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2E075ACD" w14:textId="1588975C" w:rsidR="001874C6" w:rsidRPr="007224BB" w:rsidRDefault="00F72635" w:rsidP="00034677">
      <w:pPr>
        <w:spacing w:after="0"/>
        <w:jc w:val="center"/>
        <w:rPr>
          <w:rFonts w:asciiTheme="minorHAnsi" w:hAnsiTheme="minorHAnsi" w:cstheme="minorHAnsi"/>
          <w:b/>
          <w:sz w:val="28"/>
          <w:szCs w:val="28"/>
        </w:rPr>
      </w:pPr>
      <w:r w:rsidRPr="007224BB">
        <w:rPr>
          <w:rFonts w:asciiTheme="minorHAnsi" w:hAnsiTheme="minorHAnsi" w:cstheme="minorHAnsi"/>
          <w:b/>
          <w:sz w:val="28"/>
          <w:szCs w:val="28"/>
        </w:rPr>
        <w:t xml:space="preserve">Διακήρυξη Ηλεκτρονικού Ανοικτού (Διεθνούς) Άνω των Ορίων Διαγωνισμού </w:t>
      </w:r>
      <w:r w:rsidR="001874C6" w:rsidRPr="007224BB">
        <w:rPr>
          <w:rFonts w:asciiTheme="minorHAnsi" w:hAnsiTheme="minorHAnsi" w:cstheme="minorHAnsi"/>
          <w:b/>
          <w:sz w:val="28"/>
          <w:szCs w:val="28"/>
        </w:rPr>
        <w:t>για τα Υποέργα 4 «</w:t>
      </w:r>
      <w:r w:rsidR="00373CEB" w:rsidRPr="007224BB">
        <w:rPr>
          <w:rFonts w:asciiTheme="minorHAnsi" w:hAnsiTheme="minorHAnsi" w:cstheme="minorHAnsi"/>
          <w:b/>
          <w:sz w:val="28"/>
          <w:szCs w:val="28"/>
        </w:rPr>
        <w:t>ΕΞΟΠΛΙΣΜΟΣ ΚΑΙ ΛΟΓΙΣΜΙΚΟ ΥΠΟΣΤΗΡΙΞΗΣ ΛΕΙΤΟΥΡΓΙΑΣ ΟΦΥΠΕΚΑ ΚΑΙ ΜΔΠΠ»</w:t>
      </w:r>
      <w:r w:rsidR="001874C6" w:rsidRPr="007224BB">
        <w:rPr>
          <w:rFonts w:asciiTheme="minorHAnsi" w:hAnsiTheme="minorHAnsi" w:cstheme="minorHAnsi"/>
          <w:b/>
          <w:sz w:val="28"/>
          <w:szCs w:val="28"/>
        </w:rPr>
        <w:t xml:space="preserve"> &amp; 25 «</w:t>
      </w:r>
      <w:r w:rsidR="00373CEB" w:rsidRPr="007224BB">
        <w:rPr>
          <w:rFonts w:asciiTheme="minorHAnsi" w:hAnsiTheme="minorHAnsi" w:cstheme="minorHAnsi"/>
          <w:b/>
          <w:sz w:val="28"/>
          <w:szCs w:val="28"/>
        </w:rPr>
        <w:t>ΑΝΑΠΤΥΞΗ ΠΛΗΡΟΦΟΡΙΑΚΟΥ ΣΥΣΤΗΜΑΤΟΣ ΔΙΟΙΚΗΣΗΣ ΚΑΙ ΔΙΑΧΕΙΡΙΣΗΣ ΠΡΟΣΤΑΤΕΥΟΜΕΝΩΝ ΠΕΡΙΟΧΩΝ (MIS)</w:t>
      </w:r>
      <w:r w:rsidR="001874C6" w:rsidRPr="007224BB">
        <w:rPr>
          <w:rFonts w:asciiTheme="minorHAnsi" w:hAnsiTheme="minorHAnsi" w:cstheme="minorHAnsi"/>
          <w:b/>
          <w:sz w:val="28"/>
          <w:szCs w:val="28"/>
        </w:rPr>
        <w:t>» &amp; 27 «</w:t>
      </w:r>
      <w:r w:rsidR="00373CEB" w:rsidRPr="007224BB">
        <w:rPr>
          <w:rFonts w:asciiTheme="minorHAnsi" w:hAnsiTheme="minorHAnsi" w:cstheme="minorHAnsi"/>
          <w:b/>
          <w:sz w:val="28"/>
          <w:szCs w:val="28"/>
        </w:rPr>
        <w:t>ΕΞΟΠΛΙΣΜΟΣ ΚΑΙ ΛΟΓΙΣΜΙΚΟ ΚΕΝΤΡΙΚΩΝ ΥΠΟΛΟΓΙΣΤΙΚΩΝ ΥΠΟΔΟΜΩΝ ΟΦΥΠΕΚΑ</w:t>
      </w:r>
      <w:r w:rsidR="001874C6" w:rsidRPr="007224BB">
        <w:rPr>
          <w:rFonts w:asciiTheme="minorHAnsi" w:hAnsiTheme="minorHAnsi" w:cstheme="minorHAnsi"/>
          <w:b/>
          <w:sz w:val="28"/>
          <w:szCs w:val="28"/>
        </w:rPr>
        <w:t xml:space="preserve">» της Πράξης «Ολοκλήρωση Εθνικού Συστήματος Προστατευόμενων Περιοχών και διαχειριστικών δομών περιοχών Natura 2000»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5"/>
        <w:gridCol w:w="4927"/>
        <w:gridCol w:w="2296"/>
      </w:tblGrid>
      <w:tr w:rsidR="00F72635" w:rsidRPr="00397BBE" w14:paraId="7967545C" w14:textId="77777777" w:rsidTr="00034677">
        <w:tc>
          <w:tcPr>
            <w:tcW w:w="2405" w:type="dxa"/>
            <w:shd w:val="clear" w:color="auto" w:fill="auto"/>
            <w:vAlign w:val="center"/>
          </w:tcPr>
          <w:p w14:paraId="32A427A0" w14:textId="77777777" w:rsidR="00F72635" w:rsidRPr="00397BBE" w:rsidRDefault="00F72635" w:rsidP="001874C6">
            <w:pPr>
              <w:autoSpaceDE w:val="0"/>
              <w:autoSpaceDN w:val="0"/>
              <w:adjustRightInd w:val="0"/>
              <w:spacing w:before="20" w:after="20"/>
              <w:jc w:val="right"/>
              <w:rPr>
                <w:rFonts w:asciiTheme="minorHAnsi" w:hAnsiTheme="minorHAnsi" w:cstheme="minorHAnsi"/>
                <w:b/>
                <w:color w:val="000000"/>
                <w:sz w:val="24"/>
              </w:rPr>
            </w:pPr>
            <w:r w:rsidRPr="00397BBE">
              <w:rPr>
                <w:rFonts w:asciiTheme="minorHAnsi" w:hAnsiTheme="minorHAnsi" w:cstheme="minorHAnsi"/>
                <w:b/>
                <w:color w:val="000000"/>
                <w:sz w:val="24"/>
              </w:rPr>
              <w:t xml:space="preserve">Κωδ. ΟΠΣ: </w:t>
            </w:r>
          </w:p>
        </w:tc>
        <w:tc>
          <w:tcPr>
            <w:tcW w:w="7223" w:type="dxa"/>
            <w:gridSpan w:val="2"/>
            <w:shd w:val="clear" w:color="auto" w:fill="auto"/>
            <w:vAlign w:val="center"/>
          </w:tcPr>
          <w:p w14:paraId="5E90F080" w14:textId="77777777" w:rsidR="00F72635" w:rsidRPr="00397BBE" w:rsidRDefault="00F72635" w:rsidP="001874C6">
            <w:pPr>
              <w:autoSpaceDE w:val="0"/>
              <w:autoSpaceDN w:val="0"/>
              <w:adjustRightInd w:val="0"/>
              <w:spacing w:before="20" w:after="20"/>
              <w:jc w:val="left"/>
              <w:rPr>
                <w:rFonts w:asciiTheme="minorHAnsi" w:hAnsiTheme="minorHAnsi" w:cstheme="minorHAnsi"/>
                <w:b/>
                <w:color w:val="000000"/>
                <w:sz w:val="24"/>
              </w:rPr>
            </w:pPr>
            <w:r w:rsidRPr="00397BBE">
              <w:rPr>
                <w:rFonts w:asciiTheme="minorHAnsi" w:hAnsiTheme="minorHAnsi" w:cstheme="minorHAnsi"/>
                <w:b/>
                <w:color w:val="000000"/>
                <w:sz w:val="24"/>
              </w:rPr>
              <w:t>5130700</w:t>
            </w:r>
          </w:p>
        </w:tc>
      </w:tr>
      <w:tr w:rsidR="00F72635" w:rsidRPr="00397BBE" w14:paraId="2E677923" w14:textId="77777777" w:rsidTr="00034677">
        <w:tc>
          <w:tcPr>
            <w:tcW w:w="2405" w:type="dxa"/>
            <w:shd w:val="clear" w:color="auto" w:fill="auto"/>
            <w:vAlign w:val="center"/>
          </w:tcPr>
          <w:p w14:paraId="0C1C42EA" w14:textId="77777777" w:rsidR="00F72635" w:rsidRPr="00397BBE" w:rsidRDefault="00F72635" w:rsidP="001874C6">
            <w:pPr>
              <w:autoSpaceDE w:val="0"/>
              <w:autoSpaceDN w:val="0"/>
              <w:adjustRightInd w:val="0"/>
              <w:spacing w:before="20" w:after="20"/>
              <w:jc w:val="right"/>
              <w:rPr>
                <w:rFonts w:asciiTheme="minorHAnsi" w:hAnsiTheme="minorHAnsi" w:cstheme="minorHAnsi"/>
                <w:b/>
                <w:color w:val="000000"/>
                <w:sz w:val="24"/>
              </w:rPr>
            </w:pPr>
            <w:r w:rsidRPr="00397BBE">
              <w:rPr>
                <w:rFonts w:asciiTheme="minorHAnsi" w:hAnsiTheme="minorHAnsi" w:cstheme="minorHAnsi"/>
                <w:b/>
                <w:color w:val="000000"/>
                <w:sz w:val="24"/>
              </w:rPr>
              <w:t>Επιχειρησιακό Πρόγραμμα:</w:t>
            </w:r>
          </w:p>
        </w:tc>
        <w:tc>
          <w:tcPr>
            <w:tcW w:w="7223" w:type="dxa"/>
            <w:gridSpan w:val="2"/>
            <w:shd w:val="clear" w:color="auto" w:fill="auto"/>
            <w:vAlign w:val="center"/>
          </w:tcPr>
          <w:p w14:paraId="333FB74B" w14:textId="77777777" w:rsidR="00F72635" w:rsidRPr="00397BBE" w:rsidRDefault="00F72635" w:rsidP="001874C6">
            <w:pPr>
              <w:autoSpaceDE w:val="0"/>
              <w:autoSpaceDN w:val="0"/>
              <w:adjustRightInd w:val="0"/>
              <w:spacing w:before="20" w:after="20"/>
              <w:jc w:val="left"/>
              <w:rPr>
                <w:rFonts w:asciiTheme="minorHAnsi" w:hAnsiTheme="minorHAnsi" w:cstheme="minorHAnsi"/>
                <w:b/>
                <w:color w:val="000000"/>
                <w:sz w:val="24"/>
              </w:rPr>
            </w:pPr>
            <w:r w:rsidRPr="00397BBE">
              <w:rPr>
                <w:rFonts w:asciiTheme="minorHAnsi" w:hAnsiTheme="minorHAnsi" w:cstheme="minorHAnsi"/>
                <w:b/>
                <w:color w:val="000000"/>
                <w:sz w:val="24"/>
              </w:rPr>
              <w:t>Ε.Π. "ΥΠΟΔΟΜΕΣ ΜΕΤΑΦΟΡΩΝ, ΠΕΡΙΒΑΛΛΟΝ &amp; ΑΕΙΦΟΡΟΣ ΑΝΑΠΤΥΞΗ"</w:t>
            </w:r>
          </w:p>
        </w:tc>
      </w:tr>
      <w:tr w:rsidR="00F72635" w:rsidRPr="00397BBE" w14:paraId="6D3146C8" w14:textId="77777777" w:rsidTr="00034677">
        <w:tc>
          <w:tcPr>
            <w:tcW w:w="2405" w:type="dxa"/>
            <w:shd w:val="clear" w:color="auto" w:fill="auto"/>
            <w:vAlign w:val="center"/>
          </w:tcPr>
          <w:p w14:paraId="529EF2BB" w14:textId="77777777" w:rsidR="00F72635" w:rsidRPr="00397BBE" w:rsidRDefault="00F72635" w:rsidP="001874C6">
            <w:pPr>
              <w:autoSpaceDE w:val="0"/>
              <w:autoSpaceDN w:val="0"/>
              <w:adjustRightInd w:val="0"/>
              <w:spacing w:before="20" w:after="20"/>
              <w:jc w:val="right"/>
              <w:rPr>
                <w:rFonts w:asciiTheme="minorHAnsi" w:hAnsiTheme="minorHAnsi" w:cstheme="minorHAnsi"/>
                <w:b/>
                <w:color w:val="000000"/>
                <w:sz w:val="24"/>
              </w:rPr>
            </w:pPr>
            <w:bookmarkStart w:id="0" w:name="_Hlk23760238"/>
            <w:r w:rsidRPr="00397BBE">
              <w:rPr>
                <w:rFonts w:asciiTheme="minorHAnsi" w:hAnsiTheme="minorHAnsi" w:cstheme="minorHAnsi"/>
                <w:b/>
                <w:color w:val="000000"/>
                <w:sz w:val="24"/>
              </w:rPr>
              <w:t>Προϋπολογισμός:</w:t>
            </w:r>
          </w:p>
        </w:tc>
        <w:tc>
          <w:tcPr>
            <w:tcW w:w="7223" w:type="dxa"/>
            <w:gridSpan w:val="2"/>
            <w:shd w:val="clear" w:color="auto" w:fill="auto"/>
            <w:vAlign w:val="center"/>
          </w:tcPr>
          <w:p w14:paraId="45FE03DB" w14:textId="464BAFA2" w:rsidR="00B51668" w:rsidRPr="00FC31FB" w:rsidRDefault="00925365" w:rsidP="00034677">
            <w:pPr>
              <w:pStyle w:val="TabletextChar"/>
              <w:numPr>
                <w:ilvl w:val="0"/>
                <w:numId w:val="93"/>
              </w:numPr>
              <w:spacing w:before="20" w:after="20"/>
              <w:ind w:left="321"/>
              <w:jc w:val="both"/>
              <w:rPr>
                <w:rFonts w:asciiTheme="minorHAnsi" w:hAnsiTheme="minorHAnsi" w:cstheme="minorHAnsi"/>
                <w:b/>
                <w:bCs/>
                <w:color w:val="000000"/>
                <w:sz w:val="24"/>
                <w:szCs w:val="24"/>
                <w:lang w:eastAsia="el-GR"/>
              </w:rPr>
            </w:pPr>
            <w:r w:rsidRPr="00FC31FB">
              <w:rPr>
                <w:rFonts w:asciiTheme="minorHAnsi" w:hAnsiTheme="minorHAnsi" w:cstheme="minorHAnsi"/>
                <w:sz w:val="24"/>
                <w:szCs w:val="24"/>
              </w:rPr>
              <w:t>Ε</w:t>
            </w:r>
            <w:r w:rsidR="00F72635" w:rsidRPr="00FC31FB">
              <w:rPr>
                <w:rFonts w:asciiTheme="minorHAnsi" w:hAnsiTheme="minorHAnsi" w:cstheme="minorHAnsi"/>
                <w:sz w:val="24"/>
                <w:szCs w:val="24"/>
              </w:rPr>
              <w:t xml:space="preserve">κτιμώμενη αξία σύμβασης: </w:t>
            </w:r>
            <w:r w:rsidR="006F7F60" w:rsidRPr="006F7F60">
              <w:rPr>
                <w:rFonts w:asciiTheme="minorHAnsi" w:hAnsiTheme="minorHAnsi" w:cstheme="minorBidi"/>
                <w:b/>
                <w:bCs/>
                <w:sz w:val="22"/>
                <w:szCs w:val="22"/>
              </w:rPr>
              <w:t>2.214.070,17</w:t>
            </w:r>
            <w:r w:rsidR="00F72635" w:rsidRPr="00FC31FB">
              <w:rPr>
                <w:rFonts w:asciiTheme="minorHAnsi" w:hAnsiTheme="minorHAnsi" w:cstheme="minorHAnsi"/>
                <w:b/>
                <w:sz w:val="24"/>
                <w:szCs w:val="24"/>
              </w:rPr>
              <w:t>€</w:t>
            </w:r>
            <w:r w:rsidR="00F72635" w:rsidRPr="00FC31FB">
              <w:rPr>
                <w:rFonts w:asciiTheme="minorHAnsi" w:hAnsiTheme="minorHAnsi" w:cstheme="minorHAnsi"/>
                <w:b/>
                <w:bCs/>
                <w:color w:val="000000"/>
                <w:sz w:val="24"/>
                <w:szCs w:val="24"/>
                <w:lang w:eastAsia="el-GR"/>
              </w:rPr>
              <w:t xml:space="preserve"> </w:t>
            </w:r>
            <w:r w:rsidR="00091EE2" w:rsidRPr="00FC31FB">
              <w:rPr>
                <w:rFonts w:asciiTheme="minorHAnsi" w:hAnsiTheme="minorHAnsi" w:cstheme="minorHAnsi"/>
                <w:sz w:val="24"/>
                <w:szCs w:val="24"/>
              </w:rPr>
              <w:t>μη περιλαμβανομένου ΦΠΑ (</w:t>
            </w:r>
            <w:r w:rsidR="00041149" w:rsidRPr="00FC31FB">
              <w:rPr>
                <w:rFonts w:asciiTheme="minorHAnsi" w:hAnsiTheme="minorHAnsi" w:cstheme="minorHAnsi"/>
                <w:sz w:val="24"/>
                <w:szCs w:val="24"/>
              </w:rPr>
              <w:t xml:space="preserve">Εκτιμώμενη αξία </w:t>
            </w:r>
            <w:r w:rsidR="00F72635" w:rsidRPr="00FC31FB">
              <w:rPr>
                <w:rFonts w:asciiTheme="minorHAnsi" w:hAnsiTheme="minorHAnsi" w:cstheme="minorHAnsi"/>
                <w:sz w:val="24"/>
                <w:szCs w:val="24"/>
              </w:rPr>
              <w:t>με ΦΠΑ:</w:t>
            </w:r>
            <w:r w:rsidR="008969F6" w:rsidRPr="00FC31FB">
              <w:rPr>
                <w:rFonts w:asciiTheme="minorHAnsi" w:hAnsiTheme="minorHAnsi" w:cstheme="minorHAnsi"/>
                <w:b/>
                <w:bCs/>
                <w:color w:val="000000"/>
                <w:sz w:val="24"/>
                <w:szCs w:val="24"/>
                <w:lang w:eastAsia="el-GR"/>
              </w:rPr>
              <w:t xml:space="preserve"> </w:t>
            </w:r>
            <w:r w:rsidR="006F7F60" w:rsidRPr="006F7F60">
              <w:rPr>
                <w:rFonts w:asciiTheme="minorHAnsi" w:hAnsiTheme="minorHAnsi" w:cstheme="minorBidi"/>
                <w:b/>
                <w:bCs/>
                <w:sz w:val="22"/>
                <w:szCs w:val="22"/>
              </w:rPr>
              <w:t>2.745.447,01</w:t>
            </w:r>
            <w:r w:rsidR="00F72635" w:rsidRPr="00FC31FB">
              <w:rPr>
                <w:rFonts w:asciiTheme="minorHAnsi" w:hAnsiTheme="minorHAnsi" w:cstheme="minorBidi"/>
                <w:b/>
                <w:bCs/>
                <w:sz w:val="22"/>
                <w:szCs w:val="22"/>
              </w:rPr>
              <w:t xml:space="preserve">€, </w:t>
            </w:r>
            <w:r w:rsidR="00F72635" w:rsidRPr="00FC31FB">
              <w:rPr>
                <w:rFonts w:asciiTheme="minorHAnsi" w:hAnsiTheme="minorHAnsi" w:cstheme="minorBidi"/>
                <w:sz w:val="22"/>
                <w:szCs w:val="22"/>
              </w:rPr>
              <w:t>ΦΠΑ</w:t>
            </w:r>
            <w:r w:rsidR="00F72635" w:rsidRPr="00FC31FB">
              <w:rPr>
                <w:rFonts w:asciiTheme="minorHAnsi" w:hAnsiTheme="minorHAnsi" w:cstheme="minorBidi"/>
                <w:b/>
                <w:bCs/>
                <w:sz w:val="22"/>
                <w:szCs w:val="22"/>
              </w:rPr>
              <w:t xml:space="preserve"> </w:t>
            </w:r>
            <w:r w:rsidR="00F72635" w:rsidRPr="00FC31FB">
              <w:rPr>
                <w:rFonts w:asciiTheme="minorHAnsi" w:hAnsiTheme="minorHAnsi" w:cstheme="minorBidi"/>
                <w:sz w:val="22"/>
                <w:szCs w:val="22"/>
              </w:rPr>
              <w:t>24%</w:t>
            </w:r>
            <w:r w:rsidR="00273B92" w:rsidRPr="00FC31FB">
              <w:rPr>
                <w:rFonts w:asciiTheme="minorHAnsi" w:hAnsiTheme="minorHAnsi" w:cstheme="minorBidi"/>
                <w:b/>
                <w:bCs/>
                <w:sz w:val="22"/>
                <w:szCs w:val="22"/>
              </w:rPr>
              <w:t xml:space="preserve"> </w:t>
            </w:r>
            <w:r w:rsidR="006F7F60" w:rsidRPr="006F7F60">
              <w:rPr>
                <w:rFonts w:asciiTheme="minorHAnsi" w:hAnsiTheme="minorHAnsi" w:cstheme="minorBidi"/>
                <w:b/>
                <w:bCs/>
                <w:sz w:val="22"/>
                <w:szCs w:val="22"/>
              </w:rPr>
              <w:t>531.376,84</w:t>
            </w:r>
            <w:r w:rsidR="00F72635" w:rsidRPr="00FC31FB">
              <w:rPr>
                <w:rFonts w:asciiTheme="minorHAnsi" w:hAnsiTheme="minorHAnsi" w:cstheme="minorBidi"/>
                <w:b/>
                <w:bCs/>
                <w:sz w:val="22"/>
                <w:szCs w:val="22"/>
              </w:rPr>
              <w:t>€</w:t>
            </w:r>
            <w:r w:rsidR="00091EE2" w:rsidRPr="00FC31FB">
              <w:rPr>
                <w:rFonts w:asciiTheme="minorHAnsi" w:hAnsiTheme="minorHAnsi" w:cstheme="minorBidi"/>
                <w:b/>
                <w:bCs/>
                <w:sz w:val="22"/>
                <w:szCs w:val="22"/>
              </w:rPr>
              <w:t>)</w:t>
            </w:r>
            <w:r w:rsidR="00F72635" w:rsidRPr="00FC31FB">
              <w:rPr>
                <w:rFonts w:asciiTheme="minorHAnsi" w:hAnsiTheme="minorHAnsi" w:cstheme="minorHAnsi"/>
                <w:b/>
                <w:bCs/>
                <w:color w:val="000000"/>
                <w:sz w:val="24"/>
                <w:szCs w:val="24"/>
                <w:lang w:eastAsia="el-GR"/>
              </w:rPr>
              <w:t xml:space="preserve"> </w:t>
            </w:r>
          </w:p>
          <w:p w14:paraId="2E123C40" w14:textId="623C9DA1" w:rsidR="00091EE2" w:rsidRPr="00FC31FB" w:rsidRDefault="00925365" w:rsidP="00034677">
            <w:pPr>
              <w:pStyle w:val="TabletextChar"/>
              <w:numPr>
                <w:ilvl w:val="0"/>
                <w:numId w:val="93"/>
              </w:numPr>
              <w:spacing w:before="20" w:after="20"/>
              <w:ind w:left="321"/>
              <w:jc w:val="both"/>
              <w:rPr>
                <w:rFonts w:asciiTheme="minorHAnsi" w:hAnsiTheme="minorHAnsi" w:cstheme="minorHAnsi"/>
                <w:sz w:val="24"/>
                <w:szCs w:val="24"/>
              </w:rPr>
            </w:pPr>
            <w:r w:rsidRPr="00FC31FB">
              <w:rPr>
                <w:rFonts w:asciiTheme="minorHAnsi" w:hAnsiTheme="minorHAnsi" w:cstheme="minorHAnsi"/>
                <w:sz w:val="24"/>
                <w:szCs w:val="24"/>
              </w:rPr>
              <w:t xml:space="preserve">Εκτιμώμενη αξία </w:t>
            </w:r>
            <w:r w:rsidR="00867B84" w:rsidRPr="00FC31FB">
              <w:rPr>
                <w:rFonts w:asciiTheme="minorHAnsi" w:hAnsiTheme="minorHAnsi" w:cstheme="minorHAnsi"/>
                <w:sz w:val="24"/>
                <w:szCs w:val="24"/>
              </w:rPr>
              <w:t xml:space="preserve">δικαιώματος </w:t>
            </w:r>
            <w:r w:rsidRPr="00FC31FB">
              <w:rPr>
                <w:rFonts w:asciiTheme="minorHAnsi" w:hAnsiTheme="minorHAnsi" w:cstheme="minorHAnsi"/>
                <w:sz w:val="24"/>
                <w:szCs w:val="24"/>
              </w:rPr>
              <w:t>προαίρεσης αύξησης φυσικού αντικειμένου</w:t>
            </w:r>
            <w:r w:rsidR="009B64E2" w:rsidRPr="00FC31FB">
              <w:rPr>
                <w:rFonts w:asciiTheme="minorHAnsi" w:hAnsiTheme="minorHAnsi" w:cstheme="minorHAnsi"/>
                <w:sz w:val="24"/>
                <w:szCs w:val="24"/>
              </w:rPr>
              <w:t>:</w:t>
            </w:r>
            <w:r w:rsidR="00286755" w:rsidRPr="00FC31FB">
              <w:rPr>
                <w:rFonts w:asciiTheme="minorHAnsi" w:hAnsiTheme="minorHAnsi" w:cstheme="minorHAnsi"/>
                <w:sz w:val="24"/>
                <w:szCs w:val="24"/>
              </w:rPr>
              <w:t xml:space="preserve"> έως</w:t>
            </w:r>
            <w:r w:rsidR="009B64E2" w:rsidRPr="00FC31FB">
              <w:rPr>
                <w:rFonts w:asciiTheme="minorHAnsi" w:hAnsiTheme="minorHAnsi" w:cstheme="minorHAnsi"/>
                <w:sz w:val="24"/>
                <w:szCs w:val="24"/>
              </w:rPr>
              <w:t xml:space="preserve"> </w:t>
            </w:r>
            <w:r w:rsidRPr="00FC31FB">
              <w:rPr>
                <w:rFonts w:asciiTheme="minorHAnsi" w:hAnsiTheme="minorHAnsi" w:cstheme="minorHAnsi"/>
                <w:sz w:val="24"/>
                <w:szCs w:val="24"/>
              </w:rPr>
              <w:t xml:space="preserve"> </w:t>
            </w:r>
            <w:r w:rsidR="006F7F60" w:rsidRPr="006F7F60">
              <w:rPr>
                <w:rFonts w:asciiTheme="minorHAnsi" w:hAnsiTheme="minorHAnsi" w:cstheme="minorHAnsi"/>
                <w:b/>
                <w:bCs/>
                <w:sz w:val="24"/>
                <w:szCs w:val="24"/>
              </w:rPr>
              <w:t>81.171,77</w:t>
            </w:r>
            <w:r w:rsidR="00091EE2" w:rsidRPr="00826645">
              <w:rPr>
                <w:rFonts w:asciiTheme="minorHAnsi" w:hAnsiTheme="minorHAnsi" w:cstheme="minorHAnsi"/>
                <w:b/>
                <w:bCs/>
                <w:sz w:val="24"/>
                <w:szCs w:val="24"/>
              </w:rPr>
              <w:t>€</w:t>
            </w:r>
            <w:r w:rsidR="00091EE2" w:rsidRPr="00FC31FB">
              <w:rPr>
                <w:rFonts w:asciiTheme="minorHAnsi" w:hAnsiTheme="minorHAnsi" w:cstheme="minorHAnsi"/>
                <w:sz w:val="24"/>
                <w:szCs w:val="24"/>
              </w:rPr>
              <w:t xml:space="preserve">  </w:t>
            </w:r>
            <w:r w:rsidR="0079419E" w:rsidRPr="00FC31FB">
              <w:rPr>
                <w:rFonts w:asciiTheme="minorHAnsi" w:hAnsiTheme="minorHAnsi" w:cstheme="minorHAnsi"/>
                <w:sz w:val="24"/>
                <w:szCs w:val="24"/>
              </w:rPr>
              <w:t xml:space="preserve">μη περιλαμβανομένου ΦΠΑ </w:t>
            </w:r>
            <w:r w:rsidR="00091EE2" w:rsidRPr="00FC31FB">
              <w:rPr>
                <w:rFonts w:asciiTheme="minorHAnsi" w:hAnsiTheme="minorHAnsi" w:cstheme="minorHAnsi"/>
                <w:sz w:val="24"/>
                <w:szCs w:val="24"/>
              </w:rPr>
              <w:t>(Εκτιμώμενη αξία με ΦΠΑ:</w:t>
            </w:r>
            <w:r w:rsidR="00091EE2" w:rsidRPr="00FC31FB">
              <w:rPr>
                <w:rFonts w:asciiTheme="minorHAnsi" w:hAnsiTheme="minorHAnsi" w:cstheme="minorHAnsi"/>
                <w:b/>
                <w:bCs/>
                <w:color w:val="000000"/>
                <w:sz w:val="24"/>
                <w:szCs w:val="24"/>
                <w:lang w:eastAsia="el-GR"/>
              </w:rPr>
              <w:t xml:space="preserve"> </w:t>
            </w:r>
            <w:r w:rsidR="006F7F60" w:rsidRPr="006F7F60">
              <w:rPr>
                <w:rFonts w:asciiTheme="minorHAnsi" w:hAnsiTheme="minorHAnsi" w:cstheme="minorHAnsi"/>
                <w:b/>
                <w:bCs/>
                <w:color w:val="000000"/>
                <w:sz w:val="24"/>
                <w:szCs w:val="24"/>
                <w:lang w:eastAsia="el-GR"/>
              </w:rPr>
              <w:t>100.652,99</w:t>
            </w:r>
            <w:r w:rsidR="00091EE2" w:rsidRPr="00826645">
              <w:rPr>
                <w:rFonts w:asciiTheme="minorHAnsi" w:hAnsiTheme="minorHAnsi" w:cstheme="minorHAnsi"/>
                <w:b/>
                <w:bCs/>
                <w:sz w:val="24"/>
                <w:szCs w:val="24"/>
              </w:rPr>
              <w:t>€,</w:t>
            </w:r>
            <w:r w:rsidR="00091EE2" w:rsidRPr="00FC31FB">
              <w:rPr>
                <w:rFonts w:asciiTheme="minorHAnsi" w:hAnsiTheme="minorHAnsi" w:cstheme="minorHAnsi"/>
                <w:sz w:val="24"/>
                <w:szCs w:val="24"/>
              </w:rPr>
              <w:t xml:space="preserve"> ΦΠΑ 24% </w:t>
            </w:r>
            <w:r w:rsidR="006F7F60" w:rsidRPr="006F7F60">
              <w:rPr>
                <w:rFonts w:asciiTheme="minorHAnsi" w:hAnsiTheme="minorHAnsi" w:cstheme="minorHAnsi"/>
                <w:b/>
                <w:bCs/>
                <w:sz w:val="24"/>
                <w:szCs w:val="24"/>
              </w:rPr>
              <w:t>19.481,22</w:t>
            </w:r>
            <w:r w:rsidR="00091EE2" w:rsidRPr="00826645">
              <w:rPr>
                <w:rFonts w:asciiTheme="minorHAnsi" w:hAnsiTheme="minorHAnsi" w:cstheme="minorHAnsi"/>
                <w:b/>
                <w:bCs/>
                <w:sz w:val="24"/>
                <w:szCs w:val="24"/>
              </w:rPr>
              <w:t>€)</w:t>
            </w:r>
            <w:r w:rsidR="00091EE2" w:rsidRPr="00FC31FB">
              <w:rPr>
                <w:rFonts w:asciiTheme="minorHAnsi" w:hAnsiTheme="minorHAnsi" w:cstheme="minorHAnsi"/>
                <w:sz w:val="24"/>
                <w:szCs w:val="24"/>
              </w:rPr>
              <w:t xml:space="preserve"> </w:t>
            </w:r>
          </w:p>
          <w:p w14:paraId="4E31F282" w14:textId="2693DD5A" w:rsidR="002019B3" w:rsidRPr="00034677" w:rsidRDefault="0079419E" w:rsidP="00680889">
            <w:pPr>
              <w:pStyle w:val="TabletextChar"/>
              <w:numPr>
                <w:ilvl w:val="0"/>
                <w:numId w:val="138"/>
              </w:numPr>
              <w:spacing w:before="20" w:after="20"/>
              <w:jc w:val="both"/>
              <w:rPr>
                <w:rFonts w:asciiTheme="minorHAnsi" w:hAnsiTheme="minorHAnsi" w:cstheme="minorHAnsi"/>
                <w:color w:val="000000"/>
                <w:sz w:val="24"/>
                <w:szCs w:val="24"/>
                <w:lang w:eastAsia="el-GR"/>
              </w:rPr>
            </w:pPr>
            <w:r w:rsidRPr="00FC31FB">
              <w:rPr>
                <w:rFonts w:asciiTheme="minorHAnsi" w:hAnsiTheme="minorHAnsi" w:cstheme="minorHAnsi"/>
                <w:color w:val="000000"/>
                <w:sz w:val="24"/>
                <w:szCs w:val="24"/>
                <w:lang w:eastAsia="el-GR"/>
              </w:rPr>
              <w:t>Συνολική  εκτιμώμενη αξία σύμβασης</w:t>
            </w:r>
            <w:r w:rsidR="0079507A" w:rsidRPr="00FC31FB">
              <w:rPr>
                <w:rFonts w:asciiTheme="minorHAnsi" w:hAnsiTheme="minorHAnsi" w:cstheme="minorHAnsi"/>
                <w:color w:val="000000"/>
                <w:sz w:val="24"/>
                <w:szCs w:val="24"/>
                <w:lang w:eastAsia="el-GR"/>
              </w:rPr>
              <w:t>:</w:t>
            </w:r>
            <w:r w:rsidR="00426B1B">
              <w:rPr>
                <w:rFonts w:asciiTheme="minorHAnsi" w:hAnsiTheme="minorHAnsi" w:cstheme="minorHAnsi"/>
                <w:color w:val="000000"/>
                <w:sz w:val="24"/>
                <w:szCs w:val="24"/>
                <w:lang w:eastAsia="el-GR"/>
              </w:rPr>
              <w:t xml:space="preserve"> </w:t>
            </w:r>
            <w:r w:rsidR="006F7F60" w:rsidRPr="006F7F60">
              <w:rPr>
                <w:rFonts w:asciiTheme="minorHAnsi" w:hAnsiTheme="minorHAnsi" w:cstheme="minorHAnsi"/>
                <w:b/>
                <w:bCs/>
                <w:color w:val="000000"/>
                <w:sz w:val="24"/>
                <w:szCs w:val="24"/>
                <w:lang w:eastAsia="el-GR"/>
              </w:rPr>
              <w:t>2.295.241,94</w:t>
            </w:r>
            <w:r w:rsidR="009C729B" w:rsidRPr="00B0079F">
              <w:rPr>
                <w:rFonts w:asciiTheme="minorHAnsi" w:hAnsiTheme="minorHAnsi" w:cstheme="minorHAnsi"/>
                <w:b/>
                <w:bCs/>
                <w:color w:val="000000"/>
                <w:sz w:val="24"/>
                <w:szCs w:val="24"/>
                <w:lang w:eastAsia="el-GR"/>
              </w:rPr>
              <w:t>€</w:t>
            </w:r>
            <w:r w:rsidR="009C729B" w:rsidRPr="00FC31FB">
              <w:rPr>
                <w:rFonts w:cs="Tahoma"/>
                <w:sz w:val="22"/>
                <w:szCs w:val="22"/>
              </w:rPr>
              <w:t xml:space="preserve"> </w:t>
            </w:r>
            <w:r w:rsidR="009C729B" w:rsidRPr="00FC31FB">
              <w:rPr>
                <w:rFonts w:asciiTheme="minorHAnsi" w:hAnsiTheme="minorHAnsi" w:cstheme="minorHAnsi"/>
                <w:sz w:val="24"/>
                <w:szCs w:val="24"/>
              </w:rPr>
              <w:t>μη περιλαμβανομένου ΦΠΑ (Εκτιμώμενη αξία με ΦΠΑ:</w:t>
            </w:r>
            <w:r w:rsidR="009C729B" w:rsidRPr="00FC31FB">
              <w:rPr>
                <w:rFonts w:asciiTheme="minorHAnsi" w:hAnsiTheme="minorHAnsi" w:cstheme="minorHAnsi"/>
                <w:b/>
                <w:bCs/>
                <w:color w:val="000000"/>
                <w:sz w:val="24"/>
                <w:szCs w:val="24"/>
                <w:lang w:eastAsia="el-GR"/>
              </w:rPr>
              <w:t xml:space="preserve"> </w:t>
            </w:r>
            <w:r w:rsidR="006F7F60" w:rsidRPr="006F7F60">
              <w:rPr>
                <w:rFonts w:asciiTheme="minorHAnsi" w:hAnsiTheme="minorHAnsi" w:cstheme="minorHAnsi"/>
                <w:b/>
                <w:bCs/>
                <w:color w:val="000000"/>
                <w:sz w:val="24"/>
                <w:szCs w:val="24"/>
                <w:lang w:eastAsia="el-GR"/>
              </w:rPr>
              <w:t>2.846.100</w:t>
            </w:r>
            <w:r w:rsidR="009C729B" w:rsidRPr="00B0079F">
              <w:rPr>
                <w:rFonts w:asciiTheme="minorHAnsi" w:hAnsiTheme="minorHAnsi" w:cstheme="minorHAnsi"/>
                <w:b/>
                <w:bCs/>
                <w:sz w:val="24"/>
                <w:szCs w:val="24"/>
              </w:rPr>
              <w:t>€,</w:t>
            </w:r>
            <w:r w:rsidR="009C729B" w:rsidRPr="00FC31FB">
              <w:rPr>
                <w:rFonts w:asciiTheme="minorHAnsi" w:hAnsiTheme="minorHAnsi" w:cstheme="minorHAnsi"/>
                <w:sz w:val="24"/>
                <w:szCs w:val="24"/>
              </w:rPr>
              <w:t xml:space="preserve"> ΦΠΑ 24% </w:t>
            </w:r>
            <w:r w:rsidR="006F7F60" w:rsidRPr="006F7F60">
              <w:rPr>
                <w:rFonts w:asciiTheme="minorHAnsi" w:hAnsiTheme="minorHAnsi" w:cstheme="minorHAnsi"/>
                <w:b/>
                <w:bCs/>
                <w:sz w:val="24"/>
                <w:szCs w:val="24"/>
              </w:rPr>
              <w:t>550.858,06</w:t>
            </w:r>
            <w:r w:rsidR="009C729B" w:rsidRPr="00B0079F">
              <w:rPr>
                <w:rFonts w:asciiTheme="minorHAnsi" w:hAnsiTheme="minorHAnsi" w:cstheme="minorHAnsi"/>
                <w:b/>
                <w:bCs/>
                <w:sz w:val="24"/>
                <w:szCs w:val="24"/>
              </w:rPr>
              <w:t>€)</w:t>
            </w:r>
          </w:p>
        </w:tc>
      </w:tr>
      <w:bookmarkEnd w:id="0"/>
      <w:tr w:rsidR="00F72635" w:rsidRPr="00397BBE" w14:paraId="3185B37A" w14:textId="77777777" w:rsidTr="00034677">
        <w:tc>
          <w:tcPr>
            <w:tcW w:w="2405" w:type="dxa"/>
            <w:shd w:val="clear" w:color="auto" w:fill="auto"/>
            <w:vAlign w:val="center"/>
          </w:tcPr>
          <w:p w14:paraId="16755388" w14:textId="77777777" w:rsidR="00F72635" w:rsidRPr="00397BBE" w:rsidRDefault="00F72635" w:rsidP="001874C6">
            <w:pPr>
              <w:autoSpaceDE w:val="0"/>
              <w:autoSpaceDN w:val="0"/>
              <w:adjustRightInd w:val="0"/>
              <w:spacing w:before="20" w:after="20"/>
              <w:jc w:val="right"/>
              <w:rPr>
                <w:rFonts w:asciiTheme="minorHAnsi" w:hAnsiTheme="minorHAnsi" w:cstheme="minorHAnsi"/>
                <w:b/>
                <w:color w:val="000000"/>
                <w:sz w:val="24"/>
              </w:rPr>
            </w:pPr>
            <w:r w:rsidRPr="00397BBE">
              <w:rPr>
                <w:rFonts w:asciiTheme="minorHAnsi" w:hAnsiTheme="minorHAnsi" w:cstheme="minorHAnsi"/>
                <w:b/>
                <w:color w:val="000000"/>
                <w:sz w:val="24"/>
              </w:rPr>
              <w:t>CPV:</w:t>
            </w:r>
          </w:p>
        </w:tc>
        <w:tc>
          <w:tcPr>
            <w:tcW w:w="7223" w:type="dxa"/>
            <w:gridSpan w:val="2"/>
            <w:shd w:val="clear" w:color="auto" w:fill="auto"/>
            <w:vAlign w:val="center"/>
          </w:tcPr>
          <w:p w14:paraId="0C22E3B1" w14:textId="23781712" w:rsidR="00F72635" w:rsidRPr="00183BAB" w:rsidRDefault="00430804" w:rsidP="00F87BE1">
            <w:pPr>
              <w:pStyle w:val="Default"/>
              <w:jc w:val="both"/>
              <w:rPr>
                <w:rFonts w:asciiTheme="minorHAnsi" w:hAnsiTheme="minorHAnsi" w:cstheme="minorHAnsi"/>
                <w:lang w:val="en-US"/>
              </w:rPr>
            </w:pPr>
            <w:r w:rsidRPr="00430804">
              <w:rPr>
                <w:rFonts w:asciiTheme="minorHAnsi" w:eastAsia="Times New Roman" w:hAnsiTheme="minorHAnsi" w:cstheme="minorHAnsi"/>
                <w:color w:val="auto"/>
                <w:lang w:eastAsia="en-US" w:bidi="ar-SA"/>
              </w:rPr>
              <w:t xml:space="preserve">48000000-8, 30200000-1, 30232000-4, 30232100-5, 32420000-3, 31154000-0, 30191400-8, 80533100-0, </w:t>
            </w:r>
            <w:r w:rsidR="00F87BE1" w:rsidRPr="00F87BE1">
              <w:rPr>
                <w:rFonts w:asciiTheme="minorHAnsi" w:eastAsia="Times New Roman" w:hAnsiTheme="minorHAnsi" w:cstheme="minorHAnsi"/>
                <w:color w:val="auto"/>
                <w:lang w:eastAsia="en-US" w:bidi="ar-SA"/>
              </w:rPr>
              <w:t>72222300-0,</w:t>
            </w:r>
            <w:r w:rsidR="00F87BE1">
              <w:rPr>
                <w:rFonts w:ascii="Calibri" w:hAnsi="Calibri" w:cs="Calibri"/>
                <w:sz w:val="22"/>
                <w:szCs w:val="22"/>
              </w:rPr>
              <w:t xml:space="preserve"> </w:t>
            </w:r>
            <w:r w:rsidRPr="00430804">
              <w:rPr>
                <w:rFonts w:asciiTheme="minorHAnsi" w:eastAsia="Times New Roman" w:hAnsiTheme="minorHAnsi" w:cstheme="minorHAnsi"/>
                <w:color w:val="auto"/>
                <w:lang w:eastAsia="en-US" w:bidi="ar-SA"/>
              </w:rPr>
              <w:t>72267000-4, 72212224-5</w:t>
            </w:r>
          </w:p>
        </w:tc>
      </w:tr>
      <w:tr w:rsidR="00F72635" w:rsidRPr="00397BBE" w14:paraId="3EA56EDD" w14:textId="77777777" w:rsidTr="00034677">
        <w:tc>
          <w:tcPr>
            <w:tcW w:w="2405" w:type="dxa"/>
            <w:shd w:val="clear" w:color="auto" w:fill="auto"/>
            <w:vAlign w:val="center"/>
          </w:tcPr>
          <w:p w14:paraId="71430F4E" w14:textId="77777777" w:rsidR="00F72635" w:rsidRPr="00397BBE" w:rsidRDefault="00F72635" w:rsidP="001874C6">
            <w:pPr>
              <w:autoSpaceDE w:val="0"/>
              <w:autoSpaceDN w:val="0"/>
              <w:adjustRightInd w:val="0"/>
              <w:spacing w:before="20" w:after="20"/>
              <w:jc w:val="right"/>
              <w:rPr>
                <w:rFonts w:asciiTheme="minorHAnsi" w:hAnsiTheme="minorHAnsi" w:cstheme="minorHAnsi"/>
                <w:b/>
                <w:color w:val="000000"/>
                <w:sz w:val="24"/>
              </w:rPr>
            </w:pPr>
            <w:r w:rsidRPr="00397BBE">
              <w:rPr>
                <w:rFonts w:asciiTheme="minorHAnsi" w:hAnsiTheme="minorHAnsi" w:cstheme="minorHAnsi"/>
                <w:b/>
                <w:color w:val="000000"/>
                <w:sz w:val="24"/>
              </w:rPr>
              <w:t>Κριτήριο Ανάθεσης:</w:t>
            </w:r>
          </w:p>
        </w:tc>
        <w:tc>
          <w:tcPr>
            <w:tcW w:w="7223" w:type="dxa"/>
            <w:gridSpan w:val="2"/>
            <w:shd w:val="clear" w:color="auto" w:fill="auto"/>
            <w:vAlign w:val="center"/>
          </w:tcPr>
          <w:p w14:paraId="34AF282F" w14:textId="068C3D76" w:rsidR="00F72635" w:rsidRPr="00397BBE" w:rsidRDefault="00F72635" w:rsidP="001874C6">
            <w:pPr>
              <w:autoSpaceDE w:val="0"/>
              <w:autoSpaceDN w:val="0"/>
              <w:adjustRightInd w:val="0"/>
              <w:spacing w:before="20" w:after="20"/>
              <w:rPr>
                <w:rFonts w:asciiTheme="minorHAnsi" w:hAnsiTheme="minorHAnsi" w:cstheme="minorHAnsi"/>
                <w:b/>
                <w:color w:val="000000"/>
                <w:sz w:val="24"/>
              </w:rPr>
            </w:pPr>
            <w:r w:rsidRPr="00397BBE">
              <w:rPr>
                <w:rFonts w:asciiTheme="minorHAnsi" w:hAnsiTheme="minorHAnsi" w:cstheme="minorHAnsi"/>
                <w:b/>
                <w:color w:val="000000"/>
                <w:sz w:val="24"/>
              </w:rPr>
              <w:t>Η πλέον συμφέρουσα</w:t>
            </w:r>
            <w:r w:rsidRPr="00397BBE">
              <w:rPr>
                <w:rFonts w:asciiTheme="minorHAnsi" w:hAnsiTheme="minorHAnsi" w:cstheme="minorHAnsi"/>
              </w:rPr>
              <w:t xml:space="preserve"> </w:t>
            </w:r>
            <w:r w:rsidRPr="00397BBE">
              <w:rPr>
                <w:rFonts w:asciiTheme="minorHAnsi" w:hAnsiTheme="minorHAnsi" w:cstheme="minorHAnsi"/>
                <w:b/>
                <w:color w:val="000000"/>
                <w:sz w:val="24"/>
              </w:rPr>
              <w:t xml:space="preserve">από οικονομικής άποψης προσφορά βάσει </w:t>
            </w:r>
            <w:r w:rsidR="00497CE1" w:rsidRPr="00397BBE">
              <w:rPr>
                <w:rFonts w:asciiTheme="minorHAnsi" w:hAnsiTheme="minorHAnsi" w:cstheme="minorHAnsi"/>
              </w:rPr>
              <w:t xml:space="preserve"> </w:t>
            </w:r>
            <w:r w:rsidR="00497CE1" w:rsidRPr="00397BBE">
              <w:rPr>
                <w:rFonts w:asciiTheme="minorHAnsi" w:hAnsiTheme="minorHAnsi" w:cstheme="minorHAnsi"/>
                <w:b/>
                <w:color w:val="000000"/>
                <w:sz w:val="24"/>
              </w:rPr>
              <w:t xml:space="preserve">βέλτιστης σχέσης ποιότητας – τιμής. </w:t>
            </w:r>
          </w:p>
        </w:tc>
      </w:tr>
      <w:tr w:rsidR="00F72635" w:rsidRPr="00397BBE" w:rsidDel="005977E7" w14:paraId="5F1D5184" w14:textId="77777777" w:rsidTr="00B71A54">
        <w:tc>
          <w:tcPr>
            <w:tcW w:w="2405" w:type="dxa"/>
            <w:shd w:val="clear" w:color="auto" w:fill="auto"/>
            <w:vAlign w:val="center"/>
          </w:tcPr>
          <w:p w14:paraId="6B9ADB51" w14:textId="77777777" w:rsidR="00F72635" w:rsidRPr="00DC738F" w:rsidRDefault="00F72635" w:rsidP="001874C6">
            <w:pPr>
              <w:autoSpaceDE w:val="0"/>
              <w:autoSpaceDN w:val="0"/>
              <w:adjustRightInd w:val="0"/>
              <w:spacing w:before="20" w:after="20"/>
              <w:jc w:val="right"/>
              <w:rPr>
                <w:rFonts w:asciiTheme="minorHAnsi" w:hAnsiTheme="minorHAnsi" w:cstheme="minorHAnsi"/>
                <w:b/>
                <w:color w:val="000000"/>
                <w:sz w:val="24"/>
              </w:rPr>
            </w:pPr>
            <w:r w:rsidRPr="00DC738F">
              <w:rPr>
                <w:rFonts w:asciiTheme="minorHAnsi" w:hAnsiTheme="minorHAnsi" w:cstheme="minorHAnsi"/>
                <w:b/>
                <w:color w:val="000000"/>
                <w:sz w:val="24"/>
              </w:rPr>
              <w:t>Ημερομηνία Διενέργειας:</w:t>
            </w:r>
          </w:p>
        </w:tc>
        <w:tc>
          <w:tcPr>
            <w:tcW w:w="7223" w:type="dxa"/>
            <w:gridSpan w:val="2"/>
            <w:shd w:val="clear" w:color="auto" w:fill="auto"/>
            <w:vAlign w:val="bottom"/>
          </w:tcPr>
          <w:p w14:paraId="2EDC93C2" w14:textId="687FF5BB" w:rsidR="00F72635" w:rsidRPr="00DC738F" w:rsidDel="005977E7" w:rsidRDefault="00DC738F" w:rsidP="001874C6">
            <w:pPr>
              <w:autoSpaceDE w:val="0"/>
              <w:autoSpaceDN w:val="0"/>
              <w:adjustRightInd w:val="0"/>
              <w:spacing w:before="20" w:after="20"/>
              <w:rPr>
                <w:rFonts w:asciiTheme="minorHAnsi" w:hAnsiTheme="minorHAnsi" w:cstheme="minorHAnsi"/>
                <w:b/>
                <w:color w:val="000000"/>
                <w:sz w:val="24"/>
              </w:rPr>
            </w:pPr>
            <w:r w:rsidRPr="00DC738F">
              <w:rPr>
                <w:rFonts w:asciiTheme="minorHAnsi" w:hAnsiTheme="minorHAnsi" w:cstheme="minorHAnsi"/>
                <w:b/>
                <w:color w:val="000000"/>
                <w:sz w:val="24"/>
              </w:rPr>
              <w:t>01-11-2024</w:t>
            </w:r>
          </w:p>
        </w:tc>
      </w:tr>
      <w:tr w:rsidR="00F72635" w:rsidRPr="00397BBE" w:rsidDel="005977E7" w14:paraId="43729F51" w14:textId="77777777" w:rsidTr="00B71A54">
        <w:tc>
          <w:tcPr>
            <w:tcW w:w="7332" w:type="dxa"/>
            <w:gridSpan w:val="2"/>
            <w:tcBorders>
              <w:bottom w:val="nil"/>
            </w:tcBorders>
            <w:shd w:val="clear" w:color="auto" w:fill="auto"/>
            <w:vAlign w:val="center"/>
          </w:tcPr>
          <w:p w14:paraId="02CD1F35" w14:textId="77777777" w:rsidR="00F72635" w:rsidRPr="00397BBE" w:rsidRDefault="00F72635" w:rsidP="001874C6">
            <w:pPr>
              <w:autoSpaceDE w:val="0"/>
              <w:autoSpaceDN w:val="0"/>
              <w:adjustRightInd w:val="0"/>
              <w:spacing w:before="20" w:after="20"/>
              <w:jc w:val="right"/>
              <w:rPr>
                <w:rFonts w:asciiTheme="minorHAnsi" w:hAnsiTheme="minorHAnsi" w:cstheme="minorHAnsi"/>
                <w:b/>
                <w:color w:val="000000"/>
                <w:sz w:val="24"/>
              </w:rPr>
            </w:pPr>
            <w:r w:rsidRPr="00397BBE">
              <w:rPr>
                <w:rFonts w:asciiTheme="minorHAnsi" w:hAnsiTheme="minorHAnsi" w:cstheme="minorHAnsi"/>
                <w:b/>
                <w:color w:val="000000"/>
                <w:sz w:val="24"/>
              </w:rPr>
              <w:t>Ημερομηνία Ανάρτησης στο ΚΗΜΔΗΣ</w:t>
            </w:r>
          </w:p>
        </w:tc>
        <w:tc>
          <w:tcPr>
            <w:tcW w:w="2296" w:type="dxa"/>
            <w:shd w:val="clear" w:color="auto" w:fill="auto"/>
            <w:vAlign w:val="bottom"/>
          </w:tcPr>
          <w:p w14:paraId="1232D719" w14:textId="448D015C" w:rsidR="00F72635" w:rsidRPr="00034677" w:rsidDel="005977E7" w:rsidRDefault="00DC738F" w:rsidP="001874C6">
            <w:pPr>
              <w:autoSpaceDE w:val="0"/>
              <w:autoSpaceDN w:val="0"/>
              <w:adjustRightInd w:val="0"/>
              <w:spacing w:before="20" w:after="20"/>
              <w:jc w:val="left"/>
              <w:rPr>
                <w:rFonts w:asciiTheme="minorHAnsi" w:hAnsiTheme="minorHAnsi" w:cstheme="minorHAnsi"/>
                <w:b/>
                <w:color w:val="000000"/>
                <w:sz w:val="24"/>
                <w:lang w:val="en-US"/>
              </w:rPr>
            </w:pPr>
            <w:r>
              <w:rPr>
                <w:rFonts w:asciiTheme="minorHAnsi" w:hAnsiTheme="minorHAnsi" w:cstheme="minorHAnsi"/>
                <w:b/>
                <w:color w:val="000000"/>
                <w:sz w:val="24"/>
              </w:rPr>
              <w:t>26-09-2024</w:t>
            </w:r>
          </w:p>
        </w:tc>
      </w:tr>
      <w:tr w:rsidR="00F72635" w:rsidRPr="00397BBE" w:rsidDel="005977E7" w14:paraId="52F5F3E2" w14:textId="77777777" w:rsidTr="00B71A54">
        <w:tc>
          <w:tcPr>
            <w:tcW w:w="7332" w:type="dxa"/>
            <w:gridSpan w:val="2"/>
            <w:tcBorders>
              <w:bottom w:val="nil"/>
            </w:tcBorders>
            <w:shd w:val="clear" w:color="auto" w:fill="auto"/>
            <w:vAlign w:val="center"/>
          </w:tcPr>
          <w:p w14:paraId="1F56D0FA" w14:textId="77777777" w:rsidR="00F72635" w:rsidRPr="00397BBE" w:rsidRDefault="00F72635" w:rsidP="001874C6">
            <w:pPr>
              <w:autoSpaceDE w:val="0"/>
              <w:autoSpaceDN w:val="0"/>
              <w:adjustRightInd w:val="0"/>
              <w:spacing w:before="20" w:after="20"/>
              <w:jc w:val="right"/>
              <w:rPr>
                <w:rFonts w:asciiTheme="minorHAnsi" w:hAnsiTheme="minorHAnsi" w:cstheme="minorHAnsi"/>
                <w:b/>
                <w:color w:val="000000"/>
                <w:sz w:val="24"/>
              </w:rPr>
            </w:pPr>
            <w:r w:rsidRPr="00397BBE">
              <w:rPr>
                <w:rFonts w:asciiTheme="minorHAnsi" w:hAnsiTheme="minorHAnsi" w:cstheme="minorHAnsi"/>
                <w:b/>
                <w:color w:val="000000"/>
                <w:sz w:val="24"/>
              </w:rPr>
              <w:t>Ημερομηνία Ανάρτησης στο ΕΣΗΔΗΣ</w:t>
            </w:r>
          </w:p>
        </w:tc>
        <w:tc>
          <w:tcPr>
            <w:tcW w:w="2296" w:type="dxa"/>
            <w:shd w:val="clear" w:color="auto" w:fill="auto"/>
            <w:vAlign w:val="bottom"/>
          </w:tcPr>
          <w:p w14:paraId="609BC589" w14:textId="1E723BAC" w:rsidR="00F72635" w:rsidRPr="00034677" w:rsidDel="005977E7" w:rsidRDefault="00DC738F" w:rsidP="001874C6">
            <w:pPr>
              <w:autoSpaceDE w:val="0"/>
              <w:autoSpaceDN w:val="0"/>
              <w:adjustRightInd w:val="0"/>
              <w:spacing w:before="20" w:after="20"/>
              <w:jc w:val="left"/>
              <w:rPr>
                <w:rFonts w:asciiTheme="minorHAnsi" w:hAnsiTheme="minorHAnsi" w:cstheme="minorHAnsi"/>
                <w:b/>
                <w:color w:val="000000"/>
                <w:sz w:val="24"/>
                <w:lang w:val="en-US"/>
              </w:rPr>
            </w:pPr>
            <w:r>
              <w:rPr>
                <w:rFonts w:asciiTheme="minorHAnsi" w:hAnsiTheme="minorHAnsi" w:cstheme="minorHAnsi"/>
                <w:b/>
                <w:color w:val="000000"/>
                <w:sz w:val="24"/>
              </w:rPr>
              <w:t>26-09-2024</w:t>
            </w:r>
          </w:p>
        </w:tc>
      </w:tr>
      <w:tr w:rsidR="00F72635" w:rsidRPr="00397BBE" w:rsidDel="005977E7" w14:paraId="192A2C19" w14:textId="77777777" w:rsidTr="00B71A54">
        <w:tc>
          <w:tcPr>
            <w:tcW w:w="7332" w:type="dxa"/>
            <w:gridSpan w:val="2"/>
            <w:tcBorders>
              <w:bottom w:val="nil"/>
            </w:tcBorders>
            <w:shd w:val="clear" w:color="auto" w:fill="auto"/>
            <w:vAlign w:val="center"/>
          </w:tcPr>
          <w:p w14:paraId="4099FA25" w14:textId="77777777" w:rsidR="00F72635" w:rsidRPr="00397BBE" w:rsidRDefault="00F72635" w:rsidP="001874C6">
            <w:pPr>
              <w:autoSpaceDE w:val="0"/>
              <w:autoSpaceDN w:val="0"/>
              <w:adjustRightInd w:val="0"/>
              <w:spacing w:before="20" w:after="20"/>
              <w:jc w:val="right"/>
              <w:rPr>
                <w:rFonts w:asciiTheme="minorHAnsi" w:hAnsiTheme="minorHAnsi" w:cstheme="minorHAnsi"/>
                <w:b/>
                <w:color w:val="000000"/>
                <w:sz w:val="24"/>
              </w:rPr>
            </w:pPr>
            <w:r w:rsidRPr="00397BBE">
              <w:rPr>
                <w:rFonts w:asciiTheme="minorHAnsi" w:hAnsiTheme="minorHAnsi" w:cstheme="minorHAnsi"/>
                <w:b/>
                <w:color w:val="000000"/>
                <w:sz w:val="24"/>
              </w:rPr>
              <w:t>Ημερομηνία</w:t>
            </w:r>
            <w:r w:rsidRPr="00397BBE">
              <w:rPr>
                <w:rFonts w:asciiTheme="minorHAnsi" w:hAnsiTheme="minorHAnsi" w:cstheme="minorHAnsi"/>
                <w:b/>
                <w:sz w:val="24"/>
              </w:rPr>
              <w:t xml:space="preserve"> Αποστολής Διακήρυξης σε Ε.Ε. (Υπ. Επίσημων Εκδόσεων) </w:t>
            </w:r>
          </w:p>
        </w:tc>
        <w:tc>
          <w:tcPr>
            <w:tcW w:w="2296" w:type="dxa"/>
            <w:shd w:val="clear" w:color="auto" w:fill="auto"/>
            <w:vAlign w:val="bottom"/>
          </w:tcPr>
          <w:p w14:paraId="6E1E3D7F" w14:textId="3B14DD77" w:rsidR="00F72635" w:rsidRPr="00034677" w:rsidRDefault="00A37713" w:rsidP="001874C6">
            <w:pPr>
              <w:autoSpaceDE w:val="0"/>
              <w:autoSpaceDN w:val="0"/>
              <w:adjustRightInd w:val="0"/>
              <w:spacing w:before="20" w:after="20"/>
              <w:jc w:val="left"/>
              <w:rPr>
                <w:rFonts w:asciiTheme="minorHAnsi" w:hAnsiTheme="minorHAnsi" w:cstheme="minorHAnsi"/>
                <w:b/>
                <w:color w:val="000000"/>
                <w:sz w:val="24"/>
                <w:lang w:val="en-US"/>
              </w:rPr>
            </w:pPr>
            <w:r>
              <w:rPr>
                <w:rFonts w:asciiTheme="minorHAnsi" w:hAnsiTheme="minorHAnsi" w:cstheme="minorHAnsi"/>
                <w:b/>
                <w:color w:val="000000"/>
                <w:sz w:val="24"/>
              </w:rPr>
              <w:t>23-09-2024</w:t>
            </w:r>
          </w:p>
        </w:tc>
      </w:tr>
      <w:tr w:rsidR="00B71A54" w:rsidRPr="00397BBE" w:rsidDel="005977E7" w14:paraId="67F1BAC0" w14:textId="77777777" w:rsidTr="00B71A54">
        <w:tc>
          <w:tcPr>
            <w:tcW w:w="7332" w:type="dxa"/>
            <w:gridSpan w:val="2"/>
            <w:tcBorders>
              <w:bottom w:val="nil"/>
            </w:tcBorders>
            <w:shd w:val="clear" w:color="auto" w:fill="auto"/>
            <w:vAlign w:val="center"/>
          </w:tcPr>
          <w:p w14:paraId="03F0DAF6" w14:textId="3C9C6EE7" w:rsidR="00B71A54" w:rsidRPr="00397BBE" w:rsidRDefault="00B71A54" w:rsidP="001874C6">
            <w:pPr>
              <w:autoSpaceDE w:val="0"/>
              <w:autoSpaceDN w:val="0"/>
              <w:adjustRightInd w:val="0"/>
              <w:spacing w:before="20" w:after="20"/>
              <w:jc w:val="right"/>
              <w:rPr>
                <w:rFonts w:asciiTheme="minorHAnsi" w:hAnsiTheme="minorHAnsi" w:cstheme="minorHAnsi"/>
                <w:b/>
                <w:color w:val="000000"/>
                <w:sz w:val="24"/>
              </w:rPr>
            </w:pPr>
            <w:r w:rsidRPr="00397BBE">
              <w:rPr>
                <w:rFonts w:asciiTheme="minorHAnsi" w:hAnsiTheme="minorHAnsi" w:cstheme="minorHAnsi"/>
                <w:b/>
                <w:color w:val="000000"/>
                <w:sz w:val="24"/>
              </w:rPr>
              <w:t>Ημερομηνία</w:t>
            </w:r>
            <w:r>
              <w:rPr>
                <w:rFonts w:asciiTheme="minorHAnsi" w:hAnsiTheme="minorHAnsi" w:cstheme="minorHAnsi"/>
                <w:b/>
                <w:color w:val="000000"/>
                <w:sz w:val="24"/>
              </w:rPr>
              <w:t xml:space="preserve"> Δημοσίευσης </w:t>
            </w:r>
            <w:r w:rsidRPr="00397BBE">
              <w:rPr>
                <w:rFonts w:asciiTheme="minorHAnsi" w:hAnsiTheme="minorHAnsi" w:cstheme="minorHAnsi"/>
                <w:b/>
                <w:sz w:val="24"/>
              </w:rPr>
              <w:t xml:space="preserve">Διακήρυξης σε Ε.Ε. </w:t>
            </w:r>
          </w:p>
        </w:tc>
        <w:tc>
          <w:tcPr>
            <w:tcW w:w="2296" w:type="dxa"/>
            <w:shd w:val="clear" w:color="auto" w:fill="auto"/>
            <w:vAlign w:val="bottom"/>
          </w:tcPr>
          <w:p w14:paraId="4A0CCBC2" w14:textId="069A829F" w:rsidR="00B71A54" w:rsidRPr="00397BBE" w:rsidRDefault="00A37713" w:rsidP="001874C6">
            <w:pPr>
              <w:autoSpaceDE w:val="0"/>
              <w:autoSpaceDN w:val="0"/>
              <w:adjustRightInd w:val="0"/>
              <w:spacing w:before="20" w:after="20"/>
              <w:jc w:val="left"/>
              <w:rPr>
                <w:rFonts w:asciiTheme="minorHAnsi" w:hAnsiTheme="minorHAnsi" w:cstheme="minorHAnsi"/>
                <w:b/>
                <w:color w:val="000000"/>
                <w:sz w:val="24"/>
              </w:rPr>
            </w:pPr>
            <w:r>
              <w:rPr>
                <w:rFonts w:asciiTheme="minorHAnsi" w:hAnsiTheme="minorHAnsi" w:cstheme="minorHAnsi"/>
                <w:b/>
                <w:color w:val="000000"/>
                <w:sz w:val="24"/>
              </w:rPr>
              <w:t>25-09-2024</w:t>
            </w:r>
          </w:p>
        </w:tc>
      </w:tr>
      <w:tr w:rsidR="00F72635" w:rsidRPr="00397BBE" w:rsidDel="005977E7" w14:paraId="10A9A600" w14:textId="77777777" w:rsidTr="00B71A54">
        <w:tc>
          <w:tcPr>
            <w:tcW w:w="7332" w:type="dxa"/>
            <w:gridSpan w:val="2"/>
            <w:tcBorders>
              <w:bottom w:val="single" w:sz="4" w:space="0" w:color="auto"/>
            </w:tcBorders>
            <w:shd w:val="clear" w:color="auto" w:fill="auto"/>
            <w:vAlign w:val="center"/>
          </w:tcPr>
          <w:p w14:paraId="01EA7169" w14:textId="77777777" w:rsidR="00F72635" w:rsidRPr="00397BBE" w:rsidRDefault="00F72635" w:rsidP="001874C6">
            <w:pPr>
              <w:autoSpaceDE w:val="0"/>
              <w:autoSpaceDN w:val="0"/>
              <w:adjustRightInd w:val="0"/>
              <w:spacing w:before="20" w:after="20"/>
              <w:jc w:val="right"/>
              <w:rPr>
                <w:rFonts w:asciiTheme="minorHAnsi" w:hAnsiTheme="minorHAnsi" w:cstheme="minorHAnsi"/>
                <w:b/>
                <w:color w:val="000000"/>
                <w:sz w:val="24"/>
              </w:rPr>
            </w:pPr>
            <w:r w:rsidRPr="00397BBE">
              <w:rPr>
                <w:rFonts w:asciiTheme="minorHAnsi" w:hAnsiTheme="minorHAnsi" w:cstheme="minorHAnsi"/>
                <w:b/>
                <w:color w:val="000000"/>
                <w:sz w:val="24"/>
              </w:rPr>
              <w:t>Ημερομηνία Ανάρτησης στον Διαδικτυακό τόπο της Αναθέτουσας Αρχής www.ktpae.gr</w:t>
            </w:r>
          </w:p>
        </w:tc>
        <w:tc>
          <w:tcPr>
            <w:tcW w:w="2296" w:type="dxa"/>
            <w:tcBorders>
              <w:bottom w:val="single" w:sz="4" w:space="0" w:color="auto"/>
            </w:tcBorders>
            <w:shd w:val="clear" w:color="auto" w:fill="auto"/>
            <w:vAlign w:val="bottom"/>
          </w:tcPr>
          <w:p w14:paraId="1A0D70B6" w14:textId="21A4400B" w:rsidR="00F72635" w:rsidRPr="00034677" w:rsidRDefault="00A37713" w:rsidP="001874C6">
            <w:pPr>
              <w:autoSpaceDE w:val="0"/>
              <w:autoSpaceDN w:val="0"/>
              <w:adjustRightInd w:val="0"/>
              <w:spacing w:before="20" w:after="20"/>
              <w:jc w:val="left"/>
              <w:rPr>
                <w:rFonts w:asciiTheme="minorHAnsi" w:hAnsiTheme="minorHAnsi" w:cstheme="minorHAnsi"/>
                <w:b/>
                <w:sz w:val="24"/>
                <w:lang w:val="en-US"/>
              </w:rPr>
            </w:pPr>
            <w:r>
              <w:rPr>
                <w:rFonts w:asciiTheme="minorHAnsi" w:hAnsiTheme="minorHAnsi" w:cstheme="minorHAnsi"/>
                <w:b/>
                <w:color w:val="000000"/>
                <w:sz w:val="24"/>
              </w:rPr>
              <w:t>26-09-2024</w:t>
            </w:r>
          </w:p>
        </w:tc>
      </w:tr>
    </w:tbl>
    <w:p w14:paraId="39121310" w14:textId="77777777" w:rsidR="002019B3" w:rsidRPr="00034677" w:rsidRDefault="002019B3" w:rsidP="00F72635">
      <w:pPr>
        <w:tabs>
          <w:tab w:val="center" w:pos="4153"/>
          <w:tab w:val="right" w:pos="8306"/>
        </w:tabs>
        <w:suppressAutoHyphens w:val="0"/>
        <w:spacing w:after="0"/>
        <w:jc w:val="center"/>
        <w:rPr>
          <w:rFonts w:asciiTheme="minorHAnsi" w:eastAsia="Calibri" w:hAnsiTheme="minorHAnsi" w:cstheme="minorHAnsi"/>
          <w:b/>
          <w:sz w:val="18"/>
          <w:szCs w:val="18"/>
          <w:lang w:val="en-US" w:eastAsia="en-US"/>
        </w:rPr>
      </w:pPr>
      <w:bookmarkStart w:id="1" w:name="_Hlk116478595"/>
    </w:p>
    <w:bookmarkEnd w:id="1"/>
    <w:tbl>
      <w:tblPr>
        <w:tblW w:w="9923" w:type="dxa"/>
        <w:tblLayout w:type="fixed"/>
        <w:tblLook w:val="01E0" w:firstRow="1" w:lastRow="1" w:firstColumn="1" w:lastColumn="1" w:noHBand="0" w:noVBand="0"/>
      </w:tblPr>
      <w:tblGrid>
        <w:gridCol w:w="9923"/>
      </w:tblGrid>
      <w:tr w:rsidR="00925365" w:rsidRPr="00D63725" w14:paraId="76EFC2A6" w14:textId="77777777" w:rsidTr="00034677">
        <w:trPr>
          <w:trHeight w:val="1505"/>
        </w:trPr>
        <w:tc>
          <w:tcPr>
            <w:tcW w:w="9923" w:type="dxa"/>
          </w:tcPr>
          <w:p w14:paraId="01E441CC" w14:textId="77777777" w:rsidR="00925365" w:rsidRPr="00D63725" w:rsidRDefault="00925365" w:rsidP="007F6496">
            <w:pPr>
              <w:jc w:val="center"/>
              <w:rPr>
                <w:sz w:val="10"/>
                <w:szCs w:val="10"/>
                <w:highlight w:val="magenta"/>
              </w:rPr>
            </w:pPr>
          </w:p>
          <w:p w14:paraId="2CBCE762" w14:textId="378B6004" w:rsidR="00925365" w:rsidRPr="00D63725" w:rsidRDefault="00925365" w:rsidP="007F6496">
            <w:pPr>
              <w:spacing w:after="0"/>
              <w:jc w:val="center"/>
              <w:rPr>
                <w:b/>
                <w:sz w:val="16"/>
                <w:szCs w:val="16"/>
                <w:highlight w:val="magenta"/>
              </w:rPr>
            </w:pPr>
          </w:p>
        </w:tc>
      </w:tr>
    </w:tbl>
    <w:p w14:paraId="791725BD" w14:textId="499DA35C" w:rsidR="00F72635" w:rsidRPr="00397BBE" w:rsidRDefault="00675FB5" w:rsidP="00F8149E">
      <w:pPr>
        <w:jc w:val="center"/>
        <w:rPr>
          <w:rFonts w:asciiTheme="minorHAnsi" w:hAnsiTheme="minorHAnsi" w:cstheme="minorHAnsi"/>
        </w:rPr>
        <w:sectPr w:rsidR="00F72635" w:rsidRPr="00397BBE" w:rsidSect="002C20E1">
          <w:headerReference w:type="default" r:id="rId11"/>
          <w:footerReference w:type="default" r:id="rId12"/>
          <w:headerReference w:type="first" r:id="rId13"/>
          <w:footerReference w:type="first" r:id="rId14"/>
          <w:pgSz w:w="11906" w:h="16838"/>
          <w:pgMar w:top="707" w:right="1134" w:bottom="1134" w:left="1134" w:header="712" w:footer="709" w:gutter="0"/>
          <w:pgNumType w:start="1"/>
          <w:cols w:space="720"/>
          <w:docGrid w:linePitch="360"/>
        </w:sectPr>
      </w:pPr>
      <w:r>
        <w:rPr>
          <w:noProof/>
        </w:rPr>
        <w:drawing>
          <wp:inline distT="0" distB="0" distL="0" distR="0" wp14:anchorId="3F90C9B4" wp14:editId="4CC0E161">
            <wp:extent cx="6120130" cy="614104"/>
            <wp:effectExtent l="0" t="0" r="0" b="0"/>
            <wp:docPr id="55790011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7900114" name="Picture 3"/>
                    <pic:cNvPicPr>
                      <a:picLocks noChangeAspect="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20130" cy="614104"/>
                    </a:xfrm>
                    <a:prstGeom prst="rect">
                      <a:avLst/>
                    </a:prstGeom>
                    <a:noFill/>
                    <a:ln>
                      <a:noFill/>
                    </a:ln>
                  </pic:spPr>
                </pic:pic>
              </a:graphicData>
            </a:graphic>
          </wp:inline>
        </w:drawing>
      </w:r>
      <w:r>
        <w:rPr>
          <w:rFonts w:asciiTheme="minorHAnsi" w:hAnsiTheme="minorHAnsi" w:cstheme="minorHAnsi"/>
        </w:rPr>
        <w:t xml:space="preserve"> </w:t>
      </w:r>
    </w:p>
    <w:p w14:paraId="7D7F8C2C" w14:textId="1B79DE2E" w:rsidR="0024279E" w:rsidRPr="00397BBE" w:rsidRDefault="0024279E" w:rsidP="00FE037B">
      <w:pPr>
        <w:pStyle w:val="Contents"/>
        <w:numPr>
          <w:ilvl w:val="0"/>
          <w:numId w:val="0"/>
        </w:numPr>
        <w:ind w:left="360" w:hanging="360"/>
        <w:outlineLvl w:val="9"/>
        <w:rPr>
          <w:rFonts w:asciiTheme="minorHAnsi" w:hAnsiTheme="minorHAnsi" w:cstheme="minorHAnsi"/>
          <w:sz w:val="22"/>
          <w:szCs w:val="22"/>
        </w:rPr>
      </w:pPr>
      <w:bookmarkStart w:id="3" w:name="_Toc375058496"/>
      <w:bookmarkStart w:id="4" w:name="_Toc418166314"/>
      <w:bookmarkStart w:id="5" w:name="_Toc97194254"/>
      <w:bookmarkStart w:id="6" w:name="_Toc97194401"/>
      <w:r w:rsidRPr="00397BBE">
        <w:rPr>
          <w:rFonts w:asciiTheme="minorHAnsi" w:hAnsiTheme="minorHAnsi" w:cstheme="minorHAnsi"/>
          <w:sz w:val="22"/>
          <w:szCs w:val="22"/>
        </w:rPr>
        <w:lastRenderedPageBreak/>
        <w:t>ΓΕΝΙΚΕΣ ΠΛΗΡΟΦΟΡΙΕΣ</w:t>
      </w:r>
      <w:bookmarkEnd w:id="3"/>
      <w:bookmarkEnd w:id="4"/>
      <w:bookmarkEnd w:id="5"/>
      <w:bookmarkEnd w:id="6"/>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9"/>
        <w:gridCol w:w="6316"/>
      </w:tblGrid>
      <w:tr w:rsidR="004919D9" w:rsidRPr="00925FB2" w14:paraId="068556E9" w14:textId="77777777" w:rsidTr="793DB43F">
        <w:trPr>
          <w:tblHeader/>
          <w:jc w:val="center"/>
        </w:trPr>
        <w:tc>
          <w:tcPr>
            <w:tcW w:w="9855" w:type="dxa"/>
            <w:gridSpan w:val="2"/>
            <w:shd w:val="clear" w:color="auto" w:fill="E0E0E0"/>
            <w:vAlign w:val="center"/>
          </w:tcPr>
          <w:p w14:paraId="76145ECA" w14:textId="77777777" w:rsidR="004919D9" w:rsidRPr="00925FB2" w:rsidRDefault="004919D9" w:rsidP="00DC6CF5">
            <w:pPr>
              <w:spacing w:after="0"/>
              <w:rPr>
                <w:rFonts w:asciiTheme="minorHAnsi" w:eastAsiaTheme="minorEastAsia" w:hAnsiTheme="minorHAnsi" w:cstheme="minorHAnsi"/>
                <w:b/>
                <w:bCs/>
                <w:sz w:val="24"/>
                <w:szCs w:val="24"/>
              </w:rPr>
            </w:pPr>
            <w:bookmarkStart w:id="7" w:name="_Toc38387234"/>
            <w:bookmarkStart w:id="8" w:name="_Toc52793615"/>
            <w:r w:rsidRPr="00925FB2">
              <w:rPr>
                <w:rFonts w:asciiTheme="minorHAnsi" w:eastAsiaTheme="minorEastAsia" w:hAnsiTheme="minorHAnsi" w:cstheme="minorHAnsi"/>
                <w:b/>
                <w:bCs/>
                <w:sz w:val="24"/>
                <w:szCs w:val="24"/>
              </w:rPr>
              <w:t>Συνοπτικά στοιχεία Έργου</w:t>
            </w:r>
            <w:bookmarkEnd w:id="7"/>
            <w:bookmarkEnd w:id="8"/>
          </w:p>
        </w:tc>
      </w:tr>
      <w:tr w:rsidR="004919D9" w:rsidRPr="00925FB2" w14:paraId="47777775" w14:textId="77777777" w:rsidTr="793DB43F">
        <w:trPr>
          <w:jc w:val="center"/>
        </w:trPr>
        <w:tc>
          <w:tcPr>
            <w:tcW w:w="3539" w:type="dxa"/>
            <w:vAlign w:val="center"/>
          </w:tcPr>
          <w:p w14:paraId="4463CEEF" w14:textId="77777777" w:rsidR="004919D9" w:rsidRPr="00925FB2" w:rsidRDefault="004919D9" w:rsidP="00DC6CF5">
            <w:pPr>
              <w:spacing w:after="0"/>
              <w:rPr>
                <w:rFonts w:asciiTheme="minorHAnsi" w:eastAsiaTheme="minorEastAsia" w:hAnsiTheme="minorHAnsi" w:cstheme="minorHAnsi"/>
                <w:b/>
                <w:sz w:val="24"/>
                <w:szCs w:val="24"/>
              </w:rPr>
            </w:pPr>
            <w:r w:rsidRPr="00925FB2">
              <w:rPr>
                <w:rFonts w:asciiTheme="minorHAnsi" w:eastAsiaTheme="minorEastAsia" w:hAnsiTheme="minorHAnsi" w:cstheme="minorHAnsi"/>
                <w:b/>
                <w:sz w:val="24"/>
                <w:szCs w:val="24"/>
              </w:rPr>
              <w:t>ΤΙΤΛΟΣ ΕΡΓΟΥ</w:t>
            </w:r>
          </w:p>
        </w:tc>
        <w:tc>
          <w:tcPr>
            <w:tcW w:w="6316" w:type="dxa"/>
            <w:vAlign w:val="center"/>
          </w:tcPr>
          <w:p w14:paraId="440679B2" w14:textId="4FE2EF09" w:rsidR="004919D9" w:rsidRPr="00925FB2" w:rsidRDefault="008969F6" w:rsidP="00DC6CF5">
            <w:pPr>
              <w:spacing w:after="0"/>
              <w:rPr>
                <w:rFonts w:asciiTheme="minorHAnsi" w:eastAsiaTheme="minorEastAsia" w:hAnsiTheme="minorHAnsi" w:cstheme="minorHAnsi"/>
                <w:sz w:val="24"/>
                <w:szCs w:val="24"/>
              </w:rPr>
            </w:pPr>
            <w:r w:rsidRPr="00925FB2">
              <w:rPr>
                <w:rFonts w:asciiTheme="minorHAnsi" w:eastAsiaTheme="minorEastAsia" w:hAnsiTheme="minorHAnsi" w:cstheme="minorHAnsi"/>
                <w:sz w:val="24"/>
                <w:szCs w:val="24"/>
              </w:rPr>
              <w:t>Υποέργα 4 «ΕΞΟΠΛΙΣΜΟΣ ΚΑΙ ΛΟΓΙΣΜΙΚΟ ΥΠΟΣΤΗΡΙΞΗΣ ΛΕΙΤΟΥΡΓΙΑΣ ΟΦΥΠΕΚΑ ΚΑΙ ΜΔΠΠ»» &amp; 25 «ΑΝΑΠΤΥΞΗ ΠΛΗΡΟΦΟΡΙΑΚΟΥ ΣΥΣΤΗΜΑΤΟΣ ΔΙΟΙΚΗΣΗΣ ΚΑΙ ΔΙΑΧΕΙΡΙΣΗΣ ΠΡΟΣΤΑΤΕΥΟΜΕΝΩΝ ΠΕΡΙΟΧΩΝ (MIS)» &amp; 27 «ΕΞΟΠΛΙΣΜΟΣ ΚΑΙ ΛΟΓΙΣΜΙΚΟ ΚΕΝΤΡΙΚΩΝ ΥΠΟΛΟΓΙΣΤΙΚΩΝ ΥΠΟΔΟΜΩΝ ΟΦΥΠΕΚΑ»</w:t>
            </w:r>
          </w:p>
        </w:tc>
      </w:tr>
      <w:tr w:rsidR="004919D9" w:rsidRPr="00925FB2" w14:paraId="3939822C" w14:textId="77777777" w:rsidTr="793DB43F">
        <w:trPr>
          <w:jc w:val="center"/>
        </w:trPr>
        <w:tc>
          <w:tcPr>
            <w:tcW w:w="3539" w:type="dxa"/>
            <w:vAlign w:val="center"/>
          </w:tcPr>
          <w:p w14:paraId="4D2E9C85" w14:textId="77777777" w:rsidR="004919D9" w:rsidRPr="00925FB2" w:rsidRDefault="004919D9" w:rsidP="00DC6CF5">
            <w:pPr>
              <w:spacing w:after="0"/>
              <w:rPr>
                <w:rFonts w:asciiTheme="minorHAnsi" w:eastAsiaTheme="minorEastAsia" w:hAnsiTheme="minorHAnsi" w:cstheme="minorHAnsi"/>
                <w:b/>
                <w:sz w:val="24"/>
                <w:szCs w:val="24"/>
              </w:rPr>
            </w:pPr>
            <w:r w:rsidRPr="00925FB2">
              <w:rPr>
                <w:rFonts w:asciiTheme="minorHAnsi" w:eastAsiaTheme="minorEastAsia" w:hAnsiTheme="minorHAnsi" w:cstheme="minorHAnsi"/>
                <w:b/>
                <w:sz w:val="24"/>
                <w:szCs w:val="24"/>
              </w:rPr>
              <w:t>ΑΝΑΘΕΤΟΥΣΑ ΑΡΧΗ</w:t>
            </w:r>
          </w:p>
        </w:tc>
        <w:tc>
          <w:tcPr>
            <w:tcW w:w="6316" w:type="dxa"/>
            <w:vAlign w:val="center"/>
          </w:tcPr>
          <w:p w14:paraId="10376C11" w14:textId="77777777" w:rsidR="004919D9" w:rsidRPr="00925FB2" w:rsidRDefault="004919D9" w:rsidP="00DC6CF5">
            <w:pPr>
              <w:spacing w:after="0"/>
              <w:rPr>
                <w:rFonts w:asciiTheme="minorHAnsi" w:eastAsiaTheme="minorEastAsia" w:hAnsiTheme="minorHAnsi" w:cstheme="minorHAnsi"/>
                <w:sz w:val="24"/>
                <w:szCs w:val="24"/>
              </w:rPr>
            </w:pPr>
            <w:r w:rsidRPr="00925FB2">
              <w:rPr>
                <w:rFonts w:asciiTheme="minorHAnsi" w:eastAsiaTheme="minorEastAsia" w:hAnsiTheme="minorHAnsi" w:cstheme="minorHAnsi"/>
                <w:sz w:val="24"/>
                <w:szCs w:val="24"/>
              </w:rPr>
              <w:t>Κοινωνία της Πληροφορίας Μ.Α.Ε. (ΚτΠ Μ.Α.Ε.)</w:t>
            </w:r>
          </w:p>
        </w:tc>
      </w:tr>
      <w:tr w:rsidR="004919D9" w:rsidRPr="00925FB2" w14:paraId="3A7B5F81" w14:textId="77777777" w:rsidTr="793DB43F">
        <w:trPr>
          <w:jc w:val="center"/>
        </w:trPr>
        <w:tc>
          <w:tcPr>
            <w:tcW w:w="3539" w:type="dxa"/>
            <w:vAlign w:val="center"/>
          </w:tcPr>
          <w:p w14:paraId="6E439C16" w14:textId="77777777" w:rsidR="004919D9" w:rsidRPr="00925FB2" w:rsidRDefault="004919D9" w:rsidP="00DC6CF5">
            <w:pPr>
              <w:spacing w:after="0"/>
              <w:rPr>
                <w:rFonts w:asciiTheme="minorHAnsi" w:eastAsiaTheme="minorEastAsia" w:hAnsiTheme="minorHAnsi" w:cstheme="minorHAnsi"/>
                <w:bCs/>
                <w:sz w:val="24"/>
                <w:szCs w:val="24"/>
              </w:rPr>
            </w:pPr>
            <w:r w:rsidRPr="00925FB2">
              <w:rPr>
                <w:rFonts w:asciiTheme="minorHAnsi" w:eastAsiaTheme="minorEastAsia" w:hAnsiTheme="minorHAnsi" w:cstheme="minorHAnsi"/>
                <w:b/>
                <w:sz w:val="24"/>
                <w:szCs w:val="24"/>
              </w:rPr>
              <w:t>ΦΟΡΕΑΣ ΛΕΙΤΟΥΡΓΙΑΣ</w:t>
            </w:r>
          </w:p>
        </w:tc>
        <w:tc>
          <w:tcPr>
            <w:tcW w:w="6316" w:type="dxa"/>
            <w:vAlign w:val="center"/>
          </w:tcPr>
          <w:p w14:paraId="32C7EA7C" w14:textId="77777777" w:rsidR="004919D9" w:rsidRPr="00925FB2" w:rsidRDefault="004919D9" w:rsidP="00DC6CF5">
            <w:pPr>
              <w:spacing w:after="0"/>
              <w:rPr>
                <w:rFonts w:asciiTheme="minorHAnsi" w:eastAsiaTheme="minorEastAsia" w:hAnsiTheme="minorHAnsi" w:cstheme="minorHAnsi"/>
                <w:bCs/>
                <w:sz w:val="24"/>
                <w:szCs w:val="24"/>
              </w:rPr>
            </w:pPr>
            <w:r w:rsidRPr="00925FB2">
              <w:rPr>
                <w:rFonts w:asciiTheme="minorHAnsi" w:eastAsiaTheme="minorEastAsia" w:hAnsiTheme="minorHAnsi" w:cstheme="minorHAnsi"/>
                <w:bCs/>
                <w:sz w:val="24"/>
                <w:szCs w:val="24"/>
              </w:rPr>
              <w:t>Οργανισμός Φυσικού Περιβάλλοντος και Κλιματικής Αλλαγής (Ο.ΦΥ.ΠΕ.Κ.Α.)</w:t>
            </w:r>
          </w:p>
        </w:tc>
      </w:tr>
      <w:tr w:rsidR="004919D9" w:rsidRPr="00925FB2" w14:paraId="1CB818FF" w14:textId="77777777" w:rsidTr="793DB43F">
        <w:trPr>
          <w:jc w:val="center"/>
        </w:trPr>
        <w:tc>
          <w:tcPr>
            <w:tcW w:w="3539" w:type="dxa"/>
            <w:vAlign w:val="center"/>
          </w:tcPr>
          <w:p w14:paraId="2A0BA424" w14:textId="77777777" w:rsidR="004919D9" w:rsidRPr="00925FB2" w:rsidRDefault="004919D9" w:rsidP="00DC6CF5">
            <w:pPr>
              <w:spacing w:after="0"/>
              <w:rPr>
                <w:rFonts w:asciiTheme="minorHAnsi" w:eastAsiaTheme="minorEastAsia" w:hAnsiTheme="minorHAnsi" w:cstheme="minorHAnsi"/>
                <w:b/>
                <w:sz w:val="24"/>
                <w:szCs w:val="24"/>
              </w:rPr>
            </w:pPr>
            <w:r w:rsidRPr="00925FB2">
              <w:rPr>
                <w:rFonts w:asciiTheme="minorHAnsi" w:eastAsiaTheme="minorEastAsia" w:hAnsiTheme="minorHAnsi" w:cstheme="minorHAnsi"/>
                <w:b/>
                <w:sz w:val="24"/>
                <w:szCs w:val="24"/>
              </w:rPr>
              <w:t>ΚΥΡΙΟΣ ΤΟΥ ΕΡΓΟΥ</w:t>
            </w:r>
          </w:p>
        </w:tc>
        <w:tc>
          <w:tcPr>
            <w:tcW w:w="6316" w:type="dxa"/>
            <w:vAlign w:val="center"/>
          </w:tcPr>
          <w:p w14:paraId="1BA4CF79" w14:textId="77777777" w:rsidR="004919D9" w:rsidRPr="00925FB2" w:rsidRDefault="004919D9" w:rsidP="00DC6CF5">
            <w:pPr>
              <w:spacing w:after="0"/>
              <w:rPr>
                <w:rFonts w:asciiTheme="minorHAnsi" w:eastAsiaTheme="minorEastAsia" w:hAnsiTheme="minorHAnsi" w:cstheme="minorHAnsi"/>
                <w:bCs/>
                <w:sz w:val="24"/>
                <w:szCs w:val="24"/>
              </w:rPr>
            </w:pPr>
            <w:r w:rsidRPr="00925FB2">
              <w:rPr>
                <w:rFonts w:asciiTheme="minorHAnsi" w:eastAsiaTheme="minorEastAsia" w:hAnsiTheme="minorHAnsi" w:cstheme="minorHAnsi"/>
                <w:bCs/>
                <w:sz w:val="24"/>
                <w:szCs w:val="24"/>
              </w:rPr>
              <w:t>Οργανισμός Φυσικού Περιβάλλοντος και Κλιματικής Αλλαγής (Ο.ΦΥ.ΠΕ.Κ.Α.)</w:t>
            </w:r>
          </w:p>
        </w:tc>
      </w:tr>
      <w:tr w:rsidR="004919D9" w:rsidRPr="00925FB2" w14:paraId="2CBA5A95" w14:textId="77777777" w:rsidTr="793DB43F">
        <w:trPr>
          <w:jc w:val="center"/>
        </w:trPr>
        <w:tc>
          <w:tcPr>
            <w:tcW w:w="3539" w:type="dxa"/>
            <w:vAlign w:val="center"/>
          </w:tcPr>
          <w:p w14:paraId="5DA39F6A" w14:textId="77777777" w:rsidR="004919D9" w:rsidRPr="00925FB2" w:rsidRDefault="004919D9" w:rsidP="00DC6CF5">
            <w:pPr>
              <w:spacing w:after="0"/>
              <w:rPr>
                <w:rFonts w:asciiTheme="minorHAnsi" w:eastAsiaTheme="minorEastAsia" w:hAnsiTheme="minorHAnsi" w:cstheme="minorHAnsi"/>
                <w:b/>
                <w:sz w:val="24"/>
                <w:szCs w:val="24"/>
              </w:rPr>
            </w:pPr>
            <w:r w:rsidRPr="00925FB2">
              <w:rPr>
                <w:rFonts w:asciiTheme="minorHAnsi" w:eastAsiaTheme="minorEastAsia" w:hAnsiTheme="minorHAnsi" w:cstheme="minorHAnsi"/>
                <w:b/>
                <w:sz w:val="24"/>
                <w:szCs w:val="24"/>
              </w:rPr>
              <w:t>ΦΟΡΕΑΣ ΧΡΗΜΑΤΟΔΟΤΗΣΗΣ</w:t>
            </w:r>
          </w:p>
        </w:tc>
        <w:tc>
          <w:tcPr>
            <w:tcW w:w="6316" w:type="dxa"/>
            <w:vAlign w:val="center"/>
          </w:tcPr>
          <w:p w14:paraId="692788DC" w14:textId="77777777" w:rsidR="004919D9" w:rsidRPr="00925FB2" w:rsidRDefault="004919D9" w:rsidP="00DC6CF5">
            <w:pPr>
              <w:spacing w:after="0"/>
              <w:rPr>
                <w:rFonts w:asciiTheme="minorHAnsi" w:eastAsiaTheme="minorEastAsia" w:hAnsiTheme="minorHAnsi" w:cstheme="minorHAnsi"/>
                <w:bCs/>
                <w:sz w:val="24"/>
                <w:szCs w:val="24"/>
              </w:rPr>
            </w:pPr>
            <w:r w:rsidRPr="00925FB2">
              <w:rPr>
                <w:rFonts w:asciiTheme="minorHAnsi" w:eastAsiaTheme="minorEastAsia" w:hAnsiTheme="minorHAnsi" w:cstheme="minorHAnsi"/>
                <w:bCs/>
                <w:sz w:val="24"/>
                <w:szCs w:val="24"/>
              </w:rPr>
              <w:t>Υπουργείο Περιβάλλοντος και Ενέργειας</w:t>
            </w:r>
          </w:p>
        </w:tc>
      </w:tr>
      <w:tr w:rsidR="004919D9" w:rsidRPr="00925FB2" w14:paraId="173AED39" w14:textId="77777777" w:rsidTr="793DB43F">
        <w:trPr>
          <w:jc w:val="center"/>
        </w:trPr>
        <w:tc>
          <w:tcPr>
            <w:tcW w:w="3539" w:type="dxa"/>
            <w:vAlign w:val="center"/>
          </w:tcPr>
          <w:p w14:paraId="0431C6DF" w14:textId="77777777" w:rsidR="004919D9" w:rsidRPr="00925FB2" w:rsidRDefault="004919D9" w:rsidP="00DC6CF5">
            <w:pPr>
              <w:spacing w:after="0"/>
              <w:rPr>
                <w:rFonts w:asciiTheme="minorHAnsi" w:eastAsiaTheme="minorEastAsia" w:hAnsiTheme="minorHAnsi" w:cstheme="minorHAnsi"/>
                <w:b/>
                <w:sz w:val="24"/>
                <w:szCs w:val="24"/>
              </w:rPr>
            </w:pPr>
            <w:r w:rsidRPr="00925FB2">
              <w:rPr>
                <w:rFonts w:asciiTheme="minorHAnsi" w:eastAsiaTheme="minorEastAsia" w:hAnsiTheme="minorHAnsi" w:cstheme="minorHAnsi"/>
                <w:b/>
                <w:sz w:val="24"/>
                <w:szCs w:val="24"/>
              </w:rPr>
              <w:t>ΕΙΔΟΣ ΣΥΜΒΑΣΗΣ</w:t>
            </w:r>
          </w:p>
        </w:tc>
        <w:tc>
          <w:tcPr>
            <w:tcW w:w="6316" w:type="dxa"/>
            <w:vAlign w:val="center"/>
          </w:tcPr>
          <w:p w14:paraId="04A70A18" w14:textId="4BAA15CE" w:rsidR="004919D9" w:rsidRPr="00925FB2" w:rsidRDefault="00430804" w:rsidP="00430804">
            <w:pPr>
              <w:spacing w:after="0"/>
              <w:rPr>
                <w:rFonts w:asciiTheme="minorHAnsi" w:hAnsiTheme="minorHAnsi" w:cstheme="minorHAnsi"/>
                <w:sz w:val="24"/>
                <w:szCs w:val="24"/>
              </w:rPr>
            </w:pPr>
            <w:r w:rsidRPr="00925FB2">
              <w:rPr>
                <w:rFonts w:asciiTheme="minorHAnsi" w:eastAsiaTheme="minorEastAsia" w:hAnsiTheme="minorHAnsi" w:cstheme="minorHAnsi"/>
                <w:sz w:val="24"/>
                <w:szCs w:val="24"/>
              </w:rPr>
              <w:t xml:space="preserve">CPV: 48000000-8, 30200000-1, 30232000-4, 30232100-5, 32420000-3, 31154000-0, 30191400-8, 80533100-0, </w:t>
            </w:r>
            <w:r w:rsidR="00F87BE1" w:rsidRPr="00925FB2">
              <w:rPr>
                <w:rFonts w:asciiTheme="minorHAnsi" w:eastAsiaTheme="minorEastAsia" w:hAnsiTheme="minorHAnsi" w:cstheme="minorHAnsi"/>
                <w:sz w:val="24"/>
                <w:szCs w:val="24"/>
              </w:rPr>
              <w:t>72222300-0</w:t>
            </w:r>
            <w:r w:rsidRPr="00925FB2">
              <w:rPr>
                <w:rFonts w:asciiTheme="minorHAnsi" w:eastAsiaTheme="minorEastAsia" w:hAnsiTheme="minorHAnsi" w:cstheme="minorHAnsi"/>
                <w:sz w:val="24"/>
                <w:szCs w:val="24"/>
              </w:rPr>
              <w:t>, 72267000-4, 72212224-5</w:t>
            </w:r>
            <w:r w:rsidRPr="00925FB2">
              <w:rPr>
                <w:rFonts w:asciiTheme="minorHAnsi" w:hAnsiTheme="minorHAnsi" w:cstheme="minorHAnsi"/>
                <w:sz w:val="24"/>
                <w:szCs w:val="24"/>
              </w:rPr>
              <w:t xml:space="preserve"> </w:t>
            </w:r>
          </w:p>
        </w:tc>
      </w:tr>
      <w:tr w:rsidR="004919D9" w:rsidRPr="00925FB2" w14:paraId="54C0DFF1" w14:textId="77777777" w:rsidTr="793DB43F">
        <w:trPr>
          <w:jc w:val="center"/>
        </w:trPr>
        <w:tc>
          <w:tcPr>
            <w:tcW w:w="3539" w:type="dxa"/>
            <w:vAlign w:val="center"/>
          </w:tcPr>
          <w:p w14:paraId="4AAB6784" w14:textId="77777777" w:rsidR="004919D9" w:rsidRPr="00925FB2" w:rsidRDefault="004919D9" w:rsidP="00DC6CF5">
            <w:pPr>
              <w:spacing w:after="0"/>
              <w:rPr>
                <w:rFonts w:asciiTheme="minorHAnsi" w:eastAsiaTheme="minorEastAsia" w:hAnsiTheme="minorHAnsi" w:cstheme="minorHAnsi"/>
                <w:b/>
                <w:sz w:val="24"/>
                <w:szCs w:val="24"/>
              </w:rPr>
            </w:pPr>
            <w:r w:rsidRPr="00925FB2">
              <w:rPr>
                <w:rFonts w:asciiTheme="minorHAnsi" w:eastAsiaTheme="minorEastAsia" w:hAnsiTheme="minorHAnsi" w:cstheme="minorHAnsi"/>
                <w:b/>
                <w:sz w:val="24"/>
                <w:szCs w:val="24"/>
              </w:rPr>
              <w:t>ΕΙΔΟΣ ΔΙΑΔΙΚΑΣΙΑΣ</w:t>
            </w:r>
          </w:p>
        </w:tc>
        <w:tc>
          <w:tcPr>
            <w:tcW w:w="6316" w:type="dxa"/>
            <w:vAlign w:val="center"/>
          </w:tcPr>
          <w:p w14:paraId="2CAF1B8E" w14:textId="2A73D5CC" w:rsidR="004919D9" w:rsidRPr="00925FB2" w:rsidRDefault="004919D9" w:rsidP="00DC6CF5">
            <w:pPr>
              <w:spacing w:after="0"/>
              <w:rPr>
                <w:rFonts w:asciiTheme="minorHAnsi" w:eastAsiaTheme="minorEastAsia" w:hAnsiTheme="minorHAnsi" w:cstheme="minorHAnsi"/>
                <w:sz w:val="24"/>
                <w:szCs w:val="24"/>
              </w:rPr>
            </w:pPr>
            <w:r w:rsidRPr="00925FB2">
              <w:rPr>
                <w:rFonts w:asciiTheme="minorHAnsi" w:eastAsiaTheme="minorEastAsia" w:hAnsiTheme="minorHAnsi" w:cstheme="minorHAnsi"/>
                <w:sz w:val="24"/>
                <w:szCs w:val="24"/>
              </w:rPr>
              <w:t>Ηλεκτρονικός Ανοικτός άνω των ορίων (Διεθνής) Διαγωνισμός με κριτήριο ανάθεσης την</w:t>
            </w:r>
            <w:r w:rsidRPr="00925FB2">
              <w:rPr>
                <w:rFonts w:asciiTheme="minorHAnsi" w:hAnsiTheme="minorHAnsi" w:cstheme="minorHAnsi"/>
                <w:color w:val="000000"/>
                <w:sz w:val="24"/>
                <w:szCs w:val="24"/>
              </w:rPr>
              <w:t xml:space="preserve"> πλέον συμφέρουσα από οικονομικής άποψης προσφορά </w:t>
            </w:r>
            <w:r w:rsidR="00681FCD" w:rsidRPr="00925FB2">
              <w:rPr>
                <w:rFonts w:asciiTheme="minorHAnsi" w:hAnsiTheme="minorHAnsi" w:cstheme="minorHAnsi"/>
                <w:color w:val="000000"/>
                <w:sz w:val="24"/>
                <w:szCs w:val="24"/>
              </w:rPr>
              <w:t xml:space="preserve">βάσει </w:t>
            </w:r>
            <w:r w:rsidRPr="00925FB2">
              <w:rPr>
                <w:rFonts w:asciiTheme="minorHAnsi" w:hAnsiTheme="minorHAnsi" w:cstheme="minorHAnsi"/>
                <w:color w:val="000000"/>
                <w:sz w:val="24"/>
                <w:szCs w:val="24"/>
              </w:rPr>
              <w:t>βέλτιστης σχέσης ποιότητας – τιμής.</w:t>
            </w:r>
          </w:p>
        </w:tc>
      </w:tr>
      <w:tr w:rsidR="004919D9" w:rsidRPr="00925FB2" w14:paraId="2A09291F" w14:textId="77777777" w:rsidTr="793DB43F">
        <w:trPr>
          <w:jc w:val="center"/>
        </w:trPr>
        <w:tc>
          <w:tcPr>
            <w:tcW w:w="3539" w:type="dxa"/>
            <w:vAlign w:val="center"/>
          </w:tcPr>
          <w:p w14:paraId="065BF3BA" w14:textId="77777777" w:rsidR="004919D9" w:rsidRPr="00925FB2" w:rsidRDefault="004919D9" w:rsidP="00DC6CF5">
            <w:pPr>
              <w:spacing w:after="0"/>
              <w:rPr>
                <w:rFonts w:asciiTheme="minorHAnsi" w:hAnsiTheme="minorHAnsi" w:cstheme="minorHAnsi"/>
                <w:sz w:val="24"/>
                <w:szCs w:val="24"/>
              </w:rPr>
            </w:pPr>
            <w:r w:rsidRPr="00925FB2">
              <w:rPr>
                <w:rFonts w:asciiTheme="minorHAnsi" w:eastAsiaTheme="minorEastAsia" w:hAnsiTheme="minorHAnsi" w:cstheme="minorHAnsi"/>
                <w:b/>
                <w:sz w:val="24"/>
                <w:szCs w:val="24"/>
              </w:rPr>
              <w:t>ΠΡΟΥΠΟΛΟΓΙΣΜΟΣ – ΕΚΤΙΜΩΜΕΝΗ ΑΞΙΑ ΣΥΜΒΑΣΗΣ</w:t>
            </w:r>
          </w:p>
        </w:tc>
        <w:tc>
          <w:tcPr>
            <w:tcW w:w="6316" w:type="dxa"/>
            <w:vAlign w:val="center"/>
          </w:tcPr>
          <w:p w14:paraId="3FA9CB0F" w14:textId="77777777" w:rsidR="00C74BF0" w:rsidRPr="00925FB2" w:rsidRDefault="00C74BF0" w:rsidP="00C74BF0">
            <w:pPr>
              <w:pStyle w:val="TabletextChar"/>
              <w:numPr>
                <w:ilvl w:val="0"/>
                <w:numId w:val="93"/>
              </w:numPr>
              <w:spacing w:before="20" w:after="20"/>
              <w:ind w:left="321"/>
              <w:jc w:val="both"/>
              <w:rPr>
                <w:rFonts w:asciiTheme="minorHAnsi" w:hAnsiTheme="minorHAnsi" w:cstheme="minorHAnsi"/>
                <w:b/>
                <w:bCs/>
                <w:color w:val="000000"/>
                <w:sz w:val="24"/>
                <w:szCs w:val="24"/>
                <w:lang w:eastAsia="el-GR"/>
              </w:rPr>
            </w:pPr>
            <w:r w:rsidRPr="00925FB2">
              <w:rPr>
                <w:rFonts w:asciiTheme="minorHAnsi" w:hAnsiTheme="minorHAnsi" w:cstheme="minorHAnsi"/>
                <w:sz w:val="24"/>
                <w:szCs w:val="24"/>
              </w:rPr>
              <w:t xml:space="preserve">Εκτιμώμενη αξία σύμβασης: </w:t>
            </w:r>
            <w:r w:rsidRPr="00925FB2">
              <w:rPr>
                <w:rFonts w:asciiTheme="minorHAnsi" w:hAnsiTheme="minorHAnsi" w:cstheme="minorHAnsi"/>
                <w:b/>
                <w:bCs/>
                <w:sz w:val="24"/>
                <w:szCs w:val="24"/>
              </w:rPr>
              <w:t>2.214.070,17</w:t>
            </w:r>
            <w:r w:rsidRPr="00925FB2">
              <w:rPr>
                <w:rFonts w:asciiTheme="minorHAnsi" w:hAnsiTheme="minorHAnsi" w:cstheme="minorHAnsi"/>
                <w:b/>
                <w:sz w:val="24"/>
                <w:szCs w:val="24"/>
              </w:rPr>
              <w:t>€</w:t>
            </w:r>
            <w:r w:rsidRPr="00925FB2">
              <w:rPr>
                <w:rFonts w:asciiTheme="minorHAnsi" w:hAnsiTheme="minorHAnsi" w:cstheme="minorHAnsi"/>
                <w:b/>
                <w:bCs/>
                <w:color w:val="000000"/>
                <w:sz w:val="24"/>
                <w:szCs w:val="24"/>
                <w:lang w:eastAsia="el-GR"/>
              </w:rPr>
              <w:t xml:space="preserve"> </w:t>
            </w:r>
            <w:r w:rsidRPr="00925FB2">
              <w:rPr>
                <w:rFonts w:asciiTheme="minorHAnsi" w:hAnsiTheme="minorHAnsi" w:cstheme="minorHAnsi"/>
                <w:sz w:val="24"/>
                <w:szCs w:val="24"/>
              </w:rPr>
              <w:t>μη περιλαμβανομένου ΦΠΑ (Εκτιμώμενη αξία με ΦΠΑ:</w:t>
            </w:r>
            <w:r w:rsidRPr="00925FB2">
              <w:rPr>
                <w:rFonts w:asciiTheme="minorHAnsi" w:hAnsiTheme="minorHAnsi" w:cstheme="minorHAnsi"/>
                <w:b/>
                <w:bCs/>
                <w:color w:val="000000"/>
                <w:sz w:val="24"/>
                <w:szCs w:val="24"/>
                <w:lang w:eastAsia="el-GR"/>
              </w:rPr>
              <w:t xml:space="preserve"> </w:t>
            </w:r>
            <w:r w:rsidRPr="00925FB2">
              <w:rPr>
                <w:rFonts w:asciiTheme="minorHAnsi" w:hAnsiTheme="minorHAnsi" w:cstheme="minorHAnsi"/>
                <w:b/>
                <w:bCs/>
                <w:sz w:val="24"/>
                <w:szCs w:val="24"/>
              </w:rPr>
              <w:t xml:space="preserve">2.745.447,01€, </w:t>
            </w:r>
            <w:r w:rsidRPr="00925FB2">
              <w:rPr>
                <w:rFonts w:asciiTheme="minorHAnsi" w:hAnsiTheme="minorHAnsi" w:cstheme="minorHAnsi"/>
                <w:sz w:val="24"/>
                <w:szCs w:val="24"/>
              </w:rPr>
              <w:t>ΦΠΑ</w:t>
            </w:r>
            <w:r w:rsidRPr="00925FB2">
              <w:rPr>
                <w:rFonts w:asciiTheme="minorHAnsi" w:hAnsiTheme="minorHAnsi" w:cstheme="minorHAnsi"/>
                <w:b/>
                <w:bCs/>
                <w:sz w:val="24"/>
                <w:szCs w:val="24"/>
              </w:rPr>
              <w:t xml:space="preserve"> </w:t>
            </w:r>
            <w:r w:rsidRPr="00925FB2">
              <w:rPr>
                <w:rFonts w:asciiTheme="minorHAnsi" w:hAnsiTheme="minorHAnsi" w:cstheme="minorHAnsi"/>
                <w:sz w:val="24"/>
                <w:szCs w:val="24"/>
              </w:rPr>
              <w:t>24%</w:t>
            </w:r>
            <w:r w:rsidRPr="00925FB2">
              <w:rPr>
                <w:rFonts w:asciiTheme="minorHAnsi" w:hAnsiTheme="minorHAnsi" w:cstheme="minorHAnsi"/>
                <w:b/>
                <w:bCs/>
                <w:sz w:val="24"/>
                <w:szCs w:val="24"/>
              </w:rPr>
              <w:t xml:space="preserve"> 531.376,84€)</w:t>
            </w:r>
            <w:r w:rsidRPr="00925FB2">
              <w:rPr>
                <w:rFonts w:asciiTheme="minorHAnsi" w:hAnsiTheme="minorHAnsi" w:cstheme="minorHAnsi"/>
                <w:b/>
                <w:bCs/>
                <w:color w:val="000000"/>
                <w:sz w:val="24"/>
                <w:szCs w:val="24"/>
                <w:lang w:eastAsia="el-GR"/>
              </w:rPr>
              <w:t xml:space="preserve"> </w:t>
            </w:r>
          </w:p>
          <w:p w14:paraId="6FDFD656" w14:textId="77777777" w:rsidR="00C74BF0" w:rsidRPr="00925FB2" w:rsidRDefault="00C74BF0" w:rsidP="00C74BF0">
            <w:pPr>
              <w:pStyle w:val="TabletextChar"/>
              <w:numPr>
                <w:ilvl w:val="0"/>
                <w:numId w:val="93"/>
              </w:numPr>
              <w:spacing w:before="20" w:after="20"/>
              <w:ind w:left="321"/>
              <w:jc w:val="both"/>
              <w:rPr>
                <w:rFonts w:asciiTheme="minorHAnsi" w:hAnsiTheme="minorHAnsi" w:cstheme="minorHAnsi"/>
                <w:sz w:val="24"/>
                <w:szCs w:val="24"/>
              </w:rPr>
            </w:pPr>
            <w:r w:rsidRPr="00925FB2">
              <w:rPr>
                <w:rFonts w:asciiTheme="minorHAnsi" w:hAnsiTheme="minorHAnsi" w:cstheme="minorHAnsi"/>
                <w:sz w:val="24"/>
                <w:szCs w:val="24"/>
              </w:rPr>
              <w:t xml:space="preserve">Εκτιμώμενη αξία δικαιώματος προαίρεσης αύξησης φυσικού αντικειμένου: έως  </w:t>
            </w:r>
            <w:r w:rsidRPr="00925FB2">
              <w:rPr>
                <w:rFonts w:asciiTheme="minorHAnsi" w:hAnsiTheme="minorHAnsi" w:cstheme="minorHAnsi"/>
                <w:b/>
                <w:bCs/>
                <w:sz w:val="24"/>
                <w:szCs w:val="24"/>
              </w:rPr>
              <w:t>81.171,77€</w:t>
            </w:r>
            <w:r w:rsidRPr="00925FB2">
              <w:rPr>
                <w:rFonts w:asciiTheme="minorHAnsi" w:hAnsiTheme="minorHAnsi" w:cstheme="minorHAnsi"/>
                <w:sz w:val="24"/>
                <w:szCs w:val="24"/>
              </w:rPr>
              <w:t xml:space="preserve">  μη περιλαμβανομένου ΦΠΑ (Εκτιμώμενη αξία με ΦΠΑ:</w:t>
            </w:r>
            <w:r w:rsidRPr="00925FB2">
              <w:rPr>
                <w:rFonts w:asciiTheme="minorHAnsi" w:hAnsiTheme="minorHAnsi" w:cstheme="minorHAnsi"/>
                <w:b/>
                <w:bCs/>
                <w:color w:val="000000"/>
                <w:sz w:val="24"/>
                <w:szCs w:val="24"/>
                <w:lang w:eastAsia="el-GR"/>
              </w:rPr>
              <w:t xml:space="preserve"> 100.652,99</w:t>
            </w:r>
            <w:r w:rsidRPr="00925FB2">
              <w:rPr>
                <w:rFonts w:asciiTheme="minorHAnsi" w:hAnsiTheme="minorHAnsi" w:cstheme="minorHAnsi"/>
                <w:b/>
                <w:bCs/>
                <w:sz w:val="24"/>
                <w:szCs w:val="24"/>
              </w:rPr>
              <w:t>€,</w:t>
            </w:r>
            <w:r w:rsidRPr="00925FB2">
              <w:rPr>
                <w:rFonts w:asciiTheme="minorHAnsi" w:hAnsiTheme="minorHAnsi" w:cstheme="minorHAnsi"/>
                <w:sz w:val="24"/>
                <w:szCs w:val="24"/>
              </w:rPr>
              <w:t xml:space="preserve"> ΦΠΑ 24% </w:t>
            </w:r>
            <w:r w:rsidRPr="00925FB2">
              <w:rPr>
                <w:rFonts w:asciiTheme="minorHAnsi" w:hAnsiTheme="minorHAnsi" w:cstheme="minorHAnsi"/>
                <w:b/>
                <w:bCs/>
                <w:sz w:val="24"/>
                <w:szCs w:val="24"/>
              </w:rPr>
              <w:t>19.481,22€)</w:t>
            </w:r>
            <w:r w:rsidRPr="00925FB2">
              <w:rPr>
                <w:rFonts w:asciiTheme="minorHAnsi" w:hAnsiTheme="minorHAnsi" w:cstheme="minorHAnsi"/>
                <w:sz w:val="24"/>
                <w:szCs w:val="24"/>
              </w:rPr>
              <w:t xml:space="preserve"> </w:t>
            </w:r>
          </w:p>
          <w:p w14:paraId="10A1CB83" w14:textId="79631FFD" w:rsidR="00923463" w:rsidRPr="00925FB2" w:rsidRDefault="00C74BF0" w:rsidP="008F7661">
            <w:pPr>
              <w:pStyle w:val="TabletextChar"/>
              <w:numPr>
                <w:ilvl w:val="0"/>
                <w:numId w:val="93"/>
              </w:numPr>
              <w:spacing w:after="0"/>
              <w:jc w:val="both"/>
              <w:rPr>
                <w:rFonts w:asciiTheme="minorHAnsi" w:hAnsiTheme="minorHAnsi" w:cstheme="minorHAnsi"/>
                <w:sz w:val="24"/>
                <w:szCs w:val="24"/>
              </w:rPr>
            </w:pPr>
            <w:r w:rsidRPr="00925FB2">
              <w:rPr>
                <w:rFonts w:asciiTheme="minorHAnsi" w:hAnsiTheme="minorHAnsi" w:cstheme="minorHAnsi"/>
                <w:color w:val="000000"/>
                <w:sz w:val="24"/>
                <w:szCs w:val="24"/>
                <w:lang w:eastAsia="el-GR"/>
              </w:rPr>
              <w:t xml:space="preserve">Συνολική  εκτιμώμενη αξία σύμβασης: </w:t>
            </w:r>
            <w:r w:rsidRPr="00925FB2">
              <w:rPr>
                <w:rFonts w:asciiTheme="minorHAnsi" w:hAnsiTheme="minorHAnsi" w:cstheme="minorHAnsi"/>
                <w:b/>
                <w:bCs/>
                <w:color w:val="000000"/>
                <w:sz w:val="24"/>
                <w:szCs w:val="24"/>
                <w:lang w:eastAsia="el-GR"/>
              </w:rPr>
              <w:t>2.295.241,94€</w:t>
            </w:r>
            <w:r w:rsidRPr="00925FB2">
              <w:rPr>
                <w:rFonts w:asciiTheme="minorHAnsi" w:hAnsiTheme="minorHAnsi" w:cstheme="minorHAnsi"/>
                <w:sz w:val="24"/>
                <w:szCs w:val="24"/>
              </w:rPr>
              <w:t xml:space="preserve"> μη περιλαμβανομένου ΦΠΑ (Εκτιμώμενη αξία με ΦΠΑ:</w:t>
            </w:r>
            <w:r w:rsidRPr="00925FB2">
              <w:rPr>
                <w:rFonts w:asciiTheme="minorHAnsi" w:hAnsiTheme="minorHAnsi" w:cstheme="minorHAnsi"/>
                <w:b/>
                <w:bCs/>
                <w:color w:val="000000"/>
                <w:sz w:val="24"/>
                <w:szCs w:val="24"/>
                <w:lang w:eastAsia="el-GR"/>
              </w:rPr>
              <w:t xml:space="preserve"> 2.846.100</w:t>
            </w:r>
            <w:r w:rsidRPr="00925FB2">
              <w:rPr>
                <w:rFonts w:asciiTheme="minorHAnsi" w:hAnsiTheme="minorHAnsi" w:cstheme="minorHAnsi"/>
                <w:b/>
                <w:bCs/>
                <w:sz w:val="24"/>
                <w:szCs w:val="24"/>
              </w:rPr>
              <w:t>€,</w:t>
            </w:r>
            <w:r w:rsidRPr="00925FB2">
              <w:rPr>
                <w:rFonts w:asciiTheme="minorHAnsi" w:hAnsiTheme="minorHAnsi" w:cstheme="minorHAnsi"/>
                <w:sz w:val="24"/>
                <w:szCs w:val="24"/>
              </w:rPr>
              <w:t xml:space="preserve"> ΦΠΑ 24% </w:t>
            </w:r>
            <w:r w:rsidRPr="00925FB2">
              <w:rPr>
                <w:rFonts w:asciiTheme="minorHAnsi" w:hAnsiTheme="minorHAnsi" w:cstheme="minorHAnsi"/>
                <w:b/>
                <w:bCs/>
                <w:sz w:val="24"/>
                <w:szCs w:val="24"/>
              </w:rPr>
              <w:t>550.858,06€)</w:t>
            </w:r>
          </w:p>
        </w:tc>
      </w:tr>
      <w:tr w:rsidR="004919D9" w:rsidRPr="00925FB2" w14:paraId="34CEF0E9" w14:textId="77777777" w:rsidTr="793DB43F">
        <w:trPr>
          <w:jc w:val="center"/>
        </w:trPr>
        <w:tc>
          <w:tcPr>
            <w:tcW w:w="3539" w:type="dxa"/>
            <w:vAlign w:val="center"/>
          </w:tcPr>
          <w:p w14:paraId="3C7B5D82" w14:textId="77777777" w:rsidR="004919D9" w:rsidRPr="00925FB2" w:rsidRDefault="004919D9" w:rsidP="00DC6CF5">
            <w:pPr>
              <w:spacing w:after="0"/>
              <w:rPr>
                <w:rFonts w:asciiTheme="minorHAnsi" w:eastAsiaTheme="minorEastAsia" w:hAnsiTheme="minorHAnsi" w:cstheme="minorHAnsi"/>
                <w:b/>
                <w:sz w:val="24"/>
                <w:szCs w:val="24"/>
              </w:rPr>
            </w:pPr>
            <w:r w:rsidRPr="00925FB2">
              <w:rPr>
                <w:rFonts w:asciiTheme="minorHAnsi" w:eastAsiaTheme="minorEastAsia" w:hAnsiTheme="minorHAnsi" w:cstheme="minorHAnsi"/>
                <w:b/>
                <w:sz w:val="24"/>
                <w:szCs w:val="24"/>
              </w:rPr>
              <w:t>ΧΡΗΜΑΤΟΔΟΤΗΣΗ ΕΡΓΟΥ</w:t>
            </w:r>
          </w:p>
        </w:tc>
        <w:tc>
          <w:tcPr>
            <w:tcW w:w="6316" w:type="dxa"/>
            <w:vAlign w:val="center"/>
          </w:tcPr>
          <w:p w14:paraId="63BF167F" w14:textId="14074297" w:rsidR="004919D9" w:rsidRPr="00925FB2" w:rsidRDefault="004919D9" w:rsidP="00DC6CF5">
            <w:pPr>
              <w:spacing w:after="0"/>
              <w:rPr>
                <w:rFonts w:asciiTheme="minorHAnsi" w:eastAsiaTheme="minorEastAsia" w:hAnsiTheme="minorHAnsi" w:cstheme="minorHAnsi"/>
                <w:sz w:val="24"/>
                <w:szCs w:val="24"/>
              </w:rPr>
            </w:pPr>
            <w:r w:rsidRPr="00925FB2">
              <w:rPr>
                <w:rFonts w:asciiTheme="minorHAnsi" w:eastAsiaTheme="minorEastAsia" w:hAnsiTheme="minorHAnsi" w:cstheme="minorHAnsi"/>
                <w:sz w:val="24"/>
                <w:szCs w:val="24"/>
              </w:rPr>
              <w:t xml:space="preserve">Η σύμβαση περιλαμβάνεται στο υποέργο </w:t>
            </w:r>
            <w:r w:rsidR="008969F6" w:rsidRPr="00925FB2">
              <w:rPr>
                <w:rFonts w:asciiTheme="minorHAnsi" w:eastAsiaTheme="minorEastAsia" w:hAnsiTheme="minorHAnsi" w:cstheme="minorHAnsi"/>
                <w:sz w:val="24"/>
                <w:szCs w:val="24"/>
              </w:rPr>
              <w:t>Νο 4, Νο 25 και Νο 27</w:t>
            </w:r>
            <w:r w:rsidRPr="00925FB2">
              <w:rPr>
                <w:rFonts w:asciiTheme="minorHAnsi" w:eastAsiaTheme="minorEastAsia" w:hAnsiTheme="minorHAnsi" w:cstheme="minorHAnsi"/>
                <w:sz w:val="24"/>
                <w:szCs w:val="24"/>
              </w:rPr>
              <w:t xml:space="preserve"> της Πράξης «Ολοκλήρωση Εθνικού Συστήματος Προστατευόμενων Περιοχών και διαχειριστικών δομών περιοχών Natura 2000», η οποία έχει ενταχθεί στο Επιχειρησιακό Πρόγραμμα «Υποδομές Μεταφορών, Περιβάλλον και Αειφόρος Ανάπτυξη 2014-2020», με βάση την με αρ. πρωτ. 2795/16-03-2022 (ΑΔΑ: Ψ2Ρ446ΜΤΛΡ-Ψ1Θ) Απόφαση Ένταξης του Ειδικού Γραμματέα Διαχείρισης Προγραμμάτων ΕΤΠΑ και ΤΣ και έχει λάβει κωδικό MIS 5130700.</w:t>
            </w:r>
          </w:p>
        </w:tc>
      </w:tr>
      <w:tr w:rsidR="004919D9" w:rsidRPr="00925FB2" w14:paraId="399FB950" w14:textId="77777777" w:rsidTr="793DB43F">
        <w:trPr>
          <w:jc w:val="center"/>
        </w:trPr>
        <w:tc>
          <w:tcPr>
            <w:tcW w:w="3539" w:type="dxa"/>
            <w:vAlign w:val="center"/>
          </w:tcPr>
          <w:p w14:paraId="01FCEE45" w14:textId="77777777" w:rsidR="004919D9" w:rsidRPr="00925FB2" w:rsidDel="00CD2F0B" w:rsidRDefault="004919D9" w:rsidP="00DC6CF5">
            <w:pPr>
              <w:spacing w:after="0"/>
              <w:rPr>
                <w:rFonts w:asciiTheme="minorHAnsi" w:eastAsiaTheme="minorEastAsia" w:hAnsiTheme="minorHAnsi" w:cstheme="minorHAnsi"/>
                <w:b/>
                <w:sz w:val="24"/>
                <w:szCs w:val="24"/>
              </w:rPr>
            </w:pPr>
            <w:r w:rsidRPr="00925FB2">
              <w:rPr>
                <w:rFonts w:asciiTheme="minorHAnsi" w:eastAsiaTheme="minorEastAsia" w:hAnsiTheme="minorHAnsi" w:cstheme="minorHAnsi"/>
                <w:b/>
                <w:sz w:val="24"/>
                <w:szCs w:val="24"/>
              </w:rPr>
              <w:t xml:space="preserve">ΔΙΑΡΚΕΙΑ ΣΥΜΒΑΣΗΣ </w:t>
            </w:r>
          </w:p>
        </w:tc>
        <w:tc>
          <w:tcPr>
            <w:tcW w:w="6316" w:type="dxa"/>
            <w:vAlign w:val="center"/>
          </w:tcPr>
          <w:p w14:paraId="5F4D7574" w14:textId="278FB40B" w:rsidR="004919D9" w:rsidRPr="00925FB2" w:rsidRDefault="00C74BF0" w:rsidP="00DC6CF5">
            <w:pPr>
              <w:spacing w:after="0"/>
              <w:rPr>
                <w:rFonts w:asciiTheme="minorHAnsi" w:eastAsiaTheme="minorEastAsia" w:hAnsiTheme="minorHAnsi" w:cstheme="minorHAnsi"/>
                <w:b/>
                <w:sz w:val="24"/>
                <w:szCs w:val="24"/>
              </w:rPr>
            </w:pPr>
            <w:r w:rsidRPr="00925FB2">
              <w:rPr>
                <w:rFonts w:asciiTheme="minorHAnsi" w:eastAsiaTheme="minorEastAsia" w:hAnsiTheme="minorHAnsi" w:cstheme="minorHAnsi"/>
                <w:b/>
                <w:sz w:val="24"/>
                <w:szCs w:val="24"/>
                <w:lang w:val="en-US"/>
              </w:rPr>
              <w:t>5</w:t>
            </w:r>
            <w:r w:rsidR="00393C51" w:rsidRPr="00925FB2">
              <w:rPr>
                <w:rFonts w:asciiTheme="minorHAnsi" w:eastAsiaTheme="minorEastAsia" w:hAnsiTheme="minorHAnsi" w:cstheme="minorHAnsi"/>
                <w:b/>
                <w:sz w:val="24"/>
                <w:szCs w:val="24"/>
              </w:rPr>
              <w:t>6</w:t>
            </w:r>
            <w:r w:rsidRPr="00925FB2">
              <w:rPr>
                <w:rFonts w:asciiTheme="minorHAnsi" w:eastAsiaTheme="minorEastAsia" w:hAnsiTheme="minorHAnsi" w:cstheme="minorHAnsi"/>
                <w:b/>
                <w:sz w:val="24"/>
                <w:szCs w:val="24"/>
              </w:rPr>
              <w:t xml:space="preserve"> </w:t>
            </w:r>
            <w:r w:rsidR="004919D9" w:rsidRPr="00925FB2">
              <w:rPr>
                <w:rFonts w:asciiTheme="minorHAnsi" w:eastAsiaTheme="minorEastAsia" w:hAnsiTheme="minorHAnsi" w:cstheme="minorHAnsi"/>
                <w:b/>
                <w:sz w:val="24"/>
                <w:szCs w:val="24"/>
              </w:rPr>
              <w:t>μήνες</w:t>
            </w:r>
            <w:r w:rsidR="00111BA2" w:rsidRPr="00925FB2">
              <w:rPr>
                <w:rFonts w:asciiTheme="minorHAnsi" w:eastAsiaTheme="minorEastAsia" w:hAnsiTheme="minorHAnsi" w:cstheme="minorHAnsi"/>
                <w:b/>
                <w:sz w:val="24"/>
                <w:szCs w:val="24"/>
              </w:rPr>
              <w:t xml:space="preserve"> </w:t>
            </w:r>
          </w:p>
        </w:tc>
      </w:tr>
      <w:tr w:rsidR="004919D9" w:rsidRPr="00925FB2" w14:paraId="65A6A700" w14:textId="77777777" w:rsidTr="00A37713">
        <w:trPr>
          <w:jc w:val="center"/>
        </w:trPr>
        <w:tc>
          <w:tcPr>
            <w:tcW w:w="3539" w:type="dxa"/>
            <w:shd w:val="clear" w:color="auto" w:fill="auto"/>
            <w:vAlign w:val="center"/>
          </w:tcPr>
          <w:p w14:paraId="3F94F832" w14:textId="77777777" w:rsidR="004919D9" w:rsidRPr="00925FB2" w:rsidRDefault="004919D9" w:rsidP="00DC6CF5">
            <w:pPr>
              <w:spacing w:after="0"/>
              <w:rPr>
                <w:rFonts w:asciiTheme="minorHAnsi" w:eastAsiaTheme="minorEastAsia" w:hAnsiTheme="minorHAnsi" w:cstheme="minorHAnsi"/>
                <w:b/>
                <w:sz w:val="24"/>
                <w:szCs w:val="24"/>
              </w:rPr>
            </w:pPr>
            <w:r w:rsidRPr="00925FB2">
              <w:rPr>
                <w:rFonts w:asciiTheme="minorHAnsi" w:eastAsiaTheme="minorEastAsia" w:hAnsiTheme="minorHAnsi" w:cstheme="minorHAnsi"/>
                <w:b/>
                <w:sz w:val="24"/>
                <w:szCs w:val="24"/>
              </w:rPr>
              <w:t>ΗΜΕΡΟΜΗΝΙΑ ΔΙΑΚΗΡΥΞΗΣ</w:t>
            </w:r>
          </w:p>
        </w:tc>
        <w:tc>
          <w:tcPr>
            <w:tcW w:w="6316" w:type="dxa"/>
            <w:shd w:val="clear" w:color="auto" w:fill="auto"/>
            <w:vAlign w:val="center"/>
          </w:tcPr>
          <w:p w14:paraId="5102709A" w14:textId="2B070F18" w:rsidR="004919D9" w:rsidRPr="00925FB2" w:rsidRDefault="00A37713" w:rsidP="00DC6CF5">
            <w:pPr>
              <w:spacing w:after="0"/>
              <w:rPr>
                <w:rFonts w:asciiTheme="minorHAnsi" w:eastAsiaTheme="minorEastAsia" w:hAnsiTheme="minorHAnsi" w:cstheme="minorHAnsi"/>
                <w:b/>
                <w:sz w:val="24"/>
                <w:szCs w:val="24"/>
              </w:rPr>
            </w:pPr>
            <w:r w:rsidRPr="00925FB2">
              <w:rPr>
                <w:rFonts w:asciiTheme="minorHAnsi" w:eastAsiaTheme="minorEastAsia" w:hAnsiTheme="minorHAnsi" w:cstheme="minorHAnsi"/>
                <w:b/>
                <w:sz w:val="24"/>
                <w:szCs w:val="24"/>
              </w:rPr>
              <w:t>23-09-2024</w:t>
            </w:r>
          </w:p>
        </w:tc>
      </w:tr>
      <w:tr w:rsidR="004919D9" w:rsidRPr="00925FB2" w14:paraId="0C08E178" w14:textId="77777777" w:rsidTr="00A37713">
        <w:trPr>
          <w:jc w:val="center"/>
        </w:trPr>
        <w:tc>
          <w:tcPr>
            <w:tcW w:w="3539" w:type="dxa"/>
            <w:shd w:val="clear" w:color="auto" w:fill="auto"/>
            <w:vAlign w:val="center"/>
          </w:tcPr>
          <w:p w14:paraId="456189C9" w14:textId="77777777" w:rsidR="004919D9" w:rsidRPr="00925FB2" w:rsidRDefault="004919D9" w:rsidP="00DC6CF5">
            <w:pPr>
              <w:spacing w:after="0"/>
              <w:rPr>
                <w:rFonts w:asciiTheme="minorHAnsi" w:eastAsiaTheme="minorEastAsia" w:hAnsiTheme="minorHAnsi" w:cstheme="minorHAnsi"/>
                <w:b/>
                <w:sz w:val="24"/>
                <w:szCs w:val="24"/>
              </w:rPr>
            </w:pPr>
            <w:r w:rsidRPr="00925FB2">
              <w:rPr>
                <w:rFonts w:asciiTheme="minorHAnsi" w:eastAsiaTheme="minorEastAsia" w:hAnsiTheme="minorHAnsi" w:cstheme="minorHAnsi"/>
                <w:b/>
                <w:sz w:val="24"/>
                <w:szCs w:val="24"/>
              </w:rPr>
              <w:lastRenderedPageBreak/>
              <w:t>ΠΡΟΘΕΣΜΙΑ ΓΙΑ ΥΠΟΒΟΛΗ ΔΙΕΥΚΡΙΝΙΣΕΩΝ ΕΠΙ ΤΩΝ ΟΡΩΝ ΤΗΣ ΔΙΑΚΗΡΥΞΗΣ</w:t>
            </w:r>
          </w:p>
        </w:tc>
        <w:tc>
          <w:tcPr>
            <w:tcW w:w="6316" w:type="dxa"/>
            <w:shd w:val="clear" w:color="auto" w:fill="auto"/>
            <w:vAlign w:val="center"/>
          </w:tcPr>
          <w:p w14:paraId="49EFB53E" w14:textId="7EE26EBE" w:rsidR="004919D9" w:rsidRPr="00925FB2" w:rsidRDefault="00A37713" w:rsidP="00DC6CF5">
            <w:pPr>
              <w:spacing w:after="0"/>
              <w:rPr>
                <w:rFonts w:asciiTheme="minorHAnsi" w:eastAsiaTheme="minorEastAsia" w:hAnsiTheme="minorHAnsi" w:cstheme="minorHAnsi"/>
                <w:b/>
                <w:sz w:val="24"/>
                <w:szCs w:val="24"/>
              </w:rPr>
            </w:pPr>
            <w:r w:rsidRPr="00925FB2">
              <w:rPr>
                <w:rFonts w:asciiTheme="minorHAnsi" w:eastAsiaTheme="minorEastAsia" w:hAnsiTheme="minorHAnsi" w:cstheme="minorHAnsi"/>
                <w:b/>
                <w:sz w:val="24"/>
                <w:szCs w:val="24"/>
              </w:rPr>
              <w:t>10-10-2024</w:t>
            </w:r>
          </w:p>
        </w:tc>
      </w:tr>
      <w:tr w:rsidR="004919D9" w:rsidRPr="00925FB2" w14:paraId="41B113DF" w14:textId="77777777" w:rsidTr="00A37713">
        <w:trPr>
          <w:jc w:val="center"/>
        </w:trPr>
        <w:tc>
          <w:tcPr>
            <w:tcW w:w="3539" w:type="dxa"/>
            <w:shd w:val="clear" w:color="auto" w:fill="auto"/>
            <w:vAlign w:val="center"/>
          </w:tcPr>
          <w:p w14:paraId="4BBE792E" w14:textId="77777777" w:rsidR="004919D9" w:rsidRPr="00925FB2" w:rsidRDefault="004919D9" w:rsidP="00DC6CF5">
            <w:pPr>
              <w:spacing w:after="0"/>
              <w:rPr>
                <w:rFonts w:asciiTheme="minorHAnsi" w:eastAsiaTheme="minorEastAsia" w:hAnsiTheme="minorHAnsi" w:cstheme="minorHAnsi"/>
                <w:b/>
                <w:sz w:val="24"/>
                <w:szCs w:val="24"/>
              </w:rPr>
            </w:pPr>
            <w:r w:rsidRPr="00925FB2">
              <w:rPr>
                <w:rFonts w:asciiTheme="minorHAnsi" w:eastAsiaTheme="minorEastAsia" w:hAnsiTheme="minorHAnsi" w:cstheme="minorHAnsi"/>
                <w:b/>
                <w:sz w:val="24"/>
                <w:szCs w:val="24"/>
              </w:rPr>
              <w:t>ΗΜΕΡΟΜΗΝΙΑ ΕΝΑΡΞΗΣ ΗΛΕΚΤΡΟΝΙΚΗΣ ΥΠΟΒΟΛΗΣ ΠΡΟΣΦΟΡΩΝ</w:t>
            </w:r>
          </w:p>
        </w:tc>
        <w:tc>
          <w:tcPr>
            <w:tcW w:w="6316" w:type="dxa"/>
            <w:shd w:val="clear" w:color="auto" w:fill="auto"/>
            <w:vAlign w:val="center"/>
          </w:tcPr>
          <w:p w14:paraId="653BC994" w14:textId="66265A02" w:rsidR="004919D9" w:rsidRPr="00925FB2" w:rsidRDefault="00A37713" w:rsidP="00DC6CF5">
            <w:pPr>
              <w:spacing w:after="0"/>
              <w:rPr>
                <w:rFonts w:asciiTheme="minorHAnsi" w:eastAsiaTheme="minorEastAsia" w:hAnsiTheme="minorHAnsi" w:cstheme="minorHAnsi"/>
                <w:b/>
                <w:sz w:val="24"/>
                <w:szCs w:val="24"/>
              </w:rPr>
            </w:pPr>
            <w:r w:rsidRPr="00925FB2">
              <w:rPr>
                <w:rFonts w:asciiTheme="minorHAnsi" w:eastAsiaTheme="minorEastAsia" w:hAnsiTheme="minorHAnsi" w:cstheme="minorHAnsi"/>
                <w:b/>
                <w:sz w:val="24"/>
                <w:szCs w:val="24"/>
              </w:rPr>
              <w:t>26-09-2024</w:t>
            </w:r>
          </w:p>
        </w:tc>
      </w:tr>
      <w:tr w:rsidR="004919D9" w:rsidRPr="00925FB2" w14:paraId="5826F64B" w14:textId="77777777" w:rsidTr="00A37713">
        <w:trPr>
          <w:jc w:val="center"/>
        </w:trPr>
        <w:tc>
          <w:tcPr>
            <w:tcW w:w="3539" w:type="dxa"/>
            <w:shd w:val="clear" w:color="auto" w:fill="auto"/>
            <w:vAlign w:val="center"/>
          </w:tcPr>
          <w:p w14:paraId="41543B70" w14:textId="77777777" w:rsidR="004919D9" w:rsidRPr="00925FB2" w:rsidRDefault="004919D9" w:rsidP="00DC6CF5">
            <w:pPr>
              <w:spacing w:after="0"/>
              <w:rPr>
                <w:rFonts w:asciiTheme="minorHAnsi" w:eastAsiaTheme="minorEastAsia" w:hAnsiTheme="minorHAnsi" w:cstheme="minorHAnsi"/>
                <w:b/>
                <w:sz w:val="24"/>
                <w:szCs w:val="24"/>
              </w:rPr>
            </w:pPr>
            <w:r w:rsidRPr="00925FB2">
              <w:rPr>
                <w:rFonts w:asciiTheme="minorHAnsi" w:eastAsiaTheme="minorEastAsia" w:hAnsiTheme="minorHAnsi" w:cstheme="minorHAnsi"/>
                <w:b/>
                <w:sz w:val="24"/>
                <w:szCs w:val="24"/>
              </w:rPr>
              <w:t>ΚΑΤΑΛΗΚΤΙΚΗ ΗΜΕΡΟΜΗΝΙΑ ΚΑΙ ΩΡΑ ΥΠΟΒΟΛΗΣ ΠΡΟΣΦΟΡΩΝ</w:t>
            </w:r>
          </w:p>
        </w:tc>
        <w:tc>
          <w:tcPr>
            <w:tcW w:w="6316" w:type="dxa"/>
            <w:shd w:val="clear" w:color="auto" w:fill="auto"/>
            <w:vAlign w:val="center"/>
          </w:tcPr>
          <w:p w14:paraId="577900F7" w14:textId="4265504F" w:rsidR="004919D9" w:rsidRPr="00925FB2" w:rsidRDefault="00A37713" w:rsidP="00DC6CF5">
            <w:pPr>
              <w:spacing w:after="0"/>
              <w:rPr>
                <w:rFonts w:asciiTheme="minorHAnsi" w:eastAsiaTheme="minorEastAsia" w:hAnsiTheme="minorHAnsi" w:cstheme="minorHAnsi"/>
                <w:sz w:val="24"/>
                <w:szCs w:val="24"/>
              </w:rPr>
            </w:pPr>
            <w:r w:rsidRPr="00925FB2">
              <w:rPr>
                <w:rFonts w:asciiTheme="minorHAnsi" w:eastAsiaTheme="minorEastAsia" w:hAnsiTheme="minorHAnsi" w:cstheme="minorHAnsi"/>
                <w:b/>
                <w:sz w:val="24"/>
                <w:szCs w:val="24"/>
              </w:rPr>
              <w:t>01-11-</w:t>
            </w:r>
            <w:r w:rsidR="004919D9" w:rsidRPr="00925FB2">
              <w:rPr>
                <w:rFonts w:asciiTheme="minorHAnsi" w:eastAsiaTheme="minorEastAsia" w:hAnsiTheme="minorHAnsi" w:cstheme="minorHAnsi"/>
                <w:b/>
                <w:sz w:val="24"/>
                <w:szCs w:val="24"/>
              </w:rPr>
              <w:t>202</w:t>
            </w:r>
            <w:r w:rsidR="00034677" w:rsidRPr="00925FB2">
              <w:rPr>
                <w:rFonts w:asciiTheme="minorHAnsi" w:eastAsiaTheme="minorEastAsia" w:hAnsiTheme="minorHAnsi" w:cstheme="minorHAnsi"/>
                <w:b/>
                <w:sz w:val="24"/>
                <w:szCs w:val="24"/>
              </w:rPr>
              <w:t>4</w:t>
            </w:r>
            <w:r w:rsidR="004919D9" w:rsidRPr="00925FB2">
              <w:rPr>
                <w:rFonts w:asciiTheme="minorHAnsi" w:hAnsiTheme="minorHAnsi" w:cstheme="minorHAnsi"/>
                <w:b/>
                <w:sz w:val="24"/>
                <w:szCs w:val="24"/>
              </w:rPr>
              <w:t xml:space="preserve"> και </w:t>
            </w:r>
            <w:r w:rsidR="004919D9" w:rsidRPr="00925FB2">
              <w:rPr>
                <w:rFonts w:asciiTheme="minorHAnsi" w:hAnsiTheme="minorHAnsi" w:cstheme="minorHAnsi"/>
                <w:b/>
                <w:bCs/>
                <w:color w:val="000000"/>
                <w:sz w:val="24"/>
                <w:szCs w:val="24"/>
              </w:rPr>
              <w:t xml:space="preserve">ώρα </w:t>
            </w:r>
            <w:r w:rsidR="004919D9" w:rsidRPr="00925FB2">
              <w:rPr>
                <w:rFonts w:asciiTheme="minorHAnsi" w:hAnsiTheme="minorHAnsi" w:cstheme="minorHAnsi"/>
                <w:b/>
                <w:sz w:val="24"/>
                <w:szCs w:val="24"/>
              </w:rPr>
              <w:t>14:00</w:t>
            </w:r>
          </w:p>
        </w:tc>
      </w:tr>
      <w:tr w:rsidR="004919D9" w:rsidRPr="00925FB2" w14:paraId="031C8C4C" w14:textId="77777777" w:rsidTr="793DB43F">
        <w:trPr>
          <w:jc w:val="center"/>
        </w:trPr>
        <w:tc>
          <w:tcPr>
            <w:tcW w:w="3539" w:type="dxa"/>
            <w:vAlign w:val="center"/>
          </w:tcPr>
          <w:p w14:paraId="69C39108" w14:textId="77777777" w:rsidR="004919D9" w:rsidRPr="00925FB2" w:rsidRDefault="004919D9" w:rsidP="00DC6CF5">
            <w:pPr>
              <w:spacing w:after="0"/>
              <w:rPr>
                <w:rFonts w:asciiTheme="minorHAnsi" w:eastAsiaTheme="minorEastAsia" w:hAnsiTheme="minorHAnsi" w:cstheme="minorHAnsi"/>
                <w:b/>
                <w:sz w:val="24"/>
                <w:szCs w:val="24"/>
              </w:rPr>
            </w:pPr>
            <w:r w:rsidRPr="00925FB2">
              <w:rPr>
                <w:rFonts w:asciiTheme="minorHAnsi" w:eastAsiaTheme="minorEastAsia" w:hAnsiTheme="minorHAnsi" w:cstheme="minorHAnsi"/>
                <w:b/>
                <w:sz w:val="24"/>
                <w:szCs w:val="24"/>
              </w:rPr>
              <w:t>ΤΟΠΟΣ &amp; ΤΡΟΠΟΣ ΚΑΤΑΘΕΣΗΣ ΠΡΟΣΦΟΡΩΝ</w:t>
            </w:r>
          </w:p>
        </w:tc>
        <w:tc>
          <w:tcPr>
            <w:tcW w:w="6316" w:type="dxa"/>
            <w:vAlign w:val="center"/>
          </w:tcPr>
          <w:p w14:paraId="0E9FCE6E" w14:textId="77777777" w:rsidR="004919D9" w:rsidRPr="00925FB2" w:rsidRDefault="004919D9" w:rsidP="00DC6CF5">
            <w:pPr>
              <w:autoSpaceDE w:val="0"/>
              <w:autoSpaceDN w:val="0"/>
              <w:adjustRightInd w:val="0"/>
              <w:spacing w:after="0"/>
              <w:jc w:val="left"/>
              <w:rPr>
                <w:rFonts w:asciiTheme="minorHAnsi" w:hAnsiTheme="minorHAnsi" w:cstheme="minorHAnsi"/>
                <w:color w:val="000000"/>
                <w:sz w:val="24"/>
                <w:szCs w:val="24"/>
              </w:rPr>
            </w:pPr>
            <w:r w:rsidRPr="00925FB2">
              <w:rPr>
                <w:rFonts w:asciiTheme="minorHAnsi" w:hAnsiTheme="minorHAnsi" w:cstheme="minorHAnsi"/>
                <w:color w:val="000000"/>
                <w:sz w:val="24"/>
                <w:szCs w:val="24"/>
              </w:rPr>
              <w:t>Ηλεκτρονική Υποβολή:</w:t>
            </w:r>
          </w:p>
          <w:p w14:paraId="23BF025E" w14:textId="77777777" w:rsidR="004919D9" w:rsidRPr="00925FB2" w:rsidRDefault="004919D9" w:rsidP="00DC6CF5">
            <w:pPr>
              <w:autoSpaceDE w:val="0"/>
              <w:autoSpaceDN w:val="0"/>
              <w:adjustRightInd w:val="0"/>
              <w:spacing w:after="0"/>
              <w:jc w:val="left"/>
              <w:rPr>
                <w:rFonts w:asciiTheme="minorHAnsi" w:hAnsiTheme="minorHAnsi" w:cstheme="minorHAnsi"/>
                <w:sz w:val="24"/>
                <w:szCs w:val="24"/>
              </w:rPr>
            </w:pPr>
            <w:r w:rsidRPr="00925FB2">
              <w:rPr>
                <w:rFonts w:asciiTheme="minorHAnsi" w:hAnsiTheme="minorHAnsi" w:cstheme="minorHAnsi"/>
                <w:color w:val="000000"/>
                <w:sz w:val="24"/>
                <w:szCs w:val="24"/>
              </w:rPr>
              <w:t xml:space="preserve">Στη διαδικτυακή πύλη </w:t>
            </w:r>
            <w:r w:rsidRPr="00925FB2">
              <w:rPr>
                <w:rFonts w:asciiTheme="minorHAnsi" w:hAnsiTheme="minorHAnsi" w:cstheme="minorHAnsi"/>
                <w:sz w:val="24"/>
                <w:szCs w:val="24"/>
              </w:rPr>
              <w:t>www.promitheus.gov.gr</w:t>
            </w:r>
            <w:r w:rsidRPr="00925FB2">
              <w:rPr>
                <w:rFonts w:asciiTheme="minorHAnsi" w:hAnsiTheme="minorHAnsi" w:cstheme="minorHAnsi"/>
                <w:color w:val="0000FF"/>
                <w:sz w:val="24"/>
                <w:szCs w:val="24"/>
              </w:rPr>
              <w:t xml:space="preserve"> </w:t>
            </w:r>
            <w:r w:rsidRPr="00925FB2">
              <w:rPr>
                <w:rFonts w:asciiTheme="minorHAnsi" w:hAnsiTheme="minorHAnsi" w:cstheme="minorHAnsi"/>
                <w:color w:val="000000"/>
                <w:sz w:val="24"/>
                <w:szCs w:val="24"/>
              </w:rPr>
              <w:t>του Εθνικού Συστήματος Ηλεκτρονικών Δημοσίων Συμβάσεων (ΕΣΗΔΗΣ) (ηλεκτρονική μορφή) Έντυπη Υποβολή</w:t>
            </w:r>
          </w:p>
          <w:p w14:paraId="71CA90A9" w14:textId="77777777" w:rsidR="004919D9" w:rsidRPr="00925FB2" w:rsidRDefault="004919D9" w:rsidP="00DC6CF5">
            <w:pPr>
              <w:spacing w:after="0"/>
              <w:rPr>
                <w:rFonts w:asciiTheme="minorHAnsi" w:eastAsiaTheme="minorEastAsia" w:hAnsiTheme="minorHAnsi" w:cstheme="minorHAnsi"/>
                <w:sz w:val="24"/>
                <w:szCs w:val="24"/>
              </w:rPr>
            </w:pPr>
            <w:r w:rsidRPr="00925FB2">
              <w:rPr>
                <w:rFonts w:asciiTheme="minorHAnsi" w:hAnsiTheme="minorHAnsi" w:cstheme="minorHAnsi"/>
                <w:color w:val="000000"/>
                <w:sz w:val="24"/>
                <w:szCs w:val="24"/>
              </w:rPr>
              <w:t>Η έδρα της ΚτΠ Μ.Α.Ε.</w:t>
            </w:r>
          </w:p>
        </w:tc>
      </w:tr>
      <w:tr w:rsidR="004919D9" w:rsidRPr="00925FB2" w14:paraId="46F19D9B" w14:textId="77777777" w:rsidTr="008F0A37">
        <w:trPr>
          <w:jc w:val="center"/>
        </w:trPr>
        <w:tc>
          <w:tcPr>
            <w:tcW w:w="3539" w:type="dxa"/>
            <w:shd w:val="clear" w:color="auto" w:fill="auto"/>
          </w:tcPr>
          <w:p w14:paraId="793EFE79" w14:textId="77777777" w:rsidR="004919D9" w:rsidRPr="00925FB2" w:rsidRDefault="004919D9" w:rsidP="00DC6CF5">
            <w:pPr>
              <w:spacing w:after="0"/>
              <w:rPr>
                <w:rFonts w:asciiTheme="minorHAnsi" w:eastAsiaTheme="minorEastAsia" w:hAnsiTheme="minorHAnsi" w:cstheme="minorHAnsi"/>
                <w:b/>
                <w:sz w:val="24"/>
                <w:szCs w:val="24"/>
              </w:rPr>
            </w:pPr>
            <w:r w:rsidRPr="00925FB2">
              <w:rPr>
                <w:rFonts w:asciiTheme="minorHAnsi" w:eastAsiaTheme="minorEastAsia" w:hAnsiTheme="minorHAnsi" w:cstheme="minorHAnsi"/>
                <w:b/>
                <w:sz w:val="24"/>
                <w:szCs w:val="24"/>
              </w:rPr>
              <w:t>ΗΜΕΡΟΜΗΝΙΑ ΑΝΑΡΤΗΣΗΣ ΣΤΗ ΔΙΑΔΙΚΤΥΑΚΗ ΠΥΛΗ ΤΟΥ ΕΣΗΔΗΣ</w:t>
            </w:r>
          </w:p>
        </w:tc>
        <w:tc>
          <w:tcPr>
            <w:tcW w:w="6316" w:type="dxa"/>
            <w:shd w:val="clear" w:color="auto" w:fill="auto"/>
            <w:vAlign w:val="center"/>
          </w:tcPr>
          <w:p w14:paraId="00B55103" w14:textId="4709E039" w:rsidR="004919D9" w:rsidRPr="00925FB2" w:rsidRDefault="008F0A37" w:rsidP="00DC6CF5">
            <w:pPr>
              <w:spacing w:after="0"/>
              <w:rPr>
                <w:rFonts w:asciiTheme="minorHAnsi" w:eastAsiaTheme="minorEastAsia" w:hAnsiTheme="minorHAnsi" w:cstheme="minorHAnsi"/>
                <w:sz w:val="24"/>
                <w:szCs w:val="24"/>
              </w:rPr>
            </w:pPr>
            <w:r w:rsidRPr="00925FB2">
              <w:rPr>
                <w:rFonts w:asciiTheme="minorHAnsi" w:eastAsiaTheme="minorEastAsia" w:hAnsiTheme="minorHAnsi" w:cstheme="minorHAnsi"/>
                <w:b/>
                <w:sz w:val="24"/>
                <w:szCs w:val="24"/>
              </w:rPr>
              <w:t>26-09-2024</w:t>
            </w:r>
          </w:p>
        </w:tc>
      </w:tr>
      <w:tr w:rsidR="004919D9" w:rsidRPr="00925FB2" w14:paraId="1C5B2CD2" w14:textId="77777777" w:rsidTr="008F0A37">
        <w:trPr>
          <w:jc w:val="center"/>
        </w:trPr>
        <w:tc>
          <w:tcPr>
            <w:tcW w:w="3539" w:type="dxa"/>
            <w:shd w:val="clear" w:color="auto" w:fill="auto"/>
            <w:vAlign w:val="center"/>
          </w:tcPr>
          <w:p w14:paraId="3E382205" w14:textId="77777777" w:rsidR="004919D9" w:rsidRPr="00925FB2" w:rsidRDefault="004919D9" w:rsidP="00DC6CF5">
            <w:pPr>
              <w:spacing w:after="0"/>
              <w:rPr>
                <w:rFonts w:asciiTheme="minorHAnsi" w:eastAsiaTheme="minorEastAsia" w:hAnsiTheme="minorHAnsi" w:cstheme="minorHAnsi"/>
                <w:b/>
                <w:sz w:val="24"/>
                <w:szCs w:val="24"/>
              </w:rPr>
            </w:pPr>
            <w:r w:rsidRPr="00925FB2">
              <w:rPr>
                <w:rFonts w:asciiTheme="minorHAnsi" w:eastAsiaTheme="minorEastAsia" w:hAnsiTheme="minorHAnsi" w:cstheme="minorHAnsi"/>
                <w:b/>
                <w:sz w:val="24"/>
                <w:szCs w:val="24"/>
              </w:rPr>
              <w:t>ΗΜΕΡΟΜΗΝΙΑ ΚΑΙ ΩΡΑ ΑΠΟΣΦΡΑΓΙΣΗΣ ΠΡΟΣΦΟΡΩΝ</w:t>
            </w:r>
          </w:p>
        </w:tc>
        <w:tc>
          <w:tcPr>
            <w:tcW w:w="6316" w:type="dxa"/>
            <w:shd w:val="clear" w:color="auto" w:fill="auto"/>
            <w:vAlign w:val="center"/>
          </w:tcPr>
          <w:p w14:paraId="0A7DEF8A" w14:textId="3A80AB59" w:rsidR="004919D9" w:rsidRPr="00925FB2" w:rsidRDefault="008F0A37" w:rsidP="00DC6CF5">
            <w:pPr>
              <w:spacing w:after="0"/>
              <w:rPr>
                <w:rFonts w:asciiTheme="minorHAnsi" w:eastAsiaTheme="minorEastAsia" w:hAnsiTheme="minorHAnsi" w:cstheme="minorHAnsi"/>
                <w:sz w:val="24"/>
                <w:szCs w:val="24"/>
              </w:rPr>
            </w:pPr>
            <w:r w:rsidRPr="00925FB2">
              <w:rPr>
                <w:rFonts w:asciiTheme="minorHAnsi" w:eastAsiaTheme="minorEastAsia" w:hAnsiTheme="minorHAnsi" w:cstheme="minorHAnsi"/>
                <w:b/>
                <w:sz w:val="24"/>
                <w:szCs w:val="24"/>
              </w:rPr>
              <w:t>07-11-</w:t>
            </w:r>
            <w:r w:rsidR="004919D9" w:rsidRPr="00925FB2">
              <w:rPr>
                <w:rFonts w:asciiTheme="minorHAnsi" w:eastAsiaTheme="minorEastAsia" w:hAnsiTheme="minorHAnsi" w:cstheme="minorHAnsi"/>
                <w:b/>
                <w:sz w:val="24"/>
                <w:szCs w:val="24"/>
              </w:rPr>
              <w:t>202</w:t>
            </w:r>
            <w:r w:rsidR="00034677" w:rsidRPr="00925FB2">
              <w:rPr>
                <w:rFonts w:asciiTheme="minorHAnsi" w:eastAsiaTheme="minorEastAsia" w:hAnsiTheme="minorHAnsi" w:cstheme="minorHAnsi"/>
                <w:b/>
                <w:sz w:val="24"/>
                <w:szCs w:val="24"/>
              </w:rPr>
              <w:t>4</w:t>
            </w:r>
            <w:r w:rsidR="004919D9" w:rsidRPr="00925FB2">
              <w:rPr>
                <w:rFonts w:asciiTheme="minorHAnsi" w:eastAsiaTheme="minorEastAsia" w:hAnsiTheme="minorHAnsi" w:cstheme="minorHAnsi"/>
                <w:b/>
                <w:sz w:val="24"/>
                <w:szCs w:val="24"/>
              </w:rPr>
              <w:t xml:space="preserve"> και ώρα 14:00</w:t>
            </w:r>
          </w:p>
        </w:tc>
      </w:tr>
    </w:tbl>
    <w:p w14:paraId="1E0512D0" w14:textId="77777777" w:rsidR="002745DE" w:rsidRPr="00397BBE" w:rsidRDefault="002745DE" w:rsidP="004919D9">
      <w:pPr>
        <w:autoSpaceDE w:val="0"/>
        <w:autoSpaceDN w:val="0"/>
        <w:adjustRightInd w:val="0"/>
        <w:ind w:right="-460"/>
        <w:rPr>
          <w:rFonts w:asciiTheme="minorHAnsi" w:hAnsiTheme="minorHAnsi" w:cstheme="minorHAnsi"/>
        </w:rPr>
      </w:pPr>
    </w:p>
    <w:p w14:paraId="2BC039AE" w14:textId="77777777" w:rsidR="002745DE" w:rsidRPr="00397BBE" w:rsidRDefault="002745DE" w:rsidP="0024279E">
      <w:pPr>
        <w:autoSpaceDE w:val="0"/>
        <w:autoSpaceDN w:val="0"/>
        <w:adjustRightInd w:val="0"/>
        <w:ind w:right="-460"/>
        <w:jc w:val="center"/>
        <w:rPr>
          <w:rFonts w:asciiTheme="minorHAnsi" w:hAnsiTheme="minorHAnsi" w:cstheme="minorHAnsi"/>
        </w:rPr>
        <w:sectPr w:rsidR="002745DE" w:rsidRPr="00397BBE" w:rsidSect="00EB120D">
          <w:headerReference w:type="default" r:id="rId16"/>
          <w:footerReference w:type="default" r:id="rId17"/>
          <w:pgSz w:w="11906" w:h="16838"/>
          <w:pgMar w:top="1134" w:right="1134" w:bottom="1134" w:left="1134" w:header="720" w:footer="709" w:gutter="0"/>
          <w:pgNumType w:start="1"/>
          <w:cols w:space="720"/>
          <w:titlePg/>
          <w:docGrid w:linePitch="360"/>
        </w:sectPr>
      </w:pPr>
    </w:p>
    <w:sdt>
      <w:sdtPr>
        <w:rPr>
          <w:rFonts w:asciiTheme="minorHAnsi" w:hAnsiTheme="minorHAnsi" w:cstheme="minorBidi"/>
          <w:b w:val="0"/>
          <w:bCs w:val="0"/>
          <w:color w:val="auto"/>
          <w:sz w:val="22"/>
          <w:szCs w:val="22"/>
        </w:rPr>
        <w:id w:val="-362205600"/>
        <w:docPartObj>
          <w:docPartGallery w:val="Table of Contents"/>
          <w:docPartUnique/>
        </w:docPartObj>
      </w:sdtPr>
      <w:sdtEndPr/>
      <w:sdtContent>
        <w:p w14:paraId="3D70A4A8" w14:textId="77EA5E6C" w:rsidR="00A81D32" w:rsidRPr="00397BBE" w:rsidRDefault="00A81D32" w:rsidP="00FE037B">
          <w:pPr>
            <w:pStyle w:val="Contents"/>
            <w:numPr>
              <w:ilvl w:val="0"/>
              <w:numId w:val="0"/>
            </w:numPr>
            <w:ind w:left="360" w:hanging="360"/>
            <w:outlineLvl w:val="9"/>
            <w:rPr>
              <w:rFonts w:asciiTheme="minorHAnsi" w:hAnsiTheme="minorHAnsi" w:cstheme="minorHAnsi"/>
              <w:sz w:val="22"/>
              <w:szCs w:val="22"/>
            </w:rPr>
          </w:pPr>
          <w:r w:rsidRPr="00397BBE">
            <w:rPr>
              <w:rFonts w:asciiTheme="minorHAnsi" w:hAnsiTheme="minorHAnsi" w:cstheme="minorHAnsi"/>
              <w:sz w:val="22"/>
              <w:szCs w:val="22"/>
            </w:rPr>
            <w:t>Περιεχόμενα</w:t>
          </w:r>
        </w:p>
        <w:p w14:paraId="7BC600EE" w14:textId="1002290C" w:rsidR="00503581" w:rsidRDefault="009A66CE">
          <w:pPr>
            <w:pStyle w:val="1a"/>
            <w:tabs>
              <w:tab w:val="left" w:pos="440"/>
              <w:tab w:val="right" w:leader="dot" w:pos="9628"/>
            </w:tabs>
            <w:rPr>
              <w:rFonts w:asciiTheme="minorHAnsi" w:eastAsiaTheme="minorEastAsia" w:hAnsiTheme="minorHAnsi" w:cstheme="minorBidi"/>
              <w:b w:val="0"/>
              <w:bCs w:val="0"/>
              <w:caps w:val="0"/>
              <w:noProof/>
              <w:kern w:val="2"/>
              <w:sz w:val="24"/>
              <w:szCs w:val="24"/>
              <w:lang w:eastAsia="el-GR"/>
              <w14:ligatures w14:val="standardContextual"/>
            </w:rPr>
          </w:pPr>
          <w:r>
            <w:rPr>
              <w:rFonts w:asciiTheme="minorHAnsi" w:hAnsiTheme="minorHAnsi" w:cstheme="minorHAnsi"/>
            </w:rPr>
            <w:fldChar w:fldCharType="begin"/>
          </w:r>
          <w:r>
            <w:rPr>
              <w:rFonts w:asciiTheme="minorHAnsi" w:hAnsiTheme="minorHAnsi" w:cstheme="minorHAnsi"/>
            </w:rPr>
            <w:instrText xml:space="preserve"> TOC \o "1-4" \h \z \u \t "Heading 6,4,Heading 7,5,Heading 8,6,Heading 9,7" </w:instrText>
          </w:r>
          <w:r>
            <w:rPr>
              <w:rFonts w:asciiTheme="minorHAnsi" w:hAnsiTheme="minorHAnsi" w:cstheme="minorHAnsi"/>
            </w:rPr>
            <w:fldChar w:fldCharType="separate"/>
          </w:r>
          <w:hyperlink w:anchor="_Toc178075554" w:history="1">
            <w:r w:rsidR="00503581" w:rsidRPr="00877207">
              <w:rPr>
                <w:rStyle w:val="-"/>
                <w:rFonts w:cstheme="minorHAnsi"/>
                <w:noProof/>
              </w:rPr>
              <w:t>1.</w:t>
            </w:r>
            <w:r w:rsidR="00503581">
              <w:rPr>
                <w:rFonts w:asciiTheme="minorHAnsi" w:eastAsiaTheme="minorEastAsia" w:hAnsiTheme="minorHAnsi" w:cstheme="minorBidi"/>
                <w:b w:val="0"/>
                <w:bCs w:val="0"/>
                <w:caps w:val="0"/>
                <w:noProof/>
                <w:kern w:val="2"/>
                <w:sz w:val="24"/>
                <w:szCs w:val="24"/>
                <w:lang w:eastAsia="el-GR"/>
                <w14:ligatures w14:val="standardContextual"/>
              </w:rPr>
              <w:tab/>
            </w:r>
            <w:r w:rsidR="00503581" w:rsidRPr="00877207">
              <w:rPr>
                <w:rStyle w:val="-"/>
                <w:rFonts w:cstheme="minorHAnsi"/>
                <w:noProof/>
              </w:rPr>
              <w:t>ΑΝΑΘΕΤΟΥΣΑ ΑΡΧΗ ΚΑΙ ΑΝΤΙΚΕΙΜΕΝΟ ΣΥΜΒΑΣΗΣ</w:t>
            </w:r>
            <w:r w:rsidR="00503581">
              <w:rPr>
                <w:noProof/>
                <w:webHidden/>
              </w:rPr>
              <w:tab/>
            </w:r>
            <w:r w:rsidR="00503581">
              <w:rPr>
                <w:noProof/>
                <w:webHidden/>
              </w:rPr>
              <w:fldChar w:fldCharType="begin"/>
            </w:r>
            <w:r w:rsidR="00503581">
              <w:rPr>
                <w:noProof/>
                <w:webHidden/>
              </w:rPr>
              <w:instrText xml:space="preserve"> PAGEREF _Toc178075554 \h </w:instrText>
            </w:r>
            <w:r w:rsidR="00503581">
              <w:rPr>
                <w:noProof/>
                <w:webHidden/>
              </w:rPr>
            </w:r>
            <w:r w:rsidR="00503581">
              <w:rPr>
                <w:noProof/>
                <w:webHidden/>
              </w:rPr>
              <w:fldChar w:fldCharType="separate"/>
            </w:r>
            <w:r w:rsidR="00E87FD0">
              <w:rPr>
                <w:noProof/>
                <w:webHidden/>
              </w:rPr>
              <w:t>5</w:t>
            </w:r>
            <w:r w:rsidR="00503581">
              <w:rPr>
                <w:noProof/>
                <w:webHidden/>
              </w:rPr>
              <w:fldChar w:fldCharType="end"/>
            </w:r>
          </w:hyperlink>
        </w:p>
        <w:p w14:paraId="761EA737" w14:textId="5A4774A0" w:rsidR="00503581" w:rsidRDefault="00E87FD0">
          <w:pPr>
            <w:pStyle w:val="25"/>
            <w:tabs>
              <w:tab w:val="left" w:pos="880"/>
              <w:tab w:val="right" w:leader="dot" w:pos="9628"/>
            </w:tabs>
            <w:rPr>
              <w:rFonts w:asciiTheme="minorHAnsi" w:eastAsiaTheme="minorEastAsia" w:hAnsiTheme="minorHAnsi" w:cstheme="minorBidi"/>
              <w:smallCaps w:val="0"/>
              <w:noProof/>
              <w:kern w:val="2"/>
              <w:sz w:val="24"/>
              <w:szCs w:val="24"/>
              <w:lang w:eastAsia="el-GR"/>
              <w14:ligatures w14:val="standardContextual"/>
            </w:rPr>
          </w:pPr>
          <w:hyperlink w:anchor="_Toc178075555" w:history="1">
            <w:r w:rsidR="00503581" w:rsidRPr="00877207">
              <w:rPr>
                <w:rStyle w:val="-"/>
                <w:noProof/>
              </w:rPr>
              <w:t>1.1</w:t>
            </w:r>
            <w:r w:rsidR="00503581">
              <w:rPr>
                <w:rFonts w:asciiTheme="minorHAnsi" w:eastAsiaTheme="minorEastAsia" w:hAnsiTheme="minorHAnsi" w:cstheme="minorBidi"/>
                <w:smallCaps w:val="0"/>
                <w:noProof/>
                <w:kern w:val="2"/>
                <w:sz w:val="24"/>
                <w:szCs w:val="24"/>
                <w:lang w:eastAsia="el-GR"/>
                <w14:ligatures w14:val="standardContextual"/>
              </w:rPr>
              <w:tab/>
            </w:r>
            <w:r w:rsidR="00503581" w:rsidRPr="00877207">
              <w:rPr>
                <w:rStyle w:val="-"/>
                <w:noProof/>
              </w:rPr>
              <w:t>Στοιχεία Αναθέτουσας Αρχής</w:t>
            </w:r>
            <w:r w:rsidR="00503581">
              <w:rPr>
                <w:noProof/>
                <w:webHidden/>
              </w:rPr>
              <w:tab/>
            </w:r>
            <w:r w:rsidR="00503581">
              <w:rPr>
                <w:noProof/>
                <w:webHidden/>
              </w:rPr>
              <w:fldChar w:fldCharType="begin"/>
            </w:r>
            <w:r w:rsidR="00503581">
              <w:rPr>
                <w:noProof/>
                <w:webHidden/>
              </w:rPr>
              <w:instrText xml:space="preserve"> PAGEREF _Toc178075555 \h </w:instrText>
            </w:r>
            <w:r w:rsidR="00503581">
              <w:rPr>
                <w:noProof/>
                <w:webHidden/>
              </w:rPr>
            </w:r>
            <w:r w:rsidR="00503581">
              <w:rPr>
                <w:noProof/>
                <w:webHidden/>
              </w:rPr>
              <w:fldChar w:fldCharType="separate"/>
            </w:r>
            <w:r>
              <w:rPr>
                <w:noProof/>
                <w:webHidden/>
              </w:rPr>
              <w:t>5</w:t>
            </w:r>
            <w:r w:rsidR="00503581">
              <w:rPr>
                <w:noProof/>
                <w:webHidden/>
              </w:rPr>
              <w:fldChar w:fldCharType="end"/>
            </w:r>
          </w:hyperlink>
        </w:p>
        <w:p w14:paraId="1101D375" w14:textId="1E29AA54" w:rsidR="00503581" w:rsidRDefault="00E87FD0">
          <w:pPr>
            <w:pStyle w:val="25"/>
            <w:tabs>
              <w:tab w:val="left" w:pos="880"/>
              <w:tab w:val="right" w:leader="dot" w:pos="9628"/>
            </w:tabs>
            <w:rPr>
              <w:rFonts w:asciiTheme="minorHAnsi" w:eastAsiaTheme="minorEastAsia" w:hAnsiTheme="minorHAnsi" w:cstheme="minorBidi"/>
              <w:smallCaps w:val="0"/>
              <w:noProof/>
              <w:kern w:val="2"/>
              <w:sz w:val="24"/>
              <w:szCs w:val="24"/>
              <w:lang w:eastAsia="el-GR"/>
              <w14:ligatures w14:val="standardContextual"/>
            </w:rPr>
          </w:pPr>
          <w:hyperlink w:anchor="_Toc178075556" w:history="1">
            <w:r w:rsidR="00503581" w:rsidRPr="00877207">
              <w:rPr>
                <w:rStyle w:val="-"/>
                <w:noProof/>
              </w:rPr>
              <w:t>1.2</w:t>
            </w:r>
            <w:r w:rsidR="00503581">
              <w:rPr>
                <w:rFonts w:asciiTheme="minorHAnsi" w:eastAsiaTheme="minorEastAsia" w:hAnsiTheme="minorHAnsi" w:cstheme="minorBidi"/>
                <w:smallCaps w:val="0"/>
                <w:noProof/>
                <w:kern w:val="2"/>
                <w:sz w:val="24"/>
                <w:szCs w:val="24"/>
                <w:lang w:eastAsia="el-GR"/>
                <w14:ligatures w14:val="standardContextual"/>
              </w:rPr>
              <w:tab/>
            </w:r>
            <w:r w:rsidR="00503581" w:rsidRPr="00877207">
              <w:rPr>
                <w:rStyle w:val="-"/>
                <w:noProof/>
              </w:rPr>
              <w:t>Στοιχεία Διαδικασίας - Χρηματοδότηση</w:t>
            </w:r>
            <w:r w:rsidR="00503581">
              <w:rPr>
                <w:noProof/>
                <w:webHidden/>
              </w:rPr>
              <w:tab/>
            </w:r>
            <w:r w:rsidR="00503581">
              <w:rPr>
                <w:noProof/>
                <w:webHidden/>
              </w:rPr>
              <w:fldChar w:fldCharType="begin"/>
            </w:r>
            <w:r w:rsidR="00503581">
              <w:rPr>
                <w:noProof/>
                <w:webHidden/>
              </w:rPr>
              <w:instrText xml:space="preserve"> PAGEREF _Toc178075556 \h </w:instrText>
            </w:r>
            <w:r w:rsidR="00503581">
              <w:rPr>
                <w:noProof/>
                <w:webHidden/>
              </w:rPr>
            </w:r>
            <w:r w:rsidR="00503581">
              <w:rPr>
                <w:noProof/>
                <w:webHidden/>
              </w:rPr>
              <w:fldChar w:fldCharType="separate"/>
            </w:r>
            <w:r>
              <w:rPr>
                <w:noProof/>
                <w:webHidden/>
              </w:rPr>
              <w:t>5</w:t>
            </w:r>
            <w:r w:rsidR="00503581">
              <w:rPr>
                <w:noProof/>
                <w:webHidden/>
              </w:rPr>
              <w:fldChar w:fldCharType="end"/>
            </w:r>
          </w:hyperlink>
        </w:p>
        <w:p w14:paraId="0E19E754" w14:textId="7B17DBF4" w:rsidR="00503581" w:rsidRDefault="00E87FD0">
          <w:pPr>
            <w:pStyle w:val="25"/>
            <w:tabs>
              <w:tab w:val="left" w:pos="880"/>
              <w:tab w:val="right" w:leader="dot" w:pos="9628"/>
            </w:tabs>
            <w:rPr>
              <w:rFonts w:asciiTheme="minorHAnsi" w:eastAsiaTheme="minorEastAsia" w:hAnsiTheme="minorHAnsi" w:cstheme="minorBidi"/>
              <w:smallCaps w:val="0"/>
              <w:noProof/>
              <w:kern w:val="2"/>
              <w:sz w:val="24"/>
              <w:szCs w:val="24"/>
              <w:lang w:eastAsia="el-GR"/>
              <w14:ligatures w14:val="standardContextual"/>
            </w:rPr>
          </w:pPr>
          <w:hyperlink w:anchor="_Toc178075557" w:history="1">
            <w:r w:rsidR="00503581" w:rsidRPr="00877207">
              <w:rPr>
                <w:rStyle w:val="-"/>
                <w:noProof/>
              </w:rPr>
              <w:t>1.3</w:t>
            </w:r>
            <w:r w:rsidR="00503581">
              <w:rPr>
                <w:rFonts w:asciiTheme="minorHAnsi" w:eastAsiaTheme="minorEastAsia" w:hAnsiTheme="minorHAnsi" w:cstheme="minorBidi"/>
                <w:smallCaps w:val="0"/>
                <w:noProof/>
                <w:kern w:val="2"/>
                <w:sz w:val="24"/>
                <w:szCs w:val="24"/>
                <w:lang w:eastAsia="el-GR"/>
                <w14:ligatures w14:val="standardContextual"/>
              </w:rPr>
              <w:tab/>
            </w:r>
            <w:r w:rsidR="00503581" w:rsidRPr="00877207">
              <w:rPr>
                <w:rStyle w:val="-"/>
                <w:noProof/>
              </w:rPr>
              <w:t>Συνοπτική Περιγραφή φυσικού και οικονομικού αντικειμένου της σύμβασης</w:t>
            </w:r>
            <w:r w:rsidR="00503581">
              <w:rPr>
                <w:noProof/>
                <w:webHidden/>
              </w:rPr>
              <w:tab/>
            </w:r>
            <w:r w:rsidR="00503581">
              <w:rPr>
                <w:noProof/>
                <w:webHidden/>
              </w:rPr>
              <w:fldChar w:fldCharType="begin"/>
            </w:r>
            <w:r w:rsidR="00503581">
              <w:rPr>
                <w:noProof/>
                <w:webHidden/>
              </w:rPr>
              <w:instrText xml:space="preserve"> PAGEREF _Toc178075557 \h </w:instrText>
            </w:r>
            <w:r w:rsidR="00503581">
              <w:rPr>
                <w:noProof/>
                <w:webHidden/>
              </w:rPr>
            </w:r>
            <w:r w:rsidR="00503581">
              <w:rPr>
                <w:noProof/>
                <w:webHidden/>
              </w:rPr>
              <w:fldChar w:fldCharType="separate"/>
            </w:r>
            <w:r>
              <w:rPr>
                <w:noProof/>
                <w:webHidden/>
              </w:rPr>
              <w:t>6</w:t>
            </w:r>
            <w:r w:rsidR="00503581">
              <w:rPr>
                <w:noProof/>
                <w:webHidden/>
              </w:rPr>
              <w:fldChar w:fldCharType="end"/>
            </w:r>
          </w:hyperlink>
        </w:p>
        <w:p w14:paraId="12CC415C" w14:textId="7F712DC8" w:rsidR="00503581" w:rsidRDefault="00E87FD0">
          <w:pPr>
            <w:pStyle w:val="25"/>
            <w:tabs>
              <w:tab w:val="left" w:pos="880"/>
              <w:tab w:val="right" w:leader="dot" w:pos="9628"/>
            </w:tabs>
            <w:rPr>
              <w:rFonts w:asciiTheme="minorHAnsi" w:eastAsiaTheme="minorEastAsia" w:hAnsiTheme="minorHAnsi" w:cstheme="minorBidi"/>
              <w:smallCaps w:val="0"/>
              <w:noProof/>
              <w:kern w:val="2"/>
              <w:sz w:val="24"/>
              <w:szCs w:val="24"/>
              <w:lang w:eastAsia="el-GR"/>
              <w14:ligatures w14:val="standardContextual"/>
            </w:rPr>
          </w:pPr>
          <w:hyperlink w:anchor="_Toc178075558" w:history="1">
            <w:r w:rsidR="00503581" w:rsidRPr="00877207">
              <w:rPr>
                <w:rStyle w:val="-"/>
                <w:noProof/>
              </w:rPr>
              <w:t>1.4</w:t>
            </w:r>
            <w:r w:rsidR="00503581">
              <w:rPr>
                <w:rFonts w:asciiTheme="minorHAnsi" w:eastAsiaTheme="minorEastAsia" w:hAnsiTheme="minorHAnsi" w:cstheme="minorBidi"/>
                <w:smallCaps w:val="0"/>
                <w:noProof/>
                <w:kern w:val="2"/>
                <w:sz w:val="24"/>
                <w:szCs w:val="24"/>
                <w:lang w:eastAsia="el-GR"/>
                <w14:ligatures w14:val="standardContextual"/>
              </w:rPr>
              <w:tab/>
            </w:r>
            <w:r w:rsidR="00503581" w:rsidRPr="00877207">
              <w:rPr>
                <w:rStyle w:val="-"/>
                <w:noProof/>
              </w:rPr>
              <w:t>Θεσμικό πλαίσιο</w:t>
            </w:r>
            <w:r w:rsidR="00503581">
              <w:rPr>
                <w:noProof/>
                <w:webHidden/>
              </w:rPr>
              <w:tab/>
            </w:r>
            <w:r w:rsidR="00503581">
              <w:rPr>
                <w:noProof/>
                <w:webHidden/>
              </w:rPr>
              <w:fldChar w:fldCharType="begin"/>
            </w:r>
            <w:r w:rsidR="00503581">
              <w:rPr>
                <w:noProof/>
                <w:webHidden/>
              </w:rPr>
              <w:instrText xml:space="preserve"> PAGEREF _Toc178075558 \h </w:instrText>
            </w:r>
            <w:r w:rsidR="00503581">
              <w:rPr>
                <w:noProof/>
                <w:webHidden/>
              </w:rPr>
            </w:r>
            <w:r w:rsidR="00503581">
              <w:rPr>
                <w:noProof/>
                <w:webHidden/>
              </w:rPr>
              <w:fldChar w:fldCharType="separate"/>
            </w:r>
            <w:r>
              <w:rPr>
                <w:noProof/>
                <w:webHidden/>
              </w:rPr>
              <w:t>7</w:t>
            </w:r>
            <w:r w:rsidR="00503581">
              <w:rPr>
                <w:noProof/>
                <w:webHidden/>
              </w:rPr>
              <w:fldChar w:fldCharType="end"/>
            </w:r>
          </w:hyperlink>
        </w:p>
        <w:p w14:paraId="40F4109B" w14:textId="09B82D3B" w:rsidR="00503581" w:rsidRDefault="00E87FD0">
          <w:pPr>
            <w:pStyle w:val="25"/>
            <w:tabs>
              <w:tab w:val="left" w:pos="880"/>
              <w:tab w:val="right" w:leader="dot" w:pos="9628"/>
            </w:tabs>
            <w:rPr>
              <w:rFonts w:asciiTheme="minorHAnsi" w:eastAsiaTheme="minorEastAsia" w:hAnsiTheme="minorHAnsi" w:cstheme="minorBidi"/>
              <w:smallCaps w:val="0"/>
              <w:noProof/>
              <w:kern w:val="2"/>
              <w:sz w:val="24"/>
              <w:szCs w:val="24"/>
              <w:lang w:eastAsia="el-GR"/>
              <w14:ligatures w14:val="standardContextual"/>
            </w:rPr>
          </w:pPr>
          <w:hyperlink w:anchor="_Toc178075559" w:history="1">
            <w:r w:rsidR="00503581" w:rsidRPr="00877207">
              <w:rPr>
                <w:rStyle w:val="-"/>
                <w:noProof/>
              </w:rPr>
              <w:t>1.5</w:t>
            </w:r>
            <w:r w:rsidR="00503581">
              <w:rPr>
                <w:rFonts w:asciiTheme="minorHAnsi" w:eastAsiaTheme="minorEastAsia" w:hAnsiTheme="minorHAnsi" w:cstheme="minorBidi"/>
                <w:smallCaps w:val="0"/>
                <w:noProof/>
                <w:kern w:val="2"/>
                <w:sz w:val="24"/>
                <w:szCs w:val="24"/>
                <w:lang w:eastAsia="el-GR"/>
                <w14:ligatures w14:val="standardContextual"/>
              </w:rPr>
              <w:tab/>
            </w:r>
            <w:r w:rsidR="00503581" w:rsidRPr="00877207">
              <w:rPr>
                <w:rStyle w:val="-"/>
                <w:noProof/>
              </w:rPr>
              <w:t>Προθεσμία παραλαβής προσφορών και διενέργεια διαγωνισμού</w:t>
            </w:r>
            <w:r w:rsidR="00503581">
              <w:rPr>
                <w:noProof/>
                <w:webHidden/>
              </w:rPr>
              <w:tab/>
            </w:r>
            <w:r w:rsidR="00503581">
              <w:rPr>
                <w:noProof/>
                <w:webHidden/>
              </w:rPr>
              <w:fldChar w:fldCharType="begin"/>
            </w:r>
            <w:r w:rsidR="00503581">
              <w:rPr>
                <w:noProof/>
                <w:webHidden/>
              </w:rPr>
              <w:instrText xml:space="preserve"> PAGEREF _Toc178075559 \h </w:instrText>
            </w:r>
            <w:r w:rsidR="00503581">
              <w:rPr>
                <w:noProof/>
                <w:webHidden/>
              </w:rPr>
            </w:r>
            <w:r w:rsidR="00503581">
              <w:rPr>
                <w:noProof/>
                <w:webHidden/>
              </w:rPr>
              <w:fldChar w:fldCharType="separate"/>
            </w:r>
            <w:r>
              <w:rPr>
                <w:noProof/>
                <w:webHidden/>
              </w:rPr>
              <w:t>12</w:t>
            </w:r>
            <w:r w:rsidR="00503581">
              <w:rPr>
                <w:noProof/>
                <w:webHidden/>
              </w:rPr>
              <w:fldChar w:fldCharType="end"/>
            </w:r>
          </w:hyperlink>
        </w:p>
        <w:p w14:paraId="6E2DEE43" w14:textId="5119E16A" w:rsidR="00503581" w:rsidRDefault="00E87FD0">
          <w:pPr>
            <w:pStyle w:val="25"/>
            <w:tabs>
              <w:tab w:val="left" w:pos="880"/>
              <w:tab w:val="right" w:leader="dot" w:pos="9628"/>
            </w:tabs>
            <w:rPr>
              <w:rFonts w:asciiTheme="minorHAnsi" w:eastAsiaTheme="minorEastAsia" w:hAnsiTheme="minorHAnsi" w:cstheme="minorBidi"/>
              <w:smallCaps w:val="0"/>
              <w:noProof/>
              <w:kern w:val="2"/>
              <w:sz w:val="24"/>
              <w:szCs w:val="24"/>
              <w:lang w:eastAsia="el-GR"/>
              <w14:ligatures w14:val="standardContextual"/>
            </w:rPr>
          </w:pPr>
          <w:hyperlink w:anchor="_Toc178075560" w:history="1">
            <w:r w:rsidR="00503581" w:rsidRPr="00877207">
              <w:rPr>
                <w:rStyle w:val="-"/>
                <w:noProof/>
              </w:rPr>
              <w:t>1.6</w:t>
            </w:r>
            <w:r w:rsidR="00503581">
              <w:rPr>
                <w:rFonts w:asciiTheme="minorHAnsi" w:eastAsiaTheme="minorEastAsia" w:hAnsiTheme="minorHAnsi" w:cstheme="minorBidi"/>
                <w:smallCaps w:val="0"/>
                <w:noProof/>
                <w:kern w:val="2"/>
                <w:sz w:val="24"/>
                <w:szCs w:val="24"/>
                <w:lang w:eastAsia="el-GR"/>
                <w14:ligatures w14:val="standardContextual"/>
              </w:rPr>
              <w:tab/>
            </w:r>
            <w:r w:rsidR="00503581" w:rsidRPr="00877207">
              <w:rPr>
                <w:rStyle w:val="-"/>
                <w:noProof/>
              </w:rPr>
              <w:t>Δημοσιότητα</w:t>
            </w:r>
            <w:r w:rsidR="00503581">
              <w:rPr>
                <w:noProof/>
                <w:webHidden/>
              </w:rPr>
              <w:tab/>
            </w:r>
            <w:r w:rsidR="00503581">
              <w:rPr>
                <w:noProof/>
                <w:webHidden/>
              </w:rPr>
              <w:fldChar w:fldCharType="begin"/>
            </w:r>
            <w:r w:rsidR="00503581">
              <w:rPr>
                <w:noProof/>
                <w:webHidden/>
              </w:rPr>
              <w:instrText xml:space="preserve"> PAGEREF _Toc178075560 \h </w:instrText>
            </w:r>
            <w:r w:rsidR="00503581">
              <w:rPr>
                <w:noProof/>
                <w:webHidden/>
              </w:rPr>
            </w:r>
            <w:r w:rsidR="00503581">
              <w:rPr>
                <w:noProof/>
                <w:webHidden/>
              </w:rPr>
              <w:fldChar w:fldCharType="separate"/>
            </w:r>
            <w:r>
              <w:rPr>
                <w:noProof/>
                <w:webHidden/>
              </w:rPr>
              <w:t>13</w:t>
            </w:r>
            <w:r w:rsidR="00503581">
              <w:rPr>
                <w:noProof/>
                <w:webHidden/>
              </w:rPr>
              <w:fldChar w:fldCharType="end"/>
            </w:r>
          </w:hyperlink>
        </w:p>
        <w:p w14:paraId="731A6604" w14:textId="5E2670EB" w:rsidR="00503581" w:rsidRDefault="00E87FD0">
          <w:pPr>
            <w:pStyle w:val="25"/>
            <w:tabs>
              <w:tab w:val="left" w:pos="880"/>
              <w:tab w:val="right" w:leader="dot" w:pos="9628"/>
            </w:tabs>
            <w:rPr>
              <w:rFonts w:asciiTheme="minorHAnsi" w:eastAsiaTheme="minorEastAsia" w:hAnsiTheme="minorHAnsi" w:cstheme="minorBidi"/>
              <w:smallCaps w:val="0"/>
              <w:noProof/>
              <w:kern w:val="2"/>
              <w:sz w:val="24"/>
              <w:szCs w:val="24"/>
              <w:lang w:eastAsia="el-GR"/>
              <w14:ligatures w14:val="standardContextual"/>
            </w:rPr>
          </w:pPr>
          <w:hyperlink w:anchor="_Toc178075561" w:history="1">
            <w:r w:rsidR="00503581" w:rsidRPr="00877207">
              <w:rPr>
                <w:rStyle w:val="-"/>
                <w:noProof/>
              </w:rPr>
              <w:t>1.7</w:t>
            </w:r>
            <w:r w:rsidR="00503581">
              <w:rPr>
                <w:rFonts w:asciiTheme="minorHAnsi" w:eastAsiaTheme="minorEastAsia" w:hAnsiTheme="minorHAnsi" w:cstheme="minorBidi"/>
                <w:smallCaps w:val="0"/>
                <w:noProof/>
                <w:kern w:val="2"/>
                <w:sz w:val="24"/>
                <w:szCs w:val="24"/>
                <w:lang w:eastAsia="el-GR"/>
                <w14:ligatures w14:val="standardContextual"/>
              </w:rPr>
              <w:tab/>
            </w:r>
            <w:r w:rsidR="00503581" w:rsidRPr="00877207">
              <w:rPr>
                <w:rStyle w:val="-"/>
                <w:noProof/>
              </w:rPr>
              <w:t>Αρχές εφαρμοζόμενες στη διαδικασία σύναψης</w:t>
            </w:r>
            <w:r w:rsidR="00503581">
              <w:rPr>
                <w:noProof/>
                <w:webHidden/>
              </w:rPr>
              <w:tab/>
            </w:r>
            <w:r w:rsidR="00503581">
              <w:rPr>
                <w:noProof/>
                <w:webHidden/>
              </w:rPr>
              <w:fldChar w:fldCharType="begin"/>
            </w:r>
            <w:r w:rsidR="00503581">
              <w:rPr>
                <w:noProof/>
                <w:webHidden/>
              </w:rPr>
              <w:instrText xml:space="preserve"> PAGEREF _Toc178075561 \h </w:instrText>
            </w:r>
            <w:r w:rsidR="00503581">
              <w:rPr>
                <w:noProof/>
                <w:webHidden/>
              </w:rPr>
            </w:r>
            <w:r w:rsidR="00503581">
              <w:rPr>
                <w:noProof/>
                <w:webHidden/>
              </w:rPr>
              <w:fldChar w:fldCharType="separate"/>
            </w:r>
            <w:r>
              <w:rPr>
                <w:noProof/>
                <w:webHidden/>
              </w:rPr>
              <w:t>13</w:t>
            </w:r>
            <w:r w:rsidR="00503581">
              <w:rPr>
                <w:noProof/>
                <w:webHidden/>
              </w:rPr>
              <w:fldChar w:fldCharType="end"/>
            </w:r>
          </w:hyperlink>
        </w:p>
        <w:p w14:paraId="56C89406" w14:textId="7DFCE31C" w:rsidR="00503581" w:rsidRDefault="00E87FD0">
          <w:pPr>
            <w:pStyle w:val="1a"/>
            <w:tabs>
              <w:tab w:val="left" w:pos="440"/>
              <w:tab w:val="right" w:leader="dot" w:pos="9628"/>
            </w:tabs>
            <w:rPr>
              <w:rFonts w:asciiTheme="minorHAnsi" w:eastAsiaTheme="minorEastAsia" w:hAnsiTheme="minorHAnsi" w:cstheme="minorBidi"/>
              <w:b w:val="0"/>
              <w:bCs w:val="0"/>
              <w:caps w:val="0"/>
              <w:noProof/>
              <w:kern w:val="2"/>
              <w:sz w:val="24"/>
              <w:szCs w:val="24"/>
              <w:lang w:eastAsia="el-GR"/>
              <w14:ligatures w14:val="standardContextual"/>
            </w:rPr>
          </w:pPr>
          <w:hyperlink w:anchor="_Toc178075562" w:history="1">
            <w:r w:rsidR="00503581" w:rsidRPr="00877207">
              <w:rPr>
                <w:rStyle w:val="-"/>
                <w:rFonts w:cstheme="minorHAnsi"/>
                <w:noProof/>
              </w:rPr>
              <w:t>2.</w:t>
            </w:r>
            <w:r w:rsidR="00503581">
              <w:rPr>
                <w:rFonts w:asciiTheme="minorHAnsi" w:eastAsiaTheme="minorEastAsia" w:hAnsiTheme="minorHAnsi" w:cstheme="minorBidi"/>
                <w:b w:val="0"/>
                <w:bCs w:val="0"/>
                <w:caps w:val="0"/>
                <w:noProof/>
                <w:kern w:val="2"/>
                <w:sz w:val="24"/>
                <w:szCs w:val="24"/>
                <w:lang w:eastAsia="el-GR"/>
                <w14:ligatures w14:val="standardContextual"/>
              </w:rPr>
              <w:tab/>
            </w:r>
            <w:r w:rsidR="00503581" w:rsidRPr="00877207">
              <w:rPr>
                <w:rStyle w:val="-"/>
                <w:noProof/>
              </w:rPr>
              <w:t>ΓΕΝΙΚΟΙ ΚΑΙ ΕΙΔΙΚΟΙ ΟΡΟΙ ΣΥΜΜΕΤΟΧΗΣ</w:t>
            </w:r>
            <w:r w:rsidR="00503581">
              <w:rPr>
                <w:noProof/>
                <w:webHidden/>
              </w:rPr>
              <w:tab/>
            </w:r>
            <w:r w:rsidR="00503581">
              <w:rPr>
                <w:noProof/>
                <w:webHidden/>
              </w:rPr>
              <w:fldChar w:fldCharType="begin"/>
            </w:r>
            <w:r w:rsidR="00503581">
              <w:rPr>
                <w:noProof/>
                <w:webHidden/>
              </w:rPr>
              <w:instrText xml:space="preserve"> PAGEREF _Toc178075562 \h </w:instrText>
            </w:r>
            <w:r w:rsidR="00503581">
              <w:rPr>
                <w:noProof/>
                <w:webHidden/>
              </w:rPr>
            </w:r>
            <w:r w:rsidR="00503581">
              <w:rPr>
                <w:noProof/>
                <w:webHidden/>
              </w:rPr>
              <w:fldChar w:fldCharType="separate"/>
            </w:r>
            <w:r>
              <w:rPr>
                <w:noProof/>
                <w:webHidden/>
              </w:rPr>
              <w:t>14</w:t>
            </w:r>
            <w:r w:rsidR="00503581">
              <w:rPr>
                <w:noProof/>
                <w:webHidden/>
              </w:rPr>
              <w:fldChar w:fldCharType="end"/>
            </w:r>
          </w:hyperlink>
        </w:p>
        <w:p w14:paraId="67E38BA9" w14:textId="789868E1" w:rsidR="00503581" w:rsidRDefault="00E87FD0">
          <w:pPr>
            <w:pStyle w:val="25"/>
            <w:tabs>
              <w:tab w:val="left" w:pos="880"/>
              <w:tab w:val="right" w:leader="dot" w:pos="9628"/>
            </w:tabs>
            <w:rPr>
              <w:rFonts w:asciiTheme="minorHAnsi" w:eastAsiaTheme="minorEastAsia" w:hAnsiTheme="minorHAnsi" w:cstheme="minorBidi"/>
              <w:smallCaps w:val="0"/>
              <w:noProof/>
              <w:kern w:val="2"/>
              <w:sz w:val="24"/>
              <w:szCs w:val="24"/>
              <w:lang w:eastAsia="el-GR"/>
              <w14:ligatures w14:val="standardContextual"/>
            </w:rPr>
          </w:pPr>
          <w:hyperlink w:anchor="_Toc178075563" w:history="1">
            <w:r w:rsidR="00503581" w:rsidRPr="00877207">
              <w:rPr>
                <w:rStyle w:val="-"/>
                <w:noProof/>
              </w:rPr>
              <w:t>2.1</w:t>
            </w:r>
            <w:r w:rsidR="00503581">
              <w:rPr>
                <w:rFonts w:asciiTheme="minorHAnsi" w:eastAsiaTheme="minorEastAsia" w:hAnsiTheme="minorHAnsi" w:cstheme="minorBidi"/>
                <w:smallCaps w:val="0"/>
                <w:noProof/>
                <w:kern w:val="2"/>
                <w:sz w:val="24"/>
                <w:szCs w:val="24"/>
                <w:lang w:eastAsia="el-GR"/>
                <w14:ligatures w14:val="standardContextual"/>
              </w:rPr>
              <w:tab/>
            </w:r>
            <w:r w:rsidR="00503581" w:rsidRPr="00877207">
              <w:rPr>
                <w:rStyle w:val="-"/>
                <w:noProof/>
              </w:rPr>
              <w:t>Γενικές Πληροφορίες</w:t>
            </w:r>
            <w:r w:rsidR="00503581">
              <w:rPr>
                <w:noProof/>
                <w:webHidden/>
              </w:rPr>
              <w:tab/>
            </w:r>
            <w:r w:rsidR="00503581">
              <w:rPr>
                <w:noProof/>
                <w:webHidden/>
              </w:rPr>
              <w:fldChar w:fldCharType="begin"/>
            </w:r>
            <w:r w:rsidR="00503581">
              <w:rPr>
                <w:noProof/>
                <w:webHidden/>
              </w:rPr>
              <w:instrText xml:space="preserve"> PAGEREF _Toc178075563 \h </w:instrText>
            </w:r>
            <w:r w:rsidR="00503581">
              <w:rPr>
                <w:noProof/>
                <w:webHidden/>
              </w:rPr>
            </w:r>
            <w:r w:rsidR="00503581">
              <w:rPr>
                <w:noProof/>
                <w:webHidden/>
              </w:rPr>
              <w:fldChar w:fldCharType="separate"/>
            </w:r>
            <w:r>
              <w:rPr>
                <w:noProof/>
                <w:webHidden/>
              </w:rPr>
              <w:t>14</w:t>
            </w:r>
            <w:r w:rsidR="00503581">
              <w:rPr>
                <w:noProof/>
                <w:webHidden/>
              </w:rPr>
              <w:fldChar w:fldCharType="end"/>
            </w:r>
          </w:hyperlink>
        </w:p>
        <w:p w14:paraId="1F71B84D" w14:textId="35E1FC71" w:rsidR="00503581" w:rsidRDefault="00E87FD0">
          <w:pPr>
            <w:pStyle w:val="31"/>
            <w:tabs>
              <w:tab w:val="left" w:pos="1320"/>
              <w:tab w:val="right" w:leader="dot" w:pos="9628"/>
            </w:tabs>
            <w:rPr>
              <w:rFonts w:asciiTheme="minorHAnsi" w:eastAsiaTheme="minorEastAsia" w:hAnsiTheme="minorHAnsi" w:cstheme="minorBidi"/>
              <w:i w:val="0"/>
              <w:iCs w:val="0"/>
              <w:noProof/>
              <w:kern w:val="2"/>
              <w:sz w:val="24"/>
              <w:szCs w:val="24"/>
              <w:lang w:eastAsia="el-GR"/>
              <w14:ligatures w14:val="standardContextual"/>
            </w:rPr>
          </w:pPr>
          <w:hyperlink w:anchor="_Toc178075564" w:history="1">
            <w:r w:rsidR="00503581" w:rsidRPr="00877207">
              <w:rPr>
                <w:rStyle w:val="-"/>
                <w:noProof/>
              </w:rPr>
              <w:t>2.1.1</w:t>
            </w:r>
            <w:r w:rsidR="00503581">
              <w:rPr>
                <w:rFonts w:asciiTheme="minorHAnsi" w:eastAsiaTheme="minorEastAsia" w:hAnsiTheme="minorHAnsi" w:cstheme="minorBidi"/>
                <w:i w:val="0"/>
                <w:iCs w:val="0"/>
                <w:noProof/>
                <w:kern w:val="2"/>
                <w:sz w:val="24"/>
                <w:szCs w:val="24"/>
                <w:lang w:eastAsia="el-GR"/>
                <w14:ligatures w14:val="standardContextual"/>
              </w:rPr>
              <w:tab/>
            </w:r>
            <w:r w:rsidR="00503581" w:rsidRPr="00877207">
              <w:rPr>
                <w:rStyle w:val="-"/>
                <w:noProof/>
              </w:rPr>
              <w:t>Έγγραφα της σύμβασης</w:t>
            </w:r>
            <w:r w:rsidR="00503581">
              <w:rPr>
                <w:noProof/>
                <w:webHidden/>
              </w:rPr>
              <w:tab/>
            </w:r>
            <w:r w:rsidR="00503581">
              <w:rPr>
                <w:noProof/>
                <w:webHidden/>
              </w:rPr>
              <w:fldChar w:fldCharType="begin"/>
            </w:r>
            <w:r w:rsidR="00503581">
              <w:rPr>
                <w:noProof/>
                <w:webHidden/>
              </w:rPr>
              <w:instrText xml:space="preserve"> PAGEREF _Toc178075564 \h </w:instrText>
            </w:r>
            <w:r w:rsidR="00503581">
              <w:rPr>
                <w:noProof/>
                <w:webHidden/>
              </w:rPr>
            </w:r>
            <w:r w:rsidR="00503581">
              <w:rPr>
                <w:noProof/>
                <w:webHidden/>
              </w:rPr>
              <w:fldChar w:fldCharType="separate"/>
            </w:r>
            <w:r>
              <w:rPr>
                <w:noProof/>
                <w:webHidden/>
              </w:rPr>
              <w:t>14</w:t>
            </w:r>
            <w:r w:rsidR="00503581">
              <w:rPr>
                <w:noProof/>
                <w:webHidden/>
              </w:rPr>
              <w:fldChar w:fldCharType="end"/>
            </w:r>
          </w:hyperlink>
        </w:p>
        <w:p w14:paraId="68B816A5" w14:textId="0726434B" w:rsidR="00503581" w:rsidRDefault="00E87FD0">
          <w:pPr>
            <w:pStyle w:val="31"/>
            <w:tabs>
              <w:tab w:val="left" w:pos="1320"/>
              <w:tab w:val="right" w:leader="dot" w:pos="9628"/>
            </w:tabs>
            <w:rPr>
              <w:rFonts w:asciiTheme="minorHAnsi" w:eastAsiaTheme="minorEastAsia" w:hAnsiTheme="minorHAnsi" w:cstheme="minorBidi"/>
              <w:i w:val="0"/>
              <w:iCs w:val="0"/>
              <w:noProof/>
              <w:kern w:val="2"/>
              <w:sz w:val="24"/>
              <w:szCs w:val="24"/>
              <w:lang w:eastAsia="el-GR"/>
              <w14:ligatures w14:val="standardContextual"/>
            </w:rPr>
          </w:pPr>
          <w:hyperlink w:anchor="_Toc178075565" w:history="1">
            <w:r w:rsidR="00503581" w:rsidRPr="00877207">
              <w:rPr>
                <w:rStyle w:val="-"/>
                <w:noProof/>
              </w:rPr>
              <w:t>2.1.2</w:t>
            </w:r>
            <w:r w:rsidR="00503581">
              <w:rPr>
                <w:rFonts w:asciiTheme="minorHAnsi" w:eastAsiaTheme="minorEastAsia" w:hAnsiTheme="minorHAnsi" w:cstheme="minorBidi"/>
                <w:i w:val="0"/>
                <w:iCs w:val="0"/>
                <w:noProof/>
                <w:kern w:val="2"/>
                <w:sz w:val="24"/>
                <w:szCs w:val="24"/>
                <w:lang w:eastAsia="el-GR"/>
                <w14:ligatures w14:val="standardContextual"/>
              </w:rPr>
              <w:tab/>
            </w:r>
            <w:r w:rsidR="00503581" w:rsidRPr="00877207">
              <w:rPr>
                <w:rStyle w:val="-"/>
                <w:noProof/>
              </w:rPr>
              <w:t>Επικοινωνία – Πρόσβαση στα έγγραφα της Σύμβασης</w:t>
            </w:r>
            <w:r w:rsidR="00503581">
              <w:rPr>
                <w:noProof/>
                <w:webHidden/>
              </w:rPr>
              <w:tab/>
            </w:r>
            <w:r w:rsidR="00503581">
              <w:rPr>
                <w:noProof/>
                <w:webHidden/>
              </w:rPr>
              <w:fldChar w:fldCharType="begin"/>
            </w:r>
            <w:r w:rsidR="00503581">
              <w:rPr>
                <w:noProof/>
                <w:webHidden/>
              </w:rPr>
              <w:instrText xml:space="preserve"> PAGEREF _Toc178075565 \h </w:instrText>
            </w:r>
            <w:r w:rsidR="00503581">
              <w:rPr>
                <w:noProof/>
                <w:webHidden/>
              </w:rPr>
            </w:r>
            <w:r w:rsidR="00503581">
              <w:rPr>
                <w:noProof/>
                <w:webHidden/>
              </w:rPr>
              <w:fldChar w:fldCharType="separate"/>
            </w:r>
            <w:r>
              <w:rPr>
                <w:noProof/>
                <w:webHidden/>
              </w:rPr>
              <w:t>14</w:t>
            </w:r>
            <w:r w:rsidR="00503581">
              <w:rPr>
                <w:noProof/>
                <w:webHidden/>
              </w:rPr>
              <w:fldChar w:fldCharType="end"/>
            </w:r>
          </w:hyperlink>
        </w:p>
        <w:p w14:paraId="7949AC60" w14:textId="5952BD82" w:rsidR="00503581" w:rsidRDefault="00E87FD0">
          <w:pPr>
            <w:pStyle w:val="31"/>
            <w:tabs>
              <w:tab w:val="left" w:pos="1320"/>
              <w:tab w:val="right" w:leader="dot" w:pos="9628"/>
            </w:tabs>
            <w:rPr>
              <w:rFonts w:asciiTheme="minorHAnsi" w:eastAsiaTheme="minorEastAsia" w:hAnsiTheme="minorHAnsi" w:cstheme="minorBidi"/>
              <w:i w:val="0"/>
              <w:iCs w:val="0"/>
              <w:noProof/>
              <w:kern w:val="2"/>
              <w:sz w:val="24"/>
              <w:szCs w:val="24"/>
              <w:lang w:eastAsia="el-GR"/>
              <w14:ligatures w14:val="standardContextual"/>
            </w:rPr>
          </w:pPr>
          <w:hyperlink w:anchor="_Toc178075566" w:history="1">
            <w:r w:rsidR="00503581" w:rsidRPr="00877207">
              <w:rPr>
                <w:rStyle w:val="-"/>
                <w:noProof/>
              </w:rPr>
              <w:t>2.1.3</w:t>
            </w:r>
            <w:r w:rsidR="00503581">
              <w:rPr>
                <w:rFonts w:asciiTheme="minorHAnsi" w:eastAsiaTheme="minorEastAsia" w:hAnsiTheme="minorHAnsi" w:cstheme="minorBidi"/>
                <w:i w:val="0"/>
                <w:iCs w:val="0"/>
                <w:noProof/>
                <w:kern w:val="2"/>
                <w:sz w:val="24"/>
                <w:szCs w:val="24"/>
                <w:lang w:eastAsia="el-GR"/>
                <w14:ligatures w14:val="standardContextual"/>
              </w:rPr>
              <w:tab/>
            </w:r>
            <w:r w:rsidR="00503581" w:rsidRPr="00877207">
              <w:rPr>
                <w:rStyle w:val="-"/>
                <w:noProof/>
              </w:rPr>
              <w:t>Παροχή Διευκρινίσεων</w:t>
            </w:r>
            <w:r w:rsidR="00503581">
              <w:rPr>
                <w:noProof/>
                <w:webHidden/>
              </w:rPr>
              <w:tab/>
            </w:r>
            <w:r w:rsidR="00503581">
              <w:rPr>
                <w:noProof/>
                <w:webHidden/>
              </w:rPr>
              <w:fldChar w:fldCharType="begin"/>
            </w:r>
            <w:r w:rsidR="00503581">
              <w:rPr>
                <w:noProof/>
                <w:webHidden/>
              </w:rPr>
              <w:instrText xml:space="preserve"> PAGEREF _Toc178075566 \h </w:instrText>
            </w:r>
            <w:r w:rsidR="00503581">
              <w:rPr>
                <w:noProof/>
                <w:webHidden/>
              </w:rPr>
            </w:r>
            <w:r w:rsidR="00503581">
              <w:rPr>
                <w:noProof/>
                <w:webHidden/>
              </w:rPr>
              <w:fldChar w:fldCharType="separate"/>
            </w:r>
            <w:r>
              <w:rPr>
                <w:noProof/>
                <w:webHidden/>
              </w:rPr>
              <w:t>14</w:t>
            </w:r>
            <w:r w:rsidR="00503581">
              <w:rPr>
                <w:noProof/>
                <w:webHidden/>
              </w:rPr>
              <w:fldChar w:fldCharType="end"/>
            </w:r>
          </w:hyperlink>
        </w:p>
        <w:p w14:paraId="1A66E96C" w14:textId="7ECBAE3F" w:rsidR="00503581" w:rsidRDefault="00E87FD0">
          <w:pPr>
            <w:pStyle w:val="31"/>
            <w:tabs>
              <w:tab w:val="left" w:pos="1320"/>
              <w:tab w:val="right" w:leader="dot" w:pos="9628"/>
            </w:tabs>
            <w:rPr>
              <w:rFonts w:asciiTheme="minorHAnsi" w:eastAsiaTheme="minorEastAsia" w:hAnsiTheme="minorHAnsi" w:cstheme="minorBidi"/>
              <w:i w:val="0"/>
              <w:iCs w:val="0"/>
              <w:noProof/>
              <w:kern w:val="2"/>
              <w:sz w:val="24"/>
              <w:szCs w:val="24"/>
              <w:lang w:eastAsia="el-GR"/>
              <w14:ligatures w14:val="standardContextual"/>
            </w:rPr>
          </w:pPr>
          <w:hyperlink w:anchor="_Toc178075567" w:history="1">
            <w:r w:rsidR="00503581" w:rsidRPr="00877207">
              <w:rPr>
                <w:rStyle w:val="-"/>
                <w:noProof/>
              </w:rPr>
              <w:t>2.1.4</w:t>
            </w:r>
            <w:r w:rsidR="00503581">
              <w:rPr>
                <w:rFonts w:asciiTheme="minorHAnsi" w:eastAsiaTheme="minorEastAsia" w:hAnsiTheme="minorHAnsi" w:cstheme="minorBidi"/>
                <w:i w:val="0"/>
                <w:iCs w:val="0"/>
                <w:noProof/>
                <w:kern w:val="2"/>
                <w:sz w:val="24"/>
                <w:szCs w:val="24"/>
                <w:lang w:eastAsia="el-GR"/>
                <w14:ligatures w14:val="standardContextual"/>
              </w:rPr>
              <w:tab/>
            </w:r>
            <w:r w:rsidR="00503581" w:rsidRPr="00877207">
              <w:rPr>
                <w:rStyle w:val="-"/>
                <w:noProof/>
              </w:rPr>
              <w:t>Γλώσσα</w:t>
            </w:r>
            <w:r w:rsidR="00503581">
              <w:rPr>
                <w:noProof/>
                <w:webHidden/>
              </w:rPr>
              <w:tab/>
            </w:r>
            <w:r w:rsidR="00503581">
              <w:rPr>
                <w:noProof/>
                <w:webHidden/>
              </w:rPr>
              <w:fldChar w:fldCharType="begin"/>
            </w:r>
            <w:r w:rsidR="00503581">
              <w:rPr>
                <w:noProof/>
                <w:webHidden/>
              </w:rPr>
              <w:instrText xml:space="preserve"> PAGEREF _Toc178075567 \h </w:instrText>
            </w:r>
            <w:r w:rsidR="00503581">
              <w:rPr>
                <w:noProof/>
                <w:webHidden/>
              </w:rPr>
            </w:r>
            <w:r w:rsidR="00503581">
              <w:rPr>
                <w:noProof/>
                <w:webHidden/>
              </w:rPr>
              <w:fldChar w:fldCharType="separate"/>
            </w:r>
            <w:r>
              <w:rPr>
                <w:noProof/>
                <w:webHidden/>
              </w:rPr>
              <w:t>15</w:t>
            </w:r>
            <w:r w:rsidR="00503581">
              <w:rPr>
                <w:noProof/>
                <w:webHidden/>
              </w:rPr>
              <w:fldChar w:fldCharType="end"/>
            </w:r>
          </w:hyperlink>
        </w:p>
        <w:p w14:paraId="7915822A" w14:textId="06A6CBCC" w:rsidR="00503581" w:rsidRDefault="00E87FD0">
          <w:pPr>
            <w:pStyle w:val="31"/>
            <w:tabs>
              <w:tab w:val="left" w:pos="1320"/>
              <w:tab w:val="right" w:leader="dot" w:pos="9628"/>
            </w:tabs>
            <w:rPr>
              <w:rFonts w:asciiTheme="minorHAnsi" w:eastAsiaTheme="minorEastAsia" w:hAnsiTheme="minorHAnsi" w:cstheme="minorBidi"/>
              <w:i w:val="0"/>
              <w:iCs w:val="0"/>
              <w:noProof/>
              <w:kern w:val="2"/>
              <w:sz w:val="24"/>
              <w:szCs w:val="24"/>
              <w:lang w:eastAsia="el-GR"/>
              <w14:ligatures w14:val="standardContextual"/>
            </w:rPr>
          </w:pPr>
          <w:hyperlink w:anchor="_Toc178075568" w:history="1">
            <w:r w:rsidR="00503581" w:rsidRPr="00877207">
              <w:rPr>
                <w:rStyle w:val="-"/>
                <w:noProof/>
              </w:rPr>
              <w:t>2.1.5</w:t>
            </w:r>
            <w:r w:rsidR="00503581">
              <w:rPr>
                <w:rFonts w:asciiTheme="minorHAnsi" w:eastAsiaTheme="minorEastAsia" w:hAnsiTheme="minorHAnsi" w:cstheme="minorBidi"/>
                <w:i w:val="0"/>
                <w:iCs w:val="0"/>
                <w:noProof/>
                <w:kern w:val="2"/>
                <w:sz w:val="24"/>
                <w:szCs w:val="24"/>
                <w:lang w:eastAsia="el-GR"/>
                <w14:ligatures w14:val="standardContextual"/>
              </w:rPr>
              <w:tab/>
            </w:r>
            <w:r w:rsidR="00503581" w:rsidRPr="00877207">
              <w:rPr>
                <w:rStyle w:val="-"/>
                <w:noProof/>
              </w:rPr>
              <w:t>Εγγυήσεις</w:t>
            </w:r>
            <w:r w:rsidR="00503581">
              <w:rPr>
                <w:noProof/>
                <w:webHidden/>
              </w:rPr>
              <w:tab/>
            </w:r>
            <w:r w:rsidR="00503581">
              <w:rPr>
                <w:noProof/>
                <w:webHidden/>
              </w:rPr>
              <w:fldChar w:fldCharType="begin"/>
            </w:r>
            <w:r w:rsidR="00503581">
              <w:rPr>
                <w:noProof/>
                <w:webHidden/>
              </w:rPr>
              <w:instrText xml:space="preserve"> PAGEREF _Toc178075568 \h </w:instrText>
            </w:r>
            <w:r w:rsidR="00503581">
              <w:rPr>
                <w:noProof/>
                <w:webHidden/>
              </w:rPr>
            </w:r>
            <w:r w:rsidR="00503581">
              <w:rPr>
                <w:noProof/>
                <w:webHidden/>
              </w:rPr>
              <w:fldChar w:fldCharType="separate"/>
            </w:r>
            <w:r>
              <w:rPr>
                <w:noProof/>
                <w:webHidden/>
              </w:rPr>
              <w:t>15</w:t>
            </w:r>
            <w:r w:rsidR="00503581">
              <w:rPr>
                <w:noProof/>
                <w:webHidden/>
              </w:rPr>
              <w:fldChar w:fldCharType="end"/>
            </w:r>
          </w:hyperlink>
        </w:p>
        <w:p w14:paraId="492F6C5C" w14:textId="39AB4C1F" w:rsidR="00503581" w:rsidRDefault="00E87FD0">
          <w:pPr>
            <w:pStyle w:val="31"/>
            <w:tabs>
              <w:tab w:val="left" w:pos="1320"/>
              <w:tab w:val="right" w:leader="dot" w:pos="9628"/>
            </w:tabs>
            <w:rPr>
              <w:rFonts w:asciiTheme="minorHAnsi" w:eastAsiaTheme="minorEastAsia" w:hAnsiTheme="minorHAnsi" w:cstheme="minorBidi"/>
              <w:i w:val="0"/>
              <w:iCs w:val="0"/>
              <w:noProof/>
              <w:kern w:val="2"/>
              <w:sz w:val="24"/>
              <w:szCs w:val="24"/>
              <w:lang w:eastAsia="el-GR"/>
              <w14:ligatures w14:val="standardContextual"/>
            </w:rPr>
          </w:pPr>
          <w:hyperlink w:anchor="_Toc178075569" w:history="1">
            <w:r w:rsidR="00503581" w:rsidRPr="00877207">
              <w:rPr>
                <w:rStyle w:val="-"/>
                <w:noProof/>
              </w:rPr>
              <w:t>2.1.6</w:t>
            </w:r>
            <w:r w:rsidR="00503581">
              <w:rPr>
                <w:rFonts w:asciiTheme="minorHAnsi" w:eastAsiaTheme="minorEastAsia" w:hAnsiTheme="minorHAnsi" w:cstheme="minorBidi"/>
                <w:i w:val="0"/>
                <w:iCs w:val="0"/>
                <w:noProof/>
                <w:kern w:val="2"/>
                <w:sz w:val="24"/>
                <w:szCs w:val="24"/>
                <w:lang w:eastAsia="el-GR"/>
                <w14:ligatures w14:val="standardContextual"/>
              </w:rPr>
              <w:tab/>
            </w:r>
            <w:r w:rsidR="00503581" w:rsidRPr="00877207">
              <w:rPr>
                <w:rStyle w:val="-"/>
                <w:noProof/>
              </w:rPr>
              <w:t>Προστασία Προσωπικών Δεδομένων</w:t>
            </w:r>
            <w:r w:rsidR="00503581">
              <w:rPr>
                <w:noProof/>
                <w:webHidden/>
              </w:rPr>
              <w:tab/>
            </w:r>
            <w:r w:rsidR="00503581">
              <w:rPr>
                <w:noProof/>
                <w:webHidden/>
              </w:rPr>
              <w:fldChar w:fldCharType="begin"/>
            </w:r>
            <w:r w:rsidR="00503581">
              <w:rPr>
                <w:noProof/>
                <w:webHidden/>
              </w:rPr>
              <w:instrText xml:space="preserve"> PAGEREF _Toc178075569 \h </w:instrText>
            </w:r>
            <w:r w:rsidR="00503581">
              <w:rPr>
                <w:noProof/>
                <w:webHidden/>
              </w:rPr>
            </w:r>
            <w:r w:rsidR="00503581">
              <w:rPr>
                <w:noProof/>
                <w:webHidden/>
              </w:rPr>
              <w:fldChar w:fldCharType="separate"/>
            </w:r>
            <w:r>
              <w:rPr>
                <w:noProof/>
                <w:webHidden/>
              </w:rPr>
              <w:t>16</w:t>
            </w:r>
            <w:r w:rsidR="00503581">
              <w:rPr>
                <w:noProof/>
                <w:webHidden/>
              </w:rPr>
              <w:fldChar w:fldCharType="end"/>
            </w:r>
          </w:hyperlink>
        </w:p>
        <w:p w14:paraId="3B5CDCDD" w14:textId="781211F5" w:rsidR="00503581" w:rsidRDefault="00E87FD0">
          <w:pPr>
            <w:pStyle w:val="25"/>
            <w:tabs>
              <w:tab w:val="left" w:pos="880"/>
              <w:tab w:val="right" w:leader="dot" w:pos="9628"/>
            </w:tabs>
            <w:rPr>
              <w:rFonts w:asciiTheme="minorHAnsi" w:eastAsiaTheme="minorEastAsia" w:hAnsiTheme="minorHAnsi" w:cstheme="minorBidi"/>
              <w:smallCaps w:val="0"/>
              <w:noProof/>
              <w:kern w:val="2"/>
              <w:sz w:val="24"/>
              <w:szCs w:val="24"/>
              <w:lang w:eastAsia="el-GR"/>
              <w14:ligatures w14:val="standardContextual"/>
            </w:rPr>
          </w:pPr>
          <w:hyperlink w:anchor="_Toc178075570" w:history="1">
            <w:r w:rsidR="00503581" w:rsidRPr="00877207">
              <w:rPr>
                <w:rStyle w:val="-"/>
                <w:noProof/>
              </w:rPr>
              <w:t>2.2</w:t>
            </w:r>
            <w:r w:rsidR="00503581">
              <w:rPr>
                <w:rFonts w:asciiTheme="minorHAnsi" w:eastAsiaTheme="minorEastAsia" w:hAnsiTheme="minorHAnsi" w:cstheme="minorBidi"/>
                <w:smallCaps w:val="0"/>
                <w:noProof/>
                <w:kern w:val="2"/>
                <w:sz w:val="24"/>
                <w:szCs w:val="24"/>
                <w:lang w:eastAsia="el-GR"/>
                <w14:ligatures w14:val="standardContextual"/>
              </w:rPr>
              <w:tab/>
            </w:r>
            <w:r w:rsidR="00503581" w:rsidRPr="00877207">
              <w:rPr>
                <w:rStyle w:val="-"/>
                <w:noProof/>
              </w:rPr>
              <w:t>Δικαίωμα Συμμετοχής – Κριτήρια Ποιοτικής Επιλογής</w:t>
            </w:r>
            <w:r w:rsidR="00503581">
              <w:rPr>
                <w:noProof/>
                <w:webHidden/>
              </w:rPr>
              <w:tab/>
            </w:r>
            <w:r w:rsidR="00503581">
              <w:rPr>
                <w:noProof/>
                <w:webHidden/>
              </w:rPr>
              <w:fldChar w:fldCharType="begin"/>
            </w:r>
            <w:r w:rsidR="00503581">
              <w:rPr>
                <w:noProof/>
                <w:webHidden/>
              </w:rPr>
              <w:instrText xml:space="preserve"> PAGEREF _Toc178075570 \h </w:instrText>
            </w:r>
            <w:r w:rsidR="00503581">
              <w:rPr>
                <w:noProof/>
                <w:webHidden/>
              </w:rPr>
            </w:r>
            <w:r w:rsidR="00503581">
              <w:rPr>
                <w:noProof/>
                <w:webHidden/>
              </w:rPr>
              <w:fldChar w:fldCharType="separate"/>
            </w:r>
            <w:r>
              <w:rPr>
                <w:noProof/>
                <w:webHidden/>
              </w:rPr>
              <w:t>17</w:t>
            </w:r>
            <w:r w:rsidR="00503581">
              <w:rPr>
                <w:noProof/>
                <w:webHidden/>
              </w:rPr>
              <w:fldChar w:fldCharType="end"/>
            </w:r>
          </w:hyperlink>
        </w:p>
        <w:p w14:paraId="7491E326" w14:textId="25A0BE51" w:rsidR="00503581" w:rsidRDefault="00E87FD0">
          <w:pPr>
            <w:pStyle w:val="31"/>
            <w:tabs>
              <w:tab w:val="left" w:pos="1320"/>
              <w:tab w:val="right" w:leader="dot" w:pos="9628"/>
            </w:tabs>
            <w:rPr>
              <w:rFonts w:asciiTheme="minorHAnsi" w:eastAsiaTheme="minorEastAsia" w:hAnsiTheme="minorHAnsi" w:cstheme="minorBidi"/>
              <w:i w:val="0"/>
              <w:iCs w:val="0"/>
              <w:noProof/>
              <w:kern w:val="2"/>
              <w:sz w:val="24"/>
              <w:szCs w:val="24"/>
              <w:lang w:eastAsia="el-GR"/>
              <w14:ligatures w14:val="standardContextual"/>
            </w:rPr>
          </w:pPr>
          <w:hyperlink w:anchor="_Toc178075571" w:history="1">
            <w:r w:rsidR="00503581" w:rsidRPr="00877207">
              <w:rPr>
                <w:rStyle w:val="-"/>
                <w:noProof/>
              </w:rPr>
              <w:t>2.2.1</w:t>
            </w:r>
            <w:r w:rsidR="00503581">
              <w:rPr>
                <w:rFonts w:asciiTheme="minorHAnsi" w:eastAsiaTheme="minorEastAsia" w:hAnsiTheme="minorHAnsi" w:cstheme="minorBidi"/>
                <w:i w:val="0"/>
                <w:iCs w:val="0"/>
                <w:noProof/>
                <w:kern w:val="2"/>
                <w:sz w:val="24"/>
                <w:szCs w:val="24"/>
                <w:lang w:eastAsia="el-GR"/>
                <w14:ligatures w14:val="standardContextual"/>
              </w:rPr>
              <w:tab/>
            </w:r>
            <w:r w:rsidR="00503581" w:rsidRPr="00877207">
              <w:rPr>
                <w:rStyle w:val="-"/>
                <w:noProof/>
              </w:rPr>
              <w:t>Δικαιούμενοι συμμετοχής</w:t>
            </w:r>
            <w:r w:rsidR="00503581">
              <w:rPr>
                <w:noProof/>
                <w:webHidden/>
              </w:rPr>
              <w:tab/>
            </w:r>
            <w:r w:rsidR="00503581">
              <w:rPr>
                <w:noProof/>
                <w:webHidden/>
              </w:rPr>
              <w:fldChar w:fldCharType="begin"/>
            </w:r>
            <w:r w:rsidR="00503581">
              <w:rPr>
                <w:noProof/>
                <w:webHidden/>
              </w:rPr>
              <w:instrText xml:space="preserve"> PAGEREF _Toc178075571 \h </w:instrText>
            </w:r>
            <w:r w:rsidR="00503581">
              <w:rPr>
                <w:noProof/>
                <w:webHidden/>
              </w:rPr>
            </w:r>
            <w:r w:rsidR="00503581">
              <w:rPr>
                <w:noProof/>
                <w:webHidden/>
              </w:rPr>
              <w:fldChar w:fldCharType="separate"/>
            </w:r>
            <w:r>
              <w:rPr>
                <w:noProof/>
                <w:webHidden/>
              </w:rPr>
              <w:t>17</w:t>
            </w:r>
            <w:r w:rsidR="00503581">
              <w:rPr>
                <w:noProof/>
                <w:webHidden/>
              </w:rPr>
              <w:fldChar w:fldCharType="end"/>
            </w:r>
          </w:hyperlink>
        </w:p>
        <w:p w14:paraId="1BC412FB" w14:textId="213444E3" w:rsidR="00503581" w:rsidRDefault="00E87FD0">
          <w:pPr>
            <w:pStyle w:val="31"/>
            <w:tabs>
              <w:tab w:val="left" w:pos="1320"/>
              <w:tab w:val="right" w:leader="dot" w:pos="9628"/>
            </w:tabs>
            <w:rPr>
              <w:rFonts w:asciiTheme="minorHAnsi" w:eastAsiaTheme="minorEastAsia" w:hAnsiTheme="minorHAnsi" w:cstheme="minorBidi"/>
              <w:i w:val="0"/>
              <w:iCs w:val="0"/>
              <w:noProof/>
              <w:kern w:val="2"/>
              <w:sz w:val="24"/>
              <w:szCs w:val="24"/>
              <w:lang w:eastAsia="el-GR"/>
              <w14:ligatures w14:val="standardContextual"/>
            </w:rPr>
          </w:pPr>
          <w:hyperlink w:anchor="_Toc178075572" w:history="1">
            <w:r w:rsidR="00503581" w:rsidRPr="00877207">
              <w:rPr>
                <w:rStyle w:val="-"/>
                <w:noProof/>
              </w:rPr>
              <w:t>2.2.2</w:t>
            </w:r>
            <w:r w:rsidR="00503581">
              <w:rPr>
                <w:rFonts w:asciiTheme="minorHAnsi" w:eastAsiaTheme="minorEastAsia" w:hAnsiTheme="minorHAnsi" w:cstheme="minorBidi"/>
                <w:i w:val="0"/>
                <w:iCs w:val="0"/>
                <w:noProof/>
                <w:kern w:val="2"/>
                <w:sz w:val="24"/>
                <w:szCs w:val="24"/>
                <w:lang w:eastAsia="el-GR"/>
                <w14:ligatures w14:val="standardContextual"/>
              </w:rPr>
              <w:tab/>
            </w:r>
            <w:r w:rsidR="00503581" w:rsidRPr="00877207">
              <w:rPr>
                <w:rStyle w:val="-"/>
                <w:noProof/>
              </w:rPr>
              <w:t>Εγγύηση συμμετοχής</w:t>
            </w:r>
            <w:r w:rsidR="00503581">
              <w:rPr>
                <w:noProof/>
                <w:webHidden/>
              </w:rPr>
              <w:tab/>
            </w:r>
            <w:r w:rsidR="00503581">
              <w:rPr>
                <w:noProof/>
                <w:webHidden/>
              </w:rPr>
              <w:fldChar w:fldCharType="begin"/>
            </w:r>
            <w:r w:rsidR="00503581">
              <w:rPr>
                <w:noProof/>
                <w:webHidden/>
              </w:rPr>
              <w:instrText xml:space="preserve"> PAGEREF _Toc178075572 \h </w:instrText>
            </w:r>
            <w:r w:rsidR="00503581">
              <w:rPr>
                <w:noProof/>
                <w:webHidden/>
              </w:rPr>
            </w:r>
            <w:r w:rsidR="00503581">
              <w:rPr>
                <w:noProof/>
                <w:webHidden/>
              </w:rPr>
              <w:fldChar w:fldCharType="separate"/>
            </w:r>
            <w:r>
              <w:rPr>
                <w:noProof/>
                <w:webHidden/>
              </w:rPr>
              <w:t>18</w:t>
            </w:r>
            <w:r w:rsidR="00503581">
              <w:rPr>
                <w:noProof/>
                <w:webHidden/>
              </w:rPr>
              <w:fldChar w:fldCharType="end"/>
            </w:r>
          </w:hyperlink>
        </w:p>
        <w:p w14:paraId="4C18E97F" w14:textId="51B889E2" w:rsidR="00503581" w:rsidRDefault="00E87FD0">
          <w:pPr>
            <w:pStyle w:val="31"/>
            <w:tabs>
              <w:tab w:val="left" w:pos="1320"/>
              <w:tab w:val="right" w:leader="dot" w:pos="9628"/>
            </w:tabs>
            <w:rPr>
              <w:rFonts w:asciiTheme="minorHAnsi" w:eastAsiaTheme="minorEastAsia" w:hAnsiTheme="minorHAnsi" w:cstheme="minorBidi"/>
              <w:i w:val="0"/>
              <w:iCs w:val="0"/>
              <w:noProof/>
              <w:kern w:val="2"/>
              <w:sz w:val="24"/>
              <w:szCs w:val="24"/>
              <w:lang w:eastAsia="el-GR"/>
              <w14:ligatures w14:val="standardContextual"/>
            </w:rPr>
          </w:pPr>
          <w:hyperlink w:anchor="_Toc178075573" w:history="1">
            <w:r w:rsidR="00503581" w:rsidRPr="00877207">
              <w:rPr>
                <w:rStyle w:val="-"/>
                <w:noProof/>
              </w:rPr>
              <w:t>2.2.3</w:t>
            </w:r>
            <w:r w:rsidR="00503581">
              <w:rPr>
                <w:rFonts w:asciiTheme="minorHAnsi" w:eastAsiaTheme="minorEastAsia" w:hAnsiTheme="minorHAnsi" w:cstheme="minorBidi"/>
                <w:i w:val="0"/>
                <w:iCs w:val="0"/>
                <w:noProof/>
                <w:kern w:val="2"/>
                <w:sz w:val="24"/>
                <w:szCs w:val="24"/>
                <w:lang w:eastAsia="el-GR"/>
                <w14:ligatures w14:val="standardContextual"/>
              </w:rPr>
              <w:tab/>
            </w:r>
            <w:r w:rsidR="00503581" w:rsidRPr="00877207">
              <w:rPr>
                <w:rStyle w:val="-"/>
                <w:noProof/>
              </w:rPr>
              <w:t>Λόγοι αποκλεισμού</w:t>
            </w:r>
            <w:r w:rsidR="00503581">
              <w:rPr>
                <w:noProof/>
                <w:webHidden/>
              </w:rPr>
              <w:tab/>
            </w:r>
            <w:r w:rsidR="00503581">
              <w:rPr>
                <w:noProof/>
                <w:webHidden/>
              </w:rPr>
              <w:fldChar w:fldCharType="begin"/>
            </w:r>
            <w:r w:rsidR="00503581">
              <w:rPr>
                <w:noProof/>
                <w:webHidden/>
              </w:rPr>
              <w:instrText xml:space="preserve"> PAGEREF _Toc178075573 \h </w:instrText>
            </w:r>
            <w:r w:rsidR="00503581">
              <w:rPr>
                <w:noProof/>
                <w:webHidden/>
              </w:rPr>
            </w:r>
            <w:r w:rsidR="00503581">
              <w:rPr>
                <w:noProof/>
                <w:webHidden/>
              </w:rPr>
              <w:fldChar w:fldCharType="separate"/>
            </w:r>
            <w:r>
              <w:rPr>
                <w:noProof/>
                <w:webHidden/>
              </w:rPr>
              <w:t>19</w:t>
            </w:r>
            <w:r w:rsidR="00503581">
              <w:rPr>
                <w:noProof/>
                <w:webHidden/>
              </w:rPr>
              <w:fldChar w:fldCharType="end"/>
            </w:r>
          </w:hyperlink>
        </w:p>
        <w:p w14:paraId="72C27D75" w14:textId="073C8829" w:rsidR="00503581" w:rsidRDefault="00E87FD0">
          <w:pPr>
            <w:pStyle w:val="31"/>
            <w:tabs>
              <w:tab w:val="left" w:pos="1320"/>
              <w:tab w:val="right" w:leader="dot" w:pos="9628"/>
            </w:tabs>
            <w:rPr>
              <w:rFonts w:asciiTheme="minorHAnsi" w:eastAsiaTheme="minorEastAsia" w:hAnsiTheme="minorHAnsi" w:cstheme="minorBidi"/>
              <w:i w:val="0"/>
              <w:iCs w:val="0"/>
              <w:noProof/>
              <w:kern w:val="2"/>
              <w:sz w:val="24"/>
              <w:szCs w:val="24"/>
              <w:lang w:eastAsia="el-GR"/>
              <w14:ligatures w14:val="standardContextual"/>
            </w:rPr>
          </w:pPr>
          <w:hyperlink w:anchor="_Toc178075574" w:history="1">
            <w:r w:rsidR="00503581" w:rsidRPr="00877207">
              <w:rPr>
                <w:rStyle w:val="-"/>
                <w:noProof/>
              </w:rPr>
              <w:t>2.2.4</w:t>
            </w:r>
            <w:r w:rsidR="00503581">
              <w:rPr>
                <w:rFonts w:asciiTheme="minorHAnsi" w:eastAsiaTheme="minorEastAsia" w:hAnsiTheme="minorHAnsi" w:cstheme="minorBidi"/>
                <w:i w:val="0"/>
                <w:iCs w:val="0"/>
                <w:noProof/>
                <w:kern w:val="2"/>
                <w:sz w:val="24"/>
                <w:szCs w:val="24"/>
                <w:lang w:eastAsia="el-GR"/>
                <w14:ligatures w14:val="standardContextual"/>
              </w:rPr>
              <w:tab/>
            </w:r>
            <w:r w:rsidR="00503581" w:rsidRPr="00877207">
              <w:rPr>
                <w:rStyle w:val="-"/>
                <w:noProof/>
              </w:rPr>
              <w:t>Καταλληλότητα άσκησης επαγγελματικής δραστηριότητας</w:t>
            </w:r>
            <w:r w:rsidR="00503581">
              <w:rPr>
                <w:noProof/>
                <w:webHidden/>
              </w:rPr>
              <w:tab/>
            </w:r>
            <w:r w:rsidR="00503581">
              <w:rPr>
                <w:noProof/>
                <w:webHidden/>
              </w:rPr>
              <w:fldChar w:fldCharType="begin"/>
            </w:r>
            <w:r w:rsidR="00503581">
              <w:rPr>
                <w:noProof/>
                <w:webHidden/>
              </w:rPr>
              <w:instrText xml:space="preserve"> PAGEREF _Toc178075574 \h </w:instrText>
            </w:r>
            <w:r w:rsidR="00503581">
              <w:rPr>
                <w:noProof/>
                <w:webHidden/>
              </w:rPr>
            </w:r>
            <w:r w:rsidR="00503581">
              <w:rPr>
                <w:noProof/>
                <w:webHidden/>
              </w:rPr>
              <w:fldChar w:fldCharType="separate"/>
            </w:r>
            <w:r>
              <w:rPr>
                <w:noProof/>
                <w:webHidden/>
              </w:rPr>
              <w:t>23</w:t>
            </w:r>
            <w:r w:rsidR="00503581">
              <w:rPr>
                <w:noProof/>
                <w:webHidden/>
              </w:rPr>
              <w:fldChar w:fldCharType="end"/>
            </w:r>
          </w:hyperlink>
        </w:p>
        <w:p w14:paraId="2A53E6EB" w14:textId="1265A009" w:rsidR="00503581" w:rsidRDefault="00E87FD0">
          <w:pPr>
            <w:pStyle w:val="31"/>
            <w:tabs>
              <w:tab w:val="left" w:pos="1320"/>
              <w:tab w:val="right" w:leader="dot" w:pos="9628"/>
            </w:tabs>
            <w:rPr>
              <w:rFonts w:asciiTheme="minorHAnsi" w:eastAsiaTheme="minorEastAsia" w:hAnsiTheme="minorHAnsi" w:cstheme="minorBidi"/>
              <w:i w:val="0"/>
              <w:iCs w:val="0"/>
              <w:noProof/>
              <w:kern w:val="2"/>
              <w:sz w:val="24"/>
              <w:szCs w:val="24"/>
              <w:lang w:eastAsia="el-GR"/>
              <w14:ligatures w14:val="standardContextual"/>
            </w:rPr>
          </w:pPr>
          <w:hyperlink w:anchor="_Toc178075575" w:history="1">
            <w:r w:rsidR="00503581" w:rsidRPr="00877207">
              <w:rPr>
                <w:rStyle w:val="-"/>
                <w:noProof/>
              </w:rPr>
              <w:t>2.2.5</w:t>
            </w:r>
            <w:r w:rsidR="00503581">
              <w:rPr>
                <w:rFonts w:asciiTheme="minorHAnsi" w:eastAsiaTheme="minorEastAsia" w:hAnsiTheme="minorHAnsi" w:cstheme="minorBidi"/>
                <w:i w:val="0"/>
                <w:iCs w:val="0"/>
                <w:noProof/>
                <w:kern w:val="2"/>
                <w:sz w:val="24"/>
                <w:szCs w:val="24"/>
                <w:lang w:eastAsia="el-GR"/>
                <w14:ligatures w14:val="standardContextual"/>
              </w:rPr>
              <w:tab/>
            </w:r>
            <w:r w:rsidR="00503581" w:rsidRPr="00877207">
              <w:rPr>
                <w:rStyle w:val="-"/>
                <w:noProof/>
              </w:rPr>
              <w:t>Οικονομική και χρηματοοικονομική επάρκεια</w:t>
            </w:r>
            <w:r w:rsidR="00503581">
              <w:rPr>
                <w:noProof/>
                <w:webHidden/>
              </w:rPr>
              <w:tab/>
            </w:r>
            <w:r w:rsidR="00503581">
              <w:rPr>
                <w:noProof/>
                <w:webHidden/>
              </w:rPr>
              <w:fldChar w:fldCharType="begin"/>
            </w:r>
            <w:r w:rsidR="00503581">
              <w:rPr>
                <w:noProof/>
                <w:webHidden/>
              </w:rPr>
              <w:instrText xml:space="preserve"> PAGEREF _Toc178075575 \h </w:instrText>
            </w:r>
            <w:r w:rsidR="00503581">
              <w:rPr>
                <w:noProof/>
                <w:webHidden/>
              </w:rPr>
            </w:r>
            <w:r w:rsidR="00503581">
              <w:rPr>
                <w:noProof/>
                <w:webHidden/>
              </w:rPr>
              <w:fldChar w:fldCharType="separate"/>
            </w:r>
            <w:r>
              <w:rPr>
                <w:noProof/>
                <w:webHidden/>
              </w:rPr>
              <w:t>24</w:t>
            </w:r>
            <w:r w:rsidR="00503581">
              <w:rPr>
                <w:noProof/>
                <w:webHidden/>
              </w:rPr>
              <w:fldChar w:fldCharType="end"/>
            </w:r>
          </w:hyperlink>
        </w:p>
        <w:p w14:paraId="6FCE911F" w14:textId="5CE27979" w:rsidR="00503581" w:rsidRDefault="00E87FD0">
          <w:pPr>
            <w:pStyle w:val="31"/>
            <w:tabs>
              <w:tab w:val="left" w:pos="1320"/>
              <w:tab w:val="right" w:leader="dot" w:pos="9628"/>
            </w:tabs>
            <w:rPr>
              <w:rFonts w:asciiTheme="minorHAnsi" w:eastAsiaTheme="minorEastAsia" w:hAnsiTheme="minorHAnsi" w:cstheme="minorBidi"/>
              <w:i w:val="0"/>
              <w:iCs w:val="0"/>
              <w:noProof/>
              <w:kern w:val="2"/>
              <w:sz w:val="24"/>
              <w:szCs w:val="24"/>
              <w:lang w:eastAsia="el-GR"/>
              <w14:ligatures w14:val="standardContextual"/>
            </w:rPr>
          </w:pPr>
          <w:hyperlink w:anchor="_Toc178075576" w:history="1">
            <w:r w:rsidR="00503581" w:rsidRPr="00877207">
              <w:rPr>
                <w:rStyle w:val="-"/>
                <w:noProof/>
              </w:rPr>
              <w:t>2.2.6</w:t>
            </w:r>
            <w:r w:rsidR="00503581">
              <w:rPr>
                <w:rFonts w:asciiTheme="minorHAnsi" w:eastAsiaTheme="minorEastAsia" w:hAnsiTheme="minorHAnsi" w:cstheme="minorBidi"/>
                <w:i w:val="0"/>
                <w:iCs w:val="0"/>
                <w:noProof/>
                <w:kern w:val="2"/>
                <w:sz w:val="24"/>
                <w:szCs w:val="24"/>
                <w:lang w:eastAsia="el-GR"/>
                <w14:ligatures w14:val="standardContextual"/>
              </w:rPr>
              <w:tab/>
            </w:r>
            <w:r w:rsidR="00503581" w:rsidRPr="00877207">
              <w:rPr>
                <w:rStyle w:val="-"/>
                <w:noProof/>
              </w:rPr>
              <w:t>Τεχνική και επαγγελματική ικανότητα</w:t>
            </w:r>
            <w:r w:rsidR="00503581">
              <w:rPr>
                <w:noProof/>
                <w:webHidden/>
              </w:rPr>
              <w:tab/>
            </w:r>
            <w:r w:rsidR="00503581">
              <w:rPr>
                <w:noProof/>
                <w:webHidden/>
              </w:rPr>
              <w:fldChar w:fldCharType="begin"/>
            </w:r>
            <w:r w:rsidR="00503581">
              <w:rPr>
                <w:noProof/>
                <w:webHidden/>
              </w:rPr>
              <w:instrText xml:space="preserve"> PAGEREF _Toc178075576 \h </w:instrText>
            </w:r>
            <w:r w:rsidR="00503581">
              <w:rPr>
                <w:noProof/>
                <w:webHidden/>
              </w:rPr>
            </w:r>
            <w:r w:rsidR="00503581">
              <w:rPr>
                <w:noProof/>
                <w:webHidden/>
              </w:rPr>
              <w:fldChar w:fldCharType="separate"/>
            </w:r>
            <w:r>
              <w:rPr>
                <w:noProof/>
                <w:webHidden/>
              </w:rPr>
              <w:t>24</w:t>
            </w:r>
            <w:r w:rsidR="00503581">
              <w:rPr>
                <w:noProof/>
                <w:webHidden/>
              </w:rPr>
              <w:fldChar w:fldCharType="end"/>
            </w:r>
          </w:hyperlink>
        </w:p>
        <w:p w14:paraId="62A2449A" w14:textId="788F3FDD" w:rsidR="00503581" w:rsidRDefault="00E87FD0">
          <w:pPr>
            <w:pStyle w:val="40"/>
            <w:tabs>
              <w:tab w:val="left" w:pos="1540"/>
              <w:tab w:val="right" w:leader="dot" w:pos="9628"/>
            </w:tabs>
            <w:rPr>
              <w:rFonts w:asciiTheme="minorHAnsi" w:eastAsiaTheme="minorEastAsia" w:hAnsiTheme="minorHAnsi" w:cstheme="minorBidi"/>
              <w:noProof/>
              <w:kern w:val="2"/>
              <w:sz w:val="24"/>
              <w:szCs w:val="24"/>
              <w:lang w:eastAsia="el-GR"/>
              <w14:ligatures w14:val="standardContextual"/>
            </w:rPr>
          </w:pPr>
          <w:hyperlink w:anchor="_Toc178075577" w:history="1">
            <w:r w:rsidR="00503581" w:rsidRPr="00877207">
              <w:rPr>
                <w:rStyle w:val="-"/>
                <w:noProof/>
              </w:rPr>
              <w:t>2.2.6.1</w:t>
            </w:r>
            <w:r w:rsidR="00503581">
              <w:rPr>
                <w:rFonts w:asciiTheme="minorHAnsi" w:eastAsiaTheme="minorEastAsia" w:hAnsiTheme="minorHAnsi" w:cstheme="minorBidi"/>
                <w:noProof/>
                <w:kern w:val="2"/>
                <w:sz w:val="24"/>
                <w:szCs w:val="24"/>
                <w:lang w:eastAsia="el-GR"/>
                <w14:ligatures w14:val="standardContextual"/>
              </w:rPr>
              <w:tab/>
            </w:r>
            <w:r w:rsidR="00503581" w:rsidRPr="00877207">
              <w:rPr>
                <w:rStyle w:val="-"/>
                <w:noProof/>
              </w:rPr>
              <w:t>Τεχνική Ικανότητα</w:t>
            </w:r>
            <w:r w:rsidR="00503581">
              <w:rPr>
                <w:noProof/>
                <w:webHidden/>
              </w:rPr>
              <w:tab/>
            </w:r>
            <w:r w:rsidR="00503581">
              <w:rPr>
                <w:noProof/>
                <w:webHidden/>
              </w:rPr>
              <w:fldChar w:fldCharType="begin"/>
            </w:r>
            <w:r w:rsidR="00503581">
              <w:rPr>
                <w:noProof/>
                <w:webHidden/>
              </w:rPr>
              <w:instrText xml:space="preserve"> PAGEREF _Toc178075577 \h </w:instrText>
            </w:r>
            <w:r w:rsidR="00503581">
              <w:rPr>
                <w:noProof/>
                <w:webHidden/>
              </w:rPr>
            </w:r>
            <w:r w:rsidR="00503581">
              <w:rPr>
                <w:noProof/>
                <w:webHidden/>
              </w:rPr>
              <w:fldChar w:fldCharType="separate"/>
            </w:r>
            <w:r>
              <w:rPr>
                <w:noProof/>
                <w:webHidden/>
              </w:rPr>
              <w:t>24</w:t>
            </w:r>
            <w:r w:rsidR="00503581">
              <w:rPr>
                <w:noProof/>
                <w:webHidden/>
              </w:rPr>
              <w:fldChar w:fldCharType="end"/>
            </w:r>
          </w:hyperlink>
        </w:p>
        <w:p w14:paraId="062EA8FB" w14:textId="3B1F8EE3" w:rsidR="00503581" w:rsidRDefault="00E87FD0">
          <w:pPr>
            <w:pStyle w:val="40"/>
            <w:tabs>
              <w:tab w:val="left" w:pos="1540"/>
              <w:tab w:val="right" w:leader="dot" w:pos="9628"/>
            </w:tabs>
            <w:rPr>
              <w:rFonts w:asciiTheme="minorHAnsi" w:eastAsiaTheme="minorEastAsia" w:hAnsiTheme="minorHAnsi" w:cstheme="minorBidi"/>
              <w:noProof/>
              <w:kern w:val="2"/>
              <w:sz w:val="24"/>
              <w:szCs w:val="24"/>
              <w:lang w:eastAsia="el-GR"/>
              <w14:ligatures w14:val="standardContextual"/>
            </w:rPr>
          </w:pPr>
          <w:hyperlink w:anchor="_Toc178075578" w:history="1">
            <w:r w:rsidR="00503581" w:rsidRPr="00877207">
              <w:rPr>
                <w:rStyle w:val="-"/>
                <w:noProof/>
              </w:rPr>
              <w:t>2.2.6.2</w:t>
            </w:r>
            <w:r w:rsidR="00503581">
              <w:rPr>
                <w:rFonts w:asciiTheme="minorHAnsi" w:eastAsiaTheme="minorEastAsia" w:hAnsiTheme="minorHAnsi" w:cstheme="minorBidi"/>
                <w:noProof/>
                <w:kern w:val="2"/>
                <w:sz w:val="24"/>
                <w:szCs w:val="24"/>
                <w:lang w:eastAsia="el-GR"/>
                <w14:ligatures w14:val="standardContextual"/>
              </w:rPr>
              <w:tab/>
            </w:r>
            <w:r w:rsidR="00503581" w:rsidRPr="00877207">
              <w:rPr>
                <w:rStyle w:val="-"/>
                <w:noProof/>
              </w:rPr>
              <w:t>Επαγγελματική Ικανότητα – Ομάδα Έργου</w:t>
            </w:r>
            <w:r w:rsidR="00503581">
              <w:rPr>
                <w:noProof/>
                <w:webHidden/>
              </w:rPr>
              <w:tab/>
            </w:r>
            <w:r w:rsidR="00503581">
              <w:rPr>
                <w:noProof/>
                <w:webHidden/>
              </w:rPr>
              <w:fldChar w:fldCharType="begin"/>
            </w:r>
            <w:r w:rsidR="00503581">
              <w:rPr>
                <w:noProof/>
                <w:webHidden/>
              </w:rPr>
              <w:instrText xml:space="preserve"> PAGEREF _Toc178075578 \h </w:instrText>
            </w:r>
            <w:r w:rsidR="00503581">
              <w:rPr>
                <w:noProof/>
                <w:webHidden/>
              </w:rPr>
            </w:r>
            <w:r w:rsidR="00503581">
              <w:rPr>
                <w:noProof/>
                <w:webHidden/>
              </w:rPr>
              <w:fldChar w:fldCharType="separate"/>
            </w:r>
            <w:r>
              <w:rPr>
                <w:noProof/>
                <w:webHidden/>
              </w:rPr>
              <w:t>25</w:t>
            </w:r>
            <w:r w:rsidR="00503581">
              <w:rPr>
                <w:noProof/>
                <w:webHidden/>
              </w:rPr>
              <w:fldChar w:fldCharType="end"/>
            </w:r>
          </w:hyperlink>
        </w:p>
        <w:p w14:paraId="47156147" w14:textId="17D55B59" w:rsidR="00503581" w:rsidRDefault="00E87FD0">
          <w:pPr>
            <w:pStyle w:val="31"/>
            <w:tabs>
              <w:tab w:val="left" w:pos="1320"/>
              <w:tab w:val="right" w:leader="dot" w:pos="9628"/>
            </w:tabs>
            <w:rPr>
              <w:rFonts w:asciiTheme="minorHAnsi" w:eastAsiaTheme="minorEastAsia" w:hAnsiTheme="minorHAnsi" w:cstheme="minorBidi"/>
              <w:i w:val="0"/>
              <w:iCs w:val="0"/>
              <w:noProof/>
              <w:kern w:val="2"/>
              <w:sz w:val="24"/>
              <w:szCs w:val="24"/>
              <w:lang w:eastAsia="el-GR"/>
              <w14:ligatures w14:val="standardContextual"/>
            </w:rPr>
          </w:pPr>
          <w:hyperlink w:anchor="_Toc178075579" w:history="1">
            <w:r w:rsidR="00503581" w:rsidRPr="00877207">
              <w:rPr>
                <w:rStyle w:val="-"/>
                <w:noProof/>
              </w:rPr>
              <w:t>2.2.7</w:t>
            </w:r>
            <w:r w:rsidR="00503581">
              <w:rPr>
                <w:rFonts w:asciiTheme="minorHAnsi" w:eastAsiaTheme="minorEastAsia" w:hAnsiTheme="minorHAnsi" w:cstheme="minorBidi"/>
                <w:i w:val="0"/>
                <w:iCs w:val="0"/>
                <w:noProof/>
                <w:kern w:val="2"/>
                <w:sz w:val="24"/>
                <w:szCs w:val="24"/>
                <w:lang w:eastAsia="el-GR"/>
                <w14:ligatures w14:val="standardContextual"/>
              </w:rPr>
              <w:tab/>
            </w:r>
            <w:r w:rsidR="00503581" w:rsidRPr="00877207">
              <w:rPr>
                <w:rStyle w:val="-"/>
                <w:noProof/>
              </w:rPr>
              <w:t>Πρότυπα διασφάλισης ποιότητας</w:t>
            </w:r>
            <w:r w:rsidR="00503581">
              <w:rPr>
                <w:noProof/>
                <w:webHidden/>
              </w:rPr>
              <w:tab/>
            </w:r>
            <w:r w:rsidR="00503581">
              <w:rPr>
                <w:noProof/>
                <w:webHidden/>
              </w:rPr>
              <w:fldChar w:fldCharType="begin"/>
            </w:r>
            <w:r w:rsidR="00503581">
              <w:rPr>
                <w:noProof/>
                <w:webHidden/>
              </w:rPr>
              <w:instrText xml:space="preserve"> PAGEREF _Toc178075579 \h </w:instrText>
            </w:r>
            <w:r w:rsidR="00503581">
              <w:rPr>
                <w:noProof/>
                <w:webHidden/>
              </w:rPr>
            </w:r>
            <w:r w:rsidR="00503581">
              <w:rPr>
                <w:noProof/>
                <w:webHidden/>
              </w:rPr>
              <w:fldChar w:fldCharType="separate"/>
            </w:r>
            <w:r>
              <w:rPr>
                <w:noProof/>
                <w:webHidden/>
              </w:rPr>
              <w:t>25</w:t>
            </w:r>
            <w:r w:rsidR="00503581">
              <w:rPr>
                <w:noProof/>
                <w:webHidden/>
              </w:rPr>
              <w:fldChar w:fldCharType="end"/>
            </w:r>
          </w:hyperlink>
        </w:p>
        <w:p w14:paraId="1A41AE32" w14:textId="74C3BFAA" w:rsidR="00503581" w:rsidRDefault="00E87FD0">
          <w:pPr>
            <w:pStyle w:val="31"/>
            <w:tabs>
              <w:tab w:val="left" w:pos="1320"/>
              <w:tab w:val="right" w:leader="dot" w:pos="9628"/>
            </w:tabs>
            <w:rPr>
              <w:rFonts w:asciiTheme="minorHAnsi" w:eastAsiaTheme="minorEastAsia" w:hAnsiTheme="minorHAnsi" w:cstheme="minorBidi"/>
              <w:i w:val="0"/>
              <w:iCs w:val="0"/>
              <w:noProof/>
              <w:kern w:val="2"/>
              <w:sz w:val="24"/>
              <w:szCs w:val="24"/>
              <w:lang w:eastAsia="el-GR"/>
              <w14:ligatures w14:val="standardContextual"/>
            </w:rPr>
          </w:pPr>
          <w:hyperlink w:anchor="_Toc178075580" w:history="1">
            <w:r w:rsidR="00503581" w:rsidRPr="00877207">
              <w:rPr>
                <w:rStyle w:val="-"/>
                <w:noProof/>
              </w:rPr>
              <w:t>2.2.8</w:t>
            </w:r>
            <w:r w:rsidR="00503581">
              <w:rPr>
                <w:rFonts w:asciiTheme="minorHAnsi" w:eastAsiaTheme="minorEastAsia" w:hAnsiTheme="minorHAnsi" w:cstheme="minorBidi"/>
                <w:i w:val="0"/>
                <w:iCs w:val="0"/>
                <w:noProof/>
                <w:kern w:val="2"/>
                <w:sz w:val="24"/>
                <w:szCs w:val="24"/>
                <w:lang w:eastAsia="el-GR"/>
                <w14:ligatures w14:val="standardContextual"/>
              </w:rPr>
              <w:tab/>
            </w:r>
            <w:r w:rsidR="00503581" w:rsidRPr="00877207">
              <w:rPr>
                <w:rStyle w:val="-"/>
                <w:noProof/>
              </w:rPr>
              <w:t>Στήριξη στην ικανότητα τρίτων – Υπεργολαβία</w:t>
            </w:r>
            <w:r w:rsidR="00503581">
              <w:rPr>
                <w:noProof/>
                <w:webHidden/>
              </w:rPr>
              <w:tab/>
            </w:r>
            <w:r w:rsidR="00503581">
              <w:rPr>
                <w:noProof/>
                <w:webHidden/>
              </w:rPr>
              <w:fldChar w:fldCharType="begin"/>
            </w:r>
            <w:r w:rsidR="00503581">
              <w:rPr>
                <w:noProof/>
                <w:webHidden/>
              </w:rPr>
              <w:instrText xml:space="preserve"> PAGEREF _Toc178075580 \h </w:instrText>
            </w:r>
            <w:r w:rsidR="00503581">
              <w:rPr>
                <w:noProof/>
                <w:webHidden/>
              </w:rPr>
            </w:r>
            <w:r w:rsidR="00503581">
              <w:rPr>
                <w:noProof/>
                <w:webHidden/>
              </w:rPr>
              <w:fldChar w:fldCharType="separate"/>
            </w:r>
            <w:r>
              <w:rPr>
                <w:noProof/>
                <w:webHidden/>
              </w:rPr>
              <w:t>26</w:t>
            </w:r>
            <w:r w:rsidR="00503581">
              <w:rPr>
                <w:noProof/>
                <w:webHidden/>
              </w:rPr>
              <w:fldChar w:fldCharType="end"/>
            </w:r>
          </w:hyperlink>
        </w:p>
        <w:p w14:paraId="64C47FFD" w14:textId="5F93A999" w:rsidR="00503581" w:rsidRDefault="00E87FD0">
          <w:pPr>
            <w:pStyle w:val="40"/>
            <w:tabs>
              <w:tab w:val="left" w:pos="1540"/>
              <w:tab w:val="right" w:leader="dot" w:pos="9628"/>
            </w:tabs>
            <w:rPr>
              <w:rFonts w:asciiTheme="minorHAnsi" w:eastAsiaTheme="minorEastAsia" w:hAnsiTheme="minorHAnsi" w:cstheme="minorBidi"/>
              <w:noProof/>
              <w:kern w:val="2"/>
              <w:sz w:val="24"/>
              <w:szCs w:val="24"/>
              <w:lang w:eastAsia="el-GR"/>
              <w14:ligatures w14:val="standardContextual"/>
            </w:rPr>
          </w:pPr>
          <w:hyperlink w:anchor="_Toc178075581" w:history="1">
            <w:r w:rsidR="00503581" w:rsidRPr="00877207">
              <w:rPr>
                <w:rStyle w:val="-"/>
                <w:noProof/>
              </w:rPr>
              <w:t>2.2.8.1</w:t>
            </w:r>
            <w:r w:rsidR="00503581">
              <w:rPr>
                <w:rFonts w:asciiTheme="minorHAnsi" w:eastAsiaTheme="minorEastAsia" w:hAnsiTheme="minorHAnsi" w:cstheme="minorBidi"/>
                <w:noProof/>
                <w:kern w:val="2"/>
                <w:sz w:val="24"/>
                <w:szCs w:val="24"/>
                <w:lang w:eastAsia="el-GR"/>
                <w14:ligatures w14:val="standardContextual"/>
              </w:rPr>
              <w:tab/>
            </w:r>
            <w:r w:rsidR="00503581" w:rsidRPr="00877207">
              <w:rPr>
                <w:rStyle w:val="-"/>
                <w:noProof/>
              </w:rPr>
              <w:t>Στήριξη στην ικανότητα τρίτων</w:t>
            </w:r>
            <w:r w:rsidR="00503581">
              <w:rPr>
                <w:noProof/>
                <w:webHidden/>
              </w:rPr>
              <w:tab/>
            </w:r>
            <w:r w:rsidR="00503581">
              <w:rPr>
                <w:noProof/>
                <w:webHidden/>
              </w:rPr>
              <w:fldChar w:fldCharType="begin"/>
            </w:r>
            <w:r w:rsidR="00503581">
              <w:rPr>
                <w:noProof/>
                <w:webHidden/>
              </w:rPr>
              <w:instrText xml:space="preserve"> PAGEREF _Toc178075581 \h </w:instrText>
            </w:r>
            <w:r w:rsidR="00503581">
              <w:rPr>
                <w:noProof/>
                <w:webHidden/>
              </w:rPr>
            </w:r>
            <w:r w:rsidR="00503581">
              <w:rPr>
                <w:noProof/>
                <w:webHidden/>
              </w:rPr>
              <w:fldChar w:fldCharType="separate"/>
            </w:r>
            <w:r>
              <w:rPr>
                <w:noProof/>
                <w:webHidden/>
              </w:rPr>
              <w:t>26</w:t>
            </w:r>
            <w:r w:rsidR="00503581">
              <w:rPr>
                <w:noProof/>
                <w:webHidden/>
              </w:rPr>
              <w:fldChar w:fldCharType="end"/>
            </w:r>
          </w:hyperlink>
        </w:p>
        <w:p w14:paraId="616F0638" w14:textId="6D830F95" w:rsidR="00503581" w:rsidRDefault="00E87FD0">
          <w:pPr>
            <w:pStyle w:val="40"/>
            <w:tabs>
              <w:tab w:val="left" w:pos="1540"/>
              <w:tab w:val="right" w:leader="dot" w:pos="9628"/>
            </w:tabs>
            <w:rPr>
              <w:rFonts w:asciiTheme="minorHAnsi" w:eastAsiaTheme="minorEastAsia" w:hAnsiTheme="minorHAnsi" w:cstheme="minorBidi"/>
              <w:noProof/>
              <w:kern w:val="2"/>
              <w:sz w:val="24"/>
              <w:szCs w:val="24"/>
              <w:lang w:eastAsia="el-GR"/>
              <w14:ligatures w14:val="standardContextual"/>
            </w:rPr>
          </w:pPr>
          <w:hyperlink w:anchor="_Toc178075582" w:history="1">
            <w:r w:rsidR="00503581" w:rsidRPr="00877207">
              <w:rPr>
                <w:rStyle w:val="-"/>
                <w:noProof/>
              </w:rPr>
              <w:t>2.2.8.2</w:t>
            </w:r>
            <w:r w:rsidR="00503581">
              <w:rPr>
                <w:rFonts w:asciiTheme="minorHAnsi" w:eastAsiaTheme="minorEastAsia" w:hAnsiTheme="minorHAnsi" w:cstheme="minorBidi"/>
                <w:noProof/>
                <w:kern w:val="2"/>
                <w:sz w:val="24"/>
                <w:szCs w:val="24"/>
                <w:lang w:eastAsia="el-GR"/>
                <w14:ligatures w14:val="standardContextual"/>
              </w:rPr>
              <w:tab/>
            </w:r>
            <w:r w:rsidR="00503581" w:rsidRPr="00877207">
              <w:rPr>
                <w:rStyle w:val="-"/>
                <w:noProof/>
              </w:rPr>
              <w:t>Υπεργολαβία</w:t>
            </w:r>
            <w:r w:rsidR="00503581">
              <w:rPr>
                <w:noProof/>
                <w:webHidden/>
              </w:rPr>
              <w:tab/>
            </w:r>
            <w:r w:rsidR="00503581">
              <w:rPr>
                <w:noProof/>
                <w:webHidden/>
              </w:rPr>
              <w:fldChar w:fldCharType="begin"/>
            </w:r>
            <w:r w:rsidR="00503581">
              <w:rPr>
                <w:noProof/>
                <w:webHidden/>
              </w:rPr>
              <w:instrText xml:space="preserve"> PAGEREF _Toc178075582 \h </w:instrText>
            </w:r>
            <w:r w:rsidR="00503581">
              <w:rPr>
                <w:noProof/>
                <w:webHidden/>
              </w:rPr>
            </w:r>
            <w:r w:rsidR="00503581">
              <w:rPr>
                <w:noProof/>
                <w:webHidden/>
              </w:rPr>
              <w:fldChar w:fldCharType="separate"/>
            </w:r>
            <w:r>
              <w:rPr>
                <w:noProof/>
                <w:webHidden/>
              </w:rPr>
              <w:t>27</w:t>
            </w:r>
            <w:r w:rsidR="00503581">
              <w:rPr>
                <w:noProof/>
                <w:webHidden/>
              </w:rPr>
              <w:fldChar w:fldCharType="end"/>
            </w:r>
          </w:hyperlink>
        </w:p>
        <w:p w14:paraId="7B4E6F1A" w14:textId="23F0BE99" w:rsidR="00503581" w:rsidRDefault="00E87FD0">
          <w:pPr>
            <w:pStyle w:val="31"/>
            <w:tabs>
              <w:tab w:val="left" w:pos="1320"/>
              <w:tab w:val="right" w:leader="dot" w:pos="9628"/>
            </w:tabs>
            <w:rPr>
              <w:rFonts w:asciiTheme="minorHAnsi" w:eastAsiaTheme="minorEastAsia" w:hAnsiTheme="minorHAnsi" w:cstheme="minorBidi"/>
              <w:i w:val="0"/>
              <w:iCs w:val="0"/>
              <w:noProof/>
              <w:kern w:val="2"/>
              <w:sz w:val="24"/>
              <w:szCs w:val="24"/>
              <w:lang w:eastAsia="el-GR"/>
              <w14:ligatures w14:val="standardContextual"/>
            </w:rPr>
          </w:pPr>
          <w:hyperlink w:anchor="_Toc178075583" w:history="1">
            <w:r w:rsidR="00503581" w:rsidRPr="00877207">
              <w:rPr>
                <w:rStyle w:val="-"/>
                <w:noProof/>
              </w:rPr>
              <w:t>2.2.9</w:t>
            </w:r>
            <w:r w:rsidR="00503581">
              <w:rPr>
                <w:rFonts w:asciiTheme="minorHAnsi" w:eastAsiaTheme="minorEastAsia" w:hAnsiTheme="minorHAnsi" w:cstheme="minorBidi"/>
                <w:i w:val="0"/>
                <w:iCs w:val="0"/>
                <w:noProof/>
                <w:kern w:val="2"/>
                <w:sz w:val="24"/>
                <w:szCs w:val="24"/>
                <w:lang w:eastAsia="el-GR"/>
                <w14:ligatures w14:val="standardContextual"/>
              </w:rPr>
              <w:tab/>
            </w:r>
            <w:r w:rsidR="00503581" w:rsidRPr="00877207">
              <w:rPr>
                <w:rStyle w:val="-"/>
                <w:noProof/>
              </w:rPr>
              <w:t>Κανόνες απόδειξης ποιοτικής επιλογής</w:t>
            </w:r>
            <w:r w:rsidR="00503581">
              <w:rPr>
                <w:noProof/>
                <w:webHidden/>
              </w:rPr>
              <w:tab/>
            </w:r>
            <w:r w:rsidR="00503581">
              <w:rPr>
                <w:noProof/>
                <w:webHidden/>
              </w:rPr>
              <w:fldChar w:fldCharType="begin"/>
            </w:r>
            <w:r w:rsidR="00503581">
              <w:rPr>
                <w:noProof/>
                <w:webHidden/>
              </w:rPr>
              <w:instrText xml:space="preserve"> PAGEREF _Toc178075583 \h </w:instrText>
            </w:r>
            <w:r w:rsidR="00503581">
              <w:rPr>
                <w:noProof/>
                <w:webHidden/>
              </w:rPr>
            </w:r>
            <w:r w:rsidR="00503581">
              <w:rPr>
                <w:noProof/>
                <w:webHidden/>
              </w:rPr>
              <w:fldChar w:fldCharType="separate"/>
            </w:r>
            <w:r>
              <w:rPr>
                <w:noProof/>
                <w:webHidden/>
              </w:rPr>
              <w:t>27</w:t>
            </w:r>
            <w:r w:rsidR="00503581">
              <w:rPr>
                <w:noProof/>
                <w:webHidden/>
              </w:rPr>
              <w:fldChar w:fldCharType="end"/>
            </w:r>
          </w:hyperlink>
        </w:p>
        <w:p w14:paraId="0B0933B5" w14:textId="78375059" w:rsidR="00503581" w:rsidRDefault="00E87FD0">
          <w:pPr>
            <w:pStyle w:val="40"/>
            <w:tabs>
              <w:tab w:val="left" w:pos="1540"/>
              <w:tab w:val="right" w:leader="dot" w:pos="9628"/>
            </w:tabs>
            <w:rPr>
              <w:rFonts w:asciiTheme="minorHAnsi" w:eastAsiaTheme="minorEastAsia" w:hAnsiTheme="minorHAnsi" w:cstheme="minorBidi"/>
              <w:noProof/>
              <w:kern w:val="2"/>
              <w:sz w:val="24"/>
              <w:szCs w:val="24"/>
              <w:lang w:eastAsia="el-GR"/>
              <w14:ligatures w14:val="standardContextual"/>
            </w:rPr>
          </w:pPr>
          <w:hyperlink w:anchor="_Toc178075584" w:history="1">
            <w:r w:rsidR="00503581" w:rsidRPr="00877207">
              <w:rPr>
                <w:rStyle w:val="-"/>
                <w:noProof/>
              </w:rPr>
              <w:t>2.2.9.1</w:t>
            </w:r>
            <w:r w:rsidR="00503581">
              <w:rPr>
                <w:rFonts w:asciiTheme="minorHAnsi" w:eastAsiaTheme="minorEastAsia" w:hAnsiTheme="minorHAnsi" w:cstheme="minorBidi"/>
                <w:noProof/>
                <w:kern w:val="2"/>
                <w:sz w:val="24"/>
                <w:szCs w:val="24"/>
                <w:lang w:eastAsia="el-GR"/>
                <w14:ligatures w14:val="standardContextual"/>
              </w:rPr>
              <w:tab/>
            </w:r>
            <w:r w:rsidR="00503581" w:rsidRPr="00877207">
              <w:rPr>
                <w:rStyle w:val="-"/>
                <w:noProof/>
              </w:rPr>
              <w:t>Προκαταρκτική απόδειξη κατά την υποβολή προσφορών</w:t>
            </w:r>
            <w:r w:rsidR="00503581">
              <w:rPr>
                <w:noProof/>
                <w:webHidden/>
              </w:rPr>
              <w:tab/>
            </w:r>
            <w:r w:rsidR="00503581">
              <w:rPr>
                <w:noProof/>
                <w:webHidden/>
              </w:rPr>
              <w:fldChar w:fldCharType="begin"/>
            </w:r>
            <w:r w:rsidR="00503581">
              <w:rPr>
                <w:noProof/>
                <w:webHidden/>
              </w:rPr>
              <w:instrText xml:space="preserve"> PAGEREF _Toc178075584 \h </w:instrText>
            </w:r>
            <w:r w:rsidR="00503581">
              <w:rPr>
                <w:noProof/>
                <w:webHidden/>
              </w:rPr>
            </w:r>
            <w:r w:rsidR="00503581">
              <w:rPr>
                <w:noProof/>
                <w:webHidden/>
              </w:rPr>
              <w:fldChar w:fldCharType="separate"/>
            </w:r>
            <w:r>
              <w:rPr>
                <w:noProof/>
                <w:webHidden/>
              </w:rPr>
              <w:t>27</w:t>
            </w:r>
            <w:r w:rsidR="00503581">
              <w:rPr>
                <w:noProof/>
                <w:webHidden/>
              </w:rPr>
              <w:fldChar w:fldCharType="end"/>
            </w:r>
          </w:hyperlink>
        </w:p>
        <w:p w14:paraId="7B115295" w14:textId="472DB958" w:rsidR="00503581" w:rsidRDefault="00E87FD0">
          <w:pPr>
            <w:pStyle w:val="40"/>
            <w:tabs>
              <w:tab w:val="left" w:pos="1540"/>
              <w:tab w:val="right" w:leader="dot" w:pos="9628"/>
            </w:tabs>
            <w:rPr>
              <w:rFonts w:asciiTheme="minorHAnsi" w:eastAsiaTheme="minorEastAsia" w:hAnsiTheme="minorHAnsi" w:cstheme="minorBidi"/>
              <w:noProof/>
              <w:kern w:val="2"/>
              <w:sz w:val="24"/>
              <w:szCs w:val="24"/>
              <w:lang w:eastAsia="el-GR"/>
              <w14:ligatures w14:val="standardContextual"/>
            </w:rPr>
          </w:pPr>
          <w:hyperlink w:anchor="_Toc178075585" w:history="1">
            <w:r w:rsidR="00503581" w:rsidRPr="00877207">
              <w:rPr>
                <w:rStyle w:val="-"/>
                <w:noProof/>
              </w:rPr>
              <w:t>2.2.9.2</w:t>
            </w:r>
            <w:r w:rsidR="00503581">
              <w:rPr>
                <w:rFonts w:asciiTheme="minorHAnsi" w:eastAsiaTheme="minorEastAsia" w:hAnsiTheme="minorHAnsi" w:cstheme="minorBidi"/>
                <w:noProof/>
                <w:kern w:val="2"/>
                <w:sz w:val="24"/>
                <w:szCs w:val="24"/>
                <w:lang w:eastAsia="el-GR"/>
                <w14:ligatures w14:val="standardContextual"/>
              </w:rPr>
              <w:tab/>
            </w:r>
            <w:r w:rsidR="00503581" w:rsidRPr="00877207">
              <w:rPr>
                <w:rStyle w:val="-"/>
                <w:noProof/>
              </w:rPr>
              <w:t>Αποδεικτικά μέσα - Δικαιολογητικά προσωρινού αναδόχου</w:t>
            </w:r>
            <w:r w:rsidR="00503581">
              <w:rPr>
                <w:noProof/>
                <w:webHidden/>
              </w:rPr>
              <w:tab/>
            </w:r>
            <w:r w:rsidR="00503581">
              <w:rPr>
                <w:noProof/>
                <w:webHidden/>
              </w:rPr>
              <w:fldChar w:fldCharType="begin"/>
            </w:r>
            <w:r w:rsidR="00503581">
              <w:rPr>
                <w:noProof/>
                <w:webHidden/>
              </w:rPr>
              <w:instrText xml:space="preserve"> PAGEREF _Toc178075585 \h </w:instrText>
            </w:r>
            <w:r w:rsidR="00503581">
              <w:rPr>
                <w:noProof/>
                <w:webHidden/>
              </w:rPr>
            </w:r>
            <w:r w:rsidR="00503581">
              <w:rPr>
                <w:noProof/>
                <w:webHidden/>
              </w:rPr>
              <w:fldChar w:fldCharType="separate"/>
            </w:r>
            <w:r>
              <w:rPr>
                <w:noProof/>
                <w:webHidden/>
              </w:rPr>
              <w:t>29</w:t>
            </w:r>
            <w:r w:rsidR="00503581">
              <w:rPr>
                <w:noProof/>
                <w:webHidden/>
              </w:rPr>
              <w:fldChar w:fldCharType="end"/>
            </w:r>
          </w:hyperlink>
        </w:p>
        <w:p w14:paraId="629A284B" w14:textId="7E104A3F" w:rsidR="00503581" w:rsidRDefault="00E87FD0">
          <w:pPr>
            <w:pStyle w:val="25"/>
            <w:tabs>
              <w:tab w:val="left" w:pos="880"/>
              <w:tab w:val="right" w:leader="dot" w:pos="9628"/>
            </w:tabs>
            <w:rPr>
              <w:rFonts w:asciiTheme="minorHAnsi" w:eastAsiaTheme="minorEastAsia" w:hAnsiTheme="minorHAnsi" w:cstheme="minorBidi"/>
              <w:smallCaps w:val="0"/>
              <w:noProof/>
              <w:kern w:val="2"/>
              <w:sz w:val="24"/>
              <w:szCs w:val="24"/>
              <w:lang w:eastAsia="el-GR"/>
              <w14:ligatures w14:val="standardContextual"/>
            </w:rPr>
          </w:pPr>
          <w:hyperlink w:anchor="_Toc178075586" w:history="1">
            <w:r w:rsidR="00503581" w:rsidRPr="00877207">
              <w:rPr>
                <w:rStyle w:val="-"/>
                <w:noProof/>
              </w:rPr>
              <w:t>2.3</w:t>
            </w:r>
            <w:r w:rsidR="00503581">
              <w:rPr>
                <w:rFonts w:asciiTheme="minorHAnsi" w:eastAsiaTheme="minorEastAsia" w:hAnsiTheme="minorHAnsi" w:cstheme="minorBidi"/>
                <w:smallCaps w:val="0"/>
                <w:noProof/>
                <w:kern w:val="2"/>
                <w:sz w:val="24"/>
                <w:szCs w:val="24"/>
                <w:lang w:eastAsia="el-GR"/>
                <w14:ligatures w14:val="standardContextual"/>
              </w:rPr>
              <w:tab/>
            </w:r>
            <w:r w:rsidR="00503581" w:rsidRPr="00877207">
              <w:rPr>
                <w:rStyle w:val="-"/>
                <w:noProof/>
              </w:rPr>
              <w:t>Κριτήρια Ανάθεσης</w:t>
            </w:r>
            <w:r w:rsidR="00503581">
              <w:rPr>
                <w:noProof/>
                <w:webHidden/>
              </w:rPr>
              <w:tab/>
            </w:r>
            <w:r w:rsidR="00503581">
              <w:rPr>
                <w:noProof/>
                <w:webHidden/>
              </w:rPr>
              <w:fldChar w:fldCharType="begin"/>
            </w:r>
            <w:r w:rsidR="00503581">
              <w:rPr>
                <w:noProof/>
                <w:webHidden/>
              </w:rPr>
              <w:instrText xml:space="preserve"> PAGEREF _Toc178075586 \h </w:instrText>
            </w:r>
            <w:r w:rsidR="00503581">
              <w:rPr>
                <w:noProof/>
                <w:webHidden/>
              </w:rPr>
            </w:r>
            <w:r w:rsidR="00503581">
              <w:rPr>
                <w:noProof/>
                <w:webHidden/>
              </w:rPr>
              <w:fldChar w:fldCharType="separate"/>
            </w:r>
            <w:r>
              <w:rPr>
                <w:noProof/>
                <w:webHidden/>
              </w:rPr>
              <w:t>38</w:t>
            </w:r>
            <w:r w:rsidR="00503581">
              <w:rPr>
                <w:noProof/>
                <w:webHidden/>
              </w:rPr>
              <w:fldChar w:fldCharType="end"/>
            </w:r>
          </w:hyperlink>
        </w:p>
        <w:p w14:paraId="4F08C35A" w14:textId="7BA64AEA" w:rsidR="00503581" w:rsidRDefault="00E87FD0">
          <w:pPr>
            <w:pStyle w:val="31"/>
            <w:tabs>
              <w:tab w:val="left" w:pos="1320"/>
              <w:tab w:val="right" w:leader="dot" w:pos="9628"/>
            </w:tabs>
            <w:rPr>
              <w:rFonts w:asciiTheme="minorHAnsi" w:eastAsiaTheme="minorEastAsia" w:hAnsiTheme="minorHAnsi" w:cstheme="minorBidi"/>
              <w:i w:val="0"/>
              <w:iCs w:val="0"/>
              <w:noProof/>
              <w:kern w:val="2"/>
              <w:sz w:val="24"/>
              <w:szCs w:val="24"/>
              <w:lang w:eastAsia="el-GR"/>
              <w14:ligatures w14:val="standardContextual"/>
            </w:rPr>
          </w:pPr>
          <w:hyperlink w:anchor="_Toc178075587" w:history="1">
            <w:r w:rsidR="00503581" w:rsidRPr="00877207">
              <w:rPr>
                <w:rStyle w:val="-"/>
                <w:noProof/>
              </w:rPr>
              <w:t>2.3.1</w:t>
            </w:r>
            <w:r w:rsidR="00503581">
              <w:rPr>
                <w:rFonts w:asciiTheme="minorHAnsi" w:eastAsiaTheme="minorEastAsia" w:hAnsiTheme="minorHAnsi" w:cstheme="minorBidi"/>
                <w:i w:val="0"/>
                <w:iCs w:val="0"/>
                <w:noProof/>
                <w:kern w:val="2"/>
                <w:sz w:val="24"/>
                <w:szCs w:val="24"/>
                <w:lang w:eastAsia="el-GR"/>
                <w14:ligatures w14:val="standardContextual"/>
              </w:rPr>
              <w:tab/>
            </w:r>
            <w:r w:rsidR="00503581" w:rsidRPr="00877207">
              <w:rPr>
                <w:rStyle w:val="-"/>
                <w:noProof/>
              </w:rPr>
              <w:t>Κριτήριο ανάθεσης</w:t>
            </w:r>
            <w:r w:rsidR="00503581">
              <w:rPr>
                <w:noProof/>
                <w:webHidden/>
              </w:rPr>
              <w:tab/>
            </w:r>
            <w:r w:rsidR="00503581">
              <w:rPr>
                <w:noProof/>
                <w:webHidden/>
              </w:rPr>
              <w:fldChar w:fldCharType="begin"/>
            </w:r>
            <w:r w:rsidR="00503581">
              <w:rPr>
                <w:noProof/>
                <w:webHidden/>
              </w:rPr>
              <w:instrText xml:space="preserve"> PAGEREF _Toc178075587 \h </w:instrText>
            </w:r>
            <w:r w:rsidR="00503581">
              <w:rPr>
                <w:noProof/>
                <w:webHidden/>
              </w:rPr>
            </w:r>
            <w:r w:rsidR="00503581">
              <w:rPr>
                <w:noProof/>
                <w:webHidden/>
              </w:rPr>
              <w:fldChar w:fldCharType="separate"/>
            </w:r>
            <w:r>
              <w:rPr>
                <w:noProof/>
                <w:webHidden/>
              </w:rPr>
              <w:t>38</w:t>
            </w:r>
            <w:r w:rsidR="00503581">
              <w:rPr>
                <w:noProof/>
                <w:webHidden/>
              </w:rPr>
              <w:fldChar w:fldCharType="end"/>
            </w:r>
          </w:hyperlink>
        </w:p>
        <w:p w14:paraId="1E3B2213" w14:textId="2BF02B10" w:rsidR="00503581" w:rsidRDefault="00E87FD0">
          <w:pPr>
            <w:pStyle w:val="31"/>
            <w:tabs>
              <w:tab w:val="left" w:pos="1320"/>
              <w:tab w:val="right" w:leader="dot" w:pos="9628"/>
            </w:tabs>
            <w:rPr>
              <w:rFonts w:asciiTheme="minorHAnsi" w:eastAsiaTheme="minorEastAsia" w:hAnsiTheme="minorHAnsi" w:cstheme="minorBidi"/>
              <w:i w:val="0"/>
              <w:iCs w:val="0"/>
              <w:noProof/>
              <w:kern w:val="2"/>
              <w:sz w:val="24"/>
              <w:szCs w:val="24"/>
              <w:lang w:eastAsia="el-GR"/>
              <w14:ligatures w14:val="standardContextual"/>
            </w:rPr>
          </w:pPr>
          <w:hyperlink w:anchor="_Toc178075588" w:history="1">
            <w:r w:rsidR="00503581" w:rsidRPr="00877207">
              <w:rPr>
                <w:rStyle w:val="-"/>
                <w:noProof/>
              </w:rPr>
              <w:t>2.3.2</w:t>
            </w:r>
            <w:r w:rsidR="00503581">
              <w:rPr>
                <w:rFonts w:asciiTheme="minorHAnsi" w:eastAsiaTheme="minorEastAsia" w:hAnsiTheme="minorHAnsi" w:cstheme="minorBidi"/>
                <w:i w:val="0"/>
                <w:iCs w:val="0"/>
                <w:noProof/>
                <w:kern w:val="2"/>
                <w:sz w:val="24"/>
                <w:szCs w:val="24"/>
                <w:lang w:eastAsia="el-GR"/>
                <w14:ligatures w14:val="standardContextual"/>
              </w:rPr>
              <w:tab/>
            </w:r>
            <w:r w:rsidR="00503581" w:rsidRPr="00877207">
              <w:rPr>
                <w:rStyle w:val="-"/>
                <w:noProof/>
              </w:rPr>
              <w:t>Βαθμολόγηση και κατάταξη προσφορών</w:t>
            </w:r>
            <w:r w:rsidR="00503581">
              <w:rPr>
                <w:noProof/>
                <w:webHidden/>
              </w:rPr>
              <w:tab/>
            </w:r>
            <w:r w:rsidR="00503581">
              <w:rPr>
                <w:noProof/>
                <w:webHidden/>
              </w:rPr>
              <w:fldChar w:fldCharType="begin"/>
            </w:r>
            <w:r w:rsidR="00503581">
              <w:rPr>
                <w:noProof/>
                <w:webHidden/>
              </w:rPr>
              <w:instrText xml:space="preserve"> PAGEREF _Toc178075588 \h </w:instrText>
            </w:r>
            <w:r w:rsidR="00503581">
              <w:rPr>
                <w:noProof/>
                <w:webHidden/>
              </w:rPr>
            </w:r>
            <w:r w:rsidR="00503581">
              <w:rPr>
                <w:noProof/>
                <w:webHidden/>
              </w:rPr>
              <w:fldChar w:fldCharType="separate"/>
            </w:r>
            <w:r>
              <w:rPr>
                <w:noProof/>
                <w:webHidden/>
              </w:rPr>
              <w:t>41</w:t>
            </w:r>
            <w:r w:rsidR="00503581">
              <w:rPr>
                <w:noProof/>
                <w:webHidden/>
              </w:rPr>
              <w:fldChar w:fldCharType="end"/>
            </w:r>
          </w:hyperlink>
        </w:p>
        <w:p w14:paraId="5D96E63A" w14:textId="12E551AF" w:rsidR="00503581" w:rsidRDefault="00E87FD0">
          <w:pPr>
            <w:pStyle w:val="40"/>
            <w:tabs>
              <w:tab w:val="left" w:pos="1540"/>
              <w:tab w:val="right" w:leader="dot" w:pos="9628"/>
            </w:tabs>
            <w:rPr>
              <w:rFonts w:asciiTheme="minorHAnsi" w:eastAsiaTheme="minorEastAsia" w:hAnsiTheme="minorHAnsi" w:cstheme="minorBidi"/>
              <w:noProof/>
              <w:kern w:val="2"/>
              <w:sz w:val="24"/>
              <w:szCs w:val="24"/>
              <w:lang w:eastAsia="el-GR"/>
              <w14:ligatures w14:val="standardContextual"/>
            </w:rPr>
          </w:pPr>
          <w:hyperlink w:anchor="_Toc178075589" w:history="1">
            <w:r w:rsidR="00503581" w:rsidRPr="00877207">
              <w:rPr>
                <w:rStyle w:val="-"/>
                <w:noProof/>
              </w:rPr>
              <w:t>2.3.2.1</w:t>
            </w:r>
            <w:r w:rsidR="00503581">
              <w:rPr>
                <w:rFonts w:asciiTheme="minorHAnsi" w:eastAsiaTheme="minorEastAsia" w:hAnsiTheme="minorHAnsi" w:cstheme="minorBidi"/>
                <w:noProof/>
                <w:kern w:val="2"/>
                <w:sz w:val="24"/>
                <w:szCs w:val="24"/>
                <w:lang w:eastAsia="el-GR"/>
                <w14:ligatures w14:val="standardContextual"/>
              </w:rPr>
              <w:tab/>
            </w:r>
            <w:r w:rsidR="00503581" w:rsidRPr="00877207">
              <w:rPr>
                <w:rStyle w:val="-"/>
                <w:noProof/>
              </w:rPr>
              <w:t>Βαθμολόγηση Τεχνικών Προσφορών</w:t>
            </w:r>
            <w:r w:rsidR="00503581">
              <w:rPr>
                <w:noProof/>
                <w:webHidden/>
              </w:rPr>
              <w:tab/>
            </w:r>
            <w:r w:rsidR="00503581">
              <w:rPr>
                <w:noProof/>
                <w:webHidden/>
              </w:rPr>
              <w:fldChar w:fldCharType="begin"/>
            </w:r>
            <w:r w:rsidR="00503581">
              <w:rPr>
                <w:noProof/>
                <w:webHidden/>
              </w:rPr>
              <w:instrText xml:space="preserve"> PAGEREF _Toc178075589 \h </w:instrText>
            </w:r>
            <w:r w:rsidR="00503581">
              <w:rPr>
                <w:noProof/>
                <w:webHidden/>
              </w:rPr>
            </w:r>
            <w:r w:rsidR="00503581">
              <w:rPr>
                <w:noProof/>
                <w:webHidden/>
              </w:rPr>
              <w:fldChar w:fldCharType="separate"/>
            </w:r>
            <w:r>
              <w:rPr>
                <w:noProof/>
                <w:webHidden/>
              </w:rPr>
              <w:t>41</w:t>
            </w:r>
            <w:r w:rsidR="00503581">
              <w:rPr>
                <w:noProof/>
                <w:webHidden/>
              </w:rPr>
              <w:fldChar w:fldCharType="end"/>
            </w:r>
          </w:hyperlink>
        </w:p>
        <w:p w14:paraId="010B292C" w14:textId="54E0AC5D" w:rsidR="00503581" w:rsidRDefault="00E87FD0">
          <w:pPr>
            <w:pStyle w:val="40"/>
            <w:tabs>
              <w:tab w:val="left" w:pos="1540"/>
              <w:tab w:val="right" w:leader="dot" w:pos="9628"/>
            </w:tabs>
            <w:rPr>
              <w:rFonts w:asciiTheme="minorHAnsi" w:eastAsiaTheme="minorEastAsia" w:hAnsiTheme="minorHAnsi" w:cstheme="minorBidi"/>
              <w:noProof/>
              <w:kern w:val="2"/>
              <w:sz w:val="24"/>
              <w:szCs w:val="24"/>
              <w:lang w:eastAsia="el-GR"/>
              <w14:ligatures w14:val="standardContextual"/>
            </w:rPr>
          </w:pPr>
          <w:hyperlink w:anchor="_Toc178075590" w:history="1">
            <w:r w:rsidR="00503581" w:rsidRPr="00877207">
              <w:rPr>
                <w:rStyle w:val="-"/>
                <w:noProof/>
              </w:rPr>
              <w:t>2.3.2.2</w:t>
            </w:r>
            <w:r w:rsidR="00503581">
              <w:rPr>
                <w:rFonts w:asciiTheme="minorHAnsi" w:eastAsiaTheme="minorEastAsia" w:hAnsiTheme="minorHAnsi" w:cstheme="minorBidi"/>
                <w:noProof/>
                <w:kern w:val="2"/>
                <w:sz w:val="24"/>
                <w:szCs w:val="24"/>
                <w:lang w:eastAsia="el-GR"/>
                <w14:ligatures w14:val="standardContextual"/>
              </w:rPr>
              <w:tab/>
            </w:r>
            <w:r w:rsidR="00503581" w:rsidRPr="00877207">
              <w:rPr>
                <w:rStyle w:val="-"/>
                <w:noProof/>
              </w:rPr>
              <w:t>Κατάταξη προσφορών</w:t>
            </w:r>
            <w:r w:rsidR="00503581">
              <w:rPr>
                <w:noProof/>
                <w:webHidden/>
              </w:rPr>
              <w:tab/>
            </w:r>
            <w:r w:rsidR="00503581">
              <w:rPr>
                <w:noProof/>
                <w:webHidden/>
              </w:rPr>
              <w:fldChar w:fldCharType="begin"/>
            </w:r>
            <w:r w:rsidR="00503581">
              <w:rPr>
                <w:noProof/>
                <w:webHidden/>
              </w:rPr>
              <w:instrText xml:space="preserve"> PAGEREF _Toc178075590 \h </w:instrText>
            </w:r>
            <w:r w:rsidR="00503581">
              <w:rPr>
                <w:noProof/>
                <w:webHidden/>
              </w:rPr>
            </w:r>
            <w:r w:rsidR="00503581">
              <w:rPr>
                <w:noProof/>
                <w:webHidden/>
              </w:rPr>
              <w:fldChar w:fldCharType="separate"/>
            </w:r>
            <w:r>
              <w:rPr>
                <w:noProof/>
                <w:webHidden/>
              </w:rPr>
              <w:t>42</w:t>
            </w:r>
            <w:r w:rsidR="00503581">
              <w:rPr>
                <w:noProof/>
                <w:webHidden/>
              </w:rPr>
              <w:fldChar w:fldCharType="end"/>
            </w:r>
          </w:hyperlink>
        </w:p>
        <w:p w14:paraId="24373841" w14:textId="45890EC2" w:rsidR="00503581" w:rsidRDefault="00E87FD0">
          <w:pPr>
            <w:pStyle w:val="40"/>
            <w:tabs>
              <w:tab w:val="left" w:pos="1540"/>
              <w:tab w:val="right" w:leader="dot" w:pos="9628"/>
            </w:tabs>
            <w:rPr>
              <w:rFonts w:asciiTheme="minorHAnsi" w:eastAsiaTheme="minorEastAsia" w:hAnsiTheme="minorHAnsi" w:cstheme="minorBidi"/>
              <w:noProof/>
              <w:kern w:val="2"/>
              <w:sz w:val="24"/>
              <w:szCs w:val="24"/>
              <w:lang w:eastAsia="el-GR"/>
              <w14:ligatures w14:val="standardContextual"/>
            </w:rPr>
          </w:pPr>
          <w:hyperlink w:anchor="_Toc178075591" w:history="1">
            <w:r w:rsidR="00503581" w:rsidRPr="00877207">
              <w:rPr>
                <w:rStyle w:val="-"/>
                <w:noProof/>
              </w:rPr>
              <w:t>2.3.2.3</w:t>
            </w:r>
            <w:r w:rsidR="00503581">
              <w:rPr>
                <w:rFonts w:asciiTheme="minorHAnsi" w:eastAsiaTheme="minorEastAsia" w:hAnsiTheme="minorHAnsi" w:cstheme="minorBidi"/>
                <w:noProof/>
                <w:kern w:val="2"/>
                <w:sz w:val="24"/>
                <w:szCs w:val="24"/>
                <w:lang w:eastAsia="el-GR"/>
                <w14:ligatures w14:val="standardContextual"/>
              </w:rPr>
              <w:tab/>
            </w:r>
            <w:r w:rsidR="00503581" w:rsidRPr="00877207">
              <w:rPr>
                <w:rStyle w:val="-"/>
                <w:noProof/>
              </w:rPr>
              <w:t>Διαμόρφωση συγκριτικού κόστους Προσφοράς</w:t>
            </w:r>
            <w:r w:rsidR="00503581">
              <w:rPr>
                <w:noProof/>
                <w:webHidden/>
              </w:rPr>
              <w:tab/>
            </w:r>
            <w:r w:rsidR="00503581">
              <w:rPr>
                <w:noProof/>
                <w:webHidden/>
              </w:rPr>
              <w:fldChar w:fldCharType="begin"/>
            </w:r>
            <w:r w:rsidR="00503581">
              <w:rPr>
                <w:noProof/>
                <w:webHidden/>
              </w:rPr>
              <w:instrText xml:space="preserve"> PAGEREF _Toc178075591 \h </w:instrText>
            </w:r>
            <w:r w:rsidR="00503581">
              <w:rPr>
                <w:noProof/>
                <w:webHidden/>
              </w:rPr>
            </w:r>
            <w:r w:rsidR="00503581">
              <w:rPr>
                <w:noProof/>
                <w:webHidden/>
              </w:rPr>
              <w:fldChar w:fldCharType="separate"/>
            </w:r>
            <w:r>
              <w:rPr>
                <w:noProof/>
                <w:webHidden/>
              </w:rPr>
              <w:t>42</w:t>
            </w:r>
            <w:r w:rsidR="00503581">
              <w:rPr>
                <w:noProof/>
                <w:webHidden/>
              </w:rPr>
              <w:fldChar w:fldCharType="end"/>
            </w:r>
          </w:hyperlink>
        </w:p>
        <w:p w14:paraId="7575E316" w14:textId="69C9CC10" w:rsidR="00503581" w:rsidRDefault="00E87FD0">
          <w:pPr>
            <w:pStyle w:val="25"/>
            <w:tabs>
              <w:tab w:val="left" w:pos="880"/>
              <w:tab w:val="right" w:leader="dot" w:pos="9628"/>
            </w:tabs>
            <w:rPr>
              <w:rFonts w:asciiTheme="minorHAnsi" w:eastAsiaTheme="minorEastAsia" w:hAnsiTheme="minorHAnsi" w:cstheme="minorBidi"/>
              <w:smallCaps w:val="0"/>
              <w:noProof/>
              <w:kern w:val="2"/>
              <w:sz w:val="24"/>
              <w:szCs w:val="24"/>
              <w:lang w:eastAsia="el-GR"/>
              <w14:ligatures w14:val="standardContextual"/>
            </w:rPr>
          </w:pPr>
          <w:hyperlink w:anchor="_Toc178075592" w:history="1">
            <w:r w:rsidR="00503581" w:rsidRPr="00877207">
              <w:rPr>
                <w:rStyle w:val="-"/>
                <w:noProof/>
              </w:rPr>
              <w:t>2.4</w:t>
            </w:r>
            <w:r w:rsidR="00503581">
              <w:rPr>
                <w:rFonts w:asciiTheme="minorHAnsi" w:eastAsiaTheme="minorEastAsia" w:hAnsiTheme="minorHAnsi" w:cstheme="minorBidi"/>
                <w:smallCaps w:val="0"/>
                <w:noProof/>
                <w:kern w:val="2"/>
                <w:sz w:val="24"/>
                <w:szCs w:val="24"/>
                <w:lang w:eastAsia="el-GR"/>
                <w14:ligatures w14:val="standardContextual"/>
              </w:rPr>
              <w:tab/>
            </w:r>
            <w:r w:rsidR="00503581" w:rsidRPr="00877207">
              <w:rPr>
                <w:rStyle w:val="-"/>
                <w:noProof/>
              </w:rPr>
              <w:t>Κατάρτιση - Περιεχόμενο Προσφορών</w:t>
            </w:r>
            <w:r w:rsidR="00503581">
              <w:rPr>
                <w:noProof/>
                <w:webHidden/>
              </w:rPr>
              <w:tab/>
            </w:r>
            <w:r w:rsidR="00503581">
              <w:rPr>
                <w:noProof/>
                <w:webHidden/>
              </w:rPr>
              <w:fldChar w:fldCharType="begin"/>
            </w:r>
            <w:r w:rsidR="00503581">
              <w:rPr>
                <w:noProof/>
                <w:webHidden/>
              </w:rPr>
              <w:instrText xml:space="preserve"> PAGEREF _Toc178075592 \h </w:instrText>
            </w:r>
            <w:r w:rsidR="00503581">
              <w:rPr>
                <w:noProof/>
                <w:webHidden/>
              </w:rPr>
            </w:r>
            <w:r w:rsidR="00503581">
              <w:rPr>
                <w:noProof/>
                <w:webHidden/>
              </w:rPr>
              <w:fldChar w:fldCharType="separate"/>
            </w:r>
            <w:r>
              <w:rPr>
                <w:noProof/>
                <w:webHidden/>
              </w:rPr>
              <w:t>42</w:t>
            </w:r>
            <w:r w:rsidR="00503581">
              <w:rPr>
                <w:noProof/>
                <w:webHidden/>
              </w:rPr>
              <w:fldChar w:fldCharType="end"/>
            </w:r>
          </w:hyperlink>
        </w:p>
        <w:p w14:paraId="4695C7A7" w14:textId="782161C2" w:rsidR="00503581" w:rsidRDefault="00E87FD0">
          <w:pPr>
            <w:pStyle w:val="31"/>
            <w:tabs>
              <w:tab w:val="left" w:pos="1320"/>
              <w:tab w:val="right" w:leader="dot" w:pos="9628"/>
            </w:tabs>
            <w:rPr>
              <w:rFonts w:asciiTheme="minorHAnsi" w:eastAsiaTheme="minorEastAsia" w:hAnsiTheme="minorHAnsi" w:cstheme="minorBidi"/>
              <w:i w:val="0"/>
              <w:iCs w:val="0"/>
              <w:noProof/>
              <w:kern w:val="2"/>
              <w:sz w:val="24"/>
              <w:szCs w:val="24"/>
              <w:lang w:eastAsia="el-GR"/>
              <w14:ligatures w14:val="standardContextual"/>
            </w:rPr>
          </w:pPr>
          <w:hyperlink w:anchor="_Toc178075593" w:history="1">
            <w:r w:rsidR="00503581" w:rsidRPr="00877207">
              <w:rPr>
                <w:rStyle w:val="-"/>
                <w:noProof/>
              </w:rPr>
              <w:t>2.4.1</w:t>
            </w:r>
            <w:r w:rsidR="00503581">
              <w:rPr>
                <w:rFonts w:asciiTheme="minorHAnsi" w:eastAsiaTheme="minorEastAsia" w:hAnsiTheme="minorHAnsi" w:cstheme="minorBidi"/>
                <w:i w:val="0"/>
                <w:iCs w:val="0"/>
                <w:noProof/>
                <w:kern w:val="2"/>
                <w:sz w:val="24"/>
                <w:szCs w:val="24"/>
                <w:lang w:eastAsia="el-GR"/>
                <w14:ligatures w14:val="standardContextual"/>
              </w:rPr>
              <w:tab/>
            </w:r>
            <w:r w:rsidR="00503581" w:rsidRPr="00877207">
              <w:rPr>
                <w:rStyle w:val="-"/>
                <w:noProof/>
              </w:rPr>
              <w:t>Γενικοί όροι υποβολής προσφορών</w:t>
            </w:r>
            <w:r w:rsidR="00503581">
              <w:rPr>
                <w:noProof/>
                <w:webHidden/>
              </w:rPr>
              <w:tab/>
            </w:r>
            <w:r w:rsidR="00503581">
              <w:rPr>
                <w:noProof/>
                <w:webHidden/>
              </w:rPr>
              <w:fldChar w:fldCharType="begin"/>
            </w:r>
            <w:r w:rsidR="00503581">
              <w:rPr>
                <w:noProof/>
                <w:webHidden/>
              </w:rPr>
              <w:instrText xml:space="preserve"> PAGEREF _Toc178075593 \h </w:instrText>
            </w:r>
            <w:r w:rsidR="00503581">
              <w:rPr>
                <w:noProof/>
                <w:webHidden/>
              </w:rPr>
            </w:r>
            <w:r w:rsidR="00503581">
              <w:rPr>
                <w:noProof/>
                <w:webHidden/>
              </w:rPr>
              <w:fldChar w:fldCharType="separate"/>
            </w:r>
            <w:r>
              <w:rPr>
                <w:noProof/>
                <w:webHidden/>
              </w:rPr>
              <w:t>42</w:t>
            </w:r>
            <w:r w:rsidR="00503581">
              <w:rPr>
                <w:noProof/>
                <w:webHidden/>
              </w:rPr>
              <w:fldChar w:fldCharType="end"/>
            </w:r>
          </w:hyperlink>
        </w:p>
        <w:p w14:paraId="7B192F40" w14:textId="0F0D0B07" w:rsidR="00503581" w:rsidRDefault="00E87FD0">
          <w:pPr>
            <w:pStyle w:val="31"/>
            <w:tabs>
              <w:tab w:val="left" w:pos="1320"/>
              <w:tab w:val="right" w:leader="dot" w:pos="9628"/>
            </w:tabs>
            <w:rPr>
              <w:rFonts w:asciiTheme="minorHAnsi" w:eastAsiaTheme="minorEastAsia" w:hAnsiTheme="minorHAnsi" w:cstheme="minorBidi"/>
              <w:i w:val="0"/>
              <w:iCs w:val="0"/>
              <w:noProof/>
              <w:kern w:val="2"/>
              <w:sz w:val="24"/>
              <w:szCs w:val="24"/>
              <w:lang w:eastAsia="el-GR"/>
              <w14:ligatures w14:val="standardContextual"/>
            </w:rPr>
          </w:pPr>
          <w:hyperlink w:anchor="_Toc178075594" w:history="1">
            <w:r w:rsidR="00503581" w:rsidRPr="00877207">
              <w:rPr>
                <w:rStyle w:val="-"/>
                <w:noProof/>
              </w:rPr>
              <w:t>2.4.2</w:t>
            </w:r>
            <w:r w:rsidR="00503581">
              <w:rPr>
                <w:rFonts w:asciiTheme="minorHAnsi" w:eastAsiaTheme="minorEastAsia" w:hAnsiTheme="minorHAnsi" w:cstheme="minorBidi"/>
                <w:i w:val="0"/>
                <w:iCs w:val="0"/>
                <w:noProof/>
                <w:kern w:val="2"/>
                <w:sz w:val="24"/>
                <w:szCs w:val="24"/>
                <w:lang w:eastAsia="el-GR"/>
                <w14:ligatures w14:val="standardContextual"/>
              </w:rPr>
              <w:tab/>
            </w:r>
            <w:r w:rsidR="00503581" w:rsidRPr="00877207">
              <w:rPr>
                <w:rStyle w:val="-"/>
                <w:noProof/>
              </w:rPr>
              <w:t>Χρόνος και Τρόπος υποβολής προσφορών</w:t>
            </w:r>
            <w:r w:rsidR="00503581">
              <w:rPr>
                <w:noProof/>
                <w:webHidden/>
              </w:rPr>
              <w:tab/>
            </w:r>
            <w:r w:rsidR="00503581">
              <w:rPr>
                <w:noProof/>
                <w:webHidden/>
              </w:rPr>
              <w:fldChar w:fldCharType="begin"/>
            </w:r>
            <w:r w:rsidR="00503581">
              <w:rPr>
                <w:noProof/>
                <w:webHidden/>
              </w:rPr>
              <w:instrText xml:space="preserve"> PAGEREF _Toc178075594 \h </w:instrText>
            </w:r>
            <w:r w:rsidR="00503581">
              <w:rPr>
                <w:noProof/>
                <w:webHidden/>
              </w:rPr>
            </w:r>
            <w:r w:rsidR="00503581">
              <w:rPr>
                <w:noProof/>
                <w:webHidden/>
              </w:rPr>
              <w:fldChar w:fldCharType="separate"/>
            </w:r>
            <w:r>
              <w:rPr>
                <w:noProof/>
                <w:webHidden/>
              </w:rPr>
              <w:t>42</w:t>
            </w:r>
            <w:r w:rsidR="00503581">
              <w:rPr>
                <w:noProof/>
                <w:webHidden/>
              </w:rPr>
              <w:fldChar w:fldCharType="end"/>
            </w:r>
          </w:hyperlink>
        </w:p>
        <w:p w14:paraId="1036A56F" w14:textId="235E782B" w:rsidR="00503581" w:rsidRDefault="00E87FD0">
          <w:pPr>
            <w:pStyle w:val="31"/>
            <w:tabs>
              <w:tab w:val="left" w:pos="1320"/>
              <w:tab w:val="right" w:leader="dot" w:pos="9628"/>
            </w:tabs>
            <w:rPr>
              <w:rFonts w:asciiTheme="minorHAnsi" w:eastAsiaTheme="minorEastAsia" w:hAnsiTheme="minorHAnsi" w:cstheme="minorBidi"/>
              <w:i w:val="0"/>
              <w:iCs w:val="0"/>
              <w:noProof/>
              <w:kern w:val="2"/>
              <w:sz w:val="24"/>
              <w:szCs w:val="24"/>
              <w:lang w:eastAsia="el-GR"/>
              <w14:ligatures w14:val="standardContextual"/>
            </w:rPr>
          </w:pPr>
          <w:hyperlink w:anchor="_Toc178075595" w:history="1">
            <w:r w:rsidR="00503581" w:rsidRPr="00877207">
              <w:rPr>
                <w:rStyle w:val="-"/>
                <w:noProof/>
              </w:rPr>
              <w:t>2.4.3</w:t>
            </w:r>
            <w:r w:rsidR="00503581">
              <w:rPr>
                <w:rFonts w:asciiTheme="minorHAnsi" w:eastAsiaTheme="minorEastAsia" w:hAnsiTheme="minorHAnsi" w:cstheme="minorBidi"/>
                <w:i w:val="0"/>
                <w:iCs w:val="0"/>
                <w:noProof/>
                <w:kern w:val="2"/>
                <w:sz w:val="24"/>
                <w:szCs w:val="24"/>
                <w:lang w:eastAsia="el-GR"/>
                <w14:ligatures w14:val="standardContextual"/>
              </w:rPr>
              <w:tab/>
            </w:r>
            <w:r w:rsidR="00503581" w:rsidRPr="00877207">
              <w:rPr>
                <w:rStyle w:val="-"/>
                <w:noProof/>
              </w:rPr>
              <w:t>Περιεχόμενα Φακέλου «Δικαιολογητικά Συμμετοχής - Τεχνική Προσφορά»</w:t>
            </w:r>
            <w:r w:rsidR="00503581">
              <w:rPr>
                <w:noProof/>
                <w:webHidden/>
              </w:rPr>
              <w:tab/>
            </w:r>
            <w:r w:rsidR="00503581">
              <w:rPr>
                <w:noProof/>
                <w:webHidden/>
              </w:rPr>
              <w:fldChar w:fldCharType="begin"/>
            </w:r>
            <w:r w:rsidR="00503581">
              <w:rPr>
                <w:noProof/>
                <w:webHidden/>
              </w:rPr>
              <w:instrText xml:space="preserve"> PAGEREF _Toc178075595 \h </w:instrText>
            </w:r>
            <w:r w:rsidR="00503581">
              <w:rPr>
                <w:noProof/>
                <w:webHidden/>
              </w:rPr>
            </w:r>
            <w:r w:rsidR="00503581">
              <w:rPr>
                <w:noProof/>
                <w:webHidden/>
              </w:rPr>
              <w:fldChar w:fldCharType="separate"/>
            </w:r>
            <w:r>
              <w:rPr>
                <w:noProof/>
                <w:webHidden/>
              </w:rPr>
              <w:t>45</w:t>
            </w:r>
            <w:r w:rsidR="00503581">
              <w:rPr>
                <w:noProof/>
                <w:webHidden/>
              </w:rPr>
              <w:fldChar w:fldCharType="end"/>
            </w:r>
          </w:hyperlink>
        </w:p>
        <w:p w14:paraId="1B755E7B" w14:textId="56F0921B" w:rsidR="00503581" w:rsidRDefault="00E87FD0">
          <w:pPr>
            <w:pStyle w:val="40"/>
            <w:tabs>
              <w:tab w:val="left" w:pos="1540"/>
              <w:tab w:val="right" w:leader="dot" w:pos="9628"/>
            </w:tabs>
            <w:rPr>
              <w:rFonts w:asciiTheme="minorHAnsi" w:eastAsiaTheme="minorEastAsia" w:hAnsiTheme="minorHAnsi" w:cstheme="minorBidi"/>
              <w:noProof/>
              <w:kern w:val="2"/>
              <w:sz w:val="24"/>
              <w:szCs w:val="24"/>
              <w:lang w:eastAsia="el-GR"/>
              <w14:ligatures w14:val="standardContextual"/>
            </w:rPr>
          </w:pPr>
          <w:hyperlink w:anchor="_Toc178075596" w:history="1">
            <w:r w:rsidR="00503581" w:rsidRPr="00877207">
              <w:rPr>
                <w:rStyle w:val="-"/>
                <w:noProof/>
              </w:rPr>
              <w:t>2.4.3.1</w:t>
            </w:r>
            <w:r w:rsidR="00503581">
              <w:rPr>
                <w:rFonts w:asciiTheme="minorHAnsi" w:eastAsiaTheme="minorEastAsia" w:hAnsiTheme="minorHAnsi" w:cstheme="minorBidi"/>
                <w:noProof/>
                <w:kern w:val="2"/>
                <w:sz w:val="24"/>
                <w:szCs w:val="24"/>
                <w:lang w:eastAsia="el-GR"/>
                <w14:ligatures w14:val="standardContextual"/>
              </w:rPr>
              <w:tab/>
            </w:r>
            <w:r w:rsidR="00503581" w:rsidRPr="00877207">
              <w:rPr>
                <w:rStyle w:val="-"/>
                <w:noProof/>
              </w:rPr>
              <w:t>Δικαιολογητικά Συμμετοχής</w:t>
            </w:r>
            <w:r w:rsidR="00503581">
              <w:rPr>
                <w:noProof/>
                <w:webHidden/>
              </w:rPr>
              <w:tab/>
            </w:r>
            <w:r w:rsidR="00503581">
              <w:rPr>
                <w:noProof/>
                <w:webHidden/>
              </w:rPr>
              <w:fldChar w:fldCharType="begin"/>
            </w:r>
            <w:r w:rsidR="00503581">
              <w:rPr>
                <w:noProof/>
                <w:webHidden/>
              </w:rPr>
              <w:instrText xml:space="preserve"> PAGEREF _Toc178075596 \h </w:instrText>
            </w:r>
            <w:r w:rsidR="00503581">
              <w:rPr>
                <w:noProof/>
                <w:webHidden/>
              </w:rPr>
            </w:r>
            <w:r w:rsidR="00503581">
              <w:rPr>
                <w:noProof/>
                <w:webHidden/>
              </w:rPr>
              <w:fldChar w:fldCharType="separate"/>
            </w:r>
            <w:r>
              <w:rPr>
                <w:noProof/>
                <w:webHidden/>
              </w:rPr>
              <w:t>45</w:t>
            </w:r>
            <w:r w:rsidR="00503581">
              <w:rPr>
                <w:noProof/>
                <w:webHidden/>
              </w:rPr>
              <w:fldChar w:fldCharType="end"/>
            </w:r>
          </w:hyperlink>
        </w:p>
        <w:p w14:paraId="00B64F48" w14:textId="40A87152" w:rsidR="00503581" w:rsidRDefault="00E87FD0">
          <w:pPr>
            <w:pStyle w:val="40"/>
            <w:tabs>
              <w:tab w:val="left" w:pos="1540"/>
              <w:tab w:val="right" w:leader="dot" w:pos="9628"/>
            </w:tabs>
            <w:rPr>
              <w:rFonts w:asciiTheme="minorHAnsi" w:eastAsiaTheme="minorEastAsia" w:hAnsiTheme="minorHAnsi" w:cstheme="minorBidi"/>
              <w:noProof/>
              <w:kern w:val="2"/>
              <w:sz w:val="24"/>
              <w:szCs w:val="24"/>
              <w:lang w:eastAsia="el-GR"/>
              <w14:ligatures w14:val="standardContextual"/>
            </w:rPr>
          </w:pPr>
          <w:hyperlink w:anchor="_Toc178075597" w:history="1">
            <w:r w:rsidR="00503581" w:rsidRPr="00877207">
              <w:rPr>
                <w:rStyle w:val="-"/>
                <w:noProof/>
              </w:rPr>
              <w:t>2.4.3.2</w:t>
            </w:r>
            <w:r w:rsidR="00503581">
              <w:rPr>
                <w:rFonts w:asciiTheme="minorHAnsi" w:eastAsiaTheme="minorEastAsia" w:hAnsiTheme="minorHAnsi" w:cstheme="minorBidi"/>
                <w:noProof/>
                <w:kern w:val="2"/>
                <w:sz w:val="24"/>
                <w:szCs w:val="24"/>
                <w:lang w:eastAsia="el-GR"/>
                <w14:ligatures w14:val="standardContextual"/>
              </w:rPr>
              <w:tab/>
            </w:r>
            <w:r w:rsidR="00503581" w:rsidRPr="00877207">
              <w:rPr>
                <w:rStyle w:val="-"/>
                <w:noProof/>
              </w:rPr>
              <w:t>Τεχνική Προσφορά</w:t>
            </w:r>
            <w:r w:rsidR="00503581">
              <w:rPr>
                <w:noProof/>
                <w:webHidden/>
              </w:rPr>
              <w:tab/>
            </w:r>
            <w:r w:rsidR="00503581">
              <w:rPr>
                <w:noProof/>
                <w:webHidden/>
              </w:rPr>
              <w:fldChar w:fldCharType="begin"/>
            </w:r>
            <w:r w:rsidR="00503581">
              <w:rPr>
                <w:noProof/>
                <w:webHidden/>
              </w:rPr>
              <w:instrText xml:space="preserve"> PAGEREF _Toc178075597 \h </w:instrText>
            </w:r>
            <w:r w:rsidR="00503581">
              <w:rPr>
                <w:noProof/>
                <w:webHidden/>
              </w:rPr>
            </w:r>
            <w:r w:rsidR="00503581">
              <w:rPr>
                <w:noProof/>
                <w:webHidden/>
              </w:rPr>
              <w:fldChar w:fldCharType="separate"/>
            </w:r>
            <w:r>
              <w:rPr>
                <w:noProof/>
                <w:webHidden/>
              </w:rPr>
              <w:t>47</w:t>
            </w:r>
            <w:r w:rsidR="00503581">
              <w:rPr>
                <w:noProof/>
                <w:webHidden/>
              </w:rPr>
              <w:fldChar w:fldCharType="end"/>
            </w:r>
          </w:hyperlink>
        </w:p>
        <w:p w14:paraId="6D0C3247" w14:textId="1B3238AA" w:rsidR="00503581" w:rsidRDefault="00E87FD0">
          <w:pPr>
            <w:pStyle w:val="31"/>
            <w:tabs>
              <w:tab w:val="left" w:pos="1320"/>
              <w:tab w:val="right" w:leader="dot" w:pos="9628"/>
            </w:tabs>
            <w:rPr>
              <w:rFonts w:asciiTheme="minorHAnsi" w:eastAsiaTheme="minorEastAsia" w:hAnsiTheme="minorHAnsi" w:cstheme="minorBidi"/>
              <w:i w:val="0"/>
              <w:iCs w:val="0"/>
              <w:noProof/>
              <w:kern w:val="2"/>
              <w:sz w:val="24"/>
              <w:szCs w:val="24"/>
              <w:lang w:eastAsia="el-GR"/>
              <w14:ligatures w14:val="standardContextual"/>
            </w:rPr>
          </w:pPr>
          <w:hyperlink w:anchor="_Toc178075598" w:history="1">
            <w:r w:rsidR="00503581" w:rsidRPr="00877207">
              <w:rPr>
                <w:rStyle w:val="-"/>
                <w:noProof/>
              </w:rPr>
              <w:t>2.4.4</w:t>
            </w:r>
            <w:r w:rsidR="00503581">
              <w:rPr>
                <w:rFonts w:asciiTheme="minorHAnsi" w:eastAsiaTheme="minorEastAsia" w:hAnsiTheme="minorHAnsi" w:cstheme="minorBidi"/>
                <w:i w:val="0"/>
                <w:iCs w:val="0"/>
                <w:noProof/>
                <w:kern w:val="2"/>
                <w:sz w:val="24"/>
                <w:szCs w:val="24"/>
                <w:lang w:eastAsia="el-GR"/>
                <w14:ligatures w14:val="standardContextual"/>
              </w:rPr>
              <w:tab/>
            </w:r>
            <w:r w:rsidR="00503581" w:rsidRPr="00877207">
              <w:rPr>
                <w:rStyle w:val="-"/>
                <w:noProof/>
              </w:rPr>
              <w:t>Περιεχόμενα Φακέλου «Οικονομική Προσφορά» / Τρόπος σύνταξης και υποβολής οικονομικών προσφορών</w:t>
            </w:r>
            <w:r w:rsidR="00503581">
              <w:rPr>
                <w:noProof/>
                <w:webHidden/>
              </w:rPr>
              <w:tab/>
            </w:r>
            <w:r w:rsidR="00503581">
              <w:rPr>
                <w:noProof/>
                <w:webHidden/>
              </w:rPr>
              <w:fldChar w:fldCharType="begin"/>
            </w:r>
            <w:r w:rsidR="00503581">
              <w:rPr>
                <w:noProof/>
                <w:webHidden/>
              </w:rPr>
              <w:instrText xml:space="preserve"> PAGEREF _Toc178075598 \h </w:instrText>
            </w:r>
            <w:r w:rsidR="00503581">
              <w:rPr>
                <w:noProof/>
                <w:webHidden/>
              </w:rPr>
            </w:r>
            <w:r w:rsidR="00503581">
              <w:rPr>
                <w:noProof/>
                <w:webHidden/>
              </w:rPr>
              <w:fldChar w:fldCharType="separate"/>
            </w:r>
            <w:r>
              <w:rPr>
                <w:noProof/>
                <w:webHidden/>
              </w:rPr>
              <w:t>47</w:t>
            </w:r>
            <w:r w:rsidR="00503581">
              <w:rPr>
                <w:noProof/>
                <w:webHidden/>
              </w:rPr>
              <w:fldChar w:fldCharType="end"/>
            </w:r>
          </w:hyperlink>
        </w:p>
        <w:p w14:paraId="07F1C5AF" w14:textId="5C507376" w:rsidR="00503581" w:rsidRDefault="00E87FD0">
          <w:pPr>
            <w:pStyle w:val="31"/>
            <w:tabs>
              <w:tab w:val="left" w:pos="1320"/>
              <w:tab w:val="right" w:leader="dot" w:pos="9628"/>
            </w:tabs>
            <w:rPr>
              <w:rFonts w:asciiTheme="minorHAnsi" w:eastAsiaTheme="minorEastAsia" w:hAnsiTheme="minorHAnsi" w:cstheme="minorBidi"/>
              <w:i w:val="0"/>
              <w:iCs w:val="0"/>
              <w:noProof/>
              <w:kern w:val="2"/>
              <w:sz w:val="24"/>
              <w:szCs w:val="24"/>
              <w:lang w:eastAsia="el-GR"/>
              <w14:ligatures w14:val="standardContextual"/>
            </w:rPr>
          </w:pPr>
          <w:hyperlink w:anchor="_Toc178075599" w:history="1">
            <w:r w:rsidR="00503581" w:rsidRPr="00877207">
              <w:rPr>
                <w:rStyle w:val="-"/>
                <w:noProof/>
              </w:rPr>
              <w:t>2.4.5</w:t>
            </w:r>
            <w:r w:rsidR="00503581">
              <w:rPr>
                <w:rFonts w:asciiTheme="minorHAnsi" w:eastAsiaTheme="minorEastAsia" w:hAnsiTheme="minorHAnsi" w:cstheme="minorBidi"/>
                <w:i w:val="0"/>
                <w:iCs w:val="0"/>
                <w:noProof/>
                <w:kern w:val="2"/>
                <w:sz w:val="24"/>
                <w:szCs w:val="24"/>
                <w:lang w:eastAsia="el-GR"/>
                <w14:ligatures w14:val="standardContextual"/>
              </w:rPr>
              <w:tab/>
            </w:r>
            <w:r w:rsidR="00503581" w:rsidRPr="00877207">
              <w:rPr>
                <w:rStyle w:val="-"/>
                <w:noProof/>
              </w:rPr>
              <w:t>Χρόνος ισχύος των προσφορών</w:t>
            </w:r>
            <w:r w:rsidR="00503581">
              <w:rPr>
                <w:noProof/>
                <w:webHidden/>
              </w:rPr>
              <w:tab/>
            </w:r>
            <w:r w:rsidR="00503581">
              <w:rPr>
                <w:noProof/>
                <w:webHidden/>
              </w:rPr>
              <w:fldChar w:fldCharType="begin"/>
            </w:r>
            <w:r w:rsidR="00503581">
              <w:rPr>
                <w:noProof/>
                <w:webHidden/>
              </w:rPr>
              <w:instrText xml:space="preserve"> PAGEREF _Toc178075599 \h </w:instrText>
            </w:r>
            <w:r w:rsidR="00503581">
              <w:rPr>
                <w:noProof/>
                <w:webHidden/>
              </w:rPr>
            </w:r>
            <w:r w:rsidR="00503581">
              <w:rPr>
                <w:noProof/>
                <w:webHidden/>
              </w:rPr>
              <w:fldChar w:fldCharType="separate"/>
            </w:r>
            <w:r>
              <w:rPr>
                <w:noProof/>
                <w:webHidden/>
              </w:rPr>
              <w:t>48</w:t>
            </w:r>
            <w:r w:rsidR="00503581">
              <w:rPr>
                <w:noProof/>
                <w:webHidden/>
              </w:rPr>
              <w:fldChar w:fldCharType="end"/>
            </w:r>
          </w:hyperlink>
        </w:p>
        <w:p w14:paraId="61397B33" w14:textId="2E017C14" w:rsidR="00503581" w:rsidRDefault="00E87FD0">
          <w:pPr>
            <w:pStyle w:val="31"/>
            <w:tabs>
              <w:tab w:val="left" w:pos="1320"/>
              <w:tab w:val="right" w:leader="dot" w:pos="9628"/>
            </w:tabs>
            <w:rPr>
              <w:rFonts w:asciiTheme="minorHAnsi" w:eastAsiaTheme="minorEastAsia" w:hAnsiTheme="minorHAnsi" w:cstheme="minorBidi"/>
              <w:i w:val="0"/>
              <w:iCs w:val="0"/>
              <w:noProof/>
              <w:kern w:val="2"/>
              <w:sz w:val="24"/>
              <w:szCs w:val="24"/>
              <w:lang w:eastAsia="el-GR"/>
              <w14:ligatures w14:val="standardContextual"/>
            </w:rPr>
          </w:pPr>
          <w:hyperlink w:anchor="_Toc178075600" w:history="1">
            <w:r w:rsidR="00503581" w:rsidRPr="00877207">
              <w:rPr>
                <w:rStyle w:val="-"/>
                <w:noProof/>
              </w:rPr>
              <w:t>2.4.6</w:t>
            </w:r>
            <w:r w:rsidR="00503581">
              <w:rPr>
                <w:rFonts w:asciiTheme="minorHAnsi" w:eastAsiaTheme="minorEastAsia" w:hAnsiTheme="minorHAnsi" w:cstheme="minorBidi"/>
                <w:i w:val="0"/>
                <w:iCs w:val="0"/>
                <w:noProof/>
                <w:kern w:val="2"/>
                <w:sz w:val="24"/>
                <w:szCs w:val="24"/>
                <w:lang w:eastAsia="el-GR"/>
                <w14:ligatures w14:val="standardContextual"/>
              </w:rPr>
              <w:tab/>
            </w:r>
            <w:r w:rsidR="00503581" w:rsidRPr="00877207">
              <w:rPr>
                <w:rStyle w:val="-"/>
                <w:noProof/>
              </w:rPr>
              <w:t>Λόγοι απόρριψης προσφορών</w:t>
            </w:r>
            <w:r w:rsidR="00503581">
              <w:rPr>
                <w:noProof/>
                <w:webHidden/>
              </w:rPr>
              <w:tab/>
            </w:r>
            <w:r w:rsidR="00503581">
              <w:rPr>
                <w:noProof/>
                <w:webHidden/>
              </w:rPr>
              <w:fldChar w:fldCharType="begin"/>
            </w:r>
            <w:r w:rsidR="00503581">
              <w:rPr>
                <w:noProof/>
                <w:webHidden/>
              </w:rPr>
              <w:instrText xml:space="preserve"> PAGEREF _Toc178075600 \h </w:instrText>
            </w:r>
            <w:r w:rsidR="00503581">
              <w:rPr>
                <w:noProof/>
                <w:webHidden/>
              </w:rPr>
            </w:r>
            <w:r w:rsidR="00503581">
              <w:rPr>
                <w:noProof/>
                <w:webHidden/>
              </w:rPr>
              <w:fldChar w:fldCharType="separate"/>
            </w:r>
            <w:r>
              <w:rPr>
                <w:noProof/>
                <w:webHidden/>
              </w:rPr>
              <w:t>48</w:t>
            </w:r>
            <w:r w:rsidR="00503581">
              <w:rPr>
                <w:noProof/>
                <w:webHidden/>
              </w:rPr>
              <w:fldChar w:fldCharType="end"/>
            </w:r>
          </w:hyperlink>
        </w:p>
        <w:p w14:paraId="75384F4E" w14:textId="02B6F167" w:rsidR="00503581" w:rsidRDefault="00E87FD0">
          <w:pPr>
            <w:pStyle w:val="1a"/>
            <w:tabs>
              <w:tab w:val="left" w:pos="440"/>
              <w:tab w:val="right" w:leader="dot" w:pos="9628"/>
            </w:tabs>
            <w:rPr>
              <w:rFonts w:asciiTheme="minorHAnsi" w:eastAsiaTheme="minorEastAsia" w:hAnsiTheme="minorHAnsi" w:cstheme="minorBidi"/>
              <w:b w:val="0"/>
              <w:bCs w:val="0"/>
              <w:caps w:val="0"/>
              <w:noProof/>
              <w:kern w:val="2"/>
              <w:sz w:val="24"/>
              <w:szCs w:val="24"/>
              <w:lang w:eastAsia="el-GR"/>
              <w14:ligatures w14:val="standardContextual"/>
            </w:rPr>
          </w:pPr>
          <w:hyperlink w:anchor="_Toc178075601" w:history="1">
            <w:r w:rsidR="00503581" w:rsidRPr="00877207">
              <w:rPr>
                <w:rStyle w:val="-"/>
                <w:rFonts w:cstheme="minorHAnsi"/>
                <w:noProof/>
              </w:rPr>
              <w:t>3.</w:t>
            </w:r>
            <w:r w:rsidR="00503581">
              <w:rPr>
                <w:rFonts w:asciiTheme="minorHAnsi" w:eastAsiaTheme="minorEastAsia" w:hAnsiTheme="minorHAnsi" w:cstheme="minorBidi"/>
                <w:b w:val="0"/>
                <w:bCs w:val="0"/>
                <w:caps w:val="0"/>
                <w:noProof/>
                <w:kern w:val="2"/>
                <w:sz w:val="24"/>
                <w:szCs w:val="24"/>
                <w:lang w:eastAsia="el-GR"/>
                <w14:ligatures w14:val="standardContextual"/>
              </w:rPr>
              <w:tab/>
            </w:r>
            <w:r w:rsidR="00503581" w:rsidRPr="00877207">
              <w:rPr>
                <w:rStyle w:val="-"/>
                <w:noProof/>
              </w:rPr>
              <w:t>ΔΙΕΝΕΡΓΕΙΑ ΔΙΑΔΙΚΑΣΙΑΣ - ΑΞΙΟΛΟΓΗΣΗ ΠΡΟΣΦΟΡΩΝ</w:t>
            </w:r>
            <w:r w:rsidR="00503581">
              <w:rPr>
                <w:noProof/>
                <w:webHidden/>
              </w:rPr>
              <w:tab/>
            </w:r>
            <w:r w:rsidR="00503581">
              <w:rPr>
                <w:noProof/>
                <w:webHidden/>
              </w:rPr>
              <w:fldChar w:fldCharType="begin"/>
            </w:r>
            <w:r w:rsidR="00503581">
              <w:rPr>
                <w:noProof/>
                <w:webHidden/>
              </w:rPr>
              <w:instrText xml:space="preserve"> PAGEREF _Toc178075601 \h </w:instrText>
            </w:r>
            <w:r w:rsidR="00503581">
              <w:rPr>
                <w:noProof/>
                <w:webHidden/>
              </w:rPr>
            </w:r>
            <w:r w:rsidR="00503581">
              <w:rPr>
                <w:noProof/>
                <w:webHidden/>
              </w:rPr>
              <w:fldChar w:fldCharType="separate"/>
            </w:r>
            <w:r>
              <w:rPr>
                <w:noProof/>
                <w:webHidden/>
              </w:rPr>
              <w:t>50</w:t>
            </w:r>
            <w:r w:rsidR="00503581">
              <w:rPr>
                <w:noProof/>
                <w:webHidden/>
              </w:rPr>
              <w:fldChar w:fldCharType="end"/>
            </w:r>
          </w:hyperlink>
        </w:p>
        <w:p w14:paraId="0C47663D" w14:textId="21F83663" w:rsidR="00503581" w:rsidRDefault="00E87FD0">
          <w:pPr>
            <w:pStyle w:val="25"/>
            <w:tabs>
              <w:tab w:val="left" w:pos="880"/>
              <w:tab w:val="right" w:leader="dot" w:pos="9628"/>
            </w:tabs>
            <w:rPr>
              <w:rFonts w:asciiTheme="minorHAnsi" w:eastAsiaTheme="minorEastAsia" w:hAnsiTheme="minorHAnsi" w:cstheme="minorBidi"/>
              <w:smallCaps w:val="0"/>
              <w:noProof/>
              <w:kern w:val="2"/>
              <w:sz w:val="24"/>
              <w:szCs w:val="24"/>
              <w:lang w:eastAsia="el-GR"/>
              <w14:ligatures w14:val="standardContextual"/>
            </w:rPr>
          </w:pPr>
          <w:hyperlink w:anchor="_Toc178075602" w:history="1">
            <w:r w:rsidR="00503581" w:rsidRPr="00877207">
              <w:rPr>
                <w:rStyle w:val="-"/>
                <w:noProof/>
              </w:rPr>
              <w:t>3.1</w:t>
            </w:r>
            <w:r w:rsidR="00503581">
              <w:rPr>
                <w:rFonts w:asciiTheme="minorHAnsi" w:eastAsiaTheme="minorEastAsia" w:hAnsiTheme="minorHAnsi" w:cstheme="minorBidi"/>
                <w:smallCaps w:val="0"/>
                <w:noProof/>
                <w:kern w:val="2"/>
                <w:sz w:val="24"/>
                <w:szCs w:val="24"/>
                <w:lang w:eastAsia="el-GR"/>
                <w14:ligatures w14:val="standardContextual"/>
              </w:rPr>
              <w:tab/>
            </w:r>
            <w:r w:rsidR="00503581" w:rsidRPr="00877207">
              <w:rPr>
                <w:rStyle w:val="-"/>
                <w:noProof/>
              </w:rPr>
              <w:t>Αποσφράγιση και αξιολόγηση προσφορών</w:t>
            </w:r>
            <w:r w:rsidR="00503581">
              <w:rPr>
                <w:noProof/>
                <w:webHidden/>
              </w:rPr>
              <w:tab/>
            </w:r>
            <w:r w:rsidR="00503581">
              <w:rPr>
                <w:noProof/>
                <w:webHidden/>
              </w:rPr>
              <w:fldChar w:fldCharType="begin"/>
            </w:r>
            <w:r w:rsidR="00503581">
              <w:rPr>
                <w:noProof/>
                <w:webHidden/>
              </w:rPr>
              <w:instrText xml:space="preserve"> PAGEREF _Toc178075602 \h </w:instrText>
            </w:r>
            <w:r w:rsidR="00503581">
              <w:rPr>
                <w:noProof/>
                <w:webHidden/>
              </w:rPr>
            </w:r>
            <w:r w:rsidR="00503581">
              <w:rPr>
                <w:noProof/>
                <w:webHidden/>
              </w:rPr>
              <w:fldChar w:fldCharType="separate"/>
            </w:r>
            <w:r>
              <w:rPr>
                <w:noProof/>
                <w:webHidden/>
              </w:rPr>
              <w:t>50</w:t>
            </w:r>
            <w:r w:rsidR="00503581">
              <w:rPr>
                <w:noProof/>
                <w:webHidden/>
              </w:rPr>
              <w:fldChar w:fldCharType="end"/>
            </w:r>
          </w:hyperlink>
        </w:p>
        <w:p w14:paraId="2A29F23A" w14:textId="404ECA8F" w:rsidR="00503581" w:rsidRDefault="00E87FD0">
          <w:pPr>
            <w:pStyle w:val="31"/>
            <w:tabs>
              <w:tab w:val="left" w:pos="1320"/>
              <w:tab w:val="right" w:leader="dot" w:pos="9628"/>
            </w:tabs>
            <w:rPr>
              <w:rFonts w:asciiTheme="minorHAnsi" w:eastAsiaTheme="minorEastAsia" w:hAnsiTheme="minorHAnsi" w:cstheme="minorBidi"/>
              <w:i w:val="0"/>
              <w:iCs w:val="0"/>
              <w:noProof/>
              <w:kern w:val="2"/>
              <w:sz w:val="24"/>
              <w:szCs w:val="24"/>
              <w:lang w:eastAsia="el-GR"/>
              <w14:ligatures w14:val="standardContextual"/>
            </w:rPr>
          </w:pPr>
          <w:hyperlink w:anchor="_Toc178075603" w:history="1">
            <w:r w:rsidR="00503581" w:rsidRPr="00877207">
              <w:rPr>
                <w:rStyle w:val="-"/>
                <w:noProof/>
              </w:rPr>
              <w:t>3.1.1</w:t>
            </w:r>
            <w:r w:rsidR="00503581">
              <w:rPr>
                <w:rFonts w:asciiTheme="minorHAnsi" w:eastAsiaTheme="minorEastAsia" w:hAnsiTheme="minorHAnsi" w:cstheme="minorBidi"/>
                <w:i w:val="0"/>
                <w:iCs w:val="0"/>
                <w:noProof/>
                <w:kern w:val="2"/>
                <w:sz w:val="24"/>
                <w:szCs w:val="24"/>
                <w:lang w:eastAsia="el-GR"/>
                <w14:ligatures w14:val="standardContextual"/>
              </w:rPr>
              <w:tab/>
            </w:r>
            <w:r w:rsidR="00503581" w:rsidRPr="00877207">
              <w:rPr>
                <w:rStyle w:val="-"/>
                <w:noProof/>
              </w:rPr>
              <w:t>Ηλεκτρονική αποσφράγιση προσφορών</w:t>
            </w:r>
            <w:r w:rsidR="00503581">
              <w:rPr>
                <w:noProof/>
                <w:webHidden/>
              </w:rPr>
              <w:tab/>
            </w:r>
            <w:r w:rsidR="00503581">
              <w:rPr>
                <w:noProof/>
                <w:webHidden/>
              </w:rPr>
              <w:fldChar w:fldCharType="begin"/>
            </w:r>
            <w:r w:rsidR="00503581">
              <w:rPr>
                <w:noProof/>
                <w:webHidden/>
              </w:rPr>
              <w:instrText xml:space="preserve"> PAGEREF _Toc178075603 \h </w:instrText>
            </w:r>
            <w:r w:rsidR="00503581">
              <w:rPr>
                <w:noProof/>
                <w:webHidden/>
              </w:rPr>
            </w:r>
            <w:r w:rsidR="00503581">
              <w:rPr>
                <w:noProof/>
                <w:webHidden/>
              </w:rPr>
              <w:fldChar w:fldCharType="separate"/>
            </w:r>
            <w:r>
              <w:rPr>
                <w:noProof/>
                <w:webHidden/>
              </w:rPr>
              <w:t>50</w:t>
            </w:r>
            <w:r w:rsidR="00503581">
              <w:rPr>
                <w:noProof/>
                <w:webHidden/>
              </w:rPr>
              <w:fldChar w:fldCharType="end"/>
            </w:r>
          </w:hyperlink>
        </w:p>
        <w:p w14:paraId="263E5A29" w14:textId="6C471AA1" w:rsidR="00503581" w:rsidRDefault="00E87FD0">
          <w:pPr>
            <w:pStyle w:val="31"/>
            <w:tabs>
              <w:tab w:val="left" w:pos="1320"/>
              <w:tab w:val="right" w:leader="dot" w:pos="9628"/>
            </w:tabs>
            <w:rPr>
              <w:rFonts w:asciiTheme="minorHAnsi" w:eastAsiaTheme="minorEastAsia" w:hAnsiTheme="minorHAnsi" w:cstheme="minorBidi"/>
              <w:i w:val="0"/>
              <w:iCs w:val="0"/>
              <w:noProof/>
              <w:kern w:val="2"/>
              <w:sz w:val="24"/>
              <w:szCs w:val="24"/>
              <w:lang w:eastAsia="el-GR"/>
              <w14:ligatures w14:val="standardContextual"/>
            </w:rPr>
          </w:pPr>
          <w:hyperlink w:anchor="_Toc178075604" w:history="1">
            <w:r w:rsidR="00503581" w:rsidRPr="00877207">
              <w:rPr>
                <w:rStyle w:val="-"/>
                <w:noProof/>
              </w:rPr>
              <w:t>3.1.2</w:t>
            </w:r>
            <w:r w:rsidR="00503581">
              <w:rPr>
                <w:rFonts w:asciiTheme="minorHAnsi" w:eastAsiaTheme="minorEastAsia" w:hAnsiTheme="minorHAnsi" w:cstheme="minorBidi"/>
                <w:i w:val="0"/>
                <w:iCs w:val="0"/>
                <w:noProof/>
                <w:kern w:val="2"/>
                <w:sz w:val="24"/>
                <w:szCs w:val="24"/>
                <w:lang w:eastAsia="el-GR"/>
                <w14:ligatures w14:val="standardContextual"/>
              </w:rPr>
              <w:tab/>
            </w:r>
            <w:r w:rsidR="00503581" w:rsidRPr="00877207">
              <w:rPr>
                <w:rStyle w:val="-"/>
                <w:noProof/>
              </w:rPr>
              <w:t>Αξιολόγηση προσφορών</w:t>
            </w:r>
            <w:r w:rsidR="00503581">
              <w:rPr>
                <w:noProof/>
                <w:webHidden/>
              </w:rPr>
              <w:tab/>
            </w:r>
            <w:r w:rsidR="00503581">
              <w:rPr>
                <w:noProof/>
                <w:webHidden/>
              </w:rPr>
              <w:fldChar w:fldCharType="begin"/>
            </w:r>
            <w:r w:rsidR="00503581">
              <w:rPr>
                <w:noProof/>
                <w:webHidden/>
              </w:rPr>
              <w:instrText xml:space="preserve"> PAGEREF _Toc178075604 \h </w:instrText>
            </w:r>
            <w:r w:rsidR="00503581">
              <w:rPr>
                <w:noProof/>
                <w:webHidden/>
              </w:rPr>
            </w:r>
            <w:r w:rsidR="00503581">
              <w:rPr>
                <w:noProof/>
                <w:webHidden/>
              </w:rPr>
              <w:fldChar w:fldCharType="separate"/>
            </w:r>
            <w:r>
              <w:rPr>
                <w:noProof/>
                <w:webHidden/>
              </w:rPr>
              <w:t>50</w:t>
            </w:r>
            <w:r w:rsidR="00503581">
              <w:rPr>
                <w:noProof/>
                <w:webHidden/>
              </w:rPr>
              <w:fldChar w:fldCharType="end"/>
            </w:r>
          </w:hyperlink>
        </w:p>
        <w:p w14:paraId="4115AE7C" w14:textId="614CCEC6" w:rsidR="00503581" w:rsidRDefault="00E87FD0">
          <w:pPr>
            <w:pStyle w:val="25"/>
            <w:tabs>
              <w:tab w:val="left" w:pos="880"/>
              <w:tab w:val="right" w:leader="dot" w:pos="9628"/>
            </w:tabs>
            <w:rPr>
              <w:rFonts w:asciiTheme="minorHAnsi" w:eastAsiaTheme="minorEastAsia" w:hAnsiTheme="minorHAnsi" w:cstheme="minorBidi"/>
              <w:smallCaps w:val="0"/>
              <w:noProof/>
              <w:kern w:val="2"/>
              <w:sz w:val="24"/>
              <w:szCs w:val="24"/>
              <w:lang w:eastAsia="el-GR"/>
              <w14:ligatures w14:val="standardContextual"/>
            </w:rPr>
          </w:pPr>
          <w:hyperlink w:anchor="_Toc178075605" w:history="1">
            <w:r w:rsidR="00503581" w:rsidRPr="00877207">
              <w:rPr>
                <w:rStyle w:val="-"/>
                <w:noProof/>
              </w:rPr>
              <w:t>3.2</w:t>
            </w:r>
            <w:r w:rsidR="00503581">
              <w:rPr>
                <w:rFonts w:asciiTheme="minorHAnsi" w:eastAsiaTheme="minorEastAsia" w:hAnsiTheme="minorHAnsi" w:cstheme="minorBidi"/>
                <w:smallCaps w:val="0"/>
                <w:noProof/>
                <w:kern w:val="2"/>
                <w:sz w:val="24"/>
                <w:szCs w:val="24"/>
                <w:lang w:eastAsia="el-GR"/>
                <w14:ligatures w14:val="standardContextual"/>
              </w:rPr>
              <w:tab/>
            </w:r>
            <w:r w:rsidR="00503581" w:rsidRPr="00877207">
              <w:rPr>
                <w:rStyle w:val="-"/>
                <w:noProof/>
              </w:rPr>
              <w:t>Πρόσκληση υποβολής δικαιολογητικών προσωρινού αναδόχου - Δικαιολογητικά προσωρινού αναδόχου</w:t>
            </w:r>
            <w:r w:rsidR="00503581">
              <w:rPr>
                <w:noProof/>
                <w:webHidden/>
              </w:rPr>
              <w:tab/>
            </w:r>
            <w:r w:rsidR="00503581">
              <w:rPr>
                <w:noProof/>
                <w:webHidden/>
              </w:rPr>
              <w:fldChar w:fldCharType="begin"/>
            </w:r>
            <w:r w:rsidR="00503581">
              <w:rPr>
                <w:noProof/>
                <w:webHidden/>
              </w:rPr>
              <w:instrText xml:space="preserve"> PAGEREF _Toc178075605 \h </w:instrText>
            </w:r>
            <w:r w:rsidR="00503581">
              <w:rPr>
                <w:noProof/>
                <w:webHidden/>
              </w:rPr>
            </w:r>
            <w:r w:rsidR="00503581">
              <w:rPr>
                <w:noProof/>
                <w:webHidden/>
              </w:rPr>
              <w:fldChar w:fldCharType="separate"/>
            </w:r>
            <w:r>
              <w:rPr>
                <w:noProof/>
                <w:webHidden/>
              </w:rPr>
              <w:t>52</w:t>
            </w:r>
            <w:r w:rsidR="00503581">
              <w:rPr>
                <w:noProof/>
                <w:webHidden/>
              </w:rPr>
              <w:fldChar w:fldCharType="end"/>
            </w:r>
          </w:hyperlink>
        </w:p>
        <w:p w14:paraId="77D3B1D8" w14:textId="18563CDB" w:rsidR="00503581" w:rsidRDefault="00E87FD0">
          <w:pPr>
            <w:pStyle w:val="25"/>
            <w:tabs>
              <w:tab w:val="left" w:pos="880"/>
              <w:tab w:val="right" w:leader="dot" w:pos="9628"/>
            </w:tabs>
            <w:rPr>
              <w:rFonts w:asciiTheme="minorHAnsi" w:eastAsiaTheme="minorEastAsia" w:hAnsiTheme="minorHAnsi" w:cstheme="minorBidi"/>
              <w:smallCaps w:val="0"/>
              <w:noProof/>
              <w:kern w:val="2"/>
              <w:sz w:val="24"/>
              <w:szCs w:val="24"/>
              <w:lang w:eastAsia="el-GR"/>
              <w14:ligatures w14:val="standardContextual"/>
            </w:rPr>
          </w:pPr>
          <w:hyperlink w:anchor="_Toc178075606" w:history="1">
            <w:r w:rsidR="00503581" w:rsidRPr="00877207">
              <w:rPr>
                <w:rStyle w:val="-"/>
                <w:noProof/>
              </w:rPr>
              <w:t>3.3</w:t>
            </w:r>
            <w:r w:rsidR="00503581">
              <w:rPr>
                <w:rFonts w:asciiTheme="minorHAnsi" w:eastAsiaTheme="minorEastAsia" w:hAnsiTheme="minorHAnsi" w:cstheme="minorBidi"/>
                <w:smallCaps w:val="0"/>
                <w:noProof/>
                <w:kern w:val="2"/>
                <w:sz w:val="24"/>
                <w:szCs w:val="24"/>
                <w:lang w:eastAsia="el-GR"/>
                <w14:ligatures w14:val="standardContextual"/>
              </w:rPr>
              <w:tab/>
            </w:r>
            <w:r w:rsidR="00503581" w:rsidRPr="00877207">
              <w:rPr>
                <w:rStyle w:val="-"/>
                <w:noProof/>
              </w:rPr>
              <w:t>Κατακύρωση - σύναψη σύμβασης</w:t>
            </w:r>
            <w:r w:rsidR="00503581">
              <w:rPr>
                <w:noProof/>
                <w:webHidden/>
              </w:rPr>
              <w:tab/>
            </w:r>
            <w:r w:rsidR="00503581">
              <w:rPr>
                <w:noProof/>
                <w:webHidden/>
              </w:rPr>
              <w:fldChar w:fldCharType="begin"/>
            </w:r>
            <w:r w:rsidR="00503581">
              <w:rPr>
                <w:noProof/>
                <w:webHidden/>
              </w:rPr>
              <w:instrText xml:space="preserve"> PAGEREF _Toc178075606 \h </w:instrText>
            </w:r>
            <w:r w:rsidR="00503581">
              <w:rPr>
                <w:noProof/>
                <w:webHidden/>
              </w:rPr>
            </w:r>
            <w:r w:rsidR="00503581">
              <w:rPr>
                <w:noProof/>
                <w:webHidden/>
              </w:rPr>
              <w:fldChar w:fldCharType="separate"/>
            </w:r>
            <w:r>
              <w:rPr>
                <w:noProof/>
                <w:webHidden/>
              </w:rPr>
              <w:t>53</w:t>
            </w:r>
            <w:r w:rsidR="00503581">
              <w:rPr>
                <w:noProof/>
                <w:webHidden/>
              </w:rPr>
              <w:fldChar w:fldCharType="end"/>
            </w:r>
          </w:hyperlink>
        </w:p>
        <w:p w14:paraId="0F5AB3C4" w14:textId="49DD2F55" w:rsidR="00503581" w:rsidRDefault="00E87FD0">
          <w:pPr>
            <w:pStyle w:val="25"/>
            <w:tabs>
              <w:tab w:val="left" w:pos="880"/>
              <w:tab w:val="right" w:leader="dot" w:pos="9628"/>
            </w:tabs>
            <w:rPr>
              <w:rFonts w:asciiTheme="minorHAnsi" w:eastAsiaTheme="minorEastAsia" w:hAnsiTheme="minorHAnsi" w:cstheme="minorBidi"/>
              <w:smallCaps w:val="0"/>
              <w:noProof/>
              <w:kern w:val="2"/>
              <w:sz w:val="24"/>
              <w:szCs w:val="24"/>
              <w:lang w:eastAsia="el-GR"/>
              <w14:ligatures w14:val="standardContextual"/>
            </w:rPr>
          </w:pPr>
          <w:hyperlink w:anchor="_Toc178075607" w:history="1">
            <w:r w:rsidR="00503581" w:rsidRPr="00877207">
              <w:rPr>
                <w:rStyle w:val="-"/>
                <w:noProof/>
              </w:rPr>
              <w:t>3.4</w:t>
            </w:r>
            <w:r w:rsidR="00503581">
              <w:rPr>
                <w:rFonts w:asciiTheme="minorHAnsi" w:eastAsiaTheme="minorEastAsia" w:hAnsiTheme="minorHAnsi" w:cstheme="minorBidi"/>
                <w:smallCaps w:val="0"/>
                <w:noProof/>
                <w:kern w:val="2"/>
                <w:sz w:val="24"/>
                <w:szCs w:val="24"/>
                <w:lang w:eastAsia="el-GR"/>
                <w14:ligatures w14:val="standardContextual"/>
              </w:rPr>
              <w:tab/>
            </w:r>
            <w:r w:rsidR="00503581" w:rsidRPr="00877207">
              <w:rPr>
                <w:rStyle w:val="-"/>
                <w:noProof/>
              </w:rPr>
              <w:t>Προδικαστικές Προσφυγές - Προσωρινή και Οριστική Δικαστική Προστασία</w:t>
            </w:r>
            <w:r w:rsidR="00503581">
              <w:rPr>
                <w:noProof/>
                <w:webHidden/>
              </w:rPr>
              <w:tab/>
            </w:r>
            <w:r w:rsidR="00503581">
              <w:rPr>
                <w:noProof/>
                <w:webHidden/>
              </w:rPr>
              <w:fldChar w:fldCharType="begin"/>
            </w:r>
            <w:r w:rsidR="00503581">
              <w:rPr>
                <w:noProof/>
                <w:webHidden/>
              </w:rPr>
              <w:instrText xml:space="preserve"> PAGEREF _Toc178075607 \h </w:instrText>
            </w:r>
            <w:r w:rsidR="00503581">
              <w:rPr>
                <w:noProof/>
                <w:webHidden/>
              </w:rPr>
            </w:r>
            <w:r w:rsidR="00503581">
              <w:rPr>
                <w:noProof/>
                <w:webHidden/>
              </w:rPr>
              <w:fldChar w:fldCharType="separate"/>
            </w:r>
            <w:r>
              <w:rPr>
                <w:noProof/>
                <w:webHidden/>
              </w:rPr>
              <w:t>55</w:t>
            </w:r>
            <w:r w:rsidR="00503581">
              <w:rPr>
                <w:noProof/>
                <w:webHidden/>
              </w:rPr>
              <w:fldChar w:fldCharType="end"/>
            </w:r>
          </w:hyperlink>
        </w:p>
        <w:p w14:paraId="25AF2944" w14:textId="1C903872" w:rsidR="00503581" w:rsidRDefault="00E87FD0">
          <w:pPr>
            <w:pStyle w:val="25"/>
            <w:tabs>
              <w:tab w:val="left" w:pos="880"/>
              <w:tab w:val="right" w:leader="dot" w:pos="9628"/>
            </w:tabs>
            <w:rPr>
              <w:rFonts w:asciiTheme="minorHAnsi" w:eastAsiaTheme="minorEastAsia" w:hAnsiTheme="minorHAnsi" w:cstheme="minorBidi"/>
              <w:smallCaps w:val="0"/>
              <w:noProof/>
              <w:kern w:val="2"/>
              <w:sz w:val="24"/>
              <w:szCs w:val="24"/>
              <w:lang w:eastAsia="el-GR"/>
              <w14:ligatures w14:val="standardContextual"/>
            </w:rPr>
          </w:pPr>
          <w:hyperlink w:anchor="_Toc178075608" w:history="1">
            <w:r w:rsidR="00503581" w:rsidRPr="00877207">
              <w:rPr>
                <w:rStyle w:val="-"/>
                <w:noProof/>
              </w:rPr>
              <w:t>3.5</w:t>
            </w:r>
            <w:r w:rsidR="00503581">
              <w:rPr>
                <w:rFonts w:asciiTheme="minorHAnsi" w:eastAsiaTheme="minorEastAsia" w:hAnsiTheme="minorHAnsi" w:cstheme="minorBidi"/>
                <w:smallCaps w:val="0"/>
                <w:noProof/>
                <w:kern w:val="2"/>
                <w:sz w:val="24"/>
                <w:szCs w:val="24"/>
                <w:lang w:eastAsia="el-GR"/>
                <w14:ligatures w14:val="standardContextual"/>
              </w:rPr>
              <w:tab/>
            </w:r>
            <w:r w:rsidR="00503581" w:rsidRPr="00877207">
              <w:rPr>
                <w:rStyle w:val="-"/>
                <w:noProof/>
              </w:rPr>
              <w:t>Ματαίωση Διαδικασίας</w:t>
            </w:r>
            <w:r w:rsidR="00503581">
              <w:rPr>
                <w:noProof/>
                <w:webHidden/>
              </w:rPr>
              <w:tab/>
            </w:r>
            <w:r w:rsidR="00503581">
              <w:rPr>
                <w:noProof/>
                <w:webHidden/>
              </w:rPr>
              <w:fldChar w:fldCharType="begin"/>
            </w:r>
            <w:r w:rsidR="00503581">
              <w:rPr>
                <w:noProof/>
                <w:webHidden/>
              </w:rPr>
              <w:instrText xml:space="preserve"> PAGEREF _Toc178075608 \h </w:instrText>
            </w:r>
            <w:r w:rsidR="00503581">
              <w:rPr>
                <w:noProof/>
                <w:webHidden/>
              </w:rPr>
            </w:r>
            <w:r w:rsidR="00503581">
              <w:rPr>
                <w:noProof/>
                <w:webHidden/>
              </w:rPr>
              <w:fldChar w:fldCharType="separate"/>
            </w:r>
            <w:r>
              <w:rPr>
                <w:noProof/>
                <w:webHidden/>
              </w:rPr>
              <w:t>57</w:t>
            </w:r>
            <w:r w:rsidR="00503581">
              <w:rPr>
                <w:noProof/>
                <w:webHidden/>
              </w:rPr>
              <w:fldChar w:fldCharType="end"/>
            </w:r>
          </w:hyperlink>
        </w:p>
        <w:p w14:paraId="4BCEDEFC" w14:textId="13EAA6F6" w:rsidR="00503581" w:rsidRDefault="00E87FD0">
          <w:pPr>
            <w:pStyle w:val="1a"/>
            <w:tabs>
              <w:tab w:val="left" w:pos="440"/>
              <w:tab w:val="right" w:leader="dot" w:pos="9628"/>
            </w:tabs>
            <w:rPr>
              <w:rFonts w:asciiTheme="minorHAnsi" w:eastAsiaTheme="minorEastAsia" w:hAnsiTheme="minorHAnsi" w:cstheme="minorBidi"/>
              <w:b w:val="0"/>
              <w:bCs w:val="0"/>
              <w:caps w:val="0"/>
              <w:noProof/>
              <w:kern w:val="2"/>
              <w:sz w:val="24"/>
              <w:szCs w:val="24"/>
              <w:lang w:eastAsia="el-GR"/>
              <w14:ligatures w14:val="standardContextual"/>
            </w:rPr>
          </w:pPr>
          <w:hyperlink w:anchor="_Toc178075609" w:history="1">
            <w:r w:rsidR="00503581" w:rsidRPr="00877207">
              <w:rPr>
                <w:rStyle w:val="-"/>
                <w:rFonts w:cstheme="minorHAnsi"/>
                <w:noProof/>
              </w:rPr>
              <w:t>4.</w:t>
            </w:r>
            <w:r w:rsidR="00503581">
              <w:rPr>
                <w:rFonts w:asciiTheme="minorHAnsi" w:eastAsiaTheme="minorEastAsia" w:hAnsiTheme="minorHAnsi" w:cstheme="minorBidi"/>
                <w:b w:val="0"/>
                <w:bCs w:val="0"/>
                <w:caps w:val="0"/>
                <w:noProof/>
                <w:kern w:val="2"/>
                <w:sz w:val="24"/>
                <w:szCs w:val="24"/>
                <w:lang w:eastAsia="el-GR"/>
                <w14:ligatures w14:val="standardContextual"/>
              </w:rPr>
              <w:tab/>
            </w:r>
            <w:r w:rsidR="00503581" w:rsidRPr="00877207">
              <w:rPr>
                <w:rStyle w:val="-"/>
                <w:noProof/>
              </w:rPr>
              <w:t>ΟΡΟΙ ΕΚΤΕΛΕΣΗΣ ΤΗΣ ΣΥΜΒΑΣΗΣ</w:t>
            </w:r>
            <w:r w:rsidR="00503581">
              <w:rPr>
                <w:noProof/>
                <w:webHidden/>
              </w:rPr>
              <w:tab/>
            </w:r>
            <w:r w:rsidR="00503581">
              <w:rPr>
                <w:noProof/>
                <w:webHidden/>
              </w:rPr>
              <w:fldChar w:fldCharType="begin"/>
            </w:r>
            <w:r w:rsidR="00503581">
              <w:rPr>
                <w:noProof/>
                <w:webHidden/>
              </w:rPr>
              <w:instrText xml:space="preserve"> PAGEREF _Toc178075609 \h </w:instrText>
            </w:r>
            <w:r w:rsidR="00503581">
              <w:rPr>
                <w:noProof/>
                <w:webHidden/>
              </w:rPr>
            </w:r>
            <w:r w:rsidR="00503581">
              <w:rPr>
                <w:noProof/>
                <w:webHidden/>
              </w:rPr>
              <w:fldChar w:fldCharType="separate"/>
            </w:r>
            <w:r>
              <w:rPr>
                <w:noProof/>
                <w:webHidden/>
              </w:rPr>
              <w:t>59</w:t>
            </w:r>
            <w:r w:rsidR="00503581">
              <w:rPr>
                <w:noProof/>
                <w:webHidden/>
              </w:rPr>
              <w:fldChar w:fldCharType="end"/>
            </w:r>
          </w:hyperlink>
        </w:p>
        <w:p w14:paraId="5A4D35BF" w14:textId="144FB400" w:rsidR="00503581" w:rsidRDefault="00E87FD0">
          <w:pPr>
            <w:pStyle w:val="25"/>
            <w:tabs>
              <w:tab w:val="left" w:pos="880"/>
              <w:tab w:val="right" w:leader="dot" w:pos="9628"/>
            </w:tabs>
            <w:rPr>
              <w:rFonts w:asciiTheme="minorHAnsi" w:eastAsiaTheme="minorEastAsia" w:hAnsiTheme="minorHAnsi" w:cstheme="minorBidi"/>
              <w:smallCaps w:val="0"/>
              <w:noProof/>
              <w:kern w:val="2"/>
              <w:sz w:val="24"/>
              <w:szCs w:val="24"/>
              <w:lang w:eastAsia="el-GR"/>
              <w14:ligatures w14:val="standardContextual"/>
            </w:rPr>
          </w:pPr>
          <w:hyperlink w:anchor="_Toc178075610" w:history="1">
            <w:r w:rsidR="00503581" w:rsidRPr="00877207">
              <w:rPr>
                <w:rStyle w:val="-"/>
                <w:noProof/>
              </w:rPr>
              <w:t>4.1</w:t>
            </w:r>
            <w:r w:rsidR="00503581">
              <w:rPr>
                <w:rFonts w:asciiTheme="minorHAnsi" w:eastAsiaTheme="minorEastAsia" w:hAnsiTheme="minorHAnsi" w:cstheme="minorBidi"/>
                <w:smallCaps w:val="0"/>
                <w:noProof/>
                <w:kern w:val="2"/>
                <w:sz w:val="24"/>
                <w:szCs w:val="24"/>
                <w:lang w:eastAsia="el-GR"/>
                <w14:ligatures w14:val="standardContextual"/>
              </w:rPr>
              <w:tab/>
            </w:r>
            <w:r w:rsidR="00503581" w:rsidRPr="00877207">
              <w:rPr>
                <w:rStyle w:val="-"/>
                <w:noProof/>
              </w:rPr>
              <w:t>Εγγυήσεις (καλής εκτέλεσης, προκαταβολής, καλής λειτουργίας)</w:t>
            </w:r>
            <w:r w:rsidR="00503581">
              <w:rPr>
                <w:noProof/>
                <w:webHidden/>
              </w:rPr>
              <w:tab/>
            </w:r>
            <w:r w:rsidR="00503581">
              <w:rPr>
                <w:noProof/>
                <w:webHidden/>
              </w:rPr>
              <w:fldChar w:fldCharType="begin"/>
            </w:r>
            <w:r w:rsidR="00503581">
              <w:rPr>
                <w:noProof/>
                <w:webHidden/>
              </w:rPr>
              <w:instrText xml:space="preserve"> PAGEREF _Toc178075610 \h </w:instrText>
            </w:r>
            <w:r w:rsidR="00503581">
              <w:rPr>
                <w:noProof/>
                <w:webHidden/>
              </w:rPr>
            </w:r>
            <w:r w:rsidR="00503581">
              <w:rPr>
                <w:noProof/>
                <w:webHidden/>
              </w:rPr>
              <w:fldChar w:fldCharType="separate"/>
            </w:r>
            <w:r>
              <w:rPr>
                <w:noProof/>
                <w:webHidden/>
              </w:rPr>
              <w:t>59</w:t>
            </w:r>
            <w:r w:rsidR="00503581">
              <w:rPr>
                <w:noProof/>
                <w:webHidden/>
              </w:rPr>
              <w:fldChar w:fldCharType="end"/>
            </w:r>
          </w:hyperlink>
        </w:p>
        <w:p w14:paraId="5F13D62C" w14:textId="6B640B59" w:rsidR="00503581" w:rsidRDefault="00E87FD0">
          <w:pPr>
            <w:pStyle w:val="25"/>
            <w:tabs>
              <w:tab w:val="left" w:pos="880"/>
              <w:tab w:val="right" w:leader="dot" w:pos="9628"/>
            </w:tabs>
            <w:rPr>
              <w:rFonts w:asciiTheme="minorHAnsi" w:eastAsiaTheme="minorEastAsia" w:hAnsiTheme="minorHAnsi" w:cstheme="minorBidi"/>
              <w:smallCaps w:val="0"/>
              <w:noProof/>
              <w:kern w:val="2"/>
              <w:sz w:val="24"/>
              <w:szCs w:val="24"/>
              <w:lang w:eastAsia="el-GR"/>
              <w14:ligatures w14:val="standardContextual"/>
            </w:rPr>
          </w:pPr>
          <w:hyperlink w:anchor="_Toc178075611" w:history="1">
            <w:r w:rsidR="00503581" w:rsidRPr="00877207">
              <w:rPr>
                <w:rStyle w:val="-"/>
                <w:noProof/>
              </w:rPr>
              <w:t>4.2</w:t>
            </w:r>
            <w:r w:rsidR="00503581">
              <w:rPr>
                <w:rFonts w:asciiTheme="minorHAnsi" w:eastAsiaTheme="minorEastAsia" w:hAnsiTheme="minorHAnsi" w:cstheme="minorBidi"/>
                <w:smallCaps w:val="0"/>
                <w:noProof/>
                <w:kern w:val="2"/>
                <w:sz w:val="24"/>
                <w:szCs w:val="24"/>
                <w:lang w:eastAsia="el-GR"/>
                <w14:ligatures w14:val="standardContextual"/>
              </w:rPr>
              <w:tab/>
            </w:r>
            <w:r w:rsidR="00503581" w:rsidRPr="00877207">
              <w:rPr>
                <w:rStyle w:val="-"/>
                <w:noProof/>
              </w:rPr>
              <w:t>Συμβατικό πλαίσιο – Εφαρμοστέα νομοθεσία</w:t>
            </w:r>
            <w:r w:rsidR="00503581">
              <w:rPr>
                <w:noProof/>
                <w:webHidden/>
              </w:rPr>
              <w:tab/>
            </w:r>
            <w:r w:rsidR="00503581">
              <w:rPr>
                <w:noProof/>
                <w:webHidden/>
              </w:rPr>
              <w:fldChar w:fldCharType="begin"/>
            </w:r>
            <w:r w:rsidR="00503581">
              <w:rPr>
                <w:noProof/>
                <w:webHidden/>
              </w:rPr>
              <w:instrText xml:space="preserve"> PAGEREF _Toc178075611 \h </w:instrText>
            </w:r>
            <w:r w:rsidR="00503581">
              <w:rPr>
                <w:noProof/>
                <w:webHidden/>
              </w:rPr>
            </w:r>
            <w:r w:rsidR="00503581">
              <w:rPr>
                <w:noProof/>
                <w:webHidden/>
              </w:rPr>
              <w:fldChar w:fldCharType="separate"/>
            </w:r>
            <w:r>
              <w:rPr>
                <w:noProof/>
                <w:webHidden/>
              </w:rPr>
              <w:t>59</w:t>
            </w:r>
            <w:r w:rsidR="00503581">
              <w:rPr>
                <w:noProof/>
                <w:webHidden/>
              </w:rPr>
              <w:fldChar w:fldCharType="end"/>
            </w:r>
          </w:hyperlink>
        </w:p>
        <w:p w14:paraId="170C4482" w14:textId="3BACE259" w:rsidR="00503581" w:rsidRDefault="00E87FD0">
          <w:pPr>
            <w:pStyle w:val="25"/>
            <w:tabs>
              <w:tab w:val="left" w:pos="880"/>
              <w:tab w:val="right" w:leader="dot" w:pos="9628"/>
            </w:tabs>
            <w:rPr>
              <w:rFonts w:asciiTheme="minorHAnsi" w:eastAsiaTheme="minorEastAsia" w:hAnsiTheme="minorHAnsi" w:cstheme="minorBidi"/>
              <w:smallCaps w:val="0"/>
              <w:noProof/>
              <w:kern w:val="2"/>
              <w:sz w:val="24"/>
              <w:szCs w:val="24"/>
              <w:lang w:eastAsia="el-GR"/>
              <w14:ligatures w14:val="standardContextual"/>
            </w:rPr>
          </w:pPr>
          <w:hyperlink w:anchor="_Toc178075612" w:history="1">
            <w:r w:rsidR="00503581" w:rsidRPr="00877207">
              <w:rPr>
                <w:rStyle w:val="-"/>
                <w:noProof/>
              </w:rPr>
              <w:t>4.3</w:t>
            </w:r>
            <w:r w:rsidR="00503581">
              <w:rPr>
                <w:rFonts w:asciiTheme="minorHAnsi" w:eastAsiaTheme="minorEastAsia" w:hAnsiTheme="minorHAnsi" w:cstheme="minorBidi"/>
                <w:smallCaps w:val="0"/>
                <w:noProof/>
                <w:kern w:val="2"/>
                <w:sz w:val="24"/>
                <w:szCs w:val="24"/>
                <w:lang w:eastAsia="el-GR"/>
                <w14:ligatures w14:val="standardContextual"/>
              </w:rPr>
              <w:tab/>
            </w:r>
            <w:r w:rsidR="00503581" w:rsidRPr="00877207">
              <w:rPr>
                <w:rStyle w:val="-"/>
                <w:noProof/>
              </w:rPr>
              <w:t>Όροι εκτέλεσης της σύμβασης</w:t>
            </w:r>
            <w:r w:rsidR="00503581">
              <w:rPr>
                <w:noProof/>
                <w:webHidden/>
              </w:rPr>
              <w:tab/>
            </w:r>
            <w:r w:rsidR="00503581">
              <w:rPr>
                <w:noProof/>
                <w:webHidden/>
              </w:rPr>
              <w:fldChar w:fldCharType="begin"/>
            </w:r>
            <w:r w:rsidR="00503581">
              <w:rPr>
                <w:noProof/>
                <w:webHidden/>
              </w:rPr>
              <w:instrText xml:space="preserve"> PAGEREF _Toc178075612 \h </w:instrText>
            </w:r>
            <w:r w:rsidR="00503581">
              <w:rPr>
                <w:noProof/>
                <w:webHidden/>
              </w:rPr>
            </w:r>
            <w:r w:rsidR="00503581">
              <w:rPr>
                <w:noProof/>
                <w:webHidden/>
              </w:rPr>
              <w:fldChar w:fldCharType="separate"/>
            </w:r>
            <w:r>
              <w:rPr>
                <w:noProof/>
                <w:webHidden/>
              </w:rPr>
              <w:t>60</w:t>
            </w:r>
            <w:r w:rsidR="00503581">
              <w:rPr>
                <w:noProof/>
                <w:webHidden/>
              </w:rPr>
              <w:fldChar w:fldCharType="end"/>
            </w:r>
          </w:hyperlink>
        </w:p>
        <w:p w14:paraId="4CACDFA1" w14:textId="73C9BA95" w:rsidR="00503581" w:rsidRDefault="00E87FD0">
          <w:pPr>
            <w:pStyle w:val="25"/>
            <w:tabs>
              <w:tab w:val="left" w:pos="880"/>
              <w:tab w:val="right" w:leader="dot" w:pos="9628"/>
            </w:tabs>
            <w:rPr>
              <w:rFonts w:asciiTheme="minorHAnsi" w:eastAsiaTheme="minorEastAsia" w:hAnsiTheme="minorHAnsi" w:cstheme="minorBidi"/>
              <w:smallCaps w:val="0"/>
              <w:noProof/>
              <w:kern w:val="2"/>
              <w:sz w:val="24"/>
              <w:szCs w:val="24"/>
              <w:lang w:eastAsia="el-GR"/>
              <w14:ligatures w14:val="standardContextual"/>
            </w:rPr>
          </w:pPr>
          <w:hyperlink w:anchor="_Toc178075613" w:history="1">
            <w:r w:rsidR="00503581" w:rsidRPr="00877207">
              <w:rPr>
                <w:rStyle w:val="-"/>
                <w:noProof/>
              </w:rPr>
              <w:t>4.4</w:t>
            </w:r>
            <w:r w:rsidR="00503581">
              <w:rPr>
                <w:rFonts w:asciiTheme="minorHAnsi" w:eastAsiaTheme="minorEastAsia" w:hAnsiTheme="minorHAnsi" w:cstheme="minorBidi"/>
                <w:smallCaps w:val="0"/>
                <w:noProof/>
                <w:kern w:val="2"/>
                <w:sz w:val="24"/>
                <w:szCs w:val="24"/>
                <w:lang w:eastAsia="el-GR"/>
                <w14:ligatures w14:val="standardContextual"/>
              </w:rPr>
              <w:tab/>
            </w:r>
            <w:r w:rsidR="00503581" w:rsidRPr="00877207">
              <w:rPr>
                <w:rStyle w:val="-"/>
                <w:noProof/>
              </w:rPr>
              <w:t>Υπεργολαβία</w:t>
            </w:r>
            <w:r w:rsidR="00503581">
              <w:rPr>
                <w:noProof/>
                <w:webHidden/>
              </w:rPr>
              <w:tab/>
            </w:r>
            <w:r w:rsidR="00503581">
              <w:rPr>
                <w:noProof/>
                <w:webHidden/>
              </w:rPr>
              <w:fldChar w:fldCharType="begin"/>
            </w:r>
            <w:r w:rsidR="00503581">
              <w:rPr>
                <w:noProof/>
                <w:webHidden/>
              </w:rPr>
              <w:instrText xml:space="preserve"> PAGEREF _Toc178075613 \h </w:instrText>
            </w:r>
            <w:r w:rsidR="00503581">
              <w:rPr>
                <w:noProof/>
                <w:webHidden/>
              </w:rPr>
            </w:r>
            <w:r w:rsidR="00503581">
              <w:rPr>
                <w:noProof/>
                <w:webHidden/>
              </w:rPr>
              <w:fldChar w:fldCharType="separate"/>
            </w:r>
            <w:r>
              <w:rPr>
                <w:noProof/>
                <w:webHidden/>
              </w:rPr>
              <w:t>62</w:t>
            </w:r>
            <w:r w:rsidR="00503581">
              <w:rPr>
                <w:noProof/>
                <w:webHidden/>
              </w:rPr>
              <w:fldChar w:fldCharType="end"/>
            </w:r>
          </w:hyperlink>
        </w:p>
        <w:p w14:paraId="1F0C0A5E" w14:textId="5208290A" w:rsidR="00503581" w:rsidRDefault="00E87FD0">
          <w:pPr>
            <w:pStyle w:val="25"/>
            <w:tabs>
              <w:tab w:val="left" w:pos="880"/>
              <w:tab w:val="right" w:leader="dot" w:pos="9628"/>
            </w:tabs>
            <w:rPr>
              <w:rFonts w:asciiTheme="minorHAnsi" w:eastAsiaTheme="minorEastAsia" w:hAnsiTheme="minorHAnsi" w:cstheme="minorBidi"/>
              <w:smallCaps w:val="0"/>
              <w:noProof/>
              <w:kern w:val="2"/>
              <w:sz w:val="24"/>
              <w:szCs w:val="24"/>
              <w:lang w:eastAsia="el-GR"/>
              <w14:ligatures w14:val="standardContextual"/>
            </w:rPr>
          </w:pPr>
          <w:hyperlink w:anchor="_Toc178075614" w:history="1">
            <w:r w:rsidR="00503581" w:rsidRPr="00877207">
              <w:rPr>
                <w:rStyle w:val="-"/>
                <w:noProof/>
              </w:rPr>
              <w:t>4.5</w:t>
            </w:r>
            <w:r w:rsidR="00503581">
              <w:rPr>
                <w:rFonts w:asciiTheme="minorHAnsi" w:eastAsiaTheme="minorEastAsia" w:hAnsiTheme="minorHAnsi" w:cstheme="minorBidi"/>
                <w:smallCaps w:val="0"/>
                <w:noProof/>
                <w:kern w:val="2"/>
                <w:sz w:val="24"/>
                <w:szCs w:val="24"/>
                <w:lang w:eastAsia="el-GR"/>
                <w14:ligatures w14:val="standardContextual"/>
              </w:rPr>
              <w:tab/>
            </w:r>
            <w:r w:rsidR="00503581" w:rsidRPr="00877207">
              <w:rPr>
                <w:rStyle w:val="-"/>
                <w:noProof/>
              </w:rPr>
              <w:t>Τροποποίηση σύμβασης κατά τη διάρκειά της</w:t>
            </w:r>
            <w:r w:rsidR="00503581">
              <w:rPr>
                <w:noProof/>
                <w:webHidden/>
              </w:rPr>
              <w:tab/>
            </w:r>
            <w:r w:rsidR="00503581">
              <w:rPr>
                <w:noProof/>
                <w:webHidden/>
              </w:rPr>
              <w:fldChar w:fldCharType="begin"/>
            </w:r>
            <w:r w:rsidR="00503581">
              <w:rPr>
                <w:noProof/>
                <w:webHidden/>
              </w:rPr>
              <w:instrText xml:space="preserve"> PAGEREF _Toc178075614 \h </w:instrText>
            </w:r>
            <w:r w:rsidR="00503581">
              <w:rPr>
                <w:noProof/>
                <w:webHidden/>
              </w:rPr>
            </w:r>
            <w:r w:rsidR="00503581">
              <w:rPr>
                <w:noProof/>
                <w:webHidden/>
              </w:rPr>
              <w:fldChar w:fldCharType="separate"/>
            </w:r>
            <w:r>
              <w:rPr>
                <w:noProof/>
                <w:webHidden/>
              </w:rPr>
              <w:t>63</w:t>
            </w:r>
            <w:r w:rsidR="00503581">
              <w:rPr>
                <w:noProof/>
                <w:webHidden/>
              </w:rPr>
              <w:fldChar w:fldCharType="end"/>
            </w:r>
          </w:hyperlink>
        </w:p>
        <w:p w14:paraId="2BF67AB0" w14:textId="18FE79B0" w:rsidR="00503581" w:rsidRDefault="00E87FD0">
          <w:pPr>
            <w:pStyle w:val="31"/>
            <w:tabs>
              <w:tab w:val="left" w:pos="1320"/>
              <w:tab w:val="right" w:leader="dot" w:pos="9628"/>
            </w:tabs>
            <w:rPr>
              <w:rFonts w:asciiTheme="minorHAnsi" w:eastAsiaTheme="minorEastAsia" w:hAnsiTheme="minorHAnsi" w:cstheme="minorBidi"/>
              <w:i w:val="0"/>
              <w:iCs w:val="0"/>
              <w:noProof/>
              <w:kern w:val="2"/>
              <w:sz w:val="24"/>
              <w:szCs w:val="24"/>
              <w:lang w:eastAsia="el-GR"/>
              <w14:ligatures w14:val="standardContextual"/>
            </w:rPr>
          </w:pPr>
          <w:hyperlink w:anchor="_Toc178075615" w:history="1">
            <w:r w:rsidR="00503581" w:rsidRPr="00877207">
              <w:rPr>
                <w:rStyle w:val="-"/>
                <w:noProof/>
              </w:rPr>
              <w:t>4.5.1</w:t>
            </w:r>
            <w:r w:rsidR="00503581">
              <w:rPr>
                <w:rFonts w:asciiTheme="minorHAnsi" w:eastAsiaTheme="minorEastAsia" w:hAnsiTheme="minorHAnsi" w:cstheme="minorBidi"/>
                <w:i w:val="0"/>
                <w:iCs w:val="0"/>
                <w:noProof/>
                <w:kern w:val="2"/>
                <w:sz w:val="24"/>
                <w:szCs w:val="24"/>
                <w:lang w:eastAsia="el-GR"/>
                <w14:ligatures w14:val="standardContextual"/>
              </w:rPr>
              <w:tab/>
            </w:r>
            <w:r w:rsidR="00503581" w:rsidRPr="00877207">
              <w:rPr>
                <w:rStyle w:val="-"/>
                <w:noProof/>
              </w:rPr>
              <w:t>Δικαιώματα προαίρεσης</w:t>
            </w:r>
            <w:r w:rsidR="00503581">
              <w:rPr>
                <w:noProof/>
                <w:webHidden/>
              </w:rPr>
              <w:tab/>
            </w:r>
            <w:r w:rsidR="00503581">
              <w:rPr>
                <w:noProof/>
                <w:webHidden/>
              </w:rPr>
              <w:fldChar w:fldCharType="begin"/>
            </w:r>
            <w:r w:rsidR="00503581">
              <w:rPr>
                <w:noProof/>
                <w:webHidden/>
              </w:rPr>
              <w:instrText xml:space="preserve"> PAGEREF _Toc178075615 \h </w:instrText>
            </w:r>
            <w:r w:rsidR="00503581">
              <w:rPr>
                <w:noProof/>
                <w:webHidden/>
              </w:rPr>
            </w:r>
            <w:r w:rsidR="00503581">
              <w:rPr>
                <w:noProof/>
                <w:webHidden/>
              </w:rPr>
              <w:fldChar w:fldCharType="separate"/>
            </w:r>
            <w:r>
              <w:rPr>
                <w:noProof/>
                <w:webHidden/>
              </w:rPr>
              <w:t>63</w:t>
            </w:r>
            <w:r w:rsidR="00503581">
              <w:rPr>
                <w:noProof/>
                <w:webHidden/>
              </w:rPr>
              <w:fldChar w:fldCharType="end"/>
            </w:r>
          </w:hyperlink>
        </w:p>
        <w:p w14:paraId="29CD70CE" w14:textId="0DE05E0D" w:rsidR="00503581" w:rsidRDefault="00E87FD0">
          <w:pPr>
            <w:pStyle w:val="25"/>
            <w:tabs>
              <w:tab w:val="left" w:pos="880"/>
              <w:tab w:val="right" w:leader="dot" w:pos="9628"/>
            </w:tabs>
            <w:rPr>
              <w:rFonts w:asciiTheme="minorHAnsi" w:eastAsiaTheme="minorEastAsia" w:hAnsiTheme="minorHAnsi" w:cstheme="minorBidi"/>
              <w:smallCaps w:val="0"/>
              <w:noProof/>
              <w:kern w:val="2"/>
              <w:sz w:val="24"/>
              <w:szCs w:val="24"/>
              <w:lang w:eastAsia="el-GR"/>
              <w14:ligatures w14:val="standardContextual"/>
            </w:rPr>
          </w:pPr>
          <w:hyperlink w:anchor="_Toc178075616" w:history="1">
            <w:r w:rsidR="00503581" w:rsidRPr="00877207">
              <w:rPr>
                <w:rStyle w:val="-"/>
                <w:noProof/>
              </w:rPr>
              <w:t>4.6</w:t>
            </w:r>
            <w:r w:rsidR="00503581">
              <w:rPr>
                <w:rFonts w:asciiTheme="minorHAnsi" w:eastAsiaTheme="minorEastAsia" w:hAnsiTheme="minorHAnsi" w:cstheme="minorBidi"/>
                <w:smallCaps w:val="0"/>
                <w:noProof/>
                <w:kern w:val="2"/>
                <w:sz w:val="24"/>
                <w:szCs w:val="24"/>
                <w:lang w:eastAsia="el-GR"/>
                <w14:ligatures w14:val="standardContextual"/>
              </w:rPr>
              <w:tab/>
            </w:r>
            <w:r w:rsidR="00503581" w:rsidRPr="00877207">
              <w:rPr>
                <w:rStyle w:val="-"/>
                <w:noProof/>
              </w:rPr>
              <w:t>Δικαίωμα μονομερούς λύσης της σύμβασης</w:t>
            </w:r>
            <w:r w:rsidR="00503581">
              <w:rPr>
                <w:noProof/>
                <w:webHidden/>
              </w:rPr>
              <w:tab/>
            </w:r>
            <w:r w:rsidR="00503581">
              <w:rPr>
                <w:noProof/>
                <w:webHidden/>
              </w:rPr>
              <w:fldChar w:fldCharType="begin"/>
            </w:r>
            <w:r w:rsidR="00503581">
              <w:rPr>
                <w:noProof/>
                <w:webHidden/>
              </w:rPr>
              <w:instrText xml:space="preserve"> PAGEREF _Toc178075616 \h </w:instrText>
            </w:r>
            <w:r w:rsidR="00503581">
              <w:rPr>
                <w:noProof/>
                <w:webHidden/>
              </w:rPr>
            </w:r>
            <w:r w:rsidR="00503581">
              <w:rPr>
                <w:noProof/>
                <w:webHidden/>
              </w:rPr>
              <w:fldChar w:fldCharType="separate"/>
            </w:r>
            <w:r>
              <w:rPr>
                <w:noProof/>
                <w:webHidden/>
              </w:rPr>
              <w:t>64</w:t>
            </w:r>
            <w:r w:rsidR="00503581">
              <w:rPr>
                <w:noProof/>
                <w:webHidden/>
              </w:rPr>
              <w:fldChar w:fldCharType="end"/>
            </w:r>
          </w:hyperlink>
        </w:p>
        <w:p w14:paraId="496D5186" w14:textId="486114C9" w:rsidR="00503581" w:rsidRDefault="00E87FD0">
          <w:pPr>
            <w:pStyle w:val="1a"/>
            <w:tabs>
              <w:tab w:val="left" w:pos="440"/>
              <w:tab w:val="right" w:leader="dot" w:pos="9628"/>
            </w:tabs>
            <w:rPr>
              <w:rFonts w:asciiTheme="minorHAnsi" w:eastAsiaTheme="minorEastAsia" w:hAnsiTheme="minorHAnsi" w:cstheme="minorBidi"/>
              <w:b w:val="0"/>
              <w:bCs w:val="0"/>
              <w:caps w:val="0"/>
              <w:noProof/>
              <w:kern w:val="2"/>
              <w:sz w:val="24"/>
              <w:szCs w:val="24"/>
              <w:lang w:eastAsia="el-GR"/>
              <w14:ligatures w14:val="standardContextual"/>
            </w:rPr>
          </w:pPr>
          <w:hyperlink w:anchor="_Toc178075617" w:history="1">
            <w:r w:rsidR="00503581" w:rsidRPr="00877207">
              <w:rPr>
                <w:rStyle w:val="-"/>
                <w:rFonts w:cstheme="minorHAnsi"/>
                <w:noProof/>
              </w:rPr>
              <w:t>5.</w:t>
            </w:r>
            <w:r w:rsidR="00503581">
              <w:rPr>
                <w:rFonts w:asciiTheme="minorHAnsi" w:eastAsiaTheme="minorEastAsia" w:hAnsiTheme="minorHAnsi" w:cstheme="minorBidi"/>
                <w:b w:val="0"/>
                <w:bCs w:val="0"/>
                <w:caps w:val="0"/>
                <w:noProof/>
                <w:kern w:val="2"/>
                <w:sz w:val="24"/>
                <w:szCs w:val="24"/>
                <w:lang w:eastAsia="el-GR"/>
                <w14:ligatures w14:val="standardContextual"/>
              </w:rPr>
              <w:tab/>
            </w:r>
            <w:r w:rsidR="00503581" w:rsidRPr="00877207">
              <w:rPr>
                <w:rStyle w:val="-"/>
                <w:noProof/>
              </w:rPr>
              <w:t>ΕΙΔΙΚΟΙ ΟΡΟΙ ΕΚΤΕΛΕΣΗΣ ΤΗΣ ΣΥΜΒΑΣΗΣ</w:t>
            </w:r>
            <w:r w:rsidR="00503581">
              <w:rPr>
                <w:noProof/>
                <w:webHidden/>
              </w:rPr>
              <w:tab/>
            </w:r>
            <w:r w:rsidR="00503581">
              <w:rPr>
                <w:noProof/>
                <w:webHidden/>
              </w:rPr>
              <w:fldChar w:fldCharType="begin"/>
            </w:r>
            <w:r w:rsidR="00503581">
              <w:rPr>
                <w:noProof/>
                <w:webHidden/>
              </w:rPr>
              <w:instrText xml:space="preserve"> PAGEREF _Toc178075617 \h </w:instrText>
            </w:r>
            <w:r w:rsidR="00503581">
              <w:rPr>
                <w:noProof/>
                <w:webHidden/>
              </w:rPr>
            </w:r>
            <w:r w:rsidR="00503581">
              <w:rPr>
                <w:noProof/>
                <w:webHidden/>
              </w:rPr>
              <w:fldChar w:fldCharType="separate"/>
            </w:r>
            <w:r>
              <w:rPr>
                <w:noProof/>
                <w:webHidden/>
              </w:rPr>
              <w:t>65</w:t>
            </w:r>
            <w:r w:rsidR="00503581">
              <w:rPr>
                <w:noProof/>
                <w:webHidden/>
              </w:rPr>
              <w:fldChar w:fldCharType="end"/>
            </w:r>
          </w:hyperlink>
        </w:p>
        <w:p w14:paraId="01DD4E7C" w14:textId="47658C48" w:rsidR="00503581" w:rsidRDefault="00E87FD0">
          <w:pPr>
            <w:pStyle w:val="25"/>
            <w:tabs>
              <w:tab w:val="left" w:pos="880"/>
              <w:tab w:val="right" w:leader="dot" w:pos="9628"/>
            </w:tabs>
            <w:rPr>
              <w:rFonts w:asciiTheme="minorHAnsi" w:eastAsiaTheme="minorEastAsia" w:hAnsiTheme="minorHAnsi" w:cstheme="minorBidi"/>
              <w:smallCaps w:val="0"/>
              <w:noProof/>
              <w:kern w:val="2"/>
              <w:sz w:val="24"/>
              <w:szCs w:val="24"/>
              <w:lang w:eastAsia="el-GR"/>
              <w14:ligatures w14:val="standardContextual"/>
            </w:rPr>
          </w:pPr>
          <w:hyperlink w:anchor="_Toc178075618" w:history="1">
            <w:r w:rsidR="00503581" w:rsidRPr="00877207">
              <w:rPr>
                <w:rStyle w:val="-"/>
                <w:noProof/>
              </w:rPr>
              <w:t>5.1</w:t>
            </w:r>
            <w:r w:rsidR="00503581">
              <w:rPr>
                <w:rFonts w:asciiTheme="minorHAnsi" w:eastAsiaTheme="minorEastAsia" w:hAnsiTheme="minorHAnsi" w:cstheme="minorBidi"/>
                <w:smallCaps w:val="0"/>
                <w:noProof/>
                <w:kern w:val="2"/>
                <w:sz w:val="24"/>
                <w:szCs w:val="24"/>
                <w:lang w:eastAsia="el-GR"/>
                <w14:ligatures w14:val="standardContextual"/>
              </w:rPr>
              <w:tab/>
            </w:r>
            <w:r w:rsidR="00503581" w:rsidRPr="00877207">
              <w:rPr>
                <w:rStyle w:val="-"/>
                <w:noProof/>
              </w:rPr>
              <w:t>Τρόπος πληρωμής</w:t>
            </w:r>
            <w:r w:rsidR="00503581">
              <w:rPr>
                <w:noProof/>
                <w:webHidden/>
              </w:rPr>
              <w:tab/>
            </w:r>
            <w:r w:rsidR="00503581">
              <w:rPr>
                <w:noProof/>
                <w:webHidden/>
              </w:rPr>
              <w:fldChar w:fldCharType="begin"/>
            </w:r>
            <w:r w:rsidR="00503581">
              <w:rPr>
                <w:noProof/>
                <w:webHidden/>
              </w:rPr>
              <w:instrText xml:space="preserve"> PAGEREF _Toc178075618 \h </w:instrText>
            </w:r>
            <w:r w:rsidR="00503581">
              <w:rPr>
                <w:noProof/>
                <w:webHidden/>
              </w:rPr>
            </w:r>
            <w:r w:rsidR="00503581">
              <w:rPr>
                <w:noProof/>
                <w:webHidden/>
              </w:rPr>
              <w:fldChar w:fldCharType="separate"/>
            </w:r>
            <w:r>
              <w:rPr>
                <w:noProof/>
                <w:webHidden/>
              </w:rPr>
              <w:t>65</w:t>
            </w:r>
            <w:r w:rsidR="00503581">
              <w:rPr>
                <w:noProof/>
                <w:webHidden/>
              </w:rPr>
              <w:fldChar w:fldCharType="end"/>
            </w:r>
          </w:hyperlink>
        </w:p>
        <w:p w14:paraId="2218A57E" w14:textId="7187DA7E" w:rsidR="00503581" w:rsidRDefault="00E87FD0">
          <w:pPr>
            <w:pStyle w:val="25"/>
            <w:tabs>
              <w:tab w:val="left" w:pos="880"/>
              <w:tab w:val="right" w:leader="dot" w:pos="9628"/>
            </w:tabs>
            <w:rPr>
              <w:rFonts w:asciiTheme="minorHAnsi" w:eastAsiaTheme="minorEastAsia" w:hAnsiTheme="minorHAnsi" w:cstheme="minorBidi"/>
              <w:smallCaps w:val="0"/>
              <w:noProof/>
              <w:kern w:val="2"/>
              <w:sz w:val="24"/>
              <w:szCs w:val="24"/>
              <w:lang w:eastAsia="el-GR"/>
              <w14:ligatures w14:val="standardContextual"/>
            </w:rPr>
          </w:pPr>
          <w:hyperlink w:anchor="_Toc178075619" w:history="1">
            <w:r w:rsidR="00503581" w:rsidRPr="00877207">
              <w:rPr>
                <w:rStyle w:val="-"/>
                <w:noProof/>
              </w:rPr>
              <w:t>5.2</w:t>
            </w:r>
            <w:r w:rsidR="00503581">
              <w:rPr>
                <w:rFonts w:asciiTheme="minorHAnsi" w:eastAsiaTheme="minorEastAsia" w:hAnsiTheme="minorHAnsi" w:cstheme="minorBidi"/>
                <w:smallCaps w:val="0"/>
                <w:noProof/>
                <w:kern w:val="2"/>
                <w:sz w:val="24"/>
                <w:szCs w:val="24"/>
                <w:lang w:eastAsia="el-GR"/>
                <w14:ligatures w14:val="standardContextual"/>
              </w:rPr>
              <w:tab/>
            </w:r>
            <w:r w:rsidR="00503581" w:rsidRPr="00877207">
              <w:rPr>
                <w:rStyle w:val="-"/>
                <w:noProof/>
              </w:rPr>
              <w:t>Κήρυξη οικονομικού φορέα έκπτωτου - Κυρώσεις</w:t>
            </w:r>
            <w:r w:rsidR="00503581">
              <w:rPr>
                <w:noProof/>
                <w:webHidden/>
              </w:rPr>
              <w:tab/>
            </w:r>
            <w:r w:rsidR="00503581">
              <w:rPr>
                <w:noProof/>
                <w:webHidden/>
              </w:rPr>
              <w:fldChar w:fldCharType="begin"/>
            </w:r>
            <w:r w:rsidR="00503581">
              <w:rPr>
                <w:noProof/>
                <w:webHidden/>
              </w:rPr>
              <w:instrText xml:space="preserve"> PAGEREF _Toc178075619 \h </w:instrText>
            </w:r>
            <w:r w:rsidR="00503581">
              <w:rPr>
                <w:noProof/>
                <w:webHidden/>
              </w:rPr>
            </w:r>
            <w:r w:rsidR="00503581">
              <w:rPr>
                <w:noProof/>
                <w:webHidden/>
              </w:rPr>
              <w:fldChar w:fldCharType="separate"/>
            </w:r>
            <w:r>
              <w:rPr>
                <w:noProof/>
                <w:webHidden/>
              </w:rPr>
              <w:t>67</w:t>
            </w:r>
            <w:r w:rsidR="00503581">
              <w:rPr>
                <w:noProof/>
                <w:webHidden/>
              </w:rPr>
              <w:fldChar w:fldCharType="end"/>
            </w:r>
          </w:hyperlink>
        </w:p>
        <w:p w14:paraId="2691A054" w14:textId="46EBAE04" w:rsidR="00503581" w:rsidRDefault="00E87FD0">
          <w:pPr>
            <w:pStyle w:val="25"/>
            <w:tabs>
              <w:tab w:val="left" w:pos="880"/>
              <w:tab w:val="right" w:leader="dot" w:pos="9628"/>
            </w:tabs>
            <w:rPr>
              <w:rFonts w:asciiTheme="minorHAnsi" w:eastAsiaTheme="minorEastAsia" w:hAnsiTheme="minorHAnsi" w:cstheme="minorBidi"/>
              <w:smallCaps w:val="0"/>
              <w:noProof/>
              <w:kern w:val="2"/>
              <w:sz w:val="24"/>
              <w:szCs w:val="24"/>
              <w:lang w:eastAsia="el-GR"/>
              <w14:ligatures w14:val="standardContextual"/>
            </w:rPr>
          </w:pPr>
          <w:hyperlink w:anchor="_Toc178075620" w:history="1">
            <w:r w:rsidR="00503581" w:rsidRPr="00877207">
              <w:rPr>
                <w:rStyle w:val="-"/>
                <w:noProof/>
              </w:rPr>
              <w:t>5.3</w:t>
            </w:r>
            <w:r w:rsidR="00503581">
              <w:rPr>
                <w:rFonts w:asciiTheme="minorHAnsi" w:eastAsiaTheme="minorEastAsia" w:hAnsiTheme="minorHAnsi" w:cstheme="minorBidi"/>
                <w:smallCaps w:val="0"/>
                <w:noProof/>
                <w:kern w:val="2"/>
                <w:sz w:val="24"/>
                <w:szCs w:val="24"/>
                <w:lang w:eastAsia="el-GR"/>
                <w14:ligatures w14:val="standardContextual"/>
              </w:rPr>
              <w:tab/>
            </w:r>
            <w:r w:rsidR="00503581" w:rsidRPr="00877207">
              <w:rPr>
                <w:rStyle w:val="-"/>
                <w:noProof/>
              </w:rPr>
              <w:t>Διοικητικές προσφυγές κατά τη διαδικασία εκτέλεσης</w:t>
            </w:r>
            <w:r w:rsidR="00503581">
              <w:rPr>
                <w:noProof/>
                <w:webHidden/>
              </w:rPr>
              <w:tab/>
            </w:r>
            <w:r w:rsidR="00503581">
              <w:rPr>
                <w:noProof/>
                <w:webHidden/>
              </w:rPr>
              <w:fldChar w:fldCharType="begin"/>
            </w:r>
            <w:r w:rsidR="00503581">
              <w:rPr>
                <w:noProof/>
                <w:webHidden/>
              </w:rPr>
              <w:instrText xml:space="preserve"> PAGEREF _Toc178075620 \h </w:instrText>
            </w:r>
            <w:r w:rsidR="00503581">
              <w:rPr>
                <w:noProof/>
                <w:webHidden/>
              </w:rPr>
            </w:r>
            <w:r w:rsidR="00503581">
              <w:rPr>
                <w:noProof/>
                <w:webHidden/>
              </w:rPr>
              <w:fldChar w:fldCharType="separate"/>
            </w:r>
            <w:r>
              <w:rPr>
                <w:noProof/>
                <w:webHidden/>
              </w:rPr>
              <w:t>69</w:t>
            </w:r>
            <w:r w:rsidR="00503581">
              <w:rPr>
                <w:noProof/>
                <w:webHidden/>
              </w:rPr>
              <w:fldChar w:fldCharType="end"/>
            </w:r>
          </w:hyperlink>
        </w:p>
        <w:p w14:paraId="3BC080EC" w14:textId="6DDF1BCE" w:rsidR="00503581" w:rsidRDefault="00E87FD0">
          <w:pPr>
            <w:pStyle w:val="25"/>
            <w:tabs>
              <w:tab w:val="left" w:pos="880"/>
              <w:tab w:val="right" w:leader="dot" w:pos="9628"/>
            </w:tabs>
            <w:rPr>
              <w:rFonts w:asciiTheme="minorHAnsi" w:eastAsiaTheme="minorEastAsia" w:hAnsiTheme="minorHAnsi" w:cstheme="minorBidi"/>
              <w:smallCaps w:val="0"/>
              <w:noProof/>
              <w:kern w:val="2"/>
              <w:sz w:val="24"/>
              <w:szCs w:val="24"/>
              <w:lang w:eastAsia="el-GR"/>
              <w14:ligatures w14:val="standardContextual"/>
            </w:rPr>
          </w:pPr>
          <w:hyperlink w:anchor="_Toc178075621" w:history="1">
            <w:r w:rsidR="00503581" w:rsidRPr="00877207">
              <w:rPr>
                <w:rStyle w:val="-"/>
                <w:noProof/>
              </w:rPr>
              <w:t>5.4</w:t>
            </w:r>
            <w:r w:rsidR="00503581">
              <w:rPr>
                <w:rFonts w:asciiTheme="minorHAnsi" w:eastAsiaTheme="minorEastAsia" w:hAnsiTheme="minorHAnsi" w:cstheme="minorBidi"/>
                <w:smallCaps w:val="0"/>
                <w:noProof/>
                <w:kern w:val="2"/>
                <w:sz w:val="24"/>
                <w:szCs w:val="24"/>
                <w:lang w:eastAsia="el-GR"/>
                <w14:ligatures w14:val="standardContextual"/>
              </w:rPr>
              <w:tab/>
            </w:r>
            <w:r w:rsidR="00503581" w:rsidRPr="00877207">
              <w:rPr>
                <w:rStyle w:val="-"/>
                <w:noProof/>
              </w:rPr>
              <w:t>Δικαστική επίλυση διαφορών</w:t>
            </w:r>
            <w:r w:rsidR="00503581">
              <w:rPr>
                <w:noProof/>
                <w:webHidden/>
              </w:rPr>
              <w:tab/>
            </w:r>
            <w:r w:rsidR="00503581">
              <w:rPr>
                <w:noProof/>
                <w:webHidden/>
              </w:rPr>
              <w:fldChar w:fldCharType="begin"/>
            </w:r>
            <w:r w:rsidR="00503581">
              <w:rPr>
                <w:noProof/>
                <w:webHidden/>
              </w:rPr>
              <w:instrText xml:space="preserve"> PAGEREF _Toc178075621 \h </w:instrText>
            </w:r>
            <w:r w:rsidR="00503581">
              <w:rPr>
                <w:noProof/>
                <w:webHidden/>
              </w:rPr>
            </w:r>
            <w:r w:rsidR="00503581">
              <w:rPr>
                <w:noProof/>
                <w:webHidden/>
              </w:rPr>
              <w:fldChar w:fldCharType="separate"/>
            </w:r>
            <w:r>
              <w:rPr>
                <w:noProof/>
                <w:webHidden/>
              </w:rPr>
              <w:t>69</w:t>
            </w:r>
            <w:r w:rsidR="00503581">
              <w:rPr>
                <w:noProof/>
                <w:webHidden/>
              </w:rPr>
              <w:fldChar w:fldCharType="end"/>
            </w:r>
          </w:hyperlink>
        </w:p>
        <w:p w14:paraId="631E9F5F" w14:textId="1A9005B3" w:rsidR="00503581" w:rsidRDefault="00E87FD0">
          <w:pPr>
            <w:pStyle w:val="1a"/>
            <w:tabs>
              <w:tab w:val="left" w:pos="440"/>
              <w:tab w:val="right" w:leader="dot" w:pos="9628"/>
            </w:tabs>
            <w:rPr>
              <w:rFonts w:asciiTheme="minorHAnsi" w:eastAsiaTheme="minorEastAsia" w:hAnsiTheme="minorHAnsi" w:cstheme="minorBidi"/>
              <w:b w:val="0"/>
              <w:bCs w:val="0"/>
              <w:caps w:val="0"/>
              <w:noProof/>
              <w:kern w:val="2"/>
              <w:sz w:val="24"/>
              <w:szCs w:val="24"/>
              <w:lang w:eastAsia="el-GR"/>
              <w14:ligatures w14:val="standardContextual"/>
            </w:rPr>
          </w:pPr>
          <w:hyperlink w:anchor="_Toc178075622" w:history="1">
            <w:r w:rsidR="00503581" w:rsidRPr="00877207">
              <w:rPr>
                <w:rStyle w:val="-"/>
                <w:rFonts w:cstheme="minorHAnsi"/>
                <w:noProof/>
              </w:rPr>
              <w:t>6.</w:t>
            </w:r>
            <w:r w:rsidR="00503581">
              <w:rPr>
                <w:rFonts w:asciiTheme="minorHAnsi" w:eastAsiaTheme="minorEastAsia" w:hAnsiTheme="minorHAnsi" w:cstheme="minorBidi"/>
                <w:b w:val="0"/>
                <w:bCs w:val="0"/>
                <w:caps w:val="0"/>
                <w:noProof/>
                <w:kern w:val="2"/>
                <w:sz w:val="24"/>
                <w:szCs w:val="24"/>
                <w:lang w:eastAsia="el-GR"/>
                <w14:ligatures w14:val="standardContextual"/>
              </w:rPr>
              <w:tab/>
            </w:r>
            <w:r w:rsidR="00503581" w:rsidRPr="00877207">
              <w:rPr>
                <w:rStyle w:val="-"/>
                <w:noProof/>
              </w:rPr>
              <w:t>ΧΡΟΝΟΣ ΚΑΙ ΤΡΟΠΟΣ ΕΚΤΕΛΕΣΗΣ</w:t>
            </w:r>
            <w:r w:rsidR="00503581">
              <w:rPr>
                <w:noProof/>
                <w:webHidden/>
              </w:rPr>
              <w:tab/>
            </w:r>
            <w:r w:rsidR="00503581">
              <w:rPr>
                <w:noProof/>
                <w:webHidden/>
              </w:rPr>
              <w:fldChar w:fldCharType="begin"/>
            </w:r>
            <w:r w:rsidR="00503581">
              <w:rPr>
                <w:noProof/>
                <w:webHidden/>
              </w:rPr>
              <w:instrText xml:space="preserve"> PAGEREF _Toc178075622 \h </w:instrText>
            </w:r>
            <w:r w:rsidR="00503581">
              <w:rPr>
                <w:noProof/>
                <w:webHidden/>
              </w:rPr>
            </w:r>
            <w:r w:rsidR="00503581">
              <w:rPr>
                <w:noProof/>
                <w:webHidden/>
              </w:rPr>
              <w:fldChar w:fldCharType="separate"/>
            </w:r>
            <w:r>
              <w:rPr>
                <w:noProof/>
                <w:webHidden/>
              </w:rPr>
              <w:t>70</w:t>
            </w:r>
            <w:r w:rsidR="00503581">
              <w:rPr>
                <w:noProof/>
                <w:webHidden/>
              </w:rPr>
              <w:fldChar w:fldCharType="end"/>
            </w:r>
          </w:hyperlink>
        </w:p>
        <w:p w14:paraId="28D4DDD9" w14:textId="417AD225" w:rsidR="00503581" w:rsidRDefault="00E87FD0">
          <w:pPr>
            <w:pStyle w:val="25"/>
            <w:tabs>
              <w:tab w:val="left" w:pos="880"/>
              <w:tab w:val="right" w:leader="dot" w:pos="9628"/>
            </w:tabs>
            <w:rPr>
              <w:rFonts w:asciiTheme="minorHAnsi" w:eastAsiaTheme="minorEastAsia" w:hAnsiTheme="minorHAnsi" w:cstheme="minorBidi"/>
              <w:smallCaps w:val="0"/>
              <w:noProof/>
              <w:kern w:val="2"/>
              <w:sz w:val="24"/>
              <w:szCs w:val="24"/>
              <w:lang w:eastAsia="el-GR"/>
              <w14:ligatures w14:val="standardContextual"/>
            </w:rPr>
          </w:pPr>
          <w:hyperlink w:anchor="_Toc178075623" w:history="1">
            <w:r w:rsidR="00503581" w:rsidRPr="00877207">
              <w:rPr>
                <w:rStyle w:val="-"/>
                <w:noProof/>
              </w:rPr>
              <w:t>6.1</w:t>
            </w:r>
            <w:r w:rsidR="00503581">
              <w:rPr>
                <w:rFonts w:asciiTheme="minorHAnsi" w:eastAsiaTheme="minorEastAsia" w:hAnsiTheme="minorHAnsi" w:cstheme="minorBidi"/>
                <w:smallCaps w:val="0"/>
                <w:noProof/>
                <w:kern w:val="2"/>
                <w:sz w:val="24"/>
                <w:szCs w:val="24"/>
                <w:lang w:eastAsia="el-GR"/>
                <w14:ligatures w14:val="standardContextual"/>
              </w:rPr>
              <w:tab/>
            </w:r>
            <w:r w:rsidR="00503581" w:rsidRPr="00877207">
              <w:rPr>
                <w:rStyle w:val="-"/>
                <w:noProof/>
              </w:rPr>
              <w:t>Παρακολούθηση της σύμβασης</w:t>
            </w:r>
            <w:r w:rsidR="00503581">
              <w:rPr>
                <w:noProof/>
                <w:webHidden/>
              </w:rPr>
              <w:tab/>
            </w:r>
            <w:r w:rsidR="00503581">
              <w:rPr>
                <w:noProof/>
                <w:webHidden/>
              </w:rPr>
              <w:fldChar w:fldCharType="begin"/>
            </w:r>
            <w:r w:rsidR="00503581">
              <w:rPr>
                <w:noProof/>
                <w:webHidden/>
              </w:rPr>
              <w:instrText xml:space="preserve"> PAGEREF _Toc178075623 \h </w:instrText>
            </w:r>
            <w:r w:rsidR="00503581">
              <w:rPr>
                <w:noProof/>
                <w:webHidden/>
              </w:rPr>
            </w:r>
            <w:r w:rsidR="00503581">
              <w:rPr>
                <w:noProof/>
                <w:webHidden/>
              </w:rPr>
              <w:fldChar w:fldCharType="separate"/>
            </w:r>
            <w:r>
              <w:rPr>
                <w:noProof/>
                <w:webHidden/>
              </w:rPr>
              <w:t>70</w:t>
            </w:r>
            <w:r w:rsidR="00503581">
              <w:rPr>
                <w:noProof/>
                <w:webHidden/>
              </w:rPr>
              <w:fldChar w:fldCharType="end"/>
            </w:r>
          </w:hyperlink>
        </w:p>
        <w:p w14:paraId="094F9B9C" w14:textId="716B013F" w:rsidR="00503581" w:rsidRDefault="00E87FD0">
          <w:pPr>
            <w:pStyle w:val="25"/>
            <w:tabs>
              <w:tab w:val="left" w:pos="880"/>
              <w:tab w:val="right" w:leader="dot" w:pos="9628"/>
            </w:tabs>
            <w:rPr>
              <w:rFonts w:asciiTheme="minorHAnsi" w:eastAsiaTheme="minorEastAsia" w:hAnsiTheme="minorHAnsi" w:cstheme="minorBidi"/>
              <w:smallCaps w:val="0"/>
              <w:noProof/>
              <w:kern w:val="2"/>
              <w:sz w:val="24"/>
              <w:szCs w:val="24"/>
              <w:lang w:eastAsia="el-GR"/>
              <w14:ligatures w14:val="standardContextual"/>
            </w:rPr>
          </w:pPr>
          <w:hyperlink w:anchor="_Toc178075624" w:history="1">
            <w:r w:rsidR="00503581" w:rsidRPr="00877207">
              <w:rPr>
                <w:rStyle w:val="-"/>
                <w:noProof/>
              </w:rPr>
              <w:t>6.2</w:t>
            </w:r>
            <w:r w:rsidR="00503581">
              <w:rPr>
                <w:rFonts w:asciiTheme="minorHAnsi" w:eastAsiaTheme="minorEastAsia" w:hAnsiTheme="minorHAnsi" w:cstheme="minorBidi"/>
                <w:smallCaps w:val="0"/>
                <w:noProof/>
                <w:kern w:val="2"/>
                <w:sz w:val="24"/>
                <w:szCs w:val="24"/>
                <w:lang w:eastAsia="el-GR"/>
                <w14:ligatures w14:val="standardContextual"/>
              </w:rPr>
              <w:tab/>
            </w:r>
            <w:r w:rsidR="00503581" w:rsidRPr="00877207">
              <w:rPr>
                <w:rStyle w:val="-"/>
                <w:noProof/>
              </w:rPr>
              <w:t>Διάρκεια σύμβασης</w:t>
            </w:r>
            <w:r w:rsidR="00503581">
              <w:rPr>
                <w:noProof/>
                <w:webHidden/>
              </w:rPr>
              <w:tab/>
            </w:r>
            <w:r w:rsidR="00503581">
              <w:rPr>
                <w:noProof/>
                <w:webHidden/>
              </w:rPr>
              <w:fldChar w:fldCharType="begin"/>
            </w:r>
            <w:r w:rsidR="00503581">
              <w:rPr>
                <w:noProof/>
                <w:webHidden/>
              </w:rPr>
              <w:instrText xml:space="preserve"> PAGEREF _Toc178075624 \h </w:instrText>
            </w:r>
            <w:r w:rsidR="00503581">
              <w:rPr>
                <w:noProof/>
                <w:webHidden/>
              </w:rPr>
            </w:r>
            <w:r w:rsidR="00503581">
              <w:rPr>
                <w:noProof/>
                <w:webHidden/>
              </w:rPr>
              <w:fldChar w:fldCharType="separate"/>
            </w:r>
            <w:r>
              <w:rPr>
                <w:noProof/>
                <w:webHidden/>
              </w:rPr>
              <w:t>70</w:t>
            </w:r>
            <w:r w:rsidR="00503581">
              <w:rPr>
                <w:noProof/>
                <w:webHidden/>
              </w:rPr>
              <w:fldChar w:fldCharType="end"/>
            </w:r>
          </w:hyperlink>
        </w:p>
        <w:p w14:paraId="4E1177FA" w14:textId="1111CD73" w:rsidR="00503581" w:rsidRDefault="00E87FD0">
          <w:pPr>
            <w:pStyle w:val="25"/>
            <w:tabs>
              <w:tab w:val="left" w:pos="880"/>
              <w:tab w:val="right" w:leader="dot" w:pos="9628"/>
            </w:tabs>
            <w:rPr>
              <w:rFonts w:asciiTheme="minorHAnsi" w:eastAsiaTheme="minorEastAsia" w:hAnsiTheme="minorHAnsi" w:cstheme="minorBidi"/>
              <w:smallCaps w:val="0"/>
              <w:noProof/>
              <w:kern w:val="2"/>
              <w:sz w:val="24"/>
              <w:szCs w:val="24"/>
              <w:lang w:eastAsia="el-GR"/>
              <w14:ligatures w14:val="standardContextual"/>
            </w:rPr>
          </w:pPr>
          <w:hyperlink w:anchor="_Toc178075625" w:history="1">
            <w:r w:rsidR="00503581" w:rsidRPr="00877207">
              <w:rPr>
                <w:rStyle w:val="-"/>
                <w:noProof/>
              </w:rPr>
              <w:t>6.3</w:t>
            </w:r>
            <w:r w:rsidR="00503581">
              <w:rPr>
                <w:rFonts w:asciiTheme="minorHAnsi" w:eastAsiaTheme="minorEastAsia" w:hAnsiTheme="minorHAnsi" w:cstheme="minorBidi"/>
                <w:smallCaps w:val="0"/>
                <w:noProof/>
                <w:kern w:val="2"/>
                <w:sz w:val="24"/>
                <w:szCs w:val="24"/>
                <w:lang w:eastAsia="el-GR"/>
                <w14:ligatures w14:val="standardContextual"/>
              </w:rPr>
              <w:tab/>
            </w:r>
            <w:r w:rsidR="00503581" w:rsidRPr="00877207">
              <w:rPr>
                <w:rStyle w:val="-"/>
                <w:noProof/>
              </w:rPr>
              <w:t>Παραλαβή του αντικειμένου της σύμβασης</w:t>
            </w:r>
            <w:r w:rsidR="00503581">
              <w:rPr>
                <w:noProof/>
                <w:webHidden/>
              </w:rPr>
              <w:tab/>
            </w:r>
            <w:r w:rsidR="00503581">
              <w:rPr>
                <w:noProof/>
                <w:webHidden/>
              </w:rPr>
              <w:fldChar w:fldCharType="begin"/>
            </w:r>
            <w:r w:rsidR="00503581">
              <w:rPr>
                <w:noProof/>
                <w:webHidden/>
              </w:rPr>
              <w:instrText xml:space="preserve"> PAGEREF _Toc178075625 \h </w:instrText>
            </w:r>
            <w:r w:rsidR="00503581">
              <w:rPr>
                <w:noProof/>
                <w:webHidden/>
              </w:rPr>
            </w:r>
            <w:r w:rsidR="00503581">
              <w:rPr>
                <w:noProof/>
                <w:webHidden/>
              </w:rPr>
              <w:fldChar w:fldCharType="separate"/>
            </w:r>
            <w:r>
              <w:rPr>
                <w:noProof/>
                <w:webHidden/>
              </w:rPr>
              <w:t>71</w:t>
            </w:r>
            <w:r w:rsidR="00503581">
              <w:rPr>
                <w:noProof/>
                <w:webHidden/>
              </w:rPr>
              <w:fldChar w:fldCharType="end"/>
            </w:r>
          </w:hyperlink>
        </w:p>
        <w:p w14:paraId="0F349687" w14:textId="66D15F9E" w:rsidR="00503581" w:rsidRDefault="00E87FD0">
          <w:pPr>
            <w:pStyle w:val="25"/>
            <w:tabs>
              <w:tab w:val="left" w:pos="880"/>
              <w:tab w:val="right" w:leader="dot" w:pos="9628"/>
            </w:tabs>
            <w:rPr>
              <w:rFonts w:asciiTheme="minorHAnsi" w:eastAsiaTheme="minorEastAsia" w:hAnsiTheme="minorHAnsi" w:cstheme="minorBidi"/>
              <w:smallCaps w:val="0"/>
              <w:noProof/>
              <w:kern w:val="2"/>
              <w:sz w:val="24"/>
              <w:szCs w:val="24"/>
              <w:lang w:eastAsia="el-GR"/>
              <w14:ligatures w14:val="standardContextual"/>
            </w:rPr>
          </w:pPr>
          <w:hyperlink w:anchor="_Toc178075626" w:history="1">
            <w:r w:rsidR="00503581" w:rsidRPr="00877207">
              <w:rPr>
                <w:rStyle w:val="-"/>
                <w:noProof/>
              </w:rPr>
              <w:t>6.4</w:t>
            </w:r>
            <w:r w:rsidR="00503581">
              <w:rPr>
                <w:rFonts w:asciiTheme="minorHAnsi" w:eastAsiaTheme="minorEastAsia" w:hAnsiTheme="minorHAnsi" w:cstheme="minorBidi"/>
                <w:smallCaps w:val="0"/>
                <w:noProof/>
                <w:kern w:val="2"/>
                <w:sz w:val="24"/>
                <w:szCs w:val="24"/>
                <w:lang w:eastAsia="el-GR"/>
                <w14:ligatures w14:val="standardContextual"/>
              </w:rPr>
              <w:tab/>
            </w:r>
            <w:r w:rsidR="00503581" w:rsidRPr="00877207">
              <w:rPr>
                <w:rStyle w:val="-"/>
                <w:noProof/>
              </w:rPr>
              <w:t>Απόρριψη παραδοτέων – Αντικατάσταση</w:t>
            </w:r>
            <w:r w:rsidR="00503581">
              <w:rPr>
                <w:noProof/>
                <w:webHidden/>
              </w:rPr>
              <w:tab/>
            </w:r>
            <w:r w:rsidR="00503581">
              <w:rPr>
                <w:noProof/>
                <w:webHidden/>
              </w:rPr>
              <w:fldChar w:fldCharType="begin"/>
            </w:r>
            <w:r w:rsidR="00503581">
              <w:rPr>
                <w:noProof/>
                <w:webHidden/>
              </w:rPr>
              <w:instrText xml:space="preserve"> PAGEREF _Toc178075626 \h </w:instrText>
            </w:r>
            <w:r w:rsidR="00503581">
              <w:rPr>
                <w:noProof/>
                <w:webHidden/>
              </w:rPr>
            </w:r>
            <w:r w:rsidR="00503581">
              <w:rPr>
                <w:noProof/>
                <w:webHidden/>
              </w:rPr>
              <w:fldChar w:fldCharType="separate"/>
            </w:r>
            <w:r>
              <w:rPr>
                <w:noProof/>
                <w:webHidden/>
              </w:rPr>
              <w:t>73</w:t>
            </w:r>
            <w:r w:rsidR="00503581">
              <w:rPr>
                <w:noProof/>
                <w:webHidden/>
              </w:rPr>
              <w:fldChar w:fldCharType="end"/>
            </w:r>
          </w:hyperlink>
        </w:p>
        <w:p w14:paraId="6F7F7150" w14:textId="13D441DA" w:rsidR="00503581" w:rsidRDefault="00E87FD0">
          <w:pPr>
            <w:pStyle w:val="25"/>
            <w:tabs>
              <w:tab w:val="left" w:pos="880"/>
              <w:tab w:val="right" w:leader="dot" w:pos="9628"/>
            </w:tabs>
            <w:rPr>
              <w:rFonts w:asciiTheme="minorHAnsi" w:eastAsiaTheme="minorEastAsia" w:hAnsiTheme="minorHAnsi" w:cstheme="minorBidi"/>
              <w:smallCaps w:val="0"/>
              <w:noProof/>
              <w:kern w:val="2"/>
              <w:sz w:val="24"/>
              <w:szCs w:val="24"/>
              <w:lang w:eastAsia="el-GR"/>
              <w14:ligatures w14:val="standardContextual"/>
            </w:rPr>
          </w:pPr>
          <w:hyperlink w:anchor="_Toc178075627" w:history="1">
            <w:r w:rsidR="00503581" w:rsidRPr="00877207">
              <w:rPr>
                <w:rStyle w:val="-"/>
                <w:noProof/>
              </w:rPr>
              <w:t>6.5</w:t>
            </w:r>
            <w:r w:rsidR="00503581">
              <w:rPr>
                <w:rFonts w:asciiTheme="minorHAnsi" w:eastAsiaTheme="minorEastAsia" w:hAnsiTheme="minorHAnsi" w:cstheme="minorBidi"/>
                <w:smallCaps w:val="0"/>
                <w:noProof/>
                <w:kern w:val="2"/>
                <w:sz w:val="24"/>
                <w:szCs w:val="24"/>
                <w:lang w:eastAsia="el-GR"/>
                <w14:ligatures w14:val="standardContextual"/>
              </w:rPr>
              <w:tab/>
            </w:r>
            <w:r w:rsidR="00503581" w:rsidRPr="00877207">
              <w:rPr>
                <w:rStyle w:val="-"/>
                <w:noProof/>
              </w:rPr>
              <w:t>Αναπροσαρμογή τιμής</w:t>
            </w:r>
            <w:r w:rsidR="00503581">
              <w:rPr>
                <w:noProof/>
                <w:webHidden/>
              </w:rPr>
              <w:tab/>
            </w:r>
            <w:r w:rsidR="00503581">
              <w:rPr>
                <w:noProof/>
                <w:webHidden/>
              </w:rPr>
              <w:fldChar w:fldCharType="begin"/>
            </w:r>
            <w:r w:rsidR="00503581">
              <w:rPr>
                <w:noProof/>
                <w:webHidden/>
              </w:rPr>
              <w:instrText xml:space="preserve"> PAGEREF _Toc178075627 \h </w:instrText>
            </w:r>
            <w:r w:rsidR="00503581">
              <w:rPr>
                <w:noProof/>
                <w:webHidden/>
              </w:rPr>
            </w:r>
            <w:r w:rsidR="00503581">
              <w:rPr>
                <w:noProof/>
                <w:webHidden/>
              </w:rPr>
              <w:fldChar w:fldCharType="separate"/>
            </w:r>
            <w:r>
              <w:rPr>
                <w:noProof/>
                <w:webHidden/>
              </w:rPr>
              <w:t>73</w:t>
            </w:r>
            <w:r w:rsidR="00503581">
              <w:rPr>
                <w:noProof/>
                <w:webHidden/>
              </w:rPr>
              <w:fldChar w:fldCharType="end"/>
            </w:r>
          </w:hyperlink>
        </w:p>
        <w:p w14:paraId="072AF3B7" w14:textId="79A75942" w:rsidR="00503581" w:rsidRDefault="00E87FD0">
          <w:pPr>
            <w:pStyle w:val="1a"/>
            <w:tabs>
              <w:tab w:val="right" w:leader="dot" w:pos="9628"/>
            </w:tabs>
            <w:rPr>
              <w:rFonts w:asciiTheme="minorHAnsi" w:eastAsiaTheme="minorEastAsia" w:hAnsiTheme="minorHAnsi" w:cstheme="minorBidi"/>
              <w:b w:val="0"/>
              <w:bCs w:val="0"/>
              <w:caps w:val="0"/>
              <w:noProof/>
              <w:kern w:val="2"/>
              <w:sz w:val="24"/>
              <w:szCs w:val="24"/>
              <w:lang w:eastAsia="el-GR"/>
              <w14:ligatures w14:val="standardContextual"/>
            </w:rPr>
          </w:pPr>
          <w:hyperlink w:anchor="_Toc178075628" w:history="1">
            <w:r w:rsidR="00503581" w:rsidRPr="00877207">
              <w:rPr>
                <w:rStyle w:val="-"/>
                <w:noProof/>
              </w:rPr>
              <w:t>ΠΑΡΑΡΤΗΜΑΤΑ</w:t>
            </w:r>
            <w:r w:rsidR="00503581">
              <w:rPr>
                <w:noProof/>
                <w:webHidden/>
              </w:rPr>
              <w:tab/>
            </w:r>
            <w:r w:rsidR="00503581">
              <w:rPr>
                <w:noProof/>
                <w:webHidden/>
              </w:rPr>
              <w:fldChar w:fldCharType="begin"/>
            </w:r>
            <w:r w:rsidR="00503581">
              <w:rPr>
                <w:noProof/>
                <w:webHidden/>
              </w:rPr>
              <w:instrText xml:space="preserve"> PAGEREF _Toc178075628 \h </w:instrText>
            </w:r>
            <w:r w:rsidR="00503581">
              <w:rPr>
                <w:noProof/>
                <w:webHidden/>
              </w:rPr>
            </w:r>
            <w:r w:rsidR="00503581">
              <w:rPr>
                <w:noProof/>
                <w:webHidden/>
              </w:rPr>
              <w:fldChar w:fldCharType="separate"/>
            </w:r>
            <w:r>
              <w:rPr>
                <w:noProof/>
                <w:webHidden/>
              </w:rPr>
              <w:t>75</w:t>
            </w:r>
            <w:r w:rsidR="00503581">
              <w:rPr>
                <w:noProof/>
                <w:webHidden/>
              </w:rPr>
              <w:fldChar w:fldCharType="end"/>
            </w:r>
          </w:hyperlink>
        </w:p>
        <w:p w14:paraId="15D46B74" w14:textId="507EA9A5" w:rsidR="00503581" w:rsidRDefault="00E87FD0">
          <w:pPr>
            <w:pStyle w:val="25"/>
            <w:tabs>
              <w:tab w:val="right" w:leader="dot" w:pos="9628"/>
            </w:tabs>
            <w:rPr>
              <w:rFonts w:asciiTheme="minorHAnsi" w:eastAsiaTheme="minorEastAsia" w:hAnsiTheme="minorHAnsi" w:cstheme="minorBidi"/>
              <w:smallCaps w:val="0"/>
              <w:noProof/>
              <w:kern w:val="2"/>
              <w:sz w:val="24"/>
              <w:szCs w:val="24"/>
              <w:lang w:eastAsia="el-GR"/>
              <w14:ligatures w14:val="standardContextual"/>
            </w:rPr>
          </w:pPr>
          <w:hyperlink w:anchor="_Toc178075629" w:history="1">
            <w:r w:rsidR="00503581" w:rsidRPr="00877207">
              <w:rPr>
                <w:rStyle w:val="-"/>
                <w:noProof/>
              </w:rPr>
              <w:t>ΠΑΡΑΡΤΗΜΑ Ι – Αναλυτική Περιγραφή Φυσικού και Οικονομικού Αντικειμένου της Σύμβασης</w:t>
            </w:r>
            <w:r w:rsidR="00503581">
              <w:rPr>
                <w:noProof/>
                <w:webHidden/>
              </w:rPr>
              <w:tab/>
            </w:r>
            <w:r w:rsidR="00503581">
              <w:rPr>
                <w:noProof/>
                <w:webHidden/>
              </w:rPr>
              <w:fldChar w:fldCharType="begin"/>
            </w:r>
            <w:r w:rsidR="00503581">
              <w:rPr>
                <w:noProof/>
                <w:webHidden/>
              </w:rPr>
              <w:instrText xml:space="preserve"> PAGEREF _Toc178075629 \h </w:instrText>
            </w:r>
            <w:r w:rsidR="00503581">
              <w:rPr>
                <w:noProof/>
                <w:webHidden/>
              </w:rPr>
            </w:r>
            <w:r w:rsidR="00503581">
              <w:rPr>
                <w:noProof/>
                <w:webHidden/>
              </w:rPr>
              <w:fldChar w:fldCharType="separate"/>
            </w:r>
            <w:r>
              <w:rPr>
                <w:noProof/>
                <w:webHidden/>
              </w:rPr>
              <w:t>75</w:t>
            </w:r>
            <w:r w:rsidR="00503581">
              <w:rPr>
                <w:noProof/>
                <w:webHidden/>
              </w:rPr>
              <w:fldChar w:fldCharType="end"/>
            </w:r>
          </w:hyperlink>
        </w:p>
        <w:p w14:paraId="112B0EEB" w14:textId="5CAF163A" w:rsidR="00503581" w:rsidRDefault="00E87FD0">
          <w:pPr>
            <w:pStyle w:val="25"/>
            <w:tabs>
              <w:tab w:val="right" w:leader="dot" w:pos="9628"/>
            </w:tabs>
            <w:rPr>
              <w:rFonts w:asciiTheme="minorHAnsi" w:eastAsiaTheme="minorEastAsia" w:hAnsiTheme="minorHAnsi" w:cstheme="minorBidi"/>
              <w:smallCaps w:val="0"/>
              <w:noProof/>
              <w:kern w:val="2"/>
              <w:sz w:val="24"/>
              <w:szCs w:val="24"/>
              <w:lang w:eastAsia="el-GR"/>
              <w14:ligatures w14:val="standardContextual"/>
            </w:rPr>
          </w:pPr>
          <w:hyperlink w:anchor="_Toc178075630" w:history="1">
            <w:r w:rsidR="00503581" w:rsidRPr="00877207">
              <w:rPr>
                <w:rStyle w:val="-"/>
                <w:noProof/>
              </w:rPr>
              <w:t>ΠΑΡΑΡΤΗΜΑ ΙΙ – Πίνακες Συμμόρφωσης</w:t>
            </w:r>
            <w:r w:rsidR="00503581">
              <w:rPr>
                <w:noProof/>
                <w:webHidden/>
              </w:rPr>
              <w:tab/>
            </w:r>
            <w:r w:rsidR="00503581">
              <w:rPr>
                <w:noProof/>
                <w:webHidden/>
              </w:rPr>
              <w:fldChar w:fldCharType="begin"/>
            </w:r>
            <w:r w:rsidR="00503581">
              <w:rPr>
                <w:noProof/>
                <w:webHidden/>
              </w:rPr>
              <w:instrText xml:space="preserve"> PAGEREF _Toc178075630 \h </w:instrText>
            </w:r>
            <w:r w:rsidR="00503581">
              <w:rPr>
                <w:noProof/>
                <w:webHidden/>
              </w:rPr>
            </w:r>
            <w:r w:rsidR="00503581">
              <w:rPr>
                <w:noProof/>
                <w:webHidden/>
              </w:rPr>
              <w:fldChar w:fldCharType="separate"/>
            </w:r>
            <w:r>
              <w:rPr>
                <w:noProof/>
                <w:webHidden/>
              </w:rPr>
              <w:t>127</w:t>
            </w:r>
            <w:r w:rsidR="00503581">
              <w:rPr>
                <w:noProof/>
                <w:webHidden/>
              </w:rPr>
              <w:fldChar w:fldCharType="end"/>
            </w:r>
          </w:hyperlink>
        </w:p>
        <w:p w14:paraId="3BE815AD" w14:textId="19432CA7" w:rsidR="00503581" w:rsidRDefault="00E87FD0">
          <w:pPr>
            <w:pStyle w:val="25"/>
            <w:tabs>
              <w:tab w:val="right" w:leader="dot" w:pos="9628"/>
            </w:tabs>
            <w:rPr>
              <w:rFonts w:asciiTheme="minorHAnsi" w:eastAsiaTheme="minorEastAsia" w:hAnsiTheme="minorHAnsi" w:cstheme="minorBidi"/>
              <w:smallCaps w:val="0"/>
              <w:noProof/>
              <w:kern w:val="2"/>
              <w:sz w:val="24"/>
              <w:szCs w:val="24"/>
              <w:lang w:eastAsia="el-GR"/>
              <w14:ligatures w14:val="standardContextual"/>
            </w:rPr>
          </w:pPr>
          <w:hyperlink w:anchor="_Toc178075631" w:history="1">
            <w:r w:rsidR="00503581" w:rsidRPr="00877207">
              <w:rPr>
                <w:rStyle w:val="-"/>
                <w:noProof/>
              </w:rPr>
              <w:t>ΠΑΡΑΡΤΗΜΑ ΙΙI – ΕΥΡΩΠΑΙΚΟ ΕΝΙΑΙΟ ΕΓΓΡΑΦΟ ΣΥΜΒΑΣΗΣ (ΕΕΕΣ)</w:t>
            </w:r>
            <w:r w:rsidR="00503581">
              <w:rPr>
                <w:noProof/>
                <w:webHidden/>
              </w:rPr>
              <w:tab/>
            </w:r>
            <w:r w:rsidR="00503581">
              <w:rPr>
                <w:noProof/>
                <w:webHidden/>
              </w:rPr>
              <w:fldChar w:fldCharType="begin"/>
            </w:r>
            <w:r w:rsidR="00503581">
              <w:rPr>
                <w:noProof/>
                <w:webHidden/>
              </w:rPr>
              <w:instrText xml:space="preserve"> PAGEREF _Toc178075631 \h </w:instrText>
            </w:r>
            <w:r w:rsidR="00503581">
              <w:rPr>
                <w:noProof/>
                <w:webHidden/>
              </w:rPr>
            </w:r>
            <w:r w:rsidR="00503581">
              <w:rPr>
                <w:noProof/>
                <w:webHidden/>
              </w:rPr>
              <w:fldChar w:fldCharType="separate"/>
            </w:r>
            <w:r>
              <w:rPr>
                <w:noProof/>
                <w:webHidden/>
              </w:rPr>
              <w:t>170</w:t>
            </w:r>
            <w:r w:rsidR="00503581">
              <w:rPr>
                <w:noProof/>
                <w:webHidden/>
              </w:rPr>
              <w:fldChar w:fldCharType="end"/>
            </w:r>
          </w:hyperlink>
        </w:p>
        <w:p w14:paraId="5194728D" w14:textId="54824542" w:rsidR="00503581" w:rsidRDefault="00E87FD0">
          <w:pPr>
            <w:pStyle w:val="40"/>
            <w:tabs>
              <w:tab w:val="right" w:leader="dot" w:pos="9628"/>
            </w:tabs>
            <w:rPr>
              <w:rFonts w:asciiTheme="minorHAnsi" w:eastAsiaTheme="minorEastAsia" w:hAnsiTheme="minorHAnsi" w:cstheme="minorBidi"/>
              <w:noProof/>
              <w:kern w:val="2"/>
              <w:sz w:val="24"/>
              <w:szCs w:val="24"/>
              <w:lang w:eastAsia="el-GR"/>
              <w14:ligatures w14:val="standardContextual"/>
            </w:rPr>
          </w:pPr>
          <w:hyperlink w:anchor="_Toc178075632" w:history="1">
            <w:r w:rsidR="00503581" w:rsidRPr="00877207">
              <w:rPr>
                <w:rStyle w:val="-"/>
                <w:rFonts w:cstheme="minorHAnsi"/>
                <w:noProof/>
              </w:rPr>
              <w:t>ΕΥΡΩΠΑΙΚΟ ΕΝΙΑΙΟ ΕΓΓΡΑΦΟ ΣΥΜΒΑΣΗΣ (ΕΕΕΣ)</w:t>
            </w:r>
            <w:r w:rsidR="00503581">
              <w:rPr>
                <w:noProof/>
                <w:webHidden/>
              </w:rPr>
              <w:tab/>
            </w:r>
            <w:r w:rsidR="00503581">
              <w:rPr>
                <w:noProof/>
                <w:webHidden/>
              </w:rPr>
              <w:fldChar w:fldCharType="begin"/>
            </w:r>
            <w:r w:rsidR="00503581">
              <w:rPr>
                <w:noProof/>
                <w:webHidden/>
              </w:rPr>
              <w:instrText xml:space="preserve"> PAGEREF _Toc178075632 \h </w:instrText>
            </w:r>
            <w:r w:rsidR="00503581">
              <w:rPr>
                <w:noProof/>
                <w:webHidden/>
              </w:rPr>
            </w:r>
            <w:r w:rsidR="00503581">
              <w:rPr>
                <w:noProof/>
                <w:webHidden/>
              </w:rPr>
              <w:fldChar w:fldCharType="separate"/>
            </w:r>
            <w:r>
              <w:rPr>
                <w:noProof/>
                <w:webHidden/>
              </w:rPr>
              <w:t>170</w:t>
            </w:r>
            <w:r w:rsidR="00503581">
              <w:rPr>
                <w:noProof/>
                <w:webHidden/>
              </w:rPr>
              <w:fldChar w:fldCharType="end"/>
            </w:r>
          </w:hyperlink>
        </w:p>
        <w:p w14:paraId="46FB69DB" w14:textId="53C1A497" w:rsidR="00503581" w:rsidRDefault="00E87FD0">
          <w:pPr>
            <w:pStyle w:val="25"/>
            <w:tabs>
              <w:tab w:val="right" w:leader="dot" w:pos="9628"/>
            </w:tabs>
            <w:rPr>
              <w:rFonts w:asciiTheme="minorHAnsi" w:eastAsiaTheme="minorEastAsia" w:hAnsiTheme="minorHAnsi" w:cstheme="minorBidi"/>
              <w:smallCaps w:val="0"/>
              <w:noProof/>
              <w:kern w:val="2"/>
              <w:sz w:val="24"/>
              <w:szCs w:val="24"/>
              <w:lang w:eastAsia="el-GR"/>
              <w14:ligatures w14:val="standardContextual"/>
            </w:rPr>
          </w:pPr>
          <w:hyperlink w:anchor="_Toc178075633" w:history="1">
            <w:r w:rsidR="00503581" w:rsidRPr="00877207">
              <w:rPr>
                <w:rStyle w:val="-"/>
                <w:noProof/>
              </w:rPr>
              <w:t>ΠΑΡΑΡΤΗΜΑ ΙV – Υπόδειγμα Βιογραφικού Σημειώματος</w:t>
            </w:r>
            <w:r w:rsidR="00503581">
              <w:rPr>
                <w:noProof/>
                <w:webHidden/>
              </w:rPr>
              <w:tab/>
            </w:r>
            <w:r w:rsidR="00503581">
              <w:rPr>
                <w:noProof/>
                <w:webHidden/>
              </w:rPr>
              <w:fldChar w:fldCharType="begin"/>
            </w:r>
            <w:r w:rsidR="00503581">
              <w:rPr>
                <w:noProof/>
                <w:webHidden/>
              </w:rPr>
              <w:instrText xml:space="preserve"> PAGEREF _Toc178075633 \h </w:instrText>
            </w:r>
            <w:r w:rsidR="00503581">
              <w:rPr>
                <w:noProof/>
                <w:webHidden/>
              </w:rPr>
            </w:r>
            <w:r w:rsidR="00503581">
              <w:rPr>
                <w:noProof/>
                <w:webHidden/>
              </w:rPr>
              <w:fldChar w:fldCharType="separate"/>
            </w:r>
            <w:r>
              <w:rPr>
                <w:noProof/>
                <w:webHidden/>
              </w:rPr>
              <w:t>171</w:t>
            </w:r>
            <w:r w:rsidR="00503581">
              <w:rPr>
                <w:noProof/>
                <w:webHidden/>
              </w:rPr>
              <w:fldChar w:fldCharType="end"/>
            </w:r>
          </w:hyperlink>
        </w:p>
        <w:p w14:paraId="3618E035" w14:textId="50F3EC72" w:rsidR="00503581" w:rsidRDefault="00E87FD0">
          <w:pPr>
            <w:pStyle w:val="25"/>
            <w:tabs>
              <w:tab w:val="right" w:leader="dot" w:pos="9628"/>
            </w:tabs>
            <w:rPr>
              <w:rFonts w:asciiTheme="minorHAnsi" w:eastAsiaTheme="minorEastAsia" w:hAnsiTheme="minorHAnsi" w:cstheme="minorBidi"/>
              <w:smallCaps w:val="0"/>
              <w:noProof/>
              <w:kern w:val="2"/>
              <w:sz w:val="24"/>
              <w:szCs w:val="24"/>
              <w:lang w:eastAsia="el-GR"/>
              <w14:ligatures w14:val="standardContextual"/>
            </w:rPr>
          </w:pPr>
          <w:hyperlink w:anchor="_Toc178075634" w:history="1">
            <w:r w:rsidR="00503581" w:rsidRPr="00877207">
              <w:rPr>
                <w:rStyle w:val="-"/>
                <w:noProof/>
              </w:rPr>
              <w:t>ΠΑΡΑΡΤΗΜΑ V – Υπόδειγμα Τεχνικής Προσφοράς</w:t>
            </w:r>
            <w:r w:rsidR="00503581">
              <w:rPr>
                <w:noProof/>
                <w:webHidden/>
              </w:rPr>
              <w:tab/>
            </w:r>
            <w:r w:rsidR="00503581">
              <w:rPr>
                <w:noProof/>
                <w:webHidden/>
              </w:rPr>
              <w:fldChar w:fldCharType="begin"/>
            </w:r>
            <w:r w:rsidR="00503581">
              <w:rPr>
                <w:noProof/>
                <w:webHidden/>
              </w:rPr>
              <w:instrText xml:space="preserve"> PAGEREF _Toc178075634 \h </w:instrText>
            </w:r>
            <w:r w:rsidR="00503581">
              <w:rPr>
                <w:noProof/>
                <w:webHidden/>
              </w:rPr>
            </w:r>
            <w:r w:rsidR="00503581">
              <w:rPr>
                <w:noProof/>
                <w:webHidden/>
              </w:rPr>
              <w:fldChar w:fldCharType="separate"/>
            </w:r>
            <w:r>
              <w:rPr>
                <w:noProof/>
                <w:webHidden/>
              </w:rPr>
              <w:t>173</w:t>
            </w:r>
            <w:r w:rsidR="00503581">
              <w:rPr>
                <w:noProof/>
                <w:webHidden/>
              </w:rPr>
              <w:fldChar w:fldCharType="end"/>
            </w:r>
          </w:hyperlink>
        </w:p>
        <w:p w14:paraId="735E2F70" w14:textId="21B1B173" w:rsidR="00503581" w:rsidRDefault="00E87FD0">
          <w:pPr>
            <w:pStyle w:val="25"/>
            <w:tabs>
              <w:tab w:val="right" w:leader="dot" w:pos="9628"/>
            </w:tabs>
            <w:rPr>
              <w:rFonts w:asciiTheme="minorHAnsi" w:eastAsiaTheme="minorEastAsia" w:hAnsiTheme="minorHAnsi" w:cstheme="minorBidi"/>
              <w:smallCaps w:val="0"/>
              <w:noProof/>
              <w:kern w:val="2"/>
              <w:sz w:val="24"/>
              <w:szCs w:val="24"/>
              <w:lang w:eastAsia="el-GR"/>
              <w14:ligatures w14:val="standardContextual"/>
            </w:rPr>
          </w:pPr>
          <w:hyperlink w:anchor="_Toc178075635" w:history="1">
            <w:r w:rsidR="00503581" w:rsidRPr="00877207">
              <w:rPr>
                <w:rStyle w:val="-"/>
                <w:noProof/>
              </w:rPr>
              <w:t>ΠΑΡΑΡΤΗΜΑ VΙ – Υπόδειγμα Οικονομικής Προσφοράς</w:t>
            </w:r>
            <w:r w:rsidR="00503581">
              <w:rPr>
                <w:noProof/>
                <w:webHidden/>
              </w:rPr>
              <w:tab/>
            </w:r>
            <w:r w:rsidR="00503581">
              <w:rPr>
                <w:noProof/>
                <w:webHidden/>
              </w:rPr>
              <w:fldChar w:fldCharType="begin"/>
            </w:r>
            <w:r w:rsidR="00503581">
              <w:rPr>
                <w:noProof/>
                <w:webHidden/>
              </w:rPr>
              <w:instrText xml:space="preserve"> PAGEREF _Toc178075635 \h </w:instrText>
            </w:r>
            <w:r w:rsidR="00503581">
              <w:rPr>
                <w:noProof/>
                <w:webHidden/>
              </w:rPr>
            </w:r>
            <w:r w:rsidR="00503581">
              <w:rPr>
                <w:noProof/>
                <w:webHidden/>
              </w:rPr>
              <w:fldChar w:fldCharType="separate"/>
            </w:r>
            <w:r>
              <w:rPr>
                <w:noProof/>
                <w:webHidden/>
              </w:rPr>
              <w:t>174</w:t>
            </w:r>
            <w:r w:rsidR="00503581">
              <w:rPr>
                <w:noProof/>
                <w:webHidden/>
              </w:rPr>
              <w:fldChar w:fldCharType="end"/>
            </w:r>
          </w:hyperlink>
        </w:p>
        <w:p w14:paraId="7F4EC1E3" w14:textId="19D23917" w:rsidR="00503581" w:rsidRDefault="00E87FD0">
          <w:pPr>
            <w:pStyle w:val="31"/>
            <w:tabs>
              <w:tab w:val="left" w:pos="880"/>
              <w:tab w:val="right" w:leader="dot" w:pos="9628"/>
            </w:tabs>
            <w:rPr>
              <w:rFonts w:asciiTheme="minorHAnsi" w:eastAsiaTheme="minorEastAsia" w:hAnsiTheme="minorHAnsi" w:cstheme="minorBidi"/>
              <w:i w:val="0"/>
              <w:iCs w:val="0"/>
              <w:noProof/>
              <w:kern w:val="2"/>
              <w:sz w:val="24"/>
              <w:szCs w:val="24"/>
              <w:lang w:eastAsia="el-GR"/>
              <w14:ligatures w14:val="standardContextual"/>
            </w:rPr>
          </w:pPr>
          <w:hyperlink w:anchor="_Toc178075636" w:history="1">
            <w:r w:rsidR="00503581" w:rsidRPr="00877207">
              <w:rPr>
                <w:rStyle w:val="-"/>
                <w:rFonts w:cstheme="minorHAnsi"/>
                <w:noProof/>
              </w:rPr>
              <w:t>1.</w:t>
            </w:r>
            <w:r w:rsidR="00503581">
              <w:rPr>
                <w:rFonts w:asciiTheme="minorHAnsi" w:eastAsiaTheme="minorEastAsia" w:hAnsiTheme="minorHAnsi" w:cstheme="minorBidi"/>
                <w:i w:val="0"/>
                <w:iCs w:val="0"/>
                <w:noProof/>
                <w:kern w:val="2"/>
                <w:sz w:val="24"/>
                <w:szCs w:val="24"/>
                <w:lang w:eastAsia="el-GR"/>
                <w14:ligatures w14:val="standardContextual"/>
              </w:rPr>
              <w:tab/>
            </w:r>
            <w:r w:rsidR="00503581" w:rsidRPr="00877207">
              <w:rPr>
                <w:rStyle w:val="-"/>
                <w:rFonts w:cstheme="minorHAnsi"/>
                <w:noProof/>
              </w:rPr>
              <w:t>Υποέργο 4: ΕΞΟΠΛΙΣΜΟΣ ΚΑΙ ΛΟΓΙΣΜΙΚΟ ΥΠΟΣΤΗΡΙΞΗΣ ΛΕΙΤΟΥΡΓΙΑΣ ΟΦΥΠΕΚΑ ΚΑΙ ΜΔΠΠ</w:t>
            </w:r>
            <w:r w:rsidR="00503581">
              <w:rPr>
                <w:noProof/>
                <w:webHidden/>
              </w:rPr>
              <w:tab/>
            </w:r>
            <w:r w:rsidR="00503581">
              <w:rPr>
                <w:noProof/>
                <w:webHidden/>
              </w:rPr>
              <w:fldChar w:fldCharType="begin"/>
            </w:r>
            <w:r w:rsidR="00503581">
              <w:rPr>
                <w:noProof/>
                <w:webHidden/>
              </w:rPr>
              <w:instrText xml:space="preserve"> PAGEREF _Toc178075636 \h </w:instrText>
            </w:r>
            <w:r w:rsidR="00503581">
              <w:rPr>
                <w:noProof/>
                <w:webHidden/>
              </w:rPr>
            </w:r>
            <w:r w:rsidR="00503581">
              <w:rPr>
                <w:noProof/>
                <w:webHidden/>
              </w:rPr>
              <w:fldChar w:fldCharType="separate"/>
            </w:r>
            <w:r>
              <w:rPr>
                <w:noProof/>
                <w:webHidden/>
              </w:rPr>
              <w:t>174</w:t>
            </w:r>
            <w:r w:rsidR="00503581">
              <w:rPr>
                <w:noProof/>
                <w:webHidden/>
              </w:rPr>
              <w:fldChar w:fldCharType="end"/>
            </w:r>
          </w:hyperlink>
        </w:p>
        <w:p w14:paraId="0B711861" w14:textId="579A8451" w:rsidR="00503581" w:rsidRDefault="00E87FD0">
          <w:pPr>
            <w:pStyle w:val="31"/>
            <w:tabs>
              <w:tab w:val="left" w:pos="1100"/>
              <w:tab w:val="right" w:leader="dot" w:pos="9628"/>
            </w:tabs>
            <w:rPr>
              <w:rFonts w:asciiTheme="minorHAnsi" w:eastAsiaTheme="minorEastAsia" w:hAnsiTheme="minorHAnsi" w:cstheme="minorBidi"/>
              <w:i w:val="0"/>
              <w:iCs w:val="0"/>
              <w:noProof/>
              <w:kern w:val="2"/>
              <w:sz w:val="24"/>
              <w:szCs w:val="24"/>
              <w:lang w:eastAsia="el-GR"/>
              <w14:ligatures w14:val="standardContextual"/>
            </w:rPr>
          </w:pPr>
          <w:hyperlink w:anchor="_Toc178075637" w:history="1">
            <w:r w:rsidR="00503581" w:rsidRPr="00877207">
              <w:rPr>
                <w:rStyle w:val="-"/>
                <w:rFonts w:cstheme="minorHAnsi"/>
                <w:noProof/>
              </w:rPr>
              <w:t>1.1.</w:t>
            </w:r>
            <w:r w:rsidR="00503581">
              <w:rPr>
                <w:rFonts w:asciiTheme="minorHAnsi" w:eastAsiaTheme="minorEastAsia" w:hAnsiTheme="minorHAnsi" w:cstheme="minorBidi"/>
                <w:i w:val="0"/>
                <w:iCs w:val="0"/>
                <w:noProof/>
                <w:kern w:val="2"/>
                <w:sz w:val="24"/>
                <w:szCs w:val="24"/>
                <w:lang w:eastAsia="el-GR"/>
                <w14:ligatures w14:val="standardContextual"/>
              </w:rPr>
              <w:tab/>
            </w:r>
            <w:r w:rsidR="00503581" w:rsidRPr="00877207">
              <w:rPr>
                <w:rStyle w:val="-"/>
                <w:rFonts w:cstheme="minorHAnsi"/>
                <w:noProof/>
              </w:rPr>
              <w:t>Εξοπλισμός Υποέργου 4</w:t>
            </w:r>
            <w:r w:rsidR="00503581">
              <w:rPr>
                <w:noProof/>
                <w:webHidden/>
              </w:rPr>
              <w:tab/>
            </w:r>
            <w:r w:rsidR="00503581">
              <w:rPr>
                <w:noProof/>
                <w:webHidden/>
              </w:rPr>
              <w:fldChar w:fldCharType="begin"/>
            </w:r>
            <w:r w:rsidR="00503581">
              <w:rPr>
                <w:noProof/>
                <w:webHidden/>
              </w:rPr>
              <w:instrText xml:space="preserve"> PAGEREF _Toc178075637 \h </w:instrText>
            </w:r>
            <w:r w:rsidR="00503581">
              <w:rPr>
                <w:noProof/>
                <w:webHidden/>
              </w:rPr>
            </w:r>
            <w:r w:rsidR="00503581">
              <w:rPr>
                <w:noProof/>
                <w:webHidden/>
              </w:rPr>
              <w:fldChar w:fldCharType="separate"/>
            </w:r>
            <w:r>
              <w:rPr>
                <w:noProof/>
                <w:webHidden/>
              </w:rPr>
              <w:t>174</w:t>
            </w:r>
            <w:r w:rsidR="00503581">
              <w:rPr>
                <w:noProof/>
                <w:webHidden/>
              </w:rPr>
              <w:fldChar w:fldCharType="end"/>
            </w:r>
          </w:hyperlink>
        </w:p>
        <w:p w14:paraId="0CC0FEE8" w14:textId="00E8EA98" w:rsidR="00503581" w:rsidRDefault="00E87FD0">
          <w:pPr>
            <w:pStyle w:val="31"/>
            <w:tabs>
              <w:tab w:val="left" w:pos="1100"/>
              <w:tab w:val="right" w:leader="dot" w:pos="9628"/>
            </w:tabs>
            <w:rPr>
              <w:rFonts w:asciiTheme="minorHAnsi" w:eastAsiaTheme="minorEastAsia" w:hAnsiTheme="minorHAnsi" w:cstheme="minorBidi"/>
              <w:i w:val="0"/>
              <w:iCs w:val="0"/>
              <w:noProof/>
              <w:kern w:val="2"/>
              <w:sz w:val="24"/>
              <w:szCs w:val="24"/>
              <w:lang w:eastAsia="el-GR"/>
              <w14:ligatures w14:val="standardContextual"/>
            </w:rPr>
          </w:pPr>
          <w:hyperlink w:anchor="_Toc178075638" w:history="1">
            <w:r w:rsidR="00503581" w:rsidRPr="00877207">
              <w:rPr>
                <w:rStyle w:val="-"/>
                <w:rFonts w:cstheme="minorHAnsi"/>
                <w:noProof/>
              </w:rPr>
              <w:t>1.2.</w:t>
            </w:r>
            <w:r w:rsidR="00503581">
              <w:rPr>
                <w:rFonts w:asciiTheme="minorHAnsi" w:eastAsiaTheme="minorEastAsia" w:hAnsiTheme="minorHAnsi" w:cstheme="minorBidi"/>
                <w:i w:val="0"/>
                <w:iCs w:val="0"/>
                <w:noProof/>
                <w:kern w:val="2"/>
                <w:sz w:val="24"/>
                <w:szCs w:val="24"/>
                <w:lang w:eastAsia="el-GR"/>
                <w14:ligatures w14:val="standardContextual"/>
              </w:rPr>
              <w:tab/>
            </w:r>
            <w:r w:rsidR="00503581" w:rsidRPr="00877207">
              <w:rPr>
                <w:rStyle w:val="-"/>
                <w:rFonts w:cstheme="minorHAnsi"/>
                <w:noProof/>
              </w:rPr>
              <w:t>Έτοιμο Λογισμικό Υποέργου 4</w:t>
            </w:r>
            <w:r w:rsidR="00503581">
              <w:rPr>
                <w:noProof/>
                <w:webHidden/>
              </w:rPr>
              <w:tab/>
            </w:r>
            <w:r w:rsidR="00503581">
              <w:rPr>
                <w:noProof/>
                <w:webHidden/>
              </w:rPr>
              <w:fldChar w:fldCharType="begin"/>
            </w:r>
            <w:r w:rsidR="00503581">
              <w:rPr>
                <w:noProof/>
                <w:webHidden/>
              </w:rPr>
              <w:instrText xml:space="preserve"> PAGEREF _Toc178075638 \h </w:instrText>
            </w:r>
            <w:r w:rsidR="00503581">
              <w:rPr>
                <w:noProof/>
                <w:webHidden/>
              </w:rPr>
            </w:r>
            <w:r w:rsidR="00503581">
              <w:rPr>
                <w:noProof/>
                <w:webHidden/>
              </w:rPr>
              <w:fldChar w:fldCharType="separate"/>
            </w:r>
            <w:r>
              <w:rPr>
                <w:noProof/>
                <w:webHidden/>
              </w:rPr>
              <w:t>176</w:t>
            </w:r>
            <w:r w:rsidR="00503581">
              <w:rPr>
                <w:noProof/>
                <w:webHidden/>
              </w:rPr>
              <w:fldChar w:fldCharType="end"/>
            </w:r>
          </w:hyperlink>
        </w:p>
        <w:p w14:paraId="62FFD090" w14:textId="7CDCA96E" w:rsidR="00503581" w:rsidRDefault="00E87FD0">
          <w:pPr>
            <w:pStyle w:val="31"/>
            <w:tabs>
              <w:tab w:val="left" w:pos="1100"/>
              <w:tab w:val="right" w:leader="dot" w:pos="9628"/>
            </w:tabs>
            <w:rPr>
              <w:rFonts w:asciiTheme="minorHAnsi" w:eastAsiaTheme="minorEastAsia" w:hAnsiTheme="minorHAnsi" w:cstheme="minorBidi"/>
              <w:i w:val="0"/>
              <w:iCs w:val="0"/>
              <w:noProof/>
              <w:kern w:val="2"/>
              <w:sz w:val="24"/>
              <w:szCs w:val="24"/>
              <w:lang w:eastAsia="el-GR"/>
              <w14:ligatures w14:val="standardContextual"/>
            </w:rPr>
          </w:pPr>
          <w:hyperlink w:anchor="_Toc178075639" w:history="1">
            <w:r w:rsidR="00503581" w:rsidRPr="00877207">
              <w:rPr>
                <w:rStyle w:val="-"/>
                <w:rFonts w:cstheme="minorHAnsi"/>
                <w:noProof/>
              </w:rPr>
              <w:t>1.3.</w:t>
            </w:r>
            <w:r w:rsidR="00503581">
              <w:rPr>
                <w:rFonts w:asciiTheme="minorHAnsi" w:eastAsiaTheme="minorEastAsia" w:hAnsiTheme="minorHAnsi" w:cstheme="minorBidi"/>
                <w:i w:val="0"/>
                <w:iCs w:val="0"/>
                <w:noProof/>
                <w:kern w:val="2"/>
                <w:sz w:val="24"/>
                <w:szCs w:val="24"/>
                <w:lang w:eastAsia="el-GR"/>
                <w14:ligatures w14:val="standardContextual"/>
              </w:rPr>
              <w:tab/>
            </w:r>
            <w:r w:rsidR="00503581" w:rsidRPr="00877207">
              <w:rPr>
                <w:rStyle w:val="-"/>
                <w:rFonts w:cstheme="minorHAnsi"/>
                <w:noProof/>
              </w:rPr>
              <w:t>Υπηρεσίες Υποέργου 4</w:t>
            </w:r>
            <w:r w:rsidR="00503581">
              <w:rPr>
                <w:noProof/>
                <w:webHidden/>
              </w:rPr>
              <w:tab/>
            </w:r>
            <w:r w:rsidR="00503581">
              <w:rPr>
                <w:noProof/>
                <w:webHidden/>
              </w:rPr>
              <w:fldChar w:fldCharType="begin"/>
            </w:r>
            <w:r w:rsidR="00503581">
              <w:rPr>
                <w:noProof/>
                <w:webHidden/>
              </w:rPr>
              <w:instrText xml:space="preserve"> PAGEREF _Toc178075639 \h </w:instrText>
            </w:r>
            <w:r w:rsidR="00503581">
              <w:rPr>
                <w:noProof/>
                <w:webHidden/>
              </w:rPr>
            </w:r>
            <w:r w:rsidR="00503581">
              <w:rPr>
                <w:noProof/>
                <w:webHidden/>
              </w:rPr>
              <w:fldChar w:fldCharType="separate"/>
            </w:r>
            <w:r>
              <w:rPr>
                <w:noProof/>
                <w:webHidden/>
              </w:rPr>
              <w:t>177</w:t>
            </w:r>
            <w:r w:rsidR="00503581">
              <w:rPr>
                <w:noProof/>
                <w:webHidden/>
              </w:rPr>
              <w:fldChar w:fldCharType="end"/>
            </w:r>
          </w:hyperlink>
        </w:p>
        <w:p w14:paraId="0AF10CB1" w14:textId="5B8C11C1" w:rsidR="00503581" w:rsidRDefault="00E87FD0">
          <w:pPr>
            <w:pStyle w:val="31"/>
            <w:tabs>
              <w:tab w:val="left" w:pos="880"/>
              <w:tab w:val="right" w:leader="dot" w:pos="9628"/>
            </w:tabs>
            <w:rPr>
              <w:rFonts w:asciiTheme="minorHAnsi" w:eastAsiaTheme="minorEastAsia" w:hAnsiTheme="minorHAnsi" w:cstheme="minorBidi"/>
              <w:i w:val="0"/>
              <w:iCs w:val="0"/>
              <w:noProof/>
              <w:kern w:val="2"/>
              <w:sz w:val="24"/>
              <w:szCs w:val="24"/>
              <w:lang w:eastAsia="el-GR"/>
              <w14:ligatures w14:val="standardContextual"/>
            </w:rPr>
          </w:pPr>
          <w:hyperlink w:anchor="_Toc178075640" w:history="1">
            <w:r w:rsidR="00503581" w:rsidRPr="00877207">
              <w:rPr>
                <w:rStyle w:val="-"/>
                <w:rFonts w:cstheme="minorHAnsi"/>
                <w:noProof/>
              </w:rPr>
              <w:t>2.</w:t>
            </w:r>
            <w:r w:rsidR="00503581">
              <w:rPr>
                <w:rFonts w:asciiTheme="minorHAnsi" w:eastAsiaTheme="minorEastAsia" w:hAnsiTheme="minorHAnsi" w:cstheme="minorBidi"/>
                <w:i w:val="0"/>
                <w:iCs w:val="0"/>
                <w:noProof/>
                <w:kern w:val="2"/>
                <w:sz w:val="24"/>
                <w:szCs w:val="24"/>
                <w:lang w:eastAsia="el-GR"/>
                <w14:ligatures w14:val="standardContextual"/>
              </w:rPr>
              <w:tab/>
            </w:r>
            <w:r w:rsidR="00503581" w:rsidRPr="00877207">
              <w:rPr>
                <w:rStyle w:val="-"/>
                <w:rFonts w:cstheme="minorHAnsi"/>
                <w:noProof/>
              </w:rPr>
              <w:t>Υποέργο 25: ΑΝΑΠΤΥΞΗ ΠΛΗΡΟΦΟΡΙΑΚΟΥ ΣΥΣΤΗΜΑΤΟΣ ΔΙΟΙΚΗΣΗΣ ΚΑΙ ΔΙΑΧΕΙΡΙΣΗΣ ΠΡΟΣΤΑΤΕΥΟΜΕΝΩΝ ΠΕΡΙΟΧΩΝ (MIS)</w:t>
            </w:r>
            <w:r w:rsidR="00503581">
              <w:rPr>
                <w:noProof/>
                <w:webHidden/>
              </w:rPr>
              <w:tab/>
            </w:r>
            <w:r w:rsidR="00503581">
              <w:rPr>
                <w:noProof/>
                <w:webHidden/>
              </w:rPr>
              <w:fldChar w:fldCharType="begin"/>
            </w:r>
            <w:r w:rsidR="00503581">
              <w:rPr>
                <w:noProof/>
                <w:webHidden/>
              </w:rPr>
              <w:instrText xml:space="preserve"> PAGEREF _Toc178075640 \h </w:instrText>
            </w:r>
            <w:r w:rsidR="00503581">
              <w:rPr>
                <w:noProof/>
                <w:webHidden/>
              </w:rPr>
            </w:r>
            <w:r w:rsidR="00503581">
              <w:rPr>
                <w:noProof/>
                <w:webHidden/>
              </w:rPr>
              <w:fldChar w:fldCharType="separate"/>
            </w:r>
            <w:r>
              <w:rPr>
                <w:noProof/>
                <w:webHidden/>
              </w:rPr>
              <w:t>178</w:t>
            </w:r>
            <w:r w:rsidR="00503581">
              <w:rPr>
                <w:noProof/>
                <w:webHidden/>
              </w:rPr>
              <w:fldChar w:fldCharType="end"/>
            </w:r>
          </w:hyperlink>
        </w:p>
        <w:p w14:paraId="5C8096C0" w14:textId="2530ABAB" w:rsidR="00503581" w:rsidRDefault="00E87FD0">
          <w:pPr>
            <w:pStyle w:val="31"/>
            <w:tabs>
              <w:tab w:val="left" w:pos="1100"/>
              <w:tab w:val="right" w:leader="dot" w:pos="9628"/>
            </w:tabs>
            <w:rPr>
              <w:rFonts w:asciiTheme="minorHAnsi" w:eastAsiaTheme="minorEastAsia" w:hAnsiTheme="minorHAnsi" w:cstheme="minorBidi"/>
              <w:i w:val="0"/>
              <w:iCs w:val="0"/>
              <w:noProof/>
              <w:kern w:val="2"/>
              <w:sz w:val="24"/>
              <w:szCs w:val="24"/>
              <w:lang w:eastAsia="el-GR"/>
              <w14:ligatures w14:val="standardContextual"/>
            </w:rPr>
          </w:pPr>
          <w:hyperlink w:anchor="_Toc178075641" w:history="1">
            <w:r w:rsidR="00503581" w:rsidRPr="00877207">
              <w:rPr>
                <w:rStyle w:val="-"/>
                <w:rFonts w:cstheme="minorHAnsi"/>
                <w:noProof/>
              </w:rPr>
              <w:t>2.1.</w:t>
            </w:r>
            <w:r w:rsidR="00503581">
              <w:rPr>
                <w:rFonts w:asciiTheme="minorHAnsi" w:eastAsiaTheme="minorEastAsia" w:hAnsiTheme="minorHAnsi" w:cstheme="minorBidi"/>
                <w:i w:val="0"/>
                <w:iCs w:val="0"/>
                <w:noProof/>
                <w:kern w:val="2"/>
                <w:sz w:val="24"/>
                <w:szCs w:val="24"/>
                <w:lang w:eastAsia="el-GR"/>
                <w14:ligatures w14:val="standardContextual"/>
              </w:rPr>
              <w:tab/>
            </w:r>
            <w:r w:rsidR="00503581" w:rsidRPr="00877207">
              <w:rPr>
                <w:rStyle w:val="-"/>
                <w:rFonts w:cstheme="minorHAnsi"/>
                <w:noProof/>
              </w:rPr>
              <w:t>Άδειες λογισμικού ανάπτυξης Microsites Υποέργου 25</w:t>
            </w:r>
            <w:r w:rsidR="00503581">
              <w:rPr>
                <w:noProof/>
                <w:webHidden/>
              </w:rPr>
              <w:tab/>
            </w:r>
            <w:r w:rsidR="00503581">
              <w:rPr>
                <w:noProof/>
                <w:webHidden/>
              </w:rPr>
              <w:fldChar w:fldCharType="begin"/>
            </w:r>
            <w:r w:rsidR="00503581">
              <w:rPr>
                <w:noProof/>
                <w:webHidden/>
              </w:rPr>
              <w:instrText xml:space="preserve"> PAGEREF _Toc178075641 \h </w:instrText>
            </w:r>
            <w:r w:rsidR="00503581">
              <w:rPr>
                <w:noProof/>
                <w:webHidden/>
              </w:rPr>
            </w:r>
            <w:r w:rsidR="00503581">
              <w:rPr>
                <w:noProof/>
                <w:webHidden/>
              </w:rPr>
              <w:fldChar w:fldCharType="separate"/>
            </w:r>
            <w:r>
              <w:rPr>
                <w:noProof/>
                <w:webHidden/>
              </w:rPr>
              <w:t>178</w:t>
            </w:r>
            <w:r w:rsidR="00503581">
              <w:rPr>
                <w:noProof/>
                <w:webHidden/>
              </w:rPr>
              <w:fldChar w:fldCharType="end"/>
            </w:r>
          </w:hyperlink>
        </w:p>
        <w:p w14:paraId="4C242348" w14:textId="616F2B61" w:rsidR="00503581" w:rsidRDefault="00E87FD0">
          <w:pPr>
            <w:pStyle w:val="31"/>
            <w:tabs>
              <w:tab w:val="left" w:pos="1100"/>
              <w:tab w:val="right" w:leader="dot" w:pos="9628"/>
            </w:tabs>
            <w:rPr>
              <w:rFonts w:asciiTheme="minorHAnsi" w:eastAsiaTheme="minorEastAsia" w:hAnsiTheme="minorHAnsi" w:cstheme="minorBidi"/>
              <w:i w:val="0"/>
              <w:iCs w:val="0"/>
              <w:noProof/>
              <w:kern w:val="2"/>
              <w:sz w:val="24"/>
              <w:szCs w:val="24"/>
              <w:lang w:eastAsia="el-GR"/>
              <w14:ligatures w14:val="standardContextual"/>
            </w:rPr>
          </w:pPr>
          <w:hyperlink w:anchor="_Toc178075642" w:history="1">
            <w:r w:rsidR="00503581" w:rsidRPr="00877207">
              <w:rPr>
                <w:rStyle w:val="-"/>
                <w:rFonts w:cstheme="minorHAnsi"/>
                <w:noProof/>
              </w:rPr>
              <w:t>2.2.</w:t>
            </w:r>
            <w:r w:rsidR="00503581">
              <w:rPr>
                <w:rFonts w:asciiTheme="minorHAnsi" w:eastAsiaTheme="minorEastAsia" w:hAnsiTheme="minorHAnsi" w:cstheme="minorBidi"/>
                <w:i w:val="0"/>
                <w:iCs w:val="0"/>
                <w:noProof/>
                <w:kern w:val="2"/>
                <w:sz w:val="24"/>
                <w:szCs w:val="24"/>
                <w:lang w:eastAsia="el-GR"/>
                <w14:ligatures w14:val="standardContextual"/>
              </w:rPr>
              <w:tab/>
            </w:r>
            <w:r w:rsidR="00503581" w:rsidRPr="00877207">
              <w:rPr>
                <w:rStyle w:val="-"/>
                <w:rFonts w:cstheme="minorHAnsi"/>
                <w:noProof/>
              </w:rPr>
              <w:t>Υπηρεσίες Υποέργου 25</w:t>
            </w:r>
            <w:r w:rsidR="00503581">
              <w:rPr>
                <w:noProof/>
                <w:webHidden/>
              </w:rPr>
              <w:tab/>
            </w:r>
            <w:r w:rsidR="00503581">
              <w:rPr>
                <w:noProof/>
                <w:webHidden/>
              </w:rPr>
              <w:fldChar w:fldCharType="begin"/>
            </w:r>
            <w:r w:rsidR="00503581">
              <w:rPr>
                <w:noProof/>
                <w:webHidden/>
              </w:rPr>
              <w:instrText xml:space="preserve"> PAGEREF _Toc178075642 \h </w:instrText>
            </w:r>
            <w:r w:rsidR="00503581">
              <w:rPr>
                <w:noProof/>
                <w:webHidden/>
              </w:rPr>
            </w:r>
            <w:r w:rsidR="00503581">
              <w:rPr>
                <w:noProof/>
                <w:webHidden/>
              </w:rPr>
              <w:fldChar w:fldCharType="separate"/>
            </w:r>
            <w:r>
              <w:rPr>
                <w:noProof/>
                <w:webHidden/>
              </w:rPr>
              <w:t>178</w:t>
            </w:r>
            <w:r w:rsidR="00503581">
              <w:rPr>
                <w:noProof/>
                <w:webHidden/>
              </w:rPr>
              <w:fldChar w:fldCharType="end"/>
            </w:r>
          </w:hyperlink>
        </w:p>
        <w:p w14:paraId="216A71B3" w14:textId="2DBC5F6E" w:rsidR="00503581" w:rsidRDefault="00E87FD0">
          <w:pPr>
            <w:pStyle w:val="31"/>
            <w:tabs>
              <w:tab w:val="left" w:pos="880"/>
              <w:tab w:val="right" w:leader="dot" w:pos="9628"/>
            </w:tabs>
            <w:rPr>
              <w:rFonts w:asciiTheme="minorHAnsi" w:eastAsiaTheme="minorEastAsia" w:hAnsiTheme="minorHAnsi" w:cstheme="minorBidi"/>
              <w:i w:val="0"/>
              <w:iCs w:val="0"/>
              <w:noProof/>
              <w:kern w:val="2"/>
              <w:sz w:val="24"/>
              <w:szCs w:val="24"/>
              <w:lang w:eastAsia="el-GR"/>
              <w14:ligatures w14:val="standardContextual"/>
            </w:rPr>
          </w:pPr>
          <w:hyperlink w:anchor="_Toc178075643" w:history="1">
            <w:r w:rsidR="00503581" w:rsidRPr="00877207">
              <w:rPr>
                <w:rStyle w:val="-"/>
                <w:rFonts w:cstheme="minorHAnsi"/>
                <w:noProof/>
              </w:rPr>
              <w:t>3.</w:t>
            </w:r>
            <w:r w:rsidR="00503581">
              <w:rPr>
                <w:rFonts w:asciiTheme="minorHAnsi" w:eastAsiaTheme="minorEastAsia" w:hAnsiTheme="minorHAnsi" w:cstheme="minorBidi"/>
                <w:i w:val="0"/>
                <w:iCs w:val="0"/>
                <w:noProof/>
                <w:kern w:val="2"/>
                <w:sz w:val="24"/>
                <w:szCs w:val="24"/>
                <w:lang w:eastAsia="el-GR"/>
                <w14:ligatures w14:val="standardContextual"/>
              </w:rPr>
              <w:tab/>
            </w:r>
            <w:r w:rsidR="00503581" w:rsidRPr="00877207">
              <w:rPr>
                <w:rStyle w:val="-"/>
                <w:rFonts w:cstheme="minorHAnsi"/>
                <w:noProof/>
              </w:rPr>
              <w:t>Υποέργο 27: ΕΞΟΠΛΙΣΜΟΣ ΚΑΙ ΛΟΓΙΣΜΙΚΟ ΚΕΝΤΡΙΚΩΝ ΥΠΟΛΟΓΙΣΤΙΚΩΝ ΥΠΟΔΟΜΩΝ ΟΦΥΠΕΚΑ</w:t>
            </w:r>
            <w:r w:rsidR="00503581">
              <w:rPr>
                <w:noProof/>
                <w:webHidden/>
              </w:rPr>
              <w:tab/>
            </w:r>
            <w:r w:rsidR="00503581">
              <w:rPr>
                <w:noProof/>
                <w:webHidden/>
              </w:rPr>
              <w:fldChar w:fldCharType="begin"/>
            </w:r>
            <w:r w:rsidR="00503581">
              <w:rPr>
                <w:noProof/>
                <w:webHidden/>
              </w:rPr>
              <w:instrText xml:space="preserve"> PAGEREF _Toc178075643 \h </w:instrText>
            </w:r>
            <w:r w:rsidR="00503581">
              <w:rPr>
                <w:noProof/>
                <w:webHidden/>
              </w:rPr>
            </w:r>
            <w:r w:rsidR="00503581">
              <w:rPr>
                <w:noProof/>
                <w:webHidden/>
              </w:rPr>
              <w:fldChar w:fldCharType="separate"/>
            </w:r>
            <w:r>
              <w:rPr>
                <w:noProof/>
                <w:webHidden/>
              </w:rPr>
              <w:t>179</w:t>
            </w:r>
            <w:r w:rsidR="00503581">
              <w:rPr>
                <w:noProof/>
                <w:webHidden/>
              </w:rPr>
              <w:fldChar w:fldCharType="end"/>
            </w:r>
          </w:hyperlink>
        </w:p>
        <w:p w14:paraId="0B98B320" w14:textId="2830D38A" w:rsidR="00503581" w:rsidRDefault="00E87FD0">
          <w:pPr>
            <w:pStyle w:val="31"/>
            <w:tabs>
              <w:tab w:val="left" w:pos="1100"/>
              <w:tab w:val="right" w:leader="dot" w:pos="9628"/>
            </w:tabs>
            <w:rPr>
              <w:rFonts w:asciiTheme="minorHAnsi" w:eastAsiaTheme="minorEastAsia" w:hAnsiTheme="minorHAnsi" w:cstheme="minorBidi"/>
              <w:i w:val="0"/>
              <w:iCs w:val="0"/>
              <w:noProof/>
              <w:kern w:val="2"/>
              <w:sz w:val="24"/>
              <w:szCs w:val="24"/>
              <w:lang w:eastAsia="el-GR"/>
              <w14:ligatures w14:val="standardContextual"/>
            </w:rPr>
          </w:pPr>
          <w:hyperlink w:anchor="_Toc178075644" w:history="1">
            <w:r w:rsidR="00503581" w:rsidRPr="00877207">
              <w:rPr>
                <w:rStyle w:val="-"/>
                <w:rFonts w:cstheme="minorHAnsi"/>
                <w:noProof/>
              </w:rPr>
              <w:t>3.1.</w:t>
            </w:r>
            <w:r w:rsidR="00503581">
              <w:rPr>
                <w:rFonts w:asciiTheme="minorHAnsi" w:eastAsiaTheme="minorEastAsia" w:hAnsiTheme="minorHAnsi" w:cstheme="minorBidi"/>
                <w:i w:val="0"/>
                <w:iCs w:val="0"/>
                <w:noProof/>
                <w:kern w:val="2"/>
                <w:sz w:val="24"/>
                <w:szCs w:val="24"/>
                <w:lang w:eastAsia="el-GR"/>
                <w14:ligatures w14:val="standardContextual"/>
              </w:rPr>
              <w:tab/>
            </w:r>
            <w:r w:rsidR="00503581" w:rsidRPr="00877207">
              <w:rPr>
                <w:rStyle w:val="-"/>
                <w:rFonts w:cstheme="minorHAnsi"/>
                <w:noProof/>
              </w:rPr>
              <w:t>Εξοπλισμός Υποέργου 27</w:t>
            </w:r>
            <w:r w:rsidR="00503581">
              <w:rPr>
                <w:noProof/>
                <w:webHidden/>
              </w:rPr>
              <w:tab/>
            </w:r>
            <w:r w:rsidR="00503581">
              <w:rPr>
                <w:noProof/>
                <w:webHidden/>
              </w:rPr>
              <w:fldChar w:fldCharType="begin"/>
            </w:r>
            <w:r w:rsidR="00503581">
              <w:rPr>
                <w:noProof/>
                <w:webHidden/>
              </w:rPr>
              <w:instrText xml:space="preserve"> PAGEREF _Toc178075644 \h </w:instrText>
            </w:r>
            <w:r w:rsidR="00503581">
              <w:rPr>
                <w:noProof/>
                <w:webHidden/>
              </w:rPr>
            </w:r>
            <w:r w:rsidR="00503581">
              <w:rPr>
                <w:noProof/>
                <w:webHidden/>
              </w:rPr>
              <w:fldChar w:fldCharType="separate"/>
            </w:r>
            <w:r>
              <w:rPr>
                <w:noProof/>
                <w:webHidden/>
              </w:rPr>
              <w:t>179</w:t>
            </w:r>
            <w:r w:rsidR="00503581">
              <w:rPr>
                <w:noProof/>
                <w:webHidden/>
              </w:rPr>
              <w:fldChar w:fldCharType="end"/>
            </w:r>
          </w:hyperlink>
        </w:p>
        <w:p w14:paraId="7C1C96F5" w14:textId="76A25268" w:rsidR="00503581" w:rsidRDefault="00E87FD0">
          <w:pPr>
            <w:pStyle w:val="31"/>
            <w:tabs>
              <w:tab w:val="left" w:pos="1100"/>
              <w:tab w:val="right" w:leader="dot" w:pos="9628"/>
            </w:tabs>
            <w:rPr>
              <w:rFonts w:asciiTheme="minorHAnsi" w:eastAsiaTheme="minorEastAsia" w:hAnsiTheme="minorHAnsi" w:cstheme="minorBidi"/>
              <w:i w:val="0"/>
              <w:iCs w:val="0"/>
              <w:noProof/>
              <w:kern w:val="2"/>
              <w:sz w:val="24"/>
              <w:szCs w:val="24"/>
              <w:lang w:eastAsia="el-GR"/>
              <w14:ligatures w14:val="standardContextual"/>
            </w:rPr>
          </w:pPr>
          <w:hyperlink w:anchor="_Toc178075645" w:history="1">
            <w:r w:rsidR="00503581" w:rsidRPr="00877207">
              <w:rPr>
                <w:rStyle w:val="-"/>
                <w:rFonts w:cstheme="minorHAnsi"/>
                <w:noProof/>
              </w:rPr>
              <w:t>3.2.</w:t>
            </w:r>
            <w:r w:rsidR="00503581">
              <w:rPr>
                <w:rFonts w:asciiTheme="minorHAnsi" w:eastAsiaTheme="minorEastAsia" w:hAnsiTheme="minorHAnsi" w:cstheme="minorBidi"/>
                <w:i w:val="0"/>
                <w:iCs w:val="0"/>
                <w:noProof/>
                <w:kern w:val="2"/>
                <w:sz w:val="24"/>
                <w:szCs w:val="24"/>
                <w:lang w:eastAsia="el-GR"/>
                <w14:ligatures w14:val="standardContextual"/>
              </w:rPr>
              <w:tab/>
            </w:r>
            <w:r w:rsidR="00503581" w:rsidRPr="00877207">
              <w:rPr>
                <w:rStyle w:val="-"/>
                <w:rFonts w:cstheme="minorHAnsi"/>
                <w:noProof/>
              </w:rPr>
              <w:t>Υπηρεσίες Υποέργου 27</w:t>
            </w:r>
            <w:r w:rsidR="00503581">
              <w:rPr>
                <w:noProof/>
                <w:webHidden/>
              </w:rPr>
              <w:tab/>
            </w:r>
            <w:r w:rsidR="00503581">
              <w:rPr>
                <w:noProof/>
                <w:webHidden/>
              </w:rPr>
              <w:fldChar w:fldCharType="begin"/>
            </w:r>
            <w:r w:rsidR="00503581">
              <w:rPr>
                <w:noProof/>
                <w:webHidden/>
              </w:rPr>
              <w:instrText xml:space="preserve"> PAGEREF _Toc178075645 \h </w:instrText>
            </w:r>
            <w:r w:rsidR="00503581">
              <w:rPr>
                <w:noProof/>
                <w:webHidden/>
              </w:rPr>
            </w:r>
            <w:r w:rsidR="00503581">
              <w:rPr>
                <w:noProof/>
                <w:webHidden/>
              </w:rPr>
              <w:fldChar w:fldCharType="separate"/>
            </w:r>
            <w:r>
              <w:rPr>
                <w:noProof/>
                <w:webHidden/>
              </w:rPr>
              <w:t>181</w:t>
            </w:r>
            <w:r w:rsidR="00503581">
              <w:rPr>
                <w:noProof/>
                <w:webHidden/>
              </w:rPr>
              <w:fldChar w:fldCharType="end"/>
            </w:r>
          </w:hyperlink>
        </w:p>
        <w:p w14:paraId="6FD82804" w14:textId="5CDD1639" w:rsidR="00503581" w:rsidRDefault="00E87FD0">
          <w:pPr>
            <w:pStyle w:val="31"/>
            <w:tabs>
              <w:tab w:val="left" w:pos="880"/>
              <w:tab w:val="right" w:leader="dot" w:pos="9628"/>
            </w:tabs>
            <w:rPr>
              <w:rFonts w:asciiTheme="minorHAnsi" w:eastAsiaTheme="minorEastAsia" w:hAnsiTheme="minorHAnsi" w:cstheme="minorBidi"/>
              <w:i w:val="0"/>
              <w:iCs w:val="0"/>
              <w:noProof/>
              <w:kern w:val="2"/>
              <w:sz w:val="24"/>
              <w:szCs w:val="24"/>
              <w:lang w:eastAsia="el-GR"/>
              <w14:ligatures w14:val="standardContextual"/>
            </w:rPr>
          </w:pPr>
          <w:hyperlink w:anchor="_Toc178075646" w:history="1">
            <w:r w:rsidR="00503581" w:rsidRPr="00877207">
              <w:rPr>
                <w:rStyle w:val="-"/>
                <w:rFonts w:cstheme="minorHAnsi"/>
                <w:noProof/>
              </w:rPr>
              <w:t>4.</w:t>
            </w:r>
            <w:r w:rsidR="00503581">
              <w:rPr>
                <w:rFonts w:asciiTheme="minorHAnsi" w:eastAsiaTheme="minorEastAsia" w:hAnsiTheme="minorHAnsi" w:cstheme="minorBidi"/>
                <w:i w:val="0"/>
                <w:iCs w:val="0"/>
                <w:noProof/>
                <w:kern w:val="2"/>
                <w:sz w:val="24"/>
                <w:szCs w:val="24"/>
                <w:lang w:eastAsia="el-GR"/>
                <w14:ligatures w14:val="standardContextual"/>
              </w:rPr>
              <w:tab/>
            </w:r>
            <w:r w:rsidR="00503581" w:rsidRPr="00877207">
              <w:rPr>
                <w:rStyle w:val="-"/>
                <w:rFonts w:cstheme="minorHAnsi"/>
                <w:noProof/>
              </w:rPr>
              <w:t>Συγκεντρωτικός Πίνακας Οικονομικής Προσφοράς Έργου</w:t>
            </w:r>
            <w:r w:rsidR="00503581">
              <w:rPr>
                <w:noProof/>
                <w:webHidden/>
              </w:rPr>
              <w:tab/>
            </w:r>
            <w:r w:rsidR="00503581">
              <w:rPr>
                <w:noProof/>
                <w:webHidden/>
              </w:rPr>
              <w:fldChar w:fldCharType="begin"/>
            </w:r>
            <w:r w:rsidR="00503581">
              <w:rPr>
                <w:noProof/>
                <w:webHidden/>
              </w:rPr>
              <w:instrText xml:space="preserve"> PAGEREF _Toc178075646 \h </w:instrText>
            </w:r>
            <w:r w:rsidR="00503581">
              <w:rPr>
                <w:noProof/>
                <w:webHidden/>
              </w:rPr>
            </w:r>
            <w:r w:rsidR="00503581">
              <w:rPr>
                <w:noProof/>
                <w:webHidden/>
              </w:rPr>
              <w:fldChar w:fldCharType="separate"/>
            </w:r>
            <w:r>
              <w:rPr>
                <w:noProof/>
                <w:webHidden/>
              </w:rPr>
              <w:t>181</w:t>
            </w:r>
            <w:r w:rsidR="00503581">
              <w:rPr>
                <w:noProof/>
                <w:webHidden/>
              </w:rPr>
              <w:fldChar w:fldCharType="end"/>
            </w:r>
          </w:hyperlink>
        </w:p>
        <w:p w14:paraId="52841AC3" w14:textId="2E2B68A9" w:rsidR="00503581" w:rsidRDefault="00E87FD0">
          <w:pPr>
            <w:pStyle w:val="25"/>
            <w:tabs>
              <w:tab w:val="right" w:leader="dot" w:pos="9628"/>
            </w:tabs>
            <w:rPr>
              <w:rFonts w:asciiTheme="minorHAnsi" w:eastAsiaTheme="minorEastAsia" w:hAnsiTheme="minorHAnsi" w:cstheme="minorBidi"/>
              <w:smallCaps w:val="0"/>
              <w:noProof/>
              <w:kern w:val="2"/>
              <w:sz w:val="24"/>
              <w:szCs w:val="24"/>
              <w:lang w:eastAsia="el-GR"/>
              <w14:ligatures w14:val="standardContextual"/>
            </w:rPr>
          </w:pPr>
          <w:hyperlink w:anchor="_Toc178075647" w:history="1">
            <w:r w:rsidR="00503581" w:rsidRPr="00877207">
              <w:rPr>
                <w:rStyle w:val="-"/>
                <w:noProof/>
              </w:rPr>
              <w:t>ΠΑΡΑΡΤΗΜΑ VΙI – Άλλες Δηλώσεις</w:t>
            </w:r>
            <w:r w:rsidR="00503581">
              <w:rPr>
                <w:noProof/>
                <w:webHidden/>
              </w:rPr>
              <w:tab/>
            </w:r>
            <w:r w:rsidR="00503581">
              <w:rPr>
                <w:noProof/>
                <w:webHidden/>
              </w:rPr>
              <w:fldChar w:fldCharType="begin"/>
            </w:r>
            <w:r w:rsidR="00503581">
              <w:rPr>
                <w:noProof/>
                <w:webHidden/>
              </w:rPr>
              <w:instrText xml:space="preserve"> PAGEREF _Toc178075647 \h </w:instrText>
            </w:r>
            <w:r w:rsidR="00503581">
              <w:rPr>
                <w:noProof/>
                <w:webHidden/>
              </w:rPr>
            </w:r>
            <w:r w:rsidR="00503581">
              <w:rPr>
                <w:noProof/>
                <w:webHidden/>
              </w:rPr>
              <w:fldChar w:fldCharType="separate"/>
            </w:r>
            <w:r>
              <w:rPr>
                <w:noProof/>
                <w:webHidden/>
              </w:rPr>
              <w:t>183</w:t>
            </w:r>
            <w:r w:rsidR="00503581">
              <w:rPr>
                <w:noProof/>
                <w:webHidden/>
              </w:rPr>
              <w:fldChar w:fldCharType="end"/>
            </w:r>
          </w:hyperlink>
        </w:p>
        <w:p w14:paraId="310387AD" w14:textId="01BEE72D" w:rsidR="00503581" w:rsidRDefault="00E87FD0">
          <w:pPr>
            <w:pStyle w:val="25"/>
            <w:tabs>
              <w:tab w:val="right" w:leader="dot" w:pos="9628"/>
            </w:tabs>
            <w:rPr>
              <w:rFonts w:asciiTheme="minorHAnsi" w:eastAsiaTheme="minorEastAsia" w:hAnsiTheme="minorHAnsi" w:cstheme="minorBidi"/>
              <w:smallCaps w:val="0"/>
              <w:noProof/>
              <w:kern w:val="2"/>
              <w:sz w:val="24"/>
              <w:szCs w:val="24"/>
              <w:lang w:eastAsia="el-GR"/>
              <w14:ligatures w14:val="standardContextual"/>
            </w:rPr>
          </w:pPr>
          <w:hyperlink w:anchor="_Toc178075648" w:history="1">
            <w:r w:rsidR="00503581" w:rsidRPr="00877207">
              <w:rPr>
                <w:rStyle w:val="-"/>
                <w:noProof/>
              </w:rPr>
              <w:t>ΠΑΡΑΡΤΗΜΑ VΙII – Υποδείγματα Εγγυητικών Επιστολών</w:t>
            </w:r>
            <w:r w:rsidR="00503581">
              <w:rPr>
                <w:noProof/>
                <w:webHidden/>
              </w:rPr>
              <w:tab/>
            </w:r>
            <w:r w:rsidR="00503581">
              <w:rPr>
                <w:noProof/>
                <w:webHidden/>
              </w:rPr>
              <w:fldChar w:fldCharType="begin"/>
            </w:r>
            <w:r w:rsidR="00503581">
              <w:rPr>
                <w:noProof/>
                <w:webHidden/>
              </w:rPr>
              <w:instrText xml:space="preserve"> PAGEREF _Toc178075648 \h </w:instrText>
            </w:r>
            <w:r w:rsidR="00503581">
              <w:rPr>
                <w:noProof/>
                <w:webHidden/>
              </w:rPr>
            </w:r>
            <w:r w:rsidR="00503581">
              <w:rPr>
                <w:noProof/>
                <w:webHidden/>
              </w:rPr>
              <w:fldChar w:fldCharType="separate"/>
            </w:r>
            <w:r>
              <w:rPr>
                <w:noProof/>
                <w:webHidden/>
              </w:rPr>
              <w:t>184</w:t>
            </w:r>
            <w:r w:rsidR="00503581">
              <w:rPr>
                <w:noProof/>
                <w:webHidden/>
              </w:rPr>
              <w:fldChar w:fldCharType="end"/>
            </w:r>
          </w:hyperlink>
        </w:p>
        <w:p w14:paraId="6F78D3B5" w14:textId="7EE66000" w:rsidR="00503581" w:rsidRDefault="00E87FD0">
          <w:pPr>
            <w:pStyle w:val="31"/>
            <w:tabs>
              <w:tab w:val="left" w:pos="880"/>
              <w:tab w:val="right" w:leader="dot" w:pos="9628"/>
            </w:tabs>
            <w:rPr>
              <w:rFonts w:asciiTheme="minorHAnsi" w:eastAsiaTheme="minorEastAsia" w:hAnsiTheme="minorHAnsi" w:cstheme="minorBidi"/>
              <w:i w:val="0"/>
              <w:iCs w:val="0"/>
              <w:noProof/>
              <w:kern w:val="2"/>
              <w:sz w:val="24"/>
              <w:szCs w:val="24"/>
              <w:lang w:eastAsia="el-GR"/>
              <w14:ligatures w14:val="standardContextual"/>
            </w:rPr>
          </w:pPr>
          <w:hyperlink w:anchor="_Toc178075649" w:history="1">
            <w:r w:rsidR="00503581" w:rsidRPr="00877207">
              <w:rPr>
                <w:rStyle w:val="-"/>
                <w:rFonts w:cstheme="minorHAnsi"/>
                <w:noProof/>
              </w:rPr>
              <w:t>I.</w:t>
            </w:r>
            <w:r w:rsidR="00503581">
              <w:rPr>
                <w:rFonts w:asciiTheme="minorHAnsi" w:eastAsiaTheme="minorEastAsia" w:hAnsiTheme="minorHAnsi" w:cstheme="minorBidi"/>
                <w:i w:val="0"/>
                <w:iCs w:val="0"/>
                <w:noProof/>
                <w:kern w:val="2"/>
                <w:sz w:val="24"/>
                <w:szCs w:val="24"/>
                <w:lang w:eastAsia="el-GR"/>
                <w14:ligatures w14:val="standardContextual"/>
              </w:rPr>
              <w:tab/>
            </w:r>
            <w:r w:rsidR="00503581" w:rsidRPr="00877207">
              <w:rPr>
                <w:rStyle w:val="-"/>
                <w:rFonts w:cstheme="minorHAnsi"/>
                <w:noProof/>
              </w:rPr>
              <w:t>Εγγυητική Επιστολή Συμμετοχής</w:t>
            </w:r>
            <w:r w:rsidR="00503581">
              <w:rPr>
                <w:noProof/>
                <w:webHidden/>
              </w:rPr>
              <w:tab/>
            </w:r>
            <w:r w:rsidR="00503581">
              <w:rPr>
                <w:noProof/>
                <w:webHidden/>
              </w:rPr>
              <w:fldChar w:fldCharType="begin"/>
            </w:r>
            <w:r w:rsidR="00503581">
              <w:rPr>
                <w:noProof/>
                <w:webHidden/>
              </w:rPr>
              <w:instrText xml:space="preserve"> PAGEREF _Toc178075649 \h </w:instrText>
            </w:r>
            <w:r w:rsidR="00503581">
              <w:rPr>
                <w:noProof/>
                <w:webHidden/>
              </w:rPr>
            </w:r>
            <w:r w:rsidR="00503581">
              <w:rPr>
                <w:noProof/>
                <w:webHidden/>
              </w:rPr>
              <w:fldChar w:fldCharType="separate"/>
            </w:r>
            <w:r>
              <w:rPr>
                <w:noProof/>
                <w:webHidden/>
              </w:rPr>
              <w:t>184</w:t>
            </w:r>
            <w:r w:rsidR="00503581">
              <w:rPr>
                <w:noProof/>
                <w:webHidden/>
              </w:rPr>
              <w:fldChar w:fldCharType="end"/>
            </w:r>
          </w:hyperlink>
        </w:p>
        <w:p w14:paraId="095EBB1F" w14:textId="34EAF880" w:rsidR="00503581" w:rsidRDefault="00E87FD0">
          <w:pPr>
            <w:pStyle w:val="31"/>
            <w:tabs>
              <w:tab w:val="left" w:pos="1100"/>
              <w:tab w:val="right" w:leader="dot" w:pos="9628"/>
            </w:tabs>
            <w:rPr>
              <w:rFonts w:asciiTheme="minorHAnsi" w:eastAsiaTheme="minorEastAsia" w:hAnsiTheme="minorHAnsi" w:cstheme="minorBidi"/>
              <w:i w:val="0"/>
              <w:iCs w:val="0"/>
              <w:noProof/>
              <w:kern w:val="2"/>
              <w:sz w:val="24"/>
              <w:szCs w:val="24"/>
              <w:lang w:eastAsia="el-GR"/>
              <w14:ligatures w14:val="standardContextual"/>
            </w:rPr>
          </w:pPr>
          <w:hyperlink w:anchor="_Toc178075650" w:history="1">
            <w:r w:rsidR="00503581" w:rsidRPr="00877207">
              <w:rPr>
                <w:rStyle w:val="-"/>
                <w:rFonts w:cstheme="minorHAnsi"/>
                <w:noProof/>
              </w:rPr>
              <w:t>II.</w:t>
            </w:r>
            <w:r w:rsidR="00503581">
              <w:rPr>
                <w:rFonts w:asciiTheme="minorHAnsi" w:eastAsiaTheme="minorEastAsia" w:hAnsiTheme="minorHAnsi" w:cstheme="minorBidi"/>
                <w:i w:val="0"/>
                <w:iCs w:val="0"/>
                <w:noProof/>
                <w:kern w:val="2"/>
                <w:sz w:val="24"/>
                <w:szCs w:val="24"/>
                <w:lang w:eastAsia="el-GR"/>
                <w14:ligatures w14:val="standardContextual"/>
              </w:rPr>
              <w:tab/>
            </w:r>
            <w:r w:rsidR="00503581" w:rsidRPr="00877207">
              <w:rPr>
                <w:rStyle w:val="-"/>
                <w:rFonts w:cstheme="minorHAnsi"/>
                <w:noProof/>
              </w:rPr>
              <w:t>Εγγυητική Επιστολή Καλής Εκτέλεσης</w:t>
            </w:r>
            <w:r w:rsidR="00503581">
              <w:rPr>
                <w:noProof/>
                <w:webHidden/>
              </w:rPr>
              <w:tab/>
            </w:r>
            <w:r w:rsidR="00503581">
              <w:rPr>
                <w:noProof/>
                <w:webHidden/>
              </w:rPr>
              <w:fldChar w:fldCharType="begin"/>
            </w:r>
            <w:r w:rsidR="00503581">
              <w:rPr>
                <w:noProof/>
                <w:webHidden/>
              </w:rPr>
              <w:instrText xml:space="preserve"> PAGEREF _Toc178075650 \h </w:instrText>
            </w:r>
            <w:r w:rsidR="00503581">
              <w:rPr>
                <w:noProof/>
                <w:webHidden/>
              </w:rPr>
            </w:r>
            <w:r w:rsidR="00503581">
              <w:rPr>
                <w:noProof/>
                <w:webHidden/>
              </w:rPr>
              <w:fldChar w:fldCharType="separate"/>
            </w:r>
            <w:r>
              <w:rPr>
                <w:noProof/>
                <w:webHidden/>
              </w:rPr>
              <w:t>185</w:t>
            </w:r>
            <w:r w:rsidR="00503581">
              <w:rPr>
                <w:noProof/>
                <w:webHidden/>
              </w:rPr>
              <w:fldChar w:fldCharType="end"/>
            </w:r>
          </w:hyperlink>
        </w:p>
        <w:p w14:paraId="123D4B30" w14:textId="42F7ACFF" w:rsidR="00503581" w:rsidRDefault="00E87FD0">
          <w:pPr>
            <w:pStyle w:val="31"/>
            <w:tabs>
              <w:tab w:val="left" w:pos="1100"/>
              <w:tab w:val="right" w:leader="dot" w:pos="9628"/>
            </w:tabs>
            <w:rPr>
              <w:rFonts w:asciiTheme="minorHAnsi" w:eastAsiaTheme="minorEastAsia" w:hAnsiTheme="minorHAnsi" w:cstheme="minorBidi"/>
              <w:i w:val="0"/>
              <w:iCs w:val="0"/>
              <w:noProof/>
              <w:kern w:val="2"/>
              <w:sz w:val="24"/>
              <w:szCs w:val="24"/>
              <w:lang w:eastAsia="el-GR"/>
              <w14:ligatures w14:val="standardContextual"/>
            </w:rPr>
          </w:pPr>
          <w:hyperlink w:anchor="_Toc178075651" w:history="1">
            <w:r w:rsidR="00503581" w:rsidRPr="00877207">
              <w:rPr>
                <w:rStyle w:val="-"/>
                <w:rFonts w:cstheme="minorHAnsi"/>
                <w:noProof/>
                <w:lang w:eastAsia="el-GR"/>
              </w:rPr>
              <w:t>III.</w:t>
            </w:r>
            <w:r w:rsidR="00503581">
              <w:rPr>
                <w:rFonts w:asciiTheme="minorHAnsi" w:eastAsiaTheme="minorEastAsia" w:hAnsiTheme="minorHAnsi" w:cstheme="minorBidi"/>
                <w:i w:val="0"/>
                <w:iCs w:val="0"/>
                <w:noProof/>
                <w:kern w:val="2"/>
                <w:sz w:val="24"/>
                <w:szCs w:val="24"/>
                <w:lang w:eastAsia="el-GR"/>
                <w14:ligatures w14:val="standardContextual"/>
              </w:rPr>
              <w:tab/>
            </w:r>
            <w:r w:rsidR="00503581" w:rsidRPr="00877207">
              <w:rPr>
                <w:rStyle w:val="-"/>
                <w:rFonts w:cstheme="minorHAnsi"/>
                <w:noProof/>
                <w:lang w:eastAsia="el-GR"/>
              </w:rPr>
              <w:t>Εγγυητική Επιστολή Προκαταβολής</w:t>
            </w:r>
            <w:r w:rsidR="00503581">
              <w:rPr>
                <w:noProof/>
                <w:webHidden/>
              </w:rPr>
              <w:tab/>
            </w:r>
            <w:r w:rsidR="00503581">
              <w:rPr>
                <w:noProof/>
                <w:webHidden/>
              </w:rPr>
              <w:fldChar w:fldCharType="begin"/>
            </w:r>
            <w:r w:rsidR="00503581">
              <w:rPr>
                <w:noProof/>
                <w:webHidden/>
              </w:rPr>
              <w:instrText xml:space="preserve"> PAGEREF _Toc178075651 \h </w:instrText>
            </w:r>
            <w:r w:rsidR="00503581">
              <w:rPr>
                <w:noProof/>
                <w:webHidden/>
              </w:rPr>
            </w:r>
            <w:r w:rsidR="00503581">
              <w:rPr>
                <w:noProof/>
                <w:webHidden/>
              </w:rPr>
              <w:fldChar w:fldCharType="separate"/>
            </w:r>
            <w:r>
              <w:rPr>
                <w:noProof/>
                <w:webHidden/>
              </w:rPr>
              <w:t>186</w:t>
            </w:r>
            <w:r w:rsidR="00503581">
              <w:rPr>
                <w:noProof/>
                <w:webHidden/>
              </w:rPr>
              <w:fldChar w:fldCharType="end"/>
            </w:r>
          </w:hyperlink>
        </w:p>
        <w:p w14:paraId="547A2962" w14:textId="51CBE985" w:rsidR="00503581" w:rsidRDefault="00E87FD0">
          <w:pPr>
            <w:pStyle w:val="25"/>
            <w:tabs>
              <w:tab w:val="right" w:leader="dot" w:pos="9628"/>
            </w:tabs>
            <w:rPr>
              <w:rFonts w:asciiTheme="minorHAnsi" w:eastAsiaTheme="minorEastAsia" w:hAnsiTheme="minorHAnsi" w:cstheme="minorBidi"/>
              <w:smallCaps w:val="0"/>
              <w:noProof/>
              <w:kern w:val="2"/>
              <w:sz w:val="24"/>
              <w:szCs w:val="24"/>
              <w:lang w:eastAsia="el-GR"/>
              <w14:ligatures w14:val="standardContextual"/>
            </w:rPr>
          </w:pPr>
          <w:hyperlink w:anchor="_Toc178075652" w:history="1">
            <w:r w:rsidR="00503581" w:rsidRPr="00877207">
              <w:rPr>
                <w:rStyle w:val="-"/>
                <w:noProof/>
              </w:rPr>
              <w:t>ΠΑΡΑΡΤΗΜΑ ΙΧI – ΕΝΗΜΕΡΩΣΗ ΓΙΑ ΤΗΝ ΕΠΕΞΕΡΓΑΣΙΑ ΠΡΟΣΩΠΙΚΩΝ ΔΕΔΟΜΕΝΩΝ</w:t>
            </w:r>
            <w:r w:rsidR="00503581">
              <w:rPr>
                <w:noProof/>
                <w:webHidden/>
              </w:rPr>
              <w:tab/>
            </w:r>
            <w:r w:rsidR="00503581">
              <w:rPr>
                <w:noProof/>
                <w:webHidden/>
              </w:rPr>
              <w:fldChar w:fldCharType="begin"/>
            </w:r>
            <w:r w:rsidR="00503581">
              <w:rPr>
                <w:noProof/>
                <w:webHidden/>
              </w:rPr>
              <w:instrText xml:space="preserve"> PAGEREF _Toc178075652 \h </w:instrText>
            </w:r>
            <w:r w:rsidR="00503581">
              <w:rPr>
                <w:noProof/>
                <w:webHidden/>
              </w:rPr>
            </w:r>
            <w:r w:rsidR="00503581">
              <w:rPr>
                <w:noProof/>
                <w:webHidden/>
              </w:rPr>
              <w:fldChar w:fldCharType="separate"/>
            </w:r>
            <w:r>
              <w:rPr>
                <w:noProof/>
                <w:webHidden/>
              </w:rPr>
              <w:t>187</w:t>
            </w:r>
            <w:r w:rsidR="00503581">
              <w:rPr>
                <w:noProof/>
                <w:webHidden/>
              </w:rPr>
              <w:fldChar w:fldCharType="end"/>
            </w:r>
          </w:hyperlink>
        </w:p>
        <w:p w14:paraId="6D92703D" w14:textId="6FFDFB5D" w:rsidR="00503581" w:rsidRDefault="00E87FD0">
          <w:pPr>
            <w:pStyle w:val="25"/>
            <w:tabs>
              <w:tab w:val="right" w:leader="dot" w:pos="9628"/>
            </w:tabs>
            <w:rPr>
              <w:rFonts w:asciiTheme="minorHAnsi" w:eastAsiaTheme="minorEastAsia" w:hAnsiTheme="minorHAnsi" w:cstheme="minorBidi"/>
              <w:smallCaps w:val="0"/>
              <w:noProof/>
              <w:kern w:val="2"/>
              <w:sz w:val="24"/>
              <w:szCs w:val="24"/>
              <w:lang w:eastAsia="el-GR"/>
              <w14:ligatures w14:val="standardContextual"/>
            </w:rPr>
          </w:pPr>
          <w:hyperlink w:anchor="_Toc178075653" w:history="1">
            <w:r w:rsidR="00503581" w:rsidRPr="00877207">
              <w:rPr>
                <w:rStyle w:val="-"/>
                <w:noProof/>
              </w:rPr>
              <w:t>ΠΑΡΑΡΤΗΜΑ X – Ρήτρα Ακεραιότητας</w:t>
            </w:r>
            <w:r w:rsidR="00503581">
              <w:rPr>
                <w:noProof/>
                <w:webHidden/>
              </w:rPr>
              <w:tab/>
            </w:r>
            <w:r w:rsidR="00503581">
              <w:rPr>
                <w:noProof/>
                <w:webHidden/>
              </w:rPr>
              <w:fldChar w:fldCharType="begin"/>
            </w:r>
            <w:r w:rsidR="00503581">
              <w:rPr>
                <w:noProof/>
                <w:webHidden/>
              </w:rPr>
              <w:instrText xml:space="preserve"> PAGEREF _Toc178075653 \h </w:instrText>
            </w:r>
            <w:r w:rsidR="00503581">
              <w:rPr>
                <w:noProof/>
                <w:webHidden/>
              </w:rPr>
            </w:r>
            <w:r w:rsidR="00503581">
              <w:rPr>
                <w:noProof/>
                <w:webHidden/>
              </w:rPr>
              <w:fldChar w:fldCharType="separate"/>
            </w:r>
            <w:r>
              <w:rPr>
                <w:noProof/>
                <w:webHidden/>
              </w:rPr>
              <w:t>188</w:t>
            </w:r>
            <w:r w:rsidR="00503581">
              <w:rPr>
                <w:noProof/>
                <w:webHidden/>
              </w:rPr>
              <w:fldChar w:fldCharType="end"/>
            </w:r>
          </w:hyperlink>
        </w:p>
        <w:p w14:paraId="25698511" w14:textId="25E8B39F" w:rsidR="00A81D32" w:rsidRPr="00397BBE" w:rsidRDefault="009A66CE">
          <w:pPr>
            <w:rPr>
              <w:rFonts w:asciiTheme="minorHAnsi" w:hAnsiTheme="minorHAnsi" w:cstheme="minorHAnsi"/>
            </w:rPr>
          </w:pPr>
          <w:r>
            <w:rPr>
              <w:rFonts w:asciiTheme="minorHAnsi" w:hAnsiTheme="minorHAnsi" w:cstheme="minorHAnsi"/>
              <w:sz w:val="20"/>
              <w:szCs w:val="20"/>
            </w:rPr>
            <w:fldChar w:fldCharType="end"/>
          </w:r>
        </w:p>
      </w:sdtContent>
    </w:sdt>
    <w:p w14:paraId="55CD7CD3" w14:textId="77777777" w:rsidR="008338F0" w:rsidRPr="00397BBE" w:rsidRDefault="003355E7" w:rsidP="00654FE8">
      <w:pPr>
        <w:pStyle w:val="1"/>
        <w:rPr>
          <w:rFonts w:asciiTheme="minorHAnsi" w:hAnsiTheme="minorHAnsi" w:cstheme="minorHAnsi"/>
          <w:lang w:val="el-GR"/>
        </w:rPr>
      </w:pPr>
      <w:bookmarkStart w:id="9" w:name="_Toc97194404"/>
      <w:bookmarkStart w:id="10" w:name="_Toc178075554"/>
      <w:r w:rsidRPr="00397BBE">
        <w:rPr>
          <w:rFonts w:asciiTheme="minorHAnsi" w:hAnsiTheme="minorHAnsi" w:cstheme="minorHAnsi"/>
          <w:lang w:val="el-GR"/>
        </w:rPr>
        <w:lastRenderedPageBreak/>
        <w:t>ΑΝΑΘΕΤΟΥΣΑ ΑΡΧΗ ΚΑΙ ΑΝΤΙΚΕΙΜΕΝΟ ΣΥΜΒΑΣΗΣ</w:t>
      </w:r>
      <w:bookmarkEnd w:id="9"/>
      <w:bookmarkEnd w:id="10"/>
    </w:p>
    <w:p w14:paraId="473A9C05" w14:textId="77777777" w:rsidR="008338F0" w:rsidRPr="00034677" w:rsidRDefault="003355E7" w:rsidP="00FA28CA">
      <w:pPr>
        <w:pStyle w:val="2"/>
      </w:pPr>
      <w:bookmarkStart w:id="11" w:name="_Toc97194256"/>
      <w:bookmarkStart w:id="12" w:name="_Toc97194405"/>
      <w:bookmarkStart w:id="13" w:name="_Toc178075555"/>
      <w:r w:rsidRPr="00034677">
        <w:t>Στοιχεία Αναθέτουσας Αρχής</w:t>
      </w:r>
      <w:bookmarkEnd w:id="11"/>
      <w:bookmarkEnd w:id="12"/>
      <w:bookmarkEnd w:id="13"/>
      <w:r w:rsidRPr="00034677">
        <w:t xml:space="preserve"> </w:t>
      </w:r>
    </w:p>
    <w:p w14:paraId="141DE1A1" w14:textId="77777777" w:rsidR="00397BBE" w:rsidRPr="00397BBE" w:rsidRDefault="00397BBE" w:rsidP="00397BBE">
      <w:pPr>
        <w:pStyle w:val="normalwithoutspacing"/>
        <w:rPr>
          <w:rFonts w:asciiTheme="minorHAnsi" w:hAnsiTheme="minorHAnsi" w:cstheme="minorHAnsi"/>
        </w:rPr>
      </w:pPr>
    </w:p>
    <w:tbl>
      <w:tblPr>
        <w:tblW w:w="9624" w:type="dxa"/>
        <w:jc w:val="center"/>
        <w:tblLayout w:type="fixed"/>
        <w:tblLook w:val="0000" w:firstRow="0" w:lastRow="0" w:firstColumn="0" w:lastColumn="0" w:noHBand="0" w:noVBand="0"/>
      </w:tblPr>
      <w:tblGrid>
        <w:gridCol w:w="5245"/>
        <w:gridCol w:w="4357"/>
        <w:gridCol w:w="22"/>
      </w:tblGrid>
      <w:tr w:rsidR="00397BBE" w:rsidRPr="00397BBE" w14:paraId="6249580E" w14:textId="77777777" w:rsidTr="00DC6CF5">
        <w:trPr>
          <w:jc w:val="center"/>
        </w:trPr>
        <w:tc>
          <w:tcPr>
            <w:tcW w:w="5245" w:type="dxa"/>
            <w:tcBorders>
              <w:top w:val="single" w:sz="4" w:space="0" w:color="000000"/>
              <w:left w:val="single" w:sz="4" w:space="0" w:color="000000"/>
              <w:bottom w:val="single" w:sz="4" w:space="0" w:color="000000"/>
            </w:tcBorders>
            <w:shd w:val="clear" w:color="auto" w:fill="auto"/>
          </w:tcPr>
          <w:p w14:paraId="59659229" w14:textId="77777777" w:rsidR="00397BBE" w:rsidRPr="00397BBE" w:rsidRDefault="00397BBE" w:rsidP="00DC6CF5">
            <w:pPr>
              <w:pStyle w:val="normalwithoutspacing"/>
              <w:rPr>
                <w:rFonts w:asciiTheme="minorHAnsi" w:hAnsiTheme="minorHAnsi" w:cstheme="minorHAnsi"/>
              </w:rPr>
            </w:pPr>
            <w:r w:rsidRPr="00397BBE">
              <w:rPr>
                <w:rFonts w:asciiTheme="minorHAnsi" w:hAnsiTheme="minorHAnsi" w:cstheme="minorHAnsi"/>
              </w:rPr>
              <w:t>Επωνυμία</w:t>
            </w:r>
          </w:p>
        </w:tc>
        <w:tc>
          <w:tcPr>
            <w:tcW w:w="4379" w:type="dxa"/>
            <w:gridSpan w:val="2"/>
            <w:tcBorders>
              <w:top w:val="single" w:sz="4" w:space="0" w:color="000000"/>
              <w:left w:val="single" w:sz="4" w:space="0" w:color="000000"/>
              <w:bottom w:val="single" w:sz="4" w:space="0" w:color="000000"/>
              <w:right w:val="single" w:sz="4" w:space="0" w:color="000000"/>
            </w:tcBorders>
            <w:shd w:val="clear" w:color="auto" w:fill="auto"/>
          </w:tcPr>
          <w:p w14:paraId="28A52356" w14:textId="77777777" w:rsidR="00397BBE" w:rsidRPr="00397BBE" w:rsidRDefault="00397BBE" w:rsidP="00DC6CF5">
            <w:pPr>
              <w:pStyle w:val="normalwithoutspacing"/>
              <w:rPr>
                <w:rFonts w:asciiTheme="minorHAnsi" w:hAnsiTheme="minorHAnsi" w:cstheme="minorHAnsi"/>
              </w:rPr>
            </w:pPr>
            <w:r w:rsidRPr="00397BBE">
              <w:rPr>
                <w:rFonts w:asciiTheme="minorHAnsi" w:hAnsiTheme="minorHAnsi" w:cstheme="minorHAnsi"/>
              </w:rPr>
              <w:t>ΚΟΙΝΩΝΙΑ ΤΗΣ ΠΛΗΡΟΦΟΡΙΑΣ Μ.Α.Ε</w:t>
            </w:r>
          </w:p>
        </w:tc>
      </w:tr>
      <w:tr w:rsidR="00397BBE" w:rsidRPr="00397BBE" w14:paraId="7C1EBC2C" w14:textId="77777777" w:rsidTr="00DC6CF5">
        <w:trPr>
          <w:jc w:val="center"/>
        </w:trPr>
        <w:tc>
          <w:tcPr>
            <w:tcW w:w="5245" w:type="dxa"/>
            <w:tcBorders>
              <w:top w:val="single" w:sz="4" w:space="0" w:color="000000"/>
              <w:left w:val="single" w:sz="4" w:space="0" w:color="000000"/>
              <w:bottom w:val="single" w:sz="4" w:space="0" w:color="000000"/>
            </w:tcBorders>
            <w:shd w:val="clear" w:color="auto" w:fill="auto"/>
          </w:tcPr>
          <w:p w14:paraId="32C40BAB" w14:textId="77777777" w:rsidR="00397BBE" w:rsidRPr="00397BBE" w:rsidRDefault="00397BBE" w:rsidP="00DC6CF5">
            <w:pPr>
              <w:pStyle w:val="normalwithoutspacing"/>
              <w:rPr>
                <w:rFonts w:asciiTheme="minorHAnsi" w:hAnsiTheme="minorHAnsi" w:cstheme="minorHAnsi"/>
              </w:rPr>
            </w:pPr>
            <w:r w:rsidRPr="00397BBE">
              <w:rPr>
                <w:rFonts w:asciiTheme="minorHAnsi" w:hAnsiTheme="minorHAnsi" w:cstheme="minorHAnsi"/>
              </w:rPr>
              <w:t>Ταχυδρομική διεύθυνση</w:t>
            </w:r>
          </w:p>
        </w:tc>
        <w:tc>
          <w:tcPr>
            <w:tcW w:w="4379" w:type="dxa"/>
            <w:gridSpan w:val="2"/>
            <w:tcBorders>
              <w:top w:val="single" w:sz="4" w:space="0" w:color="000000"/>
              <w:left w:val="single" w:sz="4" w:space="0" w:color="000000"/>
              <w:bottom w:val="single" w:sz="4" w:space="0" w:color="000000"/>
              <w:right w:val="single" w:sz="4" w:space="0" w:color="000000"/>
            </w:tcBorders>
            <w:shd w:val="clear" w:color="auto" w:fill="auto"/>
          </w:tcPr>
          <w:p w14:paraId="26007F42" w14:textId="77777777" w:rsidR="00397BBE" w:rsidRPr="00397BBE" w:rsidRDefault="00397BBE" w:rsidP="00DC6CF5">
            <w:pPr>
              <w:pStyle w:val="normalwithoutspacing"/>
              <w:rPr>
                <w:rFonts w:asciiTheme="minorHAnsi" w:hAnsiTheme="minorHAnsi" w:cstheme="minorHAnsi"/>
              </w:rPr>
            </w:pPr>
            <w:r w:rsidRPr="00397BBE">
              <w:rPr>
                <w:rFonts w:asciiTheme="minorHAnsi" w:hAnsiTheme="minorHAnsi" w:cstheme="minorHAnsi"/>
              </w:rPr>
              <w:t>Λ. Συγγρού 194</w:t>
            </w:r>
          </w:p>
        </w:tc>
      </w:tr>
      <w:tr w:rsidR="00397BBE" w:rsidRPr="00397BBE" w14:paraId="2DEB9467" w14:textId="77777777" w:rsidTr="00DC6CF5">
        <w:trPr>
          <w:gridAfter w:val="1"/>
          <w:wAfter w:w="22" w:type="dxa"/>
          <w:jc w:val="center"/>
        </w:trPr>
        <w:tc>
          <w:tcPr>
            <w:tcW w:w="5245" w:type="dxa"/>
            <w:tcBorders>
              <w:top w:val="single" w:sz="4" w:space="0" w:color="000000"/>
              <w:left w:val="single" w:sz="4" w:space="0" w:color="000000"/>
              <w:bottom w:val="single" w:sz="4" w:space="0" w:color="000000"/>
            </w:tcBorders>
            <w:shd w:val="clear" w:color="auto" w:fill="auto"/>
          </w:tcPr>
          <w:p w14:paraId="4225E2D7" w14:textId="77777777" w:rsidR="00397BBE" w:rsidRPr="00397BBE" w:rsidRDefault="00397BBE" w:rsidP="00DC6CF5">
            <w:pPr>
              <w:pStyle w:val="normalwithoutspacing"/>
              <w:rPr>
                <w:rFonts w:asciiTheme="minorHAnsi" w:hAnsiTheme="minorHAnsi" w:cstheme="minorHAnsi"/>
              </w:rPr>
            </w:pPr>
            <w:r w:rsidRPr="00397BBE">
              <w:rPr>
                <w:rFonts w:asciiTheme="minorHAnsi" w:hAnsiTheme="minorHAnsi" w:cstheme="minorHAnsi"/>
              </w:rPr>
              <w:t>ΑΦΜ</w:t>
            </w:r>
          </w:p>
        </w:tc>
        <w:tc>
          <w:tcPr>
            <w:tcW w:w="4357" w:type="dxa"/>
            <w:tcBorders>
              <w:top w:val="single" w:sz="4" w:space="0" w:color="000000"/>
              <w:left w:val="single" w:sz="4" w:space="0" w:color="000000"/>
              <w:bottom w:val="single" w:sz="4" w:space="0" w:color="000000"/>
              <w:right w:val="single" w:sz="4" w:space="0" w:color="000000"/>
            </w:tcBorders>
            <w:shd w:val="clear" w:color="auto" w:fill="auto"/>
          </w:tcPr>
          <w:p w14:paraId="427C1983" w14:textId="77777777" w:rsidR="00397BBE" w:rsidRPr="00397BBE" w:rsidRDefault="00397BBE" w:rsidP="00DC6CF5">
            <w:pPr>
              <w:pStyle w:val="normalwithoutspacing"/>
              <w:snapToGrid w:val="0"/>
              <w:rPr>
                <w:rFonts w:asciiTheme="minorHAnsi" w:hAnsiTheme="minorHAnsi" w:cstheme="minorHAnsi"/>
              </w:rPr>
            </w:pPr>
            <w:r w:rsidRPr="00397BBE">
              <w:rPr>
                <w:rFonts w:asciiTheme="minorHAnsi" w:hAnsiTheme="minorHAnsi" w:cstheme="minorHAnsi"/>
              </w:rPr>
              <w:t>999983307</w:t>
            </w:r>
          </w:p>
        </w:tc>
      </w:tr>
      <w:tr w:rsidR="00397BBE" w:rsidRPr="00397BBE" w14:paraId="2613987F" w14:textId="77777777" w:rsidTr="00DC6CF5">
        <w:trPr>
          <w:gridAfter w:val="1"/>
          <w:wAfter w:w="22" w:type="dxa"/>
          <w:jc w:val="center"/>
        </w:trPr>
        <w:tc>
          <w:tcPr>
            <w:tcW w:w="5245" w:type="dxa"/>
            <w:tcBorders>
              <w:top w:val="single" w:sz="4" w:space="0" w:color="000000"/>
              <w:left w:val="single" w:sz="4" w:space="0" w:color="000000"/>
              <w:bottom w:val="single" w:sz="4" w:space="0" w:color="000000"/>
            </w:tcBorders>
            <w:shd w:val="clear" w:color="auto" w:fill="auto"/>
          </w:tcPr>
          <w:p w14:paraId="41A8F6C7" w14:textId="77777777" w:rsidR="00397BBE" w:rsidRPr="00397BBE" w:rsidRDefault="00397BBE" w:rsidP="00DC6CF5">
            <w:pPr>
              <w:pStyle w:val="normalwithoutspacing"/>
              <w:rPr>
                <w:rFonts w:asciiTheme="minorHAnsi" w:hAnsiTheme="minorHAnsi" w:cstheme="minorHAnsi"/>
              </w:rPr>
            </w:pPr>
            <w:r w:rsidRPr="00397BBE">
              <w:rPr>
                <w:rFonts w:asciiTheme="minorHAnsi" w:hAnsiTheme="minorHAnsi" w:cstheme="minorHAnsi"/>
              </w:rPr>
              <w:t>Κωδικός Ηλεκτρονικής Τιμολόγησης</w:t>
            </w:r>
          </w:p>
        </w:tc>
        <w:tc>
          <w:tcPr>
            <w:tcW w:w="4357" w:type="dxa"/>
            <w:tcBorders>
              <w:top w:val="single" w:sz="4" w:space="0" w:color="000000"/>
              <w:left w:val="single" w:sz="4" w:space="0" w:color="000000"/>
              <w:bottom w:val="single" w:sz="4" w:space="0" w:color="000000"/>
              <w:right w:val="single" w:sz="4" w:space="0" w:color="000000"/>
            </w:tcBorders>
            <w:shd w:val="clear" w:color="auto" w:fill="auto"/>
          </w:tcPr>
          <w:p w14:paraId="0A101573" w14:textId="77777777" w:rsidR="00397BBE" w:rsidRPr="00397BBE" w:rsidRDefault="00397BBE" w:rsidP="00DC6CF5">
            <w:pPr>
              <w:pStyle w:val="normalwithoutspacing"/>
              <w:snapToGrid w:val="0"/>
              <w:rPr>
                <w:rFonts w:asciiTheme="minorHAnsi" w:hAnsiTheme="minorHAnsi" w:cstheme="minorHAnsi"/>
              </w:rPr>
            </w:pPr>
            <w:r w:rsidRPr="00397BBE">
              <w:rPr>
                <w:rFonts w:asciiTheme="minorHAnsi" w:hAnsiTheme="minorHAnsi" w:cstheme="minorHAnsi"/>
              </w:rPr>
              <w:t>1053.E00553.00005</w:t>
            </w:r>
          </w:p>
        </w:tc>
      </w:tr>
      <w:tr w:rsidR="00397BBE" w:rsidRPr="00397BBE" w14:paraId="399F4B2D" w14:textId="77777777" w:rsidTr="00DC6CF5">
        <w:trPr>
          <w:jc w:val="center"/>
        </w:trPr>
        <w:tc>
          <w:tcPr>
            <w:tcW w:w="5245" w:type="dxa"/>
            <w:tcBorders>
              <w:top w:val="single" w:sz="4" w:space="0" w:color="000000"/>
              <w:left w:val="single" w:sz="4" w:space="0" w:color="000000"/>
              <w:bottom w:val="single" w:sz="4" w:space="0" w:color="000000"/>
            </w:tcBorders>
            <w:shd w:val="clear" w:color="auto" w:fill="auto"/>
          </w:tcPr>
          <w:p w14:paraId="58CE110F" w14:textId="77777777" w:rsidR="00397BBE" w:rsidRPr="00397BBE" w:rsidRDefault="00397BBE" w:rsidP="00DC6CF5">
            <w:pPr>
              <w:pStyle w:val="normalwithoutspacing"/>
              <w:rPr>
                <w:rFonts w:asciiTheme="minorHAnsi" w:hAnsiTheme="minorHAnsi" w:cstheme="minorHAnsi"/>
              </w:rPr>
            </w:pPr>
            <w:r w:rsidRPr="00397BBE">
              <w:rPr>
                <w:rFonts w:asciiTheme="minorHAnsi" w:hAnsiTheme="minorHAnsi" w:cstheme="minorHAnsi"/>
              </w:rPr>
              <w:t>Πόλη</w:t>
            </w:r>
          </w:p>
        </w:tc>
        <w:tc>
          <w:tcPr>
            <w:tcW w:w="4379" w:type="dxa"/>
            <w:gridSpan w:val="2"/>
            <w:tcBorders>
              <w:top w:val="single" w:sz="4" w:space="0" w:color="000000"/>
              <w:left w:val="single" w:sz="4" w:space="0" w:color="000000"/>
              <w:bottom w:val="single" w:sz="4" w:space="0" w:color="000000"/>
              <w:right w:val="single" w:sz="4" w:space="0" w:color="000000"/>
            </w:tcBorders>
            <w:shd w:val="clear" w:color="auto" w:fill="auto"/>
          </w:tcPr>
          <w:p w14:paraId="74714CE1" w14:textId="77777777" w:rsidR="00397BBE" w:rsidRPr="00397BBE" w:rsidRDefault="00397BBE" w:rsidP="00DC6CF5">
            <w:pPr>
              <w:pStyle w:val="normalwithoutspacing"/>
              <w:rPr>
                <w:rFonts w:asciiTheme="minorHAnsi" w:hAnsiTheme="minorHAnsi" w:cstheme="minorHAnsi"/>
              </w:rPr>
            </w:pPr>
            <w:r w:rsidRPr="00397BBE">
              <w:rPr>
                <w:rFonts w:asciiTheme="minorHAnsi" w:hAnsiTheme="minorHAnsi" w:cstheme="minorHAnsi"/>
              </w:rPr>
              <w:t>Καλλιθέα</w:t>
            </w:r>
          </w:p>
        </w:tc>
      </w:tr>
      <w:tr w:rsidR="00397BBE" w:rsidRPr="00397BBE" w14:paraId="462D535D" w14:textId="77777777" w:rsidTr="00DC6CF5">
        <w:trPr>
          <w:jc w:val="center"/>
        </w:trPr>
        <w:tc>
          <w:tcPr>
            <w:tcW w:w="5245" w:type="dxa"/>
            <w:tcBorders>
              <w:top w:val="single" w:sz="4" w:space="0" w:color="000000"/>
              <w:left w:val="single" w:sz="4" w:space="0" w:color="000000"/>
              <w:bottom w:val="single" w:sz="4" w:space="0" w:color="000000"/>
            </w:tcBorders>
            <w:shd w:val="clear" w:color="auto" w:fill="auto"/>
          </w:tcPr>
          <w:p w14:paraId="2F13C581" w14:textId="77777777" w:rsidR="00397BBE" w:rsidRPr="00397BBE" w:rsidRDefault="00397BBE" w:rsidP="00DC6CF5">
            <w:pPr>
              <w:pStyle w:val="normalwithoutspacing"/>
              <w:rPr>
                <w:rFonts w:asciiTheme="minorHAnsi" w:hAnsiTheme="minorHAnsi" w:cstheme="minorHAnsi"/>
              </w:rPr>
            </w:pPr>
            <w:r w:rsidRPr="00397BBE">
              <w:rPr>
                <w:rFonts w:asciiTheme="minorHAnsi" w:hAnsiTheme="minorHAnsi" w:cstheme="minorHAnsi"/>
              </w:rPr>
              <w:t>Ταχυδρομικός Κωδικός</w:t>
            </w:r>
          </w:p>
        </w:tc>
        <w:tc>
          <w:tcPr>
            <w:tcW w:w="4379" w:type="dxa"/>
            <w:gridSpan w:val="2"/>
            <w:tcBorders>
              <w:top w:val="single" w:sz="4" w:space="0" w:color="000000"/>
              <w:left w:val="single" w:sz="4" w:space="0" w:color="000000"/>
              <w:bottom w:val="single" w:sz="4" w:space="0" w:color="000000"/>
              <w:right w:val="single" w:sz="4" w:space="0" w:color="000000"/>
            </w:tcBorders>
            <w:shd w:val="clear" w:color="auto" w:fill="auto"/>
          </w:tcPr>
          <w:p w14:paraId="248CBCA2" w14:textId="77777777" w:rsidR="00397BBE" w:rsidRPr="00397BBE" w:rsidRDefault="00397BBE" w:rsidP="00DC6CF5">
            <w:pPr>
              <w:pStyle w:val="normalwithoutspacing"/>
              <w:rPr>
                <w:rFonts w:asciiTheme="minorHAnsi" w:hAnsiTheme="minorHAnsi" w:cstheme="minorHAnsi"/>
              </w:rPr>
            </w:pPr>
            <w:r w:rsidRPr="00397BBE">
              <w:rPr>
                <w:rFonts w:asciiTheme="minorHAnsi" w:hAnsiTheme="minorHAnsi" w:cstheme="minorHAnsi"/>
              </w:rPr>
              <w:t>176 71</w:t>
            </w:r>
          </w:p>
        </w:tc>
      </w:tr>
      <w:tr w:rsidR="00397BBE" w:rsidRPr="00397BBE" w14:paraId="391BBE86" w14:textId="77777777" w:rsidTr="00DC6CF5">
        <w:trPr>
          <w:jc w:val="center"/>
        </w:trPr>
        <w:tc>
          <w:tcPr>
            <w:tcW w:w="5245" w:type="dxa"/>
            <w:tcBorders>
              <w:top w:val="single" w:sz="4" w:space="0" w:color="000000"/>
              <w:left w:val="single" w:sz="4" w:space="0" w:color="000000"/>
              <w:bottom w:val="single" w:sz="4" w:space="0" w:color="000000"/>
            </w:tcBorders>
            <w:shd w:val="clear" w:color="auto" w:fill="auto"/>
          </w:tcPr>
          <w:p w14:paraId="53E3FFAF" w14:textId="77777777" w:rsidR="00397BBE" w:rsidRPr="00397BBE" w:rsidRDefault="00397BBE" w:rsidP="00DC6CF5">
            <w:pPr>
              <w:pStyle w:val="normalwithoutspacing"/>
              <w:rPr>
                <w:rFonts w:asciiTheme="minorHAnsi" w:hAnsiTheme="minorHAnsi" w:cstheme="minorHAnsi"/>
              </w:rPr>
            </w:pPr>
            <w:r w:rsidRPr="00397BBE">
              <w:rPr>
                <w:rFonts w:asciiTheme="minorHAnsi" w:hAnsiTheme="minorHAnsi" w:cstheme="minorHAnsi"/>
              </w:rPr>
              <w:t>Χώρα</w:t>
            </w:r>
          </w:p>
        </w:tc>
        <w:tc>
          <w:tcPr>
            <w:tcW w:w="4379" w:type="dxa"/>
            <w:gridSpan w:val="2"/>
            <w:tcBorders>
              <w:top w:val="single" w:sz="4" w:space="0" w:color="000000"/>
              <w:left w:val="single" w:sz="4" w:space="0" w:color="000000"/>
              <w:bottom w:val="single" w:sz="4" w:space="0" w:color="000000"/>
              <w:right w:val="single" w:sz="4" w:space="0" w:color="000000"/>
            </w:tcBorders>
            <w:shd w:val="clear" w:color="auto" w:fill="auto"/>
          </w:tcPr>
          <w:p w14:paraId="6CD4C1CD" w14:textId="77777777" w:rsidR="00397BBE" w:rsidRPr="00397BBE" w:rsidRDefault="00397BBE" w:rsidP="00DC6CF5">
            <w:pPr>
              <w:pStyle w:val="normalwithoutspacing"/>
              <w:snapToGrid w:val="0"/>
              <w:rPr>
                <w:rFonts w:asciiTheme="minorHAnsi" w:hAnsiTheme="minorHAnsi" w:cstheme="minorHAnsi"/>
              </w:rPr>
            </w:pPr>
            <w:r w:rsidRPr="00397BBE">
              <w:rPr>
                <w:rFonts w:asciiTheme="minorHAnsi" w:hAnsiTheme="minorHAnsi" w:cstheme="minorHAnsi"/>
              </w:rPr>
              <w:t>Ελλάδα</w:t>
            </w:r>
          </w:p>
        </w:tc>
      </w:tr>
      <w:tr w:rsidR="00397BBE" w:rsidRPr="00397BBE" w14:paraId="4DAE9541" w14:textId="77777777" w:rsidTr="00DC6CF5">
        <w:trPr>
          <w:jc w:val="center"/>
        </w:trPr>
        <w:tc>
          <w:tcPr>
            <w:tcW w:w="5245" w:type="dxa"/>
            <w:tcBorders>
              <w:top w:val="single" w:sz="4" w:space="0" w:color="000000"/>
              <w:left w:val="single" w:sz="4" w:space="0" w:color="000000"/>
              <w:bottom w:val="single" w:sz="4" w:space="0" w:color="000000"/>
            </w:tcBorders>
            <w:shd w:val="clear" w:color="auto" w:fill="auto"/>
          </w:tcPr>
          <w:p w14:paraId="7868E7A1" w14:textId="77777777" w:rsidR="00397BBE" w:rsidRPr="00397BBE" w:rsidRDefault="00397BBE" w:rsidP="00DC6CF5">
            <w:pPr>
              <w:pStyle w:val="normalwithoutspacing"/>
              <w:rPr>
                <w:rFonts w:asciiTheme="minorHAnsi" w:hAnsiTheme="minorHAnsi" w:cstheme="minorHAnsi"/>
              </w:rPr>
            </w:pPr>
            <w:r w:rsidRPr="00397BBE">
              <w:rPr>
                <w:rFonts w:asciiTheme="minorHAnsi" w:hAnsiTheme="minorHAnsi" w:cstheme="minorHAnsi"/>
              </w:rPr>
              <w:t>Κωδικός ΝUTS</w:t>
            </w:r>
          </w:p>
        </w:tc>
        <w:tc>
          <w:tcPr>
            <w:tcW w:w="4379" w:type="dxa"/>
            <w:gridSpan w:val="2"/>
            <w:tcBorders>
              <w:top w:val="single" w:sz="4" w:space="0" w:color="000000"/>
              <w:left w:val="single" w:sz="4" w:space="0" w:color="000000"/>
              <w:bottom w:val="single" w:sz="4" w:space="0" w:color="000000"/>
              <w:right w:val="single" w:sz="4" w:space="0" w:color="000000"/>
            </w:tcBorders>
            <w:shd w:val="clear" w:color="auto" w:fill="auto"/>
          </w:tcPr>
          <w:p w14:paraId="6B8AFA3B" w14:textId="77777777" w:rsidR="00397BBE" w:rsidRPr="00397BBE" w:rsidRDefault="00397BBE" w:rsidP="00DC6CF5">
            <w:pPr>
              <w:pStyle w:val="normalwithoutspacing"/>
              <w:snapToGrid w:val="0"/>
              <w:rPr>
                <w:rFonts w:asciiTheme="minorHAnsi" w:hAnsiTheme="minorHAnsi" w:cstheme="minorHAnsi"/>
              </w:rPr>
            </w:pPr>
            <w:r w:rsidRPr="00397BBE">
              <w:rPr>
                <w:rFonts w:asciiTheme="minorHAnsi" w:hAnsiTheme="minorHAnsi" w:cstheme="minorHAnsi"/>
              </w:rPr>
              <w:t>GR 300</w:t>
            </w:r>
          </w:p>
        </w:tc>
      </w:tr>
      <w:tr w:rsidR="00397BBE" w:rsidRPr="00397BBE" w14:paraId="31A81686" w14:textId="77777777" w:rsidTr="00DC6CF5">
        <w:trPr>
          <w:jc w:val="center"/>
        </w:trPr>
        <w:tc>
          <w:tcPr>
            <w:tcW w:w="5245" w:type="dxa"/>
            <w:tcBorders>
              <w:top w:val="single" w:sz="4" w:space="0" w:color="000000"/>
              <w:left w:val="single" w:sz="4" w:space="0" w:color="000000"/>
              <w:bottom w:val="single" w:sz="4" w:space="0" w:color="000000"/>
            </w:tcBorders>
            <w:shd w:val="clear" w:color="auto" w:fill="auto"/>
          </w:tcPr>
          <w:p w14:paraId="3DA0C724" w14:textId="77777777" w:rsidR="00397BBE" w:rsidRPr="00397BBE" w:rsidRDefault="00397BBE" w:rsidP="00DC6CF5">
            <w:pPr>
              <w:pStyle w:val="normalwithoutspacing"/>
              <w:rPr>
                <w:rFonts w:asciiTheme="minorHAnsi" w:hAnsiTheme="minorHAnsi" w:cstheme="minorHAnsi"/>
              </w:rPr>
            </w:pPr>
            <w:r w:rsidRPr="00397BBE">
              <w:rPr>
                <w:rFonts w:asciiTheme="minorHAnsi" w:hAnsiTheme="minorHAnsi" w:cstheme="minorHAnsi"/>
              </w:rPr>
              <w:t>Τηλέφωνο</w:t>
            </w:r>
          </w:p>
        </w:tc>
        <w:tc>
          <w:tcPr>
            <w:tcW w:w="4379" w:type="dxa"/>
            <w:gridSpan w:val="2"/>
            <w:tcBorders>
              <w:top w:val="single" w:sz="4" w:space="0" w:color="000000"/>
              <w:left w:val="single" w:sz="4" w:space="0" w:color="000000"/>
              <w:bottom w:val="single" w:sz="4" w:space="0" w:color="000000"/>
              <w:right w:val="single" w:sz="4" w:space="0" w:color="000000"/>
            </w:tcBorders>
            <w:shd w:val="clear" w:color="auto" w:fill="auto"/>
          </w:tcPr>
          <w:p w14:paraId="5C047277" w14:textId="77777777" w:rsidR="00397BBE" w:rsidRPr="00397BBE" w:rsidRDefault="00397BBE" w:rsidP="00DC6CF5">
            <w:pPr>
              <w:pStyle w:val="normalwithoutspacing"/>
              <w:rPr>
                <w:rFonts w:asciiTheme="minorHAnsi" w:hAnsiTheme="minorHAnsi" w:cstheme="minorHAnsi"/>
              </w:rPr>
            </w:pPr>
            <w:r w:rsidRPr="00397BBE">
              <w:rPr>
                <w:rFonts w:asciiTheme="minorHAnsi" w:hAnsiTheme="minorHAnsi" w:cstheme="minorHAnsi"/>
              </w:rPr>
              <w:t>2131300700</w:t>
            </w:r>
          </w:p>
        </w:tc>
      </w:tr>
      <w:tr w:rsidR="00397BBE" w:rsidRPr="00397BBE" w14:paraId="1F3495C1" w14:textId="77777777" w:rsidTr="00DC6CF5">
        <w:trPr>
          <w:jc w:val="center"/>
        </w:trPr>
        <w:tc>
          <w:tcPr>
            <w:tcW w:w="5245" w:type="dxa"/>
            <w:tcBorders>
              <w:top w:val="single" w:sz="4" w:space="0" w:color="000000"/>
              <w:left w:val="single" w:sz="4" w:space="0" w:color="000000"/>
              <w:bottom w:val="single" w:sz="4" w:space="0" w:color="000000"/>
            </w:tcBorders>
            <w:shd w:val="clear" w:color="auto" w:fill="auto"/>
          </w:tcPr>
          <w:p w14:paraId="468A69D9" w14:textId="77777777" w:rsidR="00397BBE" w:rsidRPr="00397BBE" w:rsidRDefault="00397BBE" w:rsidP="00DC6CF5">
            <w:pPr>
              <w:pStyle w:val="normalwithoutspacing"/>
              <w:rPr>
                <w:rFonts w:asciiTheme="minorHAnsi" w:hAnsiTheme="minorHAnsi" w:cstheme="minorHAnsi"/>
              </w:rPr>
            </w:pPr>
            <w:r w:rsidRPr="00397BBE">
              <w:rPr>
                <w:rFonts w:asciiTheme="minorHAnsi" w:hAnsiTheme="minorHAnsi" w:cstheme="minorHAnsi"/>
              </w:rPr>
              <w:t xml:space="preserve">Ηλεκτρονικό Ταχυδρομείο </w:t>
            </w:r>
          </w:p>
        </w:tc>
        <w:tc>
          <w:tcPr>
            <w:tcW w:w="4379" w:type="dxa"/>
            <w:gridSpan w:val="2"/>
            <w:tcBorders>
              <w:top w:val="single" w:sz="4" w:space="0" w:color="000000"/>
              <w:left w:val="single" w:sz="4" w:space="0" w:color="000000"/>
              <w:bottom w:val="single" w:sz="4" w:space="0" w:color="000000"/>
              <w:right w:val="single" w:sz="4" w:space="0" w:color="000000"/>
            </w:tcBorders>
            <w:shd w:val="clear" w:color="auto" w:fill="auto"/>
          </w:tcPr>
          <w:p w14:paraId="470B7FD9" w14:textId="77777777" w:rsidR="00397BBE" w:rsidRPr="00397BBE" w:rsidRDefault="00397BBE" w:rsidP="00DC6CF5">
            <w:pPr>
              <w:pStyle w:val="normalwithoutspacing"/>
              <w:rPr>
                <w:rFonts w:asciiTheme="minorHAnsi" w:hAnsiTheme="minorHAnsi" w:cstheme="minorHAnsi"/>
                <w:lang w:val="en-US"/>
              </w:rPr>
            </w:pPr>
            <w:r w:rsidRPr="00397BBE">
              <w:rPr>
                <w:rFonts w:asciiTheme="minorHAnsi" w:hAnsiTheme="minorHAnsi" w:cstheme="minorHAnsi"/>
                <w:lang w:val="en-US"/>
              </w:rPr>
              <w:t>info@</w:t>
            </w:r>
            <w:r w:rsidRPr="00397BBE">
              <w:rPr>
                <w:rFonts w:asciiTheme="minorHAnsi" w:hAnsiTheme="minorHAnsi" w:cstheme="minorHAnsi"/>
                <w:lang w:val="de-DE"/>
              </w:rPr>
              <w:t>@ktpae.gr</w:t>
            </w:r>
          </w:p>
        </w:tc>
      </w:tr>
      <w:tr w:rsidR="00397BBE" w:rsidRPr="00397BBE" w14:paraId="5C2A1A4D" w14:textId="77777777" w:rsidTr="00DC6CF5">
        <w:trPr>
          <w:jc w:val="center"/>
        </w:trPr>
        <w:tc>
          <w:tcPr>
            <w:tcW w:w="5245" w:type="dxa"/>
            <w:tcBorders>
              <w:top w:val="single" w:sz="4" w:space="0" w:color="000000"/>
              <w:left w:val="single" w:sz="4" w:space="0" w:color="000000"/>
              <w:bottom w:val="single" w:sz="4" w:space="0" w:color="000000"/>
            </w:tcBorders>
            <w:shd w:val="clear" w:color="auto" w:fill="auto"/>
          </w:tcPr>
          <w:p w14:paraId="3F61D27F" w14:textId="77777777" w:rsidR="00397BBE" w:rsidRPr="00397BBE" w:rsidRDefault="00397BBE" w:rsidP="00DC6CF5">
            <w:pPr>
              <w:pStyle w:val="normalwithoutspacing"/>
              <w:rPr>
                <w:rFonts w:asciiTheme="minorHAnsi" w:hAnsiTheme="minorHAnsi" w:cstheme="minorHAnsi"/>
                <w:highlight w:val="yellow"/>
              </w:rPr>
            </w:pPr>
            <w:r w:rsidRPr="00C10E3E">
              <w:rPr>
                <w:rFonts w:asciiTheme="minorHAnsi" w:hAnsiTheme="minorHAnsi" w:cstheme="minorHAnsi"/>
              </w:rPr>
              <w:t>Αρμόδιος για πληροφορίες</w:t>
            </w:r>
          </w:p>
        </w:tc>
        <w:tc>
          <w:tcPr>
            <w:tcW w:w="4379" w:type="dxa"/>
            <w:gridSpan w:val="2"/>
            <w:tcBorders>
              <w:top w:val="single" w:sz="4" w:space="0" w:color="000000"/>
              <w:left w:val="single" w:sz="4" w:space="0" w:color="000000"/>
              <w:bottom w:val="single" w:sz="4" w:space="0" w:color="000000"/>
              <w:right w:val="single" w:sz="4" w:space="0" w:color="000000"/>
            </w:tcBorders>
            <w:shd w:val="clear" w:color="auto" w:fill="auto"/>
          </w:tcPr>
          <w:p w14:paraId="26D5339F" w14:textId="50B970F8" w:rsidR="00397BBE" w:rsidRPr="00397BBE" w:rsidRDefault="00916028" w:rsidP="00DC6CF5">
            <w:pPr>
              <w:pStyle w:val="normalwithoutspacing"/>
              <w:rPr>
                <w:rFonts w:asciiTheme="minorHAnsi" w:hAnsiTheme="minorHAnsi" w:cstheme="minorHAnsi"/>
              </w:rPr>
            </w:pPr>
            <w:r>
              <w:rPr>
                <w:rFonts w:asciiTheme="minorHAnsi" w:hAnsiTheme="minorHAnsi" w:cstheme="minorHAnsi"/>
              </w:rPr>
              <w:t>Σπύρου Δώρα</w:t>
            </w:r>
          </w:p>
        </w:tc>
      </w:tr>
      <w:tr w:rsidR="00397BBE" w:rsidRPr="00397BBE" w14:paraId="29649B70" w14:textId="77777777" w:rsidTr="00DC6CF5">
        <w:trPr>
          <w:jc w:val="center"/>
        </w:trPr>
        <w:tc>
          <w:tcPr>
            <w:tcW w:w="5245" w:type="dxa"/>
            <w:tcBorders>
              <w:top w:val="single" w:sz="4" w:space="0" w:color="000000"/>
              <w:left w:val="single" w:sz="4" w:space="0" w:color="000000"/>
              <w:bottom w:val="single" w:sz="4" w:space="0" w:color="000000"/>
            </w:tcBorders>
            <w:shd w:val="clear" w:color="auto" w:fill="auto"/>
          </w:tcPr>
          <w:p w14:paraId="563FD702" w14:textId="77777777" w:rsidR="00397BBE" w:rsidRPr="00397BBE" w:rsidRDefault="00397BBE" w:rsidP="00DC6CF5">
            <w:pPr>
              <w:pStyle w:val="normalwithoutspacing"/>
              <w:rPr>
                <w:rFonts w:asciiTheme="minorHAnsi" w:hAnsiTheme="minorHAnsi" w:cstheme="minorHAnsi"/>
              </w:rPr>
            </w:pPr>
            <w:r w:rsidRPr="00397BBE">
              <w:rPr>
                <w:rFonts w:asciiTheme="minorHAnsi" w:hAnsiTheme="minorHAnsi" w:cstheme="minorHAnsi"/>
              </w:rPr>
              <w:t>Γενική Διεύθυνση στο διαδίκτυο (URL)</w:t>
            </w:r>
          </w:p>
        </w:tc>
        <w:tc>
          <w:tcPr>
            <w:tcW w:w="4379" w:type="dxa"/>
            <w:gridSpan w:val="2"/>
            <w:tcBorders>
              <w:top w:val="single" w:sz="4" w:space="0" w:color="000000"/>
              <w:left w:val="single" w:sz="4" w:space="0" w:color="000000"/>
              <w:bottom w:val="single" w:sz="4" w:space="0" w:color="000000"/>
              <w:right w:val="single" w:sz="4" w:space="0" w:color="000000"/>
            </w:tcBorders>
            <w:shd w:val="clear" w:color="auto" w:fill="auto"/>
          </w:tcPr>
          <w:p w14:paraId="6A285C2A" w14:textId="77777777" w:rsidR="00397BBE" w:rsidRPr="00397BBE" w:rsidRDefault="00E87FD0" w:rsidP="00DC6CF5">
            <w:pPr>
              <w:pStyle w:val="normalwithoutspacing"/>
              <w:rPr>
                <w:rFonts w:asciiTheme="minorHAnsi" w:hAnsiTheme="minorHAnsi" w:cstheme="minorHAnsi"/>
              </w:rPr>
            </w:pPr>
            <w:hyperlink r:id="rId18" w:history="1">
              <w:r w:rsidR="00397BBE" w:rsidRPr="00397BBE">
                <w:rPr>
                  <w:rStyle w:val="-"/>
                  <w:rFonts w:asciiTheme="minorHAnsi" w:hAnsiTheme="minorHAnsi" w:cstheme="minorHAnsi"/>
                  <w:lang w:val="en-US"/>
                </w:rPr>
                <w:t>http://www.ktpae.gr</w:t>
              </w:r>
            </w:hyperlink>
            <w:r w:rsidR="00397BBE" w:rsidRPr="00397BBE">
              <w:rPr>
                <w:rFonts w:asciiTheme="minorHAnsi" w:hAnsiTheme="minorHAnsi" w:cstheme="minorHAnsi"/>
                <w:lang w:val="en-US"/>
              </w:rPr>
              <w:t xml:space="preserve"> </w:t>
            </w:r>
          </w:p>
        </w:tc>
      </w:tr>
      <w:tr w:rsidR="00397BBE" w:rsidRPr="00397BBE" w14:paraId="413DD512" w14:textId="77777777" w:rsidTr="00DC6CF5">
        <w:trPr>
          <w:jc w:val="center"/>
        </w:trPr>
        <w:tc>
          <w:tcPr>
            <w:tcW w:w="5245" w:type="dxa"/>
            <w:tcBorders>
              <w:top w:val="single" w:sz="4" w:space="0" w:color="000000"/>
              <w:left w:val="single" w:sz="4" w:space="0" w:color="000000"/>
              <w:bottom w:val="single" w:sz="4" w:space="0" w:color="000000"/>
            </w:tcBorders>
            <w:shd w:val="clear" w:color="auto" w:fill="auto"/>
          </w:tcPr>
          <w:p w14:paraId="13ABEBE9" w14:textId="77777777" w:rsidR="00397BBE" w:rsidRPr="00397BBE" w:rsidRDefault="00397BBE" w:rsidP="00DC6CF5">
            <w:pPr>
              <w:pStyle w:val="normalwithoutspacing"/>
              <w:rPr>
                <w:rFonts w:asciiTheme="minorHAnsi" w:hAnsiTheme="minorHAnsi" w:cstheme="minorHAnsi"/>
              </w:rPr>
            </w:pPr>
            <w:r w:rsidRPr="00397BBE">
              <w:rPr>
                <w:rFonts w:asciiTheme="minorHAnsi" w:hAnsiTheme="minorHAnsi" w:cstheme="minorHAnsi"/>
              </w:rPr>
              <w:t>Διεύθυνση του προφίλ αγοραστή στο διαδίκτυο (URL)</w:t>
            </w:r>
          </w:p>
        </w:tc>
        <w:tc>
          <w:tcPr>
            <w:tcW w:w="4379" w:type="dxa"/>
            <w:gridSpan w:val="2"/>
            <w:tcBorders>
              <w:top w:val="single" w:sz="4" w:space="0" w:color="000000"/>
              <w:left w:val="single" w:sz="4" w:space="0" w:color="000000"/>
              <w:bottom w:val="single" w:sz="4" w:space="0" w:color="000000"/>
              <w:right w:val="single" w:sz="4" w:space="0" w:color="000000"/>
            </w:tcBorders>
            <w:shd w:val="clear" w:color="auto" w:fill="auto"/>
          </w:tcPr>
          <w:p w14:paraId="4586036A" w14:textId="77777777" w:rsidR="00397BBE" w:rsidRPr="00397BBE" w:rsidRDefault="00E87FD0" w:rsidP="00DC6CF5">
            <w:pPr>
              <w:pStyle w:val="normalwithoutspacing"/>
              <w:rPr>
                <w:rFonts w:asciiTheme="minorHAnsi" w:hAnsiTheme="minorHAnsi" w:cstheme="minorHAnsi"/>
              </w:rPr>
            </w:pPr>
            <w:hyperlink r:id="rId19" w:history="1">
              <w:r w:rsidR="00397BBE" w:rsidRPr="00397BBE">
                <w:rPr>
                  <w:rStyle w:val="-"/>
                  <w:rFonts w:asciiTheme="minorHAnsi" w:hAnsiTheme="minorHAnsi" w:cstheme="minorHAnsi"/>
                  <w:lang w:val="en-US"/>
                </w:rPr>
                <w:t>http://www.ktpae.gr</w:t>
              </w:r>
            </w:hyperlink>
            <w:r w:rsidR="00397BBE" w:rsidRPr="00397BBE">
              <w:rPr>
                <w:rFonts w:asciiTheme="minorHAnsi" w:hAnsiTheme="minorHAnsi" w:cstheme="minorHAnsi"/>
                <w:lang w:val="en-US"/>
              </w:rPr>
              <w:t xml:space="preserve"> </w:t>
            </w:r>
          </w:p>
        </w:tc>
      </w:tr>
    </w:tbl>
    <w:p w14:paraId="7585967A" w14:textId="77777777" w:rsidR="00397BBE" w:rsidRPr="00397BBE" w:rsidRDefault="00397BBE" w:rsidP="00397BBE">
      <w:pPr>
        <w:pStyle w:val="normalwithoutspacing"/>
        <w:rPr>
          <w:rFonts w:asciiTheme="minorHAnsi" w:hAnsiTheme="minorHAnsi" w:cstheme="minorHAnsi"/>
          <w:b/>
          <w:bCs/>
        </w:rPr>
      </w:pPr>
    </w:p>
    <w:p w14:paraId="7C23EC07" w14:textId="4F972C26" w:rsidR="00397BBE" w:rsidRPr="00397BBE" w:rsidRDefault="00397BBE" w:rsidP="00397BBE">
      <w:pPr>
        <w:pStyle w:val="normalwithoutspacing"/>
        <w:rPr>
          <w:rFonts w:asciiTheme="minorHAnsi" w:hAnsiTheme="minorHAnsi" w:cstheme="minorHAnsi"/>
          <w:b/>
          <w:bCs/>
        </w:rPr>
      </w:pPr>
      <w:r w:rsidRPr="00397BBE">
        <w:rPr>
          <w:rFonts w:asciiTheme="minorHAnsi" w:hAnsiTheme="minorHAnsi" w:cstheme="minorHAnsi"/>
          <w:b/>
          <w:bCs/>
        </w:rPr>
        <w:t xml:space="preserve">Είδος Αναθέτουσας Αρχής </w:t>
      </w:r>
    </w:p>
    <w:p w14:paraId="0922B63E" w14:textId="77777777" w:rsidR="00397BBE" w:rsidRPr="00397BBE" w:rsidRDefault="00397BBE" w:rsidP="00397BBE">
      <w:pPr>
        <w:pStyle w:val="normalwithoutspacing"/>
        <w:rPr>
          <w:rFonts w:asciiTheme="minorHAnsi" w:hAnsiTheme="minorHAnsi" w:cstheme="minorHAnsi"/>
        </w:rPr>
      </w:pPr>
      <w:r w:rsidRPr="00397BBE">
        <w:rPr>
          <w:rFonts w:asciiTheme="minorHAnsi" w:hAnsiTheme="minorHAnsi" w:cstheme="minorHAnsi"/>
        </w:rPr>
        <w:t xml:space="preserve">Η Αναθέτουσα Αρχή (ΚτΠ Μ.Α.Ε) είναι Μονοπρόσωπη Ανώνυμη Εταιρία του Δημόσιου Τομέα (μη Κεντρική Αναθέτουσα Αρχή) και ανήκει στην Κεντρική Κυβέρνηση – Υποτομέας Νομικά Πρόσωπα Κεντρικής Κυβέρνησης και Δημόσιες Επιχειρήσεις </w:t>
      </w:r>
    </w:p>
    <w:p w14:paraId="6861C4C6" w14:textId="77777777" w:rsidR="00397BBE" w:rsidRPr="00397BBE" w:rsidRDefault="00397BBE" w:rsidP="00397BBE">
      <w:pPr>
        <w:pStyle w:val="normalwithoutspacing"/>
        <w:rPr>
          <w:rFonts w:asciiTheme="minorHAnsi" w:hAnsiTheme="minorHAnsi" w:cstheme="minorHAnsi"/>
        </w:rPr>
      </w:pPr>
    </w:p>
    <w:p w14:paraId="13B61901" w14:textId="77777777" w:rsidR="00397BBE" w:rsidRPr="00397BBE" w:rsidRDefault="00397BBE" w:rsidP="00397BBE">
      <w:pPr>
        <w:pStyle w:val="normalwithoutspacing"/>
        <w:rPr>
          <w:rFonts w:asciiTheme="minorHAnsi" w:hAnsiTheme="minorHAnsi" w:cstheme="minorHAnsi"/>
          <w:b/>
          <w:bCs/>
        </w:rPr>
      </w:pPr>
      <w:r w:rsidRPr="00397BBE">
        <w:rPr>
          <w:rFonts w:asciiTheme="minorHAnsi" w:hAnsiTheme="minorHAnsi" w:cstheme="minorHAnsi"/>
          <w:b/>
          <w:bCs/>
        </w:rPr>
        <w:t>Κύρια δραστηριότητα Α.Α.</w:t>
      </w:r>
    </w:p>
    <w:p w14:paraId="4BEA02D8" w14:textId="77777777" w:rsidR="00397BBE" w:rsidRPr="00397BBE" w:rsidRDefault="00397BBE" w:rsidP="00397BBE">
      <w:pPr>
        <w:pStyle w:val="normalwithoutspacing"/>
        <w:rPr>
          <w:rFonts w:asciiTheme="minorHAnsi" w:hAnsiTheme="minorHAnsi" w:cstheme="minorHAnsi"/>
        </w:rPr>
      </w:pPr>
      <w:r w:rsidRPr="00397BBE">
        <w:rPr>
          <w:rFonts w:asciiTheme="minorHAnsi" w:hAnsiTheme="minorHAnsi" w:cstheme="minorHAnsi"/>
        </w:rPr>
        <w:t>Η κύρια δραστηριότητα της Αναθέτουσας Αρχής είναι «Γενικές Δημόσιες Υπηρεσίες». Εφαρμοστέο εθνικό δίκαιο είναι το Ελληνικό.</w:t>
      </w:r>
    </w:p>
    <w:p w14:paraId="2B720278" w14:textId="77777777" w:rsidR="00397BBE" w:rsidRPr="00397BBE" w:rsidRDefault="00397BBE" w:rsidP="00397BBE">
      <w:pPr>
        <w:pStyle w:val="normalwithoutspacing"/>
        <w:rPr>
          <w:rFonts w:asciiTheme="minorHAnsi" w:hAnsiTheme="minorHAnsi" w:cstheme="minorHAnsi"/>
        </w:rPr>
      </w:pPr>
    </w:p>
    <w:p w14:paraId="6B7BFD3F" w14:textId="77777777" w:rsidR="00397BBE" w:rsidRPr="00397BBE" w:rsidRDefault="00397BBE" w:rsidP="00397BBE">
      <w:pPr>
        <w:pStyle w:val="normalwithoutspacing"/>
        <w:rPr>
          <w:rFonts w:asciiTheme="minorHAnsi" w:hAnsiTheme="minorHAnsi" w:cstheme="minorHAnsi"/>
          <w:b/>
          <w:bCs/>
        </w:rPr>
      </w:pPr>
      <w:r w:rsidRPr="00397BBE">
        <w:rPr>
          <w:rFonts w:asciiTheme="minorHAnsi" w:hAnsiTheme="minorHAnsi" w:cstheme="minorHAnsi"/>
          <w:b/>
          <w:bCs/>
        </w:rPr>
        <w:t xml:space="preserve">Στοιχεία Επικοινωνίας </w:t>
      </w:r>
    </w:p>
    <w:p w14:paraId="0EAF3F7E" w14:textId="77777777" w:rsidR="00397BBE" w:rsidRPr="00397BBE" w:rsidRDefault="00397BBE" w:rsidP="00397BBE">
      <w:pPr>
        <w:pStyle w:val="normalwithoutspacing"/>
        <w:rPr>
          <w:rFonts w:asciiTheme="minorHAnsi" w:hAnsiTheme="minorHAnsi" w:cstheme="minorHAnsi"/>
        </w:rPr>
      </w:pPr>
      <w:r w:rsidRPr="00397BBE">
        <w:rPr>
          <w:rFonts w:asciiTheme="minorHAnsi" w:hAnsiTheme="minorHAnsi" w:cstheme="minorHAnsi"/>
        </w:rPr>
        <w:t xml:space="preserve">α) 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ΟΠΣ Ε.Σ.Η.ΔΗ.Σ. και μέσω της διαδικτυακής πύλης της Αναθέτουσας Αρχής </w:t>
      </w:r>
      <w:hyperlink r:id="rId20" w:history="1">
        <w:r w:rsidRPr="00397BBE">
          <w:rPr>
            <w:rFonts w:asciiTheme="minorHAnsi" w:hAnsiTheme="minorHAnsi" w:cstheme="minorHAnsi"/>
          </w:rPr>
          <w:t>http://www.ktpae.gr</w:t>
        </w:r>
      </w:hyperlink>
      <w:r w:rsidRPr="00397BBE">
        <w:rPr>
          <w:rFonts w:asciiTheme="minorHAnsi" w:hAnsiTheme="minorHAnsi" w:cstheme="minorHAnsi"/>
        </w:rPr>
        <w:t xml:space="preserve"> </w:t>
      </w:r>
    </w:p>
    <w:p w14:paraId="742383EF" w14:textId="77777777" w:rsidR="00397BBE" w:rsidRPr="00397BBE" w:rsidRDefault="00397BBE" w:rsidP="00397BBE">
      <w:pPr>
        <w:pStyle w:val="normalwithoutspacing"/>
        <w:rPr>
          <w:rFonts w:asciiTheme="minorHAnsi" w:hAnsiTheme="minorHAnsi" w:cstheme="minorHAnsi"/>
        </w:rPr>
      </w:pPr>
      <w:r w:rsidRPr="00397BBE">
        <w:rPr>
          <w:rFonts w:asciiTheme="minorHAnsi" w:hAnsiTheme="minorHAnsi" w:cstheme="minorHAnsi"/>
        </w:rPr>
        <w:t>Κάθε είδους επικοινωνία και ανταλλαγή πληροφοριών πραγματοποιείται μέσω της διαδικτυακής πύλης www.promitheus.gov.gr του ΟΠΣ Ε.Σ.Η.ΔΗ.Σ.</w:t>
      </w:r>
    </w:p>
    <w:p w14:paraId="11896CC0" w14:textId="77777777" w:rsidR="00397BBE" w:rsidRPr="00397BBE" w:rsidRDefault="00397BBE" w:rsidP="00397BBE">
      <w:pPr>
        <w:pStyle w:val="normalwithoutspacing"/>
        <w:rPr>
          <w:rFonts w:asciiTheme="minorHAnsi" w:hAnsiTheme="minorHAnsi" w:cstheme="minorHAnsi"/>
        </w:rPr>
      </w:pPr>
      <w:r w:rsidRPr="00397BBE">
        <w:rPr>
          <w:rFonts w:asciiTheme="minorHAnsi" w:hAnsiTheme="minorHAnsi" w:cstheme="minorHAnsi"/>
        </w:rPr>
        <w:t xml:space="preserve">β) Οι προσφορές πρέπει να υποβάλλονται ηλεκτρονικά στην διεύθυνση : </w:t>
      </w:r>
      <w:hyperlink r:id="rId21" w:history="1">
        <w:r w:rsidRPr="00397BBE">
          <w:rPr>
            <w:rFonts w:asciiTheme="minorHAnsi" w:hAnsiTheme="minorHAnsi" w:cstheme="minorHAnsi"/>
          </w:rPr>
          <w:t>www.promitheus.gov.gr</w:t>
        </w:r>
      </w:hyperlink>
      <w:r w:rsidRPr="00397BBE">
        <w:rPr>
          <w:rFonts w:asciiTheme="minorHAnsi" w:hAnsiTheme="minorHAnsi" w:cstheme="minorHAnsi"/>
        </w:rPr>
        <w:t xml:space="preserve"> </w:t>
      </w:r>
    </w:p>
    <w:p w14:paraId="305D86AF" w14:textId="77777777" w:rsidR="008338F0" w:rsidRPr="00034677" w:rsidRDefault="003355E7" w:rsidP="00FA28CA">
      <w:pPr>
        <w:pStyle w:val="2"/>
      </w:pPr>
      <w:bookmarkStart w:id="14" w:name="_Ref89085315"/>
      <w:bookmarkStart w:id="15" w:name="_Toc97194257"/>
      <w:bookmarkStart w:id="16" w:name="_Toc97194406"/>
      <w:bookmarkStart w:id="17" w:name="_Toc178075556"/>
      <w:r w:rsidRPr="00034677">
        <w:t>Στοιχεία Διαδικασίας - Χρηματοδότηση</w:t>
      </w:r>
      <w:bookmarkEnd w:id="14"/>
      <w:bookmarkEnd w:id="15"/>
      <w:bookmarkEnd w:id="16"/>
      <w:bookmarkEnd w:id="17"/>
    </w:p>
    <w:p w14:paraId="407D7F38" w14:textId="77777777" w:rsidR="008338F0" w:rsidRDefault="003355E7">
      <w:pPr>
        <w:pStyle w:val="normalwithoutspacing"/>
        <w:rPr>
          <w:rFonts w:asciiTheme="minorHAnsi" w:hAnsiTheme="minorHAnsi" w:cstheme="minorHAnsi"/>
        </w:rPr>
      </w:pPr>
      <w:r w:rsidRPr="00397BBE">
        <w:rPr>
          <w:rFonts w:asciiTheme="minorHAnsi" w:hAnsiTheme="minorHAnsi" w:cstheme="minorHAnsi"/>
        </w:rPr>
        <w:t xml:space="preserve">Ο διαγωνισμός θα διεξαχθεί με την ανοικτή διαδικασία του άρθρου 27 του ν. 4412/16. </w:t>
      </w:r>
    </w:p>
    <w:p w14:paraId="1F0292F0" w14:textId="77777777" w:rsidR="00C10E3E" w:rsidRDefault="00C10E3E">
      <w:pPr>
        <w:pStyle w:val="normalwithoutspacing"/>
        <w:rPr>
          <w:rFonts w:asciiTheme="minorHAnsi" w:hAnsiTheme="minorHAnsi" w:cstheme="minorHAnsi"/>
        </w:rPr>
      </w:pPr>
    </w:p>
    <w:p w14:paraId="2776C3BC" w14:textId="77777777" w:rsidR="007A1C45" w:rsidRPr="007224BB" w:rsidRDefault="007A1C45" w:rsidP="007A1C45">
      <w:pPr>
        <w:rPr>
          <w:rFonts w:asciiTheme="minorHAnsi" w:hAnsiTheme="minorHAnsi" w:cstheme="minorHAnsi"/>
        </w:rPr>
      </w:pPr>
      <w:r w:rsidRPr="002844A1">
        <w:rPr>
          <w:rFonts w:asciiTheme="minorHAnsi" w:hAnsiTheme="minorHAnsi" w:cstheme="minorHAnsi"/>
        </w:rPr>
        <w:t xml:space="preserve">Φορέας χρηματοδότησης της παρούσας σύμβασης είναι το Υπουργείο Περιβάλλοντος και Ενέργειας μέσω του Επιχειρησιακού </w:t>
      </w:r>
      <w:r w:rsidRPr="007224BB">
        <w:rPr>
          <w:rFonts w:asciiTheme="minorHAnsi" w:hAnsiTheme="minorHAnsi" w:cstheme="minorHAnsi"/>
        </w:rPr>
        <w:t>Προγράμματος «Υποδομές Μεταφορών, Περιβάλλον και Αειφόρος Ανάπτυξη» (ΥΜΕΠΕΡΑΑ).</w:t>
      </w:r>
    </w:p>
    <w:p w14:paraId="123FDBCA" w14:textId="37B5B3A7" w:rsidR="007A1C45" w:rsidRPr="002844A1" w:rsidRDefault="007A1C45" w:rsidP="007A1C45">
      <w:pPr>
        <w:rPr>
          <w:rFonts w:asciiTheme="minorHAnsi" w:hAnsiTheme="minorHAnsi" w:cstheme="minorHAnsi"/>
        </w:rPr>
      </w:pPr>
      <w:r w:rsidRPr="007224BB">
        <w:rPr>
          <w:rFonts w:asciiTheme="minorHAnsi" w:hAnsiTheme="minorHAnsi" w:cstheme="minorHAnsi"/>
        </w:rPr>
        <w:lastRenderedPageBreak/>
        <w:t xml:space="preserve">Η σύμβαση περιλαμβάνεται στο υποέργο Νο </w:t>
      </w:r>
      <w:r w:rsidR="007224BB" w:rsidRPr="007224BB">
        <w:rPr>
          <w:rFonts w:asciiTheme="minorHAnsi" w:hAnsiTheme="minorHAnsi" w:cstheme="minorHAnsi"/>
        </w:rPr>
        <w:t xml:space="preserve">4, </w:t>
      </w:r>
      <w:r w:rsidR="007224BB" w:rsidRPr="007224BB">
        <w:rPr>
          <w:rFonts w:asciiTheme="minorHAnsi" w:hAnsiTheme="minorHAnsi" w:cstheme="minorHAnsi"/>
          <w:lang w:val="en-US"/>
        </w:rPr>
        <w:t>No</w:t>
      </w:r>
      <w:r w:rsidR="007224BB" w:rsidRPr="007224BB">
        <w:rPr>
          <w:rFonts w:asciiTheme="minorHAnsi" w:hAnsiTheme="minorHAnsi" w:cstheme="minorHAnsi"/>
        </w:rPr>
        <w:t xml:space="preserve"> 25 και Νο 27 </w:t>
      </w:r>
      <w:r w:rsidRPr="007224BB">
        <w:rPr>
          <w:rFonts w:asciiTheme="minorHAnsi" w:hAnsiTheme="minorHAnsi" w:cstheme="minorHAnsi"/>
        </w:rPr>
        <w:t>της Πράξης «Ολοκλήρωση Εθνικού Συστήματος Προστατευόμενων Περιοχών και διαχειριστικών</w:t>
      </w:r>
      <w:r w:rsidRPr="002844A1">
        <w:rPr>
          <w:rFonts w:asciiTheme="minorHAnsi" w:hAnsiTheme="minorHAnsi" w:cstheme="minorHAnsi"/>
        </w:rPr>
        <w:t xml:space="preserve"> δομών περιοχών Natura 2000», η οποία έχει ενταχθεί στο Επιχειρησιακό Πρόγραμμα «Υποδομές Μεταφορών, Περιβάλλον και Αειφόρος Ανάπτυξη 2014-2020», </w:t>
      </w:r>
      <w:r w:rsidRPr="000A72A2">
        <w:rPr>
          <w:rFonts w:asciiTheme="minorHAnsi" w:hAnsiTheme="minorHAnsi" w:cstheme="minorHAnsi"/>
        </w:rPr>
        <w:t>με βάση την με αρ. πρωτ. 2795/16-03-2022 (ΑΔΑ: Ψ2Ρ446ΜΤΛΡ-Ψ1Θ) Απόφαση Ένταξης του Ειδικού Γραμματέα Διαχείρισης Προγραμμάτων ΕΤΠΑ και ΤΣ και έχει λάβει κωδικό MIS 5130700.</w:t>
      </w:r>
      <w:r w:rsidRPr="002844A1">
        <w:rPr>
          <w:rFonts w:asciiTheme="minorHAnsi" w:hAnsiTheme="minorHAnsi" w:cstheme="minorHAnsi"/>
        </w:rPr>
        <w:t xml:space="preserve"> </w:t>
      </w:r>
    </w:p>
    <w:p w14:paraId="36DF9BB7" w14:textId="77777777" w:rsidR="007A1C45" w:rsidRDefault="007A1C45" w:rsidP="007A1C45">
      <w:pPr>
        <w:rPr>
          <w:rFonts w:asciiTheme="minorHAnsi" w:hAnsiTheme="minorHAnsi" w:cstheme="minorHAnsi"/>
        </w:rPr>
      </w:pPr>
      <w:r w:rsidRPr="002844A1">
        <w:rPr>
          <w:rFonts w:asciiTheme="minorHAnsi" w:hAnsiTheme="minorHAnsi" w:cstheme="minorHAnsi"/>
        </w:rPr>
        <w:t>Η παρούσα σύμβαση συγχρηματοδοτείται από την Ευρωπαϊκή Ένωση (Ταμείο Συνοχής) και από εθνικούς πόρους μέσω του ΠΔΕ (ΣΑ Ε2751, κωδ.: 2022ΣΕ27510034).</w:t>
      </w:r>
    </w:p>
    <w:p w14:paraId="78D2A7C5" w14:textId="4F71F889" w:rsidR="00AB7649" w:rsidRPr="00763F33" w:rsidRDefault="00AB7649" w:rsidP="00AB7649">
      <w:pPr>
        <w:rPr>
          <w:rFonts w:asciiTheme="minorHAnsi" w:hAnsiTheme="minorHAnsi" w:cstheme="minorHAnsi"/>
          <w:sz w:val="24"/>
          <w:szCs w:val="24"/>
          <w:lang w:eastAsia="en-US"/>
        </w:rPr>
      </w:pPr>
      <w:r w:rsidRPr="00763F33">
        <w:rPr>
          <w:rFonts w:asciiTheme="minorHAnsi" w:hAnsiTheme="minorHAnsi" w:cstheme="minorHAnsi"/>
        </w:rPr>
        <w:t xml:space="preserve">Η </w:t>
      </w:r>
      <w:r>
        <w:rPr>
          <w:rFonts w:asciiTheme="minorHAnsi" w:hAnsiTheme="minorHAnsi" w:cstheme="minorHAnsi"/>
        </w:rPr>
        <w:t>Π</w:t>
      </w:r>
      <w:r w:rsidRPr="00763F33">
        <w:rPr>
          <w:rFonts w:asciiTheme="minorHAnsi" w:hAnsiTheme="minorHAnsi" w:cstheme="minorHAnsi"/>
        </w:rPr>
        <w:t>ράξη έχει χαρακτηρισθεί phasing και ως εκ τούτου η χρηματοδότηση θα συνεχίσει από το ΕΣΠΑ 2021-2027 μέσω του Προγράμματος «Περιβάλλον και Κλιματική Αλλαγή» 2021-2027.»</w:t>
      </w:r>
    </w:p>
    <w:p w14:paraId="521B0185" w14:textId="77777777" w:rsidR="00AB7649" w:rsidRDefault="00AB7649" w:rsidP="007A1C45">
      <w:pPr>
        <w:rPr>
          <w:rFonts w:asciiTheme="minorHAnsi" w:hAnsiTheme="minorHAnsi" w:cstheme="minorHAnsi"/>
        </w:rPr>
      </w:pPr>
    </w:p>
    <w:p w14:paraId="2733DE7B" w14:textId="77777777" w:rsidR="00AB7649" w:rsidRPr="002844A1" w:rsidRDefault="00AB7649" w:rsidP="007A1C45">
      <w:pPr>
        <w:rPr>
          <w:rFonts w:asciiTheme="minorHAnsi" w:hAnsiTheme="minorHAnsi" w:cstheme="minorHAnsi"/>
        </w:rPr>
      </w:pPr>
    </w:p>
    <w:p w14:paraId="15E727EF" w14:textId="5DC253DA" w:rsidR="008338F0" w:rsidRPr="00796270" w:rsidRDefault="003355E7" w:rsidP="00FA28CA">
      <w:pPr>
        <w:pStyle w:val="2"/>
        <w:rPr>
          <w:lang w:val="el-GR"/>
        </w:rPr>
      </w:pPr>
      <w:bookmarkStart w:id="18" w:name="_Toc97194258"/>
      <w:bookmarkStart w:id="19" w:name="_Toc97194407"/>
      <w:bookmarkStart w:id="20" w:name="_Toc178075557"/>
      <w:r w:rsidRPr="00796270">
        <w:rPr>
          <w:lang w:val="el-GR"/>
        </w:rPr>
        <w:t>Συνοπτική Περιγραφή φυσικού και οικονομικού αντικειμένου της σύμβασης</w:t>
      </w:r>
      <w:bookmarkEnd w:id="18"/>
      <w:bookmarkEnd w:id="19"/>
      <w:bookmarkEnd w:id="20"/>
      <w:r w:rsidRPr="00796270">
        <w:rPr>
          <w:lang w:val="el-GR"/>
        </w:rPr>
        <w:t xml:space="preserve"> </w:t>
      </w:r>
    </w:p>
    <w:p w14:paraId="238018F6" w14:textId="2E2729EB" w:rsidR="005B68CE" w:rsidRPr="005B68CE" w:rsidRDefault="005B68CE" w:rsidP="005B68CE">
      <w:pPr>
        <w:rPr>
          <w:rFonts w:asciiTheme="minorHAnsi" w:hAnsiTheme="minorHAnsi" w:cstheme="minorHAnsi"/>
        </w:rPr>
      </w:pPr>
      <w:r w:rsidRPr="005B68CE">
        <w:rPr>
          <w:rFonts w:asciiTheme="minorHAnsi" w:hAnsiTheme="minorHAnsi" w:cstheme="minorHAnsi"/>
        </w:rPr>
        <w:t>Αντικείμενο της σύμβασης είναι η προμήθεια εξοπλισμού και λογισμικού για: α) την ενίσχυση των κεντρικών υπολογιστικών υποδομών και β) την υποστήριξη της λειτουργίας του ΟΦΥΠΕΚΑ. Ειδικότερα, η σύμβαση περιλαμβάνει την προμήθεια ειδών και υπηρεσιών που εμπίπτουν στις εξής κατηγορίες:</w:t>
      </w:r>
    </w:p>
    <w:p w14:paraId="044A5822" w14:textId="59467C1C" w:rsidR="005B68CE" w:rsidRPr="007D652C" w:rsidRDefault="005B68CE" w:rsidP="00654FE8">
      <w:pPr>
        <w:pStyle w:val="aff0"/>
        <w:numPr>
          <w:ilvl w:val="0"/>
          <w:numId w:val="26"/>
        </w:numPr>
        <w:rPr>
          <w:rFonts w:asciiTheme="minorHAnsi" w:hAnsiTheme="minorHAnsi" w:cstheme="minorHAnsi"/>
        </w:rPr>
      </w:pPr>
      <w:r w:rsidRPr="007D652C">
        <w:rPr>
          <w:rFonts w:asciiTheme="minorHAnsi" w:hAnsiTheme="minorHAnsi" w:cstheme="minorHAnsi"/>
        </w:rPr>
        <w:t>Εξυπηρετητές και σχετικό λογισμικό</w:t>
      </w:r>
    </w:p>
    <w:p w14:paraId="3323BDC2" w14:textId="560686B2" w:rsidR="005B68CE" w:rsidRPr="007D652C" w:rsidRDefault="005B68CE" w:rsidP="00654FE8">
      <w:pPr>
        <w:pStyle w:val="aff0"/>
        <w:numPr>
          <w:ilvl w:val="0"/>
          <w:numId w:val="26"/>
        </w:numPr>
        <w:rPr>
          <w:rFonts w:asciiTheme="minorHAnsi" w:hAnsiTheme="minorHAnsi" w:cstheme="minorHAnsi"/>
        </w:rPr>
      </w:pPr>
      <w:r w:rsidRPr="007D652C">
        <w:rPr>
          <w:rFonts w:asciiTheme="minorHAnsi" w:hAnsiTheme="minorHAnsi" w:cstheme="minorHAnsi"/>
        </w:rPr>
        <w:t>Δικτυακός εξοπλισμός (δρομολογητές, μεταγωγείς)</w:t>
      </w:r>
    </w:p>
    <w:p w14:paraId="7D339829" w14:textId="2A749861" w:rsidR="005B68CE" w:rsidRPr="007D652C" w:rsidRDefault="005B68CE" w:rsidP="00654FE8">
      <w:pPr>
        <w:pStyle w:val="aff0"/>
        <w:numPr>
          <w:ilvl w:val="0"/>
          <w:numId w:val="26"/>
        </w:numPr>
        <w:rPr>
          <w:rFonts w:asciiTheme="minorHAnsi" w:hAnsiTheme="minorHAnsi" w:cstheme="minorHAnsi"/>
        </w:rPr>
      </w:pPr>
      <w:r w:rsidRPr="007D652C">
        <w:rPr>
          <w:rFonts w:asciiTheme="minorHAnsi" w:hAnsiTheme="minorHAnsi" w:cstheme="minorHAnsi"/>
        </w:rPr>
        <w:t>Εξοπλισμός ασφάλειας (τείχος προστασίας, συστήματα ασφαλείας εξοπλισμού)</w:t>
      </w:r>
    </w:p>
    <w:p w14:paraId="3F61512F" w14:textId="2E9D9151" w:rsidR="005B68CE" w:rsidRPr="007D652C" w:rsidRDefault="005B68CE" w:rsidP="00654FE8">
      <w:pPr>
        <w:pStyle w:val="aff0"/>
        <w:numPr>
          <w:ilvl w:val="0"/>
          <w:numId w:val="26"/>
        </w:numPr>
        <w:rPr>
          <w:rFonts w:asciiTheme="minorHAnsi" w:hAnsiTheme="minorHAnsi" w:cstheme="minorHAnsi"/>
        </w:rPr>
      </w:pPr>
      <w:r w:rsidRPr="007D652C">
        <w:rPr>
          <w:rFonts w:asciiTheme="minorHAnsi" w:hAnsiTheme="minorHAnsi" w:cstheme="minorHAnsi"/>
        </w:rPr>
        <w:t>Συσκευές παροχής ενέργειας</w:t>
      </w:r>
    </w:p>
    <w:p w14:paraId="13744E52" w14:textId="45B921A9" w:rsidR="005B68CE" w:rsidRPr="007D652C" w:rsidRDefault="005B68CE" w:rsidP="00654FE8">
      <w:pPr>
        <w:pStyle w:val="aff0"/>
        <w:numPr>
          <w:ilvl w:val="0"/>
          <w:numId w:val="26"/>
        </w:numPr>
        <w:rPr>
          <w:rFonts w:asciiTheme="minorHAnsi" w:hAnsiTheme="minorHAnsi" w:cstheme="minorHAnsi"/>
        </w:rPr>
      </w:pPr>
      <w:r w:rsidRPr="007D652C">
        <w:rPr>
          <w:rFonts w:asciiTheme="minorHAnsi" w:hAnsiTheme="minorHAnsi" w:cstheme="minorHAnsi"/>
        </w:rPr>
        <w:t>Σύστημα αποθήκευσης</w:t>
      </w:r>
    </w:p>
    <w:p w14:paraId="6FED55E2" w14:textId="2BD3230F" w:rsidR="005B68CE" w:rsidRPr="007D652C" w:rsidRDefault="005B68CE" w:rsidP="00654FE8">
      <w:pPr>
        <w:pStyle w:val="aff0"/>
        <w:numPr>
          <w:ilvl w:val="0"/>
          <w:numId w:val="26"/>
        </w:numPr>
        <w:rPr>
          <w:rFonts w:asciiTheme="minorHAnsi" w:hAnsiTheme="minorHAnsi" w:cstheme="minorHAnsi"/>
        </w:rPr>
      </w:pPr>
      <w:r w:rsidRPr="007D652C">
        <w:rPr>
          <w:rFonts w:asciiTheme="minorHAnsi" w:hAnsiTheme="minorHAnsi" w:cstheme="minorHAnsi"/>
        </w:rPr>
        <w:t>Σταθμοί εργασίας (Desktop, Laptop, Tablet)</w:t>
      </w:r>
    </w:p>
    <w:p w14:paraId="7F04C4D8" w14:textId="11975333" w:rsidR="005B68CE" w:rsidRPr="007D652C" w:rsidRDefault="005B68CE" w:rsidP="00654FE8">
      <w:pPr>
        <w:pStyle w:val="aff0"/>
        <w:numPr>
          <w:ilvl w:val="0"/>
          <w:numId w:val="26"/>
        </w:numPr>
        <w:rPr>
          <w:rFonts w:asciiTheme="minorHAnsi" w:hAnsiTheme="minorHAnsi" w:cstheme="minorHAnsi"/>
        </w:rPr>
      </w:pPr>
      <w:r w:rsidRPr="007D652C">
        <w:rPr>
          <w:rFonts w:asciiTheme="minorHAnsi" w:hAnsiTheme="minorHAnsi" w:cstheme="minorHAnsi"/>
        </w:rPr>
        <w:t>Περιφερειακά Η/Υ</w:t>
      </w:r>
    </w:p>
    <w:p w14:paraId="335AD2F9" w14:textId="3BFF0A9A" w:rsidR="005B68CE" w:rsidRPr="007D652C" w:rsidRDefault="005B68CE" w:rsidP="00654FE8">
      <w:pPr>
        <w:pStyle w:val="aff0"/>
        <w:numPr>
          <w:ilvl w:val="0"/>
          <w:numId w:val="26"/>
        </w:numPr>
        <w:rPr>
          <w:rFonts w:asciiTheme="minorHAnsi" w:hAnsiTheme="minorHAnsi" w:cstheme="minorHAnsi"/>
        </w:rPr>
      </w:pPr>
      <w:r w:rsidRPr="007D652C">
        <w:rPr>
          <w:rFonts w:asciiTheme="minorHAnsi" w:hAnsiTheme="minorHAnsi" w:cstheme="minorHAnsi"/>
        </w:rPr>
        <w:t>Συσκευές εκτύπωσης/σάρωσης (Plotter, Εκτυπωτής, Πολυμηχάνημα)</w:t>
      </w:r>
    </w:p>
    <w:p w14:paraId="3E5C60F7" w14:textId="1CD3B8CA" w:rsidR="005B68CE" w:rsidRPr="007D652C" w:rsidRDefault="009A03D3" w:rsidP="00654FE8">
      <w:pPr>
        <w:pStyle w:val="aff0"/>
        <w:numPr>
          <w:ilvl w:val="0"/>
          <w:numId w:val="26"/>
        </w:numPr>
        <w:rPr>
          <w:rFonts w:asciiTheme="minorHAnsi" w:hAnsiTheme="minorHAnsi" w:cstheme="minorHAnsi"/>
        </w:rPr>
      </w:pPr>
      <w:r w:rsidRPr="007D652C">
        <w:rPr>
          <w:rFonts w:asciiTheme="minorHAnsi" w:hAnsiTheme="minorHAnsi" w:cstheme="minorHAnsi"/>
        </w:rPr>
        <w:t>Σ</w:t>
      </w:r>
      <w:r>
        <w:rPr>
          <w:rFonts w:asciiTheme="minorHAnsi" w:hAnsiTheme="minorHAnsi" w:cstheme="minorHAnsi"/>
        </w:rPr>
        <w:t>υ</w:t>
      </w:r>
      <w:r w:rsidRPr="007D652C">
        <w:rPr>
          <w:rFonts w:asciiTheme="minorHAnsi" w:hAnsiTheme="minorHAnsi" w:cstheme="minorHAnsi"/>
        </w:rPr>
        <w:t>στ</w:t>
      </w:r>
      <w:r>
        <w:rPr>
          <w:rFonts w:asciiTheme="minorHAnsi" w:hAnsiTheme="minorHAnsi" w:cstheme="minorHAnsi"/>
        </w:rPr>
        <w:t xml:space="preserve">ήματα </w:t>
      </w:r>
      <w:r w:rsidR="005B68CE" w:rsidRPr="007D652C">
        <w:rPr>
          <w:rFonts w:asciiTheme="minorHAnsi" w:hAnsiTheme="minorHAnsi" w:cstheme="minorHAnsi"/>
        </w:rPr>
        <w:t>τηλεδιάσκεψης</w:t>
      </w:r>
    </w:p>
    <w:p w14:paraId="7900BAA5" w14:textId="4B90CC0E" w:rsidR="005B68CE" w:rsidRPr="007D652C" w:rsidRDefault="005B68CE" w:rsidP="00654FE8">
      <w:pPr>
        <w:pStyle w:val="aff0"/>
        <w:numPr>
          <w:ilvl w:val="0"/>
          <w:numId w:val="26"/>
        </w:numPr>
        <w:rPr>
          <w:rFonts w:asciiTheme="minorHAnsi" w:hAnsiTheme="minorHAnsi" w:cstheme="minorHAnsi"/>
        </w:rPr>
      </w:pPr>
      <w:r w:rsidRPr="007D652C">
        <w:rPr>
          <w:rFonts w:asciiTheme="minorHAnsi" w:hAnsiTheme="minorHAnsi" w:cstheme="minorHAnsi"/>
        </w:rPr>
        <w:t>Προβολέας</w:t>
      </w:r>
    </w:p>
    <w:p w14:paraId="2C0540C2" w14:textId="18AAF6B1" w:rsidR="005B68CE" w:rsidRPr="007D652C" w:rsidRDefault="005B68CE" w:rsidP="00654FE8">
      <w:pPr>
        <w:pStyle w:val="aff0"/>
        <w:numPr>
          <w:ilvl w:val="0"/>
          <w:numId w:val="26"/>
        </w:numPr>
        <w:rPr>
          <w:rFonts w:asciiTheme="minorHAnsi" w:hAnsiTheme="minorHAnsi" w:cstheme="minorHAnsi"/>
        </w:rPr>
      </w:pPr>
      <w:r w:rsidRPr="007D652C">
        <w:rPr>
          <w:rFonts w:asciiTheme="minorHAnsi" w:hAnsiTheme="minorHAnsi" w:cstheme="minorHAnsi"/>
        </w:rPr>
        <w:t>Καταστροφείς εγγράφων</w:t>
      </w:r>
    </w:p>
    <w:p w14:paraId="60920CD8" w14:textId="6D79BF47" w:rsidR="005B68CE" w:rsidRDefault="005B68CE" w:rsidP="00654FE8">
      <w:pPr>
        <w:pStyle w:val="aff0"/>
        <w:numPr>
          <w:ilvl w:val="0"/>
          <w:numId w:val="26"/>
        </w:numPr>
        <w:rPr>
          <w:rFonts w:asciiTheme="minorHAnsi" w:hAnsiTheme="minorHAnsi" w:cstheme="minorHAnsi"/>
        </w:rPr>
      </w:pPr>
      <w:r w:rsidRPr="007D652C">
        <w:rPr>
          <w:rFonts w:asciiTheme="minorHAnsi" w:hAnsiTheme="minorHAnsi" w:cstheme="minorHAnsi"/>
        </w:rPr>
        <w:t>Υποστηρικτικός εξοπλισμός</w:t>
      </w:r>
    </w:p>
    <w:p w14:paraId="75623E46" w14:textId="77777777" w:rsidR="005B68CE" w:rsidRPr="007D652C" w:rsidRDefault="005B68CE" w:rsidP="00654FE8">
      <w:pPr>
        <w:pStyle w:val="aff0"/>
        <w:numPr>
          <w:ilvl w:val="0"/>
          <w:numId w:val="26"/>
        </w:numPr>
        <w:rPr>
          <w:rFonts w:asciiTheme="minorHAnsi" w:hAnsiTheme="minorHAnsi" w:cstheme="minorHAnsi"/>
        </w:rPr>
      </w:pPr>
      <w:r w:rsidRPr="007D652C">
        <w:rPr>
          <w:rFonts w:asciiTheme="minorHAnsi" w:hAnsiTheme="minorHAnsi" w:cstheme="minorHAnsi"/>
        </w:rPr>
        <w:t>Συνοδευτικές υπηρεσίες που περιλαμβάνουν: εκπαίδευση, εγκατάσταση και παραμετροποίηση εξοπλισμού, εγγύηση καλής λειτουργίας και τεχνικής υποστήριξης</w:t>
      </w:r>
    </w:p>
    <w:p w14:paraId="2B0259B8" w14:textId="4EB5067B" w:rsidR="006C6567" w:rsidRPr="00681FCD" w:rsidRDefault="005B68CE" w:rsidP="005B68CE">
      <w:pPr>
        <w:rPr>
          <w:rFonts w:asciiTheme="minorHAnsi" w:hAnsiTheme="minorHAnsi" w:cstheme="minorHAnsi"/>
          <w:highlight w:val="yellow"/>
        </w:rPr>
      </w:pPr>
      <w:r>
        <w:rPr>
          <w:rFonts w:asciiTheme="minorHAnsi" w:hAnsiTheme="minorHAnsi" w:cstheme="minorHAnsi"/>
        </w:rPr>
        <w:t xml:space="preserve">Επίσης η σύμβαση περιλαμβάνει την </w:t>
      </w:r>
      <w:r w:rsidR="006C6567" w:rsidRPr="006C6567">
        <w:rPr>
          <w:rFonts w:asciiTheme="minorHAnsi" w:hAnsiTheme="minorHAnsi" w:cstheme="minorHAnsi"/>
        </w:rPr>
        <w:t xml:space="preserve">αναβάθμιση και </w:t>
      </w:r>
      <w:r>
        <w:rPr>
          <w:rFonts w:asciiTheme="minorHAnsi" w:hAnsiTheme="minorHAnsi" w:cstheme="minorHAnsi"/>
        </w:rPr>
        <w:t xml:space="preserve">τον </w:t>
      </w:r>
      <w:r w:rsidR="006C6567" w:rsidRPr="006C6567">
        <w:rPr>
          <w:rFonts w:asciiTheme="minorHAnsi" w:hAnsiTheme="minorHAnsi" w:cstheme="minorHAnsi"/>
        </w:rPr>
        <w:t>εμπλουτισμό του ιστοτόπου του Οργανισμού με τη δημιουργία web εφαρμογής microsites για τις Προστατευόμενες Περιοχές</w:t>
      </w:r>
      <w:r>
        <w:rPr>
          <w:rFonts w:asciiTheme="minorHAnsi" w:hAnsiTheme="minorHAnsi" w:cstheme="minorHAnsi"/>
        </w:rPr>
        <w:t xml:space="preserve">, με </w:t>
      </w:r>
      <w:r w:rsidR="006C6567" w:rsidRPr="006C6567">
        <w:rPr>
          <w:rFonts w:asciiTheme="minorHAnsi" w:hAnsiTheme="minorHAnsi" w:cstheme="minorHAnsi"/>
        </w:rPr>
        <w:t xml:space="preserve">στόχο </w:t>
      </w:r>
      <w:r>
        <w:rPr>
          <w:rFonts w:asciiTheme="minorHAnsi" w:hAnsiTheme="minorHAnsi" w:cstheme="minorHAnsi"/>
        </w:rPr>
        <w:t>την</w:t>
      </w:r>
      <w:r w:rsidR="006C6567" w:rsidRPr="006C6567">
        <w:rPr>
          <w:rFonts w:asciiTheme="minorHAnsi" w:hAnsiTheme="minorHAnsi" w:cstheme="minorHAnsi"/>
        </w:rPr>
        <w:t xml:space="preserve"> προβολή αυτών των πληροφοριών στους πολίτες της χώρας </w:t>
      </w:r>
      <w:r w:rsidR="007D652C">
        <w:rPr>
          <w:rFonts w:asciiTheme="minorHAnsi" w:hAnsiTheme="minorHAnsi" w:cstheme="minorHAnsi"/>
        </w:rPr>
        <w:t>μέσω της παροχής</w:t>
      </w:r>
      <w:r w:rsidR="006C6567" w:rsidRPr="006C6567">
        <w:rPr>
          <w:rFonts w:asciiTheme="minorHAnsi" w:hAnsiTheme="minorHAnsi" w:cstheme="minorHAnsi"/>
        </w:rPr>
        <w:t xml:space="preserve"> πρόσβασης και πληροφόρησης για τις προστατευόμενες περιοχές, προωθώντας την ενημέρωση και ενθαρρύνοντας τη συμμετοχή των πολιτών.</w:t>
      </w:r>
    </w:p>
    <w:p w14:paraId="224630E7" w14:textId="346FBE89" w:rsidR="009555BC" w:rsidRPr="007D652C" w:rsidRDefault="00177D7A" w:rsidP="009555BC">
      <w:pPr>
        <w:pStyle w:val="normalwithoutspacing"/>
        <w:rPr>
          <w:rFonts w:asciiTheme="minorHAnsi" w:hAnsiTheme="minorHAnsi" w:cstheme="minorHAnsi"/>
        </w:rPr>
      </w:pPr>
      <w:r w:rsidRPr="007D652C">
        <w:rPr>
          <w:rFonts w:asciiTheme="minorHAnsi" w:hAnsiTheme="minorHAnsi" w:cstheme="minorHAnsi"/>
        </w:rPr>
        <w:t>Οι παρεχόμενες υπηρεσίες</w:t>
      </w:r>
      <w:r w:rsidR="009555BC" w:rsidRPr="007D652C">
        <w:rPr>
          <w:rFonts w:asciiTheme="minorHAnsi" w:hAnsiTheme="minorHAnsi" w:cstheme="minorHAnsi"/>
        </w:rPr>
        <w:t xml:space="preserve"> κατατάσσονται στους ακόλουθους κωδικούς του Κοινού Λεξιλογίου δημοσίων συμβάσεων (CPV) : </w:t>
      </w:r>
    </w:p>
    <w:p w14:paraId="4ACC6E1A" w14:textId="19A8D5BE" w:rsidR="00D14FD7" w:rsidRPr="00D14FD7" w:rsidRDefault="00D14FD7" w:rsidP="00654FE8">
      <w:pPr>
        <w:pStyle w:val="normalwithoutspacing"/>
        <w:numPr>
          <w:ilvl w:val="0"/>
          <w:numId w:val="22"/>
        </w:numPr>
        <w:spacing w:before="120"/>
        <w:rPr>
          <w:rFonts w:asciiTheme="minorHAnsi" w:hAnsiTheme="minorHAnsi" w:cstheme="minorHAnsi"/>
        </w:rPr>
      </w:pPr>
      <w:r w:rsidRPr="00D14FD7">
        <w:rPr>
          <w:rFonts w:asciiTheme="minorHAnsi" w:hAnsiTheme="minorHAnsi" w:cstheme="minorHAnsi"/>
        </w:rPr>
        <w:t>48000000-8</w:t>
      </w:r>
      <w:r>
        <w:rPr>
          <w:rFonts w:asciiTheme="minorHAnsi" w:hAnsiTheme="minorHAnsi" w:cstheme="minorHAnsi"/>
        </w:rPr>
        <w:t xml:space="preserve">/ </w:t>
      </w:r>
      <w:r w:rsidRPr="00D14FD7">
        <w:rPr>
          <w:rFonts w:asciiTheme="minorHAnsi" w:hAnsiTheme="minorHAnsi" w:cstheme="minorHAnsi"/>
        </w:rPr>
        <w:t>Πακέτα λογισμικού και συστήματα πληροφορικής</w:t>
      </w:r>
    </w:p>
    <w:p w14:paraId="1FA8A687" w14:textId="3F56425A" w:rsidR="00D14FD7" w:rsidRPr="00D14FD7" w:rsidRDefault="00D14FD7" w:rsidP="00654FE8">
      <w:pPr>
        <w:pStyle w:val="normalwithoutspacing"/>
        <w:numPr>
          <w:ilvl w:val="0"/>
          <w:numId w:val="22"/>
        </w:numPr>
        <w:spacing w:before="120"/>
        <w:rPr>
          <w:rFonts w:asciiTheme="minorHAnsi" w:hAnsiTheme="minorHAnsi" w:cstheme="minorHAnsi"/>
        </w:rPr>
      </w:pPr>
      <w:r w:rsidRPr="00D14FD7">
        <w:rPr>
          <w:rFonts w:asciiTheme="minorHAnsi" w:hAnsiTheme="minorHAnsi" w:cstheme="minorHAnsi"/>
        </w:rPr>
        <w:t>30200000-1</w:t>
      </w:r>
      <w:r>
        <w:rPr>
          <w:rFonts w:asciiTheme="minorHAnsi" w:hAnsiTheme="minorHAnsi" w:cstheme="minorHAnsi"/>
        </w:rPr>
        <w:t xml:space="preserve">/ </w:t>
      </w:r>
      <w:r w:rsidRPr="00D14FD7">
        <w:rPr>
          <w:rFonts w:asciiTheme="minorHAnsi" w:hAnsiTheme="minorHAnsi" w:cstheme="minorHAnsi"/>
        </w:rPr>
        <w:t>Εξοπλισμός ηλεκτρονικών υπολογιστών και προμήθειες</w:t>
      </w:r>
    </w:p>
    <w:p w14:paraId="24093CAC" w14:textId="1DAF2B31" w:rsidR="00D14FD7" w:rsidRPr="00D14FD7" w:rsidRDefault="00D14FD7" w:rsidP="00654FE8">
      <w:pPr>
        <w:pStyle w:val="normalwithoutspacing"/>
        <w:numPr>
          <w:ilvl w:val="0"/>
          <w:numId w:val="22"/>
        </w:numPr>
        <w:spacing w:before="120"/>
        <w:rPr>
          <w:rFonts w:asciiTheme="minorHAnsi" w:hAnsiTheme="minorHAnsi" w:cstheme="minorHAnsi"/>
        </w:rPr>
      </w:pPr>
      <w:r w:rsidRPr="00D14FD7">
        <w:rPr>
          <w:rFonts w:asciiTheme="minorHAnsi" w:hAnsiTheme="minorHAnsi" w:cstheme="minorHAnsi"/>
        </w:rPr>
        <w:t>30232000-4</w:t>
      </w:r>
      <w:r>
        <w:rPr>
          <w:rFonts w:asciiTheme="minorHAnsi" w:hAnsiTheme="minorHAnsi" w:cstheme="minorHAnsi"/>
        </w:rPr>
        <w:t xml:space="preserve">/ </w:t>
      </w:r>
      <w:r w:rsidRPr="00D14FD7">
        <w:rPr>
          <w:rFonts w:asciiTheme="minorHAnsi" w:hAnsiTheme="minorHAnsi" w:cstheme="minorHAnsi"/>
        </w:rPr>
        <w:t>Περιφερειακός εξοπλισμός</w:t>
      </w:r>
    </w:p>
    <w:p w14:paraId="11694BBC" w14:textId="51F438C2" w:rsidR="00D14FD7" w:rsidRPr="00D14FD7" w:rsidRDefault="00D14FD7" w:rsidP="00654FE8">
      <w:pPr>
        <w:pStyle w:val="normalwithoutspacing"/>
        <w:numPr>
          <w:ilvl w:val="0"/>
          <w:numId w:val="22"/>
        </w:numPr>
        <w:spacing w:before="120"/>
        <w:rPr>
          <w:rFonts w:asciiTheme="minorHAnsi" w:hAnsiTheme="minorHAnsi" w:cstheme="minorHAnsi"/>
        </w:rPr>
      </w:pPr>
      <w:r w:rsidRPr="00D14FD7">
        <w:rPr>
          <w:rFonts w:asciiTheme="minorHAnsi" w:hAnsiTheme="minorHAnsi" w:cstheme="minorHAnsi"/>
        </w:rPr>
        <w:t>30232100-5</w:t>
      </w:r>
      <w:r>
        <w:rPr>
          <w:rFonts w:asciiTheme="minorHAnsi" w:hAnsiTheme="minorHAnsi" w:cstheme="minorHAnsi"/>
        </w:rPr>
        <w:t xml:space="preserve">/ </w:t>
      </w:r>
      <w:r w:rsidRPr="00D14FD7">
        <w:rPr>
          <w:rFonts w:asciiTheme="minorHAnsi" w:hAnsiTheme="minorHAnsi" w:cstheme="minorHAnsi"/>
        </w:rPr>
        <w:t>Εκτυπωτές και σχεδιογράφοι</w:t>
      </w:r>
    </w:p>
    <w:p w14:paraId="0F8B1616" w14:textId="1DB97423" w:rsidR="00D14FD7" w:rsidRPr="00D14FD7" w:rsidRDefault="00D14FD7" w:rsidP="00654FE8">
      <w:pPr>
        <w:pStyle w:val="normalwithoutspacing"/>
        <w:numPr>
          <w:ilvl w:val="0"/>
          <w:numId w:val="22"/>
        </w:numPr>
        <w:spacing w:before="120"/>
        <w:rPr>
          <w:rFonts w:asciiTheme="minorHAnsi" w:hAnsiTheme="minorHAnsi" w:cstheme="minorHAnsi"/>
        </w:rPr>
      </w:pPr>
      <w:r w:rsidRPr="00D14FD7">
        <w:rPr>
          <w:rFonts w:asciiTheme="minorHAnsi" w:hAnsiTheme="minorHAnsi" w:cstheme="minorHAnsi"/>
        </w:rPr>
        <w:t>32420000-3</w:t>
      </w:r>
      <w:r>
        <w:rPr>
          <w:rFonts w:asciiTheme="minorHAnsi" w:hAnsiTheme="minorHAnsi" w:cstheme="minorHAnsi"/>
        </w:rPr>
        <w:t xml:space="preserve">/ </w:t>
      </w:r>
      <w:r w:rsidRPr="00D14FD7">
        <w:rPr>
          <w:rFonts w:asciiTheme="minorHAnsi" w:hAnsiTheme="minorHAnsi" w:cstheme="minorHAnsi"/>
        </w:rPr>
        <w:t>Εξοπλισμός δικτύου</w:t>
      </w:r>
    </w:p>
    <w:p w14:paraId="65DAF29A" w14:textId="67214ED8" w:rsidR="00D14FD7" w:rsidRPr="00D14FD7" w:rsidRDefault="00D14FD7" w:rsidP="00654FE8">
      <w:pPr>
        <w:pStyle w:val="normalwithoutspacing"/>
        <w:numPr>
          <w:ilvl w:val="0"/>
          <w:numId w:val="22"/>
        </w:numPr>
        <w:spacing w:before="120"/>
        <w:rPr>
          <w:rFonts w:asciiTheme="minorHAnsi" w:hAnsiTheme="minorHAnsi" w:cstheme="minorHAnsi"/>
        </w:rPr>
      </w:pPr>
      <w:r w:rsidRPr="00D14FD7">
        <w:rPr>
          <w:rFonts w:asciiTheme="minorHAnsi" w:hAnsiTheme="minorHAnsi" w:cstheme="minorHAnsi"/>
        </w:rPr>
        <w:t>31154000-0</w:t>
      </w:r>
      <w:r>
        <w:rPr>
          <w:rFonts w:asciiTheme="minorHAnsi" w:hAnsiTheme="minorHAnsi" w:cstheme="minorHAnsi"/>
        </w:rPr>
        <w:t xml:space="preserve"> </w:t>
      </w:r>
      <w:r w:rsidRPr="00D14FD7">
        <w:rPr>
          <w:rFonts w:asciiTheme="minorHAnsi" w:hAnsiTheme="minorHAnsi" w:cstheme="minorHAnsi"/>
        </w:rPr>
        <w:t>Αδιάλειπτα τροφοδοτικά ρεύματος</w:t>
      </w:r>
    </w:p>
    <w:p w14:paraId="1B99E905" w14:textId="7338F6DE" w:rsidR="00D14FD7" w:rsidRPr="00D14FD7" w:rsidRDefault="00D14FD7" w:rsidP="00654FE8">
      <w:pPr>
        <w:pStyle w:val="normalwithoutspacing"/>
        <w:numPr>
          <w:ilvl w:val="0"/>
          <w:numId w:val="22"/>
        </w:numPr>
        <w:spacing w:before="120"/>
        <w:rPr>
          <w:rFonts w:asciiTheme="minorHAnsi" w:hAnsiTheme="minorHAnsi" w:cstheme="minorHAnsi"/>
        </w:rPr>
      </w:pPr>
      <w:r w:rsidRPr="00D14FD7">
        <w:rPr>
          <w:rFonts w:asciiTheme="minorHAnsi" w:hAnsiTheme="minorHAnsi" w:cstheme="minorHAnsi"/>
        </w:rPr>
        <w:lastRenderedPageBreak/>
        <w:t>30191400-8</w:t>
      </w:r>
      <w:r>
        <w:rPr>
          <w:rFonts w:asciiTheme="minorHAnsi" w:hAnsiTheme="minorHAnsi" w:cstheme="minorHAnsi"/>
        </w:rPr>
        <w:t xml:space="preserve"> </w:t>
      </w:r>
      <w:r w:rsidRPr="00D14FD7">
        <w:rPr>
          <w:rFonts w:asciiTheme="minorHAnsi" w:hAnsiTheme="minorHAnsi" w:cstheme="minorHAnsi"/>
        </w:rPr>
        <w:t>Συσκευές κατατεμαχισμού εγγράφων</w:t>
      </w:r>
    </w:p>
    <w:p w14:paraId="554B60A6" w14:textId="7094F15F" w:rsidR="007D652C" w:rsidRPr="00D14FD7" w:rsidRDefault="00D14FD7" w:rsidP="00654FE8">
      <w:pPr>
        <w:pStyle w:val="normalwithoutspacing"/>
        <w:numPr>
          <w:ilvl w:val="0"/>
          <w:numId w:val="22"/>
        </w:numPr>
        <w:spacing w:before="120"/>
        <w:rPr>
          <w:rFonts w:asciiTheme="minorHAnsi" w:hAnsiTheme="minorHAnsi" w:cstheme="minorHAnsi"/>
        </w:rPr>
      </w:pPr>
      <w:r w:rsidRPr="00D14FD7">
        <w:rPr>
          <w:rFonts w:asciiTheme="minorHAnsi" w:hAnsiTheme="minorHAnsi" w:cstheme="minorHAnsi"/>
        </w:rPr>
        <w:t>80533100-0 / Υπηρεσίες εκπαίδευσης στον τομέα της πληροφορικής</w:t>
      </w:r>
    </w:p>
    <w:p w14:paraId="6E5DB893" w14:textId="77777777" w:rsidR="00F87BE1" w:rsidRDefault="00F87BE1" w:rsidP="00AB725A">
      <w:pPr>
        <w:pStyle w:val="normalwithoutspacing"/>
        <w:numPr>
          <w:ilvl w:val="0"/>
          <w:numId w:val="22"/>
        </w:numPr>
        <w:spacing w:before="120"/>
        <w:rPr>
          <w:rFonts w:asciiTheme="minorHAnsi" w:hAnsiTheme="minorHAnsi" w:cstheme="minorHAnsi"/>
        </w:rPr>
      </w:pPr>
      <w:r w:rsidRPr="00F87BE1">
        <w:rPr>
          <w:rFonts w:asciiTheme="minorHAnsi" w:hAnsiTheme="minorHAnsi" w:cstheme="minorHAnsi"/>
        </w:rPr>
        <w:t>72222300-0</w:t>
      </w:r>
      <w:r w:rsidR="00D14FD7" w:rsidRPr="00F87BE1">
        <w:rPr>
          <w:rFonts w:asciiTheme="minorHAnsi" w:hAnsiTheme="minorHAnsi" w:cstheme="minorHAnsi"/>
        </w:rPr>
        <w:t>/</w:t>
      </w:r>
      <w:r w:rsidR="007D652C" w:rsidRPr="00F87BE1">
        <w:rPr>
          <w:rFonts w:asciiTheme="minorHAnsi" w:hAnsiTheme="minorHAnsi" w:cstheme="minorHAnsi"/>
        </w:rPr>
        <w:t xml:space="preserve"> </w:t>
      </w:r>
      <w:r w:rsidRPr="00F87BE1">
        <w:rPr>
          <w:rFonts w:asciiTheme="minorHAnsi" w:hAnsiTheme="minorHAnsi" w:cstheme="minorHAnsi"/>
        </w:rPr>
        <w:t xml:space="preserve"> Υπηρεσίες τεχνολογίας των πληροφοριών</w:t>
      </w:r>
    </w:p>
    <w:p w14:paraId="2308E522" w14:textId="58CA925C" w:rsidR="00231AE1" w:rsidRPr="00F87BE1" w:rsidRDefault="00231AE1" w:rsidP="00AB725A">
      <w:pPr>
        <w:pStyle w:val="normalwithoutspacing"/>
        <w:numPr>
          <w:ilvl w:val="0"/>
          <w:numId w:val="22"/>
        </w:numPr>
        <w:spacing w:before="120"/>
        <w:rPr>
          <w:rFonts w:asciiTheme="minorHAnsi" w:hAnsiTheme="minorHAnsi" w:cstheme="minorHAnsi"/>
        </w:rPr>
      </w:pPr>
      <w:r w:rsidRPr="00F87BE1">
        <w:rPr>
          <w:rFonts w:asciiTheme="minorHAnsi" w:hAnsiTheme="minorHAnsi" w:cstheme="minorHAnsi"/>
        </w:rPr>
        <w:t>72267000-4 / Υπηρεσίες συντήρησης και επισκευής λογισμικού</w:t>
      </w:r>
    </w:p>
    <w:p w14:paraId="649877BF" w14:textId="3CBFA8FE" w:rsidR="00231AE1" w:rsidRPr="005D54E9" w:rsidRDefault="00231AE1" w:rsidP="00654FE8">
      <w:pPr>
        <w:pStyle w:val="normalwithoutspacing"/>
        <w:numPr>
          <w:ilvl w:val="0"/>
          <w:numId w:val="22"/>
        </w:numPr>
        <w:spacing w:before="120"/>
        <w:rPr>
          <w:rFonts w:asciiTheme="minorHAnsi" w:hAnsiTheme="minorHAnsi" w:cstheme="minorHAnsi"/>
        </w:rPr>
      </w:pPr>
      <w:r w:rsidRPr="00231AE1">
        <w:rPr>
          <w:rFonts w:asciiTheme="minorHAnsi" w:hAnsiTheme="minorHAnsi" w:cstheme="minorHAnsi"/>
        </w:rPr>
        <w:t>72212224-5 / Υπηρεσίες ανάπτυξης λογισμικού επεξεργασίας ιστοσελίδων</w:t>
      </w:r>
    </w:p>
    <w:p w14:paraId="028413C4" w14:textId="77777777" w:rsidR="00C74BF0" w:rsidRPr="007D652C" w:rsidRDefault="00C74BF0" w:rsidP="005D54E9">
      <w:pPr>
        <w:pStyle w:val="normalwithoutspacing"/>
        <w:spacing w:before="120"/>
        <w:ind w:left="720"/>
        <w:rPr>
          <w:rFonts w:asciiTheme="minorHAnsi" w:hAnsiTheme="minorHAnsi" w:cstheme="minorHAnsi"/>
        </w:rPr>
      </w:pPr>
    </w:p>
    <w:p w14:paraId="35C3E598" w14:textId="42A530DB" w:rsidR="00A86372" w:rsidRDefault="009555BC" w:rsidP="00A86372">
      <w:pPr>
        <w:pStyle w:val="normalwithoutspacing"/>
        <w:rPr>
          <w:rFonts w:asciiTheme="minorHAnsi" w:hAnsiTheme="minorHAnsi" w:cstheme="minorHAnsi"/>
        </w:rPr>
      </w:pPr>
      <w:r w:rsidRPr="007D652C">
        <w:rPr>
          <w:rFonts w:asciiTheme="minorHAnsi" w:hAnsiTheme="minorHAnsi" w:cstheme="minorHAnsi"/>
        </w:rPr>
        <w:t xml:space="preserve">Το αντικείμενο της παρούσας σύμβασης δεν υποδιαιρείται σε τμήματα για λόγους ασφαλείας, συντομίας, επίτευξης οικονομίας κλίμακος και εξασφάλισης της διαδοχικής εξέλιξης / προόδου υλοποίησης του συμβατικού αντικειμένου. Απαιτείται ενιαία αντιμετώπιση για την υλοποίηση, λαμβάνοντας υπόψη αφενός τις ιδιαιτερότητες του Φορέα Λειτουργίας και αφετέρου την ανάγκη </w:t>
      </w:r>
      <w:r w:rsidR="00392626" w:rsidRPr="00D839AF">
        <w:rPr>
          <w:rFonts w:asciiTheme="minorHAnsi" w:eastAsia="SimSun" w:hAnsiTheme="minorHAnsi" w:cstheme="minorHAnsi"/>
        </w:rPr>
        <w:t>μια</w:t>
      </w:r>
      <w:r w:rsidR="00A86372">
        <w:rPr>
          <w:rFonts w:asciiTheme="minorHAnsi" w:eastAsia="SimSun" w:hAnsiTheme="minorHAnsi" w:cstheme="minorHAnsi"/>
        </w:rPr>
        <w:t>ς</w:t>
      </w:r>
      <w:r w:rsidR="00392626" w:rsidRPr="00D839AF">
        <w:rPr>
          <w:rFonts w:asciiTheme="minorHAnsi" w:eastAsia="SimSun" w:hAnsiTheme="minorHAnsi" w:cstheme="minorHAnsi"/>
        </w:rPr>
        <w:t xml:space="preserve"> ολοκληρωμένη</w:t>
      </w:r>
      <w:r w:rsidR="00A86372">
        <w:rPr>
          <w:rFonts w:asciiTheme="minorHAnsi" w:eastAsia="SimSun" w:hAnsiTheme="minorHAnsi" w:cstheme="minorHAnsi"/>
        </w:rPr>
        <w:t>ς</w:t>
      </w:r>
      <w:r w:rsidR="00392626" w:rsidRPr="00D839AF">
        <w:rPr>
          <w:rFonts w:asciiTheme="minorHAnsi" w:eastAsia="SimSun" w:hAnsiTheme="minorHAnsi" w:cstheme="minorHAnsi"/>
        </w:rPr>
        <w:t xml:space="preserve"> λύση</w:t>
      </w:r>
      <w:r w:rsidR="00A86372">
        <w:rPr>
          <w:rFonts w:asciiTheme="minorHAnsi" w:eastAsia="SimSun" w:hAnsiTheme="minorHAnsi" w:cstheme="minorHAnsi"/>
        </w:rPr>
        <w:t>ς</w:t>
      </w:r>
      <w:r w:rsidR="00392626" w:rsidRPr="00D839AF">
        <w:rPr>
          <w:rFonts w:asciiTheme="minorHAnsi" w:eastAsia="SimSun" w:hAnsiTheme="minorHAnsi" w:cstheme="minorHAnsi"/>
        </w:rPr>
        <w:t>, που θα περιλαμβάνει το υλικό, το λογισμικό, τις παρεχόμενες συνοδευτικές υπηρεσίες εγκατάστασης,  εγγύησης</w:t>
      </w:r>
      <w:r w:rsidR="00392626">
        <w:rPr>
          <w:rFonts w:asciiTheme="minorHAnsi" w:eastAsia="SimSun" w:hAnsiTheme="minorHAnsi" w:cstheme="minorHAnsi"/>
        </w:rPr>
        <w:t xml:space="preserve">, </w:t>
      </w:r>
      <w:r w:rsidR="00392626" w:rsidRPr="00D839AF">
        <w:rPr>
          <w:rFonts w:asciiTheme="minorHAnsi" w:eastAsia="SimSun" w:hAnsiTheme="minorHAnsi" w:cstheme="minorHAnsi"/>
        </w:rPr>
        <w:t>καθώς και της εκπαίδευσης του προσωπικού</w:t>
      </w:r>
      <w:r w:rsidR="00A86372" w:rsidRPr="00A86372">
        <w:rPr>
          <w:rFonts w:asciiTheme="minorHAnsi" w:hAnsiTheme="minorHAnsi" w:cstheme="minorHAnsi"/>
        </w:rPr>
        <w:t xml:space="preserve"> </w:t>
      </w:r>
      <w:r w:rsidR="00A86372" w:rsidRPr="00D14FD7">
        <w:rPr>
          <w:rFonts w:asciiTheme="minorHAnsi" w:hAnsiTheme="minorHAnsi" w:cstheme="minorHAnsi"/>
        </w:rPr>
        <w:t>στο μικρότερο δυνατόν χρονικό διάστημα.</w:t>
      </w:r>
    </w:p>
    <w:p w14:paraId="5086C008" w14:textId="77777777" w:rsidR="00C74BF0" w:rsidRPr="00FC31FB" w:rsidRDefault="00C74BF0" w:rsidP="00C74BF0">
      <w:pPr>
        <w:pStyle w:val="TabletextChar"/>
        <w:numPr>
          <w:ilvl w:val="0"/>
          <w:numId w:val="93"/>
        </w:numPr>
        <w:spacing w:before="20" w:after="20"/>
        <w:ind w:left="321"/>
        <w:jc w:val="both"/>
        <w:rPr>
          <w:rFonts w:asciiTheme="minorHAnsi" w:hAnsiTheme="minorHAnsi" w:cstheme="minorHAnsi"/>
          <w:b/>
          <w:bCs/>
          <w:color w:val="000000"/>
          <w:sz w:val="24"/>
          <w:szCs w:val="24"/>
          <w:lang w:eastAsia="el-GR"/>
        </w:rPr>
      </w:pPr>
      <w:r w:rsidRPr="00FC31FB">
        <w:rPr>
          <w:rFonts w:asciiTheme="minorHAnsi" w:hAnsiTheme="minorHAnsi" w:cstheme="minorHAnsi"/>
          <w:sz w:val="24"/>
          <w:szCs w:val="24"/>
        </w:rPr>
        <w:t xml:space="preserve">Εκτιμώμενη αξία σύμβασης: </w:t>
      </w:r>
      <w:r w:rsidRPr="006F7F60">
        <w:rPr>
          <w:rFonts w:asciiTheme="minorHAnsi" w:hAnsiTheme="minorHAnsi" w:cstheme="minorBidi"/>
          <w:b/>
          <w:bCs/>
          <w:sz w:val="22"/>
          <w:szCs w:val="22"/>
        </w:rPr>
        <w:t>2.214.070,17</w:t>
      </w:r>
      <w:r w:rsidRPr="00FC31FB">
        <w:rPr>
          <w:rFonts w:asciiTheme="minorHAnsi" w:hAnsiTheme="minorHAnsi" w:cstheme="minorHAnsi"/>
          <w:b/>
          <w:sz w:val="24"/>
          <w:szCs w:val="24"/>
        </w:rPr>
        <w:t>€</w:t>
      </w:r>
      <w:r w:rsidRPr="00FC31FB">
        <w:rPr>
          <w:rFonts w:asciiTheme="minorHAnsi" w:hAnsiTheme="minorHAnsi" w:cstheme="minorHAnsi"/>
          <w:b/>
          <w:bCs/>
          <w:color w:val="000000"/>
          <w:sz w:val="24"/>
          <w:szCs w:val="24"/>
          <w:lang w:eastAsia="el-GR"/>
        </w:rPr>
        <w:t xml:space="preserve"> </w:t>
      </w:r>
      <w:r w:rsidRPr="00FC31FB">
        <w:rPr>
          <w:rFonts w:asciiTheme="minorHAnsi" w:hAnsiTheme="minorHAnsi" w:cstheme="minorHAnsi"/>
          <w:sz w:val="24"/>
          <w:szCs w:val="24"/>
        </w:rPr>
        <w:t>μη περιλαμβανομένου ΦΠΑ (Εκτιμώμενη αξία με ΦΠΑ:</w:t>
      </w:r>
      <w:r w:rsidRPr="00FC31FB">
        <w:rPr>
          <w:rFonts w:asciiTheme="minorHAnsi" w:hAnsiTheme="minorHAnsi" w:cstheme="minorHAnsi"/>
          <w:b/>
          <w:bCs/>
          <w:color w:val="000000"/>
          <w:sz w:val="24"/>
          <w:szCs w:val="24"/>
          <w:lang w:eastAsia="el-GR"/>
        </w:rPr>
        <w:t xml:space="preserve"> </w:t>
      </w:r>
      <w:r w:rsidRPr="006F7F60">
        <w:rPr>
          <w:rFonts w:asciiTheme="minorHAnsi" w:hAnsiTheme="minorHAnsi" w:cstheme="minorBidi"/>
          <w:b/>
          <w:bCs/>
          <w:sz w:val="22"/>
          <w:szCs w:val="22"/>
        </w:rPr>
        <w:t>2.745.447,01</w:t>
      </w:r>
      <w:r w:rsidRPr="00FC31FB">
        <w:rPr>
          <w:rFonts w:asciiTheme="minorHAnsi" w:hAnsiTheme="minorHAnsi" w:cstheme="minorBidi"/>
          <w:b/>
          <w:bCs/>
          <w:sz w:val="22"/>
          <w:szCs w:val="22"/>
        </w:rPr>
        <w:t xml:space="preserve">€, </w:t>
      </w:r>
      <w:r w:rsidRPr="00FC31FB">
        <w:rPr>
          <w:rFonts w:asciiTheme="minorHAnsi" w:hAnsiTheme="minorHAnsi" w:cstheme="minorBidi"/>
          <w:sz w:val="22"/>
          <w:szCs w:val="22"/>
        </w:rPr>
        <w:t>ΦΠΑ</w:t>
      </w:r>
      <w:r w:rsidRPr="00FC31FB">
        <w:rPr>
          <w:rFonts w:asciiTheme="minorHAnsi" w:hAnsiTheme="minorHAnsi" w:cstheme="minorBidi"/>
          <w:b/>
          <w:bCs/>
          <w:sz w:val="22"/>
          <w:szCs w:val="22"/>
        </w:rPr>
        <w:t xml:space="preserve"> </w:t>
      </w:r>
      <w:r w:rsidRPr="00FC31FB">
        <w:rPr>
          <w:rFonts w:asciiTheme="minorHAnsi" w:hAnsiTheme="minorHAnsi" w:cstheme="minorBidi"/>
          <w:sz w:val="22"/>
          <w:szCs w:val="22"/>
        </w:rPr>
        <w:t>24%</w:t>
      </w:r>
      <w:r w:rsidRPr="00FC31FB">
        <w:rPr>
          <w:rFonts w:asciiTheme="minorHAnsi" w:hAnsiTheme="minorHAnsi" w:cstheme="minorBidi"/>
          <w:b/>
          <w:bCs/>
          <w:sz w:val="22"/>
          <w:szCs w:val="22"/>
        </w:rPr>
        <w:t xml:space="preserve"> </w:t>
      </w:r>
      <w:r w:rsidRPr="006F7F60">
        <w:rPr>
          <w:rFonts w:asciiTheme="minorHAnsi" w:hAnsiTheme="minorHAnsi" w:cstheme="minorBidi"/>
          <w:b/>
          <w:bCs/>
          <w:sz w:val="22"/>
          <w:szCs w:val="22"/>
        </w:rPr>
        <w:t>531.376,84</w:t>
      </w:r>
      <w:r w:rsidRPr="00FC31FB">
        <w:rPr>
          <w:rFonts w:asciiTheme="minorHAnsi" w:hAnsiTheme="minorHAnsi" w:cstheme="minorBidi"/>
          <w:b/>
          <w:bCs/>
          <w:sz w:val="22"/>
          <w:szCs w:val="22"/>
        </w:rPr>
        <w:t>€)</w:t>
      </w:r>
      <w:r w:rsidRPr="00FC31FB">
        <w:rPr>
          <w:rFonts w:asciiTheme="minorHAnsi" w:hAnsiTheme="minorHAnsi" w:cstheme="minorHAnsi"/>
          <w:b/>
          <w:bCs/>
          <w:color w:val="000000"/>
          <w:sz w:val="24"/>
          <w:szCs w:val="24"/>
          <w:lang w:eastAsia="el-GR"/>
        </w:rPr>
        <w:t xml:space="preserve"> </w:t>
      </w:r>
    </w:p>
    <w:p w14:paraId="5C81D642" w14:textId="77777777" w:rsidR="00C74BF0" w:rsidRPr="00FC31FB" w:rsidRDefault="00C74BF0" w:rsidP="00C74BF0">
      <w:pPr>
        <w:pStyle w:val="TabletextChar"/>
        <w:numPr>
          <w:ilvl w:val="0"/>
          <w:numId w:val="93"/>
        </w:numPr>
        <w:spacing w:before="20" w:after="20"/>
        <w:ind w:left="321"/>
        <w:jc w:val="both"/>
        <w:rPr>
          <w:rFonts w:asciiTheme="minorHAnsi" w:hAnsiTheme="minorHAnsi" w:cstheme="minorHAnsi"/>
          <w:sz w:val="24"/>
          <w:szCs w:val="24"/>
        </w:rPr>
      </w:pPr>
      <w:r w:rsidRPr="00FC31FB">
        <w:rPr>
          <w:rFonts w:asciiTheme="minorHAnsi" w:hAnsiTheme="minorHAnsi" w:cstheme="minorHAnsi"/>
          <w:sz w:val="24"/>
          <w:szCs w:val="24"/>
        </w:rPr>
        <w:t xml:space="preserve">Εκτιμώμενη αξία δικαιώματος προαίρεσης αύξησης φυσικού αντικειμένου: έως  </w:t>
      </w:r>
      <w:r w:rsidRPr="006F7F60">
        <w:rPr>
          <w:rFonts w:asciiTheme="minorHAnsi" w:hAnsiTheme="minorHAnsi" w:cstheme="minorHAnsi"/>
          <w:b/>
          <w:bCs/>
          <w:sz w:val="24"/>
          <w:szCs w:val="24"/>
        </w:rPr>
        <w:t>81.171,77</w:t>
      </w:r>
      <w:r w:rsidRPr="00826645">
        <w:rPr>
          <w:rFonts w:asciiTheme="minorHAnsi" w:hAnsiTheme="minorHAnsi" w:cstheme="minorHAnsi"/>
          <w:b/>
          <w:bCs/>
          <w:sz w:val="24"/>
          <w:szCs w:val="24"/>
        </w:rPr>
        <w:t>€</w:t>
      </w:r>
      <w:r w:rsidRPr="00FC31FB">
        <w:rPr>
          <w:rFonts w:asciiTheme="minorHAnsi" w:hAnsiTheme="minorHAnsi" w:cstheme="minorHAnsi"/>
          <w:sz w:val="24"/>
          <w:szCs w:val="24"/>
        </w:rPr>
        <w:t xml:space="preserve">  μη περιλαμβανομένου ΦΠΑ (Εκτιμώμενη αξία με ΦΠΑ:</w:t>
      </w:r>
      <w:r w:rsidRPr="00FC31FB">
        <w:rPr>
          <w:rFonts w:asciiTheme="minorHAnsi" w:hAnsiTheme="minorHAnsi" w:cstheme="minorHAnsi"/>
          <w:b/>
          <w:bCs/>
          <w:color w:val="000000"/>
          <w:sz w:val="24"/>
          <w:szCs w:val="24"/>
          <w:lang w:eastAsia="el-GR"/>
        </w:rPr>
        <w:t xml:space="preserve"> </w:t>
      </w:r>
      <w:r w:rsidRPr="006F7F60">
        <w:rPr>
          <w:rFonts w:asciiTheme="minorHAnsi" w:hAnsiTheme="minorHAnsi" w:cstheme="minorHAnsi"/>
          <w:b/>
          <w:bCs/>
          <w:color w:val="000000"/>
          <w:sz w:val="24"/>
          <w:szCs w:val="24"/>
          <w:lang w:eastAsia="el-GR"/>
        </w:rPr>
        <w:t>100.652,99</w:t>
      </w:r>
      <w:r w:rsidRPr="00826645">
        <w:rPr>
          <w:rFonts w:asciiTheme="minorHAnsi" w:hAnsiTheme="minorHAnsi" w:cstheme="minorHAnsi"/>
          <w:b/>
          <w:bCs/>
          <w:sz w:val="24"/>
          <w:szCs w:val="24"/>
        </w:rPr>
        <w:t>€,</w:t>
      </w:r>
      <w:r w:rsidRPr="00FC31FB">
        <w:rPr>
          <w:rFonts w:asciiTheme="minorHAnsi" w:hAnsiTheme="minorHAnsi" w:cstheme="minorHAnsi"/>
          <w:sz w:val="24"/>
          <w:szCs w:val="24"/>
        </w:rPr>
        <w:t xml:space="preserve"> ΦΠΑ 24% </w:t>
      </w:r>
      <w:r w:rsidRPr="006F7F60">
        <w:rPr>
          <w:rFonts w:asciiTheme="minorHAnsi" w:hAnsiTheme="minorHAnsi" w:cstheme="minorHAnsi"/>
          <w:b/>
          <w:bCs/>
          <w:sz w:val="24"/>
          <w:szCs w:val="24"/>
        </w:rPr>
        <w:t>19.481,22</w:t>
      </w:r>
      <w:r w:rsidRPr="00826645">
        <w:rPr>
          <w:rFonts w:asciiTheme="minorHAnsi" w:hAnsiTheme="minorHAnsi" w:cstheme="minorHAnsi"/>
          <w:b/>
          <w:bCs/>
          <w:sz w:val="24"/>
          <w:szCs w:val="24"/>
        </w:rPr>
        <w:t>€)</w:t>
      </w:r>
      <w:r w:rsidRPr="00FC31FB">
        <w:rPr>
          <w:rFonts w:asciiTheme="minorHAnsi" w:hAnsiTheme="minorHAnsi" w:cstheme="minorHAnsi"/>
          <w:sz w:val="24"/>
          <w:szCs w:val="24"/>
        </w:rPr>
        <w:t xml:space="preserve"> </w:t>
      </w:r>
    </w:p>
    <w:p w14:paraId="4E6492D3" w14:textId="28FCEE0D" w:rsidR="004A3DA5" w:rsidRDefault="00C74BF0" w:rsidP="004A3DA5">
      <w:pPr>
        <w:pStyle w:val="normalwithoutspacing"/>
        <w:ind w:left="142"/>
        <w:rPr>
          <w:rFonts w:asciiTheme="minorHAnsi" w:hAnsiTheme="minorHAnsi" w:cstheme="minorHAnsi"/>
          <w:bCs/>
        </w:rPr>
      </w:pPr>
      <w:r w:rsidRPr="00FC31FB">
        <w:rPr>
          <w:rFonts w:asciiTheme="minorHAnsi" w:hAnsiTheme="minorHAnsi" w:cstheme="minorHAnsi"/>
          <w:color w:val="000000"/>
          <w:sz w:val="24"/>
          <w:szCs w:val="24"/>
          <w:lang w:eastAsia="el-GR"/>
        </w:rPr>
        <w:t>Συνολική  εκτιμώμενη αξία σύμβασης:</w:t>
      </w:r>
      <w:r>
        <w:rPr>
          <w:rFonts w:asciiTheme="minorHAnsi" w:hAnsiTheme="minorHAnsi" w:cstheme="minorHAnsi"/>
          <w:color w:val="000000"/>
          <w:sz w:val="24"/>
          <w:szCs w:val="24"/>
          <w:lang w:eastAsia="el-GR"/>
        </w:rPr>
        <w:t xml:space="preserve"> </w:t>
      </w:r>
      <w:r w:rsidRPr="006F7F60">
        <w:rPr>
          <w:rFonts w:asciiTheme="minorHAnsi" w:hAnsiTheme="minorHAnsi" w:cstheme="minorHAnsi"/>
          <w:b/>
          <w:bCs/>
          <w:color w:val="000000"/>
          <w:sz w:val="24"/>
          <w:szCs w:val="24"/>
          <w:lang w:eastAsia="el-GR"/>
        </w:rPr>
        <w:t>2.295.241,94</w:t>
      </w:r>
      <w:r w:rsidRPr="00B0079F">
        <w:rPr>
          <w:rFonts w:asciiTheme="minorHAnsi" w:hAnsiTheme="minorHAnsi" w:cstheme="minorHAnsi"/>
          <w:b/>
          <w:bCs/>
          <w:color w:val="000000"/>
          <w:sz w:val="24"/>
          <w:szCs w:val="24"/>
          <w:lang w:eastAsia="el-GR"/>
        </w:rPr>
        <w:t>€</w:t>
      </w:r>
      <w:r w:rsidRPr="00FC31FB">
        <w:t xml:space="preserve"> </w:t>
      </w:r>
      <w:r w:rsidRPr="00FC31FB">
        <w:rPr>
          <w:rFonts w:asciiTheme="minorHAnsi" w:hAnsiTheme="minorHAnsi" w:cstheme="minorHAnsi"/>
          <w:sz w:val="24"/>
          <w:szCs w:val="24"/>
        </w:rPr>
        <w:t>μη περιλαμβανομένου ΦΠΑ (Εκτιμώμενη αξία με ΦΠΑ:</w:t>
      </w:r>
      <w:r w:rsidRPr="00FC31FB">
        <w:rPr>
          <w:rFonts w:asciiTheme="minorHAnsi" w:hAnsiTheme="minorHAnsi" w:cstheme="minorHAnsi"/>
          <w:b/>
          <w:bCs/>
          <w:color w:val="000000"/>
          <w:sz w:val="24"/>
          <w:szCs w:val="24"/>
          <w:lang w:eastAsia="el-GR"/>
        </w:rPr>
        <w:t xml:space="preserve"> </w:t>
      </w:r>
      <w:r w:rsidRPr="006F7F60">
        <w:rPr>
          <w:rFonts w:asciiTheme="minorHAnsi" w:hAnsiTheme="minorHAnsi" w:cstheme="minorHAnsi"/>
          <w:b/>
          <w:bCs/>
          <w:color w:val="000000"/>
          <w:sz w:val="24"/>
          <w:szCs w:val="24"/>
          <w:lang w:eastAsia="el-GR"/>
        </w:rPr>
        <w:t>2.846.100</w:t>
      </w:r>
      <w:r w:rsidRPr="00B0079F">
        <w:rPr>
          <w:rFonts w:asciiTheme="minorHAnsi" w:hAnsiTheme="minorHAnsi" w:cstheme="minorHAnsi"/>
          <w:b/>
          <w:bCs/>
          <w:sz w:val="24"/>
          <w:szCs w:val="24"/>
        </w:rPr>
        <w:t>€,</w:t>
      </w:r>
      <w:r w:rsidRPr="00FC31FB">
        <w:rPr>
          <w:rFonts w:asciiTheme="minorHAnsi" w:hAnsiTheme="minorHAnsi" w:cstheme="minorHAnsi"/>
          <w:sz w:val="24"/>
          <w:szCs w:val="24"/>
        </w:rPr>
        <w:t xml:space="preserve"> ΦΠΑ 24% </w:t>
      </w:r>
      <w:r w:rsidRPr="006F7F60">
        <w:rPr>
          <w:rFonts w:asciiTheme="minorHAnsi" w:hAnsiTheme="minorHAnsi" w:cstheme="minorHAnsi"/>
          <w:b/>
          <w:bCs/>
          <w:sz w:val="24"/>
          <w:szCs w:val="24"/>
        </w:rPr>
        <w:t>550.858,06</w:t>
      </w:r>
      <w:r w:rsidRPr="00B0079F">
        <w:rPr>
          <w:rFonts w:asciiTheme="minorHAnsi" w:hAnsiTheme="minorHAnsi" w:cstheme="minorHAnsi"/>
          <w:b/>
          <w:bCs/>
          <w:sz w:val="24"/>
          <w:szCs w:val="24"/>
        </w:rPr>
        <w:t>€)</w:t>
      </w:r>
      <w:r w:rsidR="00FC7740" w:rsidRPr="00914C89">
        <w:rPr>
          <w:rFonts w:asciiTheme="minorHAnsi" w:hAnsiTheme="minorHAnsi" w:cstheme="minorHAnsi"/>
          <w:bCs/>
        </w:rPr>
        <w:t xml:space="preserve">Η διάρκεια της σύμβασης ορίζεται σε </w:t>
      </w:r>
      <w:r w:rsidRPr="005D54E9">
        <w:rPr>
          <w:rFonts w:asciiTheme="minorHAnsi" w:hAnsiTheme="minorHAnsi" w:cstheme="minorHAnsi"/>
          <w:b/>
        </w:rPr>
        <w:t>5</w:t>
      </w:r>
      <w:r w:rsidR="00107E6E">
        <w:rPr>
          <w:rFonts w:asciiTheme="minorHAnsi" w:hAnsiTheme="minorHAnsi" w:cstheme="minorHAnsi"/>
          <w:b/>
        </w:rPr>
        <w:t>6</w:t>
      </w:r>
      <w:r w:rsidRPr="00914C89">
        <w:rPr>
          <w:rFonts w:asciiTheme="minorHAnsi" w:hAnsiTheme="minorHAnsi" w:cstheme="minorHAnsi"/>
          <w:bCs/>
        </w:rPr>
        <w:t xml:space="preserve"> </w:t>
      </w:r>
      <w:r w:rsidR="00FC7740" w:rsidRPr="00914C89">
        <w:rPr>
          <w:rFonts w:asciiTheme="minorHAnsi" w:hAnsiTheme="minorHAnsi" w:cstheme="minorHAnsi"/>
          <w:bCs/>
        </w:rPr>
        <w:t xml:space="preserve">μήνες. </w:t>
      </w:r>
    </w:p>
    <w:p w14:paraId="4813E06D" w14:textId="3667FD13" w:rsidR="00FC7740" w:rsidRPr="00FC7740" w:rsidRDefault="00FC7740" w:rsidP="004A3DA5">
      <w:pPr>
        <w:pStyle w:val="normalwithoutspacing"/>
        <w:ind w:left="142"/>
        <w:rPr>
          <w:rFonts w:asciiTheme="minorHAnsi" w:hAnsiTheme="minorHAnsi" w:cstheme="minorHAnsi"/>
          <w:bCs/>
        </w:rPr>
      </w:pPr>
      <w:r w:rsidRPr="00914C89">
        <w:rPr>
          <w:rFonts w:asciiTheme="minorHAnsi" w:hAnsiTheme="minorHAnsi" w:cstheme="minorHAnsi"/>
          <w:bCs/>
        </w:rPr>
        <w:t>Ημερομηνία</w:t>
      </w:r>
      <w:r w:rsidRPr="00FC7740">
        <w:rPr>
          <w:rFonts w:asciiTheme="minorHAnsi" w:hAnsiTheme="minorHAnsi" w:cstheme="minorHAnsi"/>
          <w:bCs/>
        </w:rPr>
        <w:t xml:space="preserve"> έναρξης ορίζεται η ημερομηνία υπογραφής της Σύμβασης. Αναλυτική περιγραφή του φυσικού και οικονομικού αντικειμένου της σύμβασης δίδεται στα ΠΑΡΑΡΤΗΜΑΤΑ Ι και ΙΙ της παρούσας διακήρυξης.</w:t>
      </w:r>
    </w:p>
    <w:p w14:paraId="2086727C" w14:textId="77777777" w:rsidR="00FC7740" w:rsidRDefault="00FC7740" w:rsidP="00D14FD7">
      <w:pPr>
        <w:pStyle w:val="normalwithoutspacing"/>
        <w:rPr>
          <w:rFonts w:asciiTheme="minorHAnsi" w:hAnsiTheme="minorHAnsi" w:cstheme="minorHAnsi"/>
          <w:b/>
        </w:rPr>
      </w:pPr>
    </w:p>
    <w:p w14:paraId="6293E662" w14:textId="2F8C1B8D" w:rsidR="008338F0" w:rsidRPr="00397BBE" w:rsidRDefault="009555BC" w:rsidP="001874C6">
      <w:pPr>
        <w:pStyle w:val="normalwithoutspacing"/>
        <w:rPr>
          <w:rFonts w:asciiTheme="minorHAnsi" w:hAnsiTheme="minorHAnsi" w:cstheme="minorHAnsi"/>
        </w:rPr>
      </w:pPr>
      <w:r w:rsidRPr="00D14FD7">
        <w:rPr>
          <w:rFonts w:asciiTheme="minorHAnsi" w:hAnsiTheme="minorHAnsi" w:cstheme="minorHAnsi"/>
        </w:rPr>
        <w:t xml:space="preserve">Η σύμβαση θα ανατεθεί με το κριτήριο της πλέον συμφέρουσας από οικονομικής άποψης προσφορά </w:t>
      </w:r>
      <w:r w:rsidR="00681FCD" w:rsidRPr="00D14FD7">
        <w:rPr>
          <w:rFonts w:asciiTheme="minorHAnsi" w:hAnsiTheme="minorHAnsi" w:cstheme="minorHAnsi"/>
          <w:color w:val="000000"/>
        </w:rPr>
        <w:t>βάσει βέλτιστης σχέσης ποιότητας – τιμής.</w:t>
      </w:r>
    </w:p>
    <w:p w14:paraId="5EFA290C" w14:textId="77777777" w:rsidR="008338F0" w:rsidRPr="00397BBE" w:rsidRDefault="003355E7" w:rsidP="00FA28CA">
      <w:pPr>
        <w:pStyle w:val="2"/>
        <w:rPr>
          <w:rFonts w:asciiTheme="minorHAnsi" w:hAnsiTheme="minorHAnsi" w:cstheme="minorBidi"/>
        </w:rPr>
      </w:pPr>
      <w:r w:rsidRPr="00796270">
        <w:rPr>
          <w:rFonts w:asciiTheme="minorHAnsi" w:hAnsiTheme="minorHAnsi" w:cstheme="minorHAnsi"/>
          <w:lang w:val="el-GR"/>
        </w:rPr>
        <w:tab/>
      </w:r>
      <w:bookmarkStart w:id="21" w:name="_Toc97194259"/>
      <w:bookmarkStart w:id="22" w:name="_Toc97194408"/>
      <w:bookmarkStart w:id="23" w:name="_Toc178075558"/>
      <w:r w:rsidRPr="00034677">
        <w:t>Θεσμικό πλαίσιο</w:t>
      </w:r>
      <w:bookmarkEnd w:id="21"/>
      <w:bookmarkEnd w:id="22"/>
      <w:bookmarkEnd w:id="23"/>
      <w:r w:rsidRPr="00034677">
        <w:t xml:space="preserve"> </w:t>
      </w:r>
    </w:p>
    <w:p w14:paraId="3E059D55" w14:textId="77777777" w:rsidR="00AA6688" w:rsidRPr="005F0BBC" w:rsidRDefault="00AA6688" w:rsidP="00AA6688">
      <w:pPr>
        <w:tabs>
          <w:tab w:val="left" w:pos="284"/>
        </w:tabs>
        <w:rPr>
          <w:rFonts w:asciiTheme="minorHAnsi" w:hAnsiTheme="minorHAnsi" w:cstheme="minorHAnsi"/>
        </w:rPr>
      </w:pPr>
      <w:r w:rsidRPr="005F0BBC">
        <w:rPr>
          <w:rFonts w:asciiTheme="minorHAnsi" w:hAnsiTheme="minorHAnsi" w:cstheme="minorHAnsi"/>
        </w:rPr>
        <w:t>Η ανάθεση και εκτέλεση της σύμβασης διέπεται από την κείμενη νομοθεσία και τις κατ΄ εξουσιοδότηση αυτής εκδοθείσες κανονιστικές πράξεις, όπως ισχύουν και ιδίως:</w:t>
      </w:r>
    </w:p>
    <w:p w14:paraId="5C644D62" w14:textId="77777777" w:rsidR="008D31A0" w:rsidRPr="00284CF1" w:rsidRDefault="008D31A0" w:rsidP="008D31A0">
      <w:pPr>
        <w:numPr>
          <w:ilvl w:val="0"/>
          <w:numId w:val="23"/>
        </w:numPr>
        <w:autoSpaceDE w:val="0"/>
        <w:autoSpaceDN w:val="0"/>
        <w:ind w:left="426" w:hanging="426"/>
        <w:rPr>
          <w:rFonts w:asciiTheme="minorHAnsi" w:hAnsiTheme="minorHAnsi" w:cstheme="minorHAnsi"/>
        </w:rPr>
      </w:pPr>
      <w:r w:rsidRPr="00284CF1">
        <w:rPr>
          <w:rFonts w:asciiTheme="minorHAnsi" w:hAnsiTheme="minorHAnsi" w:cstheme="minorHAnsi"/>
        </w:rPr>
        <w:t>Τον Κανονισμό (ΕΕ) αριθ. 1304/2013 του Ευρωπαϊκού Κοινοβουλίου και του Συμβουλίου της 17 Δεκεμβρίου 2013 για το Ευρωπαϊκό Κοινωνικό Ταμείο και την κατάργηση του κανονισμού (ΕΚ) αριθ. 1081/2006 του Συμβουλίου.</w:t>
      </w:r>
    </w:p>
    <w:p w14:paraId="0EF98AC3" w14:textId="77777777" w:rsidR="008D31A0" w:rsidRPr="00284CF1" w:rsidRDefault="008D31A0" w:rsidP="008D31A0">
      <w:pPr>
        <w:numPr>
          <w:ilvl w:val="0"/>
          <w:numId w:val="23"/>
        </w:numPr>
        <w:autoSpaceDE w:val="0"/>
        <w:autoSpaceDN w:val="0"/>
        <w:ind w:left="426" w:hanging="426"/>
        <w:rPr>
          <w:rFonts w:asciiTheme="minorHAnsi" w:hAnsiTheme="minorHAnsi" w:cstheme="minorHAnsi"/>
        </w:rPr>
      </w:pPr>
      <w:r w:rsidRPr="00284CF1">
        <w:rPr>
          <w:rFonts w:asciiTheme="minorHAnsi" w:hAnsiTheme="minorHAnsi" w:cstheme="minorHAnsi"/>
        </w:rPr>
        <w:t>Τον Κανονισμό (ΕΕ) αριθ. 1303/2013 του Ευρωπαϊκού Κοινοβουλίου και του Συμβουλίου της 17ης Δεκεμβρίου 2013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και για την κατάργηση του κανονισμού (ΕΚ) αριθ. 1083/2006.</w:t>
      </w:r>
    </w:p>
    <w:p w14:paraId="164D0C5F" w14:textId="77777777" w:rsidR="008D31A0" w:rsidRPr="00284CF1" w:rsidRDefault="008D31A0" w:rsidP="008D31A0">
      <w:pPr>
        <w:numPr>
          <w:ilvl w:val="0"/>
          <w:numId w:val="23"/>
        </w:numPr>
        <w:autoSpaceDE w:val="0"/>
        <w:autoSpaceDN w:val="0"/>
        <w:ind w:left="426" w:hanging="426"/>
        <w:rPr>
          <w:rFonts w:asciiTheme="minorHAnsi" w:hAnsiTheme="minorHAnsi" w:cstheme="minorHAnsi"/>
        </w:rPr>
      </w:pPr>
      <w:r w:rsidRPr="00284CF1">
        <w:rPr>
          <w:rFonts w:asciiTheme="minorHAnsi" w:hAnsiTheme="minorHAnsi" w:cstheme="minorHAnsi"/>
        </w:rPr>
        <w:t xml:space="preserve">Τον Εκτελεστικό Κανονισμό (ΕΕ) αριθ. 215/2014 της Επιτροπής της 7ης Μαρτίου 2014 για τη θέσπιση κανόνων εφαρμογής του Κανονισμού (ΕΕ) αριθ. 1303/2013 του Ευρωπαϊκού Κοινοβουλίου και του Συμβουλίου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w:t>
      </w:r>
      <w:r w:rsidRPr="00284CF1">
        <w:rPr>
          <w:rFonts w:asciiTheme="minorHAnsi" w:hAnsiTheme="minorHAnsi" w:cstheme="minorHAnsi"/>
        </w:rPr>
        <w:lastRenderedPageBreak/>
        <w:t>Συνοχής και το Ευρωπαϊκό Ταμείο Θάλασσας και Αλιείας ως προς τις μεθοδολογίες για τη στήριξη των στόχων για την κλιματική αλλαγή, τον προσδιορισμό ορόσημων και ποσοτικών στόχων στο πλαίσιο των επιδόσεων και την ονοματολογία των κατηγοριών παρέμβασης για τα Ευρωπαϊκά Διαρθρωτικά και Επενδυτικά Ταμεία.</w:t>
      </w:r>
    </w:p>
    <w:p w14:paraId="24E04E76" w14:textId="77777777" w:rsidR="008D31A0" w:rsidRPr="00284CF1" w:rsidRDefault="008D31A0" w:rsidP="008D31A0">
      <w:pPr>
        <w:numPr>
          <w:ilvl w:val="0"/>
          <w:numId w:val="23"/>
        </w:numPr>
        <w:autoSpaceDE w:val="0"/>
        <w:autoSpaceDN w:val="0"/>
        <w:ind w:left="426" w:hanging="426"/>
        <w:rPr>
          <w:rFonts w:asciiTheme="minorHAnsi" w:hAnsiTheme="minorHAnsi" w:cstheme="minorHAnsi"/>
        </w:rPr>
      </w:pPr>
      <w:r w:rsidRPr="00284CF1">
        <w:rPr>
          <w:rFonts w:asciiTheme="minorHAnsi" w:hAnsiTheme="minorHAnsi" w:cstheme="minorHAnsi"/>
        </w:rPr>
        <w:t>Τον Εκτελεστικό Κανονισμό (ΕΕ) αριθ. 288/2014 της Επιτροπής της 25ης Φεβρουαρίου 2014 σχετικά με τη θέσπιση κανόνων σύμφωνα με τον Κανονισμό (ΕΕ) αριθ. 1303/2013 του Ευρωπαϊκού Κοινοβουλίου και του Συμβουλίου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όσον αφορά το υπόδειγμα για τα επιχειρησιακά προγράμματα στο πλαίσιο του στόχου «Επενδύσεις στην ανάπτυξη και την απασχόληση», και σύμφωνα με τον κανονισμό (ΕΕ) αριθ. 1299/2013 του Ευρωπαϊκού Κοινοβουλίου και του Συμβουλίου περί καθορισμού ειδικών διατάξεων για την υποστήριξη του στόχου της ευρωπαϊκής εδαφικής συνεργασίας από το Ευρωπαϊκό Ταμείο Περιφερειακής Ανάπτυξης, όσον αφορά το υπόδειγμα.</w:t>
      </w:r>
    </w:p>
    <w:p w14:paraId="4C2ED650" w14:textId="77777777" w:rsidR="008D31A0" w:rsidRPr="00284CF1" w:rsidRDefault="008D31A0" w:rsidP="008D31A0">
      <w:pPr>
        <w:numPr>
          <w:ilvl w:val="0"/>
          <w:numId w:val="23"/>
        </w:numPr>
        <w:autoSpaceDE w:val="0"/>
        <w:autoSpaceDN w:val="0"/>
        <w:ind w:left="426" w:hanging="426"/>
        <w:rPr>
          <w:rFonts w:asciiTheme="minorHAnsi" w:hAnsiTheme="minorHAnsi" w:cstheme="minorHAnsi"/>
        </w:rPr>
      </w:pPr>
      <w:r w:rsidRPr="00284CF1">
        <w:rPr>
          <w:rFonts w:asciiTheme="minorHAnsi" w:hAnsiTheme="minorHAnsi" w:cstheme="minorHAnsi"/>
        </w:rPr>
        <w:t>Τον Κανονισμό (ΕΚ) αρ. 213/2008 της Επιτροπής, της 28ης Νοεμβρίου 2007, για τροποποίηση του Κανονισμού (ΕΚ) αρ. 2195/2002 του Ευρωπαϊκού Κοινοβουλίου και του Συμβουλίου περί του κοινού λεξιλογίου για τις δημόσιες συμβάσεις (CPV) και των οδηγιών του Ευρωπαϊκού Κοινοβουλίου και του Συμβουλίου 2004/17/ΕΚ και 2004/18/ΕΚ περί των διαδικασιών σύναψης δημοσίων συμβάσεων, όσον αφορά την αναθεώρηση του CPV.</w:t>
      </w:r>
    </w:p>
    <w:p w14:paraId="3BE0A5E9" w14:textId="77777777" w:rsidR="008D31A0" w:rsidRPr="00284CF1" w:rsidRDefault="008D31A0" w:rsidP="008D31A0">
      <w:pPr>
        <w:numPr>
          <w:ilvl w:val="0"/>
          <w:numId w:val="23"/>
        </w:numPr>
        <w:autoSpaceDE w:val="0"/>
        <w:autoSpaceDN w:val="0"/>
        <w:ind w:left="426" w:hanging="426"/>
        <w:rPr>
          <w:rFonts w:asciiTheme="minorHAnsi" w:hAnsiTheme="minorHAnsi" w:cstheme="minorHAnsi"/>
        </w:rPr>
      </w:pPr>
      <w:r w:rsidRPr="00284CF1">
        <w:rPr>
          <w:rFonts w:asciiTheme="minorHAnsi" w:hAnsiTheme="minorHAnsi" w:cstheme="minorHAnsi"/>
        </w:rPr>
        <w:t>Τον Κανονισμό (ΕΕ) 2340/2015 της Επιτροπής της 15ης Δεκεμβρίου 2015 για την τροποποίηση της οδηγίας 2009/81/ΕΚ του Ευρωπαϊκού Κοινοβουλίου και του Συμβουλίου όσον αφορά τα κατώτατα όρια εφαρμογής κατά τις διαδικασίες σύναψης συμβάσεων (Κείμενο που παρουσιάζει ενδιαφέρον για τον ΕΟΧ).</w:t>
      </w:r>
    </w:p>
    <w:p w14:paraId="3449B63C" w14:textId="77777777" w:rsidR="008D31A0" w:rsidRPr="00284CF1" w:rsidRDefault="008D31A0" w:rsidP="008D31A0">
      <w:pPr>
        <w:numPr>
          <w:ilvl w:val="0"/>
          <w:numId w:val="23"/>
        </w:numPr>
        <w:autoSpaceDE w:val="0"/>
        <w:autoSpaceDN w:val="0"/>
        <w:ind w:left="426" w:hanging="426"/>
        <w:rPr>
          <w:rFonts w:asciiTheme="minorHAnsi" w:hAnsiTheme="minorHAnsi" w:cstheme="minorHAnsi"/>
        </w:rPr>
      </w:pPr>
      <w:r w:rsidRPr="00284CF1">
        <w:rPr>
          <w:rFonts w:asciiTheme="minorHAnsi" w:hAnsiTheme="minorHAnsi" w:cstheme="minorHAnsi"/>
        </w:rPr>
        <w:t>Την Οδηγία 2014/24/ΕΕ του Ευρωπαϊκού Κοινοβουλίου και του Συμβουλίου της 26ης Φεβρουαρίου 2014 σχετικά με τις δημόσιες προμήθειες και την κατάργηση της Οδηγίας 2004/18/ΕΚ.</w:t>
      </w:r>
    </w:p>
    <w:p w14:paraId="0AE0E66E" w14:textId="77777777" w:rsidR="008D31A0" w:rsidRPr="00284CF1" w:rsidRDefault="008D31A0" w:rsidP="008D31A0">
      <w:pPr>
        <w:numPr>
          <w:ilvl w:val="0"/>
          <w:numId w:val="23"/>
        </w:numPr>
        <w:autoSpaceDE w:val="0"/>
        <w:autoSpaceDN w:val="0"/>
        <w:ind w:left="426" w:hanging="426"/>
        <w:rPr>
          <w:rFonts w:asciiTheme="minorHAnsi" w:hAnsiTheme="minorHAnsi" w:cstheme="minorHAnsi"/>
        </w:rPr>
      </w:pPr>
      <w:r w:rsidRPr="00284CF1">
        <w:rPr>
          <w:rFonts w:asciiTheme="minorHAnsi" w:hAnsiTheme="minorHAnsi" w:cstheme="minorHAnsi"/>
        </w:rPr>
        <w:t>Τον N. 4270/2014 “Αρχές δημοσιονομικής διαχείρισης και εποπτείας (ενσωμάτωση της Οδηγίας 2011/85/ΕΕ) – δημόσιο λογιστικό και άλλες διατάξεις.” (ΦΕΚ 143/A/28-06-2014).</w:t>
      </w:r>
    </w:p>
    <w:p w14:paraId="70F4BA23" w14:textId="77777777" w:rsidR="008D31A0" w:rsidRPr="00284CF1" w:rsidRDefault="008D31A0" w:rsidP="008D31A0">
      <w:pPr>
        <w:numPr>
          <w:ilvl w:val="0"/>
          <w:numId w:val="23"/>
        </w:numPr>
        <w:autoSpaceDE w:val="0"/>
        <w:autoSpaceDN w:val="0"/>
        <w:ind w:left="426" w:hanging="426"/>
        <w:rPr>
          <w:rFonts w:asciiTheme="minorHAnsi" w:hAnsiTheme="minorHAnsi" w:cstheme="minorHAnsi"/>
        </w:rPr>
      </w:pPr>
      <w:r w:rsidRPr="00284CF1">
        <w:rPr>
          <w:rFonts w:asciiTheme="minorHAnsi" w:hAnsiTheme="minorHAnsi" w:cstheme="minorHAnsi"/>
        </w:rPr>
        <w:t>Την με αρ. C(2014) 3542_final/23-05-2014 απόφαση της Ε.Ε. για την έγκριση ορισμένων στοιχείων του Συμφώνου Εταιρικής Σχέσης με την Ελλάδα και την εκτελεστική απόφαση C(2014)6582 – 24/09/2014 σχετικά με την διόρθωσή της (Κωδικός CCI 2014GR16M8PA001).</w:t>
      </w:r>
    </w:p>
    <w:p w14:paraId="7795C90C" w14:textId="77777777" w:rsidR="008D31A0" w:rsidRPr="00284CF1" w:rsidRDefault="008D31A0" w:rsidP="008D31A0">
      <w:pPr>
        <w:numPr>
          <w:ilvl w:val="0"/>
          <w:numId w:val="23"/>
        </w:numPr>
        <w:autoSpaceDE w:val="0"/>
        <w:autoSpaceDN w:val="0"/>
        <w:ind w:left="426" w:hanging="426"/>
        <w:rPr>
          <w:rFonts w:asciiTheme="minorHAnsi" w:hAnsiTheme="minorHAnsi" w:cstheme="minorHAnsi"/>
        </w:rPr>
      </w:pPr>
      <w:r w:rsidRPr="00284CF1">
        <w:rPr>
          <w:rFonts w:asciiTheme="minorHAnsi" w:hAnsiTheme="minorHAnsi" w:cstheme="minorHAnsi"/>
        </w:rPr>
        <w:t>Την Εκτελεστική Απόφαση της Ευρωπαϊκής Επιτροπής της 17-12-2014 με αριθμό C(2014) 10138 final/17-12-2014 για την έγκριση ορισμένων στοιχείων του Επιχειρησιακού Προγράμματος (ΕΠ) «Μεταρρύθμιση Δημοσίου Τομέα» για στήριξη από το Ευρωπαϊκό Κοινωνικό Ταμείο και το Ευρωπαϊκό Ταμείο Περιφερειακής Ανάπτυξης στο πλαίσιο του στόχου «Επενδύσεις στην ανάπτυξη και την απασχόληση» στην Ελλάδα.</w:t>
      </w:r>
    </w:p>
    <w:p w14:paraId="484EC6C6" w14:textId="77777777" w:rsidR="008D31A0" w:rsidRPr="00284CF1" w:rsidRDefault="008D31A0" w:rsidP="008D31A0">
      <w:pPr>
        <w:numPr>
          <w:ilvl w:val="0"/>
          <w:numId w:val="23"/>
        </w:numPr>
        <w:autoSpaceDE w:val="0"/>
        <w:autoSpaceDN w:val="0"/>
        <w:ind w:left="426" w:hanging="426"/>
        <w:rPr>
          <w:rFonts w:asciiTheme="minorHAnsi" w:hAnsiTheme="minorHAnsi" w:cstheme="minorHAnsi"/>
        </w:rPr>
      </w:pPr>
      <w:r w:rsidRPr="00284CF1">
        <w:rPr>
          <w:rFonts w:asciiTheme="minorHAnsi" w:hAnsiTheme="minorHAnsi" w:cstheme="minorHAnsi"/>
        </w:rPr>
        <w:t>Την Εκτελεστική Απόφαση της Ευρωπαϊκής Επιτροπής με αριθμ. C(2017) 8472/06-12-2017 για την τροποποίηση της με αριθμ. C(2014) 10162/18.12.2014 όμοιας απόφασης έγκρισης του Επιχειρησιακού Προγράμματος «Ανταγωνιστικότητα, Επιχειρηματικότητα και Καινοτομία» του ΕΣΠΑ 2014 – 2020 (CCI 2014GR16M2OP001).</w:t>
      </w:r>
    </w:p>
    <w:p w14:paraId="112C65AF" w14:textId="77777777" w:rsidR="008D31A0" w:rsidRPr="00284CF1" w:rsidRDefault="008D31A0" w:rsidP="008D31A0">
      <w:pPr>
        <w:numPr>
          <w:ilvl w:val="0"/>
          <w:numId w:val="23"/>
        </w:numPr>
        <w:autoSpaceDE w:val="0"/>
        <w:autoSpaceDN w:val="0"/>
        <w:ind w:left="426" w:hanging="426"/>
        <w:rPr>
          <w:rFonts w:asciiTheme="minorHAnsi" w:hAnsiTheme="minorHAnsi" w:cstheme="minorHAnsi"/>
        </w:rPr>
      </w:pPr>
      <w:r w:rsidRPr="00284CF1">
        <w:rPr>
          <w:rFonts w:asciiTheme="minorHAnsi" w:hAnsiTheme="minorHAnsi" w:cstheme="minorHAnsi"/>
        </w:rPr>
        <w:t>Τον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w:t>
      </w:r>
    </w:p>
    <w:p w14:paraId="6F45B68D" w14:textId="77777777" w:rsidR="008D31A0" w:rsidRPr="00284CF1" w:rsidRDefault="008D31A0" w:rsidP="008D31A0">
      <w:pPr>
        <w:numPr>
          <w:ilvl w:val="0"/>
          <w:numId w:val="23"/>
        </w:numPr>
        <w:autoSpaceDE w:val="0"/>
        <w:autoSpaceDN w:val="0"/>
        <w:ind w:left="426" w:hanging="426"/>
        <w:rPr>
          <w:rFonts w:asciiTheme="minorHAnsi" w:hAnsiTheme="minorHAnsi" w:cstheme="minorHAnsi"/>
        </w:rPr>
      </w:pPr>
      <w:r w:rsidRPr="00284CF1">
        <w:rPr>
          <w:rFonts w:asciiTheme="minorHAnsi" w:hAnsiTheme="minorHAnsi" w:cstheme="minorHAnsi"/>
        </w:rPr>
        <w:lastRenderedPageBreak/>
        <w:t>Την Αριθμ. 126829/ΕΥΘΥ/1217 Κοινή Απόφαση των Υπουργών Οικονομίας, Ανάπτυξης και Τουρισμού – Οικονομικών “Σύστημα δημοσιονομικών διορθώσεων και διαδικασίες ανάκτησης αχρεωστήτως ή παρανόμως καταβληθέντων ποσών από πόρους του κρατικού προϋπολογισμού ΕΣΠΑ 2014 – 2020” (ΦΕΚ 2784/Β/21-12-2015).</w:t>
      </w:r>
    </w:p>
    <w:p w14:paraId="6079201A" w14:textId="77777777" w:rsidR="008D31A0" w:rsidRPr="00284CF1" w:rsidRDefault="008D31A0" w:rsidP="008D31A0">
      <w:pPr>
        <w:numPr>
          <w:ilvl w:val="0"/>
          <w:numId w:val="23"/>
        </w:numPr>
        <w:autoSpaceDE w:val="0"/>
        <w:autoSpaceDN w:val="0"/>
        <w:ind w:left="426" w:hanging="426"/>
        <w:rPr>
          <w:rFonts w:asciiTheme="minorHAnsi" w:hAnsiTheme="minorHAnsi" w:cstheme="minorHAnsi"/>
        </w:rPr>
      </w:pPr>
      <w:r w:rsidRPr="00284CF1">
        <w:rPr>
          <w:rFonts w:asciiTheme="minorHAnsi" w:hAnsiTheme="minorHAnsi" w:cstheme="minorHAnsi"/>
        </w:rPr>
        <w:t>Την Αριθμ. 110427/ΕΥΘΥ/1020 Απόφαση του Υφυπουργού Οικονομίας, Ανάπτυξης και Τουρισμού “Τροποποίηση και αντικατάσταση της YA Εθνικοί κανόνες επιλεξιμότητας δαπανών για τα προγράμματα του ΕΣΠΑ 2014 – 2020” (ΦΕΚ 3521/Β/01-11-2016).</w:t>
      </w:r>
    </w:p>
    <w:p w14:paraId="21D18068" w14:textId="77777777" w:rsidR="008D31A0" w:rsidRPr="00284CF1" w:rsidRDefault="008D31A0" w:rsidP="008D31A0">
      <w:pPr>
        <w:numPr>
          <w:ilvl w:val="0"/>
          <w:numId w:val="23"/>
        </w:numPr>
        <w:autoSpaceDE w:val="0"/>
        <w:autoSpaceDN w:val="0"/>
        <w:ind w:left="426" w:hanging="426"/>
        <w:rPr>
          <w:rFonts w:asciiTheme="minorHAnsi" w:hAnsiTheme="minorHAnsi" w:cstheme="minorHAnsi"/>
        </w:rPr>
      </w:pPr>
      <w:r w:rsidRPr="00284CF1">
        <w:rPr>
          <w:rFonts w:asciiTheme="minorHAnsi" w:hAnsiTheme="minorHAnsi" w:cstheme="minorHAnsi"/>
        </w:rPr>
        <w:t>Το Εγχειρίδιο Διαδικασιών ΣΔΕ ΕΣΠΑ 2014 – 2020.</w:t>
      </w:r>
    </w:p>
    <w:p w14:paraId="7D37CC07" w14:textId="77777777" w:rsidR="008D31A0" w:rsidRPr="00284CF1" w:rsidRDefault="008D31A0" w:rsidP="008D31A0">
      <w:pPr>
        <w:numPr>
          <w:ilvl w:val="0"/>
          <w:numId w:val="23"/>
        </w:numPr>
        <w:autoSpaceDE w:val="0"/>
        <w:autoSpaceDN w:val="0"/>
        <w:ind w:left="426" w:hanging="426"/>
        <w:rPr>
          <w:rFonts w:asciiTheme="minorHAnsi" w:hAnsiTheme="minorHAnsi" w:cstheme="minorHAnsi"/>
        </w:rPr>
      </w:pPr>
      <w:r w:rsidRPr="00284CF1">
        <w:rPr>
          <w:rFonts w:asciiTheme="minorHAnsi" w:hAnsiTheme="minorHAnsi" w:cstheme="minorHAnsi"/>
        </w:rPr>
        <w:t>Το Α.88 του Ν. 1892/1990 «Για τον εκσυγχρονισμό και την ανάπτυξη και άλλες διατάξεις» (ΦΕΚ 101/Α/31-07-1990).</w:t>
      </w:r>
    </w:p>
    <w:p w14:paraId="609B15DD" w14:textId="77777777" w:rsidR="008D31A0" w:rsidRPr="00284CF1" w:rsidRDefault="008D31A0" w:rsidP="008D31A0">
      <w:pPr>
        <w:numPr>
          <w:ilvl w:val="0"/>
          <w:numId w:val="23"/>
        </w:numPr>
        <w:autoSpaceDE w:val="0"/>
        <w:autoSpaceDN w:val="0"/>
        <w:ind w:left="426" w:hanging="426"/>
        <w:rPr>
          <w:rFonts w:asciiTheme="minorHAnsi" w:hAnsiTheme="minorHAnsi" w:cstheme="minorHAnsi"/>
        </w:rPr>
      </w:pPr>
      <w:r w:rsidRPr="00284CF1">
        <w:rPr>
          <w:rFonts w:asciiTheme="minorHAnsi" w:hAnsiTheme="minorHAnsi" w:cstheme="minorHAnsi"/>
        </w:rPr>
        <w:t>Το Άρθρο Πρώτο Παρ. Ζ, Ν.4152/2013 “Επείγοντα μέτρα εφαρμογής των νόμων 4046/2012, 4093/2012 και 4127/2013” (ΦΕΚ 107/Α/09-05-2013)”.</w:t>
      </w:r>
    </w:p>
    <w:p w14:paraId="38A299B9" w14:textId="77777777" w:rsidR="008D31A0" w:rsidRPr="00284CF1" w:rsidRDefault="008D31A0" w:rsidP="008D31A0">
      <w:pPr>
        <w:numPr>
          <w:ilvl w:val="0"/>
          <w:numId w:val="23"/>
        </w:numPr>
        <w:autoSpaceDE w:val="0"/>
        <w:autoSpaceDN w:val="0"/>
        <w:ind w:left="426" w:hanging="426"/>
        <w:rPr>
          <w:rFonts w:asciiTheme="minorHAnsi" w:hAnsiTheme="minorHAnsi" w:cstheme="minorHAnsi"/>
        </w:rPr>
      </w:pPr>
      <w:r w:rsidRPr="00284CF1">
        <w:rPr>
          <w:rFonts w:asciiTheme="minorHAnsi" w:hAnsiTheme="minorHAnsi" w:cstheme="minorHAnsi"/>
        </w:rPr>
        <w:t>Το Π.Δ. 80/2016 «Ανάληψη υποχρεώσεων από τους Διατάκτες» (ΦΕΚ 145/Α/05-08-2016).</w:t>
      </w:r>
    </w:p>
    <w:p w14:paraId="50F03143" w14:textId="77777777" w:rsidR="008D31A0" w:rsidRPr="00284CF1" w:rsidRDefault="008D31A0" w:rsidP="008D31A0">
      <w:pPr>
        <w:numPr>
          <w:ilvl w:val="0"/>
          <w:numId w:val="23"/>
        </w:numPr>
        <w:autoSpaceDE w:val="0"/>
        <w:autoSpaceDN w:val="0"/>
        <w:ind w:left="426" w:hanging="426"/>
        <w:rPr>
          <w:rFonts w:asciiTheme="minorHAnsi" w:hAnsiTheme="minorHAnsi" w:cstheme="minorHAnsi"/>
        </w:rPr>
      </w:pPr>
      <w:r w:rsidRPr="00284CF1">
        <w:rPr>
          <w:rFonts w:asciiTheme="minorHAnsi" w:hAnsiTheme="minorHAnsi" w:cstheme="minorHAnsi"/>
        </w:rPr>
        <w:t>Τον Ν. 3310/2005 «Μέτρα για τη διασφάλιση της διαφάνειας και την αποτροπή καταστρατηγήσεων κατά τη διαδικασία σύναψης δημοσίων συμβάσεων» (ΦΕΚ 30/Α/14-02-2005), όπως τροποποιήθηκε με τον Ν. 3414/2005 (ΦΕΚ 279/Α/10-11-2005) όπως έχει τροποποιηθεί και ισχύει.</w:t>
      </w:r>
    </w:p>
    <w:p w14:paraId="299EB620" w14:textId="77777777" w:rsidR="008D31A0" w:rsidRPr="00284CF1" w:rsidRDefault="008D31A0" w:rsidP="008D31A0">
      <w:pPr>
        <w:numPr>
          <w:ilvl w:val="0"/>
          <w:numId w:val="23"/>
        </w:numPr>
        <w:autoSpaceDE w:val="0"/>
        <w:autoSpaceDN w:val="0"/>
        <w:ind w:left="426" w:hanging="426"/>
        <w:rPr>
          <w:rFonts w:asciiTheme="minorHAnsi" w:hAnsiTheme="minorHAnsi" w:cstheme="minorHAnsi"/>
        </w:rPr>
      </w:pPr>
      <w:r w:rsidRPr="00284CF1">
        <w:rPr>
          <w:rFonts w:asciiTheme="minorHAnsi" w:hAnsiTheme="minorHAnsi" w:cstheme="minorHAnsi"/>
        </w:rPr>
        <w:t>Την υπ’ αρ. 20977/2007 κοινή υπουργική απόφαση των Υπουργών Ανάπτυξης και Επικρατείας με θέμα: «Δικαιολογητικά για την τήρηση των μητρώων του Ν.3310/2005, όπως τροποποιήθηκε με το Ν. 3414/2005» (ΦΕΚ 1673/B/23-08-2007).</w:t>
      </w:r>
    </w:p>
    <w:p w14:paraId="48BDBAD9" w14:textId="77777777" w:rsidR="008D31A0" w:rsidRPr="00284CF1" w:rsidRDefault="008D31A0" w:rsidP="008D31A0">
      <w:pPr>
        <w:numPr>
          <w:ilvl w:val="0"/>
          <w:numId w:val="23"/>
        </w:numPr>
        <w:autoSpaceDE w:val="0"/>
        <w:autoSpaceDN w:val="0"/>
        <w:ind w:left="426" w:hanging="426"/>
        <w:rPr>
          <w:rFonts w:asciiTheme="minorHAnsi" w:hAnsiTheme="minorHAnsi" w:cstheme="minorHAnsi"/>
        </w:rPr>
      </w:pPr>
      <w:r w:rsidRPr="00284CF1">
        <w:rPr>
          <w:rFonts w:asciiTheme="minorHAnsi" w:hAnsiTheme="minorHAnsi" w:cstheme="minorHAnsi"/>
        </w:rPr>
        <w:t>Την υπ’ αρ. 1108437/2565/ΔΟΣ απόφαση του Υφυπουργού Οικονομίας και Οικονομικών με θέμα: «Καθορισμός Χωρών στις οποίες λειτουργούν εξωχώριες εταιρείες» (ΦΕΚ 1590/Β/16-11-2005).</w:t>
      </w:r>
    </w:p>
    <w:p w14:paraId="31B5ECC7" w14:textId="77777777" w:rsidR="008D31A0" w:rsidRPr="00284CF1" w:rsidRDefault="008D31A0" w:rsidP="008D31A0">
      <w:pPr>
        <w:numPr>
          <w:ilvl w:val="0"/>
          <w:numId w:val="23"/>
        </w:numPr>
        <w:autoSpaceDE w:val="0"/>
        <w:autoSpaceDN w:val="0"/>
        <w:ind w:left="426" w:hanging="426"/>
        <w:rPr>
          <w:rFonts w:asciiTheme="minorHAnsi" w:hAnsiTheme="minorHAnsi" w:cstheme="minorHAnsi"/>
        </w:rPr>
      </w:pPr>
      <w:r w:rsidRPr="00284CF1">
        <w:rPr>
          <w:rFonts w:asciiTheme="minorHAnsi" w:hAnsiTheme="minorHAnsi" w:cstheme="minorHAnsi"/>
        </w:rPr>
        <w:t>Τη με αριθμό 3/2018 Γνωμοδότηση του Νομικού Συμβουλίου του Κράτους.</w:t>
      </w:r>
    </w:p>
    <w:p w14:paraId="2B494EE2" w14:textId="77777777" w:rsidR="008D31A0" w:rsidRPr="00284CF1" w:rsidRDefault="008D31A0" w:rsidP="008D31A0">
      <w:pPr>
        <w:numPr>
          <w:ilvl w:val="0"/>
          <w:numId w:val="23"/>
        </w:numPr>
        <w:autoSpaceDE w:val="0"/>
        <w:autoSpaceDN w:val="0"/>
        <w:ind w:left="426" w:hanging="426"/>
        <w:rPr>
          <w:rFonts w:asciiTheme="minorHAnsi" w:hAnsiTheme="minorHAnsi" w:cstheme="minorHAnsi"/>
        </w:rPr>
      </w:pPr>
      <w:r w:rsidRPr="00284CF1">
        <w:rPr>
          <w:rFonts w:asciiTheme="minorHAnsi" w:hAnsiTheme="minorHAnsi" w:cstheme="minorHAnsi"/>
        </w:rPr>
        <w:t>Το από 13-07-2018 έντυπο της ΕΑΔΔΗΣΥ με θέμα: «ΥΠΟΧΡΕΩΣΕΙΣ ΔΗΜΟΣΙΕΥΣΕΩΝ ΣΤΟΝ ΕΘΝΙΚΟ ΤΥΠΟ ΚΑΤΑ ΤΟΝ Ν.4412/2016».</w:t>
      </w:r>
    </w:p>
    <w:p w14:paraId="3663FD9B" w14:textId="77777777" w:rsidR="008D31A0" w:rsidRPr="00284CF1" w:rsidRDefault="008D31A0" w:rsidP="008D31A0">
      <w:pPr>
        <w:numPr>
          <w:ilvl w:val="0"/>
          <w:numId w:val="23"/>
        </w:numPr>
        <w:autoSpaceDE w:val="0"/>
        <w:autoSpaceDN w:val="0"/>
        <w:ind w:left="426" w:hanging="426"/>
        <w:rPr>
          <w:rFonts w:asciiTheme="minorHAnsi" w:hAnsiTheme="minorHAnsi" w:cstheme="minorHAnsi"/>
        </w:rPr>
      </w:pPr>
      <w:r w:rsidRPr="00284CF1">
        <w:rPr>
          <w:rFonts w:asciiTheme="minorHAnsi" w:hAnsiTheme="minorHAnsi" w:cstheme="minorHAnsi"/>
        </w:rPr>
        <w:t>Τα άρθρα 75 έως 83 – «ΚΕΦΑΛΑΙΟ ΙΑ΄/ΨΗΦΙΑΚΗ ΔΙΑΦΑΝΕΙΑ – ΠΡΟΓΡΑΜΜΑ ΔΙΑΥΓΕΙΑ» του Ν 4727/23-09-2020 (ΦΕΚ/Α/184/23.09.2020) – Ψηφιακή Διακυβέρνηση (Ενσωμάτωση στην Ελληνική Νομοθεσία της Οδηγίας (ΕΕ) 2016/2102 και της Οδηγίας (ΕΕ) 2019/1024) Ηλεκτρονικές Επικοινωνίες (Ενσωμάτωση στο Ελληνικό Δίκαιο της Οδηγίας (ΕΕ) 2018/1972) και άλλες διατάξεις.</w:t>
      </w:r>
    </w:p>
    <w:p w14:paraId="3505046B" w14:textId="77777777" w:rsidR="008D31A0" w:rsidRPr="00284CF1" w:rsidRDefault="008D31A0" w:rsidP="008D31A0">
      <w:pPr>
        <w:numPr>
          <w:ilvl w:val="0"/>
          <w:numId w:val="23"/>
        </w:numPr>
        <w:autoSpaceDE w:val="0"/>
        <w:autoSpaceDN w:val="0"/>
        <w:ind w:left="426" w:hanging="426"/>
        <w:rPr>
          <w:rFonts w:asciiTheme="minorHAnsi" w:hAnsiTheme="minorHAnsi" w:cstheme="minorHAnsi"/>
        </w:rPr>
      </w:pPr>
      <w:r w:rsidRPr="00284CF1">
        <w:rPr>
          <w:rFonts w:asciiTheme="minorHAnsi" w:hAnsiTheme="minorHAnsi" w:cstheme="minorHAnsi"/>
        </w:rPr>
        <w:t>Τον Ν.4013/2011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N. 3588/2007 (πτωχευτικός κώδικας) – Προπτωχευτική διαδικασία εξυγίανσης και άλλες διατάξεις.” (ΦΕΚ 204/Α/15-09-2011).</w:t>
      </w:r>
    </w:p>
    <w:p w14:paraId="1C873FEF" w14:textId="77777777" w:rsidR="008D31A0" w:rsidRPr="00284CF1" w:rsidRDefault="008D31A0" w:rsidP="008D31A0">
      <w:pPr>
        <w:numPr>
          <w:ilvl w:val="0"/>
          <w:numId w:val="23"/>
        </w:numPr>
        <w:autoSpaceDE w:val="0"/>
        <w:autoSpaceDN w:val="0"/>
        <w:ind w:left="426" w:hanging="426"/>
        <w:rPr>
          <w:rFonts w:asciiTheme="minorHAnsi" w:hAnsiTheme="minorHAnsi" w:cstheme="minorHAnsi"/>
        </w:rPr>
      </w:pPr>
      <w:r w:rsidRPr="00284CF1">
        <w:rPr>
          <w:rFonts w:asciiTheme="minorHAnsi" w:hAnsiTheme="minorHAnsi" w:cstheme="minorHAnsi"/>
        </w:rPr>
        <w:t>Τον N.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(ΦΕΚ 309/A/31-12-2003), όπως τροποποιήθηκε και ισχύει, μετά τη δημοσίευση του Ν. 5026/2023 “Υποβολή των δηλώσεων περιουσιακής κατάστασης (πόθεν έσχες) και οικονομικών συμφερόντων – Ρυθμίσεις για την ενίσχυση της Ευρωπαϊκής Εισαγγελίας – Λοιπές επείγουσες ρυθμίσεις” (ΦΕΚ 45/Α/28-02-2023).</w:t>
      </w:r>
    </w:p>
    <w:p w14:paraId="0BAC7D1C" w14:textId="77777777" w:rsidR="008D31A0" w:rsidRPr="00284CF1" w:rsidRDefault="008D31A0" w:rsidP="008D31A0">
      <w:pPr>
        <w:numPr>
          <w:ilvl w:val="0"/>
          <w:numId w:val="23"/>
        </w:numPr>
        <w:autoSpaceDE w:val="0"/>
        <w:autoSpaceDN w:val="0"/>
        <w:ind w:left="426" w:hanging="426"/>
        <w:rPr>
          <w:rFonts w:asciiTheme="minorHAnsi" w:hAnsiTheme="minorHAnsi" w:cstheme="minorHAnsi"/>
        </w:rPr>
      </w:pPr>
      <w:r w:rsidRPr="00284CF1">
        <w:rPr>
          <w:rFonts w:asciiTheme="minorHAnsi" w:hAnsiTheme="minorHAnsi" w:cstheme="minorHAnsi"/>
        </w:rPr>
        <w:t>Τον Ν.4155/2013 “Εθνικό Σύστημα Ηλεκτρονικών Δημοσίων Συμβάσεων και άλλες διατάξεις.” (ΦΕΚ 120/Α/29-05-2013).</w:t>
      </w:r>
    </w:p>
    <w:p w14:paraId="73484102" w14:textId="77777777" w:rsidR="008D31A0" w:rsidRPr="00284CF1" w:rsidRDefault="008D31A0" w:rsidP="008D31A0">
      <w:pPr>
        <w:numPr>
          <w:ilvl w:val="0"/>
          <w:numId w:val="23"/>
        </w:numPr>
        <w:autoSpaceDE w:val="0"/>
        <w:autoSpaceDN w:val="0"/>
        <w:ind w:left="426" w:hanging="426"/>
        <w:rPr>
          <w:rFonts w:asciiTheme="minorHAnsi" w:hAnsiTheme="minorHAnsi" w:cstheme="minorHAnsi"/>
        </w:rPr>
      </w:pPr>
      <w:r w:rsidRPr="00284CF1">
        <w:rPr>
          <w:rFonts w:asciiTheme="minorHAnsi" w:hAnsiTheme="minorHAnsi" w:cstheme="minorHAnsi"/>
        </w:rPr>
        <w:t>Τον Ν. 4250/2014 “Διοικητικές Απλουστεύσεις – Καταργήσεις, Συγχωνεύσεις Νομικών Προσώπων και Υπηρεσιών του Δημοσίου Τομέα – Τροποποίηση Διατάξεων του π.δ. 318/1992 (Α΄ 161) και λοιπές ρυθμίσεις.” (ΦΕΚ 74/Α/26-03-2014).</w:t>
      </w:r>
    </w:p>
    <w:p w14:paraId="35F2DF84" w14:textId="77777777" w:rsidR="008D31A0" w:rsidRPr="00284CF1" w:rsidRDefault="008D31A0" w:rsidP="008D31A0">
      <w:pPr>
        <w:numPr>
          <w:ilvl w:val="0"/>
          <w:numId w:val="23"/>
        </w:numPr>
        <w:autoSpaceDE w:val="0"/>
        <w:autoSpaceDN w:val="0"/>
        <w:ind w:left="426" w:hanging="426"/>
        <w:rPr>
          <w:rFonts w:asciiTheme="minorHAnsi" w:hAnsiTheme="minorHAnsi" w:cstheme="minorHAnsi"/>
        </w:rPr>
      </w:pPr>
      <w:r w:rsidRPr="00284CF1">
        <w:rPr>
          <w:rFonts w:asciiTheme="minorHAnsi" w:hAnsiTheme="minorHAnsi" w:cstheme="minorHAnsi"/>
        </w:rPr>
        <w:lastRenderedPageBreak/>
        <w:t>Τον Ν. 4129/2013 «Κύρωση του Κώδικα Νόμων για το Ελεγκτικό Συνέδριο» (ΦΕΚ 52/Α/28-02-2013), όπως τροποποιήθηκε και ισχύει, ιδίως της παρ. 3 του Α. 35 το οποίο αντικαταστάθηκε από την παρ. 1 του Α.73 του N. 4146/2013 (ΦΕΚ 90/Α/18-04-2013).</w:t>
      </w:r>
    </w:p>
    <w:p w14:paraId="4175931C" w14:textId="77777777" w:rsidR="008D31A0" w:rsidRPr="00284CF1" w:rsidRDefault="008D31A0" w:rsidP="008D31A0">
      <w:pPr>
        <w:numPr>
          <w:ilvl w:val="0"/>
          <w:numId w:val="23"/>
        </w:numPr>
        <w:autoSpaceDE w:val="0"/>
        <w:autoSpaceDN w:val="0"/>
        <w:ind w:left="426" w:hanging="426"/>
        <w:rPr>
          <w:rFonts w:asciiTheme="minorHAnsi" w:hAnsiTheme="minorHAnsi" w:cstheme="minorHAnsi"/>
        </w:rPr>
      </w:pPr>
      <w:r w:rsidRPr="00284CF1">
        <w:rPr>
          <w:rFonts w:asciiTheme="minorHAnsi" w:hAnsiTheme="minorHAnsi" w:cstheme="minorHAnsi"/>
        </w:rPr>
        <w:t>Τον Ν. 2690/1999 “Κύρωση του Κώδικα Διοικητικής Διαδικασίας και άλλες διατάξεις” και ιδίως των άρθρων 4 έως 7 και 12 (ΦΕΚ 45/Α/09-03-1999), κατά το μέρος που εφαρμόζεται σε νομικά πρόσωπα ιδιωτικού δικαίου του δημόσιου τομέα.</w:t>
      </w:r>
    </w:p>
    <w:p w14:paraId="56996FF0" w14:textId="77777777" w:rsidR="008D31A0" w:rsidRPr="00284CF1" w:rsidRDefault="008D31A0" w:rsidP="008D31A0">
      <w:pPr>
        <w:numPr>
          <w:ilvl w:val="0"/>
          <w:numId w:val="23"/>
        </w:numPr>
        <w:autoSpaceDE w:val="0"/>
        <w:autoSpaceDN w:val="0"/>
        <w:ind w:left="426" w:hanging="426"/>
        <w:rPr>
          <w:rFonts w:asciiTheme="minorHAnsi" w:hAnsiTheme="minorHAnsi" w:cstheme="minorHAnsi"/>
        </w:rPr>
      </w:pPr>
      <w:r w:rsidRPr="00284CF1">
        <w:rPr>
          <w:rFonts w:asciiTheme="minorHAnsi" w:hAnsiTheme="minorHAnsi" w:cstheme="minorHAnsi"/>
        </w:rPr>
        <w:t>Τον Ν. 2859/2000 «Κύρωση Κώδικα Φόρου Προστιθέμενης Αξίας» (248/Α/07-11-2000), όπως τροποποιήθηκε και ισχύει.</w:t>
      </w:r>
    </w:p>
    <w:p w14:paraId="57683110" w14:textId="77777777" w:rsidR="008D31A0" w:rsidRPr="00284CF1" w:rsidRDefault="008D31A0" w:rsidP="008D31A0">
      <w:pPr>
        <w:numPr>
          <w:ilvl w:val="0"/>
          <w:numId w:val="23"/>
        </w:numPr>
        <w:autoSpaceDE w:val="0"/>
        <w:autoSpaceDN w:val="0"/>
        <w:ind w:left="426" w:hanging="426"/>
        <w:rPr>
          <w:rFonts w:asciiTheme="minorHAnsi" w:hAnsiTheme="minorHAnsi" w:cstheme="minorHAnsi"/>
        </w:rPr>
      </w:pPr>
      <w:r w:rsidRPr="00284CF1">
        <w:rPr>
          <w:rFonts w:asciiTheme="minorHAnsi" w:hAnsiTheme="minorHAnsi" w:cstheme="minorHAnsi"/>
        </w:rPr>
        <w:t>Τον Ν. 2121/1993 “Πνευματική Ιδιοκτησία, Συγγενικά Δικαιώματα και Πολιτιστικά Θέματα”, (ΦΕΚ 25/Α/04-03-1993).</w:t>
      </w:r>
      <w:bookmarkStart w:id="24" w:name="_Hlk505157354"/>
    </w:p>
    <w:p w14:paraId="532F1BB6" w14:textId="77777777" w:rsidR="008D31A0" w:rsidRPr="00284CF1" w:rsidRDefault="008D31A0" w:rsidP="008D31A0">
      <w:pPr>
        <w:numPr>
          <w:ilvl w:val="0"/>
          <w:numId w:val="23"/>
        </w:numPr>
        <w:autoSpaceDE w:val="0"/>
        <w:autoSpaceDN w:val="0"/>
        <w:ind w:left="426" w:hanging="426"/>
        <w:rPr>
          <w:rFonts w:asciiTheme="minorHAnsi" w:hAnsiTheme="minorHAnsi" w:cstheme="minorHAnsi"/>
        </w:rPr>
      </w:pPr>
      <w:r w:rsidRPr="00284CF1">
        <w:rPr>
          <w:rFonts w:asciiTheme="minorHAnsi" w:hAnsiTheme="minorHAnsi" w:cstheme="minorHAnsi"/>
        </w:rPr>
        <w:t>Το Π.Δ. 28/2015 “Κωδικοποίηση διατάξεων για την πρόσβαση σε δημόσια έγγραφα και στοιχεία” (ΦΕΚ 34/Α/23-03-2015)</w:t>
      </w:r>
      <w:bookmarkEnd w:id="24"/>
      <w:r w:rsidRPr="00284CF1">
        <w:rPr>
          <w:rFonts w:asciiTheme="minorHAnsi" w:hAnsiTheme="minorHAnsi" w:cstheme="minorHAnsi"/>
        </w:rPr>
        <w:t>.</w:t>
      </w:r>
    </w:p>
    <w:p w14:paraId="5146FA58" w14:textId="77777777" w:rsidR="008D31A0" w:rsidRPr="00284CF1" w:rsidRDefault="008D31A0" w:rsidP="008D31A0">
      <w:pPr>
        <w:numPr>
          <w:ilvl w:val="0"/>
          <w:numId w:val="23"/>
        </w:numPr>
        <w:autoSpaceDE w:val="0"/>
        <w:autoSpaceDN w:val="0"/>
        <w:ind w:left="426" w:hanging="426"/>
        <w:rPr>
          <w:rFonts w:asciiTheme="minorHAnsi" w:hAnsiTheme="minorHAnsi" w:cstheme="minorHAnsi"/>
        </w:rPr>
      </w:pPr>
      <w:r w:rsidRPr="00284CF1">
        <w:rPr>
          <w:rFonts w:asciiTheme="minorHAnsi" w:hAnsiTheme="minorHAnsi" w:cstheme="minorHAnsi"/>
        </w:rPr>
        <w:t>Τον Ν. 4412/2016 «Δημόσιες Συμβάσεις Έργων, Προμηθειών και Υπηρεσιών (προσαρμογή στις Οδηγίες 2014/24/ΕΕ και 2014/25/ΕΕ)» (ΦΕΚ 147/Α/08-08-2016).</w:t>
      </w:r>
    </w:p>
    <w:p w14:paraId="2AFEEB05" w14:textId="77777777" w:rsidR="008D31A0" w:rsidRPr="00284CF1" w:rsidRDefault="008D31A0" w:rsidP="008D31A0">
      <w:pPr>
        <w:numPr>
          <w:ilvl w:val="0"/>
          <w:numId w:val="23"/>
        </w:numPr>
        <w:autoSpaceDE w:val="0"/>
        <w:autoSpaceDN w:val="0"/>
        <w:ind w:left="426" w:hanging="426"/>
        <w:rPr>
          <w:rFonts w:asciiTheme="minorHAnsi" w:hAnsiTheme="minorHAnsi" w:cstheme="minorHAnsi"/>
        </w:rPr>
      </w:pPr>
      <w:r w:rsidRPr="00284CF1">
        <w:rPr>
          <w:rFonts w:asciiTheme="minorHAnsi" w:hAnsiTheme="minorHAnsi" w:cstheme="minorHAnsi"/>
        </w:rPr>
        <w:t>Τον Ν. 4700/2020 «Ενιαίο κείμενο Δικονομίας για το Ελεγκτικό Συνέδριο, ολοκληρωμένο νομοθετικό πλαίσιο για τον προσυμβατικό έλεγχο, τροποποιήσεις στον Κώδικα Νόμων για το Ελεγκτικό Συνέδριο, διατάξεις για την αποτελεσματική απονομή της δικαιοσύνης και άλλες διατάξεις» (Α’ 127).</w:t>
      </w:r>
    </w:p>
    <w:p w14:paraId="108AEB9F" w14:textId="77777777" w:rsidR="008D31A0" w:rsidRPr="00284CF1" w:rsidRDefault="008D31A0" w:rsidP="008D31A0">
      <w:pPr>
        <w:numPr>
          <w:ilvl w:val="0"/>
          <w:numId w:val="23"/>
        </w:numPr>
        <w:autoSpaceDE w:val="0"/>
        <w:autoSpaceDN w:val="0"/>
        <w:ind w:left="426" w:hanging="426"/>
        <w:rPr>
          <w:rFonts w:asciiTheme="minorHAnsi" w:hAnsiTheme="minorHAnsi" w:cstheme="minorHAnsi"/>
        </w:rPr>
      </w:pPr>
      <w:r w:rsidRPr="00284CF1">
        <w:rPr>
          <w:rFonts w:asciiTheme="minorHAnsi" w:hAnsiTheme="minorHAnsi" w:cstheme="minorHAnsi"/>
        </w:rPr>
        <w:t>Την με αριθμό 76928/13-07-2021 (ΦΕΚ 3075/Β/13-07-2021) με θέμα: «Ρύθμιση ειδικότερων θεμάτων λειτουργίας και διαχείρισης του Κεντρικού Ηλεκτρονικού Μητρώου Δημοσίων Συμβάσεων (ΚΗΜΔΗΣ)».</w:t>
      </w:r>
    </w:p>
    <w:p w14:paraId="3C7DED35" w14:textId="77777777" w:rsidR="008D31A0" w:rsidRPr="00284CF1" w:rsidRDefault="008D31A0" w:rsidP="008D31A0">
      <w:pPr>
        <w:numPr>
          <w:ilvl w:val="0"/>
          <w:numId w:val="23"/>
        </w:numPr>
        <w:autoSpaceDE w:val="0"/>
        <w:autoSpaceDN w:val="0"/>
        <w:ind w:left="426" w:hanging="426"/>
        <w:rPr>
          <w:rFonts w:asciiTheme="minorHAnsi" w:hAnsiTheme="minorHAnsi" w:cstheme="minorHAnsi"/>
        </w:rPr>
      </w:pPr>
      <w:r w:rsidRPr="00284CF1">
        <w:rPr>
          <w:rFonts w:asciiTheme="minorHAnsi" w:hAnsiTheme="minorHAnsi" w:cstheme="minorHAnsi"/>
        </w:rPr>
        <w:t>Την με αρ.  64233/08.06.2021 (</w:t>
      </w:r>
      <w:hyperlink r:id="rId22" w:tgtFrame="_blank" w:history="1">
        <w:r w:rsidRPr="00284CF1">
          <w:rPr>
            <w:rFonts w:asciiTheme="minorHAnsi" w:hAnsiTheme="minorHAnsi" w:cstheme="minorHAnsi"/>
          </w:rPr>
          <w:t>Β΄2453/ 09.06.2021</w:t>
        </w:r>
      </w:hyperlink>
      <w:r w:rsidRPr="00284CF1">
        <w:rPr>
          <w:rFonts w:asciiTheme="minorHAnsi" w:hAnsiTheme="minorHAnsi" w:cstheme="minorHAnsi"/>
        </w:rPr>
        <w:t>) Κοινή Υπουργική Απόφαση</w:t>
      </w:r>
      <w:r w:rsidRPr="00284CF1" w:rsidDel="000C4AA7">
        <w:rPr>
          <w:rFonts w:asciiTheme="minorHAnsi" w:hAnsiTheme="minorHAnsi" w:cstheme="minorHAnsi"/>
        </w:rPr>
        <w:t xml:space="preserve"> </w:t>
      </w:r>
      <w:r w:rsidRPr="00284CF1">
        <w:rPr>
          <w:rFonts w:asciiTheme="minorHAnsi" w:hAnsiTheme="minorHAnsi" w:cstheme="minorHAnsi"/>
        </w:rPr>
        <w:t>«Ρυθμίσεις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w:t>
      </w:r>
    </w:p>
    <w:p w14:paraId="4601D7CE" w14:textId="77777777" w:rsidR="008D31A0" w:rsidRPr="00284CF1" w:rsidRDefault="008D31A0" w:rsidP="008D31A0">
      <w:pPr>
        <w:numPr>
          <w:ilvl w:val="0"/>
          <w:numId w:val="23"/>
        </w:numPr>
        <w:autoSpaceDE w:val="0"/>
        <w:autoSpaceDN w:val="0"/>
        <w:ind w:left="426" w:hanging="426"/>
        <w:rPr>
          <w:rFonts w:asciiTheme="minorHAnsi" w:hAnsiTheme="minorHAnsi" w:cstheme="minorHAnsi"/>
        </w:rPr>
      </w:pPr>
      <w:r w:rsidRPr="00284CF1">
        <w:rPr>
          <w:rFonts w:asciiTheme="minorHAnsi" w:hAnsiTheme="minorHAnsi" w:cstheme="minorHAnsi"/>
        </w:rPr>
        <w:t>Την Απόφαση Αρ. 56902/215 “Τεχνικές λεπτομέρειες και διαδικασίες λειτουργίας του Εθνικού Συστήματος Ηλεκτρονικών Δημοσίων Συμβάσεων (Ε.Σ.Η.ΔΗ.Σ.)” Υπουργού Οικονομίας και Ανάπτυξης (ΦΕΚ 1924/Β/02-06-2017).</w:t>
      </w:r>
    </w:p>
    <w:p w14:paraId="4FC0D399" w14:textId="77777777" w:rsidR="008D31A0" w:rsidRPr="00284CF1" w:rsidRDefault="008D31A0" w:rsidP="008D31A0">
      <w:pPr>
        <w:numPr>
          <w:ilvl w:val="0"/>
          <w:numId w:val="23"/>
        </w:numPr>
        <w:autoSpaceDE w:val="0"/>
        <w:autoSpaceDN w:val="0"/>
        <w:ind w:left="426" w:hanging="426"/>
        <w:rPr>
          <w:rFonts w:asciiTheme="minorHAnsi" w:hAnsiTheme="minorHAnsi" w:cstheme="minorHAnsi"/>
        </w:rPr>
      </w:pPr>
      <w:r w:rsidRPr="00284CF1">
        <w:rPr>
          <w:rFonts w:asciiTheme="minorHAnsi" w:hAnsiTheme="minorHAnsi" w:cstheme="minorHAnsi"/>
        </w:rPr>
        <w:t>To Π.Δ. 39 «Κανονισμός εξέτασης Προδικαστικών Προσφυγών ενώπιον της Αρχής Εξέτασης Προδικαστικών Προσφυγών» (ΦΕΚ 64/Α/04-05-2017)</w:t>
      </w:r>
      <w:bookmarkStart w:id="25" w:name="_Hlk503365158"/>
      <w:r w:rsidRPr="00284CF1">
        <w:rPr>
          <w:rFonts w:asciiTheme="minorHAnsi" w:hAnsiTheme="minorHAnsi" w:cstheme="minorHAnsi"/>
        </w:rPr>
        <w:t>.</w:t>
      </w:r>
    </w:p>
    <w:p w14:paraId="338285A6" w14:textId="77777777" w:rsidR="008D31A0" w:rsidRPr="00284CF1" w:rsidRDefault="008D31A0" w:rsidP="008D31A0">
      <w:pPr>
        <w:numPr>
          <w:ilvl w:val="0"/>
          <w:numId w:val="23"/>
        </w:numPr>
        <w:autoSpaceDE w:val="0"/>
        <w:autoSpaceDN w:val="0"/>
        <w:ind w:left="426" w:hanging="426"/>
        <w:rPr>
          <w:rFonts w:asciiTheme="minorHAnsi" w:hAnsiTheme="minorHAnsi" w:cstheme="minorHAnsi"/>
        </w:rPr>
      </w:pPr>
      <w:r w:rsidRPr="00284CF1">
        <w:rPr>
          <w:rFonts w:asciiTheme="minorHAnsi" w:hAnsiTheme="minorHAnsi" w:cstheme="minorHAnsi"/>
        </w:rPr>
        <w:t>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 και ισχύει.</w:t>
      </w:r>
    </w:p>
    <w:p w14:paraId="314E0ED1" w14:textId="77777777" w:rsidR="008D31A0" w:rsidRPr="00284CF1" w:rsidRDefault="008D31A0" w:rsidP="008D31A0">
      <w:pPr>
        <w:numPr>
          <w:ilvl w:val="0"/>
          <w:numId w:val="23"/>
        </w:numPr>
        <w:autoSpaceDE w:val="0"/>
        <w:autoSpaceDN w:val="0"/>
        <w:ind w:left="426" w:hanging="426"/>
        <w:rPr>
          <w:rFonts w:asciiTheme="minorHAnsi" w:hAnsiTheme="minorHAnsi" w:cstheme="minorHAnsi"/>
        </w:rPr>
      </w:pPr>
      <w:r w:rsidRPr="00284CF1">
        <w:rPr>
          <w:rFonts w:asciiTheme="minorHAnsi" w:hAnsiTheme="minorHAnsi" w:cstheme="minorHAnsi"/>
        </w:rPr>
        <w:t>Τον N. 3429/2005 «Δημόσιες Επιχειρήσεις και Οργανισμοί (Δ.Ε.Κ.Ο.).» ΦΕΚ (314/Α/27-12-2005), όπως τροποποιήθηκε από Α.31, Κεφ. Β, Ν. 4465/2017 (ΦΕΚ47/Α/04-04-2017) και «Αριθμ. 30422/ΕΓΔΕΚΟ 342 «ΕξαίρΚΗΜ από το πεδίο εφαρμογής του άρθρου 3 του ν. 3429/2005 της Ανώνυμης Εταιρείας «Κοινωνία της Πληροφορίας Α.Ε.» ΦΕΚ (967/Β/21-07-2006).</w:t>
      </w:r>
      <w:bookmarkEnd w:id="25"/>
    </w:p>
    <w:p w14:paraId="1A9B35C7" w14:textId="77777777" w:rsidR="008D31A0" w:rsidRPr="00284CF1" w:rsidRDefault="008D31A0" w:rsidP="008D31A0">
      <w:pPr>
        <w:numPr>
          <w:ilvl w:val="0"/>
          <w:numId w:val="23"/>
        </w:numPr>
        <w:autoSpaceDE w:val="0"/>
        <w:autoSpaceDN w:val="0"/>
        <w:ind w:left="426" w:hanging="426"/>
        <w:rPr>
          <w:rFonts w:asciiTheme="minorHAnsi" w:hAnsiTheme="minorHAnsi" w:cstheme="minorHAnsi"/>
        </w:rPr>
      </w:pPr>
      <w:r w:rsidRPr="00284CF1">
        <w:rPr>
          <w:rFonts w:asciiTheme="minorHAnsi" w:hAnsiTheme="minorHAnsi" w:cstheme="minorHAnsi"/>
        </w:rPr>
        <w:t>Το Α.1, παρ. 2.1 του ΠΔ 81/2019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p>
    <w:p w14:paraId="4F6AE291" w14:textId="77777777" w:rsidR="008D31A0" w:rsidRPr="00284CF1" w:rsidRDefault="008D31A0" w:rsidP="008D31A0">
      <w:pPr>
        <w:numPr>
          <w:ilvl w:val="0"/>
          <w:numId w:val="23"/>
        </w:numPr>
        <w:autoSpaceDE w:val="0"/>
        <w:autoSpaceDN w:val="0"/>
        <w:ind w:left="426" w:hanging="426"/>
        <w:rPr>
          <w:rFonts w:asciiTheme="minorHAnsi" w:hAnsiTheme="minorHAnsi" w:cstheme="minorHAnsi"/>
        </w:rPr>
      </w:pPr>
      <w:r w:rsidRPr="00284CF1">
        <w:rPr>
          <w:rFonts w:asciiTheme="minorHAnsi" w:hAnsiTheme="minorHAnsi" w:cstheme="minorHAnsi"/>
        </w:rPr>
        <w:lastRenderedPageBreak/>
        <w:t>Το Α.39 του Ν. 4578/2018 «Μείωση ασφαλιστικών εισφορών και άλλες διατάξεις» (ΦΕΚ 200/Α/03-12-2018).</w:t>
      </w:r>
    </w:p>
    <w:p w14:paraId="5282B542" w14:textId="77777777" w:rsidR="008D31A0" w:rsidRPr="00284CF1" w:rsidRDefault="008D31A0" w:rsidP="008D31A0">
      <w:pPr>
        <w:numPr>
          <w:ilvl w:val="0"/>
          <w:numId w:val="23"/>
        </w:numPr>
        <w:autoSpaceDE w:val="0"/>
        <w:autoSpaceDN w:val="0"/>
        <w:ind w:left="426" w:hanging="426"/>
        <w:rPr>
          <w:rFonts w:asciiTheme="minorHAnsi" w:hAnsiTheme="minorHAnsi" w:cstheme="minorHAnsi"/>
        </w:rPr>
      </w:pPr>
      <w:r w:rsidRPr="00284CF1">
        <w:rPr>
          <w:rFonts w:asciiTheme="minorHAnsi" w:hAnsiTheme="minorHAnsi" w:cstheme="minorHAnsi"/>
        </w:rPr>
        <w:t xml:space="preserve">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αρ.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 </w:t>
      </w:r>
    </w:p>
    <w:p w14:paraId="7B7083FB" w14:textId="77777777" w:rsidR="008D31A0" w:rsidRPr="00284CF1" w:rsidRDefault="008D31A0" w:rsidP="008D31A0">
      <w:pPr>
        <w:numPr>
          <w:ilvl w:val="0"/>
          <w:numId w:val="23"/>
        </w:numPr>
        <w:autoSpaceDE w:val="0"/>
        <w:autoSpaceDN w:val="0"/>
        <w:ind w:left="426" w:hanging="426"/>
        <w:rPr>
          <w:rFonts w:asciiTheme="minorHAnsi" w:hAnsiTheme="minorHAnsi" w:cstheme="minorHAnsi"/>
        </w:rPr>
      </w:pPr>
      <w:r w:rsidRPr="00284CF1">
        <w:rPr>
          <w:rFonts w:asciiTheme="minorHAnsi" w:hAnsiTheme="minorHAnsi" w:cstheme="minorHAnsi"/>
        </w:rPr>
        <w:t>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(Β’ 164)» ΦΕΚ 2060/Β’/2021))» (ΦΕΚ 5807/Β/10-12-2021).</w:t>
      </w:r>
    </w:p>
    <w:p w14:paraId="268440AD" w14:textId="77777777" w:rsidR="008D31A0" w:rsidRPr="00284CF1" w:rsidRDefault="008D31A0" w:rsidP="008D31A0">
      <w:pPr>
        <w:numPr>
          <w:ilvl w:val="0"/>
          <w:numId w:val="23"/>
        </w:numPr>
        <w:autoSpaceDE w:val="0"/>
        <w:autoSpaceDN w:val="0"/>
        <w:ind w:left="426" w:hanging="426"/>
        <w:rPr>
          <w:rFonts w:asciiTheme="minorHAnsi" w:hAnsiTheme="minorHAnsi" w:cstheme="minorHAnsi"/>
        </w:rPr>
      </w:pPr>
      <w:r w:rsidRPr="00284CF1">
        <w:rPr>
          <w:rFonts w:asciiTheme="minorHAnsi" w:hAnsiTheme="minorHAnsi" w:cstheme="minorHAnsi"/>
        </w:rPr>
        <w:t>Την υπ’ αρ.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(ΦΕΚ 752/ΥΟΔΔ/24-08-2022).</w:t>
      </w:r>
    </w:p>
    <w:p w14:paraId="3AB1F681" w14:textId="77777777" w:rsidR="008D31A0" w:rsidRPr="00284CF1" w:rsidRDefault="008D31A0" w:rsidP="008D31A0">
      <w:pPr>
        <w:numPr>
          <w:ilvl w:val="0"/>
          <w:numId w:val="23"/>
        </w:numPr>
        <w:autoSpaceDE w:val="0"/>
        <w:autoSpaceDN w:val="0"/>
        <w:ind w:left="426" w:hanging="426"/>
        <w:rPr>
          <w:rFonts w:asciiTheme="minorHAnsi" w:hAnsiTheme="minorHAnsi" w:cstheme="minorHAnsi"/>
        </w:rPr>
      </w:pPr>
      <w:r w:rsidRPr="00284CF1">
        <w:rPr>
          <w:rFonts w:asciiTheme="minorHAnsi" w:hAnsiTheme="minorHAnsi" w:cstheme="minorHAnsi"/>
        </w:rPr>
        <w:t>Tην από  05-01-23 (με αρ. πρωτ.: ΚτΠ Μ.Α.Ε.: 546/12-01-2023) Προγραμματική Συμφωνία μεταξύ του Οργανισμού Φυσικού Περιβάλλοντος και Κλιματικής Αλλαγής (Ο.ΦΥ.ΠΕ.Κ.Α.) και της ΚτΠ Μ.Α.Ε. για το έργο: «Ολοκλήρωση Εθνικού Συστήματος Προστατευόμενων Περιοχών και διαχειριστικών δομών περιοχών Natura 2000».</w:t>
      </w:r>
    </w:p>
    <w:p w14:paraId="584A7B8B" w14:textId="77777777" w:rsidR="008D31A0" w:rsidRPr="00284CF1" w:rsidRDefault="008D31A0" w:rsidP="008D31A0">
      <w:pPr>
        <w:numPr>
          <w:ilvl w:val="0"/>
          <w:numId w:val="23"/>
        </w:numPr>
        <w:autoSpaceDE w:val="0"/>
        <w:autoSpaceDN w:val="0"/>
        <w:ind w:left="426" w:hanging="426"/>
        <w:rPr>
          <w:rFonts w:asciiTheme="minorHAnsi" w:hAnsiTheme="minorHAnsi" w:cstheme="minorHAnsi"/>
        </w:rPr>
      </w:pPr>
      <w:r w:rsidRPr="00284CF1">
        <w:rPr>
          <w:rFonts w:asciiTheme="minorHAnsi" w:hAnsiTheme="minorHAnsi" w:cstheme="minorHAnsi"/>
        </w:rPr>
        <w:t>Την υπ’ αρ. πρωτ. 2795/16-03-2022 Απόφαση της Ειδικής Υπηρεσίας Διαχείρισης Επιχειρησιακού Προγράμματος “Υποδομές Μεταφορών, Περιβάλλον &amp; Αειφόρος Ανάπτυξη” με θέμα: «Ένταξη της Πράξης «Ολοκλήρωση Εθνικού Συστήματος Προστατευόμενων Περιοχών και διαχειριστικών δομών περιοχών Natura 2000» με Κωδικό ΟΠΣ 5130700 στο Επιχειρησιακό Πρόγραμμα «Υποδομές Μεταφορών, Περιβάλλον και Αειφόρος Ανάπτυξη 2014-2020».</w:t>
      </w:r>
    </w:p>
    <w:p w14:paraId="3C7264AE" w14:textId="77777777" w:rsidR="008D31A0" w:rsidRPr="00284CF1" w:rsidRDefault="008D31A0" w:rsidP="008D31A0">
      <w:pPr>
        <w:numPr>
          <w:ilvl w:val="0"/>
          <w:numId w:val="23"/>
        </w:numPr>
        <w:autoSpaceDE w:val="0"/>
        <w:autoSpaceDN w:val="0"/>
        <w:ind w:left="426" w:hanging="426"/>
        <w:rPr>
          <w:rFonts w:asciiTheme="minorHAnsi" w:hAnsiTheme="minorHAnsi" w:cstheme="minorHAnsi"/>
        </w:rPr>
      </w:pPr>
      <w:r w:rsidRPr="00284CF1">
        <w:rPr>
          <w:rFonts w:asciiTheme="minorHAnsi" w:hAnsiTheme="minorHAnsi" w:cstheme="minorHAnsi"/>
        </w:rPr>
        <w:t>Την υπ’ αρ. πρωτ. 6060/06-06-2023 (αρ. πρωτ. ΚτΠ Μ.Α.Ε. 12273/06-06-2024) Απόφαση του Υπουργείου Ανάπτυξης και Επενδύσεων/Ειδική Γραμματεία Διαχείρισης Προγραμμάτων Ευρωπαϊκού Ταμείου Περιφερειακής Ανάπτυξης και Ταμείου Συνοχής με θέμα: “Τροποποίηση της Πράξης «Ολοκλήρωση Εθνικού Συστήματος Προστατευόμενων Περιοχών και διαχειριστικών δομών περιοχών Natura 2000» με Κωδικό ΟΠΣ 5130700 στο Επιχειρησιακό Πρόγραμμα «Υποδομές Μεταφορών, Περιβάλλον και Αειφόρος Ανάπτυξη 2014-2020»”.</w:t>
      </w:r>
    </w:p>
    <w:p w14:paraId="0B8D313E" w14:textId="77777777" w:rsidR="008D31A0" w:rsidRPr="00284CF1" w:rsidRDefault="008D31A0" w:rsidP="008D31A0">
      <w:pPr>
        <w:numPr>
          <w:ilvl w:val="0"/>
          <w:numId w:val="23"/>
        </w:numPr>
        <w:autoSpaceDE w:val="0"/>
        <w:autoSpaceDN w:val="0"/>
        <w:ind w:left="426" w:hanging="426"/>
        <w:rPr>
          <w:rFonts w:asciiTheme="minorHAnsi" w:hAnsiTheme="minorHAnsi" w:cstheme="minorHAnsi"/>
        </w:rPr>
      </w:pPr>
      <w:r w:rsidRPr="00284CF1">
        <w:rPr>
          <w:rFonts w:asciiTheme="minorHAnsi" w:hAnsiTheme="minorHAnsi" w:cstheme="minorHAnsi"/>
        </w:rPr>
        <w:t xml:space="preserve">Την υπ’ αρ. πρωτ. 2814/03-04-2024 (αρ. πρωτ. ΚτΠ Μ.Α.Ε. 10195/29-04-2024) Απόφαση του </w:t>
      </w:r>
      <w:bookmarkStart w:id="26" w:name="_Hlk177652798"/>
      <w:r w:rsidRPr="00284CF1">
        <w:rPr>
          <w:rFonts w:asciiTheme="minorHAnsi" w:hAnsiTheme="minorHAnsi" w:cstheme="minorHAnsi"/>
        </w:rPr>
        <w:t xml:space="preserve">Υπουργείου Εθνικής Οικονομίας και Οικονομικών/Ειδική Γραμματεία Διαχείρισης Προγραμμάτων Ευρωπαϊκού Ταμείου Περιφερειακής Ανάπτυξης και Ταμείου Συνοχής </w:t>
      </w:r>
      <w:bookmarkEnd w:id="26"/>
      <w:r w:rsidRPr="00284CF1">
        <w:rPr>
          <w:rFonts w:asciiTheme="minorHAnsi" w:hAnsiTheme="minorHAnsi" w:cstheme="minorHAnsi"/>
        </w:rPr>
        <w:t>με θέμα: “2η Τροποποίηση Απόφασης Ένταξης της Πράξης «Ολοκλήρωση Εθνικού Συστήματος Προστατευόμενων Περιοχών και διαχειριστικών δομών περιοχών Natura 2000» με Κωδικό ΟΠΣ 5130700 στο Επιχειρησιακό Πρόγραμμα «Υποδομές Μεταφορών, Περιβάλλον και Αειφόρος Ανάπτυξη 2014-2020»”.</w:t>
      </w:r>
    </w:p>
    <w:p w14:paraId="42A6DCAF" w14:textId="77777777" w:rsidR="008D31A0" w:rsidRPr="00284CF1" w:rsidRDefault="008D31A0" w:rsidP="008D31A0">
      <w:pPr>
        <w:numPr>
          <w:ilvl w:val="0"/>
          <w:numId w:val="23"/>
        </w:numPr>
        <w:autoSpaceDE w:val="0"/>
        <w:autoSpaceDN w:val="0"/>
        <w:ind w:left="426" w:hanging="426"/>
        <w:rPr>
          <w:rFonts w:asciiTheme="minorHAnsi" w:hAnsiTheme="minorHAnsi" w:cstheme="minorHAnsi"/>
        </w:rPr>
      </w:pPr>
      <w:r w:rsidRPr="00284CF1">
        <w:rPr>
          <w:rFonts w:asciiTheme="minorHAnsi" w:hAnsiTheme="minorHAnsi" w:cstheme="minorHAnsi"/>
        </w:rPr>
        <w:t>Τη ΣΑΕ 2751 του Υπουργείου Εθνικής Οικονομίας και Οικονομικών, με την οποία εγκρίθηκε η ένταξη στο Πρόγραμμα Δημοσίων Επενδύσεων (ΠΔΕ 2024) του έργου: “Ολοκλήρωση Εθνικού Συστήματος Προστατευόμενων Περιοχών και διαχειριστικών δομών περιοχών Natura 2000”, κωδ. ΟΠΣ 5130700 και ενάριθμο κωδικό: 2022ΣΕ27510034.</w:t>
      </w:r>
    </w:p>
    <w:p w14:paraId="166CF227" w14:textId="77777777" w:rsidR="008D31A0" w:rsidRPr="00284CF1" w:rsidRDefault="008D31A0" w:rsidP="008D31A0">
      <w:pPr>
        <w:numPr>
          <w:ilvl w:val="0"/>
          <w:numId w:val="23"/>
        </w:numPr>
        <w:autoSpaceDE w:val="0"/>
        <w:autoSpaceDN w:val="0"/>
        <w:ind w:left="426" w:hanging="426"/>
        <w:rPr>
          <w:rFonts w:asciiTheme="minorHAnsi" w:hAnsiTheme="minorHAnsi" w:cstheme="minorHAnsi"/>
        </w:rPr>
      </w:pPr>
      <w:r w:rsidRPr="00284CF1">
        <w:rPr>
          <w:rFonts w:asciiTheme="minorHAnsi" w:hAnsiTheme="minorHAnsi" w:cstheme="minorHAnsi"/>
        </w:rPr>
        <w:lastRenderedPageBreak/>
        <w:t>Την από 17/6/24 έως 2/7/24 Δημόσια Διαβούλευση και τα αποτελέσματα αυτής (κωδ. Δημόσιας διαβούλευσης 2024DIAB28526).</w:t>
      </w:r>
    </w:p>
    <w:p w14:paraId="6C928E11" w14:textId="77777777" w:rsidR="008D31A0" w:rsidRPr="00284CF1" w:rsidRDefault="008D31A0" w:rsidP="008D31A0">
      <w:pPr>
        <w:numPr>
          <w:ilvl w:val="0"/>
          <w:numId w:val="23"/>
        </w:numPr>
        <w:autoSpaceDE w:val="0"/>
        <w:autoSpaceDN w:val="0"/>
        <w:ind w:left="426" w:hanging="426"/>
        <w:rPr>
          <w:rFonts w:asciiTheme="minorHAnsi" w:hAnsiTheme="minorHAnsi" w:cstheme="minorHAnsi"/>
        </w:rPr>
      </w:pPr>
      <w:r w:rsidRPr="00284CF1">
        <w:rPr>
          <w:rFonts w:asciiTheme="minorHAnsi" w:hAnsiTheme="minorHAnsi" w:cstheme="minorHAnsi"/>
        </w:rPr>
        <w:t xml:space="preserve">Την υπ’ Α.Π.: 26669/12-09-2024 (αρ. πρωτ. ΚτΠ Μ.Α.Ε. 20874/12-09-2024) Απόφαση του Ο.ΦΥ.ΠΕ.Κ.Α. με θέμα: “Αποδοχή της Α’ Φάσης για τα Υποέργα «ΕΞΟΠΛΙΣΜΟΣ ΚΑΙ ΛΟΓΙΣΜΙΚΟ ΥΠΟΣΤΗΡΙΞΗΣ ΛΕΙΤΟΥΡΓΙΑΣ ΟΦΥΠΕΚΑ ΚΑΙ ΜΔΠΠ» α/α 4, "ΑΝΑΠΤΥΞΗ ΠΛΗΡΟΦΟΡΙΑΚΟΥ ΣΥΣΤΗΜΑΤΟΣ ΔΙΟΙΚΗΣΗΣ ΚΑΙ ΔΙΑΧΕΙΡΙΣΗΣ ΠΡΟΣΤΑΤΕΥΟΜΕΝΩΝ ΠΕΡΙΟΧΩΝ" α/α 25 και "ΕΞΟΠΛΙΣΜΟΣ ΚΑΙ ΛΟΓΙΣΜΙΚΟ ΚΕΝΤΡΙΚΩΝ ΥΠΟΛΟΓΙΣΤΙΚΩΝ ΥΠΟΔΟΜΩΝ ΟΦΥΠΕΚΑ" α/α 27 της Πράξης «Ολοκλήρωση Εθνικού Συστήματος Προστατευόμενων Περιοχών και διαχειριστικών δομών περιοχών Natura 2000» με κωδικό ΟΠΣ «5130700»”. </w:t>
      </w:r>
    </w:p>
    <w:p w14:paraId="4D612274" w14:textId="77777777" w:rsidR="008D31A0" w:rsidRPr="00284CF1" w:rsidRDefault="008D31A0" w:rsidP="008D31A0">
      <w:pPr>
        <w:numPr>
          <w:ilvl w:val="0"/>
          <w:numId w:val="23"/>
        </w:numPr>
        <w:autoSpaceDE w:val="0"/>
        <w:autoSpaceDN w:val="0"/>
        <w:ind w:left="426" w:hanging="426"/>
        <w:rPr>
          <w:rFonts w:asciiTheme="minorHAnsi" w:hAnsiTheme="minorHAnsi" w:cstheme="minorHAnsi"/>
        </w:rPr>
      </w:pPr>
      <w:r w:rsidRPr="00284CF1">
        <w:rPr>
          <w:rFonts w:asciiTheme="minorHAnsi" w:hAnsiTheme="minorHAnsi" w:cstheme="minorHAnsi"/>
        </w:rPr>
        <w:t>Το υπ’ Α.Π.: 129622 ΕΞ 2024/12-09-2024 έγγραφο Υπουργείου Εθνικής Οικονομίας και Οικονομικών/Ειδική Γραμματεία Διαχείρισης Προγραμμάτων Ευρωπαϊκού Ταμείου Περιφερειακής Ανάπτυξης και Ταμείου Συνοχής με θέμα: “ Έγκριση Διακήρυξης για τα Υποέργα «ΕΞΟΠΛΙΣΜΟΣ ΚΑΙ ΛΟΓΙΣΜΙΚΟ ΥΠΟΣΤΗΡΙΞΗΣ ΛΕΙΤΟΥΡΓΙΑΣ ΟΦΥΠΕΚΑ ΚΑΙ ΜΔΠΠ» α/α 4, "ΑΝΑΠΤΥΞΗ ΠΛΗΡΟΦΟΡΙΑΚΟΥ ΣΥΣΤΗΜΑΤΟΣ ΔΙΟΙΚΗΣΗΣ ΚΑΙ ΔΙΑΧΕΙΡΙΣΗΣ ΠΡΟΣΤΑΤΕΥΟΜΕΝΩΝ ΠΕΡΙΟΧΩΝ" α/α 25 και "ΕΞΟΠΛΙΣΜΟΣ ΚΑΙ ΛΟΓΙΣΜΙΚΟ ΚΕΝΤΡΙΚΩΝ ΥΠΟΛΟΓΙΣΤΙΚΩΝ ΥΠΟΔΟΜΩΝ ΟΦΥΠΕΚΑ" α/α 27 της Πράξης 5130700”.</w:t>
      </w:r>
    </w:p>
    <w:p w14:paraId="227394C8" w14:textId="77777777" w:rsidR="008D31A0" w:rsidRPr="00284CF1" w:rsidRDefault="008D31A0" w:rsidP="008D31A0">
      <w:pPr>
        <w:numPr>
          <w:ilvl w:val="0"/>
          <w:numId w:val="23"/>
        </w:numPr>
        <w:autoSpaceDE w:val="0"/>
        <w:autoSpaceDN w:val="0"/>
        <w:ind w:left="426" w:hanging="426"/>
        <w:rPr>
          <w:rFonts w:asciiTheme="minorHAnsi" w:hAnsiTheme="minorHAnsi" w:cstheme="minorHAnsi"/>
        </w:rPr>
      </w:pPr>
      <w:r w:rsidRPr="00284CF1">
        <w:rPr>
          <w:rFonts w:asciiTheme="minorHAnsi" w:hAnsiTheme="minorHAnsi" w:cstheme="minorHAnsi"/>
        </w:rPr>
        <w:t>Την Απόφαση του ΔΣ της ΚτΠ Μ.Α.Ε. κατά την υπ’ αρ. 856/25-08-2022 Συνεδρίασή του, με θέμα Εκλογή Διευθύνοντος Συμβούλου (Θέμα 1).</w:t>
      </w:r>
    </w:p>
    <w:p w14:paraId="471F91ED" w14:textId="77777777" w:rsidR="008D31A0" w:rsidRPr="00284CF1" w:rsidRDefault="008D31A0" w:rsidP="008D31A0">
      <w:pPr>
        <w:numPr>
          <w:ilvl w:val="0"/>
          <w:numId w:val="23"/>
        </w:numPr>
        <w:autoSpaceDE w:val="0"/>
        <w:autoSpaceDN w:val="0"/>
        <w:ind w:left="426" w:hanging="426"/>
        <w:rPr>
          <w:rFonts w:asciiTheme="minorHAnsi" w:hAnsiTheme="minorHAnsi" w:cstheme="minorHAnsi"/>
        </w:rPr>
      </w:pPr>
      <w:r w:rsidRPr="00284CF1">
        <w:rPr>
          <w:rFonts w:asciiTheme="minorHAnsi" w:hAnsiTheme="minorHAnsi" w:cstheme="minorHAnsi"/>
        </w:rPr>
        <w:t>Την Απόφαση του ΔΣ της ΚτΠ Μ.Α.Ε. κατά την υπ’ αρ. 857/26-08-2022 Συνεδρίασή του, με θέμα γενικές εξουσιοδοτήσεις προς Διευθύνοντα Σύμβουλο (Θέμα 2.2).</w:t>
      </w:r>
    </w:p>
    <w:p w14:paraId="212DFFB3" w14:textId="77777777" w:rsidR="008D31A0" w:rsidRPr="00284CF1" w:rsidRDefault="008D31A0" w:rsidP="008D31A0">
      <w:pPr>
        <w:numPr>
          <w:ilvl w:val="0"/>
          <w:numId w:val="23"/>
        </w:numPr>
        <w:autoSpaceDE w:val="0"/>
        <w:autoSpaceDN w:val="0"/>
        <w:ind w:left="426" w:hanging="426"/>
        <w:rPr>
          <w:rFonts w:asciiTheme="minorHAnsi" w:hAnsiTheme="minorHAnsi" w:cstheme="minorHAnsi"/>
        </w:rPr>
      </w:pPr>
      <w:r w:rsidRPr="00284CF1">
        <w:rPr>
          <w:rFonts w:asciiTheme="minorHAnsi" w:hAnsiTheme="minorHAnsi" w:cstheme="minorHAnsi"/>
        </w:rPr>
        <w:t>Την  Απόφαση του Διευθύνοντος Συμβούλου της ΚτΠ Μ.Α.Ε. με Αρ. Πρωτ. 22683/20-12-2022 (Ο.Ε. 23-10-2023) και θέμα: «Εξουσιοδότηση δικαιώματος υπογραφής σε Γενικούς Διευθυντές και Διευθυντές της ΚτΠ Μ.Α.Ε.».</w:t>
      </w:r>
    </w:p>
    <w:p w14:paraId="7CB73E41" w14:textId="77777777" w:rsidR="008D31A0" w:rsidRPr="00284CF1" w:rsidRDefault="008D31A0" w:rsidP="00284CF1">
      <w:pPr>
        <w:numPr>
          <w:ilvl w:val="0"/>
          <w:numId w:val="23"/>
        </w:numPr>
        <w:tabs>
          <w:tab w:val="num" w:pos="426"/>
        </w:tabs>
        <w:autoSpaceDE w:val="0"/>
        <w:autoSpaceDN w:val="0"/>
        <w:ind w:left="426" w:hanging="426"/>
        <w:rPr>
          <w:rFonts w:asciiTheme="minorHAnsi" w:hAnsiTheme="minorHAnsi" w:cstheme="minorHAnsi"/>
        </w:rPr>
      </w:pPr>
      <w:r w:rsidRPr="00284CF1">
        <w:rPr>
          <w:rFonts w:asciiTheme="minorHAnsi" w:hAnsiTheme="minorHAnsi" w:cstheme="minorHAnsi"/>
        </w:rPr>
        <w:t>Την Απόφαση του Διοικητικού Συμβουλίου της  ΚτΠ Μ.Α.Ε. κατά την υπ’ αρ. 1017/18-09-2024 Συνεδρίασή του (Θέμα 4.9).</w:t>
      </w:r>
    </w:p>
    <w:p w14:paraId="5A3DF749" w14:textId="77777777" w:rsidR="00755CCB" w:rsidRDefault="00755CCB" w:rsidP="00755CCB">
      <w:pPr>
        <w:suppressAutoHyphens w:val="0"/>
        <w:autoSpaceDE w:val="0"/>
        <w:autoSpaceDN w:val="0"/>
        <w:spacing w:before="120" w:after="0"/>
        <w:rPr>
          <w:rFonts w:asciiTheme="minorHAnsi" w:hAnsiTheme="minorHAnsi" w:cstheme="minorHAnsi"/>
          <w:color w:val="FF0000"/>
          <w:highlight w:val="yellow"/>
        </w:rPr>
      </w:pPr>
    </w:p>
    <w:p w14:paraId="1531C985" w14:textId="77777777" w:rsidR="008D31A0" w:rsidRDefault="008D31A0" w:rsidP="00755CCB">
      <w:pPr>
        <w:suppressAutoHyphens w:val="0"/>
        <w:autoSpaceDE w:val="0"/>
        <w:autoSpaceDN w:val="0"/>
        <w:spacing w:before="120" w:after="0"/>
        <w:rPr>
          <w:rFonts w:asciiTheme="minorHAnsi" w:hAnsiTheme="minorHAnsi" w:cstheme="minorHAnsi"/>
          <w:color w:val="FF0000"/>
          <w:highlight w:val="yellow"/>
        </w:rPr>
      </w:pPr>
    </w:p>
    <w:p w14:paraId="39D29159" w14:textId="77777777" w:rsidR="00755CCB" w:rsidRDefault="00755CCB" w:rsidP="00763F33">
      <w:pPr>
        <w:suppressAutoHyphens w:val="0"/>
        <w:autoSpaceDE w:val="0"/>
        <w:autoSpaceDN w:val="0"/>
        <w:spacing w:before="120" w:after="0"/>
        <w:rPr>
          <w:rFonts w:asciiTheme="minorHAnsi" w:hAnsiTheme="minorHAnsi" w:cstheme="minorHAnsi"/>
          <w:color w:val="FF0000"/>
          <w:highlight w:val="yellow"/>
        </w:rPr>
      </w:pPr>
    </w:p>
    <w:p w14:paraId="7EE2D038" w14:textId="77777777" w:rsidR="00AC4BB2" w:rsidRDefault="00AC4BB2" w:rsidP="00763F33">
      <w:pPr>
        <w:suppressAutoHyphens w:val="0"/>
        <w:autoSpaceDE w:val="0"/>
        <w:autoSpaceDN w:val="0"/>
        <w:spacing w:before="120" w:after="0"/>
        <w:rPr>
          <w:rFonts w:asciiTheme="minorHAnsi" w:hAnsiTheme="minorHAnsi" w:cstheme="minorHAnsi"/>
          <w:color w:val="FF0000"/>
          <w:highlight w:val="yellow"/>
        </w:rPr>
      </w:pPr>
    </w:p>
    <w:p w14:paraId="620874BE" w14:textId="77777777" w:rsidR="00AC4BB2" w:rsidRDefault="00AC4BB2" w:rsidP="00763F33">
      <w:pPr>
        <w:suppressAutoHyphens w:val="0"/>
        <w:autoSpaceDE w:val="0"/>
        <w:autoSpaceDN w:val="0"/>
        <w:spacing w:before="120" w:after="0"/>
        <w:rPr>
          <w:rFonts w:asciiTheme="minorHAnsi" w:hAnsiTheme="minorHAnsi" w:cstheme="minorHAnsi"/>
          <w:color w:val="FF0000"/>
          <w:highlight w:val="yellow"/>
        </w:rPr>
      </w:pPr>
    </w:p>
    <w:p w14:paraId="7425F91D" w14:textId="77777777" w:rsidR="00E84C65" w:rsidRPr="002660DD" w:rsidRDefault="00E84C65" w:rsidP="00763F33">
      <w:pPr>
        <w:suppressAutoHyphens w:val="0"/>
        <w:autoSpaceDE w:val="0"/>
        <w:autoSpaceDN w:val="0"/>
        <w:spacing w:before="120" w:after="0"/>
        <w:rPr>
          <w:rFonts w:asciiTheme="minorHAnsi" w:hAnsiTheme="minorHAnsi" w:cstheme="minorHAnsi"/>
          <w:color w:val="FF0000"/>
          <w:highlight w:val="yellow"/>
        </w:rPr>
      </w:pPr>
    </w:p>
    <w:p w14:paraId="070C2902" w14:textId="77777777" w:rsidR="006E3FC9" w:rsidRPr="002660DD" w:rsidRDefault="006E3FC9" w:rsidP="00763F33">
      <w:pPr>
        <w:suppressAutoHyphens w:val="0"/>
        <w:autoSpaceDE w:val="0"/>
        <w:autoSpaceDN w:val="0"/>
        <w:spacing w:before="120" w:after="0"/>
        <w:rPr>
          <w:rFonts w:asciiTheme="minorHAnsi" w:hAnsiTheme="minorHAnsi" w:cstheme="minorHAnsi"/>
          <w:color w:val="FF0000"/>
          <w:highlight w:val="yellow"/>
        </w:rPr>
      </w:pPr>
    </w:p>
    <w:p w14:paraId="74D2E240" w14:textId="77777777" w:rsidR="006E3FC9" w:rsidRPr="002660DD" w:rsidRDefault="006E3FC9" w:rsidP="00763F33">
      <w:pPr>
        <w:suppressAutoHyphens w:val="0"/>
        <w:autoSpaceDE w:val="0"/>
        <w:autoSpaceDN w:val="0"/>
        <w:spacing w:before="120" w:after="0"/>
        <w:rPr>
          <w:rFonts w:asciiTheme="minorHAnsi" w:hAnsiTheme="minorHAnsi" w:cstheme="minorHAnsi"/>
          <w:color w:val="FF0000"/>
          <w:highlight w:val="yellow"/>
        </w:rPr>
      </w:pPr>
    </w:p>
    <w:p w14:paraId="2C7542B7" w14:textId="77777777" w:rsidR="00E84C65" w:rsidRPr="00763F33" w:rsidRDefault="00E84C65" w:rsidP="00763F33">
      <w:pPr>
        <w:suppressAutoHyphens w:val="0"/>
        <w:autoSpaceDE w:val="0"/>
        <w:autoSpaceDN w:val="0"/>
        <w:spacing w:before="120" w:after="0"/>
        <w:rPr>
          <w:rFonts w:asciiTheme="minorHAnsi" w:hAnsiTheme="minorHAnsi" w:cstheme="minorHAnsi"/>
          <w:color w:val="FF0000"/>
          <w:highlight w:val="yellow"/>
        </w:rPr>
      </w:pPr>
    </w:p>
    <w:p w14:paraId="0D60A7E5" w14:textId="57C7FC03" w:rsidR="008338F0" w:rsidRPr="00796270" w:rsidRDefault="003355E7" w:rsidP="00FA28CA">
      <w:pPr>
        <w:pStyle w:val="2"/>
        <w:rPr>
          <w:lang w:val="el-GR"/>
        </w:rPr>
      </w:pPr>
      <w:r w:rsidRPr="00796270">
        <w:rPr>
          <w:rFonts w:asciiTheme="minorHAnsi" w:hAnsiTheme="minorHAnsi" w:cstheme="minorHAnsi"/>
          <w:lang w:val="el-GR"/>
        </w:rPr>
        <w:tab/>
      </w:r>
      <w:bookmarkStart w:id="27" w:name="_Ref40979373"/>
      <w:bookmarkStart w:id="28" w:name="_Toc97194260"/>
      <w:bookmarkStart w:id="29" w:name="_Toc97194409"/>
      <w:bookmarkStart w:id="30" w:name="_Toc178075559"/>
      <w:r w:rsidRPr="00796270">
        <w:rPr>
          <w:lang w:val="el-GR"/>
        </w:rPr>
        <w:t>Προθεσμία παραλαβής προσφορών και διενέργεια διαγωνισμού</w:t>
      </w:r>
      <w:bookmarkEnd w:id="27"/>
      <w:bookmarkEnd w:id="28"/>
      <w:bookmarkEnd w:id="29"/>
      <w:bookmarkEnd w:id="30"/>
      <w:r w:rsidRPr="00796270">
        <w:rPr>
          <w:lang w:val="el-GR"/>
        </w:rPr>
        <w:t xml:space="preserve"> </w:t>
      </w:r>
    </w:p>
    <w:p w14:paraId="5015ABFF" w14:textId="44B2831A" w:rsidR="00B65D70" w:rsidRPr="00397BBE" w:rsidRDefault="003355E7" w:rsidP="00B8545D">
      <w:pPr>
        <w:spacing w:before="240"/>
        <w:rPr>
          <w:rFonts w:asciiTheme="minorHAnsi" w:hAnsiTheme="minorHAnsi" w:cstheme="minorHAnsi"/>
          <w:color w:val="000000"/>
        </w:rPr>
      </w:pPr>
      <w:r w:rsidRPr="00397BBE">
        <w:rPr>
          <w:rFonts w:asciiTheme="minorHAnsi" w:hAnsiTheme="minorHAnsi" w:cstheme="minorHAnsi"/>
          <w:lang w:eastAsia="el-GR"/>
        </w:rPr>
        <w:t>Η καταληκτική ημερομηνία παραλαβής των προσφορών είναι η</w:t>
      </w:r>
      <w:r w:rsidR="00FB359C">
        <w:rPr>
          <w:rFonts w:asciiTheme="minorHAnsi" w:hAnsiTheme="minorHAnsi" w:cstheme="minorHAnsi"/>
          <w:lang w:eastAsia="el-GR"/>
        </w:rPr>
        <w:t xml:space="preserve"> </w:t>
      </w:r>
      <w:r w:rsidR="00FB359C" w:rsidRPr="00FB359C">
        <w:rPr>
          <w:rFonts w:asciiTheme="minorHAnsi" w:hAnsiTheme="minorHAnsi" w:cstheme="minorHAnsi"/>
          <w:b/>
          <w:bCs/>
          <w:lang w:eastAsia="el-GR"/>
        </w:rPr>
        <w:t>01-11-2024</w:t>
      </w:r>
      <w:r w:rsidR="00FB359C">
        <w:rPr>
          <w:rFonts w:asciiTheme="minorHAnsi" w:hAnsiTheme="minorHAnsi" w:cstheme="minorHAnsi"/>
          <w:lang w:eastAsia="el-GR"/>
        </w:rPr>
        <w:t xml:space="preserve"> </w:t>
      </w:r>
      <w:r w:rsidRPr="00397BBE">
        <w:rPr>
          <w:rFonts w:asciiTheme="minorHAnsi" w:hAnsiTheme="minorHAnsi" w:cstheme="minorHAnsi"/>
          <w:lang w:eastAsia="el-GR"/>
        </w:rPr>
        <w:t xml:space="preserve">και ώρα </w:t>
      </w:r>
      <w:r w:rsidR="00FB359C" w:rsidRPr="00FB359C">
        <w:rPr>
          <w:rFonts w:asciiTheme="minorHAnsi" w:hAnsiTheme="minorHAnsi" w:cstheme="minorHAnsi"/>
          <w:b/>
          <w:bCs/>
          <w:lang w:eastAsia="el-GR"/>
        </w:rPr>
        <w:t>14:00</w:t>
      </w:r>
      <w:r w:rsidR="00B65D70" w:rsidRPr="00397BBE">
        <w:rPr>
          <w:rFonts w:asciiTheme="minorHAnsi" w:hAnsiTheme="minorHAnsi" w:cstheme="minorHAnsi"/>
          <w:lang w:eastAsia="el-GR"/>
        </w:rPr>
        <w:t xml:space="preserve"> και η </w:t>
      </w:r>
      <w:r w:rsidR="00B65D70" w:rsidRPr="00397BBE">
        <w:rPr>
          <w:rFonts w:asciiTheme="minorHAnsi" w:hAnsiTheme="minorHAnsi" w:cstheme="minorHAnsi"/>
          <w:color w:val="000000"/>
        </w:rPr>
        <w:t xml:space="preserve">Ημερομηνία έναρξης υποβολής προσφορών είναι η </w:t>
      </w:r>
      <w:r w:rsidR="00FB359C" w:rsidRPr="00FB359C">
        <w:rPr>
          <w:rFonts w:asciiTheme="minorHAnsi" w:hAnsiTheme="minorHAnsi" w:cstheme="minorHAnsi"/>
          <w:b/>
          <w:bCs/>
          <w:lang w:eastAsia="el-GR"/>
        </w:rPr>
        <w:t>26-09-2024</w:t>
      </w:r>
      <w:r w:rsidR="00FB359C">
        <w:rPr>
          <w:rFonts w:asciiTheme="minorHAnsi" w:hAnsiTheme="minorHAnsi" w:cstheme="minorHAnsi"/>
          <w:lang w:eastAsia="el-GR"/>
        </w:rPr>
        <w:t>.</w:t>
      </w:r>
    </w:p>
    <w:p w14:paraId="6A742B21" w14:textId="302AD14E" w:rsidR="001C673F" w:rsidRPr="00397BBE" w:rsidRDefault="003355E7" w:rsidP="001C673F">
      <w:pPr>
        <w:rPr>
          <w:rFonts w:asciiTheme="minorHAnsi" w:hAnsiTheme="minorHAnsi" w:cstheme="minorHAnsi"/>
        </w:rPr>
      </w:pPr>
      <w:r w:rsidRPr="00397BBE">
        <w:rPr>
          <w:rFonts w:asciiTheme="minorHAnsi" w:hAnsiTheme="minorHAnsi" w:cstheme="minorHAnsi"/>
          <w:lang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w:t>
      </w:r>
      <w:r w:rsidR="001C673F" w:rsidRPr="00397BBE">
        <w:rPr>
          <w:rFonts w:asciiTheme="minorHAnsi" w:hAnsiTheme="minorHAnsi" w:cstheme="minorHAnsi"/>
          <w:b/>
        </w:rPr>
        <w:t>τέσσερις (4) εργάσιμες</w:t>
      </w:r>
      <w:r w:rsidR="001C673F" w:rsidRPr="00397BBE">
        <w:rPr>
          <w:rFonts w:asciiTheme="minorHAnsi" w:hAnsiTheme="minorHAnsi" w:cstheme="minorHAnsi"/>
        </w:rPr>
        <w:t xml:space="preserve"> ημέρες μετά την καταληκτική ημερομηνία υποβολής των προσφορών </w:t>
      </w:r>
      <w:r w:rsidR="001C673F" w:rsidRPr="00397BBE">
        <w:rPr>
          <w:rFonts w:asciiTheme="minorHAnsi" w:hAnsiTheme="minorHAnsi" w:cstheme="minorHAnsi"/>
          <w:b/>
        </w:rPr>
        <w:t xml:space="preserve">ήτοι </w:t>
      </w:r>
      <w:r w:rsidR="00FB359C">
        <w:rPr>
          <w:rFonts w:asciiTheme="minorHAnsi" w:hAnsiTheme="minorHAnsi" w:cstheme="minorHAnsi"/>
          <w:b/>
        </w:rPr>
        <w:t>07-11-2024</w:t>
      </w:r>
      <w:r w:rsidR="001C673F" w:rsidRPr="00397BBE">
        <w:rPr>
          <w:rFonts w:asciiTheme="minorHAnsi" w:hAnsiTheme="minorHAnsi" w:cstheme="minorHAnsi"/>
          <w:b/>
        </w:rPr>
        <w:t xml:space="preserve"> και ώρα </w:t>
      </w:r>
      <w:r w:rsidR="00FB359C">
        <w:rPr>
          <w:rFonts w:asciiTheme="minorHAnsi" w:hAnsiTheme="minorHAnsi" w:cstheme="minorHAnsi"/>
          <w:b/>
        </w:rPr>
        <w:t>14:00</w:t>
      </w:r>
    </w:p>
    <w:p w14:paraId="042CE802" w14:textId="77777777" w:rsidR="008338F0" w:rsidRPr="00034677" w:rsidRDefault="003355E7" w:rsidP="00FA28CA">
      <w:pPr>
        <w:pStyle w:val="2"/>
      </w:pPr>
      <w:r w:rsidRPr="00397BBE">
        <w:rPr>
          <w:rFonts w:asciiTheme="minorHAnsi" w:hAnsiTheme="minorHAnsi" w:cstheme="minorHAnsi"/>
          <w:lang w:val="el-GR"/>
        </w:rPr>
        <w:lastRenderedPageBreak/>
        <w:tab/>
      </w:r>
      <w:bookmarkStart w:id="31" w:name="_Ref65241722"/>
      <w:bookmarkStart w:id="32" w:name="_Ref65241727"/>
      <w:bookmarkStart w:id="33" w:name="_Toc97194261"/>
      <w:bookmarkStart w:id="34" w:name="_Toc97194410"/>
      <w:bookmarkStart w:id="35" w:name="_Toc178075560"/>
      <w:r w:rsidRPr="00034677">
        <w:t>Δημοσιότητα</w:t>
      </w:r>
      <w:bookmarkEnd w:id="31"/>
      <w:bookmarkEnd w:id="32"/>
      <w:bookmarkEnd w:id="33"/>
      <w:bookmarkEnd w:id="34"/>
      <w:bookmarkEnd w:id="35"/>
    </w:p>
    <w:p w14:paraId="49CD4D39" w14:textId="77777777" w:rsidR="008338F0" w:rsidRPr="00397BBE" w:rsidRDefault="003355E7" w:rsidP="00B8545D">
      <w:pPr>
        <w:spacing w:before="240"/>
        <w:rPr>
          <w:rFonts w:asciiTheme="minorHAnsi" w:hAnsiTheme="minorHAnsi" w:cstheme="minorHAnsi"/>
        </w:rPr>
      </w:pPr>
      <w:r w:rsidRPr="00397BBE">
        <w:rPr>
          <w:rFonts w:asciiTheme="minorHAnsi" w:hAnsiTheme="minorHAnsi" w:cstheme="minorHAnsi"/>
          <w:b/>
        </w:rPr>
        <w:t>Α.</w:t>
      </w:r>
      <w:r w:rsidRPr="00397BBE">
        <w:rPr>
          <w:rFonts w:asciiTheme="minorHAnsi" w:hAnsiTheme="minorHAnsi" w:cstheme="minorHAnsi"/>
          <w:b/>
        </w:rPr>
        <w:tab/>
        <w:t xml:space="preserve">Δημοσίευση στην Επίσημη Εφημερίδα της Ευρωπαϊκής Ένωσης </w:t>
      </w:r>
    </w:p>
    <w:p w14:paraId="64185BE5" w14:textId="5ACE7CAA" w:rsidR="008338F0" w:rsidRPr="00397BBE" w:rsidRDefault="003355E7">
      <w:pPr>
        <w:rPr>
          <w:rFonts w:asciiTheme="minorHAnsi" w:hAnsiTheme="minorHAnsi" w:cstheme="minorHAnsi"/>
        </w:rPr>
      </w:pPr>
      <w:r w:rsidRPr="00397BBE">
        <w:rPr>
          <w:rFonts w:asciiTheme="minorHAnsi" w:hAnsiTheme="minorHAnsi" w:cstheme="minorHAnsi"/>
        </w:rPr>
        <w:t xml:space="preserve">Προκήρυξη της παρούσας σύμβασης απεστάλη με ηλεκτρονικά μέσα για δημοσίευση στις </w:t>
      </w:r>
      <w:r w:rsidR="00474253" w:rsidRPr="00474253">
        <w:rPr>
          <w:rFonts w:asciiTheme="minorHAnsi" w:hAnsiTheme="minorHAnsi" w:cstheme="minorHAnsi"/>
          <w:b/>
          <w:bCs/>
        </w:rPr>
        <w:t>23-09-2024</w:t>
      </w:r>
      <w:r w:rsidR="00474253">
        <w:rPr>
          <w:rFonts w:asciiTheme="minorHAnsi" w:hAnsiTheme="minorHAnsi" w:cstheme="minorHAnsi"/>
        </w:rPr>
        <w:t xml:space="preserve"> </w:t>
      </w:r>
      <w:r w:rsidRPr="00397BBE">
        <w:rPr>
          <w:rFonts w:asciiTheme="minorHAnsi" w:hAnsiTheme="minorHAnsi" w:cstheme="minorHAnsi"/>
        </w:rPr>
        <w:t xml:space="preserve">στην Υπηρεσία Εκδόσεων της Ευρωπαϊκής Ένωσης. </w:t>
      </w:r>
    </w:p>
    <w:p w14:paraId="776D4233" w14:textId="77777777" w:rsidR="008338F0" w:rsidRPr="00397BBE" w:rsidRDefault="003355E7">
      <w:pPr>
        <w:rPr>
          <w:rFonts w:asciiTheme="minorHAnsi" w:hAnsiTheme="minorHAnsi" w:cstheme="minorHAnsi"/>
        </w:rPr>
      </w:pPr>
      <w:r w:rsidRPr="00397BBE">
        <w:rPr>
          <w:rFonts w:asciiTheme="minorHAnsi" w:hAnsiTheme="minorHAnsi" w:cstheme="minorHAnsi"/>
          <w:b/>
        </w:rPr>
        <w:t>Β.</w:t>
      </w:r>
      <w:r w:rsidRPr="00397BBE">
        <w:rPr>
          <w:rFonts w:asciiTheme="minorHAnsi" w:hAnsiTheme="minorHAnsi" w:cstheme="minorHAnsi"/>
          <w:b/>
        </w:rPr>
        <w:tab/>
        <w:t xml:space="preserve">Δημοσίευση σε εθνικό επίπεδο </w:t>
      </w:r>
    </w:p>
    <w:p w14:paraId="35918AE0" w14:textId="7902838E" w:rsidR="008338F0" w:rsidRPr="00397BBE" w:rsidRDefault="001452C0">
      <w:pPr>
        <w:rPr>
          <w:rFonts w:asciiTheme="minorHAnsi" w:hAnsiTheme="minorHAnsi" w:cstheme="minorHAnsi"/>
        </w:rPr>
      </w:pPr>
      <w:r w:rsidRPr="00397BBE">
        <w:rPr>
          <w:rFonts w:asciiTheme="minorHAnsi" w:hAnsiTheme="minorHAnsi" w:cstheme="minorHAnsi"/>
        </w:rPr>
        <w:t>Η προκήρυξη και το</w:t>
      </w:r>
      <w:r w:rsidR="003355E7" w:rsidRPr="00397BBE">
        <w:rPr>
          <w:rFonts w:asciiTheme="minorHAnsi" w:hAnsiTheme="minorHAnsi" w:cstheme="minorHAnsi"/>
        </w:rPr>
        <w:t xml:space="preserve"> πλήρες κείμενο της παρούσας Διακήρυξης καταχωρήθηκε στο Κεντρικό Ηλεκτρονικό Μητρώο Δημοσίων Συμβάσεων (ΚΗΜΔΗΣ) </w:t>
      </w:r>
      <w:r w:rsidR="00FA1669" w:rsidRPr="00397BBE">
        <w:rPr>
          <w:rFonts w:asciiTheme="minorHAnsi" w:hAnsiTheme="minorHAnsi" w:cstheme="minorHAnsi"/>
        </w:rPr>
        <w:t xml:space="preserve">στις </w:t>
      </w:r>
      <w:r w:rsidR="00474253" w:rsidRPr="00474253">
        <w:rPr>
          <w:rFonts w:asciiTheme="minorHAnsi" w:hAnsiTheme="minorHAnsi" w:cstheme="minorHAnsi"/>
          <w:b/>
          <w:bCs/>
        </w:rPr>
        <w:t>26-09-2024</w:t>
      </w:r>
      <w:r w:rsidR="003355E7" w:rsidRPr="00474253">
        <w:rPr>
          <w:rFonts w:asciiTheme="minorHAnsi" w:hAnsiTheme="minorHAnsi" w:cstheme="minorHAnsi"/>
          <w:b/>
          <w:bCs/>
        </w:rPr>
        <w:t>.</w:t>
      </w:r>
      <w:r w:rsidR="003355E7" w:rsidRPr="00397BBE">
        <w:rPr>
          <w:rFonts w:asciiTheme="minorHAnsi" w:hAnsiTheme="minorHAnsi" w:cstheme="minorHAnsi"/>
        </w:rPr>
        <w:t xml:space="preserve"> </w:t>
      </w:r>
    </w:p>
    <w:p w14:paraId="2B898007" w14:textId="19EC72B6" w:rsidR="00821852" w:rsidRPr="004A23D0" w:rsidRDefault="00821852" w:rsidP="004A23D0">
      <w:pPr>
        <w:pStyle w:val="Default"/>
        <w:rPr>
          <w:rFonts w:asciiTheme="minorHAnsi" w:eastAsia="Times New Roman" w:hAnsiTheme="minorHAnsi" w:cstheme="minorHAnsi"/>
          <w:lang w:eastAsia="el-GR" w:bidi="ar-SA"/>
        </w:rPr>
      </w:pPr>
      <w:r w:rsidRPr="004A23D0">
        <w:rPr>
          <w:rFonts w:asciiTheme="minorHAnsi" w:hAnsiTheme="minorHAnsi" w:cstheme="minorHAnsi"/>
        </w:rPr>
        <w:t xml:space="preserve">Τα έγγραφα της σύμβασης </w:t>
      </w:r>
      <w:bookmarkStart w:id="36" w:name="_Hlk75874003"/>
      <w:r w:rsidRPr="004A23D0">
        <w:rPr>
          <w:rFonts w:asciiTheme="minorHAnsi" w:hAnsiTheme="minorHAnsi" w:cstheme="minorHAnsi"/>
        </w:rPr>
        <w:t xml:space="preserve">της παρούσας Διακήρυξης καταχωρήθηκαν </w:t>
      </w:r>
      <w:bookmarkEnd w:id="36"/>
      <w:r w:rsidRPr="004A23D0">
        <w:rPr>
          <w:rFonts w:asciiTheme="minorHAnsi" w:hAnsiTheme="minorHAnsi" w:cstheme="minorHAnsi"/>
        </w:rPr>
        <w:t xml:space="preserve">στη σχετική ηλεκτρονική διαδικασία σύναψης δημόσιας σύμβασης στο ΕΣΗΔΗΣ στις </w:t>
      </w:r>
      <w:r w:rsidR="00474253" w:rsidRPr="004A23D0">
        <w:rPr>
          <w:rFonts w:asciiTheme="minorHAnsi" w:hAnsiTheme="minorHAnsi" w:cstheme="minorHAnsi"/>
          <w:b/>
          <w:bCs/>
        </w:rPr>
        <w:t>26-09-2024</w:t>
      </w:r>
      <w:r w:rsidRPr="004A23D0">
        <w:rPr>
          <w:rFonts w:asciiTheme="minorHAnsi" w:hAnsiTheme="minorHAnsi" w:cstheme="minorHAnsi"/>
        </w:rPr>
        <w:t>, η οποία έλαβε Συστημικό Αύξοντα Αριθμό</w:t>
      </w:r>
      <w:bookmarkStart w:id="37" w:name="_Hlk75874030"/>
      <w:r w:rsidRPr="004A23D0">
        <w:rPr>
          <w:rFonts w:asciiTheme="minorHAnsi" w:hAnsiTheme="minorHAnsi" w:cstheme="minorHAnsi"/>
        </w:rPr>
        <w:t xml:space="preserve">: </w:t>
      </w:r>
      <w:r w:rsidR="00474253" w:rsidRPr="004A23D0">
        <w:rPr>
          <w:rFonts w:asciiTheme="minorHAnsi" w:hAnsiTheme="minorHAnsi" w:cstheme="minorHAnsi"/>
          <w:b/>
          <w:bCs/>
        </w:rPr>
        <w:t>359142</w:t>
      </w:r>
      <w:r w:rsidRPr="004A23D0">
        <w:rPr>
          <w:rFonts w:asciiTheme="minorHAnsi" w:hAnsiTheme="minorHAnsi" w:cstheme="minorHAnsi"/>
        </w:rPr>
        <w:t xml:space="preserve"> </w:t>
      </w:r>
      <w:bookmarkEnd w:id="37"/>
      <w:r w:rsidRPr="004A23D0">
        <w:rPr>
          <w:rFonts w:asciiTheme="minorHAnsi" w:hAnsiTheme="minorHAnsi" w:cstheme="minorHAnsi"/>
        </w:rPr>
        <w:t>και αναρτήθηκαν στη Διαδικτυακή Πύλη (</w:t>
      </w:r>
      <w:r w:rsidR="00AE52DC" w:rsidRPr="004A23D0">
        <w:rPr>
          <w:rFonts w:asciiTheme="minorHAnsi" w:hAnsiTheme="minorHAnsi" w:cstheme="minorHAnsi"/>
          <w:color w:val="0000FF"/>
          <w:lang w:eastAsia="el-GR"/>
        </w:rPr>
        <w:t>https://nepps-search.eprocurement.gov.gr/actSearch/resources/search/359142</w:t>
      </w:r>
      <w:r w:rsidRPr="004A23D0">
        <w:rPr>
          <w:rFonts w:asciiTheme="minorHAnsi" w:hAnsiTheme="minorHAnsi" w:cstheme="minorHAnsi"/>
        </w:rPr>
        <w:t>) του ΟΠΣ ΕΣΗΔΗΣ.</w:t>
      </w:r>
    </w:p>
    <w:p w14:paraId="55015F6A" w14:textId="1EF97F18" w:rsidR="00181C40" w:rsidRPr="00397BBE" w:rsidRDefault="00821852" w:rsidP="004A23D0">
      <w:pPr>
        <w:spacing w:before="120"/>
        <w:rPr>
          <w:rFonts w:asciiTheme="minorHAnsi" w:hAnsiTheme="minorHAnsi" w:cstheme="minorHAnsi"/>
        </w:rPr>
      </w:pPr>
      <w:r w:rsidRPr="00397BBE">
        <w:rPr>
          <w:rFonts w:asciiTheme="minorHAnsi" w:hAnsiTheme="minorHAnsi" w:cstheme="minorHAnsi"/>
        </w:rPr>
        <w:t>Π</w:t>
      </w:r>
      <w:r w:rsidR="00181C40" w:rsidRPr="00397BBE">
        <w:rPr>
          <w:rFonts w:asciiTheme="minorHAnsi" w:hAnsiTheme="minorHAnsi" w:cstheme="minorHAnsi"/>
        </w:rPr>
        <w:t xml:space="preserve">ερίληψη της παρούσας Διακήρυξης όπως προβλέπεται στην περίπτωση </w:t>
      </w:r>
      <w:bookmarkStart w:id="38" w:name="_Hlk75874098"/>
      <w:r w:rsidR="00181C40" w:rsidRPr="00397BBE">
        <w:rPr>
          <w:rFonts w:asciiTheme="minorHAnsi" w:hAnsiTheme="minorHAnsi" w:cstheme="minorHAnsi"/>
        </w:rPr>
        <w:t xml:space="preserve">(ιστ) </w:t>
      </w:r>
      <w:bookmarkEnd w:id="38"/>
      <w:r w:rsidR="00181C40" w:rsidRPr="00397BBE">
        <w:rPr>
          <w:rFonts w:asciiTheme="minorHAnsi" w:hAnsiTheme="minorHAnsi" w:cstheme="minorHAnsi"/>
        </w:rPr>
        <w:t xml:space="preserve">της παραγράφου 3 του άρθρου 76 του Ν.4727/23-09-2020 (ΦΕΚ/Α/184/23.09.2020), αναρτήθηκε στο διαδίκτυο, στον ιστότοπο http://et.diavgeia.gov.gr/ (ΠΡΟΓΡΑΜΜΑ ΔΙΑΥΓΕΙΑ) στις </w:t>
      </w:r>
      <w:r w:rsidR="00474253" w:rsidRPr="004A23D0">
        <w:rPr>
          <w:rFonts w:asciiTheme="minorHAnsi" w:hAnsiTheme="minorHAnsi" w:cstheme="minorHAnsi"/>
          <w:b/>
          <w:bCs/>
        </w:rPr>
        <w:t>26-09-2024</w:t>
      </w:r>
      <w:r w:rsidR="00474253" w:rsidRPr="004A23D0">
        <w:rPr>
          <w:rFonts w:asciiTheme="minorHAnsi" w:hAnsiTheme="minorHAnsi" w:cstheme="minorHAnsi"/>
        </w:rPr>
        <w:t>.</w:t>
      </w:r>
    </w:p>
    <w:p w14:paraId="5A0DD1FC" w14:textId="13E597BB" w:rsidR="008338F0" w:rsidRPr="00397BBE" w:rsidRDefault="003355E7" w:rsidP="00B8545D">
      <w:pPr>
        <w:pStyle w:val="normalwithoutspacing"/>
        <w:snapToGrid w:val="0"/>
        <w:rPr>
          <w:rFonts w:asciiTheme="minorHAnsi" w:hAnsiTheme="minorHAnsi" w:cstheme="minorHAnsi"/>
          <w:i/>
          <w:iCs/>
          <w:color w:val="5B9BD5"/>
          <w:kern w:val="1"/>
        </w:rPr>
      </w:pPr>
      <w:r w:rsidRPr="00397BBE">
        <w:rPr>
          <w:rFonts w:asciiTheme="minorHAnsi" w:hAnsiTheme="minorHAnsi" w:cstheme="minorHAnsi"/>
        </w:rPr>
        <w:t xml:space="preserve">Η Διακήρυξη </w:t>
      </w:r>
      <w:r w:rsidR="00C6622B" w:rsidRPr="00397BBE">
        <w:rPr>
          <w:rFonts w:asciiTheme="minorHAnsi" w:hAnsiTheme="minorHAnsi" w:cstheme="minorHAnsi"/>
        </w:rPr>
        <w:t xml:space="preserve">θα αναρτηθεί </w:t>
      </w:r>
      <w:r w:rsidRPr="00397BBE">
        <w:rPr>
          <w:rFonts w:asciiTheme="minorHAnsi" w:hAnsiTheme="minorHAnsi" w:cstheme="minorHAnsi"/>
        </w:rPr>
        <w:t>στο διαδίκτυο, στην ιστοσελίδα της αναθέτουσας αρχής, στη διεύθυνση (URL) :</w:t>
      </w:r>
      <w:r w:rsidR="00E1337D" w:rsidRPr="00397BBE">
        <w:rPr>
          <w:rFonts w:asciiTheme="minorHAnsi" w:hAnsiTheme="minorHAnsi" w:cstheme="minorHAnsi"/>
        </w:rPr>
        <w:t xml:space="preserve"> </w:t>
      </w:r>
      <w:r w:rsidRPr="00397BBE">
        <w:rPr>
          <w:rFonts w:asciiTheme="minorHAnsi" w:hAnsiTheme="minorHAnsi" w:cstheme="minorHAnsi"/>
        </w:rPr>
        <w:t xml:space="preserve"> </w:t>
      </w:r>
      <w:hyperlink r:id="rId23" w:history="1">
        <w:r w:rsidR="00DF6A64" w:rsidRPr="00397BBE">
          <w:rPr>
            <w:rStyle w:val="-"/>
            <w:rFonts w:asciiTheme="minorHAnsi" w:hAnsiTheme="minorHAnsi" w:cstheme="minorHAnsi"/>
          </w:rPr>
          <w:t>http://www.ktpae.gr</w:t>
        </w:r>
      </w:hyperlink>
      <w:r w:rsidR="00E1337D" w:rsidRPr="00397BBE">
        <w:rPr>
          <w:rFonts w:asciiTheme="minorHAnsi" w:hAnsiTheme="minorHAnsi" w:cstheme="minorHAnsi"/>
        </w:rPr>
        <w:t xml:space="preserve"> </w:t>
      </w:r>
      <w:r w:rsidRPr="00397BBE">
        <w:rPr>
          <w:rFonts w:asciiTheme="minorHAnsi" w:hAnsiTheme="minorHAnsi" w:cstheme="minorHAnsi"/>
        </w:rPr>
        <w:t xml:space="preserve"> στη</w:t>
      </w:r>
      <w:r w:rsidR="00290B29" w:rsidRPr="00397BBE">
        <w:rPr>
          <w:rFonts w:asciiTheme="minorHAnsi" w:hAnsiTheme="minorHAnsi" w:cstheme="minorHAnsi"/>
        </w:rPr>
        <w:t xml:space="preserve"> θέση Διαγωνισμοί</w:t>
      </w:r>
      <w:r w:rsidR="00E1337D" w:rsidRPr="00397BBE">
        <w:rPr>
          <w:rFonts w:asciiTheme="minorHAnsi" w:hAnsiTheme="minorHAnsi" w:cstheme="minorHAnsi"/>
        </w:rPr>
        <w:t xml:space="preserve"> </w:t>
      </w:r>
      <w:r w:rsidRPr="00397BBE">
        <w:rPr>
          <w:rFonts w:asciiTheme="minorHAnsi" w:hAnsiTheme="minorHAnsi" w:cstheme="minorHAnsi"/>
        </w:rPr>
        <w:t xml:space="preserve">στις </w:t>
      </w:r>
      <w:r w:rsidR="00474253" w:rsidRPr="00474253">
        <w:rPr>
          <w:rFonts w:asciiTheme="minorHAnsi" w:hAnsiTheme="minorHAnsi" w:cstheme="minorHAnsi"/>
          <w:b/>
          <w:bCs/>
        </w:rPr>
        <w:t>26-09-2024.</w:t>
      </w:r>
      <w:r w:rsidR="00474253" w:rsidRPr="00397BBE">
        <w:rPr>
          <w:rFonts w:asciiTheme="minorHAnsi" w:hAnsiTheme="minorHAnsi" w:cstheme="minorHAnsi"/>
        </w:rPr>
        <w:t xml:space="preserve"> </w:t>
      </w:r>
      <w:r w:rsidRPr="00397BBE">
        <w:rPr>
          <w:rFonts w:asciiTheme="minorHAnsi" w:hAnsiTheme="minorHAnsi" w:cstheme="minorHAnsi"/>
          <w:i/>
          <w:iCs/>
          <w:color w:val="5B9BD5"/>
          <w:kern w:val="1"/>
        </w:rPr>
        <w:t xml:space="preserve"> </w:t>
      </w:r>
    </w:p>
    <w:p w14:paraId="424D676F" w14:textId="77777777" w:rsidR="008338F0" w:rsidRPr="00034677" w:rsidRDefault="003355E7" w:rsidP="00FA28CA">
      <w:pPr>
        <w:pStyle w:val="2"/>
      </w:pPr>
      <w:r w:rsidRPr="00397BBE">
        <w:rPr>
          <w:rFonts w:asciiTheme="minorHAnsi" w:hAnsiTheme="minorHAnsi" w:cstheme="minorHAnsi"/>
          <w:lang w:val="el-GR"/>
        </w:rPr>
        <w:tab/>
      </w:r>
      <w:bookmarkStart w:id="39" w:name="_Toc97194262"/>
      <w:bookmarkStart w:id="40" w:name="_Toc97194411"/>
      <w:bookmarkStart w:id="41" w:name="_Toc178075561"/>
      <w:r w:rsidRPr="00034677">
        <w:t>Αρχές εφαρμοζόμενες στη διαδικασία σύναψης</w:t>
      </w:r>
      <w:bookmarkEnd w:id="39"/>
      <w:bookmarkEnd w:id="40"/>
      <w:bookmarkEnd w:id="41"/>
      <w:r w:rsidRPr="00034677">
        <w:t xml:space="preserve"> </w:t>
      </w:r>
    </w:p>
    <w:p w14:paraId="2E85D974" w14:textId="77777777" w:rsidR="008338F0" w:rsidRPr="00397BBE" w:rsidRDefault="003355E7" w:rsidP="00B8545D">
      <w:pPr>
        <w:spacing w:before="240"/>
        <w:rPr>
          <w:rFonts w:asciiTheme="minorHAnsi" w:hAnsiTheme="minorHAnsi" w:cstheme="minorHAnsi"/>
        </w:rPr>
      </w:pPr>
      <w:r w:rsidRPr="00397BBE">
        <w:rPr>
          <w:rFonts w:asciiTheme="minorHAnsi" w:hAnsiTheme="minorHAnsi" w:cstheme="minorHAnsi"/>
        </w:rPr>
        <w:t>Οι οικονομικοί φορείς δεσμεύονται ότι:</w:t>
      </w:r>
    </w:p>
    <w:p w14:paraId="5FF3FF98" w14:textId="77777777" w:rsidR="008338F0" w:rsidRPr="00397BBE" w:rsidRDefault="003355E7">
      <w:pPr>
        <w:rPr>
          <w:rFonts w:asciiTheme="minorHAnsi" w:hAnsiTheme="minorHAnsi" w:cstheme="minorHAnsi"/>
        </w:rPr>
      </w:pPr>
      <w:r w:rsidRPr="00397BBE">
        <w:rPr>
          <w:rFonts w:asciiTheme="minorHAnsi" w:hAnsiTheme="minorHAnsi" w:cstheme="minorHAnsi"/>
        </w:rPr>
        <w:t>α) τηρούν και θα εξακολουθήσουν να τηρούν κατά την εκτέλεση της σύμβασης, εφόσον επιλεγούν,</w:t>
      </w:r>
      <w:r w:rsidR="00E1337D" w:rsidRPr="00397BBE">
        <w:rPr>
          <w:rFonts w:asciiTheme="minorHAnsi" w:hAnsiTheme="minorHAnsi" w:cstheme="minorHAnsi"/>
        </w:rPr>
        <w:t xml:space="preserve"> </w:t>
      </w:r>
      <w:r w:rsidRPr="00397BBE">
        <w:rPr>
          <w:rFonts w:asciiTheme="minorHAnsi" w:hAnsiTheme="minorHAnsi" w:cstheme="minorHAnsi"/>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2EA15CDC" w14:textId="77777777" w:rsidR="008338F0" w:rsidRPr="00397BBE" w:rsidRDefault="003355E7">
      <w:pPr>
        <w:rPr>
          <w:rFonts w:asciiTheme="minorHAnsi" w:hAnsiTheme="minorHAnsi" w:cstheme="minorHAnsi"/>
        </w:rPr>
      </w:pPr>
      <w:r w:rsidRPr="00397BBE">
        <w:rPr>
          <w:rFonts w:asciiTheme="minorHAnsi" w:hAnsiTheme="minorHAnsi" w:cstheme="minorHAnsi"/>
        </w:rPr>
        <w:t>β) δεν θα ενεργήσουν αθέμιτα, παράνομα ή καταχρηστικά καθ΄όλη τη διάρκεια της διαδικασίας ανάθεσης, αλλά και κατά το στάδιο εκτέλεσης της σύμβασης, εφόσον επιλεγούν</w:t>
      </w:r>
    </w:p>
    <w:p w14:paraId="7F743A50" w14:textId="77777777" w:rsidR="008338F0" w:rsidRPr="00397BBE" w:rsidRDefault="003355E7">
      <w:pPr>
        <w:rPr>
          <w:rFonts w:asciiTheme="minorHAnsi" w:hAnsiTheme="minorHAnsi" w:cstheme="minorHAnsi"/>
        </w:rPr>
      </w:pPr>
      <w:r w:rsidRPr="00397BBE">
        <w:rPr>
          <w:rFonts w:asciiTheme="minorHAnsi" w:hAnsiTheme="minorHAnsi" w:cstheme="minorHAnsi"/>
        </w:rPr>
        <w:t>γ) λαμβάνουν τα κατάλληλα μέτρα για να διαφυλάξουν την εμπιστευτικότητα των πληροφοριών που έχουν χαρακτηρισθεί ως τέτοιες.</w:t>
      </w:r>
    </w:p>
    <w:p w14:paraId="17B55F16" w14:textId="77777777" w:rsidR="00092ADB" w:rsidRPr="00034677" w:rsidRDefault="00092ADB" w:rsidP="00034677">
      <w:pPr>
        <w:pStyle w:val="1"/>
      </w:pPr>
      <w:r w:rsidRPr="00397BBE">
        <w:rPr>
          <w:rFonts w:asciiTheme="minorHAnsi" w:hAnsiTheme="minorHAnsi" w:cstheme="minorHAnsi"/>
          <w:sz w:val="22"/>
          <w:szCs w:val="22"/>
          <w:lang w:val="el-GR"/>
        </w:rPr>
        <w:lastRenderedPageBreak/>
        <w:tab/>
      </w:r>
      <w:bookmarkStart w:id="42" w:name="_Toc97194412"/>
      <w:bookmarkStart w:id="43" w:name="_Toc178075562"/>
      <w:r w:rsidRPr="00034677">
        <w:t>ΓΕΝΙΚΟΙ ΚΑΙ ΕΙΔΙΚΟΙ ΟΡΟΙ ΣΥΜΜΕΤΟΧΗΣ</w:t>
      </w:r>
      <w:bookmarkEnd w:id="42"/>
      <w:bookmarkEnd w:id="43"/>
    </w:p>
    <w:p w14:paraId="240D7CED" w14:textId="77777777" w:rsidR="00092ADB" w:rsidRPr="00034677" w:rsidRDefault="00092ADB" w:rsidP="00FA28CA">
      <w:pPr>
        <w:pStyle w:val="2"/>
      </w:pPr>
      <w:bookmarkStart w:id="44" w:name="__RefHeading___Toc491949729"/>
      <w:bookmarkStart w:id="45" w:name="__RefHeading___Toc491949730"/>
      <w:bookmarkStart w:id="46" w:name="_Hlk494445205"/>
      <w:bookmarkEnd w:id="44"/>
      <w:bookmarkEnd w:id="45"/>
      <w:r w:rsidRPr="00397BBE">
        <w:rPr>
          <w:rFonts w:asciiTheme="minorHAnsi" w:hAnsiTheme="minorHAnsi" w:cstheme="minorHAnsi"/>
          <w:lang w:val="el-GR"/>
        </w:rPr>
        <w:tab/>
      </w:r>
      <w:bookmarkStart w:id="47" w:name="_Toc97194263"/>
      <w:bookmarkStart w:id="48" w:name="_Toc97194413"/>
      <w:bookmarkStart w:id="49" w:name="_Toc178075563"/>
      <w:r w:rsidRPr="00034677">
        <w:t>Γενικές Πληροφορίες</w:t>
      </w:r>
      <w:bookmarkEnd w:id="47"/>
      <w:bookmarkEnd w:id="48"/>
      <w:bookmarkEnd w:id="49"/>
    </w:p>
    <w:p w14:paraId="347E50D6" w14:textId="77777777" w:rsidR="008338F0" w:rsidRPr="00034677" w:rsidRDefault="003355E7" w:rsidP="00034677">
      <w:pPr>
        <w:pStyle w:val="3"/>
      </w:pPr>
      <w:bookmarkStart w:id="50" w:name="_Toc97194264"/>
      <w:bookmarkStart w:id="51" w:name="_Toc97194414"/>
      <w:bookmarkStart w:id="52" w:name="_Toc178075564"/>
      <w:bookmarkEnd w:id="46"/>
      <w:r w:rsidRPr="00034677">
        <w:t>Έγγραφα της σύμβασης</w:t>
      </w:r>
      <w:bookmarkEnd w:id="50"/>
      <w:bookmarkEnd w:id="51"/>
      <w:bookmarkEnd w:id="52"/>
    </w:p>
    <w:p w14:paraId="6CEFF92E" w14:textId="77777777" w:rsidR="008338F0" w:rsidRPr="00397BBE" w:rsidRDefault="003355E7">
      <w:pPr>
        <w:rPr>
          <w:rFonts w:asciiTheme="minorHAnsi" w:hAnsiTheme="minorHAnsi" w:cstheme="minorHAnsi"/>
        </w:rPr>
      </w:pPr>
      <w:r w:rsidRPr="00397BBE">
        <w:rPr>
          <w:rFonts w:asciiTheme="minorHAnsi" w:hAnsiTheme="minorHAnsi" w:cstheme="minorHAnsi"/>
        </w:rPr>
        <w:t>Τα έγγραφα της παρούσας διαδικασίας σύναψης είναι τα ακόλουθα:</w:t>
      </w:r>
    </w:p>
    <w:p w14:paraId="5F5BD982" w14:textId="3857B97D" w:rsidR="008338F0" w:rsidRPr="001D6CBA" w:rsidRDefault="00767047" w:rsidP="00654FE8">
      <w:pPr>
        <w:pStyle w:val="aff0"/>
        <w:numPr>
          <w:ilvl w:val="0"/>
          <w:numId w:val="24"/>
        </w:numPr>
        <w:spacing w:after="40"/>
        <w:jc w:val="left"/>
        <w:rPr>
          <w:rFonts w:asciiTheme="minorHAnsi" w:hAnsiTheme="minorHAnsi" w:cstheme="minorHAnsi"/>
        </w:rPr>
      </w:pPr>
      <w:r w:rsidRPr="001D6CBA">
        <w:rPr>
          <w:rFonts w:asciiTheme="minorHAnsi" w:hAnsiTheme="minorHAnsi" w:cstheme="minorHAnsi"/>
        </w:rPr>
        <w:t xml:space="preserve">η από </w:t>
      </w:r>
      <w:r w:rsidR="001D6CBA" w:rsidRPr="001D6CBA">
        <w:rPr>
          <w:rFonts w:asciiTheme="minorHAnsi" w:hAnsiTheme="minorHAnsi" w:cstheme="minorHAnsi"/>
        </w:rPr>
        <w:t>23-09-2024</w:t>
      </w:r>
      <w:r w:rsidRPr="001D6CBA">
        <w:rPr>
          <w:rFonts w:asciiTheme="minorHAnsi" w:hAnsiTheme="minorHAnsi" w:cstheme="minorHAnsi"/>
        </w:rPr>
        <w:t xml:space="preserve"> Προκήρυξη της Σύμβασης</w:t>
      </w:r>
      <w:r w:rsidR="001D6CBA" w:rsidRPr="001D6CBA">
        <w:rPr>
          <w:rFonts w:asciiTheme="minorHAnsi" w:hAnsiTheme="minorHAnsi" w:cstheme="minorHAnsi"/>
        </w:rPr>
        <w:t xml:space="preserve">, </w:t>
      </w:r>
      <w:r w:rsidRPr="001D6CBA">
        <w:rPr>
          <w:rFonts w:asciiTheme="minorHAnsi" w:hAnsiTheme="minorHAnsi" w:cstheme="minorHAnsi"/>
        </w:rPr>
        <w:t xml:space="preserve">όπως αυτή έχει σταλεί για </w:t>
      </w:r>
      <w:r w:rsidR="009567C7" w:rsidRPr="001D6CBA">
        <w:rPr>
          <w:rFonts w:asciiTheme="minorHAnsi" w:hAnsiTheme="minorHAnsi" w:cstheme="minorHAnsi"/>
        </w:rPr>
        <w:t>δημοσίευση</w:t>
      </w:r>
      <w:r w:rsidRPr="001D6CBA">
        <w:rPr>
          <w:rFonts w:asciiTheme="minorHAnsi" w:hAnsiTheme="minorHAnsi" w:cstheme="minorHAnsi"/>
        </w:rPr>
        <w:t xml:space="preserve"> στην Επίσημη Εφημερίδα της Ευρωπαϊκής Ένωσης </w:t>
      </w:r>
    </w:p>
    <w:p w14:paraId="61B446C3" w14:textId="66FA6661" w:rsidR="008338F0" w:rsidRPr="00764F92" w:rsidRDefault="003355E7" w:rsidP="00654FE8">
      <w:pPr>
        <w:pStyle w:val="aff0"/>
        <w:numPr>
          <w:ilvl w:val="0"/>
          <w:numId w:val="24"/>
        </w:numPr>
        <w:spacing w:after="40"/>
        <w:rPr>
          <w:rFonts w:asciiTheme="minorHAnsi" w:eastAsia="Calibri" w:hAnsiTheme="minorHAnsi" w:cstheme="minorHAnsi"/>
        </w:rPr>
      </w:pPr>
      <w:r w:rsidRPr="00764F92">
        <w:rPr>
          <w:rFonts w:asciiTheme="minorHAnsi" w:hAnsiTheme="minorHAnsi" w:cstheme="minorHAnsi"/>
        </w:rPr>
        <w:t>η παρούσα Διακήρυξη</w:t>
      </w:r>
      <w:r w:rsidR="006B6AD9" w:rsidRPr="00764F92">
        <w:rPr>
          <w:rFonts w:asciiTheme="minorHAnsi" w:hAnsiTheme="minorHAnsi" w:cstheme="minorHAnsi"/>
        </w:rPr>
        <w:t xml:space="preserve"> </w:t>
      </w:r>
      <w:r w:rsidRPr="00764F92">
        <w:rPr>
          <w:rFonts w:asciiTheme="minorHAnsi" w:hAnsiTheme="minorHAnsi" w:cstheme="minorHAnsi"/>
        </w:rPr>
        <w:t xml:space="preserve">με τα Παραρτήματα που αποτελούν αναπόσπαστο μέρος αυτής </w:t>
      </w:r>
    </w:p>
    <w:p w14:paraId="5C0B8E50" w14:textId="292DCEBC" w:rsidR="008338F0" w:rsidRPr="00764F92" w:rsidRDefault="003355E7" w:rsidP="00654FE8">
      <w:pPr>
        <w:pStyle w:val="aff0"/>
        <w:numPr>
          <w:ilvl w:val="0"/>
          <w:numId w:val="24"/>
        </w:numPr>
        <w:spacing w:after="40"/>
        <w:rPr>
          <w:rFonts w:asciiTheme="minorHAnsi" w:hAnsiTheme="minorHAnsi" w:cstheme="minorHAnsi"/>
        </w:rPr>
      </w:pPr>
      <w:r w:rsidRPr="00764F92">
        <w:rPr>
          <w:rFonts w:asciiTheme="minorHAnsi" w:hAnsiTheme="minorHAnsi" w:cstheme="minorHAnsi"/>
        </w:rPr>
        <w:t>το</w:t>
      </w:r>
      <w:r w:rsidR="00E1337D" w:rsidRPr="00764F92">
        <w:rPr>
          <w:rFonts w:asciiTheme="minorHAnsi" w:hAnsiTheme="minorHAnsi" w:cstheme="minorHAnsi"/>
        </w:rPr>
        <w:t xml:space="preserve"> </w:t>
      </w:r>
      <w:r w:rsidRPr="00764F92">
        <w:rPr>
          <w:rFonts w:asciiTheme="minorHAnsi" w:hAnsiTheme="minorHAnsi" w:cstheme="minorHAnsi"/>
        </w:rPr>
        <w:t>Ευρωπαϊκό Ενιαίο Έγγραφο Σύμβασης [ΕΕΕΣ]</w:t>
      </w:r>
    </w:p>
    <w:p w14:paraId="425F8D58" w14:textId="77777777" w:rsidR="008338F0" w:rsidRPr="00764F92" w:rsidRDefault="003355E7" w:rsidP="00654FE8">
      <w:pPr>
        <w:pStyle w:val="aff0"/>
        <w:numPr>
          <w:ilvl w:val="0"/>
          <w:numId w:val="24"/>
        </w:numPr>
        <w:spacing w:after="40"/>
        <w:rPr>
          <w:rFonts w:asciiTheme="minorHAnsi" w:hAnsiTheme="minorHAnsi" w:cstheme="minorHAnsi"/>
        </w:rPr>
      </w:pPr>
      <w:r w:rsidRPr="00764F92">
        <w:rPr>
          <w:rFonts w:asciiTheme="minorHAnsi" w:hAnsiTheme="minorHAnsi" w:cstheme="minorHAnsi"/>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2E99B3E7" w14:textId="77777777" w:rsidR="008338F0" w:rsidRPr="00E5261B" w:rsidRDefault="003355E7" w:rsidP="002C20E1">
      <w:pPr>
        <w:pStyle w:val="3"/>
      </w:pPr>
      <w:bookmarkStart w:id="53" w:name="_Toc97194265"/>
      <w:bookmarkStart w:id="54" w:name="_Toc97194415"/>
      <w:bookmarkStart w:id="55" w:name="_Toc178075565"/>
      <w:r w:rsidRPr="00E5261B">
        <w:t xml:space="preserve">Επικοινωνία </w:t>
      </w:r>
      <w:r w:rsidR="003A5AAC" w:rsidRPr="00E5261B">
        <w:t>–</w:t>
      </w:r>
      <w:r w:rsidRPr="00E5261B">
        <w:t xml:space="preserve"> Πρόσβαση στα έγγραφα της Σύμβασης</w:t>
      </w:r>
      <w:bookmarkEnd w:id="53"/>
      <w:bookmarkEnd w:id="54"/>
      <w:bookmarkEnd w:id="55"/>
    </w:p>
    <w:p w14:paraId="59977BE9" w14:textId="7EAB67D5" w:rsidR="008338F0" w:rsidRPr="00397BBE" w:rsidRDefault="00716C59" w:rsidP="004C145A">
      <w:pPr>
        <w:rPr>
          <w:rFonts w:asciiTheme="minorHAnsi" w:hAnsiTheme="minorHAnsi" w:cstheme="minorHAnsi"/>
        </w:rPr>
      </w:pPr>
      <w:r w:rsidRPr="00397BBE">
        <w:rPr>
          <w:rFonts w:asciiTheme="minorHAnsi" w:hAnsiTheme="minorHAnsi" w:cstheme="minorHAnsi"/>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προσβάσιμη μέσω της Διαδικτυακής πύλης (</w:t>
      </w:r>
      <w:hyperlink r:id="rId24" w:history="1">
        <w:r w:rsidR="004C145A" w:rsidRPr="00397BBE">
          <w:rPr>
            <w:rStyle w:val="-"/>
            <w:rFonts w:asciiTheme="minorHAnsi" w:hAnsiTheme="minorHAnsi" w:cstheme="minorHAnsi"/>
          </w:rPr>
          <w:t>www.promitheus.gov.gr</w:t>
        </w:r>
      </w:hyperlink>
      <w:r w:rsidRPr="00397BBE">
        <w:rPr>
          <w:rFonts w:asciiTheme="minorHAnsi" w:hAnsiTheme="minorHAnsi" w:cstheme="minorHAnsi"/>
        </w:rPr>
        <w:t>)</w:t>
      </w:r>
      <w:r w:rsidR="003355E7" w:rsidRPr="00397BBE">
        <w:rPr>
          <w:rFonts w:asciiTheme="minorHAnsi" w:hAnsiTheme="minorHAnsi" w:cstheme="minorHAnsi"/>
        </w:rPr>
        <w:t>.</w:t>
      </w:r>
    </w:p>
    <w:p w14:paraId="23796F11" w14:textId="77777777" w:rsidR="008338F0" w:rsidRPr="00034677" w:rsidRDefault="003355E7" w:rsidP="00034677">
      <w:pPr>
        <w:pStyle w:val="3"/>
      </w:pPr>
      <w:bookmarkStart w:id="56" w:name="_Ref75870613"/>
      <w:bookmarkStart w:id="57" w:name="_Toc97194266"/>
      <w:bookmarkStart w:id="58" w:name="_Toc97194416"/>
      <w:bookmarkStart w:id="59" w:name="_Toc178075566"/>
      <w:r w:rsidRPr="00034677">
        <w:t>Παροχή Διευκρινίσεων</w:t>
      </w:r>
      <w:bookmarkEnd w:id="56"/>
      <w:bookmarkEnd w:id="57"/>
      <w:bookmarkEnd w:id="58"/>
      <w:bookmarkEnd w:id="59"/>
    </w:p>
    <w:p w14:paraId="04A6955A" w14:textId="6FD923BE" w:rsidR="008A3546" w:rsidRPr="00397BBE" w:rsidRDefault="008A3546" w:rsidP="008A3546">
      <w:pPr>
        <w:rPr>
          <w:rFonts w:asciiTheme="minorHAnsi" w:hAnsiTheme="minorHAnsi" w:cstheme="minorHAnsi"/>
          <w:b/>
          <w:bCs/>
          <w:i/>
          <w:iCs/>
          <w:color w:val="5B9BD5"/>
        </w:rPr>
      </w:pPr>
      <w:r w:rsidRPr="00397BBE">
        <w:rPr>
          <w:rFonts w:asciiTheme="minorHAnsi" w:hAnsiTheme="minorHAnsi" w:cstheme="minorHAnsi"/>
        </w:rPr>
        <w:t>Τα σχετικά αιτήματα παροχής διευκρινίσεων υποβάλλονται ηλεκτρονικά,</w:t>
      </w:r>
      <w:r w:rsidR="005A402F" w:rsidRPr="00397BBE">
        <w:rPr>
          <w:rFonts w:asciiTheme="minorHAnsi" w:hAnsiTheme="minorHAnsi" w:cstheme="minorHAnsi"/>
        </w:rPr>
        <w:t xml:space="preserve"> το αργότερο</w:t>
      </w:r>
      <w:r w:rsidR="00E1337D" w:rsidRPr="00397BBE">
        <w:rPr>
          <w:rFonts w:asciiTheme="minorHAnsi" w:hAnsiTheme="minorHAnsi" w:cstheme="minorHAnsi"/>
        </w:rPr>
        <w:t xml:space="preserve"> </w:t>
      </w:r>
      <w:r w:rsidR="00F37A74" w:rsidRPr="00397BBE">
        <w:rPr>
          <w:rFonts w:asciiTheme="minorHAnsi" w:hAnsiTheme="minorHAnsi" w:cstheme="minorHAnsi"/>
        </w:rPr>
        <w:t xml:space="preserve">έως </w:t>
      </w:r>
      <w:r w:rsidR="00F56B42" w:rsidRPr="00F56B42">
        <w:rPr>
          <w:rFonts w:asciiTheme="minorHAnsi" w:hAnsiTheme="minorHAnsi" w:cstheme="minorHAnsi"/>
          <w:b/>
          <w:bCs/>
        </w:rPr>
        <w:t>10-10-2024</w:t>
      </w:r>
      <w:r w:rsidRPr="00397BBE">
        <w:rPr>
          <w:rFonts w:asciiTheme="minorHAnsi" w:hAnsiTheme="minorHAnsi" w:cstheme="minorHAnsi"/>
        </w:rPr>
        <w:t xml:space="preserve"> και απαντώνται αντίστοιχα </w:t>
      </w:r>
      <w:r w:rsidR="004C145A" w:rsidRPr="00397BBE">
        <w:rPr>
          <w:rFonts w:asciiTheme="minorHAnsi" w:hAnsiTheme="minorHAnsi" w:cstheme="minorHAnsi"/>
          <w:lang w:eastAsia="ar-SA"/>
        </w:rPr>
        <w:t>στο πλαίσιο της παρούσας,</w:t>
      </w:r>
      <w:r w:rsidR="004C145A" w:rsidRPr="00397BBE">
        <w:rPr>
          <w:rFonts w:asciiTheme="minorHAnsi" w:hAnsiTheme="minorHAnsi" w:cstheme="minorHAnsi"/>
        </w:rPr>
        <w:t xml:space="preserve"> </w:t>
      </w:r>
      <w:r w:rsidR="004C145A" w:rsidRPr="00397BBE">
        <w:rPr>
          <w:rFonts w:asciiTheme="minorHAnsi" w:hAnsiTheme="minorHAnsi" w:cstheme="minorHAnsi"/>
          <w:lang w:eastAsia="ar-SA"/>
        </w:rPr>
        <w:t xml:space="preserve">στη σχετική ηλεκτρονική διαδικασία σύναψης δημόσιας σύμβασης στην πλατφόρμα του ΕΣΗΔΗΣ, η οποία είναι προσβάσιμη </w:t>
      </w:r>
      <w:r w:rsidR="004C145A" w:rsidRPr="00397BBE">
        <w:rPr>
          <w:rFonts w:asciiTheme="minorHAnsi" w:hAnsiTheme="minorHAnsi" w:cstheme="minorHAnsi"/>
        </w:rPr>
        <w:t xml:space="preserve">μέσω της Διαδικτυακής πύλης </w:t>
      </w:r>
      <w:hyperlink r:id="rId25" w:history="1">
        <w:r w:rsidRPr="00397BBE">
          <w:rPr>
            <w:rStyle w:val="-"/>
            <w:rFonts w:asciiTheme="minorHAnsi" w:hAnsiTheme="minorHAnsi" w:cstheme="minorHAnsi"/>
          </w:rPr>
          <w:t>www.promitheus.gov.gr</w:t>
        </w:r>
      </w:hyperlink>
      <w:r w:rsidRPr="00397BBE">
        <w:rPr>
          <w:rFonts w:asciiTheme="minorHAnsi" w:hAnsiTheme="minorHAnsi" w:cstheme="minorHAnsi"/>
        </w:rPr>
        <w:t>. Αιτήματα παροχής</w:t>
      </w:r>
      <w:r w:rsidR="003355E7" w:rsidRPr="00397BBE">
        <w:rPr>
          <w:rFonts w:asciiTheme="minorHAnsi" w:hAnsiTheme="minorHAnsi" w:cstheme="minorHAnsi"/>
        </w:rPr>
        <w:t xml:space="preserve"> </w:t>
      </w:r>
      <w:r w:rsidRPr="00397BBE">
        <w:rPr>
          <w:rFonts w:asciiTheme="minorHAnsi" w:hAnsiTheme="minorHAnsi" w:cstheme="minorHAnsi"/>
        </w:rPr>
        <w:t>συμπληρωματικών πληροφοριών – διευκρινίσεων</w:t>
      </w:r>
      <w:r w:rsidR="00E1337D" w:rsidRPr="00397BBE">
        <w:rPr>
          <w:rFonts w:asciiTheme="minorHAnsi" w:hAnsiTheme="minorHAnsi" w:cstheme="minorHAnsi"/>
        </w:rPr>
        <w:t xml:space="preserve"> </w:t>
      </w:r>
      <w:r w:rsidRPr="00397BBE">
        <w:rPr>
          <w:rFonts w:asciiTheme="minorHAnsi" w:hAnsiTheme="minorHAnsi" w:cstheme="minorHAnsi"/>
        </w:rPr>
        <w:t xml:space="preserve">υποβάλλονται </w:t>
      </w:r>
      <w:r w:rsidR="00037B97" w:rsidRPr="00397BBE">
        <w:rPr>
          <w:rFonts w:asciiTheme="minorHAnsi" w:hAnsiTheme="minorHAnsi" w:cstheme="minorHAnsi"/>
        </w:rPr>
        <w:t>α</w:t>
      </w:r>
      <w:r w:rsidRPr="00397BBE">
        <w:rPr>
          <w:rFonts w:asciiTheme="minorHAnsi" w:hAnsiTheme="minorHAnsi" w:cstheme="minorHAnsi"/>
        </w:rPr>
        <w:t>πό εγγεγραμμένους</w:t>
      </w:r>
      <w:r w:rsidR="00E1337D" w:rsidRPr="00397BBE">
        <w:rPr>
          <w:rFonts w:asciiTheme="minorHAnsi" w:hAnsiTheme="minorHAnsi" w:cstheme="minorHAnsi"/>
        </w:rPr>
        <w:t xml:space="preserve"> </w:t>
      </w:r>
      <w:r w:rsidRPr="00397BBE">
        <w:rPr>
          <w:rFonts w:asciiTheme="minorHAnsi" w:hAnsiTheme="minorHAnsi" w:cstheme="minorHAnsi"/>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sidRPr="00397BBE">
        <w:rPr>
          <w:rFonts w:asciiTheme="minorHAnsi" w:hAnsiTheme="minorHAnsi" w:cstheme="minorHAnsi"/>
        </w:rPr>
        <w:t xml:space="preserve">ός </w:t>
      </w:r>
      <w:r w:rsidRPr="00397BBE">
        <w:rPr>
          <w:rFonts w:asciiTheme="minorHAnsi" w:hAnsiTheme="minorHAnsi" w:cstheme="minorHAnsi"/>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2662E110" w14:textId="77777777" w:rsidR="008A3546" w:rsidRPr="00397BBE" w:rsidRDefault="008A3546" w:rsidP="008A3546">
      <w:pPr>
        <w:rPr>
          <w:rFonts w:asciiTheme="minorHAnsi" w:hAnsiTheme="minorHAnsi" w:cstheme="minorHAnsi"/>
        </w:rPr>
      </w:pPr>
      <w:r w:rsidRPr="00397BBE">
        <w:rPr>
          <w:rFonts w:asciiTheme="minorHAnsi" w:hAnsiTheme="minorHAnsi" w:cstheme="minorHAnsi"/>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30518353" w14:textId="0A2DF391" w:rsidR="00C277E3" w:rsidRPr="00397BBE" w:rsidRDefault="008A3546" w:rsidP="008A3546">
      <w:pPr>
        <w:rPr>
          <w:rFonts w:asciiTheme="minorHAnsi" w:hAnsiTheme="minorHAnsi" w:cstheme="minorHAnsi"/>
          <w:i/>
          <w:iCs/>
          <w:color w:val="5B9BD5"/>
        </w:rPr>
      </w:pPr>
      <w:r w:rsidRPr="00397BBE">
        <w:rPr>
          <w:rFonts w:asciiTheme="minorHAnsi" w:hAnsiTheme="minorHAnsi" w:cstheme="minorHAnsi"/>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397BBE">
        <w:rPr>
          <w:rFonts w:asciiTheme="minorHAnsi" w:hAnsiTheme="minorHAnsi" w:cstheme="minorHAnsi"/>
          <w:b/>
        </w:rPr>
        <w:t>έξι (6) ημέρες</w:t>
      </w:r>
      <w:r w:rsidRPr="00397BBE">
        <w:rPr>
          <w:rFonts w:asciiTheme="minorHAnsi" w:hAnsiTheme="minorHAnsi" w:cstheme="minorHAnsi"/>
        </w:rPr>
        <w:t xml:space="preserve"> πριν από την προθεσμία που ορίζεται για την παραλαβή των προσφορών, </w:t>
      </w:r>
    </w:p>
    <w:p w14:paraId="4227C63E" w14:textId="77777777" w:rsidR="008A3546" w:rsidRPr="00397BBE" w:rsidRDefault="008A3546" w:rsidP="008A3546">
      <w:pPr>
        <w:rPr>
          <w:rFonts w:asciiTheme="minorHAnsi" w:hAnsiTheme="minorHAnsi" w:cstheme="minorHAnsi"/>
        </w:rPr>
      </w:pPr>
      <w:r w:rsidRPr="00397BBE">
        <w:rPr>
          <w:rFonts w:asciiTheme="minorHAnsi" w:hAnsiTheme="minorHAnsi" w:cstheme="minorHAnsi"/>
        </w:rPr>
        <w:t>β) όταν τα έγγραφα της σύμβασης υφίστανται σημαντικές αλλαγές.</w:t>
      </w:r>
    </w:p>
    <w:p w14:paraId="0AED101E" w14:textId="77777777" w:rsidR="00784CFD" w:rsidRPr="00397BBE" w:rsidRDefault="00784CFD" w:rsidP="00784CFD">
      <w:pPr>
        <w:rPr>
          <w:rFonts w:asciiTheme="minorHAnsi" w:hAnsiTheme="minorHAnsi" w:cstheme="minorHAnsi"/>
        </w:rPr>
      </w:pPr>
      <w:r w:rsidRPr="00397BBE">
        <w:rPr>
          <w:rFonts w:asciiTheme="minorHAnsi" w:hAnsiTheme="minorHAnsi" w:cstheme="minorHAnsi"/>
        </w:rPr>
        <w:t>Η διάρκεια της παράτασης θα είναι ανάλογη με τη σπουδαιότητα των πληροφοριών που ζητήθηκαν ή των αλλαγών.</w:t>
      </w:r>
    </w:p>
    <w:p w14:paraId="43900F56" w14:textId="77777777" w:rsidR="00C277E3" w:rsidRPr="00397BBE" w:rsidRDefault="00C277E3" w:rsidP="00C277E3">
      <w:pPr>
        <w:rPr>
          <w:rFonts w:asciiTheme="minorHAnsi" w:hAnsiTheme="minorHAnsi" w:cstheme="minorHAnsi"/>
          <w:color w:val="0070C0"/>
        </w:rPr>
      </w:pPr>
      <w:r w:rsidRPr="00397BBE">
        <w:rPr>
          <w:rFonts w:asciiTheme="minorHAnsi" w:hAnsiTheme="minorHAnsi" w:cstheme="minorHAnsi"/>
        </w:rPr>
        <w:t>Όταν οι πρόσθετες πληροφορίες δεν έχουν ζητηθεί έγκαιρα ή δεν έχουν σημασία για την προετοιμασία κατάλληλων προσφορών, η παράταση της προθεσμίας εναπόκειται στη διακριτική ευχέρεια της αναθέτουσας αρχής.</w:t>
      </w:r>
    </w:p>
    <w:p w14:paraId="08A9382D" w14:textId="77777777" w:rsidR="00C277E3" w:rsidRPr="00397BBE" w:rsidRDefault="00C277E3" w:rsidP="00C277E3">
      <w:pPr>
        <w:rPr>
          <w:rFonts w:asciiTheme="minorHAnsi" w:hAnsiTheme="minorHAnsi" w:cstheme="minorHAnsi"/>
        </w:rPr>
      </w:pPr>
      <w:r w:rsidRPr="00397BBE">
        <w:rPr>
          <w:rFonts w:asciiTheme="minorHAnsi" w:hAnsiTheme="minorHAnsi" w:cstheme="minorHAnsi"/>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στην ΕΕΕΕ (με το τυποποιημένο έντυπο «Διορθωτικό») και στο ΚΗΜΔΗΣ.</w:t>
      </w:r>
    </w:p>
    <w:p w14:paraId="5EDCD955" w14:textId="77777777" w:rsidR="00C277E3" w:rsidRPr="00397BBE" w:rsidRDefault="00C277E3" w:rsidP="008A3546">
      <w:pPr>
        <w:rPr>
          <w:rFonts w:asciiTheme="minorHAnsi" w:hAnsiTheme="minorHAnsi" w:cstheme="minorHAnsi"/>
        </w:rPr>
      </w:pPr>
    </w:p>
    <w:p w14:paraId="359253A7" w14:textId="77777777" w:rsidR="008338F0" w:rsidRPr="00034677" w:rsidRDefault="003355E7" w:rsidP="00034677">
      <w:pPr>
        <w:pStyle w:val="3"/>
      </w:pPr>
      <w:bookmarkStart w:id="60" w:name="_Ref75870681"/>
      <w:bookmarkStart w:id="61" w:name="_Toc97194267"/>
      <w:bookmarkStart w:id="62" w:name="_Toc97194417"/>
      <w:bookmarkStart w:id="63" w:name="_Toc178075567"/>
      <w:r w:rsidRPr="00034677">
        <w:t>Γλώσσα</w:t>
      </w:r>
      <w:bookmarkEnd w:id="60"/>
      <w:bookmarkEnd w:id="61"/>
      <w:bookmarkEnd w:id="62"/>
      <w:bookmarkEnd w:id="63"/>
    </w:p>
    <w:p w14:paraId="499FF885" w14:textId="42D958D6" w:rsidR="00C931A2" w:rsidRPr="00397BBE" w:rsidRDefault="003355E7" w:rsidP="005A6D30">
      <w:pPr>
        <w:rPr>
          <w:rFonts w:asciiTheme="minorHAnsi" w:hAnsiTheme="minorHAnsi" w:cstheme="minorHAnsi"/>
        </w:rPr>
      </w:pPr>
      <w:r w:rsidRPr="00397BBE">
        <w:rPr>
          <w:rFonts w:asciiTheme="minorHAnsi" w:hAnsiTheme="minorHAnsi" w:cstheme="minorHAnsi"/>
        </w:rPr>
        <w:t>Τα έγγραφα της σύμβασης έχουν συνταχθεί στην ελληνική γλώσσα</w:t>
      </w:r>
      <w:r w:rsidR="00407A3A">
        <w:rPr>
          <w:rFonts w:asciiTheme="minorHAnsi" w:hAnsiTheme="minorHAnsi" w:cstheme="minorHAnsi"/>
        </w:rPr>
        <w:t xml:space="preserve">. </w:t>
      </w:r>
      <w:r w:rsidR="00601749" w:rsidRPr="00397BBE">
        <w:rPr>
          <w:rFonts w:asciiTheme="minorHAnsi" w:hAnsiTheme="minorHAnsi" w:cstheme="minorHAnsi"/>
        </w:rPr>
        <w:t xml:space="preserve"> </w:t>
      </w:r>
    </w:p>
    <w:p w14:paraId="190DF1C4" w14:textId="77777777" w:rsidR="008338F0" w:rsidRPr="00397BBE" w:rsidRDefault="003355E7">
      <w:pPr>
        <w:rPr>
          <w:rFonts w:asciiTheme="minorHAnsi" w:hAnsiTheme="minorHAnsi" w:cstheme="minorHAnsi"/>
        </w:rPr>
      </w:pPr>
      <w:r w:rsidRPr="00397BBE">
        <w:rPr>
          <w:rFonts w:asciiTheme="minorHAnsi" w:hAnsiTheme="minorHAnsi" w:cstheme="minorHAnsi"/>
        </w:rPr>
        <w:t>Τυχόν προδικαστικές προσφυγές υποβάλλονται στην ελληνική γλώσσα.</w:t>
      </w:r>
      <w:r w:rsidR="00B97398" w:rsidRPr="00397BBE">
        <w:rPr>
          <w:rFonts w:asciiTheme="minorHAnsi" w:hAnsiTheme="minorHAnsi" w:cstheme="minorHAnsi"/>
        </w:rPr>
        <w:t xml:space="preserve"> </w:t>
      </w:r>
    </w:p>
    <w:p w14:paraId="4700B1D0" w14:textId="41BC907E" w:rsidR="005A6D30" w:rsidRPr="00397BBE" w:rsidRDefault="005A6D30" w:rsidP="005A6D30">
      <w:pPr>
        <w:rPr>
          <w:rFonts w:asciiTheme="minorHAnsi" w:hAnsiTheme="minorHAnsi" w:cstheme="minorHAnsi"/>
          <w:color w:val="000000"/>
        </w:rPr>
      </w:pPr>
      <w:r w:rsidRPr="00397BBE">
        <w:rPr>
          <w:rFonts w:asciiTheme="minorHAnsi" w:hAnsiTheme="minorHAnsi" w:cstheme="minorHAnsi"/>
          <w:color w:val="000000"/>
        </w:rPr>
        <w:t xml:space="preserve">Οι </w:t>
      </w:r>
      <w:r w:rsidRPr="00397BBE">
        <w:rPr>
          <w:rFonts w:asciiTheme="minorHAnsi" w:hAnsiTheme="minorHAnsi" w:cstheme="minorHAnsi"/>
          <w:bCs/>
          <w:color w:val="000000"/>
        </w:rPr>
        <w:t>προσφορές,</w:t>
      </w:r>
      <w:r w:rsidRPr="00397BBE">
        <w:rPr>
          <w:rFonts w:asciiTheme="minorHAnsi" w:hAnsiTheme="minorHAnsi" w:cstheme="minorHAnsi"/>
          <w:color w:val="000000"/>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w:t>
      </w:r>
      <w:r w:rsidR="00407A3A">
        <w:rPr>
          <w:rFonts w:asciiTheme="minorHAnsi" w:hAnsiTheme="minorHAnsi" w:cstheme="minorHAnsi"/>
          <w:color w:val="000000"/>
        </w:rPr>
        <w:t xml:space="preserve"> </w:t>
      </w:r>
      <w:r w:rsidRPr="00397BBE">
        <w:rPr>
          <w:rFonts w:asciiTheme="minorHAnsi" w:hAnsiTheme="minorHAnsi" w:cstheme="minorHAnsi"/>
          <w:color w:val="000000"/>
        </w:rPr>
        <w:t>συντάσσονται στην ελληνική γλώσσα ή συνοδεύονται από επίσημη μετάφρασή τους στην ελληνική γλώσσα.</w:t>
      </w:r>
    </w:p>
    <w:p w14:paraId="00B24897" w14:textId="77777777" w:rsidR="005A6D30" w:rsidRPr="00397BBE" w:rsidRDefault="005A6D30" w:rsidP="005A6D30">
      <w:pPr>
        <w:rPr>
          <w:rFonts w:asciiTheme="minorHAnsi" w:hAnsiTheme="minorHAnsi" w:cstheme="minorHAnsi"/>
        </w:rPr>
      </w:pPr>
      <w:r w:rsidRPr="00397BBE">
        <w:rPr>
          <w:rFonts w:asciiTheme="minorHAnsi" w:hAnsiTheme="minorHAnsi" w:cstheme="minorHAnsi"/>
          <w:color w:val="000000"/>
        </w:rPr>
        <w:t>Τα αλλοδαπά δημόσια και ιδιωτικά έγγραφα συνοδεύονται από μετάφρασή τους στην ελληνική γλώσσα, επικυρωμένη είτε από πρόσωπο αρμόδιο κατά τις κείμενες διατάξεις της εθνικής νομοθεσίας είτε από πρόσωπο κατά νόμο αρμόδιο της χώρας στην οποία έχει συνταχθεί το έγγραφο.</w:t>
      </w:r>
      <w:r w:rsidRPr="00397BBE">
        <w:rPr>
          <w:rStyle w:val="FootnoteReference2"/>
          <w:rFonts w:asciiTheme="minorHAnsi" w:hAnsiTheme="minorHAnsi" w:cstheme="minorHAnsi"/>
          <w:color w:val="000000"/>
        </w:rPr>
        <w:t xml:space="preserve">. </w:t>
      </w:r>
    </w:p>
    <w:p w14:paraId="38E15084" w14:textId="77777777" w:rsidR="008338F0" w:rsidRPr="00397BBE" w:rsidRDefault="003355E7">
      <w:pPr>
        <w:rPr>
          <w:rFonts w:asciiTheme="minorHAnsi" w:hAnsiTheme="minorHAnsi" w:cstheme="minorHAnsi"/>
          <w:color w:val="000000"/>
        </w:rPr>
      </w:pPr>
      <w:r w:rsidRPr="00397BBE">
        <w:rPr>
          <w:rFonts w:asciiTheme="minorHAnsi" w:hAnsiTheme="minorHAnsi" w:cstheme="minorHAnsi"/>
          <w:color w:val="000000"/>
        </w:rPr>
        <w:t xml:space="preserve">Ενημερωτικά και τεχνικά φυλλάδια και άλλα έντυπα -εταιρικά ή μη- με ειδικό τεχνικό περιεχόμενο μπορούν να υποβάλλονται </w:t>
      </w:r>
      <w:r w:rsidR="00601749" w:rsidRPr="00397BBE">
        <w:rPr>
          <w:rFonts w:asciiTheme="minorHAnsi" w:hAnsiTheme="minorHAnsi" w:cstheme="minorHAnsi"/>
          <w:color w:val="000000"/>
        </w:rPr>
        <w:t xml:space="preserve">στην </w:t>
      </w:r>
      <w:r w:rsidR="00A23DF2" w:rsidRPr="00397BBE">
        <w:rPr>
          <w:rFonts w:asciiTheme="minorHAnsi" w:hAnsiTheme="minorHAnsi" w:cstheme="minorHAnsi"/>
          <w:color w:val="000000"/>
        </w:rPr>
        <w:t>Α</w:t>
      </w:r>
      <w:r w:rsidR="00601749" w:rsidRPr="00397BBE">
        <w:rPr>
          <w:rFonts w:asciiTheme="minorHAnsi" w:hAnsiTheme="minorHAnsi" w:cstheme="minorHAnsi"/>
          <w:color w:val="000000"/>
        </w:rPr>
        <w:t>γγλική</w:t>
      </w:r>
      <w:r w:rsidR="00601749" w:rsidRPr="00397BBE" w:rsidDel="00601749">
        <w:rPr>
          <w:rFonts w:asciiTheme="minorHAnsi" w:hAnsiTheme="minorHAnsi" w:cstheme="minorHAnsi"/>
          <w:color w:val="000000"/>
        </w:rPr>
        <w:t xml:space="preserve"> </w:t>
      </w:r>
      <w:r w:rsidRPr="00397BBE">
        <w:rPr>
          <w:rFonts w:asciiTheme="minorHAnsi" w:hAnsiTheme="minorHAnsi" w:cstheme="minorHAnsi"/>
          <w:color w:val="000000"/>
        </w:rPr>
        <w:t>γλώσσα, χωρίς να συνοδεύονται από μετάφραση στην ελληνική.</w:t>
      </w:r>
    </w:p>
    <w:p w14:paraId="36DA9CAA" w14:textId="6E1B8332" w:rsidR="008338F0" w:rsidRPr="00397BBE" w:rsidRDefault="003355E7">
      <w:pPr>
        <w:rPr>
          <w:rFonts w:asciiTheme="minorHAnsi" w:hAnsiTheme="minorHAnsi" w:cstheme="minorHAnsi"/>
          <w:color w:val="000000"/>
        </w:rPr>
      </w:pPr>
      <w:r w:rsidRPr="00397BBE">
        <w:rPr>
          <w:rFonts w:asciiTheme="minorHAnsi" w:hAnsiTheme="minorHAnsi" w:cstheme="minorHAnsi"/>
          <w:color w:val="000000"/>
        </w:rPr>
        <w:t>Κάθε μορφής επικοινωνία με την αναθέτουσα αρχή, καθώς και μεταξύ αυτής και του αναδόχου, θα γίνονται υποχρεωτικά στην ελληνική γλώσσα.</w:t>
      </w:r>
    </w:p>
    <w:p w14:paraId="7BB8EEE2" w14:textId="77777777" w:rsidR="003A5AAC" w:rsidRPr="00034677" w:rsidRDefault="003A5AAC" w:rsidP="00034677">
      <w:pPr>
        <w:pStyle w:val="3"/>
      </w:pPr>
      <w:bookmarkStart w:id="64" w:name="_Ref496624630"/>
      <w:bookmarkStart w:id="65" w:name="_Ref496624815"/>
      <w:bookmarkStart w:id="66" w:name="_Ref496625091"/>
      <w:bookmarkStart w:id="67" w:name="_Toc97194268"/>
      <w:bookmarkStart w:id="68" w:name="_Toc97194418"/>
      <w:bookmarkStart w:id="69" w:name="_Toc178075568"/>
      <w:r w:rsidRPr="00034677">
        <w:t>Εγγυήσεις</w:t>
      </w:r>
      <w:bookmarkEnd w:id="64"/>
      <w:bookmarkEnd w:id="65"/>
      <w:bookmarkEnd w:id="66"/>
      <w:bookmarkEnd w:id="67"/>
      <w:bookmarkEnd w:id="68"/>
      <w:bookmarkEnd w:id="69"/>
    </w:p>
    <w:p w14:paraId="00B15F19" w14:textId="776FB0EE" w:rsidR="008338F0" w:rsidRPr="00397BBE" w:rsidRDefault="006771AF" w:rsidP="0054025C">
      <w:pPr>
        <w:rPr>
          <w:rFonts w:asciiTheme="minorHAnsi" w:hAnsiTheme="minorHAnsi" w:cstheme="minorHAnsi"/>
          <w:color w:val="000000"/>
        </w:rPr>
      </w:pPr>
      <w:bookmarkStart w:id="70" w:name="_Hlk499302719"/>
      <w:r w:rsidRPr="00397BBE">
        <w:rPr>
          <w:rFonts w:asciiTheme="minorHAnsi" w:hAnsiTheme="minorHAnsi" w:cstheme="minorHAnsi"/>
          <w:color w:val="000000"/>
        </w:rPr>
        <w:t xml:space="preserve">Οι εγγυήσεις </w:t>
      </w:r>
      <w:r w:rsidR="005A6D30" w:rsidRPr="00397BBE">
        <w:rPr>
          <w:rFonts w:asciiTheme="minorHAnsi" w:hAnsiTheme="minorHAnsi" w:cstheme="minorHAnsi"/>
          <w:color w:val="000000"/>
        </w:rPr>
        <w:t xml:space="preserve">(παρ. 2.2.2 &amp; 4.1) </w:t>
      </w:r>
      <w:r w:rsidRPr="00397BBE">
        <w:rPr>
          <w:rFonts w:asciiTheme="minorHAnsi" w:hAnsiTheme="minorHAnsi" w:cstheme="minorHAnsi"/>
          <w:color w:val="000000"/>
        </w:rPr>
        <w:t xml:space="preserve">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w:t>
      </w:r>
      <w:r w:rsidR="00E37D31">
        <w:rPr>
          <w:rFonts w:asciiTheme="minorHAnsi" w:hAnsiTheme="minorHAnsi" w:cstheme="minorHAnsi"/>
          <w:color w:val="000000"/>
        </w:rPr>
        <w:t>–</w:t>
      </w:r>
      <w:r w:rsidRPr="00397BBE">
        <w:rPr>
          <w:rFonts w:asciiTheme="minorHAnsi" w:hAnsiTheme="minorHAnsi" w:cstheme="minorHAnsi"/>
          <w:color w:val="000000"/>
        </w:rPr>
        <w:t xml:space="preserve">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rsidRPr="00397BBE">
        <w:rPr>
          <w:rFonts w:asciiTheme="minorHAnsi" w:hAnsiTheme="minorHAnsi" w:cstheme="minorHAnsi"/>
          <w:color w:val="000000"/>
        </w:rPr>
        <w:t xml:space="preserve"> </w:t>
      </w:r>
    </w:p>
    <w:p w14:paraId="2F99F376" w14:textId="77777777" w:rsidR="003B04C4" w:rsidRPr="00397BBE" w:rsidRDefault="003B04C4" w:rsidP="00603221">
      <w:pPr>
        <w:rPr>
          <w:rFonts w:asciiTheme="minorHAnsi" w:hAnsiTheme="minorHAnsi" w:cstheme="minorHAnsi"/>
          <w:color w:val="000000"/>
        </w:rPr>
      </w:pPr>
      <w:bookmarkStart w:id="71" w:name="_Hlk60666106"/>
      <w:r w:rsidRPr="00397BBE">
        <w:rPr>
          <w:rFonts w:asciiTheme="minorHAnsi" w:hAnsiTheme="minorHAnsi" w:cstheme="minorHAnsi"/>
          <w:color w:val="000000"/>
        </w:rPr>
        <w:t>Οι εγγυητικές επιστολές εκδίδονται κατ’ επιλογή των οικονομικών φορέων από έναν ή περισσότερους εκδότες της παραπάνω παραγράφου.</w:t>
      </w:r>
      <w:bookmarkEnd w:id="71"/>
    </w:p>
    <w:p w14:paraId="401DC43E" w14:textId="3D83C208" w:rsidR="008338F0" w:rsidRPr="00397BBE" w:rsidRDefault="003355E7">
      <w:pPr>
        <w:rPr>
          <w:rFonts w:asciiTheme="minorHAnsi" w:hAnsiTheme="minorHAnsi" w:cstheme="minorHAnsi"/>
          <w:color w:val="000000"/>
        </w:rPr>
      </w:pPr>
      <w:r w:rsidRPr="00397BBE">
        <w:rPr>
          <w:rFonts w:asciiTheme="minorHAnsi" w:hAnsiTheme="minorHAnsi" w:cstheme="minorHAnsi"/>
          <w:color w:val="000000"/>
        </w:rPr>
        <w:t>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397BBE">
        <w:rPr>
          <w:rFonts w:asciiTheme="minorHAnsi" w:hAnsiTheme="minorHAnsi" w:cstheme="minorHAnsi"/>
          <w:color w:val="000000"/>
        </w:rPr>
        <w:t xml:space="preserve"> </w:t>
      </w:r>
      <w:r w:rsidRPr="00397BBE">
        <w:rPr>
          <w:rFonts w:asciiTheme="minorHAnsi" w:hAnsiTheme="minorHAnsi" w:cstheme="minorHAnsi"/>
          <w:color w:val="000000"/>
        </w:rPr>
        <w:t>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sidRPr="00397BBE">
        <w:rPr>
          <w:rFonts w:asciiTheme="minorHAnsi" w:hAnsiTheme="minorHAnsi" w:cstheme="minorHAnsi"/>
          <w:color w:val="000000"/>
        </w:rPr>
        <w:t xml:space="preserve"> καταληκτική</w:t>
      </w:r>
      <w:r w:rsidR="00E1337D" w:rsidRPr="00397BBE">
        <w:rPr>
          <w:rFonts w:asciiTheme="minorHAnsi" w:hAnsiTheme="minorHAnsi" w:cstheme="minorHAnsi"/>
          <w:color w:val="000000"/>
        </w:rPr>
        <w:t xml:space="preserve"> </w:t>
      </w:r>
      <w:r w:rsidRPr="00397BBE">
        <w:rPr>
          <w:rFonts w:asciiTheme="minorHAnsi" w:hAnsiTheme="minorHAnsi" w:cstheme="minorHAnsi"/>
          <w:color w:val="000000"/>
        </w:rPr>
        <w:t>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w:t>
      </w:r>
      <w:r w:rsidR="00E37D31">
        <w:rPr>
          <w:rFonts w:asciiTheme="minorHAnsi" w:hAnsiTheme="minorHAnsi" w:cstheme="minorHAnsi"/>
          <w:color w:val="000000"/>
        </w:rPr>
        <w:t>ς</w:t>
      </w:r>
      <w:r w:rsidRPr="00397BBE">
        <w:rPr>
          <w:rFonts w:asciiTheme="minorHAnsi" w:hAnsiTheme="minorHAnsi" w:cstheme="minorHAnsi"/>
          <w:color w:val="000000"/>
        </w:rPr>
        <w:t xml:space="preserve">ης. </w:t>
      </w:r>
    </w:p>
    <w:p w14:paraId="50FE63B7" w14:textId="52356789" w:rsidR="0054025C" w:rsidRPr="00397BBE" w:rsidRDefault="0054025C" w:rsidP="0054025C">
      <w:pPr>
        <w:rPr>
          <w:rFonts w:asciiTheme="minorHAnsi" w:hAnsiTheme="minorHAnsi" w:cstheme="minorHAnsi"/>
        </w:rPr>
      </w:pPr>
      <w:r w:rsidRPr="00397BBE">
        <w:rPr>
          <w:rFonts w:asciiTheme="minorHAnsi" w:hAnsiTheme="minorHAnsi" w:cstheme="minorHAnsi"/>
          <w:color w:val="000000"/>
        </w:rPr>
        <w:t>Η περ. αα’ του προηγούμενου εδαφίου ζ΄ δεν εφαρμόζεται για τις εγγυή</w:t>
      </w:r>
      <w:r w:rsidR="00E37D31">
        <w:rPr>
          <w:rFonts w:asciiTheme="minorHAnsi" w:hAnsiTheme="minorHAnsi" w:cstheme="minorHAnsi"/>
          <w:color w:val="000000"/>
        </w:rPr>
        <w:t>ς</w:t>
      </w:r>
      <w:r w:rsidRPr="00397BBE">
        <w:rPr>
          <w:rFonts w:asciiTheme="minorHAnsi" w:hAnsiTheme="minorHAnsi" w:cstheme="minorHAnsi"/>
          <w:color w:val="000000"/>
        </w:rPr>
        <w:t>εις που παρέχονται με γραμμάτιο του Ταμείου Παρακαταθηκών και Δανείων.</w:t>
      </w:r>
    </w:p>
    <w:p w14:paraId="4A4435E7" w14:textId="77777777" w:rsidR="00401C3F" w:rsidRPr="00397BBE" w:rsidRDefault="00401C3F">
      <w:pPr>
        <w:rPr>
          <w:rFonts w:asciiTheme="minorHAnsi" w:hAnsiTheme="minorHAnsi" w:cstheme="minorHAnsi"/>
          <w:color w:val="000000"/>
        </w:rPr>
      </w:pPr>
      <w:r w:rsidRPr="00397BBE">
        <w:rPr>
          <w:rFonts w:asciiTheme="minorHAnsi" w:hAnsiTheme="minorHAnsi" w:cstheme="minorHAnsi"/>
          <w:color w:val="000000"/>
        </w:rPr>
        <w:t>Οι εγγυητικές επιστολές συντάσσονται σύμφωνα με τα υποδείγματα του Παραρτήματος της παρούσας.</w:t>
      </w:r>
    </w:p>
    <w:p w14:paraId="35D4B144" w14:textId="77777777" w:rsidR="00F97C41" w:rsidRPr="00397BBE" w:rsidRDefault="00F97C41">
      <w:pPr>
        <w:rPr>
          <w:rFonts w:asciiTheme="minorHAnsi" w:hAnsiTheme="minorHAnsi" w:cstheme="minorHAnsi"/>
          <w:color w:val="000000"/>
        </w:rPr>
      </w:pPr>
      <w:r w:rsidRPr="00397BBE">
        <w:rPr>
          <w:rFonts w:asciiTheme="minorHAnsi" w:hAnsiTheme="minorHAnsi" w:cstheme="minorHAnsi"/>
          <w:color w:val="000000"/>
        </w:rPr>
        <w:t>Επισημαίνεται ότι εγγυήσεις που εκδίδονται από το Τ</w:t>
      </w:r>
      <w:r w:rsidR="00624353" w:rsidRPr="00397BBE">
        <w:rPr>
          <w:rFonts w:asciiTheme="minorHAnsi" w:hAnsiTheme="minorHAnsi" w:cstheme="minorHAnsi"/>
          <w:color w:val="000000"/>
        </w:rPr>
        <w:t>.</w:t>
      </w:r>
      <w:r w:rsidRPr="00397BBE">
        <w:rPr>
          <w:rFonts w:asciiTheme="minorHAnsi" w:hAnsiTheme="minorHAnsi" w:cstheme="minorHAnsi"/>
          <w:color w:val="000000"/>
        </w:rPr>
        <w:t>Μ</w:t>
      </w:r>
      <w:r w:rsidR="00624353" w:rsidRPr="00397BBE">
        <w:rPr>
          <w:rFonts w:asciiTheme="minorHAnsi" w:hAnsiTheme="minorHAnsi" w:cstheme="minorHAnsi"/>
          <w:color w:val="000000"/>
        </w:rPr>
        <w:t>.</w:t>
      </w:r>
      <w:r w:rsidRPr="00397BBE">
        <w:rPr>
          <w:rFonts w:asciiTheme="minorHAnsi" w:hAnsiTheme="minorHAnsi" w:cstheme="minorHAnsi"/>
          <w:color w:val="000000"/>
        </w:rPr>
        <w:t>Ε</w:t>
      </w:r>
      <w:r w:rsidR="00624353" w:rsidRPr="00397BBE">
        <w:rPr>
          <w:rFonts w:asciiTheme="minorHAnsi" w:hAnsiTheme="minorHAnsi" w:cstheme="minorHAnsi"/>
          <w:color w:val="000000"/>
        </w:rPr>
        <w:t>.</w:t>
      </w:r>
      <w:r w:rsidRPr="00397BBE">
        <w:rPr>
          <w:rFonts w:asciiTheme="minorHAnsi" w:hAnsiTheme="minorHAnsi" w:cstheme="minorHAnsi"/>
          <w:color w:val="000000"/>
        </w:rPr>
        <w:t>Δ</w:t>
      </w:r>
      <w:r w:rsidR="00624353" w:rsidRPr="00397BBE">
        <w:rPr>
          <w:rFonts w:asciiTheme="minorHAnsi" w:hAnsiTheme="minorHAnsi" w:cstheme="minorHAnsi"/>
          <w:color w:val="000000"/>
        </w:rPr>
        <w:t>.</w:t>
      </w:r>
      <w:r w:rsidRPr="00397BBE">
        <w:rPr>
          <w:rFonts w:asciiTheme="minorHAnsi" w:hAnsiTheme="minorHAnsi" w:cstheme="minorHAnsi"/>
          <w:color w:val="000000"/>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3BA14915" w14:textId="77777777" w:rsidR="0054025C" w:rsidRPr="00397BBE" w:rsidRDefault="003355E7">
      <w:pPr>
        <w:rPr>
          <w:rFonts w:asciiTheme="minorHAnsi" w:hAnsiTheme="minorHAnsi" w:cstheme="minorHAnsi"/>
          <w:color w:val="000000"/>
        </w:rPr>
      </w:pPr>
      <w:r w:rsidRPr="00397BBE">
        <w:rPr>
          <w:rFonts w:asciiTheme="minorHAnsi" w:hAnsiTheme="minorHAnsi" w:cstheme="minorHAnsi"/>
          <w:color w:val="000000"/>
        </w:rPr>
        <w:lastRenderedPageBreak/>
        <w:t>Η αναθέτουσα αρχή επικοινωνεί με τους εκδότες των εγγυητικών επιστολών προκειμένου να διαπιστώσει την εγκυρότητά τους.</w:t>
      </w:r>
    </w:p>
    <w:p w14:paraId="29C3131D" w14:textId="77777777" w:rsidR="000A60A0" w:rsidRPr="00034677" w:rsidRDefault="000A60A0" w:rsidP="00034677">
      <w:pPr>
        <w:pStyle w:val="3"/>
      </w:pPr>
      <w:bookmarkStart w:id="72" w:name="_Toc97194269"/>
      <w:bookmarkStart w:id="73" w:name="_Toc97194419"/>
      <w:bookmarkStart w:id="74" w:name="_Toc178075569"/>
      <w:r w:rsidRPr="00034677">
        <w:t>Προστασία Προσωπικών Δεδομένων</w:t>
      </w:r>
      <w:bookmarkEnd w:id="72"/>
      <w:bookmarkEnd w:id="73"/>
      <w:bookmarkEnd w:id="74"/>
      <w:r w:rsidRPr="00034677">
        <w:t xml:space="preserve"> </w:t>
      </w:r>
    </w:p>
    <w:p w14:paraId="3BC1122F" w14:textId="77777777" w:rsidR="000A60A0" w:rsidRPr="00397BBE" w:rsidRDefault="000A60A0" w:rsidP="000A60A0">
      <w:pPr>
        <w:rPr>
          <w:rFonts w:asciiTheme="minorHAnsi" w:hAnsiTheme="minorHAnsi" w:cstheme="minorHAnsi"/>
        </w:rPr>
      </w:pPr>
      <w:r w:rsidRPr="00397BBE">
        <w:rPr>
          <w:rFonts w:asciiTheme="minorHAnsi" w:hAnsiTheme="minorHAnsi" w:cstheme="minorHAnsi"/>
        </w:rPr>
        <w:t xml:space="preserve">Η αναθέτουσα αρχή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0096190B" w:rsidRPr="00397BBE">
        <w:rPr>
          <w:rFonts w:asciiTheme="minorHAnsi" w:hAnsiTheme="minorHAnsi" w:cstheme="minorHAnsi"/>
        </w:rPr>
        <w:t xml:space="preserve">στο παράρτημα IV </w:t>
      </w:r>
      <w:r w:rsidRPr="00397BBE">
        <w:rPr>
          <w:rFonts w:asciiTheme="minorHAnsi" w:hAnsiTheme="minorHAnsi" w:cstheme="minorHAnsi"/>
        </w:rPr>
        <w:t>στην παρούσα.</w:t>
      </w:r>
    </w:p>
    <w:p w14:paraId="78E355F5" w14:textId="77777777" w:rsidR="0054025C" w:rsidRPr="00397BBE" w:rsidRDefault="0054025C">
      <w:pPr>
        <w:suppressAutoHyphens w:val="0"/>
        <w:spacing w:after="0"/>
        <w:jc w:val="left"/>
        <w:rPr>
          <w:rFonts w:asciiTheme="minorHAnsi" w:hAnsiTheme="minorHAnsi" w:cstheme="minorHAnsi"/>
          <w:color w:val="000000"/>
        </w:rPr>
      </w:pPr>
      <w:r w:rsidRPr="00397BBE">
        <w:rPr>
          <w:rFonts w:asciiTheme="minorHAnsi" w:hAnsiTheme="minorHAnsi" w:cstheme="minorHAnsi"/>
          <w:color w:val="000000"/>
        </w:rPr>
        <w:br w:type="page"/>
      </w:r>
    </w:p>
    <w:bookmarkEnd w:id="70"/>
    <w:p w14:paraId="0A47A717" w14:textId="40271CDE" w:rsidR="008338F0" w:rsidRPr="00E37D31" w:rsidRDefault="003355E7" w:rsidP="00FA28CA">
      <w:pPr>
        <w:pStyle w:val="2"/>
        <w:rPr>
          <w:rFonts w:asciiTheme="minorHAnsi" w:hAnsiTheme="minorHAnsi" w:cstheme="minorBidi"/>
          <w:lang w:val="el-GR"/>
        </w:rPr>
      </w:pPr>
      <w:r w:rsidRPr="002C20E1">
        <w:rPr>
          <w:rFonts w:asciiTheme="minorHAnsi" w:hAnsiTheme="minorHAnsi" w:cstheme="minorHAnsi"/>
          <w:lang w:val="el-GR"/>
        </w:rPr>
        <w:lastRenderedPageBreak/>
        <w:tab/>
      </w:r>
      <w:bookmarkStart w:id="75" w:name="_Toc97194270"/>
      <w:bookmarkStart w:id="76" w:name="_Toc97194420"/>
      <w:bookmarkStart w:id="77" w:name="_Toc178075570"/>
      <w:r w:rsidRPr="00E37D31">
        <w:rPr>
          <w:lang w:val="el-GR"/>
        </w:rPr>
        <w:t xml:space="preserve">Δικαίωμα Συμμετοχής </w:t>
      </w:r>
      <w:r w:rsidR="00E37D31" w:rsidRPr="00E37D31">
        <w:rPr>
          <w:lang w:val="el-GR"/>
        </w:rPr>
        <w:t>–</w:t>
      </w:r>
      <w:r w:rsidRPr="00E37D31">
        <w:rPr>
          <w:lang w:val="el-GR"/>
        </w:rPr>
        <w:t xml:space="preserve"> Κριτήρια Ποιοτικής Επιλογής</w:t>
      </w:r>
      <w:bookmarkEnd w:id="75"/>
      <w:bookmarkEnd w:id="76"/>
      <w:bookmarkEnd w:id="77"/>
    </w:p>
    <w:p w14:paraId="79E1C284" w14:textId="77777777" w:rsidR="008338F0" w:rsidRPr="00762B04" w:rsidRDefault="003355E7" w:rsidP="00762B04">
      <w:pPr>
        <w:pStyle w:val="3"/>
      </w:pPr>
      <w:bookmarkStart w:id="78" w:name="_Ref496541397"/>
      <w:bookmarkStart w:id="79" w:name="_Toc97194271"/>
      <w:bookmarkStart w:id="80" w:name="_Toc97194421"/>
      <w:bookmarkStart w:id="81" w:name="_Toc178075571"/>
      <w:r w:rsidRPr="00762B04">
        <w:t>Δικαιούμενοι συμμετοχής</w:t>
      </w:r>
      <w:bookmarkEnd w:id="78"/>
      <w:bookmarkEnd w:id="79"/>
      <w:bookmarkEnd w:id="80"/>
      <w:bookmarkEnd w:id="81"/>
      <w:r w:rsidRPr="00762B04">
        <w:t xml:space="preserve"> </w:t>
      </w:r>
    </w:p>
    <w:p w14:paraId="64F045C0" w14:textId="77777777" w:rsidR="008338F0" w:rsidRPr="00397BBE" w:rsidRDefault="003355E7" w:rsidP="00B8545D">
      <w:pPr>
        <w:spacing w:before="240"/>
        <w:rPr>
          <w:rFonts w:asciiTheme="minorHAnsi" w:hAnsiTheme="minorHAnsi" w:cstheme="minorHAnsi"/>
        </w:rPr>
      </w:pPr>
      <w:r w:rsidRPr="00397BBE">
        <w:rPr>
          <w:rFonts w:asciiTheme="minorHAnsi" w:hAnsiTheme="minorHAnsi" w:cstheme="minorHAnsi"/>
          <w:b/>
          <w:bCs/>
        </w:rPr>
        <w:t>1.</w:t>
      </w:r>
      <w:r w:rsidRPr="00397BBE">
        <w:rPr>
          <w:rFonts w:asciiTheme="minorHAnsi" w:hAnsiTheme="minorHAnsi" w:cstheme="minorHAnsi"/>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70B0C411" w14:textId="77777777" w:rsidR="008338F0" w:rsidRPr="00397BBE" w:rsidRDefault="003355E7">
      <w:pPr>
        <w:rPr>
          <w:rFonts w:asciiTheme="minorHAnsi" w:hAnsiTheme="minorHAnsi" w:cstheme="minorHAnsi"/>
        </w:rPr>
      </w:pPr>
      <w:r w:rsidRPr="00397BBE">
        <w:rPr>
          <w:rFonts w:asciiTheme="minorHAnsi" w:hAnsiTheme="minorHAnsi" w:cstheme="minorHAnsi"/>
        </w:rPr>
        <w:t>α) κράτος-μέλος της Ένωσης,</w:t>
      </w:r>
    </w:p>
    <w:p w14:paraId="485EC0E7" w14:textId="77777777" w:rsidR="008338F0" w:rsidRPr="00397BBE" w:rsidRDefault="003355E7">
      <w:pPr>
        <w:rPr>
          <w:rFonts w:asciiTheme="minorHAnsi" w:hAnsiTheme="minorHAnsi" w:cstheme="minorHAnsi"/>
        </w:rPr>
      </w:pPr>
      <w:r w:rsidRPr="00397BBE">
        <w:rPr>
          <w:rFonts w:asciiTheme="minorHAnsi" w:hAnsiTheme="minorHAnsi" w:cstheme="minorHAnsi"/>
        </w:rPr>
        <w:t>β) κράτος-μέλος του Ευρωπαϊκού Οικονομικού Χώρου (Ε.Ο.Χ.),</w:t>
      </w:r>
    </w:p>
    <w:p w14:paraId="761B3A27" w14:textId="77777777" w:rsidR="008338F0" w:rsidRPr="00397BBE" w:rsidRDefault="003355E7">
      <w:pPr>
        <w:rPr>
          <w:rFonts w:asciiTheme="minorHAnsi" w:hAnsiTheme="minorHAnsi" w:cstheme="minorHAnsi"/>
        </w:rPr>
      </w:pPr>
      <w:r w:rsidRPr="00397BBE">
        <w:rPr>
          <w:rFonts w:asciiTheme="minorHAnsi" w:hAnsiTheme="minorHAnsi" w:cstheme="minorHAnsi"/>
        </w:rPr>
        <w:t xml:space="preserve">γ) τρίτες χώρες που έχουν υπογράψει και κυρώσει τη ΣΔΣ, στο βαθμό που η υπό ανάθεση δημόσια σύμβαση καλύπτεται από τα Παραρτήματα 1, 2, 4 </w:t>
      </w:r>
      <w:r w:rsidR="00CD3B0E" w:rsidRPr="00397BBE">
        <w:rPr>
          <w:rFonts w:asciiTheme="minorHAnsi" w:hAnsiTheme="minorHAnsi" w:cstheme="minorHAnsi"/>
        </w:rPr>
        <w:t>,</w:t>
      </w:r>
      <w:r w:rsidRPr="00397BBE">
        <w:rPr>
          <w:rFonts w:asciiTheme="minorHAnsi" w:hAnsiTheme="minorHAnsi" w:cstheme="minorHAnsi"/>
        </w:rPr>
        <w:t>5</w:t>
      </w:r>
      <w:r w:rsidR="00CD3B0E" w:rsidRPr="00397BBE">
        <w:rPr>
          <w:rFonts w:asciiTheme="minorHAnsi" w:hAnsiTheme="minorHAnsi" w:cstheme="minorHAnsi"/>
        </w:rPr>
        <w:t>, 6</w:t>
      </w:r>
      <w:r w:rsidRPr="00397BBE">
        <w:rPr>
          <w:rFonts w:asciiTheme="minorHAnsi" w:hAnsiTheme="minorHAnsi" w:cstheme="minorHAnsi"/>
        </w:rPr>
        <w:t xml:space="preserve"> και</w:t>
      </w:r>
      <w:r w:rsidR="00CD3B0E" w:rsidRPr="00397BBE">
        <w:rPr>
          <w:rFonts w:asciiTheme="minorHAnsi" w:hAnsiTheme="minorHAnsi" w:cstheme="minorHAnsi"/>
        </w:rPr>
        <w:t xml:space="preserve"> 7 και</w:t>
      </w:r>
      <w:r w:rsidRPr="00397BBE">
        <w:rPr>
          <w:rFonts w:asciiTheme="minorHAnsi" w:hAnsiTheme="minorHAnsi" w:cstheme="minorHAnsi"/>
        </w:rPr>
        <w:t xml:space="preserve"> τις γενικές σημειώσεις του σχετικού με την Ένωση Προσαρτήματος I της ως άνω Συμφωνίας, καθώς και </w:t>
      </w:r>
    </w:p>
    <w:p w14:paraId="0D92DB03" w14:textId="77777777" w:rsidR="008338F0" w:rsidRPr="00397BBE" w:rsidRDefault="003355E7">
      <w:pPr>
        <w:rPr>
          <w:rFonts w:asciiTheme="minorHAnsi" w:hAnsiTheme="minorHAnsi" w:cstheme="minorHAnsi"/>
        </w:rPr>
      </w:pPr>
      <w:r w:rsidRPr="00397BBE">
        <w:rPr>
          <w:rFonts w:asciiTheme="minorHAnsi" w:hAnsiTheme="minorHAnsi" w:cstheme="minorHAnsi"/>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55E8CAD8" w14:textId="3FB4AC51" w:rsidR="00CD3B0E" w:rsidRPr="00397BBE" w:rsidRDefault="00CD3B0E">
      <w:pPr>
        <w:rPr>
          <w:rFonts w:asciiTheme="minorHAnsi" w:hAnsiTheme="minorHAnsi" w:cstheme="minorHAnsi"/>
        </w:rPr>
      </w:pPr>
      <w:r w:rsidRPr="00397BBE">
        <w:rPr>
          <w:rFonts w:asciiTheme="minorHAnsi" w:hAnsiTheme="minorHAnsi" w:cstheme="minorHAnsi"/>
        </w:rPr>
        <w:t>Στο βαθμό που καλύπτονται από τα Παραρτήματα 1, 2, 4, 5 6 και 7 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w:t>
      </w:r>
      <w:r w:rsidR="00407A3A">
        <w:rPr>
          <w:rFonts w:asciiTheme="minorHAnsi" w:hAnsiTheme="minorHAnsi" w:cstheme="minorHAnsi"/>
        </w:rPr>
        <w:t xml:space="preserve">ς. </w:t>
      </w:r>
    </w:p>
    <w:p w14:paraId="42922809" w14:textId="58211EE5" w:rsidR="009F688B" w:rsidRPr="00397BBE" w:rsidRDefault="00E97E4D" w:rsidP="009F688B">
      <w:pPr>
        <w:rPr>
          <w:rFonts w:asciiTheme="minorHAnsi" w:hAnsiTheme="minorHAnsi" w:cstheme="minorHAnsi"/>
        </w:rPr>
      </w:pPr>
      <w:bookmarkStart w:id="82" w:name="_Hlk118712403"/>
      <w:r w:rsidRPr="00397BBE">
        <w:rPr>
          <w:rFonts w:asciiTheme="minorHAnsi" w:hAnsiTheme="minorHAnsi" w:cstheme="minorHAnsi"/>
          <w:b/>
          <w:bCs/>
        </w:rPr>
        <w:t>2.</w:t>
      </w:r>
      <w:r w:rsidRPr="00397BBE">
        <w:rPr>
          <w:rFonts w:asciiTheme="minorHAnsi" w:hAnsiTheme="minorHAnsi" w:cstheme="minorHAnsi"/>
        </w:rPr>
        <w:t xml:space="preserve"> </w:t>
      </w:r>
      <w:r w:rsidR="009F688B" w:rsidRPr="00397BBE">
        <w:rPr>
          <w:rFonts w:asciiTheme="minorHAnsi" w:hAnsiTheme="minorHAnsi" w:cstheme="minorHAnsi"/>
        </w:rPr>
        <w:t>Δυνάμει του Κανονισμού (ΕΕ) 2022/576 του Συμβουλίου της 8</w:t>
      </w:r>
      <w:r w:rsidR="009F688B" w:rsidRPr="00E37D31">
        <w:rPr>
          <w:rFonts w:asciiTheme="minorHAnsi" w:hAnsiTheme="minorHAnsi" w:cstheme="minorHAnsi"/>
          <w:vertAlign w:val="superscript"/>
        </w:rPr>
        <w:t>ης</w:t>
      </w:r>
      <w:r w:rsidR="009F688B" w:rsidRPr="00397BBE">
        <w:rPr>
          <w:rFonts w:asciiTheme="minorHAnsi" w:hAnsiTheme="minorHAnsi" w:cstheme="minorHAnsi"/>
        </w:rPr>
        <w:t xml:space="preserve"> Απριλίου 2022, για την τροποποίηση του Κανονισμού (ΕΕ) αριθ.833/2014 σχετικά με περιοριστικά μέτρα λόγω ενεργειών της Ρωσίας που αποσταθεροποιούν την κατάσταση στην Ουκρανία: Απαγορεύεται η ανάθεση οποιασδήποτε δημόσιας σύμβασης ή σύμβασης παραχώρησης που εμπίπτει στο πεδίο εφαρμογής των οδηγιών για τις δημόσιες συμβάσεις, καθώς και του άρθρου 10 παράγραφοι 1 και 3, παράγραφος 6 στοιχεία α) έως ε), παράγραφοι 8, 9 και 10 και των άρθρων 11, 12, 13 και 14 της οδηγίας 2014/23/ΕΕ, των άρθρων 7 και 8, του άρθρου 10 στοιχεία β) έως στ) και η) έως ι) της οδηγίας 2014/24/ΕΕ, του άρθρου 18, του άρθρου 21 στοιχεία β) έως ε), και ζ) έως θ) και των άρθρων 29 και 30 </w:t>
      </w:r>
      <w:r w:rsidR="0075525C">
        <w:rPr>
          <w:rFonts w:asciiTheme="minorHAnsi" w:hAnsiTheme="minorHAnsi" w:cstheme="minorHAnsi"/>
        </w:rPr>
        <w:t xml:space="preserve">της </w:t>
      </w:r>
      <w:r w:rsidR="009F688B" w:rsidRPr="00397BBE">
        <w:rPr>
          <w:rFonts w:asciiTheme="minorHAnsi" w:hAnsiTheme="minorHAnsi" w:cstheme="minorHAnsi"/>
        </w:rPr>
        <w:t>οδηγίας 2014/25/ΕΕ, καθώς και του άρθρου 13 στοιχεία α) έως δ), στ) έως η) και ι) της οδηγίας 2009/81/ΕΚ, σε ή με:</w:t>
      </w:r>
    </w:p>
    <w:p w14:paraId="7C16AC45" w14:textId="77777777" w:rsidR="009F688B" w:rsidRPr="00397BBE" w:rsidRDefault="009F688B" w:rsidP="009F688B">
      <w:pPr>
        <w:rPr>
          <w:rFonts w:asciiTheme="minorHAnsi" w:hAnsiTheme="minorHAnsi" w:cstheme="minorHAnsi"/>
        </w:rPr>
      </w:pPr>
      <w:r w:rsidRPr="00397BBE">
        <w:rPr>
          <w:rFonts w:asciiTheme="minorHAnsi" w:hAnsiTheme="minorHAnsi" w:cstheme="minorHAnsi"/>
        </w:rPr>
        <w:t>α) Ρώσο υπήκοο ή φυσικό ή νομικό πρόσωπο, οντότητα ή φορέα που έχει την έδρα του στη Ρωσία,</w:t>
      </w:r>
    </w:p>
    <w:p w14:paraId="0CDBCC74" w14:textId="77777777" w:rsidR="009F688B" w:rsidRPr="00397BBE" w:rsidRDefault="009F688B" w:rsidP="009F688B">
      <w:pPr>
        <w:rPr>
          <w:rFonts w:asciiTheme="minorHAnsi" w:hAnsiTheme="minorHAnsi" w:cstheme="minorHAnsi"/>
        </w:rPr>
      </w:pPr>
      <w:r w:rsidRPr="00397BBE">
        <w:rPr>
          <w:rFonts w:asciiTheme="minorHAnsi" w:hAnsiTheme="minorHAnsi" w:cstheme="minorHAnsi"/>
        </w:rPr>
        <w:t>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673F3B81" w14:textId="77777777" w:rsidR="009F688B" w:rsidRPr="00397BBE" w:rsidRDefault="009F688B" w:rsidP="009F688B">
      <w:pPr>
        <w:rPr>
          <w:rFonts w:asciiTheme="minorHAnsi" w:hAnsiTheme="minorHAnsi" w:cstheme="minorHAnsi"/>
        </w:rPr>
      </w:pPr>
      <w:r w:rsidRPr="00397BBE">
        <w:rPr>
          <w:rFonts w:asciiTheme="minorHAnsi" w:hAnsiTheme="minorHAnsi" w:cstheme="minorHAnsi"/>
        </w:rPr>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για τις δημόσιες συμβάσεις.</w:t>
      </w:r>
    </w:p>
    <w:p w14:paraId="7FDABAFF" w14:textId="6C5CE219" w:rsidR="009F688B" w:rsidRPr="00397BBE" w:rsidRDefault="009F688B" w:rsidP="009F688B">
      <w:pPr>
        <w:rPr>
          <w:rFonts w:asciiTheme="minorHAnsi" w:hAnsiTheme="minorHAnsi" w:cstheme="minorHAnsi"/>
        </w:rPr>
      </w:pPr>
      <w:r w:rsidRPr="00397BBE">
        <w:rPr>
          <w:rFonts w:asciiTheme="minorHAnsi" w:hAnsiTheme="minorHAnsi" w:cstheme="minorHAnsi"/>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υποπαρ. 2.4.3.1 και το </w:t>
      </w:r>
      <w:r w:rsidRPr="00397BBE">
        <w:rPr>
          <w:rFonts w:asciiTheme="minorHAnsi" w:hAnsiTheme="minorHAnsi" w:cstheme="minorHAnsi"/>
        </w:rPr>
        <w:fldChar w:fldCharType="begin"/>
      </w:r>
      <w:r w:rsidRPr="00397BBE">
        <w:rPr>
          <w:rFonts w:asciiTheme="minorHAnsi" w:hAnsiTheme="minorHAnsi" w:cstheme="minorHAnsi"/>
        </w:rPr>
        <w:instrText xml:space="preserve"> REF _Ref494118533 \r \h </w:instrText>
      </w:r>
      <w:r w:rsidR="00397BBE">
        <w:rPr>
          <w:rFonts w:asciiTheme="minorHAnsi" w:hAnsiTheme="minorHAnsi" w:cstheme="minorHAnsi"/>
        </w:rPr>
        <w:instrText xml:space="preserve"> \* MERGEFORMAT </w:instrText>
      </w:r>
      <w:r w:rsidRPr="00397BBE">
        <w:rPr>
          <w:rFonts w:asciiTheme="minorHAnsi" w:hAnsiTheme="minorHAnsi" w:cstheme="minorHAnsi"/>
        </w:rPr>
      </w:r>
      <w:r w:rsidRPr="00397BBE">
        <w:rPr>
          <w:rFonts w:asciiTheme="minorHAnsi" w:hAnsiTheme="minorHAnsi" w:cstheme="minorHAnsi"/>
        </w:rPr>
        <w:fldChar w:fldCharType="separate"/>
      </w:r>
      <w:r w:rsidR="00E87FD0">
        <w:rPr>
          <w:rFonts w:asciiTheme="minorHAnsi" w:hAnsiTheme="minorHAnsi" w:cstheme="minorHAnsi"/>
        </w:rPr>
        <w:t>0</w:t>
      </w:r>
      <w:r w:rsidRPr="00397BBE">
        <w:rPr>
          <w:rFonts w:asciiTheme="minorHAnsi" w:hAnsiTheme="minorHAnsi" w:cstheme="minorHAnsi"/>
        </w:rPr>
        <w:fldChar w:fldCharType="end"/>
      </w:r>
      <w:r w:rsidRPr="00397BBE">
        <w:rPr>
          <w:rFonts w:asciiTheme="minorHAnsi" w:hAnsiTheme="minorHAnsi" w:cstheme="minorHAnsi"/>
        </w:rPr>
        <w:fldChar w:fldCharType="begin"/>
      </w:r>
      <w:r w:rsidRPr="00397BBE">
        <w:rPr>
          <w:rFonts w:asciiTheme="minorHAnsi" w:hAnsiTheme="minorHAnsi" w:cstheme="minorHAnsi"/>
        </w:rPr>
        <w:instrText xml:space="preserve"> REF _Ref494118533 \h </w:instrText>
      </w:r>
      <w:r w:rsidR="00397BBE">
        <w:rPr>
          <w:rFonts w:asciiTheme="minorHAnsi" w:hAnsiTheme="minorHAnsi" w:cstheme="minorHAnsi"/>
        </w:rPr>
        <w:instrText xml:space="preserve"> \* MERGEFORMAT </w:instrText>
      </w:r>
      <w:r w:rsidRPr="00397BBE">
        <w:rPr>
          <w:rFonts w:asciiTheme="minorHAnsi" w:hAnsiTheme="minorHAnsi" w:cstheme="minorHAnsi"/>
        </w:rPr>
      </w:r>
      <w:r w:rsidRPr="00397BBE">
        <w:rPr>
          <w:rFonts w:asciiTheme="minorHAnsi" w:hAnsiTheme="minorHAnsi" w:cstheme="minorHAnsi"/>
        </w:rPr>
        <w:fldChar w:fldCharType="separate"/>
      </w:r>
      <w:r w:rsidR="00E87FD0" w:rsidRPr="00E87FD0">
        <w:rPr>
          <w:rFonts w:asciiTheme="minorHAnsi" w:hAnsiTheme="minorHAnsi" w:cstheme="minorHAnsi"/>
        </w:rPr>
        <w:t>ΠΑΡΑΡΤΗΜΑ VΙI – Άλλες Δηλώσεις</w:t>
      </w:r>
      <w:r w:rsidRPr="00397BBE">
        <w:rPr>
          <w:rFonts w:asciiTheme="minorHAnsi" w:hAnsiTheme="minorHAnsi" w:cstheme="minorHAnsi"/>
        </w:rPr>
        <w:fldChar w:fldCharType="end"/>
      </w:r>
      <w:r w:rsidRPr="00397BBE">
        <w:rPr>
          <w:rFonts w:asciiTheme="minorHAnsi" w:hAnsiTheme="minorHAnsi" w:cstheme="minorHAnsi"/>
        </w:rPr>
        <w:t xml:space="preserve"> της παρούσας». </w:t>
      </w:r>
    </w:p>
    <w:bookmarkEnd w:id="82"/>
    <w:p w14:paraId="5EBAA89E" w14:textId="66D5404C" w:rsidR="008338F0" w:rsidRPr="00397BBE" w:rsidRDefault="00E97E4D">
      <w:pPr>
        <w:rPr>
          <w:rFonts w:asciiTheme="minorHAnsi" w:hAnsiTheme="minorHAnsi" w:cstheme="minorHAnsi"/>
          <w:i/>
          <w:iCs/>
          <w:color w:val="5B9BD5"/>
        </w:rPr>
      </w:pPr>
      <w:r w:rsidRPr="00397BBE">
        <w:rPr>
          <w:rFonts w:asciiTheme="minorHAnsi" w:hAnsiTheme="minorHAnsi" w:cstheme="minorHAnsi"/>
          <w:b/>
          <w:bCs/>
        </w:rPr>
        <w:t>3</w:t>
      </w:r>
      <w:r w:rsidR="003355E7" w:rsidRPr="00397BBE">
        <w:rPr>
          <w:rFonts w:asciiTheme="minorHAnsi" w:hAnsiTheme="minorHAnsi" w:cstheme="minorHAnsi"/>
          <w:b/>
          <w:bCs/>
        </w:rPr>
        <w:t>.</w:t>
      </w:r>
      <w:r w:rsidR="003355E7" w:rsidRPr="00397BBE">
        <w:rPr>
          <w:rFonts w:asciiTheme="minorHAnsi" w:hAnsiTheme="minorHAnsi" w:cstheme="minorHAnsi"/>
        </w:rPr>
        <w:t xml:space="preserve"> </w:t>
      </w:r>
      <w:r w:rsidR="00CD3B0E" w:rsidRPr="00397BBE">
        <w:rPr>
          <w:rFonts w:asciiTheme="minorHAnsi" w:hAnsiTheme="minorHAnsi" w:cstheme="minorHAnsi"/>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39E3A1AC" w14:textId="1E1084DE" w:rsidR="008338F0" w:rsidRPr="00397BBE" w:rsidRDefault="00E97E4D">
      <w:pPr>
        <w:rPr>
          <w:rStyle w:val="FootnoteReference2"/>
          <w:rFonts w:asciiTheme="minorHAnsi" w:hAnsiTheme="minorHAnsi" w:cstheme="minorHAnsi"/>
        </w:rPr>
      </w:pPr>
      <w:r w:rsidRPr="00397BBE">
        <w:rPr>
          <w:rFonts w:asciiTheme="minorHAnsi" w:hAnsiTheme="minorHAnsi" w:cstheme="minorHAnsi"/>
          <w:b/>
          <w:bCs/>
        </w:rPr>
        <w:t>4</w:t>
      </w:r>
      <w:r w:rsidR="003355E7" w:rsidRPr="00397BBE">
        <w:rPr>
          <w:rFonts w:asciiTheme="minorHAnsi" w:hAnsiTheme="minorHAnsi" w:cstheme="minorHAnsi"/>
          <w:b/>
          <w:bCs/>
        </w:rPr>
        <w:t>.</w:t>
      </w:r>
      <w:r w:rsidR="003355E7" w:rsidRPr="00397BBE">
        <w:rPr>
          <w:rFonts w:asciiTheme="minorHAnsi" w:hAnsiTheme="minorHAnsi" w:cstheme="minorHAnsi"/>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r w:rsidR="00E1337D" w:rsidRPr="00397BBE">
        <w:rPr>
          <w:rStyle w:val="FootnoteReference2"/>
          <w:rFonts w:asciiTheme="minorHAnsi" w:hAnsiTheme="minorHAnsi" w:cstheme="minorHAnsi"/>
        </w:rPr>
        <w:t xml:space="preserve"> </w:t>
      </w:r>
    </w:p>
    <w:p w14:paraId="6CBE0904" w14:textId="77777777" w:rsidR="00CD3B0E" w:rsidRPr="009C3DD6" w:rsidRDefault="00CD3B0E">
      <w:pPr>
        <w:rPr>
          <w:rFonts w:asciiTheme="minorHAnsi" w:hAnsiTheme="minorHAnsi" w:cstheme="minorHAnsi"/>
          <w:i/>
          <w:iCs/>
          <w:color w:val="5B9BD5"/>
        </w:rPr>
      </w:pPr>
    </w:p>
    <w:p w14:paraId="6B39115A" w14:textId="77777777" w:rsidR="008338F0" w:rsidRDefault="003355E7" w:rsidP="00762B04">
      <w:pPr>
        <w:pStyle w:val="3"/>
      </w:pPr>
      <w:bookmarkStart w:id="83" w:name="_Ref496542081"/>
      <w:bookmarkStart w:id="84" w:name="_Toc97194272"/>
      <w:bookmarkStart w:id="85" w:name="_Toc97194422"/>
      <w:bookmarkStart w:id="86" w:name="_Toc178075572"/>
      <w:r w:rsidRPr="00762B04">
        <w:t>Εγγύηση συμμετοχής</w:t>
      </w:r>
      <w:bookmarkEnd w:id="83"/>
      <w:bookmarkEnd w:id="84"/>
      <w:bookmarkEnd w:id="85"/>
      <w:bookmarkEnd w:id="86"/>
    </w:p>
    <w:p w14:paraId="13AF38C8" w14:textId="77777777" w:rsidR="00762B04" w:rsidRDefault="00762B04" w:rsidP="00EB5888">
      <w:pPr>
        <w:rPr>
          <w:rStyle w:val="Heading4Char"/>
          <w:rFonts w:asciiTheme="minorHAnsi" w:hAnsiTheme="minorHAnsi" w:cstheme="minorHAnsi"/>
          <w:sz w:val="22"/>
          <w:szCs w:val="22"/>
          <w:lang w:val="el-GR"/>
        </w:rPr>
      </w:pPr>
    </w:p>
    <w:p w14:paraId="11FCA1F1" w14:textId="2634A713" w:rsidR="00407A3A" w:rsidRPr="00407A3A" w:rsidRDefault="003355E7" w:rsidP="00C90072">
      <w:pPr>
        <w:rPr>
          <w:rFonts w:asciiTheme="minorHAnsi" w:hAnsiTheme="minorHAnsi" w:cstheme="minorHAnsi"/>
          <w:bCs/>
        </w:rPr>
      </w:pPr>
      <w:r w:rsidRPr="00397BBE">
        <w:rPr>
          <w:rFonts w:asciiTheme="minorHAnsi" w:hAnsiTheme="minorHAnsi" w:cstheme="minorHAnsi"/>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397BBE">
        <w:rPr>
          <w:rFonts w:asciiTheme="minorHAnsi" w:hAnsiTheme="minorHAnsi" w:cstheme="minorHAnsi"/>
        </w:rPr>
        <w:t xml:space="preserve"> </w:t>
      </w:r>
      <w:r w:rsidRPr="00407A3A">
        <w:rPr>
          <w:rFonts w:asciiTheme="minorHAnsi" w:hAnsiTheme="minorHAnsi" w:cstheme="minorHAnsi"/>
          <w:bCs/>
        </w:rPr>
        <w:t>εγγυητική επιστολή συμμετοχής,</w:t>
      </w:r>
      <w:r w:rsidR="00C960CF" w:rsidRPr="00407A3A">
        <w:rPr>
          <w:rFonts w:asciiTheme="minorHAnsi" w:hAnsiTheme="minorHAnsi" w:cstheme="minorHAnsi"/>
          <w:bCs/>
        </w:rPr>
        <w:t xml:space="preserve"> σύμφωνα με το </w:t>
      </w:r>
      <w:r w:rsidR="00CA543A" w:rsidRPr="00407A3A">
        <w:rPr>
          <w:rFonts w:asciiTheme="minorHAnsi" w:hAnsiTheme="minorHAnsi" w:cstheme="minorHAnsi"/>
          <w:bCs/>
        </w:rPr>
        <w:t xml:space="preserve">αντίστοιχο </w:t>
      </w:r>
      <w:r w:rsidR="00C960CF" w:rsidRPr="00407A3A">
        <w:rPr>
          <w:rFonts w:asciiTheme="minorHAnsi" w:hAnsiTheme="minorHAnsi" w:cstheme="minorHAnsi"/>
          <w:bCs/>
        </w:rPr>
        <w:t>υπόδειγμα</w:t>
      </w:r>
      <w:r w:rsidR="00C90072">
        <w:rPr>
          <w:rFonts w:asciiTheme="minorHAnsi" w:hAnsiTheme="minorHAnsi" w:cstheme="minorHAnsi"/>
          <w:bCs/>
        </w:rPr>
        <w:t xml:space="preserve"> </w:t>
      </w:r>
      <w:r w:rsidR="00C90072" w:rsidRPr="00C90072">
        <w:rPr>
          <w:rFonts w:asciiTheme="minorHAnsi" w:hAnsiTheme="minorHAnsi" w:cstheme="minorHAnsi"/>
          <w:bCs/>
        </w:rPr>
        <w:t>ΠΑΡΑΡΤΗΜΑ VII – Υποδείγματα Εγγυητικών Επιστολών</w:t>
      </w:r>
      <w:r w:rsidR="00CA543A" w:rsidRPr="00407A3A">
        <w:rPr>
          <w:rFonts w:asciiTheme="minorHAnsi" w:hAnsiTheme="minorHAnsi" w:cstheme="minorHAnsi"/>
          <w:bCs/>
        </w:rPr>
        <w:t>»</w:t>
      </w:r>
      <w:r w:rsidR="00E1337D" w:rsidRPr="00407A3A">
        <w:rPr>
          <w:rFonts w:asciiTheme="minorHAnsi" w:hAnsiTheme="minorHAnsi" w:cstheme="minorHAnsi"/>
          <w:bCs/>
        </w:rPr>
        <w:t xml:space="preserve"> </w:t>
      </w:r>
      <w:r w:rsidR="00C960CF" w:rsidRPr="00407A3A">
        <w:rPr>
          <w:rFonts w:asciiTheme="minorHAnsi" w:hAnsiTheme="minorHAnsi" w:cstheme="minorHAnsi"/>
          <w:bCs/>
        </w:rPr>
        <w:t>της παρούσας</w:t>
      </w:r>
      <w:r w:rsidRPr="00407A3A">
        <w:rPr>
          <w:rFonts w:asciiTheme="minorHAnsi" w:hAnsiTheme="minorHAnsi" w:cstheme="minorHAnsi"/>
          <w:bCs/>
        </w:rPr>
        <w:t>.</w:t>
      </w:r>
    </w:p>
    <w:p w14:paraId="37E366F6" w14:textId="5F60D474" w:rsidR="00DF0C2D" w:rsidRPr="00BA0D45" w:rsidRDefault="00DF0C2D" w:rsidP="00AD440D">
      <w:pPr>
        <w:suppressAutoHyphens w:val="0"/>
        <w:spacing w:after="0"/>
        <w:rPr>
          <w:rFonts w:asciiTheme="minorHAnsi" w:hAnsiTheme="minorHAnsi" w:cstheme="minorHAnsi"/>
          <w:b/>
        </w:rPr>
      </w:pPr>
      <w:r w:rsidRPr="00583B7D">
        <w:rPr>
          <w:rFonts w:asciiTheme="minorHAnsi" w:hAnsiTheme="minorHAnsi" w:cstheme="minorHAnsi"/>
          <w:b/>
        </w:rPr>
        <w:t xml:space="preserve">Το ποσό της εγγυητικής επιστολής θα πρέπει να καλύπτει σε ευρώ (€) ποσοστό </w:t>
      </w:r>
      <w:r w:rsidR="003751C0" w:rsidRPr="00583B7D">
        <w:rPr>
          <w:rFonts w:asciiTheme="minorHAnsi" w:hAnsiTheme="minorHAnsi" w:cstheme="minorHAnsi"/>
          <w:b/>
        </w:rPr>
        <w:t xml:space="preserve">2 </w:t>
      </w:r>
      <w:r w:rsidRPr="00583B7D">
        <w:rPr>
          <w:rFonts w:asciiTheme="minorHAnsi" w:hAnsiTheme="minorHAnsi" w:cstheme="minorHAnsi"/>
          <w:b/>
        </w:rPr>
        <w:t xml:space="preserve">% του προϋπολογισμού του Έργου (μη συμπεριλαμβανομένου ΦΠΑ), ήτοι </w:t>
      </w:r>
      <w:r w:rsidRPr="00914C89">
        <w:rPr>
          <w:rFonts w:asciiTheme="minorHAnsi" w:hAnsiTheme="minorHAnsi" w:cstheme="minorHAnsi"/>
          <w:b/>
        </w:rPr>
        <w:t xml:space="preserve">ποσό  </w:t>
      </w:r>
      <w:r w:rsidR="00AF7CFB">
        <w:rPr>
          <w:rFonts w:asciiTheme="minorHAnsi" w:hAnsiTheme="minorHAnsi" w:cstheme="minorHAnsi"/>
          <w:b/>
        </w:rPr>
        <w:t>σαράντα τεσσάρων χιλιάδων διακοσίων ογδόντα ένα ευρώ και σαράντα λεπτά (</w:t>
      </w:r>
      <w:r w:rsidR="00AD440D" w:rsidRPr="00AD440D">
        <w:rPr>
          <w:rFonts w:ascii="Calibri" w:hAnsi="Calibri" w:cs="Calibri"/>
          <w:b/>
          <w:bCs/>
          <w:color w:val="000000"/>
          <w:lang w:eastAsia="el-GR"/>
        </w:rPr>
        <w:t>44.281,40</w:t>
      </w:r>
      <w:r w:rsidR="003751C0" w:rsidRPr="00914C89">
        <w:rPr>
          <w:rFonts w:asciiTheme="minorHAnsi" w:hAnsiTheme="minorHAnsi" w:cstheme="minorHAnsi"/>
          <w:b/>
        </w:rPr>
        <w:t>€</w:t>
      </w:r>
      <w:r w:rsidR="00AF7CFB">
        <w:rPr>
          <w:rFonts w:asciiTheme="minorHAnsi" w:hAnsiTheme="minorHAnsi" w:cstheme="minorHAnsi"/>
          <w:b/>
        </w:rPr>
        <w:t>)</w:t>
      </w:r>
      <w:r w:rsidRPr="00914C89">
        <w:rPr>
          <w:rFonts w:asciiTheme="minorHAnsi" w:hAnsiTheme="minorHAnsi" w:cstheme="minorHAnsi"/>
          <w:b/>
        </w:rPr>
        <w:t>.</w:t>
      </w:r>
    </w:p>
    <w:p w14:paraId="29F1BA91" w14:textId="77777777" w:rsidR="008338F0" w:rsidRPr="00397BBE" w:rsidRDefault="003355E7">
      <w:pPr>
        <w:rPr>
          <w:rFonts w:asciiTheme="minorHAnsi" w:hAnsiTheme="minorHAnsi" w:cstheme="minorHAnsi"/>
          <w:bCs/>
        </w:rPr>
      </w:pPr>
      <w:r w:rsidRPr="00407A3A">
        <w:rPr>
          <w:rFonts w:asciiTheme="minorHAnsi" w:hAnsiTheme="minorHAnsi" w:cstheme="minorHAnsi"/>
          <w:bCs/>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w:t>
      </w:r>
      <w:r w:rsidRPr="00BA0D45">
        <w:rPr>
          <w:rFonts w:asciiTheme="minorHAnsi" w:hAnsiTheme="minorHAnsi" w:cstheme="minorHAnsi"/>
          <w:bCs/>
        </w:rPr>
        <w:t xml:space="preserve"> στην ένωση.</w:t>
      </w:r>
    </w:p>
    <w:p w14:paraId="398F264A" w14:textId="2DD3AACB" w:rsidR="008338F0" w:rsidRPr="00397BBE" w:rsidRDefault="003355E7">
      <w:pPr>
        <w:rPr>
          <w:rFonts w:asciiTheme="minorHAnsi" w:hAnsiTheme="minorHAnsi" w:cstheme="minorHAnsi"/>
          <w:bCs/>
        </w:rPr>
      </w:pPr>
      <w:r w:rsidRPr="00397BBE">
        <w:rPr>
          <w:rFonts w:asciiTheme="minorHAnsi" w:hAnsiTheme="minorHAnsi" w:cstheme="minorHAnsi"/>
          <w:bCs/>
        </w:rPr>
        <w:t xml:space="preserve">Η εγγύηση συμμετοχής πρέπει να ισχύει τουλάχιστον για τριάντα (30) ημέρες μετά τη λήξη του χρόνου ισχύος της προσφοράς </w:t>
      </w:r>
      <w:r w:rsidR="00673490" w:rsidRPr="00397BBE">
        <w:rPr>
          <w:rFonts w:asciiTheme="minorHAnsi" w:hAnsiTheme="minorHAnsi" w:cstheme="minorHAnsi"/>
          <w:bCs/>
        </w:rPr>
        <w:t xml:space="preserve">της παρ. </w:t>
      </w:r>
      <w:r w:rsidR="00061ADD" w:rsidRPr="00397BBE">
        <w:rPr>
          <w:rFonts w:asciiTheme="minorHAnsi" w:hAnsiTheme="minorHAnsi" w:cstheme="minorHAnsi"/>
          <w:bCs/>
        </w:rPr>
        <w:fldChar w:fldCharType="begin"/>
      </w:r>
      <w:r w:rsidR="00061ADD" w:rsidRPr="00397BBE">
        <w:rPr>
          <w:rFonts w:asciiTheme="minorHAnsi" w:hAnsiTheme="minorHAnsi" w:cstheme="minorHAnsi"/>
          <w:bCs/>
        </w:rPr>
        <w:instrText xml:space="preserve"> REF _Ref496542431 \r \h </w:instrText>
      </w:r>
      <w:r w:rsidR="00DF02B0" w:rsidRPr="00397BBE">
        <w:rPr>
          <w:rFonts w:asciiTheme="minorHAnsi" w:hAnsiTheme="minorHAnsi" w:cstheme="minorHAnsi"/>
          <w:bCs/>
        </w:rPr>
        <w:instrText xml:space="preserve"> \* MERGEFORMAT </w:instrText>
      </w:r>
      <w:r w:rsidR="00061ADD" w:rsidRPr="00397BBE">
        <w:rPr>
          <w:rFonts w:asciiTheme="minorHAnsi" w:hAnsiTheme="minorHAnsi" w:cstheme="minorHAnsi"/>
          <w:bCs/>
        </w:rPr>
      </w:r>
      <w:r w:rsidR="00061ADD" w:rsidRPr="00397BBE">
        <w:rPr>
          <w:rFonts w:asciiTheme="minorHAnsi" w:hAnsiTheme="minorHAnsi" w:cstheme="minorHAnsi"/>
          <w:bCs/>
        </w:rPr>
        <w:fldChar w:fldCharType="separate"/>
      </w:r>
      <w:r w:rsidR="00E87FD0">
        <w:rPr>
          <w:rFonts w:asciiTheme="minorHAnsi" w:hAnsiTheme="minorHAnsi" w:cstheme="minorHAnsi"/>
          <w:bCs/>
        </w:rPr>
        <w:t>2.4.5</w:t>
      </w:r>
      <w:r w:rsidR="00061ADD" w:rsidRPr="00397BBE">
        <w:rPr>
          <w:rFonts w:asciiTheme="minorHAnsi" w:hAnsiTheme="minorHAnsi" w:cstheme="minorHAnsi"/>
          <w:bCs/>
        </w:rPr>
        <w:fldChar w:fldCharType="end"/>
      </w:r>
      <w:r w:rsidRPr="00397BBE">
        <w:rPr>
          <w:rFonts w:asciiTheme="minorHAnsi" w:hAnsiTheme="minorHAnsi" w:cstheme="minorHAnsi"/>
          <w:bCs/>
        </w:rPr>
        <w:t xml:space="preserve"> </w:t>
      </w:r>
      <w:r w:rsidR="00C960CF" w:rsidRPr="00397BBE">
        <w:rPr>
          <w:rFonts w:asciiTheme="minorHAnsi" w:hAnsiTheme="minorHAnsi" w:cstheme="minorHAnsi"/>
          <w:bCs/>
        </w:rPr>
        <w:t xml:space="preserve">«Χρόνος Ισχύος των Προσφορών» </w:t>
      </w:r>
      <w:r w:rsidRPr="00397BBE">
        <w:rPr>
          <w:rFonts w:asciiTheme="minorHAnsi" w:hAnsiTheme="minorHAnsi" w:cstheme="minorHAnsi"/>
          <w:bCs/>
        </w:rPr>
        <w:t>της παρούσας, άλλως η προσφορά απορρίπτεται. Η αναθέτουσα αρχή μπορεί, πριν τη λήξη της προσφοράς, να ζητά από τ</w:t>
      </w:r>
      <w:r w:rsidR="00730200" w:rsidRPr="00397BBE">
        <w:rPr>
          <w:rFonts w:asciiTheme="minorHAnsi" w:hAnsiTheme="minorHAnsi" w:cstheme="minorHAnsi"/>
          <w:bCs/>
        </w:rPr>
        <w:t>ους</w:t>
      </w:r>
      <w:r w:rsidRPr="00397BBE">
        <w:rPr>
          <w:rFonts w:asciiTheme="minorHAnsi" w:hAnsiTheme="minorHAnsi" w:cstheme="minorHAnsi"/>
          <w:bCs/>
        </w:rPr>
        <w:t xml:space="preserve"> προσφέροντ</w:t>
      </w:r>
      <w:r w:rsidR="00730200" w:rsidRPr="00397BBE">
        <w:rPr>
          <w:rFonts w:asciiTheme="minorHAnsi" w:hAnsiTheme="minorHAnsi" w:cstheme="minorHAnsi"/>
          <w:bCs/>
        </w:rPr>
        <w:t>ες</w:t>
      </w:r>
      <w:r w:rsidRPr="00397BBE">
        <w:rPr>
          <w:rFonts w:asciiTheme="minorHAnsi" w:hAnsiTheme="minorHAnsi" w:cstheme="minorHAnsi"/>
          <w:bCs/>
        </w:rPr>
        <w:t xml:space="preserve"> να παρατείν</w:t>
      </w:r>
      <w:r w:rsidR="00730200" w:rsidRPr="00397BBE">
        <w:rPr>
          <w:rFonts w:asciiTheme="minorHAnsi" w:hAnsiTheme="minorHAnsi" w:cstheme="minorHAnsi"/>
          <w:bCs/>
        </w:rPr>
        <w:t>ουν</w:t>
      </w:r>
      <w:r w:rsidRPr="00397BBE">
        <w:rPr>
          <w:rFonts w:asciiTheme="minorHAnsi" w:hAnsiTheme="minorHAnsi" w:cstheme="minorHAnsi"/>
          <w:bCs/>
        </w:rPr>
        <w:t>, πριν τη λήξη τους, τη διάρκεια ισχύος της προσφοράς και της εγγύησης συμμετοχής.</w:t>
      </w:r>
    </w:p>
    <w:p w14:paraId="43BCC803" w14:textId="7AEE811E" w:rsidR="00CD3B0E" w:rsidRPr="00397BBE" w:rsidRDefault="00CD3B0E" w:rsidP="00CD3B0E">
      <w:pPr>
        <w:rPr>
          <w:rFonts w:asciiTheme="minorHAnsi" w:hAnsiTheme="minorHAnsi" w:cstheme="minorHAnsi"/>
        </w:rPr>
      </w:pPr>
      <w:r w:rsidRPr="00397BBE">
        <w:rPr>
          <w:rFonts w:asciiTheme="minorHAnsi" w:hAnsiTheme="minorHAnsi" w:cstheme="minorHAnsi"/>
          <w:bCs/>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sidRPr="00397BBE">
        <w:rPr>
          <w:rFonts w:asciiTheme="minorHAnsi" w:hAnsiTheme="minorHAnsi" w:cstheme="minorHAnsi"/>
          <w:bCs/>
        </w:rPr>
        <w:fldChar w:fldCharType="begin"/>
      </w:r>
      <w:r w:rsidRPr="00397BBE">
        <w:rPr>
          <w:rFonts w:asciiTheme="minorHAnsi" w:hAnsiTheme="minorHAnsi" w:cstheme="minorHAnsi"/>
          <w:bCs/>
        </w:rPr>
        <w:instrText xml:space="preserve"> REF _Ref496542534 \r \h </w:instrText>
      </w:r>
      <w:r w:rsidR="00397BBE">
        <w:rPr>
          <w:rFonts w:asciiTheme="minorHAnsi" w:hAnsiTheme="minorHAnsi" w:cstheme="minorHAnsi"/>
          <w:bCs/>
        </w:rPr>
        <w:instrText xml:space="preserve"> \* MERGEFORMAT </w:instrText>
      </w:r>
      <w:r w:rsidRPr="00397BBE">
        <w:rPr>
          <w:rFonts w:asciiTheme="minorHAnsi" w:hAnsiTheme="minorHAnsi" w:cstheme="minorHAnsi"/>
          <w:bCs/>
        </w:rPr>
      </w:r>
      <w:r w:rsidRPr="00397BBE">
        <w:rPr>
          <w:rFonts w:asciiTheme="minorHAnsi" w:hAnsiTheme="minorHAnsi" w:cstheme="minorHAnsi"/>
          <w:bCs/>
        </w:rPr>
        <w:fldChar w:fldCharType="separate"/>
      </w:r>
      <w:r w:rsidR="00E87FD0">
        <w:rPr>
          <w:rFonts w:asciiTheme="minorHAnsi" w:hAnsiTheme="minorHAnsi" w:cstheme="minorHAnsi"/>
          <w:bCs/>
        </w:rPr>
        <w:t>3.1</w:t>
      </w:r>
      <w:r w:rsidRPr="00397BBE">
        <w:rPr>
          <w:rFonts w:asciiTheme="minorHAnsi" w:hAnsiTheme="minorHAnsi" w:cstheme="minorHAnsi"/>
          <w:bCs/>
        </w:rPr>
        <w:fldChar w:fldCharType="end"/>
      </w:r>
      <w:r w:rsidRPr="00397BBE">
        <w:rPr>
          <w:rFonts w:asciiTheme="minorHAnsi" w:hAnsiTheme="minorHAnsi" w:cstheme="minorHAnsi"/>
          <w:bCs/>
        </w:rPr>
        <w:t xml:space="preserve"> της παρούσας, άλλως η προσφορά απορρίπτεται ως απαράδεκτη, μετά από γνώμη της Επιτροπής Διαγωνισμού.</w:t>
      </w:r>
    </w:p>
    <w:p w14:paraId="30F72B92" w14:textId="39465272" w:rsidR="008338F0" w:rsidRPr="00397BBE" w:rsidRDefault="003355E7" w:rsidP="00221291">
      <w:pPr>
        <w:pStyle w:val="aff0"/>
        <w:tabs>
          <w:tab w:val="left" w:pos="0"/>
          <w:tab w:val="left" w:pos="1134"/>
        </w:tabs>
        <w:spacing w:before="240"/>
        <w:ind w:left="0"/>
        <w:rPr>
          <w:rFonts w:asciiTheme="minorHAnsi" w:hAnsiTheme="minorHAnsi" w:cstheme="minorHAnsi"/>
        </w:rPr>
      </w:pPr>
      <w:r w:rsidRPr="00397BBE">
        <w:rPr>
          <w:rFonts w:asciiTheme="minorHAnsi" w:hAnsiTheme="minorHAnsi" w:cstheme="minorHAnsi"/>
        </w:rPr>
        <w:t xml:space="preserve">Η εγγύηση συμμετοχής επιστρέφεται στον ανάδοχο με την προσκόμιση της εγγύησης καλής εκτέλεσης. </w:t>
      </w:r>
    </w:p>
    <w:p w14:paraId="154F565C" w14:textId="663A6694" w:rsidR="008338F0" w:rsidRPr="00397BBE" w:rsidRDefault="003355E7">
      <w:pPr>
        <w:rPr>
          <w:rFonts w:asciiTheme="minorHAnsi" w:hAnsiTheme="minorHAnsi" w:cstheme="minorHAnsi"/>
        </w:rPr>
      </w:pPr>
      <w:r w:rsidRPr="00397BBE">
        <w:rPr>
          <w:rFonts w:asciiTheme="minorHAnsi" w:hAnsiTheme="minorHAnsi" w:cstheme="minorHAnsi"/>
        </w:rPr>
        <w:t>Η εγγύηση συμμετοχής επιστρέφεται στους λοιπούς προσφέροντες</w:t>
      </w:r>
      <w:r w:rsidR="00E87EA9" w:rsidRPr="00397BBE">
        <w:rPr>
          <w:rFonts w:asciiTheme="minorHAnsi" w:hAnsiTheme="minorHAnsi" w:cstheme="minorHAnsi"/>
        </w:rPr>
        <w:t xml:space="preserve"> σύμφωνα με τα ειδικότερα οριζόμενα </w:t>
      </w:r>
      <w:r w:rsidR="00CD3B0E" w:rsidRPr="00397BBE">
        <w:rPr>
          <w:rFonts w:asciiTheme="minorHAnsi" w:hAnsiTheme="minorHAnsi" w:cstheme="minorHAnsi"/>
          <w:bCs/>
        </w:rPr>
        <w:t>στην παρ. 3 του ά</w:t>
      </w:r>
      <w:r w:rsidR="00E87EA9" w:rsidRPr="00397BBE">
        <w:rPr>
          <w:rFonts w:asciiTheme="minorHAnsi" w:hAnsiTheme="minorHAnsi" w:cstheme="minorHAnsi"/>
          <w:bCs/>
        </w:rPr>
        <w:t>ρθρο</w:t>
      </w:r>
      <w:r w:rsidR="00CD3B0E" w:rsidRPr="00397BBE">
        <w:rPr>
          <w:rFonts w:asciiTheme="minorHAnsi" w:hAnsiTheme="minorHAnsi" w:cstheme="minorHAnsi"/>
          <w:bCs/>
        </w:rPr>
        <w:t>υ</w:t>
      </w:r>
      <w:r w:rsidR="00E87EA9" w:rsidRPr="00397BBE">
        <w:rPr>
          <w:rFonts w:asciiTheme="minorHAnsi" w:hAnsiTheme="minorHAnsi" w:cstheme="minorHAnsi"/>
          <w:bCs/>
        </w:rPr>
        <w:t xml:space="preserve"> 72 του ν. 4412/2016</w:t>
      </w:r>
      <w:r w:rsidR="00E87EA9" w:rsidRPr="00397BBE">
        <w:rPr>
          <w:rFonts w:asciiTheme="minorHAnsi" w:hAnsiTheme="minorHAnsi" w:cstheme="minorHAnsi"/>
        </w:rPr>
        <w:t>.</w:t>
      </w:r>
      <w:r w:rsidR="00E87EA9" w:rsidRPr="00397BBE">
        <w:rPr>
          <w:rStyle w:val="WW-FootnoteReference17"/>
          <w:rFonts w:asciiTheme="minorHAnsi" w:hAnsiTheme="minorHAnsi" w:cstheme="minorHAnsi"/>
        </w:rPr>
        <w:t xml:space="preserve"> </w:t>
      </w:r>
    </w:p>
    <w:p w14:paraId="1FB0C47E" w14:textId="7673268B" w:rsidR="00E975FD" w:rsidRPr="00397BBE" w:rsidRDefault="00E37D31">
      <w:pPr>
        <w:rPr>
          <w:rFonts w:asciiTheme="minorHAnsi" w:hAnsiTheme="minorHAnsi" w:cstheme="minorHAnsi"/>
        </w:rPr>
      </w:pPr>
      <w:r w:rsidRPr="00397BBE">
        <w:rPr>
          <w:rFonts w:asciiTheme="minorHAnsi" w:hAnsiTheme="minorHAnsi" w:cstheme="minorHAnsi"/>
        </w:rPr>
        <w:t>Μ</w:t>
      </w:r>
      <w:r w:rsidR="00FC1B9E" w:rsidRPr="00397BBE">
        <w:rPr>
          <w:rFonts w:asciiTheme="minorHAnsi" w:hAnsiTheme="minorHAnsi" w:cstheme="minorHAnsi"/>
        </w:rPr>
        <w:t>ετά από :</w:t>
      </w:r>
    </w:p>
    <w:p w14:paraId="5B6ECAAC" w14:textId="77777777" w:rsidR="00FC1B9E" w:rsidRPr="00397BBE" w:rsidRDefault="00FC1B9E" w:rsidP="00821852">
      <w:pPr>
        <w:rPr>
          <w:rFonts w:asciiTheme="minorHAnsi" w:hAnsiTheme="minorHAnsi" w:cstheme="minorHAnsi"/>
        </w:rPr>
      </w:pPr>
      <w:r w:rsidRPr="00397BBE">
        <w:rPr>
          <w:rFonts w:asciiTheme="minorHAnsi" w:hAnsiTheme="minorHAnsi" w:cstheme="minorHAnsi"/>
        </w:rPr>
        <w:t>αα) την άπρακτη πάροδο της προθεσμίας άσκησης ενδικοφανούς προσφυγής ή την έκδοση απόφασης επί ασκηθείσας προσφυγής κατά της απόφασης κατακύρωσης,</w:t>
      </w:r>
    </w:p>
    <w:p w14:paraId="44620B77" w14:textId="77777777" w:rsidR="00FC1B9E" w:rsidRPr="00397BBE" w:rsidRDefault="00FC1B9E" w:rsidP="00821852">
      <w:pPr>
        <w:rPr>
          <w:rFonts w:asciiTheme="minorHAnsi" w:hAnsiTheme="minorHAnsi" w:cstheme="minorHAnsi"/>
        </w:rPr>
      </w:pPr>
      <w:r w:rsidRPr="00397BBE">
        <w:rPr>
          <w:rFonts w:asciiTheme="minorHAnsi" w:hAnsiTheme="minorHAnsi" w:cstheme="minorHAnsi"/>
        </w:rPr>
        <w:t>ββ) την άπρακτη πάροδο της προθεσμίας άσκησης ενδίκων βοηθημάτων προσωρινής δικαστικής προστασίας ή την έκδοση απόφασης επ’ αυτών,</w:t>
      </w:r>
    </w:p>
    <w:p w14:paraId="005EAC0D" w14:textId="77777777" w:rsidR="00FC1B9E" w:rsidRPr="00397BBE" w:rsidRDefault="00FC1B9E" w:rsidP="00821852">
      <w:pPr>
        <w:rPr>
          <w:rFonts w:asciiTheme="minorHAnsi" w:hAnsiTheme="minorHAnsi" w:cstheme="minorHAnsi"/>
        </w:rPr>
      </w:pPr>
      <w:r w:rsidRPr="00397BBE">
        <w:rPr>
          <w:rFonts w:asciiTheme="minorHAnsi" w:hAnsiTheme="minorHAnsi" w:cstheme="minorHAnsi"/>
        </w:rPr>
        <w:t>γγ) την ολοκλήρωση του προσυμβατικού ελέγχου από το Ελεγκτικό Συνέδριο, σύμφωνα με τα άρθρα 324 έως 327 του ν. 4700/2020 (Α’ 127), εφόσον απαιτείται.</w:t>
      </w:r>
    </w:p>
    <w:p w14:paraId="4AFB1DB4" w14:textId="77777777" w:rsidR="00FC1B9E" w:rsidRPr="00397BBE" w:rsidRDefault="00FC1B9E" w:rsidP="00821852">
      <w:pPr>
        <w:rPr>
          <w:rFonts w:asciiTheme="minorHAnsi" w:hAnsiTheme="minorHAnsi" w:cstheme="minorHAnsi"/>
        </w:rPr>
      </w:pPr>
      <w:r w:rsidRPr="00397BBE">
        <w:rPr>
          <w:rFonts w:asciiTheme="minorHAnsi" w:hAnsiTheme="minorHAnsi" w:cstheme="minorHAnsi"/>
        </w:rPr>
        <w:t>Για τα προηγούμενα στάδια της κατακύρωσης η εγγύηση συμμετοχής επιστρέφεται στους συμμετέχοντες σε περίπτωση:</w:t>
      </w:r>
    </w:p>
    <w:p w14:paraId="1EAF57F6" w14:textId="77777777" w:rsidR="00FC1B9E" w:rsidRPr="00397BBE" w:rsidRDefault="00FC1B9E" w:rsidP="00821852">
      <w:pPr>
        <w:rPr>
          <w:rFonts w:asciiTheme="minorHAnsi" w:hAnsiTheme="minorHAnsi" w:cstheme="minorHAnsi"/>
        </w:rPr>
      </w:pPr>
      <w:r w:rsidRPr="00397BBE">
        <w:rPr>
          <w:rFonts w:asciiTheme="minorHAnsi" w:hAnsiTheme="minorHAnsi" w:cstheme="minorHAnsi"/>
        </w:rPr>
        <w:t>α) λήξης του χρόνου ισχύος της προσφοράς και μη ανανέωσης αυτής και</w:t>
      </w:r>
    </w:p>
    <w:p w14:paraId="47CE4ADD" w14:textId="10EFDE7D" w:rsidR="00FC1B9E" w:rsidRPr="00397BBE" w:rsidRDefault="00FC1B9E" w:rsidP="00821852">
      <w:pPr>
        <w:rPr>
          <w:rFonts w:asciiTheme="minorHAnsi" w:hAnsiTheme="minorHAnsi" w:cstheme="minorHAnsi"/>
        </w:rPr>
      </w:pPr>
      <w:r w:rsidRPr="00397BBE">
        <w:rPr>
          <w:rFonts w:asciiTheme="minorHAnsi" w:hAnsiTheme="minorHAnsi" w:cstheme="minorHAnsi"/>
        </w:rPr>
        <w:t>β) απόρριψης της προσφοράς τους και εφόσον δεν έχει ασκηθεί ενδικοφανής προσφυγή ή ένδικο βοήθημα ή έχει εκπνεύσει άπρακτη η προθεσμία άσκησης ενδικοφανούς προσφυγής ή ενδίκων βοηθημάτων ή έχει λάβει χώρα παραίτηση από το δικαίωμα άσκησης αυτών ή αυτά έχουν απορριφθεί αμετακλήτως.</w:t>
      </w:r>
    </w:p>
    <w:p w14:paraId="501AD999" w14:textId="6B98F04E" w:rsidR="00C32872" w:rsidRPr="00397BBE" w:rsidRDefault="003355E7">
      <w:pPr>
        <w:rPr>
          <w:rFonts w:asciiTheme="minorHAnsi" w:hAnsiTheme="minorHAnsi" w:cstheme="minorHAnsi"/>
        </w:rPr>
      </w:pPr>
      <w:r w:rsidRPr="00397BBE">
        <w:rPr>
          <w:rFonts w:asciiTheme="minorHAnsi" w:hAnsiTheme="minorHAnsi" w:cstheme="minorHAnsi"/>
        </w:rPr>
        <w:t xml:space="preserve">Η εγγύηση συμμετοχής καταπίπτει, </w:t>
      </w:r>
      <w:r w:rsidR="00C32872" w:rsidRPr="00397BBE">
        <w:rPr>
          <w:rFonts w:asciiTheme="minorHAnsi" w:hAnsiTheme="minorHAnsi" w:cstheme="minorHAnsi"/>
        </w:rPr>
        <w:t>εά</w:t>
      </w:r>
      <w:r w:rsidRPr="00397BBE">
        <w:rPr>
          <w:rFonts w:asciiTheme="minorHAnsi" w:hAnsiTheme="minorHAnsi" w:cstheme="minorHAnsi"/>
        </w:rPr>
        <w:t xml:space="preserve">ν ο προσφέρων </w:t>
      </w:r>
      <w:r w:rsidR="00C32872" w:rsidRPr="00397BBE">
        <w:rPr>
          <w:rFonts w:asciiTheme="minorHAnsi" w:hAnsiTheme="minorHAnsi" w:cstheme="minorHAnsi"/>
        </w:rPr>
        <w:t xml:space="preserve">α) </w:t>
      </w:r>
      <w:r w:rsidRPr="00397BBE">
        <w:rPr>
          <w:rFonts w:asciiTheme="minorHAnsi" w:hAnsiTheme="minorHAnsi" w:cstheme="minorHAnsi"/>
        </w:rPr>
        <w:t xml:space="preserve">αποσύρει την προσφορά του κατά τη διάρκεια ισχύος αυτής, </w:t>
      </w:r>
      <w:r w:rsidR="00C32872" w:rsidRPr="00397BBE">
        <w:rPr>
          <w:rFonts w:asciiTheme="minorHAnsi" w:hAnsiTheme="minorHAnsi" w:cstheme="minorHAnsi"/>
        </w:rPr>
        <w:t>β) παρέχει, εν γνώσει του, ψευδή στοιχεία ή πληροφορίες που αναφέρονται στις παραγράφους</w:t>
      </w:r>
      <w:r w:rsidR="00C32872" w:rsidRPr="00397BBE" w:rsidDel="00C32872">
        <w:rPr>
          <w:rFonts w:asciiTheme="minorHAnsi" w:hAnsiTheme="minorHAnsi" w:cstheme="minorHAnsi"/>
        </w:rPr>
        <w:t xml:space="preserve"> </w:t>
      </w:r>
      <w:r w:rsidR="006607CE" w:rsidRPr="00397BBE">
        <w:rPr>
          <w:rFonts w:asciiTheme="minorHAnsi" w:hAnsiTheme="minorHAnsi" w:cstheme="minorHAnsi"/>
        </w:rPr>
        <w:fldChar w:fldCharType="begin"/>
      </w:r>
      <w:r w:rsidR="006607CE" w:rsidRPr="00397BBE">
        <w:rPr>
          <w:rFonts w:asciiTheme="minorHAnsi" w:hAnsiTheme="minorHAnsi" w:cstheme="minorHAnsi"/>
        </w:rPr>
        <w:instrText xml:space="preserve"> REF _Ref496541742 \r \h </w:instrText>
      </w:r>
      <w:r w:rsidR="00DF02B0" w:rsidRPr="00397BBE">
        <w:rPr>
          <w:rFonts w:asciiTheme="minorHAnsi" w:hAnsiTheme="minorHAnsi" w:cstheme="minorHAnsi"/>
        </w:rPr>
        <w:instrText xml:space="preserve"> \* MERGEFORMAT </w:instrText>
      </w:r>
      <w:r w:rsidR="006607CE" w:rsidRPr="00397BBE">
        <w:rPr>
          <w:rFonts w:asciiTheme="minorHAnsi" w:hAnsiTheme="minorHAnsi" w:cstheme="minorHAnsi"/>
        </w:rPr>
      </w:r>
      <w:r w:rsidR="006607CE" w:rsidRPr="00397BBE">
        <w:rPr>
          <w:rFonts w:asciiTheme="minorHAnsi" w:hAnsiTheme="minorHAnsi" w:cstheme="minorHAnsi"/>
        </w:rPr>
        <w:fldChar w:fldCharType="separate"/>
      </w:r>
      <w:r w:rsidR="00E87FD0">
        <w:rPr>
          <w:rFonts w:asciiTheme="minorHAnsi" w:hAnsiTheme="minorHAnsi" w:cstheme="minorHAnsi"/>
        </w:rPr>
        <w:t>2.2.3</w:t>
      </w:r>
      <w:r w:rsidR="006607CE" w:rsidRPr="00397BBE">
        <w:rPr>
          <w:rFonts w:asciiTheme="minorHAnsi" w:hAnsiTheme="minorHAnsi" w:cstheme="minorHAnsi"/>
        </w:rPr>
        <w:fldChar w:fldCharType="end"/>
      </w:r>
      <w:r w:rsidRPr="00397BBE">
        <w:rPr>
          <w:rFonts w:asciiTheme="minorHAnsi" w:hAnsiTheme="minorHAnsi" w:cstheme="minorHAnsi"/>
        </w:rPr>
        <w:t xml:space="preserve"> έως </w:t>
      </w:r>
      <w:r w:rsidR="006607CE" w:rsidRPr="00397BBE">
        <w:rPr>
          <w:rFonts w:asciiTheme="minorHAnsi" w:hAnsiTheme="minorHAnsi" w:cstheme="minorHAnsi"/>
        </w:rPr>
        <w:fldChar w:fldCharType="begin"/>
      </w:r>
      <w:r w:rsidR="006607CE" w:rsidRPr="00397BBE">
        <w:rPr>
          <w:rFonts w:asciiTheme="minorHAnsi" w:hAnsiTheme="minorHAnsi" w:cstheme="minorHAnsi"/>
        </w:rPr>
        <w:instrText xml:space="preserve"> REF _Ref496541700 \r \h </w:instrText>
      </w:r>
      <w:r w:rsidR="00DF02B0" w:rsidRPr="00397BBE">
        <w:rPr>
          <w:rFonts w:asciiTheme="minorHAnsi" w:hAnsiTheme="minorHAnsi" w:cstheme="minorHAnsi"/>
        </w:rPr>
        <w:instrText xml:space="preserve"> \* MERGEFORMAT </w:instrText>
      </w:r>
      <w:r w:rsidR="006607CE" w:rsidRPr="00397BBE">
        <w:rPr>
          <w:rFonts w:asciiTheme="minorHAnsi" w:hAnsiTheme="minorHAnsi" w:cstheme="minorHAnsi"/>
        </w:rPr>
      </w:r>
      <w:r w:rsidR="006607CE" w:rsidRPr="00397BBE">
        <w:rPr>
          <w:rFonts w:asciiTheme="minorHAnsi" w:hAnsiTheme="minorHAnsi" w:cstheme="minorHAnsi"/>
        </w:rPr>
        <w:fldChar w:fldCharType="separate"/>
      </w:r>
      <w:r w:rsidR="00E87FD0">
        <w:rPr>
          <w:rFonts w:asciiTheme="minorHAnsi" w:hAnsiTheme="minorHAnsi" w:cstheme="minorHAnsi"/>
        </w:rPr>
        <w:t>2.2.8</w:t>
      </w:r>
      <w:r w:rsidR="006607CE" w:rsidRPr="00397BBE">
        <w:rPr>
          <w:rFonts w:asciiTheme="minorHAnsi" w:hAnsiTheme="minorHAnsi" w:cstheme="minorHAnsi"/>
        </w:rPr>
        <w:fldChar w:fldCharType="end"/>
      </w:r>
      <w:r w:rsidR="00E1337D" w:rsidRPr="00397BBE">
        <w:rPr>
          <w:rFonts w:asciiTheme="minorHAnsi" w:hAnsiTheme="minorHAnsi" w:cstheme="minorHAnsi"/>
        </w:rPr>
        <w:t xml:space="preserve"> </w:t>
      </w:r>
      <w:r w:rsidR="00673490" w:rsidRPr="00397BBE">
        <w:rPr>
          <w:rFonts w:asciiTheme="minorHAnsi" w:hAnsiTheme="minorHAnsi" w:cstheme="minorHAnsi"/>
        </w:rPr>
        <w:t xml:space="preserve">της παρούσας </w:t>
      </w:r>
      <w:r w:rsidR="00C32872" w:rsidRPr="00397BBE">
        <w:rPr>
          <w:rFonts w:asciiTheme="minorHAnsi" w:hAnsiTheme="minorHAnsi" w:cstheme="minorHAnsi"/>
        </w:rPr>
        <w:t xml:space="preserve">γ) </w:t>
      </w:r>
      <w:r w:rsidRPr="00397BBE">
        <w:rPr>
          <w:rFonts w:asciiTheme="minorHAnsi" w:hAnsiTheme="minorHAnsi" w:cstheme="minorHAnsi"/>
        </w:rPr>
        <w:t>δεν προσκομίσει εγκαίρως τα προβλεπόμενα από την παρούσα δικαιολογητικά</w:t>
      </w:r>
      <w:r w:rsidR="00C32872" w:rsidRPr="00397BBE">
        <w:rPr>
          <w:rFonts w:asciiTheme="minorHAnsi" w:hAnsiTheme="minorHAnsi" w:cstheme="minorHAnsi"/>
        </w:rPr>
        <w:t xml:space="preserve"> (παρ. </w:t>
      </w:r>
      <w:r w:rsidR="00C32872" w:rsidRPr="00397BBE">
        <w:rPr>
          <w:rFonts w:asciiTheme="minorHAnsi" w:hAnsiTheme="minorHAnsi" w:cstheme="minorHAnsi"/>
        </w:rPr>
        <w:fldChar w:fldCharType="begin"/>
      </w:r>
      <w:r w:rsidR="00C32872" w:rsidRPr="00397BBE">
        <w:rPr>
          <w:rFonts w:asciiTheme="minorHAnsi" w:hAnsiTheme="minorHAnsi" w:cstheme="minorHAnsi"/>
        </w:rPr>
        <w:instrText xml:space="preserve"> REF _Ref40957856 \r \h </w:instrText>
      </w:r>
      <w:r w:rsidR="00397BBE">
        <w:rPr>
          <w:rFonts w:asciiTheme="minorHAnsi" w:hAnsiTheme="minorHAnsi" w:cstheme="minorHAnsi"/>
        </w:rPr>
        <w:instrText xml:space="preserve"> \* MERGEFORMAT </w:instrText>
      </w:r>
      <w:r w:rsidR="00C32872" w:rsidRPr="00397BBE">
        <w:rPr>
          <w:rFonts w:asciiTheme="minorHAnsi" w:hAnsiTheme="minorHAnsi" w:cstheme="minorHAnsi"/>
        </w:rPr>
      </w:r>
      <w:r w:rsidR="00C32872" w:rsidRPr="00397BBE">
        <w:rPr>
          <w:rFonts w:asciiTheme="minorHAnsi" w:hAnsiTheme="minorHAnsi" w:cstheme="minorHAnsi"/>
        </w:rPr>
        <w:fldChar w:fldCharType="separate"/>
      </w:r>
      <w:r w:rsidR="00E87FD0">
        <w:rPr>
          <w:rFonts w:asciiTheme="minorHAnsi" w:hAnsiTheme="minorHAnsi" w:cstheme="minorHAnsi"/>
        </w:rPr>
        <w:t>2.2.9.2</w:t>
      </w:r>
      <w:r w:rsidR="00C32872" w:rsidRPr="00397BBE">
        <w:rPr>
          <w:rFonts w:asciiTheme="minorHAnsi" w:hAnsiTheme="minorHAnsi" w:cstheme="minorHAnsi"/>
        </w:rPr>
        <w:fldChar w:fldCharType="end"/>
      </w:r>
      <w:r w:rsidR="00C32872" w:rsidRPr="00397BBE">
        <w:rPr>
          <w:rFonts w:asciiTheme="minorHAnsi" w:hAnsiTheme="minorHAnsi" w:cstheme="minorHAnsi"/>
        </w:rPr>
        <w:t xml:space="preserve"> &amp; </w:t>
      </w:r>
      <w:r w:rsidR="00C32872" w:rsidRPr="00397BBE">
        <w:rPr>
          <w:rFonts w:asciiTheme="minorHAnsi" w:hAnsiTheme="minorHAnsi" w:cstheme="minorHAnsi"/>
        </w:rPr>
        <w:fldChar w:fldCharType="begin"/>
      </w:r>
      <w:r w:rsidR="00C32872" w:rsidRPr="00397BBE">
        <w:rPr>
          <w:rFonts w:asciiTheme="minorHAnsi" w:hAnsiTheme="minorHAnsi" w:cstheme="minorHAnsi"/>
        </w:rPr>
        <w:instrText xml:space="preserve"> REF _Ref67613215 \r \h </w:instrText>
      </w:r>
      <w:r w:rsidR="00397BBE">
        <w:rPr>
          <w:rFonts w:asciiTheme="minorHAnsi" w:hAnsiTheme="minorHAnsi" w:cstheme="minorHAnsi"/>
        </w:rPr>
        <w:instrText xml:space="preserve"> \* MERGEFORMAT </w:instrText>
      </w:r>
      <w:r w:rsidR="00C32872" w:rsidRPr="00397BBE">
        <w:rPr>
          <w:rFonts w:asciiTheme="minorHAnsi" w:hAnsiTheme="minorHAnsi" w:cstheme="minorHAnsi"/>
        </w:rPr>
      </w:r>
      <w:r w:rsidR="00C32872" w:rsidRPr="00397BBE">
        <w:rPr>
          <w:rFonts w:asciiTheme="minorHAnsi" w:hAnsiTheme="minorHAnsi" w:cstheme="minorHAnsi"/>
        </w:rPr>
        <w:fldChar w:fldCharType="separate"/>
      </w:r>
      <w:r w:rsidR="00E87FD0">
        <w:rPr>
          <w:rFonts w:asciiTheme="minorHAnsi" w:hAnsiTheme="minorHAnsi" w:cstheme="minorHAnsi"/>
        </w:rPr>
        <w:t>3.2</w:t>
      </w:r>
      <w:r w:rsidR="00C32872" w:rsidRPr="00397BBE">
        <w:rPr>
          <w:rFonts w:asciiTheme="minorHAnsi" w:hAnsiTheme="minorHAnsi" w:cstheme="minorHAnsi"/>
        </w:rPr>
        <w:fldChar w:fldCharType="end"/>
      </w:r>
      <w:r w:rsidR="00C32872" w:rsidRPr="00397BBE">
        <w:rPr>
          <w:rFonts w:asciiTheme="minorHAnsi" w:hAnsiTheme="minorHAnsi" w:cstheme="minorHAnsi"/>
        </w:rPr>
        <w:t xml:space="preserve">) </w:t>
      </w:r>
      <w:r w:rsidRPr="00397BBE">
        <w:rPr>
          <w:rFonts w:asciiTheme="minorHAnsi" w:hAnsiTheme="minorHAnsi" w:cstheme="minorHAnsi"/>
        </w:rPr>
        <w:t xml:space="preserve"> ή </w:t>
      </w:r>
      <w:r w:rsidR="00C32872" w:rsidRPr="00397BBE">
        <w:rPr>
          <w:rFonts w:asciiTheme="minorHAnsi" w:hAnsiTheme="minorHAnsi" w:cstheme="minorHAnsi"/>
        </w:rPr>
        <w:t xml:space="preserve">δ) </w:t>
      </w:r>
      <w:r w:rsidRPr="00397BBE">
        <w:rPr>
          <w:rFonts w:asciiTheme="minorHAnsi" w:hAnsiTheme="minorHAnsi" w:cstheme="minorHAnsi"/>
        </w:rPr>
        <w:t>δεν προσέλθει εγκαίρως για υπογραφή της σύμβαση</w:t>
      </w:r>
      <w:r w:rsidR="00C32872" w:rsidRPr="00397BBE">
        <w:rPr>
          <w:rFonts w:asciiTheme="minorHAnsi" w:hAnsiTheme="minorHAnsi" w:cstheme="minorHAnsi"/>
        </w:rPr>
        <w:t xml:space="preserve">ς,  ε) υποβάλει μη κατάλληλη προσφορά, με την έννοια της περ. 46 της παρ. 1 του άρθρου 2 του ν. 4412/2016, 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 ζ) στις περιπτώσεις των </w:t>
      </w:r>
      <w:r w:rsidR="00C32872" w:rsidRPr="00397BBE">
        <w:rPr>
          <w:rFonts w:asciiTheme="minorHAnsi" w:hAnsiTheme="minorHAnsi" w:cstheme="minorHAnsi"/>
        </w:rPr>
        <w:lastRenderedPageBreak/>
        <w:t xml:space="preserve">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C32872" w:rsidRPr="00397BBE">
        <w:rPr>
          <w:rFonts w:asciiTheme="minorHAnsi" w:hAnsiTheme="minorHAnsi" w:cstheme="minorHAnsi"/>
        </w:rPr>
        <w:fldChar w:fldCharType="begin"/>
      </w:r>
      <w:r w:rsidR="00C32872" w:rsidRPr="00397BBE">
        <w:rPr>
          <w:rFonts w:asciiTheme="minorHAnsi" w:hAnsiTheme="minorHAnsi" w:cstheme="minorHAnsi"/>
        </w:rPr>
        <w:instrText xml:space="preserve"> REF _Ref67613215 \r \h </w:instrText>
      </w:r>
      <w:r w:rsidR="00397BBE">
        <w:rPr>
          <w:rFonts w:asciiTheme="minorHAnsi" w:hAnsiTheme="minorHAnsi" w:cstheme="minorHAnsi"/>
        </w:rPr>
        <w:instrText xml:space="preserve"> \* MERGEFORMAT </w:instrText>
      </w:r>
      <w:r w:rsidR="00C32872" w:rsidRPr="00397BBE">
        <w:rPr>
          <w:rFonts w:asciiTheme="minorHAnsi" w:hAnsiTheme="minorHAnsi" w:cstheme="minorHAnsi"/>
        </w:rPr>
      </w:r>
      <w:r w:rsidR="00C32872" w:rsidRPr="00397BBE">
        <w:rPr>
          <w:rFonts w:asciiTheme="minorHAnsi" w:hAnsiTheme="minorHAnsi" w:cstheme="minorHAnsi"/>
        </w:rPr>
        <w:fldChar w:fldCharType="separate"/>
      </w:r>
      <w:r w:rsidR="00E87FD0">
        <w:rPr>
          <w:rFonts w:asciiTheme="minorHAnsi" w:hAnsiTheme="minorHAnsi" w:cstheme="minorHAnsi"/>
        </w:rPr>
        <w:t>3.2</w:t>
      </w:r>
      <w:r w:rsidR="00C32872" w:rsidRPr="00397BBE">
        <w:rPr>
          <w:rFonts w:asciiTheme="minorHAnsi" w:hAnsiTheme="minorHAnsi" w:cstheme="minorHAnsi"/>
        </w:rPr>
        <w:fldChar w:fldCharType="end"/>
      </w:r>
      <w:r w:rsidR="00C32872" w:rsidRPr="00397BBE">
        <w:rPr>
          <w:rFonts w:asciiTheme="minorHAnsi" w:hAnsiTheme="minorHAnsi" w:cstheme="minorHAnsi"/>
        </w:rPr>
        <w:t xml:space="preserve"> και 3.4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sidR="00C32872" w:rsidRPr="00397BBE">
        <w:rPr>
          <w:rFonts w:asciiTheme="minorHAnsi" w:hAnsiTheme="minorHAnsi" w:cstheme="minorHAnsi"/>
        </w:rPr>
        <w:fldChar w:fldCharType="begin"/>
      </w:r>
      <w:r w:rsidR="00C32872" w:rsidRPr="00397BBE">
        <w:rPr>
          <w:rFonts w:asciiTheme="minorHAnsi" w:hAnsiTheme="minorHAnsi" w:cstheme="minorHAnsi"/>
        </w:rPr>
        <w:instrText xml:space="preserve"> REF _Ref496541356 \r \h </w:instrText>
      </w:r>
      <w:r w:rsidR="00397BBE">
        <w:rPr>
          <w:rFonts w:asciiTheme="minorHAnsi" w:hAnsiTheme="minorHAnsi" w:cstheme="minorHAnsi"/>
        </w:rPr>
        <w:instrText xml:space="preserve"> \* MERGEFORMAT </w:instrText>
      </w:r>
      <w:r w:rsidR="00C32872" w:rsidRPr="00397BBE">
        <w:rPr>
          <w:rFonts w:asciiTheme="minorHAnsi" w:hAnsiTheme="minorHAnsi" w:cstheme="minorHAnsi"/>
        </w:rPr>
      </w:r>
      <w:r w:rsidR="00C32872" w:rsidRPr="00397BBE">
        <w:rPr>
          <w:rFonts w:asciiTheme="minorHAnsi" w:hAnsiTheme="minorHAnsi" w:cstheme="minorHAnsi"/>
        </w:rPr>
        <w:fldChar w:fldCharType="separate"/>
      </w:r>
      <w:r w:rsidR="00E87FD0">
        <w:rPr>
          <w:rFonts w:asciiTheme="minorHAnsi" w:hAnsiTheme="minorHAnsi" w:cstheme="minorHAnsi"/>
        </w:rPr>
        <w:t>2.2.3</w:t>
      </w:r>
      <w:r w:rsidR="00C32872" w:rsidRPr="00397BBE">
        <w:rPr>
          <w:rFonts w:asciiTheme="minorHAnsi" w:hAnsiTheme="minorHAnsi" w:cstheme="minorHAnsi"/>
        </w:rPr>
        <w:fldChar w:fldCharType="end"/>
      </w:r>
      <w:r w:rsidR="00C32872" w:rsidRPr="00397BBE">
        <w:rPr>
          <w:rFonts w:asciiTheme="minorHAnsi" w:hAnsiTheme="minorHAnsi" w:cstheme="minorHAnsi"/>
        </w:rPr>
        <w:t xml:space="preserve"> ή η πλήρωση μιας ή περισσότερων από τις απαιτήσεις των κριτηρίων ποιοτικής επιλογής.</w:t>
      </w:r>
    </w:p>
    <w:p w14:paraId="67E68AC3" w14:textId="77777777" w:rsidR="008338F0" w:rsidRPr="00762B04" w:rsidRDefault="003355E7" w:rsidP="00762B04">
      <w:pPr>
        <w:pStyle w:val="3"/>
      </w:pPr>
      <w:bookmarkStart w:id="87" w:name="_Ref496541356"/>
      <w:bookmarkStart w:id="88" w:name="_Ref496541742"/>
      <w:bookmarkStart w:id="89" w:name="_Ref496541775"/>
      <w:bookmarkStart w:id="90" w:name="_Ref496541863"/>
      <w:bookmarkStart w:id="91" w:name="_Toc97194273"/>
      <w:bookmarkStart w:id="92" w:name="_Toc97194423"/>
      <w:bookmarkStart w:id="93" w:name="_Toc178075573"/>
      <w:r w:rsidRPr="00762B04">
        <w:t>Λόγοι αποκλεισμού</w:t>
      </w:r>
      <w:bookmarkEnd w:id="87"/>
      <w:bookmarkEnd w:id="88"/>
      <w:bookmarkEnd w:id="89"/>
      <w:bookmarkEnd w:id="90"/>
      <w:bookmarkEnd w:id="91"/>
      <w:bookmarkEnd w:id="92"/>
      <w:bookmarkEnd w:id="93"/>
      <w:r w:rsidRPr="00762B04">
        <w:t xml:space="preserve"> </w:t>
      </w:r>
    </w:p>
    <w:p w14:paraId="12664CCF" w14:textId="283FB78D" w:rsidR="008338F0" w:rsidRPr="00397BBE" w:rsidRDefault="003355E7" w:rsidP="00B8545D">
      <w:pPr>
        <w:spacing w:before="240"/>
        <w:rPr>
          <w:rFonts w:asciiTheme="minorHAnsi" w:hAnsiTheme="minorHAnsi" w:cstheme="minorHAnsi"/>
        </w:rPr>
      </w:pPr>
      <w:r w:rsidRPr="00397BBE">
        <w:rPr>
          <w:rFonts w:asciiTheme="minorHAnsi" w:hAnsiTheme="minorHAnsi" w:cstheme="minorHAnsi"/>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99D5F3D" w14:textId="5F15334A" w:rsidR="008338F0" w:rsidRPr="00397BBE" w:rsidRDefault="00D34B06" w:rsidP="00034677">
      <w:pPr>
        <w:pStyle w:val="Default"/>
        <w:rPr>
          <w:rFonts w:asciiTheme="minorHAnsi" w:hAnsiTheme="minorHAnsi" w:cstheme="minorBidi"/>
        </w:rPr>
      </w:pPr>
      <w:bookmarkStart w:id="94" w:name="_Ref496540567"/>
      <w:bookmarkStart w:id="95" w:name="_Ref74507429"/>
      <w:r>
        <w:t xml:space="preserve">2.2.3.1 </w:t>
      </w:r>
      <w:r w:rsidR="003355E7" w:rsidRPr="00034677">
        <w:t xml:space="preserve">Όταν υπάρχει σε βάρος του </w:t>
      </w:r>
      <w:r w:rsidR="00DE31C0" w:rsidRPr="00034677">
        <w:t xml:space="preserve">αμετάκλητη </w:t>
      </w:r>
      <w:r w:rsidR="003355E7" w:rsidRPr="00034677">
        <w:t xml:space="preserve">καταδικαστική απόφαση για ένα από </w:t>
      </w:r>
      <w:r w:rsidR="00730200" w:rsidRPr="00034677">
        <w:t>τα ακόλουθα εγκλήματα</w:t>
      </w:r>
      <w:r w:rsidR="003355E7" w:rsidRPr="00034677">
        <w:t>:</w:t>
      </w:r>
      <w:bookmarkEnd w:id="94"/>
      <w:bookmarkEnd w:id="95"/>
      <w:r w:rsidR="003355E7" w:rsidRPr="00034677">
        <w:t xml:space="preserve"> </w:t>
      </w:r>
    </w:p>
    <w:p w14:paraId="255B9049" w14:textId="77777777" w:rsidR="00C908BD" w:rsidRPr="00397BBE" w:rsidRDefault="003355E7" w:rsidP="00C908BD">
      <w:pPr>
        <w:rPr>
          <w:rFonts w:asciiTheme="minorHAnsi" w:hAnsiTheme="minorHAnsi" w:cstheme="minorHAnsi"/>
        </w:rPr>
      </w:pPr>
      <w:r w:rsidRPr="00397BBE">
        <w:rPr>
          <w:rFonts w:asciiTheme="minorHAnsi" w:hAnsiTheme="minorHAnsi" w:cstheme="minorHAnsi"/>
        </w:rPr>
        <w:t>α) συμμετοχή σε εγκληματική οργάνωση, όπως αυτή ορίζεται στο άρθρο 2 της απόφασης-πλαίσιο 2008/841/ΔΕΥ του Συμβουλίου της 24</w:t>
      </w:r>
      <w:r w:rsidRPr="00E37D31">
        <w:rPr>
          <w:rFonts w:asciiTheme="minorHAnsi" w:hAnsiTheme="minorHAnsi" w:cstheme="minorHAnsi"/>
          <w:vertAlign w:val="superscript"/>
        </w:rPr>
        <w:t>ης</w:t>
      </w:r>
      <w:r w:rsidRPr="00397BBE">
        <w:rPr>
          <w:rFonts w:asciiTheme="minorHAnsi" w:hAnsiTheme="minorHAnsi" w:cstheme="minorHAnsi"/>
        </w:rPr>
        <w:t xml:space="preserve"> Οκτωβρίου 2008, για την καταπολέμηση του οργανωμένου εγκλήματος (ΕΕ L 300 της 11.11.2008 σ.42</w:t>
      </w:r>
      <w:r w:rsidR="00C908BD" w:rsidRPr="00397BBE">
        <w:rPr>
          <w:rFonts w:asciiTheme="minorHAnsi" w:hAnsiTheme="minorHAnsi" w:cstheme="minorHAnsi"/>
        </w:rPr>
        <w:t xml:space="preserve"> και τα εγκλήματα του άρθρου 187 του Ποινικού Κώδικα (εγκληματική οργάνωση),</w:t>
      </w:r>
    </w:p>
    <w:p w14:paraId="44BB145D" w14:textId="77777777" w:rsidR="00105242" w:rsidRPr="00397BBE" w:rsidRDefault="003355E7" w:rsidP="00105242">
      <w:pPr>
        <w:rPr>
          <w:rFonts w:asciiTheme="minorHAnsi" w:hAnsiTheme="minorHAnsi" w:cstheme="minorHAnsi"/>
        </w:rPr>
      </w:pPr>
      <w:r w:rsidRPr="00397BBE">
        <w:rPr>
          <w:rFonts w:asciiTheme="minorHAnsi" w:hAnsiTheme="minorHAnsi" w:cstheme="minorHAnsi"/>
        </w:rPr>
        <w:t xml:space="preserve">β) </w:t>
      </w:r>
      <w:r w:rsidR="00105242" w:rsidRPr="00397BBE">
        <w:rPr>
          <w:rFonts w:asciiTheme="minorHAnsi" w:hAnsiTheme="minorHAnsi" w:cstheme="minorHAnsi"/>
        </w:rPr>
        <w:t xml:space="preserve">ενεργητική </w:t>
      </w:r>
      <w:r w:rsidRPr="00397BBE">
        <w:rPr>
          <w:rFonts w:asciiTheme="minorHAnsi" w:hAnsiTheme="minorHAnsi" w:cstheme="minorHAnsi"/>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στο εθνικό δίκαιο του οικονομικού φορέα, </w:t>
      </w:r>
      <w:r w:rsidR="00105242" w:rsidRPr="00397BBE">
        <w:rPr>
          <w:rFonts w:asciiTheme="minorHAnsi" w:hAnsiTheme="minorHAnsi" w:cstheme="minorHAnsi"/>
        </w:rPr>
        <w:t>και τα εγκλήματα των άρθρων 159</w:t>
      </w:r>
      <w:r w:rsidR="00105242" w:rsidRPr="00397BBE">
        <w:rPr>
          <w:rFonts w:asciiTheme="minorHAnsi" w:hAnsiTheme="minorHAnsi" w:cstheme="minorHAnsi"/>
          <w:vertAlign w:val="superscript"/>
        </w:rPr>
        <w:t>Α</w:t>
      </w:r>
      <w:r w:rsidR="00105242" w:rsidRPr="00397BBE">
        <w:rPr>
          <w:rFonts w:asciiTheme="minorHAnsi" w:hAnsiTheme="minorHAnsi" w:cstheme="minorHAnsi"/>
        </w:rPr>
        <w:t xml:space="preserve"> (δωροδοκία πολιτικών προσώπων), 236 (δωροδοκία υπαλλήλου), 237 παρ.2-4 (δωροδοκία δικαστικών λειτουργών), 237</w:t>
      </w:r>
      <w:r w:rsidR="00105242" w:rsidRPr="00397BBE">
        <w:rPr>
          <w:rFonts w:asciiTheme="minorHAnsi" w:hAnsiTheme="minorHAnsi" w:cstheme="minorHAnsi"/>
          <w:vertAlign w:val="superscript"/>
        </w:rPr>
        <w:t>Α</w:t>
      </w:r>
      <w:r w:rsidR="00105242" w:rsidRPr="00397BBE">
        <w:rPr>
          <w:rFonts w:asciiTheme="minorHAnsi" w:hAnsiTheme="minorHAnsi" w:cstheme="minorHAnsi"/>
        </w:rPr>
        <w:t xml:space="preserve"> παρ.2 (εμπορία επιρροής – μεσάζοντες) 396 παρ.2 (δωροδοκία στον ιδιωτικό τομέα) του Ποινικού Κώδικα.</w:t>
      </w:r>
    </w:p>
    <w:p w14:paraId="58091770" w14:textId="58CB057F" w:rsidR="00105242" w:rsidRPr="00397BBE" w:rsidRDefault="00E37D31" w:rsidP="00105242">
      <w:pPr>
        <w:rPr>
          <w:rFonts w:asciiTheme="minorHAnsi" w:hAnsiTheme="minorHAnsi" w:cstheme="minorHAnsi"/>
        </w:rPr>
      </w:pPr>
      <w:r w:rsidRPr="00397BBE">
        <w:rPr>
          <w:rFonts w:asciiTheme="minorHAnsi" w:hAnsiTheme="minorHAnsi" w:cstheme="minorHAnsi"/>
        </w:rPr>
        <w:t>Γ</w:t>
      </w:r>
      <w:r w:rsidR="003355E7" w:rsidRPr="00397BBE">
        <w:rPr>
          <w:rFonts w:asciiTheme="minorHAnsi" w:hAnsiTheme="minorHAnsi" w:cstheme="minorHAnsi"/>
        </w:rPr>
        <w:t xml:space="preserve">) </w:t>
      </w:r>
      <w:r w:rsidR="00105242" w:rsidRPr="00397BBE">
        <w:rPr>
          <w:rFonts w:asciiTheme="minorHAnsi" w:hAnsiTheme="minorHAnsi" w:cstheme="minorHAnsi"/>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w:t>
      </w:r>
      <w:r w:rsidR="00105242" w:rsidRPr="00E37D31">
        <w:rPr>
          <w:rFonts w:asciiTheme="minorHAnsi" w:hAnsiTheme="minorHAnsi" w:cstheme="minorHAnsi"/>
          <w:vertAlign w:val="superscript"/>
        </w:rPr>
        <w:t>ης</w:t>
      </w:r>
      <w:r w:rsidR="00105242" w:rsidRPr="00397BBE">
        <w:rPr>
          <w:rFonts w:asciiTheme="minorHAnsi" w:hAnsiTheme="minorHAnsi" w:cstheme="minorHAnsi"/>
        </w:rPr>
        <w:t xml:space="preserve"> Ιουλίου 2017 σχετικά με την καταπολέμηση, μέσω του ποινικού δικαίου, της απάτης εις βάρος των οικονομικών συμφερόντων της Ένωσης (L 198/28.07.2017) και τα εγκλήματα των άρθρων 159</w:t>
      </w:r>
      <w:r w:rsidR="00105242" w:rsidRPr="00E37D31">
        <w:rPr>
          <w:rFonts w:asciiTheme="minorHAnsi" w:hAnsiTheme="minorHAnsi" w:cstheme="minorHAnsi"/>
          <w:vertAlign w:val="superscript"/>
        </w:rPr>
        <w:t>Α</w:t>
      </w:r>
      <w:r w:rsidR="00105242" w:rsidRPr="00397BBE">
        <w:rPr>
          <w:rFonts w:asciiTheme="minorHAnsi" w:hAnsiTheme="minorHAnsi" w:cstheme="minorHAnsi"/>
        </w:rPr>
        <w:t xml:space="preserve"> (δωροδοκία πολιτικών προσώπων), 216 (πλαστογραφία), 236 (δωροδοκία υπαλλήλου), 237 παρ. 2-4 (δωροδοκία δικαστικών λειτουργών), 242 (ψευδής βεβαίωση, νόθευση κ.λπ.), 374 (διακεκριμένη κλοπή), 375 (υπεξαίρεση), 386 (απάτη), 386</w:t>
      </w:r>
      <w:r w:rsidR="00105242" w:rsidRPr="00E37D31">
        <w:rPr>
          <w:rFonts w:asciiTheme="minorHAnsi" w:hAnsiTheme="minorHAnsi" w:cstheme="minorHAnsi"/>
          <w:vertAlign w:val="superscript"/>
        </w:rPr>
        <w:t>Α</w:t>
      </w:r>
      <w:r w:rsidR="00105242" w:rsidRPr="00397BBE">
        <w:rPr>
          <w:rFonts w:asciiTheme="minorHAnsi" w:hAnsiTheme="minorHAnsi" w:cstheme="minorHAnsi"/>
        </w:rPr>
        <w:t xml:space="preserve">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 4689/2020 (Α’ 103),</w:t>
      </w:r>
    </w:p>
    <w:p w14:paraId="5C678F2D" w14:textId="0A9D6072" w:rsidR="00105242" w:rsidRPr="00397BBE" w:rsidRDefault="003355E7" w:rsidP="00105242">
      <w:pPr>
        <w:rPr>
          <w:rFonts w:asciiTheme="minorHAnsi" w:hAnsiTheme="minorHAnsi" w:cstheme="minorHAnsi"/>
        </w:rPr>
      </w:pPr>
      <w:r w:rsidRPr="00397BBE">
        <w:rPr>
          <w:rFonts w:asciiTheme="minorHAnsi" w:hAnsiTheme="minorHAnsi" w:cstheme="minorHAnsi"/>
        </w:rPr>
        <w:t xml:space="preserve">δ) </w:t>
      </w:r>
      <w:r w:rsidR="00105242" w:rsidRPr="00397BBE">
        <w:rPr>
          <w:rFonts w:asciiTheme="minorHAnsi" w:hAnsiTheme="minorHAnsi" w:cstheme="minorHAnsi"/>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w:t>
      </w:r>
      <w:r w:rsidR="00105242" w:rsidRPr="00E37D31">
        <w:rPr>
          <w:rFonts w:asciiTheme="minorHAnsi" w:hAnsiTheme="minorHAnsi" w:cstheme="minorHAnsi"/>
          <w:vertAlign w:val="superscript"/>
        </w:rPr>
        <w:t>ης</w:t>
      </w:r>
      <w:r w:rsidR="00105242" w:rsidRPr="00397BBE">
        <w:rPr>
          <w:rFonts w:asciiTheme="minorHAnsi" w:hAnsiTheme="minorHAnsi" w:cstheme="minorHAnsi"/>
        </w:rPr>
        <w:t xml:space="preserve"> Μαρτίου 2017 για την καταπολέμηση της τρομοκρατίας και την αντικατάσταση της απόφασης </w:t>
      </w:r>
      <w:r w:rsidR="00E37D31">
        <w:rPr>
          <w:rFonts w:asciiTheme="minorHAnsi" w:hAnsiTheme="minorHAnsi" w:cstheme="minorHAnsi"/>
        </w:rPr>
        <w:t>–</w:t>
      </w:r>
      <w:r w:rsidR="00105242" w:rsidRPr="00397BBE">
        <w:rPr>
          <w:rFonts w:asciiTheme="minorHAnsi" w:hAnsiTheme="minorHAnsi" w:cstheme="minorHAnsi"/>
        </w:rPr>
        <w:t xml:space="preserve"> πλαισίου 2002/475/ΔΕΥ του Συμβουλίου και για την τροποποίηση της απόφασης 2005/671/ΔΕΥ του Συμβουλίου (EE L 88/31.03.2017) ή ηθική αυτουργία ή συνέργεια ή απόπειρα διάπραξης εγκλήματος, όπως ορίζονται στο άρθρο 14 αυτής, και τα εγκλήματα των άρθρων 187</w:t>
      </w:r>
      <w:r w:rsidR="00105242" w:rsidRPr="00E37D31">
        <w:rPr>
          <w:rFonts w:asciiTheme="minorHAnsi" w:hAnsiTheme="minorHAnsi" w:cstheme="minorHAnsi"/>
          <w:vertAlign w:val="superscript"/>
        </w:rPr>
        <w:t>Α</w:t>
      </w:r>
      <w:r w:rsidR="00105242" w:rsidRPr="00397BBE">
        <w:rPr>
          <w:rFonts w:asciiTheme="minorHAnsi" w:hAnsiTheme="minorHAnsi" w:cstheme="minorHAnsi"/>
        </w:rPr>
        <w:t xml:space="preserve"> και 187Β του Ποινικού Κώδικα, καθώς και τα εγκλήματα των άρθρων 32-35 του ν. 4689/2020 (Α’ 103),</w:t>
      </w:r>
    </w:p>
    <w:p w14:paraId="0C8203AA" w14:textId="088828D4" w:rsidR="008338F0" w:rsidRPr="00397BBE" w:rsidRDefault="003355E7">
      <w:pPr>
        <w:rPr>
          <w:rFonts w:asciiTheme="minorHAnsi" w:hAnsiTheme="minorHAnsi" w:cstheme="minorHAnsi"/>
        </w:rPr>
      </w:pPr>
      <w:r w:rsidRPr="00397BBE">
        <w:rPr>
          <w:rFonts w:asciiTheme="minorHAnsi" w:hAnsiTheme="minorHAnsi" w:cstheme="minorHAnsi"/>
        </w:rPr>
        <w:lastRenderedPageBreak/>
        <w:t xml:space="preserve">ε) </w:t>
      </w:r>
      <w:r w:rsidR="00105242" w:rsidRPr="00397BBE">
        <w:rPr>
          <w:rFonts w:asciiTheme="minorHAnsi" w:hAnsiTheme="minorHAnsi" w:cstheme="minorHAnsi"/>
        </w:rPr>
        <w:t>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w:t>
      </w:r>
      <w:r w:rsidR="00105242" w:rsidRPr="00E37D31">
        <w:rPr>
          <w:rFonts w:asciiTheme="minorHAnsi" w:hAnsiTheme="minorHAnsi" w:cstheme="minorHAnsi"/>
          <w:vertAlign w:val="superscript"/>
        </w:rPr>
        <w:t>ης</w:t>
      </w:r>
      <w:r w:rsidR="00105242" w:rsidRPr="00397BBE">
        <w:rPr>
          <w:rFonts w:asciiTheme="minorHAnsi" w:hAnsiTheme="minorHAnsi" w:cstheme="minorHAnsi"/>
        </w:rPr>
        <w:t xml:space="preserve">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w:t>
      </w:r>
      <w:r w:rsidR="00E37D31" w:rsidRPr="00397BBE">
        <w:rPr>
          <w:rFonts w:asciiTheme="minorHAnsi" w:hAnsiTheme="minorHAnsi" w:cstheme="minorHAnsi"/>
        </w:rPr>
        <w:t xml:space="preserve"> </w:t>
      </w:r>
      <w:r w:rsidR="00105242" w:rsidRPr="00397BBE">
        <w:rPr>
          <w:rFonts w:asciiTheme="minorHAnsi" w:hAnsiTheme="minorHAnsi" w:cstheme="minorHAnsi"/>
        </w:rPr>
        <w:t>και του Συμβουλίου και της οδηγίας 2006/70/ΕΚ της Επιτροπής (EE L 141/05.06.2015) και τα εγκλήματα των άρθρων 2 και 39 του ν. 4557/2018 (Α’ 139),</w:t>
      </w:r>
    </w:p>
    <w:p w14:paraId="2F85B11B" w14:textId="2486B373" w:rsidR="008338F0" w:rsidRPr="00397BBE" w:rsidRDefault="003355E7">
      <w:pPr>
        <w:rPr>
          <w:rFonts w:asciiTheme="minorHAnsi" w:hAnsiTheme="minorHAnsi" w:cstheme="minorHAnsi"/>
        </w:rPr>
      </w:pPr>
      <w:r w:rsidRPr="00397BBE">
        <w:rPr>
          <w:rFonts w:asciiTheme="minorHAnsi" w:hAnsiTheme="minorHAnsi" w:cstheme="minorHAnsi"/>
        </w:rPr>
        <w:t xml:space="preserve">στ) </w:t>
      </w:r>
      <w:r w:rsidR="00105242" w:rsidRPr="00397BBE">
        <w:rPr>
          <w:rFonts w:asciiTheme="minorHAnsi" w:hAnsiTheme="minorHAnsi" w:cstheme="minorHAnsi"/>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w:t>
      </w:r>
      <w:r w:rsidR="00105242" w:rsidRPr="00E37D31">
        <w:rPr>
          <w:rFonts w:asciiTheme="minorHAnsi" w:hAnsiTheme="minorHAnsi" w:cstheme="minorHAnsi"/>
          <w:vertAlign w:val="superscript"/>
        </w:rPr>
        <w:t>ης</w:t>
      </w:r>
      <w:r w:rsidR="00105242" w:rsidRPr="00397BBE">
        <w:rPr>
          <w:rFonts w:asciiTheme="minorHAnsi" w:hAnsiTheme="minorHAnsi" w:cstheme="minorHAnsi"/>
        </w:rPr>
        <w:t xml:space="preserve">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 </w:t>
      </w:r>
      <w:r w:rsidR="00E37D31">
        <w:rPr>
          <w:rFonts w:asciiTheme="minorHAnsi" w:hAnsiTheme="minorHAnsi" w:cstheme="minorHAnsi"/>
        </w:rPr>
        <w:t>–</w:t>
      </w:r>
      <w:r w:rsidR="00105242" w:rsidRPr="00397BBE">
        <w:rPr>
          <w:rFonts w:asciiTheme="minorHAnsi" w:hAnsiTheme="minorHAnsi" w:cstheme="minorHAnsi"/>
        </w:rPr>
        <w:t xml:space="preserve"> πλαίσιο 2002/629/ΔΕΥ του Συμβουλίου (ΕΕ L 101 της 15.4.2011, σ. 1) και τα εγκλήματα του άρθρου 323</w:t>
      </w:r>
      <w:r w:rsidR="00105242" w:rsidRPr="00E37D31">
        <w:rPr>
          <w:rFonts w:asciiTheme="minorHAnsi" w:hAnsiTheme="minorHAnsi" w:cstheme="minorHAnsi"/>
          <w:vertAlign w:val="superscript"/>
        </w:rPr>
        <w:t>Α</w:t>
      </w:r>
      <w:r w:rsidR="00105242" w:rsidRPr="00397BBE">
        <w:rPr>
          <w:rFonts w:asciiTheme="minorHAnsi" w:hAnsiTheme="minorHAnsi" w:cstheme="minorHAnsi"/>
        </w:rPr>
        <w:t xml:space="preserve"> του Ποινικού κώδικα (εμπορία ανθρώπων).</w:t>
      </w:r>
    </w:p>
    <w:p w14:paraId="36E82875" w14:textId="4F73F1A7" w:rsidR="008338F0" w:rsidRPr="00397BBE" w:rsidRDefault="003355E7">
      <w:pPr>
        <w:rPr>
          <w:rFonts w:asciiTheme="minorHAnsi" w:hAnsiTheme="minorHAnsi" w:cstheme="minorHAnsi"/>
        </w:rPr>
      </w:pPr>
      <w:r w:rsidRPr="00397BBE">
        <w:rPr>
          <w:rFonts w:asciiTheme="minorHAnsi" w:hAnsiTheme="minorHAnsi" w:cstheme="minorHAnsi"/>
        </w:rPr>
        <w:t>Ο οικονομικός φορέας αποκλείεται, επί</w:t>
      </w:r>
      <w:r w:rsidR="00E37D31">
        <w:rPr>
          <w:rFonts w:asciiTheme="minorHAnsi" w:hAnsiTheme="minorHAnsi" w:cstheme="minorHAnsi"/>
        </w:rPr>
        <w:t>ς</w:t>
      </w:r>
      <w:r w:rsidRPr="00397BBE">
        <w:rPr>
          <w:rFonts w:asciiTheme="minorHAnsi" w:hAnsiTheme="minorHAnsi" w:cstheme="minorHAnsi"/>
        </w:rPr>
        <w:t>ης, όταν το πρό</w:t>
      </w:r>
      <w:r w:rsidR="00E37D31">
        <w:rPr>
          <w:rFonts w:asciiTheme="minorHAnsi" w:hAnsiTheme="minorHAnsi" w:cstheme="minorHAnsi"/>
        </w:rPr>
        <w:t>ς</w:t>
      </w:r>
      <w:r w:rsidRPr="00397BBE">
        <w:rPr>
          <w:rFonts w:asciiTheme="minorHAnsi" w:hAnsiTheme="minorHAnsi" w:cstheme="minorHAnsi"/>
        </w:rPr>
        <w:t xml:space="preserve">ωπο εις βάρος του οποίου εκδόθηκε </w:t>
      </w:r>
      <w:r w:rsidR="00E87EA9" w:rsidRPr="00397BBE">
        <w:rPr>
          <w:rFonts w:asciiTheme="minorHAnsi" w:hAnsiTheme="minorHAnsi" w:cstheme="minorHAnsi"/>
        </w:rPr>
        <w:t xml:space="preserve">τελεσίδικη </w:t>
      </w:r>
      <w:r w:rsidR="00400357" w:rsidRPr="00397BBE">
        <w:rPr>
          <w:rFonts w:asciiTheme="minorHAnsi" w:hAnsiTheme="minorHAnsi" w:cstheme="minorHAnsi"/>
        </w:rPr>
        <w:t xml:space="preserve">αμετάκλητη </w:t>
      </w:r>
      <w:r w:rsidRPr="00397BBE">
        <w:rPr>
          <w:rFonts w:asciiTheme="minorHAnsi" w:hAnsiTheme="minorHAnsi" w:cstheme="minorHAnsi"/>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0364ED92" w14:textId="77777777" w:rsidR="009A3D76" w:rsidRPr="00397BBE" w:rsidRDefault="009A3D76" w:rsidP="009A3D76">
      <w:pPr>
        <w:rPr>
          <w:rFonts w:asciiTheme="minorHAnsi" w:hAnsiTheme="minorHAnsi" w:cstheme="minorHAnsi"/>
        </w:rPr>
      </w:pPr>
      <w:r w:rsidRPr="00397BBE">
        <w:rPr>
          <w:rFonts w:asciiTheme="minorHAnsi" w:hAnsiTheme="minorHAnsi" w:cstheme="minorHAnsi"/>
        </w:rPr>
        <w:t xml:space="preserve">Η υποχρέωση του προηγούμενου εδαφίου αφορά: </w:t>
      </w:r>
    </w:p>
    <w:p w14:paraId="51FA9E14" w14:textId="78FE16DA" w:rsidR="009A3D76" w:rsidRPr="00397BBE" w:rsidRDefault="009A3D76" w:rsidP="009A3D76">
      <w:pPr>
        <w:rPr>
          <w:rFonts w:asciiTheme="minorHAnsi" w:hAnsiTheme="minorHAnsi" w:cstheme="minorHAnsi"/>
        </w:rPr>
      </w:pPr>
      <w:r w:rsidRPr="00397BBE">
        <w:rPr>
          <w:rFonts w:asciiTheme="minorHAnsi" w:hAnsiTheme="minorHAnsi" w:cstheme="minorHAnsi"/>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168F4D45" w14:textId="7AC609A5" w:rsidR="009A3D76" w:rsidRPr="00397BBE" w:rsidRDefault="009A3D76" w:rsidP="009A3D76">
      <w:pPr>
        <w:rPr>
          <w:rFonts w:asciiTheme="minorHAnsi" w:hAnsiTheme="minorHAnsi" w:cstheme="minorHAnsi"/>
        </w:rPr>
      </w:pPr>
      <w:r w:rsidRPr="00397BBE">
        <w:rPr>
          <w:rFonts w:asciiTheme="minorHAnsi" w:hAnsiTheme="minorHAnsi" w:cstheme="minorHAnsi"/>
        </w:rPr>
        <w:t>- 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r w:rsidR="008C0DD5" w:rsidRPr="00397BBE">
        <w:rPr>
          <w:rFonts w:asciiTheme="minorHAnsi" w:hAnsiTheme="minorHAnsi" w:cstheme="minorHAnsi"/>
        </w:rPr>
        <w:t>,</w:t>
      </w:r>
    </w:p>
    <w:p w14:paraId="1294080A" w14:textId="77777777" w:rsidR="009A3D76" w:rsidRPr="00397BBE" w:rsidRDefault="009A3D76" w:rsidP="009A3D76">
      <w:pPr>
        <w:rPr>
          <w:rFonts w:asciiTheme="minorHAnsi" w:hAnsiTheme="minorHAnsi" w:cstheme="minorHAnsi"/>
        </w:rPr>
      </w:pPr>
      <w:r w:rsidRPr="00397BBE">
        <w:rPr>
          <w:rFonts w:asciiTheme="minorHAnsi" w:hAnsiTheme="minorHAnsi" w:cstheme="minorHAnsi"/>
        </w:rPr>
        <w:t>- στις περιπτώσεις Συνεταιρισμών, τα μέλη του Διοικητικού Συμβουλίου.</w:t>
      </w:r>
    </w:p>
    <w:p w14:paraId="54053568" w14:textId="77777777" w:rsidR="009A3D76" w:rsidRPr="00397BBE" w:rsidRDefault="009A3D76" w:rsidP="009A3D76">
      <w:pPr>
        <w:rPr>
          <w:rFonts w:asciiTheme="minorHAnsi" w:hAnsiTheme="minorHAnsi" w:cstheme="minorHAnsi"/>
        </w:rPr>
      </w:pPr>
      <w:r w:rsidRPr="00397BBE">
        <w:rPr>
          <w:rFonts w:asciiTheme="minorHAnsi" w:hAnsiTheme="minorHAnsi" w:cstheme="minorHAnsi"/>
        </w:rPr>
        <w:t>- σε όλες τις υπόλοιπες περιπτώσεις νομικών προσώπων, τον κατά περίπτωση νόμιμο εκπρόσωπο.</w:t>
      </w:r>
    </w:p>
    <w:p w14:paraId="66DEC573" w14:textId="77777777" w:rsidR="009A3D76" w:rsidRPr="00397BBE" w:rsidRDefault="009A3D76" w:rsidP="009A3D76">
      <w:pPr>
        <w:rPr>
          <w:rFonts w:asciiTheme="minorHAnsi" w:hAnsiTheme="minorHAnsi" w:cstheme="minorHAnsi"/>
          <w:b/>
          <w:bCs/>
        </w:rPr>
      </w:pPr>
      <w:r w:rsidRPr="00397BBE">
        <w:rPr>
          <w:rFonts w:asciiTheme="minorHAnsi" w:hAnsiTheme="minorHAnsi" w:cstheme="minorHAnsi"/>
          <w:b/>
          <w:bCs/>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0B49B17C" w14:textId="2A292D57" w:rsidR="005A0ACC" w:rsidRPr="00295469" w:rsidRDefault="00D34B06" w:rsidP="00295469">
      <w:pPr>
        <w:pStyle w:val="aff"/>
        <w:rPr>
          <w:b/>
          <w:bCs/>
          <w:sz w:val="22"/>
          <w:szCs w:val="22"/>
        </w:rPr>
      </w:pPr>
      <w:bookmarkStart w:id="96" w:name="_Ref503518036"/>
      <w:r>
        <w:rPr>
          <w:b/>
          <w:bCs/>
          <w:sz w:val="22"/>
          <w:szCs w:val="22"/>
        </w:rPr>
        <w:t xml:space="preserve">2.2.3.2 </w:t>
      </w:r>
      <w:r w:rsidR="00762B04" w:rsidRPr="00295469">
        <w:rPr>
          <w:b/>
          <w:bCs/>
          <w:sz w:val="22"/>
          <w:szCs w:val="22"/>
        </w:rPr>
        <w:t>Στ</w:t>
      </w:r>
      <w:r w:rsidR="005A0ACC" w:rsidRPr="00295469">
        <w:rPr>
          <w:b/>
          <w:bCs/>
          <w:sz w:val="22"/>
          <w:szCs w:val="22"/>
        </w:rPr>
        <w:t>ις ακόλουθες περιπτώσεις</w:t>
      </w:r>
      <w:bookmarkEnd w:id="96"/>
      <w:r w:rsidR="00762B04" w:rsidRPr="00295469">
        <w:rPr>
          <w:b/>
          <w:bCs/>
          <w:sz w:val="22"/>
          <w:szCs w:val="22"/>
        </w:rPr>
        <w:t>:</w:t>
      </w:r>
      <w:r w:rsidR="005A0ACC" w:rsidRPr="00295469">
        <w:rPr>
          <w:b/>
          <w:bCs/>
          <w:sz w:val="22"/>
          <w:szCs w:val="22"/>
        </w:rPr>
        <w:t xml:space="preserve"> </w:t>
      </w:r>
    </w:p>
    <w:p w14:paraId="252A9A52" w14:textId="77777777" w:rsidR="009A3D76" w:rsidRPr="00397BBE" w:rsidRDefault="009A3D76" w:rsidP="00442B19">
      <w:pPr>
        <w:rPr>
          <w:rFonts w:asciiTheme="minorHAnsi" w:hAnsiTheme="minorHAnsi" w:cstheme="minorHAnsi"/>
        </w:rPr>
      </w:pPr>
      <w:r w:rsidRPr="00397BBE">
        <w:rPr>
          <w:rFonts w:asciiTheme="minorHAnsi" w:hAnsiTheme="minorHAnsi" w:cstheme="minorHAnsi"/>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6E6EFF12" w14:textId="77777777" w:rsidR="009A3D76" w:rsidRPr="00397BBE" w:rsidRDefault="009A3D76" w:rsidP="009A3D76">
      <w:pPr>
        <w:rPr>
          <w:rFonts w:asciiTheme="minorHAnsi" w:hAnsiTheme="minorHAnsi" w:cstheme="minorHAnsi"/>
        </w:rPr>
      </w:pPr>
      <w:r w:rsidRPr="00397BBE">
        <w:rPr>
          <w:rFonts w:asciiTheme="minorHAnsi" w:hAnsiTheme="minorHAnsi" w:cstheme="minorHAnsi"/>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333C5A17" w14:textId="77777777" w:rsidR="009A3D76" w:rsidRPr="00397BBE" w:rsidRDefault="009A3D76" w:rsidP="009A3D76">
      <w:pPr>
        <w:rPr>
          <w:rFonts w:asciiTheme="minorHAnsi" w:hAnsiTheme="minorHAnsi" w:cstheme="minorHAnsi"/>
        </w:rPr>
      </w:pPr>
      <w:r w:rsidRPr="00397BBE">
        <w:rPr>
          <w:rFonts w:asciiTheme="minorHAnsi" w:hAnsiTheme="minorHAnsi" w:cstheme="minorHAnsi"/>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2D58E445" w14:textId="77777777" w:rsidR="009A3D76" w:rsidRPr="00397BBE" w:rsidRDefault="009A3D76" w:rsidP="009A3D76">
      <w:pPr>
        <w:rPr>
          <w:rFonts w:asciiTheme="minorHAnsi" w:hAnsiTheme="minorHAnsi" w:cstheme="minorHAnsi"/>
        </w:rPr>
      </w:pPr>
      <w:r w:rsidRPr="00397BBE">
        <w:rPr>
          <w:rFonts w:asciiTheme="minorHAnsi" w:hAnsiTheme="minorHAnsi" w:cstheme="minorHAnsi"/>
          <w:lang w:eastAsia="el-GR"/>
        </w:rPr>
        <w:t>Οι υποχρεώσεις των περ. α’ και β’ της παρ. 2.2.3.2  θεωρείται ότι δεν έχουν αθετηθεί εφόσον δεν έχουν καταστεί ληξιπρόθεσμες ή εφόσον αυτές έχουν υπαχθεί σε δεσμευτικό διακανονισμό που τηρείται.</w:t>
      </w:r>
    </w:p>
    <w:p w14:paraId="463A0295" w14:textId="77777777" w:rsidR="009A3D76" w:rsidRPr="00397BBE" w:rsidRDefault="009A3D76" w:rsidP="009A3D76">
      <w:pPr>
        <w:rPr>
          <w:rFonts w:asciiTheme="minorHAnsi" w:hAnsiTheme="minorHAnsi" w:cstheme="minorHAnsi"/>
        </w:rPr>
      </w:pPr>
      <w:r w:rsidRPr="00397BBE">
        <w:rPr>
          <w:rFonts w:asciiTheme="minorHAnsi" w:hAnsiTheme="minorHAnsi" w:cstheme="minorHAnsi"/>
        </w:rPr>
        <w:t>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στο μέτρο που τηρεί τους όρους του δεσμευτικού κανονισμού.</w:t>
      </w:r>
    </w:p>
    <w:p w14:paraId="2592DC6C" w14:textId="68E460B2" w:rsidR="00B04AF3" w:rsidRPr="00295469" w:rsidRDefault="00D34B06" w:rsidP="00295469">
      <w:pPr>
        <w:pStyle w:val="aff"/>
        <w:rPr>
          <w:b/>
          <w:bCs/>
          <w:sz w:val="22"/>
          <w:szCs w:val="22"/>
        </w:rPr>
      </w:pPr>
      <w:bookmarkStart w:id="97" w:name="_Ref496540586"/>
      <w:r w:rsidRPr="00D34B06">
        <w:rPr>
          <w:b/>
          <w:bCs/>
          <w:sz w:val="22"/>
          <w:szCs w:val="22"/>
        </w:rPr>
        <w:lastRenderedPageBreak/>
        <w:t>2.2.3.3</w:t>
      </w:r>
      <w:r>
        <w:rPr>
          <w:b/>
          <w:bCs/>
          <w:sz w:val="22"/>
          <w:szCs w:val="22"/>
        </w:rPr>
        <w:t xml:space="preserve"> </w:t>
      </w:r>
      <w:r w:rsidR="003355E7" w:rsidRPr="00295469">
        <w:rPr>
          <w:b/>
          <w:bCs/>
          <w:sz w:val="22"/>
          <w:szCs w:val="22"/>
        </w:rPr>
        <w:t>Αποκλείεται από τη συμμετοχή στη διαδικασία σύναψης της παρούσας σύμβασης, οικονομικός φορέας σε οποιαδήποτε από τις ακόλουθες καταστάσεις</w:t>
      </w:r>
      <w:r w:rsidR="00B04AF3" w:rsidRPr="00295469">
        <w:rPr>
          <w:b/>
          <w:bCs/>
          <w:sz w:val="22"/>
          <w:szCs w:val="22"/>
        </w:rPr>
        <w:t xml:space="preserve"> </w:t>
      </w:r>
      <w:r w:rsidR="003355E7" w:rsidRPr="00295469">
        <w:rPr>
          <w:b/>
          <w:bCs/>
          <w:sz w:val="22"/>
          <w:szCs w:val="22"/>
        </w:rPr>
        <w:t>:</w:t>
      </w:r>
      <w:bookmarkEnd w:id="97"/>
      <w:r w:rsidR="003355E7" w:rsidRPr="00295469">
        <w:rPr>
          <w:b/>
          <w:bCs/>
          <w:sz w:val="22"/>
          <w:szCs w:val="22"/>
        </w:rPr>
        <w:t xml:space="preserve"> </w:t>
      </w:r>
    </w:p>
    <w:p w14:paraId="0E1EDDD9" w14:textId="77777777" w:rsidR="008338F0" w:rsidRPr="00397BBE" w:rsidRDefault="003355E7">
      <w:pPr>
        <w:rPr>
          <w:rFonts w:asciiTheme="minorHAnsi" w:hAnsiTheme="minorHAnsi" w:cstheme="minorHAnsi"/>
        </w:rPr>
      </w:pPr>
      <w:r w:rsidRPr="00397BBE">
        <w:rPr>
          <w:rFonts w:asciiTheme="minorHAnsi" w:hAnsiTheme="minorHAnsi" w:cstheme="minorHAnsi"/>
        </w:rPr>
        <w:t xml:space="preserve">(α) εάν έχει αθετήσει τις υποχρεώσεις που προβλέπονται στην παρ. 2 του άρθρου 18 του ν. 4412/2016, </w:t>
      </w:r>
      <w:r w:rsidR="00B802EF" w:rsidRPr="00397BBE">
        <w:rPr>
          <w:rFonts w:asciiTheme="minorHAnsi" w:hAnsiTheme="minorHAnsi" w:cstheme="minorHAnsi"/>
        </w:rPr>
        <w:t>περί αρχών που εφαρμόζονται στις διαδικασίες σύναψης δημοσίων συμβάσεων</w:t>
      </w:r>
    </w:p>
    <w:p w14:paraId="513193AA" w14:textId="77777777" w:rsidR="00A23EAB" w:rsidRPr="00397BBE" w:rsidRDefault="003355E7" w:rsidP="00A23EAB">
      <w:pPr>
        <w:rPr>
          <w:rFonts w:asciiTheme="minorHAnsi" w:hAnsiTheme="minorHAnsi" w:cstheme="minorHAnsi"/>
        </w:rPr>
      </w:pPr>
      <w:r w:rsidRPr="00397BBE">
        <w:rPr>
          <w:rFonts w:asciiTheme="minorHAnsi" w:hAnsiTheme="minorHAnsi" w:cstheme="minorHAnsi"/>
        </w:rPr>
        <w:t xml:space="preserve">(β) </w:t>
      </w:r>
      <w:r w:rsidR="00A23EAB" w:rsidRPr="00397BBE">
        <w:rPr>
          <w:rFonts w:asciiTheme="minorHAnsi" w:hAnsiTheme="minorHAnsi" w:cstheme="minorHAnsi"/>
        </w:rPr>
        <w:t>εάν τελεί υπό πτώχευση</w:t>
      </w:r>
      <w:r w:rsidR="00A23EAB" w:rsidRPr="00397BBE">
        <w:rPr>
          <w:rFonts w:asciiTheme="minorHAnsi" w:hAnsiTheme="minorHAnsi" w:cstheme="minorHAnsi"/>
          <w:b/>
        </w:rPr>
        <w:t xml:space="preserve"> </w:t>
      </w:r>
      <w:r w:rsidR="00A23EAB" w:rsidRPr="00397BBE">
        <w:rPr>
          <w:rFonts w:asciiTheme="minorHAnsi" w:hAnsiTheme="minorHAnsi" w:cstheme="minorHAnsi"/>
        </w:rPr>
        <w:t>ή έχει υπαχθεί σε διαδικασία ειδικής εκκαθάρισης</w:t>
      </w:r>
      <w:r w:rsidR="00A23EAB" w:rsidRPr="00397BBE">
        <w:rPr>
          <w:rFonts w:asciiTheme="minorHAnsi" w:hAnsiTheme="minorHAnsi" w:cstheme="minorHAnsi"/>
          <w:b/>
        </w:rPr>
        <w:t xml:space="preserve"> </w:t>
      </w:r>
      <w:r w:rsidR="00A23EAB" w:rsidRPr="00397BBE">
        <w:rPr>
          <w:rFonts w:asciiTheme="minorHAnsi" w:hAnsiTheme="minorHAnsi" w:cstheme="minorHAnsi"/>
        </w:rPr>
        <w:t>ή τελεί υπό αναγκαστική διαχείριση</w:t>
      </w:r>
      <w:r w:rsidR="00A23EAB" w:rsidRPr="00397BBE">
        <w:rPr>
          <w:rFonts w:asciiTheme="minorHAnsi" w:hAnsiTheme="minorHAnsi" w:cstheme="minorHAnsi"/>
          <w:b/>
        </w:rPr>
        <w:t xml:space="preserve"> </w:t>
      </w:r>
      <w:r w:rsidR="00A23EAB" w:rsidRPr="00397BBE">
        <w:rPr>
          <w:rFonts w:asciiTheme="minorHAnsi" w:hAnsiTheme="minorHAnsi" w:cstheme="minorHAnsi"/>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νόμου. </w:t>
      </w:r>
    </w:p>
    <w:p w14:paraId="75FAC5AF" w14:textId="77777777" w:rsidR="00A23EAB" w:rsidRPr="00397BBE" w:rsidRDefault="003355E7" w:rsidP="00A23EAB">
      <w:pPr>
        <w:rPr>
          <w:rFonts w:asciiTheme="minorHAnsi" w:hAnsiTheme="minorHAnsi" w:cstheme="minorHAnsi"/>
        </w:rPr>
      </w:pPr>
      <w:r w:rsidRPr="00397BBE">
        <w:rPr>
          <w:rFonts w:asciiTheme="minorHAnsi" w:hAnsiTheme="minorHAnsi" w:cstheme="minorHAnsi"/>
        </w:rPr>
        <w:t xml:space="preserve">(γ) </w:t>
      </w:r>
      <w:r w:rsidR="00A23EAB" w:rsidRPr="00397BBE">
        <w:rPr>
          <w:rFonts w:asciiTheme="minorHAnsi" w:hAnsiTheme="minorHAnsi" w:cstheme="minorHAnsi"/>
        </w:rPr>
        <w:t xml:space="preserve">εάν, με την επιφύλαξη της παραγράφου 3β του άρθρου 44 του ν. 3959/2011 περί ποινικών κυρώσεων και άλλων διοικητικών συνεπειών,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307EBE1D" w14:textId="77777777" w:rsidR="008338F0" w:rsidRPr="00397BBE" w:rsidRDefault="003355E7">
      <w:pPr>
        <w:rPr>
          <w:rFonts w:asciiTheme="minorHAnsi" w:hAnsiTheme="minorHAnsi" w:cstheme="minorHAnsi"/>
        </w:rPr>
      </w:pPr>
      <w:r w:rsidRPr="00397BBE">
        <w:rPr>
          <w:rFonts w:asciiTheme="minorHAnsi" w:hAnsiTheme="minorHAnsi" w:cstheme="minorHAnsi"/>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09503BF9" w14:textId="1A6CE658" w:rsidR="008338F0" w:rsidRPr="00397BBE" w:rsidRDefault="003355E7">
      <w:pPr>
        <w:rPr>
          <w:rFonts w:asciiTheme="minorHAnsi" w:hAnsiTheme="minorHAnsi" w:cstheme="minorHAnsi"/>
        </w:rPr>
      </w:pPr>
      <w:r w:rsidRPr="00397BBE">
        <w:rPr>
          <w:rFonts w:asciiTheme="minorHAnsi" w:hAnsiTheme="minorHAnsi" w:cstheme="minorHAnsi"/>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sidRPr="00397BBE">
        <w:rPr>
          <w:rFonts w:asciiTheme="minorHAnsi" w:hAnsiTheme="minorHAnsi" w:cstheme="minorHAnsi"/>
        </w:rPr>
        <w:t xml:space="preserve"> όπως ισχύει</w:t>
      </w:r>
      <w:r w:rsidRPr="00397BBE">
        <w:rPr>
          <w:rFonts w:asciiTheme="minorHAnsi" w:hAnsiTheme="minorHAnsi" w:cstheme="minorHAnsi"/>
        </w:rPr>
        <w:t xml:space="preserve">, δεν μπορεί να θεραπευθεί με άλλα, λιγότερο παρεμβατικά, μέσα, </w:t>
      </w:r>
    </w:p>
    <w:p w14:paraId="15C2DC45" w14:textId="69B269D9" w:rsidR="00D34B06" w:rsidRPr="005D54E9" w:rsidRDefault="00D34B06" w:rsidP="00D34B06">
      <w:pPr>
        <w:rPr>
          <w:rFonts w:asciiTheme="minorHAnsi" w:hAnsiTheme="minorHAnsi" w:cstheme="minorHAnsi"/>
        </w:rPr>
      </w:pPr>
      <w:r w:rsidRPr="005D54E9">
        <w:rPr>
          <w:rFonts w:asciiTheme="minorHAnsi" w:hAnsiTheme="minorHAnsi" w:cstheme="minorHAnsi"/>
        </w:rPr>
        <w:t>(στ)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συνέπεια την έκπτωσή του από τη σύμβαση και την επιβολή σε αυτόν συνακόλουθων κυρώσεων</w:t>
      </w:r>
      <w:r w:rsidRPr="005D54E9" w:rsidDel="001F3B35">
        <w:rPr>
          <w:rFonts w:asciiTheme="minorHAnsi" w:hAnsiTheme="minorHAnsi" w:cstheme="minorHAnsi"/>
        </w:rPr>
        <w:t xml:space="preserve"> </w:t>
      </w:r>
    </w:p>
    <w:p w14:paraId="0087FB86" w14:textId="7A57ADBE" w:rsidR="008338F0" w:rsidRDefault="003355E7" w:rsidP="793DB43F">
      <w:pPr>
        <w:rPr>
          <w:rFonts w:asciiTheme="minorHAnsi" w:hAnsiTheme="minorHAnsi" w:cstheme="minorBidi"/>
        </w:rPr>
      </w:pPr>
      <w:r w:rsidRPr="793DB43F">
        <w:rPr>
          <w:rFonts w:asciiTheme="minorHAnsi" w:hAnsiTheme="minorHAnsi" w:cstheme="minorBidi"/>
        </w:rPr>
        <w:t xml:space="preserve">ζ) </w:t>
      </w:r>
      <w:r w:rsidR="00A23EAB" w:rsidRPr="793DB43F">
        <w:rPr>
          <w:rFonts w:asciiTheme="minorHAnsi" w:hAnsiTheme="minorHAnsi" w:cstheme="minorBidi"/>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w:t>
      </w:r>
      <w:bookmarkStart w:id="98" w:name="_Hlk126489824"/>
      <w:r w:rsidR="00A23EAB" w:rsidRPr="793DB43F">
        <w:rPr>
          <w:rFonts w:asciiTheme="minorHAnsi" w:hAnsiTheme="minorHAnsi" w:cstheme="minorBidi"/>
        </w:rPr>
        <w:t xml:space="preserve">της παραγράφου </w:t>
      </w:r>
      <w:r w:rsidR="00D34B06" w:rsidRPr="00D34B06">
        <w:rPr>
          <w:rFonts w:asciiTheme="minorHAnsi" w:hAnsiTheme="minorHAnsi" w:cstheme="minorBidi"/>
        </w:rPr>
        <w:t>2.2.9.2 Αποδεικτικά μέσα - Δικαιολογητικά προσωρινού αναδόχου της παρούσας</w:t>
      </w:r>
    </w:p>
    <w:bookmarkEnd w:id="98"/>
    <w:p w14:paraId="2A733164" w14:textId="61543BB7" w:rsidR="008338F0" w:rsidRPr="00397BBE" w:rsidRDefault="00D34B06" w:rsidP="00673751">
      <w:pPr>
        <w:rPr>
          <w:rFonts w:asciiTheme="minorHAnsi" w:hAnsiTheme="minorHAnsi" w:cstheme="minorHAnsi"/>
        </w:rPr>
      </w:pPr>
      <w:r>
        <w:rPr>
          <w:rFonts w:asciiTheme="minorHAnsi" w:hAnsiTheme="minorHAnsi" w:cstheme="minorHAnsi"/>
        </w:rPr>
        <w:t>η</w:t>
      </w:r>
      <w:r w:rsidR="003355E7" w:rsidRPr="00397BBE">
        <w:rPr>
          <w:rFonts w:asciiTheme="minorHAnsi" w:hAnsiTheme="minorHAnsi" w:cstheme="minorHAnsi"/>
        </w:rPr>
        <w:t xml:space="preserve">)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CD1C1F" w:rsidRPr="00397BBE">
        <w:rPr>
          <w:rFonts w:asciiTheme="minorHAnsi" w:hAnsiTheme="minorHAnsi" w:cstheme="minorHAnsi"/>
        </w:rPr>
        <w:t>με απατηλό τρόπο</w:t>
      </w:r>
      <w:r w:rsidR="003355E7" w:rsidRPr="00397BBE">
        <w:rPr>
          <w:rFonts w:asciiTheme="minorHAnsi" w:hAnsiTheme="minorHAnsi" w:cstheme="minorHAnsi"/>
        </w:rPr>
        <w:t xml:space="preserve"> παραπλανητικές πληροφορίες που ενδέχεται να επηρεάσουν ουσιωδώς τις αποφάσεις που αφορούν τον αποκλεισμό, την επιλογή ή την ανάθεση, </w:t>
      </w:r>
    </w:p>
    <w:p w14:paraId="203A9130" w14:textId="6B2207C4" w:rsidR="005A1E91" w:rsidRPr="00397BBE" w:rsidRDefault="003355E7" w:rsidP="00673751">
      <w:pPr>
        <w:rPr>
          <w:rFonts w:asciiTheme="minorHAnsi" w:hAnsiTheme="minorHAnsi" w:cstheme="minorHAnsi"/>
        </w:rPr>
      </w:pPr>
      <w:r w:rsidRPr="00397BBE">
        <w:rPr>
          <w:rFonts w:asciiTheme="minorHAnsi" w:hAnsiTheme="minorHAnsi" w:cstheme="minorHAnsi"/>
        </w:rPr>
        <w:t xml:space="preserve">θ) </w:t>
      </w:r>
      <w:r w:rsidR="00953E50" w:rsidRPr="00397BBE">
        <w:rPr>
          <w:rFonts w:asciiTheme="minorHAnsi" w:hAnsiTheme="minorHAnsi" w:cstheme="minorHAnsi"/>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sidRPr="00397BBE">
        <w:rPr>
          <w:rFonts w:asciiTheme="minorHAnsi" w:hAnsiTheme="minorHAnsi" w:cstheme="minorHAnsi"/>
        </w:rPr>
        <w:t>.</w:t>
      </w:r>
    </w:p>
    <w:p w14:paraId="01E09956" w14:textId="77777777" w:rsidR="008338F0" w:rsidRPr="00397BBE" w:rsidRDefault="00067067" w:rsidP="00673751">
      <w:pPr>
        <w:rPr>
          <w:rFonts w:asciiTheme="minorHAnsi" w:hAnsiTheme="minorHAnsi" w:cstheme="minorHAnsi"/>
          <w:b/>
          <w:bCs/>
        </w:rPr>
      </w:pPr>
      <w:r w:rsidRPr="00397BBE">
        <w:rPr>
          <w:rFonts w:asciiTheme="minorHAnsi" w:hAnsiTheme="minorHAnsi" w:cstheme="minorHAnsi"/>
          <w:b/>
          <w:bCs/>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53F0003F" w14:textId="7CF624F2" w:rsidR="001D0C1B" w:rsidRPr="00762B04" w:rsidRDefault="00673126" w:rsidP="00762B04">
      <w:pPr>
        <w:tabs>
          <w:tab w:val="left" w:pos="0"/>
          <w:tab w:val="left" w:pos="709"/>
          <w:tab w:val="left" w:pos="1134"/>
        </w:tabs>
        <w:rPr>
          <w:rFonts w:asciiTheme="minorHAnsi" w:hAnsiTheme="minorHAnsi" w:cstheme="minorHAnsi"/>
        </w:rPr>
      </w:pPr>
      <w:bookmarkStart w:id="99" w:name="_Ref74508082"/>
      <w:r>
        <w:rPr>
          <w:rFonts w:asciiTheme="minorHAnsi" w:hAnsiTheme="minorHAnsi" w:cstheme="minorBidi"/>
          <w:b/>
          <w:bCs/>
        </w:rPr>
        <w:t xml:space="preserve">2.2.3.4 </w:t>
      </w:r>
      <w:r w:rsidR="001D0C1B" w:rsidRPr="00762B04">
        <w:rPr>
          <w:rFonts w:asciiTheme="minorHAnsi" w:hAnsiTheme="minorHAnsi" w:cstheme="minorBidi"/>
          <w:b/>
          <w:bCs/>
        </w:rPr>
        <w:t>Αποκλείεται, επίσης, οικονομικός φορέας</w:t>
      </w:r>
      <w:r w:rsidR="001D0C1B" w:rsidRPr="00762B04">
        <w:rPr>
          <w:rFonts w:asciiTheme="minorHAnsi" w:hAnsiTheme="minorHAnsi" w:cstheme="minorBidi"/>
        </w:rPr>
        <w:t xml:space="preserve"> από τη συμμετοχή στη διαδικασία σύναψης της παρούσας σύμβασης εάν συντρέχουν οι προϋποθέσεις εφαρμογής της παρ. 4 του άρθρου 8 του ν. 3310/2005, όπως ισχύει (αμιγώς εθνικός λόγος αποκλεισμού). Οι υποχρεώσεις της παρούσης αφορούν τις ανώνυμες εταιρείες που υποβάλλουν προσφορά αυτοτελώς ή ως μέλη ένωσης ή που συμμετέχουν στο μετοχικό κεφάλαιο άλλου νομικού προσώπου που υποβάλλει προσφορά ή νομικά πρόσωπα της αλλοδαπής  που αντιστοιχούν σε ανώνυμη εταιρεία.</w:t>
      </w:r>
      <w:bookmarkEnd w:id="99"/>
      <w:r w:rsidR="003355E7" w:rsidRPr="00762B04">
        <w:rPr>
          <w:rFonts w:asciiTheme="minorHAnsi" w:hAnsiTheme="minorHAnsi" w:cstheme="minorBidi"/>
          <w:b/>
          <w:bCs/>
        </w:rPr>
        <w:t xml:space="preserve"> </w:t>
      </w:r>
    </w:p>
    <w:p w14:paraId="39465691" w14:textId="77777777" w:rsidR="008338F0" w:rsidRPr="00397BBE" w:rsidRDefault="001D0C1B" w:rsidP="00673751">
      <w:pPr>
        <w:pStyle w:val="aff0"/>
        <w:tabs>
          <w:tab w:val="left" w:pos="0"/>
          <w:tab w:val="left" w:pos="709"/>
          <w:tab w:val="left" w:pos="1134"/>
        </w:tabs>
        <w:ind w:left="0"/>
        <w:rPr>
          <w:rFonts w:asciiTheme="minorHAnsi" w:hAnsiTheme="minorHAnsi" w:cstheme="minorHAnsi"/>
        </w:rPr>
      </w:pPr>
      <w:r w:rsidRPr="00397BBE">
        <w:rPr>
          <w:rFonts w:asciiTheme="minorHAnsi" w:hAnsiTheme="minorHAnsi" w:cstheme="minorHAnsi"/>
        </w:rPr>
        <w:t xml:space="preserve">Εξαιρούνται της υποχρέωσης αυτής: α) οι εισηγμένες στα χρηματιστήρια κρατών-μελών της Ευρωπαϊκής Ένωσης ή του Οργανισμού Οικονομικής Συνεργασίας και Ανάπτυξης (Ο.Ο.Σ.Α.) εταιρείες, β) οι εταιρείες, τα </w:t>
      </w:r>
      <w:r w:rsidRPr="00397BBE">
        <w:rPr>
          <w:rFonts w:asciiTheme="minorHAnsi" w:hAnsiTheme="minorHAnsi" w:cstheme="minorHAnsi"/>
        </w:rPr>
        <w:lastRenderedPageBreak/>
        <w:t xml:space="preserve">δικαιώματα ψήφου των οποίων ελέγχονται από μία ή περισσότερες επιχειρήσεις επενδύσεων (investment firms), εταιρείες διαχείρισης κεφαλαίων/ενεργητικού (asset/fund managers) ή εταιρείες διαχείρισης κεφαλαίων επιχειρηματικών συμμετοχών (private equity firms), υπό την προϋπόθεση ότι οι τελευταίες αυτές εταιρείες ελέγχουν, συνολικά ποσοστό που υπερβαίνει το εβδομήντα πέντε τοις εκατό (75%) των δικαιωμάτων ψήφων και είναι εποπτευόμενες από Επιτροπές Κεφαλαιαγοράς ή άλλες αρμόδιες χρηματοοικονομικές αρχές κρατών μελών της Ευρωπαϊκής Ένωσης ή του Ο.Ο.Σ.Α. </w:t>
      </w:r>
    </w:p>
    <w:p w14:paraId="5A73BECF" w14:textId="77777777" w:rsidR="00C535AC" w:rsidRPr="00397BBE" w:rsidRDefault="00C535AC" w:rsidP="00673751">
      <w:pPr>
        <w:pStyle w:val="aff0"/>
        <w:tabs>
          <w:tab w:val="left" w:pos="0"/>
        </w:tabs>
        <w:ind w:left="0"/>
        <w:rPr>
          <w:rFonts w:asciiTheme="minorHAnsi" w:hAnsiTheme="minorHAnsi" w:cstheme="minorHAnsi"/>
          <w:b/>
          <w:bCs/>
        </w:rPr>
      </w:pPr>
    </w:p>
    <w:p w14:paraId="3BA270F8" w14:textId="77777777" w:rsidR="00673126" w:rsidRPr="005D54E9" w:rsidRDefault="00673126" w:rsidP="005D54E9">
      <w:pPr>
        <w:pStyle w:val="aff0"/>
        <w:numPr>
          <w:ilvl w:val="3"/>
          <w:numId w:val="10"/>
        </w:numPr>
        <w:tabs>
          <w:tab w:val="left" w:pos="0"/>
        </w:tabs>
        <w:spacing w:before="240"/>
        <w:ind w:left="0" w:firstLine="0"/>
        <w:rPr>
          <w:rFonts w:asciiTheme="minorHAnsi" w:hAnsiTheme="minorHAnsi" w:cstheme="minorHAnsi"/>
        </w:rPr>
      </w:pPr>
      <w:bookmarkStart w:id="100" w:name="_Ref151369083"/>
      <w:r w:rsidRPr="005D54E9">
        <w:rPr>
          <w:rFonts w:asciiTheme="minorHAnsi" w:hAnsiTheme="minorHAnsi" w:cstheme="minorHAnsi"/>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bookmarkEnd w:id="100"/>
    </w:p>
    <w:p w14:paraId="61D4A180" w14:textId="03A73137" w:rsidR="00673126" w:rsidRPr="005D54E9" w:rsidRDefault="00673126" w:rsidP="00673126">
      <w:pPr>
        <w:suppressAutoHyphens w:val="0"/>
        <w:spacing w:after="160" w:line="252" w:lineRule="auto"/>
        <w:rPr>
          <w:rFonts w:asciiTheme="minorHAnsi" w:hAnsiTheme="minorHAnsi" w:cstheme="minorHAnsi"/>
        </w:rPr>
      </w:pPr>
      <w:r w:rsidRPr="005D54E9">
        <w:rPr>
          <w:rFonts w:asciiTheme="minorHAnsi" w:hAnsiTheme="minorHAnsi" w:cstheme="minorHAnsi"/>
          <w:b/>
          <w:bCs/>
        </w:rPr>
        <w:t>2.2.3.5.α</w:t>
      </w:r>
      <w:r w:rsidRPr="005D54E9">
        <w:rPr>
          <w:rFonts w:asciiTheme="minorHAnsi" w:hAnsiTheme="minorHAnsi" w:cstheme="minorHAnsi"/>
        </w:rPr>
        <w:t xml:space="preserve">  Απαγορεύεται η ανάθεση της παρούσας σύμβασης, σε:</w:t>
      </w:r>
    </w:p>
    <w:p w14:paraId="35448950" w14:textId="77777777" w:rsidR="00673126" w:rsidRPr="005D54E9" w:rsidRDefault="00673126" w:rsidP="00673126">
      <w:pPr>
        <w:suppressAutoHyphens w:val="0"/>
        <w:spacing w:after="160" w:line="252" w:lineRule="auto"/>
        <w:rPr>
          <w:rFonts w:asciiTheme="minorHAnsi" w:hAnsiTheme="minorHAnsi" w:cstheme="minorHAnsi"/>
        </w:rPr>
      </w:pPr>
      <w:r w:rsidRPr="005D54E9">
        <w:rPr>
          <w:rFonts w:asciiTheme="minorHAnsi" w:hAnsiTheme="minorHAnsi" w:cstheme="minorHAnsi"/>
        </w:rPr>
        <w:t xml:space="preserve">α) Ρώσο υπήκοο ή φυσικό ή νομικό πρόσωπο, οντότητα ή φορέα που έχει την έδρα του στη Ρωσία  </w:t>
      </w:r>
    </w:p>
    <w:p w14:paraId="2154856D" w14:textId="77777777" w:rsidR="00673126" w:rsidRPr="005D54E9" w:rsidRDefault="00673126" w:rsidP="00673126">
      <w:pPr>
        <w:suppressAutoHyphens w:val="0"/>
        <w:spacing w:after="160" w:line="252" w:lineRule="auto"/>
        <w:rPr>
          <w:rFonts w:asciiTheme="minorHAnsi" w:hAnsiTheme="minorHAnsi" w:cstheme="minorHAnsi"/>
        </w:rPr>
      </w:pPr>
      <w:r w:rsidRPr="005D54E9">
        <w:rPr>
          <w:rFonts w:asciiTheme="minorHAnsi" w:hAnsiTheme="minorHAnsi" w:cstheme="minorHAnsi"/>
        </w:rPr>
        <w:t xml:space="preserve">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 </w:t>
      </w:r>
    </w:p>
    <w:p w14:paraId="428F6563" w14:textId="77777777" w:rsidR="00673126" w:rsidRPr="005D54E9" w:rsidRDefault="00673126" w:rsidP="00673126">
      <w:pPr>
        <w:suppressAutoHyphens w:val="0"/>
        <w:spacing w:after="160" w:line="252" w:lineRule="auto"/>
        <w:rPr>
          <w:rFonts w:asciiTheme="minorHAnsi" w:hAnsiTheme="minorHAnsi" w:cstheme="minorHAnsi"/>
          <w:b/>
          <w:bCs/>
        </w:rPr>
      </w:pPr>
      <w:r w:rsidRPr="005D54E9">
        <w:rPr>
          <w:rFonts w:asciiTheme="minorHAnsi" w:hAnsiTheme="minorHAnsi" w:cstheme="minorHAnsi"/>
        </w:rPr>
        <w:t xml:space="preserve">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 της αξίας της σύμβασης, των υπεργολάβων, προμηθευτών ή οντοτήτων (τρίτων) στις ικανότητες των οποίων στηρίζεται, κατά την έννοια των οδηγιών για τις δημόσιες συμβάσεις.»  </w:t>
      </w:r>
    </w:p>
    <w:p w14:paraId="1231690D" w14:textId="77777777" w:rsidR="00673126" w:rsidRPr="005D54E9" w:rsidRDefault="00673126" w:rsidP="00673126">
      <w:pPr>
        <w:pStyle w:val="aff0"/>
        <w:numPr>
          <w:ilvl w:val="3"/>
          <w:numId w:val="10"/>
        </w:numPr>
        <w:tabs>
          <w:tab w:val="left" w:pos="0"/>
          <w:tab w:val="left" w:pos="709"/>
          <w:tab w:val="left" w:pos="1134"/>
        </w:tabs>
        <w:spacing w:before="240"/>
        <w:ind w:left="0" w:firstLine="0"/>
        <w:rPr>
          <w:rFonts w:asciiTheme="minorHAnsi" w:hAnsiTheme="minorHAnsi" w:cstheme="minorHAnsi"/>
        </w:rPr>
      </w:pPr>
      <w:r w:rsidRPr="005D54E9">
        <w:rPr>
          <w:rFonts w:asciiTheme="minorHAnsi" w:hAnsiTheme="minorHAnsi" w:cstheme="minorHAnsi"/>
        </w:rPr>
        <w:t xml:space="preserve">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 </w:t>
      </w:r>
    </w:p>
    <w:p w14:paraId="0C97C249" w14:textId="77777777" w:rsidR="00673126" w:rsidRPr="005D54E9" w:rsidRDefault="00673126" w:rsidP="00673126">
      <w:pPr>
        <w:pStyle w:val="aff0"/>
        <w:tabs>
          <w:tab w:val="left" w:pos="0"/>
          <w:tab w:val="left" w:pos="709"/>
          <w:tab w:val="left" w:pos="1134"/>
        </w:tabs>
        <w:spacing w:before="240"/>
        <w:ind w:left="0"/>
        <w:rPr>
          <w:rFonts w:asciiTheme="minorHAnsi" w:hAnsiTheme="minorHAnsi" w:cstheme="minorHAnsi"/>
        </w:rPr>
      </w:pPr>
    </w:p>
    <w:p w14:paraId="35052497" w14:textId="3F7E63A9" w:rsidR="00673126" w:rsidRPr="005D54E9" w:rsidRDefault="00673126" w:rsidP="00673126">
      <w:pPr>
        <w:pStyle w:val="aff0"/>
        <w:numPr>
          <w:ilvl w:val="3"/>
          <w:numId w:val="10"/>
        </w:numPr>
        <w:tabs>
          <w:tab w:val="left" w:pos="0"/>
          <w:tab w:val="left" w:pos="709"/>
          <w:tab w:val="left" w:pos="1134"/>
        </w:tabs>
        <w:spacing w:before="240"/>
        <w:ind w:left="0" w:firstLine="0"/>
        <w:rPr>
          <w:rFonts w:asciiTheme="minorHAnsi" w:hAnsiTheme="minorHAnsi" w:cstheme="minorHAnsi"/>
          <w:b/>
          <w:bCs/>
        </w:rPr>
      </w:pPr>
      <w:r w:rsidRPr="005D54E9">
        <w:rPr>
          <w:rFonts w:asciiTheme="minorHAnsi" w:hAnsiTheme="minorHAnsi" w:cstheme="minorHAnsi"/>
        </w:rPr>
        <w:t xml:space="preserve"> Ο οικονομικός φορέας που εμπίπτει σε μια από τις καταστάσεις που αναφέρονται στις παραγράφους </w:t>
      </w:r>
      <w:r w:rsidRPr="005D54E9">
        <w:rPr>
          <w:rFonts w:asciiTheme="minorHAnsi" w:hAnsiTheme="minorHAnsi" w:cstheme="minorHAnsi"/>
        </w:rPr>
        <w:fldChar w:fldCharType="begin"/>
      </w:r>
      <w:r w:rsidRPr="005D54E9">
        <w:rPr>
          <w:rFonts w:asciiTheme="minorHAnsi" w:hAnsiTheme="minorHAnsi" w:cstheme="minorHAnsi"/>
        </w:rPr>
        <w:instrText xml:space="preserve"> REF _Ref496540567 \r \h  \* MERGEFORMAT </w:instrText>
      </w:r>
      <w:r w:rsidRPr="005D54E9">
        <w:rPr>
          <w:rFonts w:asciiTheme="minorHAnsi" w:hAnsiTheme="minorHAnsi" w:cstheme="minorHAnsi"/>
        </w:rPr>
      </w:r>
      <w:r w:rsidRPr="005D54E9">
        <w:rPr>
          <w:rFonts w:asciiTheme="minorHAnsi" w:hAnsiTheme="minorHAnsi" w:cstheme="minorHAnsi"/>
        </w:rPr>
        <w:fldChar w:fldCharType="separate"/>
      </w:r>
      <w:r w:rsidR="00E87FD0">
        <w:rPr>
          <w:rFonts w:asciiTheme="minorHAnsi" w:hAnsiTheme="minorHAnsi" w:cstheme="minorHAnsi"/>
        </w:rPr>
        <w:t>0</w:t>
      </w:r>
      <w:r w:rsidRPr="005D54E9">
        <w:rPr>
          <w:rFonts w:asciiTheme="minorHAnsi" w:hAnsiTheme="minorHAnsi" w:cstheme="minorHAnsi"/>
        </w:rPr>
        <w:fldChar w:fldCharType="end"/>
      </w:r>
      <w:r w:rsidRPr="005D54E9">
        <w:rPr>
          <w:rFonts w:asciiTheme="minorHAnsi" w:hAnsiTheme="minorHAnsi" w:cstheme="minorHAnsi"/>
        </w:rPr>
        <w:t xml:space="preserve"> και </w:t>
      </w:r>
      <w:r w:rsidRPr="005D54E9">
        <w:rPr>
          <w:rFonts w:asciiTheme="minorHAnsi" w:hAnsiTheme="minorHAnsi" w:cstheme="minorHAnsi"/>
        </w:rPr>
        <w:fldChar w:fldCharType="begin"/>
      </w:r>
      <w:r w:rsidRPr="005D54E9">
        <w:rPr>
          <w:rFonts w:asciiTheme="minorHAnsi" w:hAnsiTheme="minorHAnsi" w:cstheme="minorHAnsi"/>
        </w:rPr>
        <w:instrText xml:space="preserve"> REF _Ref496540586 \r \h </w:instrText>
      </w:r>
      <w:r>
        <w:rPr>
          <w:rFonts w:asciiTheme="minorHAnsi" w:hAnsiTheme="minorHAnsi" w:cstheme="minorHAnsi"/>
        </w:rPr>
        <w:instrText xml:space="preserve"> \* MERGEFORMAT </w:instrText>
      </w:r>
      <w:r w:rsidRPr="005D54E9">
        <w:rPr>
          <w:rFonts w:asciiTheme="minorHAnsi" w:hAnsiTheme="minorHAnsi" w:cstheme="minorHAnsi"/>
        </w:rPr>
      </w:r>
      <w:r w:rsidRPr="005D54E9">
        <w:rPr>
          <w:rFonts w:asciiTheme="minorHAnsi" w:hAnsiTheme="minorHAnsi" w:cstheme="minorHAnsi"/>
        </w:rPr>
        <w:fldChar w:fldCharType="separate"/>
      </w:r>
      <w:r w:rsidR="00E87FD0">
        <w:rPr>
          <w:rFonts w:asciiTheme="minorHAnsi" w:hAnsiTheme="minorHAnsi" w:cstheme="minorHAnsi"/>
        </w:rPr>
        <w:t>0</w:t>
      </w:r>
      <w:r w:rsidRPr="005D54E9">
        <w:rPr>
          <w:rFonts w:asciiTheme="minorHAnsi" w:hAnsiTheme="minorHAnsi" w:cstheme="minorHAnsi"/>
        </w:rPr>
        <w:fldChar w:fldCharType="end"/>
      </w:r>
      <w:r w:rsidRPr="005D54E9">
        <w:rPr>
          <w:rFonts w:asciiTheme="minorHAnsi" w:hAnsiTheme="minorHAnsi" w:cstheme="minorHAnsi"/>
        </w:rPr>
        <w:t xml:space="preserve"> εκτός από την περ. β αυτής,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(αυτoκάθαρση). Για τον σκοπό αυτό, ο οικονομικός φορέας αποδεικνύει ότι έχει καταβάλει ή έχει δεσμευτεί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215985EE" w14:textId="77777777" w:rsidR="00673126" w:rsidRPr="005D54E9" w:rsidRDefault="00673126" w:rsidP="00673126">
      <w:pPr>
        <w:pStyle w:val="aff0"/>
        <w:tabs>
          <w:tab w:val="left" w:pos="0"/>
          <w:tab w:val="left" w:pos="709"/>
          <w:tab w:val="left" w:pos="1134"/>
        </w:tabs>
        <w:spacing w:before="240"/>
        <w:ind w:left="0"/>
        <w:rPr>
          <w:rFonts w:asciiTheme="minorHAnsi" w:hAnsiTheme="minorHAnsi" w:cstheme="minorHAnsi"/>
          <w:b/>
          <w:bCs/>
        </w:rPr>
      </w:pPr>
    </w:p>
    <w:p w14:paraId="0273C379" w14:textId="77777777" w:rsidR="00673126" w:rsidRPr="005D54E9" w:rsidRDefault="00673126" w:rsidP="00673126">
      <w:pPr>
        <w:pStyle w:val="aff0"/>
        <w:numPr>
          <w:ilvl w:val="3"/>
          <w:numId w:val="10"/>
        </w:numPr>
        <w:tabs>
          <w:tab w:val="left" w:pos="0"/>
          <w:tab w:val="left" w:pos="709"/>
          <w:tab w:val="left" w:pos="1134"/>
        </w:tabs>
        <w:spacing w:before="240"/>
        <w:ind w:left="0" w:firstLine="0"/>
        <w:rPr>
          <w:rFonts w:asciiTheme="minorHAnsi" w:hAnsiTheme="minorHAnsi" w:cstheme="minorHAnsi"/>
        </w:rPr>
      </w:pPr>
      <w:r w:rsidRPr="005D54E9">
        <w:rPr>
          <w:rFonts w:asciiTheme="minorHAnsi" w:hAnsiTheme="minorHAnsi" w:cstheme="minorHAnsi"/>
        </w:rPr>
        <w:t>Η απόφαση για τη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r w:rsidRPr="005D54E9">
        <w:rPr>
          <w:rFonts w:asciiTheme="minorHAnsi" w:hAnsiTheme="minorHAnsi" w:cstheme="minorHAnsi"/>
          <w:lang w:val="en-GB"/>
        </w:rPr>
        <w:footnoteReference w:id="2"/>
      </w:r>
      <w:r w:rsidRPr="005D54E9">
        <w:rPr>
          <w:rFonts w:asciiTheme="minorHAnsi" w:hAnsiTheme="minorHAnsi" w:cstheme="minorHAnsi"/>
        </w:rPr>
        <w:t>, καθώς και στην υπ’ αριθμ. 102080/24-10-2022 (Β΄5623/02.11.2022) απόφαση του Υπουργού Ανάπτυξης και Επενδύσεων, με θέμα: «Ρύθμιση θεμάτων σχετικά με την εξέταση επανορθωτικών μέτρων από την Επιτροπή της παρ.  9 του άρθρου 73 του ν. 4412/2016».</w:t>
      </w:r>
    </w:p>
    <w:p w14:paraId="2E1E9B6D" w14:textId="77777777" w:rsidR="00673126" w:rsidRPr="005D54E9" w:rsidRDefault="00673126" w:rsidP="00673126">
      <w:pPr>
        <w:suppressAutoHyphens w:val="0"/>
        <w:autoSpaceDE w:val="0"/>
        <w:autoSpaceDN w:val="0"/>
        <w:adjustRightInd w:val="0"/>
        <w:spacing w:after="0"/>
        <w:rPr>
          <w:rFonts w:asciiTheme="minorHAnsi" w:hAnsiTheme="minorHAnsi" w:cstheme="minorHAnsi"/>
        </w:rPr>
      </w:pPr>
      <w:r w:rsidRPr="005D54E9">
        <w:rPr>
          <w:rFonts w:asciiTheme="minorHAnsi" w:hAnsiTheme="minorHAnsi" w:cstheme="minorHAnsi"/>
        </w:rPr>
        <w:lastRenderedPageBreak/>
        <w:t xml:space="preserve">Η αναθέτουσα αρχή αποστέλλει στην Επιτροπή εξέτασης επανορθωτικών μέτρων της παρ. 9 του άρθρου 73 του ν. 4412/2016 το σχέδιο της απόφασής της περί της διαπίστωσης της επάρκειας ή μη των ληφθέντων από τον οικονομικό φορέα επανορθωτικών μέτρων, συνοδευόμενο από πλήρη φάκελο που περιλαμβάνει όλα τα σχετικά με την υπόθεση στοιχεία. Το σχέδιο της απόφασης της αναθέτουσας αρχής, μαζί με όλα τα σχετικά με την υπόθεση στοιχεία, αποστέλλονται ηλεκτρονικά στη διεύθυνση ηλεκτρονικού ταχυδρομείου </w:t>
      </w:r>
      <w:hyperlink r:id="rId26" w:history="1">
        <w:r w:rsidRPr="005D54E9">
          <w:rPr>
            <w:rFonts w:asciiTheme="minorHAnsi" w:hAnsiTheme="minorHAnsi" w:cstheme="minorHAnsi"/>
          </w:rPr>
          <w:t>epanorthotika@eaadhsy.gr</w:t>
        </w:r>
      </w:hyperlink>
      <w:r w:rsidRPr="005D54E9">
        <w:rPr>
          <w:rFonts w:asciiTheme="minorHAnsi" w:hAnsiTheme="minorHAnsi" w:cstheme="minorHAnsi"/>
        </w:rPr>
        <w:t>.</w:t>
      </w:r>
    </w:p>
    <w:p w14:paraId="673D6D5A" w14:textId="77777777" w:rsidR="00673126" w:rsidRPr="005D54E9" w:rsidRDefault="00673126" w:rsidP="00673126">
      <w:pPr>
        <w:suppressAutoHyphens w:val="0"/>
        <w:autoSpaceDE w:val="0"/>
        <w:autoSpaceDN w:val="0"/>
        <w:adjustRightInd w:val="0"/>
        <w:spacing w:after="0"/>
        <w:rPr>
          <w:rFonts w:asciiTheme="minorHAnsi" w:hAnsiTheme="minorHAnsi" w:cstheme="minorHAnsi"/>
        </w:rPr>
      </w:pPr>
    </w:p>
    <w:p w14:paraId="3A9914D9" w14:textId="77777777" w:rsidR="00673126" w:rsidRPr="005D54E9" w:rsidRDefault="00673126" w:rsidP="00673126">
      <w:pPr>
        <w:suppressAutoHyphens w:val="0"/>
        <w:autoSpaceDE w:val="0"/>
        <w:autoSpaceDN w:val="0"/>
        <w:adjustRightInd w:val="0"/>
        <w:spacing w:after="0"/>
        <w:rPr>
          <w:rFonts w:asciiTheme="minorHAnsi" w:hAnsiTheme="minorHAnsi" w:cstheme="minorHAnsi"/>
        </w:rPr>
      </w:pPr>
      <w:r w:rsidRPr="005D54E9">
        <w:rPr>
          <w:rFonts w:asciiTheme="minorHAnsi" w:hAnsiTheme="minorHAnsi" w:cstheme="minorHAnsi"/>
        </w:rPr>
        <w:t>Στην περίπτωση που ο οικονομικός φορέας δεν έχει προσκομίσει, με δική του πρωτοβουλία, τα στοιχεία, με τα οποία αποδεικνύονται τα επικαλούμενα μέτρα αυτοκάθαρσης (εκδοθείσες αποφάσεις διοίκησης, αποδεικτικά εξόφλησης προστίμων, αλληλογραφία με αρμόδιες ελεγκτικές αρχές κ.λπ.), η αναθέτουσα αρχή, πριν από τη σύνταξη και αποστολή του σχεδίου απόφασης στην Επιτροπή,  υποχρεούται να ζητήσει από τον οικονομικό φορέα την προσκόμισή τους, εντός προθεσμίας που δεν υπερβαίνει τις δέκα (10) ημέρες. Με την παρέλευση της ανωτέρω προθεσμίας, θεωρείται ότι τα αιτούμενα στοιχεία δεν προσκομίστηκαν. Στην περίπτωση που ο οικονομικός φορέας υποβάλλει αίτημα για παράταση της ως άνω προθεσμίας, συνοδευόμενο από έγγραφα, με τα οποία αποδεικνύεται ότι έχει αιτηθεί τη χορήγηση των στοιχείων, η αναθέτουσα αρχή παρατείνει την προθεσμία υποβολής, για όσο χρόνο απαιτηθεί για τη χορήγησή τους από τις αρμόδιες δημόσιες αρχές.</w:t>
      </w:r>
    </w:p>
    <w:p w14:paraId="1DC1AC0A" w14:textId="77777777" w:rsidR="00673126" w:rsidRPr="005D54E9" w:rsidRDefault="00673126" w:rsidP="00673126">
      <w:pPr>
        <w:suppressAutoHyphens w:val="0"/>
        <w:autoSpaceDE w:val="0"/>
        <w:autoSpaceDN w:val="0"/>
        <w:adjustRightInd w:val="0"/>
        <w:spacing w:after="0"/>
        <w:rPr>
          <w:rFonts w:asciiTheme="minorHAnsi" w:hAnsiTheme="minorHAnsi" w:cstheme="minorHAnsi"/>
        </w:rPr>
      </w:pPr>
    </w:p>
    <w:p w14:paraId="29F1C1FE" w14:textId="77777777" w:rsidR="00673126" w:rsidRPr="005D54E9" w:rsidRDefault="00673126" w:rsidP="00673126">
      <w:pPr>
        <w:suppressAutoHyphens w:val="0"/>
        <w:autoSpaceDE w:val="0"/>
        <w:autoSpaceDN w:val="0"/>
        <w:adjustRightInd w:val="0"/>
        <w:spacing w:after="0"/>
        <w:rPr>
          <w:rFonts w:asciiTheme="minorHAnsi" w:hAnsiTheme="minorHAnsi" w:cstheme="minorHAnsi"/>
        </w:rPr>
      </w:pPr>
      <w:r w:rsidRPr="005D54E9">
        <w:rPr>
          <w:rFonts w:asciiTheme="minorHAnsi" w:hAnsiTheme="minorHAnsi" w:cstheme="minorHAnsi"/>
        </w:rPr>
        <w:t xml:space="preserve">Αν η αναθέτουσα αρχή κρίνει ότι τα στοιχεία που προσκόμισε ο οικονομικός φορέας δεν είναι πλήρη ή απαιτούνται διευκρινίσεις, πριν από την αποστολή του σχεδίου της απόφασής της στην Επιτροπή, καλεί τον οικονομικό φορέα για τη συμπλήρωση των σχετικών στοιχείων ή/και την παροχή διευκρινίσεων, εντός προθεσμίας, που δεν υπερβαίνει τις δέκα (10) ημέρες. </w:t>
      </w:r>
    </w:p>
    <w:p w14:paraId="3AABF641" w14:textId="77777777" w:rsidR="00673126" w:rsidRPr="005D54E9" w:rsidRDefault="00673126" w:rsidP="00673126">
      <w:pPr>
        <w:suppressAutoHyphens w:val="0"/>
        <w:autoSpaceDE w:val="0"/>
        <w:autoSpaceDN w:val="0"/>
        <w:adjustRightInd w:val="0"/>
        <w:spacing w:after="0"/>
        <w:rPr>
          <w:rFonts w:asciiTheme="minorHAnsi" w:hAnsiTheme="minorHAnsi" w:cstheme="minorHAnsi"/>
        </w:rPr>
      </w:pPr>
    </w:p>
    <w:p w14:paraId="7212F24D" w14:textId="77777777" w:rsidR="00673126" w:rsidRPr="005D54E9" w:rsidRDefault="00673126" w:rsidP="00673126">
      <w:pPr>
        <w:suppressAutoHyphens w:val="0"/>
        <w:autoSpaceDE w:val="0"/>
        <w:autoSpaceDN w:val="0"/>
        <w:adjustRightInd w:val="0"/>
        <w:spacing w:after="0"/>
        <w:rPr>
          <w:rFonts w:asciiTheme="minorHAnsi" w:hAnsiTheme="minorHAnsi" w:cstheme="minorHAnsi"/>
        </w:rPr>
      </w:pPr>
      <w:r w:rsidRPr="005D54E9">
        <w:rPr>
          <w:rFonts w:asciiTheme="minorHAnsi" w:hAnsiTheme="minorHAnsi" w:cstheme="minorHAnsi"/>
        </w:rPr>
        <w:t xml:space="preserve">Αν ο οικονομικός φορέας δεν ανταποκριθεί στην πρόσκληση της αναθέτουσας αρχής, το γεγονός αυτό μνημονεύεται στο σχέδιο της απόφασης. </w:t>
      </w:r>
    </w:p>
    <w:p w14:paraId="5BE67A3E" w14:textId="77777777" w:rsidR="00673126" w:rsidRPr="005D54E9" w:rsidRDefault="00673126" w:rsidP="00673126">
      <w:pPr>
        <w:suppressAutoHyphens w:val="0"/>
        <w:autoSpaceDE w:val="0"/>
        <w:autoSpaceDN w:val="0"/>
        <w:adjustRightInd w:val="0"/>
        <w:spacing w:after="0"/>
        <w:rPr>
          <w:rFonts w:asciiTheme="minorHAnsi" w:hAnsiTheme="minorHAnsi" w:cstheme="minorHAnsi"/>
        </w:rPr>
      </w:pPr>
    </w:p>
    <w:p w14:paraId="33EC898C" w14:textId="77777777" w:rsidR="00673126" w:rsidRPr="005D54E9" w:rsidRDefault="00673126" w:rsidP="00673126">
      <w:pPr>
        <w:suppressAutoHyphens w:val="0"/>
        <w:autoSpaceDE w:val="0"/>
        <w:autoSpaceDN w:val="0"/>
        <w:adjustRightInd w:val="0"/>
        <w:spacing w:after="0"/>
        <w:rPr>
          <w:rFonts w:asciiTheme="minorHAnsi" w:hAnsiTheme="minorHAnsi" w:cstheme="minorHAnsi"/>
        </w:rPr>
      </w:pPr>
      <w:r w:rsidRPr="005D54E9">
        <w:rPr>
          <w:rFonts w:asciiTheme="minorHAnsi" w:hAnsiTheme="minorHAnsi" w:cstheme="minorHAnsi"/>
        </w:rPr>
        <w:t xml:space="preserve">Με την επιφύλαξη της επόμενης παραγράφου, δεν εξετάζονται από την Επιτροπή επανορθωτικά μέτρα που επικαλείται ένας οικονομικός φορέας, προκειμένου να αποδείξει την αξιοπιστία του, εφόσον αυτά έχουν ληφθεί </w:t>
      </w:r>
      <w:r w:rsidRPr="005D54E9">
        <w:rPr>
          <w:rFonts w:asciiTheme="minorHAnsi" w:hAnsiTheme="minorHAnsi" w:cstheme="minorHAnsi"/>
          <w:bCs/>
        </w:rPr>
        <w:t>μετά</w:t>
      </w:r>
      <w:r w:rsidRPr="005D54E9">
        <w:rPr>
          <w:rFonts w:asciiTheme="minorHAnsi" w:hAnsiTheme="minorHAnsi" w:cstheme="minorHAnsi"/>
        </w:rPr>
        <w:t xml:space="preserve"> την ημερομηνία λήξης υποβολής των προσφορών. Στην περίπτωση αυτή, η αναθέτουσα αρχή δεν τα λαμβάνει υπόψη και δεν τα μνημονεύει στο σχέδιο της απόφασής της που αποστέλλει στην Επιτροπή. </w:t>
      </w:r>
    </w:p>
    <w:p w14:paraId="14657E5A" w14:textId="77777777" w:rsidR="00673126" w:rsidRPr="005D54E9" w:rsidRDefault="00673126" w:rsidP="00673126">
      <w:pPr>
        <w:suppressAutoHyphens w:val="0"/>
        <w:autoSpaceDE w:val="0"/>
        <w:autoSpaceDN w:val="0"/>
        <w:adjustRightInd w:val="0"/>
        <w:spacing w:after="0"/>
        <w:rPr>
          <w:rFonts w:asciiTheme="minorHAnsi" w:hAnsiTheme="minorHAnsi" w:cstheme="minorHAnsi"/>
        </w:rPr>
      </w:pPr>
    </w:p>
    <w:p w14:paraId="14AD08E8" w14:textId="77777777" w:rsidR="00673126" w:rsidRPr="005D54E9" w:rsidRDefault="00673126" w:rsidP="00673126">
      <w:pPr>
        <w:suppressAutoHyphens w:val="0"/>
        <w:autoSpaceDE w:val="0"/>
        <w:autoSpaceDN w:val="0"/>
        <w:adjustRightInd w:val="0"/>
        <w:spacing w:before="240" w:after="0"/>
        <w:rPr>
          <w:rFonts w:asciiTheme="minorHAnsi" w:hAnsiTheme="minorHAnsi" w:cstheme="minorHAnsi"/>
        </w:rPr>
      </w:pPr>
      <w:r w:rsidRPr="005D54E9">
        <w:rPr>
          <w:rFonts w:asciiTheme="minorHAnsi" w:hAnsiTheme="minorHAnsi" w:cstheme="minorHAnsi"/>
        </w:rPr>
        <w:t>Στην περίπτωση που κατά την υποβολή του ΕΕΕΣ από τον οικονομικό φορέα, δεν συνέτρεχε στο πρόσωπό του κάποιος από τους λόγους αποκλεισμού της παρ. 1 και της παρ. 4, εκτός από την περ. β’ αυτής, του άρθρου 73 του ν. 4412/2016, αλλά η συνδρομή του προέκυψε κατά τη διάρκεια της παρούσας διαδικασίας (οψιγενής μεταβολή), τα μέτρα αυτοκάθαρσης που επικαλείται, λαμβάνονται υπόψη από την αναθέτουσα αρχή, κατά τη σύνταξη του σχεδίου απόφασής της και εξετάζονται από την Επιτροπή.</w:t>
      </w:r>
    </w:p>
    <w:p w14:paraId="4D3B6753" w14:textId="77777777" w:rsidR="00673126" w:rsidRPr="005D54E9" w:rsidRDefault="00673126" w:rsidP="00673126">
      <w:pPr>
        <w:rPr>
          <w:rFonts w:asciiTheme="minorHAnsi" w:hAnsiTheme="minorHAnsi" w:cstheme="minorHAnsi"/>
        </w:rPr>
      </w:pPr>
      <w:r w:rsidRPr="005D54E9">
        <w:rPr>
          <w:rFonts w:asciiTheme="minorHAnsi" w:hAnsiTheme="minorHAnsi" w:cstheme="minorHAnsi"/>
        </w:rPr>
        <w:t>Οι διαδικαστικές λεπτομέρειες εξέτασης και επανεξέτασης των επανορθωτικών μέτρων ρυθμίζονται αναλυτικά στην ως άνω υπουργική απόφαση.</w:t>
      </w:r>
    </w:p>
    <w:p w14:paraId="171BE6F6" w14:textId="77777777" w:rsidR="00762B04" w:rsidRPr="00E96AE6" w:rsidRDefault="00762B04" w:rsidP="00762B04">
      <w:pPr>
        <w:tabs>
          <w:tab w:val="left" w:pos="0"/>
          <w:tab w:val="left" w:pos="709"/>
          <w:tab w:val="left" w:pos="1134"/>
        </w:tabs>
        <w:rPr>
          <w:rFonts w:asciiTheme="minorHAnsi" w:hAnsiTheme="minorHAnsi" w:cstheme="minorHAnsi"/>
        </w:rPr>
      </w:pPr>
    </w:p>
    <w:p w14:paraId="3D9437BC" w14:textId="4DFD2B20" w:rsidR="008338F0" w:rsidRPr="00762B04" w:rsidDel="00893E05" w:rsidRDefault="00541CD8" w:rsidP="00762B04">
      <w:pPr>
        <w:pStyle w:val="3"/>
      </w:pPr>
      <w:bookmarkStart w:id="101" w:name="_Ref74510337"/>
      <w:bookmarkStart w:id="102" w:name="_Toc97194275"/>
      <w:bookmarkStart w:id="103" w:name="_Toc97194425"/>
      <w:bookmarkStart w:id="104" w:name="_Toc178075574"/>
      <w:r w:rsidRPr="00762B04">
        <w:t>Καταλληλότητα</w:t>
      </w:r>
      <w:r w:rsidR="003355E7" w:rsidRPr="00762B04">
        <w:t xml:space="preserve"> άσκησης επαγγελματικής δραστηριότητας</w:t>
      </w:r>
      <w:bookmarkEnd w:id="101"/>
      <w:bookmarkEnd w:id="102"/>
      <w:bookmarkEnd w:id="103"/>
      <w:bookmarkEnd w:id="104"/>
      <w:r w:rsidR="003355E7" w:rsidRPr="00762B04">
        <w:t xml:space="preserve"> </w:t>
      </w:r>
    </w:p>
    <w:p w14:paraId="5F3A1E88" w14:textId="260AFAAF" w:rsidR="00673751" w:rsidRPr="008970DF" w:rsidRDefault="00F86B7A" w:rsidP="00673751">
      <w:pPr>
        <w:rPr>
          <w:rFonts w:asciiTheme="minorHAnsi" w:hAnsiTheme="minorHAnsi" w:cstheme="minorHAnsi"/>
        </w:rPr>
      </w:pPr>
      <w:bookmarkStart w:id="105" w:name="_Toc97194276"/>
      <w:r w:rsidRPr="008970DF" w:rsidDel="00893E05">
        <w:rPr>
          <w:rFonts w:asciiTheme="minorHAnsi" w:hAnsiTheme="minorHAnsi" w:cstheme="minorHAnsi"/>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w:t>
      </w:r>
      <w:r w:rsidRPr="00E96AE6" w:rsidDel="00893E05">
        <w:rPr>
          <w:rFonts w:asciiTheme="minorHAnsi" w:hAnsiTheme="minorHAnsi" w:cstheme="minorHAnsi"/>
        </w:rPr>
        <w:t xml:space="preserve">των </w:t>
      </w:r>
      <w:r w:rsidR="00E96AE6" w:rsidRPr="00E96AE6">
        <w:rPr>
          <w:rFonts w:asciiTheme="minorHAnsi" w:hAnsiTheme="minorHAnsi" w:cstheme="minorHAnsi"/>
        </w:rPr>
        <w:t xml:space="preserve">προσφερόμενων προϊόντων και </w:t>
      </w:r>
      <w:r w:rsidRPr="00E96AE6" w:rsidDel="00893E05">
        <w:rPr>
          <w:rFonts w:asciiTheme="minorHAnsi" w:hAnsiTheme="minorHAnsi" w:cstheme="minorHAnsi"/>
        </w:rPr>
        <w:t>υπηρεσιών</w:t>
      </w:r>
      <w:r w:rsidR="00673751" w:rsidRPr="00E96AE6">
        <w:rPr>
          <w:rFonts w:asciiTheme="minorHAnsi" w:hAnsiTheme="minorHAnsi" w:cstheme="minorHAnsi"/>
        </w:rPr>
        <w:t>.</w:t>
      </w:r>
      <w:r w:rsidR="00673751" w:rsidRPr="008970DF">
        <w:rPr>
          <w:rFonts w:asciiTheme="minorHAnsi" w:hAnsiTheme="minorHAnsi" w:cstheme="minorHAnsi"/>
        </w:rPr>
        <w:t xml:space="preserve"> </w:t>
      </w:r>
      <w:bookmarkEnd w:id="105"/>
    </w:p>
    <w:p w14:paraId="38C6245A" w14:textId="365E6AF6" w:rsidR="007E243D" w:rsidRPr="00397BBE" w:rsidRDefault="007E243D" w:rsidP="00673751">
      <w:pPr>
        <w:rPr>
          <w:rFonts w:asciiTheme="minorHAnsi" w:hAnsiTheme="minorHAnsi" w:cstheme="minorHAnsi"/>
        </w:rPr>
      </w:pPr>
      <w:r w:rsidRPr="00397BBE" w:rsidDel="00893E05">
        <w:rPr>
          <w:rFonts w:asciiTheme="minorHAnsi" w:hAnsiTheme="minorHAnsi" w:cstheme="minorHAnsi"/>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00646262" w:rsidRPr="00397BBE">
        <w:rPr>
          <w:rFonts w:asciiTheme="minorHAnsi" w:hAnsiTheme="minorHAnsi" w:cstheme="minorHAnsi"/>
        </w:rPr>
        <w:t xml:space="preserve">ή εμπορικά </w:t>
      </w:r>
      <w:r w:rsidRPr="00397BBE" w:rsidDel="00893E05">
        <w:rPr>
          <w:rFonts w:asciiTheme="minorHAnsi" w:hAnsiTheme="minorHAnsi" w:cstheme="minorHAnsi"/>
        </w:rPr>
        <w:t xml:space="preserve">μητρώα 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w:t>
      </w:r>
      <w:r w:rsidRPr="00397BBE" w:rsidDel="00893E05">
        <w:rPr>
          <w:rFonts w:asciiTheme="minorHAnsi" w:hAnsiTheme="minorHAnsi" w:cstheme="minorHAnsi"/>
        </w:rPr>
        <w:lastRenderedPageBreak/>
        <w:t xml:space="preserve">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 </w:t>
      </w:r>
    </w:p>
    <w:p w14:paraId="246D6D02" w14:textId="21DCAD20" w:rsidR="00BE6F4C" w:rsidRPr="00397BBE" w:rsidDel="00893E05" w:rsidRDefault="00BE6F4C" w:rsidP="00673751">
      <w:pPr>
        <w:rPr>
          <w:rFonts w:asciiTheme="minorHAnsi" w:hAnsiTheme="minorHAnsi" w:cstheme="minorHAnsi"/>
        </w:rPr>
      </w:pPr>
      <w:r w:rsidRPr="00397BBE" w:rsidDel="00893E05">
        <w:rPr>
          <w:rFonts w:asciiTheme="minorHAnsi" w:hAnsiTheme="minorHAnsi" w:cstheme="minorHAnsi"/>
        </w:rPr>
        <w:t xml:space="preserve">Στην περίπτωση οικονομικών φορέων εγκατεστημένων σε κράτος μέλους του Ευρωπαϊκού Οικονομικού Χώρου (Ε.Ο.Χ) ή σε τρίτες χώρες που </w:t>
      </w:r>
      <w:r w:rsidR="00AD23FD" w:rsidRPr="00397BBE">
        <w:rPr>
          <w:rFonts w:asciiTheme="minorHAnsi" w:hAnsiTheme="minorHAnsi" w:cstheme="minorHAnsi"/>
        </w:rPr>
        <w:t xml:space="preserve">έχουν </w:t>
      </w:r>
      <w:r w:rsidRPr="00397BBE" w:rsidDel="00893E05">
        <w:rPr>
          <w:rFonts w:asciiTheme="minorHAnsi" w:hAnsiTheme="minorHAnsi" w:cstheme="minorHAnsi"/>
        </w:rPr>
        <w:t>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17AEFDD6" w14:textId="77777777" w:rsidR="00722D14" w:rsidRPr="00395E89" w:rsidRDefault="00BE6F4C" w:rsidP="00673751">
      <w:pPr>
        <w:rPr>
          <w:rFonts w:asciiTheme="minorHAnsi" w:hAnsiTheme="minorHAnsi" w:cstheme="minorHAnsi"/>
        </w:rPr>
      </w:pPr>
      <w:r w:rsidRPr="00397BBE" w:rsidDel="00893E05">
        <w:rPr>
          <w:rFonts w:asciiTheme="minorHAnsi" w:hAnsiTheme="minorHAnsi" w:cstheme="minorHAnsi"/>
        </w:rPr>
        <w:t xml:space="preserve">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w:t>
      </w:r>
      <w:r w:rsidRPr="00395E89" w:rsidDel="00893E05">
        <w:rPr>
          <w:rFonts w:asciiTheme="minorHAnsi" w:hAnsiTheme="minorHAnsi" w:cstheme="minorHAnsi"/>
        </w:rPr>
        <w:t>υπηρεσία</w:t>
      </w:r>
      <w:r w:rsidR="00722D14" w:rsidRPr="00395E89">
        <w:rPr>
          <w:rFonts w:asciiTheme="minorHAnsi" w:hAnsiTheme="minorHAnsi" w:cstheme="minorHAnsi"/>
        </w:rPr>
        <w:t>.</w:t>
      </w:r>
    </w:p>
    <w:p w14:paraId="2BE12AB9" w14:textId="7FEA26A9" w:rsidR="00BE6F4C" w:rsidRPr="00395E89" w:rsidDel="00893E05" w:rsidRDefault="00722D14" w:rsidP="00673751">
      <w:pPr>
        <w:rPr>
          <w:rFonts w:asciiTheme="minorHAnsi" w:hAnsiTheme="minorHAnsi" w:cstheme="minorHAnsi"/>
        </w:rPr>
      </w:pPr>
      <w:r w:rsidRPr="00395E89">
        <w:rPr>
          <w:rFonts w:asciiTheme="minorHAnsi" w:hAnsiTheme="minorHAnsi" w:cstheme="minorHAnsi"/>
        </w:rPr>
        <w:t>Στην περίπτωση ένωσης οικονομικών φορέων</w:t>
      </w:r>
      <w:r w:rsidR="00BE6F4C" w:rsidRPr="00395E89" w:rsidDel="00893E05">
        <w:rPr>
          <w:rFonts w:asciiTheme="minorHAnsi" w:hAnsiTheme="minorHAnsi" w:cstheme="minorHAnsi"/>
        </w:rPr>
        <w:t xml:space="preserve"> </w:t>
      </w:r>
      <w:r w:rsidRPr="00395E89">
        <w:rPr>
          <w:rFonts w:asciiTheme="minorHAnsi" w:hAnsiTheme="minorHAnsi" w:cstheme="minorHAnsi"/>
        </w:rPr>
        <w:t xml:space="preserve">η </w:t>
      </w:r>
      <w:r w:rsidR="00541CD8" w:rsidRPr="00395E89">
        <w:rPr>
          <w:rFonts w:asciiTheme="minorHAnsi" w:hAnsiTheme="minorHAnsi" w:cstheme="minorHAnsi"/>
        </w:rPr>
        <w:t>καταλληλό</w:t>
      </w:r>
      <w:r w:rsidR="00541CD8">
        <w:rPr>
          <w:rFonts w:asciiTheme="minorHAnsi" w:hAnsiTheme="minorHAnsi" w:cstheme="minorHAnsi"/>
        </w:rPr>
        <w:t>τ</w:t>
      </w:r>
      <w:r w:rsidR="00541CD8" w:rsidRPr="00395E89">
        <w:rPr>
          <w:rFonts w:asciiTheme="minorHAnsi" w:hAnsiTheme="minorHAnsi" w:cstheme="minorHAnsi"/>
        </w:rPr>
        <w:t>ητα</w:t>
      </w:r>
      <w:r w:rsidRPr="00395E89">
        <w:rPr>
          <w:rFonts w:asciiTheme="minorHAnsi" w:hAnsiTheme="minorHAnsi" w:cstheme="minorHAnsi"/>
        </w:rPr>
        <w:t xml:space="preserve"> άσκησης επαγγελματικής δραστηριότητας απαιτείται να καλύπτεται από </w:t>
      </w:r>
      <w:r w:rsidR="00B00DE1" w:rsidRPr="00395E89">
        <w:rPr>
          <w:rFonts w:asciiTheme="minorHAnsi" w:hAnsiTheme="minorHAnsi" w:cstheme="minorHAnsi"/>
        </w:rPr>
        <w:t xml:space="preserve">τουλάχιστον ένα μέλος </w:t>
      </w:r>
      <w:r w:rsidRPr="00395E89">
        <w:rPr>
          <w:rFonts w:asciiTheme="minorHAnsi" w:hAnsiTheme="minorHAnsi" w:cstheme="minorHAnsi"/>
        </w:rPr>
        <w:t>της ένωσης.</w:t>
      </w:r>
    </w:p>
    <w:p w14:paraId="7830D1BF" w14:textId="77777777" w:rsidR="008338F0" w:rsidRPr="00E96AE6" w:rsidRDefault="003355E7" w:rsidP="00E96AE6">
      <w:pPr>
        <w:pStyle w:val="3"/>
      </w:pPr>
      <w:bookmarkStart w:id="106" w:name="_Toc74566826"/>
      <w:bookmarkStart w:id="107" w:name="_Ref496541309"/>
      <w:bookmarkStart w:id="108" w:name="_Ref496541508"/>
      <w:bookmarkStart w:id="109" w:name="_Toc97194277"/>
      <w:bookmarkStart w:id="110" w:name="_Toc97194426"/>
      <w:bookmarkStart w:id="111" w:name="_Toc178075575"/>
      <w:bookmarkEnd w:id="106"/>
      <w:r w:rsidRPr="00E96AE6">
        <w:t>Οικονομική και χρηματοοικονομική επάρκεια</w:t>
      </w:r>
      <w:bookmarkEnd w:id="107"/>
      <w:bookmarkEnd w:id="108"/>
      <w:bookmarkEnd w:id="109"/>
      <w:bookmarkEnd w:id="110"/>
      <w:bookmarkEnd w:id="111"/>
    </w:p>
    <w:p w14:paraId="03EB84BA" w14:textId="0A740EC4" w:rsidR="00E83D26" w:rsidRPr="008970DF" w:rsidRDefault="00F86B7A" w:rsidP="00D6202B">
      <w:pPr>
        <w:rPr>
          <w:rFonts w:asciiTheme="minorHAnsi" w:hAnsiTheme="minorHAnsi" w:cstheme="minorHAnsi"/>
          <w:i/>
          <w:iCs/>
          <w:color w:val="5B9BD5"/>
          <w:lang w:eastAsia="en-US"/>
        </w:rPr>
      </w:pPr>
      <w:bookmarkStart w:id="112" w:name="_Toc97194278"/>
      <w:r w:rsidRPr="008970DF">
        <w:rPr>
          <w:rFonts w:asciiTheme="minorHAnsi" w:hAnsiTheme="minorHAnsi" w:cstheme="minorHAnsi"/>
        </w:rPr>
        <w:t xml:space="preserve">Οι οικονομικοί φορείς που συμμετέχουν στη διαδικασία σύναψης της παρούσας απαιτείται να έχουν </w:t>
      </w:r>
      <w:r w:rsidR="00E17EA6" w:rsidRPr="008970DF">
        <w:rPr>
          <w:rFonts w:asciiTheme="minorHAnsi" w:hAnsiTheme="minorHAnsi" w:cstheme="minorHAnsi"/>
        </w:rPr>
        <w:t xml:space="preserve">μέσο γενικό ετήσιο κύκλο εργασιών για τις τρεις </w:t>
      </w:r>
      <w:r w:rsidR="00966FED" w:rsidRPr="008970DF">
        <w:rPr>
          <w:rFonts w:asciiTheme="minorHAnsi" w:hAnsiTheme="minorHAnsi" w:cstheme="minorHAnsi"/>
        </w:rPr>
        <w:t xml:space="preserve">(3) </w:t>
      </w:r>
      <w:r w:rsidR="00E17EA6" w:rsidRPr="008970DF">
        <w:rPr>
          <w:rFonts w:asciiTheme="minorHAnsi" w:hAnsiTheme="minorHAnsi" w:cstheme="minorHAnsi"/>
        </w:rPr>
        <w:t>τελευταίες οικονομικές χρήσεις ή, τις οικονομικές χρήσεις κατά τις οποίες ο οικονομικός φορέας δραστηριοποιείται, αν είναι λιγότερες από τρεις</w:t>
      </w:r>
      <w:r w:rsidRPr="008970DF">
        <w:rPr>
          <w:rFonts w:asciiTheme="minorHAnsi" w:hAnsiTheme="minorHAnsi" w:cstheme="minorHAnsi"/>
        </w:rPr>
        <w:t xml:space="preserve"> (</w:t>
      </w:r>
      <w:r w:rsidR="00B320F1" w:rsidRPr="008970DF">
        <w:rPr>
          <w:rFonts w:asciiTheme="minorHAnsi" w:hAnsiTheme="minorHAnsi" w:cstheme="minorHAnsi"/>
        </w:rPr>
        <w:t>202</w:t>
      </w:r>
      <w:r w:rsidR="009A124A">
        <w:rPr>
          <w:rFonts w:asciiTheme="minorHAnsi" w:hAnsiTheme="minorHAnsi" w:cstheme="minorHAnsi"/>
        </w:rPr>
        <w:t>1</w:t>
      </w:r>
      <w:r w:rsidRPr="008970DF">
        <w:rPr>
          <w:rFonts w:asciiTheme="minorHAnsi" w:hAnsiTheme="minorHAnsi" w:cstheme="minorHAnsi"/>
        </w:rPr>
        <w:t>-</w:t>
      </w:r>
      <w:r w:rsidR="00B320F1" w:rsidRPr="008970DF">
        <w:rPr>
          <w:rFonts w:asciiTheme="minorHAnsi" w:hAnsiTheme="minorHAnsi" w:cstheme="minorHAnsi"/>
        </w:rPr>
        <w:t>202</w:t>
      </w:r>
      <w:r w:rsidR="009A124A">
        <w:rPr>
          <w:rFonts w:asciiTheme="minorHAnsi" w:hAnsiTheme="minorHAnsi" w:cstheme="minorHAnsi"/>
        </w:rPr>
        <w:t>2</w:t>
      </w:r>
      <w:r w:rsidRPr="008970DF">
        <w:rPr>
          <w:rFonts w:asciiTheme="minorHAnsi" w:hAnsiTheme="minorHAnsi" w:cstheme="minorHAnsi"/>
        </w:rPr>
        <w:t>-</w:t>
      </w:r>
      <w:r w:rsidR="00B320F1" w:rsidRPr="008970DF">
        <w:rPr>
          <w:rFonts w:asciiTheme="minorHAnsi" w:hAnsiTheme="minorHAnsi" w:cstheme="minorHAnsi"/>
        </w:rPr>
        <w:t>202</w:t>
      </w:r>
      <w:r w:rsidR="009A124A">
        <w:rPr>
          <w:rFonts w:asciiTheme="minorHAnsi" w:hAnsiTheme="minorHAnsi" w:cstheme="minorHAnsi"/>
        </w:rPr>
        <w:t>3</w:t>
      </w:r>
      <w:r w:rsidRPr="008970DF">
        <w:rPr>
          <w:rFonts w:asciiTheme="minorHAnsi" w:hAnsiTheme="minorHAnsi" w:cstheme="minorHAnsi"/>
        </w:rPr>
        <w:t xml:space="preserve">) </w:t>
      </w:r>
      <w:r w:rsidR="0069435C" w:rsidRPr="008970DF">
        <w:rPr>
          <w:rFonts w:asciiTheme="minorHAnsi" w:hAnsiTheme="minorHAnsi" w:cstheme="minorHAnsi"/>
        </w:rPr>
        <w:t xml:space="preserve">κατ’ ελάχιστον ίσο με το </w:t>
      </w:r>
      <w:r w:rsidR="00BF1219" w:rsidRPr="008970DF">
        <w:rPr>
          <w:rFonts w:asciiTheme="minorHAnsi" w:hAnsiTheme="minorHAnsi" w:cstheme="minorHAnsi"/>
        </w:rPr>
        <w:t>50</w:t>
      </w:r>
      <w:r w:rsidR="0069435C" w:rsidRPr="008970DF">
        <w:rPr>
          <w:rFonts w:asciiTheme="minorHAnsi" w:hAnsiTheme="minorHAnsi" w:cstheme="minorHAnsi"/>
        </w:rPr>
        <w:t>%</w:t>
      </w:r>
      <w:r w:rsidRPr="008970DF">
        <w:rPr>
          <w:rFonts w:asciiTheme="minorHAnsi" w:hAnsiTheme="minorHAnsi" w:cstheme="minorHAnsi"/>
        </w:rPr>
        <w:t xml:space="preserve"> </w:t>
      </w:r>
      <w:r w:rsidR="00E5261B">
        <w:rPr>
          <w:rFonts w:asciiTheme="minorHAnsi" w:hAnsiTheme="minorHAnsi" w:cstheme="minorHAnsi"/>
        </w:rPr>
        <w:t>της εκτιμώμενης αξίας της υπό ανάθεση σύμβασης μη περιλαμβανομένου του  ΦΠΑ και των δικαιωμάτων προαίρεσης</w:t>
      </w:r>
      <w:r w:rsidRPr="008970DF">
        <w:rPr>
          <w:rFonts w:asciiTheme="minorHAnsi" w:hAnsiTheme="minorHAnsi" w:cstheme="minorHAnsi"/>
        </w:rPr>
        <w:t>.</w:t>
      </w:r>
      <w:r w:rsidR="00E83D26" w:rsidRPr="008970DF">
        <w:rPr>
          <w:rFonts w:asciiTheme="minorHAnsi" w:hAnsiTheme="minorHAnsi" w:cstheme="minorHAnsi"/>
        </w:rPr>
        <w:t xml:space="preserve"> </w:t>
      </w:r>
      <w:bookmarkEnd w:id="112"/>
    </w:p>
    <w:p w14:paraId="7D4F7C41" w14:textId="4F67EC2B" w:rsidR="00722D14" w:rsidRPr="00783E5A" w:rsidRDefault="00722D14" w:rsidP="00722D14">
      <w:pPr>
        <w:rPr>
          <w:rFonts w:asciiTheme="minorHAnsi" w:hAnsiTheme="minorHAnsi" w:cstheme="minorHAnsi"/>
          <w:lang w:eastAsia="en-US"/>
        </w:rPr>
      </w:pPr>
      <w:r w:rsidRPr="00783E5A">
        <w:rPr>
          <w:rFonts w:asciiTheme="minorHAnsi" w:hAnsiTheme="minorHAnsi" w:cstheme="minorHAnsi"/>
        </w:rPr>
        <w:t>Σε περίπτωση ένωσης οικονομικών φορέων, οι παραπάνω απαιτήσεις καλύπτονται αθροιστικά από τα μέλη της ένωσης</w:t>
      </w:r>
      <w:r w:rsidR="00307790" w:rsidRPr="00783E5A">
        <w:rPr>
          <w:rFonts w:asciiTheme="minorHAnsi" w:hAnsiTheme="minorHAnsi" w:cstheme="minorHAnsi"/>
        </w:rPr>
        <w:t>.</w:t>
      </w:r>
    </w:p>
    <w:p w14:paraId="6651E130" w14:textId="77777777" w:rsidR="008338F0" w:rsidRPr="00E96AE6" w:rsidRDefault="003355E7" w:rsidP="00E96AE6">
      <w:pPr>
        <w:pStyle w:val="3"/>
      </w:pPr>
      <w:bookmarkStart w:id="113" w:name="_Ref496541329"/>
      <w:bookmarkStart w:id="114" w:name="_Ref496541556"/>
      <w:bookmarkStart w:id="115" w:name="_Toc97194279"/>
      <w:bookmarkStart w:id="116" w:name="_Toc97194427"/>
      <w:bookmarkStart w:id="117" w:name="_Toc178075576"/>
      <w:r w:rsidRPr="00E96AE6">
        <w:t>Τεχνική και επαγγελματική ικανότητα</w:t>
      </w:r>
      <w:bookmarkEnd w:id="113"/>
      <w:bookmarkEnd w:id="114"/>
      <w:bookmarkEnd w:id="115"/>
      <w:bookmarkEnd w:id="116"/>
      <w:bookmarkEnd w:id="117"/>
      <w:r w:rsidR="0071303E" w:rsidRPr="00E96AE6">
        <w:t xml:space="preserve"> </w:t>
      </w:r>
    </w:p>
    <w:p w14:paraId="58AA3308" w14:textId="77777777" w:rsidR="0069435C" w:rsidRPr="00E96AE6" w:rsidRDefault="0069435C" w:rsidP="005D54E9">
      <w:pPr>
        <w:pStyle w:val="4"/>
        <w:ind w:left="851"/>
      </w:pPr>
      <w:bookmarkStart w:id="118" w:name="_Ref61980826"/>
      <w:bookmarkStart w:id="119" w:name="_Toc97194280"/>
      <w:bookmarkStart w:id="120" w:name="_Toc178075577"/>
      <w:bookmarkStart w:id="121" w:name="_Ref40965350"/>
      <w:r w:rsidRPr="00E96AE6">
        <w:t>Τεχνική Ικανότητα</w:t>
      </w:r>
      <w:bookmarkEnd w:id="118"/>
      <w:bookmarkEnd w:id="119"/>
      <w:bookmarkEnd w:id="120"/>
    </w:p>
    <w:p w14:paraId="03AA3885" w14:textId="77777777" w:rsidR="00783E5A" w:rsidRPr="00783E5A" w:rsidRDefault="00783E5A" w:rsidP="00783E5A">
      <w:pPr>
        <w:rPr>
          <w:rFonts w:asciiTheme="minorHAnsi" w:hAnsiTheme="minorHAnsi" w:cstheme="minorHAnsi"/>
        </w:rPr>
      </w:pPr>
      <w:r w:rsidRPr="00783E5A">
        <w:rPr>
          <w:rFonts w:asciiTheme="minorHAnsi" w:hAnsiTheme="minorHAnsi" w:cstheme="minorHAnsi"/>
        </w:rPr>
        <w:t xml:space="preserve">Όσον αφορά στην τεχνική και επαγγελματική ικανότητα για τη διαδικασία σύναψης της παρούσας σύμβασης, οι οικονομικοί φορείς (ή σε περίπτωση ένωσης/κοινοπραξίας εταιρειών σωρευτικά τα μέλη της ένωσης/ κοινοπραξίας) απαιτείται να 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 </w:t>
      </w:r>
    </w:p>
    <w:p w14:paraId="3F7F86BC" w14:textId="77777777" w:rsidR="00BF1219" w:rsidRPr="00BF1219" w:rsidRDefault="00BF1219" w:rsidP="00BF1219">
      <w:pPr>
        <w:rPr>
          <w:rFonts w:asciiTheme="minorHAnsi" w:hAnsiTheme="minorHAnsi" w:cstheme="minorHAnsi"/>
        </w:rPr>
      </w:pPr>
      <w:r w:rsidRPr="00BF1219">
        <w:rPr>
          <w:rFonts w:asciiTheme="minorHAnsi" w:hAnsiTheme="minorHAnsi" w:cstheme="minorHAnsi"/>
        </w:rPr>
        <w:t>Συγκεκριμένα:</w:t>
      </w:r>
    </w:p>
    <w:p w14:paraId="0C7542AC" w14:textId="1B677CA6" w:rsidR="00BF1219" w:rsidRPr="00BF1219" w:rsidRDefault="00BF1219" w:rsidP="793DB43F">
      <w:pPr>
        <w:rPr>
          <w:rFonts w:asciiTheme="minorHAnsi" w:hAnsiTheme="minorHAnsi" w:cstheme="minorBidi"/>
        </w:rPr>
      </w:pPr>
      <w:r w:rsidRPr="793DB43F">
        <w:rPr>
          <w:rFonts w:asciiTheme="minorHAnsi" w:hAnsiTheme="minorHAnsi" w:cstheme="minorBidi"/>
        </w:rPr>
        <w:t xml:space="preserve">α) κατά τη διάρκεια των τελευταίων τριών (3) ετών, (τα 3 έτη λήγουν την ημερομηνία διενέργειας του διαγωνισμού), να έχουν ολοκληρώσει σωρευτικά την υλοποίηση ενός η περισσοτέρων όμοιων ή ισοδύναμων έργων, από πλευράς απαιτήσεων υλοποίησης φυσικού αντικειμένου με το </w:t>
      </w:r>
      <w:r w:rsidR="00E96AE6" w:rsidRPr="00E96AE6">
        <w:rPr>
          <w:rFonts w:asciiTheme="minorHAnsi" w:hAnsiTheme="minorHAnsi" w:cstheme="minorBidi"/>
        </w:rPr>
        <w:t xml:space="preserve">προκηρυσσόμενο </w:t>
      </w:r>
      <w:r w:rsidR="2FE49613" w:rsidRPr="00E96AE6">
        <w:rPr>
          <w:rFonts w:asciiTheme="minorHAnsi" w:hAnsiTheme="minorHAnsi" w:cstheme="minorBidi"/>
        </w:rPr>
        <w:t xml:space="preserve"> </w:t>
      </w:r>
      <w:r w:rsidRPr="793DB43F">
        <w:rPr>
          <w:rFonts w:asciiTheme="minorHAnsi" w:hAnsiTheme="minorHAnsi" w:cstheme="minorBidi"/>
        </w:rPr>
        <w:t xml:space="preserve"> έργο, σε όρους εφαρμοσμένων τεχνολογιών Πληροφορικής – Επικοινωνιών και ψηφιακής Ασφάλειας, μεθοδολογιών και αρχιτεκτονικής υλοποίησης, τεχνολογικής και επιχειρησιακής πολυπλοκότητας, σε όλες τις φάσεις του κύκλου ζωής του. Συγκεκριμένα τα έργα να αφορούν στην προμήθεια, εγκατάσταση εξοπλισμού και παροχή υπηρεσιών σχεδιασμού και υποστήριξης με κατ’ ελάχιστον και αθροιστικά τις παρακάτω παραμέτρους:</w:t>
      </w:r>
    </w:p>
    <w:p w14:paraId="14C11D12" w14:textId="0F77D09A" w:rsidR="009A124A" w:rsidRDefault="00BF1219" w:rsidP="007F6496">
      <w:pPr>
        <w:pStyle w:val="aff0"/>
        <w:numPr>
          <w:ilvl w:val="0"/>
          <w:numId w:val="28"/>
        </w:numPr>
        <w:rPr>
          <w:rFonts w:asciiTheme="minorHAnsi" w:hAnsiTheme="minorHAnsi" w:cstheme="minorHAnsi"/>
        </w:rPr>
      </w:pPr>
      <w:r w:rsidRPr="009A124A">
        <w:rPr>
          <w:rFonts w:asciiTheme="minorHAnsi" w:hAnsiTheme="minorHAnsi" w:cstheme="minorHAnsi"/>
        </w:rPr>
        <w:t>Παραμετροποίηση,</w:t>
      </w:r>
      <w:r w:rsidR="00541CD8" w:rsidRPr="009A124A">
        <w:rPr>
          <w:rFonts w:asciiTheme="minorHAnsi" w:hAnsiTheme="minorHAnsi" w:cstheme="minorHAnsi"/>
        </w:rPr>
        <w:t xml:space="preserve"> </w:t>
      </w:r>
      <w:r w:rsidRPr="009A124A">
        <w:rPr>
          <w:rFonts w:asciiTheme="minorHAnsi" w:hAnsiTheme="minorHAnsi" w:cstheme="minorHAnsi"/>
        </w:rPr>
        <w:t>Λογισμικού κ</w:t>
      </w:r>
      <w:r w:rsidR="00000A6A">
        <w:rPr>
          <w:rFonts w:asciiTheme="minorHAnsi" w:hAnsiTheme="minorHAnsi" w:cstheme="minorHAnsi"/>
        </w:rPr>
        <w:t>αι</w:t>
      </w:r>
      <w:r w:rsidRPr="009A124A">
        <w:rPr>
          <w:rFonts w:asciiTheme="minorHAnsi" w:hAnsiTheme="minorHAnsi" w:cstheme="minorHAnsi"/>
        </w:rPr>
        <w:t xml:space="preserve"> Υλικού (HW) πλήθους Υπολογιστών μεγαλύτερου του </w:t>
      </w:r>
      <w:r w:rsidR="009A124A">
        <w:rPr>
          <w:rFonts w:asciiTheme="minorHAnsi" w:hAnsiTheme="minorHAnsi" w:cstheme="minorHAnsi"/>
        </w:rPr>
        <w:t>δι</w:t>
      </w:r>
      <w:r w:rsidR="00197E18" w:rsidRPr="009A124A">
        <w:rPr>
          <w:rFonts w:asciiTheme="minorHAnsi" w:hAnsiTheme="minorHAnsi" w:cstheme="minorHAnsi"/>
        </w:rPr>
        <w:t>πλ</w:t>
      </w:r>
      <w:r w:rsidR="009A124A">
        <w:rPr>
          <w:rFonts w:asciiTheme="minorHAnsi" w:hAnsiTheme="minorHAnsi" w:cstheme="minorHAnsi"/>
        </w:rPr>
        <w:t>ά</w:t>
      </w:r>
      <w:r w:rsidR="00197E18" w:rsidRPr="009A124A">
        <w:rPr>
          <w:rFonts w:asciiTheme="minorHAnsi" w:hAnsiTheme="minorHAnsi" w:cstheme="minorHAnsi"/>
        </w:rPr>
        <w:t xml:space="preserve">σιου </w:t>
      </w:r>
      <w:r w:rsidRPr="009A124A">
        <w:rPr>
          <w:rFonts w:asciiTheme="minorHAnsi" w:hAnsiTheme="minorHAnsi" w:cstheme="minorHAnsi"/>
        </w:rPr>
        <w:t>του μεγέθους του ΟΦΥΠΕΚΑ</w:t>
      </w:r>
      <w:r w:rsidR="009A124A">
        <w:rPr>
          <w:rFonts w:asciiTheme="minorHAnsi" w:hAnsiTheme="minorHAnsi" w:cstheme="minorHAnsi"/>
        </w:rPr>
        <w:t>, ήτοι 800 υπολογιστές</w:t>
      </w:r>
      <w:r w:rsidRPr="009A124A">
        <w:rPr>
          <w:rFonts w:asciiTheme="minorHAnsi" w:hAnsiTheme="minorHAnsi" w:cstheme="minorHAnsi"/>
        </w:rPr>
        <w:t>.</w:t>
      </w:r>
    </w:p>
    <w:p w14:paraId="477C0410" w14:textId="2B24E15B" w:rsidR="00BF1219" w:rsidRPr="009A124A" w:rsidRDefault="00BF1219" w:rsidP="007F6496">
      <w:pPr>
        <w:pStyle w:val="aff0"/>
        <w:numPr>
          <w:ilvl w:val="0"/>
          <w:numId w:val="28"/>
        </w:numPr>
        <w:rPr>
          <w:rFonts w:asciiTheme="minorHAnsi" w:hAnsiTheme="minorHAnsi" w:cstheme="minorHAnsi"/>
        </w:rPr>
      </w:pPr>
      <w:r w:rsidRPr="009A124A">
        <w:rPr>
          <w:rFonts w:asciiTheme="minorHAnsi" w:hAnsiTheme="minorHAnsi" w:cstheme="minorHAnsi"/>
        </w:rPr>
        <w:t xml:space="preserve">Υποστήριξη Λύσης Προστασίας από κακόβουλο λογισμικό σε πλήθος σταθμών εργασίας μεγαλύτερου </w:t>
      </w:r>
      <w:r w:rsidR="00034A88">
        <w:rPr>
          <w:rFonts w:asciiTheme="minorHAnsi" w:hAnsiTheme="minorHAnsi" w:cstheme="minorHAnsi"/>
        </w:rPr>
        <w:t>των 500 Υπολογιστών</w:t>
      </w:r>
      <w:r w:rsidR="00197E18" w:rsidRPr="009A124A">
        <w:rPr>
          <w:rFonts w:asciiTheme="minorHAnsi" w:hAnsiTheme="minorHAnsi" w:cstheme="minorHAnsi"/>
        </w:rPr>
        <w:t xml:space="preserve"> </w:t>
      </w:r>
      <w:r w:rsidRPr="009A124A">
        <w:rPr>
          <w:rFonts w:asciiTheme="minorHAnsi" w:hAnsiTheme="minorHAnsi" w:cstheme="minorHAnsi"/>
        </w:rPr>
        <w:t>.</w:t>
      </w:r>
    </w:p>
    <w:p w14:paraId="7BB4B5D2" w14:textId="1C3FD375" w:rsidR="00BF1219" w:rsidRPr="00BF1219" w:rsidRDefault="00BF1219" w:rsidP="00654FE8">
      <w:pPr>
        <w:pStyle w:val="aff0"/>
        <w:numPr>
          <w:ilvl w:val="0"/>
          <w:numId w:val="28"/>
        </w:numPr>
        <w:rPr>
          <w:rFonts w:asciiTheme="minorHAnsi" w:hAnsiTheme="minorHAnsi" w:cstheme="minorHAnsi"/>
        </w:rPr>
      </w:pPr>
      <w:r w:rsidRPr="00BF1219">
        <w:rPr>
          <w:rFonts w:asciiTheme="minorHAnsi" w:hAnsiTheme="minorHAnsi" w:cstheme="minorHAnsi"/>
        </w:rPr>
        <w:t xml:space="preserve">Προμήθεια και εγκατάσταση συσκευών αδιάλειπτης παροχής ισχύος – σταθεροποιητών ρεύματος (UPS) πλήθους άνω των </w:t>
      </w:r>
      <w:r w:rsidR="00197E18">
        <w:rPr>
          <w:rFonts w:asciiTheme="minorHAnsi" w:hAnsiTheme="minorHAnsi" w:cstheme="minorHAnsi"/>
        </w:rPr>
        <w:t>50</w:t>
      </w:r>
      <w:r w:rsidRPr="00BF1219">
        <w:rPr>
          <w:rFonts w:asciiTheme="minorHAnsi" w:hAnsiTheme="minorHAnsi" w:cstheme="minorHAnsi"/>
        </w:rPr>
        <w:t>.</w:t>
      </w:r>
    </w:p>
    <w:p w14:paraId="7201FAA0" w14:textId="58C9E11A" w:rsidR="00BF1219" w:rsidRPr="00BF1219" w:rsidRDefault="00BF1219" w:rsidP="00654FE8">
      <w:pPr>
        <w:pStyle w:val="aff0"/>
        <w:numPr>
          <w:ilvl w:val="0"/>
          <w:numId w:val="28"/>
        </w:numPr>
        <w:rPr>
          <w:rFonts w:asciiTheme="minorHAnsi" w:hAnsiTheme="minorHAnsi" w:cstheme="minorHAnsi"/>
        </w:rPr>
      </w:pPr>
      <w:r w:rsidRPr="00BF1219">
        <w:rPr>
          <w:rFonts w:asciiTheme="minorHAnsi" w:hAnsiTheme="minorHAnsi" w:cstheme="minorHAnsi"/>
        </w:rPr>
        <w:t>Υποστήριξη Κέντρου Δεδομένων Εξυπηρετητών κ</w:t>
      </w:r>
      <w:r w:rsidR="00000A6A">
        <w:rPr>
          <w:rFonts w:asciiTheme="minorHAnsi" w:hAnsiTheme="minorHAnsi" w:cstheme="minorHAnsi"/>
        </w:rPr>
        <w:t>αι</w:t>
      </w:r>
      <w:r w:rsidRPr="00BF1219">
        <w:rPr>
          <w:rFonts w:asciiTheme="minorHAnsi" w:hAnsiTheme="minorHAnsi" w:cstheme="minorHAnsi"/>
        </w:rPr>
        <w:t xml:space="preserve"> Συστημάτων Εικονικοποίησης (Virtualization)</w:t>
      </w:r>
    </w:p>
    <w:p w14:paraId="742DDF66" w14:textId="2DA97CC9" w:rsidR="00BF1219" w:rsidRPr="00BF1219" w:rsidRDefault="00BF1219" w:rsidP="00654FE8">
      <w:pPr>
        <w:pStyle w:val="aff0"/>
        <w:numPr>
          <w:ilvl w:val="0"/>
          <w:numId w:val="28"/>
        </w:numPr>
        <w:rPr>
          <w:rFonts w:asciiTheme="minorHAnsi" w:hAnsiTheme="minorHAnsi" w:cstheme="minorHAnsi"/>
        </w:rPr>
      </w:pPr>
      <w:r w:rsidRPr="00BF1219">
        <w:rPr>
          <w:rFonts w:asciiTheme="minorHAnsi" w:hAnsiTheme="minorHAnsi" w:cstheme="minorHAnsi"/>
        </w:rPr>
        <w:lastRenderedPageBreak/>
        <w:t>Προμήθεια, Εγκατάσταση κ</w:t>
      </w:r>
      <w:r w:rsidR="00000A6A">
        <w:rPr>
          <w:rFonts w:asciiTheme="minorHAnsi" w:hAnsiTheme="minorHAnsi" w:cstheme="minorHAnsi"/>
        </w:rPr>
        <w:t>αι</w:t>
      </w:r>
      <w:r w:rsidRPr="00BF1219">
        <w:rPr>
          <w:rFonts w:asciiTheme="minorHAnsi" w:hAnsiTheme="minorHAnsi" w:cstheme="minorHAnsi"/>
        </w:rPr>
        <w:t xml:space="preserve"> Υποστήριξη Ολοκληρωμένης λύσης Κέντρου Δεδομένων (Data Centre), Εφαρμογών Εταιρικής Λειτουργίας (Directory, Email, File services) και Ψηφιακής Ασφάλειας σε οργανισμό</w:t>
      </w:r>
      <w:r w:rsidR="00197E18">
        <w:rPr>
          <w:rFonts w:asciiTheme="minorHAnsi" w:hAnsiTheme="minorHAnsi" w:cstheme="minorHAnsi"/>
        </w:rPr>
        <w:t xml:space="preserve"> ή εταιρεία. </w:t>
      </w:r>
    </w:p>
    <w:p w14:paraId="1EE04CC9" w14:textId="7B639B27" w:rsidR="00BF1219" w:rsidRPr="006E3FC9" w:rsidRDefault="00BF1219" w:rsidP="00654FE8">
      <w:pPr>
        <w:pStyle w:val="aff0"/>
        <w:numPr>
          <w:ilvl w:val="0"/>
          <w:numId w:val="28"/>
        </w:numPr>
        <w:rPr>
          <w:rFonts w:asciiTheme="minorHAnsi" w:hAnsiTheme="minorHAnsi" w:cstheme="minorHAnsi"/>
        </w:rPr>
      </w:pPr>
      <w:r w:rsidRPr="006E3FC9">
        <w:rPr>
          <w:rFonts w:asciiTheme="minorHAnsi" w:hAnsiTheme="minorHAnsi" w:cstheme="minorHAnsi"/>
        </w:rPr>
        <w:t xml:space="preserve">Υλοποίηση συστήματος Επιχειρησιακής Συνέχειας </w:t>
      </w:r>
      <w:r w:rsidR="006E3FC9" w:rsidRPr="006E3FC9">
        <w:rPr>
          <w:rFonts w:asciiTheme="minorHAnsi" w:hAnsiTheme="minorHAnsi" w:cstheme="minorHAnsi"/>
        </w:rPr>
        <w:t>(</w:t>
      </w:r>
      <w:r w:rsidR="006E3FC9">
        <w:rPr>
          <w:rFonts w:asciiTheme="minorHAnsi" w:hAnsiTheme="minorHAnsi" w:cstheme="minorHAnsi"/>
          <w:lang w:val="en-US"/>
        </w:rPr>
        <w:t>DR</w:t>
      </w:r>
      <w:r w:rsidR="006E3FC9" w:rsidRPr="006E3FC9">
        <w:rPr>
          <w:rFonts w:asciiTheme="minorHAnsi" w:hAnsiTheme="minorHAnsi" w:cstheme="minorHAnsi"/>
        </w:rPr>
        <w:t xml:space="preserve"> </w:t>
      </w:r>
      <w:r w:rsidR="006E3FC9">
        <w:rPr>
          <w:rFonts w:asciiTheme="minorHAnsi" w:hAnsiTheme="minorHAnsi" w:cstheme="minorHAnsi"/>
          <w:lang w:val="en-US"/>
        </w:rPr>
        <w:t>site</w:t>
      </w:r>
      <w:r w:rsidR="006E3FC9" w:rsidRPr="006E3FC9">
        <w:rPr>
          <w:rFonts w:asciiTheme="minorHAnsi" w:hAnsiTheme="minorHAnsi" w:cstheme="minorHAnsi"/>
        </w:rPr>
        <w:t xml:space="preserve">) </w:t>
      </w:r>
      <w:r w:rsidR="006E3FC9">
        <w:rPr>
          <w:rFonts w:asciiTheme="minorHAnsi" w:hAnsiTheme="minorHAnsi" w:cstheme="minorHAnsi"/>
        </w:rPr>
        <w:t xml:space="preserve">καθώς και απομακρυσμένο σύστημα </w:t>
      </w:r>
      <w:r w:rsidRPr="006E3FC9">
        <w:rPr>
          <w:rFonts w:asciiTheme="minorHAnsi" w:hAnsiTheme="minorHAnsi" w:cstheme="minorHAnsi"/>
        </w:rPr>
        <w:t xml:space="preserve">Αντιγράφων Ασφαλείας </w:t>
      </w:r>
      <w:r w:rsidR="00B21109" w:rsidRPr="006E3FC9">
        <w:rPr>
          <w:rFonts w:asciiTheme="minorHAnsi" w:hAnsiTheme="minorHAnsi" w:cstheme="minorHAnsi"/>
        </w:rPr>
        <w:t>(</w:t>
      </w:r>
      <w:r w:rsidR="00B21109" w:rsidRPr="006E3FC9">
        <w:rPr>
          <w:rFonts w:asciiTheme="minorHAnsi" w:hAnsiTheme="minorHAnsi" w:cstheme="minorHAnsi"/>
          <w:lang w:val="en-US"/>
        </w:rPr>
        <w:t>offsite</w:t>
      </w:r>
      <w:r w:rsidR="00B21109" w:rsidRPr="006E3FC9">
        <w:rPr>
          <w:rFonts w:asciiTheme="minorHAnsi" w:hAnsiTheme="minorHAnsi" w:cstheme="minorHAnsi"/>
        </w:rPr>
        <w:t xml:space="preserve"> </w:t>
      </w:r>
      <w:r w:rsidR="00B21109" w:rsidRPr="006E3FC9">
        <w:rPr>
          <w:rFonts w:asciiTheme="minorHAnsi" w:hAnsiTheme="minorHAnsi" w:cstheme="minorHAnsi"/>
          <w:lang w:val="en-US"/>
        </w:rPr>
        <w:t>backup</w:t>
      </w:r>
      <w:r w:rsidR="00B21109" w:rsidRPr="006E3FC9">
        <w:rPr>
          <w:rFonts w:asciiTheme="minorHAnsi" w:hAnsiTheme="minorHAnsi" w:cstheme="minorHAnsi"/>
        </w:rPr>
        <w:t xml:space="preserve">). </w:t>
      </w:r>
    </w:p>
    <w:p w14:paraId="45075D69" w14:textId="2DF9B066" w:rsidR="00541CD8" w:rsidRPr="006E3FC9" w:rsidRDefault="00541CD8" w:rsidP="00654FE8">
      <w:pPr>
        <w:pStyle w:val="aff0"/>
        <w:numPr>
          <w:ilvl w:val="0"/>
          <w:numId w:val="28"/>
        </w:numPr>
        <w:rPr>
          <w:rFonts w:asciiTheme="minorHAnsi" w:hAnsiTheme="minorHAnsi" w:cstheme="minorHAnsi"/>
        </w:rPr>
      </w:pPr>
      <w:r w:rsidRPr="006E3FC9">
        <w:rPr>
          <w:rFonts w:asciiTheme="minorHAnsi" w:hAnsiTheme="minorHAnsi" w:cstheme="minorHAnsi"/>
        </w:rPr>
        <w:t xml:space="preserve">Σχεδιασμό και ανάπτυξη </w:t>
      </w:r>
      <w:r w:rsidRPr="006E3FC9">
        <w:rPr>
          <w:rFonts w:asciiTheme="minorHAnsi" w:hAnsiTheme="minorHAnsi" w:cstheme="minorHAnsi"/>
          <w:lang w:val="en-US"/>
        </w:rPr>
        <w:t>websites</w:t>
      </w:r>
      <w:r w:rsidRPr="006E3FC9">
        <w:rPr>
          <w:rFonts w:asciiTheme="minorHAnsi" w:hAnsiTheme="minorHAnsi" w:cstheme="minorHAnsi"/>
        </w:rPr>
        <w:t xml:space="preserve"> σε τουλάχιστον </w:t>
      </w:r>
      <w:r w:rsidR="00034A88" w:rsidRPr="006E3FC9">
        <w:rPr>
          <w:rFonts w:asciiTheme="minorHAnsi" w:hAnsiTheme="minorHAnsi" w:cstheme="minorHAnsi"/>
        </w:rPr>
        <w:t xml:space="preserve">3 </w:t>
      </w:r>
      <w:r w:rsidRPr="006E3FC9">
        <w:rPr>
          <w:rFonts w:asciiTheme="minorHAnsi" w:hAnsiTheme="minorHAnsi" w:cstheme="minorHAnsi"/>
        </w:rPr>
        <w:t>εταιρ</w:t>
      </w:r>
      <w:r w:rsidR="00000A6A" w:rsidRPr="006E3FC9">
        <w:rPr>
          <w:rFonts w:asciiTheme="minorHAnsi" w:hAnsiTheme="minorHAnsi" w:cstheme="minorHAnsi"/>
        </w:rPr>
        <w:t>ε</w:t>
      </w:r>
      <w:r w:rsidRPr="006E3FC9">
        <w:rPr>
          <w:rFonts w:asciiTheme="minorHAnsi" w:hAnsiTheme="minorHAnsi" w:cstheme="minorHAnsi"/>
        </w:rPr>
        <w:t>ίες ή οργανισμούς και συντήρησ</w:t>
      </w:r>
      <w:r w:rsidR="00000A6A" w:rsidRPr="006E3FC9">
        <w:rPr>
          <w:rFonts w:asciiTheme="minorHAnsi" w:hAnsiTheme="minorHAnsi" w:cstheme="minorHAnsi"/>
        </w:rPr>
        <w:t>ή</w:t>
      </w:r>
      <w:r w:rsidRPr="006E3FC9">
        <w:rPr>
          <w:rFonts w:asciiTheme="minorHAnsi" w:hAnsiTheme="minorHAnsi" w:cstheme="minorHAnsi"/>
        </w:rPr>
        <w:t xml:space="preserve"> τους για τουλάχιστον </w:t>
      </w:r>
      <w:r w:rsidR="00B21109" w:rsidRPr="006E3FC9">
        <w:rPr>
          <w:rFonts w:asciiTheme="minorHAnsi" w:hAnsiTheme="minorHAnsi" w:cstheme="minorHAnsi"/>
        </w:rPr>
        <w:t>1 χρόν</w:t>
      </w:r>
      <w:r w:rsidR="00B21109" w:rsidRPr="006E3FC9">
        <w:rPr>
          <w:rFonts w:asciiTheme="minorHAnsi" w:hAnsiTheme="minorHAnsi" w:cstheme="minorHAnsi"/>
          <w:lang w:val="en-US"/>
        </w:rPr>
        <w:t>o</w:t>
      </w:r>
      <w:r w:rsidR="00B21109" w:rsidRPr="006E3FC9">
        <w:rPr>
          <w:rFonts w:asciiTheme="minorHAnsi" w:hAnsiTheme="minorHAnsi" w:cstheme="minorHAnsi"/>
        </w:rPr>
        <w:t xml:space="preserve"> </w:t>
      </w:r>
      <w:r w:rsidRPr="006E3FC9">
        <w:rPr>
          <w:rFonts w:asciiTheme="minorHAnsi" w:hAnsiTheme="minorHAnsi" w:cstheme="minorHAnsi"/>
        </w:rPr>
        <w:t xml:space="preserve">από την έναρξη λειτουργίας τους </w:t>
      </w:r>
    </w:p>
    <w:p w14:paraId="5C45B0EB" w14:textId="22C4A51E" w:rsidR="000E650D" w:rsidRPr="001D72BA" w:rsidRDefault="000E650D" w:rsidP="00654FE8">
      <w:pPr>
        <w:pStyle w:val="aff0"/>
        <w:numPr>
          <w:ilvl w:val="0"/>
          <w:numId w:val="28"/>
        </w:numPr>
        <w:rPr>
          <w:rFonts w:asciiTheme="minorHAnsi" w:hAnsiTheme="minorHAnsi" w:cstheme="minorHAnsi"/>
        </w:rPr>
      </w:pPr>
      <w:r w:rsidRPr="006E3FC9">
        <w:rPr>
          <w:rFonts w:asciiTheme="minorHAnsi" w:hAnsiTheme="minorHAnsi" w:cstheme="minorHAnsi"/>
        </w:rPr>
        <w:t xml:space="preserve">Εμπειρία σε </w:t>
      </w:r>
      <w:r w:rsidR="00147959" w:rsidRPr="006E3FC9">
        <w:rPr>
          <w:rFonts w:asciiTheme="minorHAnsi" w:hAnsiTheme="minorHAnsi" w:cstheme="minorHAnsi"/>
        </w:rPr>
        <w:t xml:space="preserve">υλοποίηση ασύρματων </w:t>
      </w:r>
      <w:r w:rsidRPr="006E3FC9">
        <w:rPr>
          <w:rFonts w:asciiTheme="minorHAnsi" w:hAnsiTheme="minorHAnsi" w:cstheme="minorHAnsi"/>
        </w:rPr>
        <w:t>ζεύξ</w:t>
      </w:r>
      <w:r w:rsidR="00147959" w:rsidRPr="006E3FC9">
        <w:rPr>
          <w:rFonts w:asciiTheme="minorHAnsi" w:hAnsiTheme="minorHAnsi" w:cstheme="minorHAnsi"/>
        </w:rPr>
        <w:t xml:space="preserve">εων </w:t>
      </w:r>
      <w:r w:rsidRPr="006E3FC9">
        <w:rPr>
          <w:rFonts w:asciiTheme="minorHAnsi" w:hAnsiTheme="minorHAnsi" w:cstheme="minorHAnsi"/>
        </w:rPr>
        <w:t>, όπως αυτή περιγράφε</w:t>
      </w:r>
      <w:r w:rsidRPr="001D72BA">
        <w:rPr>
          <w:rFonts w:asciiTheme="minorHAnsi" w:hAnsiTheme="minorHAnsi" w:cstheme="minorHAnsi"/>
        </w:rPr>
        <w:t>ται στο Παράρτημα ΙΙ, Πινακας 11</w:t>
      </w:r>
      <w:r w:rsidR="006C0897" w:rsidRPr="001D72BA">
        <w:rPr>
          <w:rFonts w:asciiTheme="minorHAnsi" w:hAnsiTheme="minorHAnsi" w:cstheme="minorHAnsi"/>
        </w:rPr>
        <w:t xml:space="preserve"> </w:t>
      </w:r>
    </w:p>
    <w:p w14:paraId="1DEE70E5" w14:textId="6212857D" w:rsidR="00BF1219" w:rsidRPr="001418DF" w:rsidRDefault="00E37D31" w:rsidP="00763F33">
      <w:pPr>
        <w:pStyle w:val="aff0"/>
        <w:numPr>
          <w:ilvl w:val="0"/>
          <w:numId w:val="28"/>
        </w:numPr>
        <w:rPr>
          <w:rFonts w:ascii="Calibri" w:hAnsi="Calibri" w:cs="Calibri"/>
        </w:rPr>
      </w:pPr>
      <w:r>
        <w:rPr>
          <w:rFonts w:asciiTheme="minorHAnsi" w:hAnsiTheme="minorHAnsi" w:cstheme="minorHAnsi"/>
        </w:rPr>
        <w:t>Εμπειρ</w:t>
      </w:r>
      <w:r w:rsidR="00000A6A">
        <w:rPr>
          <w:rFonts w:asciiTheme="minorHAnsi" w:hAnsiTheme="minorHAnsi" w:cstheme="minorHAnsi"/>
        </w:rPr>
        <w:t>ί</w:t>
      </w:r>
      <w:r>
        <w:rPr>
          <w:rFonts w:asciiTheme="minorHAnsi" w:hAnsiTheme="minorHAnsi" w:cstheme="minorHAnsi"/>
        </w:rPr>
        <w:t>α σε εγκατάσταση και παραμετροποίηση εφαρμογών παρακολούθησης απομακρυσμενων πληροφοριακών πόρων  και διαχείρισης, παρακολούθησης λίστας πληροφοριακών πόρων, με τη χρήση εξειδικευμενου εργαλε</w:t>
      </w:r>
      <w:r w:rsidR="00000A6A">
        <w:rPr>
          <w:rFonts w:asciiTheme="minorHAnsi" w:hAnsiTheme="minorHAnsi" w:cstheme="minorHAnsi"/>
        </w:rPr>
        <w:t>ί</w:t>
      </w:r>
      <w:r>
        <w:rPr>
          <w:rFonts w:asciiTheme="minorHAnsi" w:hAnsiTheme="minorHAnsi" w:cstheme="minorHAnsi"/>
        </w:rPr>
        <w:t xml:space="preserve">ου </w:t>
      </w:r>
    </w:p>
    <w:p w14:paraId="7CAB00ED" w14:textId="00422D5B" w:rsidR="007A2205" w:rsidRPr="00397BBE" w:rsidRDefault="00783E5A" w:rsidP="00783E5A">
      <w:pPr>
        <w:rPr>
          <w:rFonts w:asciiTheme="minorHAnsi" w:hAnsiTheme="minorHAnsi" w:cstheme="minorHAnsi"/>
        </w:rPr>
      </w:pPr>
      <w:r w:rsidRPr="00783E5A">
        <w:rPr>
          <w:rFonts w:asciiTheme="minorHAnsi" w:hAnsiTheme="minorHAnsi" w:cstheme="minorHAnsi"/>
        </w:rPr>
        <w:t>Για τη διασφάλιση ικανοποιητικού επιπέδου ανταγωνισμού, δύναται να ληφθούν υπόψη και στοιχεία συμβάσεων που υλοποιήθηκαν πριν από την τελευταία τριετία και όχι πέραν των πέντε (5*) ετών από την ημερομηνία διενέργειας του διαγωνισμού.</w:t>
      </w:r>
    </w:p>
    <w:p w14:paraId="515F669D" w14:textId="77777777" w:rsidR="00CC2818" w:rsidRPr="00E96AE6" w:rsidRDefault="00CC2818" w:rsidP="00E96AE6">
      <w:pPr>
        <w:pStyle w:val="4"/>
      </w:pPr>
      <w:bookmarkStart w:id="122" w:name="_Toc97194281"/>
      <w:bookmarkStart w:id="123" w:name="_Toc178075578"/>
      <w:bookmarkEnd w:id="121"/>
      <w:r w:rsidRPr="00E96AE6">
        <w:t>Επαγγελματική Ικανότητα – Ομάδα Έργου</w:t>
      </w:r>
      <w:bookmarkEnd w:id="122"/>
      <w:bookmarkEnd w:id="123"/>
    </w:p>
    <w:p w14:paraId="53F0644F" w14:textId="480F1FB4" w:rsidR="00CC2818" w:rsidRDefault="008B41C9" w:rsidP="00CC2818">
      <w:pPr>
        <w:rPr>
          <w:rFonts w:asciiTheme="minorHAnsi" w:hAnsiTheme="minorHAnsi" w:cstheme="minorHAnsi"/>
        </w:rPr>
      </w:pPr>
      <w:bookmarkStart w:id="124" w:name="_Ref40965313"/>
      <w:r w:rsidRPr="00397BBE">
        <w:rPr>
          <w:rFonts w:asciiTheme="minorHAnsi" w:hAnsiTheme="minorHAnsi" w:cstheme="minorHAnsi"/>
        </w:rPr>
        <w:t>Ο</w:t>
      </w:r>
      <w:r w:rsidR="00F86B7A" w:rsidRPr="00397BBE">
        <w:rPr>
          <w:rFonts w:asciiTheme="minorHAnsi" w:hAnsiTheme="minorHAnsi" w:cstheme="minorHAnsi"/>
        </w:rPr>
        <w:t>ι οικονομικοί φορείς που συμμετέχουν στη διαδικασία σύναψης της παρούσας απαιτείται</w:t>
      </w:r>
      <w:r w:rsidR="00E1337D" w:rsidRPr="00397BBE">
        <w:rPr>
          <w:rFonts w:asciiTheme="minorHAnsi" w:hAnsiTheme="minorHAnsi" w:cstheme="minorHAnsi"/>
        </w:rPr>
        <w:t xml:space="preserve"> </w:t>
      </w:r>
      <w:r w:rsidR="00F86B7A" w:rsidRPr="00397BBE">
        <w:rPr>
          <w:rFonts w:asciiTheme="minorHAnsi" w:hAnsiTheme="minorHAnsi" w:cstheme="minorHAnsi"/>
        </w:rPr>
        <w:t>να διαθέτουν ομάδα έργου με στελέχη επαρκή σε πλήθος και δεξιότητες για την ανάληψη του Έργου η οποία να αποτελείται τουλάχιστον από:</w:t>
      </w:r>
      <w:r w:rsidR="00E1337D" w:rsidRPr="00397BBE">
        <w:rPr>
          <w:rFonts w:asciiTheme="minorHAnsi" w:hAnsiTheme="minorHAnsi" w:cstheme="minorHAnsi"/>
        </w:rPr>
        <w:t xml:space="preserve"> </w:t>
      </w:r>
    </w:p>
    <w:p w14:paraId="269D06B6" w14:textId="1AF848CC" w:rsidR="00F94C89" w:rsidRPr="0030338E" w:rsidRDefault="003913FD" w:rsidP="00654FE8">
      <w:pPr>
        <w:pStyle w:val="aff0"/>
        <w:numPr>
          <w:ilvl w:val="0"/>
          <w:numId w:val="28"/>
        </w:numPr>
        <w:rPr>
          <w:rFonts w:asciiTheme="minorHAnsi" w:hAnsiTheme="minorHAnsi" w:cstheme="minorHAnsi"/>
        </w:rPr>
      </w:pPr>
      <w:r w:rsidRPr="0030338E">
        <w:rPr>
          <w:rFonts w:asciiTheme="minorHAnsi" w:hAnsiTheme="minorHAnsi" w:cstheme="minorHAnsi"/>
        </w:rPr>
        <w:t xml:space="preserve">έναν (1) Υπεύθυνο Έργου τριτοβάθμιας εκπαίδευσης, με 15ετή τουλάχιστον επαγγελματική εμπειρία σε </w:t>
      </w:r>
      <w:r w:rsidR="00F94C89" w:rsidRPr="0030338E">
        <w:rPr>
          <w:rFonts w:asciiTheme="minorHAnsi" w:hAnsiTheme="minorHAnsi" w:cstheme="minorHAnsi"/>
        </w:rPr>
        <w:t>αντίστοιχη θέση σε έργα προμήθειας, εγκατάστασης και παροχής υπηρεσιών υποστήριξης Εξοπλισμού κ</w:t>
      </w:r>
      <w:r w:rsidR="00731C84">
        <w:rPr>
          <w:rFonts w:asciiTheme="minorHAnsi" w:hAnsiTheme="minorHAnsi" w:cstheme="minorHAnsi"/>
        </w:rPr>
        <w:t>αι</w:t>
      </w:r>
      <w:r w:rsidR="00F94C89" w:rsidRPr="0030338E">
        <w:rPr>
          <w:rFonts w:asciiTheme="minorHAnsi" w:hAnsiTheme="minorHAnsi" w:cstheme="minorHAnsi"/>
        </w:rPr>
        <w:t xml:space="preserve"> Λογισμικού Πληροφορικής , Δικτύων και Ψηφιακής Ασφάλειας</w:t>
      </w:r>
      <w:r w:rsidR="00731C84">
        <w:rPr>
          <w:rFonts w:asciiTheme="minorHAnsi" w:hAnsiTheme="minorHAnsi" w:cstheme="minorHAnsi"/>
        </w:rPr>
        <w:t>,</w:t>
      </w:r>
      <w:r w:rsidR="00F94C89" w:rsidRPr="0030338E">
        <w:rPr>
          <w:rFonts w:asciiTheme="minorHAnsi" w:hAnsiTheme="minorHAnsi" w:cstheme="minorHAnsi"/>
        </w:rPr>
        <w:t xml:space="preserve"> καθώς και σε ένα (1) τουλάχιστον έργο συναφούς αντικειμένου τεχνολογίας πληροφορικής κ</w:t>
      </w:r>
      <w:r w:rsidR="00731C84">
        <w:rPr>
          <w:rFonts w:asciiTheme="minorHAnsi" w:hAnsiTheme="minorHAnsi" w:cstheme="minorHAnsi"/>
        </w:rPr>
        <w:t>αι</w:t>
      </w:r>
      <w:r w:rsidR="00F94C89" w:rsidRPr="0030338E">
        <w:rPr>
          <w:rFonts w:asciiTheme="minorHAnsi" w:hAnsiTheme="minorHAnsi" w:cstheme="minorHAnsi"/>
        </w:rPr>
        <w:t xml:space="preserve"> επικοινωνιών σε υποδομές εντός της Ευρωπαϊκής Ένωσης ως Υπεύθυνος ή Αναπληρωτής Υπεύθυνος έργου με συμβατική αξία ίση η μεγαλύτερη των </w:t>
      </w:r>
      <w:r w:rsidR="009A01DB">
        <w:rPr>
          <w:rFonts w:asciiTheme="minorHAnsi" w:hAnsiTheme="minorHAnsi" w:cstheme="minorHAnsi"/>
        </w:rPr>
        <w:t>τρακοσίων</w:t>
      </w:r>
      <w:r w:rsidR="009A01DB" w:rsidRPr="0030338E">
        <w:rPr>
          <w:rFonts w:asciiTheme="minorHAnsi" w:hAnsiTheme="minorHAnsi" w:cstheme="minorHAnsi"/>
        </w:rPr>
        <w:t xml:space="preserve"> </w:t>
      </w:r>
      <w:r w:rsidR="00F94C89" w:rsidRPr="0030338E">
        <w:rPr>
          <w:rFonts w:asciiTheme="minorHAnsi" w:hAnsiTheme="minorHAnsi" w:cstheme="minorHAnsi"/>
        </w:rPr>
        <w:t>χιλιάδων ευρώ (</w:t>
      </w:r>
      <w:r w:rsidR="00197E18">
        <w:rPr>
          <w:rFonts w:asciiTheme="minorHAnsi" w:hAnsiTheme="minorHAnsi" w:cstheme="minorHAnsi"/>
        </w:rPr>
        <w:t>3</w:t>
      </w:r>
      <w:r w:rsidR="00197E18" w:rsidRPr="0030338E">
        <w:rPr>
          <w:rFonts w:asciiTheme="minorHAnsi" w:hAnsiTheme="minorHAnsi" w:cstheme="minorHAnsi"/>
        </w:rPr>
        <w:t>00</w:t>
      </w:r>
      <w:r w:rsidR="00F94C89" w:rsidRPr="0030338E">
        <w:rPr>
          <w:rFonts w:asciiTheme="minorHAnsi" w:hAnsiTheme="minorHAnsi" w:cstheme="minorHAnsi"/>
        </w:rPr>
        <w:t xml:space="preserve">.000 €) </w:t>
      </w:r>
    </w:p>
    <w:p w14:paraId="261C416B" w14:textId="6918C376" w:rsidR="00F94C89" w:rsidRPr="00F94C89" w:rsidRDefault="00F94C89" w:rsidP="00654FE8">
      <w:pPr>
        <w:pStyle w:val="aff0"/>
        <w:numPr>
          <w:ilvl w:val="0"/>
          <w:numId w:val="28"/>
        </w:numPr>
        <w:rPr>
          <w:rFonts w:asciiTheme="minorHAnsi" w:hAnsiTheme="minorHAnsi" w:cstheme="minorHAnsi"/>
        </w:rPr>
      </w:pPr>
      <w:r w:rsidRPr="006E3FC9">
        <w:rPr>
          <w:rFonts w:asciiTheme="minorHAnsi" w:hAnsiTheme="minorHAnsi" w:cstheme="minorHAnsi"/>
        </w:rPr>
        <w:t xml:space="preserve">δύο (2) </w:t>
      </w:r>
      <w:r w:rsidR="00B21109" w:rsidRPr="006E3FC9">
        <w:rPr>
          <w:rFonts w:asciiTheme="minorHAnsi" w:hAnsiTheme="minorHAnsi" w:cstheme="minorHAnsi"/>
        </w:rPr>
        <w:t>στελέχη</w:t>
      </w:r>
      <w:r w:rsidR="00B21109">
        <w:rPr>
          <w:rFonts w:asciiTheme="minorHAnsi" w:hAnsiTheme="minorHAnsi" w:cstheme="minorHAnsi"/>
        </w:rPr>
        <w:t xml:space="preserve"> πληροφορικής</w:t>
      </w:r>
      <w:r w:rsidR="0030338E" w:rsidRPr="00F94C89">
        <w:rPr>
          <w:rFonts w:asciiTheme="minorHAnsi" w:hAnsiTheme="minorHAnsi" w:cstheme="minorHAnsi"/>
        </w:rPr>
        <w:t xml:space="preserve"> </w:t>
      </w:r>
      <w:r w:rsidRPr="00F94C89">
        <w:rPr>
          <w:rFonts w:asciiTheme="minorHAnsi" w:hAnsiTheme="minorHAnsi" w:cstheme="minorHAnsi"/>
        </w:rPr>
        <w:t xml:space="preserve">με εμπειρία τουλάχιστον τεσσάρων (4) ετών σε έργα εγκατάστασης, παραμετροποίησης και παροχής υπηρεσιών υποστήριξης δικτυακού εξοπλισμού και ψηφιακής ασφάλειας . </w:t>
      </w:r>
    </w:p>
    <w:p w14:paraId="25067705" w14:textId="44713E9F" w:rsidR="00F94C89" w:rsidRPr="00F94C89" w:rsidRDefault="00F94C89" w:rsidP="00654FE8">
      <w:pPr>
        <w:pStyle w:val="aff0"/>
        <w:numPr>
          <w:ilvl w:val="0"/>
          <w:numId w:val="28"/>
        </w:numPr>
        <w:rPr>
          <w:rFonts w:asciiTheme="minorHAnsi" w:hAnsiTheme="minorHAnsi" w:cstheme="minorHAnsi"/>
        </w:rPr>
      </w:pPr>
      <w:r w:rsidRPr="006E3FC9">
        <w:rPr>
          <w:rFonts w:asciiTheme="minorHAnsi" w:hAnsiTheme="minorHAnsi" w:cstheme="minorHAnsi"/>
        </w:rPr>
        <w:t xml:space="preserve">ένα (1) </w:t>
      </w:r>
      <w:r w:rsidR="00B21109" w:rsidRPr="006E3FC9">
        <w:rPr>
          <w:rFonts w:asciiTheme="minorHAnsi" w:hAnsiTheme="minorHAnsi" w:cstheme="minorHAnsi"/>
        </w:rPr>
        <w:t xml:space="preserve">στέλεχος πληροφορικής </w:t>
      </w:r>
      <w:r w:rsidRPr="006E3FC9">
        <w:rPr>
          <w:rFonts w:asciiTheme="minorHAnsi" w:hAnsiTheme="minorHAnsi" w:cstheme="minorHAnsi"/>
        </w:rPr>
        <w:t>με</w:t>
      </w:r>
      <w:r w:rsidRPr="00F94C89">
        <w:rPr>
          <w:rFonts w:asciiTheme="minorHAnsi" w:hAnsiTheme="minorHAnsi" w:cstheme="minorHAnsi"/>
        </w:rPr>
        <w:t xml:space="preserve"> εμπειρία τουλάχιστον έξι (6) ετών σε έργα εγκατάστασης, παραμετροποίησης και παροχής υπηρεσιών υποστήριξης εξοπλισμού κ</w:t>
      </w:r>
      <w:r w:rsidR="009A01DB">
        <w:rPr>
          <w:rFonts w:asciiTheme="minorHAnsi" w:hAnsiTheme="minorHAnsi" w:cstheme="minorHAnsi"/>
        </w:rPr>
        <w:t>αι</w:t>
      </w:r>
      <w:r w:rsidR="00AE7509">
        <w:rPr>
          <w:rFonts w:asciiTheme="minorHAnsi" w:hAnsiTheme="minorHAnsi" w:cstheme="minorHAnsi"/>
        </w:rPr>
        <w:t xml:space="preserve"> </w:t>
      </w:r>
      <w:r w:rsidRPr="00F94C89">
        <w:rPr>
          <w:rFonts w:asciiTheme="minorHAnsi" w:hAnsiTheme="minorHAnsi" w:cstheme="minorHAnsi"/>
        </w:rPr>
        <w:t xml:space="preserve">λογισμικού Πληροφορικής. </w:t>
      </w:r>
    </w:p>
    <w:p w14:paraId="7D4B68D2" w14:textId="180B024A" w:rsidR="003913FD" w:rsidRDefault="00F94C89" w:rsidP="00654FE8">
      <w:pPr>
        <w:pStyle w:val="aff0"/>
        <w:numPr>
          <w:ilvl w:val="0"/>
          <w:numId w:val="28"/>
        </w:numPr>
        <w:rPr>
          <w:rFonts w:asciiTheme="minorHAnsi" w:hAnsiTheme="minorHAnsi" w:cstheme="minorHAnsi"/>
        </w:rPr>
      </w:pPr>
      <w:r>
        <w:rPr>
          <w:rFonts w:asciiTheme="minorHAnsi" w:hAnsiTheme="minorHAnsi" w:cstheme="minorHAnsi"/>
        </w:rPr>
        <w:t>δύο</w:t>
      </w:r>
      <w:r w:rsidR="003913FD" w:rsidRPr="003913FD">
        <w:rPr>
          <w:rFonts w:asciiTheme="minorHAnsi" w:hAnsiTheme="minorHAnsi" w:cstheme="minorHAnsi"/>
        </w:rPr>
        <w:t xml:space="preserve"> (2) </w:t>
      </w:r>
      <w:r w:rsidR="0030338E" w:rsidRPr="00F94C89">
        <w:rPr>
          <w:rFonts w:asciiTheme="minorHAnsi" w:hAnsiTheme="minorHAnsi" w:cstheme="minorHAnsi"/>
        </w:rPr>
        <w:t>Μηχανικ</w:t>
      </w:r>
      <w:r w:rsidR="00000A6A">
        <w:rPr>
          <w:rFonts w:asciiTheme="minorHAnsi" w:hAnsiTheme="minorHAnsi" w:cstheme="minorHAnsi"/>
        </w:rPr>
        <w:t>ούς</w:t>
      </w:r>
      <w:r w:rsidR="0030338E" w:rsidRPr="00F94C89">
        <w:rPr>
          <w:rFonts w:asciiTheme="minorHAnsi" w:hAnsiTheme="minorHAnsi" w:cstheme="minorHAnsi"/>
        </w:rPr>
        <w:t xml:space="preserve"> </w:t>
      </w:r>
      <w:r w:rsidR="003913FD" w:rsidRPr="003913FD">
        <w:rPr>
          <w:rFonts w:asciiTheme="minorHAnsi" w:hAnsiTheme="minorHAnsi" w:cstheme="minorHAnsi"/>
        </w:rPr>
        <w:t>Πληροφορικής</w:t>
      </w:r>
      <w:r w:rsidR="00731C84" w:rsidRPr="00731C84">
        <w:rPr>
          <w:rFonts w:asciiTheme="minorHAnsi" w:hAnsiTheme="minorHAnsi" w:cstheme="minorHAnsi"/>
        </w:rPr>
        <w:t xml:space="preserve"> </w:t>
      </w:r>
      <w:r w:rsidR="00731C84" w:rsidRPr="0030338E">
        <w:rPr>
          <w:rFonts w:asciiTheme="minorHAnsi" w:hAnsiTheme="minorHAnsi" w:cstheme="minorHAnsi"/>
        </w:rPr>
        <w:t>τριτοβάθμιας εκπαίδευσης</w:t>
      </w:r>
      <w:r w:rsidR="00731C84" w:rsidRPr="00731C84">
        <w:rPr>
          <w:rFonts w:asciiTheme="minorHAnsi" w:hAnsiTheme="minorHAnsi" w:cstheme="minorHAnsi"/>
        </w:rPr>
        <w:t xml:space="preserve"> </w:t>
      </w:r>
      <w:r w:rsidR="00731C84" w:rsidRPr="003913FD">
        <w:rPr>
          <w:rFonts w:asciiTheme="minorHAnsi" w:hAnsiTheme="minorHAnsi" w:cstheme="minorHAnsi"/>
        </w:rPr>
        <w:t>σε ένα από τα ακόλουθα γνωστικά αντικείμενα: Πληροφορική, Θετικές Επιστήμες, Μηχανική (engineering)</w:t>
      </w:r>
      <w:r w:rsidR="003913FD" w:rsidRPr="003913FD">
        <w:rPr>
          <w:rFonts w:asciiTheme="minorHAnsi" w:hAnsiTheme="minorHAnsi" w:cstheme="minorHAnsi"/>
        </w:rPr>
        <w:t xml:space="preserve">, </w:t>
      </w:r>
      <w:r w:rsidR="00731C84">
        <w:rPr>
          <w:rFonts w:asciiTheme="minorHAnsi" w:hAnsiTheme="minorHAnsi" w:cstheme="minorHAnsi"/>
        </w:rPr>
        <w:t xml:space="preserve">με εμπειρία στην </w:t>
      </w:r>
      <w:r w:rsidR="003913FD" w:rsidRPr="003913FD">
        <w:rPr>
          <w:rFonts w:asciiTheme="minorHAnsi" w:hAnsiTheme="minorHAnsi" w:cstheme="minorHAnsi"/>
        </w:rPr>
        <w:t xml:space="preserve">ανάπτυξη, εφαρμογή προηγμένων Διαδικτυακών εφαρμογών εξειδικευμένους σε web portals  (Web Applications Development) </w:t>
      </w:r>
    </w:p>
    <w:p w14:paraId="1E8B8D18" w14:textId="057B13F9" w:rsidR="00000A6A" w:rsidRPr="005D54E9" w:rsidRDefault="00000A6A" w:rsidP="005D54E9">
      <w:pPr>
        <w:rPr>
          <w:rFonts w:asciiTheme="minorHAnsi" w:hAnsiTheme="minorHAnsi" w:cstheme="minorHAnsi"/>
        </w:rPr>
      </w:pPr>
      <w:r w:rsidRPr="00000A6A">
        <w:rPr>
          <w:rFonts w:asciiTheme="minorHAnsi" w:hAnsiTheme="minorHAnsi" w:cstheme="minorHAnsi"/>
        </w:rPr>
        <w:t>Tα φυσικά πρόσωπα που δηλώνονται από τον προσφέροντα στην Ομάδα Έργου δύνανται να απασχολούνται με εξαρτημένη σχέση εργασίας ή σύμβαση ανεξαρτήτων υπηρεσιών, η οποία είναι σε ισχύ ήδη κατά τον χρόνο υποβολής της προσφοράς. Στην τελευταία αυτή περίπτωση θεωρούνται ίδιοι πόροι του οικονομικού φορέα και όχι τρίτοι δανείζοντες και δεν απαιτείται εκ μέρους τους η υποβολή ΕΕΕΣ και των σχετικών αποδεικτικών μέσων.</w:t>
      </w:r>
    </w:p>
    <w:p w14:paraId="33C2B840" w14:textId="53075113" w:rsidR="008338F0" w:rsidRPr="00E96AE6" w:rsidRDefault="003355E7" w:rsidP="00E96AE6">
      <w:pPr>
        <w:pStyle w:val="3"/>
      </w:pPr>
      <w:bookmarkStart w:id="125" w:name="_Toc178075579"/>
      <w:bookmarkStart w:id="126" w:name="_Ref496541343"/>
      <w:bookmarkStart w:id="127" w:name="_Ref496541651"/>
      <w:bookmarkStart w:id="128" w:name="_Toc97194282"/>
      <w:bookmarkStart w:id="129" w:name="_Toc97194428"/>
      <w:bookmarkEnd w:id="124"/>
      <w:r w:rsidRPr="00E96AE6">
        <w:t>Πρότυπα διασφάλισης ποιότητας</w:t>
      </w:r>
      <w:bookmarkEnd w:id="125"/>
      <w:r w:rsidRPr="00E96AE6">
        <w:t xml:space="preserve"> </w:t>
      </w:r>
      <w:bookmarkEnd w:id="126"/>
      <w:bookmarkEnd w:id="127"/>
      <w:bookmarkEnd w:id="128"/>
      <w:bookmarkEnd w:id="129"/>
    </w:p>
    <w:p w14:paraId="5BFC463C" w14:textId="77777777" w:rsidR="00770B98" w:rsidRPr="00770B98" w:rsidRDefault="008B41C9" w:rsidP="003329FF">
      <w:pPr>
        <w:rPr>
          <w:rFonts w:asciiTheme="minorHAnsi" w:hAnsiTheme="minorHAnsi" w:cstheme="minorHAnsi"/>
        </w:rPr>
      </w:pPr>
      <w:r w:rsidRPr="00770B98">
        <w:rPr>
          <w:rFonts w:asciiTheme="minorHAnsi" w:hAnsiTheme="minorHAnsi" w:cstheme="minorHAnsi"/>
        </w:rPr>
        <w:t>Οι οικονομικοί φορείς που συμμετέχουν στη διαδικασία σύναψης της παρούσας απαιτείται να εξασφαλίζουν την ποιότητα των παρεχόμενων υπηρεσιών</w:t>
      </w:r>
      <w:r w:rsidR="00E1337D" w:rsidRPr="00770B98">
        <w:rPr>
          <w:rFonts w:asciiTheme="minorHAnsi" w:hAnsiTheme="minorHAnsi" w:cstheme="minorHAnsi"/>
        </w:rPr>
        <w:t xml:space="preserve"> </w:t>
      </w:r>
      <w:r w:rsidRPr="00770B98">
        <w:rPr>
          <w:rFonts w:asciiTheme="minorHAnsi" w:hAnsiTheme="minorHAnsi" w:cstheme="minorHAnsi"/>
        </w:rPr>
        <w:t xml:space="preserve">και να διαθέτουν </w:t>
      </w:r>
      <w:r w:rsidR="00770B98" w:rsidRPr="00770B98">
        <w:rPr>
          <w:rFonts w:asciiTheme="minorHAnsi" w:hAnsiTheme="minorHAnsi" w:cstheme="minorHAnsi"/>
        </w:rPr>
        <w:t>εν ισχύ:</w:t>
      </w:r>
    </w:p>
    <w:p w14:paraId="6AF19D6E" w14:textId="3576ACF2" w:rsidR="00770B98" w:rsidRPr="00770B98" w:rsidRDefault="00770B98" w:rsidP="00654FE8">
      <w:pPr>
        <w:pStyle w:val="aff0"/>
        <w:numPr>
          <w:ilvl w:val="0"/>
          <w:numId w:val="27"/>
        </w:numPr>
        <w:rPr>
          <w:rFonts w:asciiTheme="minorHAnsi" w:hAnsiTheme="minorHAnsi" w:cstheme="minorHAnsi"/>
        </w:rPr>
      </w:pPr>
      <w:r w:rsidRPr="00770B98">
        <w:rPr>
          <w:rFonts w:asciiTheme="minorHAnsi" w:hAnsiTheme="minorHAnsi" w:cstheme="minorHAnsi"/>
        </w:rPr>
        <w:t>πιστοποιημένο σύστημα διαχείρισης ποιότητας κατά ISO 9001:2015 ή ισοδύναμο με πεδίο εφαρμογής που περιλαμβάνει την προμήθεια και εγκατάσταση εξοπλισμού και λογισμικού πληροφορικής και την ανάπτυξη υπηρεσιών διαδικτύου</w:t>
      </w:r>
    </w:p>
    <w:p w14:paraId="70759647" w14:textId="6E5B0403" w:rsidR="00770B98" w:rsidRPr="00770B98" w:rsidRDefault="00770B98" w:rsidP="00654FE8">
      <w:pPr>
        <w:pStyle w:val="aff0"/>
        <w:numPr>
          <w:ilvl w:val="0"/>
          <w:numId w:val="27"/>
        </w:numPr>
        <w:rPr>
          <w:rFonts w:asciiTheme="minorHAnsi" w:hAnsiTheme="minorHAnsi" w:cstheme="minorHAnsi"/>
        </w:rPr>
      </w:pPr>
      <w:r w:rsidRPr="00770B98">
        <w:rPr>
          <w:rFonts w:asciiTheme="minorHAnsi" w:hAnsiTheme="minorHAnsi" w:cstheme="minorHAnsi"/>
        </w:rPr>
        <w:lastRenderedPageBreak/>
        <w:t>πιστοποιημένο σύστημα διαχείρισης ασφάλειας πληροφοριών κατά ISO 27001:</w:t>
      </w:r>
      <w:r w:rsidR="00526139" w:rsidRPr="00770B98">
        <w:rPr>
          <w:rFonts w:asciiTheme="minorHAnsi" w:hAnsiTheme="minorHAnsi" w:cstheme="minorHAnsi"/>
        </w:rPr>
        <w:t>20</w:t>
      </w:r>
      <w:r w:rsidR="00526139">
        <w:rPr>
          <w:rFonts w:asciiTheme="minorHAnsi" w:hAnsiTheme="minorHAnsi" w:cstheme="minorHAnsi"/>
        </w:rPr>
        <w:t xml:space="preserve">19 </w:t>
      </w:r>
      <w:r w:rsidRPr="00770B98">
        <w:rPr>
          <w:rFonts w:asciiTheme="minorHAnsi" w:hAnsiTheme="minorHAnsi" w:cstheme="minorHAnsi"/>
        </w:rPr>
        <w:t xml:space="preserve">ή ισοδύναμο με πεδίο εφαρμογής που περιλαμβάνει την προμήθεια και εγκατάσταση εξοπλισμού και λογισμικού πληροφορικής και την ανάπτυξη υπηρεσιών διαδικτύου </w:t>
      </w:r>
    </w:p>
    <w:p w14:paraId="70ACF795" w14:textId="5BF744D5" w:rsidR="00C70B7E" w:rsidRPr="00770B98" w:rsidRDefault="00C70B7E" w:rsidP="00770B98">
      <w:pPr>
        <w:rPr>
          <w:rFonts w:asciiTheme="minorHAnsi" w:hAnsiTheme="minorHAnsi" w:cstheme="minorHAnsi"/>
        </w:rPr>
      </w:pPr>
      <w:r w:rsidRPr="00770B98">
        <w:rPr>
          <w:rFonts w:asciiTheme="minorHAnsi" w:hAnsiTheme="minorHAnsi" w:cstheme="minorHAnsi"/>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w:t>
      </w:r>
      <w:r w:rsidR="009A124A">
        <w:rPr>
          <w:rFonts w:asciiTheme="minorHAnsi" w:hAnsiTheme="minorHAnsi" w:cstheme="minorHAnsi"/>
        </w:rPr>
        <w:t>οι οποίοι εδρεύουν</w:t>
      </w:r>
      <w:r w:rsidRPr="00770B98">
        <w:rPr>
          <w:rFonts w:asciiTheme="minorHAnsi" w:hAnsiTheme="minorHAnsi" w:cstheme="minorHAnsi"/>
        </w:rPr>
        <w:t xml:space="preserve"> και σε άλλα κράτη </w:t>
      </w:r>
      <w:r w:rsidR="009A124A">
        <w:rPr>
          <w:rFonts w:asciiTheme="minorHAnsi" w:hAnsiTheme="minorHAnsi" w:cstheme="minorHAnsi"/>
        </w:rPr>
        <w:t>–</w:t>
      </w:r>
      <w:r w:rsidRPr="00770B98">
        <w:rPr>
          <w:rFonts w:asciiTheme="minorHAnsi" w:hAnsiTheme="minorHAnsi" w:cstheme="minorHAnsi"/>
        </w:rPr>
        <w:t xml:space="preserve"> μέλη</w:t>
      </w:r>
      <w:r w:rsidR="009A124A">
        <w:rPr>
          <w:rFonts w:asciiTheme="minorHAnsi" w:hAnsiTheme="minorHAnsi" w:cstheme="minorHAnsi"/>
        </w:rPr>
        <w:t xml:space="preserve"> </w:t>
      </w:r>
      <w:r w:rsidR="009A124A" w:rsidRPr="0039449C">
        <w:rPr>
          <w:rFonts w:asciiTheme="minorHAnsi" w:hAnsiTheme="minorHAnsi" w:cstheme="minorHAnsi"/>
        </w:rPr>
        <w:t>σύμφωνα με τον Κανονισμό 765/2008</w:t>
      </w:r>
      <w:r w:rsidRPr="00770B98">
        <w:rPr>
          <w:rFonts w:asciiTheme="minorHAnsi" w:hAnsiTheme="minorHAnsi" w:cstheme="minorHAnsi"/>
        </w:rPr>
        <w:t>.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1ACDD6DF" w14:textId="77777777" w:rsidR="008338F0" w:rsidRPr="00E96AE6" w:rsidRDefault="003355E7" w:rsidP="00E96AE6">
      <w:pPr>
        <w:pStyle w:val="3"/>
      </w:pPr>
      <w:bookmarkStart w:id="130" w:name="_Ref496541185"/>
      <w:bookmarkStart w:id="131" w:name="_Ref496541244"/>
      <w:bookmarkStart w:id="132" w:name="_Ref496541410"/>
      <w:bookmarkStart w:id="133" w:name="_Ref496541700"/>
      <w:bookmarkStart w:id="134" w:name="_Ref74505980"/>
      <w:bookmarkStart w:id="135" w:name="_Toc97194283"/>
      <w:bookmarkStart w:id="136" w:name="_Toc97194429"/>
      <w:bookmarkStart w:id="137" w:name="_Toc178075580"/>
      <w:r w:rsidRPr="00E96AE6">
        <w:t>Στήριξη στην ικανότητα τρίτων</w:t>
      </w:r>
      <w:bookmarkEnd w:id="130"/>
      <w:bookmarkEnd w:id="131"/>
      <w:bookmarkEnd w:id="132"/>
      <w:bookmarkEnd w:id="133"/>
      <w:r w:rsidRPr="00E96AE6">
        <w:t xml:space="preserve"> </w:t>
      </w:r>
      <w:r w:rsidR="0049631E" w:rsidRPr="00E96AE6">
        <w:t>– Υπεργολαβία</w:t>
      </w:r>
      <w:bookmarkEnd w:id="134"/>
      <w:bookmarkEnd w:id="135"/>
      <w:bookmarkEnd w:id="136"/>
      <w:bookmarkEnd w:id="137"/>
    </w:p>
    <w:p w14:paraId="65B8F417" w14:textId="77777777" w:rsidR="0049631E" w:rsidRPr="00E96AE6" w:rsidRDefault="0049631E" w:rsidP="00E96AE6">
      <w:pPr>
        <w:pStyle w:val="4"/>
      </w:pPr>
      <w:bookmarkStart w:id="138" w:name="_Toc97194284"/>
      <w:bookmarkStart w:id="139" w:name="_Toc178075581"/>
      <w:r w:rsidRPr="00E96AE6">
        <w:t>Στήριξη στην ικανότητα τρίτων</w:t>
      </w:r>
      <w:bookmarkEnd w:id="138"/>
      <w:bookmarkEnd w:id="139"/>
    </w:p>
    <w:p w14:paraId="0378F059" w14:textId="25C41DF9" w:rsidR="008338F0" w:rsidRPr="00397BBE" w:rsidRDefault="003355E7">
      <w:pPr>
        <w:rPr>
          <w:rFonts w:asciiTheme="minorHAnsi" w:hAnsiTheme="minorHAnsi" w:cstheme="minorHAnsi"/>
        </w:rPr>
      </w:pPr>
      <w:r w:rsidRPr="00397BBE">
        <w:rPr>
          <w:rFonts w:asciiTheme="minorHAnsi" w:hAnsiTheme="minorHAnsi" w:cstheme="minorHAnsi"/>
        </w:rPr>
        <w:t xml:space="preserve">Οι οικονομικοί φορείς μπορούν, όσον αφορά τα κριτήρια της οικονομικής και χρηματοοικονομικής επάρκειας (της παραγράφου </w:t>
      </w:r>
      <w:r w:rsidR="00B622FA" w:rsidRPr="00397BBE">
        <w:rPr>
          <w:rFonts w:asciiTheme="minorHAnsi" w:hAnsiTheme="minorHAnsi" w:cstheme="minorHAnsi"/>
        </w:rPr>
        <w:fldChar w:fldCharType="begin"/>
      </w:r>
      <w:r w:rsidR="00B622FA" w:rsidRPr="00397BBE">
        <w:rPr>
          <w:rFonts w:asciiTheme="minorHAnsi" w:hAnsiTheme="minorHAnsi" w:cstheme="minorHAnsi"/>
        </w:rPr>
        <w:instrText xml:space="preserve"> REF _Ref496541508 \r \h </w:instrText>
      </w:r>
      <w:r w:rsidR="00DF02B0" w:rsidRPr="00397BBE">
        <w:rPr>
          <w:rFonts w:asciiTheme="minorHAnsi" w:hAnsiTheme="minorHAnsi" w:cstheme="minorHAnsi"/>
        </w:rPr>
        <w:instrText xml:space="preserve"> \* MERGEFORMAT </w:instrText>
      </w:r>
      <w:r w:rsidR="00B622FA" w:rsidRPr="00397BBE">
        <w:rPr>
          <w:rFonts w:asciiTheme="minorHAnsi" w:hAnsiTheme="minorHAnsi" w:cstheme="minorHAnsi"/>
        </w:rPr>
      </w:r>
      <w:r w:rsidR="00B622FA" w:rsidRPr="00397BBE">
        <w:rPr>
          <w:rFonts w:asciiTheme="minorHAnsi" w:hAnsiTheme="minorHAnsi" w:cstheme="minorHAnsi"/>
        </w:rPr>
        <w:fldChar w:fldCharType="separate"/>
      </w:r>
      <w:r w:rsidR="00E87FD0">
        <w:rPr>
          <w:rFonts w:asciiTheme="minorHAnsi" w:hAnsiTheme="minorHAnsi" w:cstheme="minorHAnsi"/>
        </w:rPr>
        <w:t>2.2.5</w:t>
      </w:r>
      <w:r w:rsidR="00B622FA" w:rsidRPr="00397BBE">
        <w:rPr>
          <w:rFonts w:asciiTheme="minorHAnsi" w:hAnsiTheme="minorHAnsi" w:cstheme="minorHAnsi"/>
        </w:rPr>
        <w:fldChar w:fldCharType="end"/>
      </w:r>
      <w:r w:rsidRPr="00397BBE">
        <w:rPr>
          <w:rFonts w:asciiTheme="minorHAnsi" w:hAnsiTheme="minorHAnsi" w:cstheme="minorHAnsi"/>
        </w:rPr>
        <w:t xml:space="preserve">) και τα σχετικά με την τεχνική και επαγγελματική ικανότητα (της παραγράφου </w:t>
      </w:r>
      <w:r w:rsidR="006607CE" w:rsidRPr="00397BBE">
        <w:rPr>
          <w:rFonts w:asciiTheme="minorHAnsi" w:hAnsiTheme="minorHAnsi" w:cstheme="minorHAnsi"/>
        </w:rPr>
        <w:fldChar w:fldCharType="begin"/>
      </w:r>
      <w:r w:rsidR="006607CE" w:rsidRPr="00397BBE">
        <w:rPr>
          <w:rFonts w:asciiTheme="minorHAnsi" w:hAnsiTheme="minorHAnsi" w:cstheme="minorHAnsi"/>
        </w:rPr>
        <w:instrText xml:space="preserve"> REF _Ref496541556 \r \h  \* MERGEFORMAT </w:instrText>
      </w:r>
      <w:r w:rsidR="006607CE" w:rsidRPr="00397BBE">
        <w:rPr>
          <w:rFonts w:asciiTheme="minorHAnsi" w:hAnsiTheme="minorHAnsi" w:cstheme="minorHAnsi"/>
        </w:rPr>
      </w:r>
      <w:r w:rsidR="006607CE" w:rsidRPr="00397BBE">
        <w:rPr>
          <w:rFonts w:asciiTheme="minorHAnsi" w:hAnsiTheme="minorHAnsi" w:cstheme="minorHAnsi"/>
        </w:rPr>
        <w:fldChar w:fldCharType="separate"/>
      </w:r>
      <w:r w:rsidR="00E87FD0">
        <w:rPr>
          <w:rFonts w:asciiTheme="minorHAnsi" w:hAnsiTheme="minorHAnsi" w:cstheme="minorHAnsi"/>
        </w:rPr>
        <w:t>2.2.6</w:t>
      </w:r>
      <w:r w:rsidR="006607CE" w:rsidRPr="00397BBE">
        <w:rPr>
          <w:rFonts w:asciiTheme="minorHAnsi" w:hAnsiTheme="minorHAnsi" w:cstheme="minorHAnsi"/>
        </w:rPr>
        <w:fldChar w:fldCharType="end"/>
      </w:r>
      <w:r w:rsidRPr="00397BBE">
        <w:rPr>
          <w:rFonts w:asciiTheme="minorHAnsi" w:hAnsiTheme="minorHAnsi" w:cstheme="minorHAnsi"/>
        </w:rPr>
        <w:t>), να στηρίζονται στις ικανότητες άλλων φορέων, ασχέτως της νομικής φύσης των δεσμών τους με αυτούς</w:t>
      </w:r>
      <w:r w:rsidR="00250B80" w:rsidRPr="00397BBE">
        <w:rPr>
          <w:rFonts w:asciiTheme="minorHAnsi" w:hAnsiTheme="minorHAnsi" w:cstheme="minorHAnsi"/>
        </w:rPr>
        <w:t>.</w:t>
      </w:r>
      <w:r w:rsidRPr="00397BBE">
        <w:rPr>
          <w:rFonts w:asciiTheme="minorHAnsi" w:hAnsiTheme="minorHAnsi" w:cstheme="minorHAnsi"/>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51A93F94" w14:textId="5A1E8639" w:rsidR="008338F0" w:rsidRPr="00397BBE" w:rsidRDefault="003355E7">
      <w:pPr>
        <w:rPr>
          <w:rFonts w:asciiTheme="minorHAnsi" w:hAnsiTheme="minorHAnsi" w:cstheme="minorHAnsi"/>
        </w:rPr>
      </w:pPr>
      <w:r w:rsidRPr="00397BBE">
        <w:rPr>
          <w:rFonts w:asciiTheme="minorHAnsi" w:hAnsiTheme="minorHAnsi" w:cstheme="minorHAnsi"/>
        </w:rPr>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w:t>
      </w:r>
      <w:r w:rsidRPr="002C20E1">
        <w:rPr>
          <w:rFonts w:asciiTheme="minorHAnsi" w:hAnsiTheme="minorHAnsi" w:cstheme="minorHAnsi"/>
        </w:rPr>
        <w:t>στην περίπτωση στ΄ του Μέρους ΙΙ του Παραρτήματος ΧΙΙ του Προσαρτήματος Α΄ του ν. 4412/2016 ή με την σχετική επαγγελματική εμπειρία, οι οικονομικοί φορείς,</w:t>
      </w:r>
      <w:r w:rsidRPr="00397BBE">
        <w:rPr>
          <w:rFonts w:asciiTheme="minorHAnsi" w:hAnsiTheme="minorHAnsi" w:cstheme="minorHAnsi"/>
        </w:rPr>
        <w:t xml:space="preserve">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005841B0" w:rsidRPr="00397BBE">
        <w:rPr>
          <w:rFonts w:asciiTheme="minorHAnsi" w:hAnsiTheme="minorHAnsi" w:cstheme="minorHAnsi"/>
        </w:rPr>
        <w:t>.</w:t>
      </w:r>
    </w:p>
    <w:p w14:paraId="281B4084" w14:textId="77777777" w:rsidR="009809E0" w:rsidRDefault="009809E0" w:rsidP="009809E0">
      <w:pPr>
        <w:rPr>
          <w:rFonts w:asciiTheme="minorHAnsi" w:hAnsiTheme="minorHAnsi" w:cstheme="minorHAnsi"/>
        </w:rPr>
      </w:pPr>
      <w:r w:rsidRPr="009809E0">
        <w:rPr>
          <w:rFonts w:asciiTheme="minorHAnsi" w:hAnsiTheme="minorHAnsi" w:cstheme="minorHAnsi"/>
        </w:rPr>
        <w:t>Τα  φυσικά πρόσωπα που δηλώνονται από τον προσφέροντα στην Ομάδα Έργου και δεν αποτελούν ίδιους πόρους του προσφέροντος, κατά την παρ. 2.2.6.2</w:t>
      </w:r>
      <w:r w:rsidRPr="009809E0" w:rsidDel="00DB1137">
        <w:rPr>
          <w:rFonts w:asciiTheme="minorHAnsi" w:hAnsiTheme="minorHAnsi" w:cstheme="minorHAnsi"/>
        </w:rPr>
        <w:t xml:space="preserve"> </w:t>
      </w:r>
      <w:r w:rsidRPr="009809E0">
        <w:rPr>
          <w:rFonts w:asciiTheme="minorHAnsi" w:hAnsiTheme="minorHAnsi" w:cstheme="minorHAnsi"/>
        </w:rPr>
        <w:t xml:space="preserve"> της παρούσας, αποτελούν τρίτους, στην ικανότητα των οποίων στηρίζεται ο οικονομικός φορέας και απαιτείται η υποβολή διακριτών ΕΕΕΣ και των σχετικών αποδεικτικών μέσων, κατά τα ειδικότερα οριζόμενα στην παρούσα</w:t>
      </w:r>
    </w:p>
    <w:p w14:paraId="64F8E1E9" w14:textId="3883C240" w:rsidR="008338F0" w:rsidRPr="00397BBE" w:rsidRDefault="003355E7">
      <w:pPr>
        <w:rPr>
          <w:rFonts w:asciiTheme="minorHAnsi" w:hAnsiTheme="minorHAnsi" w:cstheme="minorHAnsi"/>
        </w:rPr>
      </w:pPr>
      <w:r w:rsidRPr="00397BBE">
        <w:rPr>
          <w:rFonts w:asciiTheme="minorHAnsi" w:hAnsiTheme="minorHAnsi" w:cstheme="minorHAnsi"/>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397BBE">
        <w:rPr>
          <w:rFonts w:asciiTheme="minorHAnsi" w:hAnsiTheme="minorHAnsi" w:cstheme="minorHAnsi"/>
        </w:rPr>
        <w:t xml:space="preserve"> </w:t>
      </w:r>
      <w:r w:rsidRPr="00397BBE">
        <w:rPr>
          <w:rFonts w:asciiTheme="minorHAnsi" w:hAnsiTheme="minorHAnsi" w:cstheme="minorHAnsi"/>
        </w:rPr>
        <w:t>εν λόγω οικονομικοί φορείς και αυτοί στους οποίους στηρίζονται είναι από κοινού υπεύθυνοι για την εκτέλεση της σύμβασης.</w:t>
      </w:r>
    </w:p>
    <w:p w14:paraId="3AFF9CFC" w14:textId="77777777" w:rsidR="00695491" w:rsidRPr="00397BBE" w:rsidRDefault="00695491" w:rsidP="00695491">
      <w:pPr>
        <w:rPr>
          <w:rFonts w:asciiTheme="minorHAnsi" w:hAnsiTheme="minorHAnsi" w:cstheme="minorHAnsi"/>
        </w:rPr>
      </w:pPr>
      <w:bookmarkStart w:id="140" w:name="_Hlk35854368"/>
      <w:r w:rsidRPr="00397BBE">
        <w:rPr>
          <w:rFonts w:asciiTheme="minorHAnsi" w:hAnsiTheme="minorHAnsi" w:cstheme="minorHAnsi"/>
        </w:rPr>
        <w:t>Υπό τους ίδιους όρους οι ενώσεις οικονομικών φορέων μπορούν να στηρίζονται στις ικανότητες των συμμετεχόντων στην ένωση ή άλλων φορέων.</w:t>
      </w:r>
    </w:p>
    <w:p w14:paraId="5DEE9D70" w14:textId="095118E3" w:rsidR="00695491" w:rsidRPr="00397BBE" w:rsidRDefault="00695491" w:rsidP="00695491">
      <w:pPr>
        <w:rPr>
          <w:rFonts w:asciiTheme="minorHAnsi" w:hAnsiTheme="minorHAnsi" w:cstheme="minorHAnsi"/>
        </w:rPr>
      </w:pPr>
      <w:r w:rsidRPr="00397BBE">
        <w:rPr>
          <w:rFonts w:asciiTheme="minorHAnsi" w:hAnsiTheme="minorHAnsi" w:cstheme="minorHAnsi"/>
        </w:rPr>
        <w:t>Επισημαίνεται ότι σε περίπτωση που ο υποψήφιος Ανάδοχος αποτελεί Ένωση / Κοινοπραξία</w:t>
      </w:r>
      <w:r w:rsidR="00A81E32" w:rsidRPr="00397BBE">
        <w:rPr>
          <w:rFonts w:asciiTheme="minorHAnsi" w:hAnsiTheme="minorHAnsi" w:cstheme="minorHAnsi"/>
        </w:rPr>
        <w:t xml:space="preserve"> </w:t>
      </w:r>
      <w:r w:rsidRPr="00397BBE">
        <w:rPr>
          <w:rFonts w:asciiTheme="minorHAnsi" w:hAnsiTheme="minorHAnsi" w:cstheme="minorHAnsi"/>
        </w:rPr>
        <w:t>επιτρέπεται η μερική κάλυψη των προϋποθέσεων από τα Μέλη της, αρκεί όμως συνολικά-αθροιστικά να καλύπτονται όλες.</w:t>
      </w:r>
    </w:p>
    <w:bookmarkEnd w:id="140"/>
    <w:p w14:paraId="67DFCF77" w14:textId="7D792FC0" w:rsidR="00C70B7E" w:rsidRPr="00397BBE" w:rsidRDefault="00C70B7E" w:rsidP="00C70B7E">
      <w:pPr>
        <w:rPr>
          <w:rFonts w:asciiTheme="minorHAnsi" w:hAnsiTheme="minorHAnsi" w:cstheme="minorHAnsi"/>
          <w:bCs/>
          <w:lang w:eastAsia="ar-SA"/>
        </w:rPr>
      </w:pPr>
      <w:r w:rsidRPr="00397BBE">
        <w:rPr>
          <w:rFonts w:asciiTheme="minorHAnsi" w:hAnsiTheme="minorHAnsi" w:cstheme="minorHAnsi"/>
          <w:bCs/>
          <w:lang w:eastAsia="ar-SA"/>
        </w:rPr>
        <w:t xml:space="preserve">Η αναθέτουσα αρχή ελέγχει αν οι φoρείς,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sidRPr="00397BBE">
        <w:rPr>
          <w:rFonts w:asciiTheme="minorHAnsi" w:hAnsiTheme="minorHAnsi" w:cstheme="minorHAnsi"/>
          <w:bCs/>
          <w:lang w:eastAsia="ar-SA"/>
        </w:rPr>
        <w:fldChar w:fldCharType="begin"/>
      </w:r>
      <w:r w:rsidRPr="00397BBE">
        <w:rPr>
          <w:rFonts w:asciiTheme="minorHAnsi" w:hAnsiTheme="minorHAnsi" w:cstheme="minorHAnsi"/>
          <w:bCs/>
          <w:lang w:eastAsia="ar-SA"/>
        </w:rPr>
        <w:instrText xml:space="preserve"> REF _Ref496541356 \r \h </w:instrText>
      </w:r>
      <w:r w:rsidR="00397BBE">
        <w:rPr>
          <w:rFonts w:asciiTheme="minorHAnsi" w:hAnsiTheme="minorHAnsi" w:cstheme="minorHAnsi"/>
          <w:bCs/>
          <w:lang w:eastAsia="ar-SA"/>
        </w:rPr>
        <w:instrText xml:space="preserve"> \* MERGEFORMAT </w:instrText>
      </w:r>
      <w:r w:rsidRPr="00397BBE">
        <w:rPr>
          <w:rFonts w:asciiTheme="minorHAnsi" w:hAnsiTheme="minorHAnsi" w:cstheme="minorHAnsi"/>
          <w:bCs/>
          <w:lang w:eastAsia="ar-SA"/>
        </w:rPr>
      </w:r>
      <w:r w:rsidRPr="00397BBE">
        <w:rPr>
          <w:rFonts w:asciiTheme="minorHAnsi" w:hAnsiTheme="minorHAnsi" w:cstheme="minorHAnsi"/>
          <w:bCs/>
          <w:lang w:eastAsia="ar-SA"/>
        </w:rPr>
        <w:fldChar w:fldCharType="separate"/>
      </w:r>
      <w:r w:rsidR="00E87FD0">
        <w:rPr>
          <w:rFonts w:asciiTheme="minorHAnsi" w:hAnsiTheme="minorHAnsi" w:cstheme="minorHAnsi"/>
          <w:bCs/>
          <w:lang w:eastAsia="ar-SA"/>
        </w:rPr>
        <w:t>2.2.3</w:t>
      </w:r>
      <w:r w:rsidRPr="00397BBE">
        <w:rPr>
          <w:rFonts w:asciiTheme="minorHAnsi" w:hAnsiTheme="minorHAnsi" w:cstheme="minorHAnsi"/>
          <w:bCs/>
          <w:lang w:eastAsia="ar-SA"/>
        </w:rPr>
        <w:fldChar w:fldCharType="end"/>
      </w:r>
      <w:r w:rsidRPr="00397BBE">
        <w:rPr>
          <w:rFonts w:asciiTheme="minorHAnsi" w:hAnsiTheme="minorHAnsi" w:cstheme="minorHAnsi"/>
          <w:bCs/>
          <w:lang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397BBE">
        <w:rPr>
          <w:rFonts w:asciiTheme="minorHAnsi" w:hAnsiTheme="minorHAnsi" w:cstheme="minorHAnsi"/>
          <w:bCs/>
          <w:color w:val="000000"/>
          <w:lang w:eastAsia="ar-SA"/>
        </w:rPr>
        <w:t xml:space="preserve"> </w:t>
      </w:r>
      <w:r w:rsidRPr="00397BBE">
        <w:rPr>
          <w:rFonts w:asciiTheme="minorHAnsi" w:hAnsiTheme="minorHAnsi" w:cstheme="minorHAnsi"/>
          <w:bCs/>
          <w:lang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13454337" w14:textId="77777777" w:rsidR="00111D5A" w:rsidRPr="00E96AE6" w:rsidRDefault="00111D5A" w:rsidP="00E96AE6">
      <w:pPr>
        <w:pStyle w:val="4"/>
      </w:pPr>
      <w:bookmarkStart w:id="141" w:name="_Toc97194285"/>
      <w:bookmarkStart w:id="142" w:name="_Toc178075582"/>
      <w:r w:rsidRPr="00E96AE6">
        <w:lastRenderedPageBreak/>
        <w:t>Υπεργολαβία</w:t>
      </w:r>
      <w:bookmarkEnd w:id="141"/>
      <w:bookmarkEnd w:id="142"/>
      <w:r w:rsidRPr="00E96AE6">
        <w:t xml:space="preserve"> </w:t>
      </w:r>
    </w:p>
    <w:p w14:paraId="633050B2" w14:textId="6586277D" w:rsidR="0049631E" w:rsidRPr="00397BBE" w:rsidRDefault="0049631E" w:rsidP="0049631E">
      <w:pPr>
        <w:rPr>
          <w:rFonts w:asciiTheme="minorHAnsi" w:hAnsiTheme="minorHAnsi" w:cstheme="minorHAnsi"/>
        </w:rPr>
      </w:pPr>
      <w:r w:rsidRPr="00397BBE">
        <w:rPr>
          <w:rFonts w:asciiTheme="minorHAnsi" w:hAnsiTheme="minorHAnsi" w:cstheme="minorHAnsi"/>
          <w:bCs/>
        </w:rPr>
        <w:t>Ο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Στην περίπτωση που o προσφέρων αναφέρει στην προσφορά του</w:t>
      </w:r>
      <w:r w:rsidR="00111D5A" w:rsidRPr="00397BBE">
        <w:rPr>
          <w:rFonts w:asciiTheme="minorHAnsi" w:hAnsiTheme="minorHAnsi" w:cstheme="minorHAnsi"/>
          <w:bCs/>
        </w:rPr>
        <w:t>,</w:t>
      </w:r>
      <w:r w:rsidRPr="00397BBE">
        <w:rPr>
          <w:rFonts w:asciiTheme="minorHAnsi" w:hAnsiTheme="minorHAnsi" w:cstheme="minorHAnsi"/>
          <w:bCs/>
        </w:rPr>
        <w:t xml:space="preserve">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111D5A" w:rsidRPr="00397BBE">
        <w:rPr>
          <w:rFonts w:asciiTheme="minorHAnsi" w:hAnsiTheme="minorHAnsi" w:cstheme="minorHAnsi"/>
          <w:bCs/>
        </w:rPr>
        <w:fldChar w:fldCharType="begin"/>
      </w:r>
      <w:r w:rsidR="00111D5A" w:rsidRPr="00397BBE">
        <w:rPr>
          <w:rFonts w:asciiTheme="minorHAnsi" w:hAnsiTheme="minorHAnsi" w:cstheme="minorHAnsi"/>
          <w:bCs/>
        </w:rPr>
        <w:instrText xml:space="preserve"> REF _Ref496541356 \r \h </w:instrText>
      </w:r>
      <w:r w:rsidR="00397BBE">
        <w:rPr>
          <w:rFonts w:asciiTheme="minorHAnsi" w:hAnsiTheme="minorHAnsi" w:cstheme="minorHAnsi"/>
          <w:bCs/>
        </w:rPr>
        <w:instrText xml:space="preserve"> \* MERGEFORMAT </w:instrText>
      </w:r>
      <w:r w:rsidR="00111D5A" w:rsidRPr="00397BBE">
        <w:rPr>
          <w:rFonts w:asciiTheme="minorHAnsi" w:hAnsiTheme="minorHAnsi" w:cstheme="minorHAnsi"/>
          <w:bCs/>
        </w:rPr>
      </w:r>
      <w:r w:rsidR="00111D5A" w:rsidRPr="00397BBE">
        <w:rPr>
          <w:rFonts w:asciiTheme="minorHAnsi" w:hAnsiTheme="minorHAnsi" w:cstheme="minorHAnsi"/>
          <w:bCs/>
        </w:rPr>
        <w:fldChar w:fldCharType="separate"/>
      </w:r>
      <w:r w:rsidR="00E87FD0">
        <w:rPr>
          <w:rFonts w:asciiTheme="minorHAnsi" w:hAnsiTheme="minorHAnsi" w:cstheme="minorHAnsi"/>
          <w:bCs/>
        </w:rPr>
        <w:t>2.2.3</w:t>
      </w:r>
      <w:r w:rsidR="00111D5A" w:rsidRPr="00397BBE">
        <w:rPr>
          <w:rFonts w:asciiTheme="minorHAnsi" w:hAnsiTheme="minorHAnsi" w:cstheme="minorHAnsi"/>
          <w:bCs/>
        </w:rPr>
        <w:fldChar w:fldCharType="end"/>
      </w:r>
      <w:r w:rsidRPr="00397BBE">
        <w:rPr>
          <w:rFonts w:asciiTheme="minorHAnsi" w:hAnsiTheme="minorHAnsi" w:cstheme="minorHAnsi"/>
          <w:bCs/>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111D5A" w:rsidRPr="00397BBE">
        <w:rPr>
          <w:rFonts w:asciiTheme="minorHAnsi" w:hAnsiTheme="minorHAnsi" w:cstheme="minorHAnsi"/>
          <w:bCs/>
        </w:rPr>
        <w:fldChar w:fldCharType="begin"/>
      </w:r>
      <w:r w:rsidR="00111D5A" w:rsidRPr="00397BBE">
        <w:rPr>
          <w:rFonts w:asciiTheme="minorHAnsi" w:hAnsiTheme="minorHAnsi" w:cstheme="minorHAnsi"/>
          <w:bCs/>
        </w:rPr>
        <w:instrText xml:space="preserve"> REF _Ref496541356 \r \h </w:instrText>
      </w:r>
      <w:r w:rsidR="00397BBE">
        <w:rPr>
          <w:rFonts w:asciiTheme="minorHAnsi" w:hAnsiTheme="minorHAnsi" w:cstheme="minorHAnsi"/>
          <w:bCs/>
        </w:rPr>
        <w:instrText xml:space="preserve"> \* MERGEFORMAT </w:instrText>
      </w:r>
      <w:r w:rsidR="00111D5A" w:rsidRPr="00397BBE">
        <w:rPr>
          <w:rFonts w:asciiTheme="minorHAnsi" w:hAnsiTheme="minorHAnsi" w:cstheme="minorHAnsi"/>
          <w:bCs/>
        </w:rPr>
      </w:r>
      <w:r w:rsidR="00111D5A" w:rsidRPr="00397BBE">
        <w:rPr>
          <w:rFonts w:asciiTheme="minorHAnsi" w:hAnsiTheme="minorHAnsi" w:cstheme="minorHAnsi"/>
          <w:bCs/>
        </w:rPr>
        <w:fldChar w:fldCharType="separate"/>
      </w:r>
      <w:r w:rsidR="00E87FD0">
        <w:rPr>
          <w:rFonts w:asciiTheme="minorHAnsi" w:hAnsiTheme="minorHAnsi" w:cstheme="minorHAnsi"/>
          <w:bCs/>
        </w:rPr>
        <w:t>2.2.3</w:t>
      </w:r>
      <w:r w:rsidR="00111D5A" w:rsidRPr="00397BBE">
        <w:rPr>
          <w:rFonts w:asciiTheme="minorHAnsi" w:hAnsiTheme="minorHAnsi" w:cstheme="minorHAnsi"/>
          <w:bCs/>
        </w:rPr>
        <w:fldChar w:fldCharType="end"/>
      </w:r>
      <w:r w:rsidRPr="00397BBE">
        <w:rPr>
          <w:rFonts w:asciiTheme="minorHAnsi" w:hAnsiTheme="minorHAnsi" w:cstheme="minorHAnsi"/>
          <w:bCs/>
        </w:rPr>
        <w:t xml:space="preserve">.  </w:t>
      </w:r>
    </w:p>
    <w:p w14:paraId="16C851B7" w14:textId="77777777" w:rsidR="008338F0" w:rsidRPr="00E96AE6" w:rsidRDefault="003355E7" w:rsidP="00E96AE6">
      <w:pPr>
        <w:pStyle w:val="3"/>
      </w:pPr>
      <w:bookmarkStart w:id="143" w:name="_Toc97194286"/>
      <w:bookmarkStart w:id="144" w:name="_Toc97194430"/>
      <w:bookmarkStart w:id="145" w:name="_Toc178075583"/>
      <w:r w:rsidRPr="00034677">
        <w:t>Κανόνες απόδειξης ποιοτικής επιλογής</w:t>
      </w:r>
      <w:bookmarkEnd w:id="143"/>
      <w:bookmarkEnd w:id="144"/>
      <w:bookmarkEnd w:id="145"/>
    </w:p>
    <w:p w14:paraId="1DF38431" w14:textId="2C56C313" w:rsidR="00A817FC" w:rsidRPr="00397BBE" w:rsidRDefault="00A817FC" w:rsidP="00A817FC">
      <w:pPr>
        <w:rPr>
          <w:rFonts w:asciiTheme="minorHAnsi" w:hAnsiTheme="minorHAnsi" w:cstheme="minorHAnsi"/>
          <w:bCs/>
          <w:lang w:eastAsia="ar-SA"/>
        </w:rPr>
      </w:pPr>
      <w:r w:rsidRPr="00397BBE">
        <w:rPr>
          <w:rFonts w:asciiTheme="minorHAnsi" w:hAnsiTheme="minorHAnsi" w:cstheme="minorHAnsi"/>
          <w:bCs/>
          <w:lang w:eastAsia="ar-SA"/>
        </w:rPr>
        <w:t xml:space="preserve">Το δικαίωμα συμμετοχής των οικονομικών φορέων και οι όροι και προϋποθέσεις συμμετοχής τους, όπως ορίζονται στις παραγράφους </w:t>
      </w:r>
      <w:r w:rsidRPr="00397BBE">
        <w:rPr>
          <w:rFonts w:asciiTheme="minorHAnsi" w:hAnsiTheme="minorHAnsi" w:cstheme="minorHAnsi"/>
          <w:bCs/>
          <w:lang w:eastAsia="ar-SA"/>
        </w:rPr>
        <w:fldChar w:fldCharType="begin"/>
      </w:r>
      <w:r w:rsidRPr="00397BBE">
        <w:rPr>
          <w:rFonts w:asciiTheme="minorHAnsi" w:hAnsiTheme="minorHAnsi" w:cstheme="minorHAnsi"/>
          <w:bCs/>
          <w:lang w:eastAsia="ar-SA"/>
        </w:rPr>
        <w:instrText xml:space="preserve"> REF _Ref496541397 \r \h </w:instrText>
      </w:r>
      <w:r w:rsidR="00397BBE">
        <w:rPr>
          <w:rFonts w:asciiTheme="minorHAnsi" w:hAnsiTheme="minorHAnsi" w:cstheme="minorHAnsi"/>
          <w:bCs/>
          <w:lang w:eastAsia="ar-SA"/>
        </w:rPr>
        <w:instrText xml:space="preserve"> \* MERGEFORMAT </w:instrText>
      </w:r>
      <w:r w:rsidRPr="00397BBE">
        <w:rPr>
          <w:rFonts w:asciiTheme="minorHAnsi" w:hAnsiTheme="minorHAnsi" w:cstheme="minorHAnsi"/>
          <w:bCs/>
          <w:lang w:eastAsia="ar-SA"/>
        </w:rPr>
      </w:r>
      <w:r w:rsidRPr="00397BBE">
        <w:rPr>
          <w:rFonts w:asciiTheme="minorHAnsi" w:hAnsiTheme="minorHAnsi" w:cstheme="minorHAnsi"/>
          <w:bCs/>
          <w:lang w:eastAsia="ar-SA"/>
        </w:rPr>
        <w:fldChar w:fldCharType="separate"/>
      </w:r>
      <w:r w:rsidR="00E87FD0">
        <w:rPr>
          <w:rFonts w:asciiTheme="minorHAnsi" w:hAnsiTheme="minorHAnsi" w:cstheme="minorHAnsi"/>
          <w:bCs/>
          <w:lang w:eastAsia="ar-SA"/>
        </w:rPr>
        <w:t>2.2.1</w:t>
      </w:r>
      <w:r w:rsidRPr="00397BBE">
        <w:rPr>
          <w:rFonts w:asciiTheme="minorHAnsi" w:hAnsiTheme="minorHAnsi" w:cstheme="minorHAnsi"/>
          <w:bCs/>
          <w:lang w:eastAsia="ar-SA"/>
        </w:rPr>
        <w:fldChar w:fldCharType="end"/>
      </w:r>
      <w:r w:rsidRPr="00397BBE">
        <w:rPr>
          <w:rFonts w:asciiTheme="minorHAnsi" w:hAnsiTheme="minorHAnsi" w:cstheme="minorHAnsi"/>
          <w:bCs/>
          <w:lang w:eastAsia="ar-SA"/>
        </w:rPr>
        <w:t xml:space="preserve"> έως </w:t>
      </w:r>
      <w:r w:rsidRPr="00397BBE">
        <w:rPr>
          <w:rFonts w:asciiTheme="minorHAnsi" w:hAnsiTheme="minorHAnsi" w:cstheme="minorHAnsi"/>
          <w:bCs/>
          <w:lang w:eastAsia="ar-SA"/>
        </w:rPr>
        <w:fldChar w:fldCharType="begin"/>
      </w:r>
      <w:r w:rsidRPr="00397BBE">
        <w:rPr>
          <w:rFonts w:asciiTheme="minorHAnsi" w:hAnsiTheme="minorHAnsi" w:cstheme="minorHAnsi"/>
          <w:bCs/>
          <w:lang w:eastAsia="ar-SA"/>
        </w:rPr>
        <w:instrText xml:space="preserve"> REF _Ref74505980 \r \h </w:instrText>
      </w:r>
      <w:r w:rsidR="00397BBE">
        <w:rPr>
          <w:rFonts w:asciiTheme="minorHAnsi" w:hAnsiTheme="minorHAnsi" w:cstheme="minorHAnsi"/>
          <w:bCs/>
          <w:lang w:eastAsia="ar-SA"/>
        </w:rPr>
        <w:instrText xml:space="preserve"> \* MERGEFORMAT </w:instrText>
      </w:r>
      <w:r w:rsidRPr="00397BBE">
        <w:rPr>
          <w:rFonts w:asciiTheme="minorHAnsi" w:hAnsiTheme="minorHAnsi" w:cstheme="minorHAnsi"/>
          <w:bCs/>
          <w:lang w:eastAsia="ar-SA"/>
        </w:rPr>
      </w:r>
      <w:r w:rsidRPr="00397BBE">
        <w:rPr>
          <w:rFonts w:asciiTheme="minorHAnsi" w:hAnsiTheme="minorHAnsi" w:cstheme="minorHAnsi"/>
          <w:bCs/>
          <w:lang w:eastAsia="ar-SA"/>
        </w:rPr>
        <w:fldChar w:fldCharType="separate"/>
      </w:r>
      <w:r w:rsidR="00E87FD0">
        <w:rPr>
          <w:rFonts w:asciiTheme="minorHAnsi" w:hAnsiTheme="minorHAnsi" w:cstheme="minorHAnsi"/>
          <w:bCs/>
          <w:lang w:eastAsia="ar-SA"/>
        </w:rPr>
        <w:t>2.2.8</w:t>
      </w:r>
      <w:r w:rsidRPr="00397BBE">
        <w:rPr>
          <w:rFonts w:asciiTheme="minorHAnsi" w:hAnsiTheme="minorHAnsi" w:cstheme="minorHAnsi"/>
          <w:bCs/>
          <w:lang w:eastAsia="ar-SA"/>
        </w:rPr>
        <w:fldChar w:fldCharType="end"/>
      </w:r>
      <w:r w:rsidRPr="00397BBE">
        <w:rPr>
          <w:rFonts w:asciiTheme="minorHAnsi" w:hAnsiTheme="minorHAnsi" w:cstheme="minorHAnsi"/>
          <w:bCs/>
          <w:lang w:eastAsia="ar-SA"/>
        </w:rPr>
        <w:t xml:space="preserve">, κρίνονται κατά την υποβολή της προσφοράς δια του ΕΕΕΣ κατά τα οριζόμενα στην παράγραφο </w:t>
      </w:r>
      <w:r w:rsidRPr="00397BBE">
        <w:rPr>
          <w:rFonts w:asciiTheme="minorHAnsi" w:hAnsiTheme="minorHAnsi" w:cstheme="minorHAnsi"/>
          <w:bCs/>
          <w:lang w:eastAsia="ar-SA"/>
        </w:rPr>
        <w:fldChar w:fldCharType="begin"/>
      </w:r>
      <w:r w:rsidRPr="00397BBE">
        <w:rPr>
          <w:rFonts w:asciiTheme="minorHAnsi" w:hAnsiTheme="minorHAnsi" w:cstheme="minorHAnsi"/>
          <w:bCs/>
          <w:lang w:eastAsia="ar-SA"/>
        </w:rPr>
        <w:instrText xml:space="preserve"> REF _Ref74505997 \r \h </w:instrText>
      </w:r>
      <w:r w:rsidR="00397BBE">
        <w:rPr>
          <w:rFonts w:asciiTheme="minorHAnsi" w:hAnsiTheme="minorHAnsi" w:cstheme="minorHAnsi"/>
          <w:bCs/>
          <w:lang w:eastAsia="ar-SA"/>
        </w:rPr>
        <w:instrText xml:space="preserve"> \* MERGEFORMAT </w:instrText>
      </w:r>
      <w:r w:rsidRPr="00397BBE">
        <w:rPr>
          <w:rFonts w:asciiTheme="minorHAnsi" w:hAnsiTheme="minorHAnsi" w:cstheme="minorHAnsi"/>
          <w:bCs/>
          <w:lang w:eastAsia="ar-SA"/>
        </w:rPr>
      </w:r>
      <w:r w:rsidRPr="00397BBE">
        <w:rPr>
          <w:rFonts w:asciiTheme="minorHAnsi" w:hAnsiTheme="minorHAnsi" w:cstheme="minorHAnsi"/>
          <w:bCs/>
          <w:lang w:eastAsia="ar-SA"/>
        </w:rPr>
        <w:fldChar w:fldCharType="separate"/>
      </w:r>
      <w:r w:rsidR="00E87FD0">
        <w:rPr>
          <w:rFonts w:asciiTheme="minorHAnsi" w:hAnsiTheme="minorHAnsi" w:cstheme="minorHAnsi"/>
          <w:bCs/>
          <w:lang w:eastAsia="ar-SA"/>
        </w:rPr>
        <w:t>0</w:t>
      </w:r>
      <w:r w:rsidRPr="00397BBE">
        <w:rPr>
          <w:rFonts w:asciiTheme="minorHAnsi" w:hAnsiTheme="minorHAnsi" w:cstheme="minorHAnsi"/>
          <w:bCs/>
          <w:lang w:eastAsia="ar-SA"/>
        </w:rPr>
        <w:fldChar w:fldCharType="end"/>
      </w:r>
      <w:r w:rsidRPr="00397BBE">
        <w:rPr>
          <w:rFonts w:asciiTheme="minorHAnsi" w:hAnsiTheme="minorHAnsi" w:cstheme="minorHAnsi"/>
          <w:bCs/>
          <w:lang w:eastAsia="ar-SA"/>
        </w:rPr>
        <w:t xml:space="preserve">, κατά την υποβολή των δικαιολογητικών της παραγράφου </w:t>
      </w:r>
      <w:r w:rsidR="00E72FB5" w:rsidRPr="00397BBE">
        <w:rPr>
          <w:rFonts w:asciiTheme="minorHAnsi" w:hAnsiTheme="minorHAnsi" w:cstheme="minorHAnsi"/>
          <w:bCs/>
          <w:lang w:eastAsia="ar-SA"/>
        </w:rPr>
        <w:fldChar w:fldCharType="begin"/>
      </w:r>
      <w:r w:rsidR="00E72FB5" w:rsidRPr="00397BBE">
        <w:rPr>
          <w:rFonts w:asciiTheme="minorHAnsi" w:hAnsiTheme="minorHAnsi" w:cstheme="minorHAnsi"/>
          <w:bCs/>
          <w:lang w:eastAsia="ar-SA"/>
        </w:rPr>
        <w:instrText xml:space="preserve"> REF _Ref40957856 \r \h </w:instrText>
      </w:r>
      <w:r w:rsidR="00397BBE">
        <w:rPr>
          <w:rFonts w:asciiTheme="minorHAnsi" w:hAnsiTheme="minorHAnsi" w:cstheme="minorHAnsi"/>
          <w:bCs/>
          <w:lang w:eastAsia="ar-SA"/>
        </w:rPr>
        <w:instrText xml:space="preserve"> \* MERGEFORMAT </w:instrText>
      </w:r>
      <w:r w:rsidR="00E72FB5" w:rsidRPr="00397BBE">
        <w:rPr>
          <w:rFonts w:asciiTheme="minorHAnsi" w:hAnsiTheme="minorHAnsi" w:cstheme="minorHAnsi"/>
          <w:bCs/>
          <w:lang w:eastAsia="ar-SA"/>
        </w:rPr>
      </w:r>
      <w:r w:rsidR="00E72FB5" w:rsidRPr="00397BBE">
        <w:rPr>
          <w:rFonts w:asciiTheme="minorHAnsi" w:hAnsiTheme="minorHAnsi" w:cstheme="minorHAnsi"/>
          <w:bCs/>
          <w:lang w:eastAsia="ar-SA"/>
        </w:rPr>
        <w:fldChar w:fldCharType="separate"/>
      </w:r>
      <w:r w:rsidR="00E87FD0">
        <w:rPr>
          <w:rFonts w:asciiTheme="minorHAnsi" w:hAnsiTheme="minorHAnsi" w:cstheme="minorHAnsi"/>
          <w:bCs/>
          <w:lang w:eastAsia="ar-SA"/>
        </w:rPr>
        <w:t>2.2.9.2</w:t>
      </w:r>
      <w:r w:rsidR="00E72FB5" w:rsidRPr="00397BBE">
        <w:rPr>
          <w:rFonts w:asciiTheme="minorHAnsi" w:hAnsiTheme="minorHAnsi" w:cstheme="minorHAnsi"/>
          <w:bCs/>
          <w:lang w:eastAsia="ar-SA"/>
        </w:rPr>
        <w:fldChar w:fldCharType="end"/>
      </w:r>
      <w:r w:rsidR="00E72FB5" w:rsidRPr="00397BBE">
        <w:rPr>
          <w:rFonts w:asciiTheme="minorHAnsi" w:hAnsiTheme="minorHAnsi" w:cstheme="minorHAnsi"/>
          <w:bCs/>
          <w:lang w:eastAsia="ar-SA"/>
        </w:rPr>
        <w:t xml:space="preserve"> </w:t>
      </w:r>
      <w:r w:rsidRPr="00397BBE">
        <w:rPr>
          <w:rFonts w:asciiTheme="minorHAnsi" w:hAnsiTheme="minorHAnsi" w:cstheme="minorHAnsi"/>
          <w:bCs/>
          <w:lang w:eastAsia="ar-SA"/>
        </w:rPr>
        <w:t xml:space="preserve">και κατά τη σύναψη της σύμβασης δια της υπεύθυνης δήλωσης, της περ. δ΄ της παρ. 3 του άρθρου 105 του ν. 4412/2016. </w:t>
      </w:r>
    </w:p>
    <w:p w14:paraId="1E8D0673" w14:textId="1D16F81B" w:rsidR="009809E0" w:rsidRDefault="009809E0" w:rsidP="009809E0">
      <w:pPr>
        <w:rPr>
          <w:rFonts w:asciiTheme="minorHAnsi" w:hAnsiTheme="minorHAnsi" w:cstheme="minorHAnsi"/>
          <w:bCs/>
          <w:lang w:eastAsia="ar-SA"/>
        </w:rPr>
      </w:pPr>
      <w:r w:rsidRPr="009809E0">
        <w:rPr>
          <w:rFonts w:asciiTheme="minorHAnsi" w:hAnsiTheme="minorHAnsi" w:cstheme="minorHAnsi"/>
          <w:bCs/>
          <w:lang w:eastAsia="ar-SA"/>
        </w:rPr>
        <w:t>Οι οικονομικοί φορείς μεριμνούν να διαθέτουν πιστοποιητικά, τα οποία να καλύπτουν και τον χρόνο υποβολής της προσφοράς, προκειμένου να τα υποβάλουν, εφόσον αναδειχθούν προσωρινοί ανάδοχοι ή εφόσον τους ζητηθεί, από την αναθέτουσα αρχή σύμφωνα με την παράγραφο 2.2.9.2 Α</w:t>
      </w:r>
      <w:r>
        <w:rPr>
          <w:rFonts w:asciiTheme="minorHAnsi" w:hAnsiTheme="minorHAnsi" w:cstheme="minorHAnsi"/>
          <w:bCs/>
          <w:lang w:eastAsia="ar-SA"/>
        </w:rPr>
        <w:t>.</w:t>
      </w:r>
    </w:p>
    <w:p w14:paraId="222313CF" w14:textId="784A34F5" w:rsidR="00E72FB5" w:rsidRPr="00397BBE" w:rsidRDefault="00E72FB5" w:rsidP="00E72FB5">
      <w:pPr>
        <w:rPr>
          <w:rFonts w:asciiTheme="minorHAnsi" w:hAnsiTheme="minorHAnsi" w:cstheme="minorHAnsi"/>
          <w:bCs/>
          <w:lang w:eastAsia="ar-SA"/>
        </w:rPr>
      </w:pPr>
      <w:r w:rsidRPr="00397BBE">
        <w:rPr>
          <w:rFonts w:asciiTheme="minorHAnsi" w:hAnsiTheme="minorHAnsi" w:cstheme="minorHAnsi"/>
          <w:bCs/>
          <w:lang w:eastAsia="ar-SA"/>
        </w:rPr>
        <w:t xml:space="preserve">Στην περίπτωση που ο οικονομικός φορέας στηρίζεται στις ικανότητες άλλων φορέων, σύμφωνα με </w:t>
      </w:r>
      <w:r w:rsidRPr="00397BBE">
        <w:rPr>
          <w:rFonts w:asciiTheme="minorHAnsi" w:hAnsiTheme="minorHAnsi" w:cstheme="minorHAnsi"/>
          <w:lang w:eastAsia="ar-SA"/>
        </w:rPr>
        <w:t xml:space="preserve">την παράγραφο </w:t>
      </w:r>
      <w:r w:rsidRPr="00397BBE">
        <w:rPr>
          <w:rFonts w:asciiTheme="minorHAnsi" w:hAnsiTheme="minorHAnsi" w:cstheme="minorHAnsi"/>
          <w:bCs/>
          <w:lang w:eastAsia="ar-SA"/>
        </w:rPr>
        <w:fldChar w:fldCharType="begin"/>
      </w:r>
      <w:r w:rsidRPr="00397BBE">
        <w:rPr>
          <w:rFonts w:asciiTheme="minorHAnsi" w:hAnsiTheme="minorHAnsi" w:cstheme="minorHAnsi"/>
          <w:bCs/>
          <w:lang w:eastAsia="ar-SA"/>
        </w:rPr>
        <w:instrText xml:space="preserve"> REF _Ref74505980 \r \h </w:instrText>
      </w:r>
      <w:r w:rsidR="00397BBE">
        <w:rPr>
          <w:rFonts w:asciiTheme="minorHAnsi" w:hAnsiTheme="minorHAnsi" w:cstheme="minorHAnsi"/>
          <w:bCs/>
          <w:lang w:eastAsia="ar-SA"/>
        </w:rPr>
        <w:instrText xml:space="preserve"> \* MERGEFORMAT </w:instrText>
      </w:r>
      <w:r w:rsidRPr="00397BBE">
        <w:rPr>
          <w:rFonts w:asciiTheme="minorHAnsi" w:hAnsiTheme="minorHAnsi" w:cstheme="minorHAnsi"/>
          <w:bCs/>
          <w:lang w:eastAsia="ar-SA"/>
        </w:rPr>
      </w:r>
      <w:r w:rsidRPr="00397BBE">
        <w:rPr>
          <w:rFonts w:asciiTheme="minorHAnsi" w:hAnsiTheme="minorHAnsi" w:cstheme="minorHAnsi"/>
          <w:bCs/>
          <w:lang w:eastAsia="ar-SA"/>
        </w:rPr>
        <w:fldChar w:fldCharType="separate"/>
      </w:r>
      <w:r w:rsidR="00E87FD0">
        <w:rPr>
          <w:rFonts w:asciiTheme="minorHAnsi" w:hAnsiTheme="minorHAnsi" w:cstheme="minorHAnsi"/>
          <w:bCs/>
          <w:lang w:eastAsia="ar-SA"/>
        </w:rPr>
        <w:t>2.2.8</w:t>
      </w:r>
      <w:r w:rsidRPr="00397BBE">
        <w:rPr>
          <w:rFonts w:asciiTheme="minorHAnsi" w:hAnsiTheme="minorHAnsi" w:cstheme="minorHAnsi"/>
          <w:bCs/>
          <w:lang w:eastAsia="ar-SA"/>
        </w:rPr>
        <w:fldChar w:fldCharType="end"/>
      </w:r>
      <w:r w:rsidRPr="00397BBE">
        <w:rPr>
          <w:rFonts w:asciiTheme="minorHAnsi" w:hAnsiTheme="minorHAnsi" w:cstheme="minorHAnsi"/>
          <w:bCs/>
          <w:lang w:eastAsia="ar-SA"/>
        </w:rPr>
        <w:t xml:space="preserve"> της παρούσας, οι φορείς στην ικανότητα των οποίων στηρίζεται υποχρεούνται να  αποδεικνύουν, κατά τα οριζόμενα στις παραγράφους </w:t>
      </w:r>
      <w:r w:rsidRPr="00397BBE">
        <w:rPr>
          <w:rFonts w:asciiTheme="minorHAnsi" w:hAnsiTheme="minorHAnsi" w:cstheme="minorHAnsi"/>
          <w:bCs/>
          <w:lang w:eastAsia="ar-SA"/>
        </w:rPr>
        <w:fldChar w:fldCharType="begin"/>
      </w:r>
      <w:r w:rsidRPr="00397BBE">
        <w:rPr>
          <w:rFonts w:asciiTheme="minorHAnsi" w:hAnsiTheme="minorHAnsi" w:cstheme="minorHAnsi"/>
          <w:bCs/>
          <w:lang w:eastAsia="ar-SA"/>
        </w:rPr>
        <w:instrText xml:space="preserve"> REF _Ref74505997 \r \h </w:instrText>
      </w:r>
      <w:r w:rsidR="00397BBE">
        <w:rPr>
          <w:rFonts w:asciiTheme="minorHAnsi" w:hAnsiTheme="minorHAnsi" w:cstheme="minorHAnsi"/>
          <w:bCs/>
          <w:lang w:eastAsia="ar-SA"/>
        </w:rPr>
        <w:instrText xml:space="preserve"> \* MERGEFORMAT </w:instrText>
      </w:r>
      <w:r w:rsidRPr="00397BBE">
        <w:rPr>
          <w:rFonts w:asciiTheme="minorHAnsi" w:hAnsiTheme="minorHAnsi" w:cstheme="minorHAnsi"/>
          <w:bCs/>
          <w:lang w:eastAsia="ar-SA"/>
        </w:rPr>
      </w:r>
      <w:r w:rsidRPr="00397BBE">
        <w:rPr>
          <w:rFonts w:asciiTheme="minorHAnsi" w:hAnsiTheme="minorHAnsi" w:cstheme="minorHAnsi"/>
          <w:bCs/>
          <w:lang w:eastAsia="ar-SA"/>
        </w:rPr>
        <w:fldChar w:fldCharType="separate"/>
      </w:r>
      <w:r w:rsidR="00E87FD0">
        <w:rPr>
          <w:rFonts w:asciiTheme="minorHAnsi" w:hAnsiTheme="minorHAnsi" w:cstheme="minorHAnsi"/>
          <w:bCs/>
          <w:lang w:eastAsia="ar-SA"/>
        </w:rPr>
        <w:t>0</w:t>
      </w:r>
      <w:r w:rsidRPr="00397BBE">
        <w:rPr>
          <w:rFonts w:asciiTheme="minorHAnsi" w:hAnsiTheme="minorHAnsi" w:cstheme="minorHAnsi"/>
          <w:bCs/>
          <w:lang w:eastAsia="ar-SA"/>
        </w:rPr>
        <w:fldChar w:fldCharType="end"/>
      </w:r>
      <w:r w:rsidRPr="00397BBE">
        <w:rPr>
          <w:rFonts w:asciiTheme="minorHAnsi" w:hAnsiTheme="minorHAnsi" w:cstheme="minorHAnsi"/>
          <w:bCs/>
          <w:lang w:eastAsia="ar-SA"/>
        </w:rPr>
        <w:t xml:space="preserve"> και </w:t>
      </w:r>
      <w:r w:rsidRPr="00397BBE">
        <w:rPr>
          <w:rFonts w:asciiTheme="minorHAnsi" w:hAnsiTheme="minorHAnsi" w:cstheme="minorHAnsi"/>
          <w:bCs/>
          <w:lang w:eastAsia="ar-SA"/>
        </w:rPr>
        <w:fldChar w:fldCharType="begin"/>
      </w:r>
      <w:r w:rsidRPr="00397BBE">
        <w:rPr>
          <w:rFonts w:asciiTheme="minorHAnsi" w:hAnsiTheme="minorHAnsi" w:cstheme="minorHAnsi"/>
          <w:bCs/>
          <w:lang w:eastAsia="ar-SA"/>
        </w:rPr>
        <w:instrText xml:space="preserve"> REF _Ref40957856 \r \h </w:instrText>
      </w:r>
      <w:r w:rsidR="00397BBE">
        <w:rPr>
          <w:rFonts w:asciiTheme="minorHAnsi" w:hAnsiTheme="minorHAnsi" w:cstheme="minorHAnsi"/>
          <w:bCs/>
          <w:lang w:eastAsia="ar-SA"/>
        </w:rPr>
        <w:instrText xml:space="preserve"> \* MERGEFORMAT </w:instrText>
      </w:r>
      <w:r w:rsidRPr="00397BBE">
        <w:rPr>
          <w:rFonts w:asciiTheme="minorHAnsi" w:hAnsiTheme="minorHAnsi" w:cstheme="minorHAnsi"/>
          <w:bCs/>
          <w:lang w:eastAsia="ar-SA"/>
        </w:rPr>
      </w:r>
      <w:r w:rsidRPr="00397BBE">
        <w:rPr>
          <w:rFonts w:asciiTheme="minorHAnsi" w:hAnsiTheme="minorHAnsi" w:cstheme="minorHAnsi"/>
          <w:bCs/>
          <w:lang w:eastAsia="ar-SA"/>
        </w:rPr>
        <w:fldChar w:fldCharType="separate"/>
      </w:r>
      <w:r w:rsidR="00E87FD0">
        <w:rPr>
          <w:rFonts w:asciiTheme="minorHAnsi" w:hAnsiTheme="minorHAnsi" w:cstheme="minorHAnsi"/>
          <w:bCs/>
          <w:lang w:eastAsia="ar-SA"/>
        </w:rPr>
        <w:t>2.2.9.2</w:t>
      </w:r>
      <w:r w:rsidRPr="00397BBE">
        <w:rPr>
          <w:rFonts w:asciiTheme="minorHAnsi" w:hAnsiTheme="minorHAnsi" w:cstheme="minorHAnsi"/>
          <w:bCs/>
          <w:lang w:eastAsia="ar-SA"/>
        </w:rPr>
        <w:fldChar w:fldCharType="end"/>
      </w:r>
      <w:r w:rsidRPr="00397BBE">
        <w:rPr>
          <w:rFonts w:asciiTheme="minorHAnsi" w:hAnsiTheme="minorHAnsi" w:cstheme="minorHAnsi"/>
          <w:bCs/>
          <w:lang w:eastAsia="ar-SA"/>
        </w:rPr>
        <w:t xml:space="preserve"> και κατά τη σύναψη της σύμβασης δια της υπεύθυνης δήλωσης, της περ. δ΄ της παρ. 3 του άρθρο, ότι δεν συντρέχουν οι λόγοι αποκλεισμού </w:t>
      </w:r>
      <w:r w:rsidRPr="00397BBE">
        <w:rPr>
          <w:rFonts w:asciiTheme="minorHAnsi" w:hAnsiTheme="minorHAnsi" w:cstheme="minorHAnsi"/>
          <w:lang w:eastAsia="ar-SA"/>
        </w:rPr>
        <w:t xml:space="preserve">της παραγράφου </w:t>
      </w:r>
      <w:r w:rsidRPr="00397BBE">
        <w:rPr>
          <w:rFonts w:asciiTheme="minorHAnsi" w:hAnsiTheme="minorHAnsi" w:cstheme="minorHAnsi"/>
          <w:lang w:eastAsia="ar-SA"/>
        </w:rPr>
        <w:fldChar w:fldCharType="begin"/>
      </w:r>
      <w:r w:rsidRPr="00397BBE">
        <w:rPr>
          <w:rFonts w:asciiTheme="minorHAnsi" w:hAnsiTheme="minorHAnsi" w:cstheme="minorHAnsi"/>
          <w:lang w:eastAsia="ar-SA"/>
        </w:rPr>
        <w:instrText xml:space="preserve"> REF _Ref496541356 \r \h </w:instrText>
      </w:r>
      <w:r w:rsidR="00397BBE">
        <w:rPr>
          <w:rFonts w:asciiTheme="minorHAnsi" w:hAnsiTheme="minorHAnsi" w:cstheme="minorHAnsi"/>
          <w:lang w:eastAsia="ar-SA"/>
        </w:rPr>
        <w:instrText xml:space="preserve"> \* MERGEFORMAT </w:instrText>
      </w:r>
      <w:r w:rsidRPr="00397BBE">
        <w:rPr>
          <w:rFonts w:asciiTheme="minorHAnsi" w:hAnsiTheme="minorHAnsi" w:cstheme="minorHAnsi"/>
          <w:lang w:eastAsia="ar-SA"/>
        </w:rPr>
      </w:r>
      <w:r w:rsidRPr="00397BBE">
        <w:rPr>
          <w:rFonts w:asciiTheme="minorHAnsi" w:hAnsiTheme="minorHAnsi" w:cstheme="minorHAnsi"/>
          <w:lang w:eastAsia="ar-SA"/>
        </w:rPr>
        <w:fldChar w:fldCharType="separate"/>
      </w:r>
      <w:r w:rsidR="00E87FD0">
        <w:rPr>
          <w:rFonts w:asciiTheme="minorHAnsi" w:hAnsiTheme="minorHAnsi" w:cstheme="minorHAnsi"/>
          <w:lang w:eastAsia="ar-SA"/>
        </w:rPr>
        <w:t>2.2.3</w:t>
      </w:r>
      <w:r w:rsidRPr="00397BBE">
        <w:rPr>
          <w:rFonts w:asciiTheme="minorHAnsi" w:hAnsiTheme="minorHAnsi" w:cstheme="minorHAnsi"/>
          <w:lang w:eastAsia="ar-SA"/>
        </w:rPr>
        <w:fldChar w:fldCharType="end"/>
      </w:r>
      <w:r w:rsidRPr="00397BBE">
        <w:rPr>
          <w:rFonts w:asciiTheme="minorHAnsi" w:hAnsiTheme="minorHAnsi" w:cstheme="minorHAnsi"/>
          <w:bCs/>
          <w:lang w:eastAsia="ar-SA"/>
        </w:rPr>
        <w:t xml:space="preserve"> της παρούσας και ότι πληρούν τα σχετικά κριτήρια επιλογής κατά περίπτωση (παράγραφοι </w:t>
      </w:r>
      <w:r w:rsidRPr="00397BBE">
        <w:rPr>
          <w:rFonts w:asciiTheme="minorHAnsi" w:hAnsiTheme="minorHAnsi" w:cstheme="minorHAnsi"/>
          <w:bCs/>
          <w:lang w:eastAsia="ar-SA"/>
        </w:rPr>
        <w:fldChar w:fldCharType="begin"/>
      </w:r>
      <w:r w:rsidRPr="00397BBE">
        <w:rPr>
          <w:rFonts w:asciiTheme="minorHAnsi" w:hAnsiTheme="minorHAnsi" w:cstheme="minorHAnsi"/>
          <w:bCs/>
          <w:lang w:eastAsia="ar-SA"/>
        </w:rPr>
        <w:instrText xml:space="preserve"> REF _Ref496541309 \r \h </w:instrText>
      </w:r>
      <w:r w:rsidR="00397BBE">
        <w:rPr>
          <w:rFonts w:asciiTheme="minorHAnsi" w:hAnsiTheme="minorHAnsi" w:cstheme="minorHAnsi"/>
          <w:bCs/>
          <w:lang w:eastAsia="ar-SA"/>
        </w:rPr>
        <w:instrText xml:space="preserve"> \* MERGEFORMAT </w:instrText>
      </w:r>
      <w:r w:rsidRPr="00397BBE">
        <w:rPr>
          <w:rFonts w:asciiTheme="minorHAnsi" w:hAnsiTheme="minorHAnsi" w:cstheme="minorHAnsi"/>
          <w:bCs/>
          <w:lang w:eastAsia="ar-SA"/>
        </w:rPr>
      </w:r>
      <w:r w:rsidRPr="00397BBE">
        <w:rPr>
          <w:rFonts w:asciiTheme="minorHAnsi" w:hAnsiTheme="minorHAnsi" w:cstheme="minorHAnsi"/>
          <w:bCs/>
          <w:lang w:eastAsia="ar-SA"/>
        </w:rPr>
        <w:fldChar w:fldCharType="separate"/>
      </w:r>
      <w:r w:rsidR="00E87FD0">
        <w:rPr>
          <w:rFonts w:asciiTheme="minorHAnsi" w:hAnsiTheme="minorHAnsi" w:cstheme="minorHAnsi"/>
          <w:bCs/>
          <w:lang w:eastAsia="ar-SA"/>
        </w:rPr>
        <w:t>2.2.5</w:t>
      </w:r>
      <w:r w:rsidRPr="00397BBE">
        <w:rPr>
          <w:rFonts w:asciiTheme="minorHAnsi" w:hAnsiTheme="minorHAnsi" w:cstheme="minorHAnsi"/>
          <w:bCs/>
          <w:lang w:eastAsia="ar-SA"/>
        </w:rPr>
        <w:fldChar w:fldCharType="end"/>
      </w:r>
      <w:r w:rsidR="00E23097" w:rsidRPr="00397BBE">
        <w:rPr>
          <w:rFonts w:asciiTheme="minorHAnsi" w:hAnsiTheme="minorHAnsi" w:cstheme="minorHAnsi"/>
          <w:bCs/>
          <w:lang w:eastAsia="ar-SA"/>
        </w:rPr>
        <w:t xml:space="preserve"> </w:t>
      </w:r>
      <w:r w:rsidRPr="00397BBE">
        <w:rPr>
          <w:rFonts w:asciiTheme="minorHAnsi" w:hAnsiTheme="minorHAnsi" w:cstheme="minorHAnsi"/>
          <w:bCs/>
          <w:lang w:eastAsia="ar-SA"/>
        </w:rPr>
        <w:t>και 2.2.6).</w:t>
      </w:r>
    </w:p>
    <w:p w14:paraId="36BBB508" w14:textId="6C455417" w:rsidR="00E72FB5" w:rsidRPr="00397BBE" w:rsidRDefault="00E72FB5" w:rsidP="00E72FB5">
      <w:pPr>
        <w:rPr>
          <w:rFonts w:asciiTheme="minorHAnsi" w:hAnsiTheme="minorHAnsi" w:cstheme="minorHAnsi"/>
          <w:bCs/>
          <w:lang w:eastAsia="ar-SA"/>
        </w:rPr>
      </w:pPr>
      <w:r w:rsidRPr="00397BBE">
        <w:rPr>
          <w:rFonts w:asciiTheme="minorHAnsi" w:hAnsiTheme="minorHAnsi" w:cstheme="minorHAnsi"/>
          <w:bCs/>
          <w:lang w:eastAsia="ar-SA"/>
        </w:rPr>
        <w:t xml:space="preserve">Στην περίπτωση που o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στις παραγράφους </w:t>
      </w:r>
      <w:r w:rsidRPr="00397BBE">
        <w:rPr>
          <w:rFonts w:asciiTheme="minorHAnsi" w:hAnsiTheme="minorHAnsi" w:cstheme="minorHAnsi"/>
          <w:bCs/>
          <w:lang w:eastAsia="ar-SA"/>
        </w:rPr>
        <w:fldChar w:fldCharType="begin"/>
      </w:r>
      <w:r w:rsidRPr="00397BBE">
        <w:rPr>
          <w:rFonts w:asciiTheme="minorHAnsi" w:hAnsiTheme="minorHAnsi" w:cstheme="minorHAnsi"/>
          <w:bCs/>
          <w:lang w:eastAsia="ar-SA"/>
        </w:rPr>
        <w:instrText xml:space="preserve"> REF _Ref74505997 \r \h </w:instrText>
      </w:r>
      <w:r w:rsidR="00397BBE">
        <w:rPr>
          <w:rFonts w:asciiTheme="minorHAnsi" w:hAnsiTheme="minorHAnsi" w:cstheme="minorHAnsi"/>
          <w:bCs/>
          <w:lang w:eastAsia="ar-SA"/>
        </w:rPr>
        <w:instrText xml:space="preserve"> \* MERGEFORMAT </w:instrText>
      </w:r>
      <w:r w:rsidRPr="00397BBE">
        <w:rPr>
          <w:rFonts w:asciiTheme="minorHAnsi" w:hAnsiTheme="minorHAnsi" w:cstheme="minorHAnsi"/>
          <w:bCs/>
          <w:lang w:eastAsia="ar-SA"/>
        </w:rPr>
      </w:r>
      <w:r w:rsidRPr="00397BBE">
        <w:rPr>
          <w:rFonts w:asciiTheme="minorHAnsi" w:hAnsiTheme="minorHAnsi" w:cstheme="minorHAnsi"/>
          <w:bCs/>
          <w:lang w:eastAsia="ar-SA"/>
        </w:rPr>
        <w:fldChar w:fldCharType="separate"/>
      </w:r>
      <w:r w:rsidR="00E87FD0">
        <w:rPr>
          <w:rFonts w:asciiTheme="minorHAnsi" w:hAnsiTheme="minorHAnsi" w:cstheme="minorHAnsi"/>
          <w:bCs/>
          <w:lang w:eastAsia="ar-SA"/>
        </w:rPr>
        <w:t>0</w:t>
      </w:r>
      <w:r w:rsidRPr="00397BBE">
        <w:rPr>
          <w:rFonts w:asciiTheme="minorHAnsi" w:hAnsiTheme="minorHAnsi" w:cstheme="minorHAnsi"/>
          <w:bCs/>
          <w:lang w:eastAsia="ar-SA"/>
        </w:rPr>
        <w:fldChar w:fldCharType="end"/>
      </w:r>
      <w:r w:rsidRPr="00397BBE">
        <w:rPr>
          <w:rFonts w:asciiTheme="minorHAnsi" w:hAnsiTheme="minorHAnsi" w:cstheme="minorHAnsi"/>
          <w:bCs/>
          <w:lang w:eastAsia="ar-SA"/>
        </w:rPr>
        <w:t xml:space="preserve"> και </w:t>
      </w:r>
      <w:r w:rsidRPr="00397BBE">
        <w:rPr>
          <w:rFonts w:asciiTheme="minorHAnsi" w:hAnsiTheme="minorHAnsi" w:cstheme="minorHAnsi"/>
          <w:bCs/>
          <w:lang w:eastAsia="ar-SA"/>
        </w:rPr>
        <w:fldChar w:fldCharType="begin"/>
      </w:r>
      <w:r w:rsidRPr="00397BBE">
        <w:rPr>
          <w:rFonts w:asciiTheme="minorHAnsi" w:hAnsiTheme="minorHAnsi" w:cstheme="minorHAnsi"/>
          <w:bCs/>
          <w:lang w:eastAsia="ar-SA"/>
        </w:rPr>
        <w:instrText xml:space="preserve"> REF _Ref40957856 \r \h </w:instrText>
      </w:r>
      <w:r w:rsidR="00397BBE">
        <w:rPr>
          <w:rFonts w:asciiTheme="minorHAnsi" w:hAnsiTheme="minorHAnsi" w:cstheme="minorHAnsi"/>
          <w:bCs/>
          <w:lang w:eastAsia="ar-SA"/>
        </w:rPr>
        <w:instrText xml:space="preserve"> \* MERGEFORMAT </w:instrText>
      </w:r>
      <w:r w:rsidRPr="00397BBE">
        <w:rPr>
          <w:rFonts w:asciiTheme="minorHAnsi" w:hAnsiTheme="minorHAnsi" w:cstheme="minorHAnsi"/>
          <w:bCs/>
          <w:lang w:eastAsia="ar-SA"/>
        </w:rPr>
      </w:r>
      <w:r w:rsidRPr="00397BBE">
        <w:rPr>
          <w:rFonts w:asciiTheme="minorHAnsi" w:hAnsiTheme="minorHAnsi" w:cstheme="minorHAnsi"/>
          <w:bCs/>
          <w:lang w:eastAsia="ar-SA"/>
        </w:rPr>
        <w:fldChar w:fldCharType="separate"/>
      </w:r>
      <w:r w:rsidR="00E87FD0">
        <w:rPr>
          <w:rFonts w:asciiTheme="minorHAnsi" w:hAnsiTheme="minorHAnsi" w:cstheme="minorHAnsi"/>
          <w:bCs/>
          <w:lang w:eastAsia="ar-SA"/>
        </w:rPr>
        <w:t>2.2.9.2</w:t>
      </w:r>
      <w:r w:rsidRPr="00397BBE">
        <w:rPr>
          <w:rFonts w:asciiTheme="minorHAnsi" w:hAnsiTheme="minorHAnsi" w:cstheme="minorHAnsi"/>
          <w:bCs/>
          <w:lang w:eastAsia="ar-SA"/>
        </w:rPr>
        <w:fldChar w:fldCharType="end"/>
      </w:r>
      <w:r w:rsidRPr="00397BBE">
        <w:rPr>
          <w:rFonts w:asciiTheme="minorHAnsi" w:hAnsiTheme="minorHAnsi" w:cstheme="minorHAnsi"/>
          <w:bCs/>
          <w:lang w:eastAsia="ar-SA"/>
        </w:rPr>
        <w:t xml:space="preserve">, ότι δεν συντρέχουν οι λόγοι αποκλεισμού της παραγράφου </w:t>
      </w:r>
      <w:r w:rsidRPr="00397BBE">
        <w:rPr>
          <w:rFonts w:asciiTheme="minorHAnsi" w:hAnsiTheme="minorHAnsi" w:cstheme="minorHAnsi"/>
          <w:lang w:eastAsia="ar-SA"/>
        </w:rPr>
        <w:fldChar w:fldCharType="begin"/>
      </w:r>
      <w:r w:rsidRPr="00397BBE">
        <w:rPr>
          <w:rFonts w:asciiTheme="minorHAnsi" w:hAnsiTheme="minorHAnsi" w:cstheme="minorHAnsi"/>
          <w:lang w:eastAsia="ar-SA"/>
        </w:rPr>
        <w:instrText xml:space="preserve"> REF _Ref496541356 \r \h </w:instrText>
      </w:r>
      <w:r w:rsidR="00397BBE">
        <w:rPr>
          <w:rFonts w:asciiTheme="minorHAnsi" w:hAnsiTheme="minorHAnsi" w:cstheme="minorHAnsi"/>
          <w:lang w:eastAsia="ar-SA"/>
        </w:rPr>
        <w:instrText xml:space="preserve"> \* MERGEFORMAT </w:instrText>
      </w:r>
      <w:r w:rsidRPr="00397BBE">
        <w:rPr>
          <w:rFonts w:asciiTheme="minorHAnsi" w:hAnsiTheme="minorHAnsi" w:cstheme="minorHAnsi"/>
          <w:lang w:eastAsia="ar-SA"/>
        </w:rPr>
      </w:r>
      <w:r w:rsidRPr="00397BBE">
        <w:rPr>
          <w:rFonts w:asciiTheme="minorHAnsi" w:hAnsiTheme="minorHAnsi" w:cstheme="minorHAnsi"/>
          <w:lang w:eastAsia="ar-SA"/>
        </w:rPr>
        <w:fldChar w:fldCharType="separate"/>
      </w:r>
      <w:r w:rsidR="00E87FD0">
        <w:rPr>
          <w:rFonts w:asciiTheme="minorHAnsi" w:hAnsiTheme="minorHAnsi" w:cstheme="minorHAnsi"/>
          <w:lang w:eastAsia="ar-SA"/>
        </w:rPr>
        <w:t>2.2.3</w:t>
      </w:r>
      <w:r w:rsidRPr="00397BBE">
        <w:rPr>
          <w:rFonts w:asciiTheme="minorHAnsi" w:hAnsiTheme="minorHAnsi" w:cstheme="minorHAnsi"/>
          <w:lang w:eastAsia="ar-SA"/>
        </w:rPr>
        <w:fldChar w:fldCharType="end"/>
      </w:r>
      <w:r w:rsidR="00E23097" w:rsidRPr="00397BBE">
        <w:rPr>
          <w:rFonts w:asciiTheme="minorHAnsi" w:hAnsiTheme="minorHAnsi" w:cstheme="minorHAnsi"/>
          <w:lang w:eastAsia="ar-SA"/>
        </w:rPr>
        <w:t xml:space="preserve"> </w:t>
      </w:r>
      <w:r w:rsidRPr="00397BBE">
        <w:rPr>
          <w:rFonts w:asciiTheme="minorHAnsi" w:hAnsiTheme="minorHAnsi" w:cstheme="minorHAnsi"/>
          <w:bCs/>
          <w:lang w:eastAsia="ar-SA"/>
        </w:rPr>
        <w:t xml:space="preserve">της παρούσας. </w:t>
      </w:r>
    </w:p>
    <w:p w14:paraId="59100970" w14:textId="77777777" w:rsidR="00613E6E" w:rsidRDefault="00613E6E" w:rsidP="00613E6E">
      <w:pPr>
        <w:rPr>
          <w:rFonts w:asciiTheme="minorHAnsi" w:hAnsiTheme="minorHAnsi" w:cstheme="minorHAnsi"/>
          <w:bCs/>
          <w:lang w:eastAsia="ar-SA"/>
        </w:rPr>
      </w:pPr>
      <w:bookmarkStart w:id="146" w:name="_Ref74505997"/>
      <w:bookmarkStart w:id="147" w:name="_Toc97194287"/>
      <w:r w:rsidRPr="00613E6E">
        <w:rPr>
          <w:rFonts w:asciiTheme="minorHAnsi" w:hAnsiTheme="minorHAnsi" w:cstheme="minorHAnsi"/>
          <w:bCs/>
          <w:lang w:eastAsia="ar-SA"/>
        </w:rPr>
        <w:t xml:space="preserve">Αν μετά τη συμπλήρωση του ΕΕΕΣ και μέχρι τη ημέρα της έγγραφης πρόσκλησης για τη σύναψη του συμφωνητικού  επέλθουν μεταβολές στις προϋποθέσεις, τις οποίες οι προσφέροντες είχαν δηλώσει  ότι πληρούν,  οι προσφέροντες οφείλουν να ενημερώσουν αμελλητί την αναθέτουσα αρχή. </w:t>
      </w:r>
      <w:r w:rsidR="003355E7" w:rsidRPr="00613E6E">
        <w:rPr>
          <w:rFonts w:asciiTheme="minorHAnsi" w:hAnsiTheme="minorHAnsi" w:cstheme="minorHAnsi"/>
          <w:bCs/>
          <w:lang w:eastAsia="ar-SA"/>
        </w:rPr>
        <w:t>Προκαταρκτική απόδειξη κατά την υποβολή προσφορών</w:t>
      </w:r>
      <w:bookmarkEnd w:id="146"/>
      <w:bookmarkEnd w:id="147"/>
      <w:r>
        <w:rPr>
          <w:rFonts w:asciiTheme="minorHAnsi" w:hAnsiTheme="minorHAnsi" w:cstheme="minorHAnsi"/>
          <w:bCs/>
          <w:lang w:eastAsia="ar-SA"/>
        </w:rPr>
        <w:t xml:space="preserve">. </w:t>
      </w:r>
    </w:p>
    <w:p w14:paraId="56A2D269" w14:textId="77777777" w:rsidR="00613E6E" w:rsidRDefault="00613E6E" w:rsidP="00613E6E">
      <w:pPr>
        <w:rPr>
          <w:rFonts w:asciiTheme="minorHAnsi" w:hAnsiTheme="minorHAnsi" w:cstheme="minorHAnsi"/>
          <w:bCs/>
          <w:lang w:eastAsia="ar-SA"/>
        </w:rPr>
      </w:pPr>
    </w:p>
    <w:p w14:paraId="5BA3D68C" w14:textId="77777777" w:rsidR="00613E6E" w:rsidRPr="00E96AE6" w:rsidRDefault="003355E7" w:rsidP="002C20E1">
      <w:pPr>
        <w:pStyle w:val="4"/>
      </w:pPr>
      <w:r w:rsidRPr="00E96AE6">
        <w:t xml:space="preserve"> </w:t>
      </w:r>
      <w:bookmarkStart w:id="148" w:name="_Toc162537321"/>
      <w:bookmarkStart w:id="149" w:name="_Toc178075584"/>
      <w:r w:rsidR="00613E6E" w:rsidRPr="00E96AE6">
        <w:t>Προκαταρκτική απόδειξη κατά την υποβολή προσφορών</w:t>
      </w:r>
      <w:bookmarkEnd w:id="148"/>
      <w:bookmarkEnd w:id="149"/>
      <w:r w:rsidR="00613E6E" w:rsidRPr="00E96AE6">
        <w:t xml:space="preserve"> </w:t>
      </w:r>
    </w:p>
    <w:p w14:paraId="6022CBC4" w14:textId="376A8D9B" w:rsidR="008338F0" w:rsidRPr="00613E6E" w:rsidRDefault="008338F0" w:rsidP="00613E6E">
      <w:pPr>
        <w:rPr>
          <w:rFonts w:asciiTheme="minorHAnsi" w:hAnsiTheme="minorHAnsi" w:cstheme="minorHAnsi"/>
          <w:bCs/>
          <w:lang w:eastAsia="ar-SA"/>
        </w:rPr>
      </w:pPr>
    </w:p>
    <w:p w14:paraId="2C7EFBA8" w14:textId="168ADA9D" w:rsidR="00613E6E" w:rsidRPr="00613E6E" w:rsidRDefault="003355E7" w:rsidP="00613E6E">
      <w:pPr>
        <w:rPr>
          <w:rFonts w:asciiTheme="minorHAnsi" w:hAnsiTheme="minorHAnsi" w:cstheme="minorHAnsi"/>
        </w:rPr>
      </w:pPr>
      <w:r w:rsidRPr="00397BBE">
        <w:rPr>
          <w:rFonts w:asciiTheme="minorHAnsi" w:hAnsiTheme="minorHAnsi" w:cstheme="minorHAnsi"/>
        </w:rPr>
        <w:t xml:space="preserve">Προς προκαταρκτική απόδειξη ότι οι προσφέροντες οικονομικοί φορείς: α) δεν βρίσκονται σε μία από τις καταστάσεις της παραγράφου </w:t>
      </w:r>
      <w:r w:rsidR="00B622FA" w:rsidRPr="00397BBE">
        <w:rPr>
          <w:rFonts w:asciiTheme="minorHAnsi" w:hAnsiTheme="minorHAnsi" w:cstheme="minorHAnsi"/>
        </w:rPr>
        <w:fldChar w:fldCharType="begin"/>
      </w:r>
      <w:r w:rsidR="00B622FA" w:rsidRPr="00397BBE">
        <w:rPr>
          <w:rFonts w:asciiTheme="minorHAnsi" w:hAnsiTheme="minorHAnsi" w:cstheme="minorHAnsi"/>
        </w:rPr>
        <w:instrText xml:space="preserve"> REF _Ref496541356 \r \h </w:instrText>
      </w:r>
      <w:r w:rsidR="00DF02B0" w:rsidRPr="00397BBE">
        <w:rPr>
          <w:rFonts w:asciiTheme="minorHAnsi" w:hAnsiTheme="minorHAnsi" w:cstheme="minorHAnsi"/>
        </w:rPr>
        <w:instrText xml:space="preserve"> \* MERGEFORMAT </w:instrText>
      </w:r>
      <w:r w:rsidR="00B622FA" w:rsidRPr="00397BBE">
        <w:rPr>
          <w:rFonts w:asciiTheme="minorHAnsi" w:hAnsiTheme="minorHAnsi" w:cstheme="minorHAnsi"/>
        </w:rPr>
      </w:r>
      <w:r w:rsidR="00B622FA" w:rsidRPr="00397BBE">
        <w:rPr>
          <w:rFonts w:asciiTheme="minorHAnsi" w:hAnsiTheme="minorHAnsi" w:cstheme="minorHAnsi"/>
        </w:rPr>
        <w:fldChar w:fldCharType="separate"/>
      </w:r>
      <w:r w:rsidR="00E87FD0">
        <w:rPr>
          <w:rFonts w:asciiTheme="minorHAnsi" w:hAnsiTheme="minorHAnsi" w:cstheme="minorHAnsi"/>
        </w:rPr>
        <w:t>2.2.3</w:t>
      </w:r>
      <w:r w:rsidR="00B622FA" w:rsidRPr="00397BBE">
        <w:rPr>
          <w:rFonts w:asciiTheme="minorHAnsi" w:hAnsiTheme="minorHAnsi" w:cstheme="minorHAnsi"/>
        </w:rPr>
        <w:fldChar w:fldCharType="end"/>
      </w:r>
      <w:r w:rsidRPr="00397BBE">
        <w:rPr>
          <w:rFonts w:asciiTheme="minorHAnsi" w:hAnsiTheme="minorHAnsi" w:cstheme="minorHAnsi"/>
        </w:rPr>
        <w:t xml:space="preserve"> </w:t>
      </w:r>
      <w:r w:rsidR="00FD25A2" w:rsidRPr="00397BBE">
        <w:rPr>
          <w:rFonts w:asciiTheme="minorHAnsi" w:hAnsiTheme="minorHAnsi" w:cstheme="minorHAnsi"/>
        </w:rPr>
        <w:t>«</w:t>
      </w:r>
      <w:r w:rsidR="00FC2B8A" w:rsidRPr="00397BBE">
        <w:rPr>
          <w:rFonts w:asciiTheme="minorHAnsi" w:hAnsiTheme="minorHAnsi" w:cstheme="minorHAnsi"/>
        </w:rPr>
        <w:t>Λόγοι Αποκλεισμού</w:t>
      </w:r>
      <w:r w:rsidR="00FD25A2" w:rsidRPr="00397BBE">
        <w:rPr>
          <w:rFonts w:asciiTheme="minorHAnsi" w:hAnsiTheme="minorHAnsi" w:cstheme="minorHAnsi"/>
        </w:rPr>
        <w:t>»</w:t>
      </w:r>
      <w:r w:rsidR="00FC2B8A" w:rsidRPr="00397BBE">
        <w:rPr>
          <w:rFonts w:asciiTheme="minorHAnsi" w:hAnsiTheme="minorHAnsi" w:cstheme="minorHAnsi"/>
        </w:rPr>
        <w:t xml:space="preserve"> </w:t>
      </w:r>
      <w:r w:rsidRPr="00397BBE">
        <w:rPr>
          <w:rFonts w:asciiTheme="minorHAnsi" w:hAnsiTheme="minorHAnsi" w:cstheme="minorHAnsi"/>
        </w:rPr>
        <w:t xml:space="preserve">και β) πληρούν τα </w:t>
      </w:r>
      <w:r w:rsidR="00FD25A2" w:rsidRPr="00397BBE">
        <w:rPr>
          <w:rFonts w:asciiTheme="minorHAnsi" w:hAnsiTheme="minorHAnsi" w:cstheme="minorHAnsi"/>
        </w:rPr>
        <w:t>«Κ</w:t>
      </w:r>
      <w:r w:rsidRPr="00397BBE">
        <w:rPr>
          <w:rFonts w:asciiTheme="minorHAnsi" w:hAnsiTheme="minorHAnsi" w:cstheme="minorHAnsi"/>
        </w:rPr>
        <w:t xml:space="preserve">ριτήρια </w:t>
      </w:r>
      <w:r w:rsidR="00FD25A2" w:rsidRPr="00397BBE">
        <w:rPr>
          <w:rFonts w:asciiTheme="minorHAnsi" w:hAnsiTheme="minorHAnsi" w:cstheme="minorHAnsi"/>
        </w:rPr>
        <w:t>Ποι</w:t>
      </w:r>
      <w:r w:rsidR="0071303E" w:rsidRPr="00397BBE">
        <w:rPr>
          <w:rFonts w:asciiTheme="minorHAnsi" w:hAnsiTheme="minorHAnsi" w:cstheme="minorHAnsi"/>
        </w:rPr>
        <w:t>ο</w:t>
      </w:r>
      <w:r w:rsidR="00FD25A2" w:rsidRPr="00397BBE">
        <w:rPr>
          <w:rFonts w:asciiTheme="minorHAnsi" w:hAnsiTheme="minorHAnsi" w:cstheme="minorHAnsi"/>
        </w:rPr>
        <w:t>τικής Ε</w:t>
      </w:r>
      <w:r w:rsidRPr="00397BBE">
        <w:rPr>
          <w:rFonts w:asciiTheme="minorHAnsi" w:hAnsiTheme="minorHAnsi" w:cstheme="minorHAnsi"/>
        </w:rPr>
        <w:t>πιλογής</w:t>
      </w:r>
      <w:r w:rsidR="00FD25A2" w:rsidRPr="00397BBE">
        <w:rPr>
          <w:rFonts w:asciiTheme="minorHAnsi" w:hAnsiTheme="minorHAnsi" w:cstheme="minorHAnsi"/>
        </w:rPr>
        <w:t>»</w:t>
      </w:r>
      <w:r w:rsidRPr="00397BBE">
        <w:rPr>
          <w:rFonts w:asciiTheme="minorHAnsi" w:hAnsiTheme="minorHAnsi" w:cstheme="minorHAnsi"/>
        </w:rPr>
        <w:t xml:space="preserve"> των παραγράφων</w:t>
      </w:r>
      <w:r w:rsidR="007E61C0" w:rsidRPr="00397BBE">
        <w:rPr>
          <w:rFonts w:asciiTheme="minorHAnsi" w:hAnsiTheme="minorHAnsi" w:cstheme="minorHAnsi"/>
        </w:rPr>
        <w:t xml:space="preserve"> </w:t>
      </w:r>
      <w:r w:rsidR="007E61C0" w:rsidRPr="00397BBE">
        <w:rPr>
          <w:rFonts w:asciiTheme="minorHAnsi" w:hAnsiTheme="minorHAnsi" w:cstheme="minorHAnsi"/>
        </w:rPr>
        <w:fldChar w:fldCharType="begin"/>
      </w:r>
      <w:r w:rsidR="007E61C0" w:rsidRPr="00397BBE">
        <w:rPr>
          <w:rFonts w:asciiTheme="minorHAnsi" w:hAnsiTheme="minorHAnsi" w:cstheme="minorHAnsi"/>
        </w:rPr>
        <w:instrText xml:space="preserve"> REF _Ref74510337 \r \h </w:instrText>
      </w:r>
      <w:r w:rsidR="00397BBE">
        <w:rPr>
          <w:rFonts w:asciiTheme="minorHAnsi" w:hAnsiTheme="minorHAnsi" w:cstheme="minorHAnsi"/>
        </w:rPr>
        <w:instrText xml:space="preserve"> \* MERGEFORMAT </w:instrText>
      </w:r>
      <w:r w:rsidR="007E61C0" w:rsidRPr="00397BBE">
        <w:rPr>
          <w:rFonts w:asciiTheme="minorHAnsi" w:hAnsiTheme="minorHAnsi" w:cstheme="minorHAnsi"/>
        </w:rPr>
      </w:r>
      <w:r w:rsidR="007E61C0" w:rsidRPr="00397BBE">
        <w:rPr>
          <w:rFonts w:asciiTheme="minorHAnsi" w:hAnsiTheme="minorHAnsi" w:cstheme="minorHAnsi"/>
        </w:rPr>
        <w:fldChar w:fldCharType="separate"/>
      </w:r>
      <w:r w:rsidR="00E87FD0">
        <w:rPr>
          <w:rFonts w:asciiTheme="minorHAnsi" w:hAnsiTheme="minorHAnsi" w:cstheme="minorHAnsi"/>
        </w:rPr>
        <w:t>2.2.4</w:t>
      </w:r>
      <w:r w:rsidR="007E61C0" w:rsidRPr="00397BBE">
        <w:rPr>
          <w:rFonts w:asciiTheme="minorHAnsi" w:hAnsiTheme="minorHAnsi" w:cstheme="minorHAnsi"/>
        </w:rPr>
        <w:fldChar w:fldCharType="end"/>
      </w:r>
      <w:r w:rsidRPr="00397BBE">
        <w:rPr>
          <w:rFonts w:asciiTheme="minorHAnsi" w:hAnsiTheme="minorHAnsi" w:cstheme="minorHAnsi"/>
        </w:rPr>
        <w:t xml:space="preserve">, </w:t>
      </w:r>
      <w:r w:rsidR="00B622FA" w:rsidRPr="00397BBE">
        <w:rPr>
          <w:rFonts w:asciiTheme="minorHAnsi" w:hAnsiTheme="minorHAnsi" w:cstheme="minorHAnsi"/>
        </w:rPr>
        <w:fldChar w:fldCharType="begin"/>
      </w:r>
      <w:r w:rsidR="00B622FA" w:rsidRPr="00397BBE">
        <w:rPr>
          <w:rFonts w:asciiTheme="minorHAnsi" w:hAnsiTheme="minorHAnsi" w:cstheme="minorHAnsi"/>
        </w:rPr>
        <w:instrText xml:space="preserve"> REF _Ref496541309 \r \h </w:instrText>
      </w:r>
      <w:r w:rsidR="00DF02B0" w:rsidRPr="00397BBE">
        <w:rPr>
          <w:rFonts w:asciiTheme="minorHAnsi" w:hAnsiTheme="minorHAnsi" w:cstheme="minorHAnsi"/>
        </w:rPr>
        <w:instrText xml:space="preserve"> \* MERGEFORMAT </w:instrText>
      </w:r>
      <w:r w:rsidR="00B622FA" w:rsidRPr="00397BBE">
        <w:rPr>
          <w:rFonts w:asciiTheme="minorHAnsi" w:hAnsiTheme="minorHAnsi" w:cstheme="minorHAnsi"/>
        </w:rPr>
      </w:r>
      <w:r w:rsidR="00B622FA" w:rsidRPr="00397BBE">
        <w:rPr>
          <w:rFonts w:asciiTheme="minorHAnsi" w:hAnsiTheme="minorHAnsi" w:cstheme="minorHAnsi"/>
        </w:rPr>
        <w:fldChar w:fldCharType="separate"/>
      </w:r>
      <w:r w:rsidR="00E87FD0">
        <w:rPr>
          <w:rFonts w:asciiTheme="minorHAnsi" w:hAnsiTheme="minorHAnsi" w:cstheme="minorHAnsi"/>
        </w:rPr>
        <w:t>2.2.5</w:t>
      </w:r>
      <w:r w:rsidR="00B622FA" w:rsidRPr="00397BBE">
        <w:rPr>
          <w:rFonts w:asciiTheme="minorHAnsi" w:hAnsiTheme="minorHAnsi" w:cstheme="minorHAnsi"/>
        </w:rPr>
        <w:fldChar w:fldCharType="end"/>
      </w:r>
      <w:r w:rsidRPr="00397BBE">
        <w:rPr>
          <w:rFonts w:asciiTheme="minorHAnsi" w:hAnsiTheme="minorHAnsi" w:cstheme="minorHAnsi"/>
        </w:rPr>
        <w:t xml:space="preserve">, </w:t>
      </w:r>
      <w:r w:rsidR="00B622FA" w:rsidRPr="00397BBE">
        <w:rPr>
          <w:rFonts w:asciiTheme="minorHAnsi" w:hAnsiTheme="minorHAnsi" w:cstheme="minorHAnsi"/>
        </w:rPr>
        <w:fldChar w:fldCharType="begin"/>
      </w:r>
      <w:r w:rsidR="00B622FA" w:rsidRPr="00397BBE">
        <w:rPr>
          <w:rFonts w:asciiTheme="minorHAnsi" w:hAnsiTheme="minorHAnsi" w:cstheme="minorHAnsi"/>
        </w:rPr>
        <w:instrText xml:space="preserve"> REF _Ref496541329 \r \h </w:instrText>
      </w:r>
      <w:r w:rsidR="00DF02B0" w:rsidRPr="00397BBE">
        <w:rPr>
          <w:rFonts w:asciiTheme="minorHAnsi" w:hAnsiTheme="minorHAnsi" w:cstheme="minorHAnsi"/>
        </w:rPr>
        <w:instrText xml:space="preserve"> \* MERGEFORMAT </w:instrText>
      </w:r>
      <w:r w:rsidR="00B622FA" w:rsidRPr="00397BBE">
        <w:rPr>
          <w:rFonts w:asciiTheme="minorHAnsi" w:hAnsiTheme="minorHAnsi" w:cstheme="minorHAnsi"/>
        </w:rPr>
      </w:r>
      <w:r w:rsidR="00B622FA" w:rsidRPr="00397BBE">
        <w:rPr>
          <w:rFonts w:asciiTheme="minorHAnsi" w:hAnsiTheme="minorHAnsi" w:cstheme="minorHAnsi"/>
        </w:rPr>
        <w:fldChar w:fldCharType="separate"/>
      </w:r>
      <w:r w:rsidR="00E87FD0">
        <w:rPr>
          <w:rFonts w:asciiTheme="minorHAnsi" w:hAnsiTheme="minorHAnsi" w:cstheme="minorHAnsi"/>
        </w:rPr>
        <w:t>2.2.6</w:t>
      </w:r>
      <w:r w:rsidR="00B622FA" w:rsidRPr="00397BBE">
        <w:rPr>
          <w:rFonts w:asciiTheme="minorHAnsi" w:hAnsiTheme="minorHAnsi" w:cstheme="minorHAnsi"/>
        </w:rPr>
        <w:fldChar w:fldCharType="end"/>
      </w:r>
      <w:r w:rsidRPr="00397BBE">
        <w:rPr>
          <w:rFonts w:asciiTheme="minorHAnsi" w:hAnsiTheme="minorHAnsi" w:cstheme="minorHAnsi"/>
        </w:rPr>
        <w:t xml:space="preserve"> και </w:t>
      </w:r>
      <w:r w:rsidR="00B622FA" w:rsidRPr="00397BBE">
        <w:rPr>
          <w:rFonts w:asciiTheme="minorHAnsi" w:hAnsiTheme="minorHAnsi" w:cstheme="minorHAnsi"/>
        </w:rPr>
        <w:fldChar w:fldCharType="begin"/>
      </w:r>
      <w:r w:rsidR="00B622FA" w:rsidRPr="00397BBE">
        <w:rPr>
          <w:rFonts w:asciiTheme="minorHAnsi" w:hAnsiTheme="minorHAnsi" w:cstheme="minorHAnsi"/>
        </w:rPr>
        <w:instrText xml:space="preserve"> REF _Ref496541343 \r \h </w:instrText>
      </w:r>
      <w:r w:rsidR="00DF02B0" w:rsidRPr="00397BBE">
        <w:rPr>
          <w:rFonts w:asciiTheme="minorHAnsi" w:hAnsiTheme="minorHAnsi" w:cstheme="minorHAnsi"/>
        </w:rPr>
        <w:instrText xml:space="preserve"> \* MERGEFORMAT </w:instrText>
      </w:r>
      <w:r w:rsidR="00B622FA" w:rsidRPr="00397BBE">
        <w:rPr>
          <w:rFonts w:asciiTheme="minorHAnsi" w:hAnsiTheme="minorHAnsi" w:cstheme="minorHAnsi"/>
        </w:rPr>
      </w:r>
      <w:r w:rsidR="00B622FA" w:rsidRPr="00397BBE">
        <w:rPr>
          <w:rFonts w:asciiTheme="minorHAnsi" w:hAnsiTheme="minorHAnsi" w:cstheme="minorHAnsi"/>
        </w:rPr>
        <w:fldChar w:fldCharType="separate"/>
      </w:r>
      <w:r w:rsidR="00E87FD0">
        <w:rPr>
          <w:rFonts w:asciiTheme="minorHAnsi" w:hAnsiTheme="minorHAnsi" w:cstheme="minorHAnsi"/>
        </w:rPr>
        <w:t>2.2.7</w:t>
      </w:r>
      <w:r w:rsidR="00B622FA" w:rsidRPr="00397BBE">
        <w:rPr>
          <w:rFonts w:asciiTheme="minorHAnsi" w:hAnsiTheme="minorHAnsi" w:cstheme="minorHAnsi"/>
        </w:rPr>
        <w:fldChar w:fldCharType="end"/>
      </w:r>
      <w:r w:rsidRPr="00397BBE">
        <w:rPr>
          <w:rFonts w:asciiTheme="minorHAnsi" w:hAnsiTheme="minorHAnsi" w:cstheme="minorHAnsi"/>
        </w:rPr>
        <w:t xml:space="preserve"> της παρούσης,</w:t>
      </w:r>
      <w:r w:rsidRPr="00397BBE">
        <w:rPr>
          <w:rFonts w:asciiTheme="minorHAnsi" w:eastAsia="SimSun" w:hAnsiTheme="minorHAnsi" w:cstheme="minorHAnsi"/>
        </w:rPr>
        <w:t xml:space="preserve"> </w:t>
      </w:r>
      <w:r w:rsidRPr="00397BBE">
        <w:rPr>
          <w:rFonts w:asciiTheme="minorHAnsi" w:hAnsiTheme="minorHAnsi" w:cstheme="minorHAnsi"/>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AE32CA" w:rsidRPr="00397BBE">
        <w:rPr>
          <w:rFonts w:asciiTheme="minorHAnsi" w:hAnsiTheme="minorHAnsi" w:cstheme="minorHAnsi"/>
        </w:rPr>
        <w:fldChar w:fldCharType="begin"/>
      </w:r>
      <w:r w:rsidR="00AE32CA" w:rsidRPr="00397BBE">
        <w:rPr>
          <w:rFonts w:asciiTheme="minorHAnsi" w:hAnsiTheme="minorHAnsi" w:cstheme="minorHAnsi"/>
        </w:rPr>
        <w:instrText xml:space="preserve"> REF _Ref510086970 \h </w:instrText>
      </w:r>
      <w:r w:rsidR="00DF02B0" w:rsidRPr="00397BBE">
        <w:rPr>
          <w:rFonts w:asciiTheme="minorHAnsi" w:hAnsiTheme="minorHAnsi" w:cstheme="minorHAnsi"/>
        </w:rPr>
        <w:instrText xml:space="preserve"> \* MERGEFORMAT </w:instrText>
      </w:r>
      <w:r w:rsidR="00AE32CA" w:rsidRPr="00397BBE">
        <w:rPr>
          <w:rFonts w:asciiTheme="minorHAnsi" w:hAnsiTheme="minorHAnsi" w:cstheme="minorHAnsi"/>
        </w:rPr>
      </w:r>
      <w:r w:rsidR="00AE32CA" w:rsidRPr="00397BBE">
        <w:rPr>
          <w:rFonts w:asciiTheme="minorHAnsi" w:hAnsiTheme="minorHAnsi" w:cstheme="minorHAnsi"/>
        </w:rPr>
        <w:fldChar w:fldCharType="separate"/>
      </w:r>
      <w:r w:rsidR="00E87FD0" w:rsidRPr="00397BBE">
        <w:rPr>
          <w:rFonts w:asciiTheme="minorHAnsi" w:hAnsiTheme="minorHAnsi" w:cstheme="minorHAnsi"/>
        </w:rPr>
        <w:t>ΕΥΡΩΠΑΙΚΟ ΕΝΙΑΙΟ ΕΓΓΡΑΦΟ ΣΥΜΒΑΣΗΣ (ΕΕΕΣ)</w:t>
      </w:r>
      <w:r w:rsidR="00AE32CA" w:rsidRPr="00397BBE">
        <w:rPr>
          <w:rFonts w:asciiTheme="minorHAnsi" w:hAnsiTheme="minorHAnsi" w:cstheme="minorHAnsi"/>
        </w:rPr>
        <w:fldChar w:fldCharType="end"/>
      </w:r>
      <w:r w:rsidR="00F64037" w:rsidRPr="00397BBE">
        <w:rPr>
          <w:rFonts w:asciiTheme="minorHAnsi" w:hAnsiTheme="minorHAnsi" w:cstheme="minorHAnsi"/>
        </w:rPr>
        <w:t xml:space="preserve"> </w:t>
      </w:r>
      <w:r w:rsidR="00AE32CA" w:rsidRPr="00397BBE">
        <w:rPr>
          <w:rFonts w:asciiTheme="minorHAnsi" w:hAnsiTheme="minorHAnsi" w:cstheme="minorHAnsi"/>
        </w:rPr>
        <w:fldChar w:fldCharType="begin"/>
      </w:r>
      <w:r w:rsidR="00AE32CA" w:rsidRPr="00397BBE">
        <w:rPr>
          <w:rFonts w:asciiTheme="minorHAnsi" w:hAnsiTheme="minorHAnsi" w:cstheme="minorHAnsi"/>
        </w:rPr>
        <w:instrText xml:space="preserve"> REF _Ref496624736 \h </w:instrText>
      </w:r>
      <w:r w:rsidR="00DF02B0" w:rsidRPr="00397BBE">
        <w:rPr>
          <w:rFonts w:asciiTheme="minorHAnsi" w:hAnsiTheme="minorHAnsi" w:cstheme="minorHAnsi"/>
        </w:rPr>
        <w:instrText xml:space="preserve"> \* MERGEFORMAT </w:instrText>
      </w:r>
      <w:r w:rsidR="00AE32CA" w:rsidRPr="00397BBE">
        <w:rPr>
          <w:rFonts w:asciiTheme="minorHAnsi" w:hAnsiTheme="minorHAnsi" w:cstheme="minorHAnsi"/>
        </w:rPr>
      </w:r>
      <w:r w:rsidR="00AE32CA" w:rsidRPr="00397BBE">
        <w:rPr>
          <w:rFonts w:asciiTheme="minorHAnsi" w:hAnsiTheme="minorHAnsi" w:cstheme="minorHAnsi"/>
        </w:rPr>
        <w:fldChar w:fldCharType="separate"/>
      </w:r>
      <w:r w:rsidR="00E87FD0" w:rsidRPr="00E87FD0">
        <w:rPr>
          <w:rFonts w:asciiTheme="minorHAnsi" w:hAnsiTheme="minorHAnsi" w:cstheme="minorHAnsi"/>
          <w:color w:val="000099"/>
        </w:rPr>
        <w:t xml:space="preserve">ΠΑΡΑΡΤΗΜΑ ΙΙI – ΕΥΡΩΠΑΙΚΟ ΕΝΙΑΙΟ ΕΓΓΡΑΦΟ ΣΥΜΒΑΣΗΣ (ΕΕΕΣ) </w:t>
      </w:r>
      <w:r w:rsidR="00AE32CA" w:rsidRPr="00397BBE">
        <w:rPr>
          <w:rFonts w:asciiTheme="minorHAnsi" w:hAnsiTheme="minorHAnsi" w:cstheme="minorHAnsi"/>
        </w:rPr>
        <w:fldChar w:fldCharType="end"/>
      </w:r>
      <w:r w:rsidRPr="00397BBE">
        <w:rPr>
          <w:rFonts w:asciiTheme="minorHAnsi" w:hAnsiTheme="minorHAnsi" w:cstheme="minorHAnsi"/>
          <w:i/>
          <w:color w:val="5B9BD5"/>
        </w:rPr>
        <w:t>,</w:t>
      </w:r>
      <w:r w:rsidRPr="00397BBE">
        <w:rPr>
          <w:rFonts w:asciiTheme="minorHAnsi" w:hAnsiTheme="minorHAnsi" w:cstheme="minorHAnsi"/>
        </w:rPr>
        <w:t xml:space="preserve"> </w:t>
      </w:r>
      <w:r w:rsidR="00F64037" w:rsidRPr="00397BBE">
        <w:rPr>
          <w:rFonts w:asciiTheme="minorHAnsi" w:hAnsiTheme="minorHAnsi" w:cstheme="minorHAnsi"/>
        </w:rPr>
        <w:t>το οποίο ισοδυναμεί  με</w:t>
      </w:r>
      <w:r w:rsidRPr="00397BBE">
        <w:rPr>
          <w:rFonts w:asciiTheme="minorHAnsi" w:hAnsiTheme="minorHAnsi" w:cstheme="minorHAnsi"/>
        </w:rPr>
        <w:t xml:space="preserve"> ενημερωμένη υπεύθυνη δήλωση, με τις συνέπειες του ν. 1599/1986. </w:t>
      </w:r>
      <w:r w:rsidR="00613E6E" w:rsidRPr="00613E6E">
        <w:rPr>
          <w:rFonts w:asciiTheme="minorHAnsi" w:hAnsiTheme="minorHAnsi" w:cstheme="minorHAnsi"/>
        </w:rPr>
        <w:t xml:space="preserve">Το </w:t>
      </w:r>
      <w:r w:rsidR="00613E6E" w:rsidRPr="00613E6E">
        <w:rPr>
          <w:rFonts w:asciiTheme="minorHAnsi" w:hAnsiTheme="minorHAnsi" w:cstheme="minorHAnsi"/>
        </w:rPr>
        <w:lastRenderedPageBreak/>
        <w:t>ΕΕΕΣ</w:t>
      </w:r>
      <w:r w:rsidR="00613E6E" w:rsidRPr="00613E6E">
        <w:rPr>
          <w:rFonts w:asciiTheme="minorHAnsi" w:hAnsiTheme="minorHAnsi" w:cstheme="minorHAnsi"/>
        </w:rPr>
        <w:footnoteReference w:id="3"/>
      </w:r>
      <w:r w:rsidR="00613E6E" w:rsidRPr="00613E6E">
        <w:rPr>
          <w:rFonts w:asciiTheme="minorHAnsi" w:hAnsiTheme="minorHAnsi" w:cstheme="minorHAnsi"/>
        </w:rPr>
        <w:t xml:space="preserve"> καταρτίζεται βάσει του τυποποιημένου εντύπου  του Παραρτήματος 2 του Κανονισμού (ΕΕ) 2016/7, συμπληρώνεται από τους προσφέροντες οικονομικούς φορείς σύμφωνα με τις οδηγίες  του Παραρτήματος 1</w:t>
      </w:r>
      <w:r w:rsidR="00613E6E" w:rsidRPr="00613E6E">
        <w:rPr>
          <w:rFonts w:asciiTheme="minorHAnsi" w:hAnsiTheme="minorHAnsi" w:cstheme="minorHAnsi"/>
        </w:rPr>
        <w:footnoteReference w:id="4"/>
      </w:r>
      <w:r w:rsidR="00613E6E" w:rsidRPr="00613E6E">
        <w:rPr>
          <w:rFonts w:asciiTheme="minorHAnsi" w:hAnsiTheme="minorHAnsi" w:cstheme="minorHAnsi"/>
        </w:rPr>
        <w:t xml:space="preserve"> και λειτουργεί μόνο ως προκαταρκτική απόδειξη προς αντικατάσταση των πιστοποιητικών που εκδίδουν δημόσιες αρχές ή τρίτα μέρη.</w:t>
      </w:r>
      <w:r w:rsidR="00613E6E" w:rsidRPr="00613E6E">
        <w:rPr>
          <w:rFonts w:asciiTheme="minorHAnsi" w:hAnsiTheme="minorHAnsi" w:cstheme="minorHAnsi"/>
        </w:rPr>
        <w:footnoteReference w:id="5"/>
      </w:r>
    </w:p>
    <w:p w14:paraId="4CDD1C29" w14:textId="77777777" w:rsidR="00B739BB" w:rsidRDefault="00B739BB" w:rsidP="00B739BB">
      <w:pPr>
        <w:rPr>
          <w:rFonts w:asciiTheme="minorHAnsi" w:hAnsiTheme="minorHAnsi" w:cstheme="minorHAnsi"/>
          <w:i/>
          <w:color w:val="5B9BD5"/>
          <w:u w:val="single"/>
        </w:rPr>
      </w:pPr>
      <w:r w:rsidRPr="00397BBE">
        <w:rPr>
          <w:rFonts w:asciiTheme="minorHAnsi" w:hAnsiTheme="minorHAnsi" w:cstheme="minorHAnsi"/>
          <w:u w:val="single"/>
        </w:rPr>
        <w:t>Επισημαίνεται ότι οι προσφέροντες για το μέρος IV Κριτήρια επιλογής του ΕΕΕΣ συμπληρώνουν μόνο την</w:t>
      </w:r>
      <w:r w:rsidRPr="00397BBE">
        <w:rPr>
          <w:rFonts w:asciiTheme="minorHAnsi" w:hAnsiTheme="minorHAnsi" w:cstheme="minorHAnsi"/>
          <w:b/>
          <w:bCs/>
          <w:u w:val="single"/>
        </w:rPr>
        <w:t xml:space="preserve"> ενότητα α «Γενική ένδειξη για όλα τα κριτήρια επιλογής».</w:t>
      </w:r>
      <w:r w:rsidRPr="00397BBE">
        <w:rPr>
          <w:rFonts w:asciiTheme="minorHAnsi" w:hAnsiTheme="minorHAnsi" w:cstheme="minorHAnsi"/>
          <w:i/>
          <w:color w:val="5B9BD5"/>
          <w:u w:val="single"/>
        </w:rPr>
        <w:t xml:space="preserve"> </w:t>
      </w:r>
    </w:p>
    <w:p w14:paraId="3D8C8C9B" w14:textId="77777777" w:rsidR="00613E6E" w:rsidRDefault="00613E6E" w:rsidP="00B739BB">
      <w:pPr>
        <w:rPr>
          <w:rFonts w:asciiTheme="minorHAnsi" w:hAnsiTheme="minorHAnsi" w:cstheme="minorHAnsi"/>
          <w:i/>
          <w:color w:val="5B9BD5"/>
          <w:u w:val="single"/>
        </w:rPr>
      </w:pPr>
    </w:p>
    <w:p w14:paraId="3E54FC9B" w14:textId="77777777" w:rsidR="00F64037" w:rsidRPr="00397BBE" w:rsidRDefault="00F64037" w:rsidP="00F64037">
      <w:pPr>
        <w:rPr>
          <w:rFonts w:asciiTheme="minorHAnsi" w:hAnsiTheme="minorHAnsi" w:cstheme="minorHAnsi"/>
        </w:rPr>
      </w:pPr>
      <w:r w:rsidRPr="00397BBE">
        <w:rPr>
          <w:rFonts w:asciiTheme="minorHAnsi" w:hAnsiTheme="minorHAnsi" w:cstheme="minorHAnsi"/>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397BBE">
        <w:rPr>
          <w:rFonts w:asciiTheme="minorHAnsi" w:hAnsiTheme="minorHAnsi" w:cstheme="minorHAnsi"/>
          <w:bCs/>
          <w:iCs/>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p>
    <w:p w14:paraId="5D6BA7A4" w14:textId="77777777" w:rsidR="00F64037" w:rsidRPr="00397BBE" w:rsidRDefault="00F64037" w:rsidP="00F64037">
      <w:pPr>
        <w:rPr>
          <w:rFonts w:asciiTheme="minorHAnsi" w:hAnsiTheme="minorHAnsi" w:cstheme="minorHAnsi"/>
        </w:rPr>
      </w:pPr>
      <w:r w:rsidRPr="00397BBE">
        <w:rPr>
          <w:rFonts w:asciiTheme="minorHAnsi" w:hAnsiTheme="minorHAnsi" w:cstheme="minorHAnsi"/>
        </w:rPr>
        <w:t>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στην παράγραφο 2.2.3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060B168C" w14:textId="77777777" w:rsidR="00F64037" w:rsidRPr="00397BBE" w:rsidRDefault="00F64037" w:rsidP="00F64037">
      <w:pPr>
        <w:rPr>
          <w:rFonts w:asciiTheme="minorHAnsi" w:hAnsiTheme="minorHAnsi" w:cstheme="minorHAnsi"/>
        </w:rPr>
      </w:pPr>
      <w:r w:rsidRPr="00397BBE">
        <w:rPr>
          <w:rFonts w:asciiTheme="minorHAnsi" w:hAnsiTheme="minorHAnsi" w:cstheme="minorHAnsi"/>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726CB5C6" w14:textId="58F8F8AF" w:rsidR="00F64037" w:rsidRPr="00397BBE" w:rsidRDefault="00F64037" w:rsidP="00F64037">
      <w:pPr>
        <w:rPr>
          <w:rFonts w:asciiTheme="minorHAnsi" w:hAnsiTheme="minorHAnsi" w:cstheme="minorHAnsi"/>
          <w:lang w:eastAsia="ar-SA"/>
        </w:rPr>
      </w:pPr>
      <w:r w:rsidRPr="00397BBE">
        <w:rPr>
          <w:rFonts w:asciiTheme="minorHAnsi" w:hAnsiTheme="minorHAnsi" w:cstheme="minorHAnsi"/>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397BBE">
        <w:rPr>
          <w:rFonts w:asciiTheme="minorHAnsi" w:hAnsiTheme="minorHAnsi" w:cstheme="minorHAnsi"/>
          <w:lang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hyperlink r:id="rId27" w:history="1">
        <w:r w:rsidR="00E14FF7" w:rsidRPr="00397BBE">
          <w:rPr>
            <w:rStyle w:val="-"/>
            <w:rFonts w:asciiTheme="minorHAnsi" w:hAnsiTheme="minorHAnsi" w:cstheme="minorHAnsi"/>
          </w:rPr>
          <w:t>http://www.eaadhsy.gr</w:t>
        </w:r>
      </w:hyperlink>
      <w:r w:rsidR="00901D54" w:rsidRPr="00397BBE">
        <w:rPr>
          <w:rStyle w:val="-"/>
          <w:rFonts w:asciiTheme="minorHAnsi" w:hAnsiTheme="minorHAnsi" w:cstheme="minorHAnsi"/>
        </w:rPr>
        <w:t>.</w:t>
      </w:r>
    </w:p>
    <w:p w14:paraId="4F86609E" w14:textId="11F89BC7" w:rsidR="00F64037" w:rsidRPr="00397BBE" w:rsidRDefault="00F64037" w:rsidP="00F64037">
      <w:pPr>
        <w:suppressAutoHyphens w:val="0"/>
        <w:spacing w:line="259" w:lineRule="auto"/>
        <w:rPr>
          <w:rFonts w:asciiTheme="minorHAnsi" w:eastAsia="Calibri" w:hAnsiTheme="minorHAnsi" w:cstheme="minorHAnsi"/>
          <w:lang w:eastAsia="en-US"/>
        </w:rPr>
      </w:pPr>
      <w:r w:rsidRPr="00397BBE">
        <w:rPr>
          <w:rFonts w:asciiTheme="minorHAnsi" w:eastAsia="Calibri" w:hAnsiTheme="minorHAnsi" w:cstheme="minorHAnsi"/>
          <w:lang w:eastAsia="en-US"/>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w:t>
      </w:r>
      <w:r w:rsidR="0067035E" w:rsidRPr="00397BBE">
        <w:rPr>
          <w:rFonts w:asciiTheme="minorHAnsi" w:eastAsia="Calibri" w:hAnsiTheme="minorHAnsi" w:cstheme="minorHAnsi"/>
          <w:lang w:eastAsia="en-US"/>
        </w:rPr>
        <w:t xml:space="preserve">την </w:t>
      </w:r>
      <w:r w:rsidRPr="00397BBE">
        <w:rPr>
          <w:rFonts w:asciiTheme="minorHAnsi" w:eastAsia="Calibri" w:hAnsiTheme="minorHAnsi" w:cstheme="minorHAnsi"/>
          <w:lang w:eastAsia="en-US"/>
        </w:rPr>
        <w:t>παρ</w:t>
      </w:r>
      <w:r w:rsidR="0067035E" w:rsidRPr="00397BBE">
        <w:rPr>
          <w:rFonts w:asciiTheme="minorHAnsi" w:eastAsia="Calibri" w:hAnsiTheme="minorHAnsi" w:cstheme="minorHAnsi"/>
          <w:lang w:eastAsia="en-US"/>
        </w:rPr>
        <w:t>ά</w:t>
      </w:r>
      <w:r w:rsidRPr="00397BBE">
        <w:rPr>
          <w:rFonts w:asciiTheme="minorHAnsi" w:eastAsia="Calibri" w:hAnsiTheme="minorHAnsi" w:cstheme="minorHAnsi"/>
          <w:lang w:eastAsia="en-US"/>
        </w:rPr>
        <w:t>γρ</w:t>
      </w:r>
      <w:r w:rsidR="0067035E" w:rsidRPr="00397BBE">
        <w:rPr>
          <w:rFonts w:asciiTheme="minorHAnsi" w:eastAsia="Calibri" w:hAnsiTheme="minorHAnsi" w:cstheme="minorHAnsi"/>
          <w:lang w:eastAsia="en-US"/>
        </w:rPr>
        <w:t>α</w:t>
      </w:r>
      <w:r w:rsidRPr="00397BBE">
        <w:rPr>
          <w:rFonts w:asciiTheme="minorHAnsi" w:eastAsia="Calibri" w:hAnsiTheme="minorHAnsi" w:cstheme="minorHAnsi"/>
          <w:lang w:eastAsia="en-US"/>
        </w:rPr>
        <w:t>φο 2.2.3 της παρούσης και ταυτόχρονα να επικαλεσθεί και τυχόν ληφθέντα μέτρα προς αποκατάσταση της αξιοπιστίας του.</w:t>
      </w:r>
    </w:p>
    <w:p w14:paraId="7135789E" w14:textId="04B86447" w:rsidR="00F64037" w:rsidRPr="00397BBE" w:rsidRDefault="00F64037" w:rsidP="00F64037">
      <w:pPr>
        <w:suppressAutoHyphens w:val="0"/>
        <w:spacing w:after="160" w:line="259" w:lineRule="auto"/>
        <w:rPr>
          <w:rFonts w:asciiTheme="minorHAnsi" w:eastAsia="Calibri" w:hAnsiTheme="minorHAnsi" w:cstheme="minorHAnsi"/>
          <w:lang w:eastAsia="en-US"/>
        </w:rPr>
      </w:pPr>
      <w:r w:rsidRPr="00397BBE">
        <w:rPr>
          <w:rFonts w:asciiTheme="minorHAnsi" w:eastAsia="Calibri" w:hAnsiTheme="minorHAnsi" w:cstheme="minorHAnsi"/>
          <w:lang w:eastAsia="en-US"/>
        </w:rPr>
        <w:lastRenderedPageBreak/>
        <w:t>Ιδίως επισημαίνεται ότι, κατά την απάντηση οικονομικού φορέα στο σχετικό 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σύμφωνα με την περ. γ της παραγράφου 2.2.3.</w:t>
      </w:r>
      <w:r w:rsidR="00B66786" w:rsidRPr="00397BBE">
        <w:rPr>
          <w:rFonts w:asciiTheme="minorHAnsi" w:eastAsia="Calibri" w:hAnsiTheme="minorHAnsi" w:cstheme="minorHAnsi"/>
          <w:lang w:eastAsia="en-US"/>
        </w:rPr>
        <w:t xml:space="preserve">3 </w:t>
      </w:r>
      <w:r w:rsidRPr="00397BBE">
        <w:rPr>
          <w:rFonts w:asciiTheme="minorHAnsi" w:eastAsia="Calibri" w:hAnsiTheme="minorHAnsi" w:cstheme="minorHAnsi"/>
          <w:lang w:eastAsia="en-US"/>
        </w:rPr>
        <w:t>της παρούσης, αναλύεται στο σχετικό πεδίο που προβάλλει κατόπιν θετικής απάντηση</w:t>
      </w:r>
      <w:r w:rsidR="00AC14D3">
        <w:rPr>
          <w:rFonts w:asciiTheme="minorHAnsi" w:eastAsia="Calibri" w:hAnsiTheme="minorHAnsi" w:cstheme="minorHAnsi"/>
          <w:lang w:eastAsia="en-US"/>
        </w:rPr>
        <w:t xml:space="preserve">ς. </w:t>
      </w:r>
    </w:p>
    <w:p w14:paraId="2B6142D4" w14:textId="77777777" w:rsidR="00F64037" w:rsidRPr="00397BBE" w:rsidRDefault="00F64037" w:rsidP="00F64037">
      <w:pPr>
        <w:rPr>
          <w:rFonts w:asciiTheme="minorHAnsi" w:hAnsiTheme="minorHAnsi" w:cstheme="minorHAnsi"/>
        </w:rPr>
      </w:pPr>
      <w:r w:rsidRPr="00397BBE">
        <w:rPr>
          <w:rFonts w:asciiTheme="minorHAnsi" w:eastAsia="Calibri" w:hAnsiTheme="minorHAnsi" w:cstheme="minorHAnsi"/>
          <w:lang w:eastAsia="en-US"/>
        </w:rPr>
        <w:t>Όσον αφορά στις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35555693" w14:textId="5C38E163" w:rsidR="00C0210C" w:rsidRPr="00E96AE6" w:rsidRDefault="00C0210C" w:rsidP="00E96AE6">
      <w:pPr>
        <w:pStyle w:val="4"/>
      </w:pPr>
      <w:bookmarkStart w:id="150" w:name="_Toc74566838"/>
      <w:bookmarkStart w:id="151" w:name="_Toc74566839"/>
      <w:bookmarkStart w:id="152" w:name="_Toc74566840"/>
      <w:bookmarkStart w:id="153" w:name="_Toc74566841"/>
      <w:bookmarkStart w:id="154" w:name="_Toc74566842"/>
      <w:bookmarkStart w:id="155" w:name="_Toc74566843"/>
      <w:bookmarkStart w:id="156" w:name="_Toc74566844"/>
      <w:bookmarkStart w:id="157" w:name="_Toc74566845"/>
      <w:bookmarkStart w:id="158" w:name="_Toc74566846"/>
      <w:bookmarkStart w:id="159" w:name="_Toc74566847"/>
      <w:bookmarkStart w:id="160" w:name="_Toc74566848"/>
      <w:bookmarkStart w:id="161" w:name="_Toc74566849"/>
      <w:bookmarkStart w:id="162" w:name="_Hlk35420523"/>
      <w:bookmarkStart w:id="163" w:name="_Ref40957856"/>
      <w:bookmarkStart w:id="164" w:name="_Toc97194288"/>
      <w:bookmarkStart w:id="165" w:name="_Toc178075585"/>
      <w:bookmarkEnd w:id="150"/>
      <w:bookmarkEnd w:id="151"/>
      <w:bookmarkEnd w:id="152"/>
      <w:bookmarkEnd w:id="153"/>
      <w:bookmarkEnd w:id="154"/>
      <w:bookmarkEnd w:id="155"/>
      <w:bookmarkEnd w:id="156"/>
      <w:bookmarkEnd w:id="157"/>
      <w:bookmarkEnd w:id="158"/>
      <w:bookmarkEnd w:id="159"/>
      <w:bookmarkEnd w:id="160"/>
      <w:bookmarkEnd w:id="161"/>
      <w:r w:rsidRPr="00E96AE6">
        <w:t xml:space="preserve">Αποδεικτικά μέσα </w:t>
      </w:r>
      <w:bookmarkEnd w:id="162"/>
      <w:r w:rsidRPr="00E96AE6">
        <w:t>- Δικαιολογητικά προσωρινού αναδόχου</w:t>
      </w:r>
      <w:bookmarkEnd w:id="163"/>
      <w:bookmarkEnd w:id="164"/>
      <w:bookmarkEnd w:id="165"/>
    </w:p>
    <w:p w14:paraId="25E723E4" w14:textId="35F07756" w:rsidR="008338F0" w:rsidRPr="00397BBE" w:rsidRDefault="003355E7">
      <w:pPr>
        <w:rPr>
          <w:rFonts w:asciiTheme="minorHAnsi" w:hAnsiTheme="minorHAnsi" w:cstheme="minorHAnsi"/>
          <w:bCs/>
        </w:rPr>
      </w:pPr>
      <w:r w:rsidRPr="00397BBE">
        <w:rPr>
          <w:rFonts w:asciiTheme="minorHAnsi" w:hAnsiTheme="minorHAnsi" w:cstheme="minorHAnsi"/>
          <w:b/>
          <w:bCs/>
        </w:rPr>
        <w:t>Α</w:t>
      </w:r>
      <w:r w:rsidRPr="00397BBE">
        <w:rPr>
          <w:rFonts w:asciiTheme="minorHAnsi" w:hAnsiTheme="minorHAnsi" w:cstheme="minorHAnsi"/>
          <w:bCs/>
        </w:rPr>
        <w:t xml:space="preserve">. </w:t>
      </w:r>
      <w:r w:rsidR="00B9111A" w:rsidRPr="00397BBE">
        <w:rPr>
          <w:rFonts w:asciiTheme="minorHAnsi" w:hAnsiTheme="minorHAnsi" w:cstheme="minorHAnsi"/>
          <w:bCs/>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B9111A" w:rsidRPr="00397BBE">
        <w:rPr>
          <w:rFonts w:asciiTheme="minorHAnsi" w:hAnsiTheme="minorHAnsi" w:cstheme="minorHAnsi"/>
          <w:bCs/>
        </w:rPr>
        <w:fldChar w:fldCharType="begin"/>
      </w:r>
      <w:r w:rsidR="00B9111A" w:rsidRPr="00397BBE">
        <w:rPr>
          <w:rFonts w:asciiTheme="minorHAnsi" w:hAnsiTheme="minorHAnsi" w:cstheme="minorHAnsi"/>
          <w:bCs/>
        </w:rPr>
        <w:instrText xml:space="preserve"> REF _Ref67613215 \r \h </w:instrText>
      </w:r>
      <w:r w:rsidR="00397BBE">
        <w:rPr>
          <w:rFonts w:asciiTheme="minorHAnsi" w:hAnsiTheme="minorHAnsi" w:cstheme="minorHAnsi"/>
          <w:bCs/>
        </w:rPr>
        <w:instrText xml:space="preserve"> \* MERGEFORMAT </w:instrText>
      </w:r>
      <w:r w:rsidR="00B9111A" w:rsidRPr="00397BBE">
        <w:rPr>
          <w:rFonts w:asciiTheme="minorHAnsi" w:hAnsiTheme="minorHAnsi" w:cstheme="minorHAnsi"/>
          <w:bCs/>
        </w:rPr>
      </w:r>
      <w:r w:rsidR="00B9111A" w:rsidRPr="00397BBE">
        <w:rPr>
          <w:rFonts w:asciiTheme="minorHAnsi" w:hAnsiTheme="minorHAnsi" w:cstheme="minorHAnsi"/>
          <w:bCs/>
        </w:rPr>
        <w:fldChar w:fldCharType="separate"/>
      </w:r>
      <w:r w:rsidR="00E87FD0">
        <w:rPr>
          <w:rFonts w:asciiTheme="minorHAnsi" w:hAnsiTheme="minorHAnsi" w:cstheme="minorHAnsi"/>
          <w:bCs/>
        </w:rPr>
        <w:t>3.2</w:t>
      </w:r>
      <w:r w:rsidR="00B9111A" w:rsidRPr="00397BBE">
        <w:rPr>
          <w:rFonts w:asciiTheme="minorHAnsi" w:hAnsiTheme="minorHAnsi" w:cstheme="minorHAnsi"/>
          <w:bCs/>
        </w:rPr>
        <w:fldChar w:fldCharType="end"/>
      </w:r>
      <w:r w:rsidR="00B9111A" w:rsidRPr="00397BBE">
        <w:rPr>
          <w:rFonts w:asciiTheme="minorHAnsi" w:hAnsiTheme="minorHAnsi" w:cstheme="minorHAnsi"/>
          <w:bCs/>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14:paraId="2F58972E" w14:textId="77777777" w:rsidR="00B9111A" w:rsidRPr="00397BBE" w:rsidRDefault="00B9111A" w:rsidP="00B9111A">
      <w:pPr>
        <w:rPr>
          <w:rFonts w:asciiTheme="minorHAnsi" w:hAnsiTheme="minorHAnsi" w:cstheme="minorHAnsi"/>
          <w:bCs/>
        </w:rPr>
      </w:pPr>
      <w:r w:rsidRPr="00397BBE">
        <w:rPr>
          <w:rFonts w:asciiTheme="minorHAnsi" w:hAnsiTheme="minorHAnsi" w:cstheme="minorHAnsi"/>
          <w:bCs/>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 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 </w:t>
      </w:r>
    </w:p>
    <w:p w14:paraId="74AC7FC6" w14:textId="77777777" w:rsidR="00B9111A" w:rsidRPr="00397BBE" w:rsidRDefault="00B9111A">
      <w:pPr>
        <w:rPr>
          <w:rFonts w:asciiTheme="minorHAnsi" w:hAnsiTheme="minorHAnsi" w:cstheme="minorHAnsi"/>
          <w:bCs/>
        </w:rPr>
      </w:pPr>
      <w:r w:rsidRPr="00397BBE">
        <w:rPr>
          <w:rFonts w:asciiTheme="minorHAnsi" w:hAnsiTheme="minorHAnsi" w:cstheme="minorHAnsi"/>
          <w:bCs/>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18AEB463" w14:textId="70C9A7AB" w:rsidR="00B9111A" w:rsidRPr="00397BBE" w:rsidRDefault="00B9111A" w:rsidP="00B9111A">
      <w:pPr>
        <w:rPr>
          <w:rFonts w:asciiTheme="minorHAnsi" w:hAnsiTheme="minorHAnsi" w:cstheme="minorHAnsi"/>
          <w:bCs/>
        </w:rPr>
      </w:pPr>
      <w:r w:rsidRPr="00397BBE">
        <w:rPr>
          <w:rFonts w:asciiTheme="minorHAnsi" w:hAnsiTheme="minorHAnsi" w:cstheme="minorHAnsi"/>
          <w:bCs/>
        </w:rPr>
        <w:t xml:space="preserve">Τα δικαιολογητικά του παρόντος υποβάλλονται και γίνονται αποδεκτά σύμφωνα με την παράγραφο </w:t>
      </w:r>
      <w:r w:rsidR="000F0E29" w:rsidRPr="00397BBE">
        <w:rPr>
          <w:rFonts w:asciiTheme="minorHAnsi" w:hAnsiTheme="minorHAnsi" w:cstheme="minorHAnsi"/>
          <w:bCs/>
        </w:rPr>
        <w:t>2.4.2.5</w:t>
      </w:r>
      <w:r w:rsidR="007E61C0" w:rsidRPr="00397BBE">
        <w:rPr>
          <w:rFonts w:asciiTheme="minorHAnsi" w:hAnsiTheme="minorHAnsi" w:cstheme="minorHAnsi"/>
          <w:bCs/>
        </w:rPr>
        <w:t xml:space="preserve"> </w:t>
      </w:r>
      <w:r w:rsidRPr="00397BBE">
        <w:rPr>
          <w:rFonts w:asciiTheme="minorHAnsi" w:hAnsiTheme="minorHAnsi" w:cstheme="minorHAnsi"/>
          <w:bCs/>
        </w:rPr>
        <w:t xml:space="preserve">και </w:t>
      </w:r>
      <w:r w:rsidRPr="00397BBE">
        <w:rPr>
          <w:rFonts w:asciiTheme="minorHAnsi" w:hAnsiTheme="minorHAnsi" w:cstheme="minorHAnsi"/>
          <w:bCs/>
        </w:rPr>
        <w:fldChar w:fldCharType="begin"/>
      </w:r>
      <w:r w:rsidRPr="00397BBE">
        <w:rPr>
          <w:rFonts w:asciiTheme="minorHAnsi" w:hAnsiTheme="minorHAnsi" w:cstheme="minorHAnsi"/>
          <w:bCs/>
        </w:rPr>
        <w:instrText xml:space="preserve"> REF _Ref67613215 \r \h </w:instrText>
      </w:r>
      <w:r w:rsidR="00397BBE">
        <w:rPr>
          <w:rFonts w:asciiTheme="minorHAnsi" w:hAnsiTheme="minorHAnsi" w:cstheme="minorHAnsi"/>
          <w:bCs/>
        </w:rPr>
        <w:instrText xml:space="preserve"> \* MERGEFORMAT </w:instrText>
      </w:r>
      <w:r w:rsidRPr="00397BBE">
        <w:rPr>
          <w:rFonts w:asciiTheme="minorHAnsi" w:hAnsiTheme="minorHAnsi" w:cstheme="minorHAnsi"/>
          <w:bCs/>
        </w:rPr>
      </w:r>
      <w:r w:rsidRPr="00397BBE">
        <w:rPr>
          <w:rFonts w:asciiTheme="minorHAnsi" w:hAnsiTheme="minorHAnsi" w:cstheme="minorHAnsi"/>
          <w:bCs/>
        </w:rPr>
        <w:fldChar w:fldCharType="separate"/>
      </w:r>
      <w:r w:rsidR="00E87FD0">
        <w:rPr>
          <w:rFonts w:asciiTheme="minorHAnsi" w:hAnsiTheme="minorHAnsi" w:cstheme="minorHAnsi"/>
          <w:bCs/>
        </w:rPr>
        <w:t>3.2</w:t>
      </w:r>
      <w:r w:rsidRPr="00397BBE">
        <w:rPr>
          <w:rFonts w:asciiTheme="minorHAnsi" w:hAnsiTheme="minorHAnsi" w:cstheme="minorHAnsi"/>
          <w:bCs/>
        </w:rPr>
        <w:fldChar w:fldCharType="end"/>
      </w:r>
      <w:r w:rsidRPr="00397BBE">
        <w:rPr>
          <w:rFonts w:asciiTheme="minorHAnsi" w:hAnsiTheme="minorHAnsi" w:cstheme="minorHAnsi"/>
          <w:bCs/>
        </w:rPr>
        <w:t xml:space="preserve"> της παρούσας.</w:t>
      </w:r>
    </w:p>
    <w:p w14:paraId="014AEB59" w14:textId="77777777" w:rsidR="00B9111A" w:rsidRPr="00397BBE" w:rsidRDefault="00B9111A" w:rsidP="00B9111A">
      <w:pPr>
        <w:rPr>
          <w:rFonts w:asciiTheme="minorHAnsi" w:hAnsiTheme="minorHAnsi" w:cstheme="minorHAnsi"/>
          <w:b/>
          <w:bCs/>
        </w:rPr>
      </w:pPr>
      <w:r w:rsidRPr="00397BBE">
        <w:rPr>
          <w:rFonts w:asciiTheme="minorHAnsi" w:hAnsiTheme="minorHAnsi" w:cstheme="minorHAnsi"/>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32335D58" w14:textId="397DF7F9" w:rsidR="00B9111A" w:rsidRPr="00397BBE" w:rsidRDefault="00B9111A" w:rsidP="00B9111A">
      <w:pPr>
        <w:rPr>
          <w:rFonts w:asciiTheme="minorHAnsi" w:hAnsiTheme="minorHAnsi" w:cstheme="minorHAnsi"/>
        </w:rPr>
      </w:pPr>
      <w:r w:rsidRPr="00397BBE">
        <w:rPr>
          <w:rFonts w:asciiTheme="minorHAnsi" w:hAnsiTheme="minorHAnsi" w:cstheme="minorHAnsi"/>
          <w:b/>
          <w:bCs/>
        </w:rPr>
        <w:t>Β.</w:t>
      </w:r>
      <w:r w:rsidRPr="00397BBE">
        <w:rPr>
          <w:rFonts w:asciiTheme="minorHAnsi" w:hAnsiTheme="minorHAnsi" w:cstheme="minorHAnsi"/>
        </w:rPr>
        <w:t xml:space="preserve"> </w:t>
      </w:r>
      <w:r w:rsidRPr="00397BBE">
        <w:rPr>
          <w:rFonts w:asciiTheme="minorHAnsi" w:hAnsiTheme="minorHAnsi" w:cstheme="minorHAnsi"/>
          <w:b/>
        </w:rPr>
        <w:t>1.</w:t>
      </w:r>
      <w:r w:rsidRPr="00397BBE">
        <w:rPr>
          <w:rFonts w:asciiTheme="minorHAnsi" w:hAnsiTheme="minorHAnsi" w:cstheme="minorHAnsi"/>
        </w:rPr>
        <w:t xml:space="preserve"> Για την απόδειξη της μη συνδρομής των λόγων αποκλεισμού της παραγράφου </w:t>
      </w:r>
      <w:r w:rsidRPr="00397BBE">
        <w:rPr>
          <w:rFonts w:asciiTheme="minorHAnsi" w:hAnsiTheme="minorHAnsi" w:cstheme="minorHAnsi"/>
        </w:rPr>
        <w:fldChar w:fldCharType="begin"/>
      </w:r>
      <w:r w:rsidRPr="00397BBE">
        <w:rPr>
          <w:rFonts w:asciiTheme="minorHAnsi" w:hAnsiTheme="minorHAnsi" w:cstheme="minorHAnsi"/>
        </w:rPr>
        <w:instrText xml:space="preserve"> REF _Ref496541356 \r \h </w:instrText>
      </w:r>
      <w:r w:rsidR="00397BBE">
        <w:rPr>
          <w:rFonts w:asciiTheme="minorHAnsi" w:hAnsiTheme="minorHAnsi" w:cstheme="minorHAnsi"/>
        </w:rPr>
        <w:instrText xml:space="preserve"> \* MERGEFORMAT </w:instrText>
      </w:r>
      <w:r w:rsidRPr="00397BBE">
        <w:rPr>
          <w:rFonts w:asciiTheme="minorHAnsi" w:hAnsiTheme="minorHAnsi" w:cstheme="minorHAnsi"/>
        </w:rPr>
      </w:r>
      <w:r w:rsidRPr="00397BBE">
        <w:rPr>
          <w:rFonts w:asciiTheme="minorHAnsi" w:hAnsiTheme="minorHAnsi" w:cstheme="minorHAnsi"/>
        </w:rPr>
        <w:fldChar w:fldCharType="separate"/>
      </w:r>
      <w:r w:rsidR="00E87FD0">
        <w:rPr>
          <w:rFonts w:asciiTheme="minorHAnsi" w:hAnsiTheme="minorHAnsi" w:cstheme="minorHAnsi"/>
        </w:rPr>
        <w:t>2.2.3</w:t>
      </w:r>
      <w:r w:rsidRPr="00397BBE">
        <w:rPr>
          <w:rFonts w:asciiTheme="minorHAnsi" w:hAnsiTheme="minorHAnsi" w:cstheme="minorHAnsi"/>
        </w:rPr>
        <w:fldChar w:fldCharType="end"/>
      </w:r>
      <w:r w:rsidRPr="00397BBE">
        <w:rPr>
          <w:rFonts w:asciiTheme="minorHAnsi" w:hAnsiTheme="minorHAnsi" w:cstheme="minorHAnsi"/>
        </w:rPr>
        <w:t xml:space="preserve"> οι προσφέροντες οικονομικοί φορείς προσκομίζουν αντίστοιχα τα δικαιολογητικά που αναφέρονται παρακάτω</w:t>
      </w:r>
      <w:r w:rsidR="009E4679" w:rsidRPr="00397BBE">
        <w:rPr>
          <w:rFonts w:asciiTheme="minorHAnsi" w:hAnsiTheme="minorHAnsi" w:cstheme="minorHAnsi"/>
        </w:rPr>
        <w:t>.</w:t>
      </w:r>
    </w:p>
    <w:p w14:paraId="7790D2A8" w14:textId="2696D907" w:rsidR="00C27CEC" w:rsidRPr="00397BBE" w:rsidRDefault="00C27CEC" w:rsidP="00C27CEC">
      <w:pPr>
        <w:rPr>
          <w:rFonts w:asciiTheme="minorHAnsi" w:hAnsiTheme="minorHAnsi" w:cstheme="minorHAnsi"/>
          <w:color w:val="000000"/>
        </w:rPr>
      </w:pPr>
      <w:r w:rsidRPr="00397BBE">
        <w:rPr>
          <w:rFonts w:asciiTheme="minorHAnsi" w:hAnsiTheme="minorHAnsi" w:cstheme="minorHAnsi"/>
          <w:color w:val="000000"/>
        </w:rPr>
        <w:t>Αν το αρμόδιο για την έκδοση των ανωτέρω κράτος-μέλος ή χώρα δεν εκδίδει τέτοιου είδους έγγραφα ή πιστοποιητικά ή όπου τ</w:t>
      </w:r>
      <w:r w:rsidR="00534807" w:rsidRPr="00397BBE">
        <w:rPr>
          <w:rFonts w:asciiTheme="minorHAnsi" w:hAnsiTheme="minorHAnsi" w:cstheme="minorHAnsi"/>
          <w:color w:val="000000"/>
        </w:rPr>
        <w:t>α</w:t>
      </w:r>
      <w:r w:rsidRPr="00397BBE">
        <w:rPr>
          <w:rFonts w:asciiTheme="minorHAnsi" w:hAnsiTheme="minorHAnsi" w:cstheme="minorHAnsi"/>
          <w:color w:val="000000"/>
        </w:rPr>
        <w:t xml:space="preserve">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sidRPr="00397BBE">
        <w:rPr>
          <w:rFonts w:asciiTheme="minorHAnsi" w:hAnsiTheme="minorHAnsi" w:cstheme="minorHAnsi"/>
          <w:color w:val="000000"/>
        </w:rPr>
        <w:fldChar w:fldCharType="begin"/>
      </w:r>
      <w:r w:rsidRPr="00397BBE">
        <w:rPr>
          <w:rFonts w:asciiTheme="minorHAnsi" w:hAnsiTheme="minorHAnsi" w:cstheme="minorHAnsi"/>
          <w:color w:val="000000"/>
        </w:rPr>
        <w:instrText xml:space="preserve"> REF _Ref496540586 \r \h </w:instrText>
      </w:r>
      <w:r w:rsidR="00397BBE">
        <w:rPr>
          <w:rFonts w:asciiTheme="minorHAnsi" w:hAnsiTheme="minorHAnsi" w:cstheme="minorHAnsi"/>
          <w:color w:val="000000"/>
        </w:rPr>
        <w:instrText xml:space="preserve"> \* MERGEFORMAT </w:instrText>
      </w:r>
      <w:r w:rsidRPr="00397BBE">
        <w:rPr>
          <w:rFonts w:asciiTheme="minorHAnsi" w:hAnsiTheme="minorHAnsi" w:cstheme="minorHAnsi"/>
          <w:color w:val="000000"/>
        </w:rPr>
      </w:r>
      <w:r w:rsidRPr="00397BBE">
        <w:rPr>
          <w:rFonts w:asciiTheme="minorHAnsi" w:hAnsiTheme="minorHAnsi" w:cstheme="minorHAnsi"/>
          <w:color w:val="000000"/>
        </w:rPr>
        <w:fldChar w:fldCharType="separate"/>
      </w:r>
      <w:r w:rsidR="00E87FD0">
        <w:rPr>
          <w:rFonts w:asciiTheme="minorHAnsi" w:hAnsiTheme="minorHAnsi" w:cstheme="minorHAnsi"/>
          <w:color w:val="000000"/>
        </w:rPr>
        <w:t>0</w:t>
      </w:r>
      <w:r w:rsidRPr="00397BBE">
        <w:rPr>
          <w:rFonts w:asciiTheme="minorHAnsi" w:hAnsiTheme="minorHAnsi" w:cstheme="minorHAnsi"/>
          <w:color w:val="000000"/>
        </w:rPr>
        <w:fldChar w:fldCharType="end"/>
      </w:r>
      <w:r w:rsidRPr="00397BBE">
        <w:rPr>
          <w:rFonts w:asciiTheme="minorHAnsi" w:hAnsiTheme="minorHAnsi" w:cstheme="minorHAnsi"/>
          <w:color w:val="000000"/>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w:t>
      </w:r>
      <w:r w:rsidRPr="00397BBE">
        <w:rPr>
          <w:rFonts w:asciiTheme="minorHAnsi" w:hAnsiTheme="minorHAnsi" w:cstheme="minorHAnsi"/>
          <w:color w:val="000000"/>
        </w:rPr>
        <w:lastRenderedPageBreak/>
        <w:t xml:space="preserve">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sidRPr="00397BBE">
        <w:rPr>
          <w:rFonts w:asciiTheme="minorHAnsi" w:hAnsiTheme="minorHAnsi" w:cstheme="minorHAnsi"/>
          <w:color w:val="000000"/>
        </w:rPr>
        <w:fldChar w:fldCharType="begin"/>
      </w:r>
      <w:r w:rsidRPr="00397BBE">
        <w:rPr>
          <w:rFonts w:asciiTheme="minorHAnsi" w:hAnsiTheme="minorHAnsi" w:cstheme="minorHAnsi"/>
          <w:color w:val="000000"/>
        </w:rPr>
        <w:instrText xml:space="preserve"> REF _Ref496540586 \r \h </w:instrText>
      </w:r>
      <w:r w:rsidR="00397BBE">
        <w:rPr>
          <w:rFonts w:asciiTheme="minorHAnsi" w:hAnsiTheme="minorHAnsi" w:cstheme="minorHAnsi"/>
          <w:color w:val="000000"/>
        </w:rPr>
        <w:instrText xml:space="preserve"> \* MERGEFORMAT </w:instrText>
      </w:r>
      <w:r w:rsidRPr="00397BBE">
        <w:rPr>
          <w:rFonts w:asciiTheme="minorHAnsi" w:hAnsiTheme="minorHAnsi" w:cstheme="minorHAnsi"/>
          <w:color w:val="000000"/>
        </w:rPr>
      </w:r>
      <w:r w:rsidRPr="00397BBE">
        <w:rPr>
          <w:rFonts w:asciiTheme="minorHAnsi" w:hAnsiTheme="minorHAnsi" w:cstheme="minorHAnsi"/>
          <w:color w:val="000000"/>
        </w:rPr>
        <w:fldChar w:fldCharType="separate"/>
      </w:r>
      <w:r w:rsidR="00E87FD0">
        <w:rPr>
          <w:rFonts w:asciiTheme="minorHAnsi" w:hAnsiTheme="minorHAnsi" w:cstheme="minorHAnsi"/>
          <w:color w:val="000000"/>
        </w:rPr>
        <w:t>0</w:t>
      </w:r>
      <w:r w:rsidRPr="00397BBE">
        <w:rPr>
          <w:rFonts w:asciiTheme="minorHAnsi" w:hAnsiTheme="minorHAnsi" w:cstheme="minorHAnsi"/>
          <w:color w:val="000000"/>
        </w:rPr>
        <w:fldChar w:fldCharType="end"/>
      </w:r>
      <w:r w:rsidRPr="00397BBE">
        <w:rPr>
          <w:rFonts w:asciiTheme="minorHAnsi" w:hAnsiTheme="minorHAnsi" w:cstheme="minorHAnsi"/>
          <w:color w:val="000000"/>
        </w:rPr>
        <w:t>. Οι επίσημες δηλώσεις καθίστανται διαθέσιμες μέσω του επιγραμμικού αποθετηρίου πιστοποιητικών (e-Certis) του άρθρου 81 του ν. 4412/2016.</w:t>
      </w:r>
    </w:p>
    <w:p w14:paraId="09EE6CA3" w14:textId="77777777" w:rsidR="00C27CEC" w:rsidRPr="00397BBE" w:rsidRDefault="00C27CEC" w:rsidP="00C27CEC">
      <w:pPr>
        <w:rPr>
          <w:rFonts w:asciiTheme="minorHAnsi" w:hAnsiTheme="minorHAnsi" w:cstheme="minorHAnsi"/>
        </w:rPr>
      </w:pPr>
      <w:r w:rsidRPr="00397BBE">
        <w:rPr>
          <w:rFonts w:asciiTheme="minorHAnsi" w:hAnsiTheme="minorHAnsi" w:cstheme="minorHAnsi"/>
          <w:color w:val="000000"/>
        </w:rPr>
        <w:t>Ειδικότερα οι οικονομικοί φορείς προσκομίζουν:</w:t>
      </w:r>
    </w:p>
    <w:p w14:paraId="1ACA4CCF" w14:textId="06A6D4B6" w:rsidR="00C27CEC" w:rsidRPr="00021E9C" w:rsidRDefault="00C27CEC" w:rsidP="00C27CEC">
      <w:pPr>
        <w:rPr>
          <w:rFonts w:asciiTheme="minorHAnsi" w:hAnsiTheme="minorHAnsi" w:cstheme="minorHAnsi"/>
          <w:color w:val="000000"/>
        </w:rPr>
      </w:pPr>
      <w:r w:rsidRPr="00021E9C">
        <w:rPr>
          <w:rFonts w:asciiTheme="minorHAnsi" w:hAnsiTheme="minorHAnsi" w:cstheme="minorHAnsi"/>
          <w:b/>
          <w:bCs/>
        </w:rPr>
        <w:t>α)</w:t>
      </w:r>
      <w:r w:rsidRPr="00021E9C">
        <w:rPr>
          <w:rFonts w:asciiTheme="minorHAnsi" w:hAnsiTheme="minorHAnsi" w:cstheme="minorHAnsi"/>
        </w:rPr>
        <w:t xml:space="preserve"> για την </w:t>
      </w:r>
      <w:r w:rsidR="00652CAF" w:rsidRPr="00021E9C">
        <w:rPr>
          <w:rFonts w:asciiTheme="minorHAnsi" w:hAnsiTheme="minorHAnsi" w:cstheme="minorHAnsi"/>
        </w:rPr>
        <w:t>παραγραφο 2.2.3.1.</w:t>
      </w:r>
      <w:r w:rsidRPr="00021E9C">
        <w:rPr>
          <w:rFonts w:asciiTheme="minorHAnsi" w:hAnsiTheme="minorHAnsi" w:cstheme="minorHAnsi"/>
          <w:b/>
          <w:bCs/>
        </w:rPr>
        <w:t xml:space="preserve"> </w:t>
      </w:r>
      <w:r w:rsidRPr="00021E9C">
        <w:rPr>
          <w:rFonts w:asciiTheme="minorHAnsi" w:hAnsiTheme="minorHAnsi" w:cstheme="minorHAnsi"/>
        </w:rPr>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w:t>
      </w:r>
      <w:r w:rsidRPr="00021E9C">
        <w:rPr>
          <w:rFonts w:asciiTheme="minorHAnsi" w:hAnsiTheme="minorHAnsi" w:cstheme="minorHAnsi"/>
          <w:color w:val="000000"/>
        </w:rPr>
        <w:t xml:space="preserve">που να έχει εκδοθεί έως τρεις (3) μήνες πριν από την υποβολή του. </w:t>
      </w:r>
    </w:p>
    <w:p w14:paraId="5DF15F63" w14:textId="0914DF80" w:rsidR="00C27CEC" w:rsidRPr="00021E9C" w:rsidRDefault="00C27CEC" w:rsidP="00C27CEC">
      <w:pPr>
        <w:rPr>
          <w:rFonts w:asciiTheme="minorHAnsi" w:hAnsiTheme="minorHAnsi" w:cstheme="minorHAnsi"/>
          <w:color w:val="000000"/>
        </w:rPr>
      </w:pPr>
      <w:r w:rsidRPr="00021E9C">
        <w:rPr>
          <w:rFonts w:asciiTheme="minorHAnsi" w:hAnsiTheme="minorHAnsi" w:cstheme="minorHAnsi"/>
          <w:color w:val="000000"/>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w:t>
      </w:r>
      <w:r w:rsidR="00652CAF" w:rsidRPr="00021E9C">
        <w:rPr>
          <w:rFonts w:asciiTheme="minorHAnsi" w:hAnsiTheme="minorHAnsi" w:cstheme="minorHAnsi"/>
        </w:rPr>
        <w:t>παραγραφο 2.2.3.1.</w:t>
      </w:r>
    </w:p>
    <w:p w14:paraId="0FE55007" w14:textId="0EDD7715" w:rsidR="00C27CEC" w:rsidRPr="00021E9C" w:rsidRDefault="00C27CEC" w:rsidP="00C27CEC">
      <w:pPr>
        <w:rPr>
          <w:rFonts w:asciiTheme="minorHAnsi" w:hAnsiTheme="minorHAnsi" w:cstheme="minorHAnsi"/>
          <w:color w:val="000000"/>
        </w:rPr>
      </w:pPr>
      <w:r w:rsidRPr="00021E9C">
        <w:rPr>
          <w:rFonts w:asciiTheme="minorHAnsi" w:hAnsiTheme="minorHAnsi" w:cstheme="minorHAnsi"/>
          <w:b/>
          <w:bCs/>
          <w:color w:val="000000"/>
        </w:rPr>
        <w:t>β)</w:t>
      </w:r>
      <w:r w:rsidRPr="00021E9C">
        <w:rPr>
          <w:rFonts w:asciiTheme="minorHAnsi" w:hAnsiTheme="minorHAnsi" w:cstheme="minorHAnsi"/>
          <w:color w:val="000000"/>
        </w:rPr>
        <w:t xml:space="preserve"> για την παράγραφο </w:t>
      </w:r>
      <w:r w:rsidR="00652CAF" w:rsidRPr="00021E9C">
        <w:rPr>
          <w:rFonts w:asciiTheme="minorHAnsi" w:hAnsiTheme="minorHAnsi" w:cstheme="minorHAnsi"/>
          <w:b/>
          <w:bCs/>
          <w:color w:val="000000"/>
        </w:rPr>
        <w:t>2.2.3.2</w:t>
      </w:r>
      <w:r w:rsidRPr="00021E9C">
        <w:rPr>
          <w:rFonts w:asciiTheme="minorHAnsi" w:hAnsiTheme="minorHAnsi" w:cstheme="minorHAnsi"/>
          <w:b/>
          <w:bCs/>
          <w:color w:val="000000"/>
        </w:rPr>
        <w:t xml:space="preserve"> </w:t>
      </w:r>
      <w:r w:rsidRPr="00021E9C">
        <w:rPr>
          <w:rFonts w:asciiTheme="minorHAnsi" w:hAnsiTheme="minorHAnsi" w:cstheme="minorHAnsi"/>
          <w:color w:val="000000"/>
        </w:rPr>
        <w:t xml:space="preserve">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  </w:t>
      </w:r>
    </w:p>
    <w:p w14:paraId="6B3BE812" w14:textId="77777777" w:rsidR="00C27CEC" w:rsidRPr="00021E9C" w:rsidRDefault="00C27CEC" w:rsidP="00C27CEC">
      <w:pPr>
        <w:rPr>
          <w:rFonts w:asciiTheme="minorHAnsi" w:hAnsiTheme="minorHAnsi" w:cstheme="minorHAnsi"/>
          <w:b/>
          <w:bCs/>
          <w:color w:val="000000"/>
        </w:rPr>
      </w:pPr>
      <w:r w:rsidRPr="00021E9C">
        <w:rPr>
          <w:rFonts w:asciiTheme="minorHAnsi" w:hAnsiTheme="minorHAnsi" w:cstheme="minorHAnsi"/>
          <w:color w:val="000000"/>
        </w:rPr>
        <w:t>Ιδίως οι οικονομικοί φορείς που είναι εγκατεστημένοι στην Ελλάδα προσκομίζουν:</w:t>
      </w:r>
    </w:p>
    <w:p w14:paraId="7442D7F9" w14:textId="1C1E89FF" w:rsidR="00B9111A" w:rsidRPr="00021E9C" w:rsidRDefault="00C27CEC" w:rsidP="00C27CEC">
      <w:pPr>
        <w:rPr>
          <w:rFonts w:asciiTheme="minorHAnsi" w:hAnsiTheme="minorHAnsi" w:cstheme="minorHAnsi"/>
          <w:b/>
        </w:rPr>
      </w:pPr>
      <w:r w:rsidRPr="00021E9C">
        <w:rPr>
          <w:rFonts w:asciiTheme="minorHAnsi" w:hAnsiTheme="minorHAnsi" w:cstheme="minorHAnsi"/>
          <w:b/>
          <w:bCs/>
          <w:color w:val="000000"/>
        </w:rPr>
        <w:t xml:space="preserve">i) </w:t>
      </w:r>
      <w:r w:rsidRPr="00021E9C">
        <w:rPr>
          <w:rFonts w:asciiTheme="minorHAnsi" w:hAnsiTheme="minorHAnsi" w:cstheme="minorHAnsi"/>
          <w:color w:val="000000"/>
        </w:rPr>
        <w:t xml:space="preserve">Για την απόδειξη της εκπλήρωσης των φορολογικών υποχρεώσεων της παραγράφου </w:t>
      </w:r>
      <w:r w:rsidR="00652CAF" w:rsidRPr="00021E9C">
        <w:rPr>
          <w:rFonts w:asciiTheme="minorHAnsi" w:hAnsiTheme="minorHAnsi" w:cstheme="minorHAnsi"/>
          <w:color w:val="000000"/>
        </w:rPr>
        <w:t>2.2.3.2.</w:t>
      </w:r>
      <w:r w:rsidR="008E444E" w:rsidRPr="00021E9C">
        <w:rPr>
          <w:rFonts w:asciiTheme="minorHAnsi" w:hAnsiTheme="minorHAnsi" w:cstheme="minorHAnsi"/>
          <w:color w:val="000000"/>
        </w:rPr>
        <w:t xml:space="preserve"> </w:t>
      </w:r>
      <w:r w:rsidRPr="00021E9C">
        <w:rPr>
          <w:rFonts w:asciiTheme="minorHAnsi" w:hAnsiTheme="minorHAnsi" w:cstheme="minorHAnsi"/>
          <w:color w:val="000000"/>
        </w:rPr>
        <w:t>περίπτωση α’ αποδεικτικό ενημερότητας εκδιδόμενο από την Α.Α.Δ.Ε..</w:t>
      </w:r>
    </w:p>
    <w:p w14:paraId="436458C7" w14:textId="62629332" w:rsidR="00C27CEC" w:rsidRPr="00021E9C" w:rsidRDefault="00C27CEC" w:rsidP="00C27CEC">
      <w:pPr>
        <w:rPr>
          <w:rFonts w:asciiTheme="minorHAnsi" w:hAnsiTheme="minorHAnsi" w:cstheme="minorHAnsi"/>
          <w:color w:val="000000"/>
        </w:rPr>
      </w:pPr>
      <w:r w:rsidRPr="00021E9C">
        <w:rPr>
          <w:rFonts w:asciiTheme="minorHAnsi" w:hAnsiTheme="minorHAnsi" w:cstheme="minorHAnsi"/>
          <w:b/>
          <w:bCs/>
          <w:color w:val="000000"/>
        </w:rPr>
        <w:t xml:space="preserve">ii) </w:t>
      </w:r>
      <w:r w:rsidRPr="00021E9C">
        <w:rPr>
          <w:rFonts w:asciiTheme="minorHAnsi" w:hAnsiTheme="minorHAnsi" w:cstheme="minorHAnsi"/>
          <w:color w:val="000000"/>
        </w:rPr>
        <w:t xml:space="preserve">Για την απόδειξη της εκπλήρωσης των υποχρεώσεων προς τους οργανισμούς κοινωνικής ασφάλισης της παραγράφου </w:t>
      </w:r>
      <w:r w:rsidR="00652CAF" w:rsidRPr="00021E9C">
        <w:rPr>
          <w:rFonts w:asciiTheme="minorHAnsi" w:hAnsiTheme="minorHAnsi" w:cstheme="minorHAnsi"/>
          <w:b/>
          <w:bCs/>
          <w:color w:val="000000"/>
        </w:rPr>
        <w:t>2.2.3.2</w:t>
      </w:r>
      <w:r w:rsidR="008E444E" w:rsidRPr="00021E9C">
        <w:rPr>
          <w:rFonts w:asciiTheme="minorHAnsi" w:hAnsiTheme="minorHAnsi" w:cstheme="minorHAnsi"/>
          <w:b/>
          <w:bCs/>
          <w:color w:val="000000"/>
        </w:rPr>
        <w:t xml:space="preserve"> </w:t>
      </w:r>
      <w:r w:rsidRPr="00021E9C">
        <w:rPr>
          <w:rFonts w:asciiTheme="minorHAnsi" w:hAnsiTheme="minorHAnsi" w:cstheme="minorHAnsi"/>
          <w:b/>
          <w:bCs/>
          <w:color w:val="000000"/>
        </w:rPr>
        <w:t xml:space="preserve"> </w:t>
      </w:r>
      <w:r w:rsidRPr="00021E9C">
        <w:rPr>
          <w:rFonts w:asciiTheme="minorHAnsi" w:hAnsiTheme="minorHAnsi" w:cstheme="minorHAnsi"/>
          <w:color w:val="000000"/>
        </w:rPr>
        <w:t xml:space="preserve">περίπτωση α’ πιστοποιητικό εκδιδόμενο από τον e-ΕΦΚΑ. </w:t>
      </w:r>
      <w:r w:rsidR="008E444E" w:rsidRPr="00021E9C">
        <w:rPr>
          <w:rFonts w:asciiTheme="minorHAnsi" w:hAnsiTheme="minorHAnsi" w:cstheme="minorHAnsi"/>
          <w:color w:val="000000"/>
        </w:rPr>
        <w:t>Επιπλέον προσκομίζεται 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p>
    <w:p w14:paraId="7BAEA4BA" w14:textId="0ECDD2B7" w:rsidR="008E444E" w:rsidRPr="00021E9C" w:rsidRDefault="008E444E" w:rsidP="008E444E">
      <w:pPr>
        <w:rPr>
          <w:rFonts w:asciiTheme="minorHAnsi" w:hAnsiTheme="minorHAnsi" w:cstheme="minorHAnsi"/>
          <w:color w:val="000000"/>
        </w:rPr>
      </w:pPr>
      <w:r w:rsidRPr="00021E9C">
        <w:rPr>
          <w:rFonts w:asciiTheme="minorHAnsi" w:hAnsiTheme="minorHAnsi" w:cstheme="minorHAnsi"/>
          <w:b/>
          <w:bCs/>
          <w:color w:val="000000"/>
        </w:rPr>
        <w:t xml:space="preserve">iii) </w:t>
      </w:r>
      <w:r w:rsidRPr="00021E9C">
        <w:rPr>
          <w:rFonts w:asciiTheme="minorHAnsi" w:hAnsiTheme="minorHAnsi" w:cstheme="minorHAnsi"/>
          <w:color w:val="000000"/>
        </w:rPr>
        <w:t xml:space="preserve">Για την παράγραφο </w:t>
      </w:r>
      <w:r w:rsidR="00652CAF" w:rsidRPr="00021E9C">
        <w:rPr>
          <w:rFonts w:asciiTheme="minorHAnsi" w:hAnsiTheme="minorHAnsi" w:cstheme="minorHAnsi"/>
          <w:b/>
          <w:bCs/>
          <w:color w:val="000000"/>
        </w:rPr>
        <w:t xml:space="preserve">2.2.3.2  </w:t>
      </w:r>
      <w:r w:rsidR="00614898" w:rsidRPr="00021E9C">
        <w:rPr>
          <w:rFonts w:asciiTheme="minorHAnsi" w:hAnsiTheme="minorHAnsi" w:cstheme="minorHAnsi"/>
          <w:color w:val="000000"/>
        </w:rPr>
        <w:t xml:space="preserve"> </w:t>
      </w:r>
      <w:r w:rsidRPr="00021E9C">
        <w:rPr>
          <w:rFonts w:asciiTheme="minorHAnsi" w:hAnsiTheme="minorHAnsi" w:cstheme="minorHAnsi"/>
          <w:color w:val="000000"/>
        </w:rPr>
        <w:t>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75F27CFC" w14:textId="546C0BA6" w:rsidR="008E444E" w:rsidRPr="00021E9C" w:rsidRDefault="008E444E" w:rsidP="008E444E">
      <w:pPr>
        <w:rPr>
          <w:rFonts w:asciiTheme="minorHAnsi" w:hAnsiTheme="minorHAnsi" w:cstheme="minorHAnsi"/>
          <w:color w:val="000000"/>
        </w:rPr>
      </w:pPr>
      <w:r w:rsidRPr="00021E9C">
        <w:rPr>
          <w:rFonts w:asciiTheme="minorHAnsi" w:hAnsiTheme="minorHAnsi" w:cstheme="minorHAnsi"/>
          <w:b/>
          <w:bCs/>
        </w:rPr>
        <w:t xml:space="preserve">γ) </w:t>
      </w:r>
      <w:r w:rsidRPr="00021E9C">
        <w:rPr>
          <w:rFonts w:asciiTheme="minorHAnsi" w:hAnsiTheme="minorHAnsi" w:cstheme="minorHAnsi"/>
          <w:color w:val="000000"/>
        </w:rPr>
        <w:t xml:space="preserve">για την παράγραφο </w:t>
      </w:r>
      <w:r w:rsidR="00652CAF" w:rsidRPr="00021E9C">
        <w:rPr>
          <w:rFonts w:asciiTheme="minorHAnsi" w:hAnsiTheme="minorHAnsi" w:cstheme="minorHAnsi"/>
          <w:color w:val="000000"/>
        </w:rPr>
        <w:t>2.2.3.3.</w:t>
      </w:r>
      <w:r w:rsidR="00614898" w:rsidRPr="00021E9C">
        <w:rPr>
          <w:rFonts w:asciiTheme="minorHAnsi" w:hAnsiTheme="minorHAnsi" w:cstheme="minorHAnsi"/>
          <w:color w:val="000000"/>
        </w:rPr>
        <w:t xml:space="preserve"> </w:t>
      </w:r>
      <w:r w:rsidRPr="00021E9C">
        <w:rPr>
          <w:rFonts w:asciiTheme="minorHAnsi" w:hAnsiTheme="minorHAnsi" w:cstheme="minorHAnsi"/>
          <w:color w:val="000000"/>
        </w:rPr>
        <w:t xml:space="preserve">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72B1D4D7" w14:textId="77777777" w:rsidR="008E444E" w:rsidRPr="00397BBE" w:rsidRDefault="008E444E" w:rsidP="008E444E">
      <w:pPr>
        <w:rPr>
          <w:rFonts w:asciiTheme="minorHAnsi" w:hAnsiTheme="minorHAnsi" w:cstheme="minorHAnsi"/>
          <w:b/>
          <w:bCs/>
          <w:color w:val="000000"/>
        </w:rPr>
      </w:pPr>
      <w:r w:rsidRPr="00021E9C">
        <w:rPr>
          <w:rFonts w:asciiTheme="minorHAnsi" w:hAnsiTheme="minorHAnsi" w:cstheme="minorHAnsi"/>
          <w:color w:val="000000"/>
        </w:rPr>
        <w:t>Ιδίως οι οικονομικοί φορείς που είναι εγκατεστημένοι στην Ελλάδα προσκομίζουν</w:t>
      </w:r>
      <w:r w:rsidRPr="00397BBE">
        <w:rPr>
          <w:rFonts w:asciiTheme="minorHAnsi" w:hAnsiTheme="minorHAnsi" w:cstheme="minorHAnsi"/>
          <w:color w:val="000000"/>
        </w:rPr>
        <w:t>:</w:t>
      </w:r>
    </w:p>
    <w:p w14:paraId="2B3F41B4" w14:textId="77777777" w:rsidR="008E444E" w:rsidRPr="00397BBE" w:rsidRDefault="008E444E" w:rsidP="008E444E">
      <w:pPr>
        <w:rPr>
          <w:rFonts w:asciiTheme="minorHAnsi" w:hAnsiTheme="minorHAnsi" w:cstheme="minorHAnsi"/>
          <w:b/>
        </w:rPr>
      </w:pPr>
      <w:bookmarkStart w:id="166" w:name="_Hlk69240569"/>
      <w:r w:rsidRPr="00397BBE">
        <w:rPr>
          <w:rFonts w:asciiTheme="minorHAnsi" w:hAnsiTheme="minorHAnsi" w:cstheme="minorHAnsi"/>
          <w:b/>
          <w:bCs/>
        </w:rPr>
        <w:t>i)</w:t>
      </w:r>
      <w:r w:rsidRPr="00397BBE">
        <w:rPr>
          <w:rFonts w:asciiTheme="minorHAnsi" w:hAnsiTheme="minorHAnsi" w:cstheme="minorHAnsi"/>
          <w:bCs/>
        </w:rPr>
        <w:t xml:space="preserve"> Ενιαίο Πιστοποιητικό Δικαστικής Φερεγγυότητας</w:t>
      </w:r>
      <w:bookmarkEnd w:id="166"/>
      <w:r w:rsidRPr="00397BBE">
        <w:rPr>
          <w:rFonts w:asciiTheme="minorHAnsi" w:hAnsiTheme="minorHAnsi" w:cstheme="minorHAnsi"/>
          <w:bCs/>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34C86B23" w14:textId="77777777" w:rsidR="008E444E" w:rsidRPr="00397BBE" w:rsidRDefault="008E444E" w:rsidP="008E444E">
      <w:pPr>
        <w:rPr>
          <w:rFonts w:asciiTheme="minorHAnsi" w:hAnsiTheme="minorHAnsi" w:cstheme="minorHAnsi"/>
          <w:b/>
          <w:bCs/>
          <w:color w:val="000000"/>
        </w:rPr>
      </w:pPr>
      <w:r w:rsidRPr="00397BBE">
        <w:rPr>
          <w:rFonts w:asciiTheme="minorHAnsi" w:hAnsiTheme="minorHAnsi" w:cstheme="minorHAnsi"/>
          <w:b/>
        </w:rPr>
        <w:t xml:space="preserve">ii) </w:t>
      </w:r>
      <w:r w:rsidRPr="00397BBE">
        <w:rPr>
          <w:rFonts w:asciiTheme="minorHAnsi" w:hAnsiTheme="minorHAnsi" w:cstheme="minorHAnsi"/>
          <w:bCs/>
        </w:rPr>
        <w:t>Π</w:t>
      </w:r>
      <w:r w:rsidRPr="00397BBE">
        <w:rPr>
          <w:rFonts w:asciiTheme="minorHAnsi" w:hAnsiTheme="minorHAnsi" w:cstheme="minorHAnsi"/>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07C2E1E7" w14:textId="77777777" w:rsidR="008E444E" w:rsidRPr="00397BBE" w:rsidRDefault="008E444E" w:rsidP="008E444E">
      <w:pPr>
        <w:rPr>
          <w:rFonts w:asciiTheme="minorHAnsi" w:hAnsiTheme="minorHAnsi" w:cstheme="minorHAnsi"/>
          <w:bCs/>
          <w:color w:val="000000"/>
        </w:rPr>
      </w:pPr>
      <w:r w:rsidRPr="00397BBE">
        <w:rPr>
          <w:rFonts w:asciiTheme="minorHAnsi" w:hAnsiTheme="minorHAnsi" w:cstheme="minorHAnsi"/>
          <w:b/>
          <w:bCs/>
          <w:color w:val="000000"/>
        </w:rPr>
        <w:t xml:space="preserve">iii) </w:t>
      </w:r>
      <w:r w:rsidRPr="00397BBE">
        <w:rPr>
          <w:rFonts w:asciiTheme="minorHAnsi" w:hAnsiTheme="minorHAnsi" w:cstheme="minorHAnsi"/>
          <w:color w:val="000000"/>
        </w:rPr>
        <w:t xml:space="preserve">Εκτύπωση της καρτέλας “Στοιχεία Μητρώου/ Επιχείρησης” </w:t>
      </w:r>
      <w:r w:rsidRPr="00397BBE">
        <w:rPr>
          <w:rFonts w:asciiTheme="minorHAnsi" w:hAnsiTheme="minorHAnsi" w:cstheme="minorHAnsi"/>
          <w:bCs/>
        </w:rPr>
        <w:t>από την ηλεκτρονική πλατφόρμα της Ανεξάρτητης Αρχής Δημοσίων Εσόδων</w:t>
      </w:r>
      <w:r w:rsidRPr="00397BBE">
        <w:rPr>
          <w:rFonts w:asciiTheme="minorHAnsi" w:hAnsiTheme="minorHAnsi" w:cstheme="minorHAnsi"/>
          <w:color w:val="000000"/>
        </w:rPr>
        <w:t xml:space="preserve">, όπως αυτά εμφανίζονται στο taxisnet, από την οποία να προκύπτει η </w:t>
      </w:r>
      <w:r w:rsidRPr="00397BBE">
        <w:rPr>
          <w:rFonts w:asciiTheme="minorHAnsi" w:hAnsiTheme="minorHAnsi" w:cstheme="minorHAnsi"/>
          <w:bCs/>
          <w:color w:val="000000"/>
        </w:rPr>
        <w:t>μη αναστολή της επιχειρηματικής δραστηριότητάς τους.</w:t>
      </w:r>
    </w:p>
    <w:p w14:paraId="5A6119A2" w14:textId="77777777" w:rsidR="008E444E" w:rsidRPr="00397BBE" w:rsidRDefault="008E444E" w:rsidP="008E444E">
      <w:pPr>
        <w:rPr>
          <w:rFonts w:asciiTheme="minorHAnsi" w:hAnsiTheme="minorHAnsi" w:cstheme="minorHAnsi"/>
          <w:b/>
          <w:color w:val="000000"/>
        </w:rPr>
      </w:pPr>
      <w:r w:rsidRPr="00397BBE">
        <w:rPr>
          <w:rFonts w:asciiTheme="minorHAnsi" w:hAnsiTheme="minorHAnsi" w:cstheme="minorHAnsi"/>
          <w:bCs/>
          <w:color w:val="000000"/>
        </w:rPr>
        <w:lastRenderedPageBreak/>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5A2136F7" w14:textId="6C7E5CC1" w:rsidR="00614898" w:rsidRPr="00397BBE" w:rsidRDefault="00614898" w:rsidP="00614898">
      <w:pPr>
        <w:rPr>
          <w:rFonts w:asciiTheme="minorHAnsi" w:hAnsiTheme="minorHAnsi" w:cstheme="minorHAnsi"/>
          <w:color w:val="000000"/>
        </w:rPr>
      </w:pPr>
      <w:r w:rsidRPr="00397BBE">
        <w:rPr>
          <w:rFonts w:asciiTheme="minorHAnsi" w:hAnsiTheme="minorHAnsi" w:cstheme="minorHAnsi"/>
          <w:b/>
          <w:color w:val="000000"/>
        </w:rPr>
        <w:t>δ)</w:t>
      </w:r>
      <w:r w:rsidRPr="00397BBE">
        <w:rPr>
          <w:rFonts w:asciiTheme="minorHAnsi" w:hAnsiTheme="minorHAnsi" w:cstheme="minorHAnsi"/>
          <w:color w:val="000000"/>
        </w:rPr>
        <w:t xml:space="preserve"> Για τις λοιπές περιπτώσεις της παραγράφου </w:t>
      </w:r>
      <w:r w:rsidR="00652CAF">
        <w:rPr>
          <w:rFonts w:asciiTheme="minorHAnsi" w:hAnsiTheme="minorHAnsi" w:cstheme="minorHAnsi"/>
          <w:color w:val="000000"/>
        </w:rPr>
        <w:t>2.2.3.3</w:t>
      </w:r>
      <w:r w:rsidRPr="00397BBE">
        <w:rPr>
          <w:rFonts w:asciiTheme="minorHAnsi" w:hAnsiTheme="minorHAnsi" w:cstheme="minorHAnsi"/>
          <w:color w:val="000000"/>
        </w:rPr>
        <w:t>, υπεύθυνη δήλωση του προσφέροντος οικονομικού φορέα ότι δεν συντρέχουν στο πρόσωπό του οι οριζόμενοι στην παράγραφο λόγοι αποκλεισμού</w:t>
      </w:r>
    </w:p>
    <w:p w14:paraId="474676C6" w14:textId="594E328B" w:rsidR="00614898" w:rsidRPr="00021E9C" w:rsidRDefault="00614898" w:rsidP="00614898">
      <w:pPr>
        <w:tabs>
          <w:tab w:val="left" w:pos="1980"/>
        </w:tabs>
        <w:rPr>
          <w:rFonts w:asciiTheme="minorHAnsi" w:hAnsiTheme="minorHAnsi" w:cstheme="minorHAnsi"/>
          <w:color w:val="000000"/>
        </w:rPr>
      </w:pPr>
      <w:r w:rsidRPr="00021E9C">
        <w:rPr>
          <w:rFonts w:asciiTheme="minorHAnsi" w:hAnsiTheme="minorHAnsi" w:cstheme="minorHAnsi"/>
          <w:b/>
          <w:bCs/>
          <w:color w:val="000000"/>
        </w:rPr>
        <w:t>ε)</w:t>
      </w:r>
      <w:r w:rsidRPr="00021E9C">
        <w:rPr>
          <w:rFonts w:asciiTheme="minorHAnsi" w:hAnsiTheme="minorHAnsi" w:cstheme="minorHAnsi"/>
          <w:color w:val="000000"/>
        </w:rPr>
        <w:t xml:space="preserve"> </w:t>
      </w:r>
      <w:r w:rsidRPr="00021E9C">
        <w:rPr>
          <w:rFonts w:asciiTheme="minorHAnsi" w:hAnsiTheme="minorHAnsi" w:cstheme="minorHAnsi"/>
        </w:rPr>
        <w:t xml:space="preserve">για την παράγραφο </w:t>
      </w:r>
      <w:r w:rsidR="00652CAF" w:rsidRPr="00021E9C">
        <w:t xml:space="preserve">2.2.3.8 </w:t>
      </w:r>
      <w:r w:rsidRPr="00021E9C">
        <w:rPr>
          <w:rFonts w:asciiTheme="minorHAnsi" w:hAnsiTheme="minorHAnsi" w:cstheme="minorHAnsi"/>
        </w:rPr>
        <w:t xml:space="preserve"> υπεύθυνη δήλωση του προσφέροντος οικονομικού φορέα περί μη επιβολής σε βάρος του της κύρωσης του οριζόντιου αποκλεισμού, σύμφωνα τις διατάξεις της κείμενης νομοθεσίας</w:t>
      </w:r>
      <w:r w:rsidRPr="00021E9C">
        <w:rPr>
          <w:rFonts w:asciiTheme="minorHAnsi" w:hAnsiTheme="minorHAnsi" w:cstheme="minorHAnsi"/>
          <w:color w:val="000000"/>
        </w:rPr>
        <w:t>.</w:t>
      </w:r>
    </w:p>
    <w:p w14:paraId="754769FC" w14:textId="0DBB5544" w:rsidR="00614898" w:rsidRPr="00021E9C" w:rsidRDefault="00614898" w:rsidP="00614898">
      <w:pPr>
        <w:tabs>
          <w:tab w:val="left" w:pos="1980"/>
        </w:tabs>
        <w:rPr>
          <w:rFonts w:asciiTheme="minorHAnsi" w:hAnsiTheme="minorHAnsi" w:cstheme="minorHAnsi"/>
          <w:color w:val="000000"/>
        </w:rPr>
      </w:pPr>
      <w:r w:rsidRPr="00021E9C">
        <w:rPr>
          <w:rFonts w:asciiTheme="minorHAnsi" w:hAnsiTheme="minorHAnsi" w:cstheme="minorHAnsi"/>
          <w:b/>
          <w:color w:val="000000"/>
        </w:rPr>
        <w:t>στ)</w:t>
      </w:r>
      <w:r w:rsidRPr="00021E9C">
        <w:rPr>
          <w:rFonts w:asciiTheme="minorHAnsi" w:hAnsiTheme="minorHAnsi" w:cstheme="minorHAnsi"/>
          <w:color w:val="000000"/>
        </w:rPr>
        <w:t xml:space="preserve"> για την παράγραφο </w:t>
      </w:r>
      <w:r w:rsidR="00652CAF" w:rsidRPr="00021E9C">
        <w:rPr>
          <w:color w:val="000000"/>
        </w:rPr>
        <w:t>2.2.3.4</w:t>
      </w:r>
      <w:r w:rsidRPr="00021E9C">
        <w:rPr>
          <w:rFonts w:asciiTheme="minorHAnsi" w:hAnsiTheme="minorHAnsi" w:cstheme="minorHAnsi"/>
          <w:color w:val="000000"/>
        </w:rPr>
        <w:t xml:space="preserve"> δικαιολογητικά ονομαστικοποίησης των μετοχών, που καθορίζονται κατωτέρω, εφόσον ο προσωρινός ανάδοχος είναι ανώνυμη εταιρία ή νομικό πρόσωπο στη μετοχική σύνθεση του οποίου συμμετέχει ανώνυμη εταιρεία</w:t>
      </w:r>
      <w:r w:rsidRPr="00021E9C">
        <w:rPr>
          <w:rFonts w:asciiTheme="minorHAnsi" w:hAnsiTheme="minorHAnsi" w:cstheme="minorHAnsi"/>
        </w:rPr>
        <w:t xml:space="preserve"> </w:t>
      </w:r>
      <w:r w:rsidRPr="00021E9C">
        <w:rPr>
          <w:rFonts w:asciiTheme="minorHAnsi" w:hAnsiTheme="minorHAnsi" w:cstheme="minorHAnsi"/>
          <w:color w:val="000000"/>
        </w:rPr>
        <w:t xml:space="preserve">ή νομικό πρόσωπο της αλλοδαπής που αντιστοιχεί σε ανώνυμη εταιρεία </w:t>
      </w:r>
      <w:bookmarkStart w:id="167" w:name="_Hlk126493238"/>
      <w:r w:rsidRPr="00021E9C">
        <w:rPr>
          <w:rFonts w:asciiTheme="minorHAnsi" w:hAnsiTheme="minorHAnsi" w:cstheme="minorHAnsi"/>
          <w:color w:val="000000"/>
        </w:rPr>
        <w:t xml:space="preserve">(πλην των περιπτώσεων που αναφέρθηκαν στην παρ. </w:t>
      </w:r>
      <w:r w:rsidRPr="00021E9C">
        <w:rPr>
          <w:rFonts w:asciiTheme="minorHAnsi" w:hAnsiTheme="minorHAnsi" w:cstheme="minorHAnsi"/>
          <w:color w:val="000000"/>
        </w:rPr>
        <w:fldChar w:fldCharType="begin"/>
      </w:r>
      <w:r w:rsidRPr="00021E9C">
        <w:rPr>
          <w:rFonts w:asciiTheme="minorHAnsi" w:hAnsiTheme="minorHAnsi" w:cstheme="minorHAnsi"/>
          <w:color w:val="000000"/>
        </w:rPr>
        <w:instrText xml:space="preserve"> REF _Ref74508082 \r \h </w:instrText>
      </w:r>
      <w:r w:rsidR="00397BBE" w:rsidRPr="00021E9C">
        <w:rPr>
          <w:rFonts w:asciiTheme="minorHAnsi" w:hAnsiTheme="minorHAnsi" w:cstheme="minorHAnsi"/>
          <w:color w:val="000000"/>
        </w:rPr>
        <w:instrText xml:space="preserve"> \* MERGEFORMAT </w:instrText>
      </w:r>
      <w:r w:rsidRPr="00021E9C">
        <w:rPr>
          <w:rFonts w:asciiTheme="minorHAnsi" w:hAnsiTheme="minorHAnsi" w:cstheme="minorHAnsi"/>
          <w:color w:val="000000"/>
        </w:rPr>
      </w:r>
      <w:r w:rsidRPr="00021E9C">
        <w:rPr>
          <w:rFonts w:asciiTheme="minorHAnsi" w:hAnsiTheme="minorHAnsi" w:cstheme="minorHAnsi"/>
          <w:color w:val="000000"/>
        </w:rPr>
        <w:fldChar w:fldCharType="separate"/>
      </w:r>
      <w:r w:rsidR="00E87FD0">
        <w:rPr>
          <w:rFonts w:asciiTheme="minorHAnsi" w:hAnsiTheme="minorHAnsi" w:cstheme="minorHAnsi"/>
          <w:color w:val="000000"/>
        </w:rPr>
        <w:t>0</w:t>
      </w:r>
      <w:r w:rsidRPr="00021E9C">
        <w:rPr>
          <w:rFonts w:asciiTheme="minorHAnsi" w:hAnsiTheme="minorHAnsi" w:cstheme="minorHAnsi"/>
          <w:color w:val="000000"/>
        </w:rPr>
        <w:fldChar w:fldCharType="end"/>
      </w:r>
      <w:r w:rsidRPr="00021E9C">
        <w:rPr>
          <w:rFonts w:asciiTheme="minorHAnsi" w:hAnsiTheme="minorHAnsi" w:cstheme="minorHAnsi"/>
          <w:color w:val="000000"/>
        </w:rPr>
        <w:t xml:space="preserve"> της παρούσας ανωτέρω)</w:t>
      </w:r>
      <w:bookmarkEnd w:id="167"/>
      <w:r w:rsidRPr="00021E9C">
        <w:rPr>
          <w:rFonts w:asciiTheme="minorHAnsi" w:hAnsiTheme="minorHAnsi" w:cstheme="minorHAnsi"/>
          <w:color w:val="000000"/>
        </w:rPr>
        <w:t xml:space="preserve">.  </w:t>
      </w:r>
    </w:p>
    <w:p w14:paraId="4FB9E381" w14:textId="77777777" w:rsidR="00614898" w:rsidRPr="00021E9C" w:rsidRDefault="00614898" w:rsidP="00614898">
      <w:pPr>
        <w:tabs>
          <w:tab w:val="left" w:pos="1980"/>
        </w:tabs>
        <w:rPr>
          <w:rFonts w:asciiTheme="minorHAnsi" w:hAnsiTheme="minorHAnsi" w:cstheme="minorHAnsi"/>
          <w:color w:val="000000"/>
        </w:rPr>
      </w:pPr>
      <w:r w:rsidRPr="00021E9C">
        <w:rPr>
          <w:rFonts w:asciiTheme="minorHAnsi" w:hAnsiTheme="minorHAnsi" w:cstheme="minorHAnsi"/>
          <w:color w:val="000000"/>
        </w:rPr>
        <w:t>Συγκεκριμένα, προσκομίζονται:</w:t>
      </w:r>
    </w:p>
    <w:p w14:paraId="2959A88D" w14:textId="3AC4F37F" w:rsidR="00614898" w:rsidRPr="00021E9C" w:rsidRDefault="00614898" w:rsidP="00614898">
      <w:pPr>
        <w:tabs>
          <w:tab w:val="left" w:pos="1980"/>
        </w:tabs>
        <w:rPr>
          <w:rFonts w:asciiTheme="minorHAnsi" w:hAnsiTheme="minorHAnsi" w:cstheme="minorHAnsi"/>
          <w:color w:val="000000"/>
        </w:rPr>
      </w:pPr>
      <w:r w:rsidRPr="00021E9C">
        <w:rPr>
          <w:rFonts w:asciiTheme="minorHAnsi" w:hAnsiTheme="minorHAnsi" w:cstheme="minorHAnsi"/>
          <w:b/>
          <w:bCs/>
          <w:color w:val="000000"/>
        </w:rPr>
        <w:t xml:space="preserve">i) </w:t>
      </w:r>
      <w:r w:rsidRPr="00021E9C">
        <w:rPr>
          <w:rFonts w:asciiTheme="minorHAnsi" w:hAnsiTheme="minorHAnsi" w:cstheme="minorHAnsi"/>
          <w:color w:val="000000"/>
        </w:rPr>
        <w:t xml:space="preserve">Για την απόδειξη της εξαίρεσης από την υποχρέωση ονομαστικοποίησης των μετοχών τους κατά την περ. α) της παραγράφου </w:t>
      </w:r>
      <w:r w:rsidR="00652CAF" w:rsidRPr="00021E9C">
        <w:rPr>
          <w:color w:val="000000"/>
        </w:rPr>
        <w:t xml:space="preserve">2.2.3.4 </w:t>
      </w:r>
      <w:r w:rsidRPr="00021E9C">
        <w:rPr>
          <w:rFonts w:asciiTheme="minorHAnsi" w:hAnsiTheme="minorHAnsi" w:cstheme="minorHAnsi"/>
          <w:color w:val="000000"/>
        </w:rPr>
        <w:t xml:space="preserve"> βεβαίωση του αρμοδίου Χρηματιστηρίου. </w:t>
      </w:r>
    </w:p>
    <w:p w14:paraId="6FA3F725" w14:textId="5631A7B8" w:rsidR="00614898" w:rsidRPr="00397BBE" w:rsidRDefault="00614898" w:rsidP="00614898">
      <w:pPr>
        <w:tabs>
          <w:tab w:val="left" w:pos="1980"/>
        </w:tabs>
        <w:rPr>
          <w:rFonts w:asciiTheme="minorHAnsi" w:hAnsiTheme="minorHAnsi" w:cstheme="minorHAnsi"/>
          <w:color w:val="000000"/>
        </w:rPr>
      </w:pPr>
      <w:r w:rsidRPr="00021E9C">
        <w:rPr>
          <w:rFonts w:asciiTheme="minorHAnsi" w:hAnsiTheme="minorHAnsi" w:cstheme="minorHAnsi"/>
          <w:b/>
          <w:bCs/>
          <w:color w:val="000000"/>
        </w:rPr>
        <w:t xml:space="preserve">ii) </w:t>
      </w:r>
      <w:r w:rsidRPr="00021E9C">
        <w:rPr>
          <w:rFonts w:asciiTheme="minorHAnsi" w:hAnsiTheme="minorHAnsi" w:cstheme="minorHAnsi"/>
          <w:color w:val="000000"/>
        </w:rPr>
        <w:t xml:space="preserve">Όσον αφορά την εξαίρεση της περ. β) της παραγράφου </w:t>
      </w:r>
      <w:r w:rsidR="00652CAF" w:rsidRPr="00021E9C">
        <w:rPr>
          <w:color w:val="000000"/>
        </w:rPr>
        <w:t>2.2.3.4</w:t>
      </w:r>
      <w:r w:rsidRPr="00021E9C">
        <w:rPr>
          <w:rFonts w:asciiTheme="minorHAnsi" w:hAnsiTheme="minorHAnsi" w:cstheme="minorHAnsi"/>
          <w:color w:val="000000"/>
        </w:rPr>
        <w:t>, για την απόδειξη του ελέγχου δικαιωμάτων ψήφου</w:t>
      </w:r>
      <w:r w:rsidR="00534807" w:rsidRPr="00021E9C">
        <w:rPr>
          <w:rFonts w:asciiTheme="minorHAnsi" w:hAnsiTheme="minorHAnsi" w:cstheme="minorHAnsi"/>
          <w:color w:val="000000"/>
        </w:rPr>
        <w:t>,</w:t>
      </w:r>
      <w:r w:rsidRPr="00021E9C">
        <w:rPr>
          <w:rFonts w:asciiTheme="minorHAnsi" w:hAnsiTheme="minorHAnsi" w:cstheme="minorHAnsi"/>
          <w:color w:val="000000"/>
        </w:rPr>
        <w:t xml:space="preserve"> υπεύθυνη δήλωση της ελεγχόμενης εταιρείας και, εάν αυτή είναι διαφορετική του προσωρινού αναδόχου, πρόσθετη υπεύθυνη δήλωση του τελευταίου, στις οποίες αναφέρονται οι επιχειρήσεις επενδύσεων, οι εταιρείες διαχείρισης κεφαλαίων/ενεργητικού ή κεφαλαίων επιχειρηματικών συμμετοχών, ανά περίπτωση και το συνολικό ποσοστό των δικαιωμάτων ψήφου που ελέγχουν στην ελεγχόμενη από αυτές εταιρεία. Οι υπεύθυνες αυτές δηλώσεις συνοδεύονται υποχρεωτικά από βεβαίωση ή άλλο έγγραφο από το οποίο προκύπτει ότι οι ελέγχουσες τα δικαιώματα ψήφου εταιρείες είναι εποπτευόμενες κατά τα οριζόμενα στην παράγραφο </w:t>
      </w:r>
      <w:r w:rsidR="00652CAF" w:rsidRPr="00021E9C">
        <w:rPr>
          <w:color w:val="000000"/>
        </w:rPr>
        <w:t>2.2.3.4</w:t>
      </w:r>
      <w:r w:rsidRPr="00021E9C">
        <w:rPr>
          <w:rFonts w:asciiTheme="minorHAnsi" w:hAnsiTheme="minorHAnsi" w:cstheme="minorHAnsi"/>
          <w:color w:val="000000"/>
        </w:rPr>
        <w:t>.</w:t>
      </w:r>
    </w:p>
    <w:p w14:paraId="004D430D" w14:textId="77777777" w:rsidR="00614898" w:rsidRPr="00397BBE" w:rsidRDefault="00614898" w:rsidP="00614898">
      <w:pPr>
        <w:tabs>
          <w:tab w:val="left" w:pos="1980"/>
        </w:tabs>
        <w:rPr>
          <w:rFonts w:asciiTheme="minorHAnsi" w:hAnsiTheme="minorHAnsi" w:cstheme="minorHAnsi"/>
          <w:color w:val="000000"/>
        </w:rPr>
      </w:pPr>
      <w:r w:rsidRPr="00397BBE">
        <w:rPr>
          <w:rFonts w:asciiTheme="minorHAnsi" w:hAnsiTheme="minorHAnsi" w:cstheme="minorHAnsi"/>
          <w:b/>
          <w:bCs/>
          <w:color w:val="000000"/>
        </w:rPr>
        <w:t>iii)</w:t>
      </w:r>
      <w:r w:rsidRPr="00397BBE">
        <w:rPr>
          <w:rFonts w:asciiTheme="minorHAnsi" w:hAnsiTheme="minorHAnsi" w:cstheme="minorHAnsi"/>
          <w:color w:val="000000"/>
        </w:rPr>
        <w:t xml:space="preserve"> Δικαιολογητικά ονομαστικοποίησης μετοχών του προσωρινού αναδόχου:</w:t>
      </w:r>
    </w:p>
    <w:p w14:paraId="2F11FFE6" w14:textId="77777777" w:rsidR="00614898" w:rsidRPr="00397BBE" w:rsidRDefault="00614898" w:rsidP="00614898">
      <w:pPr>
        <w:tabs>
          <w:tab w:val="left" w:pos="1980"/>
        </w:tabs>
        <w:rPr>
          <w:rFonts w:asciiTheme="minorHAnsi" w:hAnsiTheme="minorHAnsi" w:cstheme="minorHAnsi"/>
          <w:color w:val="000000"/>
        </w:rPr>
      </w:pPr>
      <w:r w:rsidRPr="00397BBE">
        <w:rPr>
          <w:rFonts w:asciiTheme="minorHAnsi" w:hAnsiTheme="minorHAnsi" w:cstheme="minorHAnsi"/>
          <w:color w:val="000000"/>
        </w:rPr>
        <w:t>- Πιστοποιητικό αρμόδιας αρχής του κράτους της έδρας, από το οποίο να προκύπτει ότι οι μετοχές είναι ονομαστικές, που να έχει εκδοθεί έως τριάντα (30) εργάσιμες ημέρες πριν από την υποβολή του.</w:t>
      </w:r>
    </w:p>
    <w:p w14:paraId="6092DA8B" w14:textId="77777777" w:rsidR="00614898" w:rsidRPr="00397BBE" w:rsidRDefault="00614898" w:rsidP="00614898">
      <w:pPr>
        <w:tabs>
          <w:tab w:val="left" w:pos="1980"/>
        </w:tabs>
        <w:rPr>
          <w:rFonts w:asciiTheme="minorHAnsi" w:hAnsiTheme="minorHAnsi" w:cstheme="minorHAnsi"/>
          <w:color w:val="000000"/>
        </w:rPr>
      </w:pPr>
      <w:r w:rsidRPr="00397BBE">
        <w:rPr>
          <w:rFonts w:asciiTheme="minorHAnsi" w:hAnsiTheme="minorHAnsi" w:cstheme="minorHAnsi"/>
          <w:color w:val="000000"/>
        </w:rPr>
        <w:t>-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7CD6F35D" w14:textId="77777777" w:rsidR="00614898" w:rsidRPr="00397BBE" w:rsidRDefault="00614898" w:rsidP="00614898">
      <w:pPr>
        <w:tabs>
          <w:tab w:val="left" w:pos="1980"/>
        </w:tabs>
        <w:rPr>
          <w:rFonts w:asciiTheme="minorHAnsi" w:hAnsiTheme="minorHAnsi" w:cstheme="minorHAnsi"/>
          <w:color w:val="000000"/>
        </w:rPr>
      </w:pPr>
      <w:r w:rsidRPr="00397BBE">
        <w:rPr>
          <w:rFonts w:asciiTheme="minorHAnsi" w:hAnsiTheme="minorHAnsi" w:cstheme="minorHAnsi"/>
          <w:color w:val="000000"/>
        </w:rPr>
        <w:t>Ειδικότερα:</w:t>
      </w:r>
    </w:p>
    <w:p w14:paraId="5D433410" w14:textId="77777777" w:rsidR="00614898" w:rsidRPr="00397BBE" w:rsidRDefault="00614898" w:rsidP="00614898">
      <w:pPr>
        <w:tabs>
          <w:tab w:val="left" w:pos="1980"/>
        </w:tabs>
        <w:rPr>
          <w:rFonts w:asciiTheme="minorHAnsi" w:hAnsiTheme="minorHAnsi" w:cstheme="minorHAnsi"/>
          <w:color w:val="000000"/>
        </w:rPr>
      </w:pPr>
      <w:r w:rsidRPr="00397BBE">
        <w:rPr>
          <w:rFonts w:asciiTheme="minorHAnsi" w:hAnsiTheme="minorHAnsi" w:cstheme="minorHAnsi"/>
          <w:b/>
          <w:color w:val="000000"/>
        </w:rPr>
        <w:t xml:space="preserve">- </w:t>
      </w:r>
      <w:r w:rsidRPr="00397BBE">
        <w:rPr>
          <w:rFonts w:asciiTheme="minorHAnsi" w:hAnsiTheme="minorHAnsi" w:cstheme="minorHAnsi"/>
          <w:color w:val="000000"/>
        </w:rPr>
        <w:t xml:space="preserve">Όσον αφορά στις </w:t>
      </w:r>
      <w:r w:rsidRPr="00397BBE">
        <w:rPr>
          <w:rFonts w:asciiTheme="minorHAnsi" w:hAnsiTheme="minorHAnsi" w:cstheme="minorHAnsi"/>
          <w:b/>
          <w:color w:val="000000"/>
        </w:rPr>
        <w:t>εγκατεστημένες στην Ελλάδα ανώνυμες εταιρείες</w:t>
      </w:r>
      <w:r w:rsidRPr="00397BBE">
        <w:rPr>
          <w:rFonts w:asciiTheme="minorHAnsi" w:hAnsiTheme="minorHAnsi" w:cstheme="minorHAnsi"/>
          <w:color w:val="000000"/>
        </w:rPr>
        <w:t xml:space="preserve"> υποβάλλεται πιστοποιητικό του Γ.Ε.Μ.Η. από το οποίο να προκύπτει ότι οι μετοχές τους είναι ονομαστικές και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76313E9F" w14:textId="77777777" w:rsidR="00614898" w:rsidRPr="00397BBE" w:rsidRDefault="00614898" w:rsidP="00614898">
      <w:pPr>
        <w:tabs>
          <w:tab w:val="left" w:pos="1980"/>
        </w:tabs>
        <w:rPr>
          <w:rFonts w:asciiTheme="minorHAnsi" w:hAnsiTheme="minorHAnsi" w:cstheme="minorHAnsi"/>
          <w:color w:val="000000"/>
        </w:rPr>
      </w:pPr>
      <w:r w:rsidRPr="00397BBE">
        <w:rPr>
          <w:rFonts w:asciiTheme="minorHAnsi" w:hAnsiTheme="minorHAnsi" w:cstheme="minorHAnsi"/>
          <w:b/>
          <w:color w:val="000000"/>
        </w:rPr>
        <w:t xml:space="preserve">- </w:t>
      </w:r>
      <w:r w:rsidRPr="00397BBE">
        <w:rPr>
          <w:rFonts w:asciiTheme="minorHAnsi" w:hAnsiTheme="minorHAnsi" w:cstheme="minorHAnsi"/>
          <w:color w:val="000000"/>
        </w:rPr>
        <w:t xml:space="preserve">Όσον αφορά στις </w:t>
      </w:r>
      <w:r w:rsidRPr="00397BBE">
        <w:rPr>
          <w:rFonts w:asciiTheme="minorHAnsi" w:hAnsiTheme="minorHAnsi" w:cstheme="minorHAnsi"/>
          <w:b/>
          <w:color w:val="000000"/>
        </w:rPr>
        <w:t>αλλοδαπές ανώνυμες εταιρίες ή αλλοδαπά νομικά πρόσωπα που αντιστοιχούν σε ανώνυμες εταιρείες</w:t>
      </w:r>
      <w:r w:rsidRPr="00397BBE">
        <w:rPr>
          <w:rFonts w:asciiTheme="minorHAnsi" w:hAnsiTheme="minorHAnsi" w:cstheme="minorHAnsi"/>
          <w:color w:val="000000"/>
        </w:rPr>
        <w:t>:</w:t>
      </w:r>
    </w:p>
    <w:p w14:paraId="5A3C60C8" w14:textId="77777777" w:rsidR="00614898" w:rsidRPr="00397BBE" w:rsidRDefault="00614898" w:rsidP="00614898">
      <w:pPr>
        <w:tabs>
          <w:tab w:val="left" w:pos="1980"/>
        </w:tabs>
        <w:rPr>
          <w:rFonts w:asciiTheme="minorHAnsi" w:hAnsiTheme="minorHAnsi" w:cstheme="minorHAnsi"/>
          <w:b/>
          <w:color w:val="000000"/>
        </w:rPr>
      </w:pPr>
      <w:r w:rsidRPr="00397BBE">
        <w:rPr>
          <w:rFonts w:asciiTheme="minorHAnsi" w:hAnsiTheme="minorHAnsi" w:cstheme="minorHAnsi"/>
          <w:b/>
          <w:color w:val="000000"/>
        </w:rPr>
        <w:t>Α) εφόσον έχουν κατά το δίκαιο της έδρας τους ονομαστικές μετοχές,  προσκομίζουν :</w:t>
      </w:r>
    </w:p>
    <w:p w14:paraId="5959BEC8" w14:textId="77777777" w:rsidR="00614898" w:rsidRPr="00397BBE" w:rsidRDefault="00614898" w:rsidP="00614898">
      <w:pPr>
        <w:tabs>
          <w:tab w:val="left" w:pos="1980"/>
        </w:tabs>
        <w:rPr>
          <w:rFonts w:asciiTheme="minorHAnsi" w:hAnsiTheme="minorHAnsi" w:cstheme="minorHAnsi"/>
          <w:color w:val="000000"/>
        </w:rPr>
      </w:pPr>
      <w:r w:rsidRPr="00397BBE">
        <w:rPr>
          <w:rFonts w:asciiTheme="minorHAnsi" w:hAnsiTheme="minorHAnsi" w:cstheme="minorHAnsi"/>
          <w:color w:val="000000"/>
        </w:rPr>
        <w:t>i) Πιστοποιητικό αρμόδιας αρχής του κράτους της έδρας, από το οποίο να προκύπτει ότι οι μετοχές τους είναι ονομαστικές</w:t>
      </w:r>
    </w:p>
    <w:p w14:paraId="62F8EE99" w14:textId="77777777" w:rsidR="00614898" w:rsidRPr="00397BBE" w:rsidRDefault="00614898" w:rsidP="00614898">
      <w:pPr>
        <w:tabs>
          <w:tab w:val="left" w:pos="1980"/>
        </w:tabs>
        <w:rPr>
          <w:rFonts w:asciiTheme="minorHAnsi" w:hAnsiTheme="minorHAnsi" w:cstheme="minorHAnsi"/>
          <w:color w:val="000000"/>
        </w:rPr>
      </w:pPr>
      <w:r w:rsidRPr="00397BBE">
        <w:rPr>
          <w:rFonts w:asciiTheme="minorHAnsi" w:hAnsiTheme="minorHAnsi" w:cstheme="minorHAnsi"/>
          <w:color w:val="000000"/>
        </w:rPr>
        <w:t>ii) Αναλυτική κατάσταση μετόχων, με τον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p>
    <w:p w14:paraId="02E64BA9" w14:textId="77777777" w:rsidR="00614898" w:rsidRPr="00397BBE" w:rsidRDefault="00614898" w:rsidP="00614898">
      <w:pPr>
        <w:tabs>
          <w:tab w:val="left" w:pos="1980"/>
        </w:tabs>
        <w:rPr>
          <w:rFonts w:asciiTheme="minorHAnsi" w:hAnsiTheme="minorHAnsi" w:cstheme="minorHAnsi"/>
          <w:color w:val="000000"/>
        </w:rPr>
      </w:pPr>
      <w:r w:rsidRPr="00397BBE">
        <w:rPr>
          <w:rFonts w:asciiTheme="minorHAnsi" w:hAnsiTheme="minorHAnsi" w:cstheme="minorHAnsi"/>
          <w:color w:val="000000"/>
        </w:rPr>
        <w:lastRenderedPageBreak/>
        <w:t>iii) 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    </w:t>
      </w:r>
    </w:p>
    <w:p w14:paraId="57F15155" w14:textId="77777777" w:rsidR="00614898" w:rsidRPr="00397BBE" w:rsidRDefault="00614898" w:rsidP="00614898">
      <w:pPr>
        <w:tabs>
          <w:tab w:val="left" w:pos="1980"/>
        </w:tabs>
        <w:rPr>
          <w:rFonts w:asciiTheme="minorHAnsi" w:hAnsiTheme="minorHAnsi" w:cstheme="minorHAnsi"/>
          <w:b/>
          <w:color w:val="000000"/>
        </w:rPr>
      </w:pPr>
      <w:r w:rsidRPr="00397BBE">
        <w:rPr>
          <w:rFonts w:asciiTheme="minorHAnsi" w:hAnsiTheme="minorHAnsi" w:cstheme="minorHAnsi"/>
          <w:b/>
          <w:color w:val="000000"/>
        </w:rPr>
        <w:t>Β)  εφόσον δεν έχουν υποχρέωση ονομαστικοποίησης μετοχών ή δεν προβλέπεται η ονομαστικοποίηση των μετοχών, προσκομίζουν:</w:t>
      </w:r>
    </w:p>
    <w:p w14:paraId="5FCA19E6" w14:textId="06CD7BBD" w:rsidR="00614898" w:rsidRPr="00397BBE" w:rsidRDefault="00614898" w:rsidP="00614898">
      <w:pPr>
        <w:tabs>
          <w:tab w:val="left" w:pos="1980"/>
        </w:tabs>
        <w:rPr>
          <w:rFonts w:asciiTheme="minorHAnsi" w:hAnsiTheme="minorHAnsi" w:cstheme="minorHAnsi"/>
          <w:color w:val="000000"/>
        </w:rPr>
      </w:pPr>
      <w:r w:rsidRPr="00397BBE">
        <w:rPr>
          <w:rFonts w:asciiTheme="minorHAnsi" w:hAnsiTheme="minorHAnsi" w:cstheme="minorHAnsi"/>
          <w:color w:val="000000"/>
        </w:rPr>
        <w:t>i) 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 Για την περίπτωση μη πρόβλεψης ονομαστικοποίησης προσκομίζεται υπεύθυνη δήλωση του διαγωνιζόμενου</w:t>
      </w:r>
      <w:r w:rsidR="002821D5" w:rsidRPr="00397BBE">
        <w:rPr>
          <w:rFonts w:asciiTheme="minorHAnsi" w:hAnsiTheme="minorHAnsi" w:cstheme="minorHAnsi"/>
          <w:color w:val="000000"/>
        </w:rPr>
        <w:t>,</w:t>
      </w:r>
    </w:p>
    <w:p w14:paraId="67506C3C" w14:textId="77777777" w:rsidR="00614898" w:rsidRPr="00397BBE" w:rsidRDefault="00614898" w:rsidP="00614898">
      <w:pPr>
        <w:tabs>
          <w:tab w:val="left" w:pos="1980"/>
        </w:tabs>
        <w:rPr>
          <w:rFonts w:asciiTheme="minorHAnsi" w:hAnsiTheme="minorHAnsi" w:cstheme="minorHAnsi"/>
          <w:color w:val="000000"/>
        </w:rPr>
      </w:pPr>
      <w:r w:rsidRPr="00397BBE">
        <w:rPr>
          <w:rFonts w:asciiTheme="minorHAnsi" w:hAnsiTheme="minorHAnsi" w:cstheme="minorHAnsi"/>
          <w:color w:val="000000"/>
        </w:rPr>
        <w:t>ii) έγκυρη και ενημερωμένη κατάσταση προσώπων που κατέχουν τουλάχιστον 1% των μετοχών ή δικαιωμάτων ψήφου,</w:t>
      </w:r>
    </w:p>
    <w:p w14:paraId="13553847" w14:textId="77777777" w:rsidR="00614898" w:rsidRPr="00397BBE" w:rsidRDefault="00614898" w:rsidP="00614898">
      <w:pPr>
        <w:tabs>
          <w:tab w:val="left" w:pos="1980"/>
        </w:tabs>
        <w:rPr>
          <w:rFonts w:asciiTheme="minorHAnsi" w:hAnsiTheme="minorHAnsi" w:cstheme="minorHAnsi"/>
          <w:color w:val="000000"/>
        </w:rPr>
      </w:pPr>
      <w:r w:rsidRPr="00397BBE">
        <w:rPr>
          <w:rFonts w:asciiTheme="minorHAnsi" w:hAnsiTheme="minorHAnsi" w:cstheme="minorHAnsi"/>
          <w:color w:val="000000"/>
        </w:rPr>
        <w:t xml:space="preserve">iii) εάν δεν τηρείται τέτοια κατάσταση, προσκομίζεται σχετική κατάσταση προσώπων, που κατέχουν τουλάχιστον ένα τοις εκατό (1%) των μετοχών ή δικαιωμάτων ψήφου, σύμφωνα με την τελευταία Γενική Συνέλευση, αν τα πρόσωπα αυτά είναι γνωστά στην εταιρεία. Σε αντίθετη περίπτωση, η εταιρεία αιτιολογεί τους λόγους που δεν είναι γνωστά τα ως άνω πρόσωπα, η δε αναθέτουσα αρχή δεν διαθέτει διακριτική ευχέρεια κατά την κρίση της αιτιολογίας αυτής. Εναπόκειται στην αναθέτουσα αρχή να αποδείξει τη δυνατότητα της εταιρείας να υποβάλλει την προαναφερόμενη κατάσταση, διαφορετικά η μη υποβολή της σχετικής κατάστασης δεν επιφέρει έννομες συνέπειες σε βάρος της εταιρείας. </w:t>
      </w:r>
    </w:p>
    <w:p w14:paraId="475CC6A5" w14:textId="77777777" w:rsidR="00614898" w:rsidRPr="00397BBE" w:rsidRDefault="00614898" w:rsidP="00614898">
      <w:pPr>
        <w:tabs>
          <w:tab w:val="left" w:pos="1980"/>
        </w:tabs>
        <w:rPr>
          <w:rFonts w:asciiTheme="minorHAnsi" w:hAnsiTheme="minorHAnsi" w:cstheme="minorHAnsi"/>
          <w:color w:val="000000"/>
        </w:rPr>
      </w:pPr>
      <w:r w:rsidRPr="00397BBE">
        <w:rPr>
          <w:rFonts w:asciiTheme="minorHAnsi" w:hAnsiTheme="minorHAnsi" w:cstheme="minorHAnsi"/>
          <w:color w:val="000000"/>
        </w:rPr>
        <w:t>Όλα τα ανωτέρω έγγραφα πρέπει να είναι επικυρωμένα από την κατά νόμον αρμόδια αρχή του κράτους της έδρας του υποψηφίου και να συνοδεύονται από επίσημη μετάφραση στην ελληνική.</w:t>
      </w:r>
    </w:p>
    <w:p w14:paraId="4D3D9363" w14:textId="77777777" w:rsidR="00614898" w:rsidRPr="00397BBE" w:rsidRDefault="00614898" w:rsidP="00614898">
      <w:pPr>
        <w:rPr>
          <w:rFonts w:asciiTheme="minorHAnsi" w:hAnsiTheme="minorHAnsi" w:cstheme="minorHAnsi"/>
          <w:b/>
          <w:color w:val="000000"/>
        </w:rPr>
      </w:pPr>
      <w:r w:rsidRPr="00397BBE">
        <w:rPr>
          <w:rFonts w:asciiTheme="minorHAnsi" w:hAnsiTheme="minorHAnsi" w:cstheme="minorHAnsi"/>
          <w:color w:val="000000"/>
        </w:rPr>
        <w:t>Ελλείψεις στα δικαιολογητικά ονομαστικοποίησης των μετοχών συμπληρώνονται κατά την παράγραφο 3.1.2 της παρούσας</w:t>
      </w:r>
      <w:r w:rsidRPr="00397BBE">
        <w:rPr>
          <w:rFonts w:asciiTheme="minorHAnsi" w:hAnsiTheme="minorHAnsi" w:cstheme="minorHAnsi"/>
          <w:b/>
          <w:color w:val="000000"/>
        </w:rPr>
        <w:t>.</w:t>
      </w:r>
    </w:p>
    <w:p w14:paraId="342D40E8" w14:textId="77777777" w:rsidR="00392626" w:rsidRDefault="00614898" w:rsidP="00A61AA7">
      <w:pPr>
        <w:rPr>
          <w:rFonts w:asciiTheme="minorHAnsi" w:hAnsiTheme="minorHAnsi" w:cstheme="minorHAnsi"/>
          <w:color w:val="000000"/>
        </w:rPr>
      </w:pPr>
      <w:r w:rsidRPr="00397BBE">
        <w:rPr>
          <w:rFonts w:asciiTheme="minorHAnsi" w:hAnsiTheme="minorHAnsi" w:cstheme="minorHAnsi"/>
          <w:color w:val="000000"/>
        </w:rPr>
        <w:t>Η αναθέτουσα αρχή ελέγχει επίσης, επί ποινή απαραδέκτου της προσφοράς, εάν στη διαδικασία συμμετέχει εξωχώρια εταιρεία από «μη συνεργάσιμα κράτη στον φορολογικό τομέα» κατά την έννοια των παρ. 3 και 4 του άρθρου 65 του ν. 4172/2013,  καθώς και από κράτη που έχουν προνομιακό φορολογικό καθεστώς, όπως αυτά ορίζονται στον κατάλογο της απόφασης της παρ. 7 του άρθρου 65 του ως άνω Κώδικα, κατά τα αναφερόμενα στην περίπτωση α της παραγράφου 4 του άρθρου 4 του ν. 3310/2005.</w:t>
      </w:r>
      <w:r w:rsidRPr="00397BBE">
        <w:rPr>
          <w:rFonts w:asciiTheme="minorHAnsi" w:hAnsiTheme="minorHAnsi" w:cstheme="minorHAnsi"/>
          <w:b/>
          <w:color w:val="000000"/>
        </w:rPr>
        <w:t xml:space="preserve"> </w:t>
      </w:r>
      <w:r w:rsidR="00C131D0" w:rsidRPr="00397BBE">
        <w:rPr>
          <w:rFonts w:asciiTheme="minorHAnsi" w:hAnsiTheme="minorHAnsi" w:cstheme="minorHAnsi"/>
          <w:color w:val="000000"/>
        </w:rPr>
        <w:t xml:space="preserve">Επιπλέον ο </w:t>
      </w:r>
      <w:r w:rsidRPr="00397BBE">
        <w:rPr>
          <w:rFonts w:asciiTheme="minorHAnsi" w:hAnsiTheme="minorHAnsi" w:cstheme="minorHAnsi"/>
          <w:color w:val="000000"/>
        </w:rPr>
        <w:t>προσωρινός ανάδοχος, πέραν των ως άνω δικαιολογητικών ονομαστικοποίησης, προσκομίζει κατά το στάδιο κατακύρωσης υπεύθυνη δήλωση ότι δεν είναι εξωχώρια εταιρεία, κατά την ανωτέρω έννοια και δεν εμπίπτει στις διατάξεις της παρ.4 εδαφ. α &amp; β του άρθρου 4 του Ν. 3310/2005 όπως ισχύει.</w:t>
      </w:r>
      <w:r w:rsidRPr="00397BBE">
        <w:rPr>
          <w:rFonts w:asciiTheme="minorHAnsi" w:hAnsiTheme="minorHAnsi" w:cstheme="minorHAnsi"/>
          <w:color w:val="000000"/>
        </w:rPr>
        <w:cr/>
      </w:r>
    </w:p>
    <w:p w14:paraId="44AAA428" w14:textId="5769DA86" w:rsidR="00A61AA7" w:rsidRPr="00397BBE" w:rsidRDefault="003355E7" w:rsidP="00A61AA7">
      <w:pPr>
        <w:rPr>
          <w:rFonts w:asciiTheme="minorHAnsi" w:hAnsiTheme="minorHAnsi" w:cstheme="minorHAnsi"/>
          <w:b/>
        </w:rPr>
      </w:pPr>
      <w:r w:rsidRPr="00397BBE">
        <w:rPr>
          <w:rFonts w:asciiTheme="minorHAnsi" w:hAnsiTheme="minorHAnsi" w:cstheme="minorHAnsi"/>
          <w:b/>
          <w:bCs/>
        </w:rPr>
        <w:t>B. 2.</w:t>
      </w:r>
      <w:r w:rsidRPr="00397BBE">
        <w:rPr>
          <w:rFonts w:asciiTheme="minorHAnsi" w:hAnsiTheme="minorHAnsi" w:cstheme="minorHAnsi"/>
          <w:b/>
        </w:rPr>
        <w:t xml:space="preserve"> Για την απόδειξη της απαίτησης της παραγράφου </w:t>
      </w:r>
      <w:r w:rsidR="007E61C0" w:rsidRPr="00397BBE">
        <w:rPr>
          <w:rFonts w:asciiTheme="minorHAnsi" w:hAnsiTheme="minorHAnsi" w:cstheme="minorHAnsi"/>
          <w:b/>
        </w:rPr>
        <w:fldChar w:fldCharType="begin"/>
      </w:r>
      <w:r w:rsidR="007E61C0" w:rsidRPr="00397BBE">
        <w:rPr>
          <w:rFonts w:asciiTheme="minorHAnsi" w:hAnsiTheme="minorHAnsi" w:cstheme="minorHAnsi"/>
          <w:b/>
        </w:rPr>
        <w:instrText xml:space="preserve"> REF _Ref74510337 \r \h </w:instrText>
      </w:r>
      <w:r w:rsidR="00397BBE">
        <w:rPr>
          <w:rFonts w:asciiTheme="minorHAnsi" w:hAnsiTheme="minorHAnsi" w:cstheme="minorHAnsi"/>
          <w:b/>
        </w:rPr>
        <w:instrText xml:space="preserve"> \* MERGEFORMAT </w:instrText>
      </w:r>
      <w:r w:rsidR="007E61C0" w:rsidRPr="00397BBE">
        <w:rPr>
          <w:rFonts w:asciiTheme="minorHAnsi" w:hAnsiTheme="minorHAnsi" w:cstheme="minorHAnsi"/>
          <w:b/>
        </w:rPr>
      </w:r>
      <w:r w:rsidR="007E61C0" w:rsidRPr="00397BBE">
        <w:rPr>
          <w:rFonts w:asciiTheme="minorHAnsi" w:hAnsiTheme="minorHAnsi" w:cstheme="minorHAnsi"/>
          <w:b/>
        </w:rPr>
        <w:fldChar w:fldCharType="separate"/>
      </w:r>
      <w:r w:rsidR="00E87FD0">
        <w:rPr>
          <w:rFonts w:asciiTheme="minorHAnsi" w:hAnsiTheme="minorHAnsi" w:cstheme="minorHAnsi"/>
          <w:b/>
        </w:rPr>
        <w:t>2.2.4</w:t>
      </w:r>
      <w:r w:rsidR="007E61C0" w:rsidRPr="00397BBE">
        <w:rPr>
          <w:rFonts w:asciiTheme="minorHAnsi" w:hAnsiTheme="minorHAnsi" w:cstheme="minorHAnsi"/>
          <w:b/>
        </w:rPr>
        <w:fldChar w:fldCharType="end"/>
      </w:r>
      <w:r w:rsidR="007E61C0" w:rsidRPr="00397BBE">
        <w:rPr>
          <w:rFonts w:asciiTheme="minorHAnsi" w:hAnsiTheme="minorHAnsi" w:cstheme="minorHAnsi"/>
          <w:b/>
        </w:rPr>
        <w:t xml:space="preserve"> </w:t>
      </w:r>
      <w:r w:rsidRPr="00397BBE">
        <w:rPr>
          <w:rFonts w:asciiTheme="minorHAnsi" w:hAnsiTheme="minorHAnsi" w:cstheme="minorHAnsi"/>
          <w:b/>
        </w:rPr>
        <w:t xml:space="preserve">(απόδειξη καταλληλόλητας για την άσκηση επαγγελματικής δραστηριότητας) </w:t>
      </w:r>
      <w:bookmarkStart w:id="168" w:name="_Hlk67663604"/>
      <w:r w:rsidR="00A61AA7" w:rsidRPr="00397BBE">
        <w:rPr>
          <w:rFonts w:asciiTheme="minorHAnsi" w:hAnsiTheme="minorHAnsi" w:cstheme="minorHAnsi"/>
          <w:b/>
        </w:rPr>
        <w:t xml:space="preserve">οι οικονομικοί φορείς </w:t>
      </w:r>
      <w:bookmarkEnd w:id="168"/>
      <w:r w:rsidR="00A61AA7" w:rsidRPr="00397BBE">
        <w:rPr>
          <w:rFonts w:asciiTheme="minorHAnsi" w:hAnsiTheme="minorHAnsi" w:cstheme="minorHAnsi"/>
          <w:b/>
        </w:rPr>
        <w:t>προσκομίζουν τα αναφερόμενα στον κατωτέρω πίνακα  :</w:t>
      </w:r>
    </w:p>
    <w:p w14:paraId="61686EB1" w14:textId="16A634D3" w:rsidR="008338F0" w:rsidRPr="00397BBE" w:rsidRDefault="008338F0">
      <w:pPr>
        <w:rPr>
          <w:rFonts w:asciiTheme="minorHAnsi" w:hAnsiTheme="minorHAnsi" w:cstheme="minorHAnsi"/>
          <w:b/>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397BBE" w14:paraId="1B0915C6" w14:textId="77777777" w:rsidTr="009C5EA6">
        <w:trPr>
          <w:trHeight w:val="711"/>
        </w:trPr>
        <w:tc>
          <w:tcPr>
            <w:tcW w:w="675" w:type="dxa"/>
            <w:shd w:val="clear" w:color="auto" w:fill="D9D9D9"/>
          </w:tcPr>
          <w:p w14:paraId="7E6B662C" w14:textId="77777777" w:rsidR="00D56132" w:rsidRPr="00397BBE" w:rsidRDefault="00D56132" w:rsidP="009C5EA6">
            <w:pPr>
              <w:rPr>
                <w:rFonts w:asciiTheme="minorHAnsi" w:hAnsiTheme="minorHAnsi" w:cstheme="minorHAnsi"/>
                <w:b/>
              </w:rPr>
            </w:pPr>
            <w:r w:rsidRPr="00397BBE">
              <w:rPr>
                <w:rFonts w:asciiTheme="minorHAnsi" w:hAnsiTheme="minorHAnsi" w:cstheme="minorHAnsi"/>
                <w:b/>
              </w:rPr>
              <w:t>1.</w:t>
            </w:r>
          </w:p>
        </w:tc>
        <w:tc>
          <w:tcPr>
            <w:tcW w:w="9180" w:type="dxa"/>
            <w:shd w:val="clear" w:color="auto" w:fill="D9D9D9"/>
          </w:tcPr>
          <w:p w14:paraId="793B9912" w14:textId="22C641AC" w:rsidR="00915C7C" w:rsidRPr="00397BBE" w:rsidRDefault="00D56132" w:rsidP="00915C7C">
            <w:pPr>
              <w:pStyle w:val="Tabletext"/>
              <w:jc w:val="both"/>
              <w:rPr>
                <w:rFonts w:asciiTheme="minorHAnsi" w:hAnsiTheme="minorHAnsi" w:cstheme="minorHAnsi"/>
                <w:b/>
                <w:bCs/>
                <w:sz w:val="22"/>
                <w:szCs w:val="22"/>
              </w:rPr>
            </w:pPr>
            <w:r w:rsidRPr="00397BBE">
              <w:rPr>
                <w:rFonts w:asciiTheme="minorHAnsi" w:hAnsiTheme="minorHAnsi" w:cstheme="minorHAnsi"/>
                <w:b/>
                <w:bCs/>
                <w:sz w:val="22"/>
                <w:szCs w:val="22"/>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w:t>
            </w:r>
            <w:r w:rsidR="001536BA">
              <w:rPr>
                <w:rFonts w:asciiTheme="minorHAnsi" w:hAnsiTheme="minorHAnsi" w:cstheme="minorHAnsi"/>
                <w:b/>
                <w:bCs/>
                <w:sz w:val="22"/>
                <w:szCs w:val="22"/>
              </w:rPr>
              <w:t>.</w:t>
            </w:r>
          </w:p>
          <w:p w14:paraId="7E6C47BD" w14:textId="77777777" w:rsidR="00D56132" w:rsidRPr="00397BBE" w:rsidRDefault="00D56132" w:rsidP="00915C7C">
            <w:pPr>
              <w:autoSpaceDE w:val="0"/>
              <w:autoSpaceDN w:val="0"/>
              <w:adjustRightInd w:val="0"/>
              <w:rPr>
                <w:rFonts w:asciiTheme="minorHAnsi" w:hAnsiTheme="minorHAnsi" w:cstheme="minorHAnsi"/>
                <w:lang w:eastAsia="el-GR"/>
              </w:rPr>
            </w:pPr>
            <w:r w:rsidRPr="00397BBE">
              <w:rPr>
                <w:rFonts w:asciiTheme="minorHAnsi" w:hAnsiTheme="minorHAnsi" w:cstheme="minorHAnsi"/>
              </w:rPr>
              <w:t xml:space="preserve">Οι οικονομικοί φορείς οφείλουν να αποδείξουν το ανωτέρω κριτήριο ποιοτικής επιλογής </w:t>
            </w:r>
            <w:r w:rsidR="00755711" w:rsidRPr="00397BBE">
              <w:rPr>
                <w:rFonts w:asciiTheme="minorHAnsi" w:hAnsiTheme="minorHAnsi" w:cstheme="minorHAnsi"/>
              </w:rPr>
              <w:t>υποβάλλοντας</w:t>
            </w:r>
            <w:r w:rsidRPr="00397BBE">
              <w:rPr>
                <w:rFonts w:asciiTheme="minorHAnsi" w:hAnsiTheme="minorHAnsi" w:cstheme="minorHAnsi"/>
              </w:rPr>
              <w:t xml:space="preserve"> τα ακόλουθα στοιχεία τεκμηρίωσης:</w:t>
            </w:r>
          </w:p>
        </w:tc>
      </w:tr>
      <w:tr w:rsidR="00D56132" w:rsidRPr="00397BBE" w14:paraId="7B6D8413" w14:textId="77777777" w:rsidTr="009C5EA6">
        <w:trPr>
          <w:trHeight w:val="1480"/>
        </w:trPr>
        <w:tc>
          <w:tcPr>
            <w:tcW w:w="675" w:type="dxa"/>
          </w:tcPr>
          <w:p w14:paraId="46950700" w14:textId="77777777" w:rsidR="00D56132" w:rsidRPr="00397BBE" w:rsidRDefault="00D56132" w:rsidP="009C5EA6">
            <w:pPr>
              <w:rPr>
                <w:rFonts w:asciiTheme="minorHAnsi" w:hAnsiTheme="minorHAnsi" w:cstheme="minorHAnsi"/>
              </w:rPr>
            </w:pPr>
            <w:r w:rsidRPr="00397BBE">
              <w:rPr>
                <w:rFonts w:asciiTheme="minorHAnsi" w:hAnsiTheme="minorHAnsi" w:cstheme="minorHAnsi"/>
              </w:rPr>
              <w:t>1.1</w:t>
            </w:r>
          </w:p>
        </w:tc>
        <w:tc>
          <w:tcPr>
            <w:tcW w:w="9180" w:type="dxa"/>
          </w:tcPr>
          <w:p w14:paraId="5E3A5C12" w14:textId="77777777" w:rsidR="00872F65" w:rsidRPr="00397BBE" w:rsidRDefault="00872F65" w:rsidP="00872F65">
            <w:pPr>
              <w:autoSpaceDE w:val="0"/>
              <w:autoSpaceDN w:val="0"/>
              <w:adjustRightInd w:val="0"/>
              <w:spacing w:after="0"/>
              <w:rPr>
                <w:rFonts w:asciiTheme="minorHAnsi" w:hAnsiTheme="minorHAnsi" w:cstheme="minorHAnsi"/>
              </w:rPr>
            </w:pPr>
            <w:r w:rsidRPr="00397BBE">
              <w:rPr>
                <w:rFonts w:asciiTheme="minorHAnsi" w:hAnsiTheme="minorHAnsi" w:cstheme="minorHAnsi"/>
              </w:rPr>
              <w:t xml:space="preserve">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w:t>
            </w:r>
            <w:r w:rsidRPr="00397BBE">
              <w:rPr>
                <w:rFonts w:asciiTheme="minorHAnsi" w:hAnsiTheme="minorHAnsi" w:cstheme="minorHAnsi"/>
              </w:rPr>
              <w:lastRenderedPageBreak/>
              <w:t>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1F208A3D" w14:textId="77777777" w:rsidR="00D05C7B" w:rsidRDefault="00872F65" w:rsidP="00282306">
            <w:pPr>
              <w:autoSpaceDE w:val="0"/>
              <w:autoSpaceDN w:val="0"/>
              <w:adjustRightInd w:val="0"/>
              <w:spacing w:after="0"/>
              <w:rPr>
                <w:rFonts w:asciiTheme="minorHAnsi" w:hAnsiTheme="minorHAnsi" w:cstheme="minorHAnsi"/>
              </w:rPr>
            </w:pPr>
            <w:r w:rsidRPr="00397BBE">
              <w:rPr>
                <w:rFonts w:asciiTheme="minorHAnsi" w:hAnsiTheme="minorHAnsi" w:cstheme="minorHAnsi"/>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3E64156F" w14:textId="75B4297B" w:rsidR="00613E6E" w:rsidRPr="00613E6E" w:rsidRDefault="00613E6E" w:rsidP="00613E6E">
            <w:pPr>
              <w:autoSpaceDE w:val="0"/>
              <w:autoSpaceDN w:val="0"/>
              <w:adjustRightInd w:val="0"/>
              <w:spacing w:after="0"/>
              <w:rPr>
                <w:rFonts w:asciiTheme="minorHAnsi" w:hAnsiTheme="minorHAnsi" w:cstheme="minorHAnsi"/>
              </w:rPr>
            </w:pPr>
            <w:r w:rsidRPr="00613E6E">
              <w:rPr>
                <w:rFonts w:asciiTheme="minorHAnsi" w:hAnsiTheme="minorHAnsi" w:cstheme="minorHAnsi"/>
              </w:rPr>
              <w:t>Οικονομικοί φορείς που έχουν οικονομικό σκοπό και δεν έχουν την εμπορική ιδιότητα, και συνεπώς δεν είναι υπόχρεοι εγγραφής στο Γ.Ε.ΜΗ. (π.χ. μη κερδοσκοπικά σωματεία του άρθρου 78 ΑΚ, ΕΛΚΕ Πανεπιστημίων) αποδεικνύουν την καταλληλότητα για την άσκηση της επαγγελματικής δραστηριότητας με κάθε πρόσφορο μέσο (ενδεικτικά καταστατικό, κωδικό άσκησης δραστηριότητα από ΑΑΔΕ)</w:t>
            </w:r>
            <w:r>
              <w:rPr>
                <w:rFonts w:asciiTheme="minorHAnsi" w:hAnsiTheme="minorHAnsi" w:cstheme="minorHAnsi"/>
              </w:rPr>
              <w:t xml:space="preserve">. </w:t>
            </w:r>
          </w:p>
          <w:p w14:paraId="775B0F79" w14:textId="2810B31D" w:rsidR="00613E6E" w:rsidRPr="00397BBE" w:rsidRDefault="00613E6E" w:rsidP="00282306">
            <w:pPr>
              <w:autoSpaceDE w:val="0"/>
              <w:autoSpaceDN w:val="0"/>
              <w:adjustRightInd w:val="0"/>
              <w:spacing w:after="0"/>
              <w:rPr>
                <w:rFonts w:asciiTheme="minorHAnsi" w:hAnsiTheme="minorHAnsi" w:cstheme="minorHAnsi"/>
              </w:rPr>
            </w:pPr>
          </w:p>
        </w:tc>
      </w:tr>
    </w:tbl>
    <w:p w14:paraId="3370B521" w14:textId="77777777" w:rsidR="0041248A" w:rsidRPr="00397BBE" w:rsidRDefault="0041248A">
      <w:pPr>
        <w:rPr>
          <w:rFonts w:asciiTheme="minorHAnsi" w:hAnsiTheme="minorHAnsi" w:cstheme="minorHAnsi"/>
          <w:b/>
        </w:rPr>
      </w:pPr>
    </w:p>
    <w:p w14:paraId="05E17FF2" w14:textId="77777777" w:rsidR="00282306" w:rsidRPr="00397BBE" w:rsidRDefault="00282306" w:rsidP="00282306">
      <w:pPr>
        <w:rPr>
          <w:rFonts w:asciiTheme="minorHAnsi" w:hAnsiTheme="minorHAnsi" w:cstheme="minorHAnsi"/>
          <w:bCs/>
        </w:rPr>
      </w:pPr>
      <w:bookmarkStart w:id="169" w:name="_Hlk35424944"/>
      <w:r w:rsidRPr="00397BBE">
        <w:rPr>
          <w:rFonts w:asciiTheme="minorHAnsi" w:hAnsiTheme="minorHAnsi" w:cstheme="minorHAnsi"/>
          <w:bCs/>
        </w:rPr>
        <w:t>Επισημαίνεται ότι, τα δικαιολογητικά που αφορούν στην απόδειξη της απαίτησης της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169"/>
    <w:p w14:paraId="36F608EF" w14:textId="77777777" w:rsidR="00270326" w:rsidRPr="00397BBE" w:rsidRDefault="00270326">
      <w:pPr>
        <w:rPr>
          <w:rFonts w:asciiTheme="minorHAnsi" w:hAnsiTheme="minorHAnsi" w:cstheme="minorHAnsi"/>
        </w:rPr>
      </w:pPr>
    </w:p>
    <w:p w14:paraId="17C17E23" w14:textId="46D2A77D" w:rsidR="00270326" w:rsidRPr="00397BBE" w:rsidRDefault="003355E7">
      <w:pPr>
        <w:rPr>
          <w:rFonts w:asciiTheme="minorHAnsi" w:hAnsiTheme="minorHAnsi" w:cstheme="minorHAnsi"/>
          <w:b/>
        </w:rPr>
      </w:pPr>
      <w:r w:rsidRPr="00397BBE">
        <w:rPr>
          <w:rFonts w:asciiTheme="minorHAnsi" w:hAnsiTheme="minorHAnsi" w:cstheme="minorHAnsi"/>
          <w:b/>
          <w:bCs/>
        </w:rPr>
        <w:t>Β.3.</w:t>
      </w:r>
      <w:r w:rsidRPr="00397BBE">
        <w:rPr>
          <w:rFonts w:asciiTheme="minorHAnsi" w:hAnsiTheme="minorHAnsi" w:cstheme="minorHAnsi"/>
          <w:b/>
        </w:rPr>
        <w:t xml:space="preserve"> Για την απόδειξη της οικονομικής και χρηματοοικονομικής επάρκειας της παραγράφου </w:t>
      </w:r>
      <w:r w:rsidR="00B622FA" w:rsidRPr="00397BBE">
        <w:rPr>
          <w:rFonts w:asciiTheme="minorHAnsi" w:hAnsiTheme="minorHAnsi" w:cstheme="minorHAnsi"/>
          <w:b/>
        </w:rPr>
        <w:fldChar w:fldCharType="begin"/>
      </w:r>
      <w:r w:rsidR="00B622FA" w:rsidRPr="00397BBE">
        <w:rPr>
          <w:rFonts w:asciiTheme="minorHAnsi" w:hAnsiTheme="minorHAnsi" w:cstheme="minorHAnsi"/>
          <w:b/>
        </w:rPr>
        <w:instrText xml:space="preserve"> REF _Ref496541508 \r \h  \* MERGEFORMAT </w:instrText>
      </w:r>
      <w:r w:rsidR="00B622FA" w:rsidRPr="00397BBE">
        <w:rPr>
          <w:rFonts w:asciiTheme="minorHAnsi" w:hAnsiTheme="minorHAnsi" w:cstheme="minorHAnsi"/>
          <w:b/>
        </w:rPr>
      </w:r>
      <w:r w:rsidR="00B622FA" w:rsidRPr="00397BBE">
        <w:rPr>
          <w:rFonts w:asciiTheme="minorHAnsi" w:hAnsiTheme="minorHAnsi" w:cstheme="minorHAnsi"/>
          <w:b/>
        </w:rPr>
        <w:fldChar w:fldCharType="separate"/>
      </w:r>
      <w:r w:rsidR="00E87FD0">
        <w:rPr>
          <w:rFonts w:asciiTheme="minorHAnsi" w:hAnsiTheme="minorHAnsi" w:cstheme="minorHAnsi"/>
          <w:b/>
        </w:rPr>
        <w:t>2.2.5</w:t>
      </w:r>
      <w:r w:rsidR="00B622FA" w:rsidRPr="00397BBE">
        <w:rPr>
          <w:rFonts w:asciiTheme="minorHAnsi" w:hAnsiTheme="minorHAnsi" w:cstheme="minorHAnsi"/>
          <w:b/>
        </w:rPr>
        <w:fldChar w:fldCharType="end"/>
      </w:r>
      <w:r w:rsidRPr="00397BBE">
        <w:rPr>
          <w:rFonts w:asciiTheme="minorHAnsi" w:hAnsiTheme="minorHAnsi" w:cstheme="minorHAnsi"/>
          <w:b/>
        </w:rPr>
        <w:t xml:space="preserve"> </w:t>
      </w:r>
      <w:bookmarkStart w:id="170" w:name="_Hlk67663592"/>
      <w:r w:rsidRPr="00397BBE">
        <w:rPr>
          <w:rFonts w:asciiTheme="minorHAnsi" w:hAnsiTheme="minorHAnsi" w:cstheme="minorHAnsi"/>
          <w:b/>
        </w:rPr>
        <w:t xml:space="preserve">οι οικονομικοί φορείς προσκομίζουν </w:t>
      </w:r>
      <w:r w:rsidR="003822A5" w:rsidRPr="00397BBE">
        <w:rPr>
          <w:rFonts w:asciiTheme="minorHAnsi" w:hAnsiTheme="minorHAnsi" w:cstheme="minorHAnsi"/>
          <w:b/>
        </w:rPr>
        <w:t>τα αναφερόμενα στον κατωτέρω πίνακα</w:t>
      </w:r>
      <w:r w:rsidR="00E1337D" w:rsidRPr="00397BBE">
        <w:rPr>
          <w:rFonts w:asciiTheme="minorHAnsi" w:hAnsiTheme="minorHAnsi" w:cstheme="minorHAnsi"/>
          <w:b/>
        </w:rPr>
        <w:t xml:space="preserve"> </w:t>
      </w:r>
      <w:r w:rsidRPr="00397BBE">
        <w:rPr>
          <w:rFonts w:asciiTheme="minorHAnsi" w:hAnsiTheme="minorHAnsi" w:cstheme="minorHAnsi"/>
          <w:b/>
        </w:rPr>
        <w:t xml:space="preserve"> </w:t>
      </w:r>
      <w:r w:rsidR="00270326" w:rsidRPr="00397BBE">
        <w:rPr>
          <w:rFonts w:asciiTheme="minorHAnsi" w:hAnsiTheme="minorHAnsi" w:cstheme="minorHAnsi"/>
          <w:b/>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397BBE" w14:paraId="364D20BB" w14:textId="77777777" w:rsidTr="009C5EA6">
        <w:trPr>
          <w:trHeight w:val="711"/>
        </w:trPr>
        <w:tc>
          <w:tcPr>
            <w:tcW w:w="675" w:type="dxa"/>
            <w:shd w:val="clear" w:color="auto" w:fill="D9D9D9"/>
          </w:tcPr>
          <w:bookmarkEnd w:id="170"/>
          <w:p w14:paraId="7510B8DD" w14:textId="77777777" w:rsidR="00D56132" w:rsidRPr="00397BBE" w:rsidRDefault="00C40FB9" w:rsidP="009C5EA6">
            <w:pPr>
              <w:rPr>
                <w:rFonts w:asciiTheme="minorHAnsi" w:hAnsiTheme="minorHAnsi" w:cstheme="minorHAnsi"/>
                <w:b/>
              </w:rPr>
            </w:pPr>
            <w:r w:rsidRPr="00397BBE">
              <w:rPr>
                <w:rFonts w:asciiTheme="minorHAnsi" w:hAnsiTheme="minorHAnsi" w:cstheme="minorHAnsi"/>
                <w:b/>
              </w:rPr>
              <w:t>2</w:t>
            </w:r>
            <w:r w:rsidR="00D56132" w:rsidRPr="00397BBE">
              <w:rPr>
                <w:rFonts w:asciiTheme="minorHAnsi" w:hAnsiTheme="minorHAnsi" w:cstheme="minorHAnsi"/>
                <w:b/>
              </w:rPr>
              <w:t>.</w:t>
            </w:r>
          </w:p>
        </w:tc>
        <w:tc>
          <w:tcPr>
            <w:tcW w:w="9180" w:type="dxa"/>
            <w:shd w:val="clear" w:color="auto" w:fill="D9D9D9"/>
          </w:tcPr>
          <w:p w14:paraId="313AFCC9" w14:textId="6F94232C" w:rsidR="00FD66B4" w:rsidRPr="00397BBE" w:rsidRDefault="00FD66B4" w:rsidP="00FD66B4">
            <w:pPr>
              <w:pStyle w:val="Tabletext"/>
              <w:jc w:val="both"/>
              <w:rPr>
                <w:rFonts w:asciiTheme="minorHAnsi" w:hAnsiTheme="minorHAnsi" w:cstheme="minorHAnsi"/>
                <w:b/>
                <w:bCs/>
                <w:sz w:val="22"/>
                <w:szCs w:val="22"/>
              </w:rPr>
            </w:pPr>
            <w:r w:rsidRPr="00397BBE">
              <w:rPr>
                <w:rFonts w:asciiTheme="minorHAnsi" w:hAnsiTheme="minorHAnsi" w:cstheme="minorHAnsi"/>
                <w:b/>
                <w:bCs/>
                <w:sz w:val="22"/>
                <w:szCs w:val="22"/>
                <w:lang w:eastAsia="el-GR"/>
              </w:rPr>
              <w:t xml:space="preserve">Οι οικονομικοί φορείς που συμμετέχουν στη διαδικασία σύναψης της παρούσας απαιτείται </w:t>
            </w:r>
            <w:r w:rsidRPr="00397BBE">
              <w:rPr>
                <w:rFonts w:asciiTheme="minorHAnsi" w:hAnsiTheme="minorHAnsi" w:cstheme="minorHAnsi"/>
                <w:b/>
                <w:sz w:val="22"/>
                <w:szCs w:val="22"/>
                <w:lang w:eastAsia="el-GR"/>
              </w:rPr>
              <w:t>ν</w:t>
            </w:r>
            <w:r w:rsidRPr="00397BBE">
              <w:rPr>
                <w:rFonts w:asciiTheme="minorHAnsi" w:hAnsiTheme="minorHAnsi" w:cstheme="minorHAnsi"/>
                <w:b/>
                <w:sz w:val="22"/>
                <w:szCs w:val="22"/>
              </w:rPr>
              <w:t xml:space="preserve">α διαθέτουν την κατάλληλα τεκμηριωμένη και αποδεδειγμένη </w:t>
            </w:r>
            <w:r w:rsidR="007963CA" w:rsidRPr="007963CA">
              <w:rPr>
                <w:rFonts w:asciiTheme="minorHAnsi" w:hAnsiTheme="minorHAnsi" w:cstheme="minorHAnsi"/>
                <w:b/>
                <w:sz w:val="22"/>
                <w:szCs w:val="22"/>
              </w:rPr>
              <w:t xml:space="preserve">Οικονομική και χρηματοοικονομική επάρκεια </w:t>
            </w:r>
            <w:r w:rsidRPr="00397BBE">
              <w:rPr>
                <w:rFonts w:asciiTheme="minorHAnsi" w:hAnsiTheme="minorHAnsi" w:cstheme="minorHAnsi"/>
                <w:b/>
                <w:sz w:val="22"/>
                <w:szCs w:val="22"/>
              </w:rPr>
              <w:t>σύμφωνα με την παρ.</w:t>
            </w:r>
            <w:r w:rsidR="007963CA">
              <w:rPr>
                <w:rFonts w:asciiTheme="minorHAnsi" w:hAnsiTheme="minorHAnsi" w:cstheme="minorHAnsi"/>
                <w:b/>
                <w:sz w:val="22"/>
                <w:szCs w:val="22"/>
              </w:rPr>
              <w:t xml:space="preserve"> 2.2.5</w:t>
            </w:r>
            <w:r>
              <w:rPr>
                <w:rFonts w:asciiTheme="minorHAnsi" w:hAnsiTheme="minorHAnsi" w:cstheme="minorHAnsi"/>
                <w:b/>
                <w:sz w:val="22"/>
                <w:szCs w:val="22"/>
              </w:rPr>
              <w:t>.</w:t>
            </w:r>
          </w:p>
          <w:p w14:paraId="4DA461EA" w14:textId="77777777" w:rsidR="00D56132" w:rsidRPr="00397BBE" w:rsidRDefault="00D56132" w:rsidP="009C5EA6">
            <w:pPr>
              <w:autoSpaceDE w:val="0"/>
              <w:autoSpaceDN w:val="0"/>
              <w:adjustRightInd w:val="0"/>
              <w:rPr>
                <w:rFonts w:asciiTheme="minorHAnsi" w:hAnsiTheme="minorHAnsi" w:cstheme="minorHAnsi"/>
                <w:lang w:eastAsia="el-GR"/>
              </w:rPr>
            </w:pPr>
            <w:r w:rsidRPr="00397BBE">
              <w:rPr>
                <w:rFonts w:asciiTheme="minorHAnsi" w:hAnsiTheme="minorHAnsi" w:cstheme="minorHAnsi"/>
              </w:rPr>
              <w:t xml:space="preserve">Οι οικονομικοί φορείς οφείλουν να αποδείξουν το ανωτέρω κριτήριο ποιοτικής επιλογής </w:t>
            </w:r>
            <w:r w:rsidR="00755711" w:rsidRPr="00397BBE">
              <w:rPr>
                <w:rFonts w:asciiTheme="minorHAnsi" w:hAnsiTheme="minorHAnsi" w:cstheme="minorHAnsi"/>
              </w:rPr>
              <w:t>υποβάλλοντας</w:t>
            </w:r>
            <w:r w:rsidRPr="00397BBE">
              <w:rPr>
                <w:rFonts w:asciiTheme="minorHAnsi" w:hAnsiTheme="minorHAnsi" w:cstheme="minorHAnsi"/>
              </w:rPr>
              <w:t xml:space="preserve"> τα ακόλουθα στοιχεία τεκμηρίωσης:</w:t>
            </w:r>
          </w:p>
        </w:tc>
      </w:tr>
      <w:tr w:rsidR="00D56132" w:rsidRPr="00397BBE" w14:paraId="1C9B40BC"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7ED6DCA" w14:textId="77777777" w:rsidR="00D56132" w:rsidRPr="00397BBE" w:rsidRDefault="00C40FB9" w:rsidP="009C5EA6">
            <w:pPr>
              <w:rPr>
                <w:rFonts w:asciiTheme="minorHAnsi" w:hAnsiTheme="minorHAnsi" w:cstheme="minorHAnsi"/>
                <w:b/>
              </w:rPr>
            </w:pPr>
            <w:r w:rsidRPr="00397BBE">
              <w:rPr>
                <w:rFonts w:asciiTheme="minorHAnsi" w:hAnsiTheme="minorHAnsi" w:cstheme="minorHAnsi"/>
                <w:b/>
              </w:rPr>
              <w:t>2</w:t>
            </w:r>
            <w:r w:rsidR="00D56132" w:rsidRPr="00397BBE">
              <w:rPr>
                <w:rFonts w:asciiTheme="minorHAnsi" w:hAnsiTheme="minorHAnsi" w:cstheme="minorHAnsi"/>
                <w:b/>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7A99BFA3" w14:textId="6F0E4003" w:rsidR="006119DB" w:rsidRPr="00397BBE" w:rsidRDefault="006119DB" w:rsidP="006119DB">
            <w:pPr>
              <w:rPr>
                <w:rFonts w:asciiTheme="minorHAnsi" w:hAnsiTheme="minorHAnsi" w:cstheme="minorHAnsi"/>
                <w:lang w:eastAsia="en-US"/>
              </w:rPr>
            </w:pPr>
            <w:r w:rsidRPr="00397BBE">
              <w:rPr>
                <w:rFonts w:asciiTheme="minorHAnsi" w:hAnsiTheme="minorHAnsi" w:cstheme="minorHAnsi"/>
                <w:lang w:eastAsia="en-US"/>
              </w:rPr>
              <w:t>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w:t>
            </w:r>
            <w:r w:rsidR="007963CA">
              <w:rPr>
                <w:rFonts w:asciiTheme="minorHAnsi" w:hAnsiTheme="minorHAnsi" w:cstheme="minorHAnsi"/>
                <w:lang w:eastAsia="en-US"/>
              </w:rPr>
              <w:t xml:space="preserve"> </w:t>
            </w:r>
            <w:r w:rsidRPr="00397BBE">
              <w:rPr>
                <w:rFonts w:asciiTheme="minorHAnsi" w:hAnsiTheme="minorHAnsi" w:cstheme="minorHAnsi"/>
                <w:lang w:eastAsia="en-US"/>
              </w:rPr>
              <w:t xml:space="preserve">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  στο άρθρο 2.2.5. </w:t>
            </w:r>
          </w:p>
          <w:p w14:paraId="4A4A39E1" w14:textId="7187667D" w:rsidR="00D56132" w:rsidRPr="00397BBE" w:rsidRDefault="00540A73" w:rsidP="001536BA">
            <w:pPr>
              <w:rPr>
                <w:rFonts w:asciiTheme="minorHAnsi" w:hAnsiTheme="minorHAnsi" w:cstheme="minorHAnsi"/>
                <w:b/>
                <w:lang w:eastAsia="el-GR"/>
              </w:rPr>
            </w:pPr>
            <w:r w:rsidRPr="00397BBE">
              <w:rPr>
                <w:rFonts w:asciiTheme="minorHAnsi" w:eastAsia="Calibri" w:hAnsiTheme="minorHAnsi" w:cstheme="minorHAnsi"/>
                <w:lang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tc>
      </w:tr>
    </w:tbl>
    <w:p w14:paraId="0B0F3787" w14:textId="77777777" w:rsidR="00D56132" w:rsidRPr="00397BBE" w:rsidRDefault="00D56132">
      <w:pPr>
        <w:rPr>
          <w:rFonts w:asciiTheme="minorHAnsi" w:hAnsiTheme="minorHAnsi" w:cstheme="minorHAnsi"/>
          <w:b/>
        </w:rPr>
      </w:pPr>
    </w:p>
    <w:p w14:paraId="61D1F79A" w14:textId="609F9A70" w:rsidR="008338F0" w:rsidRPr="00397BBE" w:rsidRDefault="003355E7">
      <w:pPr>
        <w:rPr>
          <w:rFonts w:asciiTheme="minorHAnsi" w:hAnsiTheme="minorHAnsi" w:cstheme="minorHAnsi"/>
          <w:b/>
        </w:rPr>
      </w:pPr>
      <w:r w:rsidRPr="00397BBE">
        <w:rPr>
          <w:rFonts w:asciiTheme="minorHAnsi" w:hAnsiTheme="minorHAnsi" w:cstheme="minorHAnsi"/>
          <w:b/>
          <w:bCs/>
        </w:rPr>
        <w:t xml:space="preserve">Β.4. </w:t>
      </w:r>
      <w:r w:rsidRPr="00397BBE">
        <w:rPr>
          <w:rFonts w:asciiTheme="minorHAnsi" w:hAnsiTheme="minorHAnsi" w:cstheme="minorHAnsi"/>
          <w:b/>
        </w:rPr>
        <w:t xml:space="preserve">Για την απόδειξη της τεχνικής ικανότητας της παραγράφου </w:t>
      </w:r>
      <w:r w:rsidR="00B622FA" w:rsidRPr="00397BBE">
        <w:rPr>
          <w:rFonts w:asciiTheme="minorHAnsi" w:hAnsiTheme="minorHAnsi" w:cstheme="minorHAnsi"/>
          <w:b/>
        </w:rPr>
        <w:fldChar w:fldCharType="begin"/>
      </w:r>
      <w:r w:rsidR="00B622FA" w:rsidRPr="00397BBE">
        <w:rPr>
          <w:rFonts w:asciiTheme="minorHAnsi" w:hAnsiTheme="minorHAnsi" w:cstheme="minorHAnsi"/>
          <w:b/>
        </w:rPr>
        <w:instrText xml:space="preserve"> REF _Ref496541556 \r \h </w:instrText>
      </w:r>
      <w:r w:rsidR="00DF02B0" w:rsidRPr="00397BBE">
        <w:rPr>
          <w:rFonts w:asciiTheme="minorHAnsi" w:hAnsiTheme="minorHAnsi" w:cstheme="minorHAnsi"/>
          <w:b/>
        </w:rPr>
        <w:instrText xml:space="preserve"> \* MERGEFORMAT </w:instrText>
      </w:r>
      <w:r w:rsidR="00B622FA" w:rsidRPr="00397BBE">
        <w:rPr>
          <w:rFonts w:asciiTheme="minorHAnsi" w:hAnsiTheme="minorHAnsi" w:cstheme="minorHAnsi"/>
          <w:b/>
        </w:rPr>
      </w:r>
      <w:r w:rsidR="00B622FA" w:rsidRPr="00397BBE">
        <w:rPr>
          <w:rFonts w:asciiTheme="minorHAnsi" w:hAnsiTheme="minorHAnsi" w:cstheme="minorHAnsi"/>
          <w:b/>
        </w:rPr>
        <w:fldChar w:fldCharType="separate"/>
      </w:r>
      <w:r w:rsidR="00E87FD0">
        <w:rPr>
          <w:rFonts w:asciiTheme="minorHAnsi" w:hAnsiTheme="minorHAnsi" w:cstheme="minorHAnsi"/>
          <w:b/>
        </w:rPr>
        <w:t>2.2.6</w:t>
      </w:r>
      <w:r w:rsidR="00B622FA" w:rsidRPr="00397BBE">
        <w:rPr>
          <w:rFonts w:asciiTheme="minorHAnsi" w:hAnsiTheme="minorHAnsi" w:cstheme="minorHAnsi"/>
          <w:b/>
        </w:rPr>
        <w:fldChar w:fldCharType="end"/>
      </w:r>
      <w:r w:rsidRPr="00397BBE">
        <w:rPr>
          <w:rFonts w:asciiTheme="minorHAnsi" w:hAnsiTheme="minorHAnsi" w:cstheme="minorHAnsi"/>
          <w:b/>
        </w:rPr>
        <w:t xml:space="preserve"> οι οικονομικοί φορείς προσκομίζουν</w:t>
      </w:r>
      <w:r w:rsidR="00154368" w:rsidRPr="00397BBE">
        <w:rPr>
          <w:rFonts w:asciiTheme="minorHAnsi" w:hAnsiTheme="minorHAnsi" w:cstheme="minorHAnsi"/>
          <w:b/>
        </w:rPr>
        <w:t xml:space="preserve"> τα αναφερόμενα στον κατωτέρω πίνακα</w:t>
      </w:r>
      <w:r w:rsidR="00E1337D" w:rsidRPr="00397BBE">
        <w:rPr>
          <w:rFonts w:asciiTheme="minorHAnsi" w:hAnsiTheme="minorHAnsi" w:cstheme="minorHAnsi"/>
          <w:b/>
        </w:rPr>
        <w:t xml:space="preserve"> </w:t>
      </w:r>
      <w:r w:rsidR="00814752" w:rsidRPr="00397BBE">
        <w:rPr>
          <w:rFonts w:asciiTheme="minorHAnsi" w:hAnsiTheme="minorHAnsi" w:cstheme="minorHAnsi"/>
          <w:b/>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397BBE" w14:paraId="3AE6A0A7" w14:textId="77777777" w:rsidTr="00641C65">
        <w:trPr>
          <w:trHeight w:val="758"/>
        </w:trPr>
        <w:tc>
          <w:tcPr>
            <w:tcW w:w="675" w:type="dxa"/>
            <w:shd w:val="clear" w:color="auto" w:fill="D9D9D9"/>
          </w:tcPr>
          <w:p w14:paraId="4F14CCAD" w14:textId="77777777" w:rsidR="007340CA" w:rsidRPr="00397BBE" w:rsidRDefault="00C40FB9" w:rsidP="009C5EA6">
            <w:pPr>
              <w:rPr>
                <w:rFonts w:asciiTheme="minorHAnsi" w:hAnsiTheme="minorHAnsi" w:cstheme="minorHAnsi"/>
                <w:b/>
              </w:rPr>
            </w:pPr>
            <w:r w:rsidRPr="00397BBE">
              <w:rPr>
                <w:rFonts w:asciiTheme="minorHAnsi" w:hAnsiTheme="minorHAnsi" w:cstheme="minorHAnsi"/>
                <w:b/>
              </w:rPr>
              <w:t>3</w:t>
            </w:r>
          </w:p>
        </w:tc>
        <w:tc>
          <w:tcPr>
            <w:tcW w:w="9180" w:type="dxa"/>
            <w:shd w:val="clear" w:color="auto" w:fill="D9D9D9"/>
          </w:tcPr>
          <w:p w14:paraId="6BFCDABE" w14:textId="72B3938F" w:rsidR="009D3802" w:rsidRPr="00397BBE" w:rsidRDefault="007340CA" w:rsidP="009D3802">
            <w:pPr>
              <w:pStyle w:val="Tabletext"/>
              <w:jc w:val="both"/>
              <w:rPr>
                <w:rFonts w:asciiTheme="minorHAnsi" w:hAnsiTheme="minorHAnsi" w:cstheme="minorHAnsi"/>
                <w:b/>
                <w:bCs/>
                <w:sz w:val="22"/>
                <w:szCs w:val="22"/>
              </w:rPr>
            </w:pPr>
            <w:r w:rsidRPr="00397BBE">
              <w:rPr>
                <w:rFonts w:asciiTheme="minorHAnsi" w:hAnsiTheme="minorHAnsi" w:cstheme="minorHAnsi"/>
                <w:b/>
                <w:bCs/>
                <w:sz w:val="22"/>
                <w:szCs w:val="22"/>
                <w:lang w:eastAsia="el-GR"/>
              </w:rPr>
              <w:t xml:space="preserve">Οι οικονομικοί φορείς που συμμετέχουν στη διαδικασία σύναψης της παρούσας απαιτείται </w:t>
            </w:r>
            <w:r w:rsidRPr="00397BBE">
              <w:rPr>
                <w:rFonts w:asciiTheme="minorHAnsi" w:hAnsiTheme="minorHAnsi" w:cstheme="minorHAnsi"/>
                <w:b/>
                <w:sz w:val="22"/>
                <w:szCs w:val="22"/>
                <w:lang w:eastAsia="el-GR"/>
              </w:rPr>
              <w:t>ν</w:t>
            </w:r>
            <w:r w:rsidRPr="00397BBE">
              <w:rPr>
                <w:rFonts w:asciiTheme="minorHAnsi" w:hAnsiTheme="minorHAnsi" w:cstheme="minorHAnsi"/>
                <w:b/>
                <w:sz w:val="22"/>
                <w:szCs w:val="22"/>
              </w:rPr>
              <w:t xml:space="preserve">α διαθέτουν </w:t>
            </w:r>
            <w:r w:rsidR="00D204CA" w:rsidRPr="00397BBE">
              <w:rPr>
                <w:rFonts w:asciiTheme="minorHAnsi" w:hAnsiTheme="minorHAnsi" w:cstheme="minorHAnsi"/>
                <w:b/>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 σύμφωνα με την παρ.</w:t>
            </w:r>
            <w:r w:rsidR="002A37B5" w:rsidRPr="00397BBE">
              <w:rPr>
                <w:rFonts w:asciiTheme="minorHAnsi" w:hAnsiTheme="minorHAnsi" w:cstheme="minorHAnsi"/>
                <w:b/>
                <w:sz w:val="22"/>
                <w:szCs w:val="22"/>
              </w:rPr>
              <w:fldChar w:fldCharType="begin"/>
            </w:r>
            <w:r w:rsidR="002A37B5" w:rsidRPr="00397BBE">
              <w:rPr>
                <w:rFonts w:asciiTheme="minorHAnsi" w:hAnsiTheme="minorHAnsi" w:cstheme="minorHAnsi"/>
                <w:b/>
                <w:sz w:val="22"/>
                <w:szCs w:val="22"/>
              </w:rPr>
              <w:instrText xml:space="preserve"> REF _Ref40965350 \r \h </w:instrText>
            </w:r>
            <w:r w:rsidR="00397BBE">
              <w:rPr>
                <w:rFonts w:asciiTheme="minorHAnsi" w:hAnsiTheme="minorHAnsi" w:cstheme="minorHAnsi"/>
                <w:b/>
                <w:sz w:val="22"/>
                <w:szCs w:val="22"/>
              </w:rPr>
              <w:instrText xml:space="preserve"> \* MERGEFORMAT </w:instrText>
            </w:r>
            <w:r w:rsidR="002A37B5" w:rsidRPr="00397BBE">
              <w:rPr>
                <w:rFonts w:asciiTheme="minorHAnsi" w:hAnsiTheme="minorHAnsi" w:cstheme="minorHAnsi"/>
                <w:b/>
                <w:sz w:val="22"/>
                <w:szCs w:val="22"/>
              </w:rPr>
            </w:r>
            <w:r w:rsidR="002A37B5" w:rsidRPr="00397BBE">
              <w:rPr>
                <w:rFonts w:asciiTheme="minorHAnsi" w:hAnsiTheme="minorHAnsi" w:cstheme="minorHAnsi"/>
                <w:b/>
                <w:sz w:val="22"/>
                <w:szCs w:val="22"/>
              </w:rPr>
              <w:fldChar w:fldCharType="separate"/>
            </w:r>
            <w:r w:rsidR="00E87FD0">
              <w:rPr>
                <w:rFonts w:asciiTheme="minorHAnsi" w:hAnsiTheme="minorHAnsi" w:cstheme="minorHAnsi"/>
                <w:b/>
                <w:sz w:val="22"/>
                <w:szCs w:val="22"/>
              </w:rPr>
              <w:t>2.2.6.1</w:t>
            </w:r>
            <w:r w:rsidR="002A37B5" w:rsidRPr="00397BBE">
              <w:rPr>
                <w:rFonts w:asciiTheme="minorHAnsi" w:hAnsiTheme="minorHAnsi" w:cstheme="minorHAnsi"/>
                <w:b/>
                <w:sz w:val="22"/>
                <w:szCs w:val="22"/>
              </w:rPr>
              <w:fldChar w:fldCharType="end"/>
            </w:r>
            <w:r w:rsidR="002A37B5" w:rsidRPr="00397BBE">
              <w:rPr>
                <w:rFonts w:asciiTheme="minorHAnsi" w:hAnsiTheme="minorHAnsi" w:cstheme="minorHAnsi"/>
                <w:b/>
                <w:sz w:val="22"/>
                <w:szCs w:val="22"/>
              </w:rPr>
              <w:t>.</w:t>
            </w:r>
            <w:r w:rsidRPr="00397BBE">
              <w:rPr>
                <w:rFonts w:asciiTheme="minorHAnsi" w:hAnsiTheme="minorHAnsi" w:cstheme="minorHAnsi"/>
                <w:b/>
                <w:sz w:val="22"/>
                <w:szCs w:val="22"/>
              </w:rPr>
              <w:t>επαγγελματική εμπειρία</w:t>
            </w:r>
            <w:r w:rsidR="006A2F7C">
              <w:rPr>
                <w:rFonts w:asciiTheme="minorHAnsi" w:hAnsiTheme="minorHAnsi" w:cstheme="minorHAnsi"/>
                <w:b/>
                <w:sz w:val="22"/>
                <w:szCs w:val="22"/>
              </w:rPr>
              <w:t xml:space="preserve">. </w:t>
            </w:r>
            <w:r w:rsidR="009D3802" w:rsidRPr="00397BBE">
              <w:rPr>
                <w:rFonts w:asciiTheme="minorHAnsi" w:hAnsiTheme="minorHAnsi" w:cstheme="minorHAnsi"/>
                <w:b/>
                <w:bCs/>
                <w:sz w:val="22"/>
                <w:szCs w:val="22"/>
              </w:rPr>
              <w:t xml:space="preserve"> </w:t>
            </w:r>
          </w:p>
          <w:p w14:paraId="5E609951" w14:textId="77777777" w:rsidR="007340CA" w:rsidRPr="00397BBE" w:rsidRDefault="00154368" w:rsidP="009C5EA6">
            <w:pPr>
              <w:autoSpaceDE w:val="0"/>
              <w:autoSpaceDN w:val="0"/>
              <w:adjustRightInd w:val="0"/>
              <w:rPr>
                <w:rFonts w:asciiTheme="minorHAnsi" w:hAnsiTheme="minorHAnsi" w:cstheme="minorHAnsi"/>
              </w:rPr>
            </w:pPr>
            <w:r w:rsidRPr="00397BBE">
              <w:rPr>
                <w:rFonts w:asciiTheme="minorHAnsi" w:hAnsiTheme="minorHAnsi" w:cstheme="minorHAnsi"/>
              </w:rPr>
              <w:t xml:space="preserve">Οι οικονομικοί φορείς οφείλουν να αποδείξουν το ανωτέρω κριτήριο ποιοτικής επιλογής </w:t>
            </w:r>
            <w:r w:rsidR="00755711" w:rsidRPr="00397BBE">
              <w:rPr>
                <w:rFonts w:asciiTheme="minorHAnsi" w:hAnsiTheme="minorHAnsi" w:cstheme="minorHAnsi"/>
              </w:rPr>
              <w:t>υποβάλλοντας</w:t>
            </w:r>
            <w:r w:rsidRPr="00397BBE">
              <w:rPr>
                <w:rFonts w:asciiTheme="minorHAnsi" w:hAnsiTheme="minorHAnsi" w:cstheme="minorHAnsi"/>
              </w:rPr>
              <w:t xml:space="preserve"> τα ακόλουθα στοιχεία τεκμηρίωσης:</w:t>
            </w:r>
          </w:p>
        </w:tc>
      </w:tr>
      <w:tr w:rsidR="007340CA" w:rsidRPr="00397BBE" w14:paraId="22AA5E17" w14:textId="77777777" w:rsidTr="009C5EA6">
        <w:tc>
          <w:tcPr>
            <w:tcW w:w="675" w:type="dxa"/>
          </w:tcPr>
          <w:p w14:paraId="3CADF38C" w14:textId="77777777" w:rsidR="007340CA" w:rsidRPr="00397BBE" w:rsidRDefault="00C40FB9" w:rsidP="009C5EA6">
            <w:pPr>
              <w:rPr>
                <w:rFonts w:asciiTheme="minorHAnsi" w:hAnsiTheme="minorHAnsi" w:cstheme="minorHAnsi"/>
              </w:rPr>
            </w:pPr>
            <w:r w:rsidRPr="00397BBE">
              <w:rPr>
                <w:rFonts w:asciiTheme="minorHAnsi" w:hAnsiTheme="minorHAnsi" w:cstheme="minorHAnsi"/>
              </w:rPr>
              <w:lastRenderedPageBreak/>
              <w:t>3</w:t>
            </w:r>
            <w:r w:rsidR="007340CA" w:rsidRPr="00397BBE">
              <w:rPr>
                <w:rFonts w:asciiTheme="minorHAnsi" w:hAnsiTheme="minorHAnsi" w:cstheme="minorHAnsi"/>
              </w:rPr>
              <w:t>.1</w:t>
            </w:r>
          </w:p>
        </w:tc>
        <w:tc>
          <w:tcPr>
            <w:tcW w:w="9180" w:type="dxa"/>
          </w:tcPr>
          <w:p w14:paraId="78650345" w14:textId="0D131B8F" w:rsidR="007340CA" w:rsidRPr="00397BBE" w:rsidRDefault="007340CA" w:rsidP="009C5EA6">
            <w:pPr>
              <w:pStyle w:val="Tabletext"/>
              <w:jc w:val="both"/>
              <w:rPr>
                <w:rFonts w:asciiTheme="minorHAnsi" w:hAnsiTheme="minorHAnsi" w:cstheme="minorHAnsi"/>
                <w:sz w:val="22"/>
                <w:szCs w:val="22"/>
              </w:rPr>
            </w:pPr>
            <w:r w:rsidRPr="00397BBE">
              <w:rPr>
                <w:rFonts w:asciiTheme="minorHAnsi" w:hAnsiTheme="minorHAnsi" w:cstheme="minorHAnsi"/>
                <w:sz w:val="22"/>
                <w:szCs w:val="22"/>
              </w:rPr>
              <w:t>Κατάλογο των κυριότερων συναφών έργων,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397BBE" w14:paraId="70A9BFCD" w14:textId="77777777" w:rsidTr="009C5EA6">
              <w:tc>
                <w:tcPr>
                  <w:tcW w:w="171" w:type="pct"/>
                  <w:shd w:val="clear" w:color="auto" w:fill="D9D9D9"/>
                </w:tcPr>
                <w:p w14:paraId="563B5DDC" w14:textId="77777777" w:rsidR="007340CA" w:rsidRPr="00397BBE" w:rsidRDefault="007340CA" w:rsidP="00641C65">
                  <w:pPr>
                    <w:tabs>
                      <w:tab w:val="left" w:pos="-2268"/>
                    </w:tabs>
                    <w:spacing w:line="276" w:lineRule="auto"/>
                    <w:jc w:val="center"/>
                    <w:rPr>
                      <w:rFonts w:asciiTheme="minorHAnsi" w:hAnsiTheme="minorHAnsi" w:cstheme="minorHAnsi"/>
                      <w:sz w:val="20"/>
                      <w:szCs w:val="20"/>
                    </w:rPr>
                  </w:pPr>
                  <w:r w:rsidRPr="00397BBE">
                    <w:rPr>
                      <w:rFonts w:asciiTheme="minorHAnsi" w:hAnsiTheme="minorHAnsi" w:cstheme="minorHAnsi"/>
                      <w:sz w:val="20"/>
                      <w:szCs w:val="20"/>
                    </w:rPr>
                    <w:t>Α/Α</w:t>
                  </w:r>
                </w:p>
              </w:tc>
              <w:tc>
                <w:tcPr>
                  <w:tcW w:w="547" w:type="pct"/>
                  <w:shd w:val="clear" w:color="auto" w:fill="D9D9D9"/>
                </w:tcPr>
                <w:p w14:paraId="3E8C9B10" w14:textId="77777777" w:rsidR="007340CA" w:rsidRPr="00397BBE" w:rsidRDefault="007340CA" w:rsidP="00641C65">
                  <w:pPr>
                    <w:tabs>
                      <w:tab w:val="left" w:pos="-2268"/>
                    </w:tabs>
                    <w:spacing w:line="276" w:lineRule="auto"/>
                    <w:ind w:left="-108"/>
                    <w:jc w:val="center"/>
                    <w:rPr>
                      <w:rFonts w:asciiTheme="minorHAnsi" w:hAnsiTheme="minorHAnsi" w:cstheme="minorHAnsi"/>
                      <w:sz w:val="20"/>
                      <w:szCs w:val="20"/>
                    </w:rPr>
                  </w:pPr>
                  <w:r w:rsidRPr="00397BBE">
                    <w:rPr>
                      <w:rFonts w:asciiTheme="minorHAnsi" w:hAnsiTheme="minorHAnsi" w:cstheme="minorHAnsi"/>
                      <w:sz w:val="20"/>
                      <w:szCs w:val="20"/>
                    </w:rPr>
                    <w:t>ΠΕΛΑΤΗΣ</w:t>
                  </w:r>
                </w:p>
              </w:tc>
              <w:tc>
                <w:tcPr>
                  <w:tcW w:w="640" w:type="pct"/>
                  <w:shd w:val="clear" w:color="auto" w:fill="D9D9D9"/>
                </w:tcPr>
                <w:p w14:paraId="33257BFF" w14:textId="77777777" w:rsidR="007340CA" w:rsidRPr="00397BBE" w:rsidRDefault="007340CA" w:rsidP="00641C65">
                  <w:pPr>
                    <w:tabs>
                      <w:tab w:val="left" w:pos="-2268"/>
                    </w:tabs>
                    <w:spacing w:line="276" w:lineRule="auto"/>
                    <w:ind w:left="-108"/>
                    <w:jc w:val="center"/>
                    <w:rPr>
                      <w:rFonts w:asciiTheme="minorHAnsi" w:hAnsiTheme="minorHAnsi" w:cstheme="minorHAnsi"/>
                      <w:sz w:val="20"/>
                      <w:szCs w:val="20"/>
                    </w:rPr>
                  </w:pPr>
                  <w:r w:rsidRPr="00397BBE">
                    <w:rPr>
                      <w:rFonts w:asciiTheme="minorHAnsi" w:hAnsiTheme="minorHAnsi" w:cstheme="minorHAnsi"/>
                      <w:sz w:val="20"/>
                      <w:szCs w:val="20"/>
                    </w:rPr>
                    <w:t>ΣΥΝΤΟΜΗ ΠΕΡΙΓΡΑΦΗ ΤΟΥ ΕΡΓΟΥ</w:t>
                  </w:r>
                </w:p>
              </w:tc>
              <w:tc>
                <w:tcPr>
                  <w:tcW w:w="645" w:type="pct"/>
                  <w:shd w:val="clear" w:color="auto" w:fill="D9D9D9"/>
                </w:tcPr>
                <w:p w14:paraId="4012AE8B" w14:textId="77777777" w:rsidR="007340CA" w:rsidRPr="00397BBE" w:rsidRDefault="007340CA" w:rsidP="00641C65">
                  <w:pPr>
                    <w:tabs>
                      <w:tab w:val="left" w:pos="-2268"/>
                    </w:tabs>
                    <w:spacing w:line="276" w:lineRule="auto"/>
                    <w:ind w:left="-108"/>
                    <w:jc w:val="center"/>
                    <w:rPr>
                      <w:rFonts w:asciiTheme="minorHAnsi" w:hAnsiTheme="minorHAnsi" w:cstheme="minorHAnsi"/>
                      <w:sz w:val="20"/>
                      <w:szCs w:val="20"/>
                    </w:rPr>
                  </w:pPr>
                  <w:r w:rsidRPr="00397BBE">
                    <w:rPr>
                      <w:rFonts w:asciiTheme="minorHAnsi" w:hAnsiTheme="minorHAnsi" w:cstheme="minorHAnsi"/>
                      <w:sz w:val="20"/>
                      <w:szCs w:val="20"/>
                    </w:rPr>
                    <w:t>ΔΙΑΡΚΕΙΑ ΕΚΤΕΛΕΣΗΣ ΕΡΓΟΥ</w:t>
                  </w:r>
                </w:p>
              </w:tc>
              <w:tc>
                <w:tcPr>
                  <w:tcW w:w="607" w:type="pct"/>
                  <w:shd w:val="clear" w:color="auto" w:fill="D9D9D9"/>
                </w:tcPr>
                <w:p w14:paraId="27BEDA39" w14:textId="77777777" w:rsidR="007340CA" w:rsidRPr="00397BBE" w:rsidRDefault="007340CA" w:rsidP="00641C65">
                  <w:pPr>
                    <w:tabs>
                      <w:tab w:val="left" w:pos="-2268"/>
                    </w:tabs>
                    <w:spacing w:line="276" w:lineRule="auto"/>
                    <w:ind w:left="72"/>
                    <w:jc w:val="center"/>
                    <w:rPr>
                      <w:rFonts w:asciiTheme="minorHAnsi" w:hAnsiTheme="minorHAnsi" w:cstheme="minorHAnsi"/>
                      <w:sz w:val="20"/>
                      <w:szCs w:val="20"/>
                    </w:rPr>
                  </w:pPr>
                  <w:r w:rsidRPr="00397BBE">
                    <w:rPr>
                      <w:rFonts w:asciiTheme="minorHAnsi" w:hAnsiTheme="minorHAnsi" w:cstheme="minorHAnsi"/>
                      <w:sz w:val="20"/>
                      <w:szCs w:val="20"/>
                    </w:rPr>
                    <w:t>ΠΡΟΫΠΟ-ΛΟΓΙΣΜΟΣ</w:t>
                  </w:r>
                </w:p>
              </w:tc>
              <w:tc>
                <w:tcPr>
                  <w:tcW w:w="763" w:type="pct"/>
                  <w:shd w:val="clear" w:color="auto" w:fill="D9D9D9"/>
                </w:tcPr>
                <w:p w14:paraId="5FC67A5F" w14:textId="77777777" w:rsidR="007340CA" w:rsidRPr="00397BBE" w:rsidRDefault="007340CA" w:rsidP="00641C65">
                  <w:pPr>
                    <w:tabs>
                      <w:tab w:val="left" w:pos="-2268"/>
                    </w:tabs>
                    <w:spacing w:line="276" w:lineRule="auto"/>
                    <w:jc w:val="center"/>
                    <w:rPr>
                      <w:rFonts w:asciiTheme="minorHAnsi" w:hAnsiTheme="minorHAnsi" w:cstheme="minorHAnsi"/>
                      <w:sz w:val="20"/>
                      <w:szCs w:val="20"/>
                    </w:rPr>
                  </w:pPr>
                  <w:r w:rsidRPr="00397BBE">
                    <w:rPr>
                      <w:rFonts w:asciiTheme="minorHAnsi" w:hAnsiTheme="minorHAnsi" w:cstheme="minorHAnsi"/>
                      <w:sz w:val="20"/>
                      <w:szCs w:val="20"/>
                    </w:rPr>
                    <w:t>ΣΥΝΟΠΤΙΚΗ ΠΕΡΙΓΡΑΦΗ ΣΥΝΕΙΣΦΟΡΑΣ ΣΤΟ ΕΡΓΟ</w:t>
                  </w:r>
                </w:p>
                <w:p w14:paraId="5C517B28" w14:textId="77777777" w:rsidR="007340CA" w:rsidRPr="00397BBE" w:rsidRDefault="007340CA" w:rsidP="00641C65">
                  <w:pPr>
                    <w:tabs>
                      <w:tab w:val="left" w:pos="-2268"/>
                    </w:tabs>
                    <w:spacing w:line="276" w:lineRule="auto"/>
                    <w:jc w:val="center"/>
                    <w:rPr>
                      <w:rFonts w:asciiTheme="minorHAnsi" w:hAnsiTheme="minorHAnsi" w:cstheme="minorHAnsi"/>
                      <w:sz w:val="20"/>
                      <w:szCs w:val="20"/>
                    </w:rPr>
                  </w:pPr>
                  <w:r w:rsidRPr="00397BBE">
                    <w:rPr>
                      <w:rFonts w:asciiTheme="minorHAnsi" w:hAnsiTheme="minorHAnsi" w:cstheme="minorHAnsi"/>
                      <w:sz w:val="20"/>
                      <w:szCs w:val="20"/>
                    </w:rPr>
                    <w:t>(αντικείμενο)</w:t>
                  </w:r>
                </w:p>
              </w:tc>
              <w:tc>
                <w:tcPr>
                  <w:tcW w:w="845" w:type="pct"/>
                  <w:shd w:val="clear" w:color="auto" w:fill="D9D9D9"/>
                </w:tcPr>
                <w:p w14:paraId="3CEE95E8" w14:textId="77777777" w:rsidR="007340CA" w:rsidRPr="00397BBE" w:rsidRDefault="007340CA" w:rsidP="00641C65">
                  <w:pPr>
                    <w:tabs>
                      <w:tab w:val="left" w:pos="-2268"/>
                    </w:tabs>
                    <w:spacing w:line="276" w:lineRule="auto"/>
                    <w:jc w:val="center"/>
                    <w:rPr>
                      <w:rFonts w:asciiTheme="minorHAnsi" w:hAnsiTheme="minorHAnsi" w:cstheme="minorHAnsi"/>
                      <w:sz w:val="20"/>
                      <w:szCs w:val="20"/>
                    </w:rPr>
                  </w:pPr>
                  <w:r w:rsidRPr="00397BBE">
                    <w:rPr>
                      <w:rFonts w:asciiTheme="minorHAnsi" w:hAnsiTheme="minorHAnsi" w:cstheme="minorHAnsi"/>
                      <w:sz w:val="20"/>
                      <w:szCs w:val="20"/>
                    </w:rPr>
                    <w:t>ΠΟΣΟΣΤΟ ΣΥΜΜΕΤΟΧΗΣ</w:t>
                  </w:r>
                </w:p>
                <w:p w14:paraId="27F9C019" w14:textId="77777777" w:rsidR="007340CA" w:rsidRPr="00397BBE" w:rsidRDefault="007340CA" w:rsidP="00641C65">
                  <w:pPr>
                    <w:tabs>
                      <w:tab w:val="left" w:pos="-2268"/>
                    </w:tabs>
                    <w:spacing w:line="276" w:lineRule="auto"/>
                    <w:jc w:val="center"/>
                    <w:rPr>
                      <w:rFonts w:asciiTheme="minorHAnsi" w:hAnsiTheme="minorHAnsi" w:cstheme="minorHAnsi"/>
                      <w:sz w:val="20"/>
                      <w:szCs w:val="20"/>
                    </w:rPr>
                  </w:pPr>
                  <w:r w:rsidRPr="00397BBE">
                    <w:rPr>
                      <w:rFonts w:asciiTheme="minorHAnsi" w:hAnsiTheme="minorHAnsi" w:cstheme="minorHAnsi"/>
                      <w:sz w:val="20"/>
                      <w:szCs w:val="20"/>
                    </w:rPr>
                    <w:t>ΣΤΟ ΕΡΓΟ</w:t>
                  </w:r>
                </w:p>
                <w:p w14:paraId="334B3841" w14:textId="77777777" w:rsidR="007340CA" w:rsidRPr="00397BBE" w:rsidRDefault="007340CA" w:rsidP="00641C65">
                  <w:pPr>
                    <w:tabs>
                      <w:tab w:val="left" w:pos="-2268"/>
                    </w:tabs>
                    <w:spacing w:line="276" w:lineRule="auto"/>
                    <w:jc w:val="center"/>
                    <w:rPr>
                      <w:rFonts w:asciiTheme="minorHAnsi" w:hAnsiTheme="minorHAnsi" w:cstheme="minorHAnsi"/>
                      <w:sz w:val="20"/>
                      <w:szCs w:val="20"/>
                    </w:rPr>
                  </w:pPr>
                  <w:r w:rsidRPr="00397BBE">
                    <w:rPr>
                      <w:rFonts w:asciiTheme="minorHAnsi" w:hAnsiTheme="minorHAnsi" w:cstheme="minorHAnsi"/>
                      <w:sz w:val="20"/>
                      <w:szCs w:val="20"/>
                    </w:rPr>
                    <w:t>(προϋπολογισμός)</w:t>
                  </w:r>
                </w:p>
              </w:tc>
              <w:tc>
                <w:tcPr>
                  <w:tcW w:w="781" w:type="pct"/>
                  <w:shd w:val="clear" w:color="auto" w:fill="D9D9D9"/>
                </w:tcPr>
                <w:p w14:paraId="67B9DFCA" w14:textId="77777777" w:rsidR="007340CA" w:rsidRPr="00397BBE" w:rsidRDefault="007340CA" w:rsidP="00641C65">
                  <w:pPr>
                    <w:tabs>
                      <w:tab w:val="left" w:pos="-2268"/>
                    </w:tabs>
                    <w:spacing w:line="276" w:lineRule="auto"/>
                    <w:jc w:val="center"/>
                    <w:rPr>
                      <w:rFonts w:asciiTheme="minorHAnsi" w:hAnsiTheme="minorHAnsi" w:cstheme="minorHAnsi"/>
                      <w:sz w:val="20"/>
                      <w:szCs w:val="20"/>
                    </w:rPr>
                  </w:pPr>
                  <w:r w:rsidRPr="00397BBE">
                    <w:rPr>
                      <w:rFonts w:asciiTheme="minorHAnsi" w:hAnsiTheme="minorHAnsi" w:cstheme="minorHAnsi"/>
                      <w:sz w:val="20"/>
                      <w:szCs w:val="20"/>
                    </w:rPr>
                    <w:t>ΣΤΟΙΧΕΙΟ ΤΕΚΜΗΡΙΩΣΗΣ</w:t>
                  </w:r>
                </w:p>
                <w:p w14:paraId="60CB41D7" w14:textId="77777777" w:rsidR="007340CA" w:rsidRPr="00397BBE" w:rsidRDefault="007340CA" w:rsidP="00641C65">
                  <w:pPr>
                    <w:tabs>
                      <w:tab w:val="left" w:pos="-2268"/>
                    </w:tabs>
                    <w:spacing w:line="276" w:lineRule="auto"/>
                    <w:jc w:val="center"/>
                    <w:rPr>
                      <w:rFonts w:asciiTheme="minorHAnsi" w:hAnsiTheme="minorHAnsi" w:cstheme="minorHAnsi"/>
                      <w:sz w:val="20"/>
                      <w:szCs w:val="20"/>
                    </w:rPr>
                  </w:pPr>
                  <w:r w:rsidRPr="00397BBE">
                    <w:rPr>
                      <w:rFonts w:asciiTheme="minorHAnsi" w:hAnsiTheme="minorHAnsi" w:cstheme="minorHAnsi"/>
                      <w:sz w:val="20"/>
                      <w:szCs w:val="20"/>
                    </w:rPr>
                    <w:t>(τύπος &amp; ημ/νία)</w:t>
                  </w:r>
                </w:p>
              </w:tc>
            </w:tr>
            <w:tr w:rsidR="007340CA" w:rsidRPr="00397BBE" w14:paraId="5C02948C" w14:textId="77777777" w:rsidTr="009C5EA6">
              <w:tc>
                <w:tcPr>
                  <w:tcW w:w="171" w:type="pct"/>
                </w:tcPr>
                <w:p w14:paraId="3B300E7D" w14:textId="77777777" w:rsidR="007340CA" w:rsidRPr="00397BBE" w:rsidRDefault="007340CA" w:rsidP="009C5EA6">
                  <w:pPr>
                    <w:tabs>
                      <w:tab w:val="left" w:pos="-2268"/>
                    </w:tabs>
                    <w:spacing w:line="276" w:lineRule="auto"/>
                    <w:rPr>
                      <w:rFonts w:asciiTheme="minorHAnsi" w:hAnsiTheme="minorHAnsi" w:cstheme="minorHAnsi"/>
                      <w:b/>
                    </w:rPr>
                  </w:pPr>
                </w:p>
              </w:tc>
              <w:tc>
                <w:tcPr>
                  <w:tcW w:w="547" w:type="pct"/>
                </w:tcPr>
                <w:p w14:paraId="3DA8A45B" w14:textId="77777777" w:rsidR="007340CA" w:rsidRPr="00397BBE" w:rsidRDefault="007340CA" w:rsidP="009C5EA6">
                  <w:pPr>
                    <w:tabs>
                      <w:tab w:val="left" w:pos="-2268"/>
                    </w:tabs>
                    <w:spacing w:line="276" w:lineRule="auto"/>
                    <w:ind w:left="-108"/>
                    <w:rPr>
                      <w:rFonts w:asciiTheme="minorHAnsi" w:hAnsiTheme="minorHAnsi" w:cstheme="minorHAnsi"/>
                      <w:b/>
                    </w:rPr>
                  </w:pPr>
                </w:p>
              </w:tc>
              <w:tc>
                <w:tcPr>
                  <w:tcW w:w="640" w:type="pct"/>
                </w:tcPr>
                <w:p w14:paraId="09B613D3" w14:textId="77777777" w:rsidR="007340CA" w:rsidRPr="00397BBE" w:rsidRDefault="007340CA" w:rsidP="009C5EA6">
                  <w:pPr>
                    <w:tabs>
                      <w:tab w:val="left" w:pos="-2268"/>
                    </w:tabs>
                    <w:spacing w:line="276" w:lineRule="auto"/>
                    <w:ind w:left="-108"/>
                    <w:rPr>
                      <w:rFonts w:asciiTheme="minorHAnsi" w:hAnsiTheme="minorHAnsi" w:cstheme="minorHAnsi"/>
                      <w:b/>
                    </w:rPr>
                  </w:pPr>
                </w:p>
              </w:tc>
              <w:tc>
                <w:tcPr>
                  <w:tcW w:w="645" w:type="pct"/>
                </w:tcPr>
                <w:p w14:paraId="2923342F" w14:textId="77777777" w:rsidR="007340CA" w:rsidRPr="00397BBE" w:rsidRDefault="007340CA" w:rsidP="009C5EA6">
                  <w:pPr>
                    <w:tabs>
                      <w:tab w:val="left" w:pos="-2268"/>
                    </w:tabs>
                    <w:spacing w:line="276" w:lineRule="auto"/>
                    <w:ind w:left="-108"/>
                    <w:rPr>
                      <w:rFonts w:asciiTheme="minorHAnsi" w:hAnsiTheme="minorHAnsi" w:cstheme="minorHAnsi"/>
                      <w:b/>
                    </w:rPr>
                  </w:pPr>
                </w:p>
              </w:tc>
              <w:tc>
                <w:tcPr>
                  <w:tcW w:w="607" w:type="pct"/>
                </w:tcPr>
                <w:p w14:paraId="4695C132" w14:textId="77777777" w:rsidR="007340CA" w:rsidRPr="00397BBE" w:rsidRDefault="007340CA" w:rsidP="009C5EA6">
                  <w:pPr>
                    <w:tabs>
                      <w:tab w:val="left" w:pos="-2268"/>
                    </w:tabs>
                    <w:spacing w:line="276" w:lineRule="auto"/>
                    <w:ind w:left="72"/>
                    <w:rPr>
                      <w:rFonts w:asciiTheme="minorHAnsi" w:hAnsiTheme="minorHAnsi" w:cstheme="minorHAnsi"/>
                      <w:b/>
                    </w:rPr>
                  </w:pPr>
                </w:p>
              </w:tc>
              <w:tc>
                <w:tcPr>
                  <w:tcW w:w="763" w:type="pct"/>
                </w:tcPr>
                <w:p w14:paraId="7A2177FF" w14:textId="77777777" w:rsidR="007340CA" w:rsidRPr="00397BBE" w:rsidRDefault="007340CA" w:rsidP="009C5EA6">
                  <w:pPr>
                    <w:tabs>
                      <w:tab w:val="left" w:pos="-2268"/>
                    </w:tabs>
                    <w:spacing w:line="276" w:lineRule="auto"/>
                    <w:rPr>
                      <w:rFonts w:asciiTheme="minorHAnsi" w:hAnsiTheme="minorHAnsi" w:cstheme="minorHAnsi"/>
                      <w:b/>
                    </w:rPr>
                  </w:pPr>
                </w:p>
              </w:tc>
              <w:tc>
                <w:tcPr>
                  <w:tcW w:w="845" w:type="pct"/>
                </w:tcPr>
                <w:p w14:paraId="710573DC" w14:textId="77777777" w:rsidR="007340CA" w:rsidRPr="00397BBE" w:rsidRDefault="007340CA" w:rsidP="009C5EA6">
                  <w:pPr>
                    <w:tabs>
                      <w:tab w:val="left" w:pos="-2268"/>
                    </w:tabs>
                    <w:spacing w:line="276" w:lineRule="auto"/>
                    <w:rPr>
                      <w:rFonts w:asciiTheme="minorHAnsi" w:hAnsiTheme="minorHAnsi" w:cstheme="minorHAnsi"/>
                      <w:b/>
                    </w:rPr>
                  </w:pPr>
                </w:p>
              </w:tc>
              <w:tc>
                <w:tcPr>
                  <w:tcW w:w="781" w:type="pct"/>
                </w:tcPr>
                <w:p w14:paraId="793AB36F" w14:textId="77777777" w:rsidR="007340CA" w:rsidRPr="00397BBE" w:rsidRDefault="007340CA" w:rsidP="009C5EA6">
                  <w:pPr>
                    <w:tabs>
                      <w:tab w:val="left" w:pos="-2268"/>
                    </w:tabs>
                    <w:spacing w:line="276" w:lineRule="auto"/>
                    <w:rPr>
                      <w:rFonts w:asciiTheme="minorHAnsi" w:hAnsiTheme="minorHAnsi" w:cstheme="minorHAnsi"/>
                      <w:b/>
                    </w:rPr>
                  </w:pPr>
                </w:p>
              </w:tc>
            </w:tr>
          </w:tbl>
          <w:p w14:paraId="6A099600" w14:textId="77777777" w:rsidR="007340CA" w:rsidRPr="00397BBE" w:rsidRDefault="007340CA" w:rsidP="009C5EA6">
            <w:pPr>
              <w:pStyle w:val="Tabletext"/>
              <w:spacing w:line="276" w:lineRule="auto"/>
              <w:jc w:val="both"/>
              <w:rPr>
                <w:rFonts w:asciiTheme="minorHAnsi" w:hAnsiTheme="minorHAnsi" w:cstheme="minorHAnsi"/>
                <w:sz w:val="22"/>
                <w:szCs w:val="22"/>
              </w:rPr>
            </w:pPr>
          </w:p>
          <w:p w14:paraId="0CCC615C" w14:textId="77777777" w:rsidR="007340CA" w:rsidRPr="00397BBE" w:rsidRDefault="007340CA" w:rsidP="009C5EA6">
            <w:pPr>
              <w:spacing w:line="276" w:lineRule="auto"/>
              <w:rPr>
                <w:rFonts w:asciiTheme="minorHAnsi" w:hAnsiTheme="minorHAnsi" w:cstheme="minorHAnsi"/>
              </w:rPr>
            </w:pPr>
            <w:r w:rsidRPr="00397BBE">
              <w:rPr>
                <w:rFonts w:asciiTheme="minorHAnsi" w:hAnsiTheme="minorHAnsi" w:cstheme="minorHAnsi"/>
              </w:rPr>
              <w:t xml:space="preserve">όπου </w:t>
            </w:r>
            <w:r w:rsidRPr="00397BBE">
              <w:rPr>
                <w:rFonts w:asciiTheme="minorHAnsi" w:hAnsiTheme="minorHAnsi" w:cstheme="minorHAnsi"/>
                <w:b/>
              </w:rPr>
              <w:t>«ΣΤΟΙΧΕΙΟ ΤΕΚΜΗΡΙΩΣΗΣ»</w:t>
            </w:r>
            <w:r w:rsidRPr="00397BBE">
              <w:rPr>
                <w:rFonts w:asciiTheme="minorHAnsi" w:hAnsiTheme="minorHAnsi" w:cstheme="minorHAnsi"/>
              </w:rPr>
              <w:t xml:space="preserve">: </w:t>
            </w:r>
          </w:p>
          <w:p w14:paraId="17BFB45B" w14:textId="77777777" w:rsidR="007340CA" w:rsidRPr="00397BBE" w:rsidRDefault="007340CA" w:rsidP="00764F92">
            <w:pPr>
              <w:numPr>
                <w:ilvl w:val="0"/>
                <w:numId w:val="8"/>
              </w:numPr>
              <w:suppressAutoHyphens w:val="0"/>
              <w:ind w:left="419" w:hanging="357"/>
              <w:rPr>
                <w:rFonts w:asciiTheme="minorHAnsi" w:hAnsiTheme="minorHAnsi" w:cstheme="minorHAnsi"/>
              </w:rPr>
            </w:pPr>
            <w:r w:rsidRPr="00397BBE">
              <w:rPr>
                <w:rFonts w:asciiTheme="minorHAnsi" w:hAnsiTheme="minorHAnsi" w:cstheme="minorHAnsi"/>
              </w:rPr>
              <w:t xml:space="preserve">Εάν ο Πελάτης είναι Δημόσιος Φορέας ως στοιχείο τεκμηρίωσης υποβάλλεται πιστοποιητικό ή πρωτόκολλο παραλαβής </w:t>
            </w:r>
            <w:r w:rsidR="00D17DD0" w:rsidRPr="00397BBE">
              <w:rPr>
                <w:rFonts w:asciiTheme="minorHAnsi" w:hAnsiTheme="minorHAnsi" w:cstheme="minorHAnsi"/>
              </w:rPr>
              <w:t xml:space="preserve">ή βεβαίωση καλής εκτέλεσης </w:t>
            </w:r>
            <w:r w:rsidRPr="00397BBE">
              <w:rPr>
                <w:rFonts w:asciiTheme="minorHAnsi" w:hAnsiTheme="minorHAnsi" w:cstheme="minorHAnsi"/>
              </w:rPr>
              <w:t xml:space="preserve">που συντάσσεται από την αρμόδια Δημόσια Αρχή. </w:t>
            </w:r>
          </w:p>
          <w:p w14:paraId="54DF133B" w14:textId="5B30CF35" w:rsidR="00613E6E" w:rsidRPr="00613E6E" w:rsidRDefault="00613E6E" w:rsidP="00613E6E">
            <w:pPr>
              <w:numPr>
                <w:ilvl w:val="0"/>
                <w:numId w:val="8"/>
              </w:numPr>
              <w:suppressAutoHyphens w:val="0"/>
              <w:ind w:left="419" w:hanging="357"/>
              <w:rPr>
                <w:rFonts w:asciiTheme="minorHAnsi" w:hAnsiTheme="minorHAnsi" w:cstheme="minorHAnsi"/>
              </w:rPr>
            </w:pPr>
            <w:r w:rsidRPr="00613E6E">
              <w:rPr>
                <w:rFonts w:asciiTheme="minorHAnsi" w:hAnsiTheme="minorHAnsi" w:cstheme="minorHAnsi"/>
              </w:rPr>
              <w:t>Εάν ο Πελάτης είναι ιδιώτης, ως στοιχείο τεκμηρίωσης υποβάλλεται βεβαίωση καλής εκτέλεσης του Ιδιώτη όπως εκπροσωπείται από το Νόμιμο Εκπρόσωπο. Εφόσον δεν είναι δυνατή η προσκόμιση της βεβαίωσης καλής εκτέλεσης του Ιδιώτη, προσκομίζεται υπεύθυνη δήλωση του οικονομικού φορέα, στην οποία θα αναφέρεται ο λόγος για τον οποίο δεν κατέστη εφικτή η προσκόμιση της παραπάνω δήλωσης και η οποία θα συνοδεύεται από αντίγραφο του τιμολογίου και, εφόσον υφίσταται, της σχετικής σύμβασης</w:t>
            </w:r>
            <w:r>
              <w:rPr>
                <w:rFonts w:asciiTheme="minorHAnsi" w:hAnsiTheme="minorHAnsi" w:cstheme="minorHAnsi"/>
              </w:rPr>
              <w:t xml:space="preserve">. </w:t>
            </w:r>
          </w:p>
          <w:p w14:paraId="57DBB48D" w14:textId="62543E18" w:rsidR="007340CA" w:rsidRPr="006A2F7C" w:rsidRDefault="007340CA" w:rsidP="006A2F7C">
            <w:pPr>
              <w:numPr>
                <w:ilvl w:val="0"/>
                <w:numId w:val="8"/>
              </w:numPr>
              <w:suppressAutoHyphens w:val="0"/>
              <w:ind w:left="419" w:hanging="357"/>
              <w:rPr>
                <w:rFonts w:asciiTheme="minorHAnsi" w:hAnsiTheme="minorHAnsi" w:cstheme="minorHAnsi"/>
              </w:rPr>
            </w:pPr>
          </w:p>
        </w:tc>
      </w:tr>
      <w:tr w:rsidR="00135A3A" w:rsidRPr="00397BBE" w14:paraId="2BAD2037" w14:textId="77777777" w:rsidTr="009C5EA6">
        <w:tc>
          <w:tcPr>
            <w:tcW w:w="675" w:type="dxa"/>
            <w:shd w:val="clear" w:color="auto" w:fill="D9D9D9"/>
          </w:tcPr>
          <w:p w14:paraId="129730E8" w14:textId="77777777" w:rsidR="00135A3A" w:rsidRPr="00FD66B4" w:rsidRDefault="00135A3A" w:rsidP="00135A3A">
            <w:pPr>
              <w:rPr>
                <w:rFonts w:asciiTheme="minorHAnsi" w:hAnsiTheme="minorHAnsi" w:cstheme="minorHAnsi"/>
                <w:b/>
              </w:rPr>
            </w:pPr>
            <w:r w:rsidRPr="00FD66B4">
              <w:rPr>
                <w:rFonts w:asciiTheme="minorHAnsi" w:hAnsiTheme="minorHAnsi" w:cstheme="minorHAnsi"/>
                <w:b/>
              </w:rPr>
              <w:t>4.</w:t>
            </w:r>
          </w:p>
        </w:tc>
        <w:tc>
          <w:tcPr>
            <w:tcW w:w="9180" w:type="dxa"/>
            <w:shd w:val="clear" w:color="auto" w:fill="D9D9D9"/>
          </w:tcPr>
          <w:p w14:paraId="7CF9A672" w14:textId="77777777" w:rsidR="00FD66B4" w:rsidRPr="00FD66B4" w:rsidRDefault="00135A3A" w:rsidP="00FD66B4">
            <w:pPr>
              <w:autoSpaceDE w:val="0"/>
              <w:autoSpaceDN w:val="0"/>
              <w:adjustRightInd w:val="0"/>
              <w:spacing w:after="0"/>
              <w:rPr>
                <w:rFonts w:asciiTheme="minorHAnsi" w:hAnsiTheme="minorHAnsi" w:cstheme="minorHAnsi"/>
                <w:b/>
                <w:bCs/>
                <w:lang w:eastAsia="el-GR"/>
              </w:rPr>
            </w:pPr>
            <w:r w:rsidRPr="00FD66B4">
              <w:rPr>
                <w:rFonts w:asciiTheme="minorHAnsi" w:hAnsiTheme="minorHAnsi" w:cstheme="minorHAnsi"/>
                <w:b/>
                <w:bCs/>
                <w:lang w:eastAsia="el-GR"/>
              </w:rPr>
              <w:t>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σύμφωνα με την παράγραφο</w:t>
            </w:r>
            <w:r w:rsidR="006A2F7C" w:rsidRPr="00FD66B4">
              <w:rPr>
                <w:rFonts w:asciiTheme="minorHAnsi" w:hAnsiTheme="minorHAnsi" w:cstheme="minorHAnsi"/>
                <w:b/>
                <w:bCs/>
                <w:lang w:eastAsia="el-GR"/>
              </w:rPr>
              <w:t xml:space="preserve"> 2.2.6</w:t>
            </w:r>
          </w:p>
          <w:p w14:paraId="41DF397C" w14:textId="253BAA1B" w:rsidR="00135A3A" w:rsidRPr="00FD66B4" w:rsidRDefault="00135A3A" w:rsidP="00FD66B4">
            <w:pPr>
              <w:autoSpaceDE w:val="0"/>
              <w:autoSpaceDN w:val="0"/>
              <w:adjustRightInd w:val="0"/>
              <w:spacing w:after="0"/>
              <w:jc w:val="left"/>
              <w:rPr>
                <w:rFonts w:asciiTheme="minorHAnsi" w:hAnsiTheme="minorHAnsi" w:cstheme="minorHAnsi"/>
              </w:rPr>
            </w:pPr>
            <w:r w:rsidRPr="00FD66B4">
              <w:rPr>
                <w:rFonts w:asciiTheme="minorHAnsi" w:hAnsiTheme="minorHAnsi" w:cstheme="minorHAnsi"/>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35A3A" w:rsidRPr="00397BBE" w14:paraId="2B86241E" w14:textId="77777777" w:rsidTr="009C5EA6">
        <w:trPr>
          <w:trHeight w:val="1063"/>
        </w:trPr>
        <w:tc>
          <w:tcPr>
            <w:tcW w:w="675" w:type="dxa"/>
          </w:tcPr>
          <w:p w14:paraId="2BB9B37A" w14:textId="77777777" w:rsidR="00135A3A" w:rsidRPr="00397BBE" w:rsidRDefault="00135A3A" w:rsidP="00135A3A">
            <w:pPr>
              <w:rPr>
                <w:rFonts w:asciiTheme="minorHAnsi" w:hAnsiTheme="minorHAnsi" w:cstheme="minorHAnsi"/>
              </w:rPr>
            </w:pPr>
            <w:r w:rsidRPr="00397BBE">
              <w:rPr>
                <w:rFonts w:asciiTheme="minorHAnsi" w:hAnsiTheme="minorHAnsi" w:cstheme="minorHAnsi"/>
              </w:rPr>
              <w:t>4.1</w:t>
            </w:r>
          </w:p>
        </w:tc>
        <w:tc>
          <w:tcPr>
            <w:tcW w:w="9180" w:type="dxa"/>
          </w:tcPr>
          <w:p w14:paraId="0E270C77" w14:textId="77777777" w:rsidR="00135A3A" w:rsidRPr="00397BBE" w:rsidRDefault="00135A3A" w:rsidP="00135A3A">
            <w:pPr>
              <w:spacing w:line="276" w:lineRule="auto"/>
              <w:rPr>
                <w:rFonts w:asciiTheme="minorHAnsi" w:hAnsiTheme="minorHAnsi" w:cstheme="minorHAnsi"/>
              </w:rPr>
            </w:pPr>
            <w:r w:rsidRPr="00397BBE">
              <w:rPr>
                <w:rFonts w:asciiTheme="minorHAnsi" w:hAnsiTheme="minorHAnsi" w:cstheme="minorHAnsi"/>
              </w:rPr>
              <w:t xml:space="preserve">Πίνακα των </w:t>
            </w:r>
            <w:r w:rsidRPr="00397BBE">
              <w:rPr>
                <w:rFonts w:asciiTheme="minorHAnsi" w:hAnsiTheme="minorHAnsi" w:cstheme="minorHAnsi"/>
                <w:b/>
              </w:rPr>
              <w:t xml:space="preserve">υπαλλήλων του Οικονομικού Φορέα </w:t>
            </w:r>
            <w:r w:rsidRPr="00397BBE">
              <w:rPr>
                <w:rFonts w:asciiTheme="minorHAnsi" w:hAnsiTheme="minorHAnsi" w:cstheme="minorHAnsi"/>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135A3A" w:rsidRPr="00397BBE" w14:paraId="71E67F38" w14:textId="77777777" w:rsidTr="004629AE">
              <w:trPr>
                <w:trHeight w:val="788"/>
              </w:trPr>
              <w:tc>
                <w:tcPr>
                  <w:tcW w:w="262" w:type="pct"/>
                  <w:shd w:val="clear" w:color="auto" w:fill="E0E0E0"/>
                  <w:vAlign w:val="center"/>
                </w:tcPr>
                <w:p w14:paraId="0B15ED1A" w14:textId="77777777" w:rsidR="00135A3A" w:rsidRPr="00397BBE" w:rsidRDefault="00135A3A" w:rsidP="00135A3A">
                  <w:pPr>
                    <w:spacing w:line="276" w:lineRule="auto"/>
                    <w:rPr>
                      <w:rFonts w:asciiTheme="minorHAnsi" w:hAnsiTheme="minorHAnsi" w:cstheme="minorHAnsi"/>
                    </w:rPr>
                  </w:pPr>
                  <w:r w:rsidRPr="00397BBE">
                    <w:rPr>
                      <w:rFonts w:asciiTheme="minorHAnsi" w:hAnsiTheme="minorHAnsi" w:cstheme="minorHAnsi"/>
                    </w:rPr>
                    <w:t>Α/Α</w:t>
                  </w:r>
                </w:p>
              </w:tc>
              <w:tc>
                <w:tcPr>
                  <w:tcW w:w="1130" w:type="pct"/>
                  <w:shd w:val="clear" w:color="auto" w:fill="E0E0E0"/>
                  <w:vAlign w:val="center"/>
                </w:tcPr>
                <w:p w14:paraId="6335B6F0" w14:textId="77777777" w:rsidR="00135A3A" w:rsidRPr="00397BBE" w:rsidRDefault="00135A3A" w:rsidP="00135A3A">
                  <w:pPr>
                    <w:spacing w:line="276" w:lineRule="auto"/>
                    <w:rPr>
                      <w:rFonts w:asciiTheme="minorHAnsi" w:hAnsiTheme="minorHAnsi" w:cstheme="minorHAnsi"/>
                    </w:rPr>
                  </w:pPr>
                  <w:r w:rsidRPr="00397BBE">
                    <w:rPr>
                      <w:rFonts w:asciiTheme="minorHAnsi" w:hAnsiTheme="minorHAnsi" w:cstheme="minorHAnsi"/>
                    </w:rPr>
                    <w:t>Εταιρεία (σε περίπτωση Ένωσης / Κοινοπραξίας)</w:t>
                  </w:r>
                </w:p>
              </w:tc>
              <w:tc>
                <w:tcPr>
                  <w:tcW w:w="1130" w:type="pct"/>
                  <w:shd w:val="clear" w:color="auto" w:fill="E0E0E0"/>
                  <w:vAlign w:val="center"/>
                </w:tcPr>
                <w:p w14:paraId="1EB813BE" w14:textId="77777777" w:rsidR="00135A3A" w:rsidRPr="00397BBE" w:rsidRDefault="00135A3A" w:rsidP="00135A3A">
                  <w:pPr>
                    <w:spacing w:line="276" w:lineRule="auto"/>
                    <w:rPr>
                      <w:rFonts w:asciiTheme="minorHAnsi" w:hAnsiTheme="minorHAnsi" w:cstheme="minorHAnsi"/>
                    </w:rPr>
                  </w:pPr>
                  <w:r w:rsidRPr="00397BBE">
                    <w:rPr>
                      <w:rFonts w:asciiTheme="minorHAnsi" w:hAnsiTheme="minorHAnsi" w:cstheme="minorHAnsi"/>
                    </w:rPr>
                    <w:t>Ονοματεπώνυμο Μέλους Ομάδας Έργου</w:t>
                  </w:r>
                </w:p>
              </w:tc>
              <w:tc>
                <w:tcPr>
                  <w:tcW w:w="1132" w:type="pct"/>
                  <w:shd w:val="clear" w:color="auto" w:fill="E0E0E0"/>
                  <w:vAlign w:val="center"/>
                </w:tcPr>
                <w:p w14:paraId="16DA31D9" w14:textId="77777777" w:rsidR="00135A3A" w:rsidRPr="00397BBE" w:rsidRDefault="00135A3A" w:rsidP="00135A3A">
                  <w:pPr>
                    <w:spacing w:line="276" w:lineRule="auto"/>
                    <w:rPr>
                      <w:rFonts w:asciiTheme="minorHAnsi" w:hAnsiTheme="minorHAnsi" w:cstheme="minorHAnsi"/>
                    </w:rPr>
                  </w:pPr>
                  <w:r w:rsidRPr="00397BBE">
                    <w:rPr>
                      <w:rFonts w:asciiTheme="minorHAnsi" w:hAnsiTheme="minorHAnsi" w:cstheme="minorHAnsi"/>
                    </w:rPr>
                    <w:t>Θέση στην Ομάδα Έργου</w:t>
                  </w:r>
                </w:p>
              </w:tc>
              <w:tc>
                <w:tcPr>
                  <w:tcW w:w="629" w:type="pct"/>
                  <w:shd w:val="clear" w:color="auto" w:fill="E0E0E0"/>
                  <w:vAlign w:val="center"/>
                </w:tcPr>
                <w:p w14:paraId="4BB712CB" w14:textId="77777777" w:rsidR="00135A3A" w:rsidRPr="00397BBE" w:rsidRDefault="00135A3A" w:rsidP="00135A3A">
                  <w:pPr>
                    <w:spacing w:line="276" w:lineRule="auto"/>
                    <w:rPr>
                      <w:rFonts w:asciiTheme="minorHAnsi" w:hAnsiTheme="minorHAnsi" w:cstheme="minorHAnsi"/>
                    </w:rPr>
                  </w:pPr>
                  <w:r w:rsidRPr="00397BBE">
                    <w:rPr>
                      <w:rFonts w:asciiTheme="minorHAnsi" w:hAnsiTheme="minorHAnsi" w:cstheme="minorHAnsi"/>
                    </w:rPr>
                    <w:t>Ανθρωπομήνες</w:t>
                  </w:r>
                </w:p>
              </w:tc>
              <w:tc>
                <w:tcPr>
                  <w:tcW w:w="718" w:type="pct"/>
                  <w:shd w:val="clear" w:color="auto" w:fill="C0C0C0"/>
                </w:tcPr>
                <w:p w14:paraId="4958E218" w14:textId="77777777" w:rsidR="00135A3A" w:rsidRPr="00397BBE" w:rsidRDefault="00135A3A" w:rsidP="00135A3A">
                  <w:pPr>
                    <w:spacing w:line="276" w:lineRule="auto"/>
                    <w:rPr>
                      <w:rFonts w:asciiTheme="minorHAnsi" w:hAnsiTheme="minorHAnsi" w:cstheme="minorHAnsi"/>
                    </w:rPr>
                  </w:pPr>
                  <w:r w:rsidRPr="00397BBE">
                    <w:rPr>
                      <w:rFonts w:asciiTheme="minorHAnsi" w:hAnsiTheme="minorHAnsi" w:cstheme="minorHAnsi"/>
                    </w:rPr>
                    <w:t>Ποσοστό συμμετοχής* (%)</w:t>
                  </w:r>
                </w:p>
              </w:tc>
            </w:tr>
            <w:tr w:rsidR="00135A3A" w:rsidRPr="00397BBE" w14:paraId="49B2A41F" w14:textId="77777777" w:rsidTr="004629AE">
              <w:trPr>
                <w:trHeight w:val="394"/>
              </w:trPr>
              <w:tc>
                <w:tcPr>
                  <w:tcW w:w="262" w:type="pct"/>
                  <w:vAlign w:val="center"/>
                </w:tcPr>
                <w:p w14:paraId="32AB72A4" w14:textId="77777777" w:rsidR="00135A3A" w:rsidRPr="00397BBE" w:rsidRDefault="00135A3A" w:rsidP="00135A3A">
                  <w:pPr>
                    <w:spacing w:line="276" w:lineRule="auto"/>
                    <w:rPr>
                      <w:rFonts w:asciiTheme="minorHAnsi" w:hAnsiTheme="minorHAnsi" w:cstheme="minorHAnsi"/>
                    </w:rPr>
                  </w:pPr>
                </w:p>
              </w:tc>
              <w:tc>
                <w:tcPr>
                  <w:tcW w:w="1130" w:type="pct"/>
                  <w:vAlign w:val="center"/>
                </w:tcPr>
                <w:p w14:paraId="7659DB9C" w14:textId="77777777" w:rsidR="00135A3A" w:rsidRPr="00397BBE" w:rsidRDefault="00135A3A" w:rsidP="00135A3A">
                  <w:pPr>
                    <w:spacing w:line="276" w:lineRule="auto"/>
                    <w:rPr>
                      <w:rFonts w:asciiTheme="minorHAnsi" w:hAnsiTheme="minorHAnsi" w:cstheme="minorHAnsi"/>
                    </w:rPr>
                  </w:pPr>
                </w:p>
              </w:tc>
              <w:tc>
                <w:tcPr>
                  <w:tcW w:w="1130" w:type="pct"/>
                  <w:vAlign w:val="center"/>
                </w:tcPr>
                <w:p w14:paraId="704AEE4C" w14:textId="77777777" w:rsidR="00135A3A" w:rsidRPr="00397BBE" w:rsidRDefault="00135A3A" w:rsidP="00135A3A">
                  <w:pPr>
                    <w:spacing w:line="276" w:lineRule="auto"/>
                    <w:rPr>
                      <w:rFonts w:asciiTheme="minorHAnsi" w:hAnsiTheme="minorHAnsi" w:cstheme="minorHAnsi"/>
                    </w:rPr>
                  </w:pPr>
                </w:p>
              </w:tc>
              <w:tc>
                <w:tcPr>
                  <w:tcW w:w="1132" w:type="pct"/>
                  <w:vAlign w:val="center"/>
                </w:tcPr>
                <w:p w14:paraId="05A4D8EB" w14:textId="77777777" w:rsidR="00135A3A" w:rsidRPr="00397BBE" w:rsidRDefault="00135A3A" w:rsidP="00135A3A">
                  <w:pPr>
                    <w:spacing w:line="276" w:lineRule="auto"/>
                    <w:rPr>
                      <w:rFonts w:asciiTheme="minorHAnsi" w:hAnsiTheme="minorHAnsi" w:cstheme="minorHAnsi"/>
                    </w:rPr>
                  </w:pPr>
                </w:p>
              </w:tc>
              <w:tc>
                <w:tcPr>
                  <w:tcW w:w="629" w:type="pct"/>
                  <w:vAlign w:val="center"/>
                </w:tcPr>
                <w:p w14:paraId="202253DD" w14:textId="77777777" w:rsidR="00135A3A" w:rsidRPr="00397BBE" w:rsidRDefault="00135A3A" w:rsidP="00135A3A">
                  <w:pPr>
                    <w:spacing w:line="276" w:lineRule="auto"/>
                    <w:rPr>
                      <w:rFonts w:asciiTheme="minorHAnsi" w:hAnsiTheme="minorHAnsi" w:cstheme="minorHAnsi"/>
                    </w:rPr>
                  </w:pPr>
                </w:p>
              </w:tc>
              <w:tc>
                <w:tcPr>
                  <w:tcW w:w="718" w:type="pct"/>
                  <w:shd w:val="clear" w:color="auto" w:fill="C0C0C0"/>
                </w:tcPr>
                <w:p w14:paraId="5FF80A5E" w14:textId="77777777" w:rsidR="00135A3A" w:rsidRPr="00397BBE" w:rsidRDefault="00135A3A" w:rsidP="00135A3A">
                  <w:pPr>
                    <w:spacing w:line="276" w:lineRule="auto"/>
                    <w:rPr>
                      <w:rFonts w:asciiTheme="minorHAnsi" w:hAnsiTheme="minorHAnsi" w:cstheme="minorHAnsi"/>
                    </w:rPr>
                  </w:pPr>
                </w:p>
              </w:tc>
            </w:tr>
            <w:tr w:rsidR="00135A3A" w:rsidRPr="00397BBE" w14:paraId="78F4B18C" w14:textId="77777777" w:rsidTr="004629AE">
              <w:trPr>
                <w:trHeight w:val="394"/>
              </w:trPr>
              <w:tc>
                <w:tcPr>
                  <w:tcW w:w="262" w:type="pct"/>
                  <w:vAlign w:val="center"/>
                </w:tcPr>
                <w:p w14:paraId="654F0948" w14:textId="77777777" w:rsidR="00135A3A" w:rsidRPr="00397BBE" w:rsidRDefault="00135A3A" w:rsidP="00135A3A">
                  <w:pPr>
                    <w:spacing w:line="276" w:lineRule="auto"/>
                    <w:rPr>
                      <w:rFonts w:asciiTheme="minorHAnsi" w:hAnsiTheme="minorHAnsi" w:cstheme="minorHAnsi"/>
                    </w:rPr>
                  </w:pPr>
                </w:p>
              </w:tc>
              <w:tc>
                <w:tcPr>
                  <w:tcW w:w="1130" w:type="pct"/>
                  <w:vAlign w:val="center"/>
                </w:tcPr>
                <w:p w14:paraId="24240F10" w14:textId="77777777" w:rsidR="00135A3A" w:rsidRPr="00397BBE" w:rsidRDefault="00135A3A" w:rsidP="00135A3A">
                  <w:pPr>
                    <w:spacing w:line="276" w:lineRule="auto"/>
                    <w:rPr>
                      <w:rFonts w:asciiTheme="minorHAnsi" w:hAnsiTheme="minorHAnsi" w:cstheme="minorHAnsi"/>
                    </w:rPr>
                  </w:pPr>
                </w:p>
              </w:tc>
              <w:tc>
                <w:tcPr>
                  <w:tcW w:w="1130" w:type="pct"/>
                  <w:vAlign w:val="center"/>
                </w:tcPr>
                <w:p w14:paraId="16628E9D" w14:textId="77777777" w:rsidR="00135A3A" w:rsidRPr="00397BBE" w:rsidRDefault="00135A3A" w:rsidP="00135A3A">
                  <w:pPr>
                    <w:spacing w:line="276" w:lineRule="auto"/>
                    <w:rPr>
                      <w:rFonts w:asciiTheme="minorHAnsi" w:hAnsiTheme="minorHAnsi" w:cstheme="minorHAnsi"/>
                    </w:rPr>
                  </w:pPr>
                </w:p>
              </w:tc>
              <w:tc>
                <w:tcPr>
                  <w:tcW w:w="1132" w:type="pct"/>
                  <w:vAlign w:val="center"/>
                </w:tcPr>
                <w:p w14:paraId="5E05E08B" w14:textId="77777777" w:rsidR="00135A3A" w:rsidRPr="00397BBE" w:rsidRDefault="00135A3A" w:rsidP="00135A3A">
                  <w:pPr>
                    <w:spacing w:line="276" w:lineRule="auto"/>
                    <w:rPr>
                      <w:rFonts w:asciiTheme="minorHAnsi" w:hAnsiTheme="minorHAnsi" w:cstheme="minorHAnsi"/>
                    </w:rPr>
                  </w:pPr>
                </w:p>
              </w:tc>
              <w:tc>
                <w:tcPr>
                  <w:tcW w:w="629" w:type="pct"/>
                  <w:vAlign w:val="center"/>
                </w:tcPr>
                <w:p w14:paraId="22842797" w14:textId="77777777" w:rsidR="00135A3A" w:rsidRPr="00397BBE" w:rsidRDefault="00135A3A" w:rsidP="00135A3A">
                  <w:pPr>
                    <w:spacing w:line="276" w:lineRule="auto"/>
                    <w:rPr>
                      <w:rFonts w:asciiTheme="minorHAnsi" w:hAnsiTheme="minorHAnsi" w:cstheme="minorHAnsi"/>
                    </w:rPr>
                  </w:pPr>
                </w:p>
              </w:tc>
              <w:tc>
                <w:tcPr>
                  <w:tcW w:w="718" w:type="pct"/>
                  <w:shd w:val="clear" w:color="auto" w:fill="C0C0C0"/>
                </w:tcPr>
                <w:p w14:paraId="42EF7F55" w14:textId="77777777" w:rsidR="00135A3A" w:rsidRPr="00397BBE" w:rsidRDefault="00135A3A" w:rsidP="00135A3A">
                  <w:pPr>
                    <w:spacing w:line="276" w:lineRule="auto"/>
                    <w:rPr>
                      <w:rFonts w:asciiTheme="minorHAnsi" w:hAnsiTheme="minorHAnsi" w:cstheme="minorHAnsi"/>
                    </w:rPr>
                  </w:pPr>
                </w:p>
              </w:tc>
            </w:tr>
            <w:tr w:rsidR="00135A3A" w:rsidRPr="00397BBE" w14:paraId="720CD3C9" w14:textId="77777777" w:rsidTr="004629AE">
              <w:trPr>
                <w:trHeight w:val="394"/>
              </w:trPr>
              <w:tc>
                <w:tcPr>
                  <w:tcW w:w="262" w:type="pct"/>
                  <w:vAlign w:val="center"/>
                </w:tcPr>
                <w:p w14:paraId="5E4C479C" w14:textId="77777777" w:rsidR="00135A3A" w:rsidRPr="00397BBE" w:rsidRDefault="00135A3A" w:rsidP="00135A3A">
                  <w:pPr>
                    <w:spacing w:line="276" w:lineRule="auto"/>
                    <w:rPr>
                      <w:rFonts w:asciiTheme="minorHAnsi" w:hAnsiTheme="minorHAnsi" w:cstheme="minorHAnsi"/>
                    </w:rPr>
                  </w:pPr>
                </w:p>
              </w:tc>
              <w:tc>
                <w:tcPr>
                  <w:tcW w:w="1130" w:type="pct"/>
                  <w:vAlign w:val="center"/>
                </w:tcPr>
                <w:p w14:paraId="2F642056" w14:textId="77777777" w:rsidR="00135A3A" w:rsidRPr="00397BBE" w:rsidRDefault="00135A3A" w:rsidP="00135A3A">
                  <w:pPr>
                    <w:spacing w:line="276" w:lineRule="auto"/>
                    <w:rPr>
                      <w:rFonts w:asciiTheme="minorHAnsi" w:hAnsiTheme="minorHAnsi" w:cstheme="minorHAnsi"/>
                    </w:rPr>
                  </w:pPr>
                </w:p>
              </w:tc>
              <w:tc>
                <w:tcPr>
                  <w:tcW w:w="1130" w:type="pct"/>
                  <w:vAlign w:val="center"/>
                </w:tcPr>
                <w:p w14:paraId="2F3955F7" w14:textId="77777777" w:rsidR="00135A3A" w:rsidRPr="00397BBE" w:rsidRDefault="00135A3A" w:rsidP="00135A3A">
                  <w:pPr>
                    <w:spacing w:line="276" w:lineRule="auto"/>
                    <w:rPr>
                      <w:rFonts w:asciiTheme="minorHAnsi" w:hAnsiTheme="minorHAnsi" w:cstheme="minorHAnsi"/>
                    </w:rPr>
                  </w:pPr>
                </w:p>
              </w:tc>
              <w:tc>
                <w:tcPr>
                  <w:tcW w:w="1132" w:type="pct"/>
                  <w:vAlign w:val="center"/>
                </w:tcPr>
                <w:p w14:paraId="45A3AC96" w14:textId="77777777" w:rsidR="00135A3A" w:rsidRPr="00397BBE" w:rsidRDefault="00135A3A" w:rsidP="00135A3A">
                  <w:pPr>
                    <w:spacing w:line="276" w:lineRule="auto"/>
                    <w:rPr>
                      <w:rFonts w:asciiTheme="minorHAnsi" w:hAnsiTheme="minorHAnsi" w:cstheme="minorHAnsi"/>
                    </w:rPr>
                  </w:pPr>
                </w:p>
              </w:tc>
              <w:tc>
                <w:tcPr>
                  <w:tcW w:w="629" w:type="pct"/>
                  <w:vAlign w:val="center"/>
                </w:tcPr>
                <w:p w14:paraId="3320D7C0" w14:textId="77777777" w:rsidR="00135A3A" w:rsidRPr="00397BBE" w:rsidRDefault="00135A3A" w:rsidP="00135A3A">
                  <w:pPr>
                    <w:spacing w:line="276" w:lineRule="auto"/>
                    <w:rPr>
                      <w:rFonts w:asciiTheme="minorHAnsi" w:hAnsiTheme="minorHAnsi" w:cstheme="minorHAnsi"/>
                    </w:rPr>
                  </w:pPr>
                </w:p>
              </w:tc>
              <w:tc>
                <w:tcPr>
                  <w:tcW w:w="718" w:type="pct"/>
                  <w:shd w:val="clear" w:color="auto" w:fill="C0C0C0"/>
                </w:tcPr>
                <w:p w14:paraId="0E01B1C0" w14:textId="77777777" w:rsidR="00135A3A" w:rsidRPr="00397BBE" w:rsidRDefault="00135A3A" w:rsidP="00135A3A">
                  <w:pPr>
                    <w:spacing w:line="276" w:lineRule="auto"/>
                    <w:rPr>
                      <w:rFonts w:asciiTheme="minorHAnsi" w:hAnsiTheme="minorHAnsi" w:cstheme="minorHAnsi"/>
                    </w:rPr>
                  </w:pPr>
                </w:p>
              </w:tc>
            </w:tr>
            <w:tr w:rsidR="00135A3A" w:rsidRPr="00397BBE" w14:paraId="52C50999" w14:textId="77777777" w:rsidTr="004629AE">
              <w:trPr>
                <w:trHeight w:val="380"/>
              </w:trPr>
              <w:tc>
                <w:tcPr>
                  <w:tcW w:w="3654" w:type="pct"/>
                  <w:gridSpan w:val="4"/>
                  <w:tcBorders>
                    <w:bottom w:val="single" w:sz="4" w:space="0" w:color="000080"/>
                  </w:tcBorders>
                  <w:shd w:val="clear" w:color="auto" w:fill="C0C0C0"/>
                  <w:vAlign w:val="center"/>
                </w:tcPr>
                <w:p w14:paraId="7125B955" w14:textId="77777777" w:rsidR="00135A3A" w:rsidRPr="00397BBE" w:rsidRDefault="00135A3A" w:rsidP="00135A3A">
                  <w:pPr>
                    <w:spacing w:line="276" w:lineRule="auto"/>
                    <w:rPr>
                      <w:rFonts w:asciiTheme="minorHAnsi" w:hAnsiTheme="minorHAnsi" w:cstheme="minorHAnsi"/>
                      <w:b/>
                    </w:rPr>
                  </w:pPr>
                  <w:r w:rsidRPr="00397BBE">
                    <w:rPr>
                      <w:rFonts w:asciiTheme="minorHAnsi" w:hAnsiTheme="minorHAnsi" w:cstheme="minorHAnsi"/>
                      <w:b/>
                    </w:rPr>
                    <w:t xml:space="preserve">ΜΕΡΙΚΟ ΣΥΝΟΛΟ (1) </w:t>
                  </w:r>
                </w:p>
              </w:tc>
              <w:tc>
                <w:tcPr>
                  <w:tcW w:w="629" w:type="pct"/>
                  <w:tcBorders>
                    <w:bottom w:val="single" w:sz="4" w:space="0" w:color="000080"/>
                  </w:tcBorders>
                  <w:shd w:val="clear" w:color="auto" w:fill="C0C0C0"/>
                  <w:vAlign w:val="center"/>
                </w:tcPr>
                <w:p w14:paraId="4F43E0B2" w14:textId="77777777" w:rsidR="00135A3A" w:rsidRPr="00397BBE" w:rsidRDefault="00135A3A" w:rsidP="00135A3A">
                  <w:pPr>
                    <w:spacing w:line="276" w:lineRule="auto"/>
                    <w:rPr>
                      <w:rFonts w:asciiTheme="minorHAnsi" w:hAnsiTheme="minorHAnsi" w:cstheme="minorHAnsi"/>
                    </w:rPr>
                  </w:pPr>
                </w:p>
              </w:tc>
              <w:tc>
                <w:tcPr>
                  <w:tcW w:w="718" w:type="pct"/>
                  <w:tcBorders>
                    <w:bottom w:val="single" w:sz="4" w:space="0" w:color="000080"/>
                  </w:tcBorders>
                  <w:shd w:val="clear" w:color="auto" w:fill="C0C0C0"/>
                </w:tcPr>
                <w:p w14:paraId="7A0FFF60" w14:textId="77777777" w:rsidR="00135A3A" w:rsidRPr="00397BBE" w:rsidRDefault="00135A3A" w:rsidP="00135A3A">
                  <w:pPr>
                    <w:spacing w:line="276" w:lineRule="auto"/>
                    <w:rPr>
                      <w:rFonts w:asciiTheme="minorHAnsi" w:hAnsiTheme="minorHAnsi" w:cstheme="minorHAnsi"/>
                    </w:rPr>
                  </w:pPr>
                </w:p>
              </w:tc>
            </w:tr>
          </w:tbl>
          <w:p w14:paraId="6C0E1902" w14:textId="77777777" w:rsidR="00135A3A" w:rsidRPr="00397BBE" w:rsidRDefault="00135A3A" w:rsidP="00135A3A">
            <w:pPr>
              <w:autoSpaceDE w:val="0"/>
              <w:autoSpaceDN w:val="0"/>
              <w:adjustRightInd w:val="0"/>
              <w:spacing w:after="70"/>
              <w:jc w:val="left"/>
              <w:rPr>
                <w:rFonts w:asciiTheme="minorHAnsi" w:hAnsiTheme="minorHAnsi" w:cstheme="minorHAnsi"/>
                <w:b/>
                <w:bCs/>
                <w:lang w:eastAsia="el-GR"/>
              </w:rPr>
            </w:pPr>
          </w:p>
          <w:p w14:paraId="73E2472D" w14:textId="77777777" w:rsidR="00135A3A" w:rsidRPr="00397BBE" w:rsidRDefault="00135A3A" w:rsidP="00135A3A">
            <w:pPr>
              <w:spacing w:line="276" w:lineRule="auto"/>
              <w:rPr>
                <w:rFonts w:asciiTheme="minorHAnsi" w:hAnsiTheme="minorHAnsi" w:cstheme="minorHAnsi"/>
              </w:rPr>
            </w:pPr>
            <w:r w:rsidRPr="00397BBE">
              <w:rPr>
                <w:rFonts w:asciiTheme="minorHAnsi" w:hAnsiTheme="minorHAnsi" w:cstheme="minorHAnsi"/>
              </w:rPr>
              <w:t xml:space="preserve">Πίνακα των </w:t>
            </w:r>
            <w:r w:rsidRPr="00397BBE">
              <w:rPr>
                <w:rFonts w:asciiTheme="minorHAnsi" w:hAnsiTheme="minorHAnsi" w:cstheme="minorHAnsi"/>
                <w:b/>
              </w:rPr>
              <w:t>στελεχών των Υπεργολάβων</w:t>
            </w:r>
            <w:r w:rsidRPr="00397BBE">
              <w:rPr>
                <w:rFonts w:asciiTheme="minorHAnsi" w:hAnsiTheme="minorHAnsi" w:cstheme="minorHAnsi"/>
              </w:rPr>
              <w:t xml:space="preserve"> </w:t>
            </w:r>
            <w:r w:rsidRPr="00397BBE">
              <w:rPr>
                <w:rFonts w:asciiTheme="minorHAnsi" w:hAnsiTheme="minorHAnsi" w:cstheme="minorHAnsi"/>
                <w:b/>
              </w:rPr>
              <w:t>του Οικονομικού Φορέα</w:t>
            </w:r>
            <w:r w:rsidRPr="00397BBE">
              <w:rPr>
                <w:rFonts w:asciiTheme="minorHAnsi" w:hAnsiTheme="minorHAnsi" w:cstheme="minorHAnsi"/>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65"/>
              <w:gridCol w:w="2067"/>
              <w:gridCol w:w="1278"/>
              <w:gridCol w:w="1063"/>
            </w:tblGrid>
            <w:tr w:rsidR="00135A3A" w:rsidRPr="00397BBE" w14:paraId="5E6E45AC" w14:textId="77777777" w:rsidTr="009C5EA6">
              <w:trPr>
                <w:trHeight w:val="788"/>
              </w:trPr>
              <w:tc>
                <w:tcPr>
                  <w:tcW w:w="262" w:type="pct"/>
                  <w:shd w:val="clear" w:color="auto" w:fill="E0E0E0"/>
                  <w:vAlign w:val="center"/>
                </w:tcPr>
                <w:p w14:paraId="4AD18774" w14:textId="77777777" w:rsidR="00135A3A" w:rsidRPr="00397BBE" w:rsidRDefault="00135A3A" w:rsidP="00135A3A">
                  <w:pPr>
                    <w:spacing w:line="276" w:lineRule="auto"/>
                    <w:rPr>
                      <w:rFonts w:asciiTheme="minorHAnsi" w:hAnsiTheme="minorHAnsi" w:cstheme="minorHAnsi"/>
                    </w:rPr>
                  </w:pPr>
                  <w:r w:rsidRPr="00397BBE">
                    <w:rPr>
                      <w:rFonts w:asciiTheme="minorHAnsi" w:hAnsiTheme="minorHAnsi" w:cstheme="minorHAnsi"/>
                    </w:rPr>
                    <w:lastRenderedPageBreak/>
                    <w:t>Α/Α</w:t>
                  </w:r>
                </w:p>
              </w:tc>
              <w:tc>
                <w:tcPr>
                  <w:tcW w:w="1146" w:type="pct"/>
                  <w:shd w:val="clear" w:color="auto" w:fill="E0E0E0"/>
                  <w:vAlign w:val="center"/>
                </w:tcPr>
                <w:p w14:paraId="63463B97" w14:textId="77777777" w:rsidR="00135A3A" w:rsidRPr="00397BBE" w:rsidRDefault="00135A3A" w:rsidP="00135A3A">
                  <w:pPr>
                    <w:spacing w:line="276" w:lineRule="auto"/>
                    <w:jc w:val="left"/>
                    <w:rPr>
                      <w:rFonts w:asciiTheme="minorHAnsi" w:hAnsiTheme="minorHAnsi" w:cstheme="minorHAnsi"/>
                    </w:rPr>
                  </w:pPr>
                  <w:r w:rsidRPr="00397BBE">
                    <w:rPr>
                      <w:rFonts w:asciiTheme="minorHAnsi" w:hAnsiTheme="minorHAnsi" w:cstheme="minorHAnsi"/>
                    </w:rPr>
                    <w:t>Επωνυμία Εταιρείας Υπεργολάβου</w:t>
                  </w:r>
                </w:p>
              </w:tc>
              <w:tc>
                <w:tcPr>
                  <w:tcW w:w="1146" w:type="pct"/>
                  <w:shd w:val="clear" w:color="auto" w:fill="E0E0E0"/>
                  <w:vAlign w:val="center"/>
                </w:tcPr>
                <w:p w14:paraId="1868F084" w14:textId="77777777" w:rsidR="00135A3A" w:rsidRPr="00397BBE" w:rsidRDefault="00135A3A" w:rsidP="00135A3A">
                  <w:pPr>
                    <w:spacing w:line="276" w:lineRule="auto"/>
                    <w:jc w:val="left"/>
                    <w:rPr>
                      <w:rFonts w:asciiTheme="minorHAnsi" w:hAnsiTheme="minorHAnsi" w:cstheme="minorHAnsi"/>
                    </w:rPr>
                  </w:pPr>
                  <w:r w:rsidRPr="00397BBE">
                    <w:rPr>
                      <w:rFonts w:asciiTheme="minorHAnsi" w:hAnsiTheme="minorHAnsi" w:cstheme="minorHAnsi"/>
                    </w:rPr>
                    <w:t>Ονοματεπώνυμο Μέλους Ομάδας Έργου</w:t>
                  </w:r>
                </w:p>
              </w:tc>
              <w:tc>
                <w:tcPr>
                  <w:tcW w:w="1146" w:type="pct"/>
                  <w:shd w:val="clear" w:color="auto" w:fill="E0E0E0"/>
                  <w:vAlign w:val="center"/>
                </w:tcPr>
                <w:p w14:paraId="0CDFB792" w14:textId="77777777" w:rsidR="00135A3A" w:rsidRPr="00397BBE" w:rsidRDefault="00135A3A" w:rsidP="00135A3A">
                  <w:pPr>
                    <w:spacing w:line="276" w:lineRule="auto"/>
                    <w:jc w:val="left"/>
                    <w:rPr>
                      <w:rFonts w:asciiTheme="minorHAnsi" w:hAnsiTheme="minorHAnsi" w:cstheme="minorHAnsi"/>
                    </w:rPr>
                  </w:pPr>
                  <w:r w:rsidRPr="00397BBE">
                    <w:rPr>
                      <w:rFonts w:asciiTheme="minorHAnsi" w:hAnsiTheme="minorHAnsi" w:cstheme="minorHAnsi"/>
                    </w:rPr>
                    <w:t>Θέση στην Ομάδα Έργου</w:t>
                  </w:r>
                </w:p>
              </w:tc>
              <w:tc>
                <w:tcPr>
                  <w:tcW w:w="709" w:type="pct"/>
                  <w:shd w:val="clear" w:color="auto" w:fill="E0E0E0"/>
                  <w:vAlign w:val="center"/>
                </w:tcPr>
                <w:p w14:paraId="7D9217AE" w14:textId="77777777" w:rsidR="00135A3A" w:rsidRPr="00397BBE" w:rsidRDefault="00135A3A" w:rsidP="00135A3A">
                  <w:pPr>
                    <w:spacing w:line="276" w:lineRule="auto"/>
                    <w:jc w:val="left"/>
                    <w:rPr>
                      <w:rFonts w:asciiTheme="minorHAnsi" w:hAnsiTheme="minorHAnsi" w:cstheme="minorHAnsi"/>
                    </w:rPr>
                  </w:pPr>
                  <w:r w:rsidRPr="00397BBE">
                    <w:rPr>
                      <w:rFonts w:asciiTheme="minorHAnsi" w:hAnsiTheme="minorHAnsi" w:cstheme="minorHAnsi"/>
                    </w:rPr>
                    <w:t>Ανθρωπομήνες</w:t>
                  </w:r>
                </w:p>
              </w:tc>
              <w:tc>
                <w:tcPr>
                  <w:tcW w:w="590" w:type="pct"/>
                  <w:shd w:val="clear" w:color="auto" w:fill="C0C0C0"/>
                </w:tcPr>
                <w:p w14:paraId="68A35E87" w14:textId="77777777" w:rsidR="00135A3A" w:rsidRPr="00397BBE" w:rsidRDefault="00135A3A" w:rsidP="00135A3A">
                  <w:pPr>
                    <w:spacing w:line="276" w:lineRule="auto"/>
                    <w:jc w:val="left"/>
                    <w:rPr>
                      <w:rFonts w:asciiTheme="minorHAnsi" w:hAnsiTheme="minorHAnsi" w:cstheme="minorHAnsi"/>
                    </w:rPr>
                  </w:pPr>
                  <w:r w:rsidRPr="00397BBE">
                    <w:rPr>
                      <w:rFonts w:asciiTheme="minorHAnsi" w:hAnsiTheme="minorHAnsi" w:cstheme="minorHAnsi"/>
                    </w:rPr>
                    <w:t>Ποσοστό συμμετοχής* (%)</w:t>
                  </w:r>
                </w:p>
              </w:tc>
            </w:tr>
            <w:tr w:rsidR="00135A3A" w:rsidRPr="00397BBE" w14:paraId="78F804DE" w14:textId="77777777" w:rsidTr="009C5EA6">
              <w:trPr>
                <w:trHeight w:val="380"/>
              </w:trPr>
              <w:tc>
                <w:tcPr>
                  <w:tcW w:w="262" w:type="pct"/>
                  <w:vAlign w:val="center"/>
                </w:tcPr>
                <w:p w14:paraId="4773AF26" w14:textId="77777777" w:rsidR="00135A3A" w:rsidRPr="00397BBE" w:rsidRDefault="00135A3A" w:rsidP="00135A3A">
                  <w:pPr>
                    <w:spacing w:line="276" w:lineRule="auto"/>
                    <w:rPr>
                      <w:rFonts w:asciiTheme="minorHAnsi" w:hAnsiTheme="minorHAnsi" w:cstheme="minorHAnsi"/>
                    </w:rPr>
                  </w:pPr>
                </w:p>
              </w:tc>
              <w:tc>
                <w:tcPr>
                  <w:tcW w:w="1146" w:type="pct"/>
                  <w:vAlign w:val="center"/>
                </w:tcPr>
                <w:p w14:paraId="3C133293" w14:textId="77777777" w:rsidR="00135A3A" w:rsidRPr="00397BBE" w:rsidRDefault="00135A3A" w:rsidP="00135A3A">
                  <w:pPr>
                    <w:spacing w:line="276" w:lineRule="auto"/>
                    <w:rPr>
                      <w:rFonts w:asciiTheme="minorHAnsi" w:hAnsiTheme="minorHAnsi" w:cstheme="minorHAnsi"/>
                    </w:rPr>
                  </w:pPr>
                </w:p>
              </w:tc>
              <w:tc>
                <w:tcPr>
                  <w:tcW w:w="1146" w:type="pct"/>
                  <w:vAlign w:val="center"/>
                </w:tcPr>
                <w:p w14:paraId="47880F36" w14:textId="77777777" w:rsidR="00135A3A" w:rsidRPr="00397BBE" w:rsidRDefault="00135A3A" w:rsidP="00135A3A">
                  <w:pPr>
                    <w:spacing w:line="276" w:lineRule="auto"/>
                    <w:rPr>
                      <w:rFonts w:asciiTheme="minorHAnsi" w:hAnsiTheme="minorHAnsi" w:cstheme="minorHAnsi"/>
                    </w:rPr>
                  </w:pPr>
                </w:p>
              </w:tc>
              <w:tc>
                <w:tcPr>
                  <w:tcW w:w="1146" w:type="pct"/>
                  <w:vAlign w:val="center"/>
                </w:tcPr>
                <w:p w14:paraId="49BC7457" w14:textId="77777777" w:rsidR="00135A3A" w:rsidRPr="00397BBE" w:rsidRDefault="00135A3A" w:rsidP="00135A3A">
                  <w:pPr>
                    <w:spacing w:line="276" w:lineRule="auto"/>
                    <w:rPr>
                      <w:rFonts w:asciiTheme="minorHAnsi" w:hAnsiTheme="minorHAnsi" w:cstheme="minorHAnsi"/>
                    </w:rPr>
                  </w:pPr>
                </w:p>
              </w:tc>
              <w:tc>
                <w:tcPr>
                  <w:tcW w:w="709" w:type="pct"/>
                  <w:vAlign w:val="center"/>
                </w:tcPr>
                <w:p w14:paraId="5DC812C2" w14:textId="77777777" w:rsidR="00135A3A" w:rsidRPr="00397BBE" w:rsidRDefault="00135A3A" w:rsidP="00135A3A">
                  <w:pPr>
                    <w:spacing w:line="276" w:lineRule="auto"/>
                    <w:rPr>
                      <w:rFonts w:asciiTheme="minorHAnsi" w:hAnsiTheme="minorHAnsi" w:cstheme="minorHAnsi"/>
                    </w:rPr>
                  </w:pPr>
                </w:p>
              </w:tc>
              <w:tc>
                <w:tcPr>
                  <w:tcW w:w="590" w:type="pct"/>
                  <w:shd w:val="clear" w:color="auto" w:fill="C0C0C0"/>
                </w:tcPr>
                <w:p w14:paraId="5F847E8E" w14:textId="77777777" w:rsidR="00135A3A" w:rsidRPr="00397BBE" w:rsidRDefault="00135A3A" w:rsidP="00135A3A">
                  <w:pPr>
                    <w:spacing w:line="276" w:lineRule="auto"/>
                    <w:rPr>
                      <w:rFonts w:asciiTheme="minorHAnsi" w:hAnsiTheme="minorHAnsi" w:cstheme="minorHAnsi"/>
                    </w:rPr>
                  </w:pPr>
                </w:p>
              </w:tc>
            </w:tr>
            <w:tr w:rsidR="00135A3A" w:rsidRPr="00397BBE" w14:paraId="7C40266F" w14:textId="77777777" w:rsidTr="009C5EA6">
              <w:trPr>
                <w:trHeight w:val="394"/>
              </w:trPr>
              <w:tc>
                <w:tcPr>
                  <w:tcW w:w="262" w:type="pct"/>
                  <w:vAlign w:val="center"/>
                </w:tcPr>
                <w:p w14:paraId="5DDFBF71" w14:textId="77777777" w:rsidR="00135A3A" w:rsidRPr="00397BBE" w:rsidRDefault="00135A3A" w:rsidP="00135A3A">
                  <w:pPr>
                    <w:spacing w:line="276" w:lineRule="auto"/>
                    <w:rPr>
                      <w:rFonts w:asciiTheme="minorHAnsi" w:hAnsiTheme="minorHAnsi" w:cstheme="minorHAnsi"/>
                    </w:rPr>
                  </w:pPr>
                </w:p>
              </w:tc>
              <w:tc>
                <w:tcPr>
                  <w:tcW w:w="1146" w:type="pct"/>
                  <w:vAlign w:val="center"/>
                </w:tcPr>
                <w:p w14:paraId="6BC0498F" w14:textId="77777777" w:rsidR="00135A3A" w:rsidRPr="00397BBE" w:rsidRDefault="00135A3A" w:rsidP="00135A3A">
                  <w:pPr>
                    <w:spacing w:line="276" w:lineRule="auto"/>
                    <w:rPr>
                      <w:rFonts w:asciiTheme="minorHAnsi" w:hAnsiTheme="minorHAnsi" w:cstheme="minorHAnsi"/>
                    </w:rPr>
                  </w:pPr>
                </w:p>
              </w:tc>
              <w:tc>
                <w:tcPr>
                  <w:tcW w:w="1146" w:type="pct"/>
                  <w:vAlign w:val="center"/>
                </w:tcPr>
                <w:p w14:paraId="4AD2E849" w14:textId="77777777" w:rsidR="00135A3A" w:rsidRPr="00397BBE" w:rsidRDefault="00135A3A" w:rsidP="00135A3A">
                  <w:pPr>
                    <w:spacing w:line="276" w:lineRule="auto"/>
                    <w:rPr>
                      <w:rFonts w:asciiTheme="minorHAnsi" w:hAnsiTheme="minorHAnsi" w:cstheme="minorHAnsi"/>
                    </w:rPr>
                  </w:pPr>
                </w:p>
              </w:tc>
              <w:tc>
                <w:tcPr>
                  <w:tcW w:w="1146" w:type="pct"/>
                  <w:vAlign w:val="center"/>
                </w:tcPr>
                <w:p w14:paraId="182623BF" w14:textId="77777777" w:rsidR="00135A3A" w:rsidRPr="00397BBE" w:rsidRDefault="00135A3A" w:rsidP="00135A3A">
                  <w:pPr>
                    <w:spacing w:line="276" w:lineRule="auto"/>
                    <w:rPr>
                      <w:rFonts w:asciiTheme="minorHAnsi" w:hAnsiTheme="minorHAnsi" w:cstheme="minorHAnsi"/>
                    </w:rPr>
                  </w:pPr>
                </w:p>
              </w:tc>
              <w:tc>
                <w:tcPr>
                  <w:tcW w:w="709" w:type="pct"/>
                  <w:vAlign w:val="center"/>
                </w:tcPr>
                <w:p w14:paraId="0A360718" w14:textId="77777777" w:rsidR="00135A3A" w:rsidRPr="00397BBE" w:rsidRDefault="00135A3A" w:rsidP="00135A3A">
                  <w:pPr>
                    <w:spacing w:line="276" w:lineRule="auto"/>
                    <w:rPr>
                      <w:rFonts w:asciiTheme="minorHAnsi" w:hAnsiTheme="minorHAnsi" w:cstheme="minorHAnsi"/>
                    </w:rPr>
                  </w:pPr>
                </w:p>
              </w:tc>
              <w:tc>
                <w:tcPr>
                  <w:tcW w:w="590" w:type="pct"/>
                  <w:shd w:val="clear" w:color="auto" w:fill="C0C0C0"/>
                </w:tcPr>
                <w:p w14:paraId="55BAD9BE" w14:textId="77777777" w:rsidR="00135A3A" w:rsidRPr="00397BBE" w:rsidRDefault="00135A3A" w:rsidP="00135A3A">
                  <w:pPr>
                    <w:spacing w:line="276" w:lineRule="auto"/>
                    <w:rPr>
                      <w:rFonts w:asciiTheme="minorHAnsi" w:hAnsiTheme="minorHAnsi" w:cstheme="minorHAnsi"/>
                    </w:rPr>
                  </w:pPr>
                </w:p>
              </w:tc>
            </w:tr>
            <w:tr w:rsidR="00135A3A" w:rsidRPr="00397BBE" w14:paraId="613D12E7" w14:textId="77777777" w:rsidTr="009C5EA6">
              <w:trPr>
                <w:trHeight w:val="394"/>
              </w:trPr>
              <w:tc>
                <w:tcPr>
                  <w:tcW w:w="262" w:type="pct"/>
                  <w:vAlign w:val="center"/>
                </w:tcPr>
                <w:p w14:paraId="440F7D6A" w14:textId="77777777" w:rsidR="00135A3A" w:rsidRPr="00397BBE" w:rsidRDefault="00135A3A" w:rsidP="00135A3A">
                  <w:pPr>
                    <w:spacing w:line="276" w:lineRule="auto"/>
                    <w:rPr>
                      <w:rFonts w:asciiTheme="minorHAnsi" w:hAnsiTheme="minorHAnsi" w:cstheme="minorHAnsi"/>
                    </w:rPr>
                  </w:pPr>
                </w:p>
              </w:tc>
              <w:tc>
                <w:tcPr>
                  <w:tcW w:w="1146" w:type="pct"/>
                  <w:vAlign w:val="center"/>
                </w:tcPr>
                <w:p w14:paraId="214B268C" w14:textId="77777777" w:rsidR="00135A3A" w:rsidRPr="00397BBE" w:rsidRDefault="00135A3A" w:rsidP="00135A3A">
                  <w:pPr>
                    <w:spacing w:line="276" w:lineRule="auto"/>
                    <w:rPr>
                      <w:rFonts w:asciiTheme="minorHAnsi" w:hAnsiTheme="minorHAnsi" w:cstheme="minorHAnsi"/>
                    </w:rPr>
                  </w:pPr>
                </w:p>
              </w:tc>
              <w:tc>
                <w:tcPr>
                  <w:tcW w:w="1146" w:type="pct"/>
                  <w:vAlign w:val="center"/>
                </w:tcPr>
                <w:p w14:paraId="5B1296EF" w14:textId="77777777" w:rsidR="00135A3A" w:rsidRPr="00397BBE" w:rsidRDefault="00135A3A" w:rsidP="00135A3A">
                  <w:pPr>
                    <w:spacing w:line="276" w:lineRule="auto"/>
                    <w:rPr>
                      <w:rFonts w:asciiTheme="minorHAnsi" w:hAnsiTheme="minorHAnsi" w:cstheme="minorHAnsi"/>
                    </w:rPr>
                  </w:pPr>
                </w:p>
              </w:tc>
              <w:tc>
                <w:tcPr>
                  <w:tcW w:w="1146" w:type="pct"/>
                  <w:vAlign w:val="center"/>
                </w:tcPr>
                <w:p w14:paraId="73353300" w14:textId="77777777" w:rsidR="00135A3A" w:rsidRPr="00397BBE" w:rsidRDefault="00135A3A" w:rsidP="00135A3A">
                  <w:pPr>
                    <w:spacing w:line="276" w:lineRule="auto"/>
                    <w:rPr>
                      <w:rFonts w:asciiTheme="minorHAnsi" w:hAnsiTheme="minorHAnsi" w:cstheme="minorHAnsi"/>
                    </w:rPr>
                  </w:pPr>
                </w:p>
              </w:tc>
              <w:tc>
                <w:tcPr>
                  <w:tcW w:w="709" w:type="pct"/>
                  <w:vAlign w:val="center"/>
                </w:tcPr>
                <w:p w14:paraId="5AF28195" w14:textId="77777777" w:rsidR="00135A3A" w:rsidRPr="00397BBE" w:rsidRDefault="00135A3A" w:rsidP="00135A3A">
                  <w:pPr>
                    <w:spacing w:line="276" w:lineRule="auto"/>
                    <w:rPr>
                      <w:rFonts w:asciiTheme="minorHAnsi" w:hAnsiTheme="minorHAnsi" w:cstheme="minorHAnsi"/>
                    </w:rPr>
                  </w:pPr>
                </w:p>
              </w:tc>
              <w:tc>
                <w:tcPr>
                  <w:tcW w:w="590" w:type="pct"/>
                  <w:shd w:val="clear" w:color="auto" w:fill="C0C0C0"/>
                </w:tcPr>
                <w:p w14:paraId="24621144" w14:textId="77777777" w:rsidR="00135A3A" w:rsidRPr="00397BBE" w:rsidRDefault="00135A3A" w:rsidP="00135A3A">
                  <w:pPr>
                    <w:spacing w:line="276" w:lineRule="auto"/>
                    <w:rPr>
                      <w:rFonts w:asciiTheme="minorHAnsi" w:hAnsiTheme="minorHAnsi" w:cstheme="minorHAnsi"/>
                    </w:rPr>
                  </w:pPr>
                </w:p>
              </w:tc>
            </w:tr>
            <w:tr w:rsidR="00135A3A" w:rsidRPr="00397BBE" w14:paraId="3A4C30BD" w14:textId="77777777" w:rsidTr="009C5EA6">
              <w:trPr>
                <w:trHeight w:val="394"/>
              </w:trPr>
              <w:tc>
                <w:tcPr>
                  <w:tcW w:w="3701" w:type="pct"/>
                  <w:gridSpan w:val="4"/>
                  <w:tcBorders>
                    <w:bottom w:val="single" w:sz="4" w:space="0" w:color="000080"/>
                  </w:tcBorders>
                  <w:shd w:val="clear" w:color="auto" w:fill="C0C0C0"/>
                  <w:vAlign w:val="center"/>
                </w:tcPr>
                <w:p w14:paraId="7F0B0068" w14:textId="77777777" w:rsidR="00135A3A" w:rsidRPr="00397BBE" w:rsidRDefault="00135A3A" w:rsidP="00135A3A">
                  <w:pPr>
                    <w:spacing w:line="276" w:lineRule="auto"/>
                    <w:rPr>
                      <w:rFonts w:asciiTheme="minorHAnsi" w:hAnsiTheme="minorHAnsi" w:cstheme="minorHAnsi"/>
                      <w:b/>
                    </w:rPr>
                  </w:pPr>
                  <w:r w:rsidRPr="00397BBE">
                    <w:rPr>
                      <w:rFonts w:asciiTheme="minorHAnsi" w:hAnsiTheme="minorHAnsi" w:cstheme="minorHAnsi"/>
                      <w:b/>
                    </w:rPr>
                    <w:t xml:space="preserve">ΜΕΡΙΚΟ ΣΥΝΟΛΟ (2) </w:t>
                  </w:r>
                </w:p>
              </w:tc>
              <w:tc>
                <w:tcPr>
                  <w:tcW w:w="709" w:type="pct"/>
                  <w:tcBorders>
                    <w:bottom w:val="single" w:sz="4" w:space="0" w:color="000080"/>
                  </w:tcBorders>
                  <w:shd w:val="clear" w:color="auto" w:fill="C0C0C0"/>
                  <w:vAlign w:val="center"/>
                </w:tcPr>
                <w:p w14:paraId="641B8379" w14:textId="77777777" w:rsidR="00135A3A" w:rsidRPr="00397BBE" w:rsidRDefault="00135A3A" w:rsidP="00135A3A">
                  <w:pPr>
                    <w:spacing w:line="276" w:lineRule="auto"/>
                    <w:rPr>
                      <w:rFonts w:asciiTheme="minorHAnsi" w:hAnsiTheme="minorHAnsi" w:cstheme="minorHAnsi"/>
                    </w:rPr>
                  </w:pPr>
                </w:p>
              </w:tc>
              <w:tc>
                <w:tcPr>
                  <w:tcW w:w="590" w:type="pct"/>
                  <w:tcBorders>
                    <w:bottom w:val="single" w:sz="4" w:space="0" w:color="000080"/>
                  </w:tcBorders>
                  <w:shd w:val="clear" w:color="auto" w:fill="C0C0C0"/>
                </w:tcPr>
                <w:p w14:paraId="0E8FB62A" w14:textId="77777777" w:rsidR="00135A3A" w:rsidRPr="00397BBE" w:rsidRDefault="00135A3A" w:rsidP="00135A3A">
                  <w:pPr>
                    <w:spacing w:line="276" w:lineRule="auto"/>
                    <w:rPr>
                      <w:rFonts w:asciiTheme="minorHAnsi" w:hAnsiTheme="minorHAnsi" w:cstheme="minorHAnsi"/>
                    </w:rPr>
                  </w:pPr>
                </w:p>
              </w:tc>
            </w:tr>
          </w:tbl>
          <w:p w14:paraId="17F6A771" w14:textId="77777777" w:rsidR="00135A3A" w:rsidRPr="00397BBE" w:rsidRDefault="00135A3A" w:rsidP="00135A3A">
            <w:pPr>
              <w:autoSpaceDE w:val="0"/>
              <w:autoSpaceDN w:val="0"/>
              <w:adjustRightInd w:val="0"/>
              <w:spacing w:after="70"/>
              <w:jc w:val="left"/>
              <w:rPr>
                <w:rFonts w:asciiTheme="minorHAnsi" w:hAnsiTheme="minorHAnsi" w:cstheme="minorHAnsi"/>
                <w:b/>
                <w:bCs/>
                <w:lang w:eastAsia="el-GR"/>
              </w:rPr>
            </w:pPr>
          </w:p>
          <w:p w14:paraId="6C82594A" w14:textId="77777777" w:rsidR="00135A3A" w:rsidRPr="00397BBE" w:rsidRDefault="00135A3A" w:rsidP="00135A3A">
            <w:pPr>
              <w:spacing w:line="276" w:lineRule="auto"/>
              <w:rPr>
                <w:rFonts w:asciiTheme="minorHAnsi" w:hAnsiTheme="minorHAnsi" w:cstheme="minorHAnsi"/>
              </w:rPr>
            </w:pPr>
            <w:r w:rsidRPr="00397BBE">
              <w:rPr>
                <w:rFonts w:asciiTheme="minorHAnsi" w:hAnsiTheme="minorHAnsi" w:cstheme="minorHAnsi"/>
              </w:rPr>
              <w:t xml:space="preserve">Πίνακα των </w:t>
            </w:r>
            <w:r w:rsidRPr="00397BBE">
              <w:rPr>
                <w:rFonts w:asciiTheme="minorHAnsi" w:hAnsiTheme="minorHAnsi" w:cstheme="minorHAnsi"/>
                <w:b/>
              </w:rPr>
              <w:t xml:space="preserve">εξωτερικών συνεργατών του Οικονομικού Φορέα </w:t>
            </w:r>
            <w:r w:rsidRPr="00397BBE">
              <w:rPr>
                <w:rFonts w:asciiTheme="minorHAnsi" w:hAnsiTheme="minorHAnsi" w:cstheme="minorHAnsi"/>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1278"/>
              <w:gridCol w:w="1150"/>
            </w:tblGrid>
            <w:tr w:rsidR="00135A3A" w:rsidRPr="00397BBE" w14:paraId="01080584" w14:textId="77777777" w:rsidTr="009C5EA6">
              <w:trPr>
                <w:trHeight w:val="788"/>
              </w:trPr>
              <w:tc>
                <w:tcPr>
                  <w:tcW w:w="262" w:type="pct"/>
                  <w:shd w:val="clear" w:color="auto" w:fill="E0E0E0"/>
                  <w:vAlign w:val="center"/>
                </w:tcPr>
                <w:p w14:paraId="5FA85169" w14:textId="77777777" w:rsidR="00135A3A" w:rsidRPr="00397BBE" w:rsidRDefault="00135A3A" w:rsidP="00135A3A">
                  <w:pPr>
                    <w:spacing w:line="276" w:lineRule="auto"/>
                    <w:rPr>
                      <w:rFonts w:asciiTheme="minorHAnsi" w:hAnsiTheme="minorHAnsi" w:cstheme="minorHAnsi"/>
                    </w:rPr>
                  </w:pPr>
                  <w:r w:rsidRPr="00397BBE">
                    <w:rPr>
                      <w:rFonts w:asciiTheme="minorHAnsi" w:hAnsiTheme="minorHAnsi" w:cstheme="minorHAnsi"/>
                    </w:rPr>
                    <w:t>Α/Α</w:t>
                  </w:r>
                </w:p>
              </w:tc>
              <w:tc>
                <w:tcPr>
                  <w:tcW w:w="2261" w:type="pct"/>
                  <w:shd w:val="clear" w:color="auto" w:fill="E0E0E0"/>
                  <w:vAlign w:val="center"/>
                </w:tcPr>
                <w:p w14:paraId="574807C7" w14:textId="77777777" w:rsidR="00135A3A" w:rsidRPr="00397BBE" w:rsidRDefault="00135A3A" w:rsidP="00135A3A">
                  <w:pPr>
                    <w:spacing w:line="276" w:lineRule="auto"/>
                    <w:rPr>
                      <w:rFonts w:asciiTheme="minorHAnsi" w:hAnsiTheme="minorHAnsi" w:cstheme="minorHAnsi"/>
                    </w:rPr>
                  </w:pPr>
                  <w:r w:rsidRPr="00397BBE">
                    <w:rPr>
                      <w:rFonts w:asciiTheme="minorHAnsi" w:hAnsiTheme="minorHAnsi" w:cstheme="minorHAnsi"/>
                    </w:rPr>
                    <w:t>Ονοματεπώνυμο Μέλους Ομάδας Έργου</w:t>
                  </w:r>
                </w:p>
              </w:tc>
              <w:tc>
                <w:tcPr>
                  <w:tcW w:w="1128" w:type="pct"/>
                  <w:shd w:val="clear" w:color="auto" w:fill="E0E0E0"/>
                  <w:vAlign w:val="center"/>
                </w:tcPr>
                <w:p w14:paraId="015F46F2" w14:textId="77777777" w:rsidR="00135A3A" w:rsidRPr="00397BBE" w:rsidRDefault="00135A3A" w:rsidP="00135A3A">
                  <w:pPr>
                    <w:spacing w:line="276" w:lineRule="auto"/>
                    <w:rPr>
                      <w:rFonts w:asciiTheme="minorHAnsi" w:hAnsiTheme="minorHAnsi" w:cstheme="minorHAnsi"/>
                    </w:rPr>
                  </w:pPr>
                  <w:r w:rsidRPr="00397BBE">
                    <w:rPr>
                      <w:rFonts w:asciiTheme="minorHAnsi" w:hAnsiTheme="minorHAnsi" w:cstheme="minorHAnsi"/>
                    </w:rPr>
                    <w:t>Θέση στην Ομάδα Έργου</w:t>
                  </w:r>
                </w:p>
              </w:tc>
              <w:tc>
                <w:tcPr>
                  <w:tcW w:w="709" w:type="pct"/>
                  <w:shd w:val="clear" w:color="auto" w:fill="E0E0E0"/>
                  <w:vAlign w:val="center"/>
                </w:tcPr>
                <w:p w14:paraId="3F3169BC" w14:textId="77777777" w:rsidR="00135A3A" w:rsidRPr="00397BBE" w:rsidRDefault="00135A3A" w:rsidP="00135A3A">
                  <w:pPr>
                    <w:spacing w:line="276" w:lineRule="auto"/>
                    <w:rPr>
                      <w:rFonts w:asciiTheme="minorHAnsi" w:hAnsiTheme="minorHAnsi" w:cstheme="minorHAnsi"/>
                    </w:rPr>
                  </w:pPr>
                  <w:r w:rsidRPr="00397BBE">
                    <w:rPr>
                      <w:rFonts w:asciiTheme="minorHAnsi" w:hAnsiTheme="minorHAnsi" w:cstheme="minorHAnsi"/>
                    </w:rPr>
                    <w:t>Ανθρωπομήνες</w:t>
                  </w:r>
                </w:p>
              </w:tc>
              <w:tc>
                <w:tcPr>
                  <w:tcW w:w="639" w:type="pct"/>
                  <w:shd w:val="clear" w:color="auto" w:fill="C0C0C0"/>
                </w:tcPr>
                <w:p w14:paraId="65B23780" w14:textId="77777777" w:rsidR="00135A3A" w:rsidRPr="00397BBE" w:rsidRDefault="00135A3A" w:rsidP="00135A3A">
                  <w:pPr>
                    <w:spacing w:line="276" w:lineRule="auto"/>
                    <w:rPr>
                      <w:rFonts w:asciiTheme="minorHAnsi" w:hAnsiTheme="minorHAnsi" w:cstheme="minorHAnsi"/>
                    </w:rPr>
                  </w:pPr>
                  <w:r w:rsidRPr="00397BBE">
                    <w:rPr>
                      <w:rFonts w:asciiTheme="minorHAnsi" w:hAnsiTheme="minorHAnsi" w:cstheme="minorHAnsi"/>
                    </w:rPr>
                    <w:t>Ποσοστό συμμετοχής* (%)</w:t>
                  </w:r>
                </w:p>
              </w:tc>
            </w:tr>
            <w:tr w:rsidR="00135A3A" w:rsidRPr="00397BBE" w14:paraId="3B441C4B" w14:textId="77777777" w:rsidTr="009C5EA6">
              <w:trPr>
                <w:trHeight w:val="394"/>
              </w:trPr>
              <w:tc>
                <w:tcPr>
                  <w:tcW w:w="262" w:type="pct"/>
                  <w:vAlign w:val="center"/>
                </w:tcPr>
                <w:p w14:paraId="2BC84E87" w14:textId="77777777" w:rsidR="00135A3A" w:rsidRPr="00397BBE" w:rsidRDefault="00135A3A" w:rsidP="00135A3A">
                  <w:pPr>
                    <w:spacing w:line="276" w:lineRule="auto"/>
                    <w:rPr>
                      <w:rFonts w:asciiTheme="minorHAnsi" w:hAnsiTheme="minorHAnsi" w:cstheme="minorHAnsi"/>
                    </w:rPr>
                  </w:pPr>
                </w:p>
              </w:tc>
              <w:tc>
                <w:tcPr>
                  <w:tcW w:w="2261" w:type="pct"/>
                  <w:vAlign w:val="center"/>
                </w:tcPr>
                <w:p w14:paraId="3E796603" w14:textId="77777777" w:rsidR="00135A3A" w:rsidRPr="00397BBE" w:rsidRDefault="00135A3A" w:rsidP="00135A3A">
                  <w:pPr>
                    <w:spacing w:line="276" w:lineRule="auto"/>
                    <w:rPr>
                      <w:rFonts w:asciiTheme="minorHAnsi" w:hAnsiTheme="minorHAnsi" w:cstheme="minorHAnsi"/>
                    </w:rPr>
                  </w:pPr>
                </w:p>
              </w:tc>
              <w:tc>
                <w:tcPr>
                  <w:tcW w:w="1128" w:type="pct"/>
                  <w:vAlign w:val="center"/>
                </w:tcPr>
                <w:p w14:paraId="524B65AE" w14:textId="77777777" w:rsidR="00135A3A" w:rsidRPr="00397BBE" w:rsidRDefault="00135A3A" w:rsidP="00135A3A">
                  <w:pPr>
                    <w:spacing w:line="276" w:lineRule="auto"/>
                    <w:rPr>
                      <w:rFonts w:asciiTheme="minorHAnsi" w:hAnsiTheme="minorHAnsi" w:cstheme="minorHAnsi"/>
                    </w:rPr>
                  </w:pPr>
                </w:p>
              </w:tc>
              <w:tc>
                <w:tcPr>
                  <w:tcW w:w="709" w:type="pct"/>
                  <w:vAlign w:val="center"/>
                </w:tcPr>
                <w:p w14:paraId="3188AB9D" w14:textId="77777777" w:rsidR="00135A3A" w:rsidRPr="00397BBE" w:rsidRDefault="00135A3A" w:rsidP="00135A3A">
                  <w:pPr>
                    <w:spacing w:line="276" w:lineRule="auto"/>
                    <w:rPr>
                      <w:rFonts w:asciiTheme="minorHAnsi" w:hAnsiTheme="minorHAnsi" w:cstheme="minorHAnsi"/>
                    </w:rPr>
                  </w:pPr>
                </w:p>
              </w:tc>
              <w:tc>
                <w:tcPr>
                  <w:tcW w:w="639" w:type="pct"/>
                  <w:shd w:val="clear" w:color="auto" w:fill="C0C0C0"/>
                </w:tcPr>
                <w:p w14:paraId="632C72FC" w14:textId="77777777" w:rsidR="00135A3A" w:rsidRPr="00397BBE" w:rsidRDefault="00135A3A" w:rsidP="00135A3A">
                  <w:pPr>
                    <w:spacing w:line="276" w:lineRule="auto"/>
                    <w:rPr>
                      <w:rFonts w:asciiTheme="minorHAnsi" w:hAnsiTheme="minorHAnsi" w:cstheme="minorHAnsi"/>
                    </w:rPr>
                  </w:pPr>
                </w:p>
              </w:tc>
            </w:tr>
            <w:tr w:rsidR="00135A3A" w:rsidRPr="00397BBE" w14:paraId="198A5BC1" w14:textId="77777777" w:rsidTr="009C5EA6">
              <w:trPr>
                <w:trHeight w:val="394"/>
              </w:trPr>
              <w:tc>
                <w:tcPr>
                  <w:tcW w:w="262" w:type="pct"/>
                  <w:vAlign w:val="center"/>
                </w:tcPr>
                <w:p w14:paraId="3EFE2E8E" w14:textId="77777777" w:rsidR="00135A3A" w:rsidRPr="00397BBE" w:rsidRDefault="00135A3A" w:rsidP="00135A3A">
                  <w:pPr>
                    <w:spacing w:line="276" w:lineRule="auto"/>
                    <w:rPr>
                      <w:rFonts w:asciiTheme="minorHAnsi" w:hAnsiTheme="minorHAnsi" w:cstheme="minorHAnsi"/>
                    </w:rPr>
                  </w:pPr>
                </w:p>
              </w:tc>
              <w:tc>
                <w:tcPr>
                  <w:tcW w:w="2261" w:type="pct"/>
                  <w:vAlign w:val="center"/>
                </w:tcPr>
                <w:p w14:paraId="384CD81A" w14:textId="77777777" w:rsidR="00135A3A" w:rsidRPr="00397BBE" w:rsidRDefault="00135A3A" w:rsidP="00135A3A">
                  <w:pPr>
                    <w:spacing w:line="276" w:lineRule="auto"/>
                    <w:rPr>
                      <w:rFonts w:asciiTheme="minorHAnsi" w:hAnsiTheme="minorHAnsi" w:cstheme="minorHAnsi"/>
                    </w:rPr>
                  </w:pPr>
                </w:p>
              </w:tc>
              <w:tc>
                <w:tcPr>
                  <w:tcW w:w="1128" w:type="pct"/>
                  <w:vAlign w:val="center"/>
                </w:tcPr>
                <w:p w14:paraId="770B211A" w14:textId="77777777" w:rsidR="00135A3A" w:rsidRPr="00397BBE" w:rsidRDefault="00135A3A" w:rsidP="00135A3A">
                  <w:pPr>
                    <w:spacing w:line="276" w:lineRule="auto"/>
                    <w:rPr>
                      <w:rFonts w:asciiTheme="minorHAnsi" w:hAnsiTheme="minorHAnsi" w:cstheme="minorHAnsi"/>
                    </w:rPr>
                  </w:pPr>
                </w:p>
              </w:tc>
              <w:tc>
                <w:tcPr>
                  <w:tcW w:w="709" w:type="pct"/>
                  <w:vAlign w:val="center"/>
                </w:tcPr>
                <w:p w14:paraId="0101E37A" w14:textId="77777777" w:rsidR="00135A3A" w:rsidRPr="00397BBE" w:rsidRDefault="00135A3A" w:rsidP="00135A3A">
                  <w:pPr>
                    <w:spacing w:line="276" w:lineRule="auto"/>
                    <w:rPr>
                      <w:rFonts w:asciiTheme="minorHAnsi" w:hAnsiTheme="minorHAnsi" w:cstheme="minorHAnsi"/>
                    </w:rPr>
                  </w:pPr>
                </w:p>
              </w:tc>
              <w:tc>
                <w:tcPr>
                  <w:tcW w:w="639" w:type="pct"/>
                  <w:shd w:val="clear" w:color="auto" w:fill="C0C0C0"/>
                </w:tcPr>
                <w:p w14:paraId="40806AB4" w14:textId="77777777" w:rsidR="00135A3A" w:rsidRPr="00397BBE" w:rsidRDefault="00135A3A" w:rsidP="00135A3A">
                  <w:pPr>
                    <w:spacing w:line="276" w:lineRule="auto"/>
                    <w:rPr>
                      <w:rFonts w:asciiTheme="minorHAnsi" w:hAnsiTheme="minorHAnsi" w:cstheme="minorHAnsi"/>
                    </w:rPr>
                  </w:pPr>
                </w:p>
              </w:tc>
            </w:tr>
            <w:tr w:rsidR="00135A3A" w:rsidRPr="00397BBE" w14:paraId="77B3E555" w14:textId="77777777" w:rsidTr="009C5EA6">
              <w:trPr>
                <w:trHeight w:val="394"/>
              </w:trPr>
              <w:tc>
                <w:tcPr>
                  <w:tcW w:w="262" w:type="pct"/>
                  <w:vAlign w:val="center"/>
                </w:tcPr>
                <w:p w14:paraId="6BEEAA51" w14:textId="77777777" w:rsidR="00135A3A" w:rsidRPr="00397BBE" w:rsidRDefault="00135A3A" w:rsidP="00135A3A">
                  <w:pPr>
                    <w:spacing w:line="276" w:lineRule="auto"/>
                    <w:rPr>
                      <w:rFonts w:asciiTheme="minorHAnsi" w:hAnsiTheme="minorHAnsi" w:cstheme="minorHAnsi"/>
                    </w:rPr>
                  </w:pPr>
                </w:p>
              </w:tc>
              <w:tc>
                <w:tcPr>
                  <w:tcW w:w="2261" w:type="pct"/>
                  <w:vAlign w:val="center"/>
                </w:tcPr>
                <w:p w14:paraId="3E08CFE6" w14:textId="77777777" w:rsidR="00135A3A" w:rsidRPr="00397BBE" w:rsidRDefault="00135A3A" w:rsidP="00135A3A">
                  <w:pPr>
                    <w:spacing w:line="276" w:lineRule="auto"/>
                    <w:rPr>
                      <w:rFonts w:asciiTheme="minorHAnsi" w:hAnsiTheme="minorHAnsi" w:cstheme="minorHAnsi"/>
                    </w:rPr>
                  </w:pPr>
                </w:p>
              </w:tc>
              <w:tc>
                <w:tcPr>
                  <w:tcW w:w="1128" w:type="pct"/>
                  <w:vAlign w:val="center"/>
                </w:tcPr>
                <w:p w14:paraId="731C88BD" w14:textId="77777777" w:rsidR="00135A3A" w:rsidRPr="00397BBE" w:rsidRDefault="00135A3A" w:rsidP="00135A3A">
                  <w:pPr>
                    <w:spacing w:line="276" w:lineRule="auto"/>
                    <w:rPr>
                      <w:rFonts w:asciiTheme="minorHAnsi" w:hAnsiTheme="minorHAnsi" w:cstheme="minorHAnsi"/>
                    </w:rPr>
                  </w:pPr>
                </w:p>
              </w:tc>
              <w:tc>
                <w:tcPr>
                  <w:tcW w:w="709" w:type="pct"/>
                  <w:vAlign w:val="center"/>
                </w:tcPr>
                <w:p w14:paraId="28B6A0DD" w14:textId="77777777" w:rsidR="00135A3A" w:rsidRPr="00397BBE" w:rsidRDefault="00135A3A" w:rsidP="00135A3A">
                  <w:pPr>
                    <w:spacing w:line="276" w:lineRule="auto"/>
                    <w:rPr>
                      <w:rFonts w:asciiTheme="minorHAnsi" w:hAnsiTheme="minorHAnsi" w:cstheme="minorHAnsi"/>
                    </w:rPr>
                  </w:pPr>
                </w:p>
              </w:tc>
              <w:tc>
                <w:tcPr>
                  <w:tcW w:w="639" w:type="pct"/>
                  <w:shd w:val="clear" w:color="auto" w:fill="C0C0C0"/>
                </w:tcPr>
                <w:p w14:paraId="01460ED6" w14:textId="77777777" w:rsidR="00135A3A" w:rsidRPr="00397BBE" w:rsidRDefault="00135A3A" w:rsidP="00135A3A">
                  <w:pPr>
                    <w:spacing w:line="276" w:lineRule="auto"/>
                    <w:rPr>
                      <w:rFonts w:asciiTheme="minorHAnsi" w:hAnsiTheme="minorHAnsi" w:cstheme="minorHAnsi"/>
                    </w:rPr>
                  </w:pPr>
                </w:p>
              </w:tc>
            </w:tr>
            <w:tr w:rsidR="00135A3A" w:rsidRPr="00397BBE" w14:paraId="3DD17F49" w14:textId="77777777" w:rsidTr="009C5EA6">
              <w:trPr>
                <w:trHeight w:val="380"/>
              </w:trPr>
              <w:tc>
                <w:tcPr>
                  <w:tcW w:w="3653" w:type="pct"/>
                  <w:gridSpan w:val="3"/>
                  <w:shd w:val="clear" w:color="auto" w:fill="C0C0C0"/>
                  <w:vAlign w:val="center"/>
                </w:tcPr>
                <w:p w14:paraId="4B71D38F" w14:textId="77777777" w:rsidR="00135A3A" w:rsidRPr="00397BBE" w:rsidRDefault="00135A3A" w:rsidP="00135A3A">
                  <w:pPr>
                    <w:spacing w:line="276" w:lineRule="auto"/>
                    <w:rPr>
                      <w:rFonts w:asciiTheme="minorHAnsi" w:hAnsiTheme="minorHAnsi" w:cstheme="minorHAnsi"/>
                    </w:rPr>
                  </w:pPr>
                  <w:r w:rsidRPr="00397BBE">
                    <w:rPr>
                      <w:rFonts w:asciiTheme="minorHAnsi" w:hAnsiTheme="minorHAnsi" w:cstheme="minorHAnsi"/>
                      <w:b/>
                    </w:rPr>
                    <w:t>ΜΕΡΙΚΟ ΣΥΝΟΛΟ (3)</w:t>
                  </w:r>
                </w:p>
              </w:tc>
              <w:tc>
                <w:tcPr>
                  <w:tcW w:w="709" w:type="pct"/>
                  <w:shd w:val="clear" w:color="auto" w:fill="C0C0C0"/>
                  <w:vAlign w:val="center"/>
                </w:tcPr>
                <w:p w14:paraId="68CDE6B2" w14:textId="77777777" w:rsidR="00135A3A" w:rsidRPr="00397BBE" w:rsidRDefault="00135A3A" w:rsidP="00135A3A">
                  <w:pPr>
                    <w:spacing w:line="276" w:lineRule="auto"/>
                    <w:rPr>
                      <w:rFonts w:asciiTheme="minorHAnsi" w:hAnsiTheme="minorHAnsi" w:cstheme="minorHAnsi"/>
                    </w:rPr>
                  </w:pPr>
                </w:p>
              </w:tc>
              <w:tc>
                <w:tcPr>
                  <w:tcW w:w="639" w:type="pct"/>
                  <w:shd w:val="clear" w:color="auto" w:fill="C0C0C0"/>
                </w:tcPr>
                <w:p w14:paraId="3E181B06" w14:textId="77777777" w:rsidR="00135A3A" w:rsidRPr="00397BBE" w:rsidRDefault="00135A3A" w:rsidP="00135A3A">
                  <w:pPr>
                    <w:spacing w:line="276" w:lineRule="auto"/>
                    <w:rPr>
                      <w:rFonts w:asciiTheme="minorHAnsi" w:hAnsiTheme="minorHAnsi" w:cstheme="minorHAnsi"/>
                    </w:rPr>
                  </w:pPr>
                </w:p>
              </w:tc>
            </w:tr>
          </w:tbl>
          <w:p w14:paraId="290CDFA6" w14:textId="27A9BDFB" w:rsidR="00135A3A" w:rsidRPr="00397BBE" w:rsidRDefault="00135A3A" w:rsidP="00135A3A">
            <w:pPr>
              <w:spacing w:line="276" w:lineRule="auto"/>
              <w:rPr>
                <w:rFonts w:asciiTheme="minorHAnsi" w:hAnsiTheme="minorHAnsi" w:cstheme="minorHAnsi"/>
              </w:rPr>
            </w:pPr>
            <w:r w:rsidRPr="00397BBE">
              <w:rPr>
                <w:rFonts w:asciiTheme="minorHAnsi" w:hAnsiTheme="minorHAnsi" w:cstheme="minorHAnsi"/>
              </w:rPr>
              <w:t xml:space="preserve">*ως </w:t>
            </w:r>
            <w:r w:rsidRPr="00397BBE">
              <w:rPr>
                <w:rFonts w:asciiTheme="minorHAnsi" w:hAnsiTheme="minorHAnsi" w:cstheme="minorHAnsi"/>
                <w:b/>
              </w:rPr>
              <w:t>Ποσοστό Συμμετοχής</w:t>
            </w:r>
            <w:r w:rsidRPr="00397BBE">
              <w:rPr>
                <w:rFonts w:asciiTheme="minorHAnsi" w:hAnsiTheme="minorHAnsi" w:cstheme="minorHAnsi"/>
              </w:rPr>
              <w:t xml:space="preserve"> του Μέλους ορίζεται το πηλίκο των ανθρωπομηνών του δια των συνολικών προσφερόμενων ανθρωπομηνών (άθροισμα των μερικών συνόλων 1,</w:t>
            </w:r>
            <w:r w:rsidR="00276013" w:rsidRPr="00397BBE">
              <w:rPr>
                <w:rFonts w:asciiTheme="minorHAnsi" w:hAnsiTheme="minorHAnsi" w:cstheme="minorHAnsi"/>
              </w:rPr>
              <w:t xml:space="preserve"> </w:t>
            </w:r>
            <w:r w:rsidRPr="00397BBE">
              <w:rPr>
                <w:rFonts w:asciiTheme="minorHAnsi" w:hAnsiTheme="minorHAnsi" w:cstheme="minorHAnsi"/>
              </w:rPr>
              <w:t>2,</w:t>
            </w:r>
            <w:r w:rsidR="00276013" w:rsidRPr="00397BBE">
              <w:rPr>
                <w:rFonts w:asciiTheme="minorHAnsi" w:hAnsiTheme="minorHAnsi" w:cstheme="minorHAnsi"/>
              </w:rPr>
              <w:t xml:space="preserve"> </w:t>
            </w:r>
            <w:r w:rsidRPr="00397BBE">
              <w:rPr>
                <w:rFonts w:asciiTheme="minorHAnsi" w:hAnsiTheme="minorHAnsi" w:cstheme="minorHAnsi"/>
              </w:rPr>
              <w:t>3)</w:t>
            </w:r>
            <w:r w:rsidR="00276013" w:rsidRPr="00397BBE">
              <w:rPr>
                <w:rFonts w:asciiTheme="minorHAnsi" w:hAnsiTheme="minorHAnsi" w:cstheme="minorHAnsi"/>
              </w:rPr>
              <w:t>.</w:t>
            </w:r>
          </w:p>
          <w:p w14:paraId="6DECABC2" w14:textId="77777777" w:rsidR="00135A3A" w:rsidRPr="00397BBE" w:rsidRDefault="00135A3A" w:rsidP="00135A3A">
            <w:pPr>
              <w:autoSpaceDE w:val="0"/>
              <w:autoSpaceDN w:val="0"/>
              <w:adjustRightInd w:val="0"/>
              <w:spacing w:after="70"/>
              <w:rPr>
                <w:rFonts w:asciiTheme="minorHAnsi" w:hAnsiTheme="minorHAnsi" w:cstheme="minorHAnsi"/>
                <w:b/>
                <w:bCs/>
                <w:lang w:eastAsia="el-GR"/>
              </w:rPr>
            </w:pPr>
            <w:r w:rsidRPr="00397BBE">
              <w:rPr>
                <w:rFonts w:asciiTheme="minorHAnsi" w:hAnsiTheme="minorHAnsi" w:cstheme="minorHAnsi"/>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135A3A" w:rsidRPr="00397BBE" w14:paraId="289E4315" w14:textId="77777777" w:rsidTr="009C5EA6">
        <w:tc>
          <w:tcPr>
            <w:tcW w:w="675" w:type="dxa"/>
          </w:tcPr>
          <w:p w14:paraId="54246971" w14:textId="77777777" w:rsidR="00135A3A" w:rsidRPr="00397BBE" w:rsidRDefault="00135A3A" w:rsidP="00135A3A">
            <w:pPr>
              <w:rPr>
                <w:rFonts w:asciiTheme="minorHAnsi" w:hAnsiTheme="minorHAnsi" w:cstheme="minorHAnsi"/>
              </w:rPr>
            </w:pPr>
            <w:r w:rsidRPr="00397BBE">
              <w:rPr>
                <w:rFonts w:asciiTheme="minorHAnsi" w:hAnsiTheme="minorHAnsi" w:cstheme="minorHAnsi"/>
              </w:rPr>
              <w:lastRenderedPageBreak/>
              <w:t>4.2</w:t>
            </w:r>
          </w:p>
        </w:tc>
        <w:tc>
          <w:tcPr>
            <w:tcW w:w="9180" w:type="dxa"/>
          </w:tcPr>
          <w:p w14:paraId="13EDE606" w14:textId="4E1E23CE" w:rsidR="00135A3A" w:rsidRPr="00397BBE" w:rsidRDefault="00135A3A" w:rsidP="003329FF">
            <w:pPr>
              <w:suppressAutoHyphens w:val="0"/>
              <w:autoSpaceDE w:val="0"/>
              <w:autoSpaceDN w:val="0"/>
              <w:adjustRightInd w:val="0"/>
              <w:spacing w:after="70"/>
              <w:jc w:val="left"/>
              <w:rPr>
                <w:rFonts w:asciiTheme="minorHAnsi" w:hAnsiTheme="minorHAnsi" w:cstheme="minorHAnsi"/>
                <w:lang w:eastAsia="el-GR"/>
              </w:rPr>
            </w:pPr>
            <w:r w:rsidRPr="00397BBE">
              <w:rPr>
                <w:rFonts w:asciiTheme="minorHAnsi" w:hAnsiTheme="minorHAnsi" w:cstheme="minorHAnsi"/>
                <w:lang w:eastAsia="el-GR"/>
              </w:rPr>
              <w:t>Βιογραφικά σημειώματα της Ομάδας Έργου (</w:t>
            </w:r>
            <w:r w:rsidRPr="00397BBE">
              <w:rPr>
                <w:rFonts w:asciiTheme="minorHAnsi" w:hAnsiTheme="minorHAnsi" w:cstheme="minorHAnsi"/>
              </w:rPr>
              <w:t>βάσει του υποδείγματος / βλ. «</w:t>
            </w:r>
            <w:r w:rsidRPr="00397BBE">
              <w:rPr>
                <w:rFonts w:asciiTheme="minorHAnsi" w:hAnsiTheme="minorHAnsi" w:cstheme="minorHAnsi"/>
              </w:rPr>
              <w:fldChar w:fldCharType="begin"/>
            </w:r>
            <w:r w:rsidRPr="00397BBE">
              <w:rPr>
                <w:rFonts w:asciiTheme="minorHAnsi" w:hAnsiTheme="minorHAnsi" w:cstheme="minorHAnsi"/>
              </w:rPr>
              <w:instrText xml:space="preserve"> REF _Ref496624509 \h  \* MERGEFORMAT </w:instrText>
            </w:r>
            <w:r w:rsidRPr="00397BBE">
              <w:rPr>
                <w:rFonts w:asciiTheme="minorHAnsi" w:hAnsiTheme="minorHAnsi" w:cstheme="minorHAnsi"/>
              </w:rPr>
            </w:r>
            <w:r w:rsidRPr="00397BBE">
              <w:rPr>
                <w:rFonts w:asciiTheme="minorHAnsi" w:hAnsiTheme="minorHAnsi" w:cstheme="minorHAnsi"/>
              </w:rPr>
              <w:fldChar w:fldCharType="separate"/>
            </w:r>
            <w:r w:rsidR="00E87FD0" w:rsidRPr="00E87FD0">
              <w:rPr>
                <w:rFonts w:asciiTheme="minorHAnsi" w:hAnsiTheme="minorHAnsi" w:cstheme="minorHAnsi"/>
              </w:rPr>
              <w:t>ΠΑΡΑΡΤΗΜΑ ΙV – Υπόδειγμα Βιογραφικού Σημειώματος</w:t>
            </w:r>
            <w:r w:rsidRPr="00397BBE">
              <w:rPr>
                <w:rFonts w:asciiTheme="minorHAnsi" w:hAnsiTheme="minorHAnsi" w:cstheme="minorHAnsi"/>
              </w:rPr>
              <w:fldChar w:fldCharType="end"/>
            </w:r>
            <w:r w:rsidRPr="00397BBE">
              <w:rPr>
                <w:rFonts w:asciiTheme="minorHAnsi" w:hAnsiTheme="minorHAnsi" w:cstheme="minorHAnsi"/>
              </w:rPr>
              <w:t>»)</w:t>
            </w:r>
          </w:p>
        </w:tc>
      </w:tr>
    </w:tbl>
    <w:p w14:paraId="5A803A5E" w14:textId="77777777" w:rsidR="00814752" w:rsidRPr="00397BBE" w:rsidRDefault="00814752">
      <w:pPr>
        <w:rPr>
          <w:rFonts w:asciiTheme="minorHAnsi" w:hAnsiTheme="minorHAnsi" w:cstheme="minorHAnsi"/>
          <w:b/>
          <w:bCs/>
        </w:rPr>
      </w:pPr>
    </w:p>
    <w:p w14:paraId="044C1BC4" w14:textId="29EA50BF" w:rsidR="008338F0" w:rsidRPr="00397BBE" w:rsidRDefault="003355E7">
      <w:pPr>
        <w:rPr>
          <w:rFonts w:asciiTheme="minorHAnsi" w:hAnsiTheme="minorHAnsi" w:cstheme="minorHAnsi"/>
          <w:b/>
        </w:rPr>
      </w:pPr>
      <w:r w:rsidRPr="00397BBE">
        <w:rPr>
          <w:rFonts w:asciiTheme="minorHAnsi" w:hAnsiTheme="minorHAnsi" w:cstheme="minorHAnsi"/>
          <w:b/>
          <w:bCs/>
        </w:rPr>
        <w:t xml:space="preserve">Β.5. </w:t>
      </w:r>
      <w:r w:rsidRPr="00397BBE">
        <w:rPr>
          <w:rFonts w:asciiTheme="minorHAnsi" w:hAnsiTheme="minorHAnsi" w:cstheme="minorHAnsi"/>
          <w:b/>
        </w:rPr>
        <w:t xml:space="preserve">Για την απόδειξη της συμμόρφωσής τους με </w:t>
      </w:r>
      <w:r w:rsidRPr="00397BBE">
        <w:rPr>
          <w:rFonts w:asciiTheme="minorHAnsi" w:hAnsiTheme="minorHAnsi" w:cstheme="minorHAnsi"/>
          <w:b/>
          <w:color w:val="000000"/>
        </w:rPr>
        <w:t xml:space="preserve">πρότυπα διασφάλισης ποιότητας </w:t>
      </w:r>
      <w:r w:rsidRPr="00397BBE">
        <w:rPr>
          <w:rFonts w:asciiTheme="minorHAnsi" w:hAnsiTheme="minorHAnsi" w:cstheme="minorHAnsi"/>
          <w:b/>
        </w:rPr>
        <w:t xml:space="preserve">της παραγράφου </w:t>
      </w:r>
      <w:r w:rsidR="006607CE" w:rsidRPr="00397BBE">
        <w:rPr>
          <w:rFonts w:asciiTheme="minorHAnsi" w:hAnsiTheme="minorHAnsi" w:cstheme="minorHAnsi"/>
          <w:b/>
        </w:rPr>
        <w:fldChar w:fldCharType="begin"/>
      </w:r>
      <w:r w:rsidR="006607CE" w:rsidRPr="00397BBE">
        <w:rPr>
          <w:rFonts w:asciiTheme="minorHAnsi" w:hAnsiTheme="minorHAnsi" w:cstheme="minorHAnsi"/>
          <w:b/>
        </w:rPr>
        <w:instrText xml:space="preserve"> REF _Ref496541651 \r \h </w:instrText>
      </w:r>
      <w:r w:rsidR="00DF02B0" w:rsidRPr="00397BBE">
        <w:rPr>
          <w:rFonts w:asciiTheme="minorHAnsi" w:hAnsiTheme="minorHAnsi" w:cstheme="minorHAnsi"/>
          <w:b/>
        </w:rPr>
        <w:instrText xml:space="preserve"> \* MERGEFORMAT </w:instrText>
      </w:r>
      <w:r w:rsidR="006607CE" w:rsidRPr="00397BBE">
        <w:rPr>
          <w:rFonts w:asciiTheme="minorHAnsi" w:hAnsiTheme="minorHAnsi" w:cstheme="minorHAnsi"/>
          <w:b/>
        </w:rPr>
      </w:r>
      <w:r w:rsidR="006607CE" w:rsidRPr="00397BBE">
        <w:rPr>
          <w:rFonts w:asciiTheme="minorHAnsi" w:hAnsiTheme="minorHAnsi" w:cstheme="minorHAnsi"/>
          <w:b/>
        </w:rPr>
        <w:fldChar w:fldCharType="separate"/>
      </w:r>
      <w:r w:rsidR="00E87FD0">
        <w:rPr>
          <w:rFonts w:asciiTheme="minorHAnsi" w:hAnsiTheme="minorHAnsi" w:cstheme="minorHAnsi"/>
          <w:b/>
        </w:rPr>
        <w:t>2.2.7</w:t>
      </w:r>
      <w:r w:rsidR="006607CE" w:rsidRPr="00397BBE">
        <w:rPr>
          <w:rFonts w:asciiTheme="minorHAnsi" w:hAnsiTheme="minorHAnsi" w:cstheme="minorHAnsi"/>
          <w:b/>
        </w:rPr>
        <w:fldChar w:fldCharType="end"/>
      </w:r>
      <w:r w:rsidRPr="00397BBE">
        <w:rPr>
          <w:rFonts w:asciiTheme="minorHAnsi" w:hAnsiTheme="minorHAnsi" w:cstheme="minorHAnsi"/>
          <w:b/>
        </w:rPr>
        <w:t xml:space="preserve"> οι οικονομικοί φορείς προσκομίζουν </w:t>
      </w:r>
      <w:r w:rsidR="003822A5" w:rsidRPr="00397BBE">
        <w:rPr>
          <w:rFonts w:asciiTheme="minorHAnsi" w:hAnsiTheme="minorHAnsi" w:cstheme="minorHAnsi"/>
          <w:b/>
        </w:rPr>
        <w:t>τα αναφερόμενα στον κατωτέρω πίνακα</w:t>
      </w:r>
      <w:r w:rsidR="00E1337D" w:rsidRPr="00397BBE">
        <w:rPr>
          <w:rFonts w:asciiTheme="minorHAnsi" w:hAnsiTheme="minorHAnsi" w:cstheme="minorHAnsi"/>
          <w:b/>
        </w:rPr>
        <w:t xml:space="preserve"> </w:t>
      </w:r>
      <w:r w:rsidR="00814752" w:rsidRPr="00397BBE">
        <w:rPr>
          <w:rFonts w:asciiTheme="minorHAnsi" w:hAnsiTheme="minorHAnsi" w:cstheme="minorHAnsi"/>
          <w:b/>
        </w:rPr>
        <w:t xml:space="preserve">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397BBE" w14:paraId="15730022" w14:textId="77777777" w:rsidTr="009C5EA6">
        <w:trPr>
          <w:trHeight w:val="711"/>
        </w:trPr>
        <w:tc>
          <w:tcPr>
            <w:tcW w:w="675" w:type="dxa"/>
            <w:shd w:val="clear" w:color="auto" w:fill="D9D9D9"/>
          </w:tcPr>
          <w:p w14:paraId="76D1EC17" w14:textId="77777777" w:rsidR="00BD358F" w:rsidRPr="00397BBE" w:rsidRDefault="00C40FB9" w:rsidP="009C5EA6">
            <w:pPr>
              <w:rPr>
                <w:rFonts w:asciiTheme="minorHAnsi" w:hAnsiTheme="minorHAnsi" w:cstheme="minorHAnsi"/>
                <w:b/>
              </w:rPr>
            </w:pPr>
            <w:r w:rsidRPr="00397BBE">
              <w:rPr>
                <w:rFonts w:asciiTheme="minorHAnsi" w:hAnsiTheme="minorHAnsi" w:cstheme="minorHAnsi"/>
                <w:b/>
              </w:rPr>
              <w:t>5</w:t>
            </w:r>
            <w:r w:rsidR="00BD358F" w:rsidRPr="00397BBE">
              <w:rPr>
                <w:rFonts w:asciiTheme="minorHAnsi" w:hAnsiTheme="minorHAnsi" w:cstheme="minorHAnsi"/>
                <w:b/>
              </w:rPr>
              <w:t>.</w:t>
            </w:r>
          </w:p>
        </w:tc>
        <w:tc>
          <w:tcPr>
            <w:tcW w:w="9180" w:type="dxa"/>
            <w:shd w:val="clear" w:color="auto" w:fill="D9D9D9"/>
          </w:tcPr>
          <w:p w14:paraId="6E5B2FE7" w14:textId="6BA63E63" w:rsidR="008129E2" w:rsidRPr="007B62BD" w:rsidRDefault="00BD358F" w:rsidP="009C5EA6">
            <w:pPr>
              <w:autoSpaceDE w:val="0"/>
              <w:autoSpaceDN w:val="0"/>
              <w:adjustRightInd w:val="0"/>
              <w:rPr>
                <w:rFonts w:asciiTheme="minorHAnsi" w:hAnsiTheme="minorHAnsi" w:cstheme="minorHAnsi"/>
                <w:b/>
              </w:rPr>
            </w:pPr>
            <w:r w:rsidRPr="00397BBE">
              <w:rPr>
                <w:rFonts w:asciiTheme="minorHAnsi" w:hAnsiTheme="minorHAnsi" w:cstheme="minorHAnsi"/>
                <w:b/>
                <w:lang w:eastAsia="el-GR"/>
              </w:rPr>
              <w:t xml:space="preserve">Οι </w:t>
            </w:r>
            <w:r w:rsidRPr="008324A5">
              <w:rPr>
                <w:rFonts w:asciiTheme="minorHAnsi" w:hAnsiTheme="minorHAnsi" w:cstheme="minorHAnsi"/>
                <w:b/>
                <w:lang w:eastAsia="el-GR"/>
              </w:rPr>
              <w:t xml:space="preserve">οικονομικοί φορείς που συμμετέχουν στη διαδικασία σύναψης της παρούσας απαιτείται </w:t>
            </w:r>
            <w:r w:rsidRPr="008324A5">
              <w:rPr>
                <w:rFonts w:asciiTheme="minorHAnsi" w:hAnsiTheme="minorHAnsi" w:cstheme="minorHAnsi"/>
                <w:b/>
              </w:rPr>
              <w:t>να εξασφαλίζουν την ποιότητα των παρεχόμενων υπηρεσιών</w:t>
            </w:r>
            <w:r w:rsidR="00E1337D" w:rsidRPr="008324A5">
              <w:rPr>
                <w:rFonts w:asciiTheme="minorHAnsi" w:hAnsiTheme="minorHAnsi" w:cstheme="minorHAnsi"/>
                <w:b/>
              </w:rPr>
              <w:t xml:space="preserve"> </w:t>
            </w:r>
            <w:r w:rsidRPr="008324A5">
              <w:rPr>
                <w:rFonts w:asciiTheme="minorHAnsi" w:hAnsiTheme="minorHAnsi" w:cstheme="minorHAnsi"/>
                <w:b/>
              </w:rPr>
              <w:t>και να διαθέτουν οργανωμένο σύστημα διαχείρισης Ποιότητας</w:t>
            </w:r>
            <w:r w:rsidR="00530163" w:rsidRPr="008324A5">
              <w:rPr>
                <w:rFonts w:asciiTheme="minorHAnsi" w:hAnsiTheme="minorHAnsi" w:cstheme="minorHAnsi"/>
                <w:b/>
                <w:bCs/>
              </w:rPr>
              <w:t xml:space="preserve"> σύμφωνα με </w:t>
            </w:r>
            <w:r w:rsidR="00530163" w:rsidRPr="008324A5">
              <w:rPr>
                <w:rFonts w:asciiTheme="minorHAnsi" w:hAnsiTheme="minorHAnsi" w:cstheme="minorHAnsi"/>
                <w:b/>
              </w:rPr>
              <w:t>σύμφωνα με την παρ. 2.2.7</w:t>
            </w:r>
          </w:p>
          <w:p w14:paraId="3B49B35E" w14:textId="77777777" w:rsidR="00BD358F" w:rsidRPr="00397BBE" w:rsidRDefault="00BD358F" w:rsidP="009C5EA6">
            <w:pPr>
              <w:autoSpaceDE w:val="0"/>
              <w:autoSpaceDN w:val="0"/>
              <w:adjustRightInd w:val="0"/>
              <w:rPr>
                <w:rFonts w:asciiTheme="minorHAnsi" w:hAnsiTheme="minorHAnsi" w:cstheme="minorHAnsi"/>
                <w:lang w:eastAsia="el-GR"/>
              </w:rPr>
            </w:pPr>
            <w:r w:rsidRPr="008324A5">
              <w:rPr>
                <w:rFonts w:asciiTheme="minorHAnsi" w:hAnsiTheme="minorHAnsi" w:cstheme="minorHAnsi"/>
              </w:rPr>
              <w:t xml:space="preserve">Οι οικονομικοί φορείς οφείλουν να αποδείξουν το ανωτέρω κριτήριο ποιοτικής επιλογής </w:t>
            </w:r>
            <w:r w:rsidR="00755711" w:rsidRPr="008324A5">
              <w:rPr>
                <w:rFonts w:asciiTheme="minorHAnsi" w:hAnsiTheme="minorHAnsi" w:cstheme="minorHAnsi"/>
              </w:rPr>
              <w:t>υποβάλλοντας</w:t>
            </w:r>
            <w:r w:rsidRPr="008324A5">
              <w:rPr>
                <w:rFonts w:asciiTheme="minorHAnsi" w:hAnsiTheme="minorHAnsi" w:cstheme="minorHAnsi"/>
              </w:rPr>
              <w:t xml:space="preserve"> τα ακόλουθα στοιχεία τεκμηρίωσης</w:t>
            </w:r>
            <w:r w:rsidRPr="00397BBE">
              <w:rPr>
                <w:rFonts w:asciiTheme="minorHAnsi" w:hAnsiTheme="minorHAnsi" w:cstheme="minorHAnsi"/>
              </w:rPr>
              <w:t>:</w:t>
            </w:r>
          </w:p>
        </w:tc>
      </w:tr>
      <w:tr w:rsidR="00BD358F" w:rsidRPr="00397BBE" w14:paraId="1346EF5B" w14:textId="77777777" w:rsidTr="009C5EA6">
        <w:trPr>
          <w:trHeight w:val="1480"/>
        </w:trPr>
        <w:tc>
          <w:tcPr>
            <w:tcW w:w="675" w:type="dxa"/>
          </w:tcPr>
          <w:p w14:paraId="77D8C9CD" w14:textId="77777777" w:rsidR="00BD358F" w:rsidRPr="00397BBE" w:rsidRDefault="00C40FB9" w:rsidP="009C5EA6">
            <w:pPr>
              <w:rPr>
                <w:rFonts w:asciiTheme="minorHAnsi" w:hAnsiTheme="minorHAnsi" w:cstheme="minorHAnsi"/>
              </w:rPr>
            </w:pPr>
            <w:r w:rsidRPr="00397BBE">
              <w:rPr>
                <w:rFonts w:asciiTheme="minorHAnsi" w:hAnsiTheme="minorHAnsi" w:cstheme="minorHAnsi"/>
              </w:rPr>
              <w:t>5</w:t>
            </w:r>
            <w:r w:rsidR="00BD358F" w:rsidRPr="00397BBE">
              <w:rPr>
                <w:rFonts w:asciiTheme="minorHAnsi" w:hAnsiTheme="minorHAnsi" w:cstheme="minorHAnsi"/>
              </w:rPr>
              <w:t>.1</w:t>
            </w:r>
          </w:p>
        </w:tc>
        <w:tc>
          <w:tcPr>
            <w:tcW w:w="9180" w:type="dxa"/>
          </w:tcPr>
          <w:p w14:paraId="52C2B92E" w14:textId="77777777" w:rsidR="00BD358F" w:rsidRPr="00397BBE" w:rsidRDefault="00C81258" w:rsidP="00641C65">
            <w:pPr>
              <w:pStyle w:val="Tabletext"/>
              <w:jc w:val="both"/>
              <w:rPr>
                <w:rFonts w:asciiTheme="minorHAnsi" w:hAnsiTheme="minorHAnsi" w:cstheme="minorHAnsi"/>
                <w:szCs w:val="22"/>
                <w:lang w:eastAsia="el-GR"/>
              </w:rPr>
            </w:pPr>
            <w:r w:rsidRPr="00397BBE">
              <w:rPr>
                <w:rFonts w:asciiTheme="minorHAnsi" w:hAnsiTheme="minorHAnsi" w:cstheme="minorHAnsi"/>
                <w:sz w:val="22"/>
                <w:szCs w:val="22"/>
              </w:rPr>
              <w:t xml:space="preserve">Οι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w:t>
            </w:r>
            <w:r w:rsidRPr="00397BBE">
              <w:rPr>
                <w:rFonts w:asciiTheme="minorHAnsi" w:hAnsiTheme="minorHAnsi" w:cstheme="minorHAnsi"/>
                <w:sz w:val="22"/>
                <w:szCs w:val="22"/>
              </w:rPr>
              <w:lastRenderedPageBreak/>
              <w:t>ποιότητας</w:t>
            </w:r>
            <w:r w:rsidRPr="00397BBE">
              <w:rPr>
                <w:rFonts w:asciiTheme="minorHAnsi" w:hAnsiTheme="minorHAnsi" w:cstheme="minorHAnsi"/>
              </w:rPr>
              <w:t>.</w:t>
            </w:r>
          </w:p>
        </w:tc>
      </w:tr>
    </w:tbl>
    <w:p w14:paraId="425F0ACA" w14:textId="77777777" w:rsidR="006A2F7C" w:rsidRDefault="006A2F7C">
      <w:pPr>
        <w:rPr>
          <w:rFonts w:asciiTheme="minorHAnsi" w:hAnsiTheme="minorHAnsi" w:cstheme="minorHAnsi"/>
          <w:b/>
          <w:bCs/>
        </w:rPr>
      </w:pPr>
    </w:p>
    <w:p w14:paraId="3224B5B4" w14:textId="297681D1" w:rsidR="00BD358F" w:rsidRPr="00397BBE" w:rsidRDefault="003355E7">
      <w:pPr>
        <w:rPr>
          <w:rFonts w:asciiTheme="minorHAnsi" w:hAnsiTheme="minorHAnsi" w:cstheme="minorHAnsi"/>
          <w:b/>
        </w:rPr>
      </w:pPr>
      <w:r w:rsidRPr="00397BBE">
        <w:rPr>
          <w:rFonts w:asciiTheme="minorHAnsi" w:hAnsiTheme="minorHAnsi" w:cstheme="minorHAnsi"/>
          <w:b/>
          <w:bCs/>
        </w:rPr>
        <w:t>Β.6.</w:t>
      </w:r>
      <w:r w:rsidRPr="00397BBE">
        <w:rPr>
          <w:rFonts w:asciiTheme="minorHAnsi" w:hAnsiTheme="minorHAnsi" w:cstheme="minorHAnsi"/>
        </w:rPr>
        <w:t xml:space="preserve"> </w:t>
      </w:r>
      <w:r w:rsidRPr="00397BBE">
        <w:rPr>
          <w:rFonts w:asciiTheme="minorHAnsi" w:hAnsiTheme="minorHAnsi" w:cstheme="minorHAnsi"/>
          <w:b/>
        </w:rPr>
        <w:t>Για την απόδειξη της νόμιμης σύστασης και εκπροσώπησης</w:t>
      </w:r>
      <w:r w:rsidR="00BD358F" w:rsidRPr="00397BBE">
        <w:rPr>
          <w:rFonts w:asciiTheme="minorHAnsi" w:hAnsiTheme="minorHAnsi" w:cstheme="minorHAnsi"/>
          <w:b/>
        </w:rPr>
        <w:t>:</w:t>
      </w:r>
    </w:p>
    <w:p w14:paraId="455B9A00" w14:textId="77777777" w:rsidR="002B2F6A" w:rsidRPr="00397BBE" w:rsidRDefault="002B2F6A" w:rsidP="002B2F6A">
      <w:pPr>
        <w:rPr>
          <w:rFonts w:asciiTheme="minorHAnsi" w:hAnsiTheme="minorHAnsi" w:cstheme="minorHAnsi"/>
        </w:rPr>
      </w:pPr>
      <w:r w:rsidRPr="00397BBE">
        <w:rPr>
          <w:rFonts w:asciiTheme="minorHAnsi" w:hAnsiTheme="minorHAnsi" w:cstheme="minorHAnsi"/>
        </w:rPr>
        <w:t>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εκτός αν αυτό φέρει συγκεκριμένο χρόνο ισχύος.</w:t>
      </w:r>
    </w:p>
    <w:p w14:paraId="662FC325" w14:textId="77777777" w:rsidR="002B2F6A" w:rsidRPr="00397BBE" w:rsidRDefault="002B2F6A" w:rsidP="002B2F6A">
      <w:pPr>
        <w:rPr>
          <w:rFonts w:asciiTheme="minorHAnsi" w:hAnsiTheme="minorHAnsi" w:cstheme="minorHAnsi"/>
        </w:rPr>
      </w:pPr>
      <w:r w:rsidRPr="00397BBE">
        <w:rPr>
          <w:rFonts w:asciiTheme="minorHAnsi" w:hAnsiTheme="minorHAnsi" w:cstheme="minorHAnsi"/>
        </w:rPr>
        <w:t>Ειδικότερα για τους ημεδαπούς οικονομικούς φορείς προσκομίζονται:</w:t>
      </w:r>
    </w:p>
    <w:p w14:paraId="515E57C7" w14:textId="50B98026" w:rsidR="002B2F6A" w:rsidRPr="00397BBE" w:rsidRDefault="002B2F6A" w:rsidP="002B2F6A">
      <w:pPr>
        <w:rPr>
          <w:rFonts w:asciiTheme="minorHAnsi" w:hAnsiTheme="minorHAnsi" w:cstheme="minorHAnsi"/>
        </w:rPr>
      </w:pPr>
      <w:r w:rsidRPr="00397BBE">
        <w:rPr>
          <w:rFonts w:asciiTheme="minorHAnsi" w:hAnsiTheme="minorHAnsi" w:cstheme="minorHAnsi"/>
        </w:rPr>
        <w:t xml:space="preserve"> i) </w:t>
      </w:r>
      <w:r w:rsidRPr="00397BBE">
        <w:rPr>
          <w:rFonts w:asciiTheme="minorHAnsi" w:hAnsiTheme="minorHAnsi" w:cstheme="minorHAnsi"/>
          <w:b/>
        </w:rPr>
        <w:t>για την απόδειξη της νόμιμης εκπροσώπησης</w:t>
      </w:r>
      <w:r w:rsidRPr="00397BBE">
        <w:rPr>
          <w:rFonts w:asciiTheme="minorHAnsi" w:hAnsiTheme="minorHAnsi" w:cstheme="minorHAnsi"/>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392626">
        <w:rPr>
          <w:rFonts w:asciiTheme="minorHAnsi" w:hAnsiTheme="minorHAnsi" w:cstheme="minorHAnsi"/>
        </w:rPr>
        <w:t xml:space="preserve"> </w:t>
      </w:r>
      <w:r w:rsidRPr="00397BBE">
        <w:rPr>
          <w:rFonts w:asciiTheme="minorHAnsi" w:hAnsiTheme="minorHAnsi" w:cstheme="minorHAnsi"/>
        </w:rPr>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2B5A585E" w14:textId="77777777" w:rsidR="002B2F6A" w:rsidRPr="00397BBE" w:rsidRDefault="002B2F6A" w:rsidP="002B2F6A">
      <w:pPr>
        <w:rPr>
          <w:rFonts w:asciiTheme="minorHAnsi" w:hAnsiTheme="minorHAnsi" w:cstheme="minorHAnsi"/>
          <w:color w:val="000000"/>
        </w:rPr>
      </w:pPr>
      <w:r w:rsidRPr="00397BBE">
        <w:rPr>
          <w:rFonts w:asciiTheme="minorHAnsi" w:hAnsiTheme="minorHAnsi" w:cstheme="minorHAnsi"/>
        </w:rPr>
        <w:t xml:space="preserve">ii) Για την </w:t>
      </w:r>
      <w:r w:rsidRPr="00397BBE">
        <w:rPr>
          <w:rFonts w:asciiTheme="minorHAnsi" w:hAnsiTheme="minorHAnsi" w:cstheme="minorHAnsi"/>
          <w:b/>
        </w:rPr>
        <w:t>απόδειξη της νόμιμης σύστασης και των μεταβολών</w:t>
      </w:r>
      <w:r w:rsidRPr="00397BBE">
        <w:rPr>
          <w:rFonts w:asciiTheme="minorHAnsi" w:hAnsiTheme="minorHAnsi" w:cstheme="minorHAnsi"/>
        </w:rPr>
        <w:t xml:space="preserve"> του νομικού προσώπου γενικό πιστοποιητικό μεταβολών του ΓΕΜΗ, εφόσον έχει εκδοθεί έως τρεις (3) μήνες πριν από την υποβολή του.</w:t>
      </w:r>
      <w:r w:rsidRPr="00397BBE">
        <w:rPr>
          <w:rFonts w:asciiTheme="minorHAnsi" w:hAnsiTheme="minorHAnsi" w:cstheme="minorHAnsi"/>
          <w:color w:val="000000"/>
        </w:rPr>
        <w:t xml:space="preserve">  </w:t>
      </w:r>
    </w:p>
    <w:p w14:paraId="43FCD747" w14:textId="77777777" w:rsidR="002B2F6A" w:rsidRPr="00397BBE" w:rsidRDefault="002B2F6A" w:rsidP="002B2F6A">
      <w:pPr>
        <w:rPr>
          <w:rFonts w:asciiTheme="minorHAnsi" w:hAnsiTheme="minorHAnsi" w:cstheme="minorHAnsi"/>
          <w:color w:val="000000"/>
        </w:rPr>
      </w:pPr>
      <w:r w:rsidRPr="00397BBE">
        <w:rPr>
          <w:rFonts w:asciiTheme="minorHAnsi" w:hAnsiTheme="minorHAnsi" w:cstheme="minorHAnsi"/>
          <w:color w:val="000000"/>
        </w:rPr>
        <w:t xml:space="preserve">Στις λοιπές περιπτώσεις τα κατά περίπτωση νομιμοποιητικά έγγραφα </w:t>
      </w:r>
      <w:r w:rsidRPr="00397BBE">
        <w:rPr>
          <w:rFonts w:asciiTheme="minorHAnsi" w:hAnsiTheme="minorHAnsi" w:cstheme="minorHAnsi"/>
        </w:rPr>
        <w:t xml:space="preserve">σύστασης και </w:t>
      </w:r>
      <w:r w:rsidRPr="00397BBE">
        <w:rPr>
          <w:rFonts w:asciiTheme="minorHAnsi" w:hAnsiTheme="minorHAnsi" w:cstheme="minorHAnsi"/>
          <w:color w:val="000000"/>
        </w:rPr>
        <w:t xml:space="preserve">νόμιμης εκπροσώπησης (όπως καταστατικά, </w:t>
      </w:r>
      <w:r w:rsidRPr="00397BBE">
        <w:rPr>
          <w:rFonts w:asciiTheme="minorHAnsi" w:hAnsiTheme="minorHAnsi" w:cstheme="minorHAnsi"/>
        </w:rPr>
        <w:t xml:space="preserve">πιστοποιητικά μεταβολών, αντίστοιχα ΦΕΚ, αποφάσεις συγκρότησης οργάνων διοίκησης σε σώμα, κλπ., </w:t>
      </w:r>
      <w:r w:rsidRPr="00397BBE">
        <w:rPr>
          <w:rFonts w:asciiTheme="minorHAnsi" w:hAnsiTheme="minorHAnsi" w:cstheme="minorHAnsi"/>
          <w:color w:val="000000"/>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55DBA36C" w14:textId="77777777" w:rsidR="002B2F6A" w:rsidRPr="00397BBE" w:rsidRDefault="002B2F6A" w:rsidP="002B2F6A">
      <w:pPr>
        <w:rPr>
          <w:rFonts w:asciiTheme="minorHAnsi" w:hAnsiTheme="minorHAnsi" w:cstheme="minorHAnsi"/>
          <w:color w:val="000000"/>
        </w:rPr>
      </w:pPr>
      <w:r w:rsidRPr="00397BBE">
        <w:rPr>
          <w:rFonts w:asciiTheme="minorHAnsi" w:hAnsiTheme="minorHAnsi" w:cstheme="minorHAnsi"/>
          <w:color w:val="000000"/>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66193DE6" w14:textId="77777777" w:rsidR="002B2F6A" w:rsidRPr="00397BBE" w:rsidRDefault="002B2F6A" w:rsidP="002B2F6A">
      <w:pPr>
        <w:rPr>
          <w:rFonts w:asciiTheme="minorHAnsi" w:hAnsiTheme="minorHAnsi" w:cstheme="minorHAnsi"/>
          <w:bCs/>
          <w:color w:val="000000"/>
        </w:rPr>
      </w:pPr>
      <w:r w:rsidRPr="00397BBE">
        <w:rPr>
          <w:rFonts w:asciiTheme="minorHAnsi" w:hAnsiTheme="minorHAnsi" w:cstheme="minorHAnsi"/>
          <w:bCs/>
          <w:color w:val="000000"/>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71688E52" w14:textId="77777777" w:rsidR="002B2F6A" w:rsidRPr="00397BBE" w:rsidRDefault="002B2F6A" w:rsidP="002B2F6A">
      <w:pPr>
        <w:rPr>
          <w:rFonts w:asciiTheme="minorHAnsi" w:hAnsiTheme="minorHAnsi" w:cstheme="minorHAnsi"/>
          <w:bCs/>
          <w:color w:val="000000"/>
        </w:rPr>
      </w:pPr>
      <w:r w:rsidRPr="00397BBE">
        <w:rPr>
          <w:rFonts w:asciiTheme="minorHAnsi" w:hAnsiTheme="minorHAnsi" w:cstheme="minorHAnsi"/>
          <w:bCs/>
          <w:color w:val="000000"/>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5328E3F6" w14:textId="77777777" w:rsidR="002B2F6A" w:rsidRPr="00397BBE" w:rsidRDefault="002B2F6A" w:rsidP="002B2F6A">
      <w:pPr>
        <w:rPr>
          <w:rFonts w:asciiTheme="minorHAnsi" w:hAnsiTheme="minorHAnsi" w:cstheme="minorHAnsi"/>
          <w:color w:val="000000"/>
        </w:rPr>
      </w:pPr>
      <w:r w:rsidRPr="00397BBE">
        <w:rPr>
          <w:rFonts w:asciiTheme="minorHAnsi" w:hAnsiTheme="minorHAnsi" w:cstheme="minorHAnsi"/>
          <w:color w:val="000000"/>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3760DD82" w14:textId="77777777" w:rsidR="002B2F6A" w:rsidRPr="00397BBE" w:rsidRDefault="002B2F6A" w:rsidP="002B2F6A">
      <w:pPr>
        <w:rPr>
          <w:rFonts w:asciiTheme="minorHAnsi" w:hAnsiTheme="minorHAnsi" w:cstheme="minorHAnsi"/>
          <w:color w:val="000000"/>
        </w:rPr>
      </w:pPr>
      <w:r w:rsidRPr="00397BBE">
        <w:rPr>
          <w:rFonts w:asciiTheme="minorHAnsi" w:hAnsiTheme="minorHAnsi" w:cstheme="minorHAnsi"/>
          <w:b/>
          <w:bCs/>
          <w:color w:val="000000"/>
        </w:rPr>
        <w:t>Β.7.</w:t>
      </w:r>
      <w:r w:rsidRPr="00397BBE">
        <w:rPr>
          <w:rFonts w:asciiTheme="minorHAnsi" w:hAnsiTheme="minorHAnsi" w:cstheme="minorHAnsi"/>
          <w:color w:val="000000"/>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1A1EA64F" w14:textId="77777777" w:rsidR="002B2F6A" w:rsidRPr="00397BBE" w:rsidRDefault="002B2F6A" w:rsidP="002B2F6A">
      <w:pPr>
        <w:rPr>
          <w:rFonts w:asciiTheme="minorHAnsi" w:hAnsiTheme="minorHAnsi" w:cstheme="minorHAnsi"/>
          <w:color w:val="000000"/>
        </w:rPr>
      </w:pPr>
      <w:r w:rsidRPr="00397BBE">
        <w:rPr>
          <w:rFonts w:asciiTheme="minorHAnsi" w:hAnsiTheme="minorHAnsi" w:cstheme="minorHAnsi"/>
          <w:color w:val="000000"/>
        </w:rPr>
        <w:lastRenderedPageBreak/>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24DEF5A0" w14:textId="77777777" w:rsidR="002B2F6A" w:rsidRPr="00397BBE" w:rsidRDefault="002B2F6A" w:rsidP="002B2F6A">
      <w:pPr>
        <w:rPr>
          <w:rFonts w:asciiTheme="minorHAnsi" w:hAnsiTheme="minorHAnsi" w:cstheme="minorHAnsi"/>
          <w:color w:val="000000"/>
        </w:rPr>
      </w:pPr>
      <w:r w:rsidRPr="00397BBE">
        <w:rPr>
          <w:rFonts w:asciiTheme="minorHAnsi" w:hAnsiTheme="minorHAnsi" w:cstheme="minorHAnsi"/>
          <w:color w:val="000000"/>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1881B532" w14:textId="77777777" w:rsidR="002B2F6A" w:rsidRPr="00397BBE" w:rsidRDefault="002B2F6A" w:rsidP="002B2F6A">
      <w:pPr>
        <w:rPr>
          <w:rFonts w:asciiTheme="minorHAnsi" w:hAnsiTheme="minorHAnsi" w:cstheme="minorHAnsi"/>
          <w:color w:val="000000"/>
        </w:rPr>
      </w:pPr>
      <w:r w:rsidRPr="00397BBE">
        <w:rPr>
          <w:rFonts w:asciiTheme="minorHAnsi" w:hAnsiTheme="minorHAnsi" w:cstheme="minorHAnsi"/>
          <w:color w:val="000000"/>
        </w:rPr>
        <w:t>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υποπερ. i, ii και iii της περ. β.</w:t>
      </w:r>
    </w:p>
    <w:p w14:paraId="4311103D" w14:textId="77777777" w:rsidR="00C81258" w:rsidRPr="00397BBE" w:rsidRDefault="00C81258" w:rsidP="00AC2E76">
      <w:pPr>
        <w:rPr>
          <w:rFonts w:asciiTheme="minorHAnsi" w:hAnsiTheme="minorHAnsi" w:cstheme="minorHAnsi"/>
        </w:rPr>
      </w:pPr>
    </w:p>
    <w:p w14:paraId="00A8BC2C" w14:textId="77777777" w:rsidR="002B2F6A" w:rsidRPr="00397BBE" w:rsidRDefault="002B2F6A" w:rsidP="00C81258">
      <w:pPr>
        <w:rPr>
          <w:rFonts w:asciiTheme="minorHAnsi" w:hAnsiTheme="minorHAnsi" w:cstheme="minorHAnsi"/>
        </w:rPr>
      </w:pPr>
      <w:r w:rsidRPr="00397BBE">
        <w:rPr>
          <w:rFonts w:asciiTheme="minorHAnsi" w:hAnsiTheme="minorHAnsi" w:cstheme="minorHAnsi"/>
          <w:b/>
          <w:bCs/>
        </w:rPr>
        <w:t>Β.8.</w:t>
      </w:r>
      <w:r w:rsidRPr="00397BBE">
        <w:rPr>
          <w:rFonts w:asciiTheme="minorHAnsi" w:hAnsiTheme="minorHAnsi" w:cstheme="minorHAnsi"/>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64478673" w14:textId="5CFAA69E" w:rsidR="00C81258" w:rsidRPr="00397BBE" w:rsidRDefault="00C81258" w:rsidP="00C81258">
      <w:pPr>
        <w:rPr>
          <w:rFonts w:asciiTheme="minorHAnsi" w:hAnsiTheme="minorHAnsi" w:cstheme="minorHAnsi"/>
        </w:rPr>
      </w:pPr>
      <w:r w:rsidRPr="00397BBE">
        <w:rPr>
          <w:rFonts w:asciiTheme="minorHAnsi" w:hAnsiTheme="minorHAnsi" w:cstheme="minorHAnsi"/>
        </w:rPr>
        <w:t xml:space="preserve">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και </w:t>
      </w:r>
      <w:r w:rsidR="007801E9" w:rsidRPr="00397BBE">
        <w:rPr>
          <w:rFonts w:asciiTheme="minorHAnsi" w:hAnsiTheme="minorHAnsi" w:cstheme="minorHAnsi"/>
        </w:rPr>
        <w:t xml:space="preserve">δ) </w:t>
      </w:r>
      <w:r w:rsidRPr="00397BBE">
        <w:rPr>
          <w:rFonts w:asciiTheme="minorHAnsi" w:hAnsiTheme="minorHAnsi" w:cstheme="minorHAnsi"/>
        </w:rPr>
        <w:t>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095D4BB6" w14:textId="16D6DB29" w:rsidR="002B2F6A" w:rsidRPr="00397BBE" w:rsidRDefault="003355E7" w:rsidP="00AB6981">
      <w:pPr>
        <w:tabs>
          <w:tab w:val="left" w:pos="3544"/>
        </w:tabs>
        <w:rPr>
          <w:rFonts w:asciiTheme="minorHAnsi" w:hAnsiTheme="minorHAnsi" w:cstheme="minorHAnsi"/>
        </w:rPr>
      </w:pPr>
      <w:r w:rsidRPr="00397BBE">
        <w:rPr>
          <w:rFonts w:asciiTheme="minorHAnsi" w:hAnsiTheme="minorHAnsi" w:cstheme="minorHAnsi"/>
          <w:b/>
          <w:bCs/>
        </w:rPr>
        <w:t>Β.</w:t>
      </w:r>
      <w:r w:rsidR="00683396" w:rsidRPr="00397BBE">
        <w:rPr>
          <w:rFonts w:asciiTheme="minorHAnsi" w:hAnsiTheme="minorHAnsi" w:cstheme="minorHAnsi"/>
          <w:b/>
          <w:bCs/>
        </w:rPr>
        <w:t>9</w:t>
      </w:r>
      <w:r w:rsidRPr="00397BBE">
        <w:rPr>
          <w:rFonts w:asciiTheme="minorHAnsi" w:hAnsiTheme="minorHAnsi" w:cstheme="minorHAnsi"/>
          <w:b/>
          <w:bCs/>
        </w:rPr>
        <w:t>.</w:t>
      </w:r>
      <w:r w:rsidRPr="00397BBE">
        <w:rPr>
          <w:rFonts w:asciiTheme="minorHAnsi" w:hAnsiTheme="minorHAnsi" w:cstheme="minorHAnsi"/>
        </w:rPr>
        <w:t xml:space="preserve"> </w:t>
      </w:r>
      <w:r w:rsidR="002B2F6A" w:rsidRPr="00397BBE">
        <w:rPr>
          <w:rFonts w:asciiTheme="minorHAnsi" w:hAnsiTheme="minorHAnsi" w:cstheme="minorHAnsi"/>
        </w:rPr>
        <w:t>Στην περίπτωση που οικονομικός φορέας επιθυμεί να στηριχθεί στις ικανότητες άλλων φορέων, σύμφωνα με την παράγραφο 2.2.8</w:t>
      </w:r>
      <w:r w:rsidR="00BE0520" w:rsidRPr="00397BBE">
        <w:rPr>
          <w:rFonts w:asciiTheme="minorHAnsi" w:hAnsiTheme="minorHAnsi" w:cstheme="minorHAnsi"/>
        </w:rPr>
        <w:t>,</w:t>
      </w:r>
      <w:r w:rsidR="002B2F6A" w:rsidRPr="00397BBE">
        <w:rPr>
          <w:rFonts w:asciiTheme="minorHAnsi" w:hAnsiTheme="minorHAnsi" w:cstheme="minorHAnsi"/>
        </w:rPr>
        <w:t xml:space="preserve">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5B2E37C4" w14:textId="4FBC0F78" w:rsidR="002B2F6A" w:rsidRPr="00397BBE" w:rsidRDefault="002B2F6A" w:rsidP="002B2F6A">
      <w:pPr>
        <w:rPr>
          <w:rFonts w:asciiTheme="minorHAnsi" w:hAnsiTheme="minorHAnsi" w:cstheme="minorHAnsi"/>
          <w:color w:val="000000"/>
        </w:rPr>
      </w:pPr>
      <w:r w:rsidRPr="00397BBE">
        <w:rPr>
          <w:rFonts w:asciiTheme="minorHAnsi" w:hAnsiTheme="minorHAnsi" w:cstheme="minorHAnsi"/>
        </w:rPr>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sidR="00C7055C">
        <w:rPr>
          <w:rFonts w:asciiTheme="minorHAnsi" w:hAnsiTheme="minorHAnsi" w:cstheme="minorHAnsi"/>
        </w:rPr>
        <w:t xml:space="preserve"> </w:t>
      </w:r>
      <w:r w:rsidRPr="00397BBE">
        <w:rPr>
          <w:rFonts w:asciiTheme="minorHAnsi" w:hAnsiTheme="minorHAnsi" w:cstheme="minorHAnsi"/>
          <w:color w:val="000000"/>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171E5251" w14:textId="77777777" w:rsidR="002B2F6A" w:rsidRPr="00397BBE" w:rsidRDefault="002B2F6A" w:rsidP="002B2F6A">
      <w:pPr>
        <w:rPr>
          <w:rFonts w:asciiTheme="minorHAnsi" w:hAnsiTheme="minorHAnsi" w:cstheme="minorHAnsi"/>
          <w:color w:val="000000"/>
        </w:rPr>
      </w:pPr>
      <w:r w:rsidRPr="00397BBE">
        <w:rPr>
          <w:rFonts w:asciiTheme="minorHAnsi" w:hAnsiTheme="minorHAnsi" w:cstheme="minorHAnsi"/>
          <w:color w:val="000000"/>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397BBE">
        <w:rPr>
          <w:rFonts w:asciiTheme="minorHAnsi" w:hAnsiTheme="minorHAnsi" w:cstheme="minorHAnsi"/>
        </w:rPr>
        <w:t xml:space="preserve"> </w:t>
      </w:r>
      <w:r w:rsidRPr="00397BBE">
        <w:rPr>
          <w:rFonts w:asciiTheme="minorHAnsi" w:hAnsiTheme="minorHAnsi" w:cstheme="minorHAnsi"/>
          <w:color w:val="000000"/>
        </w:rPr>
        <w:t xml:space="preserve">δηλώνοντας το τμήμα της σύμβασης που θα εκτελέσει. </w:t>
      </w:r>
    </w:p>
    <w:p w14:paraId="0148A76D" w14:textId="4BA26C9D" w:rsidR="00EB1543" w:rsidRPr="00397BBE" w:rsidRDefault="00EB1543" w:rsidP="00EB1543">
      <w:pPr>
        <w:rPr>
          <w:rFonts w:asciiTheme="minorHAnsi" w:hAnsiTheme="minorHAnsi" w:cstheme="minorHAnsi"/>
          <w:color w:val="000000"/>
        </w:rPr>
      </w:pPr>
      <w:r w:rsidRPr="00397BBE">
        <w:rPr>
          <w:rFonts w:asciiTheme="minorHAnsi" w:hAnsiTheme="minorHAnsi" w:cstheme="minorHAnsi"/>
          <w:b/>
          <w:bCs/>
        </w:rPr>
        <w:t>Β.</w:t>
      </w:r>
      <w:r w:rsidR="00683396" w:rsidRPr="00397BBE">
        <w:rPr>
          <w:rFonts w:asciiTheme="minorHAnsi" w:hAnsiTheme="minorHAnsi" w:cstheme="minorHAnsi"/>
          <w:b/>
          <w:bCs/>
        </w:rPr>
        <w:t>10</w:t>
      </w:r>
      <w:r w:rsidRPr="00397BBE">
        <w:rPr>
          <w:rFonts w:asciiTheme="minorHAnsi" w:hAnsiTheme="minorHAnsi" w:cstheme="minorHAnsi"/>
          <w:b/>
          <w:bCs/>
        </w:rPr>
        <w:t>.</w:t>
      </w:r>
      <w:r w:rsidRPr="00397BBE">
        <w:rPr>
          <w:rFonts w:asciiTheme="minorHAnsi" w:hAnsiTheme="minorHAnsi" w:cstheme="minorHAnsi"/>
        </w:rPr>
        <w:t xml:space="preserve"> </w:t>
      </w:r>
      <w:r w:rsidR="002B2F6A" w:rsidRPr="00397BBE">
        <w:rPr>
          <w:rFonts w:asciiTheme="minorHAnsi" w:hAnsiTheme="minorHAnsi" w:cstheme="minorHAnsi"/>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5B4BA456" w14:textId="312DB022" w:rsidR="002B2F6A" w:rsidRPr="00397BBE" w:rsidRDefault="002B2F6A" w:rsidP="002B2F6A">
      <w:pPr>
        <w:rPr>
          <w:rFonts w:asciiTheme="minorHAnsi" w:hAnsiTheme="minorHAnsi" w:cstheme="minorHAnsi"/>
          <w:b/>
          <w:bCs/>
        </w:rPr>
      </w:pPr>
      <w:r w:rsidRPr="00397BBE">
        <w:rPr>
          <w:rFonts w:asciiTheme="minorHAnsi" w:hAnsiTheme="minorHAnsi" w:cstheme="minorHAnsi"/>
          <w:b/>
          <w:bCs/>
        </w:rPr>
        <w:lastRenderedPageBreak/>
        <w:t>Β.1</w:t>
      </w:r>
      <w:r w:rsidR="00683396" w:rsidRPr="00397BBE">
        <w:rPr>
          <w:rFonts w:asciiTheme="minorHAnsi" w:hAnsiTheme="minorHAnsi" w:cstheme="minorHAnsi"/>
          <w:b/>
          <w:bCs/>
        </w:rPr>
        <w:t>1</w:t>
      </w:r>
      <w:r w:rsidRPr="00397BBE">
        <w:rPr>
          <w:rFonts w:asciiTheme="minorHAnsi" w:hAnsiTheme="minorHAnsi" w:cstheme="minorHAnsi"/>
          <w:b/>
          <w:bCs/>
        </w:rPr>
        <w:t>. Επισημαίνεται ότι γίνονται αποδεκτές:</w:t>
      </w:r>
    </w:p>
    <w:p w14:paraId="7FEC69BB" w14:textId="77777777" w:rsidR="002B2F6A" w:rsidRPr="00397BBE" w:rsidRDefault="002B2F6A" w:rsidP="00764F92">
      <w:pPr>
        <w:numPr>
          <w:ilvl w:val="0"/>
          <w:numId w:val="4"/>
        </w:numPr>
        <w:rPr>
          <w:rFonts w:asciiTheme="minorHAnsi" w:hAnsiTheme="minorHAnsi" w:cstheme="minorHAnsi"/>
          <w:b/>
          <w:bCs/>
        </w:rPr>
      </w:pPr>
      <w:r w:rsidRPr="00397BBE">
        <w:rPr>
          <w:rFonts w:asciiTheme="minorHAnsi" w:hAnsiTheme="minorHAnsi" w:cstheme="minorHAnsi"/>
          <w:b/>
          <w:bCs/>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2BA12538" w14:textId="59B9876B" w:rsidR="00C40FB9" w:rsidRPr="00E96AE6" w:rsidRDefault="002B2F6A" w:rsidP="00764F92">
      <w:pPr>
        <w:numPr>
          <w:ilvl w:val="0"/>
          <w:numId w:val="4"/>
        </w:numPr>
        <w:rPr>
          <w:rFonts w:asciiTheme="minorHAnsi" w:hAnsiTheme="minorHAnsi" w:cstheme="minorHAnsi"/>
        </w:rPr>
      </w:pPr>
      <w:r w:rsidRPr="00397BBE">
        <w:rPr>
          <w:rFonts w:asciiTheme="minorHAnsi" w:hAnsiTheme="minorHAnsi" w:cstheme="minorHAnsi"/>
          <w:b/>
          <w:bCs/>
        </w:rPr>
        <w:t xml:space="preserve">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w:t>
      </w:r>
      <w:r w:rsidR="00E96AE6">
        <w:rPr>
          <w:rFonts w:asciiTheme="minorHAnsi" w:hAnsiTheme="minorHAnsi" w:cstheme="minorHAnsi"/>
          <w:b/>
          <w:bCs/>
        </w:rPr>
        <w:t>τους</w:t>
      </w:r>
    </w:p>
    <w:p w14:paraId="0AACCD0C" w14:textId="77777777" w:rsidR="00E96AE6" w:rsidRDefault="00E96AE6" w:rsidP="006E3FC9">
      <w:pPr>
        <w:rPr>
          <w:rFonts w:asciiTheme="minorHAnsi" w:hAnsiTheme="minorHAnsi" w:cstheme="minorHAnsi"/>
        </w:rPr>
      </w:pPr>
    </w:p>
    <w:p w14:paraId="4CBE3839" w14:textId="77777777" w:rsidR="006E3FC9" w:rsidRDefault="006E3FC9" w:rsidP="006E3FC9">
      <w:pPr>
        <w:rPr>
          <w:rFonts w:asciiTheme="minorHAnsi" w:hAnsiTheme="minorHAnsi" w:cstheme="minorHAnsi"/>
          <w:lang w:val="en-US"/>
        </w:rPr>
      </w:pPr>
    </w:p>
    <w:p w14:paraId="37AF4427" w14:textId="77777777" w:rsidR="00D8177E" w:rsidRPr="00D8177E" w:rsidRDefault="00D8177E" w:rsidP="006E3FC9">
      <w:pPr>
        <w:rPr>
          <w:rFonts w:asciiTheme="minorHAnsi" w:hAnsiTheme="minorHAnsi" w:cstheme="minorHAnsi"/>
          <w:lang w:val="en-US"/>
        </w:rPr>
      </w:pPr>
    </w:p>
    <w:p w14:paraId="601D999A" w14:textId="77777777" w:rsidR="00C33C73" w:rsidRPr="00E96AE6" w:rsidRDefault="00C33C73" w:rsidP="00FA28CA">
      <w:pPr>
        <w:pStyle w:val="2"/>
      </w:pPr>
      <w:r w:rsidRPr="00E96AE6">
        <w:tab/>
      </w:r>
      <w:bookmarkStart w:id="171" w:name="_Toc97194289"/>
      <w:bookmarkStart w:id="172" w:name="_Toc97194431"/>
      <w:bookmarkStart w:id="173" w:name="_Toc178075586"/>
      <w:r w:rsidRPr="00E96AE6">
        <w:t>Κριτήρια Ανάθεσης</w:t>
      </w:r>
      <w:bookmarkEnd w:id="171"/>
      <w:bookmarkEnd w:id="172"/>
      <w:bookmarkEnd w:id="173"/>
      <w:r w:rsidRPr="00E96AE6">
        <w:t xml:space="preserve"> </w:t>
      </w:r>
    </w:p>
    <w:p w14:paraId="6A9A94FD" w14:textId="77777777" w:rsidR="008338F0" w:rsidRPr="00E96AE6" w:rsidRDefault="003355E7" w:rsidP="00E96AE6">
      <w:pPr>
        <w:pStyle w:val="3"/>
      </w:pPr>
      <w:bookmarkStart w:id="174" w:name="_Ref496542191"/>
      <w:bookmarkStart w:id="175" w:name="_Toc97194290"/>
      <w:bookmarkStart w:id="176" w:name="_Toc97194432"/>
      <w:bookmarkStart w:id="177" w:name="_Toc178075587"/>
      <w:r w:rsidRPr="00E96AE6">
        <w:t>Κριτήριο ανάθεσης</w:t>
      </w:r>
      <w:bookmarkEnd w:id="174"/>
      <w:bookmarkEnd w:id="175"/>
      <w:bookmarkEnd w:id="176"/>
      <w:bookmarkEnd w:id="177"/>
    </w:p>
    <w:p w14:paraId="1F0D8F52" w14:textId="77777777" w:rsidR="00D8177E" w:rsidRDefault="00D8177E">
      <w:pPr>
        <w:rPr>
          <w:rFonts w:asciiTheme="minorHAnsi" w:hAnsiTheme="minorHAnsi" w:cstheme="minorHAnsi"/>
          <w:lang w:val="en-US"/>
        </w:rPr>
      </w:pPr>
    </w:p>
    <w:p w14:paraId="7A79F2CB" w14:textId="5DABB362" w:rsidR="009A71D3" w:rsidRPr="00D8177E" w:rsidRDefault="003355E7">
      <w:pPr>
        <w:rPr>
          <w:rFonts w:asciiTheme="minorHAnsi" w:hAnsiTheme="minorHAnsi" w:cstheme="minorHAnsi"/>
        </w:rPr>
      </w:pPr>
      <w:r w:rsidRPr="00397BBE">
        <w:rPr>
          <w:rFonts w:asciiTheme="minorHAnsi" w:hAnsiTheme="minorHAnsi" w:cstheme="minorHAnsi"/>
        </w:rPr>
        <w:t>Κριτήριο ανάθεσης της Σύμβασης είναι η πλέον συμφέρουσα από οικονομική άποψη προσφορά</w:t>
      </w:r>
      <w:r w:rsidR="00E1337D" w:rsidRPr="00397BBE">
        <w:rPr>
          <w:rFonts w:asciiTheme="minorHAnsi" w:hAnsiTheme="minorHAnsi" w:cstheme="minorHAnsi"/>
        </w:rPr>
        <w:t xml:space="preserve"> </w:t>
      </w:r>
      <w:r w:rsidRPr="00397BBE">
        <w:rPr>
          <w:rFonts w:asciiTheme="minorHAnsi" w:hAnsiTheme="minorHAnsi" w:cstheme="minorHAnsi"/>
        </w:rPr>
        <w:t xml:space="preserve">βάσει βέλτιστης σχέσης ποιότητας – τιμής, η οποία εκτιμάται βάσει των κάτωθι κριτηρίων: </w:t>
      </w:r>
    </w:p>
    <w:p w14:paraId="1EB63415" w14:textId="77777777" w:rsidR="00D8177E" w:rsidRPr="00D8177E" w:rsidRDefault="00D8177E">
      <w:pPr>
        <w:rPr>
          <w:rFonts w:asciiTheme="minorHAnsi" w:hAnsiTheme="minorHAnsi" w:cstheme="minorHAnsi"/>
        </w:rPr>
      </w:pPr>
    </w:p>
    <w:tbl>
      <w:tblPr>
        <w:tblW w:w="47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71"/>
        <w:gridCol w:w="3143"/>
        <w:gridCol w:w="1714"/>
        <w:gridCol w:w="3130"/>
      </w:tblGrid>
      <w:tr w:rsidR="009A71D3" w:rsidRPr="00BF5D29" w14:paraId="36877503" w14:textId="77777777" w:rsidTr="793DB43F">
        <w:trPr>
          <w:trHeight w:val="175"/>
          <w:jc w:val="center"/>
        </w:trPr>
        <w:tc>
          <w:tcPr>
            <w:tcW w:w="5000" w:type="pct"/>
            <w:gridSpan w:val="4"/>
            <w:shd w:val="clear" w:color="auto" w:fill="B3B3B3"/>
          </w:tcPr>
          <w:p w14:paraId="47417DE4" w14:textId="14934E56" w:rsidR="009A71D3" w:rsidRPr="00763F33" w:rsidRDefault="009A71D3" w:rsidP="00DC6CF5">
            <w:pPr>
              <w:numPr>
                <w:ilvl w:val="12"/>
                <w:numId w:val="0"/>
              </w:numPr>
              <w:jc w:val="center"/>
              <w:rPr>
                <w:rFonts w:asciiTheme="minorHAnsi" w:hAnsiTheme="minorHAnsi" w:cstheme="minorHAnsi"/>
                <w:b/>
              </w:rPr>
            </w:pPr>
            <w:r>
              <w:rPr>
                <w:rFonts w:asciiTheme="minorHAnsi" w:hAnsiTheme="minorHAnsi" w:cstheme="minorHAnsi"/>
              </w:rPr>
              <w:br w:type="page"/>
            </w:r>
            <w:r w:rsidRPr="00763F33">
              <w:rPr>
                <w:rFonts w:asciiTheme="minorHAnsi" w:hAnsiTheme="minorHAnsi" w:cstheme="minorHAnsi"/>
                <w:b/>
              </w:rPr>
              <w:t xml:space="preserve">ΠΙΝΑΚΑΣ ΚΡΙΤΗΡΙΩΝ ΑΞΙΟΛΟΓΗΣΗΣ </w:t>
            </w:r>
          </w:p>
        </w:tc>
      </w:tr>
      <w:tr w:rsidR="009A71D3" w:rsidRPr="00BF5D29" w14:paraId="6762B560" w14:textId="77777777" w:rsidTr="793DB43F">
        <w:trPr>
          <w:trHeight w:val="566"/>
          <w:jc w:val="center"/>
        </w:trPr>
        <w:tc>
          <w:tcPr>
            <w:tcW w:w="639" w:type="pct"/>
            <w:shd w:val="clear" w:color="auto" w:fill="B3B3B3"/>
          </w:tcPr>
          <w:p w14:paraId="05A0BE1F" w14:textId="77777777" w:rsidR="009A71D3" w:rsidRPr="00763F33" w:rsidRDefault="009A71D3" w:rsidP="00DC6CF5">
            <w:pPr>
              <w:jc w:val="center"/>
              <w:rPr>
                <w:rFonts w:asciiTheme="minorHAnsi" w:hAnsiTheme="minorHAnsi" w:cstheme="minorHAnsi"/>
                <w:b/>
              </w:rPr>
            </w:pPr>
            <w:r w:rsidRPr="00763F33">
              <w:rPr>
                <w:rFonts w:asciiTheme="minorHAnsi" w:hAnsiTheme="minorHAnsi" w:cstheme="minorHAnsi"/>
                <w:b/>
              </w:rPr>
              <w:t xml:space="preserve">Κριτήριο </w:t>
            </w:r>
          </w:p>
          <w:p w14:paraId="02AA706D" w14:textId="77777777" w:rsidR="009A71D3" w:rsidRPr="00763F33" w:rsidRDefault="009A71D3" w:rsidP="00DC6CF5">
            <w:pPr>
              <w:jc w:val="center"/>
              <w:rPr>
                <w:rFonts w:asciiTheme="minorHAnsi" w:hAnsiTheme="minorHAnsi" w:cstheme="minorHAnsi"/>
                <w:b/>
              </w:rPr>
            </w:pPr>
            <w:r w:rsidRPr="00763F33">
              <w:rPr>
                <w:rFonts w:asciiTheme="minorHAnsi" w:hAnsiTheme="minorHAnsi" w:cstheme="minorHAnsi"/>
                <w:b/>
              </w:rPr>
              <w:t>(Κν)</w:t>
            </w:r>
          </w:p>
        </w:tc>
        <w:tc>
          <w:tcPr>
            <w:tcW w:w="1716" w:type="pct"/>
            <w:shd w:val="clear" w:color="auto" w:fill="B3B3B3"/>
          </w:tcPr>
          <w:p w14:paraId="5FA7ABCF" w14:textId="77777777" w:rsidR="009A71D3" w:rsidRPr="00763F33" w:rsidRDefault="009A71D3" w:rsidP="00DC6CF5">
            <w:pPr>
              <w:numPr>
                <w:ilvl w:val="12"/>
                <w:numId w:val="0"/>
              </w:numPr>
              <w:jc w:val="center"/>
              <w:rPr>
                <w:rFonts w:asciiTheme="minorHAnsi" w:hAnsiTheme="minorHAnsi" w:cstheme="minorHAnsi"/>
                <w:b/>
              </w:rPr>
            </w:pPr>
            <w:r w:rsidRPr="00763F33">
              <w:rPr>
                <w:rFonts w:asciiTheme="minorHAnsi" w:hAnsiTheme="minorHAnsi" w:cstheme="minorHAnsi"/>
                <w:b/>
              </w:rPr>
              <w:t>Περιγραφή</w:t>
            </w:r>
          </w:p>
        </w:tc>
        <w:tc>
          <w:tcPr>
            <w:tcW w:w="936" w:type="pct"/>
            <w:shd w:val="clear" w:color="auto" w:fill="B3B3B3"/>
          </w:tcPr>
          <w:p w14:paraId="3E771678" w14:textId="77777777" w:rsidR="009A71D3" w:rsidRPr="00763F33" w:rsidRDefault="009A71D3" w:rsidP="00DC6CF5">
            <w:pPr>
              <w:numPr>
                <w:ilvl w:val="12"/>
                <w:numId w:val="0"/>
              </w:numPr>
              <w:jc w:val="center"/>
              <w:rPr>
                <w:rFonts w:asciiTheme="minorHAnsi" w:hAnsiTheme="minorHAnsi" w:cstheme="minorHAnsi"/>
                <w:b/>
              </w:rPr>
            </w:pPr>
            <w:r w:rsidRPr="00763F33">
              <w:rPr>
                <w:rFonts w:asciiTheme="minorHAnsi" w:hAnsiTheme="minorHAnsi" w:cstheme="minorHAnsi"/>
                <w:b/>
              </w:rPr>
              <w:t>Συντελεστής Βαρύτητας (σν)</w:t>
            </w:r>
          </w:p>
        </w:tc>
        <w:tc>
          <w:tcPr>
            <w:tcW w:w="1709" w:type="pct"/>
            <w:shd w:val="clear" w:color="auto" w:fill="B3B3B3"/>
          </w:tcPr>
          <w:p w14:paraId="79A5C425" w14:textId="77777777" w:rsidR="009A71D3" w:rsidRPr="00763F33" w:rsidRDefault="009A71D3" w:rsidP="00DC6CF5">
            <w:pPr>
              <w:numPr>
                <w:ilvl w:val="12"/>
                <w:numId w:val="0"/>
              </w:numPr>
              <w:jc w:val="center"/>
              <w:rPr>
                <w:rFonts w:asciiTheme="minorHAnsi" w:hAnsiTheme="minorHAnsi" w:cstheme="minorHAnsi"/>
                <w:b/>
              </w:rPr>
            </w:pPr>
            <w:r w:rsidRPr="00763F33">
              <w:rPr>
                <w:rFonts w:asciiTheme="minorHAnsi" w:hAnsiTheme="minorHAnsi" w:cstheme="minorHAnsi"/>
                <w:b/>
              </w:rPr>
              <w:t>Παραπομπή σε παρ. απαίτησης της διακήρυξης</w:t>
            </w:r>
          </w:p>
        </w:tc>
      </w:tr>
      <w:tr w:rsidR="009A71D3" w:rsidRPr="00BF5D29" w14:paraId="1B4BEB26" w14:textId="77777777" w:rsidTr="793DB43F">
        <w:trPr>
          <w:trHeight w:val="391"/>
          <w:jc w:val="center"/>
        </w:trPr>
        <w:tc>
          <w:tcPr>
            <w:tcW w:w="5000" w:type="pct"/>
            <w:gridSpan w:val="4"/>
            <w:shd w:val="clear" w:color="auto" w:fill="F4B083" w:themeFill="accent2" w:themeFillTint="99"/>
            <w:vAlign w:val="center"/>
          </w:tcPr>
          <w:p w14:paraId="50D5207B" w14:textId="77777777" w:rsidR="009A71D3" w:rsidRPr="00763F33" w:rsidRDefault="009A71D3" w:rsidP="00DC6CF5">
            <w:pPr>
              <w:numPr>
                <w:ilvl w:val="12"/>
                <w:numId w:val="0"/>
              </w:numPr>
              <w:rPr>
                <w:rFonts w:asciiTheme="minorHAnsi" w:hAnsiTheme="minorHAnsi" w:cstheme="minorHAnsi"/>
                <w:b/>
              </w:rPr>
            </w:pPr>
            <w:r w:rsidRPr="00763F33">
              <w:rPr>
                <w:rFonts w:asciiTheme="minorHAnsi" w:hAnsiTheme="minorHAnsi" w:cstheme="minorHAnsi"/>
                <w:b/>
              </w:rPr>
              <w:t xml:space="preserve">Ομάδα Α </w:t>
            </w:r>
          </w:p>
        </w:tc>
      </w:tr>
      <w:tr w:rsidR="009A71D3" w:rsidRPr="00BF5D29" w14:paraId="5876A6A7" w14:textId="77777777" w:rsidTr="793DB43F">
        <w:trPr>
          <w:trHeight w:val="58"/>
          <w:jc w:val="center"/>
        </w:trPr>
        <w:tc>
          <w:tcPr>
            <w:tcW w:w="639" w:type="pct"/>
            <w:shd w:val="clear" w:color="auto" w:fill="B3B3B3"/>
            <w:vAlign w:val="center"/>
          </w:tcPr>
          <w:p w14:paraId="4A88C9D3" w14:textId="77777777" w:rsidR="009A71D3" w:rsidRPr="00763F33" w:rsidRDefault="009A71D3" w:rsidP="00DC6CF5">
            <w:pPr>
              <w:rPr>
                <w:rFonts w:asciiTheme="minorHAnsi" w:hAnsiTheme="minorHAnsi" w:cstheme="minorHAnsi"/>
                <w:b/>
              </w:rPr>
            </w:pPr>
            <w:r w:rsidRPr="00763F33">
              <w:rPr>
                <w:rFonts w:asciiTheme="minorHAnsi" w:hAnsiTheme="minorHAnsi" w:cstheme="minorHAnsi"/>
                <w:b/>
              </w:rPr>
              <w:t>Α.</w:t>
            </w:r>
          </w:p>
        </w:tc>
        <w:tc>
          <w:tcPr>
            <w:tcW w:w="1716" w:type="pct"/>
            <w:shd w:val="clear" w:color="auto" w:fill="B3B3B3"/>
            <w:vAlign w:val="center"/>
          </w:tcPr>
          <w:p w14:paraId="7CB38641" w14:textId="7CC3D86D" w:rsidR="009A71D3" w:rsidRPr="00763F33" w:rsidRDefault="00814388" w:rsidP="00DC6CF5">
            <w:pPr>
              <w:numPr>
                <w:ilvl w:val="12"/>
                <w:numId w:val="0"/>
              </w:numPr>
              <w:jc w:val="center"/>
              <w:rPr>
                <w:rFonts w:asciiTheme="minorHAnsi" w:hAnsiTheme="minorHAnsi" w:cstheme="minorHAnsi"/>
                <w:b/>
              </w:rPr>
            </w:pPr>
            <w:r>
              <w:rPr>
                <w:rFonts w:asciiTheme="minorHAnsi" w:hAnsiTheme="minorHAnsi" w:cstheme="minorHAnsi"/>
                <w:b/>
              </w:rPr>
              <w:t xml:space="preserve">Απαιτήσεις και Τεχνικές Προδιαγραφές </w:t>
            </w:r>
          </w:p>
        </w:tc>
        <w:tc>
          <w:tcPr>
            <w:tcW w:w="936" w:type="pct"/>
            <w:shd w:val="clear" w:color="auto" w:fill="B3B3B3"/>
            <w:vAlign w:val="center"/>
          </w:tcPr>
          <w:p w14:paraId="0E326D51" w14:textId="535FF6F7" w:rsidR="009A71D3" w:rsidRPr="00763F33" w:rsidRDefault="00C810A5" w:rsidP="00DC6CF5">
            <w:pPr>
              <w:numPr>
                <w:ilvl w:val="12"/>
                <w:numId w:val="0"/>
              </w:numPr>
              <w:jc w:val="center"/>
              <w:rPr>
                <w:rFonts w:asciiTheme="minorHAnsi" w:hAnsiTheme="minorHAnsi" w:cstheme="minorHAnsi"/>
              </w:rPr>
            </w:pPr>
            <w:r>
              <w:rPr>
                <w:rFonts w:asciiTheme="minorHAnsi" w:hAnsiTheme="minorHAnsi" w:cstheme="minorHAnsi"/>
                <w:b/>
              </w:rPr>
              <w:t>4</w:t>
            </w:r>
            <w:r w:rsidR="00814388">
              <w:rPr>
                <w:rFonts w:asciiTheme="minorHAnsi" w:hAnsiTheme="minorHAnsi" w:cstheme="minorHAnsi"/>
                <w:b/>
              </w:rPr>
              <w:t>5</w:t>
            </w:r>
            <w:r w:rsidR="009A71D3" w:rsidRPr="00763F33">
              <w:rPr>
                <w:rFonts w:asciiTheme="minorHAnsi" w:hAnsiTheme="minorHAnsi" w:cstheme="minorHAnsi"/>
                <w:b/>
              </w:rPr>
              <w:t>%</w:t>
            </w:r>
          </w:p>
        </w:tc>
        <w:tc>
          <w:tcPr>
            <w:tcW w:w="1709" w:type="pct"/>
            <w:shd w:val="clear" w:color="auto" w:fill="B3B3B3"/>
            <w:vAlign w:val="center"/>
          </w:tcPr>
          <w:p w14:paraId="3F988016" w14:textId="77777777" w:rsidR="009A71D3" w:rsidRPr="00763F33" w:rsidRDefault="009A71D3" w:rsidP="00DC6CF5">
            <w:pPr>
              <w:numPr>
                <w:ilvl w:val="12"/>
                <w:numId w:val="0"/>
              </w:numPr>
              <w:jc w:val="center"/>
              <w:rPr>
                <w:rFonts w:asciiTheme="minorHAnsi" w:hAnsiTheme="minorHAnsi" w:cstheme="minorHAnsi"/>
              </w:rPr>
            </w:pPr>
          </w:p>
        </w:tc>
      </w:tr>
      <w:tr w:rsidR="009A71D3" w:rsidRPr="00BF5D29" w14:paraId="4D26C72B" w14:textId="77777777" w:rsidTr="793DB43F">
        <w:trPr>
          <w:trHeight w:val="495"/>
          <w:jc w:val="center"/>
        </w:trPr>
        <w:tc>
          <w:tcPr>
            <w:tcW w:w="639" w:type="pct"/>
            <w:vAlign w:val="center"/>
          </w:tcPr>
          <w:p w14:paraId="5AE44CA0" w14:textId="77777777" w:rsidR="009A71D3" w:rsidRPr="00763F33" w:rsidRDefault="009A71D3" w:rsidP="00DC6CF5">
            <w:pPr>
              <w:tabs>
                <w:tab w:val="num" w:pos="317"/>
              </w:tabs>
              <w:ind w:left="142"/>
              <w:rPr>
                <w:rFonts w:asciiTheme="minorHAnsi" w:hAnsiTheme="minorHAnsi" w:cstheme="minorHAnsi"/>
                <w:b/>
              </w:rPr>
            </w:pPr>
            <w:r w:rsidRPr="00763F33">
              <w:rPr>
                <w:rFonts w:asciiTheme="minorHAnsi" w:hAnsiTheme="minorHAnsi" w:cstheme="minorHAnsi"/>
                <w:b/>
              </w:rPr>
              <w:t>Α.1</w:t>
            </w:r>
          </w:p>
        </w:tc>
        <w:tc>
          <w:tcPr>
            <w:tcW w:w="1716" w:type="pct"/>
          </w:tcPr>
          <w:p w14:paraId="035C8EEA" w14:textId="77777777" w:rsidR="009A71D3" w:rsidRPr="00763F33" w:rsidRDefault="009A71D3" w:rsidP="00DC6CF5">
            <w:pPr>
              <w:numPr>
                <w:ilvl w:val="12"/>
                <w:numId w:val="0"/>
              </w:numPr>
              <w:rPr>
                <w:rFonts w:asciiTheme="minorHAnsi" w:hAnsiTheme="minorHAnsi" w:cstheme="minorHAnsi"/>
              </w:rPr>
            </w:pPr>
            <w:r w:rsidRPr="00763F33">
              <w:rPr>
                <w:rFonts w:asciiTheme="minorHAnsi" w:hAnsiTheme="minorHAnsi" w:cstheme="minorHAnsi"/>
              </w:rPr>
              <w:t>Αντίληψη και κατανόηση του έργου από τον υποψήφιο Ανάδοχο</w:t>
            </w:r>
          </w:p>
        </w:tc>
        <w:tc>
          <w:tcPr>
            <w:tcW w:w="936" w:type="pct"/>
            <w:vAlign w:val="center"/>
          </w:tcPr>
          <w:p w14:paraId="10E352FE" w14:textId="26309E2C" w:rsidR="009A71D3" w:rsidRPr="00763F33" w:rsidRDefault="00C810A5" w:rsidP="00DC6CF5">
            <w:pPr>
              <w:numPr>
                <w:ilvl w:val="12"/>
                <w:numId w:val="0"/>
              </w:numPr>
              <w:jc w:val="center"/>
              <w:rPr>
                <w:rFonts w:asciiTheme="minorHAnsi" w:hAnsiTheme="minorHAnsi" w:cstheme="minorHAnsi"/>
              </w:rPr>
            </w:pPr>
            <w:r>
              <w:rPr>
                <w:rFonts w:asciiTheme="minorHAnsi" w:hAnsiTheme="minorHAnsi" w:cstheme="minorHAnsi"/>
              </w:rPr>
              <w:t>5</w:t>
            </w:r>
            <w:r w:rsidR="009A71D3" w:rsidRPr="00763F33">
              <w:rPr>
                <w:rFonts w:asciiTheme="minorHAnsi" w:hAnsiTheme="minorHAnsi" w:cstheme="minorHAnsi"/>
              </w:rPr>
              <w:t>%</w:t>
            </w:r>
          </w:p>
        </w:tc>
        <w:tc>
          <w:tcPr>
            <w:tcW w:w="1709" w:type="pct"/>
            <w:vAlign w:val="center"/>
          </w:tcPr>
          <w:p w14:paraId="7BF3A5A6" w14:textId="19DDC723" w:rsidR="009A71D3" w:rsidRPr="00A36DC8" w:rsidRDefault="009A71D3" w:rsidP="009A71D3">
            <w:pPr>
              <w:numPr>
                <w:ilvl w:val="12"/>
                <w:numId w:val="0"/>
              </w:numPr>
              <w:jc w:val="center"/>
              <w:rPr>
                <w:rFonts w:asciiTheme="minorHAnsi" w:hAnsiTheme="minorHAnsi" w:cstheme="minorHAnsi"/>
              </w:rPr>
            </w:pPr>
            <w:r w:rsidRPr="00A36DC8">
              <w:rPr>
                <w:rFonts w:asciiTheme="minorHAnsi" w:hAnsiTheme="minorHAnsi" w:cstheme="minorHAnsi"/>
              </w:rPr>
              <w:t>ΠΑΡΑΡΤΗΜΑ Ι</w:t>
            </w:r>
            <w:r w:rsidR="00890FEB" w:rsidRPr="00A36DC8">
              <w:rPr>
                <w:rFonts w:asciiTheme="minorHAnsi" w:hAnsiTheme="minorHAnsi" w:cstheme="minorHAnsi"/>
              </w:rPr>
              <w:t xml:space="preserve"> </w:t>
            </w:r>
            <w:r w:rsidR="00154AA6" w:rsidRPr="00A36DC8">
              <w:rPr>
                <w:rFonts w:asciiTheme="minorHAnsi" w:hAnsiTheme="minorHAnsi" w:cstheme="minorHAnsi"/>
              </w:rPr>
              <w:t xml:space="preserve">παρ. </w:t>
            </w:r>
            <w:r w:rsidR="00251928">
              <w:rPr>
                <w:rFonts w:asciiTheme="minorHAnsi" w:hAnsiTheme="minorHAnsi" w:cstheme="minorHAnsi"/>
              </w:rPr>
              <w:fldChar w:fldCharType="begin"/>
            </w:r>
            <w:r w:rsidR="00251928">
              <w:rPr>
                <w:rFonts w:asciiTheme="minorHAnsi" w:hAnsiTheme="minorHAnsi" w:cstheme="minorHAnsi"/>
              </w:rPr>
              <w:instrText xml:space="preserve"> REF _Ref171940696 \n \h </w:instrText>
            </w:r>
            <w:r w:rsidR="00251928">
              <w:rPr>
                <w:rFonts w:asciiTheme="minorHAnsi" w:hAnsiTheme="minorHAnsi" w:cstheme="minorHAnsi"/>
              </w:rPr>
            </w:r>
            <w:r w:rsidR="00251928">
              <w:rPr>
                <w:rFonts w:asciiTheme="minorHAnsi" w:hAnsiTheme="minorHAnsi" w:cstheme="minorHAnsi"/>
              </w:rPr>
              <w:fldChar w:fldCharType="separate"/>
            </w:r>
            <w:r w:rsidR="00E87FD0">
              <w:rPr>
                <w:rFonts w:asciiTheme="minorHAnsi" w:hAnsiTheme="minorHAnsi" w:cstheme="minorHAnsi"/>
              </w:rPr>
              <w:t>1.1</w:t>
            </w:r>
            <w:r w:rsidR="00251928">
              <w:rPr>
                <w:rFonts w:asciiTheme="minorHAnsi" w:hAnsiTheme="minorHAnsi" w:cstheme="minorHAnsi"/>
              </w:rPr>
              <w:fldChar w:fldCharType="end"/>
            </w:r>
            <w:r w:rsidR="00251928">
              <w:rPr>
                <w:rFonts w:asciiTheme="minorHAnsi" w:hAnsiTheme="minorHAnsi" w:cstheme="minorHAnsi"/>
              </w:rPr>
              <w:t xml:space="preserve">, </w:t>
            </w:r>
            <w:r w:rsidR="00251928">
              <w:rPr>
                <w:rFonts w:asciiTheme="minorHAnsi" w:hAnsiTheme="minorHAnsi" w:cstheme="minorHAnsi"/>
              </w:rPr>
              <w:fldChar w:fldCharType="begin"/>
            </w:r>
            <w:r w:rsidR="00251928">
              <w:rPr>
                <w:rFonts w:asciiTheme="minorHAnsi" w:hAnsiTheme="minorHAnsi" w:cstheme="minorHAnsi"/>
              </w:rPr>
              <w:instrText xml:space="preserve"> REF _Ref171940714 \n \h </w:instrText>
            </w:r>
            <w:r w:rsidR="00251928">
              <w:rPr>
                <w:rFonts w:asciiTheme="minorHAnsi" w:hAnsiTheme="minorHAnsi" w:cstheme="minorHAnsi"/>
              </w:rPr>
            </w:r>
            <w:r w:rsidR="00251928">
              <w:rPr>
                <w:rFonts w:asciiTheme="minorHAnsi" w:hAnsiTheme="minorHAnsi" w:cstheme="minorHAnsi"/>
              </w:rPr>
              <w:fldChar w:fldCharType="separate"/>
            </w:r>
            <w:r w:rsidR="00E87FD0">
              <w:rPr>
                <w:rFonts w:asciiTheme="minorHAnsi" w:hAnsiTheme="minorHAnsi" w:cstheme="minorHAnsi"/>
              </w:rPr>
              <w:t>1.2</w:t>
            </w:r>
            <w:r w:rsidR="00251928">
              <w:rPr>
                <w:rFonts w:asciiTheme="minorHAnsi" w:hAnsiTheme="minorHAnsi" w:cstheme="minorHAnsi"/>
              </w:rPr>
              <w:fldChar w:fldCharType="end"/>
            </w:r>
            <w:r w:rsidR="00251928">
              <w:rPr>
                <w:rFonts w:asciiTheme="minorHAnsi" w:hAnsiTheme="minorHAnsi" w:cstheme="minorHAnsi"/>
              </w:rPr>
              <w:t xml:space="preserve">, </w:t>
            </w:r>
            <w:r w:rsidR="00C810A5">
              <w:rPr>
                <w:rFonts w:asciiTheme="minorHAnsi" w:hAnsiTheme="minorHAnsi" w:cstheme="minorHAnsi"/>
              </w:rPr>
              <w:fldChar w:fldCharType="begin"/>
            </w:r>
            <w:r w:rsidR="00C810A5">
              <w:rPr>
                <w:rFonts w:asciiTheme="minorHAnsi" w:hAnsiTheme="minorHAnsi" w:cstheme="minorHAnsi"/>
              </w:rPr>
              <w:instrText xml:space="preserve"> REF _Ref171943537 \n \h </w:instrText>
            </w:r>
            <w:r w:rsidR="00C810A5">
              <w:rPr>
                <w:rFonts w:asciiTheme="minorHAnsi" w:hAnsiTheme="minorHAnsi" w:cstheme="minorHAnsi"/>
              </w:rPr>
            </w:r>
            <w:r w:rsidR="00C810A5">
              <w:rPr>
                <w:rFonts w:asciiTheme="minorHAnsi" w:hAnsiTheme="minorHAnsi" w:cstheme="minorHAnsi"/>
              </w:rPr>
              <w:fldChar w:fldCharType="separate"/>
            </w:r>
            <w:r w:rsidR="00E87FD0">
              <w:rPr>
                <w:rFonts w:asciiTheme="minorHAnsi" w:hAnsiTheme="minorHAnsi" w:cstheme="minorHAnsi"/>
              </w:rPr>
              <w:t>1.3.1.1</w:t>
            </w:r>
            <w:r w:rsidR="00C810A5">
              <w:rPr>
                <w:rFonts w:asciiTheme="minorHAnsi" w:hAnsiTheme="minorHAnsi" w:cstheme="minorHAnsi"/>
              </w:rPr>
              <w:fldChar w:fldCharType="end"/>
            </w:r>
          </w:p>
        </w:tc>
      </w:tr>
      <w:tr w:rsidR="00251928" w:rsidRPr="00BF5D29" w14:paraId="29A653B0" w14:textId="77777777" w:rsidTr="793DB43F">
        <w:trPr>
          <w:trHeight w:val="495"/>
          <w:jc w:val="center"/>
        </w:trPr>
        <w:tc>
          <w:tcPr>
            <w:tcW w:w="639" w:type="pct"/>
            <w:vAlign w:val="center"/>
          </w:tcPr>
          <w:p w14:paraId="5BF10552" w14:textId="32F5CF8C" w:rsidR="00251928" w:rsidRPr="00763F33" w:rsidRDefault="00251928" w:rsidP="00DC6CF5">
            <w:pPr>
              <w:tabs>
                <w:tab w:val="num" w:pos="317"/>
              </w:tabs>
              <w:ind w:left="142"/>
              <w:rPr>
                <w:rFonts w:asciiTheme="minorHAnsi" w:hAnsiTheme="minorHAnsi" w:cstheme="minorHAnsi"/>
                <w:b/>
              </w:rPr>
            </w:pPr>
            <w:r w:rsidRPr="00763F33">
              <w:rPr>
                <w:rFonts w:asciiTheme="minorHAnsi" w:hAnsiTheme="minorHAnsi" w:cstheme="minorHAnsi"/>
                <w:b/>
              </w:rPr>
              <w:t>Α.2</w:t>
            </w:r>
          </w:p>
        </w:tc>
        <w:tc>
          <w:tcPr>
            <w:tcW w:w="1716" w:type="pct"/>
          </w:tcPr>
          <w:p w14:paraId="4865FDD8" w14:textId="394A2FD1" w:rsidR="00251928" w:rsidRPr="00763F33" w:rsidRDefault="00251928" w:rsidP="00DC6CF5">
            <w:pPr>
              <w:numPr>
                <w:ilvl w:val="12"/>
                <w:numId w:val="0"/>
              </w:numPr>
              <w:rPr>
                <w:rFonts w:asciiTheme="minorHAnsi" w:hAnsiTheme="minorHAnsi" w:cstheme="minorHAnsi"/>
              </w:rPr>
            </w:pPr>
            <w:r w:rsidRPr="00251928">
              <w:rPr>
                <w:rFonts w:asciiTheme="minorHAnsi" w:hAnsiTheme="minorHAnsi" w:cstheme="minorHAnsi"/>
              </w:rPr>
              <w:t>Προμήθεια εξοπλισμού και λογισμικού για την ενίσχυση των κεντρικών υπολογιστικών υποδομών – Υποέργο 27</w:t>
            </w:r>
          </w:p>
        </w:tc>
        <w:tc>
          <w:tcPr>
            <w:tcW w:w="936" w:type="pct"/>
            <w:vAlign w:val="center"/>
          </w:tcPr>
          <w:p w14:paraId="0BC82642" w14:textId="10F7FF42" w:rsidR="00251928" w:rsidRPr="00763F33" w:rsidRDefault="009B5783" w:rsidP="00DC6CF5">
            <w:pPr>
              <w:numPr>
                <w:ilvl w:val="12"/>
                <w:numId w:val="0"/>
              </w:numPr>
              <w:jc w:val="center"/>
              <w:rPr>
                <w:rFonts w:asciiTheme="minorHAnsi" w:hAnsiTheme="minorHAnsi" w:cstheme="minorHAnsi"/>
              </w:rPr>
            </w:pPr>
            <w:r>
              <w:rPr>
                <w:rFonts w:asciiTheme="minorHAnsi" w:hAnsiTheme="minorHAnsi" w:cstheme="minorHAnsi"/>
                <w:lang w:val="en-US"/>
              </w:rPr>
              <w:t>15</w:t>
            </w:r>
            <w:r w:rsidR="00814388">
              <w:rPr>
                <w:rFonts w:asciiTheme="minorHAnsi" w:hAnsiTheme="minorHAnsi" w:cstheme="minorHAnsi"/>
              </w:rPr>
              <w:t>%</w:t>
            </w:r>
          </w:p>
        </w:tc>
        <w:tc>
          <w:tcPr>
            <w:tcW w:w="1709" w:type="pct"/>
            <w:vAlign w:val="center"/>
          </w:tcPr>
          <w:p w14:paraId="5852CF4F" w14:textId="23095F01" w:rsidR="00251928" w:rsidRDefault="00814388" w:rsidP="009A71D3">
            <w:pPr>
              <w:numPr>
                <w:ilvl w:val="12"/>
                <w:numId w:val="0"/>
              </w:numPr>
              <w:jc w:val="center"/>
              <w:rPr>
                <w:rFonts w:asciiTheme="minorHAnsi" w:hAnsiTheme="minorHAnsi" w:cstheme="minorHAnsi"/>
              </w:rPr>
            </w:pPr>
            <w:r w:rsidRPr="00A36DC8">
              <w:rPr>
                <w:rFonts w:asciiTheme="minorHAnsi" w:hAnsiTheme="minorHAnsi" w:cstheme="minorHAnsi"/>
              </w:rPr>
              <w:t xml:space="preserve">ΠΑΡΑΡΤΗΜΑ Ι παρ. </w:t>
            </w:r>
            <w:r w:rsidR="00251928">
              <w:rPr>
                <w:rFonts w:asciiTheme="minorHAnsi" w:hAnsiTheme="minorHAnsi" w:cstheme="minorHAnsi"/>
              </w:rPr>
              <w:fldChar w:fldCharType="begin"/>
            </w:r>
            <w:r w:rsidR="00251928">
              <w:rPr>
                <w:rFonts w:asciiTheme="minorHAnsi" w:hAnsiTheme="minorHAnsi" w:cstheme="minorHAnsi"/>
              </w:rPr>
              <w:instrText xml:space="preserve"> REF _Ref171941170 \n \h </w:instrText>
            </w:r>
            <w:r w:rsidR="00251928">
              <w:rPr>
                <w:rFonts w:asciiTheme="minorHAnsi" w:hAnsiTheme="minorHAnsi" w:cstheme="minorHAnsi"/>
              </w:rPr>
            </w:r>
            <w:r w:rsidR="00251928">
              <w:rPr>
                <w:rFonts w:asciiTheme="minorHAnsi" w:hAnsiTheme="minorHAnsi" w:cstheme="minorHAnsi"/>
              </w:rPr>
              <w:fldChar w:fldCharType="separate"/>
            </w:r>
            <w:r w:rsidR="00E87FD0">
              <w:rPr>
                <w:rFonts w:asciiTheme="minorHAnsi" w:hAnsiTheme="minorHAnsi" w:cstheme="minorHAnsi"/>
              </w:rPr>
              <w:t>1.3.1.2</w:t>
            </w:r>
            <w:r w:rsidR="00251928">
              <w:rPr>
                <w:rFonts w:asciiTheme="minorHAnsi" w:hAnsiTheme="minorHAnsi" w:cstheme="minorHAnsi"/>
              </w:rPr>
              <w:fldChar w:fldCharType="end"/>
            </w:r>
            <w:r w:rsidR="00251928">
              <w:rPr>
                <w:rFonts w:asciiTheme="minorHAnsi" w:hAnsiTheme="minorHAnsi" w:cstheme="minorHAnsi"/>
              </w:rPr>
              <w:t xml:space="preserve"> </w:t>
            </w:r>
          </w:p>
          <w:p w14:paraId="18705CD7" w14:textId="3F631CCF" w:rsidR="00251928" w:rsidRPr="00A36DC8" w:rsidRDefault="00251928" w:rsidP="009A71D3">
            <w:pPr>
              <w:numPr>
                <w:ilvl w:val="12"/>
                <w:numId w:val="0"/>
              </w:numPr>
              <w:jc w:val="center"/>
              <w:rPr>
                <w:rFonts w:asciiTheme="minorHAnsi" w:hAnsiTheme="minorHAnsi" w:cstheme="minorHAnsi"/>
              </w:rPr>
            </w:pPr>
          </w:p>
        </w:tc>
      </w:tr>
      <w:tr w:rsidR="00814388" w:rsidRPr="00BF5D29" w14:paraId="17B6FB98" w14:textId="77777777" w:rsidTr="793DB43F">
        <w:trPr>
          <w:trHeight w:val="495"/>
          <w:jc w:val="center"/>
        </w:trPr>
        <w:tc>
          <w:tcPr>
            <w:tcW w:w="639" w:type="pct"/>
            <w:vAlign w:val="center"/>
          </w:tcPr>
          <w:p w14:paraId="042C5929" w14:textId="23D120F5" w:rsidR="00814388" w:rsidRPr="00763F33" w:rsidRDefault="00814388" w:rsidP="00DC6CF5">
            <w:pPr>
              <w:tabs>
                <w:tab w:val="num" w:pos="317"/>
              </w:tabs>
              <w:ind w:left="142"/>
              <w:rPr>
                <w:rFonts w:asciiTheme="minorHAnsi" w:hAnsiTheme="minorHAnsi" w:cstheme="minorHAnsi"/>
                <w:b/>
              </w:rPr>
            </w:pPr>
            <w:r w:rsidRPr="00763F33">
              <w:rPr>
                <w:rFonts w:asciiTheme="minorHAnsi" w:hAnsiTheme="minorHAnsi" w:cstheme="minorHAnsi"/>
                <w:b/>
              </w:rPr>
              <w:t>Α.</w:t>
            </w:r>
            <w:r>
              <w:rPr>
                <w:rFonts w:asciiTheme="minorHAnsi" w:hAnsiTheme="minorHAnsi" w:cstheme="minorHAnsi"/>
                <w:b/>
              </w:rPr>
              <w:t>3</w:t>
            </w:r>
          </w:p>
        </w:tc>
        <w:tc>
          <w:tcPr>
            <w:tcW w:w="1716" w:type="pct"/>
          </w:tcPr>
          <w:p w14:paraId="346536F7" w14:textId="39B75B36" w:rsidR="00814388" w:rsidRPr="00251928" w:rsidRDefault="00814388" w:rsidP="00DC6CF5">
            <w:pPr>
              <w:numPr>
                <w:ilvl w:val="12"/>
                <w:numId w:val="0"/>
              </w:numPr>
              <w:rPr>
                <w:rFonts w:asciiTheme="minorHAnsi" w:hAnsiTheme="minorHAnsi" w:cstheme="minorHAnsi"/>
              </w:rPr>
            </w:pPr>
            <w:r w:rsidRPr="00814388">
              <w:rPr>
                <w:rFonts w:asciiTheme="minorHAnsi" w:hAnsiTheme="minorHAnsi" w:cstheme="minorHAnsi"/>
              </w:rPr>
              <w:t>Προμήθεια εξοπλισμού και λογισμικού για την υποστήριξη της λειτουργίας του ΟΦΥΠΕΚΑ – Υποέργο 4</w:t>
            </w:r>
          </w:p>
        </w:tc>
        <w:tc>
          <w:tcPr>
            <w:tcW w:w="936" w:type="pct"/>
            <w:vAlign w:val="center"/>
          </w:tcPr>
          <w:p w14:paraId="29FA6DA0" w14:textId="01FFFE20" w:rsidR="00814388" w:rsidRPr="00763F33" w:rsidRDefault="00814388" w:rsidP="00DC6CF5">
            <w:pPr>
              <w:numPr>
                <w:ilvl w:val="12"/>
                <w:numId w:val="0"/>
              </w:numPr>
              <w:jc w:val="center"/>
              <w:rPr>
                <w:rFonts w:asciiTheme="minorHAnsi" w:hAnsiTheme="minorHAnsi" w:cstheme="minorHAnsi"/>
              </w:rPr>
            </w:pPr>
            <w:r>
              <w:rPr>
                <w:rFonts w:asciiTheme="minorHAnsi" w:hAnsiTheme="minorHAnsi" w:cstheme="minorHAnsi"/>
              </w:rPr>
              <w:t>10%</w:t>
            </w:r>
          </w:p>
        </w:tc>
        <w:tc>
          <w:tcPr>
            <w:tcW w:w="1709" w:type="pct"/>
            <w:vAlign w:val="center"/>
          </w:tcPr>
          <w:p w14:paraId="0F3FA779" w14:textId="26E56643" w:rsidR="00814388" w:rsidRDefault="00814388" w:rsidP="00814388">
            <w:pPr>
              <w:numPr>
                <w:ilvl w:val="12"/>
                <w:numId w:val="0"/>
              </w:numPr>
              <w:jc w:val="center"/>
              <w:rPr>
                <w:rFonts w:asciiTheme="minorHAnsi" w:hAnsiTheme="minorHAnsi" w:cstheme="minorHAnsi"/>
              </w:rPr>
            </w:pPr>
            <w:r w:rsidRPr="00A36DC8">
              <w:rPr>
                <w:rFonts w:asciiTheme="minorHAnsi" w:hAnsiTheme="minorHAnsi" w:cstheme="minorHAnsi"/>
              </w:rPr>
              <w:t xml:space="preserve">ΠΑΡΑΡΤΗΜΑ Ι παρ. </w:t>
            </w:r>
            <w:r>
              <w:rPr>
                <w:rFonts w:asciiTheme="minorHAnsi" w:hAnsiTheme="minorHAnsi" w:cstheme="minorHAnsi"/>
              </w:rPr>
              <w:fldChar w:fldCharType="begin"/>
            </w:r>
            <w:r>
              <w:rPr>
                <w:rFonts w:asciiTheme="minorHAnsi" w:hAnsiTheme="minorHAnsi" w:cstheme="minorHAnsi"/>
              </w:rPr>
              <w:instrText xml:space="preserve"> REF _Ref171617133 \n \h </w:instrText>
            </w:r>
            <w:r>
              <w:rPr>
                <w:rFonts w:asciiTheme="minorHAnsi" w:hAnsiTheme="minorHAnsi" w:cstheme="minorHAnsi"/>
              </w:rPr>
            </w:r>
            <w:r>
              <w:rPr>
                <w:rFonts w:asciiTheme="minorHAnsi" w:hAnsiTheme="minorHAnsi" w:cstheme="minorHAnsi"/>
              </w:rPr>
              <w:fldChar w:fldCharType="separate"/>
            </w:r>
            <w:r w:rsidR="00E87FD0">
              <w:rPr>
                <w:rFonts w:asciiTheme="minorHAnsi" w:hAnsiTheme="minorHAnsi" w:cstheme="minorHAnsi"/>
              </w:rPr>
              <w:t>1.3.1.3</w:t>
            </w:r>
            <w:r>
              <w:rPr>
                <w:rFonts w:asciiTheme="minorHAnsi" w:hAnsiTheme="minorHAnsi" w:cstheme="minorHAnsi"/>
              </w:rPr>
              <w:fldChar w:fldCharType="end"/>
            </w:r>
          </w:p>
          <w:p w14:paraId="074C5DCB" w14:textId="77777777" w:rsidR="00814388" w:rsidRPr="00A36DC8" w:rsidRDefault="00814388" w:rsidP="009A71D3">
            <w:pPr>
              <w:numPr>
                <w:ilvl w:val="12"/>
                <w:numId w:val="0"/>
              </w:numPr>
              <w:jc w:val="center"/>
              <w:rPr>
                <w:rFonts w:asciiTheme="minorHAnsi" w:hAnsiTheme="minorHAnsi" w:cstheme="minorHAnsi"/>
              </w:rPr>
            </w:pPr>
          </w:p>
        </w:tc>
      </w:tr>
      <w:tr w:rsidR="00814388" w:rsidRPr="00BF5D29" w14:paraId="6A6A2953" w14:textId="77777777" w:rsidTr="793DB43F">
        <w:trPr>
          <w:trHeight w:val="495"/>
          <w:jc w:val="center"/>
        </w:trPr>
        <w:tc>
          <w:tcPr>
            <w:tcW w:w="639" w:type="pct"/>
            <w:vAlign w:val="center"/>
          </w:tcPr>
          <w:p w14:paraId="58182825" w14:textId="0343B49F" w:rsidR="00814388" w:rsidRPr="00763F33" w:rsidRDefault="00814388" w:rsidP="00DC6CF5">
            <w:pPr>
              <w:tabs>
                <w:tab w:val="num" w:pos="317"/>
              </w:tabs>
              <w:ind w:left="142"/>
              <w:rPr>
                <w:rFonts w:asciiTheme="minorHAnsi" w:hAnsiTheme="minorHAnsi" w:cstheme="minorHAnsi"/>
                <w:b/>
              </w:rPr>
            </w:pPr>
            <w:r w:rsidRPr="00763F33">
              <w:rPr>
                <w:rFonts w:asciiTheme="minorHAnsi" w:hAnsiTheme="minorHAnsi" w:cstheme="minorHAnsi"/>
                <w:b/>
              </w:rPr>
              <w:t>Α.</w:t>
            </w:r>
            <w:r>
              <w:rPr>
                <w:rFonts w:asciiTheme="minorHAnsi" w:hAnsiTheme="minorHAnsi" w:cstheme="minorHAnsi"/>
                <w:b/>
              </w:rPr>
              <w:t>4</w:t>
            </w:r>
          </w:p>
        </w:tc>
        <w:tc>
          <w:tcPr>
            <w:tcW w:w="1716" w:type="pct"/>
          </w:tcPr>
          <w:p w14:paraId="31C8E5A4" w14:textId="43FEDA74" w:rsidR="00814388" w:rsidRPr="00251928" w:rsidRDefault="00814388" w:rsidP="00DC6CF5">
            <w:pPr>
              <w:numPr>
                <w:ilvl w:val="12"/>
                <w:numId w:val="0"/>
              </w:numPr>
              <w:rPr>
                <w:rFonts w:asciiTheme="minorHAnsi" w:hAnsiTheme="minorHAnsi" w:cstheme="minorHAnsi"/>
              </w:rPr>
            </w:pPr>
            <w:r w:rsidRPr="00814388">
              <w:rPr>
                <w:rFonts w:asciiTheme="minorHAnsi" w:hAnsiTheme="minorHAnsi" w:cstheme="minorHAnsi"/>
              </w:rPr>
              <w:t>Τεχνικές προδιαγραφές Λογισμικού IT asset management – Υποέργο 4</w:t>
            </w:r>
          </w:p>
        </w:tc>
        <w:tc>
          <w:tcPr>
            <w:tcW w:w="936" w:type="pct"/>
            <w:vAlign w:val="center"/>
          </w:tcPr>
          <w:p w14:paraId="031E8206" w14:textId="4A0AD2C4" w:rsidR="00814388" w:rsidRPr="00763F33" w:rsidRDefault="009B5783" w:rsidP="00DC6CF5">
            <w:pPr>
              <w:numPr>
                <w:ilvl w:val="12"/>
                <w:numId w:val="0"/>
              </w:numPr>
              <w:jc w:val="center"/>
              <w:rPr>
                <w:rFonts w:asciiTheme="minorHAnsi" w:hAnsiTheme="minorHAnsi" w:cstheme="minorHAnsi"/>
              </w:rPr>
            </w:pPr>
            <w:r>
              <w:rPr>
                <w:rFonts w:asciiTheme="minorHAnsi" w:hAnsiTheme="minorHAnsi" w:cstheme="minorHAnsi"/>
                <w:lang w:val="en-US"/>
              </w:rPr>
              <w:t>5</w:t>
            </w:r>
            <w:r w:rsidR="00814388">
              <w:rPr>
                <w:rFonts w:asciiTheme="minorHAnsi" w:hAnsiTheme="minorHAnsi" w:cstheme="minorHAnsi"/>
              </w:rPr>
              <w:t>%</w:t>
            </w:r>
          </w:p>
        </w:tc>
        <w:tc>
          <w:tcPr>
            <w:tcW w:w="1709" w:type="pct"/>
            <w:vAlign w:val="center"/>
          </w:tcPr>
          <w:p w14:paraId="446ED18F" w14:textId="53779C21" w:rsidR="00814388" w:rsidRPr="00A36DC8" w:rsidRDefault="00814388" w:rsidP="00814388">
            <w:pPr>
              <w:numPr>
                <w:ilvl w:val="12"/>
                <w:numId w:val="0"/>
              </w:numPr>
              <w:jc w:val="center"/>
              <w:rPr>
                <w:rFonts w:asciiTheme="minorHAnsi" w:hAnsiTheme="minorHAnsi" w:cstheme="minorHAnsi"/>
              </w:rPr>
            </w:pPr>
            <w:r w:rsidRPr="00A36DC8">
              <w:rPr>
                <w:rFonts w:asciiTheme="minorHAnsi" w:hAnsiTheme="minorHAnsi" w:cstheme="minorHAnsi"/>
              </w:rPr>
              <w:t>ΠΑΡΑΡΤΗΜΑ Ι παρ.</w:t>
            </w:r>
            <w:r>
              <w:rPr>
                <w:rFonts w:asciiTheme="minorHAnsi" w:hAnsiTheme="minorHAnsi" w:cstheme="minorHAnsi"/>
              </w:rPr>
              <w:t xml:space="preserve"> </w:t>
            </w:r>
            <w:r>
              <w:rPr>
                <w:rFonts w:asciiTheme="minorHAnsi" w:hAnsiTheme="minorHAnsi" w:cstheme="minorHAnsi"/>
              </w:rPr>
              <w:fldChar w:fldCharType="begin"/>
            </w:r>
            <w:r>
              <w:rPr>
                <w:rFonts w:asciiTheme="minorHAnsi" w:hAnsiTheme="minorHAnsi" w:cstheme="minorHAnsi"/>
              </w:rPr>
              <w:instrText xml:space="preserve"> REF _Ref171941177 \n \h </w:instrText>
            </w:r>
            <w:r>
              <w:rPr>
                <w:rFonts w:asciiTheme="minorHAnsi" w:hAnsiTheme="minorHAnsi" w:cstheme="minorHAnsi"/>
              </w:rPr>
            </w:r>
            <w:r>
              <w:rPr>
                <w:rFonts w:asciiTheme="minorHAnsi" w:hAnsiTheme="minorHAnsi" w:cstheme="minorHAnsi"/>
              </w:rPr>
              <w:fldChar w:fldCharType="separate"/>
            </w:r>
            <w:r w:rsidR="00E87FD0">
              <w:rPr>
                <w:rFonts w:asciiTheme="minorHAnsi" w:hAnsiTheme="minorHAnsi" w:cstheme="minorHAnsi"/>
              </w:rPr>
              <w:t>1.3.1.4</w:t>
            </w:r>
            <w:r>
              <w:rPr>
                <w:rFonts w:asciiTheme="minorHAnsi" w:hAnsiTheme="minorHAnsi" w:cstheme="minorHAnsi"/>
              </w:rPr>
              <w:fldChar w:fldCharType="end"/>
            </w:r>
          </w:p>
        </w:tc>
      </w:tr>
      <w:tr w:rsidR="00251928" w:rsidRPr="00BF5D29" w14:paraId="6E152ED3" w14:textId="77777777" w:rsidTr="793DB43F">
        <w:trPr>
          <w:trHeight w:val="495"/>
          <w:jc w:val="center"/>
        </w:trPr>
        <w:tc>
          <w:tcPr>
            <w:tcW w:w="639" w:type="pct"/>
            <w:vAlign w:val="center"/>
          </w:tcPr>
          <w:p w14:paraId="7AA10020" w14:textId="56039CCB" w:rsidR="00251928" w:rsidRPr="00763F33" w:rsidRDefault="00251928" w:rsidP="00251928">
            <w:pPr>
              <w:tabs>
                <w:tab w:val="num" w:pos="317"/>
              </w:tabs>
              <w:ind w:left="142"/>
              <w:rPr>
                <w:rFonts w:asciiTheme="minorHAnsi" w:hAnsiTheme="minorHAnsi" w:cstheme="minorHAnsi"/>
                <w:b/>
              </w:rPr>
            </w:pPr>
            <w:r w:rsidRPr="00763F33">
              <w:rPr>
                <w:rFonts w:asciiTheme="minorHAnsi" w:hAnsiTheme="minorHAnsi" w:cstheme="minorHAnsi"/>
                <w:b/>
              </w:rPr>
              <w:t>Α.</w:t>
            </w:r>
            <w:r w:rsidR="00814388">
              <w:rPr>
                <w:rFonts w:asciiTheme="minorHAnsi" w:hAnsiTheme="minorHAnsi" w:cstheme="minorHAnsi"/>
                <w:b/>
              </w:rPr>
              <w:t>5</w:t>
            </w:r>
          </w:p>
        </w:tc>
        <w:tc>
          <w:tcPr>
            <w:tcW w:w="1716" w:type="pct"/>
          </w:tcPr>
          <w:p w14:paraId="0D8ED113" w14:textId="3F110374" w:rsidR="00251928" w:rsidRPr="00763F33" w:rsidRDefault="00814388" w:rsidP="00251928">
            <w:pPr>
              <w:numPr>
                <w:ilvl w:val="12"/>
                <w:numId w:val="0"/>
              </w:numPr>
              <w:rPr>
                <w:rFonts w:asciiTheme="minorHAnsi" w:hAnsiTheme="minorHAnsi" w:cstheme="minorHAnsi"/>
              </w:rPr>
            </w:pPr>
            <w:r w:rsidRPr="00814388">
              <w:rPr>
                <w:rFonts w:asciiTheme="minorHAnsi" w:hAnsiTheme="minorHAnsi" w:cstheme="minorHAnsi"/>
              </w:rPr>
              <w:t>Ανάπτυξη εφαρμογών και ηλεκτρονικών υπηρεσιών (Microsites) – Υποέργο 25</w:t>
            </w:r>
          </w:p>
        </w:tc>
        <w:tc>
          <w:tcPr>
            <w:tcW w:w="936" w:type="pct"/>
            <w:vAlign w:val="center"/>
          </w:tcPr>
          <w:p w14:paraId="3AF78CB6" w14:textId="66070268" w:rsidR="00251928" w:rsidRPr="00763F33" w:rsidRDefault="00814388" w:rsidP="00251928">
            <w:pPr>
              <w:numPr>
                <w:ilvl w:val="12"/>
                <w:numId w:val="0"/>
              </w:numPr>
              <w:jc w:val="center"/>
              <w:rPr>
                <w:rFonts w:asciiTheme="minorHAnsi" w:hAnsiTheme="minorHAnsi" w:cstheme="minorHAnsi"/>
              </w:rPr>
            </w:pPr>
            <w:r>
              <w:rPr>
                <w:rFonts w:asciiTheme="minorHAnsi" w:hAnsiTheme="minorHAnsi" w:cstheme="minorHAnsi"/>
              </w:rPr>
              <w:t>10%</w:t>
            </w:r>
          </w:p>
        </w:tc>
        <w:tc>
          <w:tcPr>
            <w:tcW w:w="1709" w:type="pct"/>
            <w:vAlign w:val="center"/>
          </w:tcPr>
          <w:p w14:paraId="45DDEE8B" w14:textId="7AFCBDD3" w:rsidR="00251928" w:rsidRPr="00A36DC8" w:rsidRDefault="00251928" w:rsidP="00251928">
            <w:pPr>
              <w:numPr>
                <w:ilvl w:val="12"/>
                <w:numId w:val="0"/>
              </w:numPr>
              <w:jc w:val="center"/>
              <w:rPr>
                <w:rFonts w:asciiTheme="minorHAnsi" w:hAnsiTheme="minorHAnsi" w:cstheme="minorHAnsi"/>
              </w:rPr>
            </w:pPr>
            <w:r w:rsidRPr="00A36DC8">
              <w:rPr>
                <w:rFonts w:asciiTheme="minorHAnsi" w:hAnsiTheme="minorHAnsi" w:cstheme="minorHAnsi"/>
              </w:rPr>
              <w:t xml:space="preserve">ΠΑΡΑΡΤΗΜΑ Ι παρ. </w:t>
            </w:r>
            <w:r w:rsidR="00814388">
              <w:rPr>
                <w:rFonts w:asciiTheme="minorHAnsi" w:hAnsiTheme="minorHAnsi" w:cstheme="minorHAnsi"/>
              </w:rPr>
              <w:fldChar w:fldCharType="begin"/>
            </w:r>
            <w:r w:rsidR="00814388">
              <w:rPr>
                <w:rFonts w:asciiTheme="minorHAnsi" w:hAnsiTheme="minorHAnsi" w:cstheme="minorHAnsi"/>
              </w:rPr>
              <w:instrText xml:space="preserve"> REF _Ref171941180 \n \h </w:instrText>
            </w:r>
            <w:r w:rsidR="00814388">
              <w:rPr>
                <w:rFonts w:asciiTheme="minorHAnsi" w:hAnsiTheme="minorHAnsi" w:cstheme="minorHAnsi"/>
              </w:rPr>
            </w:r>
            <w:r w:rsidR="00814388">
              <w:rPr>
                <w:rFonts w:asciiTheme="minorHAnsi" w:hAnsiTheme="minorHAnsi" w:cstheme="minorHAnsi"/>
              </w:rPr>
              <w:fldChar w:fldCharType="separate"/>
            </w:r>
            <w:r w:rsidR="00E87FD0">
              <w:rPr>
                <w:rFonts w:asciiTheme="minorHAnsi" w:hAnsiTheme="minorHAnsi" w:cstheme="minorHAnsi"/>
              </w:rPr>
              <w:t>1.3.1.5</w:t>
            </w:r>
            <w:r w:rsidR="00814388">
              <w:rPr>
                <w:rFonts w:asciiTheme="minorHAnsi" w:hAnsiTheme="minorHAnsi" w:cstheme="minorHAnsi"/>
              </w:rPr>
              <w:fldChar w:fldCharType="end"/>
            </w:r>
            <w:r w:rsidR="00C810A5">
              <w:rPr>
                <w:rFonts w:asciiTheme="minorHAnsi" w:hAnsiTheme="minorHAnsi" w:cstheme="minorHAnsi"/>
              </w:rPr>
              <w:t xml:space="preserve">, </w:t>
            </w:r>
            <w:r w:rsidR="00C810A5">
              <w:rPr>
                <w:rFonts w:asciiTheme="minorHAnsi" w:hAnsiTheme="minorHAnsi" w:cstheme="minorHAnsi"/>
              </w:rPr>
              <w:fldChar w:fldCharType="begin"/>
            </w:r>
            <w:r w:rsidR="00C810A5">
              <w:rPr>
                <w:rFonts w:asciiTheme="minorHAnsi" w:hAnsiTheme="minorHAnsi" w:cstheme="minorHAnsi"/>
              </w:rPr>
              <w:instrText xml:space="preserve"> REF _Ref171943466 \n \h </w:instrText>
            </w:r>
            <w:r w:rsidR="00C810A5">
              <w:rPr>
                <w:rFonts w:asciiTheme="minorHAnsi" w:hAnsiTheme="minorHAnsi" w:cstheme="minorHAnsi"/>
              </w:rPr>
            </w:r>
            <w:r w:rsidR="00C810A5">
              <w:rPr>
                <w:rFonts w:asciiTheme="minorHAnsi" w:hAnsiTheme="minorHAnsi" w:cstheme="minorHAnsi"/>
              </w:rPr>
              <w:fldChar w:fldCharType="separate"/>
            </w:r>
            <w:r w:rsidR="00E87FD0">
              <w:rPr>
                <w:rFonts w:asciiTheme="minorHAnsi" w:hAnsiTheme="minorHAnsi" w:cstheme="minorHAnsi"/>
              </w:rPr>
              <w:t>1.4.2.1</w:t>
            </w:r>
            <w:r w:rsidR="00C810A5">
              <w:rPr>
                <w:rFonts w:asciiTheme="minorHAnsi" w:hAnsiTheme="minorHAnsi" w:cstheme="minorHAnsi"/>
              </w:rPr>
              <w:fldChar w:fldCharType="end"/>
            </w:r>
            <w:r w:rsidR="00C810A5">
              <w:rPr>
                <w:rFonts w:asciiTheme="minorHAnsi" w:hAnsiTheme="minorHAnsi" w:cstheme="minorHAnsi"/>
              </w:rPr>
              <w:t xml:space="preserve">, </w:t>
            </w:r>
            <w:r w:rsidR="00C810A5">
              <w:rPr>
                <w:rFonts w:asciiTheme="minorHAnsi" w:hAnsiTheme="minorHAnsi" w:cstheme="minorHAnsi"/>
              </w:rPr>
              <w:fldChar w:fldCharType="begin"/>
            </w:r>
            <w:r w:rsidR="00C810A5">
              <w:rPr>
                <w:rFonts w:asciiTheme="minorHAnsi" w:hAnsiTheme="minorHAnsi" w:cstheme="minorHAnsi"/>
              </w:rPr>
              <w:instrText xml:space="preserve"> REF _Ref171943476 \n \h </w:instrText>
            </w:r>
            <w:r w:rsidR="00C810A5">
              <w:rPr>
                <w:rFonts w:asciiTheme="minorHAnsi" w:hAnsiTheme="minorHAnsi" w:cstheme="minorHAnsi"/>
              </w:rPr>
            </w:r>
            <w:r w:rsidR="00C810A5">
              <w:rPr>
                <w:rFonts w:asciiTheme="minorHAnsi" w:hAnsiTheme="minorHAnsi" w:cstheme="minorHAnsi"/>
              </w:rPr>
              <w:fldChar w:fldCharType="separate"/>
            </w:r>
            <w:r w:rsidR="00E87FD0">
              <w:rPr>
                <w:rFonts w:asciiTheme="minorHAnsi" w:hAnsiTheme="minorHAnsi" w:cstheme="minorHAnsi"/>
              </w:rPr>
              <w:t>1.4.2.2</w:t>
            </w:r>
            <w:r w:rsidR="00C810A5">
              <w:rPr>
                <w:rFonts w:asciiTheme="minorHAnsi" w:hAnsiTheme="minorHAnsi" w:cstheme="minorHAnsi"/>
              </w:rPr>
              <w:fldChar w:fldCharType="end"/>
            </w:r>
            <w:r w:rsidR="00C810A5">
              <w:rPr>
                <w:rFonts w:asciiTheme="minorHAnsi" w:hAnsiTheme="minorHAnsi" w:cstheme="minorHAnsi"/>
              </w:rPr>
              <w:t xml:space="preserve">, </w:t>
            </w:r>
            <w:r w:rsidR="00C810A5">
              <w:rPr>
                <w:rFonts w:asciiTheme="minorHAnsi" w:hAnsiTheme="minorHAnsi" w:cstheme="minorHAnsi"/>
              </w:rPr>
              <w:fldChar w:fldCharType="begin"/>
            </w:r>
            <w:r w:rsidR="00C810A5">
              <w:rPr>
                <w:rFonts w:asciiTheme="minorHAnsi" w:hAnsiTheme="minorHAnsi" w:cstheme="minorHAnsi"/>
              </w:rPr>
              <w:instrText xml:space="preserve"> REF _Ref171943478 \n \h </w:instrText>
            </w:r>
            <w:r w:rsidR="00C810A5">
              <w:rPr>
                <w:rFonts w:asciiTheme="minorHAnsi" w:hAnsiTheme="minorHAnsi" w:cstheme="minorHAnsi"/>
              </w:rPr>
            </w:r>
            <w:r w:rsidR="00C810A5">
              <w:rPr>
                <w:rFonts w:asciiTheme="minorHAnsi" w:hAnsiTheme="minorHAnsi" w:cstheme="minorHAnsi"/>
              </w:rPr>
              <w:fldChar w:fldCharType="separate"/>
            </w:r>
            <w:r w:rsidR="00E87FD0">
              <w:rPr>
                <w:rFonts w:asciiTheme="minorHAnsi" w:hAnsiTheme="minorHAnsi" w:cstheme="minorHAnsi"/>
              </w:rPr>
              <w:t>1.4.2.3</w:t>
            </w:r>
            <w:r w:rsidR="00C810A5">
              <w:rPr>
                <w:rFonts w:asciiTheme="minorHAnsi" w:hAnsiTheme="minorHAnsi" w:cstheme="minorHAnsi"/>
              </w:rPr>
              <w:fldChar w:fldCharType="end"/>
            </w:r>
            <w:r w:rsidR="00C810A5">
              <w:rPr>
                <w:rFonts w:asciiTheme="minorHAnsi" w:hAnsiTheme="minorHAnsi" w:cstheme="minorHAnsi"/>
              </w:rPr>
              <w:t xml:space="preserve">, </w:t>
            </w:r>
            <w:r w:rsidR="00C810A5">
              <w:rPr>
                <w:rFonts w:asciiTheme="minorHAnsi" w:hAnsiTheme="minorHAnsi" w:cstheme="minorHAnsi"/>
              </w:rPr>
              <w:fldChar w:fldCharType="begin"/>
            </w:r>
            <w:r w:rsidR="00C810A5">
              <w:rPr>
                <w:rFonts w:asciiTheme="minorHAnsi" w:hAnsiTheme="minorHAnsi" w:cstheme="minorHAnsi"/>
              </w:rPr>
              <w:instrText xml:space="preserve"> REF _Ref171943480 \n \h </w:instrText>
            </w:r>
            <w:r w:rsidR="00C810A5">
              <w:rPr>
                <w:rFonts w:asciiTheme="minorHAnsi" w:hAnsiTheme="minorHAnsi" w:cstheme="minorHAnsi"/>
              </w:rPr>
            </w:r>
            <w:r w:rsidR="00C810A5">
              <w:rPr>
                <w:rFonts w:asciiTheme="minorHAnsi" w:hAnsiTheme="minorHAnsi" w:cstheme="minorHAnsi"/>
              </w:rPr>
              <w:fldChar w:fldCharType="separate"/>
            </w:r>
            <w:r w:rsidR="00E87FD0">
              <w:rPr>
                <w:rFonts w:asciiTheme="minorHAnsi" w:hAnsiTheme="minorHAnsi" w:cstheme="minorHAnsi"/>
              </w:rPr>
              <w:t>1.4.2.4</w:t>
            </w:r>
            <w:r w:rsidR="00C810A5">
              <w:rPr>
                <w:rFonts w:asciiTheme="minorHAnsi" w:hAnsiTheme="minorHAnsi" w:cstheme="minorHAnsi"/>
              </w:rPr>
              <w:fldChar w:fldCharType="end"/>
            </w:r>
          </w:p>
        </w:tc>
      </w:tr>
      <w:tr w:rsidR="00251928" w:rsidRPr="00BF5D29" w14:paraId="67FAFA78" w14:textId="77777777" w:rsidTr="793DB43F">
        <w:trPr>
          <w:trHeight w:val="461"/>
          <w:jc w:val="center"/>
        </w:trPr>
        <w:tc>
          <w:tcPr>
            <w:tcW w:w="5000" w:type="pct"/>
            <w:gridSpan w:val="4"/>
            <w:shd w:val="clear" w:color="auto" w:fill="F4B083" w:themeFill="accent2" w:themeFillTint="99"/>
            <w:vAlign w:val="center"/>
          </w:tcPr>
          <w:p w14:paraId="36D01679" w14:textId="4948EC22" w:rsidR="00251928" w:rsidRPr="00A36DC8" w:rsidRDefault="00251928" w:rsidP="00251928">
            <w:pPr>
              <w:spacing w:line="276" w:lineRule="auto"/>
              <w:ind w:left="29"/>
              <w:jc w:val="center"/>
              <w:rPr>
                <w:rFonts w:asciiTheme="minorHAnsi" w:hAnsiTheme="minorHAnsi" w:cstheme="minorHAnsi"/>
              </w:rPr>
            </w:pPr>
            <w:r w:rsidRPr="00A36DC8">
              <w:rPr>
                <w:rFonts w:asciiTheme="minorHAnsi" w:hAnsiTheme="minorHAnsi" w:cstheme="minorHAnsi"/>
                <w:b/>
              </w:rPr>
              <w:lastRenderedPageBreak/>
              <w:t>ΟΜΑΔΑ Β</w:t>
            </w:r>
          </w:p>
        </w:tc>
      </w:tr>
      <w:tr w:rsidR="00251928" w:rsidRPr="00BF5D29" w14:paraId="106A40E6" w14:textId="77777777" w:rsidTr="793DB43F">
        <w:trPr>
          <w:trHeight w:val="277"/>
          <w:jc w:val="center"/>
        </w:trPr>
        <w:tc>
          <w:tcPr>
            <w:tcW w:w="639" w:type="pct"/>
            <w:shd w:val="clear" w:color="auto" w:fill="B3B3B3"/>
            <w:vAlign w:val="center"/>
          </w:tcPr>
          <w:p w14:paraId="2267B79F" w14:textId="77777777" w:rsidR="00251928" w:rsidRPr="00763F33" w:rsidRDefault="00251928" w:rsidP="00251928">
            <w:pPr>
              <w:spacing w:line="276" w:lineRule="auto"/>
              <w:rPr>
                <w:rFonts w:asciiTheme="minorHAnsi" w:hAnsiTheme="minorHAnsi" w:cstheme="minorHAnsi"/>
                <w:b/>
              </w:rPr>
            </w:pPr>
            <w:r w:rsidRPr="00763F33">
              <w:rPr>
                <w:rFonts w:asciiTheme="minorHAnsi" w:hAnsiTheme="minorHAnsi" w:cstheme="minorHAnsi"/>
                <w:b/>
              </w:rPr>
              <w:t>Β.</w:t>
            </w:r>
          </w:p>
        </w:tc>
        <w:tc>
          <w:tcPr>
            <w:tcW w:w="1716" w:type="pct"/>
            <w:shd w:val="clear" w:color="auto" w:fill="B3B3B3"/>
            <w:vAlign w:val="center"/>
          </w:tcPr>
          <w:p w14:paraId="7FFC030F" w14:textId="77777777" w:rsidR="00251928" w:rsidRPr="00763F33" w:rsidRDefault="00251928" w:rsidP="00251928">
            <w:pPr>
              <w:numPr>
                <w:ilvl w:val="12"/>
                <w:numId w:val="0"/>
              </w:numPr>
              <w:spacing w:line="276" w:lineRule="auto"/>
              <w:jc w:val="center"/>
              <w:rPr>
                <w:rFonts w:asciiTheme="minorHAnsi" w:hAnsiTheme="minorHAnsi" w:cstheme="minorHAnsi"/>
                <w:b/>
              </w:rPr>
            </w:pPr>
            <w:r w:rsidRPr="00763F33">
              <w:rPr>
                <w:rFonts w:asciiTheme="minorHAnsi" w:hAnsiTheme="minorHAnsi" w:cstheme="minorHAnsi"/>
                <w:b/>
              </w:rPr>
              <w:t>Προσφερόμενες Υπηρεσίες</w:t>
            </w:r>
          </w:p>
        </w:tc>
        <w:tc>
          <w:tcPr>
            <w:tcW w:w="936" w:type="pct"/>
            <w:shd w:val="clear" w:color="auto" w:fill="B3B3B3"/>
            <w:vAlign w:val="center"/>
          </w:tcPr>
          <w:p w14:paraId="020E4E6A" w14:textId="77777777" w:rsidR="00251928" w:rsidRPr="00763F33" w:rsidRDefault="00251928" w:rsidP="00251928">
            <w:pPr>
              <w:numPr>
                <w:ilvl w:val="12"/>
                <w:numId w:val="0"/>
              </w:numPr>
              <w:spacing w:line="276" w:lineRule="auto"/>
              <w:jc w:val="center"/>
              <w:rPr>
                <w:rFonts w:asciiTheme="minorHAnsi" w:hAnsiTheme="minorHAnsi" w:cstheme="minorHAnsi"/>
                <w:b/>
              </w:rPr>
            </w:pPr>
            <w:r w:rsidRPr="00763F33">
              <w:rPr>
                <w:rFonts w:asciiTheme="minorHAnsi" w:hAnsiTheme="minorHAnsi" w:cstheme="minorHAnsi"/>
                <w:b/>
              </w:rPr>
              <w:t>40%</w:t>
            </w:r>
          </w:p>
        </w:tc>
        <w:tc>
          <w:tcPr>
            <w:tcW w:w="1709" w:type="pct"/>
            <w:shd w:val="clear" w:color="auto" w:fill="B3B3B3"/>
            <w:vAlign w:val="center"/>
          </w:tcPr>
          <w:p w14:paraId="79E2E4A3" w14:textId="77777777" w:rsidR="00251928" w:rsidRPr="00763F33" w:rsidRDefault="00251928" w:rsidP="00251928">
            <w:pPr>
              <w:numPr>
                <w:ilvl w:val="12"/>
                <w:numId w:val="0"/>
              </w:numPr>
              <w:spacing w:line="276" w:lineRule="auto"/>
              <w:jc w:val="center"/>
              <w:rPr>
                <w:rFonts w:asciiTheme="minorHAnsi" w:hAnsiTheme="minorHAnsi" w:cstheme="minorHAnsi"/>
                <w:highlight w:val="green"/>
              </w:rPr>
            </w:pPr>
          </w:p>
        </w:tc>
      </w:tr>
      <w:tr w:rsidR="00251928" w:rsidRPr="00BF5D29" w14:paraId="3836625F" w14:textId="77777777" w:rsidTr="793DB43F">
        <w:trPr>
          <w:jc w:val="center"/>
        </w:trPr>
        <w:tc>
          <w:tcPr>
            <w:tcW w:w="639" w:type="pct"/>
            <w:vAlign w:val="center"/>
          </w:tcPr>
          <w:p w14:paraId="57486F86" w14:textId="77777777" w:rsidR="00251928" w:rsidRPr="00763F33" w:rsidRDefault="00251928" w:rsidP="00251928">
            <w:pPr>
              <w:ind w:left="142"/>
              <w:rPr>
                <w:rFonts w:asciiTheme="minorHAnsi" w:hAnsiTheme="minorHAnsi" w:cstheme="minorHAnsi"/>
                <w:b/>
              </w:rPr>
            </w:pPr>
            <w:r w:rsidRPr="00763F33">
              <w:rPr>
                <w:rFonts w:asciiTheme="minorHAnsi" w:hAnsiTheme="minorHAnsi" w:cstheme="minorHAnsi"/>
                <w:b/>
              </w:rPr>
              <w:t>Β.1</w:t>
            </w:r>
          </w:p>
        </w:tc>
        <w:tc>
          <w:tcPr>
            <w:tcW w:w="1716" w:type="pct"/>
          </w:tcPr>
          <w:p w14:paraId="10EB5BD2" w14:textId="5FAF8496" w:rsidR="00251928" w:rsidRPr="004B26B2" w:rsidRDefault="004B26B2" w:rsidP="004B26B2">
            <w:pPr>
              <w:numPr>
                <w:ilvl w:val="12"/>
                <w:numId w:val="0"/>
              </w:numPr>
              <w:spacing w:line="276" w:lineRule="auto"/>
              <w:rPr>
                <w:rFonts w:asciiTheme="minorHAnsi" w:hAnsiTheme="minorHAnsi" w:cstheme="minorHAnsi"/>
              </w:rPr>
            </w:pPr>
            <w:r w:rsidRPr="004B26B2">
              <w:rPr>
                <w:rFonts w:asciiTheme="minorHAnsi" w:hAnsiTheme="minorHAnsi" w:cstheme="minorHAnsi"/>
              </w:rPr>
              <w:t xml:space="preserve">Εγκατάσταση και παραμετροποίηση εξοπλισμού και </w:t>
            </w:r>
            <w:r>
              <w:rPr>
                <w:rFonts w:asciiTheme="minorHAnsi" w:hAnsiTheme="minorHAnsi" w:cstheme="minorHAnsi"/>
              </w:rPr>
              <w:t>έτοιμου λογισμικού</w:t>
            </w:r>
            <w:r w:rsidRPr="004B26B2">
              <w:rPr>
                <w:rFonts w:asciiTheme="minorHAnsi" w:hAnsiTheme="minorHAnsi" w:cstheme="minorHAnsi"/>
              </w:rPr>
              <w:tab/>
            </w:r>
          </w:p>
        </w:tc>
        <w:tc>
          <w:tcPr>
            <w:tcW w:w="936" w:type="pct"/>
            <w:vAlign w:val="center"/>
          </w:tcPr>
          <w:p w14:paraId="302E4F99" w14:textId="63319D68" w:rsidR="00251928" w:rsidRPr="00763F33" w:rsidRDefault="00C810A5" w:rsidP="00251928">
            <w:pPr>
              <w:numPr>
                <w:ilvl w:val="12"/>
                <w:numId w:val="0"/>
              </w:numPr>
              <w:spacing w:line="276" w:lineRule="auto"/>
              <w:jc w:val="center"/>
              <w:rPr>
                <w:rFonts w:asciiTheme="minorHAnsi" w:hAnsiTheme="minorHAnsi" w:cstheme="minorHAnsi"/>
              </w:rPr>
            </w:pPr>
            <w:r>
              <w:rPr>
                <w:rFonts w:asciiTheme="minorHAnsi" w:hAnsiTheme="minorHAnsi" w:cstheme="minorHAnsi"/>
              </w:rPr>
              <w:t>20</w:t>
            </w:r>
            <w:r w:rsidR="00251928" w:rsidRPr="00763F33">
              <w:rPr>
                <w:rFonts w:asciiTheme="minorHAnsi" w:hAnsiTheme="minorHAnsi" w:cstheme="minorHAnsi"/>
              </w:rPr>
              <w:t>%</w:t>
            </w:r>
          </w:p>
        </w:tc>
        <w:tc>
          <w:tcPr>
            <w:tcW w:w="1709" w:type="pct"/>
          </w:tcPr>
          <w:p w14:paraId="7BB05EEB" w14:textId="1A13FDD7" w:rsidR="00251928" w:rsidRPr="00A36DC8" w:rsidRDefault="00251928" w:rsidP="00251928">
            <w:pPr>
              <w:numPr>
                <w:ilvl w:val="12"/>
                <w:numId w:val="0"/>
              </w:numPr>
              <w:spacing w:line="276" w:lineRule="auto"/>
              <w:jc w:val="center"/>
              <w:rPr>
                <w:rFonts w:asciiTheme="minorHAnsi" w:hAnsiTheme="minorHAnsi" w:cstheme="minorHAnsi"/>
              </w:rPr>
            </w:pPr>
            <w:r w:rsidRPr="00A36DC8">
              <w:rPr>
                <w:rFonts w:asciiTheme="minorHAnsi" w:hAnsiTheme="minorHAnsi" w:cstheme="minorHAnsi"/>
              </w:rPr>
              <w:t xml:space="preserve">ΠΑΡΑΡΤΗΜΑ Ι παρ. </w:t>
            </w:r>
            <w:r w:rsidR="004B26B2">
              <w:rPr>
                <w:rFonts w:asciiTheme="minorHAnsi" w:hAnsiTheme="minorHAnsi" w:cstheme="minorHAnsi"/>
              </w:rPr>
              <w:fldChar w:fldCharType="begin"/>
            </w:r>
            <w:r w:rsidR="004B26B2">
              <w:rPr>
                <w:rFonts w:asciiTheme="minorHAnsi" w:hAnsiTheme="minorHAnsi" w:cstheme="minorHAnsi"/>
              </w:rPr>
              <w:instrText xml:space="preserve"> REF _Ref171942101 \n \h </w:instrText>
            </w:r>
            <w:r w:rsidR="004B26B2">
              <w:rPr>
                <w:rFonts w:asciiTheme="minorHAnsi" w:hAnsiTheme="minorHAnsi" w:cstheme="minorHAnsi"/>
              </w:rPr>
            </w:r>
            <w:r w:rsidR="004B26B2">
              <w:rPr>
                <w:rFonts w:asciiTheme="minorHAnsi" w:hAnsiTheme="minorHAnsi" w:cstheme="minorHAnsi"/>
              </w:rPr>
              <w:fldChar w:fldCharType="separate"/>
            </w:r>
            <w:r w:rsidR="00E87FD0">
              <w:rPr>
                <w:rFonts w:asciiTheme="minorHAnsi" w:hAnsiTheme="minorHAnsi" w:cstheme="minorHAnsi"/>
              </w:rPr>
              <w:t>1.4.1</w:t>
            </w:r>
            <w:r w:rsidR="004B26B2">
              <w:rPr>
                <w:rFonts w:asciiTheme="minorHAnsi" w:hAnsiTheme="minorHAnsi" w:cstheme="minorHAnsi"/>
              </w:rPr>
              <w:fldChar w:fldCharType="end"/>
            </w:r>
            <w:r w:rsidR="004B26B2">
              <w:rPr>
                <w:rFonts w:asciiTheme="minorHAnsi" w:hAnsiTheme="minorHAnsi" w:cstheme="minorHAnsi"/>
              </w:rPr>
              <w:t xml:space="preserve">,  </w:t>
            </w:r>
            <w:r w:rsidR="004B26B2">
              <w:rPr>
                <w:rFonts w:asciiTheme="minorHAnsi" w:hAnsiTheme="minorHAnsi" w:cstheme="minorHAnsi"/>
              </w:rPr>
              <w:fldChar w:fldCharType="begin"/>
            </w:r>
            <w:r w:rsidR="004B26B2">
              <w:rPr>
                <w:rFonts w:asciiTheme="minorHAnsi" w:hAnsiTheme="minorHAnsi" w:cstheme="minorHAnsi"/>
              </w:rPr>
              <w:instrText xml:space="preserve"> REF _Ref171942107 \n \h </w:instrText>
            </w:r>
            <w:r w:rsidR="004B26B2">
              <w:rPr>
                <w:rFonts w:asciiTheme="minorHAnsi" w:hAnsiTheme="minorHAnsi" w:cstheme="minorHAnsi"/>
              </w:rPr>
            </w:r>
            <w:r w:rsidR="004B26B2">
              <w:rPr>
                <w:rFonts w:asciiTheme="minorHAnsi" w:hAnsiTheme="minorHAnsi" w:cstheme="minorHAnsi"/>
              </w:rPr>
              <w:fldChar w:fldCharType="separate"/>
            </w:r>
            <w:r w:rsidR="00E87FD0">
              <w:rPr>
                <w:rFonts w:asciiTheme="minorHAnsi" w:hAnsiTheme="minorHAnsi" w:cstheme="minorHAnsi"/>
              </w:rPr>
              <w:t>1.4.1.1</w:t>
            </w:r>
            <w:r w:rsidR="004B26B2">
              <w:rPr>
                <w:rFonts w:asciiTheme="minorHAnsi" w:hAnsiTheme="minorHAnsi" w:cstheme="minorHAnsi"/>
              </w:rPr>
              <w:fldChar w:fldCharType="end"/>
            </w:r>
          </w:p>
        </w:tc>
      </w:tr>
      <w:tr w:rsidR="0030381B" w:rsidRPr="00BF5D29" w14:paraId="104C2C14" w14:textId="77777777" w:rsidTr="00C57E61">
        <w:trPr>
          <w:jc w:val="center"/>
        </w:trPr>
        <w:tc>
          <w:tcPr>
            <w:tcW w:w="639" w:type="pct"/>
            <w:vAlign w:val="center"/>
          </w:tcPr>
          <w:p w14:paraId="50AF1EB4" w14:textId="48E93476" w:rsidR="0030381B" w:rsidRPr="00763F33" w:rsidRDefault="0030381B" w:rsidP="0030381B">
            <w:pPr>
              <w:ind w:left="142"/>
              <w:rPr>
                <w:rFonts w:asciiTheme="minorHAnsi" w:hAnsiTheme="minorHAnsi" w:cstheme="minorHAnsi"/>
                <w:b/>
              </w:rPr>
            </w:pPr>
            <w:r w:rsidRPr="00763F33">
              <w:rPr>
                <w:rFonts w:asciiTheme="minorHAnsi" w:hAnsiTheme="minorHAnsi" w:cstheme="minorHAnsi"/>
                <w:b/>
              </w:rPr>
              <w:t>Β.2</w:t>
            </w:r>
          </w:p>
        </w:tc>
        <w:tc>
          <w:tcPr>
            <w:tcW w:w="1716" w:type="pct"/>
          </w:tcPr>
          <w:p w14:paraId="6939B721" w14:textId="4E65047D" w:rsidR="0030381B" w:rsidRPr="00763F33" w:rsidRDefault="0030381B" w:rsidP="0030381B">
            <w:pPr>
              <w:numPr>
                <w:ilvl w:val="12"/>
                <w:numId w:val="0"/>
              </w:numPr>
              <w:spacing w:line="276" w:lineRule="auto"/>
              <w:rPr>
                <w:rFonts w:asciiTheme="minorHAnsi" w:hAnsiTheme="minorHAnsi" w:cstheme="minorHAnsi"/>
              </w:rPr>
            </w:pPr>
            <w:r w:rsidRPr="00763F33">
              <w:rPr>
                <w:rFonts w:asciiTheme="minorHAnsi" w:hAnsiTheme="minorHAnsi" w:cstheme="minorHAnsi"/>
              </w:rPr>
              <w:t>Υπηρεσίες Εκπαίδευσης</w:t>
            </w:r>
          </w:p>
        </w:tc>
        <w:tc>
          <w:tcPr>
            <w:tcW w:w="936" w:type="pct"/>
          </w:tcPr>
          <w:p w14:paraId="663361B9" w14:textId="2F7FE020" w:rsidR="0030381B" w:rsidRPr="00763F33" w:rsidRDefault="009E600E" w:rsidP="0030381B">
            <w:pPr>
              <w:numPr>
                <w:ilvl w:val="12"/>
                <w:numId w:val="0"/>
              </w:numPr>
              <w:spacing w:line="276" w:lineRule="auto"/>
              <w:jc w:val="center"/>
              <w:rPr>
                <w:rFonts w:asciiTheme="minorHAnsi" w:hAnsiTheme="minorHAnsi" w:cstheme="minorHAnsi"/>
                <w:lang w:val="en-US"/>
              </w:rPr>
            </w:pPr>
            <w:r>
              <w:rPr>
                <w:rFonts w:asciiTheme="minorHAnsi" w:hAnsiTheme="minorHAnsi" w:cstheme="minorHAnsi"/>
              </w:rPr>
              <w:t>2</w:t>
            </w:r>
            <w:r w:rsidR="0030381B" w:rsidRPr="00180FC7">
              <w:rPr>
                <w:rFonts w:asciiTheme="minorHAnsi" w:hAnsiTheme="minorHAnsi" w:cstheme="minorHAnsi"/>
              </w:rPr>
              <w:t>%</w:t>
            </w:r>
          </w:p>
        </w:tc>
        <w:tc>
          <w:tcPr>
            <w:tcW w:w="1709" w:type="pct"/>
          </w:tcPr>
          <w:p w14:paraId="5C38F642" w14:textId="56DCB64A" w:rsidR="0030381B" w:rsidRPr="00A36DC8" w:rsidRDefault="0030381B" w:rsidP="0030381B">
            <w:pPr>
              <w:numPr>
                <w:ilvl w:val="12"/>
                <w:numId w:val="0"/>
              </w:numPr>
              <w:spacing w:line="276" w:lineRule="auto"/>
              <w:jc w:val="center"/>
              <w:rPr>
                <w:rFonts w:asciiTheme="minorHAnsi" w:hAnsiTheme="minorHAnsi" w:cstheme="minorHAnsi"/>
              </w:rPr>
            </w:pPr>
            <w:r w:rsidRPr="00A36DC8">
              <w:rPr>
                <w:rFonts w:asciiTheme="minorHAnsi" w:hAnsiTheme="minorHAnsi" w:cstheme="minorHAnsi"/>
              </w:rPr>
              <w:t>ΠΑΡΑΡΤΗΜΑ Ι παρ.</w:t>
            </w:r>
            <w:r>
              <w:rPr>
                <w:rFonts w:asciiTheme="minorHAnsi" w:hAnsiTheme="minorHAnsi" w:cstheme="minorHAnsi"/>
              </w:rPr>
              <w:t xml:space="preserve"> </w:t>
            </w:r>
            <w:r>
              <w:rPr>
                <w:rFonts w:asciiTheme="minorHAnsi" w:hAnsiTheme="minorHAnsi" w:cstheme="minorHAnsi"/>
              </w:rPr>
              <w:fldChar w:fldCharType="begin"/>
            </w:r>
            <w:r>
              <w:rPr>
                <w:rFonts w:asciiTheme="minorHAnsi" w:hAnsiTheme="minorHAnsi" w:cstheme="minorHAnsi"/>
              </w:rPr>
              <w:instrText xml:space="preserve"> REF _Ref171942134 \n \h </w:instrText>
            </w:r>
            <w:r>
              <w:rPr>
                <w:rFonts w:asciiTheme="minorHAnsi" w:hAnsiTheme="minorHAnsi" w:cstheme="minorHAnsi"/>
              </w:rPr>
            </w:r>
            <w:r>
              <w:rPr>
                <w:rFonts w:asciiTheme="minorHAnsi" w:hAnsiTheme="minorHAnsi" w:cstheme="minorHAnsi"/>
              </w:rPr>
              <w:fldChar w:fldCharType="separate"/>
            </w:r>
            <w:r w:rsidR="00E87FD0">
              <w:rPr>
                <w:rFonts w:asciiTheme="minorHAnsi" w:hAnsiTheme="minorHAnsi" w:cstheme="minorHAnsi"/>
              </w:rPr>
              <w:t>1.4.1.2</w:t>
            </w:r>
            <w:r>
              <w:rPr>
                <w:rFonts w:asciiTheme="minorHAnsi" w:hAnsiTheme="minorHAnsi" w:cstheme="minorHAnsi"/>
              </w:rPr>
              <w:fldChar w:fldCharType="end"/>
            </w:r>
            <w:r>
              <w:rPr>
                <w:rFonts w:asciiTheme="minorHAnsi" w:hAnsiTheme="minorHAnsi" w:cstheme="minorHAnsi"/>
              </w:rPr>
              <w:t xml:space="preserve">,  </w:t>
            </w:r>
            <w:r>
              <w:rPr>
                <w:rFonts w:asciiTheme="minorHAnsi" w:hAnsiTheme="minorHAnsi" w:cstheme="minorHAnsi"/>
              </w:rPr>
              <w:fldChar w:fldCharType="begin"/>
            </w:r>
            <w:r>
              <w:rPr>
                <w:rFonts w:asciiTheme="minorHAnsi" w:hAnsiTheme="minorHAnsi" w:cstheme="minorHAnsi"/>
              </w:rPr>
              <w:instrText xml:space="preserve"> REF _Ref171942160 \n \h </w:instrText>
            </w:r>
            <w:r>
              <w:rPr>
                <w:rFonts w:asciiTheme="minorHAnsi" w:hAnsiTheme="minorHAnsi" w:cstheme="minorHAnsi"/>
              </w:rPr>
            </w:r>
            <w:r>
              <w:rPr>
                <w:rFonts w:asciiTheme="minorHAnsi" w:hAnsiTheme="minorHAnsi" w:cstheme="minorHAnsi"/>
              </w:rPr>
              <w:fldChar w:fldCharType="separate"/>
            </w:r>
            <w:r w:rsidR="00E87FD0">
              <w:rPr>
                <w:rFonts w:asciiTheme="minorHAnsi" w:hAnsiTheme="minorHAnsi" w:cstheme="minorHAnsi"/>
              </w:rPr>
              <w:t>1.4.2.5</w:t>
            </w:r>
            <w:r>
              <w:rPr>
                <w:rFonts w:asciiTheme="minorHAnsi" w:hAnsiTheme="minorHAnsi" w:cstheme="minorHAnsi"/>
              </w:rPr>
              <w:fldChar w:fldCharType="end"/>
            </w:r>
          </w:p>
        </w:tc>
      </w:tr>
      <w:tr w:rsidR="0030381B" w:rsidRPr="00BF5D29" w14:paraId="50DA34C3" w14:textId="77777777" w:rsidTr="00C57E61">
        <w:trPr>
          <w:jc w:val="center"/>
        </w:trPr>
        <w:tc>
          <w:tcPr>
            <w:tcW w:w="639" w:type="pct"/>
            <w:vAlign w:val="center"/>
          </w:tcPr>
          <w:p w14:paraId="2FFBE831" w14:textId="358E7985" w:rsidR="0030381B" w:rsidRPr="00763F33" w:rsidRDefault="0030381B" w:rsidP="0030381B">
            <w:pPr>
              <w:ind w:left="142"/>
              <w:rPr>
                <w:rFonts w:asciiTheme="minorHAnsi" w:hAnsiTheme="minorHAnsi" w:cstheme="minorHAnsi"/>
                <w:b/>
              </w:rPr>
            </w:pPr>
            <w:r w:rsidRPr="00763F33">
              <w:rPr>
                <w:rFonts w:asciiTheme="minorHAnsi" w:hAnsiTheme="minorHAnsi" w:cstheme="minorHAnsi"/>
                <w:b/>
              </w:rPr>
              <w:t>Β.3</w:t>
            </w:r>
          </w:p>
        </w:tc>
        <w:tc>
          <w:tcPr>
            <w:tcW w:w="1716" w:type="pct"/>
          </w:tcPr>
          <w:p w14:paraId="6E07712C" w14:textId="2C391B38" w:rsidR="0030381B" w:rsidRPr="00763F33" w:rsidRDefault="0030381B" w:rsidP="0030381B">
            <w:pPr>
              <w:numPr>
                <w:ilvl w:val="12"/>
                <w:numId w:val="0"/>
              </w:numPr>
              <w:spacing w:line="276" w:lineRule="auto"/>
              <w:rPr>
                <w:rFonts w:asciiTheme="minorHAnsi" w:hAnsiTheme="minorHAnsi" w:cstheme="minorHAnsi"/>
              </w:rPr>
            </w:pPr>
            <w:r>
              <w:rPr>
                <w:rFonts w:asciiTheme="minorHAnsi" w:hAnsiTheme="minorHAnsi" w:cstheme="minorHAnsi"/>
              </w:rPr>
              <w:t xml:space="preserve">Υπηρεσίες Πιλοτικής Λειτουργίας </w:t>
            </w:r>
          </w:p>
        </w:tc>
        <w:tc>
          <w:tcPr>
            <w:tcW w:w="936" w:type="pct"/>
          </w:tcPr>
          <w:p w14:paraId="2E8D88DD" w14:textId="15C56DB1" w:rsidR="0030381B" w:rsidRPr="00C810A5" w:rsidRDefault="009E600E" w:rsidP="0030381B">
            <w:pPr>
              <w:numPr>
                <w:ilvl w:val="12"/>
                <w:numId w:val="0"/>
              </w:numPr>
              <w:spacing w:line="276" w:lineRule="auto"/>
              <w:jc w:val="center"/>
              <w:rPr>
                <w:rFonts w:asciiTheme="minorHAnsi" w:hAnsiTheme="minorHAnsi" w:cstheme="minorHAnsi"/>
              </w:rPr>
            </w:pPr>
            <w:r>
              <w:rPr>
                <w:rFonts w:asciiTheme="minorHAnsi" w:hAnsiTheme="minorHAnsi" w:cstheme="minorHAnsi"/>
              </w:rPr>
              <w:t>5</w:t>
            </w:r>
            <w:r w:rsidR="0030381B" w:rsidRPr="00180FC7">
              <w:rPr>
                <w:rFonts w:asciiTheme="minorHAnsi" w:hAnsiTheme="minorHAnsi" w:cstheme="minorHAnsi"/>
              </w:rPr>
              <w:t>%</w:t>
            </w:r>
          </w:p>
        </w:tc>
        <w:tc>
          <w:tcPr>
            <w:tcW w:w="1709" w:type="pct"/>
          </w:tcPr>
          <w:p w14:paraId="06C86513" w14:textId="7D430309" w:rsidR="0030381B" w:rsidRPr="00A36DC8" w:rsidRDefault="0030381B" w:rsidP="0030381B">
            <w:pPr>
              <w:numPr>
                <w:ilvl w:val="12"/>
                <w:numId w:val="0"/>
              </w:numPr>
              <w:spacing w:line="276" w:lineRule="auto"/>
              <w:jc w:val="center"/>
              <w:rPr>
                <w:rFonts w:asciiTheme="minorHAnsi" w:hAnsiTheme="minorHAnsi" w:cstheme="minorHAnsi"/>
              </w:rPr>
            </w:pPr>
            <w:r w:rsidRPr="00A36DC8">
              <w:rPr>
                <w:rFonts w:asciiTheme="minorHAnsi" w:hAnsiTheme="minorHAnsi" w:cstheme="minorHAnsi"/>
              </w:rPr>
              <w:t>ΠΑΡΑΡΤΗΜΑ Ι παρ.</w:t>
            </w:r>
            <w:r>
              <w:rPr>
                <w:rFonts w:asciiTheme="minorHAnsi" w:hAnsiTheme="minorHAnsi" w:cstheme="minorHAnsi"/>
              </w:rPr>
              <w:t xml:space="preserve"> </w:t>
            </w:r>
            <w:r>
              <w:rPr>
                <w:rFonts w:asciiTheme="minorHAnsi" w:hAnsiTheme="minorHAnsi" w:cstheme="minorHAnsi"/>
              </w:rPr>
              <w:fldChar w:fldCharType="begin"/>
            </w:r>
            <w:r>
              <w:rPr>
                <w:rFonts w:asciiTheme="minorHAnsi" w:hAnsiTheme="minorHAnsi" w:cstheme="minorHAnsi"/>
              </w:rPr>
              <w:instrText xml:space="preserve"> REF _Ref171942182 \n \h </w:instrText>
            </w:r>
            <w:r>
              <w:rPr>
                <w:rFonts w:asciiTheme="minorHAnsi" w:hAnsiTheme="minorHAnsi" w:cstheme="minorHAnsi"/>
              </w:rPr>
            </w:r>
            <w:r>
              <w:rPr>
                <w:rFonts w:asciiTheme="minorHAnsi" w:hAnsiTheme="minorHAnsi" w:cstheme="minorHAnsi"/>
              </w:rPr>
              <w:fldChar w:fldCharType="separate"/>
            </w:r>
            <w:r w:rsidR="00E87FD0">
              <w:rPr>
                <w:rFonts w:asciiTheme="minorHAnsi" w:hAnsiTheme="minorHAnsi" w:cstheme="minorHAnsi"/>
              </w:rPr>
              <w:t>1.4.1.3</w:t>
            </w:r>
            <w:r>
              <w:rPr>
                <w:rFonts w:asciiTheme="minorHAnsi" w:hAnsiTheme="minorHAnsi" w:cstheme="minorHAnsi"/>
              </w:rPr>
              <w:fldChar w:fldCharType="end"/>
            </w:r>
            <w:r>
              <w:rPr>
                <w:rFonts w:asciiTheme="minorHAnsi" w:hAnsiTheme="minorHAnsi" w:cstheme="minorHAnsi"/>
              </w:rPr>
              <w:t xml:space="preserve">, </w:t>
            </w:r>
            <w:r>
              <w:rPr>
                <w:rFonts w:asciiTheme="minorHAnsi" w:hAnsiTheme="minorHAnsi" w:cstheme="minorHAnsi"/>
              </w:rPr>
              <w:fldChar w:fldCharType="begin"/>
            </w:r>
            <w:r>
              <w:rPr>
                <w:rFonts w:asciiTheme="minorHAnsi" w:hAnsiTheme="minorHAnsi" w:cstheme="minorHAnsi"/>
              </w:rPr>
              <w:instrText xml:space="preserve"> REF _Ref171942205 \n \h </w:instrText>
            </w:r>
            <w:r>
              <w:rPr>
                <w:rFonts w:asciiTheme="minorHAnsi" w:hAnsiTheme="minorHAnsi" w:cstheme="minorHAnsi"/>
              </w:rPr>
            </w:r>
            <w:r>
              <w:rPr>
                <w:rFonts w:asciiTheme="minorHAnsi" w:hAnsiTheme="minorHAnsi" w:cstheme="minorHAnsi"/>
              </w:rPr>
              <w:fldChar w:fldCharType="separate"/>
            </w:r>
            <w:r w:rsidR="00E87FD0">
              <w:rPr>
                <w:rFonts w:asciiTheme="minorHAnsi" w:hAnsiTheme="minorHAnsi" w:cstheme="minorHAnsi"/>
              </w:rPr>
              <w:t>1.4.2.6</w:t>
            </w:r>
            <w:r>
              <w:rPr>
                <w:rFonts w:asciiTheme="minorHAnsi" w:hAnsiTheme="minorHAnsi" w:cstheme="minorHAnsi"/>
              </w:rPr>
              <w:fldChar w:fldCharType="end"/>
            </w:r>
          </w:p>
        </w:tc>
      </w:tr>
      <w:tr w:rsidR="0030381B" w:rsidRPr="00BF5D29" w14:paraId="699A5A91" w14:textId="77777777" w:rsidTr="009E600E">
        <w:trPr>
          <w:trHeight w:val="643"/>
          <w:jc w:val="center"/>
        </w:trPr>
        <w:tc>
          <w:tcPr>
            <w:tcW w:w="639" w:type="pct"/>
            <w:vAlign w:val="center"/>
          </w:tcPr>
          <w:p w14:paraId="4F77F590" w14:textId="35D8B750" w:rsidR="0030381B" w:rsidRPr="00763F33" w:rsidRDefault="0030381B" w:rsidP="0030381B">
            <w:pPr>
              <w:ind w:left="142"/>
              <w:rPr>
                <w:rFonts w:asciiTheme="minorHAnsi" w:hAnsiTheme="minorHAnsi" w:cstheme="minorHAnsi"/>
                <w:b/>
              </w:rPr>
            </w:pPr>
            <w:r w:rsidRPr="00763F33">
              <w:rPr>
                <w:rFonts w:asciiTheme="minorHAnsi" w:hAnsiTheme="minorHAnsi" w:cstheme="minorHAnsi"/>
                <w:b/>
              </w:rPr>
              <w:t>B.4</w:t>
            </w:r>
          </w:p>
        </w:tc>
        <w:tc>
          <w:tcPr>
            <w:tcW w:w="1716" w:type="pct"/>
          </w:tcPr>
          <w:p w14:paraId="48148508" w14:textId="73A06ABC" w:rsidR="0030381B" w:rsidRPr="00763F33" w:rsidRDefault="0030381B" w:rsidP="0030381B">
            <w:pPr>
              <w:numPr>
                <w:ilvl w:val="12"/>
                <w:numId w:val="0"/>
              </w:numPr>
              <w:spacing w:line="276" w:lineRule="auto"/>
              <w:rPr>
                <w:rFonts w:asciiTheme="minorHAnsi" w:hAnsiTheme="minorHAnsi" w:cstheme="minorHAnsi"/>
              </w:rPr>
            </w:pPr>
            <w:r w:rsidRPr="004B26B2">
              <w:rPr>
                <w:rFonts w:asciiTheme="minorHAnsi" w:hAnsiTheme="minorHAnsi" w:cstheme="minorHAnsi"/>
              </w:rPr>
              <w:t>Υπηρεσίες Δοκιμαστικής/</w:t>
            </w:r>
            <w:r>
              <w:rPr>
                <w:rFonts w:asciiTheme="minorHAnsi" w:hAnsiTheme="minorHAnsi" w:cstheme="minorHAnsi"/>
              </w:rPr>
              <w:t xml:space="preserve"> </w:t>
            </w:r>
            <w:r w:rsidRPr="004B26B2">
              <w:rPr>
                <w:rFonts w:asciiTheme="minorHAnsi" w:hAnsiTheme="minorHAnsi" w:cstheme="minorHAnsi"/>
              </w:rPr>
              <w:t>Παραγωγικής Λειτουργίας</w:t>
            </w:r>
          </w:p>
        </w:tc>
        <w:tc>
          <w:tcPr>
            <w:tcW w:w="936" w:type="pct"/>
          </w:tcPr>
          <w:p w14:paraId="56405713" w14:textId="7664B915" w:rsidR="0030381B" w:rsidRPr="00763F33" w:rsidRDefault="009E600E" w:rsidP="0030381B">
            <w:pPr>
              <w:numPr>
                <w:ilvl w:val="12"/>
                <w:numId w:val="0"/>
              </w:numPr>
              <w:spacing w:line="276" w:lineRule="auto"/>
              <w:jc w:val="center"/>
              <w:rPr>
                <w:rFonts w:asciiTheme="minorHAnsi" w:hAnsiTheme="minorHAnsi" w:cstheme="minorHAnsi"/>
                <w:lang w:val="en-US"/>
              </w:rPr>
            </w:pPr>
            <w:r>
              <w:rPr>
                <w:rFonts w:asciiTheme="minorHAnsi" w:hAnsiTheme="minorHAnsi" w:cstheme="minorHAnsi"/>
              </w:rPr>
              <w:t>5</w:t>
            </w:r>
            <w:r w:rsidR="0030381B" w:rsidRPr="00180FC7">
              <w:rPr>
                <w:rFonts w:asciiTheme="minorHAnsi" w:hAnsiTheme="minorHAnsi" w:cstheme="minorHAnsi"/>
              </w:rPr>
              <w:t>%</w:t>
            </w:r>
          </w:p>
        </w:tc>
        <w:tc>
          <w:tcPr>
            <w:tcW w:w="1709" w:type="pct"/>
          </w:tcPr>
          <w:p w14:paraId="7D596591" w14:textId="4068FE69" w:rsidR="0030381B" w:rsidRPr="00A36DC8" w:rsidRDefault="0030381B" w:rsidP="0030381B">
            <w:pPr>
              <w:numPr>
                <w:ilvl w:val="12"/>
                <w:numId w:val="0"/>
              </w:numPr>
              <w:spacing w:line="276" w:lineRule="auto"/>
              <w:jc w:val="center"/>
              <w:rPr>
                <w:rFonts w:asciiTheme="minorHAnsi" w:hAnsiTheme="minorHAnsi" w:cstheme="minorHAnsi"/>
              </w:rPr>
            </w:pPr>
            <w:r w:rsidRPr="00A36DC8">
              <w:rPr>
                <w:rFonts w:asciiTheme="minorHAnsi" w:hAnsiTheme="minorHAnsi" w:cstheme="minorHAnsi"/>
              </w:rPr>
              <w:t>ΠΑΡΑΡΤΗΜΑ Ι παρ.</w:t>
            </w:r>
            <w:r>
              <w:rPr>
                <w:rFonts w:asciiTheme="minorHAnsi" w:hAnsiTheme="minorHAnsi" w:cstheme="minorHAnsi"/>
              </w:rPr>
              <w:t xml:space="preserve"> </w:t>
            </w:r>
            <w:r>
              <w:rPr>
                <w:rFonts w:asciiTheme="minorHAnsi" w:hAnsiTheme="minorHAnsi" w:cstheme="minorHAnsi"/>
              </w:rPr>
              <w:fldChar w:fldCharType="begin"/>
            </w:r>
            <w:r>
              <w:rPr>
                <w:rFonts w:asciiTheme="minorHAnsi" w:hAnsiTheme="minorHAnsi" w:cstheme="minorHAnsi"/>
              </w:rPr>
              <w:instrText xml:space="preserve"> REF _Ref171942228 \n \h </w:instrText>
            </w:r>
            <w:r>
              <w:rPr>
                <w:rFonts w:asciiTheme="minorHAnsi" w:hAnsiTheme="minorHAnsi" w:cstheme="minorHAnsi"/>
              </w:rPr>
            </w:r>
            <w:r>
              <w:rPr>
                <w:rFonts w:asciiTheme="minorHAnsi" w:hAnsiTheme="minorHAnsi" w:cstheme="minorHAnsi"/>
              </w:rPr>
              <w:fldChar w:fldCharType="separate"/>
            </w:r>
            <w:r w:rsidR="00E87FD0">
              <w:rPr>
                <w:rFonts w:asciiTheme="minorHAnsi" w:hAnsiTheme="minorHAnsi" w:cstheme="minorHAnsi"/>
              </w:rPr>
              <w:t>1.4.1.4</w:t>
            </w:r>
            <w:r>
              <w:rPr>
                <w:rFonts w:asciiTheme="minorHAnsi" w:hAnsiTheme="minorHAnsi" w:cstheme="minorHAnsi"/>
              </w:rPr>
              <w:fldChar w:fldCharType="end"/>
            </w:r>
            <w:r>
              <w:rPr>
                <w:rFonts w:asciiTheme="minorHAnsi" w:hAnsiTheme="minorHAnsi" w:cstheme="minorHAnsi"/>
              </w:rPr>
              <w:t xml:space="preserve">,  </w:t>
            </w:r>
            <w:r>
              <w:rPr>
                <w:rFonts w:asciiTheme="minorHAnsi" w:hAnsiTheme="minorHAnsi" w:cstheme="minorHAnsi"/>
              </w:rPr>
              <w:fldChar w:fldCharType="begin"/>
            </w:r>
            <w:r>
              <w:rPr>
                <w:rFonts w:asciiTheme="minorHAnsi" w:hAnsiTheme="minorHAnsi" w:cstheme="minorHAnsi"/>
              </w:rPr>
              <w:instrText xml:space="preserve"> REF _Ref171942218 \n \h </w:instrText>
            </w:r>
            <w:r>
              <w:rPr>
                <w:rFonts w:asciiTheme="minorHAnsi" w:hAnsiTheme="minorHAnsi" w:cstheme="minorHAnsi"/>
              </w:rPr>
            </w:r>
            <w:r>
              <w:rPr>
                <w:rFonts w:asciiTheme="minorHAnsi" w:hAnsiTheme="minorHAnsi" w:cstheme="minorHAnsi"/>
              </w:rPr>
              <w:fldChar w:fldCharType="separate"/>
            </w:r>
            <w:r w:rsidR="00E87FD0">
              <w:rPr>
                <w:rFonts w:asciiTheme="minorHAnsi" w:hAnsiTheme="minorHAnsi" w:cstheme="minorHAnsi"/>
              </w:rPr>
              <w:t>1.4.2.7</w:t>
            </w:r>
            <w:r>
              <w:rPr>
                <w:rFonts w:asciiTheme="minorHAnsi" w:hAnsiTheme="minorHAnsi" w:cstheme="minorHAnsi"/>
              </w:rPr>
              <w:fldChar w:fldCharType="end"/>
            </w:r>
            <w:r>
              <w:rPr>
                <w:rFonts w:asciiTheme="minorHAnsi" w:hAnsiTheme="minorHAnsi" w:cstheme="minorHAnsi"/>
              </w:rPr>
              <w:t xml:space="preserve"> </w:t>
            </w:r>
          </w:p>
        </w:tc>
      </w:tr>
      <w:tr w:rsidR="0030381B" w:rsidRPr="00BF5D29" w14:paraId="61841B79" w14:textId="77777777" w:rsidTr="00C57E61">
        <w:trPr>
          <w:jc w:val="center"/>
        </w:trPr>
        <w:tc>
          <w:tcPr>
            <w:tcW w:w="639" w:type="pct"/>
            <w:vAlign w:val="center"/>
          </w:tcPr>
          <w:p w14:paraId="196899E0" w14:textId="569A84C1" w:rsidR="0030381B" w:rsidRPr="00763F33" w:rsidRDefault="0030381B" w:rsidP="0030381B">
            <w:pPr>
              <w:ind w:left="142"/>
              <w:rPr>
                <w:rFonts w:asciiTheme="minorHAnsi" w:hAnsiTheme="minorHAnsi" w:cstheme="minorHAnsi"/>
                <w:b/>
              </w:rPr>
            </w:pPr>
            <w:r w:rsidRPr="00763F33">
              <w:rPr>
                <w:rFonts w:asciiTheme="minorHAnsi" w:hAnsiTheme="minorHAnsi" w:cstheme="minorHAnsi"/>
                <w:b/>
              </w:rPr>
              <w:t>Β.</w:t>
            </w:r>
            <w:r>
              <w:rPr>
                <w:rFonts w:asciiTheme="minorHAnsi" w:hAnsiTheme="minorHAnsi" w:cstheme="minorHAnsi"/>
                <w:b/>
              </w:rPr>
              <w:t>5</w:t>
            </w:r>
          </w:p>
        </w:tc>
        <w:tc>
          <w:tcPr>
            <w:tcW w:w="1716" w:type="pct"/>
          </w:tcPr>
          <w:p w14:paraId="5CE3E52A" w14:textId="51AB61F4" w:rsidR="0030381B" w:rsidRPr="00763F33" w:rsidRDefault="0030381B" w:rsidP="0030381B">
            <w:pPr>
              <w:spacing w:line="276" w:lineRule="auto"/>
              <w:rPr>
                <w:rFonts w:asciiTheme="minorHAnsi" w:hAnsiTheme="minorHAnsi" w:cstheme="minorHAnsi"/>
              </w:rPr>
            </w:pPr>
            <w:r w:rsidRPr="00284E43">
              <w:rPr>
                <w:rFonts w:asciiTheme="minorHAnsi" w:hAnsiTheme="minorHAnsi" w:cstheme="minorHAnsi"/>
              </w:rPr>
              <w:t xml:space="preserve">Γραφείο Τεχνικής Υποστήριξης (Helpdesk) </w:t>
            </w:r>
          </w:p>
        </w:tc>
        <w:tc>
          <w:tcPr>
            <w:tcW w:w="936" w:type="pct"/>
          </w:tcPr>
          <w:p w14:paraId="2DDB5E57" w14:textId="62A5E223" w:rsidR="0030381B" w:rsidRPr="00763F33" w:rsidRDefault="0030381B" w:rsidP="0030381B">
            <w:pPr>
              <w:numPr>
                <w:ilvl w:val="12"/>
                <w:numId w:val="0"/>
              </w:numPr>
              <w:spacing w:line="276" w:lineRule="auto"/>
              <w:jc w:val="center"/>
              <w:rPr>
                <w:rFonts w:asciiTheme="minorHAnsi" w:hAnsiTheme="minorHAnsi" w:cstheme="minorHAnsi"/>
              </w:rPr>
            </w:pPr>
            <w:r w:rsidRPr="00180FC7">
              <w:rPr>
                <w:rFonts w:asciiTheme="minorHAnsi" w:hAnsiTheme="minorHAnsi" w:cstheme="minorHAnsi"/>
              </w:rPr>
              <w:t>4%</w:t>
            </w:r>
          </w:p>
        </w:tc>
        <w:tc>
          <w:tcPr>
            <w:tcW w:w="1709" w:type="pct"/>
          </w:tcPr>
          <w:p w14:paraId="53BF0087" w14:textId="31C51813" w:rsidR="0030381B" w:rsidRPr="00A36DC8" w:rsidRDefault="0030381B" w:rsidP="0030381B">
            <w:pPr>
              <w:numPr>
                <w:ilvl w:val="12"/>
                <w:numId w:val="0"/>
              </w:numPr>
              <w:spacing w:line="276" w:lineRule="auto"/>
              <w:jc w:val="center"/>
              <w:rPr>
                <w:rFonts w:asciiTheme="minorHAnsi" w:hAnsiTheme="minorHAnsi" w:cstheme="minorHAnsi"/>
              </w:rPr>
            </w:pPr>
            <w:r w:rsidRPr="00A36DC8">
              <w:rPr>
                <w:rFonts w:asciiTheme="minorHAnsi" w:hAnsiTheme="minorHAnsi" w:cstheme="minorHAnsi"/>
              </w:rPr>
              <w:t>ΠΑΡΑΡΤΗΜΑ Ι παρ.</w:t>
            </w:r>
            <w:r>
              <w:rPr>
                <w:rFonts w:asciiTheme="minorHAnsi" w:hAnsiTheme="minorHAnsi" w:cstheme="minorHAnsi"/>
              </w:rPr>
              <w:t xml:space="preserve"> </w:t>
            </w:r>
            <w:r>
              <w:rPr>
                <w:rFonts w:asciiTheme="minorHAnsi" w:hAnsiTheme="minorHAnsi" w:cstheme="minorHAnsi"/>
              </w:rPr>
              <w:fldChar w:fldCharType="begin"/>
            </w:r>
            <w:r>
              <w:rPr>
                <w:rFonts w:asciiTheme="minorHAnsi" w:hAnsiTheme="minorHAnsi" w:cstheme="minorHAnsi"/>
              </w:rPr>
              <w:instrText xml:space="preserve"> REF _Ref171942267 \n \h </w:instrText>
            </w:r>
            <w:r>
              <w:rPr>
                <w:rFonts w:asciiTheme="minorHAnsi" w:hAnsiTheme="minorHAnsi" w:cstheme="minorHAnsi"/>
              </w:rPr>
            </w:r>
            <w:r>
              <w:rPr>
                <w:rFonts w:asciiTheme="minorHAnsi" w:hAnsiTheme="minorHAnsi" w:cstheme="minorHAnsi"/>
              </w:rPr>
              <w:fldChar w:fldCharType="separate"/>
            </w:r>
            <w:r w:rsidR="00E87FD0">
              <w:rPr>
                <w:rFonts w:asciiTheme="minorHAnsi" w:hAnsiTheme="minorHAnsi" w:cstheme="minorHAnsi"/>
              </w:rPr>
              <w:t>1.4.1.6</w:t>
            </w:r>
            <w:r>
              <w:rPr>
                <w:rFonts w:asciiTheme="minorHAnsi" w:hAnsiTheme="minorHAnsi" w:cstheme="minorHAnsi"/>
              </w:rPr>
              <w:fldChar w:fldCharType="end"/>
            </w:r>
            <w:r>
              <w:rPr>
                <w:rFonts w:asciiTheme="minorHAnsi" w:hAnsiTheme="minorHAnsi" w:cstheme="minorHAnsi"/>
              </w:rPr>
              <w:t xml:space="preserve">, </w:t>
            </w:r>
            <w:r>
              <w:rPr>
                <w:rFonts w:asciiTheme="minorHAnsi" w:hAnsiTheme="minorHAnsi" w:cstheme="minorHAnsi"/>
              </w:rPr>
              <w:fldChar w:fldCharType="begin"/>
            </w:r>
            <w:r>
              <w:rPr>
                <w:rFonts w:asciiTheme="minorHAnsi" w:hAnsiTheme="minorHAnsi" w:cstheme="minorHAnsi"/>
              </w:rPr>
              <w:instrText xml:space="preserve"> REF _Ref171942278 \n \h </w:instrText>
            </w:r>
            <w:r>
              <w:rPr>
                <w:rFonts w:asciiTheme="minorHAnsi" w:hAnsiTheme="minorHAnsi" w:cstheme="minorHAnsi"/>
              </w:rPr>
            </w:r>
            <w:r>
              <w:rPr>
                <w:rFonts w:asciiTheme="minorHAnsi" w:hAnsiTheme="minorHAnsi" w:cstheme="minorHAnsi"/>
              </w:rPr>
              <w:fldChar w:fldCharType="separate"/>
            </w:r>
            <w:r w:rsidR="00E87FD0">
              <w:rPr>
                <w:rFonts w:asciiTheme="minorHAnsi" w:hAnsiTheme="minorHAnsi" w:cstheme="minorHAnsi"/>
              </w:rPr>
              <w:t>1.4.2.8</w:t>
            </w:r>
            <w:r>
              <w:rPr>
                <w:rFonts w:asciiTheme="minorHAnsi" w:hAnsiTheme="minorHAnsi" w:cstheme="minorHAnsi"/>
              </w:rPr>
              <w:fldChar w:fldCharType="end"/>
            </w:r>
          </w:p>
        </w:tc>
      </w:tr>
      <w:tr w:rsidR="0030381B" w:rsidRPr="00BF5D29" w14:paraId="3D1747AB" w14:textId="77777777" w:rsidTr="00C57E61">
        <w:trPr>
          <w:jc w:val="center"/>
        </w:trPr>
        <w:tc>
          <w:tcPr>
            <w:tcW w:w="639" w:type="pct"/>
            <w:vAlign w:val="center"/>
          </w:tcPr>
          <w:p w14:paraId="56DED59F" w14:textId="71C0BA92" w:rsidR="0030381B" w:rsidRPr="00763F33" w:rsidRDefault="0030381B" w:rsidP="0030381B">
            <w:pPr>
              <w:ind w:left="142"/>
              <w:rPr>
                <w:rFonts w:asciiTheme="minorHAnsi" w:hAnsiTheme="minorHAnsi" w:cstheme="minorHAnsi"/>
                <w:b/>
              </w:rPr>
            </w:pPr>
            <w:r w:rsidRPr="00763F33">
              <w:rPr>
                <w:rFonts w:asciiTheme="minorHAnsi" w:hAnsiTheme="minorHAnsi" w:cstheme="minorHAnsi"/>
                <w:b/>
              </w:rPr>
              <w:t>B.</w:t>
            </w:r>
            <w:r>
              <w:rPr>
                <w:rFonts w:asciiTheme="minorHAnsi" w:hAnsiTheme="minorHAnsi" w:cstheme="minorHAnsi"/>
                <w:b/>
              </w:rPr>
              <w:t>6</w:t>
            </w:r>
          </w:p>
        </w:tc>
        <w:tc>
          <w:tcPr>
            <w:tcW w:w="1716" w:type="pct"/>
          </w:tcPr>
          <w:p w14:paraId="3DB615A5" w14:textId="77777777" w:rsidR="0030381B" w:rsidRPr="00763F33" w:rsidRDefault="0030381B" w:rsidP="0030381B">
            <w:pPr>
              <w:numPr>
                <w:ilvl w:val="12"/>
                <w:numId w:val="0"/>
              </w:numPr>
              <w:spacing w:line="276" w:lineRule="auto"/>
              <w:rPr>
                <w:rFonts w:asciiTheme="minorHAnsi" w:hAnsiTheme="minorHAnsi" w:cstheme="minorHAnsi"/>
              </w:rPr>
            </w:pPr>
            <w:r w:rsidRPr="00763F33">
              <w:rPr>
                <w:rFonts w:asciiTheme="minorHAnsi" w:hAnsiTheme="minorHAnsi" w:cstheme="minorHAnsi"/>
              </w:rPr>
              <w:t>Υπηρεσίες Εγγύησης- Συντήρησης</w:t>
            </w:r>
          </w:p>
        </w:tc>
        <w:tc>
          <w:tcPr>
            <w:tcW w:w="936" w:type="pct"/>
          </w:tcPr>
          <w:p w14:paraId="0D692F77" w14:textId="2FD24468" w:rsidR="0030381B" w:rsidRPr="00763F33" w:rsidRDefault="0030381B" w:rsidP="0030381B">
            <w:pPr>
              <w:numPr>
                <w:ilvl w:val="12"/>
                <w:numId w:val="0"/>
              </w:numPr>
              <w:spacing w:line="276" w:lineRule="auto"/>
              <w:jc w:val="center"/>
              <w:rPr>
                <w:rFonts w:asciiTheme="minorHAnsi" w:hAnsiTheme="minorHAnsi" w:cstheme="minorHAnsi"/>
              </w:rPr>
            </w:pPr>
            <w:r w:rsidRPr="00180FC7">
              <w:rPr>
                <w:rFonts w:asciiTheme="minorHAnsi" w:hAnsiTheme="minorHAnsi" w:cstheme="minorHAnsi"/>
              </w:rPr>
              <w:t>4%</w:t>
            </w:r>
          </w:p>
        </w:tc>
        <w:tc>
          <w:tcPr>
            <w:tcW w:w="1709" w:type="pct"/>
          </w:tcPr>
          <w:p w14:paraId="174E9783" w14:textId="55992793" w:rsidR="0030381B" w:rsidRPr="00763F33" w:rsidRDefault="00F350E5" w:rsidP="0030381B">
            <w:pPr>
              <w:numPr>
                <w:ilvl w:val="12"/>
                <w:numId w:val="0"/>
              </w:numPr>
              <w:spacing w:line="276" w:lineRule="auto"/>
              <w:jc w:val="center"/>
              <w:rPr>
                <w:rFonts w:asciiTheme="minorHAnsi" w:hAnsiTheme="minorHAnsi" w:cstheme="minorHAnsi"/>
              </w:rPr>
            </w:pPr>
            <w:r w:rsidRPr="00F350E5">
              <w:rPr>
                <w:rFonts w:asciiTheme="minorHAnsi" w:hAnsiTheme="minorHAnsi" w:cstheme="minorHAnsi"/>
              </w:rPr>
              <w:t>ΠΑΡΑΡΤΗΜΑ Ι παρ. 1.7</w:t>
            </w:r>
          </w:p>
        </w:tc>
      </w:tr>
      <w:tr w:rsidR="004B26B2" w:rsidRPr="00BF5D29" w14:paraId="4DD922C8" w14:textId="77777777" w:rsidTr="793DB43F">
        <w:trPr>
          <w:trHeight w:val="461"/>
          <w:jc w:val="center"/>
        </w:trPr>
        <w:tc>
          <w:tcPr>
            <w:tcW w:w="5000" w:type="pct"/>
            <w:gridSpan w:val="4"/>
            <w:shd w:val="clear" w:color="auto" w:fill="F4B083" w:themeFill="accent2" w:themeFillTint="99"/>
            <w:vAlign w:val="center"/>
          </w:tcPr>
          <w:p w14:paraId="4125451C" w14:textId="2B473107" w:rsidR="004B26B2" w:rsidRPr="00763F33" w:rsidRDefault="004B26B2" w:rsidP="004B26B2">
            <w:pPr>
              <w:ind w:left="180"/>
              <w:jc w:val="center"/>
              <w:rPr>
                <w:rFonts w:asciiTheme="minorHAnsi" w:hAnsiTheme="minorHAnsi" w:cstheme="minorHAnsi"/>
              </w:rPr>
            </w:pPr>
            <w:r w:rsidRPr="00763F33">
              <w:rPr>
                <w:rFonts w:asciiTheme="minorHAnsi" w:hAnsiTheme="minorHAnsi" w:cstheme="minorHAnsi"/>
                <w:b/>
              </w:rPr>
              <w:t>Ομάδα Γ</w:t>
            </w:r>
          </w:p>
        </w:tc>
      </w:tr>
      <w:tr w:rsidR="004B26B2" w:rsidRPr="00BF5D29" w14:paraId="22762494" w14:textId="77777777" w:rsidTr="793DB43F">
        <w:trPr>
          <w:trHeight w:val="175"/>
          <w:jc w:val="center"/>
        </w:trPr>
        <w:tc>
          <w:tcPr>
            <w:tcW w:w="639" w:type="pct"/>
            <w:shd w:val="clear" w:color="auto" w:fill="B3B3B3"/>
            <w:vAlign w:val="center"/>
          </w:tcPr>
          <w:p w14:paraId="1E1823CE" w14:textId="77777777" w:rsidR="004B26B2" w:rsidRPr="00763F33" w:rsidRDefault="004B26B2" w:rsidP="004B26B2">
            <w:pPr>
              <w:rPr>
                <w:rFonts w:asciiTheme="minorHAnsi" w:hAnsiTheme="minorHAnsi" w:cstheme="minorHAnsi"/>
                <w:b/>
              </w:rPr>
            </w:pPr>
            <w:r w:rsidRPr="00763F33">
              <w:rPr>
                <w:rFonts w:asciiTheme="minorHAnsi" w:hAnsiTheme="minorHAnsi" w:cstheme="minorHAnsi"/>
                <w:b/>
              </w:rPr>
              <w:t>Γ.</w:t>
            </w:r>
          </w:p>
        </w:tc>
        <w:tc>
          <w:tcPr>
            <w:tcW w:w="1716" w:type="pct"/>
            <w:shd w:val="clear" w:color="auto" w:fill="B3B3B3"/>
            <w:vAlign w:val="center"/>
          </w:tcPr>
          <w:p w14:paraId="1F2264D0" w14:textId="77777777" w:rsidR="004B26B2" w:rsidRPr="00763F33" w:rsidRDefault="004B26B2" w:rsidP="004B26B2">
            <w:pPr>
              <w:numPr>
                <w:ilvl w:val="12"/>
                <w:numId w:val="0"/>
              </w:numPr>
              <w:jc w:val="center"/>
              <w:rPr>
                <w:rFonts w:asciiTheme="minorHAnsi" w:hAnsiTheme="minorHAnsi" w:cstheme="minorHAnsi"/>
                <w:b/>
              </w:rPr>
            </w:pPr>
            <w:r w:rsidRPr="00763F33">
              <w:rPr>
                <w:rFonts w:asciiTheme="minorHAnsi" w:hAnsiTheme="minorHAnsi" w:cstheme="minorHAnsi"/>
                <w:b/>
              </w:rPr>
              <w:t>Μεθοδολογία Οργάνωσης/Διοίκησης και Υλοποίησης Έργου</w:t>
            </w:r>
          </w:p>
        </w:tc>
        <w:tc>
          <w:tcPr>
            <w:tcW w:w="936" w:type="pct"/>
            <w:shd w:val="clear" w:color="auto" w:fill="B3B3B3"/>
            <w:vAlign w:val="center"/>
          </w:tcPr>
          <w:p w14:paraId="05824447" w14:textId="77777777" w:rsidR="004B26B2" w:rsidRPr="00763F33" w:rsidRDefault="004B26B2" w:rsidP="004B26B2">
            <w:pPr>
              <w:numPr>
                <w:ilvl w:val="12"/>
                <w:numId w:val="0"/>
              </w:numPr>
              <w:jc w:val="center"/>
              <w:rPr>
                <w:rFonts w:asciiTheme="minorHAnsi" w:hAnsiTheme="minorHAnsi" w:cstheme="minorHAnsi"/>
              </w:rPr>
            </w:pPr>
            <w:r w:rsidRPr="00763F33">
              <w:rPr>
                <w:rFonts w:asciiTheme="minorHAnsi" w:hAnsiTheme="minorHAnsi" w:cstheme="minorHAnsi"/>
                <w:b/>
              </w:rPr>
              <w:t>15%</w:t>
            </w:r>
          </w:p>
        </w:tc>
        <w:tc>
          <w:tcPr>
            <w:tcW w:w="1709" w:type="pct"/>
            <w:shd w:val="clear" w:color="auto" w:fill="B3B3B3"/>
            <w:vAlign w:val="center"/>
          </w:tcPr>
          <w:p w14:paraId="7181FA8F" w14:textId="77777777" w:rsidR="004B26B2" w:rsidRPr="00763F33" w:rsidRDefault="004B26B2" w:rsidP="004B26B2">
            <w:pPr>
              <w:numPr>
                <w:ilvl w:val="12"/>
                <w:numId w:val="0"/>
              </w:numPr>
              <w:jc w:val="center"/>
              <w:rPr>
                <w:rFonts w:asciiTheme="minorHAnsi" w:hAnsiTheme="minorHAnsi" w:cstheme="minorHAnsi"/>
              </w:rPr>
            </w:pPr>
          </w:p>
        </w:tc>
      </w:tr>
      <w:tr w:rsidR="004B26B2" w:rsidRPr="00BF5D29" w14:paraId="1114A6E9" w14:textId="77777777" w:rsidTr="793DB43F">
        <w:trPr>
          <w:jc w:val="center"/>
        </w:trPr>
        <w:tc>
          <w:tcPr>
            <w:tcW w:w="639" w:type="pct"/>
            <w:vAlign w:val="center"/>
          </w:tcPr>
          <w:p w14:paraId="29661982" w14:textId="77777777" w:rsidR="004B26B2" w:rsidRPr="00763F33" w:rsidRDefault="004B26B2" w:rsidP="004B26B2">
            <w:pPr>
              <w:ind w:left="142"/>
              <w:rPr>
                <w:rFonts w:asciiTheme="minorHAnsi" w:hAnsiTheme="minorHAnsi" w:cstheme="minorHAnsi"/>
                <w:b/>
              </w:rPr>
            </w:pPr>
            <w:r w:rsidRPr="00763F33">
              <w:rPr>
                <w:rFonts w:asciiTheme="minorHAnsi" w:hAnsiTheme="minorHAnsi" w:cstheme="minorHAnsi"/>
                <w:b/>
              </w:rPr>
              <w:t>Γ.1</w:t>
            </w:r>
          </w:p>
        </w:tc>
        <w:tc>
          <w:tcPr>
            <w:tcW w:w="1716" w:type="pct"/>
          </w:tcPr>
          <w:p w14:paraId="4CED5E9A" w14:textId="77777777" w:rsidR="004B26B2" w:rsidRPr="00763F33" w:rsidRDefault="004B26B2" w:rsidP="004B26B2">
            <w:pPr>
              <w:numPr>
                <w:ilvl w:val="12"/>
                <w:numId w:val="0"/>
              </w:numPr>
              <w:rPr>
                <w:rFonts w:asciiTheme="minorHAnsi" w:hAnsiTheme="minorHAnsi" w:cstheme="minorHAnsi"/>
              </w:rPr>
            </w:pPr>
            <w:r w:rsidRPr="00763F33">
              <w:rPr>
                <w:rFonts w:asciiTheme="minorHAnsi" w:hAnsiTheme="minorHAnsi" w:cstheme="minorHAnsi"/>
              </w:rPr>
              <w:t>Οργάνωση Υλοποίησης Έργου (Φάσεις, Χρονοδιάγραμμα, Παραδοτέα)</w:t>
            </w:r>
          </w:p>
        </w:tc>
        <w:tc>
          <w:tcPr>
            <w:tcW w:w="936" w:type="pct"/>
            <w:vAlign w:val="center"/>
          </w:tcPr>
          <w:p w14:paraId="495313A2" w14:textId="77777777" w:rsidR="004B26B2" w:rsidRPr="00763F33" w:rsidRDefault="004B26B2" w:rsidP="004B26B2">
            <w:pPr>
              <w:numPr>
                <w:ilvl w:val="12"/>
                <w:numId w:val="0"/>
              </w:numPr>
              <w:jc w:val="center"/>
              <w:rPr>
                <w:rFonts w:asciiTheme="minorHAnsi" w:hAnsiTheme="minorHAnsi" w:cstheme="minorHAnsi"/>
              </w:rPr>
            </w:pPr>
            <w:r w:rsidRPr="00763F33">
              <w:rPr>
                <w:rFonts w:asciiTheme="minorHAnsi" w:hAnsiTheme="minorHAnsi" w:cstheme="minorHAnsi"/>
              </w:rPr>
              <w:t>10%</w:t>
            </w:r>
          </w:p>
        </w:tc>
        <w:tc>
          <w:tcPr>
            <w:tcW w:w="1709" w:type="pct"/>
          </w:tcPr>
          <w:p w14:paraId="132517F4" w14:textId="2F382F3A" w:rsidR="004B26B2" w:rsidRPr="00763F33" w:rsidRDefault="004B26B2" w:rsidP="004B26B2">
            <w:pPr>
              <w:numPr>
                <w:ilvl w:val="12"/>
                <w:numId w:val="0"/>
              </w:numPr>
              <w:jc w:val="center"/>
              <w:rPr>
                <w:rFonts w:asciiTheme="minorHAnsi" w:hAnsiTheme="minorHAnsi" w:cstheme="minorHAnsi"/>
              </w:rPr>
            </w:pPr>
            <w:r w:rsidRPr="00763F33">
              <w:rPr>
                <w:rFonts w:asciiTheme="minorHAnsi" w:hAnsiTheme="minorHAnsi" w:cstheme="minorHAnsi"/>
              </w:rPr>
              <w:t>ΠΑΡΑΡΤΗΜΑ Ι παρ. 1.5, 1.6</w:t>
            </w:r>
          </w:p>
        </w:tc>
      </w:tr>
      <w:tr w:rsidR="004B26B2" w:rsidRPr="00BF5D29" w14:paraId="003C7A0D" w14:textId="77777777" w:rsidTr="793DB43F">
        <w:trPr>
          <w:jc w:val="center"/>
        </w:trPr>
        <w:tc>
          <w:tcPr>
            <w:tcW w:w="639" w:type="pct"/>
            <w:vAlign w:val="center"/>
          </w:tcPr>
          <w:p w14:paraId="6054061E" w14:textId="77777777" w:rsidR="004B26B2" w:rsidRPr="00763F33" w:rsidRDefault="004B26B2" w:rsidP="004B26B2">
            <w:pPr>
              <w:ind w:left="142"/>
              <w:rPr>
                <w:rFonts w:asciiTheme="minorHAnsi" w:hAnsiTheme="minorHAnsi" w:cstheme="minorHAnsi"/>
                <w:b/>
              </w:rPr>
            </w:pPr>
            <w:r w:rsidRPr="00763F33">
              <w:rPr>
                <w:rFonts w:asciiTheme="minorHAnsi" w:hAnsiTheme="minorHAnsi" w:cstheme="minorHAnsi"/>
                <w:b/>
              </w:rPr>
              <w:t>Γ.2</w:t>
            </w:r>
          </w:p>
        </w:tc>
        <w:tc>
          <w:tcPr>
            <w:tcW w:w="1716" w:type="pct"/>
          </w:tcPr>
          <w:p w14:paraId="127BA610" w14:textId="77777777" w:rsidR="004B26B2" w:rsidRPr="00763F33" w:rsidRDefault="004B26B2" w:rsidP="004B26B2">
            <w:pPr>
              <w:numPr>
                <w:ilvl w:val="12"/>
                <w:numId w:val="0"/>
              </w:numPr>
              <w:rPr>
                <w:rFonts w:asciiTheme="minorHAnsi" w:hAnsiTheme="minorHAnsi" w:cstheme="minorHAnsi"/>
              </w:rPr>
            </w:pPr>
            <w:r w:rsidRPr="00763F33">
              <w:rPr>
                <w:rFonts w:asciiTheme="minorHAnsi" w:hAnsiTheme="minorHAnsi" w:cstheme="minorHAnsi"/>
              </w:rPr>
              <w:t>Σχήμα Διοίκησης - Μεθοδολογία Διοίκησης και Διασφάλισης Ποιότητας</w:t>
            </w:r>
          </w:p>
        </w:tc>
        <w:tc>
          <w:tcPr>
            <w:tcW w:w="936" w:type="pct"/>
            <w:vAlign w:val="center"/>
          </w:tcPr>
          <w:p w14:paraId="2C9E5C46" w14:textId="77777777" w:rsidR="004B26B2" w:rsidRPr="00763F33" w:rsidRDefault="004B26B2" w:rsidP="004B26B2">
            <w:pPr>
              <w:numPr>
                <w:ilvl w:val="12"/>
                <w:numId w:val="0"/>
              </w:numPr>
              <w:jc w:val="center"/>
              <w:rPr>
                <w:rFonts w:asciiTheme="minorHAnsi" w:hAnsiTheme="minorHAnsi" w:cstheme="minorHAnsi"/>
              </w:rPr>
            </w:pPr>
            <w:r w:rsidRPr="00763F33">
              <w:rPr>
                <w:rFonts w:asciiTheme="minorHAnsi" w:hAnsiTheme="minorHAnsi" w:cstheme="minorHAnsi"/>
              </w:rPr>
              <w:t>5%</w:t>
            </w:r>
          </w:p>
        </w:tc>
        <w:tc>
          <w:tcPr>
            <w:tcW w:w="1709" w:type="pct"/>
          </w:tcPr>
          <w:p w14:paraId="5246C691" w14:textId="1DF638C0" w:rsidR="004B26B2" w:rsidRPr="00763F33" w:rsidRDefault="004B26B2" w:rsidP="004B26B2">
            <w:pPr>
              <w:numPr>
                <w:ilvl w:val="12"/>
                <w:numId w:val="0"/>
              </w:numPr>
              <w:jc w:val="center"/>
              <w:rPr>
                <w:rFonts w:asciiTheme="minorHAnsi" w:hAnsiTheme="minorHAnsi" w:cstheme="minorHAnsi"/>
                <w:lang w:val="en-US"/>
              </w:rPr>
            </w:pPr>
            <w:r w:rsidRPr="00763F33">
              <w:rPr>
                <w:rFonts w:asciiTheme="minorHAnsi" w:hAnsiTheme="minorHAnsi" w:cstheme="minorHAnsi"/>
              </w:rPr>
              <w:t xml:space="preserve">ΠΑΡΑΡΤΗΜΑ Ι παρ. </w:t>
            </w:r>
            <w:r w:rsidRPr="00763F33">
              <w:rPr>
                <w:rFonts w:asciiTheme="minorHAnsi" w:hAnsiTheme="minorHAnsi" w:cstheme="minorHAnsi"/>
                <w:lang w:val="en-US"/>
              </w:rPr>
              <w:t>1.8, 1.9</w:t>
            </w:r>
          </w:p>
        </w:tc>
      </w:tr>
      <w:tr w:rsidR="004B26B2" w:rsidRPr="00BF5D29" w14:paraId="31E6CF03" w14:textId="77777777" w:rsidTr="793DB43F">
        <w:trPr>
          <w:jc w:val="center"/>
        </w:trPr>
        <w:tc>
          <w:tcPr>
            <w:tcW w:w="2355" w:type="pct"/>
            <w:gridSpan w:val="2"/>
            <w:shd w:val="clear" w:color="auto" w:fill="C0C0C0"/>
          </w:tcPr>
          <w:p w14:paraId="2B23023E" w14:textId="77777777" w:rsidR="004B26B2" w:rsidRPr="00763F33" w:rsidRDefault="004B26B2" w:rsidP="004B26B2">
            <w:pPr>
              <w:numPr>
                <w:ilvl w:val="12"/>
                <w:numId w:val="0"/>
              </w:numPr>
              <w:rPr>
                <w:rFonts w:asciiTheme="minorHAnsi" w:hAnsiTheme="minorHAnsi" w:cstheme="minorHAnsi"/>
                <w:b/>
              </w:rPr>
            </w:pPr>
            <w:r w:rsidRPr="00763F33">
              <w:rPr>
                <w:rFonts w:asciiTheme="minorHAnsi" w:hAnsiTheme="minorHAnsi" w:cstheme="minorHAnsi"/>
                <w:b/>
              </w:rPr>
              <w:t xml:space="preserve">ΣΥΝΟΛΟ </w:t>
            </w:r>
          </w:p>
        </w:tc>
        <w:tc>
          <w:tcPr>
            <w:tcW w:w="936" w:type="pct"/>
            <w:shd w:val="clear" w:color="auto" w:fill="C0C0C0"/>
          </w:tcPr>
          <w:p w14:paraId="7919BCDE" w14:textId="77777777" w:rsidR="004B26B2" w:rsidRPr="00763F33" w:rsidRDefault="004B26B2" w:rsidP="004B26B2">
            <w:pPr>
              <w:numPr>
                <w:ilvl w:val="12"/>
                <w:numId w:val="0"/>
              </w:numPr>
              <w:jc w:val="center"/>
              <w:rPr>
                <w:rFonts w:asciiTheme="minorHAnsi" w:hAnsiTheme="minorHAnsi" w:cstheme="minorHAnsi"/>
                <w:b/>
              </w:rPr>
            </w:pPr>
            <w:r w:rsidRPr="00763F33">
              <w:rPr>
                <w:rFonts w:asciiTheme="minorHAnsi" w:hAnsiTheme="minorHAnsi" w:cstheme="minorHAnsi"/>
                <w:b/>
              </w:rPr>
              <w:t>100%</w:t>
            </w:r>
          </w:p>
        </w:tc>
        <w:tc>
          <w:tcPr>
            <w:tcW w:w="1709" w:type="pct"/>
            <w:shd w:val="clear" w:color="auto" w:fill="C0C0C0"/>
            <w:vAlign w:val="center"/>
          </w:tcPr>
          <w:p w14:paraId="6B6F8FA6" w14:textId="77777777" w:rsidR="004B26B2" w:rsidRPr="00763F33" w:rsidRDefault="004B26B2" w:rsidP="004B26B2">
            <w:pPr>
              <w:numPr>
                <w:ilvl w:val="12"/>
                <w:numId w:val="0"/>
              </w:numPr>
              <w:jc w:val="center"/>
              <w:rPr>
                <w:rFonts w:asciiTheme="minorHAnsi" w:hAnsiTheme="minorHAnsi" w:cstheme="minorHAnsi"/>
                <w:b/>
              </w:rPr>
            </w:pPr>
          </w:p>
        </w:tc>
      </w:tr>
    </w:tbl>
    <w:p w14:paraId="7EA07BBB" w14:textId="77777777" w:rsidR="009A71D3" w:rsidRPr="009A71D3" w:rsidRDefault="009A71D3" w:rsidP="009A71D3">
      <w:pPr>
        <w:spacing w:after="0"/>
        <w:rPr>
          <w:rFonts w:asciiTheme="minorHAnsi" w:hAnsiTheme="minorHAnsi" w:cstheme="minorHAnsi"/>
        </w:rPr>
      </w:pPr>
    </w:p>
    <w:p w14:paraId="6DB7A65F" w14:textId="77777777" w:rsidR="009A71D3" w:rsidRPr="009A71D3" w:rsidRDefault="009A71D3" w:rsidP="009A71D3">
      <w:pPr>
        <w:spacing w:after="0"/>
        <w:rPr>
          <w:rFonts w:asciiTheme="minorHAnsi" w:hAnsiTheme="minorHAnsi" w:cstheme="minorHAnsi"/>
          <w:b/>
          <w:i/>
        </w:rPr>
      </w:pPr>
      <w:r w:rsidRPr="009A71D3">
        <w:rPr>
          <w:rFonts w:asciiTheme="minorHAnsi" w:hAnsiTheme="minorHAnsi" w:cstheme="minorHAnsi"/>
          <w:b/>
          <w:i/>
        </w:rPr>
        <w:t xml:space="preserve">Επεξήγηση Κριτηρίων: </w:t>
      </w:r>
    </w:p>
    <w:p w14:paraId="39768B04" w14:textId="77777777" w:rsidR="009A71D3" w:rsidRPr="009A71D3" w:rsidRDefault="009A71D3" w:rsidP="009A71D3">
      <w:pPr>
        <w:spacing w:after="0"/>
        <w:rPr>
          <w:rFonts w:asciiTheme="minorHAnsi" w:hAnsiTheme="minorHAnsi" w:cstheme="minorHAnsi"/>
        </w:rPr>
      </w:pPr>
      <w:r w:rsidRPr="009A71D3">
        <w:rPr>
          <w:rFonts w:asciiTheme="minorHAnsi" w:hAnsiTheme="minorHAnsi" w:cstheme="minorHAnsi"/>
        </w:rPr>
        <w:t>Ανά κατηγορία και κριτήριο αξιολογούνται:</w:t>
      </w:r>
    </w:p>
    <w:tbl>
      <w:tblPr>
        <w:tblW w:w="9855" w:type="dxa"/>
        <w:tblLayout w:type="fixed"/>
        <w:tblLook w:val="01E0" w:firstRow="1" w:lastRow="1" w:firstColumn="1" w:lastColumn="1" w:noHBand="0" w:noVBand="0"/>
      </w:tblPr>
      <w:tblGrid>
        <w:gridCol w:w="9855"/>
      </w:tblGrid>
      <w:tr w:rsidR="009A71D3" w:rsidRPr="009A71D3" w14:paraId="42F618FE" w14:textId="77777777" w:rsidTr="00DC6CF5">
        <w:tc>
          <w:tcPr>
            <w:tcW w:w="9855" w:type="dxa"/>
            <w:shd w:val="clear" w:color="auto" w:fill="E6E6E6"/>
          </w:tcPr>
          <w:p w14:paraId="13BFDFB7" w14:textId="720BEC9D" w:rsidR="009A71D3" w:rsidRPr="009A71D3" w:rsidRDefault="009A71D3" w:rsidP="005E2126">
            <w:pPr>
              <w:spacing w:after="0"/>
              <w:rPr>
                <w:rFonts w:asciiTheme="minorHAnsi" w:hAnsiTheme="minorHAnsi" w:cstheme="minorHAnsi"/>
                <w:u w:val="single"/>
              </w:rPr>
            </w:pPr>
            <w:r w:rsidRPr="009A71D3">
              <w:rPr>
                <w:rFonts w:asciiTheme="minorHAnsi" w:hAnsiTheme="minorHAnsi" w:cstheme="minorHAnsi"/>
                <w:u w:val="single"/>
              </w:rPr>
              <w:br w:type="page"/>
            </w:r>
            <w:r w:rsidRPr="009A71D3">
              <w:rPr>
                <w:rFonts w:asciiTheme="minorHAnsi" w:hAnsiTheme="minorHAnsi" w:cstheme="minorHAnsi"/>
                <w:b/>
              </w:rPr>
              <w:t xml:space="preserve">Ομάδα Α – </w:t>
            </w:r>
            <w:r w:rsidR="00BE2A4F">
              <w:rPr>
                <w:rFonts w:asciiTheme="minorHAnsi" w:hAnsiTheme="minorHAnsi" w:cstheme="minorHAnsi"/>
                <w:b/>
              </w:rPr>
              <w:t xml:space="preserve"> </w:t>
            </w:r>
            <w:r w:rsidR="00BE2A4F" w:rsidRPr="00BE2A4F">
              <w:rPr>
                <w:rFonts w:asciiTheme="minorHAnsi" w:hAnsiTheme="minorHAnsi" w:cstheme="minorHAnsi"/>
                <w:b/>
              </w:rPr>
              <w:t>Απαιτήσεις και Τεχνικές Προδιαγραφές</w:t>
            </w:r>
          </w:p>
        </w:tc>
      </w:tr>
      <w:tr w:rsidR="009A71D3" w:rsidRPr="009A71D3" w14:paraId="428546E7" w14:textId="77777777" w:rsidTr="00DC6CF5">
        <w:tc>
          <w:tcPr>
            <w:tcW w:w="9855" w:type="dxa"/>
            <w:shd w:val="clear" w:color="auto" w:fill="auto"/>
          </w:tcPr>
          <w:p w14:paraId="762993E0" w14:textId="77777777" w:rsidR="009A71D3" w:rsidRPr="00BE2A4F" w:rsidRDefault="009A71D3" w:rsidP="005E2126">
            <w:pPr>
              <w:spacing w:after="0"/>
              <w:rPr>
                <w:rFonts w:asciiTheme="minorHAnsi" w:hAnsiTheme="minorHAnsi" w:cstheme="minorHAnsi"/>
                <w:b/>
                <w:bCs/>
              </w:rPr>
            </w:pPr>
            <w:r w:rsidRPr="009A71D3">
              <w:rPr>
                <w:rFonts w:asciiTheme="minorHAnsi" w:hAnsiTheme="minorHAnsi" w:cstheme="minorHAnsi"/>
                <w:b/>
              </w:rPr>
              <w:t xml:space="preserve">Α.1 </w:t>
            </w:r>
            <w:r w:rsidRPr="00BE2A4F">
              <w:rPr>
                <w:rFonts w:asciiTheme="minorHAnsi" w:hAnsiTheme="minorHAnsi" w:cstheme="minorHAnsi"/>
                <w:b/>
                <w:bCs/>
              </w:rPr>
              <w:t>Αντίληψη και κατανόηση του έργου από τον υποψήφιο Ανάδοχο</w:t>
            </w:r>
          </w:p>
          <w:p w14:paraId="341ADCC8" w14:textId="6641D710" w:rsidR="009A71D3" w:rsidRPr="009A71D3" w:rsidRDefault="009A71D3" w:rsidP="005E2126">
            <w:pPr>
              <w:spacing w:after="0"/>
              <w:rPr>
                <w:rFonts w:asciiTheme="minorHAnsi" w:hAnsiTheme="minorHAnsi" w:cstheme="minorHAnsi"/>
              </w:rPr>
            </w:pPr>
            <w:r w:rsidRPr="009A71D3">
              <w:rPr>
                <w:rFonts w:asciiTheme="minorHAnsi" w:hAnsiTheme="minorHAnsi" w:cstheme="minorHAnsi"/>
              </w:rPr>
              <w:t>Ορθότητα αντίληψης του προσφέροντος για το αντικείμενο και τις απαιτήσεις της σύμβασης. Ο υποψήφιος ανάδοχος οφείλει να περιγράψει το αντικείμενο του έργου με τις ελάχιστες ζητούμενες υπηρεσίες, τον εξοπλισμό που θα διαθέσει για το έργο, και τις απαιτήσεις σε  κεντρικό εξοπλισμό (που αποδεικνύουν την αντίληψη του έργου.</w:t>
            </w:r>
          </w:p>
          <w:p w14:paraId="2C0AEC85" w14:textId="10A77A42" w:rsidR="00251928" w:rsidRPr="00075FB3" w:rsidRDefault="009A71D3" w:rsidP="005E2126">
            <w:pPr>
              <w:spacing w:after="0"/>
              <w:rPr>
                <w:rFonts w:asciiTheme="minorHAnsi" w:hAnsiTheme="minorHAnsi" w:cstheme="minorHAnsi"/>
                <w:b/>
                <w:bCs/>
              </w:rPr>
            </w:pPr>
            <w:r w:rsidRPr="009A71D3">
              <w:rPr>
                <w:rFonts w:asciiTheme="minorHAnsi" w:hAnsiTheme="minorHAnsi" w:cstheme="minorHAnsi"/>
                <w:b/>
              </w:rPr>
              <w:t>Α.2.</w:t>
            </w:r>
            <w:r w:rsidR="00251928">
              <w:t xml:space="preserve"> </w:t>
            </w:r>
            <w:r w:rsidR="00075FB3" w:rsidRPr="00075FB3">
              <w:rPr>
                <w:rFonts w:asciiTheme="minorHAnsi" w:hAnsiTheme="minorHAnsi" w:cstheme="minorHAnsi"/>
                <w:b/>
                <w:bCs/>
              </w:rPr>
              <w:t>Προμήθεια εξοπλισμού και λογισμικού για την ενίσχυση των κεντρικών υπολογιστικών υποδομών – Υποέργο 27</w:t>
            </w:r>
          </w:p>
          <w:p w14:paraId="02E6C767" w14:textId="43678532" w:rsidR="00251928" w:rsidRDefault="009A71D3" w:rsidP="005E2126">
            <w:pPr>
              <w:spacing w:after="0"/>
              <w:rPr>
                <w:rFonts w:asciiTheme="minorHAnsi" w:hAnsiTheme="minorHAnsi" w:cstheme="minorHAnsi"/>
              </w:rPr>
            </w:pPr>
            <w:r w:rsidRPr="009A71D3">
              <w:rPr>
                <w:rFonts w:asciiTheme="minorHAnsi" w:hAnsiTheme="minorHAnsi" w:cstheme="minorHAnsi"/>
              </w:rPr>
              <w:t xml:space="preserve"> </w:t>
            </w:r>
            <w:r w:rsidR="00251928" w:rsidRPr="009A71D3">
              <w:rPr>
                <w:rFonts w:asciiTheme="minorHAnsi" w:hAnsiTheme="minorHAnsi" w:cstheme="minorHAnsi"/>
              </w:rPr>
              <w:t xml:space="preserve">Αξιολογείται η κάλυψη των απαιτήσεων </w:t>
            </w:r>
            <w:r w:rsidR="00251928">
              <w:rPr>
                <w:rFonts w:asciiTheme="minorHAnsi" w:hAnsiTheme="minorHAnsi" w:cstheme="minorHAnsi"/>
              </w:rPr>
              <w:t xml:space="preserve">της παρ. </w:t>
            </w:r>
            <w:r w:rsidR="00251928">
              <w:rPr>
                <w:rFonts w:asciiTheme="minorHAnsi" w:hAnsiTheme="minorHAnsi" w:cstheme="minorHAnsi"/>
              </w:rPr>
              <w:fldChar w:fldCharType="begin"/>
            </w:r>
            <w:r w:rsidR="00251928">
              <w:rPr>
                <w:rFonts w:asciiTheme="minorHAnsi" w:hAnsiTheme="minorHAnsi" w:cstheme="minorHAnsi"/>
              </w:rPr>
              <w:instrText xml:space="preserve"> REF _Ref171940719 \n \h </w:instrText>
            </w:r>
            <w:r w:rsidR="005E2126">
              <w:rPr>
                <w:rFonts w:asciiTheme="minorHAnsi" w:hAnsiTheme="minorHAnsi" w:cstheme="minorHAnsi"/>
              </w:rPr>
              <w:instrText xml:space="preserve"> \* MERGEFORMAT </w:instrText>
            </w:r>
            <w:r w:rsidR="00251928">
              <w:rPr>
                <w:rFonts w:asciiTheme="minorHAnsi" w:hAnsiTheme="minorHAnsi" w:cstheme="minorHAnsi"/>
              </w:rPr>
            </w:r>
            <w:r w:rsidR="00251928">
              <w:rPr>
                <w:rFonts w:asciiTheme="minorHAnsi" w:hAnsiTheme="minorHAnsi" w:cstheme="minorHAnsi"/>
              </w:rPr>
              <w:fldChar w:fldCharType="separate"/>
            </w:r>
            <w:r w:rsidR="00E87FD0">
              <w:rPr>
                <w:rFonts w:asciiTheme="minorHAnsi" w:hAnsiTheme="minorHAnsi" w:cstheme="minorHAnsi"/>
              </w:rPr>
              <w:t>1.3</w:t>
            </w:r>
            <w:r w:rsidR="00251928">
              <w:rPr>
                <w:rFonts w:asciiTheme="minorHAnsi" w:hAnsiTheme="minorHAnsi" w:cstheme="minorHAnsi"/>
              </w:rPr>
              <w:fldChar w:fldCharType="end"/>
            </w:r>
            <w:r w:rsidR="00075FB3">
              <w:rPr>
                <w:rFonts w:asciiTheme="minorHAnsi" w:hAnsiTheme="minorHAnsi" w:cstheme="minorHAnsi"/>
              </w:rPr>
              <w:t xml:space="preserve">.1.2. </w:t>
            </w:r>
            <w:r w:rsidR="00251928" w:rsidRPr="009A71D3">
              <w:rPr>
                <w:rFonts w:asciiTheme="minorHAnsi" w:hAnsiTheme="minorHAnsi" w:cstheme="minorHAnsi"/>
              </w:rPr>
              <w:t xml:space="preserve"> του ΠΑΡΑΡΤΗΜΑΤΟΣ Ι</w:t>
            </w:r>
          </w:p>
          <w:p w14:paraId="41AAC636" w14:textId="70FFD84F" w:rsidR="00251928" w:rsidRDefault="005E2126" w:rsidP="005E2126">
            <w:pPr>
              <w:spacing w:after="0"/>
              <w:rPr>
                <w:rFonts w:asciiTheme="minorHAnsi" w:hAnsiTheme="minorHAnsi" w:cstheme="minorHAnsi"/>
              </w:rPr>
            </w:pPr>
            <w:r>
              <w:rPr>
                <w:rFonts w:asciiTheme="minorHAnsi" w:hAnsiTheme="minorHAnsi" w:cstheme="minorHAnsi"/>
              </w:rPr>
              <w:t xml:space="preserve">Επίσης αξιολογείται η αρχιτεκτονική της προτεινόμενης λύσης, και η επεκτασιμότητα των συστημάτων. </w:t>
            </w:r>
          </w:p>
          <w:p w14:paraId="2924A314" w14:textId="2B17E103" w:rsidR="009A71D3" w:rsidRPr="00075FB3" w:rsidRDefault="009A71D3" w:rsidP="005E2126">
            <w:pPr>
              <w:spacing w:after="0"/>
              <w:rPr>
                <w:rFonts w:asciiTheme="minorHAnsi" w:hAnsiTheme="minorHAnsi" w:cstheme="minorHAnsi"/>
                <w:b/>
                <w:bCs/>
                <w:highlight w:val="green"/>
              </w:rPr>
            </w:pPr>
            <w:r w:rsidRPr="005E2126">
              <w:rPr>
                <w:rFonts w:asciiTheme="minorHAnsi" w:hAnsiTheme="minorHAnsi" w:cstheme="minorHAnsi"/>
                <w:b/>
              </w:rPr>
              <w:t>Α.3</w:t>
            </w:r>
            <w:r w:rsidR="005E2126">
              <w:rPr>
                <w:rFonts w:asciiTheme="minorHAnsi" w:hAnsiTheme="minorHAnsi" w:cstheme="minorHAnsi"/>
                <w:b/>
              </w:rPr>
              <w:t>.</w:t>
            </w:r>
            <w:r w:rsidRPr="005E2126">
              <w:rPr>
                <w:rFonts w:asciiTheme="minorHAnsi" w:hAnsiTheme="minorHAnsi" w:cstheme="minorHAnsi"/>
              </w:rPr>
              <w:t xml:space="preserve"> </w:t>
            </w:r>
            <w:r w:rsidR="00075FB3" w:rsidRPr="005E2126">
              <w:rPr>
                <w:rFonts w:asciiTheme="minorHAnsi" w:hAnsiTheme="minorHAnsi" w:cstheme="minorHAnsi"/>
                <w:b/>
                <w:bCs/>
              </w:rPr>
              <w:t>Προμήθεια</w:t>
            </w:r>
            <w:r w:rsidR="00075FB3" w:rsidRPr="00075FB3">
              <w:rPr>
                <w:rFonts w:asciiTheme="minorHAnsi" w:hAnsiTheme="minorHAnsi" w:cstheme="minorHAnsi"/>
                <w:b/>
                <w:bCs/>
              </w:rPr>
              <w:t xml:space="preserve"> εξοπλισμού και λογισμικού για την υποστήριξη της λειτουργίας του ΟΦΥΠΕΚΑ – Υποέργο 4</w:t>
            </w:r>
          </w:p>
          <w:p w14:paraId="7D90F281" w14:textId="0994ED13" w:rsidR="009A71D3" w:rsidRPr="005E2126" w:rsidRDefault="009A71D3" w:rsidP="005E2126">
            <w:pPr>
              <w:numPr>
                <w:ilvl w:val="12"/>
                <w:numId w:val="0"/>
              </w:numPr>
              <w:rPr>
                <w:rFonts w:asciiTheme="minorHAnsi" w:hAnsiTheme="minorHAnsi" w:cstheme="minorHAnsi"/>
              </w:rPr>
            </w:pPr>
            <w:r w:rsidRPr="005E2126">
              <w:rPr>
                <w:rFonts w:asciiTheme="minorHAnsi" w:hAnsiTheme="minorHAnsi" w:cstheme="minorHAnsi"/>
              </w:rPr>
              <w:lastRenderedPageBreak/>
              <w:t xml:space="preserve">Αξιολογείται η κάλυψη των απαιτήσεων του </w:t>
            </w:r>
            <w:r w:rsidR="005E2126" w:rsidRPr="005E2126">
              <w:rPr>
                <w:rFonts w:asciiTheme="minorHAnsi" w:hAnsiTheme="minorHAnsi" w:cstheme="minorHAnsi"/>
              </w:rPr>
              <w:t xml:space="preserve">ΠΑΡΑΡΤΗΜΑ Ι παρ. </w:t>
            </w:r>
            <w:r w:rsidR="005E2126" w:rsidRPr="005E2126">
              <w:rPr>
                <w:rFonts w:asciiTheme="minorHAnsi" w:hAnsiTheme="minorHAnsi" w:cstheme="minorHAnsi"/>
              </w:rPr>
              <w:fldChar w:fldCharType="begin"/>
            </w:r>
            <w:r w:rsidR="005E2126" w:rsidRPr="005E2126">
              <w:rPr>
                <w:rFonts w:asciiTheme="minorHAnsi" w:hAnsiTheme="minorHAnsi" w:cstheme="minorHAnsi"/>
              </w:rPr>
              <w:instrText xml:space="preserve"> REF _Ref171617133 \n \h </w:instrText>
            </w:r>
            <w:r w:rsidR="005E2126">
              <w:rPr>
                <w:rFonts w:asciiTheme="minorHAnsi" w:hAnsiTheme="minorHAnsi" w:cstheme="minorHAnsi"/>
              </w:rPr>
              <w:instrText xml:space="preserve"> \* MERGEFORMAT </w:instrText>
            </w:r>
            <w:r w:rsidR="005E2126" w:rsidRPr="005E2126">
              <w:rPr>
                <w:rFonts w:asciiTheme="minorHAnsi" w:hAnsiTheme="minorHAnsi" w:cstheme="minorHAnsi"/>
              </w:rPr>
            </w:r>
            <w:r w:rsidR="005E2126" w:rsidRPr="005E2126">
              <w:rPr>
                <w:rFonts w:asciiTheme="minorHAnsi" w:hAnsiTheme="minorHAnsi" w:cstheme="minorHAnsi"/>
              </w:rPr>
              <w:fldChar w:fldCharType="separate"/>
            </w:r>
            <w:r w:rsidR="00E87FD0">
              <w:rPr>
                <w:rFonts w:asciiTheme="minorHAnsi" w:hAnsiTheme="minorHAnsi" w:cstheme="minorHAnsi"/>
              </w:rPr>
              <w:t>1.3.1.3</w:t>
            </w:r>
            <w:r w:rsidR="005E2126" w:rsidRPr="005E2126">
              <w:rPr>
                <w:rFonts w:asciiTheme="minorHAnsi" w:hAnsiTheme="minorHAnsi" w:cstheme="minorHAnsi"/>
              </w:rPr>
              <w:fldChar w:fldCharType="end"/>
            </w:r>
            <w:r w:rsidR="005E2126" w:rsidRPr="005E2126">
              <w:rPr>
                <w:rFonts w:asciiTheme="minorHAnsi" w:hAnsiTheme="minorHAnsi" w:cstheme="minorHAnsi"/>
              </w:rPr>
              <w:t xml:space="preserve"> </w:t>
            </w:r>
            <w:r w:rsidRPr="005E2126">
              <w:rPr>
                <w:rFonts w:asciiTheme="minorHAnsi" w:hAnsiTheme="minorHAnsi" w:cstheme="minorHAnsi"/>
              </w:rPr>
              <w:t xml:space="preserve"> καθώς και των Πινάκων </w:t>
            </w:r>
            <w:r w:rsidR="005E2126" w:rsidRPr="005E2126">
              <w:rPr>
                <w:rFonts w:asciiTheme="minorHAnsi" w:hAnsiTheme="minorHAnsi" w:cstheme="minorHAnsi"/>
              </w:rPr>
              <w:t>Σ</w:t>
            </w:r>
            <w:r w:rsidRPr="005E2126">
              <w:rPr>
                <w:rFonts w:asciiTheme="minorHAnsi" w:hAnsiTheme="minorHAnsi" w:cstheme="minorHAnsi"/>
              </w:rPr>
              <w:t xml:space="preserve">υμμόρφωσης. </w:t>
            </w:r>
          </w:p>
          <w:p w14:paraId="51E32A19" w14:textId="13C58632" w:rsidR="005E2126" w:rsidRPr="005E2126" w:rsidRDefault="009A71D3" w:rsidP="005E2126">
            <w:pPr>
              <w:spacing w:after="0"/>
              <w:rPr>
                <w:rFonts w:asciiTheme="minorHAnsi" w:hAnsiTheme="minorHAnsi" w:cstheme="minorHAnsi"/>
                <w:b/>
                <w:bCs/>
              </w:rPr>
            </w:pPr>
            <w:r w:rsidRPr="005E2126">
              <w:rPr>
                <w:rFonts w:asciiTheme="minorHAnsi" w:hAnsiTheme="minorHAnsi" w:cstheme="minorHAnsi"/>
                <w:b/>
              </w:rPr>
              <w:t>Α.4</w:t>
            </w:r>
            <w:r w:rsidR="005E2126">
              <w:rPr>
                <w:rFonts w:asciiTheme="minorHAnsi" w:hAnsiTheme="minorHAnsi" w:cstheme="minorHAnsi"/>
                <w:b/>
              </w:rPr>
              <w:t>.</w:t>
            </w:r>
            <w:r w:rsidRPr="005E2126">
              <w:rPr>
                <w:rFonts w:asciiTheme="minorHAnsi" w:hAnsiTheme="minorHAnsi" w:cstheme="minorHAnsi"/>
              </w:rPr>
              <w:t xml:space="preserve"> </w:t>
            </w:r>
            <w:r w:rsidR="005E2126" w:rsidRPr="005E2126">
              <w:rPr>
                <w:rFonts w:asciiTheme="minorHAnsi" w:hAnsiTheme="minorHAnsi" w:cstheme="minorHAnsi"/>
                <w:b/>
                <w:bCs/>
              </w:rPr>
              <w:t>Τεχνικές προδιαγραφές Λογισμικού IT asset management – Υποέργο 4</w:t>
            </w:r>
          </w:p>
          <w:p w14:paraId="6A1DBE55" w14:textId="0C3C3739" w:rsidR="009A71D3" w:rsidRDefault="009A71D3" w:rsidP="005E2126">
            <w:pPr>
              <w:spacing w:after="0"/>
              <w:rPr>
                <w:rFonts w:asciiTheme="minorHAnsi" w:hAnsiTheme="minorHAnsi" w:cstheme="minorHAnsi"/>
              </w:rPr>
            </w:pPr>
            <w:r w:rsidRPr="005E2126">
              <w:rPr>
                <w:rFonts w:asciiTheme="minorHAnsi" w:hAnsiTheme="minorHAnsi" w:cstheme="minorHAnsi"/>
              </w:rPr>
              <w:t xml:space="preserve">Αξιολογείται η κάλυψη των απαιτήσεων του ΠΑΡΑΡΤΗΜΑΤΟΣ Ι </w:t>
            </w:r>
            <w:r w:rsidR="005E2126" w:rsidRPr="005E2126">
              <w:rPr>
                <w:rFonts w:asciiTheme="minorHAnsi" w:hAnsiTheme="minorHAnsi" w:cstheme="minorHAnsi"/>
              </w:rPr>
              <w:t xml:space="preserve">παρ. </w:t>
            </w:r>
            <w:r w:rsidR="005E2126" w:rsidRPr="005E2126">
              <w:rPr>
                <w:rFonts w:asciiTheme="minorHAnsi" w:hAnsiTheme="minorHAnsi" w:cstheme="minorHAnsi"/>
              </w:rPr>
              <w:fldChar w:fldCharType="begin"/>
            </w:r>
            <w:r w:rsidR="005E2126" w:rsidRPr="005E2126">
              <w:rPr>
                <w:rFonts w:asciiTheme="minorHAnsi" w:hAnsiTheme="minorHAnsi" w:cstheme="minorHAnsi"/>
              </w:rPr>
              <w:instrText xml:space="preserve"> REF _Ref171941177 \n \h </w:instrText>
            </w:r>
            <w:r w:rsidR="005E2126">
              <w:rPr>
                <w:rFonts w:asciiTheme="minorHAnsi" w:hAnsiTheme="minorHAnsi" w:cstheme="minorHAnsi"/>
              </w:rPr>
              <w:instrText xml:space="preserve"> \* MERGEFORMAT </w:instrText>
            </w:r>
            <w:r w:rsidR="005E2126" w:rsidRPr="005E2126">
              <w:rPr>
                <w:rFonts w:asciiTheme="minorHAnsi" w:hAnsiTheme="minorHAnsi" w:cstheme="minorHAnsi"/>
              </w:rPr>
            </w:r>
            <w:r w:rsidR="005E2126" w:rsidRPr="005E2126">
              <w:rPr>
                <w:rFonts w:asciiTheme="minorHAnsi" w:hAnsiTheme="minorHAnsi" w:cstheme="minorHAnsi"/>
              </w:rPr>
              <w:fldChar w:fldCharType="separate"/>
            </w:r>
            <w:r w:rsidR="00E87FD0">
              <w:rPr>
                <w:rFonts w:asciiTheme="minorHAnsi" w:hAnsiTheme="minorHAnsi" w:cstheme="minorHAnsi"/>
              </w:rPr>
              <w:t>1.3.1.4</w:t>
            </w:r>
            <w:r w:rsidR="005E2126" w:rsidRPr="005E2126">
              <w:rPr>
                <w:rFonts w:asciiTheme="minorHAnsi" w:hAnsiTheme="minorHAnsi" w:cstheme="minorHAnsi"/>
              </w:rPr>
              <w:fldChar w:fldCharType="end"/>
            </w:r>
            <w:r w:rsidR="005E2126" w:rsidRPr="005E2126">
              <w:rPr>
                <w:rFonts w:asciiTheme="minorHAnsi" w:hAnsiTheme="minorHAnsi" w:cstheme="minorHAnsi"/>
              </w:rPr>
              <w:t xml:space="preserve"> </w:t>
            </w:r>
            <w:r w:rsidRPr="005E2126">
              <w:rPr>
                <w:rFonts w:asciiTheme="minorHAnsi" w:hAnsiTheme="minorHAnsi" w:cstheme="minorHAnsi"/>
              </w:rPr>
              <w:t xml:space="preserve">καθώς και των Πινάκων Συμμόρφωσης. </w:t>
            </w:r>
          </w:p>
          <w:p w14:paraId="121BC3E9" w14:textId="1BB9F539" w:rsidR="009A71D3" w:rsidRPr="005E2126" w:rsidRDefault="009A71D3" w:rsidP="005E2126">
            <w:pPr>
              <w:spacing w:after="0"/>
              <w:rPr>
                <w:rFonts w:asciiTheme="minorHAnsi" w:hAnsiTheme="minorHAnsi" w:cstheme="minorHAnsi"/>
                <w:b/>
                <w:bCs/>
              </w:rPr>
            </w:pPr>
            <w:r w:rsidRPr="005E2126">
              <w:rPr>
                <w:rFonts w:asciiTheme="minorHAnsi" w:hAnsiTheme="minorHAnsi" w:cstheme="minorHAnsi"/>
                <w:b/>
              </w:rPr>
              <w:t>Α.5</w:t>
            </w:r>
            <w:r w:rsidR="005E2126">
              <w:rPr>
                <w:rFonts w:asciiTheme="minorHAnsi" w:hAnsiTheme="minorHAnsi" w:cstheme="minorHAnsi"/>
                <w:b/>
              </w:rPr>
              <w:t>.</w:t>
            </w:r>
            <w:r w:rsidRPr="005E2126">
              <w:rPr>
                <w:rFonts w:asciiTheme="minorHAnsi" w:hAnsiTheme="minorHAnsi" w:cstheme="minorHAnsi"/>
              </w:rPr>
              <w:t xml:space="preserve"> </w:t>
            </w:r>
            <w:r w:rsidR="005E2126" w:rsidRPr="005E2126">
              <w:rPr>
                <w:rFonts w:asciiTheme="minorHAnsi" w:hAnsiTheme="minorHAnsi" w:cstheme="minorHAnsi"/>
                <w:b/>
                <w:bCs/>
              </w:rPr>
              <w:t>Ανάπτυξη εφαρμογών και ηλεκτρονικών υπηρεσιών (Microsites) – Υποέργο 25</w:t>
            </w:r>
          </w:p>
          <w:p w14:paraId="3F58C629" w14:textId="5602B035" w:rsidR="009A71D3" w:rsidRPr="009A71D3" w:rsidRDefault="009A71D3" w:rsidP="005E2126">
            <w:pPr>
              <w:spacing w:after="0"/>
              <w:rPr>
                <w:rFonts w:asciiTheme="minorHAnsi" w:hAnsiTheme="minorHAnsi" w:cstheme="minorHAnsi"/>
              </w:rPr>
            </w:pPr>
            <w:r w:rsidRPr="005E2126">
              <w:rPr>
                <w:rFonts w:asciiTheme="minorHAnsi" w:hAnsiTheme="minorHAnsi" w:cstheme="minorHAnsi"/>
              </w:rPr>
              <w:t xml:space="preserve">Αξιολογείται η κάλυψη των απαιτήσεων </w:t>
            </w:r>
            <w:r w:rsidR="005E2126" w:rsidRPr="005E2126">
              <w:rPr>
                <w:rFonts w:asciiTheme="minorHAnsi" w:hAnsiTheme="minorHAnsi" w:cstheme="minorHAnsi"/>
              </w:rPr>
              <w:t xml:space="preserve">του ΠΑΡΑΡΤΗΜΑΤΟΣ Ι παρ. </w:t>
            </w:r>
            <w:r w:rsidR="005E2126" w:rsidRPr="005E2126">
              <w:rPr>
                <w:rFonts w:asciiTheme="minorHAnsi" w:hAnsiTheme="minorHAnsi" w:cstheme="minorHAnsi"/>
              </w:rPr>
              <w:fldChar w:fldCharType="begin"/>
            </w:r>
            <w:r w:rsidR="005E2126" w:rsidRPr="005E2126">
              <w:rPr>
                <w:rFonts w:asciiTheme="minorHAnsi" w:hAnsiTheme="minorHAnsi" w:cstheme="minorHAnsi"/>
              </w:rPr>
              <w:instrText xml:space="preserve"> REF _Ref171941180 \n \h </w:instrText>
            </w:r>
            <w:r w:rsidR="005E2126">
              <w:rPr>
                <w:rFonts w:asciiTheme="minorHAnsi" w:hAnsiTheme="minorHAnsi" w:cstheme="minorHAnsi"/>
              </w:rPr>
              <w:instrText xml:space="preserve"> \* MERGEFORMAT </w:instrText>
            </w:r>
            <w:r w:rsidR="005E2126" w:rsidRPr="005E2126">
              <w:rPr>
                <w:rFonts w:asciiTheme="minorHAnsi" w:hAnsiTheme="minorHAnsi" w:cstheme="minorHAnsi"/>
              </w:rPr>
            </w:r>
            <w:r w:rsidR="005E2126" w:rsidRPr="005E2126">
              <w:rPr>
                <w:rFonts w:asciiTheme="minorHAnsi" w:hAnsiTheme="minorHAnsi" w:cstheme="minorHAnsi"/>
              </w:rPr>
              <w:fldChar w:fldCharType="separate"/>
            </w:r>
            <w:r w:rsidR="00E87FD0">
              <w:rPr>
                <w:rFonts w:asciiTheme="minorHAnsi" w:hAnsiTheme="minorHAnsi" w:cstheme="minorHAnsi"/>
              </w:rPr>
              <w:t>1.3.1.5</w:t>
            </w:r>
            <w:r w:rsidR="005E2126" w:rsidRPr="005E2126">
              <w:rPr>
                <w:rFonts w:asciiTheme="minorHAnsi" w:hAnsiTheme="minorHAnsi" w:cstheme="minorHAnsi"/>
              </w:rPr>
              <w:fldChar w:fldCharType="end"/>
            </w:r>
            <w:r w:rsidR="005E2126" w:rsidRPr="005E2126">
              <w:rPr>
                <w:rFonts w:asciiTheme="minorHAnsi" w:hAnsiTheme="minorHAnsi" w:cstheme="minorHAnsi"/>
              </w:rPr>
              <w:t xml:space="preserve">, </w:t>
            </w:r>
            <w:r w:rsidR="005E2126" w:rsidRPr="005E2126">
              <w:rPr>
                <w:rFonts w:asciiTheme="minorHAnsi" w:hAnsiTheme="minorHAnsi" w:cstheme="minorHAnsi"/>
              </w:rPr>
              <w:fldChar w:fldCharType="begin"/>
            </w:r>
            <w:r w:rsidR="005E2126" w:rsidRPr="005E2126">
              <w:rPr>
                <w:rFonts w:asciiTheme="minorHAnsi" w:hAnsiTheme="minorHAnsi" w:cstheme="minorHAnsi"/>
              </w:rPr>
              <w:instrText xml:space="preserve"> REF _Ref171943466 \n \h </w:instrText>
            </w:r>
            <w:r w:rsidR="005E2126">
              <w:rPr>
                <w:rFonts w:asciiTheme="minorHAnsi" w:hAnsiTheme="minorHAnsi" w:cstheme="minorHAnsi"/>
              </w:rPr>
              <w:instrText xml:space="preserve"> \* MERGEFORMAT </w:instrText>
            </w:r>
            <w:r w:rsidR="005E2126" w:rsidRPr="005E2126">
              <w:rPr>
                <w:rFonts w:asciiTheme="minorHAnsi" w:hAnsiTheme="minorHAnsi" w:cstheme="minorHAnsi"/>
              </w:rPr>
            </w:r>
            <w:r w:rsidR="005E2126" w:rsidRPr="005E2126">
              <w:rPr>
                <w:rFonts w:asciiTheme="minorHAnsi" w:hAnsiTheme="minorHAnsi" w:cstheme="minorHAnsi"/>
              </w:rPr>
              <w:fldChar w:fldCharType="separate"/>
            </w:r>
            <w:r w:rsidR="00E87FD0">
              <w:rPr>
                <w:rFonts w:asciiTheme="minorHAnsi" w:hAnsiTheme="minorHAnsi" w:cstheme="minorHAnsi"/>
              </w:rPr>
              <w:t>1.4.2.1</w:t>
            </w:r>
            <w:r w:rsidR="005E2126" w:rsidRPr="005E2126">
              <w:rPr>
                <w:rFonts w:asciiTheme="minorHAnsi" w:hAnsiTheme="minorHAnsi" w:cstheme="minorHAnsi"/>
              </w:rPr>
              <w:fldChar w:fldCharType="end"/>
            </w:r>
            <w:r w:rsidR="005E2126" w:rsidRPr="005E2126">
              <w:rPr>
                <w:rFonts w:asciiTheme="minorHAnsi" w:hAnsiTheme="minorHAnsi" w:cstheme="minorHAnsi"/>
              </w:rPr>
              <w:t xml:space="preserve">, </w:t>
            </w:r>
            <w:r w:rsidR="005E2126" w:rsidRPr="005E2126">
              <w:rPr>
                <w:rFonts w:asciiTheme="minorHAnsi" w:hAnsiTheme="minorHAnsi" w:cstheme="minorHAnsi"/>
              </w:rPr>
              <w:fldChar w:fldCharType="begin"/>
            </w:r>
            <w:r w:rsidR="005E2126" w:rsidRPr="005E2126">
              <w:rPr>
                <w:rFonts w:asciiTheme="minorHAnsi" w:hAnsiTheme="minorHAnsi" w:cstheme="minorHAnsi"/>
              </w:rPr>
              <w:instrText xml:space="preserve"> REF _Ref171943476 \n \h </w:instrText>
            </w:r>
            <w:r w:rsidR="005E2126">
              <w:rPr>
                <w:rFonts w:asciiTheme="minorHAnsi" w:hAnsiTheme="minorHAnsi" w:cstheme="minorHAnsi"/>
              </w:rPr>
              <w:instrText xml:space="preserve"> \* MERGEFORMAT </w:instrText>
            </w:r>
            <w:r w:rsidR="005E2126" w:rsidRPr="005E2126">
              <w:rPr>
                <w:rFonts w:asciiTheme="minorHAnsi" w:hAnsiTheme="minorHAnsi" w:cstheme="minorHAnsi"/>
              </w:rPr>
            </w:r>
            <w:r w:rsidR="005E2126" w:rsidRPr="005E2126">
              <w:rPr>
                <w:rFonts w:asciiTheme="minorHAnsi" w:hAnsiTheme="minorHAnsi" w:cstheme="minorHAnsi"/>
              </w:rPr>
              <w:fldChar w:fldCharType="separate"/>
            </w:r>
            <w:r w:rsidR="00E87FD0">
              <w:rPr>
                <w:rFonts w:asciiTheme="minorHAnsi" w:hAnsiTheme="minorHAnsi" w:cstheme="minorHAnsi"/>
              </w:rPr>
              <w:t>1.4.2.2</w:t>
            </w:r>
            <w:r w:rsidR="005E2126" w:rsidRPr="005E2126">
              <w:rPr>
                <w:rFonts w:asciiTheme="minorHAnsi" w:hAnsiTheme="minorHAnsi" w:cstheme="minorHAnsi"/>
              </w:rPr>
              <w:fldChar w:fldCharType="end"/>
            </w:r>
            <w:r w:rsidR="005E2126" w:rsidRPr="005E2126">
              <w:rPr>
                <w:rFonts w:asciiTheme="minorHAnsi" w:hAnsiTheme="minorHAnsi" w:cstheme="minorHAnsi"/>
              </w:rPr>
              <w:t xml:space="preserve">, </w:t>
            </w:r>
            <w:r w:rsidR="005E2126" w:rsidRPr="005E2126">
              <w:rPr>
                <w:rFonts w:asciiTheme="minorHAnsi" w:hAnsiTheme="minorHAnsi" w:cstheme="minorHAnsi"/>
              </w:rPr>
              <w:fldChar w:fldCharType="begin"/>
            </w:r>
            <w:r w:rsidR="005E2126" w:rsidRPr="005E2126">
              <w:rPr>
                <w:rFonts w:asciiTheme="minorHAnsi" w:hAnsiTheme="minorHAnsi" w:cstheme="minorHAnsi"/>
              </w:rPr>
              <w:instrText xml:space="preserve"> REF _Ref171943478 \n \h </w:instrText>
            </w:r>
            <w:r w:rsidR="005E2126">
              <w:rPr>
                <w:rFonts w:asciiTheme="minorHAnsi" w:hAnsiTheme="minorHAnsi" w:cstheme="minorHAnsi"/>
              </w:rPr>
              <w:instrText xml:space="preserve"> \* MERGEFORMAT </w:instrText>
            </w:r>
            <w:r w:rsidR="005E2126" w:rsidRPr="005E2126">
              <w:rPr>
                <w:rFonts w:asciiTheme="minorHAnsi" w:hAnsiTheme="minorHAnsi" w:cstheme="minorHAnsi"/>
              </w:rPr>
            </w:r>
            <w:r w:rsidR="005E2126" w:rsidRPr="005E2126">
              <w:rPr>
                <w:rFonts w:asciiTheme="minorHAnsi" w:hAnsiTheme="minorHAnsi" w:cstheme="minorHAnsi"/>
              </w:rPr>
              <w:fldChar w:fldCharType="separate"/>
            </w:r>
            <w:r w:rsidR="00E87FD0">
              <w:rPr>
                <w:rFonts w:asciiTheme="minorHAnsi" w:hAnsiTheme="minorHAnsi" w:cstheme="minorHAnsi"/>
              </w:rPr>
              <w:t>1.4.2.3</w:t>
            </w:r>
            <w:r w:rsidR="005E2126" w:rsidRPr="005E2126">
              <w:rPr>
                <w:rFonts w:asciiTheme="minorHAnsi" w:hAnsiTheme="minorHAnsi" w:cstheme="minorHAnsi"/>
              </w:rPr>
              <w:fldChar w:fldCharType="end"/>
            </w:r>
            <w:r w:rsidR="005E2126" w:rsidRPr="005E2126">
              <w:rPr>
                <w:rFonts w:asciiTheme="minorHAnsi" w:hAnsiTheme="minorHAnsi" w:cstheme="minorHAnsi"/>
              </w:rPr>
              <w:t xml:space="preserve">, </w:t>
            </w:r>
            <w:r w:rsidR="005E2126" w:rsidRPr="005E2126">
              <w:rPr>
                <w:rFonts w:asciiTheme="minorHAnsi" w:hAnsiTheme="minorHAnsi" w:cstheme="minorHAnsi"/>
              </w:rPr>
              <w:fldChar w:fldCharType="begin"/>
            </w:r>
            <w:r w:rsidR="005E2126" w:rsidRPr="005E2126">
              <w:rPr>
                <w:rFonts w:asciiTheme="minorHAnsi" w:hAnsiTheme="minorHAnsi" w:cstheme="minorHAnsi"/>
              </w:rPr>
              <w:instrText xml:space="preserve"> REF _Ref171943480 \n \h </w:instrText>
            </w:r>
            <w:r w:rsidR="005E2126">
              <w:rPr>
                <w:rFonts w:asciiTheme="minorHAnsi" w:hAnsiTheme="minorHAnsi" w:cstheme="minorHAnsi"/>
              </w:rPr>
              <w:instrText xml:space="preserve"> \* MERGEFORMAT </w:instrText>
            </w:r>
            <w:r w:rsidR="005E2126" w:rsidRPr="005E2126">
              <w:rPr>
                <w:rFonts w:asciiTheme="minorHAnsi" w:hAnsiTheme="minorHAnsi" w:cstheme="minorHAnsi"/>
              </w:rPr>
            </w:r>
            <w:r w:rsidR="005E2126" w:rsidRPr="005E2126">
              <w:rPr>
                <w:rFonts w:asciiTheme="minorHAnsi" w:hAnsiTheme="minorHAnsi" w:cstheme="minorHAnsi"/>
              </w:rPr>
              <w:fldChar w:fldCharType="separate"/>
            </w:r>
            <w:r w:rsidR="00E87FD0">
              <w:rPr>
                <w:rFonts w:asciiTheme="minorHAnsi" w:hAnsiTheme="minorHAnsi" w:cstheme="minorHAnsi"/>
              </w:rPr>
              <w:t>1.4.2.4</w:t>
            </w:r>
            <w:r w:rsidR="005E2126" w:rsidRPr="005E2126">
              <w:rPr>
                <w:rFonts w:asciiTheme="minorHAnsi" w:hAnsiTheme="minorHAnsi" w:cstheme="minorHAnsi"/>
              </w:rPr>
              <w:fldChar w:fldCharType="end"/>
            </w:r>
            <w:r w:rsidR="005E2126" w:rsidRPr="005E2126">
              <w:rPr>
                <w:rFonts w:asciiTheme="minorHAnsi" w:hAnsiTheme="minorHAnsi" w:cstheme="minorHAnsi"/>
              </w:rPr>
              <w:t xml:space="preserve"> </w:t>
            </w:r>
            <w:r w:rsidRPr="005E2126">
              <w:rPr>
                <w:rFonts w:asciiTheme="minorHAnsi" w:hAnsiTheme="minorHAnsi" w:cstheme="minorHAnsi"/>
              </w:rPr>
              <w:t>καθώς και των Πινάκων Συμμόρφωσης.</w:t>
            </w:r>
            <w:r w:rsidRPr="009A71D3">
              <w:rPr>
                <w:rFonts w:asciiTheme="minorHAnsi" w:hAnsiTheme="minorHAnsi" w:cstheme="minorHAnsi"/>
              </w:rPr>
              <w:t xml:space="preserve"> </w:t>
            </w:r>
          </w:p>
          <w:p w14:paraId="4BB6E53E" w14:textId="77777777" w:rsidR="009A71D3" w:rsidRPr="009A71D3" w:rsidRDefault="009A71D3" w:rsidP="005E2126">
            <w:pPr>
              <w:spacing w:after="0"/>
              <w:rPr>
                <w:rFonts w:asciiTheme="minorHAnsi" w:hAnsiTheme="minorHAnsi" w:cstheme="minorHAnsi"/>
              </w:rPr>
            </w:pPr>
          </w:p>
        </w:tc>
      </w:tr>
      <w:tr w:rsidR="009A71D3" w:rsidRPr="009A71D3" w14:paraId="5ED766FE" w14:textId="77777777" w:rsidTr="00DC6CF5">
        <w:tc>
          <w:tcPr>
            <w:tcW w:w="9855" w:type="dxa"/>
            <w:shd w:val="clear" w:color="auto" w:fill="E6E6E6"/>
          </w:tcPr>
          <w:p w14:paraId="0DFDDB6C" w14:textId="77777777" w:rsidR="009A71D3" w:rsidRPr="009A71D3" w:rsidRDefault="009A71D3" w:rsidP="009A71D3">
            <w:pPr>
              <w:spacing w:after="0"/>
              <w:rPr>
                <w:rFonts w:asciiTheme="minorHAnsi" w:hAnsiTheme="minorHAnsi" w:cstheme="minorHAnsi"/>
                <w:b/>
              </w:rPr>
            </w:pPr>
            <w:r w:rsidRPr="009A71D3">
              <w:rPr>
                <w:rFonts w:asciiTheme="minorHAnsi" w:hAnsiTheme="minorHAnsi" w:cstheme="minorHAnsi"/>
                <w:u w:val="single"/>
              </w:rPr>
              <w:lastRenderedPageBreak/>
              <w:br w:type="page"/>
            </w:r>
            <w:r w:rsidRPr="009A71D3">
              <w:rPr>
                <w:rFonts w:asciiTheme="minorHAnsi" w:hAnsiTheme="minorHAnsi" w:cstheme="minorHAnsi"/>
                <w:b/>
              </w:rPr>
              <w:t>Ομάδα Β - Προσφερόμενες Υπηρεσίες</w:t>
            </w:r>
          </w:p>
        </w:tc>
      </w:tr>
      <w:tr w:rsidR="009A71D3" w:rsidRPr="009A71D3" w14:paraId="4D914852" w14:textId="77777777" w:rsidTr="00DC6CF5">
        <w:tc>
          <w:tcPr>
            <w:tcW w:w="9855" w:type="dxa"/>
            <w:shd w:val="clear" w:color="auto" w:fill="auto"/>
          </w:tcPr>
          <w:p w14:paraId="08971749" w14:textId="77777777" w:rsidR="009A71D3" w:rsidRPr="004723AD" w:rsidRDefault="009A71D3" w:rsidP="009A71D3">
            <w:pPr>
              <w:numPr>
                <w:ilvl w:val="12"/>
                <w:numId w:val="0"/>
              </w:numPr>
              <w:spacing w:after="0"/>
              <w:rPr>
                <w:rFonts w:asciiTheme="minorHAnsi" w:hAnsiTheme="minorHAnsi" w:cstheme="minorHAnsi"/>
              </w:rPr>
            </w:pPr>
          </w:p>
          <w:p w14:paraId="27650C69" w14:textId="46FBF0AC" w:rsidR="009A71D3" w:rsidRPr="004723AD" w:rsidRDefault="009A71D3" w:rsidP="009A71D3">
            <w:pPr>
              <w:spacing w:after="0"/>
              <w:rPr>
                <w:rFonts w:asciiTheme="minorHAnsi" w:hAnsiTheme="minorHAnsi" w:cstheme="minorHAnsi"/>
                <w:b/>
                <w:bCs/>
              </w:rPr>
            </w:pPr>
            <w:r w:rsidRPr="004723AD">
              <w:rPr>
                <w:rFonts w:asciiTheme="minorHAnsi" w:hAnsiTheme="minorHAnsi" w:cstheme="minorHAnsi"/>
                <w:b/>
              </w:rPr>
              <w:t xml:space="preserve">Β.1 </w:t>
            </w:r>
            <w:r w:rsidR="0080212F" w:rsidRPr="004723AD">
              <w:rPr>
                <w:rFonts w:asciiTheme="minorHAnsi" w:hAnsiTheme="minorHAnsi" w:cstheme="minorHAnsi"/>
                <w:b/>
                <w:bCs/>
              </w:rPr>
              <w:t>Εγκατάσταση και παραμετροποίηση εξοπλισμού και έτοιμου λογισμικού</w:t>
            </w:r>
          </w:p>
          <w:p w14:paraId="6A99D728" w14:textId="31E08ED9" w:rsidR="009A71D3" w:rsidRPr="004723AD" w:rsidRDefault="009A71D3" w:rsidP="009A71D3">
            <w:pPr>
              <w:spacing w:after="0"/>
              <w:rPr>
                <w:rFonts w:asciiTheme="minorHAnsi" w:hAnsiTheme="minorHAnsi" w:cstheme="minorHAnsi"/>
                <w:color w:val="000000"/>
              </w:rPr>
            </w:pPr>
            <w:r w:rsidRPr="004723AD">
              <w:rPr>
                <w:rFonts w:asciiTheme="minorHAnsi" w:hAnsiTheme="minorHAnsi" w:cstheme="minorHAnsi"/>
                <w:color w:val="000000"/>
              </w:rPr>
              <w:t xml:space="preserve">Βαθμολογείται η προσέγγιση του υποψήφιου Αναδόχου για την κάλυψη των απαιτήσεων του </w:t>
            </w:r>
            <w:r w:rsidR="004723AD" w:rsidRPr="004723AD">
              <w:rPr>
                <w:rFonts w:asciiTheme="minorHAnsi" w:hAnsiTheme="minorHAnsi" w:cstheme="minorHAnsi"/>
              </w:rPr>
              <w:t xml:space="preserve">ΠΑΡΑΡΤΗΜΑ Ι παρ. </w:t>
            </w:r>
            <w:r w:rsidR="004723AD" w:rsidRPr="004723AD">
              <w:rPr>
                <w:rFonts w:asciiTheme="minorHAnsi" w:hAnsiTheme="minorHAnsi" w:cstheme="minorHAnsi"/>
              </w:rPr>
              <w:fldChar w:fldCharType="begin"/>
            </w:r>
            <w:r w:rsidR="004723AD" w:rsidRPr="004723AD">
              <w:rPr>
                <w:rFonts w:asciiTheme="minorHAnsi" w:hAnsiTheme="minorHAnsi" w:cstheme="minorHAnsi"/>
              </w:rPr>
              <w:instrText xml:space="preserve"> REF _Ref171942101 \n \h </w:instrText>
            </w:r>
            <w:r w:rsidR="004723AD">
              <w:rPr>
                <w:rFonts w:asciiTheme="minorHAnsi" w:hAnsiTheme="minorHAnsi" w:cstheme="minorHAnsi"/>
              </w:rPr>
              <w:instrText xml:space="preserve"> \* MERGEFORMAT </w:instrText>
            </w:r>
            <w:r w:rsidR="004723AD" w:rsidRPr="004723AD">
              <w:rPr>
                <w:rFonts w:asciiTheme="minorHAnsi" w:hAnsiTheme="minorHAnsi" w:cstheme="minorHAnsi"/>
              </w:rPr>
            </w:r>
            <w:r w:rsidR="004723AD" w:rsidRPr="004723AD">
              <w:rPr>
                <w:rFonts w:asciiTheme="minorHAnsi" w:hAnsiTheme="minorHAnsi" w:cstheme="minorHAnsi"/>
              </w:rPr>
              <w:fldChar w:fldCharType="separate"/>
            </w:r>
            <w:r w:rsidR="00E87FD0">
              <w:rPr>
                <w:rFonts w:asciiTheme="minorHAnsi" w:hAnsiTheme="minorHAnsi" w:cstheme="minorHAnsi"/>
              </w:rPr>
              <w:t>1.4.1</w:t>
            </w:r>
            <w:r w:rsidR="004723AD" w:rsidRPr="004723AD">
              <w:rPr>
                <w:rFonts w:asciiTheme="minorHAnsi" w:hAnsiTheme="minorHAnsi" w:cstheme="minorHAnsi"/>
              </w:rPr>
              <w:fldChar w:fldCharType="end"/>
            </w:r>
            <w:r w:rsidR="004723AD" w:rsidRPr="004723AD">
              <w:rPr>
                <w:rFonts w:asciiTheme="minorHAnsi" w:hAnsiTheme="minorHAnsi" w:cstheme="minorHAnsi"/>
              </w:rPr>
              <w:t xml:space="preserve">,  </w:t>
            </w:r>
            <w:r w:rsidR="004723AD" w:rsidRPr="004723AD">
              <w:rPr>
                <w:rFonts w:asciiTheme="minorHAnsi" w:hAnsiTheme="minorHAnsi" w:cstheme="minorHAnsi"/>
              </w:rPr>
              <w:fldChar w:fldCharType="begin"/>
            </w:r>
            <w:r w:rsidR="004723AD" w:rsidRPr="004723AD">
              <w:rPr>
                <w:rFonts w:asciiTheme="minorHAnsi" w:hAnsiTheme="minorHAnsi" w:cstheme="minorHAnsi"/>
              </w:rPr>
              <w:instrText xml:space="preserve"> REF _Ref171942107 \n \h </w:instrText>
            </w:r>
            <w:r w:rsidR="004723AD">
              <w:rPr>
                <w:rFonts w:asciiTheme="minorHAnsi" w:hAnsiTheme="minorHAnsi" w:cstheme="minorHAnsi"/>
              </w:rPr>
              <w:instrText xml:space="preserve"> \* MERGEFORMAT </w:instrText>
            </w:r>
            <w:r w:rsidR="004723AD" w:rsidRPr="004723AD">
              <w:rPr>
                <w:rFonts w:asciiTheme="minorHAnsi" w:hAnsiTheme="minorHAnsi" w:cstheme="minorHAnsi"/>
              </w:rPr>
            </w:r>
            <w:r w:rsidR="004723AD" w:rsidRPr="004723AD">
              <w:rPr>
                <w:rFonts w:asciiTheme="minorHAnsi" w:hAnsiTheme="minorHAnsi" w:cstheme="minorHAnsi"/>
              </w:rPr>
              <w:fldChar w:fldCharType="separate"/>
            </w:r>
            <w:r w:rsidR="00E87FD0">
              <w:rPr>
                <w:rFonts w:asciiTheme="minorHAnsi" w:hAnsiTheme="minorHAnsi" w:cstheme="minorHAnsi"/>
              </w:rPr>
              <w:t>1.4.1.1</w:t>
            </w:r>
            <w:r w:rsidR="004723AD" w:rsidRPr="004723AD">
              <w:rPr>
                <w:rFonts w:asciiTheme="minorHAnsi" w:hAnsiTheme="minorHAnsi" w:cstheme="minorHAnsi"/>
              </w:rPr>
              <w:fldChar w:fldCharType="end"/>
            </w:r>
          </w:p>
          <w:p w14:paraId="7A222A6D" w14:textId="54F9CC1E" w:rsidR="009A71D3" w:rsidRPr="004723AD" w:rsidRDefault="009A71D3" w:rsidP="009A71D3">
            <w:pPr>
              <w:spacing w:after="0"/>
              <w:rPr>
                <w:rFonts w:asciiTheme="minorHAnsi" w:hAnsiTheme="minorHAnsi" w:cstheme="minorHAnsi"/>
                <w:b/>
                <w:bCs/>
              </w:rPr>
            </w:pPr>
            <w:r w:rsidRPr="004723AD">
              <w:rPr>
                <w:rFonts w:asciiTheme="minorHAnsi" w:hAnsiTheme="minorHAnsi" w:cstheme="minorHAnsi"/>
                <w:b/>
              </w:rPr>
              <w:t xml:space="preserve">Β.2 </w:t>
            </w:r>
            <w:r w:rsidR="0080212F" w:rsidRPr="004723AD">
              <w:rPr>
                <w:rFonts w:asciiTheme="minorHAnsi" w:hAnsiTheme="minorHAnsi" w:cstheme="minorHAnsi"/>
                <w:b/>
                <w:bCs/>
              </w:rPr>
              <w:t>Υπηρεσίες Εκπαίδευσης</w:t>
            </w:r>
          </w:p>
          <w:p w14:paraId="043FDA0B" w14:textId="77777777" w:rsidR="0080212F" w:rsidRPr="004723AD" w:rsidRDefault="0080212F" w:rsidP="0080212F">
            <w:pPr>
              <w:spacing w:after="0"/>
              <w:rPr>
                <w:rFonts w:asciiTheme="minorHAnsi" w:hAnsiTheme="minorHAnsi" w:cstheme="minorHAnsi"/>
              </w:rPr>
            </w:pPr>
            <w:r w:rsidRPr="004723AD">
              <w:rPr>
                <w:rFonts w:asciiTheme="minorHAnsi" w:hAnsiTheme="minorHAnsi" w:cstheme="minorHAnsi"/>
              </w:rPr>
              <w:t>Αξιολογούνται:</w:t>
            </w:r>
          </w:p>
          <w:p w14:paraId="209C7AC4" w14:textId="77777777" w:rsidR="0080212F" w:rsidRPr="004723AD" w:rsidRDefault="0080212F" w:rsidP="0080212F">
            <w:pPr>
              <w:pStyle w:val="aff0"/>
              <w:numPr>
                <w:ilvl w:val="0"/>
                <w:numId w:val="42"/>
              </w:numPr>
              <w:spacing w:after="0"/>
              <w:rPr>
                <w:rFonts w:asciiTheme="minorHAnsi" w:hAnsiTheme="minorHAnsi" w:cstheme="minorHAnsi"/>
              </w:rPr>
            </w:pPr>
            <w:r w:rsidRPr="004723AD">
              <w:rPr>
                <w:rFonts w:asciiTheme="minorHAnsi" w:hAnsiTheme="minorHAnsi" w:cstheme="minorHAnsi"/>
              </w:rPr>
              <w:t>Η μεθοδολογική προσέγγιση, οργάνωση και προετοιμασία της εκπαίδευσης ανά κατηγορία εκπαιδευομένων</w:t>
            </w:r>
          </w:p>
          <w:p w14:paraId="2E1E6F78" w14:textId="77777777" w:rsidR="0080212F" w:rsidRPr="004723AD" w:rsidRDefault="0080212F" w:rsidP="0080212F">
            <w:pPr>
              <w:pStyle w:val="aff0"/>
              <w:numPr>
                <w:ilvl w:val="0"/>
                <w:numId w:val="42"/>
              </w:numPr>
              <w:spacing w:after="0"/>
              <w:rPr>
                <w:rFonts w:asciiTheme="minorHAnsi" w:hAnsiTheme="minorHAnsi" w:cstheme="minorHAnsi"/>
              </w:rPr>
            </w:pPr>
            <w:r w:rsidRPr="004723AD">
              <w:rPr>
                <w:rFonts w:asciiTheme="minorHAnsi" w:hAnsiTheme="minorHAnsi" w:cstheme="minorHAnsi"/>
              </w:rPr>
              <w:t>Το αντικείμενο της εκπαίδευσης ανά κατηγορία εκπαιδευομένων</w:t>
            </w:r>
          </w:p>
          <w:p w14:paraId="60A72642" w14:textId="77777777" w:rsidR="0080212F" w:rsidRPr="004723AD" w:rsidRDefault="0080212F" w:rsidP="0080212F">
            <w:pPr>
              <w:pStyle w:val="aff0"/>
              <w:numPr>
                <w:ilvl w:val="0"/>
                <w:numId w:val="42"/>
              </w:numPr>
              <w:spacing w:after="0"/>
              <w:rPr>
                <w:rFonts w:asciiTheme="minorHAnsi" w:hAnsiTheme="minorHAnsi" w:cstheme="minorHAnsi"/>
              </w:rPr>
            </w:pPr>
            <w:r w:rsidRPr="004723AD">
              <w:rPr>
                <w:rFonts w:asciiTheme="minorHAnsi" w:hAnsiTheme="minorHAnsi" w:cstheme="minorHAnsi"/>
              </w:rPr>
              <w:t>H εκπαιδευτική διαδικασία και η διαχείριση αυτής</w:t>
            </w:r>
          </w:p>
          <w:p w14:paraId="07739FC0" w14:textId="77777777" w:rsidR="0080212F" w:rsidRPr="004723AD" w:rsidRDefault="0080212F" w:rsidP="0080212F">
            <w:pPr>
              <w:pStyle w:val="aff0"/>
              <w:numPr>
                <w:ilvl w:val="0"/>
                <w:numId w:val="42"/>
              </w:numPr>
              <w:spacing w:after="0"/>
              <w:rPr>
                <w:rFonts w:asciiTheme="minorHAnsi" w:hAnsiTheme="minorHAnsi" w:cstheme="minorHAnsi"/>
              </w:rPr>
            </w:pPr>
            <w:r w:rsidRPr="004723AD">
              <w:rPr>
                <w:rFonts w:asciiTheme="minorHAnsi" w:hAnsiTheme="minorHAnsi" w:cstheme="minorHAnsi"/>
              </w:rPr>
              <w:t>Οι προσφερόμενες ώρες εκπαίδευσης ανά κατηγορία χρηστών, πέραν των κατ’ ελάχιστα ζητούμενων στην παρούσα.</w:t>
            </w:r>
          </w:p>
          <w:p w14:paraId="6BE2E917" w14:textId="6BD79508" w:rsidR="00BE2A4F" w:rsidRPr="004723AD" w:rsidRDefault="009A71D3" w:rsidP="0080212F">
            <w:pPr>
              <w:pStyle w:val="aff0"/>
              <w:spacing w:after="0"/>
              <w:ind w:left="0"/>
              <w:rPr>
                <w:rFonts w:asciiTheme="minorHAnsi" w:hAnsiTheme="minorHAnsi" w:cstheme="minorHAnsi"/>
                <w:b/>
                <w:bCs/>
              </w:rPr>
            </w:pPr>
            <w:r w:rsidRPr="004723AD">
              <w:rPr>
                <w:rFonts w:asciiTheme="minorHAnsi" w:hAnsiTheme="minorHAnsi" w:cstheme="minorHAnsi"/>
                <w:b/>
              </w:rPr>
              <w:t>Β.</w:t>
            </w:r>
            <w:r w:rsidR="0080212F" w:rsidRPr="004723AD">
              <w:rPr>
                <w:rFonts w:asciiTheme="minorHAnsi" w:hAnsiTheme="minorHAnsi" w:cstheme="minorHAnsi"/>
                <w:b/>
              </w:rPr>
              <w:t>3.</w:t>
            </w:r>
            <w:r w:rsidRPr="004723AD">
              <w:rPr>
                <w:rFonts w:asciiTheme="minorHAnsi" w:hAnsiTheme="minorHAnsi" w:cstheme="minorHAnsi"/>
                <w:b/>
              </w:rPr>
              <w:t xml:space="preserve"> </w:t>
            </w:r>
            <w:r w:rsidR="0080212F" w:rsidRPr="004723AD">
              <w:rPr>
                <w:rFonts w:asciiTheme="minorHAnsi" w:hAnsiTheme="minorHAnsi" w:cstheme="minorHAnsi"/>
                <w:b/>
                <w:bCs/>
              </w:rPr>
              <w:t xml:space="preserve">Υπηρεσίες Πιλοτικής Λειτουργίας </w:t>
            </w:r>
          </w:p>
          <w:p w14:paraId="392D17B2" w14:textId="18E578D8" w:rsidR="0080212F" w:rsidRDefault="004723AD" w:rsidP="0080212F">
            <w:pPr>
              <w:pStyle w:val="aff0"/>
              <w:spacing w:after="0"/>
              <w:ind w:left="0"/>
              <w:rPr>
                <w:rFonts w:asciiTheme="minorHAnsi" w:hAnsiTheme="minorHAnsi" w:cstheme="minorHAnsi"/>
              </w:rPr>
            </w:pPr>
            <w:r w:rsidRPr="004723AD">
              <w:rPr>
                <w:rFonts w:asciiTheme="minorHAnsi" w:hAnsiTheme="minorHAnsi" w:cstheme="minorHAnsi"/>
                <w:color w:val="000000"/>
              </w:rPr>
              <w:t xml:space="preserve">Βαθμολογείται η προσέγγιση του υποψήφιου Αναδόχου για την κάλυψη των απαιτήσεων του </w:t>
            </w:r>
            <w:r w:rsidRPr="00A36DC8">
              <w:rPr>
                <w:rFonts w:asciiTheme="minorHAnsi" w:hAnsiTheme="minorHAnsi" w:cstheme="minorHAnsi"/>
              </w:rPr>
              <w:t>ΠΑΡΑΡΤΗΜΑ</w:t>
            </w:r>
            <w:r>
              <w:rPr>
                <w:rFonts w:asciiTheme="minorHAnsi" w:hAnsiTheme="minorHAnsi" w:cstheme="minorHAnsi"/>
              </w:rPr>
              <w:t>ΤΟΣ</w:t>
            </w:r>
            <w:r w:rsidRPr="00A36DC8">
              <w:rPr>
                <w:rFonts w:asciiTheme="minorHAnsi" w:hAnsiTheme="minorHAnsi" w:cstheme="minorHAnsi"/>
              </w:rPr>
              <w:t xml:space="preserve"> Ι παρ.</w:t>
            </w:r>
            <w:r>
              <w:rPr>
                <w:rFonts w:asciiTheme="minorHAnsi" w:hAnsiTheme="minorHAnsi" w:cstheme="minorHAnsi"/>
              </w:rPr>
              <w:t xml:space="preserve"> </w:t>
            </w:r>
            <w:r>
              <w:rPr>
                <w:rFonts w:asciiTheme="minorHAnsi" w:hAnsiTheme="minorHAnsi" w:cstheme="minorHAnsi"/>
              </w:rPr>
              <w:fldChar w:fldCharType="begin"/>
            </w:r>
            <w:r>
              <w:rPr>
                <w:rFonts w:asciiTheme="minorHAnsi" w:hAnsiTheme="minorHAnsi" w:cstheme="minorHAnsi"/>
              </w:rPr>
              <w:instrText xml:space="preserve"> REF _Ref171942182 \n \h </w:instrText>
            </w:r>
            <w:r>
              <w:rPr>
                <w:rFonts w:asciiTheme="minorHAnsi" w:hAnsiTheme="minorHAnsi" w:cstheme="minorHAnsi"/>
              </w:rPr>
            </w:r>
            <w:r>
              <w:rPr>
                <w:rFonts w:asciiTheme="minorHAnsi" w:hAnsiTheme="minorHAnsi" w:cstheme="minorHAnsi"/>
              </w:rPr>
              <w:fldChar w:fldCharType="separate"/>
            </w:r>
            <w:r w:rsidR="00E87FD0">
              <w:rPr>
                <w:rFonts w:asciiTheme="minorHAnsi" w:hAnsiTheme="minorHAnsi" w:cstheme="minorHAnsi"/>
              </w:rPr>
              <w:t>1.4.1.3</w:t>
            </w:r>
            <w:r>
              <w:rPr>
                <w:rFonts w:asciiTheme="minorHAnsi" w:hAnsiTheme="minorHAnsi" w:cstheme="minorHAnsi"/>
              </w:rPr>
              <w:fldChar w:fldCharType="end"/>
            </w:r>
            <w:r>
              <w:rPr>
                <w:rFonts w:asciiTheme="minorHAnsi" w:hAnsiTheme="minorHAnsi" w:cstheme="minorHAnsi"/>
              </w:rPr>
              <w:t xml:space="preserve">, </w:t>
            </w:r>
            <w:r>
              <w:rPr>
                <w:rFonts w:asciiTheme="minorHAnsi" w:hAnsiTheme="minorHAnsi" w:cstheme="minorHAnsi"/>
              </w:rPr>
              <w:fldChar w:fldCharType="begin"/>
            </w:r>
            <w:r>
              <w:rPr>
                <w:rFonts w:asciiTheme="minorHAnsi" w:hAnsiTheme="minorHAnsi" w:cstheme="minorHAnsi"/>
              </w:rPr>
              <w:instrText xml:space="preserve"> REF _Ref171942205 \n \h </w:instrText>
            </w:r>
            <w:r>
              <w:rPr>
                <w:rFonts w:asciiTheme="minorHAnsi" w:hAnsiTheme="minorHAnsi" w:cstheme="minorHAnsi"/>
              </w:rPr>
            </w:r>
            <w:r>
              <w:rPr>
                <w:rFonts w:asciiTheme="minorHAnsi" w:hAnsiTheme="minorHAnsi" w:cstheme="minorHAnsi"/>
              </w:rPr>
              <w:fldChar w:fldCharType="separate"/>
            </w:r>
            <w:r w:rsidR="00E87FD0">
              <w:rPr>
                <w:rFonts w:asciiTheme="minorHAnsi" w:hAnsiTheme="minorHAnsi" w:cstheme="minorHAnsi"/>
              </w:rPr>
              <w:t>1.4.2.6</w:t>
            </w:r>
            <w:r>
              <w:rPr>
                <w:rFonts w:asciiTheme="minorHAnsi" w:hAnsiTheme="minorHAnsi" w:cstheme="minorHAnsi"/>
              </w:rPr>
              <w:fldChar w:fldCharType="end"/>
            </w:r>
          </w:p>
          <w:p w14:paraId="6CB0C28E" w14:textId="3448E720" w:rsidR="0080212F" w:rsidRDefault="0080212F" w:rsidP="0080212F">
            <w:pPr>
              <w:pStyle w:val="aff0"/>
              <w:spacing w:after="0"/>
              <w:ind w:left="0"/>
              <w:rPr>
                <w:rFonts w:asciiTheme="minorHAnsi" w:hAnsiTheme="minorHAnsi" w:cstheme="minorHAnsi"/>
                <w:b/>
                <w:bCs/>
              </w:rPr>
            </w:pPr>
            <w:r w:rsidRPr="004723AD">
              <w:rPr>
                <w:rFonts w:asciiTheme="minorHAnsi" w:hAnsiTheme="minorHAnsi" w:cstheme="minorHAnsi"/>
                <w:b/>
                <w:bCs/>
              </w:rPr>
              <w:t>Β.4. Υπηρεσίες Δοκιμαστικής/ Παραγωγικής Λειτουργίας</w:t>
            </w:r>
          </w:p>
          <w:p w14:paraId="25596A67" w14:textId="2BAFEA49" w:rsidR="004723AD" w:rsidRDefault="004723AD" w:rsidP="0080212F">
            <w:pPr>
              <w:pStyle w:val="aff0"/>
              <w:spacing w:after="0"/>
              <w:ind w:left="0"/>
              <w:rPr>
                <w:rFonts w:asciiTheme="minorHAnsi" w:hAnsiTheme="minorHAnsi" w:cstheme="minorHAnsi"/>
                <w:b/>
                <w:bCs/>
              </w:rPr>
            </w:pPr>
            <w:r w:rsidRPr="004723AD">
              <w:rPr>
                <w:rFonts w:asciiTheme="minorHAnsi" w:hAnsiTheme="minorHAnsi" w:cstheme="minorHAnsi"/>
                <w:color w:val="000000"/>
              </w:rPr>
              <w:t xml:space="preserve">Βαθμολογείται η προσέγγιση του υποψήφιου Αναδόχου για την κάλυψη των απαιτήσεων του </w:t>
            </w:r>
            <w:r w:rsidRPr="00A36DC8">
              <w:rPr>
                <w:rFonts w:asciiTheme="minorHAnsi" w:hAnsiTheme="minorHAnsi" w:cstheme="minorHAnsi"/>
              </w:rPr>
              <w:t>ΠΑΡΑΡΤΗΜΑ</w:t>
            </w:r>
            <w:r>
              <w:rPr>
                <w:rFonts w:asciiTheme="minorHAnsi" w:hAnsiTheme="minorHAnsi" w:cstheme="minorHAnsi"/>
              </w:rPr>
              <w:t>ΤΟΣ</w:t>
            </w:r>
            <w:r w:rsidRPr="00A36DC8">
              <w:rPr>
                <w:rFonts w:asciiTheme="minorHAnsi" w:hAnsiTheme="minorHAnsi" w:cstheme="minorHAnsi"/>
              </w:rPr>
              <w:t xml:space="preserve"> Ι παρ.</w:t>
            </w:r>
            <w:r>
              <w:rPr>
                <w:rFonts w:asciiTheme="minorHAnsi" w:hAnsiTheme="minorHAnsi" w:cstheme="minorHAnsi"/>
              </w:rPr>
              <w:t xml:space="preserve"> </w:t>
            </w:r>
            <w:r>
              <w:rPr>
                <w:rFonts w:asciiTheme="minorHAnsi" w:hAnsiTheme="minorHAnsi" w:cstheme="minorHAnsi"/>
              </w:rPr>
              <w:fldChar w:fldCharType="begin"/>
            </w:r>
            <w:r>
              <w:rPr>
                <w:rFonts w:asciiTheme="minorHAnsi" w:hAnsiTheme="minorHAnsi" w:cstheme="minorHAnsi"/>
              </w:rPr>
              <w:instrText xml:space="preserve"> REF _Ref171942228 \n \h </w:instrText>
            </w:r>
            <w:r>
              <w:rPr>
                <w:rFonts w:asciiTheme="minorHAnsi" w:hAnsiTheme="minorHAnsi" w:cstheme="minorHAnsi"/>
              </w:rPr>
            </w:r>
            <w:r>
              <w:rPr>
                <w:rFonts w:asciiTheme="minorHAnsi" w:hAnsiTheme="minorHAnsi" w:cstheme="minorHAnsi"/>
              </w:rPr>
              <w:fldChar w:fldCharType="separate"/>
            </w:r>
            <w:r w:rsidR="00E87FD0">
              <w:rPr>
                <w:rFonts w:asciiTheme="minorHAnsi" w:hAnsiTheme="minorHAnsi" w:cstheme="minorHAnsi"/>
              </w:rPr>
              <w:t>1.4.1.4</w:t>
            </w:r>
            <w:r>
              <w:rPr>
                <w:rFonts w:asciiTheme="minorHAnsi" w:hAnsiTheme="minorHAnsi" w:cstheme="minorHAnsi"/>
              </w:rPr>
              <w:fldChar w:fldCharType="end"/>
            </w:r>
            <w:r>
              <w:rPr>
                <w:rFonts w:asciiTheme="minorHAnsi" w:hAnsiTheme="minorHAnsi" w:cstheme="minorHAnsi"/>
              </w:rPr>
              <w:t xml:space="preserve">,  </w:t>
            </w:r>
            <w:r>
              <w:rPr>
                <w:rFonts w:asciiTheme="minorHAnsi" w:hAnsiTheme="minorHAnsi" w:cstheme="minorHAnsi"/>
              </w:rPr>
              <w:fldChar w:fldCharType="begin"/>
            </w:r>
            <w:r>
              <w:rPr>
                <w:rFonts w:asciiTheme="minorHAnsi" w:hAnsiTheme="minorHAnsi" w:cstheme="minorHAnsi"/>
              </w:rPr>
              <w:instrText xml:space="preserve"> REF _Ref171942218 \n \h </w:instrText>
            </w:r>
            <w:r>
              <w:rPr>
                <w:rFonts w:asciiTheme="minorHAnsi" w:hAnsiTheme="minorHAnsi" w:cstheme="minorHAnsi"/>
              </w:rPr>
            </w:r>
            <w:r>
              <w:rPr>
                <w:rFonts w:asciiTheme="minorHAnsi" w:hAnsiTheme="minorHAnsi" w:cstheme="minorHAnsi"/>
              </w:rPr>
              <w:fldChar w:fldCharType="separate"/>
            </w:r>
            <w:r w:rsidR="00E87FD0">
              <w:rPr>
                <w:rFonts w:asciiTheme="minorHAnsi" w:hAnsiTheme="minorHAnsi" w:cstheme="minorHAnsi"/>
              </w:rPr>
              <w:t>1.4.2.7</w:t>
            </w:r>
            <w:r>
              <w:rPr>
                <w:rFonts w:asciiTheme="minorHAnsi" w:hAnsiTheme="minorHAnsi" w:cstheme="minorHAnsi"/>
              </w:rPr>
              <w:fldChar w:fldCharType="end"/>
            </w:r>
          </w:p>
          <w:p w14:paraId="5B6ADC40" w14:textId="50A19D90" w:rsidR="0080212F" w:rsidRPr="004723AD" w:rsidRDefault="0080212F" w:rsidP="0080212F">
            <w:pPr>
              <w:pStyle w:val="aff0"/>
              <w:spacing w:after="0"/>
              <w:ind w:left="0"/>
              <w:rPr>
                <w:rFonts w:asciiTheme="minorHAnsi" w:hAnsiTheme="minorHAnsi" w:cstheme="minorHAnsi"/>
                <w:b/>
                <w:bCs/>
              </w:rPr>
            </w:pPr>
            <w:r w:rsidRPr="004723AD">
              <w:rPr>
                <w:rFonts w:asciiTheme="minorHAnsi" w:hAnsiTheme="minorHAnsi" w:cstheme="minorHAnsi"/>
                <w:b/>
                <w:bCs/>
              </w:rPr>
              <w:t>Β.5. Γραφείο Τεχνικής Υποστήριξης (Helpdesk)</w:t>
            </w:r>
          </w:p>
          <w:p w14:paraId="58FD3F13" w14:textId="4FD1AA69" w:rsidR="0080212F" w:rsidRPr="004723AD" w:rsidRDefault="004723AD" w:rsidP="0080212F">
            <w:pPr>
              <w:pStyle w:val="aff0"/>
              <w:spacing w:after="0"/>
              <w:ind w:left="0"/>
              <w:rPr>
                <w:rFonts w:asciiTheme="minorHAnsi" w:hAnsiTheme="minorHAnsi" w:cstheme="minorHAnsi"/>
              </w:rPr>
            </w:pPr>
            <w:r w:rsidRPr="004723AD">
              <w:rPr>
                <w:rFonts w:asciiTheme="minorHAnsi" w:hAnsiTheme="minorHAnsi" w:cstheme="minorHAnsi"/>
                <w:color w:val="000000"/>
              </w:rPr>
              <w:t xml:space="preserve">Βαθμολογείται η προσέγγιση του υποψήφιου Αναδόχου για την κάλυψη των απαιτήσεων του </w:t>
            </w:r>
            <w:r w:rsidRPr="00A36DC8">
              <w:rPr>
                <w:rFonts w:asciiTheme="minorHAnsi" w:hAnsiTheme="minorHAnsi" w:cstheme="minorHAnsi"/>
              </w:rPr>
              <w:t>ΠΑΡΑΡΤΗΜΑ</w:t>
            </w:r>
            <w:r>
              <w:rPr>
                <w:rFonts w:asciiTheme="minorHAnsi" w:hAnsiTheme="minorHAnsi" w:cstheme="minorHAnsi"/>
              </w:rPr>
              <w:t>ΤΟΣ</w:t>
            </w:r>
            <w:r w:rsidRPr="00A36DC8">
              <w:rPr>
                <w:rFonts w:asciiTheme="minorHAnsi" w:hAnsiTheme="minorHAnsi" w:cstheme="minorHAnsi"/>
              </w:rPr>
              <w:t xml:space="preserve"> Ι παρ.</w:t>
            </w:r>
            <w:r>
              <w:rPr>
                <w:rFonts w:asciiTheme="minorHAnsi" w:hAnsiTheme="minorHAnsi" w:cstheme="minorHAnsi"/>
              </w:rPr>
              <w:t xml:space="preserve"> </w:t>
            </w:r>
            <w:r>
              <w:rPr>
                <w:rFonts w:asciiTheme="minorHAnsi" w:hAnsiTheme="minorHAnsi" w:cstheme="minorHAnsi"/>
              </w:rPr>
              <w:fldChar w:fldCharType="begin"/>
            </w:r>
            <w:r>
              <w:rPr>
                <w:rFonts w:asciiTheme="minorHAnsi" w:hAnsiTheme="minorHAnsi" w:cstheme="minorHAnsi"/>
              </w:rPr>
              <w:instrText xml:space="preserve"> REF _Ref171942267 \n \h </w:instrText>
            </w:r>
            <w:r>
              <w:rPr>
                <w:rFonts w:asciiTheme="minorHAnsi" w:hAnsiTheme="minorHAnsi" w:cstheme="minorHAnsi"/>
              </w:rPr>
            </w:r>
            <w:r>
              <w:rPr>
                <w:rFonts w:asciiTheme="minorHAnsi" w:hAnsiTheme="minorHAnsi" w:cstheme="minorHAnsi"/>
              </w:rPr>
              <w:fldChar w:fldCharType="separate"/>
            </w:r>
            <w:r w:rsidR="00E87FD0">
              <w:rPr>
                <w:rFonts w:asciiTheme="minorHAnsi" w:hAnsiTheme="minorHAnsi" w:cstheme="minorHAnsi"/>
              </w:rPr>
              <w:t>1.4.1.6</w:t>
            </w:r>
            <w:r>
              <w:rPr>
                <w:rFonts w:asciiTheme="minorHAnsi" w:hAnsiTheme="minorHAnsi" w:cstheme="minorHAnsi"/>
              </w:rPr>
              <w:fldChar w:fldCharType="end"/>
            </w:r>
            <w:r>
              <w:rPr>
                <w:rFonts w:asciiTheme="minorHAnsi" w:hAnsiTheme="minorHAnsi" w:cstheme="minorHAnsi"/>
              </w:rPr>
              <w:t xml:space="preserve">, </w:t>
            </w:r>
            <w:r>
              <w:rPr>
                <w:rFonts w:asciiTheme="minorHAnsi" w:hAnsiTheme="minorHAnsi" w:cstheme="minorHAnsi"/>
              </w:rPr>
              <w:fldChar w:fldCharType="begin"/>
            </w:r>
            <w:r>
              <w:rPr>
                <w:rFonts w:asciiTheme="minorHAnsi" w:hAnsiTheme="minorHAnsi" w:cstheme="minorHAnsi"/>
              </w:rPr>
              <w:instrText xml:space="preserve"> REF _Ref171942278 \n \h </w:instrText>
            </w:r>
            <w:r>
              <w:rPr>
                <w:rFonts w:asciiTheme="minorHAnsi" w:hAnsiTheme="minorHAnsi" w:cstheme="minorHAnsi"/>
              </w:rPr>
            </w:r>
            <w:r>
              <w:rPr>
                <w:rFonts w:asciiTheme="minorHAnsi" w:hAnsiTheme="minorHAnsi" w:cstheme="minorHAnsi"/>
              </w:rPr>
              <w:fldChar w:fldCharType="separate"/>
            </w:r>
            <w:r w:rsidR="00E87FD0">
              <w:rPr>
                <w:rFonts w:asciiTheme="minorHAnsi" w:hAnsiTheme="minorHAnsi" w:cstheme="minorHAnsi"/>
              </w:rPr>
              <w:t>1.4.2.8</w:t>
            </w:r>
            <w:r>
              <w:rPr>
                <w:rFonts w:asciiTheme="minorHAnsi" w:hAnsiTheme="minorHAnsi" w:cstheme="minorHAnsi"/>
              </w:rPr>
              <w:fldChar w:fldCharType="end"/>
            </w:r>
          </w:p>
          <w:p w14:paraId="2D8D594E" w14:textId="4BA7A370" w:rsidR="009A71D3" w:rsidRPr="004723AD" w:rsidRDefault="009A71D3" w:rsidP="009A71D3">
            <w:pPr>
              <w:spacing w:after="0"/>
              <w:rPr>
                <w:rFonts w:asciiTheme="minorHAnsi" w:hAnsiTheme="minorHAnsi" w:cstheme="minorHAnsi"/>
              </w:rPr>
            </w:pPr>
            <w:r w:rsidRPr="004723AD">
              <w:rPr>
                <w:rFonts w:asciiTheme="minorHAnsi" w:hAnsiTheme="minorHAnsi" w:cstheme="minorHAnsi"/>
                <w:b/>
              </w:rPr>
              <w:t>Β.</w:t>
            </w:r>
            <w:r w:rsidR="004723AD" w:rsidRPr="004723AD">
              <w:rPr>
                <w:rFonts w:asciiTheme="minorHAnsi" w:hAnsiTheme="minorHAnsi" w:cstheme="minorHAnsi"/>
                <w:b/>
              </w:rPr>
              <w:t>6</w:t>
            </w:r>
            <w:r w:rsidR="0080212F" w:rsidRPr="004723AD">
              <w:rPr>
                <w:rFonts w:asciiTheme="minorHAnsi" w:hAnsiTheme="minorHAnsi" w:cstheme="minorHAnsi"/>
                <w:b/>
              </w:rPr>
              <w:t xml:space="preserve">. </w:t>
            </w:r>
            <w:r w:rsidRPr="004723AD">
              <w:rPr>
                <w:rFonts w:asciiTheme="minorHAnsi" w:hAnsiTheme="minorHAnsi" w:cstheme="minorHAnsi"/>
                <w:b/>
              </w:rPr>
              <w:t xml:space="preserve"> </w:t>
            </w:r>
            <w:r w:rsidRPr="004723AD">
              <w:rPr>
                <w:rFonts w:asciiTheme="minorHAnsi" w:hAnsiTheme="minorHAnsi" w:cstheme="minorHAnsi"/>
                <w:b/>
                <w:bCs/>
              </w:rPr>
              <w:t xml:space="preserve">Υπηρεσίες Εγγύησης, </w:t>
            </w:r>
            <w:r w:rsidR="004723AD" w:rsidRPr="004723AD">
              <w:rPr>
                <w:rFonts w:asciiTheme="minorHAnsi" w:hAnsiTheme="minorHAnsi" w:cstheme="minorHAnsi"/>
                <w:b/>
                <w:bCs/>
              </w:rPr>
              <w:t>Συντήρησης</w:t>
            </w:r>
          </w:p>
          <w:p w14:paraId="22A7CD6B" w14:textId="77777777" w:rsidR="009A71D3" w:rsidRPr="004723AD" w:rsidRDefault="009A71D3" w:rsidP="009A71D3">
            <w:pPr>
              <w:spacing w:after="0"/>
              <w:rPr>
                <w:rFonts w:asciiTheme="minorHAnsi" w:hAnsiTheme="minorHAnsi" w:cstheme="minorHAnsi"/>
              </w:rPr>
            </w:pPr>
            <w:r w:rsidRPr="004723AD">
              <w:rPr>
                <w:rFonts w:asciiTheme="minorHAnsi" w:hAnsiTheme="minorHAnsi" w:cstheme="minorHAnsi"/>
              </w:rPr>
              <w:t>Βαθμολογούνται οι προσφερόμενες υπηρεσίες υποστήριξης, συντήρησης και τήρησης επιπέδου υπηρεσιών και αξιολογούνται:</w:t>
            </w:r>
          </w:p>
          <w:p w14:paraId="1A8051AC" w14:textId="77777777" w:rsidR="009A71D3" w:rsidRPr="004723AD" w:rsidRDefault="009A71D3" w:rsidP="00DE177A">
            <w:pPr>
              <w:pStyle w:val="aff0"/>
              <w:numPr>
                <w:ilvl w:val="0"/>
                <w:numId w:val="42"/>
              </w:numPr>
              <w:spacing w:after="0"/>
              <w:rPr>
                <w:rFonts w:asciiTheme="minorHAnsi" w:hAnsiTheme="minorHAnsi" w:cstheme="minorHAnsi"/>
              </w:rPr>
            </w:pPr>
            <w:r w:rsidRPr="004723AD">
              <w:rPr>
                <w:rFonts w:asciiTheme="minorHAnsi" w:hAnsiTheme="minorHAnsi" w:cstheme="minorHAnsi"/>
              </w:rPr>
              <w:t>Η προτεινόμενη μεθοδολογία παροχής των υπηρεσιών Υποστήριξης και η μεθοδολογία παροχής τους κατά τις Φάσεις Πιλοτικής</w:t>
            </w:r>
            <w:r w:rsidRPr="004723AD" w:rsidDel="001E070D">
              <w:rPr>
                <w:rFonts w:asciiTheme="minorHAnsi" w:hAnsiTheme="minorHAnsi" w:cstheme="minorHAnsi"/>
              </w:rPr>
              <w:t xml:space="preserve"> </w:t>
            </w:r>
            <w:r w:rsidRPr="004723AD">
              <w:rPr>
                <w:rFonts w:asciiTheme="minorHAnsi" w:hAnsiTheme="minorHAnsi" w:cstheme="minorHAnsi"/>
              </w:rPr>
              <w:t>και Δοκιμαστικής Λειτουργίας.</w:t>
            </w:r>
          </w:p>
          <w:p w14:paraId="47C9F81E" w14:textId="77777777" w:rsidR="009A71D3" w:rsidRPr="004723AD" w:rsidRDefault="009A71D3" w:rsidP="00DE177A">
            <w:pPr>
              <w:pStyle w:val="aff0"/>
              <w:numPr>
                <w:ilvl w:val="0"/>
                <w:numId w:val="42"/>
              </w:numPr>
              <w:spacing w:after="0"/>
              <w:rPr>
                <w:rFonts w:asciiTheme="minorHAnsi" w:hAnsiTheme="minorHAnsi" w:cstheme="minorHAnsi"/>
              </w:rPr>
            </w:pPr>
            <w:r w:rsidRPr="004723AD">
              <w:rPr>
                <w:rFonts w:asciiTheme="minorHAnsi" w:hAnsiTheme="minorHAnsi" w:cstheme="minorHAnsi"/>
              </w:rPr>
              <w:t>Η χρονική διάρκεια της προσφερόμενης Εγγύησης πέραν της κατ’ ελάχιστα ζητούμενης.</w:t>
            </w:r>
          </w:p>
          <w:p w14:paraId="2A407F6D" w14:textId="77777777" w:rsidR="009A71D3" w:rsidRPr="004723AD" w:rsidRDefault="009A71D3" w:rsidP="00DE177A">
            <w:pPr>
              <w:pStyle w:val="aff0"/>
              <w:numPr>
                <w:ilvl w:val="0"/>
                <w:numId w:val="42"/>
              </w:numPr>
              <w:spacing w:after="0"/>
              <w:rPr>
                <w:rFonts w:asciiTheme="minorHAnsi" w:hAnsiTheme="minorHAnsi" w:cstheme="minorHAnsi"/>
              </w:rPr>
            </w:pPr>
            <w:r w:rsidRPr="004723AD">
              <w:rPr>
                <w:rFonts w:asciiTheme="minorHAnsi" w:hAnsiTheme="minorHAnsi" w:cstheme="minorHAnsi"/>
              </w:rPr>
              <w:t>Ο προσφερόμενος ανθρωποχρόνος υποστήριξης κατά την περίοδο εγγύησης.</w:t>
            </w:r>
          </w:p>
          <w:p w14:paraId="07653AFD" w14:textId="77777777" w:rsidR="009A71D3" w:rsidRPr="004723AD" w:rsidRDefault="009A71D3" w:rsidP="00DE177A">
            <w:pPr>
              <w:pStyle w:val="aff0"/>
              <w:numPr>
                <w:ilvl w:val="0"/>
                <w:numId w:val="42"/>
              </w:numPr>
              <w:spacing w:after="0"/>
              <w:rPr>
                <w:rFonts w:asciiTheme="minorHAnsi" w:hAnsiTheme="minorHAnsi" w:cstheme="minorHAnsi"/>
              </w:rPr>
            </w:pPr>
            <w:r w:rsidRPr="004723AD">
              <w:rPr>
                <w:rFonts w:asciiTheme="minorHAnsi" w:hAnsiTheme="minorHAnsi" w:cstheme="minorHAnsi"/>
              </w:rPr>
              <w:t>Η προσφορά υπηρεσιών κατά την περίοδο της Εγγύησης πέραν των κατ’ ελάχιστα ζητούμενων στην παρούσα.</w:t>
            </w:r>
          </w:p>
          <w:p w14:paraId="5194ACD6" w14:textId="77777777" w:rsidR="009A71D3" w:rsidRPr="004723AD" w:rsidRDefault="009A71D3" w:rsidP="00DE177A">
            <w:pPr>
              <w:pStyle w:val="aff0"/>
              <w:numPr>
                <w:ilvl w:val="0"/>
                <w:numId w:val="42"/>
              </w:numPr>
              <w:spacing w:after="0"/>
              <w:rPr>
                <w:rFonts w:asciiTheme="minorHAnsi" w:hAnsiTheme="minorHAnsi" w:cstheme="minorHAnsi"/>
              </w:rPr>
            </w:pPr>
            <w:r w:rsidRPr="004723AD">
              <w:rPr>
                <w:rFonts w:asciiTheme="minorHAnsi" w:hAnsiTheme="minorHAnsi" w:cstheme="minorHAnsi"/>
              </w:rPr>
              <w:t>Η προσφορά υπηρεσιών κατά την περίοδο της Συντήρησης πέραν των κατ’ ελάχιστα ζητούμενων στην παρούσα.</w:t>
            </w:r>
          </w:p>
          <w:p w14:paraId="4FB77F08" w14:textId="77777777" w:rsidR="009A71D3" w:rsidRPr="004723AD" w:rsidRDefault="009A71D3" w:rsidP="009A71D3">
            <w:pPr>
              <w:spacing w:after="0"/>
              <w:rPr>
                <w:rFonts w:asciiTheme="minorHAnsi" w:hAnsiTheme="minorHAnsi" w:cstheme="minorHAnsi"/>
                <w:bCs/>
              </w:rPr>
            </w:pPr>
          </w:p>
        </w:tc>
      </w:tr>
      <w:tr w:rsidR="009A71D3" w:rsidRPr="009A71D3" w14:paraId="11CBB8FB" w14:textId="77777777" w:rsidTr="00DC6CF5">
        <w:tc>
          <w:tcPr>
            <w:tcW w:w="9855" w:type="dxa"/>
            <w:shd w:val="clear" w:color="auto" w:fill="D9D9D9" w:themeFill="background1" w:themeFillShade="D9"/>
          </w:tcPr>
          <w:p w14:paraId="599059A3" w14:textId="77777777" w:rsidR="009A71D3" w:rsidRPr="009A71D3" w:rsidRDefault="009A71D3" w:rsidP="009A71D3">
            <w:pPr>
              <w:spacing w:after="0"/>
              <w:rPr>
                <w:rFonts w:asciiTheme="minorHAnsi" w:hAnsiTheme="minorHAnsi" w:cstheme="minorHAnsi"/>
                <w:b/>
              </w:rPr>
            </w:pPr>
            <w:r w:rsidRPr="009A71D3">
              <w:rPr>
                <w:rFonts w:asciiTheme="minorHAnsi" w:hAnsiTheme="minorHAnsi" w:cstheme="minorHAnsi"/>
                <w:b/>
              </w:rPr>
              <w:br w:type="page"/>
              <w:t>Ομάδα Γ – Μεθοδολογία Οργάνωσης/Διοίκησης και Υλοποίησης Έργου</w:t>
            </w:r>
          </w:p>
        </w:tc>
      </w:tr>
      <w:tr w:rsidR="009A71D3" w:rsidRPr="009A71D3" w14:paraId="5D988EA0" w14:textId="77777777" w:rsidTr="00DC6CF5">
        <w:tc>
          <w:tcPr>
            <w:tcW w:w="9855" w:type="dxa"/>
            <w:shd w:val="clear" w:color="auto" w:fill="auto"/>
          </w:tcPr>
          <w:p w14:paraId="4F8424D6" w14:textId="77777777" w:rsidR="009A71D3" w:rsidRPr="009A71D3" w:rsidRDefault="009A71D3" w:rsidP="009A71D3">
            <w:pPr>
              <w:spacing w:after="0"/>
              <w:rPr>
                <w:rFonts w:asciiTheme="minorHAnsi" w:hAnsiTheme="minorHAnsi" w:cstheme="minorHAnsi"/>
              </w:rPr>
            </w:pPr>
            <w:r w:rsidRPr="009A71D3">
              <w:rPr>
                <w:rFonts w:asciiTheme="minorHAnsi" w:hAnsiTheme="minorHAnsi" w:cstheme="minorHAnsi"/>
                <w:b/>
              </w:rPr>
              <w:t>Γ.1:</w:t>
            </w:r>
            <w:r w:rsidRPr="009A71D3">
              <w:rPr>
                <w:rFonts w:asciiTheme="minorHAnsi" w:hAnsiTheme="minorHAnsi" w:cstheme="minorHAnsi"/>
              </w:rPr>
              <w:t xml:space="preserve"> </w:t>
            </w:r>
            <w:r w:rsidRPr="003A64F8">
              <w:rPr>
                <w:rFonts w:asciiTheme="minorHAnsi" w:hAnsiTheme="minorHAnsi" w:cstheme="minorHAnsi"/>
                <w:b/>
                <w:bCs/>
              </w:rPr>
              <w:t>Οργάνωση Υλοποίησης Έργου (Φάσεις, Χρονοδιάγραμμα, Παραδοτέα)</w:t>
            </w:r>
          </w:p>
          <w:p w14:paraId="1B8613AA" w14:textId="77777777" w:rsidR="009A71D3" w:rsidRPr="009A71D3" w:rsidRDefault="009A71D3" w:rsidP="009A71D3">
            <w:pPr>
              <w:spacing w:after="0"/>
              <w:rPr>
                <w:rFonts w:asciiTheme="minorHAnsi" w:hAnsiTheme="minorHAnsi" w:cstheme="minorHAnsi"/>
              </w:rPr>
            </w:pPr>
            <w:r w:rsidRPr="009A71D3">
              <w:rPr>
                <w:rFonts w:asciiTheme="minorHAnsi" w:hAnsiTheme="minorHAnsi" w:cstheme="minorHAnsi"/>
              </w:rPr>
              <w:t>Ανάλυση του αντικειμένου της σύμβασης σε ενότητες εργασιών και σύνδεσή τους με τα ελάχιστα απαιτούμενα παραδοτέα και το χρονοδιάγραμμα που περιγράφεται στις τεχνικές προδιαγραφές.</w:t>
            </w:r>
          </w:p>
          <w:p w14:paraId="01AD2625" w14:textId="77777777" w:rsidR="009A71D3" w:rsidRPr="009A71D3" w:rsidRDefault="009A71D3" w:rsidP="009A71D3">
            <w:pPr>
              <w:spacing w:after="0"/>
              <w:rPr>
                <w:rFonts w:asciiTheme="minorHAnsi" w:hAnsiTheme="minorHAnsi" w:cstheme="minorHAnsi"/>
              </w:rPr>
            </w:pPr>
            <w:r w:rsidRPr="009A71D3">
              <w:rPr>
                <w:rFonts w:asciiTheme="minorHAnsi" w:hAnsiTheme="minorHAnsi" w:cstheme="minorHAnsi"/>
              </w:rPr>
              <w:t xml:space="preserve">Αξιολογούνται: </w:t>
            </w:r>
          </w:p>
          <w:p w14:paraId="6A9D148F" w14:textId="77777777" w:rsidR="009A71D3" w:rsidRPr="009A71D3" w:rsidRDefault="009A71D3" w:rsidP="00DE177A">
            <w:pPr>
              <w:pStyle w:val="aff0"/>
              <w:numPr>
                <w:ilvl w:val="0"/>
                <w:numId w:val="43"/>
              </w:numPr>
              <w:spacing w:after="0"/>
              <w:rPr>
                <w:rFonts w:asciiTheme="minorHAnsi" w:hAnsiTheme="minorHAnsi" w:cstheme="minorHAnsi"/>
              </w:rPr>
            </w:pPr>
            <w:r w:rsidRPr="009A71D3">
              <w:rPr>
                <w:rFonts w:asciiTheme="minorHAnsi" w:hAnsiTheme="minorHAnsi" w:cstheme="minorHAnsi"/>
              </w:rPr>
              <w:lastRenderedPageBreak/>
              <w:t>η σαφήνεια και πληρότητα ανάλυσης των προσφερόμενων υπηρεσιών του Υποψήφιου Αναδόχου, σε συνάρτηση με τον προσφερόμενο ανθρωποχρόνο,</w:t>
            </w:r>
          </w:p>
          <w:p w14:paraId="272A97DB" w14:textId="77777777" w:rsidR="009A71D3" w:rsidRPr="009A71D3" w:rsidRDefault="009A71D3" w:rsidP="00DE177A">
            <w:pPr>
              <w:pStyle w:val="aff0"/>
              <w:numPr>
                <w:ilvl w:val="0"/>
                <w:numId w:val="43"/>
              </w:numPr>
              <w:spacing w:after="0"/>
              <w:rPr>
                <w:rFonts w:asciiTheme="minorHAnsi" w:hAnsiTheme="minorHAnsi" w:cstheme="minorHAnsi"/>
              </w:rPr>
            </w:pPr>
            <w:r w:rsidRPr="009A71D3">
              <w:rPr>
                <w:rFonts w:asciiTheme="minorHAnsi" w:hAnsiTheme="minorHAnsi" w:cstheme="minorHAnsi"/>
              </w:rPr>
              <w:t>ο ρεαλιστικός χρονοπρογραμματισμός των παρεχόμενων εργασιών του υποψήφιου Αναδόχου με βάση τις επιχειρησιακές απαιτήσεις του Κυρίου του Έργου,</w:t>
            </w:r>
          </w:p>
          <w:p w14:paraId="2810783D" w14:textId="77777777" w:rsidR="009A71D3" w:rsidRPr="009A71D3" w:rsidRDefault="009A71D3" w:rsidP="00DE177A">
            <w:pPr>
              <w:pStyle w:val="aff0"/>
              <w:numPr>
                <w:ilvl w:val="0"/>
                <w:numId w:val="43"/>
              </w:numPr>
              <w:spacing w:after="0"/>
              <w:rPr>
                <w:rFonts w:asciiTheme="minorHAnsi" w:hAnsiTheme="minorHAnsi" w:cstheme="minorHAnsi"/>
              </w:rPr>
            </w:pPr>
            <w:r w:rsidRPr="009A71D3">
              <w:rPr>
                <w:rFonts w:asciiTheme="minorHAnsi" w:hAnsiTheme="minorHAnsi" w:cstheme="minorHAnsi"/>
              </w:rPr>
              <w:t>η ορθολογική ανάλυση του αντικειμένου του έργου σε Ενότητες Εργασίας και επιμέρους δραστηριότητες / ενέργειες υλοποίησης του Έργου και των μεταξύ τους αλληλεξαρτήσεων, λαμβάνοντας υπόψη το φυσικό αντικείμενο και το χρονοδιάγραμμα υλοποίησής του,</w:t>
            </w:r>
          </w:p>
          <w:p w14:paraId="1AE1812C" w14:textId="77777777" w:rsidR="009A71D3" w:rsidRPr="009A71D3" w:rsidRDefault="009A71D3" w:rsidP="00DE177A">
            <w:pPr>
              <w:pStyle w:val="aff0"/>
              <w:numPr>
                <w:ilvl w:val="0"/>
                <w:numId w:val="43"/>
              </w:numPr>
              <w:spacing w:after="0"/>
              <w:rPr>
                <w:rFonts w:asciiTheme="minorHAnsi" w:hAnsiTheme="minorHAnsi" w:cstheme="minorHAnsi"/>
              </w:rPr>
            </w:pPr>
            <w:r w:rsidRPr="009A71D3">
              <w:rPr>
                <w:rFonts w:asciiTheme="minorHAnsi" w:hAnsiTheme="minorHAnsi" w:cstheme="minorHAnsi"/>
              </w:rPr>
              <w:t>η ανάλυση, δομή και οργάνωση των παραδοτέων και η σύνδεσή τους με τις Ενότητες Εργασίας, σε σχέση με την προτεινόμενη Μεθοδολογία, τη ρεαλιστικότητα της προσέγγισης και την ολοκληρωμένη αντίληψη του υποψήφιου Αναδόχου για το Έργο,</w:t>
            </w:r>
          </w:p>
          <w:p w14:paraId="582533A0" w14:textId="77777777" w:rsidR="009A71D3" w:rsidRPr="009A71D3" w:rsidRDefault="009A71D3" w:rsidP="00DE177A">
            <w:pPr>
              <w:pStyle w:val="aff0"/>
              <w:numPr>
                <w:ilvl w:val="0"/>
                <w:numId w:val="43"/>
              </w:numPr>
              <w:spacing w:after="0"/>
              <w:rPr>
                <w:rFonts w:asciiTheme="minorHAnsi" w:hAnsiTheme="minorHAnsi" w:cstheme="minorHAnsi"/>
              </w:rPr>
            </w:pPr>
            <w:r w:rsidRPr="009A71D3">
              <w:rPr>
                <w:rFonts w:asciiTheme="minorHAnsi" w:hAnsiTheme="minorHAnsi" w:cstheme="minorHAnsi"/>
              </w:rPr>
              <w:t>η λίστα με τα ορόσημα του Έργου, που αφορούν κρίσιμα σημεία/στιγμιότυπα του χρονοδιαγράμματος του Έργου, στα οποία το Έργο απεμπλέκεται από κάποιο σημαντικό ρίσκο ή/και επιτυγχάνει κάποιο σημαντικό (ενδιάμεσο) στόχο.</w:t>
            </w:r>
          </w:p>
          <w:p w14:paraId="263A5545" w14:textId="77777777" w:rsidR="009A71D3" w:rsidRPr="009A71D3" w:rsidRDefault="009A71D3" w:rsidP="009A71D3">
            <w:pPr>
              <w:spacing w:after="0"/>
              <w:rPr>
                <w:rFonts w:asciiTheme="minorHAnsi" w:hAnsiTheme="minorHAnsi" w:cstheme="minorHAnsi"/>
              </w:rPr>
            </w:pPr>
          </w:p>
          <w:p w14:paraId="26E6113C" w14:textId="77777777" w:rsidR="009A71D3" w:rsidRPr="003A64F8" w:rsidRDefault="009A71D3" w:rsidP="009A71D3">
            <w:pPr>
              <w:spacing w:after="0"/>
              <w:rPr>
                <w:rFonts w:asciiTheme="minorHAnsi" w:hAnsiTheme="minorHAnsi" w:cstheme="minorHAnsi"/>
                <w:b/>
                <w:bCs/>
              </w:rPr>
            </w:pPr>
            <w:r w:rsidRPr="009A71D3">
              <w:rPr>
                <w:rFonts w:asciiTheme="minorHAnsi" w:hAnsiTheme="minorHAnsi" w:cstheme="minorHAnsi"/>
                <w:b/>
              </w:rPr>
              <w:t>Γ.2:</w:t>
            </w:r>
            <w:r w:rsidRPr="009A71D3">
              <w:rPr>
                <w:rFonts w:asciiTheme="minorHAnsi" w:hAnsiTheme="minorHAnsi" w:cstheme="minorHAnsi"/>
              </w:rPr>
              <w:t xml:space="preserve"> </w:t>
            </w:r>
            <w:r w:rsidRPr="009A71D3">
              <w:rPr>
                <w:rFonts w:asciiTheme="minorHAnsi" w:hAnsiTheme="minorHAnsi" w:cstheme="minorHAnsi"/>
              </w:rPr>
              <w:tab/>
            </w:r>
            <w:r w:rsidRPr="003A64F8">
              <w:rPr>
                <w:rFonts w:asciiTheme="minorHAnsi" w:hAnsiTheme="minorHAnsi" w:cstheme="minorHAnsi"/>
                <w:b/>
                <w:bCs/>
              </w:rPr>
              <w:t>Σχήμα Διοίκησης - Μεθοδολογία Διοίκησης και Διασφάλισης Ποιότητας</w:t>
            </w:r>
          </w:p>
          <w:p w14:paraId="632FE41D" w14:textId="77777777" w:rsidR="009A71D3" w:rsidRPr="009A71D3" w:rsidRDefault="009A71D3" w:rsidP="009A71D3">
            <w:pPr>
              <w:spacing w:after="0"/>
              <w:rPr>
                <w:rFonts w:asciiTheme="minorHAnsi" w:hAnsiTheme="minorHAnsi" w:cstheme="minorHAnsi"/>
              </w:rPr>
            </w:pPr>
            <w:r w:rsidRPr="009A71D3">
              <w:rPr>
                <w:rFonts w:asciiTheme="minorHAnsi" w:hAnsiTheme="minorHAnsi" w:cstheme="minorHAnsi"/>
              </w:rPr>
              <w:t>Αξιολογούνται:</w:t>
            </w:r>
          </w:p>
          <w:p w14:paraId="3F4F2B04" w14:textId="77777777" w:rsidR="009A71D3" w:rsidRPr="009A71D3" w:rsidRDefault="009A71D3" w:rsidP="00DE177A">
            <w:pPr>
              <w:pStyle w:val="aff0"/>
              <w:numPr>
                <w:ilvl w:val="0"/>
                <w:numId w:val="44"/>
              </w:numPr>
              <w:spacing w:after="0"/>
              <w:rPr>
                <w:rFonts w:asciiTheme="minorHAnsi" w:hAnsiTheme="minorHAnsi" w:cstheme="minorHAnsi"/>
              </w:rPr>
            </w:pPr>
            <w:r w:rsidRPr="009A71D3">
              <w:rPr>
                <w:rFonts w:asciiTheme="minorHAnsi" w:hAnsiTheme="minorHAnsi" w:cstheme="minorHAnsi"/>
              </w:rPr>
              <w:t>ο βαθμός επάρκειας, σαφήνειας και αποτελεσματικότητας του τρόπου διακυβέρνησης του έργου. Ελέγχεται κατά πόσον από την προσφορά είναι ευδιάκριτα τα όρια λογοδοσίας όλων των ρόλων, καθ’ όλον τον κύκλο ζωής του έργου και κατά πόσο ο τρόπος αξιοποίησης εξωτερικών συνεργατών, ή υπεργολάβων συντελεί στην ομαλή διακυβέρνηση χωρίς να αυξάνεται η πολυπλοκότητα,</w:t>
            </w:r>
          </w:p>
          <w:p w14:paraId="5B32034E" w14:textId="77777777" w:rsidR="009A71D3" w:rsidRPr="009A71D3" w:rsidRDefault="009A71D3" w:rsidP="00DE177A">
            <w:pPr>
              <w:pStyle w:val="aff0"/>
              <w:numPr>
                <w:ilvl w:val="0"/>
                <w:numId w:val="44"/>
              </w:numPr>
              <w:spacing w:after="0"/>
              <w:rPr>
                <w:rFonts w:asciiTheme="minorHAnsi" w:hAnsiTheme="minorHAnsi" w:cstheme="minorHAnsi"/>
              </w:rPr>
            </w:pPr>
            <w:r w:rsidRPr="009A71D3">
              <w:rPr>
                <w:rFonts w:asciiTheme="minorHAnsi" w:hAnsiTheme="minorHAnsi" w:cstheme="minorHAnsi"/>
              </w:rPr>
              <w:t xml:space="preserve">η καταλληλότητα και η επάρκεια των διαδικασιών και των μηχανισμών επικοινωνίας της Ομάδας Έργου με τα αρμόδια εμπλεκόμενα τμήματα/μονάδες και τα στελέχη του Φορέα Λειτουργίας, αλλά και με τους λοιπούς φορείς που εμπλέκονται στην υλοποίηση/εκτέλεση του Έργου με στόχο τόσο τη μεταφορά τεχνογνωσίας στα στελέχη  του Φορέα Λειτουργίας, όσο και την αποτελεσματικότερη υλοποίηση του έργου, </w:t>
            </w:r>
          </w:p>
          <w:p w14:paraId="28B5B2C9" w14:textId="77777777" w:rsidR="009A71D3" w:rsidRPr="009A71D3" w:rsidRDefault="009A71D3" w:rsidP="00DE177A">
            <w:pPr>
              <w:pStyle w:val="aff0"/>
              <w:numPr>
                <w:ilvl w:val="0"/>
                <w:numId w:val="44"/>
              </w:numPr>
              <w:spacing w:after="0"/>
              <w:rPr>
                <w:rFonts w:asciiTheme="minorHAnsi" w:hAnsiTheme="minorHAnsi" w:cstheme="minorHAnsi"/>
              </w:rPr>
            </w:pPr>
            <w:r w:rsidRPr="009A71D3">
              <w:rPr>
                <w:rFonts w:asciiTheme="minorHAnsi" w:hAnsiTheme="minorHAnsi" w:cstheme="minorHAnsi"/>
              </w:rPr>
              <w:t>η αποτελεσματικότητα της προτεινόμενης μεθοδολογίας διοίκησης και διασφάλισης ποιότητας.</w:t>
            </w:r>
          </w:p>
        </w:tc>
      </w:tr>
    </w:tbl>
    <w:p w14:paraId="0134C3D5" w14:textId="77777777" w:rsidR="00B732CD" w:rsidRPr="00B732CD" w:rsidRDefault="00B732CD" w:rsidP="00B732CD">
      <w:pPr>
        <w:pStyle w:val="3"/>
        <w:numPr>
          <w:ilvl w:val="0"/>
          <w:numId w:val="0"/>
        </w:numPr>
        <w:ind w:left="720"/>
      </w:pPr>
      <w:bookmarkStart w:id="178" w:name="_Toc97194291"/>
      <w:bookmarkStart w:id="179" w:name="_Toc97194433"/>
    </w:p>
    <w:p w14:paraId="1B2BFD19" w14:textId="19FFB0F7" w:rsidR="008338F0" w:rsidRPr="00E96AE6" w:rsidRDefault="003355E7" w:rsidP="00E96AE6">
      <w:pPr>
        <w:pStyle w:val="3"/>
      </w:pPr>
      <w:bookmarkStart w:id="180" w:name="_Toc178075588"/>
      <w:r w:rsidRPr="00E96AE6">
        <w:t>Βαθμολόγηση και κατάταξη προσφορών</w:t>
      </w:r>
      <w:bookmarkEnd w:id="178"/>
      <w:bookmarkEnd w:id="179"/>
      <w:bookmarkEnd w:id="180"/>
      <w:r w:rsidRPr="00E96AE6">
        <w:t xml:space="preserve"> </w:t>
      </w:r>
    </w:p>
    <w:p w14:paraId="78289744" w14:textId="77777777" w:rsidR="004717A5" w:rsidRPr="00757C1C" w:rsidRDefault="004717A5" w:rsidP="00757C1C">
      <w:pPr>
        <w:pStyle w:val="4"/>
      </w:pPr>
      <w:bookmarkStart w:id="181" w:name="_Toc97194292"/>
      <w:bookmarkStart w:id="182" w:name="_Toc178075589"/>
      <w:r w:rsidRPr="00757C1C">
        <w:t>Βαθμολόγηση Τεχνικών Προσφορών</w:t>
      </w:r>
      <w:bookmarkEnd w:id="181"/>
      <w:bookmarkEnd w:id="182"/>
      <w:r w:rsidRPr="00757C1C">
        <w:t xml:space="preserve"> </w:t>
      </w:r>
    </w:p>
    <w:p w14:paraId="48400C5B" w14:textId="7FD304B5" w:rsidR="00C71722" w:rsidRPr="00397BBE" w:rsidRDefault="00C71722" w:rsidP="00C71722">
      <w:pPr>
        <w:rPr>
          <w:rFonts w:asciiTheme="minorHAnsi" w:hAnsiTheme="minorHAnsi" w:cstheme="minorHAnsi"/>
        </w:rPr>
      </w:pPr>
      <w:r w:rsidRPr="00397BBE">
        <w:rPr>
          <w:rFonts w:asciiTheme="minorHAnsi" w:hAnsiTheme="minorHAnsi" w:cstheme="minorHAnsi"/>
        </w:rPr>
        <w:t xml:space="preserve">Η Βαθμολόγηση των τεχνικών προσφορών θα γίνει σύμφωνα με τα “Κριτήρια Αξιολόγησης”, όπως αυτά προσδιορίζονται στον πίνακα της παρ. </w:t>
      </w:r>
      <w:r w:rsidR="00F524BD" w:rsidRPr="00397BBE">
        <w:rPr>
          <w:rFonts w:asciiTheme="minorHAnsi" w:hAnsiTheme="minorHAnsi" w:cstheme="minorHAnsi"/>
        </w:rPr>
        <w:fldChar w:fldCharType="begin"/>
      </w:r>
      <w:r w:rsidR="00F524BD" w:rsidRPr="00397BBE">
        <w:rPr>
          <w:rFonts w:asciiTheme="minorHAnsi" w:hAnsiTheme="minorHAnsi" w:cstheme="minorHAnsi"/>
        </w:rPr>
        <w:instrText xml:space="preserve"> REF _Ref496542191 \r \h </w:instrText>
      </w:r>
      <w:r w:rsidR="00DF02B0" w:rsidRPr="00397BBE">
        <w:rPr>
          <w:rFonts w:asciiTheme="minorHAnsi" w:hAnsiTheme="minorHAnsi" w:cstheme="minorHAnsi"/>
        </w:rPr>
        <w:instrText xml:space="preserve"> \* MERGEFORMAT </w:instrText>
      </w:r>
      <w:r w:rsidR="00F524BD" w:rsidRPr="00397BBE">
        <w:rPr>
          <w:rFonts w:asciiTheme="minorHAnsi" w:hAnsiTheme="minorHAnsi" w:cstheme="minorHAnsi"/>
        </w:rPr>
      </w:r>
      <w:r w:rsidR="00F524BD" w:rsidRPr="00397BBE">
        <w:rPr>
          <w:rFonts w:asciiTheme="minorHAnsi" w:hAnsiTheme="minorHAnsi" w:cstheme="minorHAnsi"/>
        </w:rPr>
        <w:fldChar w:fldCharType="separate"/>
      </w:r>
      <w:r w:rsidR="00E87FD0">
        <w:rPr>
          <w:rFonts w:asciiTheme="minorHAnsi" w:hAnsiTheme="minorHAnsi" w:cstheme="minorHAnsi"/>
        </w:rPr>
        <w:t>2.3.1</w:t>
      </w:r>
      <w:r w:rsidR="00F524BD" w:rsidRPr="00397BBE">
        <w:rPr>
          <w:rFonts w:asciiTheme="minorHAnsi" w:hAnsiTheme="minorHAnsi" w:cstheme="minorHAnsi"/>
        </w:rPr>
        <w:fldChar w:fldCharType="end"/>
      </w:r>
      <w:r w:rsidRPr="00397BBE">
        <w:rPr>
          <w:rFonts w:asciiTheme="minorHAnsi" w:hAnsiTheme="minorHAnsi" w:cstheme="minorHAnsi"/>
        </w:rPr>
        <w:t>.</w:t>
      </w:r>
    </w:p>
    <w:p w14:paraId="5C26DFCA" w14:textId="77777777" w:rsidR="008338F0" w:rsidRPr="00397BBE" w:rsidRDefault="003355E7">
      <w:pPr>
        <w:rPr>
          <w:rFonts w:asciiTheme="minorHAnsi" w:hAnsiTheme="minorHAnsi" w:cstheme="minorHAnsi"/>
        </w:rPr>
      </w:pPr>
      <w:r w:rsidRPr="00397BBE">
        <w:rPr>
          <w:rFonts w:asciiTheme="minorHAnsi" w:hAnsiTheme="minorHAnsi" w:cstheme="minorHAnsi"/>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120 βαθμούς όταν υπερκαλύπτονται οι απαιτήσεις του συγκεκριμένου κριτηρίου</w:t>
      </w:r>
      <w:r w:rsidRPr="00397BBE">
        <w:rPr>
          <w:rStyle w:val="14"/>
          <w:rFonts w:asciiTheme="minorHAnsi" w:hAnsiTheme="minorHAnsi" w:cstheme="minorHAnsi"/>
          <w:b/>
          <w:sz w:val="22"/>
          <w:szCs w:val="22"/>
        </w:rPr>
        <w:t>.</w:t>
      </w:r>
      <w:r w:rsidR="00E1337D" w:rsidRPr="00397BBE">
        <w:rPr>
          <w:rFonts w:asciiTheme="minorHAnsi" w:hAnsiTheme="minorHAnsi" w:cstheme="minorHAnsi"/>
          <w:b/>
        </w:rPr>
        <w:t xml:space="preserve"> </w:t>
      </w:r>
    </w:p>
    <w:p w14:paraId="5A643554" w14:textId="77777777" w:rsidR="008338F0" w:rsidRPr="00397BBE" w:rsidRDefault="003355E7">
      <w:pPr>
        <w:rPr>
          <w:rFonts w:asciiTheme="minorHAnsi" w:hAnsiTheme="minorHAnsi" w:cstheme="minorHAnsi"/>
        </w:rPr>
      </w:pPr>
      <w:r w:rsidRPr="00397BBE">
        <w:rPr>
          <w:rFonts w:asciiTheme="minorHAnsi" w:hAnsiTheme="minorHAnsi" w:cstheme="minorHAnsi"/>
        </w:rPr>
        <w:t xml:space="preserve">Κάθε κριτήριο αξιολόγησης βαθμολογείται αυτόνομα με βάση τα στοιχεία της προσφοράς. </w:t>
      </w:r>
    </w:p>
    <w:p w14:paraId="515EB566" w14:textId="121D1DB3" w:rsidR="0001217D" w:rsidRPr="00397BBE" w:rsidRDefault="00414212" w:rsidP="0001217D">
      <w:pPr>
        <w:rPr>
          <w:rFonts w:asciiTheme="minorHAnsi" w:hAnsiTheme="minorHAnsi" w:cstheme="minorHAnsi"/>
          <w:i/>
          <w:color w:val="5B9BD5"/>
        </w:rPr>
      </w:pPr>
      <w:bookmarkStart w:id="183" w:name="_Hlk126496186"/>
      <w:r w:rsidRPr="00397BBE">
        <w:rPr>
          <w:rFonts w:asciiTheme="minorHAnsi" w:hAnsiTheme="minorHAnsi" w:cstheme="minorHAnsi"/>
        </w:rPr>
        <w:t>Βαθμολογία</w:t>
      </w:r>
      <w:r w:rsidR="0001217D" w:rsidRPr="00397BBE">
        <w:rPr>
          <w:rFonts w:asciiTheme="minorHAnsi" w:hAnsiTheme="minorHAnsi" w:cstheme="minorHAnsi"/>
        </w:rPr>
        <w:t xml:space="preserve"> μικρότερη από 100 βαθμούς (ήτοι </w:t>
      </w:r>
      <w:r w:rsidR="00683396" w:rsidRPr="00397BBE">
        <w:rPr>
          <w:rFonts w:asciiTheme="minorHAnsi" w:hAnsiTheme="minorHAnsi" w:cstheme="minorHAnsi"/>
        </w:rPr>
        <w:t>προσφορά</w:t>
      </w:r>
      <w:r w:rsidRPr="00397BBE">
        <w:rPr>
          <w:rFonts w:asciiTheme="minorHAnsi" w:hAnsiTheme="minorHAnsi" w:cstheme="minorHAnsi"/>
        </w:rPr>
        <w:t xml:space="preserve"> </w:t>
      </w:r>
      <w:r w:rsidR="0001217D" w:rsidRPr="00397BBE">
        <w:rPr>
          <w:rFonts w:asciiTheme="minorHAnsi" w:hAnsiTheme="minorHAnsi" w:cstheme="minorHAnsi"/>
        </w:rPr>
        <w:t>που δεν καλύπτ</w:t>
      </w:r>
      <w:r w:rsidRPr="00397BBE">
        <w:rPr>
          <w:rFonts w:asciiTheme="minorHAnsi" w:hAnsiTheme="minorHAnsi" w:cstheme="minorHAnsi"/>
        </w:rPr>
        <w:t>ει</w:t>
      </w:r>
      <w:r w:rsidR="0001217D" w:rsidRPr="00397BBE">
        <w:rPr>
          <w:rFonts w:asciiTheme="minorHAnsi" w:hAnsiTheme="minorHAnsi" w:cstheme="minorHAnsi"/>
        </w:rPr>
        <w:t>/παρουσιάζ</w:t>
      </w:r>
      <w:r w:rsidRPr="00397BBE">
        <w:rPr>
          <w:rFonts w:asciiTheme="minorHAnsi" w:hAnsiTheme="minorHAnsi" w:cstheme="minorHAnsi"/>
        </w:rPr>
        <w:t>ει</w:t>
      </w:r>
      <w:r w:rsidR="0001217D" w:rsidRPr="00397BBE">
        <w:rPr>
          <w:rFonts w:asciiTheme="minorHAnsi" w:hAnsiTheme="minorHAnsi" w:cstheme="minorHAnsi"/>
        </w:rPr>
        <w:t xml:space="preserve"> αποκλίσεις από τις τεχνικές προδιαγραφές της παρούσας) επιφέρ</w:t>
      </w:r>
      <w:r w:rsidRPr="00397BBE">
        <w:rPr>
          <w:rFonts w:asciiTheme="minorHAnsi" w:hAnsiTheme="minorHAnsi" w:cstheme="minorHAnsi"/>
        </w:rPr>
        <w:t>ει</w:t>
      </w:r>
      <w:r w:rsidR="0001217D" w:rsidRPr="00397BBE">
        <w:rPr>
          <w:rFonts w:asciiTheme="minorHAnsi" w:hAnsiTheme="minorHAnsi" w:cstheme="minorHAnsi"/>
        </w:rPr>
        <w:t xml:space="preserve"> την απόρριψη της προσφοράς.</w:t>
      </w:r>
    </w:p>
    <w:bookmarkEnd w:id="183"/>
    <w:p w14:paraId="3961FABF" w14:textId="77777777" w:rsidR="008338F0" w:rsidRPr="00397BBE" w:rsidRDefault="003355E7">
      <w:pPr>
        <w:rPr>
          <w:rFonts w:asciiTheme="minorHAnsi" w:hAnsiTheme="minorHAnsi" w:cstheme="minorHAnsi"/>
        </w:rPr>
      </w:pPr>
      <w:r w:rsidRPr="00397BBE">
        <w:rPr>
          <w:rFonts w:asciiTheme="minorHAnsi" w:hAnsiTheme="minorHAnsi" w:cstheme="minorHAnsi"/>
        </w:rPr>
        <w:t xml:space="preserve">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w:t>
      </w:r>
      <w:r w:rsidR="00EB4B2B" w:rsidRPr="00397BBE">
        <w:rPr>
          <w:rFonts w:asciiTheme="minorHAnsi" w:hAnsiTheme="minorHAnsi" w:cstheme="minorHAnsi"/>
        </w:rPr>
        <w:t>(Β</w:t>
      </w:r>
      <w:r w:rsidR="00EB4B2B" w:rsidRPr="00397BBE">
        <w:rPr>
          <w:rFonts w:asciiTheme="minorHAnsi" w:hAnsiTheme="minorHAnsi" w:cstheme="minorHAnsi"/>
          <w:vertAlign w:val="subscript"/>
        </w:rPr>
        <w:t>i</w:t>
      </w:r>
      <w:r w:rsidR="00EB4B2B" w:rsidRPr="00397BBE">
        <w:rPr>
          <w:rFonts w:asciiTheme="minorHAnsi" w:hAnsiTheme="minorHAnsi" w:cstheme="minorHAnsi"/>
        </w:rPr>
        <w:t>)</w:t>
      </w:r>
      <w:r w:rsidR="00F242FC" w:rsidRPr="00397BBE">
        <w:rPr>
          <w:rFonts w:asciiTheme="minorHAnsi" w:hAnsiTheme="minorHAnsi" w:cstheme="minorHAnsi"/>
        </w:rPr>
        <w:t xml:space="preserve"> </w:t>
      </w:r>
      <w:r w:rsidRPr="00397BBE">
        <w:rPr>
          <w:rFonts w:asciiTheme="minorHAnsi" w:hAnsiTheme="minorHAnsi" w:cstheme="minorHAnsi"/>
        </w:rPr>
        <w:t>θα προκύπτει από το άθροισμα των σταθμισμένων βαθμολογιών όλων των κριτηρίων.</w:t>
      </w:r>
    </w:p>
    <w:p w14:paraId="0BAFB555" w14:textId="77777777" w:rsidR="00611C19" w:rsidRPr="00397BBE" w:rsidRDefault="00611C19" w:rsidP="00611C19">
      <w:pPr>
        <w:rPr>
          <w:rFonts w:asciiTheme="minorHAnsi" w:hAnsiTheme="minorHAnsi" w:cstheme="minorHAnsi"/>
        </w:rPr>
      </w:pPr>
      <w:bookmarkStart w:id="184" w:name="_Hlk49962342"/>
      <w:r w:rsidRPr="00397BBE">
        <w:rPr>
          <w:rFonts w:asciiTheme="minorHAnsi" w:hAnsiTheme="minorHAnsi" w:cstheme="minorHAnsi"/>
        </w:rPr>
        <w:t xml:space="preserve">Η συνολική βαθμολογία της τεχνικής προσφοράς υπολογίζεται με βάση τον παρακάτω τύπο : </w:t>
      </w:r>
    </w:p>
    <w:p w14:paraId="6ECC2510" w14:textId="77777777" w:rsidR="00611C19" w:rsidRPr="00397BBE" w:rsidRDefault="00611C19" w:rsidP="00611C19">
      <w:pPr>
        <w:rPr>
          <w:rFonts w:asciiTheme="minorHAnsi" w:hAnsiTheme="minorHAnsi" w:cstheme="minorHAnsi"/>
        </w:rPr>
      </w:pPr>
      <w:r w:rsidRPr="00397BBE">
        <w:rPr>
          <w:rFonts w:asciiTheme="minorHAnsi" w:hAnsiTheme="minorHAnsi" w:cstheme="minorHAnsi"/>
        </w:rPr>
        <w:t>Β = σ1χΚ1 + σ2χΚ2 +……+σνχΚν</w:t>
      </w:r>
    </w:p>
    <w:p w14:paraId="0960A668" w14:textId="072EC885" w:rsidR="0001217D" w:rsidRPr="00757C1C" w:rsidRDefault="0001217D" w:rsidP="00757C1C">
      <w:pPr>
        <w:pStyle w:val="4"/>
      </w:pPr>
      <w:bookmarkStart w:id="185" w:name="_Toc97194293"/>
      <w:bookmarkStart w:id="186" w:name="_Toc178075590"/>
      <w:bookmarkEnd w:id="184"/>
      <w:r w:rsidRPr="00757C1C">
        <w:lastRenderedPageBreak/>
        <w:t>Κατάταξη προσφορών</w:t>
      </w:r>
      <w:bookmarkEnd w:id="185"/>
      <w:bookmarkEnd w:id="186"/>
      <w:r w:rsidRPr="00757C1C">
        <w:t xml:space="preserve"> </w:t>
      </w:r>
    </w:p>
    <w:p w14:paraId="5BDCA8DD" w14:textId="77777777" w:rsidR="0001217D" w:rsidRPr="00397BBE" w:rsidRDefault="0001217D" w:rsidP="0001217D">
      <w:pPr>
        <w:rPr>
          <w:rFonts w:asciiTheme="minorHAnsi" w:hAnsiTheme="minorHAnsi" w:cstheme="minorHAnsi"/>
        </w:rPr>
      </w:pPr>
      <w:r w:rsidRPr="00397BBE">
        <w:rPr>
          <w:rFonts w:asciiTheme="minorHAnsi" w:hAnsiTheme="minorHAnsi" w:cstheme="minorHAnsi"/>
        </w:rPr>
        <w:t>Πλέον συμφέρουσα από οικονομική άποψη προσφορά είναι εκείνη που παρουσιάζει το μεγαλύτερο Λ</w:t>
      </w:r>
      <w:r w:rsidR="001F4428" w:rsidRPr="00397BBE">
        <w:rPr>
          <w:rFonts w:asciiTheme="minorHAnsi" w:hAnsiTheme="minorHAnsi" w:cstheme="minorHAnsi"/>
        </w:rPr>
        <w:t>i</w:t>
      </w:r>
      <w:r w:rsidRPr="00397BBE">
        <w:rPr>
          <w:rFonts w:asciiTheme="minorHAnsi" w:hAnsiTheme="minorHAnsi" w:cstheme="minorHAnsi"/>
        </w:rPr>
        <w:t xml:space="preserve"> ο οποίος υπολογίζεται με βάση τον παρακάτω τύπο:</w:t>
      </w:r>
    </w:p>
    <w:p w14:paraId="3B471242" w14:textId="4DB24630" w:rsidR="0001217D" w:rsidRPr="00C90072" w:rsidRDefault="0001217D" w:rsidP="0001217D">
      <w:pPr>
        <w:jc w:val="center"/>
        <w:rPr>
          <w:rFonts w:asciiTheme="minorHAnsi" w:hAnsiTheme="minorHAnsi" w:cstheme="minorHAnsi"/>
          <w:lang w:val="en-US"/>
        </w:rPr>
      </w:pPr>
      <w:r w:rsidRPr="00397BBE">
        <w:rPr>
          <w:rFonts w:asciiTheme="minorHAnsi" w:hAnsiTheme="minorHAnsi" w:cstheme="minorHAnsi"/>
        </w:rPr>
        <w:t>Λ</w:t>
      </w:r>
      <w:r w:rsidRPr="003450E7">
        <w:rPr>
          <w:rFonts w:asciiTheme="minorHAnsi" w:hAnsiTheme="minorHAnsi" w:cstheme="minorHAnsi"/>
          <w:vertAlign w:val="subscript"/>
          <w:lang w:val="de-DE"/>
        </w:rPr>
        <w:t>i</w:t>
      </w:r>
      <w:r w:rsidRPr="00C90072">
        <w:rPr>
          <w:rFonts w:asciiTheme="minorHAnsi" w:hAnsiTheme="minorHAnsi" w:cstheme="minorHAnsi"/>
          <w:lang w:val="en-US"/>
        </w:rPr>
        <w:t xml:space="preserve"> = </w:t>
      </w:r>
      <w:r w:rsidR="006A2F7C" w:rsidRPr="00C90072">
        <w:rPr>
          <w:rFonts w:asciiTheme="minorHAnsi" w:hAnsiTheme="minorHAnsi" w:cstheme="minorHAnsi"/>
          <w:lang w:val="en-US"/>
        </w:rPr>
        <w:t>80</w:t>
      </w:r>
      <w:r w:rsidRPr="00C90072">
        <w:rPr>
          <w:rFonts w:asciiTheme="minorHAnsi" w:hAnsiTheme="minorHAnsi" w:cstheme="minorHAnsi"/>
          <w:lang w:val="en-US"/>
        </w:rPr>
        <w:t xml:space="preserve"> * ( </w:t>
      </w:r>
      <w:r w:rsidRPr="00397BBE">
        <w:rPr>
          <w:rFonts w:asciiTheme="minorHAnsi" w:hAnsiTheme="minorHAnsi" w:cstheme="minorHAnsi"/>
        </w:rPr>
        <w:t>Β</w:t>
      </w:r>
      <w:r w:rsidRPr="003450E7">
        <w:rPr>
          <w:rFonts w:asciiTheme="minorHAnsi" w:hAnsiTheme="minorHAnsi" w:cstheme="minorHAnsi"/>
          <w:vertAlign w:val="subscript"/>
          <w:lang w:val="de-DE"/>
        </w:rPr>
        <w:t>i</w:t>
      </w:r>
      <w:r w:rsidRPr="00C90072">
        <w:rPr>
          <w:rFonts w:asciiTheme="minorHAnsi" w:hAnsiTheme="minorHAnsi" w:cstheme="minorHAnsi"/>
          <w:vertAlign w:val="subscript"/>
          <w:lang w:val="en-US"/>
        </w:rPr>
        <w:t xml:space="preserve"> </w:t>
      </w:r>
      <w:r w:rsidRPr="00C90072">
        <w:rPr>
          <w:rFonts w:asciiTheme="minorHAnsi" w:hAnsiTheme="minorHAnsi" w:cstheme="minorHAnsi"/>
          <w:lang w:val="en-US"/>
        </w:rPr>
        <w:t xml:space="preserve">/ </w:t>
      </w:r>
      <w:r w:rsidRPr="00397BBE">
        <w:rPr>
          <w:rFonts w:asciiTheme="minorHAnsi" w:hAnsiTheme="minorHAnsi" w:cstheme="minorHAnsi"/>
        </w:rPr>
        <w:t>Β</w:t>
      </w:r>
      <w:r w:rsidRPr="003450E7">
        <w:rPr>
          <w:rFonts w:asciiTheme="minorHAnsi" w:hAnsiTheme="minorHAnsi" w:cstheme="minorHAnsi"/>
          <w:vertAlign w:val="subscript"/>
          <w:lang w:val="de-DE"/>
        </w:rPr>
        <w:t>max</w:t>
      </w:r>
      <w:r w:rsidRPr="00C90072">
        <w:rPr>
          <w:rFonts w:asciiTheme="minorHAnsi" w:hAnsiTheme="minorHAnsi" w:cstheme="minorHAnsi"/>
          <w:vertAlign w:val="subscript"/>
          <w:lang w:val="en-US"/>
        </w:rPr>
        <w:t xml:space="preserve"> </w:t>
      </w:r>
      <w:r w:rsidRPr="00C90072">
        <w:rPr>
          <w:rFonts w:asciiTheme="minorHAnsi" w:hAnsiTheme="minorHAnsi" w:cstheme="minorHAnsi"/>
          <w:lang w:val="en-US"/>
        </w:rPr>
        <w:t xml:space="preserve">) + </w:t>
      </w:r>
      <w:r w:rsidR="006A2F7C" w:rsidRPr="00C90072">
        <w:rPr>
          <w:rFonts w:asciiTheme="minorHAnsi" w:hAnsiTheme="minorHAnsi" w:cstheme="minorHAnsi"/>
          <w:lang w:val="en-US"/>
        </w:rPr>
        <w:t>20</w:t>
      </w:r>
      <w:r w:rsidRPr="00C90072">
        <w:rPr>
          <w:rFonts w:asciiTheme="minorHAnsi" w:hAnsiTheme="minorHAnsi" w:cstheme="minorHAnsi"/>
          <w:lang w:val="en-US"/>
        </w:rPr>
        <w:t xml:space="preserve"> * (</w:t>
      </w:r>
      <w:r w:rsidRPr="003450E7">
        <w:rPr>
          <w:rFonts w:asciiTheme="minorHAnsi" w:hAnsiTheme="minorHAnsi" w:cstheme="minorHAnsi"/>
          <w:lang w:val="de-DE"/>
        </w:rPr>
        <w:t>K</w:t>
      </w:r>
      <w:r w:rsidRPr="003450E7">
        <w:rPr>
          <w:rFonts w:asciiTheme="minorHAnsi" w:hAnsiTheme="minorHAnsi" w:cstheme="minorHAnsi"/>
          <w:vertAlign w:val="subscript"/>
          <w:lang w:val="de-DE"/>
        </w:rPr>
        <w:t>min</w:t>
      </w:r>
      <w:r w:rsidRPr="00C90072">
        <w:rPr>
          <w:rFonts w:asciiTheme="minorHAnsi" w:hAnsiTheme="minorHAnsi" w:cstheme="minorHAnsi"/>
          <w:lang w:val="en-US"/>
        </w:rPr>
        <w:t>/</w:t>
      </w:r>
      <w:r w:rsidRPr="003450E7">
        <w:rPr>
          <w:rFonts w:asciiTheme="minorHAnsi" w:hAnsiTheme="minorHAnsi" w:cstheme="minorHAnsi"/>
          <w:lang w:val="de-DE"/>
        </w:rPr>
        <w:t>K</w:t>
      </w:r>
      <w:r w:rsidRPr="003450E7">
        <w:rPr>
          <w:rFonts w:asciiTheme="minorHAnsi" w:hAnsiTheme="minorHAnsi" w:cstheme="minorHAnsi"/>
          <w:vertAlign w:val="subscript"/>
          <w:lang w:val="de-DE"/>
        </w:rPr>
        <w:t>i</w:t>
      </w:r>
      <w:r w:rsidRPr="00C90072">
        <w:rPr>
          <w:rFonts w:asciiTheme="minorHAnsi" w:hAnsiTheme="minorHAnsi" w:cstheme="minorHAnsi"/>
          <w:lang w:val="en-US"/>
        </w:rPr>
        <w:t>)</w:t>
      </w:r>
    </w:p>
    <w:p w14:paraId="30943E00" w14:textId="77777777" w:rsidR="0001217D" w:rsidRPr="00397BBE" w:rsidRDefault="0001217D" w:rsidP="0001217D">
      <w:pPr>
        <w:ind w:left="284"/>
        <w:rPr>
          <w:rFonts w:asciiTheme="minorHAnsi" w:hAnsiTheme="minorHAnsi" w:cstheme="minorHAnsi"/>
        </w:rPr>
      </w:pPr>
      <w:r w:rsidRPr="00397BBE">
        <w:rPr>
          <w:rFonts w:asciiTheme="minorHAnsi" w:hAnsiTheme="minorHAnsi" w:cstheme="minorHAnsi"/>
        </w:rPr>
        <w:t>όπου:</w:t>
      </w:r>
    </w:p>
    <w:p w14:paraId="421B5F8A" w14:textId="77777777" w:rsidR="0001217D" w:rsidRPr="00397BBE" w:rsidRDefault="0001217D" w:rsidP="0001217D">
      <w:pPr>
        <w:tabs>
          <w:tab w:val="left" w:pos="1080"/>
        </w:tabs>
        <w:ind w:left="284"/>
        <w:rPr>
          <w:rFonts w:asciiTheme="minorHAnsi" w:hAnsiTheme="minorHAnsi" w:cstheme="minorHAnsi"/>
        </w:rPr>
      </w:pPr>
      <w:r w:rsidRPr="00397BBE">
        <w:rPr>
          <w:rFonts w:asciiTheme="minorHAnsi" w:hAnsiTheme="minorHAnsi" w:cstheme="minorHAnsi"/>
        </w:rPr>
        <w:t>Β</w:t>
      </w:r>
      <w:r w:rsidRPr="00397BBE">
        <w:rPr>
          <w:rFonts w:asciiTheme="minorHAnsi" w:hAnsiTheme="minorHAnsi" w:cstheme="minorHAnsi"/>
          <w:vertAlign w:val="subscript"/>
        </w:rPr>
        <w:t xml:space="preserve">max </w:t>
      </w:r>
      <w:r w:rsidRPr="00397BBE">
        <w:rPr>
          <w:rFonts w:asciiTheme="minorHAnsi" w:hAnsiTheme="minorHAnsi" w:cstheme="minorHAnsi"/>
          <w:vertAlign w:val="subscript"/>
        </w:rPr>
        <w:tab/>
      </w:r>
      <w:r w:rsidRPr="00397BBE">
        <w:rPr>
          <w:rFonts w:asciiTheme="minorHAnsi" w:hAnsiTheme="minorHAnsi" w:cstheme="minorHAnsi"/>
        </w:rPr>
        <w:t xml:space="preserve">η συνολική βαθμολογία που έλαβε η καλύτερη Τεχνική Προσφορά </w:t>
      </w:r>
    </w:p>
    <w:p w14:paraId="2F2D0D4C" w14:textId="77777777" w:rsidR="0001217D" w:rsidRPr="00397BBE" w:rsidRDefault="0001217D" w:rsidP="0001217D">
      <w:pPr>
        <w:tabs>
          <w:tab w:val="left" w:pos="1080"/>
        </w:tabs>
        <w:ind w:left="284"/>
        <w:rPr>
          <w:rFonts w:asciiTheme="minorHAnsi" w:hAnsiTheme="minorHAnsi" w:cstheme="minorHAnsi"/>
        </w:rPr>
      </w:pPr>
      <w:r w:rsidRPr="00397BBE">
        <w:rPr>
          <w:rFonts w:asciiTheme="minorHAnsi" w:hAnsiTheme="minorHAnsi" w:cstheme="minorHAnsi"/>
        </w:rPr>
        <w:t>Β</w:t>
      </w:r>
      <w:r w:rsidRPr="00397BBE">
        <w:rPr>
          <w:rFonts w:asciiTheme="minorHAnsi" w:hAnsiTheme="minorHAnsi" w:cstheme="minorHAnsi"/>
          <w:vertAlign w:val="subscript"/>
        </w:rPr>
        <w:t>i</w:t>
      </w:r>
      <w:r w:rsidRPr="00397BBE">
        <w:rPr>
          <w:rFonts w:asciiTheme="minorHAnsi" w:hAnsiTheme="minorHAnsi" w:cstheme="minorHAnsi"/>
          <w:vertAlign w:val="subscript"/>
        </w:rPr>
        <w:tab/>
      </w:r>
      <w:r w:rsidRPr="00397BBE">
        <w:rPr>
          <w:rFonts w:asciiTheme="minorHAnsi" w:hAnsiTheme="minorHAnsi" w:cstheme="minorHAnsi"/>
        </w:rPr>
        <w:t>η συνολική βαθμολογία της Τεχνικής Προσφοράς i</w:t>
      </w:r>
    </w:p>
    <w:p w14:paraId="6E63E01E" w14:textId="77777777" w:rsidR="0001217D" w:rsidRPr="00397BBE" w:rsidRDefault="0001217D" w:rsidP="0001217D">
      <w:pPr>
        <w:tabs>
          <w:tab w:val="left" w:pos="1080"/>
        </w:tabs>
        <w:ind w:left="284"/>
        <w:rPr>
          <w:rFonts w:asciiTheme="minorHAnsi" w:hAnsiTheme="minorHAnsi" w:cstheme="minorHAnsi"/>
        </w:rPr>
      </w:pPr>
      <w:r w:rsidRPr="00397BBE">
        <w:rPr>
          <w:rFonts w:asciiTheme="minorHAnsi" w:hAnsiTheme="minorHAnsi" w:cstheme="minorHAnsi"/>
        </w:rPr>
        <w:t>K</w:t>
      </w:r>
      <w:r w:rsidRPr="00397BBE">
        <w:rPr>
          <w:rFonts w:asciiTheme="minorHAnsi" w:hAnsiTheme="minorHAnsi" w:cstheme="minorHAnsi"/>
          <w:vertAlign w:val="subscript"/>
        </w:rPr>
        <w:t xml:space="preserve">min </w:t>
      </w:r>
      <w:r w:rsidRPr="00397BBE">
        <w:rPr>
          <w:rFonts w:asciiTheme="minorHAnsi" w:hAnsiTheme="minorHAnsi" w:cstheme="minorHAnsi"/>
          <w:vertAlign w:val="subscript"/>
        </w:rPr>
        <w:tab/>
      </w:r>
      <w:r w:rsidRPr="00397BBE">
        <w:rPr>
          <w:rFonts w:asciiTheme="minorHAnsi" w:hAnsiTheme="minorHAnsi" w:cstheme="minorHAnsi"/>
        </w:rPr>
        <w:t xml:space="preserve">το συνολικό συγκριτικό κόστος της Προσφοράς με τη μικρότερη τιμή </w:t>
      </w:r>
    </w:p>
    <w:p w14:paraId="0899D1FE" w14:textId="77777777" w:rsidR="0001217D" w:rsidRPr="00397BBE" w:rsidRDefault="0001217D" w:rsidP="0001217D">
      <w:pPr>
        <w:tabs>
          <w:tab w:val="left" w:pos="1080"/>
        </w:tabs>
        <w:ind w:left="284"/>
        <w:rPr>
          <w:rFonts w:asciiTheme="minorHAnsi" w:hAnsiTheme="minorHAnsi" w:cstheme="minorHAnsi"/>
        </w:rPr>
      </w:pPr>
      <w:r w:rsidRPr="00397BBE">
        <w:rPr>
          <w:rFonts w:asciiTheme="minorHAnsi" w:hAnsiTheme="minorHAnsi" w:cstheme="minorHAnsi"/>
        </w:rPr>
        <w:t>Κ</w:t>
      </w:r>
      <w:r w:rsidRPr="00397BBE">
        <w:rPr>
          <w:rFonts w:asciiTheme="minorHAnsi" w:hAnsiTheme="minorHAnsi" w:cstheme="minorHAnsi"/>
          <w:vertAlign w:val="subscript"/>
        </w:rPr>
        <w:t>i</w:t>
      </w:r>
      <w:r w:rsidRPr="00397BBE">
        <w:rPr>
          <w:rFonts w:asciiTheme="minorHAnsi" w:hAnsiTheme="minorHAnsi" w:cstheme="minorHAnsi"/>
          <w:vertAlign w:val="subscript"/>
        </w:rPr>
        <w:tab/>
      </w:r>
      <w:r w:rsidRPr="00397BBE">
        <w:rPr>
          <w:rFonts w:asciiTheme="minorHAnsi" w:hAnsiTheme="minorHAnsi" w:cstheme="minorHAnsi"/>
        </w:rPr>
        <w:t xml:space="preserve">το συνολικό συγκριτικό κόστος της Προσφοράς i </w:t>
      </w:r>
    </w:p>
    <w:p w14:paraId="1019B0C1" w14:textId="77777777" w:rsidR="0001217D" w:rsidRDefault="0001217D" w:rsidP="0001217D">
      <w:pPr>
        <w:tabs>
          <w:tab w:val="left" w:pos="1080"/>
        </w:tabs>
        <w:ind w:left="284"/>
        <w:rPr>
          <w:rFonts w:asciiTheme="minorHAnsi" w:hAnsiTheme="minorHAnsi" w:cstheme="minorHAnsi"/>
        </w:rPr>
      </w:pPr>
      <w:r w:rsidRPr="00397BBE">
        <w:rPr>
          <w:rFonts w:asciiTheme="minorHAnsi" w:hAnsiTheme="minorHAnsi" w:cstheme="minorHAnsi"/>
        </w:rPr>
        <w:t>Λ</w:t>
      </w:r>
      <w:r w:rsidRPr="00397BBE">
        <w:rPr>
          <w:rFonts w:asciiTheme="minorHAnsi" w:hAnsiTheme="minorHAnsi" w:cstheme="minorHAnsi"/>
          <w:vertAlign w:val="subscript"/>
        </w:rPr>
        <w:t>i</w:t>
      </w:r>
      <w:r w:rsidRPr="00397BBE">
        <w:rPr>
          <w:rFonts w:asciiTheme="minorHAnsi" w:hAnsiTheme="minorHAnsi" w:cstheme="minorHAnsi"/>
        </w:rPr>
        <w:tab/>
        <w:t>το οποίο στρογγυλοποιείται στα 2 δεκαδικά ψηφία.</w:t>
      </w:r>
    </w:p>
    <w:p w14:paraId="0195472F" w14:textId="77777777" w:rsidR="00E5261B" w:rsidRDefault="00E5261B" w:rsidP="0001217D">
      <w:pPr>
        <w:tabs>
          <w:tab w:val="left" w:pos="1080"/>
        </w:tabs>
        <w:ind w:left="284"/>
        <w:rPr>
          <w:rFonts w:asciiTheme="minorHAnsi" w:hAnsiTheme="minorHAnsi" w:cstheme="minorHAnsi"/>
        </w:rPr>
      </w:pPr>
    </w:p>
    <w:p w14:paraId="230A3680" w14:textId="77777777" w:rsidR="00E5261B" w:rsidRPr="00603221" w:rsidRDefault="00E5261B" w:rsidP="00E5261B">
      <w:pPr>
        <w:pStyle w:val="4"/>
        <w:rPr>
          <w:rFonts w:cs="Tahoma"/>
          <w:szCs w:val="22"/>
          <w:u w:val="single"/>
        </w:rPr>
      </w:pPr>
      <w:bookmarkStart w:id="187" w:name="_Toc9049526"/>
      <w:bookmarkStart w:id="188" w:name="_Toc9050798"/>
      <w:bookmarkStart w:id="189" w:name="_Toc16061711"/>
      <w:bookmarkStart w:id="190" w:name="_Toc25743321"/>
      <w:bookmarkStart w:id="191" w:name="_Toc26592535"/>
      <w:bookmarkStart w:id="192" w:name="_Toc43634791"/>
      <w:bookmarkStart w:id="193" w:name="_Toc44821171"/>
      <w:bookmarkStart w:id="194" w:name="_Toc48552963"/>
      <w:bookmarkStart w:id="195" w:name="_Toc49074409"/>
      <w:bookmarkStart w:id="196" w:name="_Toc286055470"/>
      <w:bookmarkStart w:id="197" w:name="_Toc97194294"/>
      <w:bookmarkStart w:id="198" w:name="_Toc151373691"/>
      <w:bookmarkStart w:id="199" w:name="_Toc178075591"/>
      <w:r w:rsidRPr="00603221">
        <w:rPr>
          <w:rFonts w:cs="Tahoma"/>
          <w:szCs w:val="22"/>
          <w:u w:val="single"/>
        </w:rPr>
        <w:t>Διαμόρφωση συγκριτικού κόστους Προσφοράς</w:t>
      </w:r>
      <w:bookmarkEnd w:id="187"/>
      <w:bookmarkEnd w:id="188"/>
      <w:bookmarkEnd w:id="189"/>
      <w:bookmarkEnd w:id="190"/>
      <w:bookmarkEnd w:id="191"/>
      <w:bookmarkEnd w:id="192"/>
      <w:bookmarkEnd w:id="193"/>
      <w:bookmarkEnd w:id="194"/>
      <w:bookmarkEnd w:id="195"/>
      <w:bookmarkEnd w:id="196"/>
      <w:bookmarkEnd w:id="197"/>
      <w:bookmarkEnd w:id="198"/>
      <w:bookmarkEnd w:id="199"/>
    </w:p>
    <w:p w14:paraId="59D99B66" w14:textId="77777777" w:rsidR="00E5261B" w:rsidRPr="002C20E1" w:rsidRDefault="00E5261B" w:rsidP="00E5261B">
      <w:pPr>
        <w:rPr>
          <w:rFonts w:asciiTheme="minorHAnsi" w:hAnsiTheme="minorHAnsi" w:cstheme="minorHAnsi"/>
        </w:rPr>
      </w:pPr>
      <w:r w:rsidRPr="002C20E1">
        <w:rPr>
          <w:rFonts w:asciiTheme="minorHAnsi" w:hAnsiTheme="minorHAnsi" w:cstheme="minorHAnsi"/>
        </w:rPr>
        <w:t xml:space="preserve">Το συγκριτικό κόστος Κ κάθε Προσφοράς περιλαμβάνει: </w:t>
      </w:r>
    </w:p>
    <w:p w14:paraId="0C2B7C2A" w14:textId="0DE58159" w:rsidR="00E5261B" w:rsidRPr="002C20E1" w:rsidRDefault="00E5261B" w:rsidP="005D54E9">
      <w:pPr>
        <w:numPr>
          <w:ilvl w:val="0"/>
          <w:numId w:val="118"/>
        </w:numPr>
        <w:tabs>
          <w:tab w:val="left" w:pos="4144"/>
        </w:tabs>
        <w:suppressAutoHyphens w:val="0"/>
        <w:rPr>
          <w:rFonts w:asciiTheme="minorHAnsi" w:hAnsiTheme="minorHAnsi" w:cstheme="minorHAnsi"/>
        </w:rPr>
      </w:pPr>
      <w:r w:rsidRPr="002C20E1">
        <w:rPr>
          <w:rFonts w:asciiTheme="minorHAnsi" w:hAnsiTheme="minorHAnsi" w:cstheme="minorHAnsi"/>
        </w:rPr>
        <w:t xml:space="preserve">το συνολικό κόστος για το Έργο, χωρίς ΦΠΑ {βλ. </w:t>
      </w:r>
      <w:r w:rsidR="00B4449F">
        <w:rPr>
          <w:rFonts w:asciiTheme="minorHAnsi" w:hAnsiTheme="minorHAnsi" w:cstheme="minorHAnsi"/>
        </w:rPr>
        <w:fldChar w:fldCharType="begin"/>
      </w:r>
      <w:r w:rsidR="00B4449F">
        <w:rPr>
          <w:rFonts w:asciiTheme="minorHAnsi" w:hAnsiTheme="minorHAnsi" w:cstheme="minorHAnsi"/>
        </w:rPr>
        <w:instrText xml:space="preserve"> REF _Ref510087099 \h </w:instrText>
      </w:r>
      <w:r w:rsidR="00B4449F">
        <w:rPr>
          <w:rFonts w:asciiTheme="minorHAnsi" w:hAnsiTheme="minorHAnsi" w:cstheme="minorHAnsi"/>
        </w:rPr>
      </w:r>
      <w:r w:rsidR="00B4449F">
        <w:rPr>
          <w:rFonts w:asciiTheme="minorHAnsi" w:hAnsiTheme="minorHAnsi" w:cstheme="minorHAnsi"/>
        </w:rPr>
        <w:fldChar w:fldCharType="separate"/>
      </w:r>
      <w:r w:rsidR="00E87FD0" w:rsidRPr="00763F33">
        <w:t xml:space="preserve">ΠΑΡΑΡΤΗΜΑ </w:t>
      </w:r>
      <w:r w:rsidR="00E87FD0" w:rsidRPr="00CD7FC5">
        <w:t>V</w:t>
      </w:r>
      <w:r w:rsidR="00E87FD0" w:rsidRPr="00763F33">
        <w:t xml:space="preserve"> – Υπόδειγμα </w:t>
      </w:r>
      <w:r w:rsidR="00E87FD0">
        <w:t>Τεχνικής</w:t>
      </w:r>
      <w:r w:rsidR="00E87FD0" w:rsidRPr="00763F33">
        <w:t xml:space="preserve"> Προσφοράς</w:t>
      </w:r>
      <w:r w:rsidR="00B4449F">
        <w:rPr>
          <w:rFonts w:asciiTheme="minorHAnsi" w:hAnsiTheme="minorHAnsi" w:cstheme="minorHAnsi"/>
        </w:rPr>
        <w:fldChar w:fldCharType="end"/>
      </w:r>
      <w:r w:rsidRPr="002C20E1">
        <w:rPr>
          <w:rFonts w:asciiTheme="minorHAnsi" w:hAnsiTheme="minorHAnsi" w:cstheme="minorHAnsi"/>
        </w:rPr>
        <w:t xml:space="preserve">, </w:t>
      </w:r>
      <w:r w:rsidR="00D34B06">
        <w:rPr>
          <w:rFonts w:asciiTheme="minorHAnsi" w:hAnsiTheme="minorHAnsi" w:cstheme="minorHAnsi"/>
        </w:rPr>
        <w:t>Π</w:t>
      </w:r>
      <w:r w:rsidRPr="002C20E1">
        <w:rPr>
          <w:rFonts w:asciiTheme="minorHAnsi" w:hAnsiTheme="minorHAnsi" w:cstheme="minorHAnsi"/>
        </w:rPr>
        <w:t>ίνακα</w:t>
      </w:r>
      <w:r w:rsidR="00B4449F">
        <w:rPr>
          <w:rFonts w:asciiTheme="minorHAnsi" w:hAnsiTheme="minorHAnsi" w:cstheme="minorHAnsi"/>
        </w:rPr>
        <w:t xml:space="preserve"> </w:t>
      </w:r>
      <w:r w:rsidR="00D72E8D">
        <w:rPr>
          <w:rFonts w:asciiTheme="minorHAnsi" w:hAnsiTheme="minorHAnsi" w:cstheme="minorHAnsi"/>
        </w:rPr>
        <w:t>4</w:t>
      </w:r>
      <w:r w:rsidRPr="002C20E1">
        <w:rPr>
          <w:rFonts w:asciiTheme="minorHAnsi" w:hAnsiTheme="minorHAnsi" w:cstheme="minorHAnsi"/>
        </w:rPr>
        <w:t xml:space="preserve"> </w:t>
      </w:r>
      <w:r w:rsidR="00B4449F" w:rsidRPr="00D34B06">
        <w:rPr>
          <w:rFonts w:asciiTheme="minorHAnsi" w:hAnsiTheme="minorHAnsi" w:cstheme="minorHAnsi"/>
          <w:highlight w:val="magenta"/>
        </w:rPr>
        <w:fldChar w:fldCharType="begin"/>
      </w:r>
      <w:r w:rsidR="00B4449F" w:rsidRPr="00D34B06">
        <w:rPr>
          <w:rFonts w:asciiTheme="minorHAnsi" w:hAnsiTheme="minorHAnsi" w:cstheme="minorHAnsi"/>
        </w:rPr>
        <w:instrText xml:space="preserve"> REF _Ref52978018 \h </w:instrText>
      </w:r>
      <w:r w:rsidR="00D34B06" w:rsidRPr="005D54E9">
        <w:rPr>
          <w:rFonts w:asciiTheme="minorHAnsi" w:hAnsiTheme="minorHAnsi" w:cstheme="minorHAnsi"/>
          <w:highlight w:val="magenta"/>
        </w:rPr>
        <w:instrText xml:space="preserve"> \* MERGEFORMAT </w:instrText>
      </w:r>
      <w:r w:rsidR="00B4449F" w:rsidRPr="00D34B06">
        <w:rPr>
          <w:rFonts w:asciiTheme="minorHAnsi" w:hAnsiTheme="minorHAnsi" w:cstheme="minorHAnsi"/>
          <w:highlight w:val="magenta"/>
        </w:rPr>
      </w:r>
      <w:r w:rsidR="00B4449F" w:rsidRPr="00D34B06">
        <w:rPr>
          <w:rFonts w:asciiTheme="minorHAnsi" w:hAnsiTheme="minorHAnsi" w:cstheme="minorHAnsi"/>
          <w:highlight w:val="magenta"/>
        </w:rPr>
        <w:fldChar w:fldCharType="separate"/>
      </w:r>
      <w:r w:rsidR="00E87FD0" w:rsidRPr="00E87FD0">
        <w:rPr>
          <w:rFonts w:asciiTheme="minorHAnsi" w:hAnsiTheme="minorHAnsi" w:cstheme="minorHAnsi"/>
          <w:b/>
          <w:bCs/>
        </w:rPr>
        <w:t>Συγκεντρωτικός Πίνακας Οικονομικής Προσφοράς Έργου</w:t>
      </w:r>
      <w:r w:rsidR="00B4449F" w:rsidRPr="00D34B06">
        <w:rPr>
          <w:rFonts w:asciiTheme="minorHAnsi" w:hAnsiTheme="minorHAnsi" w:cstheme="minorHAnsi"/>
          <w:highlight w:val="magenta"/>
        </w:rPr>
        <w:fldChar w:fldCharType="end"/>
      </w:r>
      <w:r w:rsidR="00D34B06">
        <w:rPr>
          <w:rFonts w:asciiTheme="minorHAnsi" w:hAnsiTheme="minorHAnsi" w:cstheme="minorHAnsi"/>
        </w:rPr>
        <w:t>)</w:t>
      </w:r>
      <w:r w:rsidRPr="002C20E1">
        <w:rPr>
          <w:rFonts w:asciiTheme="minorHAnsi" w:hAnsiTheme="minorHAnsi" w:cstheme="minorHAnsi"/>
        </w:rPr>
        <w:t xml:space="preserve"> </w:t>
      </w:r>
    </w:p>
    <w:p w14:paraId="372DFA22" w14:textId="77777777" w:rsidR="00E5261B" w:rsidRDefault="00E5261B" w:rsidP="0001217D">
      <w:pPr>
        <w:tabs>
          <w:tab w:val="left" w:pos="1080"/>
        </w:tabs>
        <w:ind w:left="284"/>
        <w:rPr>
          <w:rFonts w:asciiTheme="minorHAnsi" w:hAnsiTheme="minorHAnsi" w:cstheme="minorHAnsi"/>
        </w:rPr>
      </w:pPr>
    </w:p>
    <w:p w14:paraId="193A23F9" w14:textId="77777777" w:rsidR="006E3FC9" w:rsidRDefault="006E3FC9" w:rsidP="0001217D">
      <w:pPr>
        <w:tabs>
          <w:tab w:val="left" w:pos="1080"/>
        </w:tabs>
        <w:ind w:left="284"/>
        <w:rPr>
          <w:rFonts w:asciiTheme="minorHAnsi" w:hAnsiTheme="minorHAnsi" w:cstheme="minorHAnsi"/>
        </w:rPr>
      </w:pPr>
    </w:p>
    <w:p w14:paraId="3FC31A93" w14:textId="77777777" w:rsidR="006E3FC9" w:rsidRPr="00397BBE" w:rsidRDefault="006E3FC9" w:rsidP="0001217D">
      <w:pPr>
        <w:tabs>
          <w:tab w:val="left" w:pos="1080"/>
        </w:tabs>
        <w:ind w:left="284"/>
        <w:rPr>
          <w:rFonts w:asciiTheme="minorHAnsi" w:hAnsiTheme="minorHAnsi" w:cstheme="minorHAnsi"/>
        </w:rPr>
      </w:pPr>
    </w:p>
    <w:p w14:paraId="69AB06CD" w14:textId="77777777" w:rsidR="008338F0" w:rsidRPr="00757C1C" w:rsidRDefault="003355E7" w:rsidP="00FA28CA">
      <w:pPr>
        <w:pStyle w:val="2"/>
      </w:pPr>
      <w:r w:rsidRPr="002C20E1">
        <w:rPr>
          <w:lang w:val="el-GR"/>
        </w:rPr>
        <w:tab/>
      </w:r>
      <w:bookmarkStart w:id="200" w:name="_Toc97194296"/>
      <w:bookmarkStart w:id="201" w:name="_Toc97194435"/>
      <w:bookmarkStart w:id="202" w:name="_Toc178075592"/>
      <w:r w:rsidRPr="00757C1C">
        <w:t>Κατάρτιση - Περιεχόμενο Προσφορών</w:t>
      </w:r>
      <w:bookmarkEnd w:id="200"/>
      <w:bookmarkEnd w:id="201"/>
      <w:bookmarkEnd w:id="202"/>
    </w:p>
    <w:p w14:paraId="6130DDE8" w14:textId="77777777" w:rsidR="008338F0" w:rsidRPr="00757C1C" w:rsidRDefault="003355E7" w:rsidP="00757C1C">
      <w:pPr>
        <w:pStyle w:val="3"/>
      </w:pPr>
      <w:bookmarkStart w:id="203" w:name="_Ref496542253"/>
      <w:bookmarkStart w:id="204" w:name="_Toc97194297"/>
      <w:bookmarkStart w:id="205" w:name="_Toc97194436"/>
      <w:bookmarkStart w:id="206" w:name="_Toc178075593"/>
      <w:r w:rsidRPr="00757C1C">
        <w:t>Γενικοί όροι υποβολής προσφορών</w:t>
      </w:r>
      <w:bookmarkEnd w:id="203"/>
      <w:bookmarkEnd w:id="204"/>
      <w:bookmarkEnd w:id="205"/>
      <w:bookmarkEnd w:id="206"/>
    </w:p>
    <w:p w14:paraId="2ABDFBA7" w14:textId="77777777" w:rsidR="008338F0" w:rsidRPr="00397BBE" w:rsidRDefault="003355E7">
      <w:pPr>
        <w:rPr>
          <w:rFonts w:asciiTheme="minorHAnsi" w:hAnsiTheme="minorHAnsi" w:cstheme="minorHAnsi"/>
        </w:rPr>
      </w:pPr>
      <w:r w:rsidRPr="00397BBE">
        <w:rPr>
          <w:rFonts w:asciiTheme="minorHAnsi" w:hAnsiTheme="minorHAnsi" w:cstheme="minorHAnsi"/>
        </w:rPr>
        <w:t xml:space="preserve">Οι προσφορές υποβάλλονται με βάση τις απαιτήσεις της </w:t>
      </w:r>
      <w:r w:rsidR="00893B0F" w:rsidRPr="00397BBE">
        <w:rPr>
          <w:rFonts w:asciiTheme="minorHAnsi" w:hAnsiTheme="minorHAnsi" w:cstheme="minorHAnsi"/>
        </w:rPr>
        <w:t xml:space="preserve">παρούσας </w:t>
      </w:r>
      <w:r w:rsidRPr="00397BBE">
        <w:rPr>
          <w:rFonts w:asciiTheme="minorHAnsi" w:hAnsiTheme="minorHAnsi" w:cstheme="minorHAnsi"/>
        </w:rPr>
        <w:t>Διακήρυξης, για</w:t>
      </w:r>
      <w:r w:rsidR="00E1337D" w:rsidRPr="00397BBE">
        <w:rPr>
          <w:rFonts w:asciiTheme="minorHAnsi" w:hAnsiTheme="minorHAnsi" w:cstheme="minorHAnsi"/>
        </w:rPr>
        <w:t xml:space="preserve"> </w:t>
      </w:r>
      <w:r w:rsidRPr="00397BBE">
        <w:rPr>
          <w:rFonts w:asciiTheme="minorHAnsi" w:hAnsiTheme="minorHAnsi" w:cstheme="minorHAnsi"/>
        </w:rPr>
        <w:t xml:space="preserve">όλες τις περιγραφόμενες υπηρεσίες. </w:t>
      </w:r>
    </w:p>
    <w:p w14:paraId="556BFE7F" w14:textId="77777777" w:rsidR="008338F0" w:rsidRPr="00397BBE" w:rsidRDefault="003355E7">
      <w:pPr>
        <w:rPr>
          <w:rFonts w:asciiTheme="minorHAnsi" w:hAnsiTheme="minorHAnsi" w:cstheme="minorHAnsi"/>
          <w:i/>
          <w:iCs/>
          <w:color w:val="5B9BD5"/>
        </w:rPr>
      </w:pPr>
      <w:r w:rsidRPr="00397BBE">
        <w:rPr>
          <w:rFonts w:asciiTheme="minorHAnsi" w:hAnsiTheme="minorHAnsi" w:cstheme="minorHAnsi"/>
        </w:rPr>
        <w:t xml:space="preserve">Δεν επιτρέπονται εναλλακτικές προσφορές </w:t>
      </w:r>
      <w:r w:rsidR="00893B0F" w:rsidRPr="00397BBE">
        <w:rPr>
          <w:rFonts w:asciiTheme="minorHAnsi" w:hAnsiTheme="minorHAnsi" w:cstheme="minorHAnsi"/>
          <w:i/>
          <w:iCs/>
          <w:color w:val="5B9BD5"/>
        </w:rPr>
        <w:t>.</w:t>
      </w:r>
    </w:p>
    <w:p w14:paraId="2B0F3D42" w14:textId="78C5E0F2" w:rsidR="002B2F6A" w:rsidRPr="00397BBE" w:rsidRDefault="002B2F6A" w:rsidP="002B2F6A">
      <w:pPr>
        <w:rPr>
          <w:rFonts w:asciiTheme="minorHAnsi" w:hAnsiTheme="minorHAnsi" w:cstheme="minorHAnsi"/>
          <w:color w:val="000000"/>
          <w:lang w:eastAsia="el-GR"/>
        </w:rPr>
      </w:pPr>
      <w:r w:rsidRPr="00397BBE">
        <w:rPr>
          <w:rFonts w:asciiTheme="minorHAnsi" w:hAnsiTheme="minorHAnsi" w:cstheme="minorHAnsi"/>
          <w:color w:val="000000"/>
          <w:lang w:eastAsia="el-GR"/>
        </w:rPr>
        <w:t xml:space="preserve">Η ένωση οικονομικών φορέων υποβάλλει κοινή προσφορά, η οποία υπογράφεται υποχρεωτικά </w:t>
      </w:r>
      <w:r w:rsidRPr="00397BBE">
        <w:rPr>
          <w:rFonts w:asciiTheme="minorHAnsi" w:hAnsiTheme="minorHAnsi" w:cstheme="minorHAnsi"/>
        </w:rPr>
        <w:t xml:space="preserve">ηλεκτρονικά </w:t>
      </w:r>
      <w:r w:rsidRPr="00397BBE">
        <w:rPr>
          <w:rFonts w:asciiTheme="minorHAnsi" w:hAnsiTheme="minorHAnsi" w:cstheme="minorHAnsi"/>
          <w:color w:val="000000"/>
          <w:lang w:eastAsia="el-GR"/>
        </w:rPr>
        <w:t xml:space="preserve">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w:t>
      </w:r>
      <w:r w:rsidR="00A85513">
        <w:rPr>
          <w:rFonts w:asciiTheme="minorHAnsi" w:hAnsiTheme="minorHAnsi" w:cstheme="minorHAnsi"/>
          <w:color w:val="000000"/>
          <w:lang w:eastAsia="el-GR"/>
        </w:rPr>
        <w:t xml:space="preserve">αυτής. </w:t>
      </w:r>
    </w:p>
    <w:p w14:paraId="02ADCEC5" w14:textId="04971370" w:rsidR="002B2F6A" w:rsidRPr="00397BBE" w:rsidRDefault="002B2F6A" w:rsidP="002B2F6A">
      <w:pPr>
        <w:rPr>
          <w:rFonts w:asciiTheme="minorHAnsi" w:hAnsiTheme="minorHAnsi" w:cstheme="minorHAnsi"/>
        </w:rPr>
      </w:pPr>
      <w:r w:rsidRPr="00397BBE">
        <w:rPr>
          <w:rFonts w:asciiTheme="minorHAnsi" w:hAnsiTheme="minorHAnsi" w:cstheme="minorHAnsi"/>
          <w:color w:val="000000"/>
          <w:lang w:eastAsia="el-GR"/>
        </w:rPr>
        <w:t>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αποφαινομένου οργάνου της αναθέτουσας αρχής, υποβάλλοντας έγγραφη ειδοποίηση προς την αναθέτουσα αρχή μέσω της λειτουργικότητας «Επικοινωνία» του ΕΣΗΔΗΣ.</w:t>
      </w:r>
    </w:p>
    <w:p w14:paraId="586B4D12" w14:textId="77777777" w:rsidR="008338F0" w:rsidRPr="00757C1C" w:rsidRDefault="003355E7" w:rsidP="00757C1C">
      <w:pPr>
        <w:pStyle w:val="3"/>
      </w:pPr>
      <w:bookmarkStart w:id="207" w:name="_Toc74566860"/>
      <w:bookmarkStart w:id="208" w:name="_Ref496542299"/>
      <w:bookmarkStart w:id="209" w:name="_Toc97194298"/>
      <w:bookmarkStart w:id="210" w:name="_Toc97194437"/>
      <w:bookmarkStart w:id="211" w:name="_Toc178075594"/>
      <w:bookmarkEnd w:id="207"/>
      <w:r w:rsidRPr="00757C1C">
        <w:t>Χρόνος και Τρόπος υποβολής προσφορών</w:t>
      </w:r>
      <w:bookmarkEnd w:id="208"/>
      <w:bookmarkEnd w:id="209"/>
      <w:bookmarkEnd w:id="210"/>
      <w:bookmarkEnd w:id="211"/>
      <w:r w:rsidRPr="00757C1C">
        <w:t xml:space="preserve"> </w:t>
      </w:r>
    </w:p>
    <w:p w14:paraId="5690412D" w14:textId="6877CF9A" w:rsidR="004B759E" w:rsidRPr="00397BBE" w:rsidRDefault="00893B0F" w:rsidP="00D472F0">
      <w:pPr>
        <w:rPr>
          <w:rFonts w:asciiTheme="minorHAnsi" w:hAnsiTheme="minorHAnsi" w:cstheme="minorHAnsi"/>
          <w:b/>
          <w:bCs/>
        </w:rPr>
      </w:pPr>
      <w:bookmarkStart w:id="212" w:name="_Toc74566862"/>
      <w:bookmarkStart w:id="213" w:name="_Toc97194299"/>
      <w:bookmarkEnd w:id="212"/>
      <w:r w:rsidRPr="00397BBE">
        <w:rPr>
          <w:rFonts w:asciiTheme="minorHAnsi" w:hAnsiTheme="minorHAnsi" w:cstheme="minorHAnsi"/>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E1337D" w:rsidRPr="00397BBE">
        <w:rPr>
          <w:rFonts w:asciiTheme="minorHAnsi" w:hAnsiTheme="minorHAnsi" w:cstheme="minorHAnsi"/>
        </w:rPr>
        <w:t xml:space="preserve"> </w:t>
      </w:r>
      <w:r w:rsidRPr="00397BBE">
        <w:rPr>
          <w:rFonts w:asciiTheme="minorHAnsi" w:hAnsiTheme="minorHAnsi" w:cstheme="minorHAnsi"/>
        </w:rPr>
        <w:t>(</w:t>
      </w:r>
      <w:r w:rsidR="00F41119" w:rsidRPr="00397BBE">
        <w:rPr>
          <w:rFonts w:asciiTheme="minorHAnsi" w:hAnsiTheme="minorHAnsi" w:cstheme="minorHAnsi"/>
        </w:rPr>
        <w:t xml:space="preserve">άρθρο </w:t>
      </w:r>
      <w:r w:rsidR="00F41119" w:rsidRPr="00397BBE">
        <w:rPr>
          <w:rFonts w:asciiTheme="minorHAnsi" w:hAnsiTheme="minorHAnsi" w:cstheme="minorHAnsi"/>
          <w:b/>
          <w:bCs/>
        </w:rPr>
        <w:fldChar w:fldCharType="begin"/>
      </w:r>
      <w:r w:rsidR="00F41119" w:rsidRPr="00397BBE">
        <w:rPr>
          <w:rFonts w:asciiTheme="minorHAnsi" w:hAnsiTheme="minorHAnsi" w:cstheme="minorHAnsi"/>
        </w:rPr>
        <w:instrText xml:space="preserve"> REF _Ref40979373 \r \h  \* MERGEFORMAT </w:instrText>
      </w:r>
      <w:r w:rsidR="00F41119" w:rsidRPr="00397BBE">
        <w:rPr>
          <w:rFonts w:asciiTheme="minorHAnsi" w:hAnsiTheme="minorHAnsi" w:cstheme="minorHAnsi"/>
          <w:b/>
          <w:bCs/>
        </w:rPr>
      </w:r>
      <w:r w:rsidR="00F41119" w:rsidRPr="00397BBE">
        <w:rPr>
          <w:rFonts w:asciiTheme="minorHAnsi" w:hAnsiTheme="minorHAnsi" w:cstheme="minorHAnsi"/>
          <w:b/>
          <w:bCs/>
        </w:rPr>
        <w:fldChar w:fldCharType="separate"/>
      </w:r>
      <w:r w:rsidR="00E87FD0">
        <w:rPr>
          <w:rFonts w:asciiTheme="minorHAnsi" w:hAnsiTheme="minorHAnsi" w:cstheme="minorHAnsi"/>
        </w:rPr>
        <w:t>1.5</w:t>
      </w:r>
      <w:r w:rsidR="00F41119" w:rsidRPr="00397BBE">
        <w:rPr>
          <w:rFonts w:asciiTheme="minorHAnsi" w:hAnsiTheme="minorHAnsi" w:cstheme="minorHAnsi"/>
          <w:b/>
          <w:bCs/>
        </w:rPr>
        <w:fldChar w:fldCharType="end"/>
      </w:r>
      <w:r w:rsidRPr="00397BBE">
        <w:rPr>
          <w:rFonts w:asciiTheme="minorHAnsi" w:hAnsiTheme="minorHAnsi" w:cstheme="minorHAnsi"/>
        </w:rPr>
        <w:t xml:space="preserve">), στην </w:t>
      </w:r>
      <w:r w:rsidRPr="00397BBE">
        <w:rPr>
          <w:rFonts w:asciiTheme="minorHAnsi" w:hAnsiTheme="minorHAnsi" w:cstheme="minorHAnsi"/>
          <w:color w:val="000000"/>
        </w:rPr>
        <w:t>Ελληνική</w:t>
      </w:r>
      <w:r w:rsidRPr="00397BBE">
        <w:rPr>
          <w:rFonts w:asciiTheme="minorHAnsi" w:hAnsiTheme="minorHAnsi" w:cstheme="minorHAnsi"/>
        </w:rPr>
        <w:t xml:space="preserve"> Γλώσσα, σε ηλεκτρονικό φάκελο, σύμφωνα με τα αναφερόμενα στο ν.4412/2016 , </w:t>
      </w:r>
      <w:r w:rsidR="004B759E" w:rsidRPr="00397BBE">
        <w:rPr>
          <w:rFonts w:asciiTheme="minorHAnsi" w:hAnsiTheme="minorHAnsi" w:cstheme="minorHAnsi"/>
        </w:rPr>
        <w:t>ιδίως στα άρθρα 36 και 37 και στην κατ’ εξουσιοδότηση των διατάξεων της παρ. 5 του άρθρου 36 του ν.4412/2016 εκδοθείσα με αρ. 64233</w:t>
      </w:r>
      <w:r w:rsidR="00C40C9D" w:rsidRPr="00397BBE">
        <w:rPr>
          <w:rFonts w:asciiTheme="minorHAnsi" w:hAnsiTheme="minorHAnsi" w:cstheme="minorHAnsi"/>
        </w:rPr>
        <w:t xml:space="preserve"> </w:t>
      </w:r>
      <w:r w:rsidR="004B759E" w:rsidRPr="00397BBE">
        <w:rPr>
          <w:rFonts w:asciiTheme="minorHAnsi" w:hAnsiTheme="minorHAnsi" w:cstheme="minorHAnsi"/>
        </w:rPr>
        <w:t xml:space="preserve">(ΦΕΚ Β’ 2453/9-06-2021) Κοινή Απόφαση των Υπουργών </w:t>
      </w:r>
      <w:r w:rsidR="004B759E" w:rsidRPr="00397BBE">
        <w:rPr>
          <w:rFonts w:asciiTheme="minorHAnsi" w:hAnsiTheme="minorHAnsi" w:cstheme="minorHAnsi"/>
        </w:rPr>
        <w:lastRenderedPageBreak/>
        <w:t>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213"/>
      <w:r w:rsidR="005647D1" w:rsidRPr="00397BBE">
        <w:rPr>
          <w:rFonts w:asciiTheme="minorHAnsi" w:hAnsiTheme="minorHAnsi" w:cstheme="minorHAnsi"/>
        </w:rPr>
        <w:t>.</w:t>
      </w:r>
    </w:p>
    <w:p w14:paraId="772137F5" w14:textId="22896A76" w:rsidR="004B759E" w:rsidRPr="00397BBE" w:rsidRDefault="004B759E" w:rsidP="004B759E">
      <w:pPr>
        <w:rPr>
          <w:rFonts w:asciiTheme="minorHAnsi" w:hAnsiTheme="minorHAnsi" w:cstheme="minorHAnsi"/>
          <w:b/>
          <w:bCs/>
        </w:rPr>
      </w:pPr>
      <w:r w:rsidRPr="00397BBE">
        <w:rPr>
          <w:rFonts w:asciiTheme="minorHAnsi" w:hAnsiTheme="minorHAnsi" w:cstheme="minorHAnsi"/>
          <w:color w:val="000000"/>
        </w:rPr>
        <w:t>Για τη συμμετοχή στο</w:t>
      </w:r>
      <w:r w:rsidR="00D47563" w:rsidRPr="00397BBE">
        <w:rPr>
          <w:rFonts w:asciiTheme="minorHAnsi" w:hAnsiTheme="minorHAnsi" w:cstheme="minorHAnsi"/>
          <w:color w:val="000000"/>
        </w:rPr>
        <w:t>ν</w:t>
      </w:r>
      <w:r w:rsidRPr="00397BBE">
        <w:rPr>
          <w:rFonts w:asciiTheme="minorHAnsi" w:hAnsiTheme="minorHAnsi" w:cstheme="minorHAnsi"/>
          <w:color w:val="000000"/>
        </w:rPr>
        <w:t xml:space="preserve">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72290D97" w14:textId="298D8653" w:rsidR="004B759E" w:rsidRPr="00397BBE" w:rsidRDefault="00893B0F" w:rsidP="00D472F0">
      <w:pPr>
        <w:rPr>
          <w:rFonts w:asciiTheme="minorHAnsi" w:hAnsiTheme="minorHAnsi" w:cstheme="minorHAnsi"/>
        </w:rPr>
      </w:pPr>
      <w:bookmarkStart w:id="214" w:name="_Toc97194300"/>
      <w:r w:rsidRPr="00397BBE">
        <w:rPr>
          <w:rFonts w:asciiTheme="minorHAnsi" w:hAnsiTheme="minorHAnsi" w:cstheme="minorHAnsi"/>
        </w:rPr>
        <w:t xml:space="preserve">Ο χρόνος υποβολής της προσφοράς </w:t>
      </w:r>
      <w:r w:rsidR="004B759E" w:rsidRPr="00397BBE">
        <w:rPr>
          <w:rFonts w:asciiTheme="minorHAnsi" w:hAnsiTheme="minorHAnsi" w:cstheme="minorHAnsi"/>
        </w:rPr>
        <w:t>μέσω του ΕΣΗΔΗΣ βεβαιώνεται αυτόματα από το ΕΣΗΔΗΣ με υπηρεσίες χρονοσήμανσης, σύμφωνα με τα οριζόμενα στο άρθρο 37 του ν. 4412/2016 και τις διατάξεις του άρθρου 10 της ως άνω κοινής υπουργικής απόφασης.</w:t>
      </w:r>
      <w:bookmarkEnd w:id="214"/>
    </w:p>
    <w:p w14:paraId="2BFB3CEA" w14:textId="77777777" w:rsidR="004B759E" w:rsidRPr="00397BBE" w:rsidRDefault="004B759E" w:rsidP="004B759E">
      <w:pPr>
        <w:spacing w:after="0"/>
        <w:rPr>
          <w:rFonts w:asciiTheme="minorHAnsi" w:hAnsiTheme="minorHAnsi" w:cstheme="minorHAnsi"/>
        </w:rPr>
      </w:pPr>
      <w:r w:rsidRPr="00397BBE">
        <w:rPr>
          <w:rFonts w:asciiTheme="minorHAnsi" w:hAnsiTheme="minorHAnsi" w:cstheme="minorHAnsi"/>
        </w:rPr>
        <w:t xml:space="preserve">Μετά την παρέλευση της καταληκτικής ημερομηνίας και ώρας, δεν υπάρχει η δυνατότητα υποβολής προσφοράς στο ΕΣΗΔΗΣ. </w:t>
      </w:r>
      <w:r w:rsidRPr="00397BBE">
        <w:rPr>
          <w:rFonts w:asciiTheme="minorHAnsi" w:hAnsiTheme="minorHAnsi" w:cstheme="minorHAnsi"/>
          <w:color w:val="000000"/>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5AE32DEC" w14:textId="77777777" w:rsidR="00893B0F" w:rsidRPr="00397BBE" w:rsidRDefault="00893B0F" w:rsidP="00893B0F">
      <w:pPr>
        <w:rPr>
          <w:rFonts w:asciiTheme="minorHAnsi" w:hAnsiTheme="minorHAnsi" w:cstheme="minorHAnsi"/>
          <w:b/>
          <w:bCs/>
        </w:rPr>
      </w:pPr>
      <w:r w:rsidRPr="00397BBE">
        <w:rPr>
          <w:rFonts w:asciiTheme="minorHAnsi" w:hAnsiTheme="minorHAnsi" w:cstheme="minorHAnsi"/>
        </w:rPr>
        <w:t xml:space="preserve">Μετά την παρέλευση της καταληκτικής ημερομηνίας και ώρας, δεν υπάρχει η δυνατότητα υποβολής προσφοράς στο Σύστημα. </w:t>
      </w:r>
      <w:r w:rsidRPr="00397BBE">
        <w:rPr>
          <w:rFonts w:asciiTheme="minorHAnsi" w:hAnsiTheme="minorHAnsi" w:cstheme="minorHAnsi"/>
          <w:color w:val="000000"/>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14:paraId="5865AACC" w14:textId="3566DF44" w:rsidR="004B759E" w:rsidRPr="00397BBE" w:rsidRDefault="004B759E" w:rsidP="00D472F0">
      <w:pPr>
        <w:rPr>
          <w:rFonts w:asciiTheme="minorHAnsi" w:hAnsiTheme="minorHAnsi" w:cstheme="minorHAnsi"/>
        </w:rPr>
      </w:pPr>
      <w:bookmarkStart w:id="215" w:name="_Toc74566865"/>
      <w:bookmarkStart w:id="216" w:name="_Toc97194301"/>
      <w:bookmarkEnd w:id="215"/>
      <w:r w:rsidRPr="00397BBE">
        <w:rPr>
          <w:rFonts w:asciiTheme="minorHAnsi" w:hAnsiTheme="minorHAnsi" w:cstheme="minorHAnsi"/>
        </w:rPr>
        <w:t>Οι οικονομικοί φορείς υποβάλλουν με την προσφορά τους τα ακόλουθα</w:t>
      </w:r>
      <w:r w:rsidR="00CA3957" w:rsidRPr="00397BBE">
        <w:rPr>
          <w:rFonts w:asciiTheme="minorHAnsi" w:hAnsiTheme="minorHAnsi" w:cstheme="minorHAnsi"/>
        </w:rPr>
        <w:t>,</w:t>
      </w:r>
      <w:r w:rsidRPr="00397BBE">
        <w:rPr>
          <w:rFonts w:asciiTheme="minorHAnsi" w:hAnsiTheme="minorHAnsi" w:cstheme="minorHAnsi"/>
        </w:rPr>
        <w:t xml:space="preserve"> σύμφωνα με τις διατάξεις του άρθρου 13 της Κ.Υ.Α. ΕΣΗΔΗΣ Προμήθειες και Υπηρεσίες:</w:t>
      </w:r>
      <w:bookmarkEnd w:id="216"/>
      <w:r w:rsidRPr="00397BBE">
        <w:rPr>
          <w:rFonts w:asciiTheme="minorHAnsi" w:hAnsiTheme="minorHAnsi" w:cstheme="minorHAnsi"/>
        </w:rPr>
        <w:t xml:space="preserve"> </w:t>
      </w:r>
    </w:p>
    <w:p w14:paraId="4F563BCF" w14:textId="77777777" w:rsidR="004B759E" w:rsidRPr="00397BBE" w:rsidRDefault="004B759E" w:rsidP="004B759E">
      <w:pPr>
        <w:rPr>
          <w:rFonts w:asciiTheme="minorHAnsi" w:hAnsiTheme="minorHAnsi" w:cstheme="minorHAnsi"/>
        </w:rPr>
      </w:pPr>
      <w:r w:rsidRPr="00397BBE">
        <w:rPr>
          <w:rFonts w:asciiTheme="minorHAnsi" w:hAnsiTheme="minorHAnsi" w:cstheme="minorHAnsi"/>
        </w:rPr>
        <w:t>(α) έναν ηλεκτρονικό (υπο)φάκελο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3A415D06" w14:textId="77777777" w:rsidR="004B759E" w:rsidRPr="00397BBE" w:rsidRDefault="004B759E" w:rsidP="004B759E">
      <w:pPr>
        <w:rPr>
          <w:rFonts w:asciiTheme="minorHAnsi" w:hAnsiTheme="minorHAnsi" w:cstheme="minorHAnsi"/>
        </w:rPr>
      </w:pPr>
      <w:r w:rsidRPr="00397BBE">
        <w:rPr>
          <w:rFonts w:asciiTheme="minorHAnsi" w:hAnsiTheme="minorHAnsi" w:cstheme="minorHAnsi"/>
        </w:rPr>
        <w:t xml:space="preserve">(β)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789A8D70" w14:textId="77777777" w:rsidR="004B759E" w:rsidRPr="00397BBE" w:rsidRDefault="004B759E" w:rsidP="004B759E">
      <w:pPr>
        <w:rPr>
          <w:rFonts w:asciiTheme="minorHAnsi" w:hAnsiTheme="minorHAnsi" w:cstheme="minorHAnsi"/>
        </w:rPr>
      </w:pPr>
      <w:r w:rsidRPr="00397BBE">
        <w:rPr>
          <w:rFonts w:asciiTheme="minorHAnsi" w:hAnsiTheme="minorHAnsi" w:cstheme="minorHAnsi"/>
        </w:rPr>
        <w:t>Από τον Οικονομικό Φορέα σημαίνονται, με χρήση της  σχετικής λειτουργικότητας του ΕΣΗΔΗΣ,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5C30EEDB" w14:textId="77777777" w:rsidR="004B759E" w:rsidRPr="00397BBE" w:rsidRDefault="00AA2F17" w:rsidP="004B759E">
      <w:pPr>
        <w:rPr>
          <w:rFonts w:asciiTheme="minorHAnsi" w:hAnsiTheme="minorHAnsi" w:cstheme="minorHAnsi"/>
        </w:rPr>
      </w:pPr>
      <w:r w:rsidRPr="00397BBE">
        <w:rPr>
          <w:rFonts w:asciiTheme="minorHAnsi" w:hAnsiTheme="minorHAnsi" w:cstheme="minorHAnsi"/>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5C483A6C" w14:textId="2D6EF569" w:rsidR="00201A77" w:rsidRPr="00397BBE" w:rsidRDefault="00486D17" w:rsidP="00D472F0">
      <w:pPr>
        <w:rPr>
          <w:rFonts w:asciiTheme="minorHAnsi" w:hAnsiTheme="minorHAnsi" w:cstheme="minorHAnsi"/>
        </w:rPr>
      </w:pPr>
      <w:bookmarkStart w:id="217" w:name="_Ref75869622"/>
      <w:bookmarkStart w:id="218" w:name="_Toc97194302"/>
      <w:r w:rsidRPr="00397BBE">
        <w:rPr>
          <w:rFonts w:asciiTheme="minorHAnsi" w:hAnsiTheme="minorHAnsi" w:cstheme="minorHAnsi"/>
        </w:rPr>
        <w:t xml:space="preserve">Εφόσον οι Οικονομικοί Φορείς καταχωρίσουν τα σχετικά στοιχεία, μεταδεδομένα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μορφότυπο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προαναφερθέντων αναφορών (εκτυπώσεων) δύναται να πραγματοποιείται για κάθε </w:t>
      </w:r>
      <w:r w:rsidRPr="00397BBE">
        <w:rPr>
          <w:rFonts w:asciiTheme="minorHAnsi" w:hAnsiTheme="minorHAnsi" w:cstheme="minorHAnsi"/>
        </w:rPr>
        <w:lastRenderedPageBreak/>
        <w:t>υποφακέλο  ξεχωριστά, από τη στιγμή που έχει ολοκληρωθεί η καταχώριση των στοιχείων σε αυτόν</w:t>
      </w:r>
      <w:r w:rsidRPr="00397BBE">
        <w:rPr>
          <w:rFonts w:asciiTheme="minorHAnsi" w:hAnsiTheme="minorHAnsi" w:cstheme="minorHAnsi"/>
          <w:vertAlign w:val="superscript"/>
        </w:rPr>
        <w:footnoteReference w:id="6"/>
      </w:r>
      <w:r w:rsidRPr="00397BBE">
        <w:rPr>
          <w:rFonts w:asciiTheme="minorHAnsi" w:hAnsiTheme="minorHAnsi" w:cstheme="minorHAnsi"/>
        </w:rPr>
        <w:t xml:space="preserve">.  </w:t>
      </w:r>
      <w:bookmarkStart w:id="219" w:name="_Toc74566867"/>
      <w:bookmarkStart w:id="220" w:name="_Toc74566868"/>
      <w:bookmarkStart w:id="221" w:name="_Toc74566869"/>
      <w:bookmarkStart w:id="222" w:name="_Toc74566870"/>
      <w:bookmarkEnd w:id="219"/>
      <w:bookmarkEnd w:id="220"/>
      <w:bookmarkEnd w:id="221"/>
      <w:bookmarkEnd w:id="222"/>
      <w:r w:rsidR="00893B0F" w:rsidRPr="00397BBE">
        <w:rPr>
          <w:rFonts w:asciiTheme="minorHAnsi" w:hAnsiTheme="minorHAnsi" w:cstheme="minorHAnsi"/>
        </w:rPr>
        <w:t>Οι οικονομικοί φορείς συντάσσουν την τεχνική και οικονομική τους προσφορά</w:t>
      </w:r>
      <w:r w:rsidR="00CA1F25" w:rsidRPr="00397BBE">
        <w:rPr>
          <w:rFonts w:asciiTheme="minorHAnsi" w:hAnsiTheme="minorHAnsi" w:cstheme="minorHAnsi"/>
        </w:rPr>
        <w:t xml:space="preserve"> σύμφωνα με τις απαιτήσεις της παρούσας </w:t>
      </w:r>
      <w:r w:rsidR="00AE32CA" w:rsidRPr="00397BBE">
        <w:rPr>
          <w:rFonts w:asciiTheme="minorHAnsi" w:hAnsiTheme="minorHAnsi" w:cstheme="minorHAnsi"/>
        </w:rPr>
        <w:t xml:space="preserve">&amp; </w:t>
      </w:r>
      <w:r w:rsidR="00AE32CA" w:rsidRPr="00397BBE">
        <w:rPr>
          <w:rFonts w:asciiTheme="minorHAnsi" w:hAnsiTheme="minorHAnsi" w:cstheme="minorHAnsi"/>
          <w:b/>
          <w:bCs/>
        </w:rPr>
        <w:fldChar w:fldCharType="begin"/>
      </w:r>
      <w:r w:rsidR="00AE32CA" w:rsidRPr="00397BBE">
        <w:rPr>
          <w:rFonts w:asciiTheme="minorHAnsi" w:hAnsiTheme="minorHAnsi" w:cstheme="minorHAnsi"/>
        </w:rPr>
        <w:instrText xml:space="preserve"> REF _Ref510087099 \h </w:instrText>
      </w:r>
      <w:r w:rsidR="00DF02B0" w:rsidRPr="00397BBE">
        <w:rPr>
          <w:rFonts w:asciiTheme="minorHAnsi" w:hAnsiTheme="minorHAnsi" w:cstheme="minorHAnsi"/>
        </w:rPr>
        <w:instrText xml:space="preserve"> \* MERGEFORMAT </w:instrText>
      </w:r>
      <w:r w:rsidR="00AE32CA" w:rsidRPr="00397BBE">
        <w:rPr>
          <w:rFonts w:asciiTheme="minorHAnsi" w:hAnsiTheme="minorHAnsi" w:cstheme="minorHAnsi"/>
          <w:b/>
          <w:bCs/>
        </w:rPr>
      </w:r>
      <w:r w:rsidR="00AE32CA" w:rsidRPr="00397BBE">
        <w:rPr>
          <w:rFonts w:asciiTheme="minorHAnsi" w:hAnsiTheme="minorHAnsi" w:cstheme="minorHAnsi"/>
          <w:b/>
          <w:bCs/>
        </w:rPr>
        <w:fldChar w:fldCharType="separate"/>
      </w:r>
      <w:r w:rsidR="00E87FD0" w:rsidRPr="00E87FD0">
        <w:rPr>
          <w:rFonts w:asciiTheme="minorHAnsi" w:hAnsiTheme="minorHAnsi" w:cstheme="minorHAnsi"/>
        </w:rPr>
        <w:t>ΠΑΡΑΡΤΗΜΑ V – Υπόδειγμα Τεχνικής Προσφοράς</w:t>
      </w:r>
      <w:r w:rsidR="00AE32CA" w:rsidRPr="00397BBE">
        <w:rPr>
          <w:rFonts w:asciiTheme="minorHAnsi" w:hAnsiTheme="minorHAnsi" w:cstheme="minorHAnsi"/>
          <w:b/>
          <w:bCs/>
        </w:rPr>
        <w:fldChar w:fldCharType="end"/>
      </w:r>
      <w:r w:rsidR="00E1337D" w:rsidRPr="00397BBE">
        <w:rPr>
          <w:rFonts w:asciiTheme="minorHAnsi" w:hAnsiTheme="minorHAnsi" w:cstheme="minorHAnsi"/>
          <w:i/>
          <w:iCs/>
        </w:rPr>
        <w:t xml:space="preserve"> </w:t>
      </w:r>
      <w:r w:rsidR="00201A77" w:rsidRPr="00397BBE">
        <w:rPr>
          <w:rFonts w:asciiTheme="minorHAnsi" w:hAnsiTheme="minorHAnsi" w:cstheme="minorHAnsi"/>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217"/>
      <w:bookmarkEnd w:id="218"/>
    </w:p>
    <w:p w14:paraId="54173B71" w14:textId="3626D582" w:rsidR="004E36A7" w:rsidRPr="00397BBE" w:rsidRDefault="004E36A7" w:rsidP="00D472F0">
      <w:pPr>
        <w:rPr>
          <w:rFonts w:asciiTheme="minorHAnsi" w:hAnsiTheme="minorHAnsi" w:cstheme="minorHAnsi"/>
        </w:rPr>
      </w:pPr>
      <w:bookmarkStart w:id="223" w:name="_Toc74566872"/>
      <w:bookmarkStart w:id="224" w:name="_Toc74566873"/>
      <w:bookmarkStart w:id="225" w:name="_Toc97194304"/>
      <w:bookmarkEnd w:id="223"/>
      <w:bookmarkEnd w:id="224"/>
      <w:r w:rsidRPr="00397BBE">
        <w:rPr>
          <w:rFonts w:asciiTheme="minorHAnsi" w:hAnsiTheme="minorHAnsi" w:cstheme="minorHAnsi"/>
        </w:rPr>
        <w:t>Ειδικότερα, όσον αφορά τα συνημμένα ηλεκτρονικά αρχεία της προσφοράς, οι Οικονομικοί Φορείς τα καταχωρ</w:t>
      </w:r>
      <w:r w:rsidR="00BF403A">
        <w:rPr>
          <w:rFonts w:asciiTheme="minorHAnsi" w:hAnsiTheme="minorHAnsi" w:cstheme="minorHAnsi"/>
        </w:rPr>
        <w:t>ούν</w:t>
      </w:r>
      <w:r w:rsidRPr="00397BBE">
        <w:rPr>
          <w:rFonts w:asciiTheme="minorHAnsi" w:hAnsiTheme="minorHAnsi" w:cstheme="minorHAnsi"/>
        </w:rPr>
        <w:t xml:space="preserve"> στους ανωτέρω (υπο)φακέλους μέσω του Υποσυστήματος, ως εξής :</w:t>
      </w:r>
      <w:bookmarkEnd w:id="225"/>
    </w:p>
    <w:p w14:paraId="1A503652" w14:textId="160BDC6F" w:rsidR="004E36A7" w:rsidRPr="00397BBE" w:rsidRDefault="004E36A7" w:rsidP="004E36A7">
      <w:pPr>
        <w:rPr>
          <w:rFonts w:asciiTheme="minorHAnsi" w:hAnsiTheme="minorHAnsi" w:cstheme="minorHAnsi"/>
          <w:color w:val="000000"/>
        </w:rPr>
      </w:pPr>
      <w:bookmarkStart w:id="226" w:name="_Hlk71366084"/>
      <w:r w:rsidRPr="00397BBE">
        <w:rPr>
          <w:rFonts w:asciiTheme="minorHAnsi" w:hAnsiTheme="minorHAnsi" w:cstheme="minorHAnsi"/>
          <w:color w:val="000000"/>
        </w:rPr>
        <w:t>Τα έγγραφα που καταχωρ</w:t>
      </w:r>
      <w:r w:rsidR="00BF403A">
        <w:rPr>
          <w:rFonts w:asciiTheme="minorHAnsi" w:hAnsiTheme="minorHAnsi" w:cstheme="minorHAnsi"/>
          <w:color w:val="000000"/>
        </w:rPr>
        <w:t xml:space="preserve">ούνται </w:t>
      </w:r>
      <w:r w:rsidRPr="00397BBE">
        <w:rPr>
          <w:rFonts w:asciiTheme="minorHAnsi" w:hAnsiTheme="minorHAnsi" w:cstheme="minorHAnsi"/>
          <w:color w:val="000000"/>
        </w:rPr>
        <w:t xml:space="preserve">στην ηλεκτρονική προσφορά, και δεν απαιτείται να προσκομισθούν και σε έντυπη μορφή, γίνονται αποδεκτά κατά περίπτωση, σύμφωνα με τα προβλεπόμενα στις διατάξεις: </w:t>
      </w:r>
    </w:p>
    <w:p w14:paraId="12409A38" w14:textId="77777777" w:rsidR="004E36A7" w:rsidRPr="00397BBE" w:rsidRDefault="004E36A7" w:rsidP="004E36A7">
      <w:pPr>
        <w:rPr>
          <w:rFonts w:asciiTheme="minorHAnsi" w:hAnsiTheme="minorHAnsi" w:cstheme="minorHAnsi"/>
          <w:color w:val="000000"/>
        </w:rPr>
      </w:pPr>
      <w:r w:rsidRPr="00397BBE">
        <w:rPr>
          <w:rFonts w:asciiTheme="minorHAnsi" w:hAnsiTheme="minorHAnsi" w:cstheme="minorHAnsi"/>
          <w:color w:val="000000"/>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e-Apostille </w:t>
      </w:r>
    </w:p>
    <w:p w14:paraId="5369132F" w14:textId="77777777" w:rsidR="004E36A7" w:rsidRPr="00397BBE" w:rsidRDefault="004E36A7" w:rsidP="004E36A7">
      <w:pPr>
        <w:rPr>
          <w:rFonts w:asciiTheme="minorHAnsi" w:hAnsiTheme="minorHAnsi" w:cstheme="minorHAnsi"/>
          <w:color w:val="000000"/>
        </w:rPr>
      </w:pPr>
      <w:r w:rsidRPr="00397BBE">
        <w:rPr>
          <w:rFonts w:asciiTheme="minorHAnsi" w:hAnsiTheme="minorHAnsi" w:cstheme="minorHAnsi"/>
          <w:color w:val="000000"/>
        </w:rPr>
        <w:t xml:space="preserve">β) είτε των άρθρων 15 και 27 του ν. 4727/2020 (Α΄ 184) περί ηλεκτρονικών ιδιωτικών εγγράφων που φέρουν ηλεκτρονική υπογραφή ή σφραγίδα </w:t>
      </w:r>
    </w:p>
    <w:p w14:paraId="0111DECD" w14:textId="77777777" w:rsidR="004E36A7" w:rsidRPr="00397BBE" w:rsidRDefault="004E36A7" w:rsidP="004E36A7">
      <w:pPr>
        <w:rPr>
          <w:rFonts w:asciiTheme="minorHAnsi" w:hAnsiTheme="minorHAnsi" w:cstheme="minorHAnsi"/>
          <w:color w:val="000000"/>
        </w:rPr>
      </w:pPr>
      <w:r w:rsidRPr="00397BBE">
        <w:rPr>
          <w:rFonts w:asciiTheme="minorHAnsi" w:hAnsiTheme="minorHAnsi" w:cstheme="minorHAnsi"/>
          <w:color w:val="000000"/>
        </w:rPr>
        <w:t>γ) είτε του άρθρου 11 του ν. 2690/1999 (Α΄ 45),</w:t>
      </w:r>
      <w:r w:rsidRPr="00397BBE">
        <w:rPr>
          <w:rStyle w:val="ac"/>
          <w:rFonts w:asciiTheme="minorHAnsi" w:hAnsiTheme="minorHAnsi" w:cstheme="minorHAnsi"/>
          <w:color w:val="000000"/>
        </w:rPr>
        <w:t xml:space="preserve"> </w:t>
      </w:r>
    </w:p>
    <w:p w14:paraId="259D0117" w14:textId="77777777" w:rsidR="004E36A7" w:rsidRPr="00397BBE" w:rsidRDefault="004E36A7" w:rsidP="004E36A7">
      <w:pPr>
        <w:rPr>
          <w:rFonts w:asciiTheme="minorHAnsi" w:hAnsiTheme="minorHAnsi" w:cstheme="minorHAnsi"/>
          <w:color w:val="000000"/>
        </w:rPr>
      </w:pPr>
      <w:r w:rsidRPr="00397BBE">
        <w:rPr>
          <w:rFonts w:asciiTheme="minorHAnsi" w:hAnsiTheme="minorHAnsi" w:cstheme="minorHAnsi"/>
          <w:color w:val="000000"/>
        </w:rPr>
        <w:t xml:space="preserve">δ) είτε της παρ. 2 του άρθρου 37 του ν. 4412/2016, περί χρήσης ηλεκτρονικών υπογραφών σε ηλεκτρονικές διαδικασίες δημοσίων συμβάσεων,  </w:t>
      </w:r>
    </w:p>
    <w:p w14:paraId="133FA60D" w14:textId="77777777" w:rsidR="004E36A7" w:rsidRPr="00397BBE" w:rsidRDefault="004E36A7" w:rsidP="004E36A7">
      <w:pPr>
        <w:rPr>
          <w:rFonts w:asciiTheme="minorHAnsi" w:hAnsiTheme="minorHAnsi" w:cstheme="minorHAnsi"/>
          <w:color w:val="000000"/>
        </w:rPr>
      </w:pPr>
      <w:r w:rsidRPr="00397BBE">
        <w:rPr>
          <w:rFonts w:asciiTheme="minorHAnsi" w:hAnsiTheme="minorHAnsi" w:cstheme="minorHAnsi"/>
          <w:color w:val="000000"/>
        </w:rPr>
        <w:t xml:space="preserve">ε) είτε της παρ. 8 του άρθρου 92 του ν. 4412/2016, περί συνυποβολής υπεύθυνης δήλωσης στην περίπτωση απλής φωτοτυπίας ιδιωτικών εγγράφων. </w:t>
      </w:r>
    </w:p>
    <w:p w14:paraId="0BD205C6" w14:textId="77777777" w:rsidR="004E36A7" w:rsidRPr="00397BBE" w:rsidRDefault="004E36A7" w:rsidP="004E36A7">
      <w:pPr>
        <w:rPr>
          <w:rFonts w:asciiTheme="minorHAnsi" w:hAnsiTheme="minorHAnsi" w:cstheme="minorHAnsi"/>
          <w:color w:val="000000"/>
        </w:rPr>
      </w:pPr>
      <w:r w:rsidRPr="00397BBE">
        <w:rPr>
          <w:rFonts w:asciiTheme="minorHAnsi" w:hAnsiTheme="minorHAnsi" w:cstheme="minorHAnsi"/>
          <w:color w:val="000000"/>
        </w:rPr>
        <w:t>Επιπλέον, δεν προσκομίζονται σε έντυπη μορφή τα ΦΕΚ 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p>
    <w:p w14:paraId="13342BE0" w14:textId="77777777" w:rsidR="004E36A7" w:rsidRPr="00397BBE" w:rsidRDefault="004E36A7" w:rsidP="004E36A7">
      <w:pPr>
        <w:spacing w:after="144"/>
        <w:rPr>
          <w:rFonts w:asciiTheme="minorHAnsi" w:hAnsiTheme="minorHAnsi" w:cstheme="minorHAnsi"/>
          <w:b/>
          <w:strike/>
          <w:color w:val="000000"/>
        </w:rPr>
      </w:pPr>
      <w:r w:rsidRPr="00397BBE">
        <w:rPr>
          <w:rFonts w:asciiTheme="minorHAnsi" w:hAnsiTheme="minorHAnsi" w:cstheme="minorHAnsi"/>
          <w:color w:val="000000"/>
        </w:rPr>
        <w:t>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sidRPr="00397BBE">
        <w:rPr>
          <w:rFonts w:asciiTheme="minorHAnsi" w:hAnsiTheme="minorHAnsi" w:cstheme="minorHAnsi"/>
          <w:b/>
          <w:color w:val="000000"/>
        </w:rPr>
        <w:t xml:space="preserve">. </w:t>
      </w:r>
      <w:bookmarkEnd w:id="226"/>
    </w:p>
    <w:p w14:paraId="5383EF47" w14:textId="77777777" w:rsidR="000674D2" w:rsidRPr="00397BBE" w:rsidRDefault="000674D2" w:rsidP="000674D2">
      <w:pPr>
        <w:rPr>
          <w:rFonts w:asciiTheme="minorHAnsi" w:hAnsiTheme="minorHAnsi" w:cstheme="minorHAnsi"/>
        </w:rPr>
      </w:pPr>
      <w:r w:rsidRPr="00397BBE">
        <w:rPr>
          <w:rFonts w:asciiTheme="minorHAnsi" w:hAnsiTheme="minorHAnsi" w:cstheme="minorHAnsi"/>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397BBE">
        <w:rPr>
          <w:rFonts w:asciiTheme="minorHAnsi" w:eastAsia="Calibri" w:hAnsiTheme="minorHAnsi" w:cstheme="minorHAnsi"/>
          <w:lang w:eastAsia="el-GR"/>
        </w:rPr>
        <w:t xml:space="preserve"> </w:t>
      </w:r>
      <w:r w:rsidRPr="00397BBE">
        <w:rPr>
          <w:rFonts w:asciiTheme="minorHAnsi" w:hAnsiTheme="minorHAnsi" w:cstheme="minorHAnsi"/>
        </w:rPr>
        <w:t>Τέτοια στοιχεία και δικαιολογητικά ενδεικτικά είναι :</w:t>
      </w:r>
    </w:p>
    <w:p w14:paraId="077F5026" w14:textId="77777777" w:rsidR="000674D2" w:rsidRPr="00397BBE" w:rsidRDefault="000674D2" w:rsidP="000674D2">
      <w:pPr>
        <w:rPr>
          <w:rFonts w:asciiTheme="minorHAnsi" w:hAnsiTheme="minorHAnsi" w:cstheme="minorHAnsi"/>
        </w:rPr>
      </w:pPr>
      <w:r w:rsidRPr="00397BBE">
        <w:rPr>
          <w:rFonts w:asciiTheme="minorHAnsi" w:hAnsiTheme="minorHAnsi" w:cstheme="minorHAnsi"/>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3A327967" w14:textId="77777777" w:rsidR="000674D2" w:rsidRPr="00397BBE" w:rsidRDefault="000674D2" w:rsidP="000674D2">
      <w:pPr>
        <w:rPr>
          <w:rFonts w:asciiTheme="minorHAnsi" w:hAnsiTheme="minorHAnsi" w:cstheme="minorHAnsi"/>
        </w:rPr>
      </w:pPr>
      <w:r w:rsidRPr="00397BBE">
        <w:rPr>
          <w:rFonts w:asciiTheme="minorHAnsi" w:hAnsiTheme="minorHAnsi" w:cstheme="minorHAnsi"/>
        </w:rPr>
        <w:t xml:space="preserve">β) αυτά που δεν υπάγονται στις διατάξεις του άρθρου 11 παρ. 2 του ν. 2690/1999, </w:t>
      </w:r>
    </w:p>
    <w:p w14:paraId="3D6835B7" w14:textId="77777777" w:rsidR="000674D2" w:rsidRPr="00397BBE" w:rsidRDefault="000674D2" w:rsidP="000674D2">
      <w:pPr>
        <w:rPr>
          <w:rFonts w:asciiTheme="minorHAnsi" w:hAnsiTheme="minorHAnsi" w:cstheme="minorHAnsi"/>
        </w:rPr>
      </w:pPr>
      <w:r w:rsidRPr="00397BBE">
        <w:rPr>
          <w:rFonts w:asciiTheme="minorHAnsi" w:hAnsiTheme="minorHAnsi" w:cstheme="minorHAnsi"/>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61E18A64" w14:textId="77777777" w:rsidR="000674D2" w:rsidRPr="00397BBE" w:rsidRDefault="000674D2" w:rsidP="000674D2">
      <w:pPr>
        <w:rPr>
          <w:rFonts w:asciiTheme="minorHAnsi" w:hAnsiTheme="minorHAnsi" w:cstheme="minorHAnsi"/>
        </w:rPr>
      </w:pPr>
      <w:r w:rsidRPr="00397BBE">
        <w:rPr>
          <w:rFonts w:asciiTheme="minorHAnsi" w:hAnsiTheme="minorHAnsi" w:cstheme="minorHAnsi"/>
        </w:rPr>
        <w:t xml:space="preserve">δ) τα αλλοδαπά δημόσια έντυπα έγγραφα που φέρουν την επισημείωση της Χάγης (Apostille), ή προξενική θεώρηση και δεν έχουν επικυρωθεί  από δικηγόρο. </w:t>
      </w:r>
    </w:p>
    <w:p w14:paraId="24870129" w14:textId="77777777" w:rsidR="000674D2" w:rsidRPr="00397BBE" w:rsidRDefault="000674D2" w:rsidP="000674D2">
      <w:pPr>
        <w:rPr>
          <w:rFonts w:asciiTheme="minorHAnsi" w:hAnsiTheme="minorHAnsi" w:cstheme="minorHAnsi"/>
        </w:rPr>
      </w:pPr>
      <w:r w:rsidRPr="00397BBE">
        <w:rPr>
          <w:rFonts w:asciiTheme="minorHAnsi" w:hAnsiTheme="minorHAnsi" w:cstheme="minorHAnsi"/>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6A444BC6" w14:textId="77777777" w:rsidR="000674D2" w:rsidRPr="00397BBE" w:rsidRDefault="000674D2" w:rsidP="000674D2">
      <w:pPr>
        <w:rPr>
          <w:rFonts w:asciiTheme="minorHAnsi" w:hAnsiTheme="minorHAnsi" w:cstheme="minorHAnsi"/>
        </w:rPr>
      </w:pPr>
      <w:r w:rsidRPr="00397BBE">
        <w:rPr>
          <w:rFonts w:asciiTheme="minorHAnsi" w:hAnsiTheme="minorHAnsi" w:cstheme="minorHAnsi"/>
        </w:rPr>
        <w:lastRenderedPageBreak/>
        <w:t xml:space="preserve">Στα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 </w:t>
      </w:r>
    </w:p>
    <w:p w14:paraId="591BC884" w14:textId="77777777" w:rsidR="000674D2" w:rsidRPr="00397BBE" w:rsidRDefault="000674D2" w:rsidP="000674D2">
      <w:pPr>
        <w:rPr>
          <w:rFonts w:asciiTheme="minorHAnsi" w:hAnsiTheme="minorHAnsi" w:cstheme="minorHAnsi"/>
        </w:rPr>
      </w:pPr>
      <w:r w:rsidRPr="00397BBE">
        <w:rPr>
          <w:rFonts w:asciiTheme="minorHAnsi" w:hAnsiTheme="minorHAnsi" w:cstheme="minorHAnsi"/>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19E844C6" w14:textId="77777777" w:rsidR="000674D2" w:rsidRPr="00397BBE" w:rsidRDefault="000674D2" w:rsidP="000674D2">
      <w:pPr>
        <w:rPr>
          <w:rFonts w:asciiTheme="minorHAnsi" w:hAnsiTheme="minorHAnsi" w:cstheme="minorHAnsi"/>
        </w:rPr>
      </w:pPr>
      <w:r w:rsidRPr="00397BBE">
        <w:rPr>
          <w:rFonts w:asciiTheme="minorHAnsi" w:hAnsiTheme="minorHAnsi" w:cstheme="minorHAnsi"/>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7EA32B14" w14:textId="77777777" w:rsidR="000674D2" w:rsidRPr="00397BBE" w:rsidRDefault="000674D2" w:rsidP="000674D2">
      <w:pPr>
        <w:rPr>
          <w:rFonts w:asciiTheme="minorHAnsi" w:hAnsiTheme="minorHAnsi" w:cstheme="minorHAnsi"/>
        </w:rPr>
      </w:pPr>
      <w:r w:rsidRPr="00397BBE">
        <w:rPr>
          <w:rFonts w:asciiTheme="minorHAnsi" w:hAnsiTheme="minorHAnsi" w:cstheme="minorHAnsi"/>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54B8A596" w14:textId="77777777" w:rsidR="000674D2" w:rsidRPr="00397BBE" w:rsidRDefault="000674D2" w:rsidP="000674D2">
      <w:pPr>
        <w:rPr>
          <w:rFonts w:asciiTheme="minorHAnsi" w:hAnsiTheme="minorHAnsi" w:cstheme="minorHAnsi"/>
          <w:color w:val="00B050"/>
        </w:rPr>
      </w:pPr>
      <w:r w:rsidRPr="00397BBE">
        <w:rPr>
          <w:rFonts w:asciiTheme="minorHAnsi" w:hAnsiTheme="minorHAnsi" w:cstheme="minorHAnsi"/>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p>
    <w:p w14:paraId="27769C73" w14:textId="77777777" w:rsidR="008338F0" w:rsidRPr="00757C1C" w:rsidRDefault="003355E7" w:rsidP="00757C1C">
      <w:pPr>
        <w:pStyle w:val="3"/>
      </w:pPr>
      <w:bookmarkStart w:id="227" w:name="_Ref496542340"/>
      <w:bookmarkStart w:id="228" w:name="_Toc97194305"/>
      <w:bookmarkStart w:id="229" w:name="_Toc97194438"/>
      <w:bookmarkStart w:id="230" w:name="_Toc178075595"/>
      <w:r w:rsidRPr="00757C1C">
        <w:t>Περιεχόμενα Φακέλου «Δικαιολογητικά Συμμετοχής - Τεχνική Προσφορά»</w:t>
      </w:r>
      <w:bookmarkEnd w:id="227"/>
      <w:bookmarkEnd w:id="228"/>
      <w:bookmarkEnd w:id="229"/>
      <w:bookmarkEnd w:id="230"/>
      <w:r w:rsidRPr="00757C1C">
        <w:t xml:space="preserve"> </w:t>
      </w:r>
    </w:p>
    <w:p w14:paraId="0C5CAAFE" w14:textId="77777777" w:rsidR="002C7E9A" w:rsidRPr="00757C1C" w:rsidRDefault="002C7E9A" w:rsidP="00757C1C">
      <w:pPr>
        <w:pStyle w:val="4"/>
        <w:rPr>
          <w:rStyle w:val="Heading4Char"/>
          <w:rFonts w:ascii="Tahoma" w:hAnsi="Tahoma"/>
          <w:b/>
          <w:bCs/>
          <w:sz w:val="22"/>
          <w:lang w:val="el-GR"/>
        </w:rPr>
      </w:pPr>
      <w:bookmarkStart w:id="231" w:name="_Toc74566876"/>
      <w:bookmarkStart w:id="232" w:name="_Ref55324286"/>
      <w:bookmarkStart w:id="233" w:name="_Toc97194306"/>
      <w:bookmarkStart w:id="234" w:name="_Toc178075596"/>
      <w:bookmarkEnd w:id="231"/>
      <w:r w:rsidRPr="00757C1C">
        <w:rPr>
          <w:rStyle w:val="Heading4Char"/>
          <w:rFonts w:ascii="Tahoma" w:hAnsi="Tahoma"/>
          <w:b/>
          <w:bCs/>
          <w:sz w:val="22"/>
          <w:lang w:val="el-GR"/>
        </w:rPr>
        <w:t>Δικαιολογητικά Συμμετοχής</w:t>
      </w:r>
      <w:bookmarkEnd w:id="232"/>
      <w:bookmarkEnd w:id="233"/>
      <w:bookmarkEnd w:id="234"/>
    </w:p>
    <w:p w14:paraId="5A188320" w14:textId="77777777" w:rsidR="007702DC" w:rsidRPr="00397BBE" w:rsidRDefault="007702DC" w:rsidP="007702DC">
      <w:pPr>
        <w:rPr>
          <w:rFonts w:asciiTheme="minorHAnsi" w:hAnsiTheme="minorHAnsi" w:cstheme="minorHAnsi"/>
        </w:rPr>
      </w:pPr>
      <w:r w:rsidRPr="00397BBE">
        <w:rPr>
          <w:rFonts w:asciiTheme="minorHAnsi" w:hAnsiTheme="minorHAnsi" w:cstheme="minorHAnsi"/>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796B4CF2" w14:textId="77777777" w:rsidR="007702DC" w:rsidRPr="00397BBE" w:rsidRDefault="007702DC" w:rsidP="007702DC">
      <w:pPr>
        <w:rPr>
          <w:rFonts w:asciiTheme="minorHAnsi" w:hAnsiTheme="minorHAnsi" w:cstheme="minorHAnsi"/>
        </w:rPr>
      </w:pPr>
      <w:r w:rsidRPr="00397BBE">
        <w:rPr>
          <w:rFonts w:asciiTheme="minorHAnsi" w:hAnsiTheme="minorHAnsi" w:cstheme="minorHAnsi"/>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2473D674" w14:textId="421EA44B" w:rsidR="007702DC" w:rsidRPr="00397BBE" w:rsidRDefault="007702DC" w:rsidP="007702DC">
      <w:pPr>
        <w:rPr>
          <w:rFonts w:asciiTheme="minorHAnsi" w:hAnsiTheme="minorHAnsi" w:cstheme="minorHAnsi"/>
        </w:rPr>
      </w:pPr>
      <w:r w:rsidRPr="00397BBE">
        <w:rPr>
          <w:rFonts w:asciiTheme="minorHAnsi" w:hAnsiTheme="minorHAnsi" w:cstheme="minorHAnsi"/>
        </w:rPr>
        <w:t xml:space="preserve">β) την εγγύηση συμμετοχής, όπως προβλέπεται στο άρθρο 72 του Ν.4412/2016 και τις παραγράφους  </w:t>
      </w:r>
      <w:bookmarkStart w:id="235" w:name="_Hlk118712722"/>
      <w:r w:rsidRPr="00397BBE">
        <w:rPr>
          <w:rFonts w:asciiTheme="minorHAnsi" w:hAnsiTheme="minorHAnsi" w:cstheme="minorHAnsi"/>
        </w:rPr>
        <w:fldChar w:fldCharType="begin"/>
      </w:r>
      <w:r w:rsidRPr="00397BBE">
        <w:rPr>
          <w:rFonts w:asciiTheme="minorHAnsi" w:hAnsiTheme="minorHAnsi" w:cstheme="minorHAnsi"/>
        </w:rPr>
        <w:instrText xml:space="preserve"> REF _Ref496624630 \r \h  \* MERGEFORMAT </w:instrText>
      </w:r>
      <w:r w:rsidRPr="00397BBE">
        <w:rPr>
          <w:rFonts w:asciiTheme="minorHAnsi" w:hAnsiTheme="minorHAnsi" w:cstheme="minorHAnsi"/>
        </w:rPr>
      </w:r>
      <w:r w:rsidRPr="00397BBE">
        <w:rPr>
          <w:rFonts w:asciiTheme="minorHAnsi" w:hAnsiTheme="minorHAnsi" w:cstheme="minorHAnsi"/>
        </w:rPr>
        <w:fldChar w:fldCharType="separate"/>
      </w:r>
      <w:r w:rsidR="00E87FD0">
        <w:rPr>
          <w:rFonts w:asciiTheme="minorHAnsi" w:hAnsiTheme="minorHAnsi" w:cstheme="minorHAnsi"/>
        </w:rPr>
        <w:t>2.1.5</w:t>
      </w:r>
      <w:r w:rsidRPr="00397BBE">
        <w:rPr>
          <w:rFonts w:asciiTheme="minorHAnsi" w:hAnsiTheme="minorHAnsi" w:cstheme="minorHAnsi"/>
        </w:rPr>
        <w:fldChar w:fldCharType="end"/>
      </w:r>
      <w:bookmarkEnd w:id="235"/>
      <w:r w:rsidRPr="00397BBE">
        <w:rPr>
          <w:rFonts w:asciiTheme="minorHAnsi" w:hAnsiTheme="minorHAnsi" w:cstheme="minorHAnsi"/>
        </w:rPr>
        <w:t xml:space="preserve"> και </w:t>
      </w:r>
      <w:r w:rsidRPr="00397BBE">
        <w:rPr>
          <w:rFonts w:asciiTheme="minorHAnsi" w:hAnsiTheme="minorHAnsi" w:cstheme="minorHAnsi"/>
          <w:color w:val="000000"/>
        </w:rPr>
        <w:fldChar w:fldCharType="begin"/>
      </w:r>
      <w:r w:rsidRPr="00397BBE">
        <w:rPr>
          <w:rFonts w:asciiTheme="minorHAnsi" w:hAnsiTheme="minorHAnsi" w:cstheme="minorHAnsi"/>
          <w:color w:val="000000"/>
        </w:rPr>
        <w:instrText xml:space="preserve"> REF _Ref496542081 \r \h  \* MERGEFORMAT </w:instrText>
      </w:r>
      <w:r w:rsidRPr="00397BBE">
        <w:rPr>
          <w:rFonts w:asciiTheme="minorHAnsi" w:hAnsiTheme="minorHAnsi" w:cstheme="minorHAnsi"/>
          <w:color w:val="000000"/>
        </w:rPr>
      </w:r>
      <w:r w:rsidRPr="00397BBE">
        <w:rPr>
          <w:rFonts w:asciiTheme="minorHAnsi" w:hAnsiTheme="minorHAnsi" w:cstheme="minorHAnsi"/>
          <w:color w:val="000000"/>
        </w:rPr>
        <w:fldChar w:fldCharType="separate"/>
      </w:r>
      <w:r w:rsidR="00E87FD0">
        <w:rPr>
          <w:rFonts w:asciiTheme="minorHAnsi" w:hAnsiTheme="minorHAnsi" w:cstheme="minorHAnsi"/>
          <w:color w:val="000000"/>
        </w:rPr>
        <w:t>2.2.2</w:t>
      </w:r>
      <w:r w:rsidRPr="00397BBE">
        <w:rPr>
          <w:rFonts w:asciiTheme="minorHAnsi" w:hAnsiTheme="minorHAnsi" w:cstheme="minorHAnsi"/>
          <w:color w:val="000000"/>
        </w:rPr>
        <w:fldChar w:fldCharType="end"/>
      </w:r>
      <w:r w:rsidRPr="00397BBE">
        <w:rPr>
          <w:rFonts w:asciiTheme="minorHAnsi" w:hAnsiTheme="minorHAnsi" w:cstheme="minorHAnsi"/>
          <w:color w:val="000000"/>
        </w:rPr>
        <w:t xml:space="preserve"> </w:t>
      </w:r>
      <w:r w:rsidRPr="00397BBE">
        <w:rPr>
          <w:rFonts w:asciiTheme="minorHAnsi" w:hAnsiTheme="minorHAnsi" w:cstheme="minorHAnsi"/>
        </w:rPr>
        <w:t>αντίστοιχα της παρούσας διακήρυξης</w:t>
      </w:r>
      <w:r w:rsidR="00490F9A" w:rsidRPr="00397BBE">
        <w:rPr>
          <w:rFonts w:asciiTheme="minorHAnsi" w:hAnsiTheme="minorHAnsi" w:cstheme="minorHAnsi"/>
        </w:rPr>
        <w:t>,</w:t>
      </w:r>
      <w:r w:rsidRPr="00397BBE">
        <w:rPr>
          <w:rFonts w:asciiTheme="minorHAnsi" w:hAnsiTheme="minorHAnsi" w:cstheme="minorHAnsi"/>
        </w:rPr>
        <w:t xml:space="preserve">  </w:t>
      </w:r>
    </w:p>
    <w:p w14:paraId="7E9FB0AF" w14:textId="23D1BD4C" w:rsidR="00CD4F51" w:rsidRPr="00415E45" w:rsidRDefault="00CD4F51" w:rsidP="00CD4F51">
      <w:pPr>
        <w:rPr>
          <w:rFonts w:asciiTheme="minorHAnsi" w:hAnsiTheme="minorHAnsi" w:cstheme="minorHAnsi"/>
        </w:rPr>
      </w:pPr>
      <w:bookmarkStart w:id="236" w:name="_Hlk118712689"/>
      <w:r w:rsidRPr="00397BBE">
        <w:rPr>
          <w:rFonts w:asciiTheme="minorHAnsi" w:hAnsiTheme="minorHAnsi" w:cstheme="minorHAnsi"/>
        </w:rPr>
        <w:t xml:space="preserve">γ) </w:t>
      </w:r>
      <w:r w:rsidR="009F688B" w:rsidRPr="00397BBE">
        <w:rPr>
          <w:rFonts w:asciiTheme="minorHAnsi" w:hAnsiTheme="minorHAnsi" w:cstheme="minorHAnsi"/>
        </w:rPr>
        <w:t xml:space="preserve">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w:t>
      </w:r>
      <w:r w:rsidR="009F688B" w:rsidRPr="00397BBE">
        <w:rPr>
          <w:rFonts w:asciiTheme="minorHAnsi" w:hAnsiTheme="minorHAnsi" w:cstheme="minorHAnsi"/>
        </w:rPr>
        <w:lastRenderedPageBreak/>
        <w:t xml:space="preserve">συμμετοχή  φυσικού ή νομικού </w:t>
      </w:r>
      <w:r w:rsidR="009F688B" w:rsidRPr="00415E45">
        <w:rPr>
          <w:rFonts w:asciiTheme="minorHAnsi" w:hAnsiTheme="minorHAnsi" w:cstheme="minorHAnsi"/>
        </w:rPr>
        <w:t xml:space="preserve">προσώπου στην εταιρεία που θα συμμετάσχει στην παρούσα σύμβαση, </w:t>
      </w:r>
      <w:r w:rsidRPr="00415E45">
        <w:rPr>
          <w:rFonts w:asciiTheme="minorHAnsi" w:hAnsiTheme="minorHAnsi" w:cstheme="minorHAnsi"/>
        </w:rPr>
        <w:t xml:space="preserve">σύμφωνα με το </w:t>
      </w:r>
      <w:r w:rsidR="009F688B" w:rsidRPr="00415E45">
        <w:rPr>
          <w:rFonts w:asciiTheme="minorHAnsi" w:hAnsiTheme="minorHAnsi" w:cstheme="minorHAnsi"/>
        </w:rPr>
        <w:fldChar w:fldCharType="begin"/>
      </w:r>
      <w:r w:rsidR="009F688B" w:rsidRPr="00415E45">
        <w:rPr>
          <w:rFonts w:asciiTheme="minorHAnsi" w:hAnsiTheme="minorHAnsi" w:cstheme="minorHAnsi"/>
        </w:rPr>
        <w:instrText xml:space="preserve"> REF _Ref494118533 \h </w:instrText>
      </w:r>
      <w:r w:rsidR="00397BBE" w:rsidRPr="00415E45">
        <w:rPr>
          <w:rFonts w:asciiTheme="minorHAnsi" w:hAnsiTheme="minorHAnsi" w:cstheme="minorHAnsi"/>
        </w:rPr>
        <w:instrText xml:space="preserve"> \* MERGEFORMAT </w:instrText>
      </w:r>
      <w:r w:rsidR="009F688B" w:rsidRPr="00415E45">
        <w:rPr>
          <w:rFonts w:asciiTheme="minorHAnsi" w:hAnsiTheme="minorHAnsi" w:cstheme="minorHAnsi"/>
        </w:rPr>
      </w:r>
      <w:r w:rsidR="009F688B" w:rsidRPr="00415E45">
        <w:rPr>
          <w:rFonts w:asciiTheme="minorHAnsi" w:hAnsiTheme="minorHAnsi" w:cstheme="minorHAnsi"/>
        </w:rPr>
        <w:fldChar w:fldCharType="separate"/>
      </w:r>
      <w:r w:rsidR="00E87FD0" w:rsidRPr="00E87FD0">
        <w:rPr>
          <w:rFonts w:asciiTheme="minorHAnsi" w:hAnsiTheme="minorHAnsi" w:cstheme="minorHAnsi"/>
        </w:rPr>
        <w:t>ΠΑΡΑΡΤΗΜΑ VΙI – Άλλες Δηλώσεις</w:t>
      </w:r>
      <w:r w:rsidR="009F688B" w:rsidRPr="00415E45">
        <w:rPr>
          <w:rFonts w:asciiTheme="minorHAnsi" w:hAnsiTheme="minorHAnsi" w:cstheme="minorHAnsi"/>
        </w:rPr>
        <w:fldChar w:fldCharType="end"/>
      </w:r>
      <w:r w:rsidRPr="00415E45">
        <w:rPr>
          <w:rFonts w:asciiTheme="minorHAnsi" w:hAnsiTheme="minorHAnsi" w:cstheme="minorHAnsi"/>
        </w:rPr>
        <w:t>.</w:t>
      </w:r>
    </w:p>
    <w:bookmarkEnd w:id="236"/>
    <w:p w14:paraId="3C320E46" w14:textId="5374FF96" w:rsidR="00197834" w:rsidRPr="00415E45" w:rsidRDefault="00197834" w:rsidP="00197834">
      <w:pPr>
        <w:rPr>
          <w:rFonts w:asciiTheme="minorHAnsi" w:hAnsiTheme="minorHAnsi" w:cstheme="minorHAnsi"/>
        </w:rPr>
      </w:pPr>
      <w:r w:rsidRPr="00415E45">
        <w:rPr>
          <w:rFonts w:asciiTheme="minorHAnsi" w:hAnsiTheme="minorHAnsi" w:cstheme="minorHAnsi"/>
        </w:rPr>
        <w:t>Οι προσφέροντες συμπληρώνουν το σχετικό υπόδειγμα ΕΕΕΣ,  το οποίο αποτελεί αναπόσπαστο μέρος της παρούσας διακήρυξης (</w:t>
      </w:r>
      <w:r w:rsidRPr="00415E45">
        <w:rPr>
          <w:rFonts w:asciiTheme="minorHAnsi" w:hAnsiTheme="minorHAnsi" w:cstheme="minorHAnsi"/>
        </w:rPr>
        <w:fldChar w:fldCharType="begin"/>
      </w:r>
      <w:r w:rsidRPr="00415E45">
        <w:rPr>
          <w:rFonts w:asciiTheme="minorHAnsi" w:hAnsiTheme="minorHAnsi" w:cstheme="minorHAnsi"/>
        </w:rPr>
        <w:instrText xml:space="preserve"> REF _Ref496624736 \h </w:instrText>
      </w:r>
      <w:r w:rsidR="00397BBE" w:rsidRPr="00415E45">
        <w:rPr>
          <w:rFonts w:asciiTheme="minorHAnsi" w:hAnsiTheme="minorHAnsi" w:cstheme="minorHAnsi"/>
        </w:rPr>
        <w:instrText xml:space="preserve"> \* MERGEFORMAT </w:instrText>
      </w:r>
      <w:r w:rsidRPr="00415E45">
        <w:rPr>
          <w:rFonts w:asciiTheme="minorHAnsi" w:hAnsiTheme="minorHAnsi" w:cstheme="minorHAnsi"/>
        </w:rPr>
      </w:r>
      <w:r w:rsidRPr="00415E45">
        <w:rPr>
          <w:rFonts w:asciiTheme="minorHAnsi" w:hAnsiTheme="minorHAnsi" w:cstheme="minorHAnsi"/>
        </w:rPr>
        <w:fldChar w:fldCharType="separate"/>
      </w:r>
      <w:r w:rsidR="00E87FD0" w:rsidRPr="00E87FD0">
        <w:rPr>
          <w:rFonts w:asciiTheme="minorHAnsi" w:hAnsiTheme="minorHAnsi" w:cstheme="minorHAnsi"/>
        </w:rPr>
        <w:t xml:space="preserve">ΠΑΡΑΡΤΗΜΑ ΙΙI – ΕΥΡΩΠΑΙΚΟ ΕΝΙΑΙΟ ΕΓΓΡΑΦΟ ΣΥΜΒΑΣΗΣ (ΕΕΕΣ) </w:t>
      </w:r>
      <w:r w:rsidRPr="00415E45">
        <w:rPr>
          <w:rFonts w:asciiTheme="minorHAnsi" w:hAnsiTheme="minorHAnsi" w:cstheme="minorHAnsi"/>
        </w:rPr>
        <w:fldChar w:fldCharType="end"/>
      </w:r>
      <w:r w:rsidRPr="00415E45">
        <w:rPr>
          <w:rFonts w:asciiTheme="minorHAnsi" w:hAnsiTheme="minorHAnsi" w:cstheme="minorHAnsi"/>
        </w:rPr>
        <w:t xml:space="preserve"> ως Παράρτημα  αυτής. </w:t>
      </w:r>
    </w:p>
    <w:p w14:paraId="675A75CF" w14:textId="77777777" w:rsidR="00197834" w:rsidRPr="00397BBE" w:rsidRDefault="00197834" w:rsidP="00197834">
      <w:pPr>
        <w:rPr>
          <w:rFonts w:asciiTheme="minorHAnsi" w:hAnsiTheme="minorHAnsi" w:cstheme="minorHAnsi"/>
        </w:rPr>
      </w:pPr>
      <w:r w:rsidRPr="00415E45">
        <w:rPr>
          <w:rFonts w:asciiTheme="minorHAnsi" w:hAnsiTheme="minorHAnsi" w:cstheme="minorHAnsi"/>
        </w:rPr>
        <w:t xml:space="preserve">Η συμπλήρωσή του δύναται να πραγματοποιηθεί με χρήση του υποσυστήματος Promitheus ESPDint, προσβάσιμου μέσω της Διαδικτυακής Πύλης (www.promitheus.gov.gr) του ΟΠΣ ΕΣΗΔΗΣ, ή άλλης σχετικής συμβατής πλατφόρμας υπηρεσιών διαχείρισης ηλεκτρονικών </w:t>
      </w:r>
      <w:r w:rsidRPr="00397BBE">
        <w:rPr>
          <w:rFonts w:asciiTheme="minorHAnsi" w:hAnsiTheme="minorHAnsi" w:cstheme="minorHAnsi"/>
        </w:rPr>
        <w:t>ΕΕΕΣ. Οι Οικονομικοί Φορείς δύνανται για αυτό το σκοπό να αξιοποιήσουν το αντίστοιχο ηλεκτρονικό αρχείο με μορφότυπο XML που αποτελεί επικουρικό στοιχείο των εγγράφων της σύμβασης.</w:t>
      </w:r>
    </w:p>
    <w:p w14:paraId="14667300" w14:textId="77777777" w:rsidR="00D705C7" w:rsidRPr="00397BBE" w:rsidRDefault="00197834" w:rsidP="00197834">
      <w:pPr>
        <w:rPr>
          <w:rFonts w:asciiTheme="minorHAnsi" w:hAnsiTheme="minorHAnsi" w:cstheme="minorHAnsi"/>
        </w:rPr>
      </w:pPr>
      <w:r w:rsidRPr="00397BBE">
        <w:rPr>
          <w:rFonts w:asciiTheme="minorHAnsi" w:hAnsiTheme="minorHAnsi" w:cstheme="minorHAnsi"/>
        </w:rPr>
        <w:t>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μορφότυπο PDF.</w:t>
      </w:r>
    </w:p>
    <w:p w14:paraId="39567096" w14:textId="5FFED6E3" w:rsidR="00D705C7" w:rsidRPr="00397BBE" w:rsidRDefault="00D705C7" w:rsidP="00D705C7">
      <w:pPr>
        <w:rPr>
          <w:rFonts w:asciiTheme="minorHAnsi" w:hAnsiTheme="minorHAnsi" w:cstheme="minorHAnsi"/>
        </w:rPr>
      </w:pPr>
      <w:r w:rsidRPr="00397BBE">
        <w:rPr>
          <w:rFonts w:asciiTheme="minorHAnsi" w:hAnsiTheme="minorHAnsi" w:cstheme="minorHAnsi"/>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28" w:history="1">
        <w:r w:rsidRPr="00397BBE">
          <w:rPr>
            <w:rFonts w:asciiTheme="minorHAnsi" w:hAnsiTheme="minorHAnsi" w:cstheme="minorHAnsi"/>
          </w:rPr>
          <w:t>www.promitheus.gov.gr</w:t>
        </w:r>
      </w:hyperlink>
      <w:r w:rsidRPr="00397BBE">
        <w:rPr>
          <w:rFonts w:asciiTheme="minorHAnsi" w:hAnsiTheme="minorHAnsi" w:cstheme="minorHAnsi"/>
        </w:rPr>
        <w:t>) του ΟΠΣ ΕΣΗΔΗΣ.</w:t>
      </w:r>
    </w:p>
    <w:p w14:paraId="4429FD10" w14:textId="77777777" w:rsidR="00606EF6" w:rsidRPr="00397BBE" w:rsidRDefault="00606EF6" w:rsidP="00606EF6">
      <w:pPr>
        <w:rPr>
          <w:rFonts w:asciiTheme="minorHAnsi" w:hAnsiTheme="minorHAnsi" w:cstheme="minorHAnsi"/>
        </w:rPr>
      </w:pPr>
      <w:r w:rsidRPr="00397BBE">
        <w:rPr>
          <w:rFonts w:asciiTheme="minorHAnsi" w:hAnsiTheme="minorHAnsi" w:cstheme="minorHAnsi"/>
        </w:rPr>
        <w:t>Οι ενώσεις οικονομικών φορέων που υποβάλλουν κοινή προσφορά, υποβάλλουν το ΕΕΕΣ για κάθε οικονομικό φορέα που συμμετέχει στην ένωση.</w:t>
      </w:r>
    </w:p>
    <w:p w14:paraId="7BC19537" w14:textId="77777777" w:rsidR="00704D1F" w:rsidRPr="00397BBE" w:rsidRDefault="00704D1F">
      <w:pPr>
        <w:rPr>
          <w:rFonts w:asciiTheme="minorHAnsi" w:hAnsiTheme="minorHAnsi" w:cstheme="minorHAnsi"/>
          <w:b/>
          <w:u w:val="single"/>
        </w:rPr>
      </w:pPr>
      <w:r w:rsidRPr="00397BBE">
        <w:rPr>
          <w:rFonts w:asciiTheme="minorHAnsi" w:hAnsiTheme="minorHAnsi" w:cstheme="minorHAnsi"/>
          <w:b/>
          <w:u w:val="single"/>
        </w:rPr>
        <w:t>ΕΕΕΣ</w:t>
      </w:r>
      <w:r w:rsidR="00E1337D" w:rsidRPr="00397BBE">
        <w:rPr>
          <w:rFonts w:asciiTheme="minorHAnsi" w:hAnsiTheme="minorHAnsi" w:cstheme="minorHAnsi"/>
          <w:b/>
          <w:u w:val="single"/>
        </w:rPr>
        <w:t xml:space="preserve"> </w:t>
      </w:r>
    </w:p>
    <w:p w14:paraId="4C865597" w14:textId="77777777" w:rsidR="00704D1F" w:rsidRPr="00397BBE" w:rsidRDefault="00704D1F" w:rsidP="00603221">
      <w:pPr>
        <w:suppressAutoHyphens w:val="0"/>
        <w:autoSpaceDE w:val="0"/>
        <w:autoSpaceDN w:val="0"/>
        <w:adjustRightInd w:val="0"/>
        <w:spacing w:after="0"/>
        <w:rPr>
          <w:rFonts w:asciiTheme="minorHAnsi" w:hAnsiTheme="minorHAnsi" w:cstheme="minorHAnsi"/>
          <w:lang w:eastAsia="el-GR"/>
        </w:rPr>
      </w:pPr>
      <w:r w:rsidRPr="00397BBE">
        <w:rPr>
          <w:rFonts w:asciiTheme="minorHAnsi" w:hAnsiTheme="minorHAnsi" w:cstheme="minorHAnsi"/>
          <w:lang w:eastAsia="el-GR"/>
        </w:rPr>
        <w:t xml:space="preserve">Οι υποψήφιοι οικονομικοί υποβάλουν το ΕΕΕΣ, εντός του φακέλου των δικαιολογητικών συμμετοχής, ψηφιακά υπογεγραμμένο από τον </w:t>
      </w:r>
      <w:r w:rsidR="00796046" w:rsidRPr="00397BBE">
        <w:rPr>
          <w:rFonts w:asciiTheme="minorHAnsi" w:hAnsiTheme="minorHAnsi" w:cstheme="minorHAnsi"/>
          <w:lang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397BBE">
        <w:rPr>
          <w:rFonts w:asciiTheme="minorHAnsi" w:hAnsiTheme="minorHAnsi" w:cstheme="minorHAnsi"/>
          <w:lang w:eastAsia="el-GR"/>
        </w:rPr>
        <w:t xml:space="preserve"> </w:t>
      </w:r>
      <w:r w:rsidR="00796046" w:rsidRPr="00397BBE">
        <w:rPr>
          <w:rFonts w:asciiTheme="minorHAnsi" w:hAnsiTheme="minorHAnsi" w:cstheme="minorHAnsi"/>
          <w:lang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397BBE">
        <w:rPr>
          <w:rFonts w:asciiTheme="minorHAnsi" w:hAnsiTheme="minorHAnsi" w:cstheme="minorHAnsi"/>
          <w:lang w:eastAsia="el-GR"/>
        </w:rPr>
        <w:t xml:space="preserve">). </w:t>
      </w:r>
    </w:p>
    <w:p w14:paraId="588E7060" w14:textId="77777777" w:rsidR="00704D1F" w:rsidRPr="00415E45" w:rsidRDefault="00704D1F">
      <w:pPr>
        <w:rPr>
          <w:rFonts w:asciiTheme="minorHAnsi" w:hAnsiTheme="minorHAnsi" w:cstheme="minorHAnsi"/>
          <w:b/>
          <w:u w:val="single"/>
        </w:rPr>
      </w:pPr>
    </w:p>
    <w:p w14:paraId="6B79E9A4" w14:textId="3D7A6274" w:rsidR="008338F0" w:rsidRPr="00415E45" w:rsidRDefault="003355E7">
      <w:pPr>
        <w:rPr>
          <w:rFonts w:asciiTheme="minorHAnsi" w:hAnsiTheme="minorHAnsi" w:cstheme="minorHAnsi"/>
        </w:rPr>
      </w:pPr>
      <w:r w:rsidRPr="00415E45">
        <w:rPr>
          <w:rFonts w:asciiTheme="minorHAnsi" w:hAnsiTheme="minorHAnsi" w:cstheme="minorHAnsi"/>
        </w:rPr>
        <w:t>Οι προσφέροντες συμπληρώνουν το σχετικό πρότυπο ΕΕΕΣ</w:t>
      </w:r>
      <w:r w:rsidR="00E1337D" w:rsidRPr="00415E45">
        <w:rPr>
          <w:rFonts w:asciiTheme="minorHAnsi" w:hAnsiTheme="minorHAnsi" w:cstheme="minorHAnsi"/>
        </w:rPr>
        <w:t xml:space="preserve"> </w:t>
      </w:r>
      <w:r w:rsidRPr="00415E45">
        <w:rPr>
          <w:rFonts w:asciiTheme="minorHAnsi" w:hAnsiTheme="minorHAnsi" w:cstheme="minorHAnsi"/>
        </w:rPr>
        <w:t xml:space="preserve">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B22F8D" w:rsidRPr="00415E45">
        <w:rPr>
          <w:rFonts w:asciiTheme="minorHAnsi" w:hAnsiTheme="minorHAnsi" w:cstheme="minorHAnsi"/>
        </w:rPr>
        <w:fldChar w:fldCharType="begin"/>
      </w:r>
      <w:r w:rsidR="00B22F8D" w:rsidRPr="00415E45">
        <w:rPr>
          <w:rFonts w:asciiTheme="minorHAnsi" w:hAnsiTheme="minorHAnsi" w:cstheme="minorHAnsi"/>
        </w:rPr>
        <w:instrText xml:space="preserve"> REF _Ref496624736 \h </w:instrText>
      </w:r>
      <w:r w:rsidR="00DF02B0" w:rsidRPr="00415E45">
        <w:rPr>
          <w:rFonts w:asciiTheme="minorHAnsi" w:hAnsiTheme="minorHAnsi" w:cstheme="minorHAnsi"/>
        </w:rPr>
        <w:instrText xml:space="preserve"> \* MERGEFORMAT </w:instrText>
      </w:r>
      <w:r w:rsidR="00B22F8D" w:rsidRPr="00415E45">
        <w:rPr>
          <w:rFonts w:asciiTheme="minorHAnsi" w:hAnsiTheme="minorHAnsi" w:cstheme="minorHAnsi"/>
        </w:rPr>
      </w:r>
      <w:r w:rsidR="00B22F8D" w:rsidRPr="00415E45">
        <w:rPr>
          <w:rFonts w:asciiTheme="minorHAnsi" w:hAnsiTheme="minorHAnsi" w:cstheme="minorHAnsi"/>
        </w:rPr>
        <w:fldChar w:fldCharType="separate"/>
      </w:r>
      <w:r w:rsidR="00E87FD0" w:rsidRPr="00E87FD0">
        <w:rPr>
          <w:rFonts w:asciiTheme="minorHAnsi" w:hAnsiTheme="minorHAnsi" w:cstheme="minorHAnsi"/>
        </w:rPr>
        <w:t xml:space="preserve">ΠΑΡΑΡΤΗΜΑ ΙΙI – ΕΥΡΩΠΑΙΚΟ ΕΝΙΑΙΟ ΕΓΓΡΑΦΟ ΣΥΜΒΑΣΗΣ (ΕΕΕΣ) </w:t>
      </w:r>
      <w:r w:rsidR="00B22F8D" w:rsidRPr="00415E45">
        <w:rPr>
          <w:rFonts w:asciiTheme="minorHAnsi" w:hAnsiTheme="minorHAnsi" w:cstheme="minorHAnsi"/>
        </w:rPr>
        <w:fldChar w:fldCharType="end"/>
      </w:r>
      <w:r w:rsidRPr="00415E45">
        <w:rPr>
          <w:rFonts w:asciiTheme="minorHAnsi" w:hAnsiTheme="minorHAnsi" w:cstheme="minorHAnsi"/>
        </w:rPr>
        <w:t xml:space="preserve">. </w:t>
      </w:r>
    </w:p>
    <w:p w14:paraId="3F051F74" w14:textId="77777777" w:rsidR="00D9390F" w:rsidRPr="00415E45" w:rsidRDefault="00D9390F" w:rsidP="00704D1F">
      <w:pPr>
        <w:rPr>
          <w:rFonts w:asciiTheme="minorHAnsi" w:hAnsiTheme="minorHAnsi" w:cstheme="minorHAnsi"/>
        </w:rPr>
      </w:pPr>
      <w:r w:rsidRPr="00415E45">
        <w:rPr>
          <w:rFonts w:asciiTheme="minorHAnsi" w:hAnsiTheme="minorHAnsi" w:cstheme="minorHAnsi"/>
        </w:rPr>
        <w:t xml:space="preserve">Επισημαίνονται τα ακόλουθα, </w:t>
      </w:r>
      <w:r w:rsidR="004E535D" w:rsidRPr="00415E45">
        <w:rPr>
          <w:rFonts w:asciiTheme="minorHAnsi" w:hAnsiTheme="minorHAnsi" w:cstheme="minorHAnsi"/>
        </w:rPr>
        <w:t xml:space="preserve">αναφορικά με την </w:t>
      </w:r>
      <w:r w:rsidR="00542891" w:rsidRPr="00415E45">
        <w:rPr>
          <w:rFonts w:asciiTheme="minorHAnsi" w:hAnsiTheme="minorHAnsi" w:cstheme="minorHAnsi"/>
        </w:rPr>
        <w:t xml:space="preserve">συμπλήρωση και </w:t>
      </w:r>
      <w:r w:rsidR="004E535D" w:rsidRPr="00415E45">
        <w:rPr>
          <w:rFonts w:asciiTheme="minorHAnsi" w:hAnsiTheme="minorHAnsi" w:cstheme="minorHAnsi"/>
        </w:rPr>
        <w:t xml:space="preserve">υποβολή </w:t>
      </w:r>
      <w:r w:rsidRPr="00415E45">
        <w:rPr>
          <w:rFonts w:asciiTheme="minorHAnsi" w:hAnsiTheme="minorHAnsi" w:cstheme="minorHAnsi"/>
        </w:rPr>
        <w:t>του</w:t>
      </w:r>
      <w:r w:rsidR="004E535D" w:rsidRPr="00415E45">
        <w:rPr>
          <w:rFonts w:asciiTheme="minorHAnsi" w:hAnsiTheme="minorHAnsi" w:cstheme="minorHAnsi"/>
        </w:rPr>
        <w:t xml:space="preserve"> </w:t>
      </w:r>
      <w:r w:rsidRPr="00415E45">
        <w:rPr>
          <w:rFonts w:asciiTheme="minorHAnsi" w:hAnsiTheme="minorHAnsi" w:cstheme="minorHAnsi"/>
        </w:rPr>
        <w:t>ΕΕΕΣ:</w:t>
      </w:r>
    </w:p>
    <w:p w14:paraId="42948E1E" w14:textId="77777777" w:rsidR="00AC6490" w:rsidRPr="00415E45" w:rsidRDefault="00D9390F" w:rsidP="00D9390F">
      <w:pPr>
        <w:rPr>
          <w:rFonts w:asciiTheme="minorHAnsi" w:hAnsiTheme="minorHAnsi" w:cstheme="minorHAnsi"/>
          <w:u w:val="single"/>
          <w:lang w:eastAsia="el-GR"/>
        </w:rPr>
      </w:pPr>
      <w:r w:rsidRPr="00415E45">
        <w:rPr>
          <w:rFonts w:asciiTheme="minorHAnsi" w:hAnsiTheme="minorHAnsi" w:cstheme="minorHAnsi"/>
        </w:rPr>
        <w:t xml:space="preserve">α. </w:t>
      </w:r>
      <w:r w:rsidR="00AC6490" w:rsidRPr="00415E45">
        <w:rPr>
          <w:rFonts w:asciiTheme="minorHAnsi" w:hAnsiTheme="minorHAnsi" w:cstheme="minorHAnsi"/>
          <w:u w:val="single"/>
          <w:lang w:eastAsia="el-GR"/>
        </w:rPr>
        <w:t xml:space="preserve">ΕΕΕΣ –Οικονομικού Φορέα </w:t>
      </w:r>
    </w:p>
    <w:p w14:paraId="581CDABB" w14:textId="77777777" w:rsidR="00D9390F" w:rsidRPr="00397BBE" w:rsidRDefault="00D9390F" w:rsidP="00D9390F">
      <w:pPr>
        <w:rPr>
          <w:rFonts w:asciiTheme="minorHAnsi" w:hAnsiTheme="minorHAnsi" w:cstheme="minorHAnsi"/>
        </w:rPr>
      </w:pPr>
      <w:r w:rsidRPr="00397BBE">
        <w:rPr>
          <w:rFonts w:asciiTheme="minorHAnsi" w:hAnsiTheme="minorHAnsi" w:cstheme="minorHAnsi"/>
        </w:rPr>
        <w:t>Στην περίπτωση που ένας οικονομικός φορέας συμμετέχει μόνος του στο διαγωνισμό και δεν στηρίζεται</w:t>
      </w:r>
      <w:r w:rsidR="00704D1F" w:rsidRPr="00397BBE">
        <w:rPr>
          <w:rFonts w:asciiTheme="minorHAnsi" w:hAnsiTheme="minorHAnsi" w:cstheme="minorHAnsi"/>
        </w:rPr>
        <w:t xml:space="preserve"> </w:t>
      </w:r>
      <w:r w:rsidRPr="00397BBE">
        <w:rPr>
          <w:rFonts w:asciiTheme="minorHAnsi" w:hAnsiTheme="minorHAnsi" w:cstheme="minorHAnsi"/>
        </w:rPr>
        <w:t>στις ικανότητες άλλων οντοτήτων προκειμένου να ανταποκριθεί στα κριτήρια επιλογής, συμπληρώνει</w:t>
      </w:r>
      <w:r w:rsidR="004E535D" w:rsidRPr="00397BBE">
        <w:rPr>
          <w:rFonts w:asciiTheme="minorHAnsi" w:hAnsiTheme="minorHAnsi" w:cstheme="minorHAnsi"/>
        </w:rPr>
        <w:t xml:space="preserve"> </w:t>
      </w:r>
      <w:r w:rsidRPr="00397BBE">
        <w:rPr>
          <w:rFonts w:asciiTheme="minorHAnsi" w:hAnsiTheme="minorHAnsi" w:cstheme="minorHAnsi"/>
        </w:rPr>
        <w:t>και υποβάλλει ένα (1) ΕΕΕΣ.</w:t>
      </w:r>
    </w:p>
    <w:p w14:paraId="66001CDC" w14:textId="77777777" w:rsidR="00730FB9" w:rsidRPr="00397BBE" w:rsidRDefault="00D9390F" w:rsidP="004E535D">
      <w:pPr>
        <w:rPr>
          <w:rFonts w:asciiTheme="minorHAnsi" w:hAnsiTheme="minorHAnsi" w:cstheme="minorHAnsi"/>
          <w:u w:val="single"/>
        </w:rPr>
      </w:pPr>
      <w:r w:rsidRPr="00397BBE">
        <w:rPr>
          <w:rFonts w:asciiTheme="minorHAnsi" w:hAnsiTheme="minorHAnsi" w:cstheme="minorHAnsi"/>
          <w:u w:val="single"/>
        </w:rPr>
        <w:t>β.</w:t>
      </w:r>
      <w:r w:rsidR="00730FB9" w:rsidRPr="00397BBE">
        <w:rPr>
          <w:rFonts w:asciiTheme="minorHAnsi" w:hAnsiTheme="minorHAnsi" w:cstheme="minorHAnsi"/>
          <w:u w:val="single"/>
          <w:lang w:eastAsia="el-GR"/>
        </w:rPr>
        <w:t xml:space="preserve"> ΕΕΕΣ – Στήριξη Οικονομικού Φορέα στις ικανότητες άλλων </w:t>
      </w:r>
      <w:r w:rsidR="00730FB9" w:rsidRPr="00397BBE">
        <w:rPr>
          <w:rFonts w:asciiTheme="minorHAnsi" w:hAnsiTheme="minorHAnsi" w:cstheme="minorHAnsi"/>
          <w:u w:val="single"/>
        </w:rPr>
        <w:t>φορέων</w:t>
      </w:r>
    </w:p>
    <w:p w14:paraId="2D601776" w14:textId="2EA8A704" w:rsidR="004E535D" w:rsidRPr="00397BBE" w:rsidRDefault="00D9390F" w:rsidP="004E535D">
      <w:pPr>
        <w:rPr>
          <w:rFonts w:asciiTheme="minorHAnsi" w:hAnsiTheme="minorHAnsi" w:cstheme="minorHAnsi"/>
        </w:rPr>
      </w:pPr>
      <w:r w:rsidRPr="00397BBE">
        <w:rPr>
          <w:rFonts w:asciiTheme="minorHAnsi" w:hAnsiTheme="minorHAnsi" w:cstheme="minorHAnsi"/>
        </w:rPr>
        <w:t>Στην περίπτωση που ένας οικονομικός φορέας στηρίζεται</w:t>
      </w:r>
      <w:r w:rsidR="004E535D" w:rsidRPr="00397BBE">
        <w:rPr>
          <w:rFonts w:asciiTheme="minorHAnsi" w:hAnsiTheme="minorHAnsi" w:cstheme="minorHAnsi"/>
        </w:rPr>
        <w:t xml:space="preserve"> </w:t>
      </w:r>
      <w:r w:rsidRPr="00397BBE">
        <w:rPr>
          <w:rFonts w:asciiTheme="minorHAnsi" w:hAnsiTheme="minorHAnsi" w:cstheme="minorHAnsi"/>
        </w:rPr>
        <w:t>στις ικανότητες μίας ή περισσότερων άλλων οντοτήτων προκειμένου να ανταποκριθεί στα κριτήρια</w:t>
      </w:r>
      <w:r w:rsidR="004E535D" w:rsidRPr="00397BBE">
        <w:rPr>
          <w:rFonts w:asciiTheme="minorHAnsi" w:hAnsiTheme="minorHAnsi" w:cstheme="minorHAnsi"/>
        </w:rPr>
        <w:t xml:space="preserve"> </w:t>
      </w:r>
      <w:r w:rsidRPr="00397BBE">
        <w:rPr>
          <w:rFonts w:asciiTheme="minorHAnsi" w:hAnsiTheme="minorHAnsi" w:cstheme="minorHAnsi"/>
        </w:rPr>
        <w:t>επιλογής,</w:t>
      </w:r>
      <w:r w:rsidR="00E1337D" w:rsidRPr="00397BBE">
        <w:rPr>
          <w:rFonts w:asciiTheme="minorHAnsi" w:hAnsiTheme="minorHAnsi" w:cstheme="minorHAnsi"/>
        </w:rPr>
        <w:t xml:space="preserve"> </w:t>
      </w:r>
      <w:r w:rsidR="004E535D" w:rsidRPr="00397BBE">
        <w:rPr>
          <w:rFonts w:asciiTheme="minorHAnsi" w:hAnsiTheme="minorHAnsi" w:cstheme="minorHAnsi"/>
        </w:rPr>
        <w:t xml:space="preserve">με την προσφορά </w:t>
      </w:r>
      <w:r w:rsidR="00BA1D8E" w:rsidRPr="00397BBE">
        <w:rPr>
          <w:rFonts w:asciiTheme="minorHAnsi" w:hAnsiTheme="minorHAnsi" w:cstheme="minorHAnsi"/>
        </w:rPr>
        <w:t>υποβάλλεται</w:t>
      </w:r>
      <w:r w:rsidR="004E535D" w:rsidRPr="00397BBE">
        <w:rPr>
          <w:rFonts w:asciiTheme="minorHAnsi" w:hAnsiTheme="minorHAnsi" w:cstheme="minorHAnsi"/>
        </w:rPr>
        <w:t xml:space="preserve"> χωριστό ΕΕΕΣ, που </w:t>
      </w:r>
      <w:r w:rsidR="00BA1D8E" w:rsidRPr="00397BBE">
        <w:rPr>
          <w:rFonts w:asciiTheme="minorHAnsi" w:hAnsiTheme="minorHAnsi" w:cstheme="minorHAnsi"/>
        </w:rPr>
        <w:t>συμπληρώνεται</w:t>
      </w:r>
      <w:r w:rsidR="004E535D" w:rsidRPr="00397BBE">
        <w:rPr>
          <w:rFonts w:asciiTheme="minorHAnsi" w:hAnsiTheme="minorHAnsi" w:cstheme="minorHAnsi"/>
        </w:rPr>
        <w:t xml:space="preserve"> και υπογράφεται ψηφιακά από τον τρίτο/ους, συμπληρώνοντας:</w:t>
      </w:r>
    </w:p>
    <w:p w14:paraId="5A70E727" w14:textId="77777777" w:rsidR="00704D1F" w:rsidRPr="00397BBE" w:rsidRDefault="00704D1F" w:rsidP="00764F92">
      <w:pPr>
        <w:pStyle w:val="aff0"/>
        <w:numPr>
          <w:ilvl w:val="0"/>
          <w:numId w:val="5"/>
        </w:numPr>
        <w:rPr>
          <w:rFonts w:asciiTheme="minorHAnsi" w:hAnsiTheme="minorHAnsi" w:cstheme="minorHAnsi"/>
          <w:lang w:eastAsia="el-GR"/>
        </w:rPr>
      </w:pPr>
      <w:r w:rsidRPr="00397BBE">
        <w:rPr>
          <w:rFonts w:asciiTheme="minorHAnsi" w:hAnsiTheme="minorHAnsi" w:cstheme="minorHAnsi"/>
        </w:rPr>
        <w:t xml:space="preserve">τις ενότητες των Α και Β του Μέρους ΙΙ , το Μέρος ΙΙΙ , </w:t>
      </w:r>
      <w:r w:rsidR="00730FB9" w:rsidRPr="00397BBE">
        <w:rPr>
          <w:rFonts w:asciiTheme="minorHAnsi" w:hAnsiTheme="minorHAnsi" w:cstheme="minorHAnsi"/>
        </w:rPr>
        <w:t xml:space="preserve">το Μέρος </w:t>
      </w:r>
      <w:r w:rsidR="00730FB9" w:rsidRPr="00397BBE">
        <w:rPr>
          <w:rFonts w:asciiTheme="minorHAnsi" w:hAnsiTheme="minorHAnsi" w:cstheme="minorHAnsi"/>
          <w:lang w:eastAsia="el-GR"/>
        </w:rPr>
        <w:t>IV</w:t>
      </w:r>
      <w:r w:rsidR="00E1337D" w:rsidRPr="00397BBE">
        <w:rPr>
          <w:rFonts w:asciiTheme="minorHAnsi" w:hAnsiTheme="minorHAnsi" w:cstheme="minorHAnsi"/>
          <w:lang w:eastAsia="el-GR"/>
        </w:rPr>
        <w:t xml:space="preserve"> </w:t>
      </w:r>
      <w:r w:rsidRPr="00397BBE">
        <w:rPr>
          <w:rFonts w:asciiTheme="minorHAnsi" w:hAnsiTheme="minorHAnsi" w:cstheme="minorHAnsi"/>
        </w:rPr>
        <w:t xml:space="preserve">σχετικά με τις ικανότητες που δανείζει στον υποψήφιο οικονομικό φορέα </w:t>
      </w:r>
      <w:r w:rsidRPr="00397BBE">
        <w:rPr>
          <w:rFonts w:asciiTheme="minorHAnsi" w:hAnsiTheme="minorHAnsi" w:cstheme="minorHAnsi"/>
          <w:lang w:eastAsia="el-GR"/>
        </w:rPr>
        <w:t xml:space="preserve">καθώς και το Μέρος VI Τελικές Δηλώσεις </w:t>
      </w:r>
    </w:p>
    <w:p w14:paraId="3860A27A" w14:textId="77777777" w:rsidR="004E535D" w:rsidRPr="00397BBE" w:rsidRDefault="004E535D" w:rsidP="004E535D">
      <w:pPr>
        <w:rPr>
          <w:rFonts w:asciiTheme="minorHAnsi" w:hAnsiTheme="minorHAnsi" w:cstheme="minorHAnsi"/>
          <w:lang w:eastAsia="el-GR"/>
        </w:rPr>
      </w:pPr>
      <w:r w:rsidRPr="00397BBE">
        <w:rPr>
          <w:rFonts w:asciiTheme="minorHAnsi" w:hAnsiTheme="minorHAnsi" w:cstheme="minorHAnsi"/>
          <w:lang w:eastAsia="el-GR"/>
        </w:rPr>
        <w:t xml:space="preserve">Για την υπογραφή του ΕΕΕΣ του τρίτου/ων ισχύουν τα ανωτέρω αναφερόμενα για την υπογραφή του ΕΕΕΣ του προσφέροντος. </w:t>
      </w:r>
    </w:p>
    <w:p w14:paraId="6E45FDF5" w14:textId="77777777" w:rsidR="00730FB9" w:rsidRPr="00397BBE" w:rsidRDefault="00D9390F" w:rsidP="00D9390F">
      <w:pPr>
        <w:rPr>
          <w:rFonts w:asciiTheme="minorHAnsi" w:hAnsiTheme="minorHAnsi" w:cstheme="minorHAnsi"/>
          <w:u w:val="single"/>
          <w:lang w:eastAsia="el-GR"/>
        </w:rPr>
      </w:pPr>
      <w:r w:rsidRPr="00397BBE">
        <w:rPr>
          <w:rFonts w:asciiTheme="minorHAnsi" w:hAnsiTheme="minorHAnsi" w:cstheme="minorHAnsi"/>
          <w:u w:val="single"/>
        </w:rPr>
        <w:t xml:space="preserve">γ. </w:t>
      </w:r>
      <w:r w:rsidR="00730FB9" w:rsidRPr="00397BBE">
        <w:rPr>
          <w:rFonts w:asciiTheme="minorHAnsi" w:hAnsiTheme="minorHAnsi" w:cstheme="minorHAnsi"/>
          <w:u w:val="single"/>
        </w:rPr>
        <w:t>ΕΕΕΣ</w:t>
      </w:r>
      <w:r w:rsidR="00730FB9" w:rsidRPr="00397BBE">
        <w:rPr>
          <w:rFonts w:asciiTheme="minorHAnsi" w:hAnsiTheme="minorHAnsi" w:cstheme="minorHAnsi"/>
          <w:u w:val="single"/>
          <w:lang w:eastAsia="el-GR"/>
        </w:rPr>
        <w:t xml:space="preserve"> - Ενώσεις οικονομικών φορέων Κοινοπραξίες </w:t>
      </w:r>
      <w:r w:rsidR="00542891" w:rsidRPr="00397BBE">
        <w:rPr>
          <w:rFonts w:asciiTheme="minorHAnsi" w:hAnsiTheme="minorHAnsi" w:cstheme="minorHAnsi"/>
          <w:u w:val="single"/>
          <w:lang w:eastAsia="el-GR"/>
        </w:rPr>
        <w:t>κλπ</w:t>
      </w:r>
    </w:p>
    <w:p w14:paraId="0E2C7F77" w14:textId="77777777" w:rsidR="00D9390F" w:rsidRPr="00397BBE" w:rsidRDefault="00D9390F">
      <w:pPr>
        <w:rPr>
          <w:rFonts w:asciiTheme="minorHAnsi" w:hAnsiTheme="minorHAnsi" w:cstheme="minorHAnsi"/>
        </w:rPr>
      </w:pPr>
      <w:r w:rsidRPr="00397BBE">
        <w:rPr>
          <w:rFonts w:asciiTheme="minorHAnsi" w:hAnsiTheme="minorHAnsi" w:cstheme="minorHAnsi"/>
        </w:rPr>
        <w:lastRenderedPageBreak/>
        <w:t>Στην περίπτωση συμμετοχής στο διαγωνισμό από κοινού ομίλων οικονομικών φορέων (λ.χ ενώσεων,</w:t>
      </w:r>
      <w:r w:rsidR="00A01EC2" w:rsidRPr="00397BBE">
        <w:rPr>
          <w:rFonts w:asciiTheme="minorHAnsi" w:hAnsiTheme="minorHAnsi" w:cstheme="minorHAnsi"/>
        </w:rPr>
        <w:t xml:space="preserve"> </w:t>
      </w:r>
      <w:r w:rsidRPr="00397BBE">
        <w:rPr>
          <w:rFonts w:asciiTheme="minorHAnsi" w:hAnsiTheme="minorHAnsi" w:cstheme="minorHAnsi"/>
        </w:rPr>
        <w:t xml:space="preserve">κοινοπραξιών, συνεταιρισμών κλπ), </w:t>
      </w:r>
      <w:r w:rsidR="00A01EC2" w:rsidRPr="00397BBE">
        <w:rPr>
          <w:rFonts w:asciiTheme="minorHAnsi" w:hAnsiTheme="minorHAnsi" w:cstheme="minorHAnsi"/>
        </w:rPr>
        <w:t>υποβάλλεται χωριστό ΕΕΕΣ</w:t>
      </w:r>
      <w:r w:rsidR="00A01EC2" w:rsidRPr="00397BBE" w:rsidDel="00A01EC2">
        <w:rPr>
          <w:rFonts w:asciiTheme="minorHAnsi" w:hAnsiTheme="minorHAnsi" w:cstheme="minorHAnsi"/>
        </w:rPr>
        <w:t xml:space="preserve"> </w:t>
      </w:r>
      <w:r w:rsidRPr="00397BBE">
        <w:rPr>
          <w:rFonts w:asciiTheme="minorHAnsi" w:hAnsiTheme="minorHAnsi" w:cstheme="minorHAnsi"/>
        </w:rPr>
        <w:t>για κάθε έναν συμμετέχοντα οικονομικό φορέα</w:t>
      </w:r>
      <w:r w:rsidR="00A01EC2" w:rsidRPr="00397BBE">
        <w:rPr>
          <w:rFonts w:asciiTheme="minorHAnsi" w:hAnsiTheme="minorHAnsi" w:cstheme="minorHAnsi"/>
        </w:rPr>
        <w:t>.</w:t>
      </w:r>
    </w:p>
    <w:p w14:paraId="5C22BB97" w14:textId="77777777" w:rsidR="00730FB9" w:rsidRPr="00397BBE" w:rsidRDefault="00730FB9" w:rsidP="00730FB9">
      <w:pPr>
        <w:rPr>
          <w:rFonts w:asciiTheme="minorHAnsi" w:hAnsiTheme="minorHAnsi" w:cstheme="minorHAnsi"/>
          <w:u w:val="single"/>
          <w:lang w:eastAsia="el-GR"/>
        </w:rPr>
      </w:pPr>
      <w:r w:rsidRPr="00397BBE">
        <w:rPr>
          <w:rFonts w:asciiTheme="minorHAnsi" w:hAnsiTheme="minorHAnsi" w:cstheme="minorHAnsi"/>
          <w:u w:val="single"/>
          <w:lang w:eastAsia="el-GR"/>
        </w:rPr>
        <w:t>δ. ΕΕΕΣ - Υπεργολάβοι:</w:t>
      </w:r>
    </w:p>
    <w:p w14:paraId="3B837502" w14:textId="77777777" w:rsidR="00730FB9" w:rsidRPr="00397BBE" w:rsidRDefault="00730FB9" w:rsidP="00730FB9">
      <w:pPr>
        <w:rPr>
          <w:rFonts w:asciiTheme="minorHAnsi" w:hAnsiTheme="minorHAnsi" w:cstheme="minorHAnsi"/>
        </w:rPr>
      </w:pPr>
      <w:r w:rsidRPr="00397BBE">
        <w:rPr>
          <w:rFonts w:asciiTheme="minorHAnsi" w:hAnsiTheme="minorHAnsi" w:cstheme="minorHAnsi"/>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397BBE">
        <w:rPr>
          <w:rFonts w:asciiTheme="minorHAnsi" w:hAnsiTheme="minorHAnsi" w:cstheme="minorHAnsi"/>
          <w:lang w:eastAsia="el-GR"/>
        </w:rPr>
        <w:t>καθώς και το Μέρος VI Τελικές Δηλώσεις</w:t>
      </w:r>
      <w:r w:rsidRPr="00397BBE">
        <w:rPr>
          <w:rFonts w:asciiTheme="minorHAnsi" w:hAnsiTheme="minorHAnsi" w:cstheme="minorHAnsi"/>
        </w:rPr>
        <w:t xml:space="preserve">. </w:t>
      </w:r>
    </w:p>
    <w:p w14:paraId="7661691E" w14:textId="3F2C2FDE" w:rsidR="008338F0" w:rsidRPr="00397BBE" w:rsidRDefault="00730FB9">
      <w:pPr>
        <w:rPr>
          <w:rFonts w:asciiTheme="minorHAnsi" w:hAnsiTheme="minorHAnsi" w:cstheme="minorHAnsi"/>
        </w:rPr>
      </w:pPr>
      <w:r w:rsidRPr="00397BBE">
        <w:rPr>
          <w:rFonts w:asciiTheme="minorHAnsi" w:hAnsiTheme="minorHAnsi" w:cstheme="minorHAnsi"/>
          <w:lang w:eastAsia="el-GR"/>
        </w:rPr>
        <w:t>Για την υπογραφή του ΕΕΕΣ του υπεργολάβου ισχύουν και εφαρμόζονται τα ανωτέρω αναφερόμενα για την υπογραφή του ΕΕΕΣ του προσφέροντος.</w:t>
      </w:r>
    </w:p>
    <w:p w14:paraId="3E433FD0" w14:textId="77777777" w:rsidR="002C7E9A" w:rsidRPr="00757C1C" w:rsidRDefault="002C7E9A" w:rsidP="00757C1C">
      <w:pPr>
        <w:pStyle w:val="4"/>
      </w:pPr>
      <w:bookmarkStart w:id="237" w:name="_Toc97194307"/>
      <w:bookmarkStart w:id="238" w:name="_Toc178075597"/>
      <w:r w:rsidRPr="00757C1C">
        <w:t>Τεχνική Προσφορά</w:t>
      </w:r>
      <w:bookmarkEnd w:id="237"/>
      <w:bookmarkEnd w:id="238"/>
      <w:r w:rsidRPr="00757C1C">
        <w:t xml:space="preserve"> </w:t>
      </w:r>
      <w:r w:rsidR="00E1337D" w:rsidRPr="00757C1C">
        <w:t xml:space="preserve"> </w:t>
      </w:r>
    </w:p>
    <w:p w14:paraId="34F3DD8A" w14:textId="6F86781F" w:rsidR="007A3AC0" w:rsidRPr="00397BBE" w:rsidRDefault="007A3AC0" w:rsidP="007A3AC0">
      <w:pPr>
        <w:rPr>
          <w:rFonts w:asciiTheme="minorHAnsi" w:hAnsiTheme="minorHAnsi" w:cstheme="minorHAnsi"/>
        </w:rPr>
      </w:pPr>
      <w:r w:rsidRPr="00397BBE">
        <w:rPr>
          <w:rFonts w:asciiTheme="minorHAnsi" w:hAnsiTheme="minorHAnsi" w:cstheme="minorHAnsi"/>
        </w:rPr>
        <w:t>H τεχνική προσφορά θα πρέπει να καλύπτει όλες τις απαιτήσεις και τις προδιαγραφές της παρούσας και συγκεκριμένα των Παραρτημάτων</w:t>
      </w:r>
      <w:r w:rsidR="009567C7" w:rsidRPr="00397BBE">
        <w:rPr>
          <w:rFonts w:asciiTheme="minorHAnsi" w:hAnsiTheme="minorHAnsi" w:cstheme="minorHAnsi"/>
        </w:rPr>
        <w:t xml:space="preserve"> </w:t>
      </w:r>
      <w:r w:rsidR="006712BB" w:rsidRPr="00397BBE">
        <w:rPr>
          <w:rFonts w:asciiTheme="minorHAnsi" w:hAnsiTheme="minorHAnsi" w:cstheme="minorHAnsi"/>
        </w:rPr>
        <w:fldChar w:fldCharType="begin"/>
      </w:r>
      <w:r w:rsidR="006712BB" w:rsidRPr="00397BBE">
        <w:rPr>
          <w:rFonts w:asciiTheme="minorHAnsi" w:hAnsiTheme="minorHAnsi" w:cstheme="minorHAnsi"/>
        </w:rPr>
        <w:instrText xml:space="preserve"> REF _Ref496625830 \h </w:instrText>
      </w:r>
      <w:r w:rsidR="00397BBE">
        <w:rPr>
          <w:rFonts w:asciiTheme="minorHAnsi" w:hAnsiTheme="minorHAnsi" w:cstheme="minorHAnsi"/>
        </w:rPr>
        <w:instrText xml:space="preserve"> \* MERGEFORMAT </w:instrText>
      </w:r>
      <w:r w:rsidR="006712BB" w:rsidRPr="00397BBE">
        <w:rPr>
          <w:rFonts w:asciiTheme="minorHAnsi" w:hAnsiTheme="minorHAnsi" w:cstheme="minorHAnsi"/>
        </w:rPr>
      </w:r>
      <w:r w:rsidR="006712BB" w:rsidRPr="00397BBE">
        <w:rPr>
          <w:rFonts w:asciiTheme="minorHAnsi" w:hAnsiTheme="minorHAnsi" w:cstheme="minorHAnsi"/>
        </w:rPr>
        <w:fldChar w:fldCharType="separate"/>
      </w:r>
      <w:r w:rsidR="00E87FD0" w:rsidRPr="00E87FD0">
        <w:rPr>
          <w:rFonts w:asciiTheme="minorHAnsi" w:hAnsiTheme="minorHAnsi" w:cstheme="minorHAnsi"/>
        </w:rPr>
        <w:t>ΠΑΡΑΡΤΗΜΑ Ι – Αναλυτική Περιγραφή Φυσικού και Οικονομικού Αντικειμένου της Σύμβασης</w:t>
      </w:r>
      <w:r w:rsidR="006712BB" w:rsidRPr="00397BBE">
        <w:rPr>
          <w:rFonts w:asciiTheme="minorHAnsi" w:hAnsiTheme="minorHAnsi" w:cstheme="minorHAnsi"/>
        </w:rPr>
        <w:fldChar w:fldCharType="end"/>
      </w:r>
      <w:r w:rsidRPr="00397BBE">
        <w:rPr>
          <w:rFonts w:asciiTheme="minorHAnsi" w:hAnsiTheme="minorHAnsi" w:cstheme="minorHAnsi"/>
        </w:rPr>
        <w:t xml:space="preserve">  &amp;</w:t>
      </w:r>
      <w:r w:rsidR="006712BB" w:rsidRPr="00397BBE">
        <w:rPr>
          <w:rFonts w:asciiTheme="minorHAnsi" w:hAnsiTheme="minorHAnsi" w:cstheme="minorHAnsi"/>
        </w:rPr>
        <w:fldChar w:fldCharType="begin"/>
      </w:r>
      <w:r w:rsidR="006712BB" w:rsidRPr="00397BBE">
        <w:rPr>
          <w:rFonts w:asciiTheme="minorHAnsi" w:hAnsiTheme="minorHAnsi" w:cstheme="minorHAnsi"/>
        </w:rPr>
        <w:instrText xml:space="preserve"> REF _Ref40980421 \h </w:instrText>
      </w:r>
      <w:r w:rsidR="00397BBE">
        <w:rPr>
          <w:rFonts w:asciiTheme="minorHAnsi" w:hAnsiTheme="minorHAnsi" w:cstheme="minorHAnsi"/>
        </w:rPr>
        <w:instrText xml:space="preserve"> \* MERGEFORMAT </w:instrText>
      </w:r>
      <w:r w:rsidR="006712BB" w:rsidRPr="00397BBE">
        <w:rPr>
          <w:rFonts w:asciiTheme="minorHAnsi" w:hAnsiTheme="minorHAnsi" w:cstheme="minorHAnsi"/>
        </w:rPr>
      </w:r>
      <w:r w:rsidR="006712BB" w:rsidRPr="00397BBE">
        <w:rPr>
          <w:rFonts w:asciiTheme="minorHAnsi" w:hAnsiTheme="minorHAnsi" w:cstheme="minorHAnsi"/>
        </w:rPr>
        <w:fldChar w:fldCharType="separate"/>
      </w:r>
      <w:r w:rsidR="00E87FD0" w:rsidRPr="00E87FD0">
        <w:rPr>
          <w:rFonts w:asciiTheme="minorHAnsi" w:hAnsiTheme="minorHAnsi" w:cstheme="minorHAnsi"/>
        </w:rPr>
        <w:t>ΠΑΡΑΡΤΗΜΑ ΙΙ – Πίνακες Συμμόρφωσης</w:t>
      </w:r>
      <w:r w:rsidR="006712BB" w:rsidRPr="00397BBE">
        <w:rPr>
          <w:rFonts w:asciiTheme="minorHAnsi" w:hAnsiTheme="minorHAnsi" w:cstheme="minorHAnsi"/>
        </w:rPr>
        <w:fldChar w:fldCharType="end"/>
      </w:r>
      <w:r w:rsidRPr="00397BBE">
        <w:rPr>
          <w:rFonts w:asciiTheme="minorHAnsi" w:hAnsiTheme="minorHAnsi" w:cstheme="minorHAnsi"/>
        </w:rPr>
        <w:t xml:space="preserve"> τ</w:t>
      </w:r>
      <w:r w:rsidR="00F07297" w:rsidRPr="00397BBE">
        <w:rPr>
          <w:rFonts w:asciiTheme="minorHAnsi" w:hAnsiTheme="minorHAnsi" w:cstheme="minorHAnsi"/>
        </w:rPr>
        <w:t>η</w:t>
      </w:r>
      <w:r w:rsidRPr="00397BBE">
        <w:rPr>
          <w:rFonts w:asciiTheme="minorHAnsi" w:hAnsiTheme="minorHAnsi" w:cstheme="minorHAnsi"/>
        </w:rPr>
        <w:t>ς παρούσας</w:t>
      </w:r>
      <w:r w:rsidR="00E1337D" w:rsidRPr="00397BBE">
        <w:rPr>
          <w:rFonts w:asciiTheme="minorHAnsi" w:hAnsiTheme="minorHAnsi" w:cstheme="minorHAnsi"/>
        </w:rPr>
        <w:t xml:space="preserve"> </w:t>
      </w:r>
      <w:r w:rsidRPr="00397BBE">
        <w:rPr>
          <w:rFonts w:asciiTheme="minorHAnsi" w:hAnsiTheme="minorHAnsi" w:cstheme="minorHAnsi"/>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w:t>
      </w:r>
      <w:r w:rsidR="00F07297" w:rsidRPr="00397BBE">
        <w:rPr>
          <w:rFonts w:asciiTheme="minorHAnsi" w:hAnsiTheme="minorHAnsi" w:cstheme="minorHAnsi"/>
        </w:rPr>
        <w:t>α</w:t>
      </w:r>
      <w:r w:rsidRPr="00397BBE">
        <w:rPr>
          <w:rFonts w:asciiTheme="minorHAnsi" w:hAnsiTheme="minorHAnsi" w:cstheme="minorHAnsi"/>
        </w:rPr>
        <w:t xml:space="preserve"> ως άνω Παρ</w:t>
      </w:r>
      <w:r w:rsidR="00F07297" w:rsidRPr="00397BBE">
        <w:rPr>
          <w:rFonts w:asciiTheme="minorHAnsi" w:hAnsiTheme="minorHAnsi" w:cstheme="minorHAnsi"/>
        </w:rPr>
        <w:t>α</w:t>
      </w:r>
      <w:r w:rsidRPr="00397BBE">
        <w:rPr>
          <w:rFonts w:asciiTheme="minorHAnsi" w:hAnsiTheme="minorHAnsi" w:cstheme="minorHAnsi"/>
        </w:rPr>
        <w:t>ρτ</w:t>
      </w:r>
      <w:r w:rsidR="00F07297" w:rsidRPr="00397BBE">
        <w:rPr>
          <w:rFonts w:asciiTheme="minorHAnsi" w:hAnsiTheme="minorHAnsi" w:cstheme="minorHAnsi"/>
        </w:rPr>
        <w:t>ή</w:t>
      </w:r>
      <w:r w:rsidRPr="00397BBE">
        <w:rPr>
          <w:rFonts w:asciiTheme="minorHAnsi" w:hAnsiTheme="minorHAnsi" w:cstheme="minorHAnsi"/>
        </w:rPr>
        <w:t>μα</w:t>
      </w:r>
      <w:r w:rsidR="00F07297" w:rsidRPr="00397BBE">
        <w:rPr>
          <w:rFonts w:asciiTheme="minorHAnsi" w:hAnsiTheme="minorHAnsi" w:cstheme="minorHAnsi"/>
        </w:rPr>
        <w:t>τα</w:t>
      </w:r>
      <w:r w:rsidR="00D472F0" w:rsidRPr="00397BBE">
        <w:rPr>
          <w:rFonts w:asciiTheme="minorHAnsi" w:hAnsiTheme="minorHAnsi" w:cstheme="minorHAnsi"/>
        </w:rPr>
        <w:t>.</w:t>
      </w:r>
    </w:p>
    <w:p w14:paraId="0A86BBD8" w14:textId="79296B30" w:rsidR="007A3AC0" w:rsidRPr="00397BBE" w:rsidRDefault="007A3AC0" w:rsidP="009C3C60">
      <w:pPr>
        <w:suppressAutoHyphens w:val="0"/>
        <w:spacing w:line="276" w:lineRule="auto"/>
        <w:rPr>
          <w:rFonts w:asciiTheme="minorHAnsi" w:hAnsiTheme="minorHAnsi" w:cstheme="minorHAnsi"/>
        </w:rPr>
      </w:pPr>
      <w:r w:rsidRPr="00397BBE">
        <w:rPr>
          <w:rFonts w:asciiTheme="minorHAnsi" w:hAnsiTheme="minorHAnsi" w:cstheme="minorHAnsi"/>
          <w:u w:val="single"/>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397BBE">
        <w:rPr>
          <w:rFonts w:asciiTheme="minorHAnsi" w:hAnsiTheme="minorHAnsi" w:cstheme="minorHAnsi"/>
        </w:rPr>
        <w:t xml:space="preserve">σύμφωνα </w:t>
      </w:r>
      <w:r w:rsidR="00C84B11" w:rsidRPr="001A75A5">
        <w:rPr>
          <w:rFonts w:asciiTheme="minorHAnsi" w:hAnsiTheme="minorHAnsi" w:cstheme="minorHAnsi"/>
        </w:rPr>
        <w:t xml:space="preserve">με </w:t>
      </w:r>
      <w:r w:rsidR="001A75A5" w:rsidRPr="001A75A5">
        <w:rPr>
          <w:rFonts w:asciiTheme="minorHAnsi" w:hAnsiTheme="minorHAnsi" w:cstheme="minorHAnsi"/>
        </w:rPr>
        <w:t xml:space="preserve">τις απαιτήσεις </w:t>
      </w:r>
      <w:r w:rsidR="00C84B11" w:rsidRPr="001A75A5">
        <w:rPr>
          <w:rFonts w:asciiTheme="minorHAnsi" w:hAnsiTheme="minorHAnsi" w:cstheme="minorHAnsi"/>
        </w:rPr>
        <w:t>της παρ</w:t>
      </w:r>
      <w:r w:rsidR="003A206A" w:rsidRPr="001A75A5">
        <w:rPr>
          <w:rFonts w:asciiTheme="minorHAnsi" w:hAnsiTheme="minorHAnsi" w:cstheme="minorHAnsi"/>
        </w:rPr>
        <w:t>ο</w:t>
      </w:r>
      <w:r w:rsidR="00C84B11" w:rsidRPr="001A75A5">
        <w:rPr>
          <w:rFonts w:asciiTheme="minorHAnsi" w:hAnsiTheme="minorHAnsi" w:cstheme="minorHAnsi"/>
        </w:rPr>
        <w:t>ύσας διακήρυξη</w:t>
      </w:r>
      <w:r w:rsidR="00DE3211" w:rsidRPr="001A75A5">
        <w:rPr>
          <w:rFonts w:asciiTheme="minorHAnsi" w:hAnsiTheme="minorHAnsi" w:cstheme="minorHAnsi"/>
        </w:rPr>
        <w:t xml:space="preserve">ς </w:t>
      </w:r>
      <w:r w:rsidR="003A206A" w:rsidRPr="001A75A5">
        <w:rPr>
          <w:rFonts w:asciiTheme="minorHAnsi" w:hAnsiTheme="minorHAnsi" w:cstheme="minorHAnsi"/>
          <w:u w:val="single"/>
        </w:rPr>
        <w:t>(</w:t>
      </w:r>
      <w:r w:rsidRPr="001A75A5">
        <w:rPr>
          <w:rFonts w:asciiTheme="minorHAnsi" w:hAnsiTheme="minorHAnsi" w:cstheme="minorHAnsi"/>
        </w:rPr>
        <w:t>σε συμπιεσμένη</w:t>
      </w:r>
      <w:r w:rsidRPr="00397BBE">
        <w:rPr>
          <w:rFonts w:asciiTheme="minorHAnsi" w:hAnsiTheme="minorHAnsi" w:cstheme="minorHAnsi"/>
        </w:rPr>
        <w:t xml:space="preserve"> μορφή</w:t>
      </w:r>
      <w:r w:rsidR="003A206A" w:rsidRPr="00397BBE">
        <w:rPr>
          <w:rFonts w:asciiTheme="minorHAnsi" w:hAnsiTheme="minorHAnsi" w:cstheme="minorHAnsi"/>
        </w:rPr>
        <w:t xml:space="preserve"> και</w:t>
      </w:r>
      <w:r w:rsidRPr="00397BBE">
        <w:rPr>
          <w:rFonts w:asciiTheme="minorHAnsi" w:hAnsiTheme="minorHAnsi" w:cstheme="minorHAnsi"/>
        </w:rPr>
        <w:t xml:space="preserve"> κατά προτίμηση</w:t>
      </w:r>
      <w:r w:rsidR="003A206A" w:rsidRPr="00397BBE">
        <w:rPr>
          <w:rFonts w:asciiTheme="minorHAnsi" w:hAnsiTheme="minorHAnsi" w:cstheme="minorHAnsi"/>
        </w:rPr>
        <w:t xml:space="preserve"> σε</w:t>
      </w:r>
      <w:r w:rsidRPr="00397BBE">
        <w:rPr>
          <w:rFonts w:asciiTheme="minorHAnsi" w:hAnsiTheme="minorHAnsi" w:cstheme="minorHAnsi"/>
        </w:rPr>
        <w:t xml:space="preserve"> ένα (1) αρχείο pdf</w:t>
      </w:r>
      <w:r w:rsidR="003A206A" w:rsidRPr="00397BBE">
        <w:rPr>
          <w:rFonts w:asciiTheme="minorHAnsi" w:hAnsiTheme="minorHAnsi" w:cstheme="minorHAnsi"/>
        </w:rPr>
        <w:t>).</w:t>
      </w:r>
      <w:r w:rsidR="00E1337D" w:rsidRPr="00397BBE">
        <w:rPr>
          <w:rFonts w:asciiTheme="minorHAnsi" w:hAnsiTheme="minorHAnsi" w:cstheme="minorHAnsi"/>
        </w:rPr>
        <w:t xml:space="preserve"> </w:t>
      </w:r>
      <w:r w:rsidR="0034186C" w:rsidRPr="00397BBE">
        <w:rPr>
          <w:rFonts w:asciiTheme="minorHAnsi" w:hAnsiTheme="minorHAnsi" w:cstheme="minorHAnsi"/>
        </w:rPr>
        <w:t>Επιπλέον ο</w:t>
      </w:r>
      <w:r w:rsidRPr="00397BBE">
        <w:rPr>
          <w:rFonts w:asciiTheme="minorHAnsi" w:hAnsiTheme="minorHAnsi" w:cstheme="minorHAnsi"/>
        </w:rPr>
        <w:t>ι οικονομικοί φορείς αναφέρουν</w:t>
      </w:r>
      <w:r w:rsidR="0034186C" w:rsidRPr="00397BBE">
        <w:rPr>
          <w:rFonts w:asciiTheme="minorHAnsi" w:hAnsiTheme="minorHAnsi" w:cstheme="minorHAnsi"/>
        </w:rPr>
        <w:t xml:space="preserve"> στην τεχνική προσφορά τους</w:t>
      </w:r>
      <w:r w:rsidR="00E1337D" w:rsidRPr="00397BBE">
        <w:rPr>
          <w:rFonts w:asciiTheme="minorHAnsi" w:hAnsiTheme="minorHAnsi" w:cstheme="minorHAnsi"/>
        </w:rPr>
        <w:t xml:space="preserve"> </w:t>
      </w:r>
      <w:r w:rsidRPr="00397BBE">
        <w:rPr>
          <w:rFonts w:asciiTheme="minorHAnsi" w:hAnsiTheme="minorHAnsi" w:cstheme="minorHAnsi"/>
        </w:rPr>
        <w:t>το τμήμα της σύμβασης που προτίθενται να αναθέσουν υπό μορφή υπεργολαβίας σε τρίτους, καθώς και τους υπεργολάβους που προτείνουν.</w:t>
      </w:r>
    </w:p>
    <w:p w14:paraId="6F2CD035" w14:textId="77777777" w:rsidR="008338F0" w:rsidRPr="00757C1C" w:rsidRDefault="003355E7" w:rsidP="00757C1C">
      <w:pPr>
        <w:pStyle w:val="3"/>
      </w:pPr>
      <w:bookmarkStart w:id="239" w:name="_Ref496542376"/>
      <w:bookmarkStart w:id="240" w:name="_Toc97194308"/>
      <w:bookmarkStart w:id="241" w:name="_Toc97194439"/>
      <w:bookmarkStart w:id="242" w:name="_Toc178075598"/>
      <w:r w:rsidRPr="00757C1C">
        <w:t>Περιεχόμενα Φακέλου «Οικονομική Προσφορά» / Τρόπος σύνταξης και υποβολής οικονομικών προσφορών</w:t>
      </w:r>
      <w:bookmarkEnd w:id="239"/>
      <w:bookmarkEnd w:id="240"/>
      <w:bookmarkEnd w:id="241"/>
      <w:bookmarkEnd w:id="242"/>
    </w:p>
    <w:p w14:paraId="253C7F5C" w14:textId="77777777" w:rsidR="001E3C20" w:rsidRPr="00397BBE" w:rsidRDefault="001E3C20" w:rsidP="00422D27">
      <w:pPr>
        <w:autoSpaceDE w:val="0"/>
        <w:autoSpaceDN w:val="0"/>
        <w:adjustRightInd w:val="0"/>
        <w:spacing w:after="0" w:line="276" w:lineRule="auto"/>
        <w:rPr>
          <w:rFonts w:asciiTheme="minorHAnsi" w:hAnsiTheme="minorHAnsi" w:cstheme="minorHAnsi"/>
        </w:rPr>
      </w:pPr>
    </w:p>
    <w:p w14:paraId="1CEEBAE0" w14:textId="707FFC93" w:rsidR="001E3C20" w:rsidRPr="00921009" w:rsidRDefault="001E3C20" w:rsidP="001E3C20">
      <w:pPr>
        <w:autoSpaceDE w:val="0"/>
        <w:autoSpaceDN w:val="0"/>
        <w:adjustRightInd w:val="0"/>
        <w:spacing w:after="0" w:line="276" w:lineRule="auto"/>
        <w:rPr>
          <w:rFonts w:asciiTheme="minorHAnsi" w:hAnsiTheme="minorHAnsi" w:cstheme="minorHAnsi"/>
        </w:rPr>
      </w:pPr>
      <w:r w:rsidRPr="00397BBE">
        <w:rPr>
          <w:rFonts w:asciiTheme="minorHAnsi" w:hAnsiTheme="minorHAnsi" w:cstheme="minorHAnsi"/>
          <w:lang w:eastAsia="el-GR"/>
        </w:rPr>
        <w:t xml:space="preserve">Η οικονομική προσφορά συντάσσεται </w:t>
      </w:r>
      <w:r w:rsidR="00F42E1F" w:rsidRPr="00397BBE">
        <w:rPr>
          <w:rFonts w:asciiTheme="minorHAnsi" w:hAnsiTheme="minorHAnsi" w:cstheme="minorHAnsi"/>
          <w:lang w:eastAsia="el-GR"/>
        </w:rPr>
        <w:t xml:space="preserve">με βάση το κριτήριο ανάθεσης και </w:t>
      </w:r>
      <w:r w:rsidRPr="00397BBE">
        <w:rPr>
          <w:rFonts w:asciiTheme="minorHAnsi" w:hAnsiTheme="minorHAnsi" w:cstheme="minorHAnsi"/>
          <w:lang w:eastAsia="el-GR"/>
        </w:rPr>
        <w:t xml:space="preserve">σύμφωνα με το υπόδειγμα </w:t>
      </w:r>
      <w:r w:rsidR="007D2CC2" w:rsidRPr="00397BBE">
        <w:rPr>
          <w:rFonts w:asciiTheme="minorHAnsi" w:hAnsiTheme="minorHAnsi" w:cstheme="minorHAnsi"/>
          <w:lang w:eastAsia="el-GR"/>
        </w:rPr>
        <w:t>που παρέχεται σ</w:t>
      </w:r>
      <w:r w:rsidRPr="00397BBE">
        <w:rPr>
          <w:rFonts w:asciiTheme="minorHAnsi" w:hAnsiTheme="minorHAnsi" w:cstheme="minorHAnsi"/>
          <w:lang w:eastAsia="el-GR"/>
        </w:rPr>
        <w:t>το</w:t>
      </w:r>
      <w:r w:rsidR="009567C7" w:rsidRPr="00397BBE">
        <w:rPr>
          <w:rFonts w:asciiTheme="minorHAnsi" w:hAnsiTheme="minorHAnsi" w:cstheme="minorHAnsi"/>
          <w:lang w:eastAsia="el-GR"/>
        </w:rPr>
        <w:t xml:space="preserve"> </w:t>
      </w:r>
      <w:r w:rsidR="007D2CC2" w:rsidRPr="00397BBE">
        <w:rPr>
          <w:rFonts w:asciiTheme="minorHAnsi" w:hAnsiTheme="minorHAnsi" w:cstheme="minorHAnsi"/>
          <w:lang w:eastAsia="el-GR"/>
        </w:rPr>
        <w:fldChar w:fldCharType="begin"/>
      </w:r>
      <w:r w:rsidR="007D2CC2" w:rsidRPr="00397BBE">
        <w:rPr>
          <w:rFonts w:asciiTheme="minorHAnsi" w:hAnsiTheme="minorHAnsi" w:cstheme="minorHAnsi"/>
          <w:lang w:eastAsia="el-GR"/>
        </w:rPr>
        <w:instrText xml:space="preserve"> REF _Ref40980548 \h </w:instrText>
      </w:r>
      <w:r w:rsidR="00397BBE">
        <w:rPr>
          <w:rFonts w:asciiTheme="minorHAnsi" w:hAnsiTheme="minorHAnsi" w:cstheme="minorHAnsi"/>
          <w:lang w:eastAsia="el-GR"/>
        </w:rPr>
        <w:instrText xml:space="preserve"> \* MERGEFORMAT </w:instrText>
      </w:r>
      <w:r w:rsidR="007D2CC2" w:rsidRPr="00397BBE">
        <w:rPr>
          <w:rFonts w:asciiTheme="minorHAnsi" w:hAnsiTheme="minorHAnsi" w:cstheme="minorHAnsi"/>
          <w:lang w:eastAsia="el-GR"/>
        </w:rPr>
      </w:r>
      <w:r w:rsidR="007D2CC2" w:rsidRPr="00397BBE">
        <w:rPr>
          <w:rFonts w:asciiTheme="minorHAnsi" w:hAnsiTheme="minorHAnsi" w:cstheme="minorHAnsi"/>
          <w:lang w:eastAsia="el-GR"/>
        </w:rPr>
        <w:fldChar w:fldCharType="separate"/>
      </w:r>
      <w:r w:rsidR="00E87FD0" w:rsidRPr="00E87FD0">
        <w:rPr>
          <w:rFonts w:asciiTheme="minorHAnsi" w:hAnsiTheme="minorHAnsi" w:cstheme="minorHAnsi"/>
        </w:rPr>
        <w:t>ΠΑΡΑΡΤΗΜΑ V – Υπόδειγμα Τεχνικής Προσφοράς</w:t>
      </w:r>
      <w:r w:rsidR="007D2CC2" w:rsidRPr="00397BBE">
        <w:rPr>
          <w:rFonts w:asciiTheme="minorHAnsi" w:hAnsiTheme="minorHAnsi" w:cstheme="minorHAnsi"/>
          <w:lang w:eastAsia="el-GR"/>
        </w:rPr>
        <w:fldChar w:fldCharType="end"/>
      </w:r>
      <w:r w:rsidRPr="00397BBE">
        <w:rPr>
          <w:rFonts w:asciiTheme="minorHAnsi" w:hAnsiTheme="minorHAnsi" w:cstheme="minorHAnsi"/>
          <w:lang w:eastAsia="el-GR"/>
        </w:rPr>
        <w:t xml:space="preserve"> της παρούσας Διακήρυξης και </w:t>
      </w:r>
      <w:r w:rsidRPr="00921009">
        <w:rPr>
          <w:rFonts w:asciiTheme="minorHAnsi" w:hAnsiTheme="minorHAnsi" w:cstheme="minorHAnsi"/>
          <w:lang w:eastAsia="el-GR"/>
        </w:rPr>
        <w:t xml:space="preserve">υποβάλλεται </w:t>
      </w:r>
      <w:r w:rsidRPr="00921009">
        <w:rPr>
          <w:rFonts w:asciiTheme="minorHAnsi" w:hAnsiTheme="minorHAnsi" w:cstheme="minorHAnsi"/>
        </w:rPr>
        <w:t>ηλεκτρονικά</w:t>
      </w:r>
      <w:r w:rsidR="001852F3" w:rsidRPr="00921009">
        <w:rPr>
          <w:rFonts w:asciiTheme="minorHAnsi" w:hAnsiTheme="minorHAnsi" w:cstheme="minorHAnsi"/>
        </w:rPr>
        <w:t xml:space="preserve"> σε μορφή αρχείου .pdf ψηφιακά υπογεγραμμένη, </w:t>
      </w:r>
      <w:r w:rsidRPr="00921009">
        <w:rPr>
          <w:rFonts w:asciiTheme="minorHAnsi" w:hAnsiTheme="minorHAnsi" w:cstheme="minorHAnsi"/>
        </w:rPr>
        <w:t xml:space="preserve">στον Υποφάκελο «Οικονομική Προσφορά». </w:t>
      </w:r>
    </w:p>
    <w:p w14:paraId="16DBCF1A" w14:textId="77777777" w:rsidR="00585042" w:rsidRPr="00397BBE" w:rsidRDefault="00585042" w:rsidP="00585042">
      <w:pPr>
        <w:rPr>
          <w:rFonts w:asciiTheme="minorHAnsi" w:hAnsiTheme="minorHAnsi" w:cstheme="minorHAnsi"/>
        </w:rPr>
      </w:pPr>
      <w:r w:rsidRPr="00921009">
        <w:rPr>
          <w:rFonts w:asciiTheme="minorHAnsi" w:hAnsiTheme="minorHAnsi" w:cstheme="minorHAnsi"/>
          <w:lang w:eastAsia="el-GR"/>
        </w:rPr>
        <w:t>Η τιμή δίνεται σε ευρώ ανά μονάδα μέτρησης.</w:t>
      </w:r>
    </w:p>
    <w:p w14:paraId="50B7BD4F" w14:textId="77777777" w:rsidR="008338F0" w:rsidRPr="00397BBE" w:rsidRDefault="003355E7">
      <w:pPr>
        <w:rPr>
          <w:rFonts w:asciiTheme="minorHAnsi" w:hAnsiTheme="minorHAnsi" w:cstheme="minorHAnsi"/>
        </w:rPr>
      </w:pPr>
      <w:r w:rsidRPr="00397BBE">
        <w:rPr>
          <w:rFonts w:asciiTheme="minorHAnsi" w:hAnsiTheme="minorHAnsi" w:cstheme="minorHAnsi"/>
          <w:lang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397BBE">
        <w:rPr>
          <w:rFonts w:asciiTheme="minorHAnsi" w:hAnsiTheme="minorHAnsi" w:cstheme="minorHAnsi"/>
          <w:lang w:eastAsia="el-GR"/>
        </w:rPr>
        <w:t xml:space="preserve"> </w:t>
      </w:r>
      <w:r w:rsidR="001852F3" w:rsidRPr="00397BBE">
        <w:rPr>
          <w:rFonts w:asciiTheme="minorHAnsi" w:hAnsiTheme="minorHAnsi" w:cstheme="minorHAnsi"/>
          <w:lang w:eastAsia="el-GR"/>
        </w:rPr>
        <w:t xml:space="preserve">της παρούσας. </w:t>
      </w:r>
      <w:r w:rsidRPr="00397BBE">
        <w:rPr>
          <w:rStyle w:val="WW-FootnoteReference9"/>
          <w:rFonts w:asciiTheme="minorHAnsi" w:hAnsiTheme="minorHAnsi" w:cstheme="minorHAnsi"/>
          <w:lang w:eastAsia="el-GR"/>
        </w:rPr>
        <w:t>.</w:t>
      </w:r>
    </w:p>
    <w:p w14:paraId="33E67197" w14:textId="77777777" w:rsidR="008338F0" w:rsidRPr="00397BBE" w:rsidRDefault="003355E7">
      <w:pPr>
        <w:rPr>
          <w:rFonts w:asciiTheme="minorHAnsi" w:hAnsiTheme="minorHAnsi" w:cstheme="minorHAnsi"/>
        </w:rPr>
      </w:pPr>
      <w:r w:rsidRPr="00397BBE">
        <w:rPr>
          <w:rFonts w:asciiTheme="minorHAnsi" w:hAnsiTheme="minorHAnsi" w:cstheme="minorHAnsi"/>
        </w:rPr>
        <w:t xml:space="preserve">Οι υπέρ τρίτων κρατήσεις υπόκεινται στο εκάστοτε ισχύον αναλογικό τέλος χαρτοσήμου και </w:t>
      </w:r>
      <w:r w:rsidR="00043D44" w:rsidRPr="00397BBE">
        <w:rPr>
          <w:rFonts w:asciiTheme="minorHAnsi" w:hAnsiTheme="minorHAnsi" w:cstheme="minorHAnsi"/>
        </w:rPr>
        <w:t>στην επ’ αυτού εισφορά υπέρ ΟΓΑ.</w:t>
      </w:r>
    </w:p>
    <w:p w14:paraId="2AA08B4B" w14:textId="77777777" w:rsidR="008338F0" w:rsidRPr="00397BBE" w:rsidRDefault="003355E7">
      <w:pPr>
        <w:rPr>
          <w:rFonts w:asciiTheme="minorHAnsi" w:hAnsiTheme="minorHAnsi" w:cstheme="minorHAnsi"/>
        </w:rPr>
      </w:pPr>
      <w:r w:rsidRPr="00397BBE">
        <w:rPr>
          <w:rFonts w:asciiTheme="minorHAnsi" w:hAnsiTheme="minorHAnsi" w:cstheme="minorHAnsi"/>
        </w:rPr>
        <w:t xml:space="preserve">Οι προσφερόμενες τιμές είναι σταθερές καθ’ όλη τη διάρκεια της σύμβασης και δεν αναπροσαρμόζονται </w:t>
      </w:r>
    </w:p>
    <w:p w14:paraId="6C0C8320" w14:textId="77777777" w:rsidR="001852F3" w:rsidRPr="00397BBE" w:rsidRDefault="003355E7">
      <w:pPr>
        <w:rPr>
          <w:rFonts w:asciiTheme="minorHAnsi" w:hAnsiTheme="minorHAnsi" w:cstheme="minorHAnsi"/>
        </w:rPr>
      </w:pPr>
      <w:r w:rsidRPr="00397BBE">
        <w:rPr>
          <w:rFonts w:asciiTheme="minorHAnsi" w:hAnsiTheme="minorHAnsi" w:cstheme="minorHAnsi"/>
        </w:rPr>
        <w:t xml:space="preserve">Ως απαράδεκτες θα απορρίπτονται προσφορές στις οποίες: </w:t>
      </w:r>
    </w:p>
    <w:p w14:paraId="370F5C62" w14:textId="77777777" w:rsidR="001852F3" w:rsidRPr="00397BBE" w:rsidRDefault="003355E7">
      <w:pPr>
        <w:rPr>
          <w:rFonts w:asciiTheme="minorHAnsi" w:hAnsiTheme="minorHAnsi" w:cstheme="minorHAnsi"/>
        </w:rPr>
      </w:pPr>
      <w:r w:rsidRPr="00397BBE">
        <w:rPr>
          <w:rFonts w:asciiTheme="minorHAnsi" w:hAnsiTheme="minorHAnsi" w:cstheme="minorHAnsi"/>
        </w:rPr>
        <w:lastRenderedPageBreak/>
        <w:t>α) δεν δίνεται τιμή σε ΕΥΡΩ ή που καθορίζεται</w:t>
      </w:r>
      <w:r w:rsidR="00E1337D" w:rsidRPr="00397BBE">
        <w:rPr>
          <w:rFonts w:asciiTheme="minorHAnsi" w:hAnsiTheme="minorHAnsi" w:cstheme="minorHAnsi"/>
        </w:rPr>
        <w:t xml:space="preserve"> </w:t>
      </w:r>
      <w:r w:rsidRPr="00397BBE">
        <w:rPr>
          <w:rFonts w:asciiTheme="minorHAnsi" w:hAnsiTheme="minorHAnsi" w:cstheme="minorHAnsi"/>
        </w:rPr>
        <w:t xml:space="preserve">σχέση ΕΥΡΩ προς ξένο νόμισμα, </w:t>
      </w:r>
    </w:p>
    <w:p w14:paraId="6357FBE2" w14:textId="77777777" w:rsidR="001852F3" w:rsidRPr="00397BBE" w:rsidRDefault="003355E7">
      <w:pPr>
        <w:rPr>
          <w:rFonts w:asciiTheme="minorHAnsi" w:hAnsiTheme="minorHAnsi" w:cstheme="minorHAnsi"/>
        </w:rPr>
      </w:pPr>
      <w:r w:rsidRPr="00397BBE">
        <w:rPr>
          <w:rFonts w:asciiTheme="minorHAnsi" w:hAnsiTheme="minorHAnsi" w:cstheme="minorHAnsi"/>
        </w:rPr>
        <w:t xml:space="preserve">β) δεν προκύπτει με σαφήνεια η προσφερόμενη τιμή, με την επιφύλαξη </w:t>
      </w:r>
      <w:r w:rsidR="00C25AFF" w:rsidRPr="00397BBE">
        <w:rPr>
          <w:rFonts w:asciiTheme="minorHAnsi" w:hAnsiTheme="minorHAnsi" w:cstheme="minorHAnsi"/>
        </w:rPr>
        <w:t xml:space="preserve">του </w:t>
      </w:r>
      <w:r w:rsidRPr="00397BBE">
        <w:rPr>
          <w:rFonts w:asciiTheme="minorHAnsi" w:hAnsiTheme="minorHAnsi" w:cstheme="minorHAnsi"/>
        </w:rPr>
        <w:t xml:space="preserve">άρθρου 102 του ν. 4412/2016 </w:t>
      </w:r>
      <w:bookmarkStart w:id="243" w:name="_Hlk67667045"/>
      <w:r w:rsidR="00C25AFF" w:rsidRPr="00397BBE">
        <w:rPr>
          <w:rFonts w:asciiTheme="minorHAnsi" w:hAnsiTheme="minorHAnsi" w:cstheme="minorHAnsi"/>
        </w:rPr>
        <w:t xml:space="preserve">όπως τροποποιήθηκε με το άρθρο 42 του ν. 4782/Α36/9-3-2021 </w:t>
      </w:r>
      <w:bookmarkEnd w:id="243"/>
      <w:r w:rsidRPr="00397BBE">
        <w:rPr>
          <w:rFonts w:asciiTheme="minorHAnsi" w:hAnsiTheme="minorHAnsi" w:cstheme="minorHAnsi"/>
        </w:rPr>
        <w:t>και</w:t>
      </w:r>
    </w:p>
    <w:p w14:paraId="4166F69A" w14:textId="77777777" w:rsidR="008338F0" w:rsidRPr="00397BBE" w:rsidRDefault="003355E7">
      <w:pPr>
        <w:rPr>
          <w:rFonts w:asciiTheme="minorHAnsi" w:hAnsiTheme="minorHAnsi" w:cstheme="minorHAnsi"/>
        </w:rPr>
      </w:pPr>
      <w:r w:rsidRPr="00397BBE">
        <w:rPr>
          <w:rFonts w:asciiTheme="minorHAnsi" w:hAnsiTheme="minorHAnsi" w:cstheme="minorHAnsi"/>
        </w:rPr>
        <w:t xml:space="preserve"> γ) η τιμή υπερβαίνει τον προϋπολογισμό της σύμβασης που καθορίζεται </w:t>
      </w:r>
      <w:r w:rsidR="001852F3" w:rsidRPr="00397BBE">
        <w:rPr>
          <w:rFonts w:asciiTheme="minorHAnsi" w:hAnsiTheme="minorHAnsi" w:cstheme="minorHAnsi"/>
        </w:rPr>
        <w:t>στην</w:t>
      </w:r>
      <w:r w:rsidR="00E1337D" w:rsidRPr="00397BBE">
        <w:rPr>
          <w:rFonts w:asciiTheme="minorHAnsi" w:hAnsiTheme="minorHAnsi" w:cstheme="minorHAnsi"/>
        </w:rPr>
        <w:t xml:space="preserve"> </w:t>
      </w:r>
      <w:r w:rsidRPr="00397BBE">
        <w:rPr>
          <w:rFonts w:asciiTheme="minorHAnsi" w:hAnsiTheme="minorHAnsi" w:cstheme="minorHAnsi"/>
        </w:rPr>
        <w:t xml:space="preserve">παρούσα διακήρυξη. </w:t>
      </w:r>
    </w:p>
    <w:p w14:paraId="260F4232" w14:textId="7B854043" w:rsidR="001852F3" w:rsidRPr="00397BBE" w:rsidRDefault="003355E7">
      <w:pPr>
        <w:rPr>
          <w:rFonts w:asciiTheme="minorHAnsi" w:hAnsiTheme="minorHAnsi" w:cstheme="minorHAnsi"/>
          <w:b/>
          <w:bCs/>
          <w:i/>
          <w:iCs/>
          <w:color w:val="5B9BD5"/>
        </w:rPr>
      </w:pPr>
      <w:r w:rsidRPr="00397BBE">
        <w:rPr>
          <w:rFonts w:asciiTheme="minorHAnsi" w:hAnsiTheme="minorHAnsi" w:cstheme="minorHAnsi"/>
        </w:rPr>
        <w:t xml:space="preserve">Στην οικονομική προσφορά θα πρέπει να επιλέγεται με σαφήνεια ένας από τους τρόπους πληρωμής που περιγράφονται στην παρ. </w:t>
      </w:r>
      <w:r w:rsidR="00194C49" w:rsidRPr="00397BBE">
        <w:rPr>
          <w:rFonts w:asciiTheme="minorHAnsi" w:hAnsiTheme="minorHAnsi" w:cstheme="minorHAnsi"/>
        </w:rPr>
        <w:fldChar w:fldCharType="begin"/>
      </w:r>
      <w:r w:rsidR="00194C49" w:rsidRPr="00397BBE">
        <w:rPr>
          <w:rFonts w:asciiTheme="minorHAnsi" w:hAnsiTheme="minorHAnsi" w:cstheme="minorHAnsi"/>
        </w:rPr>
        <w:instrText xml:space="preserve"> REF _Ref496607306 \r \h </w:instrText>
      </w:r>
      <w:r w:rsidR="00DF02B0" w:rsidRPr="00397BBE">
        <w:rPr>
          <w:rFonts w:asciiTheme="minorHAnsi" w:hAnsiTheme="minorHAnsi" w:cstheme="minorHAnsi"/>
        </w:rPr>
        <w:instrText xml:space="preserve"> \* MERGEFORMAT </w:instrText>
      </w:r>
      <w:r w:rsidR="00194C49" w:rsidRPr="00397BBE">
        <w:rPr>
          <w:rFonts w:asciiTheme="minorHAnsi" w:hAnsiTheme="minorHAnsi" w:cstheme="minorHAnsi"/>
        </w:rPr>
      </w:r>
      <w:r w:rsidR="00194C49" w:rsidRPr="00397BBE">
        <w:rPr>
          <w:rFonts w:asciiTheme="minorHAnsi" w:hAnsiTheme="minorHAnsi" w:cstheme="minorHAnsi"/>
        </w:rPr>
        <w:fldChar w:fldCharType="separate"/>
      </w:r>
      <w:r w:rsidR="00E87FD0">
        <w:rPr>
          <w:rFonts w:asciiTheme="minorHAnsi" w:hAnsiTheme="minorHAnsi" w:cstheme="minorHAnsi"/>
        </w:rPr>
        <w:t>5.1</w:t>
      </w:r>
      <w:r w:rsidR="00194C49" w:rsidRPr="00397BBE">
        <w:rPr>
          <w:rFonts w:asciiTheme="minorHAnsi" w:hAnsiTheme="minorHAnsi" w:cstheme="minorHAnsi"/>
        </w:rPr>
        <w:fldChar w:fldCharType="end"/>
      </w:r>
      <w:r w:rsidRPr="00397BBE">
        <w:rPr>
          <w:rFonts w:asciiTheme="minorHAnsi" w:hAnsiTheme="minorHAnsi" w:cstheme="minorHAnsi"/>
        </w:rPr>
        <w:t xml:space="preserve"> της παρούσας διακήρυξης.</w:t>
      </w:r>
      <w:r w:rsidRPr="00397BBE">
        <w:rPr>
          <w:rFonts w:asciiTheme="minorHAnsi" w:hAnsiTheme="minorHAnsi" w:cstheme="minorHAnsi"/>
          <w:b/>
          <w:bCs/>
          <w:i/>
          <w:iCs/>
          <w:color w:val="5B9BD5"/>
        </w:rPr>
        <w:t xml:space="preserve"> </w:t>
      </w:r>
    </w:p>
    <w:p w14:paraId="41C4FDB8" w14:textId="77777777" w:rsidR="008338F0" w:rsidRPr="00757C1C" w:rsidRDefault="003355E7" w:rsidP="00757C1C">
      <w:pPr>
        <w:pStyle w:val="3"/>
      </w:pPr>
      <w:bookmarkStart w:id="244" w:name="_Ref496542395"/>
      <w:bookmarkStart w:id="245" w:name="_Ref496542431"/>
      <w:bookmarkStart w:id="246" w:name="_Toc97194309"/>
      <w:bookmarkStart w:id="247" w:name="_Toc97194440"/>
      <w:bookmarkStart w:id="248" w:name="_Toc178075599"/>
      <w:r w:rsidRPr="00757C1C">
        <w:t>Χρόνος ισχύος των προσφορών</w:t>
      </w:r>
      <w:bookmarkEnd w:id="244"/>
      <w:bookmarkEnd w:id="245"/>
      <w:bookmarkEnd w:id="246"/>
      <w:bookmarkEnd w:id="247"/>
      <w:bookmarkEnd w:id="248"/>
      <w:r w:rsidR="00E1337D" w:rsidRPr="00757C1C">
        <w:t xml:space="preserve"> </w:t>
      </w:r>
    </w:p>
    <w:p w14:paraId="3D465D7A" w14:textId="60FD5E14" w:rsidR="00263C2C" w:rsidRPr="00397BBE" w:rsidRDefault="003355E7">
      <w:pPr>
        <w:rPr>
          <w:rFonts w:asciiTheme="minorHAnsi" w:hAnsiTheme="minorHAnsi" w:cstheme="minorHAnsi"/>
          <w:lang w:eastAsia="el-GR"/>
        </w:rPr>
      </w:pPr>
      <w:r w:rsidRPr="00397BBE">
        <w:rPr>
          <w:rFonts w:asciiTheme="minorHAnsi" w:hAnsiTheme="minorHAnsi" w:cstheme="minorHAnsi"/>
          <w:lang w:eastAsia="el-GR"/>
        </w:rPr>
        <w:t xml:space="preserve">Οι υποβαλλόμενες προσφορές ισχύουν και δεσμεύουν τους οικονομικούς φορείς </w:t>
      </w:r>
      <w:r w:rsidRPr="00583B7D">
        <w:rPr>
          <w:rFonts w:asciiTheme="minorHAnsi" w:hAnsiTheme="minorHAnsi" w:cstheme="minorHAnsi"/>
          <w:lang w:eastAsia="el-GR"/>
        </w:rPr>
        <w:t xml:space="preserve">για διάστημα </w:t>
      </w:r>
      <w:r w:rsidR="00385703" w:rsidRPr="00583B7D">
        <w:rPr>
          <w:rFonts w:asciiTheme="minorHAnsi" w:hAnsiTheme="minorHAnsi" w:cstheme="minorHAnsi"/>
          <w:iCs/>
          <w:lang w:eastAsia="el-GR"/>
        </w:rPr>
        <w:t>έξι</w:t>
      </w:r>
      <w:r w:rsidR="00263C2C" w:rsidRPr="00583B7D">
        <w:rPr>
          <w:rFonts w:asciiTheme="minorHAnsi" w:hAnsiTheme="minorHAnsi" w:cstheme="minorHAnsi"/>
          <w:iCs/>
          <w:lang w:eastAsia="el-GR"/>
        </w:rPr>
        <w:t xml:space="preserve"> (</w:t>
      </w:r>
      <w:r w:rsidR="00385703" w:rsidRPr="00583B7D">
        <w:rPr>
          <w:rFonts w:asciiTheme="minorHAnsi" w:hAnsiTheme="minorHAnsi" w:cstheme="minorHAnsi"/>
          <w:iCs/>
          <w:lang w:eastAsia="el-GR"/>
        </w:rPr>
        <w:t>6</w:t>
      </w:r>
      <w:r w:rsidR="00263C2C" w:rsidRPr="00583B7D">
        <w:rPr>
          <w:rFonts w:asciiTheme="minorHAnsi" w:hAnsiTheme="minorHAnsi" w:cstheme="minorHAnsi"/>
          <w:iCs/>
          <w:lang w:eastAsia="el-GR"/>
        </w:rPr>
        <w:t>) μηνών</w:t>
      </w:r>
      <w:r w:rsidR="00E1337D" w:rsidRPr="00583B7D">
        <w:rPr>
          <w:rFonts w:asciiTheme="minorHAnsi" w:hAnsiTheme="minorHAnsi" w:cstheme="minorHAnsi"/>
          <w:i/>
          <w:lang w:eastAsia="el-GR"/>
        </w:rPr>
        <w:t xml:space="preserve"> </w:t>
      </w:r>
      <w:r w:rsidRPr="00583B7D">
        <w:rPr>
          <w:rFonts w:asciiTheme="minorHAnsi" w:hAnsiTheme="minorHAnsi" w:cstheme="minorHAnsi"/>
          <w:lang w:eastAsia="el-GR"/>
        </w:rPr>
        <w:t xml:space="preserve">από την επόμενη </w:t>
      </w:r>
      <w:r w:rsidR="00AE21AF" w:rsidRPr="00583B7D">
        <w:rPr>
          <w:rFonts w:asciiTheme="minorHAnsi" w:hAnsiTheme="minorHAnsi" w:cstheme="minorHAnsi"/>
          <w:lang w:eastAsia="el-GR"/>
        </w:rPr>
        <w:t>της καταληκτικής ημερομηνίας υποβολής τους.</w:t>
      </w:r>
    </w:p>
    <w:p w14:paraId="4F7CDECC" w14:textId="77777777" w:rsidR="008338F0" w:rsidRPr="00397BBE" w:rsidRDefault="003355E7">
      <w:pPr>
        <w:rPr>
          <w:rFonts w:asciiTheme="minorHAnsi" w:hAnsiTheme="minorHAnsi" w:cstheme="minorHAnsi"/>
          <w:lang w:eastAsia="el-GR"/>
        </w:rPr>
      </w:pPr>
      <w:r w:rsidRPr="00397BBE">
        <w:rPr>
          <w:rFonts w:asciiTheme="minorHAnsi" w:hAnsiTheme="minorHAnsi" w:cstheme="minorHAnsi"/>
          <w:lang w:eastAsia="el-GR"/>
        </w:rPr>
        <w:t>Προσφορά η οποία ορίζει χρόνο ισχύος μικρότερο από τον ανωτέρω προβλεπόμενο απορρίπτεται.</w:t>
      </w:r>
    </w:p>
    <w:p w14:paraId="047C0AE9" w14:textId="78F59296" w:rsidR="000527FB" w:rsidRPr="00397BBE" w:rsidRDefault="003355E7" w:rsidP="000527FB">
      <w:pPr>
        <w:rPr>
          <w:rFonts w:asciiTheme="minorHAnsi" w:hAnsiTheme="minorHAnsi" w:cstheme="minorHAnsi"/>
          <w:lang w:eastAsia="el-GR"/>
        </w:rPr>
      </w:pPr>
      <w:r w:rsidRPr="00397BBE">
        <w:rPr>
          <w:rFonts w:asciiTheme="minorHAnsi" w:hAnsiTheme="minorHAnsi" w:cstheme="minorHAnsi"/>
          <w:lang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397BBE">
        <w:rPr>
          <w:rFonts w:asciiTheme="minorHAnsi" w:hAnsiTheme="minorHAnsi" w:cstheme="minorHAnsi"/>
        </w:rPr>
        <w:t xml:space="preserve">την παράγραφο </w:t>
      </w:r>
      <w:r w:rsidR="00F524BD" w:rsidRPr="00397BBE">
        <w:rPr>
          <w:rFonts w:asciiTheme="minorHAnsi" w:hAnsiTheme="minorHAnsi" w:cstheme="minorHAnsi"/>
          <w:color w:val="000000"/>
        </w:rPr>
        <w:fldChar w:fldCharType="begin"/>
      </w:r>
      <w:r w:rsidR="00F524BD" w:rsidRPr="00397BBE">
        <w:rPr>
          <w:rFonts w:asciiTheme="minorHAnsi" w:hAnsiTheme="minorHAnsi" w:cstheme="minorHAnsi"/>
          <w:color w:val="000000"/>
        </w:rPr>
        <w:instrText xml:space="preserve"> REF _Ref496542081 \r \h </w:instrText>
      </w:r>
      <w:r w:rsidR="00DF02B0" w:rsidRPr="00397BBE">
        <w:rPr>
          <w:rFonts w:asciiTheme="minorHAnsi" w:hAnsiTheme="minorHAnsi" w:cstheme="minorHAnsi"/>
          <w:color w:val="000000"/>
        </w:rPr>
        <w:instrText xml:space="preserve"> \* MERGEFORMAT </w:instrText>
      </w:r>
      <w:r w:rsidR="00F524BD" w:rsidRPr="00397BBE">
        <w:rPr>
          <w:rFonts w:asciiTheme="minorHAnsi" w:hAnsiTheme="minorHAnsi" w:cstheme="minorHAnsi"/>
          <w:color w:val="000000"/>
        </w:rPr>
      </w:r>
      <w:r w:rsidR="00F524BD" w:rsidRPr="00397BBE">
        <w:rPr>
          <w:rFonts w:asciiTheme="minorHAnsi" w:hAnsiTheme="minorHAnsi" w:cstheme="minorHAnsi"/>
          <w:color w:val="000000"/>
        </w:rPr>
        <w:fldChar w:fldCharType="separate"/>
      </w:r>
      <w:r w:rsidR="00E87FD0">
        <w:rPr>
          <w:rFonts w:asciiTheme="minorHAnsi" w:hAnsiTheme="minorHAnsi" w:cstheme="minorHAnsi"/>
          <w:color w:val="000000"/>
        </w:rPr>
        <w:t>2.2.2</w:t>
      </w:r>
      <w:r w:rsidR="00F524BD" w:rsidRPr="00397BBE">
        <w:rPr>
          <w:rFonts w:asciiTheme="minorHAnsi" w:hAnsiTheme="minorHAnsi" w:cstheme="minorHAnsi"/>
          <w:color w:val="000000"/>
        </w:rPr>
        <w:fldChar w:fldCharType="end"/>
      </w:r>
      <w:r w:rsidRPr="00397BBE">
        <w:rPr>
          <w:rFonts w:asciiTheme="minorHAnsi" w:hAnsiTheme="minorHAnsi" w:cstheme="minorHAnsi"/>
          <w:lang w:eastAsia="el-GR"/>
        </w:rPr>
        <w:t xml:space="preserve"> της παρούσας, κατ' ανώτατο όριο για χρονικό διάστημα ίσο με την προβλεπόμενη ως άνω αρχική διάρκεια.</w:t>
      </w:r>
      <w:r w:rsidR="000527FB" w:rsidRPr="00397BBE">
        <w:rPr>
          <w:rFonts w:asciiTheme="minorHAnsi" w:hAnsiTheme="minorHAnsi" w:cstheme="minorHAnsi"/>
          <w:lang w:eastAsia="el-GR"/>
        </w:rPr>
        <w:t xml:space="preserve"> 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25BB351C" w14:textId="77777777" w:rsidR="007D2CC2" w:rsidRPr="00397BBE" w:rsidRDefault="003355E7" w:rsidP="007D2CC2">
      <w:pPr>
        <w:rPr>
          <w:rFonts w:asciiTheme="minorHAnsi" w:hAnsiTheme="minorHAnsi" w:cstheme="minorHAnsi"/>
        </w:rPr>
      </w:pPr>
      <w:r w:rsidRPr="00397BBE">
        <w:rPr>
          <w:rFonts w:asciiTheme="minorHAnsi" w:hAnsiTheme="minorHAnsi" w:cstheme="minorHAnsi"/>
          <w:lang w:eastAsia="el-GR"/>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bookmarkStart w:id="249" w:name="_Hlk9420445"/>
      <w:r w:rsidRPr="00397BBE">
        <w:rPr>
          <w:rFonts w:asciiTheme="minorHAnsi" w:hAnsiTheme="minorHAnsi" w:cstheme="minorHAnsi"/>
          <w:lang w:eastAsia="el-GR"/>
        </w:rPr>
        <w:t>.</w:t>
      </w:r>
      <w:r w:rsidR="003528AF" w:rsidRPr="00397BBE">
        <w:rPr>
          <w:rFonts w:asciiTheme="minorHAnsi" w:hAnsiTheme="minorHAnsi" w:cstheme="minorHAnsi"/>
          <w:lang w:eastAsia="el-GR"/>
        </w:rPr>
        <w:t xml:space="preserve"> 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397BBE">
        <w:rPr>
          <w:rFonts w:asciiTheme="minorHAnsi" w:hAnsiTheme="minorHAnsi" w:cstheme="minorHAnsi"/>
        </w:rPr>
        <w:t xml:space="preserve"> </w:t>
      </w:r>
      <w:r w:rsidR="007D2CC2" w:rsidRPr="00397BBE">
        <w:rPr>
          <w:rFonts w:asciiTheme="minorHAnsi" w:hAnsiTheme="minorHAnsi" w:cstheme="minorHAnsi"/>
          <w:lang w:eastAsia="el-GR"/>
        </w:rPr>
        <w:t>Στην τελευταία περίπτωση, η διαδικασία συνεχίζεται με όσους παρ</w:t>
      </w:r>
      <w:r w:rsidR="009567C7" w:rsidRPr="00397BBE">
        <w:rPr>
          <w:rFonts w:asciiTheme="minorHAnsi" w:hAnsiTheme="minorHAnsi" w:cstheme="minorHAnsi"/>
          <w:lang w:eastAsia="el-GR"/>
        </w:rPr>
        <w:t>έ</w:t>
      </w:r>
      <w:r w:rsidR="007D2CC2" w:rsidRPr="00397BBE">
        <w:rPr>
          <w:rFonts w:asciiTheme="minorHAnsi" w:hAnsiTheme="minorHAnsi" w:cstheme="minorHAnsi"/>
          <w:lang w:eastAsia="el-GR"/>
        </w:rPr>
        <w:t>τειναν τις προσφορές τους.</w:t>
      </w:r>
    </w:p>
    <w:p w14:paraId="027E1071" w14:textId="6ABB67D5" w:rsidR="00D6202B" w:rsidRPr="002549D4" w:rsidRDefault="003355E7" w:rsidP="00DE6525">
      <w:pPr>
        <w:pStyle w:val="3"/>
      </w:pPr>
      <w:bookmarkStart w:id="250" w:name="_Ref67613193"/>
      <w:bookmarkStart w:id="251" w:name="_Toc97194310"/>
      <w:bookmarkStart w:id="252" w:name="_Toc97194441"/>
      <w:bookmarkStart w:id="253" w:name="_Toc178075600"/>
      <w:bookmarkEnd w:id="249"/>
      <w:r w:rsidRPr="00757C1C">
        <w:t>Λόγοι απόρριψης προσφορών</w:t>
      </w:r>
      <w:bookmarkEnd w:id="250"/>
      <w:bookmarkEnd w:id="251"/>
      <w:bookmarkEnd w:id="252"/>
      <w:bookmarkEnd w:id="253"/>
    </w:p>
    <w:p w14:paraId="720475C3" w14:textId="166381FA" w:rsidR="00DE6525" w:rsidRPr="00397BBE" w:rsidRDefault="00DE6525" w:rsidP="00DE6525">
      <w:pPr>
        <w:rPr>
          <w:rFonts w:asciiTheme="minorHAnsi" w:hAnsiTheme="minorHAnsi" w:cstheme="minorHAnsi"/>
        </w:rPr>
      </w:pPr>
      <w:r w:rsidRPr="00397BBE">
        <w:rPr>
          <w:rFonts w:asciiTheme="minorHAnsi" w:hAnsiTheme="minorHAnsi" w:cstheme="minorHAnsi"/>
        </w:rPr>
        <w:t>H αναθέτουσα αρχή με βάση τα αποτελέσματα του ελέγχου και της αξιολόγησης των προσφορών, απορρίπτει, σε κάθε περίπτωση, προσφορά:</w:t>
      </w:r>
    </w:p>
    <w:p w14:paraId="3026AA75" w14:textId="62BBCA54" w:rsidR="00DE6525" w:rsidRPr="00397BBE" w:rsidRDefault="00A334BA" w:rsidP="00654FE8">
      <w:pPr>
        <w:pStyle w:val="aff0"/>
        <w:numPr>
          <w:ilvl w:val="0"/>
          <w:numId w:val="20"/>
        </w:numPr>
        <w:spacing w:before="120"/>
        <w:ind w:left="284" w:hanging="142"/>
        <w:contextualSpacing w:val="0"/>
        <w:rPr>
          <w:rFonts w:asciiTheme="minorHAnsi" w:hAnsiTheme="minorHAnsi" w:cstheme="minorHAnsi"/>
        </w:rPr>
      </w:pPr>
      <w:r w:rsidRPr="00397BBE">
        <w:rPr>
          <w:rFonts w:asciiTheme="minorHAnsi" w:hAnsiTheme="minorHAnsi" w:cstheme="minorHAnsi"/>
        </w:rPr>
        <w:t>η οποία αποκλίνει από απαράβατους όρους περί σύνταξης και υποβολής της προσφοράς, ή δεν υποβάλλεται</w:t>
      </w:r>
      <w:r w:rsidRPr="00397BBE" w:rsidDel="00A334BA">
        <w:rPr>
          <w:rFonts w:asciiTheme="minorHAnsi" w:hAnsiTheme="minorHAnsi" w:cstheme="minorHAnsi"/>
        </w:rPr>
        <w:t xml:space="preserve"> </w:t>
      </w:r>
      <w:r w:rsidR="00DE6525" w:rsidRPr="00397BBE">
        <w:rPr>
          <w:rFonts w:asciiTheme="minorHAnsi" w:hAnsiTheme="minorHAnsi" w:cstheme="minorHAnsi"/>
        </w:rPr>
        <w:t xml:space="preserve">εμπρόθεσμα, με τον τρόπο και με το περιεχόμενο που ορίζεται </w:t>
      </w:r>
      <w:r w:rsidR="00FE1B6B" w:rsidRPr="00397BBE">
        <w:rPr>
          <w:rFonts w:asciiTheme="minorHAnsi" w:hAnsiTheme="minorHAnsi" w:cstheme="minorHAnsi"/>
        </w:rPr>
        <w:t>στην παρούσα</w:t>
      </w:r>
      <w:r w:rsidR="00DE6525" w:rsidRPr="00397BBE">
        <w:rPr>
          <w:rFonts w:asciiTheme="minorHAnsi" w:hAnsiTheme="minorHAnsi" w:cstheme="minorHAnsi"/>
        </w:rPr>
        <w:t xml:space="preserve"> και συγκεκριμένα στις παραγράφους </w:t>
      </w:r>
      <w:r w:rsidR="00F524BD" w:rsidRPr="00397BBE">
        <w:rPr>
          <w:rFonts w:asciiTheme="minorHAnsi" w:hAnsiTheme="minorHAnsi" w:cstheme="minorHAnsi"/>
        </w:rPr>
        <w:fldChar w:fldCharType="begin"/>
      </w:r>
      <w:r w:rsidR="00F524BD" w:rsidRPr="00397BBE">
        <w:rPr>
          <w:rFonts w:asciiTheme="minorHAnsi" w:hAnsiTheme="minorHAnsi" w:cstheme="minorHAnsi"/>
        </w:rPr>
        <w:instrText xml:space="preserve"> REF _Ref496542253 \r \h </w:instrText>
      </w:r>
      <w:r w:rsidR="00DF02B0" w:rsidRPr="00397BBE">
        <w:rPr>
          <w:rFonts w:asciiTheme="minorHAnsi" w:hAnsiTheme="minorHAnsi" w:cstheme="minorHAnsi"/>
        </w:rPr>
        <w:instrText xml:space="preserve"> \* MERGEFORMAT </w:instrText>
      </w:r>
      <w:r w:rsidR="00F524BD" w:rsidRPr="00397BBE">
        <w:rPr>
          <w:rFonts w:asciiTheme="minorHAnsi" w:hAnsiTheme="minorHAnsi" w:cstheme="minorHAnsi"/>
        </w:rPr>
      </w:r>
      <w:r w:rsidR="00F524BD" w:rsidRPr="00397BBE">
        <w:rPr>
          <w:rFonts w:asciiTheme="minorHAnsi" w:hAnsiTheme="minorHAnsi" w:cstheme="minorHAnsi"/>
        </w:rPr>
        <w:fldChar w:fldCharType="separate"/>
      </w:r>
      <w:r w:rsidR="00E87FD0">
        <w:rPr>
          <w:rFonts w:asciiTheme="minorHAnsi" w:hAnsiTheme="minorHAnsi" w:cstheme="minorHAnsi"/>
        </w:rPr>
        <w:t>2.4.1</w:t>
      </w:r>
      <w:r w:rsidR="00F524BD" w:rsidRPr="00397BBE">
        <w:rPr>
          <w:rFonts w:asciiTheme="minorHAnsi" w:hAnsiTheme="minorHAnsi" w:cstheme="minorHAnsi"/>
        </w:rPr>
        <w:fldChar w:fldCharType="end"/>
      </w:r>
      <w:r w:rsidR="00DE6525" w:rsidRPr="00397BBE">
        <w:rPr>
          <w:rFonts w:asciiTheme="minorHAnsi" w:hAnsiTheme="minorHAnsi" w:cstheme="minorHAnsi"/>
        </w:rPr>
        <w:t xml:space="preserve"> (Γενικοί όροι υποβολής προσφορών), </w:t>
      </w:r>
      <w:r w:rsidR="00061ADD" w:rsidRPr="00397BBE">
        <w:rPr>
          <w:rFonts w:asciiTheme="minorHAnsi" w:hAnsiTheme="minorHAnsi" w:cstheme="minorHAnsi"/>
        </w:rPr>
        <w:fldChar w:fldCharType="begin"/>
      </w:r>
      <w:r w:rsidR="00061ADD" w:rsidRPr="00397BBE">
        <w:rPr>
          <w:rFonts w:asciiTheme="minorHAnsi" w:hAnsiTheme="minorHAnsi" w:cstheme="minorHAnsi"/>
        </w:rPr>
        <w:instrText xml:space="preserve"> REF _Ref496542299 \r \h </w:instrText>
      </w:r>
      <w:r w:rsidR="00DF02B0" w:rsidRPr="00397BBE">
        <w:rPr>
          <w:rFonts w:asciiTheme="minorHAnsi" w:hAnsiTheme="minorHAnsi" w:cstheme="minorHAnsi"/>
        </w:rPr>
        <w:instrText xml:space="preserve"> \* MERGEFORMAT </w:instrText>
      </w:r>
      <w:r w:rsidR="00061ADD" w:rsidRPr="00397BBE">
        <w:rPr>
          <w:rFonts w:asciiTheme="minorHAnsi" w:hAnsiTheme="minorHAnsi" w:cstheme="minorHAnsi"/>
        </w:rPr>
      </w:r>
      <w:r w:rsidR="00061ADD" w:rsidRPr="00397BBE">
        <w:rPr>
          <w:rFonts w:asciiTheme="minorHAnsi" w:hAnsiTheme="minorHAnsi" w:cstheme="minorHAnsi"/>
        </w:rPr>
        <w:fldChar w:fldCharType="separate"/>
      </w:r>
      <w:r w:rsidR="00E87FD0">
        <w:rPr>
          <w:rFonts w:asciiTheme="minorHAnsi" w:hAnsiTheme="minorHAnsi" w:cstheme="minorHAnsi"/>
        </w:rPr>
        <w:t>2.4.2</w:t>
      </w:r>
      <w:r w:rsidR="00061ADD" w:rsidRPr="00397BBE">
        <w:rPr>
          <w:rFonts w:asciiTheme="minorHAnsi" w:hAnsiTheme="minorHAnsi" w:cstheme="minorHAnsi"/>
        </w:rPr>
        <w:fldChar w:fldCharType="end"/>
      </w:r>
      <w:r w:rsidR="00DE6525" w:rsidRPr="00397BBE">
        <w:rPr>
          <w:rFonts w:asciiTheme="minorHAnsi" w:hAnsiTheme="minorHAnsi" w:cstheme="minorHAnsi"/>
        </w:rPr>
        <w:t xml:space="preserve"> (Χρόνος και τρόπος υποβολής προσφορών), </w:t>
      </w:r>
      <w:r w:rsidR="00061ADD" w:rsidRPr="00397BBE">
        <w:rPr>
          <w:rFonts w:asciiTheme="minorHAnsi" w:hAnsiTheme="minorHAnsi" w:cstheme="minorHAnsi"/>
        </w:rPr>
        <w:fldChar w:fldCharType="begin"/>
      </w:r>
      <w:r w:rsidR="00061ADD" w:rsidRPr="00397BBE">
        <w:rPr>
          <w:rFonts w:asciiTheme="minorHAnsi" w:hAnsiTheme="minorHAnsi" w:cstheme="minorHAnsi"/>
        </w:rPr>
        <w:instrText xml:space="preserve"> REF _Ref496542340 \r \h </w:instrText>
      </w:r>
      <w:r w:rsidR="00DF02B0" w:rsidRPr="00397BBE">
        <w:rPr>
          <w:rFonts w:asciiTheme="minorHAnsi" w:hAnsiTheme="minorHAnsi" w:cstheme="minorHAnsi"/>
        </w:rPr>
        <w:instrText xml:space="preserve"> \* MERGEFORMAT </w:instrText>
      </w:r>
      <w:r w:rsidR="00061ADD" w:rsidRPr="00397BBE">
        <w:rPr>
          <w:rFonts w:asciiTheme="minorHAnsi" w:hAnsiTheme="minorHAnsi" w:cstheme="minorHAnsi"/>
        </w:rPr>
      </w:r>
      <w:r w:rsidR="00061ADD" w:rsidRPr="00397BBE">
        <w:rPr>
          <w:rFonts w:asciiTheme="minorHAnsi" w:hAnsiTheme="minorHAnsi" w:cstheme="minorHAnsi"/>
        </w:rPr>
        <w:fldChar w:fldCharType="separate"/>
      </w:r>
      <w:r w:rsidR="00E87FD0">
        <w:rPr>
          <w:rFonts w:asciiTheme="minorHAnsi" w:hAnsiTheme="minorHAnsi" w:cstheme="minorHAnsi"/>
        </w:rPr>
        <w:t>2.4.3</w:t>
      </w:r>
      <w:r w:rsidR="00061ADD" w:rsidRPr="00397BBE">
        <w:rPr>
          <w:rFonts w:asciiTheme="minorHAnsi" w:hAnsiTheme="minorHAnsi" w:cstheme="minorHAnsi"/>
        </w:rPr>
        <w:fldChar w:fldCharType="end"/>
      </w:r>
      <w:r w:rsidR="00DE6525" w:rsidRPr="00397BBE">
        <w:rPr>
          <w:rFonts w:asciiTheme="minorHAnsi" w:hAnsiTheme="minorHAnsi" w:cstheme="minorHAnsi"/>
        </w:rPr>
        <w:t xml:space="preserve"> (Περιεχόμενο φακέλων δικαιολογητικών συμμετοχής, τεχνικής προσφοράς), </w:t>
      </w:r>
      <w:r w:rsidR="00061ADD" w:rsidRPr="00397BBE">
        <w:rPr>
          <w:rFonts w:asciiTheme="minorHAnsi" w:hAnsiTheme="minorHAnsi" w:cstheme="minorHAnsi"/>
        </w:rPr>
        <w:fldChar w:fldCharType="begin"/>
      </w:r>
      <w:r w:rsidR="00061ADD" w:rsidRPr="00397BBE">
        <w:rPr>
          <w:rFonts w:asciiTheme="minorHAnsi" w:hAnsiTheme="minorHAnsi" w:cstheme="minorHAnsi"/>
        </w:rPr>
        <w:instrText xml:space="preserve"> REF _Ref496542376 \r \h </w:instrText>
      </w:r>
      <w:r w:rsidR="00DF02B0" w:rsidRPr="00397BBE">
        <w:rPr>
          <w:rFonts w:asciiTheme="minorHAnsi" w:hAnsiTheme="minorHAnsi" w:cstheme="minorHAnsi"/>
        </w:rPr>
        <w:instrText xml:space="preserve"> \* MERGEFORMAT </w:instrText>
      </w:r>
      <w:r w:rsidR="00061ADD" w:rsidRPr="00397BBE">
        <w:rPr>
          <w:rFonts w:asciiTheme="minorHAnsi" w:hAnsiTheme="minorHAnsi" w:cstheme="minorHAnsi"/>
        </w:rPr>
      </w:r>
      <w:r w:rsidR="00061ADD" w:rsidRPr="00397BBE">
        <w:rPr>
          <w:rFonts w:asciiTheme="minorHAnsi" w:hAnsiTheme="minorHAnsi" w:cstheme="minorHAnsi"/>
        </w:rPr>
        <w:fldChar w:fldCharType="separate"/>
      </w:r>
      <w:r w:rsidR="00E87FD0">
        <w:rPr>
          <w:rFonts w:asciiTheme="minorHAnsi" w:hAnsiTheme="minorHAnsi" w:cstheme="minorHAnsi"/>
        </w:rPr>
        <w:t>2.4.4</w:t>
      </w:r>
      <w:r w:rsidR="00061ADD" w:rsidRPr="00397BBE">
        <w:rPr>
          <w:rFonts w:asciiTheme="minorHAnsi" w:hAnsiTheme="minorHAnsi" w:cstheme="minorHAnsi"/>
        </w:rPr>
        <w:fldChar w:fldCharType="end"/>
      </w:r>
      <w:r w:rsidR="00DE6525" w:rsidRPr="00397BBE">
        <w:rPr>
          <w:rFonts w:asciiTheme="minorHAnsi" w:hAnsiTheme="minorHAnsi" w:cstheme="minorHAnsi"/>
        </w:rPr>
        <w:t xml:space="preserve"> (Περιεχόμενο φακέλου οικονομικής προσφοράς, τρόπος σύνταξης και </w:t>
      </w:r>
      <w:r w:rsidR="00043D44" w:rsidRPr="00397BBE">
        <w:rPr>
          <w:rFonts w:asciiTheme="minorHAnsi" w:hAnsiTheme="minorHAnsi" w:cstheme="minorHAnsi"/>
        </w:rPr>
        <w:t>υποβολής οικονομικών προσφορών)</w:t>
      </w:r>
      <w:r w:rsidR="00DE6525" w:rsidRPr="00397BBE">
        <w:rPr>
          <w:rFonts w:asciiTheme="minorHAnsi" w:hAnsiTheme="minorHAnsi" w:cstheme="minorHAnsi"/>
        </w:rPr>
        <w:t xml:space="preserve">, </w:t>
      </w:r>
      <w:r w:rsidR="00061ADD" w:rsidRPr="00397BBE">
        <w:rPr>
          <w:rFonts w:asciiTheme="minorHAnsi" w:hAnsiTheme="minorHAnsi" w:cstheme="minorHAnsi"/>
        </w:rPr>
        <w:fldChar w:fldCharType="begin"/>
      </w:r>
      <w:r w:rsidR="00061ADD" w:rsidRPr="00397BBE">
        <w:rPr>
          <w:rFonts w:asciiTheme="minorHAnsi" w:hAnsiTheme="minorHAnsi" w:cstheme="minorHAnsi"/>
        </w:rPr>
        <w:instrText xml:space="preserve"> REF _Ref496542395 \r \h </w:instrText>
      </w:r>
      <w:r w:rsidR="00DF02B0" w:rsidRPr="00397BBE">
        <w:rPr>
          <w:rFonts w:asciiTheme="minorHAnsi" w:hAnsiTheme="minorHAnsi" w:cstheme="minorHAnsi"/>
        </w:rPr>
        <w:instrText xml:space="preserve"> \* MERGEFORMAT </w:instrText>
      </w:r>
      <w:r w:rsidR="00061ADD" w:rsidRPr="00397BBE">
        <w:rPr>
          <w:rFonts w:asciiTheme="minorHAnsi" w:hAnsiTheme="minorHAnsi" w:cstheme="minorHAnsi"/>
        </w:rPr>
      </w:r>
      <w:r w:rsidR="00061ADD" w:rsidRPr="00397BBE">
        <w:rPr>
          <w:rFonts w:asciiTheme="minorHAnsi" w:hAnsiTheme="minorHAnsi" w:cstheme="minorHAnsi"/>
        </w:rPr>
        <w:fldChar w:fldCharType="separate"/>
      </w:r>
      <w:r w:rsidR="00E87FD0">
        <w:rPr>
          <w:rFonts w:asciiTheme="minorHAnsi" w:hAnsiTheme="minorHAnsi" w:cstheme="minorHAnsi"/>
        </w:rPr>
        <w:t>2.4.5</w:t>
      </w:r>
      <w:r w:rsidR="00061ADD" w:rsidRPr="00397BBE">
        <w:rPr>
          <w:rFonts w:asciiTheme="minorHAnsi" w:hAnsiTheme="minorHAnsi" w:cstheme="minorHAnsi"/>
        </w:rPr>
        <w:fldChar w:fldCharType="end"/>
      </w:r>
      <w:r w:rsidR="00DE6525" w:rsidRPr="00397BBE">
        <w:rPr>
          <w:rFonts w:asciiTheme="minorHAnsi" w:hAnsiTheme="minorHAnsi" w:cstheme="minorHAnsi"/>
        </w:rPr>
        <w:t xml:space="preserve"> (Χρόνος ισχύος προσφορών), </w:t>
      </w:r>
      <w:r w:rsidR="00061ADD" w:rsidRPr="00397BBE">
        <w:rPr>
          <w:rFonts w:asciiTheme="minorHAnsi" w:hAnsiTheme="minorHAnsi" w:cstheme="minorHAnsi"/>
        </w:rPr>
        <w:fldChar w:fldCharType="begin"/>
      </w:r>
      <w:r w:rsidR="00061ADD" w:rsidRPr="00397BBE">
        <w:rPr>
          <w:rFonts w:asciiTheme="minorHAnsi" w:hAnsiTheme="minorHAnsi" w:cstheme="minorHAnsi"/>
        </w:rPr>
        <w:instrText xml:space="preserve"> REF _Ref496542534 \r \h </w:instrText>
      </w:r>
      <w:r w:rsidR="00DF02B0" w:rsidRPr="00397BBE">
        <w:rPr>
          <w:rFonts w:asciiTheme="minorHAnsi" w:hAnsiTheme="minorHAnsi" w:cstheme="minorHAnsi"/>
        </w:rPr>
        <w:instrText xml:space="preserve"> \* MERGEFORMAT </w:instrText>
      </w:r>
      <w:r w:rsidR="00061ADD" w:rsidRPr="00397BBE">
        <w:rPr>
          <w:rFonts w:asciiTheme="minorHAnsi" w:hAnsiTheme="minorHAnsi" w:cstheme="minorHAnsi"/>
        </w:rPr>
      </w:r>
      <w:r w:rsidR="00061ADD" w:rsidRPr="00397BBE">
        <w:rPr>
          <w:rFonts w:asciiTheme="minorHAnsi" w:hAnsiTheme="minorHAnsi" w:cstheme="minorHAnsi"/>
        </w:rPr>
        <w:fldChar w:fldCharType="separate"/>
      </w:r>
      <w:r w:rsidR="00E87FD0">
        <w:rPr>
          <w:rFonts w:asciiTheme="minorHAnsi" w:hAnsiTheme="minorHAnsi" w:cstheme="minorHAnsi"/>
        </w:rPr>
        <w:t>3.1</w:t>
      </w:r>
      <w:r w:rsidR="00061ADD" w:rsidRPr="00397BBE">
        <w:rPr>
          <w:rFonts w:asciiTheme="minorHAnsi" w:hAnsiTheme="minorHAnsi" w:cstheme="minorHAnsi"/>
        </w:rPr>
        <w:fldChar w:fldCharType="end"/>
      </w:r>
      <w:r w:rsidR="00DE6525" w:rsidRPr="00397BBE">
        <w:rPr>
          <w:rFonts w:asciiTheme="minorHAnsi" w:hAnsiTheme="minorHAnsi" w:cstheme="minorHAnsi"/>
        </w:rPr>
        <w:t xml:space="preserve"> (Αποσφράγιση και αξιολόγηση προσφορών), </w:t>
      </w:r>
      <w:r w:rsidR="00061ADD" w:rsidRPr="00397BBE">
        <w:rPr>
          <w:rFonts w:asciiTheme="minorHAnsi" w:hAnsiTheme="minorHAnsi" w:cstheme="minorHAnsi"/>
        </w:rPr>
        <w:fldChar w:fldCharType="begin"/>
      </w:r>
      <w:r w:rsidR="00061ADD" w:rsidRPr="00397BBE">
        <w:rPr>
          <w:rFonts w:asciiTheme="minorHAnsi" w:hAnsiTheme="minorHAnsi" w:cstheme="minorHAnsi"/>
        </w:rPr>
        <w:instrText xml:space="preserve"> REF _Ref496542592 \r \h </w:instrText>
      </w:r>
      <w:r w:rsidR="00DF02B0" w:rsidRPr="00397BBE">
        <w:rPr>
          <w:rFonts w:asciiTheme="minorHAnsi" w:hAnsiTheme="minorHAnsi" w:cstheme="minorHAnsi"/>
        </w:rPr>
        <w:instrText xml:space="preserve"> \* MERGEFORMAT </w:instrText>
      </w:r>
      <w:r w:rsidR="00061ADD" w:rsidRPr="00397BBE">
        <w:rPr>
          <w:rFonts w:asciiTheme="minorHAnsi" w:hAnsiTheme="minorHAnsi" w:cstheme="minorHAnsi"/>
        </w:rPr>
      </w:r>
      <w:r w:rsidR="00061ADD" w:rsidRPr="00397BBE">
        <w:rPr>
          <w:rFonts w:asciiTheme="minorHAnsi" w:hAnsiTheme="minorHAnsi" w:cstheme="minorHAnsi"/>
        </w:rPr>
        <w:fldChar w:fldCharType="separate"/>
      </w:r>
      <w:r w:rsidR="00E87FD0">
        <w:rPr>
          <w:rFonts w:asciiTheme="minorHAnsi" w:hAnsiTheme="minorHAnsi" w:cstheme="minorHAnsi"/>
        </w:rPr>
        <w:t>3.2</w:t>
      </w:r>
      <w:r w:rsidR="00061ADD" w:rsidRPr="00397BBE">
        <w:rPr>
          <w:rFonts w:asciiTheme="minorHAnsi" w:hAnsiTheme="minorHAnsi" w:cstheme="minorHAnsi"/>
        </w:rPr>
        <w:fldChar w:fldCharType="end"/>
      </w:r>
      <w:r w:rsidR="00DE6525" w:rsidRPr="00397BBE">
        <w:rPr>
          <w:rFonts w:asciiTheme="minorHAnsi" w:hAnsiTheme="minorHAnsi" w:cstheme="minorHAnsi"/>
        </w:rPr>
        <w:t xml:space="preserve"> (Πρόσκληση υποβολής δικαιολογητικών προσωρινού αναδόχου) της παρούσας,</w:t>
      </w:r>
    </w:p>
    <w:p w14:paraId="566624A4" w14:textId="77777777" w:rsidR="00DE6525" w:rsidRPr="00921009" w:rsidRDefault="00DE6525" w:rsidP="00654FE8">
      <w:pPr>
        <w:pStyle w:val="aff0"/>
        <w:numPr>
          <w:ilvl w:val="0"/>
          <w:numId w:val="20"/>
        </w:numPr>
        <w:spacing w:before="120"/>
        <w:ind w:left="284" w:hanging="142"/>
        <w:contextualSpacing w:val="0"/>
        <w:rPr>
          <w:rFonts w:asciiTheme="minorHAnsi" w:hAnsiTheme="minorHAnsi" w:cstheme="minorHAnsi"/>
        </w:rPr>
      </w:pPr>
      <w:r w:rsidRPr="00397BBE">
        <w:rPr>
          <w:rFonts w:asciiTheme="minorHAnsi" w:hAnsiTheme="minorHAnsi" w:cstheme="minorHAnsi"/>
        </w:rPr>
        <w:t xml:space="preserve">η οποία περιέχει </w:t>
      </w:r>
      <w:r w:rsidR="00854F57" w:rsidRPr="00397BBE">
        <w:rPr>
          <w:rFonts w:asciiTheme="minorHAnsi" w:hAnsiTheme="minorHAnsi" w:cstheme="minorHAnsi"/>
        </w:rPr>
        <w:t xml:space="preserve">ατελείς, ελλιπείς, ασαφείς </w:t>
      </w:r>
      <w:r w:rsidR="00FA03E7" w:rsidRPr="00397BBE">
        <w:rPr>
          <w:rFonts w:asciiTheme="minorHAnsi" w:hAnsiTheme="minorHAnsi" w:cstheme="minorHAnsi"/>
        </w:rPr>
        <w:t xml:space="preserve">ή λανθασμένες πληροφορίες ή τεκμηρίωση, </w:t>
      </w:r>
      <w:r w:rsidR="00FA03E7" w:rsidRPr="00921009">
        <w:rPr>
          <w:rFonts w:asciiTheme="minorHAnsi" w:hAnsiTheme="minorHAnsi" w:cstheme="minorHAnsi"/>
        </w:rPr>
        <w:t>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διακήρυξης,</w:t>
      </w:r>
      <w:r w:rsidRPr="00921009">
        <w:rPr>
          <w:rFonts w:asciiTheme="minorHAnsi" w:hAnsiTheme="minorHAnsi" w:cstheme="minorHAnsi"/>
        </w:rPr>
        <w:t>,</w:t>
      </w:r>
    </w:p>
    <w:p w14:paraId="239DB588" w14:textId="1C999B8E" w:rsidR="00DE6525" w:rsidRPr="00921009" w:rsidRDefault="00DE6525" w:rsidP="00654FE8">
      <w:pPr>
        <w:pStyle w:val="aff0"/>
        <w:numPr>
          <w:ilvl w:val="0"/>
          <w:numId w:val="20"/>
        </w:numPr>
        <w:spacing w:before="120"/>
        <w:ind w:left="284" w:hanging="142"/>
        <w:contextualSpacing w:val="0"/>
        <w:rPr>
          <w:rFonts w:asciiTheme="minorHAnsi" w:hAnsiTheme="minorHAnsi" w:cstheme="minorHAnsi"/>
        </w:rPr>
      </w:pPr>
      <w:r w:rsidRPr="00921009">
        <w:rPr>
          <w:rFonts w:asciiTheme="minorHAnsi" w:hAnsiTheme="minorHAnsi" w:cstheme="minorHAnsi"/>
        </w:rPr>
        <w:lastRenderedPageBreak/>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061ADD" w:rsidRPr="00921009">
        <w:rPr>
          <w:rFonts w:asciiTheme="minorHAnsi" w:hAnsiTheme="minorHAnsi" w:cstheme="minorHAnsi"/>
        </w:rPr>
        <w:fldChar w:fldCharType="begin"/>
      </w:r>
      <w:r w:rsidR="00061ADD" w:rsidRPr="00921009">
        <w:rPr>
          <w:rFonts w:asciiTheme="minorHAnsi" w:hAnsiTheme="minorHAnsi" w:cstheme="minorHAnsi"/>
        </w:rPr>
        <w:instrText xml:space="preserve"> REF _Ref496542486 \r \h </w:instrText>
      </w:r>
      <w:r w:rsidR="00DF02B0" w:rsidRPr="00921009">
        <w:rPr>
          <w:rFonts w:asciiTheme="minorHAnsi" w:hAnsiTheme="minorHAnsi" w:cstheme="minorHAnsi"/>
        </w:rPr>
        <w:instrText xml:space="preserve"> \* MERGEFORMAT </w:instrText>
      </w:r>
      <w:r w:rsidR="00061ADD" w:rsidRPr="00921009">
        <w:rPr>
          <w:rFonts w:asciiTheme="minorHAnsi" w:hAnsiTheme="minorHAnsi" w:cstheme="minorHAnsi"/>
        </w:rPr>
      </w:r>
      <w:r w:rsidR="00061ADD" w:rsidRPr="00921009">
        <w:rPr>
          <w:rFonts w:asciiTheme="minorHAnsi" w:hAnsiTheme="minorHAnsi" w:cstheme="minorHAnsi"/>
        </w:rPr>
        <w:fldChar w:fldCharType="separate"/>
      </w:r>
      <w:r w:rsidR="00E87FD0">
        <w:rPr>
          <w:rFonts w:asciiTheme="minorHAnsi" w:hAnsiTheme="minorHAnsi" w:cstheme="minorHAnsi"/>
        </w:rPr>
        <w:t>3.1.1</w:t>
      </w:r>
      <w:r w:rsidR="00061ADD" w:rsidRPr="00921009">
        <w:rPr>
          <w:rFonts w:asciiTheme="minorHAnsi" w:hAnsiTheme="minorHAnsi" w:cstheme="minorHAnsi"/>
        </w:rPr>
        <w:fldChar w:fldCharType="end"/>
      </w:r>
      <w:r w:rsidRPr="00921009">
        <w:rPr>
          <w:rFonts w:asciiTheme="minorHAnsi" w:hAnsiTheme="minorHAnsi" w:cstheme="minorHAnsi"/>
        </w:rPr>
        <w:t xml:space="preserve">. της παρούσας </w:t>
      </w:r>
      <w:r w:rsidR="00FA03E7" w:rsidRPr="00921009">
        <w:rPr>
          <w:rFonts w:asciiTheme="minorHAnsi" w:hAnsiTheme="minorHAnsi" w:cstheme="minorHAnsi"/>
        </w:rPr>
        <w:t>και τα άρθρα 102 και 103 του ν. 4412/2016</w:t>
      </w:r>
      <w:r w:rsidRPr="00921009">
        <w:rPr>
          <w:rFonts w:asciiTheme="minorHAnsi" w:hAnsiTheme="minorHAnsi" w:cstheme="minorHAnsi"/>
        </w:rPr>
        <w:t>,</w:t>
      </w:r>
    </w:p>
    <w:p w14:paraId="7449F221" w14:textId="1B2EACEF" w:rsidR="00DE6525" w:rsidRPr="00921009" w:rsidRDefault="00DE6525" w:rsidP="00654FE8">
      <w:pPr>
        <w:pStyle w:val="aff0"/>
        <w:numPr>
          <w:ilvl w:val="0"/>
          <w:numId w:val="20"/>
        </w:numPr>
        <w:spacing w:before="120"/>
        <w:ind w:left="284" w:hanging="142"/>
        <w:contextualSpacing w:val="0"/>
        <w:rPr>
          <w:rFonts w:asciiTheme="minorHAnsi" w:hAnsiTheme="minorHAnsi" w:cstheme="minorHAnsi"/>
        </w:rPr>
      </w:pPr>
      <w:r w:rsidRPr="00921009">
        <w:rPr>
          <w:rFonts w:asciiTheme="minorHAnsi" w:hAnsiTheme="minorHAnsi" w:cstheme="minorHAnsi"/>
        </w:rPr>
        <w:t>η οποία είναι εναλλακτική προσφορά</w:t>
      </w:r>
      <w:r w:rsidR="00433E35" w:rsidRPr="00921009">
        <w:rPr>
          <w:rFonts w:asciiTheme="minorHAnsi" w:hAnsiTheme="minorHAnsi" w:cstheme="minorHAnsi"/>
        </w:rPr>
        <w:t>.</w:t>
      </w:r>
    </w:p>
    <w:p w14:paraId="53DAC004" w14:textId="70927775" w:rsidR="00DE6525" w:rsidRPr="00397BBE" w:rsidRDefault="00DE6525" w:rsidP="00654FE8">
      <w:pPr>
        <w:pStyle w:val="aff0"/>
        <w:numPr>
          <w:ilvl w:val="0"/>
          <w:numId w:val="20"/>
        </w:numPr>
        <w:spacing w:before="120"/>
        <w:ind w:left="284" w:hanging="142"/>
        <w:contextualSpacing w:val="0"/>
        <w:rPr>
          <w:rFonts w:asciiTheme="minorHAnsi" w:hAnsiTheme="minorHAnsi" w:cstheme="minorHAnsi"/>
        </w:rPr>
      </w:pPr>
      <w:r w:rsidRPr="00921009">
        <w:rPr>
          <w:rFonts w:asciiTheme="minorHAnsi" w:hAnsiTheme="minorHAnsi" w:cstheme="minorHAnsi"/>
        </w:rPr>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D34B06">
        <w:rPr>
          <w:rFonts w:asciiTheme="minorHAnsi" w:hAnsiTheme="minorHAnsi" w:cstheme="minorHAnsi"/>
        </w:rPr>
        <w:t>2.2.3.3</w:t>
      </w:r>
      <w:r w:rsidR="00D34B06" w:rsidRPr="00921009">
        <w:rPr>
          <w:rFonts w:asciiTheme="minorHAnsi" w:hAnsiTheme="minorHAnsi" w:cstheme="minorHAnsi"/>
        </w:rPr>
        <w:t xml:space="preserve"> </w:t>
      </w:r>
      <w:r w:rsidRPr="00921009">
        <w:rPr>
          <w:rFonts w:asciiTheme="minorHAnsi" w:hAnsiTheme="minorHAnsi" w:cstheme="minorHAnsi"/>
        </w:rPr>
        <w:t>περ.γ της παρούσας ( περ. γ΄ της παρ. 4 του άρθρου73 του ν. 4412/2016) και στην περίπτωση ενώσεων οικονομικών φορέων με κοινά μέλη</w:t>
      </w:r>
      <w:r w:rsidRPr="00397BBE">
        <w:rPr>
          <w:rFonts w:asciiTheme="minorHAnsi" w:hAnsiTheme="minorHAnsi" w:cstheme="minorHAnsi"/>
        </w:rPr>
        <w:t xml:space="preserve">, καθώς και στην περίπτωση οικονομικών φορέων που συμμετέχουν είτε αυτοτελώς είτε ως μέλη ενώσεων, </w:t>
      </w:r>
    </w:p>
    <w:p w14:paraId="0A05462D" w14:textId="77777777" w:rsidR="00DE6525" w:rsidRPr="00397BBE" w:rsidRDefault="00DE6525" w:rsidP="00654FE8">
      <w:pPr>
        <w:pStyle w:val="aff0"/>
        <w:numPr>
          <w:ilvl w:val="0"/>
          <w:numId w:val="20"/>
        </w:numPr>
        <w:spacing w:before="120"/>
        <w:ind w:left="284" w:hanging="142"/>
        <w:contextualSpacing w:val="0"/>
        <w:rPr>
          <w:rFonts w:asciiTheme="minorHAnsi" w:hAnsiTheme="minorHAnsi" w:cstheme="minorHAnsi"/>
        </w:rPr>
      </w:pPr>
      <w:r w:rsidRPr="00397BBE">
        <w:rPr>
          <w:rFonts w:asciiTheme="minorHAnsi" w:hAnsiTheme="minorHAnsi" w:cstheme="minorHAnsi"/>
        </w:rPr>
        <w:t>η οποία είναι υπό αίρεση,</w:t>
      </w:r>
    </w:p>
    <w:p w14:paraId="0761F555" w14:textId="6C2CDA7B" w:rsidR="00DE6525" w:rsidRPr="00763F33" w:rsidRDefault="00DE6525" w:rsidP="00654FE8">
      <w:pPr>
        <w:pStyle w:val="aff0"/>
        <w:numPr>
          <w:ilvl w:val="0"/>
          <w:numId w:val="20"/>
        </w:numPr>
        <w:spacing w:before="120"/>
        <w:ind w:left="284" w:hanging="142"/>
        <w:contextualSpacing w:val="0"/>
        <w:rPr>
          <w:rFonts w:asciiTheme="minorHAnsi" w:hAnsiTheme="minorHAnsi" w:cstheme="minorHAnsi"/>
          <w:b/>
        </w:rPr>
      </w:pPr>
      <w:r w:rsidRPr="00397BBE">
        <w:rPr>
          <w:rFonts w:asciiTheme="minorHAnsi" w:hAnsiTheme="minorHAnsi" w:cstheme="minorHAnsi"/>
        </w:rPr>
        <w:t>η οποία θέτει όρο αναπροσαρμογής,</w:t>
      </w:r>
      <w:r w:rsidR="00FF5A37" w:rsidRPr="00763F33">
        <w:rPr>
          <w:rFonts w:asciiTheme="minorHAnsi" w:hAnsiTheme="minorHAnsi" w:cstheme="minorHAnsi"/>
        </w:rPr>
        <w:t xml:space="preserve"> πλην των αναφερομένων στην παρ. 6.</w:t>
      </w:r>
      <w:r w:rsidR="00FF5A37">
        <w:rPr>
          <w:rFonts w:asciiTheme="minorHAnsi" w:hAnsiTheme="minorHAnsi" w:cstheme="minorHAnsi"/>
        </w:rPr>
        <w:t>5</w:t>
      </w:r>
      <w:r w:rsidR="00FF5A37" w:rsidRPr="00763F33">
        <w:rPr>
          <w:rFonts w:asciiTheme="minorHAnsi" w:hAnsiTheme="minorHAnsi" w:cstheme="minorHAnsi"/>
        </w:rPr>
        <w:t xml:space="preserve"> Αναπροσαρμογή Τιμής</w:t>
      </w:r>
    </w:p>
    <w:p w14:paraId="540D6E35" w14:textId="77777777" w:rsidR="00250252" w:rsidRPr="00397BBE" w:rsidRDefault="00250252" w:rsidP="00654FE8">
      <w:pPr>
        <w:pStyle w:val="aff0"/>
        <w:numPr>
          <w:ilvl w:val="0"/>
          <w:numId w:val="20"/>
        </w:numPr>
        <w:spacing w:before="120"/>
        <w:ind w:left="284" w:hanging="142"/>
        <w:contextualSpacing w:val="0"/>
        <w:rPr>
          <w:rFonts w:asciiTheme="minorHAnsi" w:hAnsiTheme="minorHAnsi" w:cstheme="minorHAnsi"/>
        </w:rPr>
      </w:pPr>
      <w:r w:rsidRPr="00397BBE">
        <w:rPr>
          <w:rFonts w:asciiTheme="minorHAnsi" w:hAnsiTheme="minorHAnsi" w:cstheme="minorHAnsi"/>
        </w:rPr>
        <w:t>η οποία εμφανίζει οποιοδήποτε στοιχείο του προσφερομένου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2249C72A" w14:textId="77777777" w:rsidR="00FA03E7" w:rsidRPr="00397BBE" w:rsidRDefault="00FA03E7" w:rsidP="00654FE8">
      <w:pPr>
        <w:pStyle w:val="aff0"/>
        <w:numPr>
          <w:ilvl w:val="0"/>
          <w:numId w:val="20"/>
        </w:numPr>
        <w:spacing w:before="120"/>
        <w:ind w:left="284" w:hanging="142"/>
        <w:contextualSpacing w:val="0"/>
        <w:rPr>
          <w:rFonts w:asciiTheme="minorHAnsi" w:hAnsiTheme="minorHAnsi" w:cstheme="minorHAnsi"/>
        </w:rPr>
      </w:pPr>
      <w:r w:rsidRPr="00397BBE">
        <w:rPr>
          <w:rFonts w:asciiTheme="minorHAnsi" w:hAnsiTheme="minorHAnsi" w:cstheme="minorHAnsi"/>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036A5CEB" w14:textId="77777777" w:rsidR="00957A03" w:rsidRPr="00397BBE" w:rsidRDefault="00957A03" w:rsidP="00654FE8">
      <w:pPr>
        <w:pStyle w:val="aff0"/>
        <w:numPr>
          <w:ilvl w:val="0"/>
          <w:numId w:val="20"/>
        </w:numPr>
        <w:spacing w:before="120"/>
        <w:ind w:left="284" w:hanging="142"/>
        <w:contextualSpacing w:val="0"/>
        <w:rPr>
          <w:rFonts w:asciiTheme="minorHAnsi" w:hAnsiTheme="minorHAnsi" w:cstheme="minorHAnsi"/>
        </w:rPr>
      </w:pPr>
      <w:r w:rsidRPr="00397BBE">
        <w:rPr>
          <w:rFonts w:asciiTheme="minorHAnsi" w:hAnsiTheme="minorHAnsi" w:cstheme="minorHAnsi"/>
        </w:rPr>
        <w:t>εφόσον διαπιστωθεί ότι είναι ασυνήθιστα χαμηλή διότι δε συμμορφώνεται με τις ισχύουσες  υποχρεώσεις της παρ. 2 του άρθρου 18 του ν.4412/2016,</w:t>
      </w:r>
    </w:p>
    <w:p w14:paraId="227B61DD" w14:textId="77777777" w:rsidR="00957A03" w:rsidRPr="00397BBE" w:rsidRDefault="00957A03" w:rsidP="00654FE8">
      <w:pPr>
        <w:pStyle w:val="aff0"/>
        <w:numPr>
          <w:ilvl w:val="0"/>
          <w:numId w:val="20"/>
        </w:numPr>
        <w:spacing w:before="120"/>
        <w:ind w:left="284" w:hanging="142"/>
        <w:contextualSpacing w:val="0"/>
        <w:rPr>
          <w:rFonts w:asciiTheme="minorHAnsi" w:hAnsiTheme="minorHAnsi" w:cstheme="minorHAnsi"/>
        </w:rPr>
      </w:pPr>
      <w:r w:rsidRPr="00397BBE">
        <w:rPr>
          <w:rFonts w:asciiTheme="minorHAnsi" w:hAnsiTheme="minorHAnsi" w:cstheme="minorHAnsi"/>
        </w:rPr>
        <w:t>η οποία παρουσιάζει αποκλίσεις ως προς τους όρους και τις τεχνικές προδιαγραφές της σύμβασης,</w:t>
      </w:r>
    </w:p>
    <w:p w14:paraId="7266217D" w14:textId="77777777" w:rsidR="00FA03E7" w:rsidRPr="00397BBE" w:rsidRDefault="00957A03" w:rsidP="00654FE8">
      <w:pPr>
        <w:pStyle w:val="aff0"/>
        <w:numPr>
          <w:ilvl w:val="0"/>
          <w:numId w:val="20"/>
        </w:numPr>
        <w:spacing w:before="120"/>
        <w:ind w:left="284" w:hanging="142"/>
        <w:contextualSpacing w:val="0"/>
        <w:rPr>
          <w:rFonts w:asciiTheme="minorHAnsi" w:hAnsiTheme="minorHAnsi" w:cstheme="minorHAnsi"/>
        </w:rPr>
      </w:pPr>
      <w:r w:rsidRPr="00397BBE">
        <w:rPr>
          <w:rFonts w:asciiTheme="minorHAnsi" w:hAnsiTheme="minorHAnsi" w:cstheme="minorHAnsi"/>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531FC02E" w14:textId="10000605" w:rsidR="00957A03" w:rsidRPr="00397BBE" w:rsidRDefault="00957A03" w:rsidP="00654FE8">
      <w:pPr>
        <w:pStyle w:val="aff0"/>
        <w:numPr>
          <w:ilvl w:val="0"/>
          <w:numId w:val="20"/>
        </w:numPr>
        <w:spacing w:before="120"/>
        <w:ind w:left="284" w:hanging="142"/>
        <w:contextualSpacing w:val="0"/>
        <w:rPr>
          <w:rFonts w:asciiTheme="minorHAnsi" w:hAnsiTheme="minorHAnsi" w:cstheme="minorHAnsi"/>
        </w:rPr>
      </w:pPr>
      <w:r w:rsidRPr="00397BBE">
        <w:rPr>
          <w:rFonts w:asciiTheme="minorHAnsi" w:hAnsiTheme="minorHAnsi" w:cstheme="minorHAnsi"/>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w:t>
      </w:r>
      <w:r w:rsidR="00E337F5" w:rsidRPr="00397BBE">
        <w:rPr>
          <w:rFonts w:asciiTheme="minorHAnsi" w:hAnsiTheme="minorHAnsi" w:cstheme="minorHAnsi"/>
        </w:rPr>
        <w:t>έως 2.2.7</w:t>
      </w:r>
      <w:r w:rsidRPr="00397BBE">
        <w:rPr>
          <w:rFonts w:asciiTheme="minorHAnsi" w:hAnsiTheme="minorHAnsi" w:cstheme="minorHAnsi"/>
        </w:rPr>
        <w:t>, περί κριτηρίων επιλογής,</w:t>
      </w:r>
    </w:p>
    <w:p w14:paraId="041C83A6" w14:textId="6760AE0D" w:rsidR="00957A03" w:rsidRPr="00397BBE" w:rsidRDefault="00957A03" w:rsidP="00654FE8">
      <w:pPr>
        <w:pStyle w:val="aff0"/>
        <w:numPr>
          <w:ilvl w:val="0"/>
          <w:numId w:val="20"/>
        </w:numPr>
        <w:spacing w:before="120"/>
        <w:ind w:left="284" w:hanging="142"/>
        <w:contextualSpacing w:val="0"/>
        <w:rPr>
          <w:rFonts w:asciiTheme="minorHAnsi" w:hAnsiTheme="minorHAnsi" w:cstheme="minorHAnsi"/>
        </w:rPr>
      </w:pPr>
      <w:r w:rsidRPr="00397BBE">
        <w:rPr>
          <w:rFonts w:asciiTheme="minorHAnsi" w:hAnsiTheme="minorHAnsi" w:cstheme="minorHAnsi"/>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r w:rsidR="00780065" w:rsidRPr="00397BBE">
        <w:rPr>
          <w:rFonts w:asciiTheme="minorHAnsi" w:hAnsiTheme="minorHAnsi" w:cstheme="minorHAnsi"/>
        </w:rPr>
        <w:t>,</w:t>
      </w:r>
    </w:p>
    <w:p w14:paraId="54F33019" w14:textId="77777777" w:rsidR="00250252" w:rsidRPr="00397BBE" w:rsidRDefault="00250252" w:rsidP="00654FE8">
      <w:pPr>
        <w:pStyle w:val="aff0"/>
        <w:numPr>
          <w:ilvl w:val="0"/>
          <w:numId w:val="20"/>
        </w:numPr>
        <w:spacing w:before="120"/>
        <w:ind w:left="284" w:hanging="142"/>
        <w:contextualSpacing w:val="0"/>
        <w:rPr>
          <w:rFonts w:asciiTheme="minorHAnsi" w:hAnsiTheme="minorHAnsi" w:cstheme="minorHAnsi"/>
        </w:rPr>
      </w:pPr>
      <w:bookmarkStart w:id="254" w:name="_Hlk126499328"/>
      <w:r w:rsidRPr="00397BBE">
        <w:rPr>
          <w:rFonts w:asciiTheme="minorHAnsi" w:hAnsiTheme="minorHAnsi" w:cstheme="minorHAnsi"/>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bookmarkEnd w:id="254"/>
    <w:p w14:paraId="10892326" w14:textId="77777777" w:rsidR="004E79B7" w:rsidRPr="00397BBE" w:rsidRDefault="00250252" w:rsidP="00654FE8">
      <w:pPr>
        <w:pStyle w:val="aff0"/>
        <w:numPr>
          <w:ilvl w:val="0"/>
          <w:numId w:val="20"/>
        </w:numPr>
        <w:spacing w:before="120"/>
        <w:ind w:left="284" w:hanging="142"/>
        <w:contextualSpacing w:val="0"/>
        <w:rPr>
          <w:rFonts w:asciiTheme="minorHAnsi" w:hAnsiTheme="minorHAnsi" w:cstheme="minorHAnsi"/>
        </w:rPr>
      </w:pPr>
      <w:r w:rsidRPr="00397BBE">
        <w:rPr>
          <w:rFonts w:asciiTheme="minorHAnsi" w:hAnsiTheme="minorHAnsi" w:cstheme="minorHAnsi"/>
        </w:rPr>
        <w:t xml:space="preserve">της οποίας το συνολικό τίμημα υπερβαίνει τον προϋπολογισμό του Έργου, </w:t>
      </w:r>
    </w:p>
    <w:p w14:paraId="24AC6F41" w14:textId="77777777" w:rsidR="00250252" w:rsidRPr="00397BBE" w:rsidRDefault="00250252" w:rsidP="00DE6525">
      <w:pPr>
        <w:rPr>
          <w:rFonts w:asciiTheme="minorHAnsi" w:hAnsiTheme="minorHAnsi" w:cstheme="minorHAnsi"/>
          <w:iCs/>
        </w:rPr>
      </w:pPr>
    </w:p>
    <w:p w14:paraId="0634DE65" w14:textId="77777777" w:rsidR="008338F0" w:rsidRPr="008B2FDF" w:rsidRDefault="003355E7" w:rsidP="008B2FDF">
      <w:pPr>
        <w:pStyle w:val="1"/>
      </w:pPr>
      <w:bookmarkStart w:id="255" w:name="_Toc97194442"/>
      <w:bookmarkStart w:id="256" w:name="_Toc178075601"/>
      <w:r w:rsidRPr="008B2FDF">
        <w:lastRenderedPageBreak/>
        <w:t>ΔΙΕΝΕΡΓΕΙΑ ΔΙΑΔΙΚΑΣΙΑΣ - ΑΞΙΟΛΟΓΗΣΗ ΠΡΟΣΦΟΡΩΝ</w:t>
      </w:r>
      <w:bookmarkEnd w:id="255"/>
      <w:bookmarkEnd w:id="256"/>
      <w:r w:rsidR="00E1337D" w:rsidRPr="008B2FDF">
        <w:t xml:space="preserve"> </w:t>
      </w:r>
    </w:p>
    <w:p w14:paraId="35446AA3" w14:textId="77777777" w:rsidR="008338F0" w:rsidRPr="008B2FDF" w:rsidRDefault="003355E7" w:rsidP="00FA28CA">
      <w:pPr>
        <w:pStyle w:val="2"/>
      </w:pPr>
      <w:r w:rsidRPr="008B2FDF">
        <w:tab/>
      </w:r>
      <w:bookmarkStart w:id="257" w:name="_Ref496542534"/>
      <w:bookmarkStart w:id="258" w:name="_Toc97194311"/>
      <w:bookmarkStart w:id="259" w:name="_Toc97194443"/>
      <w:bookmarkStart w:id="260" w:name="_Toc178075602"/>
      <w:r w:rsidRPr="008B2FDF">
        <w:t>Αποσφράγιση και αξιολόγηση προσφορών</w:t>
      </w:r>
      <w:bookmarkEnd w:id="257"/>
      <w:bookmarkEnd w:id="258"/>
      <w:bookmarkEnd w:id="259"/>
      <w:bookmarkEnd w:id="260"/>
      <w:r w:rsidRPr="008B2FDF">
        <w:t xml:space="preserve"> </w:t>
      </w:r>
    </w:p>
    <w:p w14:paraId="1CBBAD8F" w14:textId="77777777" w:rsidR="008338F0" w:rsidRPr="008B2FDF" w:rsidRDefault="003355E7" w:rsidP="008B2FDF">
      <w:pPr>
        <w:pStyle w:val="3"/>
      </w:pPr>
      <w:bookmarkStart w:id="261" w:name="_Ref496542486"/>
      <w:bookmarkStart w:id="262" w:name="_Toc97194312"/>
      <w:bookmarkStart w:id="263" w:name="_Toc97194444"/>
      <w:bookmarkStart w:id="264" w:name="_Toc178075603"/>
      <w:r w:rsidRPr="008B2FDF">
        <w:t>Ηλεκτρονική αποσφράγιση προσφορών</w:t>
      </w:r>
      <w:bookmarkEnd w:id="261"/>
      <w:bookmarkEnd w:id="262"/>
      <w:bookmarkEnd w:id="263"/>
      <w:bookmarkEnd w:id="264"/>
    </w:p>
    <w:p w14:paraId="66FDFF38" w14:textId="77777777" w:rsidR="00B23FCC" w:rsidRPr="00397BBE" w:rsidRDefault="00B23FCC" w:rsidP="00B23FCC">
      <w:pPr>
        <w:rPr>
          <w:rFonts w:asciiTheme="minorHAnsi" w:hAnsiTheme="minorHAnsi" w:cstheme="minorHAnsi"/>
        </w:rPr>
      </w:pPr>
      <w:r w:rsidRPr="00397BBE">
        <w:rPr>
          <w:rFonts w:asciiTheme="minorHAnsi" w:hAnsiTheme="minorHAnsi" w:cstheme="minorHAnsi"/>
        </w:rPr>
        <w:t>Το πιστοποιημένο στο ΕΣΗΔΗΣ, για την αποσφράγιση των</w:t>
      </w:r>
      <w:r w:rsidR="00E1337D" w:rsidRPr="00397BBE">
        <w:rPr>
          <w:rFonts w:asciiTheme="minorHAnsi" w:hAnsiTheme="minorHAnsi" w:cstheme="minorHAnsi"/>
        </w:rPr>
        <w:t xml:space="preserve"> </w:t>
      </w:r>
      <w:r w:rsidRPr="00397BBE">
        <w:rPr>
          <w:rFonts w:asciiTheme="minorHAnsi" w:hAnsiTheme="minorHAnsi" w:cstheme="minorHAnsi"/>
        </w:rPr>
        <w:t>προσφορών</w:t>
      </w:r>
      <w:r w:rsidR="00E1337D" w:rsidRPr="00397BBE">
        <w:rPr>
          <w:rFonts w:asciiTheme="minorHAnsi" w:hAnsiTheme="minorHAnsi" w:cstheme="minorHAnsi"/>
        </w:rPr>
        <w:t xml:space="preserve"> </w:t>
      </w:r>
      <w:r w:rsidRPr="00397BBE">
        <w:rPr>
          <w:rFonts w:asciiTheme="minorHAnsi" w:hAnsiTheme="minorHAnsi" w:cstheme="minorHAnsi"/>
        </w:rPr>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370B91EE" w14:textId="1CC52D2E" w:rsidR="00032BBA" w:rsidRPr="00316E47" w:rsidRDefault="00032BBA" w:rsidP="00764F92">
      <w:pPr>
        <w:widowControl w:val="0"/>
        <w:numPr>
          <w:ilvl w:val="0"/>
          <w:numId w:val="3"/>
        </w:numPr>
        <w:spacing w:after="60"/>
        <w:textAlignment w:val="baseline"/>
        <w:rPr>
          <w:rFonts w:asciiTheme="minorHAnsi" w:hAnsiTheme="minorHAnsi" w:cstheme="minorHAnsi"/>
          <w:kern w:val="1"/>
          <w:lang w:eastAsia="ar-SA"/>
        </w:rPr>
      </w:pPr>
      <w:r w:rsidRPr="00397BBE">
        <w:rPr>
          <w:rFonts w:asciiTheme="minorHAnsi" w:hAnsiTheme="minorHAnsi" w:cstheme="minorHAnsi"/>
          <w:kern w:val="1"/>
          <w:lang w:eastAsia="ar-SA"/>
        </w:rPr>
        <w:t xml:space="preserve">Ηλεκτρονική Αποσφράγιση του (υπό)φακέλου «Δικαιολογητικά Συμμετοχής-Τεχνική Προσφορά», </w:t>
      </w:r>
      <w:r w:rsidRPr="00397BBE">
        <w:rPr>
          <w:rFonts w:asciiTheme="minorHAnsi" w:hAnsiTheme="minorHAnsi" w:cstheme="minorHAnsi"/>
        </w:rPr>
        <w:t xml:space="preserve">τέσσερις (4) εργάσιμες ημέρες μετά την καταληκτική ημερομηνία </w:t>
      </w:r>
      <w:r w:rsidRPr="00316E47">
        <w:rPr>
          <w:rFonts w:asciiTheme="minorHAnsi" w:hAnsiTheme="minorHAnsi" w:cstheme="minorHAnsi"/>
        </w:rPr>
        <w:t xml:space="preserve">προσφορών ήτοι </w:t>
      </w:r>
      <w:r w:rsidR="00316E47" w:rsidRPr="00316E47">
        <w:rPr>
          <w:rFonts w:asciiTheme="minorHAnsi" w:hAnsiTheme="minorHAnsi" w:cstheme="minorHAnsi"/>
          <w:b/>
          <w:bCs/>
        </w:rPr>
        <w:t>07-11-2024</w:t>
      </w:r>
      <w:r w:rsidRPr="00316E47">
        <w:rPr>
          <w:rFonts w:asciiTheme="minorHAnsi" w:hAnsiTheme="minorHAnsi" w:cstheme="minorHAnsi"/>
        </w:rPr>
        <w:t xml:space="preserve">  και ώρα </w:t>
      </w:r>
      <w:r w:rsidR="00316E47" w:rsidRPr="00316E47">
        <w:rPr>
          <w:rFonts w:asciiTheme="minorHAnsi" w:hAnsiTheme="minorHAnsi" w:cstheme="minorHAnsi"/>
          <w:b/>
          <w:bCs/>
        </w:rPr>
        <w:t>14:00</w:t>
      </w:r>
      <w:r w:rsidRPr="00316E47">
        <w:rPr>
          <w:rFonts w:asciiTheme="minorHAnsi" w:hAnsiTheme="minorHAnsi" w:cstheme="minorHAnsi"/>
        </w:rPr>
        <w:t xml:space="preserve">.  </w:t>
      </w:r>
    </w:p>
    <w:p w14:paraId="51EA16C6" w14:textId="77777777" w:rsidR="00032BBA" w:rsidRPr="00397BBE" w:rsidRDefault="00032BBA" w:rsidP="00764F92">
      <w:pPr>
        <w:numPr>
          <w:ilvl w:val="0"/>
          <w:numId w:val="3"/>
        </w:numPr>
        <w:spacing w:after="60"/>
        <w:textAlignment w:val="baseline"/>
        <w:rPr>
          <w:rFonts w:asciiTheme="minorHAnsi" w:hAnsiTheme="minorHAnsi" w:cstheme="minorHAnsi"/>
          <w:kern w:val="1"/>
          <w:lang w:eastAsia="ar-SA"/>
        </w:rPr>
      </w:pPr>
      <w:r w:rsidRPr="00397BBE">
        <w:rPr>
          <w:rFonts w:asciiTheme="minorHAnsi" w:hAnsiTheme="minorHAnsi" w:cstheme="minorHAnsi"/>
          <w:kern w:val="1"/>
          <w:lang w:eastAsia="ar-SA"/>
        </w:rPr>
        <w:t>Ηλεκτρονική Αποσφράγιση του (υπό)φακέλου «Οικονομική Προσφορά», κατά την ημερομηνία και ώρα που θα ορίσει η Αναθέτουσα Αρχή</w:t>
      </w:r>
    </w:p>
    <w:p w14:paraId="1C78966E" w14:textId="77777777" w:rsidR="00032BBA" w:rsidRPr="00397BBE" w:rsidRDefault="00032BBA" w:rsidP="00032BBA">
      <w:pPr>
        <w:spacing w:after="60"/>
        <w:textAlignment w:val="baseline"/>
        <w:rPr>
          <w:rFonts w:asciiTheme="minorHAnsi" w:hAnsiTheme="minorHAnsi" w:cstheme="minorHAnsi"/>
          <w:kern w:val="1"/>
          <w:lang w:eastAsia="ar-SA"/>
        </w:rPr>
      </w:pPr>
      <w:r w:rsidRPr="00397BBE">
        <w:rPr>
          <w:rFonts w:asciiTheme="minorHAnsi" w:hAnsiTheme="minorHAnsi" w:cstheme="minorHAnsi"/>
          <w:kern w:val="1"/>
          <w:lang w:eastAsia="ar-SA"/>
        </w:rPr>
        <w:t>Σε κάθε στάδιο τα στοιχεία των προσφορών που αποσφραγίζονται είναι καταρχήν προσβάσιμα μόνο στα μέλη της Επιτροπής Διαγωνισμού και την Αναθέτουσα Αρχή.</w:t>
      </w:r>
    </w:p>
    <w:p w14:paraId="15347254" w14:textId="77777777" w:rsidR="008338F0" w:rsidRPr="008B2FDF" w:rsidRDefault="003355E7" w:rsidP="008B2FDF">
      <w:pPr>
        <w:pStyle w:val="3"/>
      </w:pPr>
      <w:bookmarkStart w:id="265" w:name="_Toc74566885"/>
      <w:bookmarkStart w:id="266" w:name="_Toc74566886"/>
      <w:bookmarkStart w:id="267" w:name="_Toc74566887"/>
      <w:bookmarkStart w:id="268" w:name="_Toc74566888"/>
      <w:bookmarkStart w:id="269" w:name="_Toc74566889"/>
      <w:bookmarkStart w:id="270" w:name="_Toc74566890"/>
      <w:bookmarkStart w:id="271" w:name="_Toc74566891"/>
      <w:bookmarkStart w:id="272" w:name="_Toc74566892"/>
      <w:bookmarkStart w:id="273" w:name="_Ref40981105"/>
      <w:bookmarkStart w:id="274" w:name="_Ref40981122"/>
      <w:bookmarkStart w:id="275" w:name="_Ref40981155"/>
      <w:bookmarkStart w:id="276" w:name="_Toc97194313"/>
      <w:bookmarkStart w:id="277" w:name="_Toc97194445"/>
      <w:bookmarkStart w:id="278" w:name="_Toc178075604"/>
      <w:bookmarkEnd w:id="265"/>
      <w:bookmarkEnd w:id="266"/>
      <w:bookmarkEnd w:id="267"/>
      <w:bookmarkEnd w:id="268"/>
      <w:bookmarkEnd w:id="269"/>
      <w:bookmarkEnd w:id="270"/>
      <w:bookmarkEnd w:id="271"/>
      <w:bookmarkEnd w:id="272"/>
      <w:r w:rsidRPr="008B2FDF">
        <w:t>Αξιολόγηση προσφορών</w:t>
      </w:r>
      <w:bookmarkEnd w:id="273"/>
      <w:bookmarkEnd w:id="274"/>
      <w:bookmarkEnd w:id="275"/>
      <w:bookmarkEnd w:id="276"/>
      <w:bookmarkEnd w:id="277"/>
      <w:bookmarkEnd w:id="278"/>
    </w:p>
    <w:p w14:paraId="1812B8F0" w14:textId="77777777" w:rsidR="006119DB" w:rsidRPr="00397BBE" w:rsidRDefault="006119DB" w:rsidP="006119DB">
      <w:pPr>
        <w:textAlignment w:val="baseline"/>
        <w:rPr>
          <w:rFonts w:asciiTheme="minorHAnsi" w:hAnsiTheme="minorHAnsi" w:cstheme="minorHAnsi"/>
        </w:rPr>
      </w:pPr>
      <w:r w:rsidRPr="00397BBE">
        <w:rPr>
          <w:rFonts w:asciiTheme="minorHAnsi" w:hAnsiTheme="minorHAnsi" w:cstheme="minorHAnsi"/>
        </w:rPr>
        <w:t xml:space="preserve">Μετά την ηλεκτρονική αποσφράγιση των προσφορών η Αναθέτουσα Αρχή προβαίνει στην αξιολόγηση αυτών μέσω των αρμόδιων πιστοποιημένων στο Σύστημα </w:t>
      </w:r>
      <w:r w:rsidR="00F005B4" w:rsidRPr="00397BBE">
        <w:rPr>
          <w:rFonts w:asciiTheme="minorHAnsi" w:hAnsiTheme="minorHAnsi" w:cstheme="minorHAnsi"/>
        </w:rPr>
        <w:t xml:space="preserve">ΕΣΗΔΗΣ </w:t>
      </w:r>
      <w:r w:rsidRPr="00397BBE">
        <w:rPr>
          <w:rFonts w:asciiTheme="minorHAnsi" w:hAnsiTheme="minorHAnsi" w:cstheme="minorHAnsi"/>
        </w:rPr>
        <w:t>οργάνων της, εφαρμοζόμενων κατά τα λοιπά των κειμένων διατάξεων.</w:t>
      </w:r>
    </w:p>
    <w:p w14:paraId="214DA069" w14:textId="77777777" w:rsidR="00482B15" w:rsidRPr="00397BBE" w:rsidRDefault="00482B15" w:rsidP="00482B15">
      <w:pPr>
        <w:textAlignment w:val="baseline"/>
        <w:rPr>
          <w:rFonts w:asciiTheme="minorHAnsi" w:hAnsiTheme="minorHAnsi" w:cstheme="minorHAnsi"/>
          <w:kern w:val="1"/>
          <w:lang w:eastAsia="ar-SA"/>
        </w:rPr>
      </w:pPr>
      <w:r w:rsidRPr="00397BBE">
        <w:rPr>
          <w:rFonts w:asciiTheme="minorHAnsi" w:hAnsiTheme="minorHAnsi" w:cstheme="minorHAnsi"/>
          <w:kern w:val="1"/>
          <w:lang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397BBE">
        <w:rPr>
          <w:rFonts w:asciiTheme="minorHAnsi" w:hAnsiTheme="minorHAnsi" w:cstheme="minorHAnsi"/>
          <w:lang w:eastAsia="ar-SA"/>
        </w:rPr>
        <w:t xml:space="preserve"> Η συμπλήρωση ή η αποσαφήνιση ζητείται και γίνεται αποδεκτή υπό την προϋπόθεση ότι δεν </w:t>
      </w:r>
      <w:r w:rsidRPr="00397BBE">
        <w:rPr>
          <w:rFonts w:asciiTheme="minorHAnsi" w:hAnsiTheme="minorHAnsi" w:cstheme="minorHAnsi"/>
          <w:kern w:val="1"/>
          <w:lang w:eastAsia="ar-SA"/>
        </w:rPr>
        <w:t>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 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3A0FB217" w14:textId="77777777" w:rsidR="00E57533" w:rsidRPr="00397BBE" w:rsidRDefault="00E57533" w:rsidP="00E57533">
      <w:pPr>
        <w:textAlignment w:val="baseline"/>
        <w:rPr>
          <w:rFonts w:asciiTheme="minorHAnsi" w:eastAsia="Calibri" w:hAnsiTheme="minorHAnsi" w:cstheme="minorHAnsi"/>
          <w:i/>
          <w:iCs/>
          <w:color w:val="5B9BD5"/>
          <w:kern w:val="1"/>
          <w:lang w:eastAsia="el-GR"/>
        </w:rPr>
      </w:pPr>
      <w:r w:rsidRPr="00397BBE">
        <w:rPr>
          <w:rFonts w:asciiTheme="minorHAnsi" w:hAnsiTheme="minorHAnsi" w:cstheme="minorHAnsi"/>
          <w:kern w:val="1"/>
        </w:rPr>
        <w:t>Ειδικότερα :</w:t>
      </w:r>
    </w:p>
    <w:p w14:paraId="7D7905C2" w14:textId="77777777" w:rsidR="00130942" w:rsidRPr="00397BBE" w:rsidRDefault="00130942" w:rsidP="00130942">
      <w:pPr>
        <w:textAlignment w:val="baseline"/>
        <w:rPr>
          <w:rFonts w:asciiTheme="minorHAnsi" w:hAnsiTheme="minorHAnsi" w:cstheme="minorHAnsi"/>
          <w:b/>
          <w:bCs/>
          <w:strike/>
          <w:kern w:val="1"/>
        </w:rPr>
      </w:pPr>
      <w:r w:rsidRPr="00397BBE">
        <w:rPr>
          <w:rFonts w:asciiTheme="minorHAnsi" w:hAnsiTheme="minorHAnsi" w:cstheme="minorHAnsi"/>
          <w:kern w:val="1"/>
        </w:rPr>
        <w:t xml:space="preserve">α) Η Επιτροπή Διαγωνισμού εξετάζει αρχικά  την προσκόμιση της εγγύησης συμμετοχής, σύμφωνα με την παρ.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26DEDD89" w14:textId="77777777" w:rsidR="00130942" w:rsidRPr="00397BBE" w:rsidRDefault="00130942" w:rsidP="00130942">
      <w:pPr>
        <w:textAlignment w:val="baseline"/>
        <w:rPr>
          <w:rFonts w:asciiTheme="minorHAnsi" w:hAnsiTheme="minorHAnsi" w:cstheme="minorHAnsi"/>
          <w:kern w:val="1"/>
        </w:rPr>
      </w:pPr>
      <w:r w:rsidRPr="00397BBE">
        <w:rPr>
          <w:rFonts w:asciiTheme="minorHAnsi" w:hAnsiTheme="minorHAnsi" w:cstheme="minorHAnsi"/>
          <w:kern w:val="1"/>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με επιμέλεια αυτής μέσω της λειτουργικότητας της «Επικοινωνίας» του ηλεκτρονικού διαγωνισμού στο ΕΣΗΔΗΣ.</w:t>
      </w:r>
    </w:p>
    <w:p w14:paraId="4EE5A690" w14:textId="77777777" w:rsidR="00130942" w:rsidRPr="00397BBE" w:rsidRDefault="00130942" w:rsidP="00130942">
      <w:pPr>
        <w:textAlignment w:val="baseline"/>
        <w:rPr>
          <w:rFonts w:asciiTheme="minorHAnsi" w:hAnsiTheme="minorHAnsi" w:cstheme="minorHAnsi"/>
          <w:kern w:val="1"/>
        </w:rPr>
      </w:pPr>
      <w:r w:rsidRPr="00397BBE">
        <w:rPr>
          <w:rFonts w:asciiTheme="minorHAnsi" w:hAnsiTheme="minorHAnsi" w:cstheme="minorHAnsi"/>
          <w:kern w:val="1"/>
        </w:rPr>
        <w:t>Κατά της εν λόγω απόφασης χωρεί προδικαστική προσφυγή, σύμφωνα με τα οριζόμενα στην παράγραφο 3.4 της παρούσας.</w:t>
      </w:r>
    </w:p>
    <w:p w14:paraId="5B33BB53" w14:textId="77777777" w:rsidR="00130942" w:rsidRPr="00397BBE" w:rsidRDefault="00130942" w:rsidP="00130942">
      <w:pPr>
        <w:textAlignment w:val="baseline"/>
        <w:rPr>
          <w:rFonts w:asciiTheme="minorHAnsi" w:hAnsiTheme="minorHAnsi" w:cstheme="minorHAnsi"/>
          <w:kern w:val="1"/>
        </w:rPr>
      </w:pPr>
      <w:r w:rsidRPr="00397BBE">
        <w:rPr>
          <w:rFonts w:asciiTheme="minorHAnsi" w:hAnsiTheme="minorHAnsi" w:cstheme="minorHAnsi"/>
          <w:kern w:val="1"/>
        </w:rPr>
        <w:lastRenderedPageBreak/>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6AA65743" w14:textId="00319417" w:rsidR="00130942" w:rsidRPr="00397BBE" w:rsidRDefault="00130942" w:rsidP="00130942">
      <w:pPr>
        <w:textAlignment w:val="baseline"/>
        <w:rPr>
          <w:rFonts w:asciiTheme="minorHAnsi" w:hAnsiTheme="minorHAnsi" w:cstheme="minorHAnsi"/>
          <w:kern w:val="1"/>
        </w:rPr>
      </w:pPr>
      <w:r w:rsidRPr="00397BBE">
        <w:rPr>
          <w:rFonts w:asciiTheme="minorHAnsi" w:hAnsiTheme="minorHAnsi" w:cstheme="minorHAnsi"/>
          <w:kern w:val="1"/>
        </w:rPr>
        <w:t xml:space="preserve">β) </w:t>
      </w:r>
      <w:r w:rsidR="00754F62" w:rsidRPr="00397BBE">
        <w:rPr>
          <w:rFonts w:asciiTheme="minorHAnsi" w:hAnsiTheme="minorHAnsi" w:cstheme="minorHAnsi"/>
          <w:kern w:val="1"/>
        </w:rPr>
        <w:t>Μετά την έκδοση της ανωτέρω απόφασης η</w:t>
      </w:r>
      <w:r w:rsidRPr="00397BBE">
        <w:rPr>
          <w:rFonts w:asciiTheme="minorHAnsi" w:hAnsiTheme="minorHAnsi" w:cstheme="minorHAnsi"/>
          <w:kern w:val="1"/>
        </w:rPr>
        <w:t xml:space="preserve"> Επιτροπή Διαγωνισμού προβαίνει αρχικά στον έλεγχο των δικαιολογητικών συμμετοχής και εν συνεχεία στην αξιολόγηση και βαθμολόγηση των τεχνικών προσφορών των προσφερόντων, των οποίων τα δικαιολογητικά συμμετοχής έκρινε πλήρη. Η αξιολόγηση και βαθμολόγηση γίνονται σύμφωνα με τα σχετικώς προβλεπόμενα στον ν.4412/2016  και τους όρους της παρούσας.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των αποτελεσμάτων της αξιολόγησης των τεχνικών προσφορών, της βαθμολόγησης των αποδεκτών τεχνικών προσφορών με βάση τα κριτήρια αξιολόγησης των παραγράφων 2.3.1 και 2.3.2 της παρούσας. </w:t>
      </w:r>
    </w:p>
    <w:p w14:paraId="0A6E85B4" w14:textId="77777777" w:rsidR="00130942" w:rsidRPr="00397BBE" w:rsidRDefault="00130942" w:rsidP="00130942">
      <w:pPr>
        <w:textAlignment w:val="baseline"/>
        <w:rPr>
          <w:rFonts w:asciiTheme="minorHAnsi" w:hAnsiTheme="minorHAnsi" w:cstheme="minorHAnsi"/>
          <w:kern w:val="1"/>
          <w:lang w:eastAsia="el-GR"/>
        </w:rPr>
      </w:pPr>
      <w:r w:rsidRPr="00397BBE">
        <w:rPr>
          <w:rFonts w:asciiTheme="minorHAnsi" w:hAnsiTheme="minorHAnsi" w:cstheme="minorHAnsi"/>
          <w:kern w:val="1"/>
          <w:lang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4D0BEE22" w14:textId="77777777" w:rsidR="00130942" w:rsidRPr="00397BBE" w:rsidRDefault="00130942" w:rsidP="00130942">
      <w:pPr>
        <w:textAlignment w:val="baseline"/>
        <w:rPr>
          <w:rFonts w:asciiTheme="minorHAnsi" w:hAnsiTheme="minorHAnsi" w:cstheme="minorHAnsi"/>
          <w:kern w:val="1"/>
        </w:rPr>
      </w:pPr>
      <w:r w:rsidRPr="00397BBE">
        <w:rPr>
          <w:rFonts w:asciiTheme="minorHAnsi" w:hAnsiTheme="minorHAnsi" w:cstheme="minorHAnsi"/>
          <w:kern w:val="1"/>
          <w:lang w:eastAsia="el-GR"/>
        </w:rPr>
        <w:t>Κατά της εν λόγω απόφασης χωρεί προδικαστική προσφυγή, σύμφωνα με τα οριζόμενα στην παράγραφο 3.4 της παρούσας.</w:t>
      </w:r>
    </w:p>
    <w:p w14:paraId="5DBB5A7A" w14:textId="77777777" w:rsidR="00130942" w:rsidRPr="00397BBE" w:rsidRDefault="00130942" w:rsidP="00130942">
      <w:pPr>
        <w:textAlignment w:val="baseline"/>
        <w:rPr>
          <w:rFonts w:asciiTheme="minorHAnsi" w:hAnsiTheme="minorHAnsi" w:cstheme="minorHAnsi"/>
          <w:kern w:val="1"/>
        </w:rPr>
      </w:pPr>
      <w:r w:rsidRPr="00397BBE">
        <w:rPr>
          <w:rFonts w:asciiTheme="minorHAnsi" w:hAnsiTheme="minorHAnsi" w:cstheme="minorHAnsi"/>
          <w:kern w:val="1"/>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778AE923" w14:textId="77777777" w:rsidR="00130942" w:rsidRPr="00397BBE" w:rsidRDefault="00130942" w:rsidP="00130942">
      <w:pPr>
        <w:suppressAutoHyphens w:val="0"/>
        <w:autoSpaceDE w:val="0"/>
        <w:autoSpaceDN w:val="0"/>
        <w:adjustRightInd w:val="0"/>
        <w:spacing w:after="0"/>
        <w:rPr>
          <w:rFonts w:asciiTheme="minorHAnsi" w:hAnsiTheme="minorHAnsi" w:cstheme="minorHAnsi"/>
          <w:kern w:val="1"/>
        </w:rPr>
      </w:pPr>
      <w:r w:rsidRPr="00397BBE">
        <w:rPr>
          <w:rFonts w:asciiTheme="minorHAnsi" w:hAnsiTheme="minorHAnsi" w:cstheme="minorHAnsi"/>
          <w:kern w:val="1"/>
        </w:rPr>
        <w:t xml:space="preserve">δ) Η Επιτροπή Διαγωνισμού προβαίνει στην αξιολόγηση των οικονομικών προσφορών που αποσφραγίστηκαν και συντάσσει πρακτικό στο οποίο καταχωρούνται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p>
    <w:p w14:paraId="271ED65B" w14:textId="77777777" w:rsidR="00130942" w:rsidRPr="00397BBE" w:rsidRDefault="00130942">
      <w:pPr>
        <w:textAlignment w:val="baseline"/>
        <w:rPr>
          <w:rFonts w:asciiTheme="minorHAnsi" w:hAnsiTheme="minorHAnsi" w:cstheme="minorHAnsi"/>
          <w:kern w:val="1"/>
          <w:lang w:eastAsia="el-GR"/>
        </w:rPr>
      </w:pPr>
      <w:r w:rsidRPr="00397BBE">
        <w:rPr>
          <w:rFonts w:asciiTheme="minorHAnsi" w:hAnsiTheme="minorHAnsi" w:cstheme="minorHAnsi"/>
          <w:kern w:val="1"/>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397BBE">
        <w:rPr>
          <w:rFonts w:asciiTheme="minorHAnsi" w:hAnsiTheme="minorHAnsi" w:cstheme="minorHAnsi"/>
        </w:rPr>
        <w:t xml:space="preserve"> </w:t>
      </w:r>
      <w:r w:rsidRPr="00397BBE">
        <w:rPr>
          <w:rFonts w:asciiTheme="minorHAnsi" w:hAnsiTheme="minorHAnsi" w:cstheme="minorHAnsi"/>
          <w:kern w:val="1"/>
        </w:rPr>
        <w:t xml:space="preserve">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 </w:t>
      </w:r>
    </w:p>
    <w:p w14:paraId="65123799" w14:textId="77777777" w:rsidR="00130942" w:rsidRPr="00397BBE" w:rsidRDefault="00130942" w:rsidP="00130942">
      <w:pPr>
        <w:textAlignment w:val="baseline"/>
        <w:rPr>
          <w:rFonts w:asciiTheme="minorHAnsi" w:hAnsiTheme="minorHAnsi" w:cstheme="minorHAnsi"/>
        </w:rPr>
      </w:pPr>
      <w:r w:rsidRPr="00397BBE">
        <w:rPr>
          <w:rFonts w:asciiTheme="minorHAnsi" w:hAnsiTheme="minorHAnsi" w:cstheme="minorHAnsi"/>
          <w:kern w:val="1"/>
        </w:rPr>
        <w:t xml:space="preserve">Στην περίπτωση ισοδύναμων προφορών, δηλαδή προσφορών με την ίδια συνολική τελική βαθμολογία μεταξύ δύο ή περισσοτέρων προσφερόντων, η ανάθεση γίνεται στην προσφορά με τη μεγαλύτερη βαθμολογία τεχνικής προσφοράς. </w:t>
      </w:r>
    </w:p>
    <w:p w14:paraId="06EBE0EC" w14:textId="5B89B753" w:rsidR="00130942" w:rsidRPr="00397BBE" w:rsidRDefault="00130942">
      <w:pPr>
        <w:textAlignment w:val="baseline"/>
        <w:rPr>
          <w:rFonts w:asciiTheme="minorHAnsi" w:eastAsia="Calibri" w:hAnsiTheme="minorHAnsi" w:cstheme="minorHAnsi"/>
          <w:i/>
          <w:color w:val="5B9BD5"/>
          <w:kern w:val="1"/>
          <w:lang w:eastAsia="el-GR"/>
        </w:rPr>
      </w:pPr>
      <w:r w:rsidRPr="00397BBE">
        <w:rPr>
          <w:rFonts w:asciiTheme="minorHAnsi" w:hAnsiTheme="minorHAnsi" w:cstheme="minorHAnsi"/>
          <w:kern w:val="1"/>
        </w:rPr>
        <w:t>Αν οι ισοδύναμες προσφορές έχουν την ίδια βαθμολογία τεχνικής προσφοράς</w:t>
      </w:r>
      <w:r w:rsidRPr="00397BBE">
        <w:rPr>
          <w:rFonts w:asciiTheme="minorHAnsi" w:hAnsiTheme="minorHAnsi" w:cstheme="minorHAnsi"/>
          <w:i/>
          <w:color w:val="5B9BD5"/>
          <w:kern w:val="1"/>
          <w:lang w:eastAsia="el-GR"/>
        </w:rPr>
        <w:t xml:space="preserve"> </w:t>
      </w:r>
      <w:r w:rsidRPr="00397BBE">
        <w:rPr>
          <w:rFonts w:asciiTheme="minorHAnsi" w:hAnsiTheme="minorHAnsi" w:cstheme="minorHAnsi"/>
          <w:kern w:val="1"/>
        </w:rPr>
        <w:t xml:space="preserve">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14:paraId="22206646" w14:textId="77777777" w:rsidR="00130942" w:rsidRPr="00397BBE" w:rsidRDefault="00130942" w:rsidP="00130942">
      <w:pPr>
        <w:textAlignment w:val="baseline"/>
        <w:rPr>
          <w:rFonts w:asciiTheme="minorHAnsi" w:hAnsiTheme="minorHAnsi" w:cstheme="minorHAnsi"/>
          <w:kern w:val="1"/>
          <w:lang w:eastAsia="el-GR"/>
        </w:rPr>
      </w:pPr>
      <w:r w:rsidRPr="00397BBE">
        <w:rPr>
          <w:rFonts w:asciiTheme="minorHAnsi" w:hAnsiTheme="minorHAnsi" w:cstheme="minorHAnsi"/>
          <w:kern w:val="1"/>
          <w:lang w:eastAsia="el-GR"/>
        </w:rPr>
        <w:t>Στη συνέχεια, εφόσον το αποφαινόμενο όργανο της αναθέτουσας αρχής εγκρίνει το ανωτέρω πρακτικό κατάταξης των προσφορών, εκδίδεται απόφαση για τα αποτελέσματα του εν λόγω σταδίου και η αναθέτουσα</w:t>
      </w:r>
      <w:r w:rsidRPr="00397BBE">
        <w:rPr>
          <w:rFonts w:asciiTheme="minorHAnsi" w:eastAsia="Calibri" w:hAnsiTheme="minorHAnsi" w:cstheme="minorHAnsi"/>
          <w:i/>
          <w:color w:val="5B9BD5"/>
          <w:kern w:val="1"/>
          <w:lang w:eastAsia="el-GR"/>
        </w:rPr>
        <w:t xml:space="preserve"> </w:t>
      </w:r>
      <w:r w:rsidRPr="00397BBE">
        <w:rPr>
          <w:rFonts w:asciiTheme="minorHAnsi" w:hAnsiTheme="minorHAnsi" w:cstheme="minorHAnsi"/>
          <w:kern w:val="1"/>
          <w:lang w:eastAsia="el-GR"/>
        </w:rPr>
        <w:t>αρχή προσκαλεί εγγράφως, μέσω της λειτουργικότητας της «Επικοινωνίας» του ηλεκτρονικού διαγωνισμού στο ΕΣΗΔΗΣ, τον πρώτο σε κατάταξη προσφέροντα,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 3.2 της παρούσας,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3603EA3D" w14:textId="27D7959A" w:rsidR="0084517C" w:rsidRPr="00921009" w:rsidRDefault="0084517C" w:rsidP="0084517C">
      <w:pPr>
        <w:textAlignment w:val="baseline"/>
        <w:rPr>
          <w:rFonts w:asciiTheme="minorHAnsi" w:hAnsiTheme="minorHAnsi" w:cstheme="minorHAnsi"/>
          <w:color w:val="000000"/>
          <w:shd w:val="clear" w:color="auto" w:fill="FFFFFF"/>
        </w:rPr>
      </w:pPr>
      <w:r w:rsidRPr="00397BBE">
        <w:rPr>
          <w:rFonts w:asciiTheme="minorHAnsi" w:hAnsiTheme="minorHAnsi" w:cstheme="minorHAnsi"/>
          <w:color w:val="000000"/>
          <w:shd w:val="clear" w:color="auto" w:fill="FFFFFF"/>
        </w:rPr>
        <w:lastRenderedPageBreak/>
        <w:t xml:space="preserve">Σε κάθε περίπτωση, όταν εξ αρχής έχει υποβληθεί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602A33" w:rsidRPr="00397BBE">
        <w:rPr>
          <w:rFonts w:asciiTheme="minorHAnsi" w:hAnsiTheme="minorHAnsi" w:cstheme="minorHAnsi"/>
        </w:rPr>
        <w:t>Ενιαίας Αρχής Δημοσίων Συμβάσεων (Ε.Α.ΔΗ.ΣΥ.)</w:t>
      </w:r>
      <w:r w:rsidRPr="00397BBE">
        <w:rPr>
          <w:rFonts w:asciiTheme="minorHAnsi" w:hAnsiTheme="minorHAnsi" w:cstheme="minorHAnsi"/>
          <w:color w:val="000000"/>
          <w:shd w:val="clear" w:color="auto" w:fill="FFFFFF"/>
        </w:rPr>
        <w:t>σύμφωνα με όσα προβλέπονται στην παράγραφο 3.4 της παρούσα</w:t>
      </w:r>
      <w:r w:rsidR="00921009">
        <w:rPr>
          <w:rFonts w:asciiTheme="minorHAnsi" w:hAnsiTheme="minorHAnsi" w:cstheme="minorHAnsi"/>
          <w:color w:val="000000"/>
          <w:shd w:val="clear" w:color="auto" w:fill="FFFFFF"/>
        </w:rPr>
        <w:t xml:space="preserve">ς. </w:t>
      </w:r>
    </w:p>
    <w:p w14:paraId="1B988211" w14:textId="77777777" w:rsidR="008338F0" w:rsidRPr="00796270" w:rsidRDefault="003355E7" w:rsidP="00FA28CA">
      <w:pPr>
        <w:pStyle w:val="2"/>
        <w:rPr>
          <w:lang w:val="el-GR"/>
        </w:rPr>
      </w:pPr>
      <w:bookmarkStart w:id="279" w:name="__RefHeading___Toc491950129"/>
      <w:bookmarkEnd w:id="279"/>
      <w:r w:rsidRPr="00796270">
        <w:rPr>
          <w:lang w:val="el-GR"/>
        </w:rPr>
        <w:tab/>
      </w:r>
      <w:bookmarkStart w:id="280" w:name="_Ref496542592"/>
      <w:bookmarkStart w:id="281" w:name="_Ref67613215"/>
      <w:bookmarkStart w:id="282" w:name="_Toc97194314"/>
      <w:bookmarkStart w:id="283" w:name="_Toc97194446"/>
      <w:bookmarkStart w:id="284" w:name="_Toc178075605"/>
      <w:r w:rsidRPr="00796270">
        <w:rPr>
          <w:lang w:val="el-GR"/>
        </w:rPr>
        <w:t xml:space="preserve">Πρόσκληση υποβολής </w:t>
      </w:r>
      <w:r w:rsidR="00BB3801" w:rsidRPr="00796270">
        <w:rPr>
          <w:lang w:val="el-GR"/>
        </w:rPr>
        <w:t>δικαιολογητικών προσωρινού αναδόχου</w:t>
      </w:r>
      <w:r w:rsidR="00E1337D" w:rsidRPr="00796270">
        <w:rPr>
          <w:lang w:val="el-GR"/>
        </w:rPr>
        <w:t xml:space="preserve"> </w:t>
      </w:r>
      <w:r w:rsidRPr="00796270">
        <w:rPr>
          <w:lang w:val="el-GR"/>
        </w:rPr>
        <w:t xml:space="preserve">- Δικαιολογητικά </w:t>
      </w:r>
      <w:bookmarkEnd w:id="280"/>
      <w:r w:rsidR="00BB3801" w:rsidRPr="00796270">
        <w:rPr>
          <w:lang w:val="el-GR"/>
        </w:rPr>
        <w:t>προσωρινού αναδόχου</w:t>
      </w:r>
      <w:bookmarkEnd w:id="281"/>
      <w:bookmarkEnd w:id="282"/>
      <w:bookmarkEnd w:id="283"/>
      <w:bookmarkEnd w:id="284"/>
      <w:r w:rsidR="00BB3801" w:rsidRPr="00796270">
        <w:rPr>
          <w:lang w:val="el-GR"/>
        </w:rPr>
        <w:t xml:space="preserve"> </w:t>
      </w:r>
    </w:p>
    <w:p w14:paraId="44C278E7" w14:textId="77777777" w:rsidR="00130942" w:rsidRPr="00397BBE" w:rsidRDefault="00095840" w:rsidP="006119DB">
      <w:pPr>
        <w:rPr>
          <w:rFonts w:asciiTheme="minorHAnsi" w:hAnsiTheme="minorHAnsi" w:cstheme="minorHAnsi"/>
        </w:rPr>
      </w:pPr>
      <w:r w:rsidRPr="00397BBE">
        <w:rPr>
          <w:rFonts w:asciiTheme="minorHAnsi" w:hAnsiTheme="minorHAnsi" w:cstheme="minorHAnsi"/>
        </w:rPr>
        <w:t xml:space="preserve">Μετά την αξιολόγηση των προσφορών, η αναθέτουσα αρχή </w:t>
      </w:r>
      <w:r w:rsidR="00130942" w:rsidRPr="00397BBE">
        <w:rPr>
          <w:rFonts w:asciiTheme="minorHAnsi" w:hAnsiTheme="minorHAnsi" w:cstheme="minorHAnsi"/>
          <w:lang w:eastAsia="ar-SA"/>
        </w:rPr>
        <w:t>αποστέλλει σχετική ηλεκτρονική  πρόσκληση</w:t>
      </w:r>
      <w:r w:rsidR="00130942" w:rsidRPr="00397BBE">
        <w:rPr>
          <w:rFonts w:asciiTheme="minorHAnsi" w:hAnsiTheme="minorHAnsi" w:cstheme="minorHAnsi"/>
        </w:rPr>
        <w:t xml:space="preserve"> σ</w:t>
      </w:r>
      <w:r w:rsidRPr="00397BBE">
        <w:rPr>
          <w:rFonts w:asciiTheme="minorHAnsi" w:hAnsiTheme="minorHAnsi" w:cstheme="minorHAnsi"/>
        </w:rPr>
        <w:t xml:space="preserve">τον προσφέροντα, στον οποίο πρόκειται να γίνει η κατακύρωση («προσωρινό ανάδοχο»), </w:t>
      </w:r>
      <w:r w:rsidR="00130942" w:rsidRPr="00397BBE">
        <w:rPr>
          <w:rFonts w:asciiTheme="minorHAnsi" w:hAnsiTheme="minorHAnsi" w:cstheme="minorHAnsi"/>
          <w:lang w:eastAsia="ar-SA"/>
        </w:rPr>
        <w:t>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14:paraId="73A50EA1" w14:textId="77777777" w:rsidR="00084419" w:rsidRPr="00397BBE" w:rsidRDefault="00084419" w:rsidP="00084419">
      <w:pPr>
        <w:rPr>
          <w:rFonts w:asciiTheme="minorHAnsi" w:hAnsiTheme="minorHAnsi" w:cstheme="minorHAnsi"/>
          <w:color w:val="000000"/>
          <w:lang w:eastAsia="ar-SA"/>
        </w:rPr>
      </w:pPr>
      <w:r w:rsidRPr="00397BBE">
        <w:rPr>
          <w:rFonts w:asciiTheme="minorHAnsi" w:hAnsiTheme="minorHAnsi" w:cstheme="minorHAnsi"/>
          <w:color w:val="000000"/>
          <w:lang w:eastAsia="ar-SA"/>
        </w:rPr>
        <w:t>Ειδικότερα, το σύνολο των στοιχείων και δικαιολογητικών της ως άνω παραγράφου αποστέλλονται από αυτόν σε μορφή ηλεκτρονικών αρχείων με μορφότυπο PDF, σύμφωνα με τα ειδικώς οριζόμενα στην παράγραφο 2.4.2.5 της παρούσας.</w:t>
      </w:r>
    </w:p>
    <w:p w14:paraId="1E2F3917" w14:textId="77777777" w:rsidR="00084419" w:rsidRPr="00397BBE" w:rsidRDefault="00084419" w:rsidP="00084419">
      <w:pPr>
        <w:rPr>
          <w:rFonts w:asciiTheme="minorHAnsi" w:hAnsiTheme="minorHAnsi" w:cstheme="minorHAnsi"/>
          <w:strike/>
          <w:lang w:eastAsia="ar-SA"/>
        </w:rPr>
      </w:pPr>
      <w:r w:rsidRPr="00397BBE">
        <w:rPr>
          <w:rFonts w:asciiTheme="minorHAnsi" w:hAnsiTheme="minorHAnsi" w:cstheme="minorHAnsi"/>
          <w:lang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397BBE">
        <w:rPr>
          <w:rFonts w:asciiTheme="minorHAnsi" w:hAnsiTheme="minorHAnsi" w:cstheme="minorHAnsi"/>
          <w:color w:val="000000"/>
          <w:lang w:eastAsia="ar-SA"/>
        </w:rPr>
        <w:t>, σύμφωνα με τα προβλεπόμενα στις διατάξεις της ως άνω παραγράφου 2.4.2.5</w:t>
      </w:r>
      <w:r w:rsidRPr="00397BBE">
        <w:rPr>
          <w:rFonts w:asciiTheme="minorHAnsi" w:hAnsiTheme="minorHAnsi" w:cstheme="minorHAnsi"/>
          <w:lang w:eastAsia="ar-SA"/>
        </w:rPr>
        <w:t xml:space="preserve">. </w:t>
      </w:r>
    </w:p>
    <w:p w14:paraId="14ADF1E9" w14:textId="77777777" w:rsidR="00294393" w:rsidRPr="00397BBE" w:rsidRDefault="00294393" w:rsidP="00294393">
      <w:pPr>
        <w:rPr>
          <w:rFonts w:asciiTheme="minorHAnsi" w:hAnsiTheme="minorHAnsi" w:cstheme="minorHAnsi"/>
          <w:lang w:eastAsia="ar-SA"/>
        </w:rPr>
      </w:pPr>
      <w:r w:rsidRPr="00397BBE">
        <w:rPr>
          <w:rFonts w:asciiTheme="minorHAnsi" w:hAnsiTheme="minorHAnsi" w:cstheme="minorHAnsi"/>
          <w:lang w:eastAsia="ar-SA"/>
        </w:rPr>
        <w:t>Αν δεν προσκομισθούν τα παραπάνω δικαιολογητικά ή υπάρχουν ελλείψεις σε αυτά που υπoβλήθηκαν,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 με την έννοια του άρθρου 102 του ν. 4412/2016, εντός δέκα (10) ημερών από την κοινοποίηση της σχετικής πρόσκλησης σε αυτόν.</w:t>
      </w:r>
    </w:p>
    <w:p w14:paraId="70264737" w14:textId="77777777" w:rsidR="00294393" w:rsidRPr="00397BBE" w:rsidRDefault="00294393" w:rsidP="00294393">
      <w:pPr>
        <w:rPr>
          <w:rFonts w:asciiTheme="minorHAnsi" w:hAnsiTheme="minorHAnsi" w:cstheme="minorHAnsi"/>
          <w:lang w:eastAsia="ar-SA"/>
        </w:rPr>
      </w:pPr>
      <w:r w:rsidRPr="00397BBE">
        <w:rPr>
          <w:rFonts w:asciiTheme="minorHAnsi" w:hAnsiTheme="minorHAnsi" w:cstheme="minorHAnsi"/>
          <w:lang w:eastAsia="ar-SA"/>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14:paraId="07870571" w14:textId="77777777" w:rsidR="00294393" w:rsidRPr="00397BBE" w:rsidRDefault="00294393" w:rsidP="00294393">
      <w:pPr>
        <w:rPr>
          <w:rFonts w:asciiTheme="minorHAnsi" w:hAnsiTheme="minorHAnsi" w:cstheme="minorHAnsi"/>
          <w:lang w:eastAsia="ar-SA"/>
        </w:rPr>
      </w:pPr>
      <w:r w:rsidRPr="00397BBE">
        <w:rPr>
          <w:rFonts w:asciiTheme="minorHAnsi" w:hAnsiTheme="minorHAnsi" w:cstheme="minorHAnsi"/>
          <w:lang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61E86849" w14:textId="77777777" w:rsidR="00DD0F6F" w:rsidRPr="00397BBE" w:rsidRDefault="00DD0F6F" w:rsidP="00DD0F6F">
      <w:pPr>
        <w:rPr>
          <w:rFonts w:asciiTheme="minorHAnsi" w:hAnsiTheme="minorHAnsi" w:cstheme="minorHAnsi"/>
          <w:lang w:eastAsia="ar-SA"/>
        </w:rPr>
      </w:pPr>
      <w:r w:rsidRPr="00397BBE">
        <w:rPr>
          <w:rFonts w:asciiTheme="minorHAnsi" w:hAnsiTheme="minorHAnsi" w:cstheme="minorHAnsi"/>
          <w:lang w:eastAsia="ar-SA"/>
        </w:rPr>
        <w:lastRenderedPageBreak/>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2BF5A71E" w14:textId="77777777" w:rsidR="00DD0F6F" w:rsidRPr="00397BBE" w:rsidRDefault="00DD0F6F" w:rsidP="00DD0F6F">
      <w:pPr>
        <w:rPr>
          <w:rFonts w:asciiTheme="minorHAnsi" w:hAnsiTheme="minorHAnsi" w:cstheme="minorHAnsi"/>
          <w:lang w:eastAsia="ar-SA"/>
        </w:rPr>
      </w:pPr>
      <w:r w:rsidRPr="00397BBE">
        <w:rPr>
          <w:rFonts w:asciiTheme="minorHAnsi" w:hAnsiTheme="minorHAnsi" w:cstheme="minorHAnsi"/>
          <w:lang w:eastAsia="ar-SA"/>
        </w:rPr>
        <w:t xml:space="preserve">ii)  δεν υποβληθούν στο προκαθορισμένο χρονικό διάστημα τα απαιτούμενα πρωτότυπα ή αντίγραφα των παραπάνω δικαιολογητικών, ή </w:t>
      </w:r>
    </w:p>
    <w:p w14:paraId="0A18E146" w14:textId="77777777" w:rsidR="00DD0F6F" w:rsidRPr="00397BBE" w:rsidRDefault="00DD0F6F" w:rsidP="00DD0F6F">
      <w:pPr>
        <w:rPr>
          <w:rFonts w:asciiTheme="minorHAnsi" w:hAnsiTheme="minorHAnsi" w:cstheme="minorHAnsi"/>
          <w:lang w:eastAsia="ar-SA"/>
        </w:rPr>
      </w:pPr>
      <w:r w:rsidRPr="00397BBE">
        <w:rPr>
          <w:rFonts w:asciiTheme="minorHAnsi" w:hAnsiTheme="minorHAnsi" w:cstheme="minorHAnsi"/>
          <w:lang w:eastAsia="ar-SA"/>
        </w:rPr>
        <w:t xml:space="preserve">iii)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7786F6D2" w14:textId="77777777" w:rsidR="00DD0F6F" w:rsidRPr="00397BBE" w:rsidRDefault="00DD0F6F" w:rsidP="00DD0F6F">
      <w:pPr>
        <w:rPr>
          <w:rFonts w:asciiTheme="minorHAnsi" w:hAnsiTheme="minorHAnsi" w:cstheme="minorHAnsi"/>
          <w:lang w:eastAsia="ar-SA"/>
        </w:rPr>
      </w:pPr>
      <w:r w:rsidRPr="00397BBE">
        <w:rPr>
          <w:rFonts w:asciiTheme="minorHAnsi" w:hAnsiTheme="minorHAnsi" w:cstheme="minorHAnsi"/>
          <w:lang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397BBE">
        <w:rPr>
          <w:rFonts w:asciiTheme="minorHAnsi" w:hAnsiTheme="minorHAnsi" w:cstheme="minorHAnsi"/>
          <w:i/>
          <w:color w:val="5B9BD5"/>
          <w:lang w:eastAsia="el-GR"/>
        </w:rPr>
        <w:t xml:space="preserve"> </w:t>
      </w:r>
      <w:r w:rsidRPr="00397BBE">
        <w:rPr>
          <w:rFonts w:asciiTheme="minorHAnsi" w:hAnsiTheme="minorHAnsi" w:cstheme="minorHAnsi"/>
          <w:lang w:eastAsia="ar-SA"/>
        </w:rPr>
        <w:t xml:space="preserve">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(οψιγενείς μεταβολές), δεν καταπίπτει υπέρ της Αναθέτουσας Αρχής η εγγύηση συμμετοχής του. </w:t>
      </w:r>
    </w:p>
    <w:p w14:paraId="0FB7BF91" w14:textId="77777777" w:rsidR="00DD0F6F" w:rsidRPr="00397BBE" w:rsidRDefault="00DD0F6F" w:rsidP="00DD0F6F">
      <w:pPr>
        <w:rPr>
          <w:rFonts w:asciiTheme="minorHAnsi" w:hAnsiTheme="minorHAnsi" w:cstheme="minorHAnsi"/>
          <w:lang w:eastAsia="ar-SA"/>
        </w:rPr>
      </w:pPr>
      <w:r w:rsidRPr="00397BBE">
        <w:rPr>
          <w:rFonts w:asciiTheme="minorHAnsi" w:hAnsiTheme="minorHAnsi" w:cstheme="minorHAnsi"/>
          <w:lang w:eastAsia="ar-SA"/>
        </w:rPr>
        <w:t xml:space="preserve">Αν κανένας από τους προσφέροντες δεν υποβάλλει αληθή ή ακριβή δήλωση </w:t>
      </w:r>
      <w:r w:rsidRPr="00397BBE">
        <w:rPr>
          <w:rFonts w:asciiTheme="minorHAnsi" w:hAnsiTheme="minorHAnsi" w:cstheme="minorHAnsi"/>
          <w:b/>
          <w:lang w:eastAsia="ar-SA"/>
        </w:rPr>
        <w:t>ή</w:t>
      </w:r>
      <w:r w:rsidRPr="00397BBE">
        <w:rPr>
          <w:rFonts w:asciiTheme="minorHAnsi" w:hAnsiTheme="minorHAnsi" w:cstheme="minorHAnsi"/>
          <w:lang w:eastAsia="ar-SA"/>
        </w:rPr>
        <w:t xml:space="preserve"> δεν προσκομίσει ένα ή περισσότερα από τα απαιτούμενα έγγραφα και δικαιολογητικά </w:t>
      </w:r>
      <w:r w:rsidRPr="00397BBE">
        <w:rPr>
          <w:rFonts w:asciiTheme="minorHAnsi" w:hAnsiTheme="minorHAnsi" w:cstheme="minorHAnsi"/>
          <w:b/>
          <w:lang w:eastAsia="ar-SA"/>
        </w:rPr>
        <w:t>ή</w:t>
      </w:r>
      <w:r w:rsidRPr="00397BBE">
        <w:rPr>
          <w:rFonts w:asciiTheme="minorHAnsi" w:hAnsiTheme="minorHAnsi" w:cstheme="minorHAnsi"/>
          <w:lang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173CD919" w14:textId="77777777" w:rsidR="00DD0F6F" w:rsidRPr="00921009" w:rsidRDefault="00DD0F6F" w:rsidP="00DD0F6F">
      <w:pPr>
        <w:rPr>
          <w:rFonts w:asciiTheme="minorHAnsi" w:hAnsiTheme="minorHAnsi" w:cstheme="minorHAnsi"/>
          <w:lang w:eastAsia="ar-SA"/>
        </w:rPr>
      </w:pPr>
      <w:r w:rsidRPr="00397BBE">
        <w:rPr>
          <w:rFonts w:asciiTheme="minorHAnsi" w:hAnsiTheme="minorHAnsi" w:cstheme="minorHAnsi"/>
          <w:lang w:eastAsia="ar-SA"/>
        </w:rPr>
        <w:t xml:space="preserve">Η διαδικασία ελέγχου των παραπάνω δικαιολογητικών ολοκληρώνεται με τη σύνταξη πρακτικού από την Επιτροπή </w:t>
      </w:r>
      <w:r w:rsidRPr="00921009">
        <w:rPr>
          <w:rFonts w:asciiTheme="minorHAnsi" w:hAnsiTheme="minorHAnsi" w:cstheme="minorHAnsi"/>
          <w:lang w:eastAsia="ar-SA"/>
        </w:rPr>
        <w:t xml:space="preserve">του Διαγωνισμού, στο οποίο αναγράφεται η τυχόν συμπλήρωση δικαιολογητικών σύμφωνα με όσα ορίζονται ανωτέρω 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14614922" w14:textId="57C02E4D" w:rsidR="00DD0F6F" w:rsidRPr="00921009" w:rsidRDefault="00DD0F6F" w:rsidP="00DD0F6F">
      <w:pPr>
        <w:rPr>
          <w:rFonts w:asciiTheme="minorHAnsi" w:hAnsiTheme="minorHAnsi" w:cstheme="minorHAnsi"/>
          <w:lang w:eastAsia="ar-SA"/>
        </w:rPr>
      </w:pPr>
      <w:r w:rsidRPr="00921009">
        <w:rPr>
          <w:rFonts w:asciiTheme="minorHAnsi" w:hAnsiTheme="minorHAnsi" w:cstheme="minorHAnsi"/>
          <w:lang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w:t>
      </w:r>
      <w:r w:rsidR="006E75EE" w:rsidRPr="00921009">
        <w:rPr>
          <w:rFonts w:asciiTheme="minorHAnsi" w:hAnsiTheme="minorHAnsi" w:cstheme="minorHAnsi"/>
          <w:lang w:eastAsia="ar-SA"/>
        </w:rPr>
        <w:t>παρούσα</w:t>
      </w:r>
      <w:r w:rsidRPr="00921009">
        <w:rPr>
          <w:rFonts w:asciiTheme="minorHAnsi" w:hAnsiTheme="minorHAnsi" w:cstheme="minorHAnsi"/>
          <w:lang w:eastAsia="ar-SA"/>
        </w:rPr>
        <w:t xml:space="preserve"> σε ποσοστό και ως εξής: </w:t>
      </w:r>
      <w:r w:rsidR="006E75EE" w:rsidRPr="00921009">
        <w:rPr>
          <w:rFonts w:asciiTheme="minorHAnsi" w:hAnsiTheme="minorHAnsi" w:cstheme="minorHAnsi"/>
          <w:lang w:eastAsia="ar-SA"/>
        </w:rPr>
        <w:t xml:space="preserve">εκατόν είκοσι </w:t>
      </w:r>
      <w:r w:rsidRPr="00921009">
        <w:rPr>
          <w:rFonts w:asciiTheme="minorHAnsi" w:hAnsiTheme="minorHAnsi" w:cstheme="minorHAnsi"/>
          <w:lang w:eastAsia="ar-SA"/>
        </w:rPr>
        <w:t>τοις εκατό (</w:t>
      </w:r>
      <w:r w:rsidR="006E75EE" w:rsidRPr="00921009">
        <w:rPr>
          <w:rFonts w:asciiTheme="minorHAnsi" w:hAnsiTheme="minorHAnsi" w:cstheme="minorHAnsi"/>
          <w:lang w:eastAsia="ar-SA"/>
        </w:rPr>
        <w:t>120</w:t>
      </w:r>
      <w:r w:rsidRPr="00921009">
        <w:rPr>
          <w:rFonts w:asciiTheme="minorHAnsi" w:hAnsiTheme="minorHAnsi" w:cstheme="minorHAnsi"/>
          <w:lang w:eastAsia="ar-SA"/>
        </w:rPr>
        <w:t>%</w:t>
      </w:r>
      <w:r w:rsidR="00921009" w:rsidRPr="00921009">
        <w:rPr>
          <w:rFonts w:asciiTheme="minorHAnsi" w:hAnsiTheme="minorHAnsi" w:cstheme="minorHAnsi"/>
          <w:lang w:eastAsia="ar-SA"/>
        </w:rPr>
        <w:t>)</w:t>
      </w:r>
      <w:r w:rsidRPr="00921009">
        <w:rPr>
          <w:rFonts w:asciiTheme="minorHAnsi" w:hAnsiTheme="minorHAnsi" w:cstheme="minorHAnsi"/>
          <w:lang w:eastAsia="ar-SA"/>
        </w:rPr>
        <w:t xml:space="preserve"> στην περίπτωση της μεγαλύτερης ποσότητας και </w:t>
      </w:r>
      <w:r w:rsidR="006E75EE" w:rsidRPr="00921009">
        <w:rPr>
          <w:rFonts w:asciiTheme="minorHAnsi" w:hAnsiTheme="minorHAnsi" w:cstheme="minorHAnsi"/>
          <w:lang w:eastAsia="ar-SA"/>
        </w:rPr>
        <w:t xml:space="preserve">ογδόντα </w:t>
      </w:r>
      <w:r w:rsidRPr="00921009">
        <w:rPr>
          <w:rFonts w:asciiTheme="minorHAnsi" w:hAnsiTheme="minorHAnsi" w:cstheme="minorHAnsi"/>
          <w:lang w:eastAsia="ar-SA"/>
        </w:rPr>
        <w:t>τοις εκατό (</w:t>
      </w:r>
      <w:r w:rsidR="006E75EE" w:rsidRPr="00921009">
        <w:rPr>
          <w:rFonts w:asciiTheme="minorHAnsi" w:hAnsiTheme="minorHAnsi" w:cstheme="minorHAnsi"/>
          <w:lang w:eastAsia="ar-SA"/>
        </w:rPr>
        <w:t>80</w:t>
      </w:r>
      <w:r w:rsidRPr="00921009">
        <w:rPr>
          <w:rFonts w:asciiTheme="minorHAnsi" w:hAnsiTheme="minorHAnsi" w:cstheme="minorHAnsi"/>
          <w:lang w:eastAsia="ar-SA"/>
        </w:rPr>
        <w:t>%) στην περίπτωση μικρότερης ποσότητας.</w:t>
      </w:r>
    </w:p>
    <w:p w14:paraId="733F67E7" w14:textId="77777777" w:rsidR="00095840" w:rsidRPr="00921009" w:rsidRDefault="00095840" w:rsidP="00095840">
      <w:pPr>
        <w:rPr>
          <w:rFonts w:asciiTheme="minorHAnsi" w:hAnsiTheme="minorHAnsi" w:cstheme="minorHAnsi"/>
        </w:rPr>
      </w:pPr>
      <w:r w:rsidRPr="00921009">
        <w:rPr>
          <w:rFonts w:asciiTheme="minorHAnsi" w:hAnsiTheme="minorHAnsi" w:cstheme="minorHAnsi"/>
        </w:rPr>
        <w:t>Τα αποτελέσματα του ελέγχου των παραπάνω δικαιολογητικών και της εισήγησης της Επιτροπής επικυρώνονται με την απόφαση κατακύρωσης.</w:t>
      </w:r>
    </w:p>
    <w:p w14:paraId="6281FEDA" w14:textId="7EF30A93" w:rsidR="00F005B4" w:rsidRPr="00397BBE" w:rsidRDefault="00F005B4" w:rsidP="00F005B4">
      <w:pPr>
        <w:textAlignment w:val="baseline"/>
        <w:rPr>
          <w:rFonts w:asciiTheme="minorHAnsi" w:eastAsiaTheme="minorHAnsi" w:hAnsiTheme="minorHAnsi" w:cstheme="minorHAnsi"/>
          <w:color w:val="000000"/>
          <w:shd w:val="clear" w:color="auto" w:fill="FFFFFF"/>
          <w:lang w:eastAsia="en-US"/>
        </w:rPr>
      </w:pPr>
      <w:r w:rsidRPr="00397BBE">
        <w:rPr>
          <w:rFonts w:asciiTheme="minorHAnsi" w:eastAsiaTheme="minorHAnsi" w:hAnsiTheme="minorHAnsi" w:cstheme="minorHAnsi"/>
          <w:color w:val="000000"/>
          <w:shd w:val="clear" w:color="auto" w:fill="FFFFFF"/>
          <w:lang w:eastAsia="en-US"/>
        </w:rPr>
        <w:t>Σε κάθε περίπτωση,</w:t>
      </w:r>
      <w:r w:rsidRPr="00397BBE">
        <w:rPr>
          <w:rFonts w:asciiTheme="minorHAnsi" w:hAnsiTheme="minorHAnsi" w:cstheme="minorHAnsi"/>
          <w:color w:val="000000"/>
          <w:shd w:val="clear" w:color="auto" w:fill="FFFFFF"/>
        </w:rPr>
        <w:t xml:space="preserve"> </w:t>
      </w:r>
      <w:r w:rsidRPr="00397BBE">
        <w:rPr>
          <w:rFonts w:asciiTheme="minorHAnsi" w:eastAsiaTheme="minorHAnsi" w:hAnsiTheme="minorHAnsi" w:cstheme="minorHAnsi"/>
          <w:color w:val="000000"/>
          <w:shd w:val="clear" w:color="auto" w:fill="FFFFFF"/>
          <w:lang w:eastAsia="en-US"/>
        </w:rPr>
        <w:t>όταν εξ αρχής έχει υποβληθεί μία προσφορά,</w:t>
      </w:r>
      <w:r w:rsidRPr="00397BBE">
        <w:rPr>
          <w:rFonts w:asciiTheme="minorHAnsi" w:hAnsiTheme="minorHAnsi" w:cstheme="minorHAnsi"/>
          <w:color w:val="000000"/>
          <w:shd w:val="clear" w:color="auto" w:fill="FFFFFF"/>
        </w:rPr>
        <w:t xml:space="preserve"> τα </w:t>
      </w:r>
      <w:r w:rsidRPr="00397BBE">
        <w:rPr>
          <w:rFonts w:asciiTheme="minorHAnsi" w:eastAsiaTheme="minorHAnsi" w:hAnsiTheme="minorHAnsi" w:cstheme="minorHAnsi"/>
          <w:color w:val="000000"/>
          <w:shd w:val="clear" w:color="auto" w:fill="FFFFFF"/>
          <w:lang w:eastAsia="en-US"/>
        </w:rPr>
        <w:t>αποτελέσματα όλων των σταδίων</w:t>
      </w:r>
      <w:r w:rsidRPr="00397BBE">
        <w:rPr>
          <w:rFonts w:asciiTheme="minorHAnsi" w:hAnsiTheme="minorHAnsi" w:cstheme="minorHAnsi"/>
          <w:color w:val="000000"/>
          <w:shd w:val="clear" w:color="auto" w:fill="FFFFFF"/>
        </w:rPr>
        <w:t xml:space="preserve"> της διαδικασίας ανάθεσης</w:t>
      </w:r>
      <w:r w:rsidRPr="00397BBE">
        <w:rPr>
          <w:rFonts w:asciiTheme="minorHAnsi" w:eastAsiaTheme="minorHAnsi" w:hAnsiTheme="minorHAnsi" w:cstheme="minorHAnsi"/>
          <w:color w:val="000000"/>
          <w:shd w:val="clear" w:color="auto" w:fill="FFFFFF"/>
          <w:lang w:eastAsia="en-US"/>
        </w:rPr>
        <w:t>, ήτοι Δικαιολογητικών Συμμετοχής, Τεχνικής Προσφοράς και Οικονομικής Προσφοράς</w:t>
      </w:r>
      <w:r w:rsidRPr="00397BBE">
        <w:rPr>
          <w:rFonts w:asciiTheme="minorHAnsi" w:hAnsiTheme="minorHAnsi" w:cstheme="minorHAnsi"/>
          <w:color w:val="000000"/>
          <w:shd w:val="clear" w:color="auto" w:fill="FFFFFF"/>
        </w:rPr>
        <w:t xml:space="preserve">,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602A33" w:rsidRPr="00397BBE">
        <w:rPr>
          <w:rFonts w:asciiTheme="minorHAnsi" w:hAnsiTheme="minorHAnsi" w:cstheme="minorHAnsi"/>
        </w:rPr>
        <w:t>Ε.Α.ΔΗ.ΣΥ.</w:t>
      </w:r>
      <w:r w:rsidR="009354F1" w:rsidRPr="00397BBE">
        <w:rPr>
          <w:rFonts w:asciiTheme="minorHAnsi" w:hAnsiTheme="minorHAnsi" w:cstheme="minorHAnsi"/>
        </w:rPr>
        <w:t xml:space="preserve"> </w:t>
      </w:r>
      <w:r w:rsidRPr="00397BBE">
        <w:rPr>
          <w:rFonts w:asciiTheme="minorHAnsi" w:hAnsiTheme="minorHAnsi" w:cstheme="minorHAnsi"/>
          <w:color w:val="000000"/>
          <w:shd w:val="clear" w:color="auto" w:fill="FFFFFF"/>
        </w:rPr>
        <w:t>σύμφωνα με όσα προβλέπονται στην παράγραφο 3.4 της παρούσας</w:t>
      </w:r>
      <w:r w:rsidR="00921009">
        <w:rPr>
          <w:rFonts w:asciiTheme="minorHAnsi" w:eastAsiaTheme="minorHAnsi" w:hAnsiTheme="minorHAnsi" w:cstheme="minorHAnsi"/>
          <w:color w:val="000000"/>
          <w:shd w:val="clear" w:color="auto" w:fill="FFFFFF"/>
          <w:lang w:eastAsia="en-US"/>
        </w:rPr>
        <w:t xml:space="preserve">. </w:t>
      </w:r>
    </w:p>
    <w:p w14:paraId="1421ADF0" w14:textId="77777777" w:rsidR="008338F0" w:rsidRPr="008B2FDF" w:rsidRDefault="003355E7" w:rsidP="00FA28CA">
      <w:pPr>
        <w:pStyle w:val="2"/>
      </w:pPr>
      <w:bookmarkStart w:id="285" w:name="_Toc74566895"/>
      <w:bookmarkStart w:id="286" w:name="_Toc74566896"/>
      <w:bookmarkStart w:id="287" w:name="_Toc74566897"/>
      <w:bookmarkStart w:id="288" w:name="_Toc74566898"/>
      <w:bookmarkStart w:id="289" w:name="_Toc74566899"/>
      <w:bookmarkStart w:id="290" w:name="_Toc74566900"/>
      <w:bookmarkStart w:id="291" w:name="_Toc74566901"/>
      <w:bookmarkStart w:id="292" w:name="_Toc74566902"/>
      <w:bookmarkStart w:id="293" w:name="_Toc74566903"/>
      <w:bookmarkStart w:id="294" w:name="_Toc74566904"/>
      <w:bookmarkStart w:id="295" w:name="_Toc74566905"/>
      <w:bookmarkStart w:id="296" w:name="_Toc74566906"/>
      <w:bookmarkStart w:id="297" w:name="_Toc74566907"/>
      <w:bookmarkStart w:id="298" w:name="_Toc74566908"/>
      <w:bookmarkStart w:id="299" w:name="_Toc74566909"/>
      <w:bookmarkStart w:id="300" w:name="_Toc74566910"/>
      <w:bookmarkStart w:id="301" w:name="_Toc74566911"/>
      <w:bookmarkStart w:id="302" w:name="_Toc74566912"/>
      <w:bookmarkStart w:id="303" w:name="_Toc74566913"/>
      <w:bookmarkStart w:id="304" w:name="_Toc7456691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r w:rsidRPr="002C20E1">
        <w:rPr>
          <w:lang w:val="el-GR"/>
        </w:rPr>
        <w:tab/>
      </w:r>
      <w:bookmarkStart w:id="305" w:name="_Toc97194315"/>
      <w:bookmarkStart w:id="306" w:name="_Toc97194447"/>
      <w:bookmarkStart w:id="307" w:name="_Ref113958813"/>
      <w:bookmarkStart w:id="308" w:name="_Ref113958825"/>
      <w:bookmarkStart w:id="309" w:name="_Ref113958826"/>
      <w:bookmarkStart w:id="310" w:name="_Toc178075606"/>
      <w:r w:rsidRPr="008B2FDF">
        <w:t>Κατακύρωση - σύναψη σύμβασης</w:t>
      </w:r>
      <w:bookmarkEnd w:id="305"/>
      <w:bookmarkEnd w:id="306"/>
      <w:bookmarkEnd w:id="307"/>
      <w:bookmarkEnd w:id="308"/>
      <w:bookmarkEnd w:id="309"/>
      <w:bookmarkEnd w:id="310"/>
      <w:r w:rsidRPr="008B2FDF">
        <w:t xml:space="preserve"> </w:t>
      </w:r>
    </w:p>
    <w:p w14:paraId="00FD523B" w14:textId="346ADE8B" w:rsidR="005B1D5A" w:rsidRPr="00397BBE" w:rsidRDefault="005B1D5A" w:rsidP="005B1D5A">
      <w:pPr>
        <w:rPr>
          <w:rFonts w:asciiTheme="minorHAnsi" w:hAnsiTheme="minorHAnsi" w:cstheme="minorHAnsi"/>
          <w:lang w:eastAsia="ar-SA"/>
        </w:rPr>
      </w:pPr>
      <w:r w:rsidRPr="00397BBE">
        <w:rPr>
          <w:rFonts w:asciiTheme="minorHAnsi" w:hAnsiTheme="minorHAnsi" w:cstheme="minorHAnsi"/>
          <w:lang w:eastAsia="ar-SA"/>
        </w:rPr>
        <w:t>Τα αποτελέσματα του ελέγχου των παραπάνω δικαιολογητικών κατακύρωσης και της εισήγησης της Επιτροπής Διαγωνισμού επικυρώνονται με την απόφαση κατακύρωσης, στην οποία ενσωματώνεται η απόφαση έγκρισης του πρακτικού κατάταξης των προσφερόντων και ανάδειξης προσωρινού αναδόχου, σε συνέχεια της αξιολόγησης των οικονομικών προσφορών τους.</w:t>
      </w:r>
    </w:p>
    <w:p w14:paraId="11484960" w14:textId="77777777" w:rsidR="005B1D5A" w:rsidRPr="00397BBE" w:rsidRDefault="005B1D5A" w:rsidP="005B1D5A">
      <w:pPr>
        <w:rPr>
          <w:rFonts w:asciiTheme="minorHAnsi" w:hAnsiTheme="minorHAnsi" w:cstheme="minorHAnsi"/>
          <w:lang w:eastAsia="ar-SA"/>
        </w:rPr>
      </w:pPr>
      <w:r w:rsidRPr="00397BBE">
        <w:rPr>
          <w:rFonts w:asciiTheme="minorHAnsi" w:hAnsiTheme="minorHAnsi" w:cstheme="minorHAnsi"/>
          <w:lang w:eastAsia="ar-SA"/>
        </w:rPr>
        <w:t xml:space="preserve">Η αναθέτουσα αρχή κοινοποιεί, μέσω της λειτουργικότητας της «Επικοινωνίας», σε όλους τους οικονομικούς φορείς που έλαβαν μέρος στη διαδικασία ανάθεσης, εκτός από όσους αποκλείστηκαν οριστικά, ιδίως δυνάμει της παρ. 1 του άρθρου 72 του ν. 4412/2016, την απόφαση κατακύρωσης, στην </w:t>
      </w:r>
      <w:r w:rsidRPr="00397BBE">
        <w:rPr>
          <w:rFonts w:asciiTheme="minorHAnsi" w:hAnsiTheme="minorHAnsi" w:cstheme="minorHAnsi"/>
          <w:lang w:eastAsia="ar-SA"/>
        </w:rPr>
        <w:lastRenderedPageBreak/>
        <w:t xml:space="preserve">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κατάταξης των προσφερόντων και ανάδειξης προσωρινού αναδόχου, και, επιπλέον, αναρτά τα δικαιολογητικά του προσωρινού αναδόχου στα «Συνημμένα Ηλεκτρονικού Διαγωνισμού». </w:t>
      </w:r>
    </w:p>
    <w:p w14:paraId="1D33943C" w14:textId="28FBF669" w:rsidR="005B1D5A" w:rsidRPr="00397BBE" w:rsidRDefault="005B1D5A" w:rsidP="005B1D5A">
      <w:pPr>
        <w:rPr>
          <w:rFonts w:asciiTheme="minorHAnsi" w:hAnsiTheme="minorHAnsi" w:cstheme="minorHAnsi"/>
          <w:lang w:eastAsia="ar-SA"/>
        </w:rPr>
      </w:pPr>
      <w:r w:rsidRPr="00397BBE">
        <w:rPr>
          <w:rFonts w:asciiTheme="minorHAnsi" w:hAnsiTheme="minorHAnsi" w:cstheme="minorHAnsi"/>
          <w:lang w:eastAsia="ar-SA"/>
        </w:rPr>
        <w:t>Μετά την έκδοση και κοινοποίηση της απόφασης κατακύρωσης οι προσφέροντες λαμβάνουν γνώση των οικονομικών προσφορών που αποσφραγίστηκαν, της κατάταξης των προσφορών και των υποβληθέντων δικαιολογητικών κατακύρωσης,</w:t>
      </w:r>
      <w:r w:rsidRPr="00397BBE">
        <w:rPr>
          <w:rFonts w:asciiTheme="minorHAnsi" w:hAnsiTheme="minorHAnsi" w:cstheme="minorHAnsi"/>
        </w:rPr>
        <w:t xml:space="preserve"> με ενέργειες της αναθέτουσας αρχής</w:t>
      </w:r>
      <w:r w:rsidRPr="00397BBE">
        <w:rPr>
          <w:rFonts w:asciiTheme="minorHAnsi" w:hAnsiTheme="minorHAnsi" w:cstheme="minorHAnsi"/>
          <w:lang w:eastAsia="ar-SA"/>
        </w:rPr>
        <w:t xml:space="preserve">. Κατά της απόφασης κατακύρωσης χωρεί προδικαστική προσφυγή ενώπιον της </w:t>
      </w:r>
      <w:r w:rsidR="00602A33" w:rsidRPr="00397BBE">
        <w:rPr>
          <w:rFonts w:asciiTheme="minorHAnsi" w:hAnsiTheme="minorHAnsi" w:cstheme="minorHAnsi"/>
        </w:rPr>
        <w:t>Ε.Α.ΔΗ.ΣΥ.</w:t>
      </w:r>
      <w:r w:rsidRPr="00397BBE">
        <w:rPr>
          <w:rFonts w:asciiTheme="minorHAnsi" w:hAnsiTheme="minorHAnsi" w:cstheme="minorHAnsi"/>
          <w:lang w:eastAsia="ar-SA"/>
        </w:rPr>
        <w:t>, σύμφωνα με την παράγραφο 3.4 της παρούσας. Δεν επιτρέπεται η άσκηση άλλης διοικητικής προσφυγής κατά της ανωτέρω απόφασης.</w:t>
      </w:r>
    </w:p>
    <w:p w14:paraId="5ECA9527" w14:textId="02E8455A" w:rsidR="005B1D5A" w:rsidRPr="00397BBE" w:rsidRDefault="005B1D5A" w:rsidP="005B1D5A">
      <w:pPr>
        <w:rPr>
          <w:rFonts w:asciiTheme="minorHAnsi" w:hAnsiTheme="minorHAnsi" w:cstheme="minorHAnsi"/>
          <w:lang w:eastAsia="ar-SA"/>
        </w:rPr>
      </w:pPr>
      <w:r w:rsidRPr="00397BBE">
        <w:rPr>
          <w:rFonts w:asciiTheme="minorHAnsi" w:hAnsiTheme="minorHAnsi" w:cstheme="minorHAnsi"/>
          <w:lang w:eastAsia="ar-SA"/>
        </w:rPr>
        <w:t>Η απόφαση κατακύρωσης καθίσταται οριστική, εφόσον συντρέξουν οι ακόλουθες προϋποθέσεις σωρευτικά:</w:t>
      </w:r>
    </w:p>
    <w:p w14:paraId="1CC8E913" w14:textId="77777777" w:rsidR="005B1D5A" w:rsidRPr="00397BBE"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Theme="minorHAnsi" w:hAnsiTheme="minorHAnsi" w:cstheme="minorHAnsi"/>
          <w:sz w:val="20"/>
          <w:szCs w:val="20"/>
          <w:lang w:eastAsia="ar-SA"/>
        </w:rPr>
      </w:pPr>
      <w:r w:rsidRPr="00397BBE">
        <w:rPr>
          <w:rFonts w:asciiTheme="minorHAnsi" w:hAnsiTheme="minorHAnsi" w:cstheme="minorHAnsi"/>
          <w:lang w:eastAsia="ar-SA"/>
        </w:rPr>
        <w:t xml:space="preserve">α) κοινοποιηθεί η απόφαση κατακύρωσης σε όλους τους οικονομικούς φορείς που δεν έχουν αποκλειστεί οριστικά, </w:t>
      </w:r>
    </w:p>
    <w:p w14:paraId="62A24F46" w14:textId="6BF480F2" w:rsidR="005B1D5A" w:rsidRPr="00397BBE"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Theme="minorHAnsi" w:hAnsiTheme="minorHAnsi" w:cstheme="minorHAnsi"/>
          <w:lang w:eastAsia="ar-SA"/>
        </w:rPr>
      </w:pPr>
      <w:r w:rsidRPr="00397BBE">
        <w:rPr>
          <w:rFonts w:asciiTheme="minorHAnsi" w:hAnsiTheme="minorHAnsi" w:cstheme="minorHAnsi"/>
          <w:lang w:eastAsia="ar-SA"/>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r w:rsidR="00602A33" w:rsidRPr="00397BBE">
        <w:rPr>
          <w:rFonts w:asciiTheme="minorHAnsi" w:hAnsiTheme="minorHAnsi" w:cstheme="minorHAnsi"/>
        </w:rPr>
        <w:t>Ε.Α.ΔΗ.ΣΥ.</w:t>
      </w:r>
      <w:r w:rsidRPr="00397BBE">
        <w:rPr>
          <w:rFonts w:asciiTheme="minorHAnsi" w:hAnsiTheme="minorHAnsi" w:cstheme="minorHAnsi"/>
          <w:lang w:eastAsia="ar-SA"/>
        </w:rPr>
        <w:t xml:space="preserve">και σε περίπτωση άσκησης αίτησης αναστολής κατά της απόφασης της </w:t>
      </w:r>
      <w:r w:rsidR="00602A33" w:rsidRPr="00397BBE">
        <w:rPr>
          <w:rFonts w:asciiTheme="minorHAnsi" w:hAnsiTheme="minorHAnsi" w:cstheme="minorHAnsi"/>
        </w:rPr>
        <w:t>Ε.Α.ΔΗ.ΣΥ.</w:t>
      </w:r>
      <w:r w:rsidRPr="00397BBE">
        <w:rPr>
          <w:rFonts w:asciiTheme="minorHAnsi" w:hAnsiTheme="minorHAnsi" w:cstheme="minorHAnsi"/>
          <w:lang w:eastAsia="ar-SA"/>
        </w:rPr>
        <w:t>, εκδοθεί απόφαση επί της αίτησης, με την επιφύλαξη της χορήγησης προσωρινής διαταγής, σύμφωνα με όσα ορίζονται  στο τελευταίο εδάφιο της </w:t>
      </w:r>
      <w:hyperlink r:id="rId29" w:anchor="art372_4" w:history="1">
        <w:r w:rsidRPr="00397BBE">
          <w:rPr>
            <w:rFonts w:asciiTheme="minorHAnsi" w:hAnsiTheme="minorHAnsi" w:cstheme="minorHAnsi"/>
            <w:lang w:eastAsia="ar-SA"/>
          </w:rPr>
          <w:t>παρ.</w:t>
        </w:r>
      </w:hyperlink>
      <w:bookmarkStart w:id="311" w:name="_Hlk126503099"/>
      <w:r w:rsidR="000A7747" w:rsidRPr="00397BBE">
        <w:rPr>
          <w:rFonts w:asciiTheme="minorHAnsi" w:hAnsiTheme="minorHAnsi" w:cstheme="minorHAnsi"/>
        </w:rPr>
        <w:fldChar w:fldCharType="begin"/>
      </w:r>
      <w:r w:rsidR="000A7747" w:rsidRPr="00397BBE">
        <w:rPr>
          <w:rFonts w:asciiTheme="minorHAnsi" w:hAnsiTheme="minorHAnsi" w:cstheme="minorHAnsi"/>
        </w:rPr>
        <w:instrText xml:space="preserve"> HYPERLINK "http://www.eaadhsy.gr/n4412/n4412fulltextlinks.html" \l "art372_4" </w:instrText>
      </w:r>
      <w:r w:rsidR="000A7747" w:rsidRPr="00397BBE">
        <w:rPr>
          <w:rFonts w:asciiTheme="minorHAnsi" w:hAnsiTheme="minorHAnsi" w:cstheme="minorHAnsi"/>
        </w:rPr>
      </w:r>
      <w:r w:rsidR="000A7747" w:rsidRPr="00397BBE">
        <w:rPr>
          <w:rFonts w:asciiTheme="minorHAnsi" w:hAnsiTheme="minorHAnsi" w:cstheme="minorHAnsi"/>
        </w:rPr>
        <w:fldChar w:fldCharType="separate"/>
      </w:r>
      <w:r w:rsidR="00E14FF7" w:rsidRPr="00397BBE">
        <w:rPr>
          <w:rStyle w:val="-"/>
          <w:rFonts w:asciiTheme="minorHAnsi" w:hAnsiTheme="minorHAnsi" w:cstheme="minorHAnsi"/>
        </w:rPr>
        <w:t>http://www.eaadhsy.gr/n4412/n4412fulltextlinks.html - art372_4</w:t>
      </w:r>
      <w:r w:rsidR="000A7747" w:rsidRPr="00397BBE">
        <w:rPr>
          <w:rFonts w:asciiTheme="minorHAnsi" w:hAnsiTheme="minorHAnsi" w:cstheme="minorHAnsi"/>
        </w:rPr>
        <w:fldChar w:fldCharType="end"/>
      </w:r>
      <w:bookmarkEnd w:id="311"/>
      <w:r w:rsidR="000A7747" w:rsidRPr="00397BBE">
        <w:rPr>
          <w:rFonts w:asciiTheme="minorHAnsi" w:hAnsiTheme="minorHAnsi" w:cstheme="minorHAnsi"/>
        </w:rPr>
        <w:fldChar w:fldCharType="begin"/>
      </w:r>
      <w:r w:rsidR="000A7747" w:rsidRPr="00397BBE">
        <w:rPr>
          <w:rFonts w:asciiTheme="minorHAnsi" w:hAnsiTheme="minorHAnsi" w:cstheme="minorHAnsi"/>
        </w:rPr>
        <w:instrText xml:space="preserve"> HYPERLINK "http://www.eaadhsy.gr/n4412/n4412fulltextlinks.html" \l "art372_4" </w:instrText>
      </w:r>
      <w:r w:rsidR="000A7747" w:rsidRPr="00397BBE">
        <w:rPr>
          <w:rFonts w:asciiTheme="minorHAnsi" w:hAnsiTheme="minorHAnsi" w:cstheme="minorHAnsi"/>
        </w:rPr>
      </w:r>
      <w:r w:rsidR="000A7747" w:rsidRPr="00397BBE">
        <w:rPr>
          <w:rFonts w:asciiTheme="minorHAnsi" w:hAnsiTheme="minorHAnsi" w:cstheme="minorHAnsi"/>
        </w:rPr>
        <w:fldChar w:fldCharType="separate"/>
      </w:r>
      <w:r w:rsidRPr="00397BBE">
        <w:rPr>
          <w:rFonts w:asciiTheme="minorHAnsi" w:hAnsiTheme="minorHAnsi" w:cstheme="minorHAnsi"/>
          <w:lang w:eastAsia="ar-SA"/>
        </w:rPr>
        <w:t xml:space="preserve"> 4 του άρθρου 372</w:t>
      </w:r>
      <w:r w:rsidR="000A7747" w:rsidRPr="00397BBE">
        <w:rPr>
          <w:rFonts w:asciiTheme="minorHAnsi" w:hAnsiTheme="minorHAnsi" w:cstheme="minorHAnsi"/>
          <w:lang w:eastAsia="ar-SA"/>
        </w:rPr>
        <w:fldChar w:fldCharType="end"/>
      </w:r>
      <w:r w:rsidRPr="00397BBE">
        <w:rPr>
          <w:rFonts w:asciiTheme="minorHAnsi" w:hAnsiTheme="minorHAnsi" w:cstheme="minorHAnsi"/>
          <w:lang w:eastAsia="ar-SA"/>
        </w:rPr>
        <w:t xml:space="preserve"> του ν. 4412/2016,</w:t>
      </w:r>
    </w:p>
    <w:p w14:paraId="07C81450" w14:textId="77777777" w:rsidR="005B1D5A" w:rsidRPr="00397BBE"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Theme="minorHAnsi" w:hAnsiTheme="minorHAnsi" w:cstheme="minorHAnsi"/>
          <w:lang w:eastAsia="ar-SA"/>
        </w:rPr>
      </w:pPr>
      <w:r w:rsidRPr="00397BBE">
        <w:rPr>
          <w:rFonts w:asciiTheme="minorHAnsi" w:hAnsiTheme="minorHAnsi" w:cstheme="minorHAnsi"/>
          <w:lang w:eastAsia="ar-SA"/>
        </w:rPr>
        <w:t>γ) ολοκληρωθεί επιτυχώς ο προσυμβατικός έλεγχος από το Ελεγκτικό Συνέδριο, σύμφωνα με τα άρθρα 324 έως 327 του ν. 4700/2020, εφόσον απαιτείται, και </w:t>
      </w:r>
    </w:p>
    <w:p w14:paraId="21BFF969" w14:textId="47BFFD9F" w:rsidR="005B1D5A" w:rsidRPr="00397BBE"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Theme="minorHAnsi" w:hAnsiTheme="minorHAnsi" w:cstheme="minorHAnsi"/>
          <w:lang w:eastAsia="ar-SA"/>
        </w:rPr>
      </w:pPr>
      <w:r w:rsidRPr="00397BBE">
        <w:rPr>
          <w:rFonts w:asciiTheme="minorHAnsi" w:hAnsiTheme="minorHAnsi" w:cstheme="minorHAnsi"/>
          <w:lang w:eastAsia="ar-SA"/>
        </w:rPr>
        <w:t>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30" w:history="1">
        <w:r w:rsidRPr="00397BBE">
          <w:rPr>
            <w:rFonts w:asciiTheme="minorHAnsi" w:hAnsiTheme="minorHAnsi" w:cstheme="minorHAnsi"/>
            <w:lang w:eastAsia="ar-SA"/>
          </w:rPr>
          <w:t>άρθρο 79Α</w:t>
        </w:r>
      </w:hyperlink>
      <w:r w:rsidRPr="00397BBE">
        <w:rPr>
          <w:rFonts w:asciiTheme="minorHAnsi" w:hAnsiTheme="minorHAnsi" w:cstheme="minorHAnsi"/>
          <w:lang w:eastAsia="ar-SA"/>
        </w:rPr>
        <w:t xml:space="preserve"> του ν. 4412/2016</w:t>
      </w:r>
      <w:r w:rsidR="009354F1" w:rsidRPr="00397BBE">
        <w:rPr>
          <w:rFonts w:asciiTheme="minorHAnsi" w:hAnsiTheme="minorHAnsi" w:cstheme="minorHAnsi"/>
          <w:lang w:eastAsia="ar-SA"/>
        </w:rPr>
        <w:t xml:space="preserve"> </w:t>
      </w:r>
      <w:bookmarkStart w:id="312" w:name="_Hlk126503163"/>
      <w:r w:rsidR="009354F1" w:rsidRPr="00397BBE">
        <w:rPr>
          <w:rFonts w:asciiTheme="minorHAnsi" w:hAnsiTheme="minorHAnsi" w:cstheme="minorHAnsi"/>
          <w:lang w:eastAsia="ar-SA"/>
        </w:rPr>
        <w:t>περί υπογραφής Ευρωπαϊκού Ενιαίου Εγγράφου Σύμβασης</w:t>
      </w:r>
      <w:bookmarkEnd w:id="312"/>
      <w:r w:rsidRPr="00397BBE">
        <w:rPr>
          <w:rFonts w:asciiTheme="minorHAnsi" w:hAnsiTheme="minorHAnsi" w:cstheme="minorHAnsi"/>
          <w:lang w:eastAsia="ar-SA"/>
        </w:rPr>
        <w:t>, στην οποία δηλώνεται ότι, δεν έχουν επέλθει στο πρόσωπό του οψιγενείς μεταβολές κατά την έννοια του </w:t>
      </w:r>
      <w:hyperlink r:id="rId31" w:anchor="art104" w:history="1">
        <w:r w:rsidRPr="00397BBE">
          <w:rPr>
            <w:rFonts w:asciiTheme="minorHAnsi" w:hAnsiTheme="minorHAnsi" w:cstheme="minorHAnsi"/>
            <w:lang w:eastAsia="ar-SA"/>
          </w:rPr>
          <w:t>άρθρου 104</w:t>
        </w:r>
      </w:hyperlink>
      <w:r w:rsidRPr="00397BBE">
        <w:rPr>
          <w:rFonts w:asciiTheme="minorHAnsi" w:hAnsiTheme="minorHAnsi" w:cstheme="minorHAnsi"/>
          <w:lang w:eastAsia="ar-SA"/>
        </w:rPr>
        <w:t xml:space="preserve"> του ν. 4412/2016 και μόνον στην περίπτωση του προσυμβατικού ελέγχου ή της άσκησης προδικαστικής προσφυγής κατά της απόφασης κατακύρωσης. Η υπεύθυνη δήλωση ελέγχεται από την αναθέτουσα αρχή και μνημονεύεται στο συμφωνητικό. </w:t>
      </w:r>
    </w:p>
    <w:p w14:paraId="5CCFFB66" w14:textId="77777777" w:rsidR="005B1D5A" w:rsidRPr="00397BBE"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Theme="minorHAnsi" w:hAnsiTheme="minorHAnsi" w:cstheme="minorHAnsi"/>
          <w:lang w:eastAsia="ar-SA"/>
        </w:rPr>
      </w:pPr>
    </w:p>
    <w:p w14:paraId="31EC521F" w14:textId="77777777" w:rsidR="005B1D5A" w:rsidRPr="00397BBE" w:rsidRDefault="005B1D5A" w:rsidP="005B1D5A">
      <w:pPr>
        <w:rPr>
          <w:rFonts w:asciiTheme="minorHAnsi" w:hAnsiTheme="minorHAnsi" w:cstheme="minorHAnsi"/>
          <w:lang w:eastAsia="ar-SA"/>
        </w:rPr>
      </w:pPr>
      <w:r w:rsidRPr="00397BBE">
        <w:rPr>
          <w:rFonts w:asciiTheme="minorHAnsi" w:hAnsiTheme="minorHAnsi" w:cstheme="minorHAnsi"/>
          <w:lang w:eastAsia="ar-SA"/>
        </w:rPr>
        <w:t xml:space="preserve">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 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52172F79" w14:textId="4CE9A1D0" w:rsidR="005B1D5A" w:rsidRPr="00397BBE" w:rsidRDefault="005B1D5A" w:rsidP="005B1D5A">
      <w:pPr>
        <w:tabs>
          <w:tab w:val="left" w:pos="1980"/>
        </w:tabs>
        <w:rPr>
          <w:rFonts w:asciiTheme="minorHAnsi" w:hAnsiTheme="minorHAnsi" w:cstheme="minorHAnsi"/>
          <w:b/>
          <w:bCs/>
          <w:lang w:eastAsia="ar-SA"/>
        </w:rPr>
      </w:pPr>
      <w:r w:rsidRPr="00397BBE">
        <w:rPr>
          <w:rFonts w:asciiTheme="minorHAnsi" w:hAnsiTheme="minorHAnsi" w:cstheme="minorHAnsi"/>
          <w:lang w:eastAsia="ar-SA"/>
        </w:rPr>
        <w:t>Πριν την υπογραφή της σύμβασης υποβάλλεται η υπεύθυνη δήλωση της κοινής απόφασης των Υπουργών Ανάπτυξης και Επικρατείας 20977/23-8-2007 (Β’ 1673) «</w:t>
      </w:r>
      <w:r w:rsidRPr="00397BBE">
        <w:rPr>
          <w:rFonts w:asciiTheme="minorHAnsi" w:hAnsiTheme="minorHAnsi" w:cstheme="minorHAnsi"/>
          <w:i/>
          <w:lang w:eastAsia="ar-SA"/>
        </w:rPr>
        <w:t>Δικαιολογητικά για την τήρηση των μητρώων του ν. 3310/2005 όπως τροποποιήθηκε με το ν. 3414/2005</w:t>
      </w:r>
      <w:r w:rsidRPr="00397BBE">
        <w:rPr>
          <w:rFonts w:asciiTheme="minorHAnsi" w:hAnsiTheme="minorHAnsi" w:cstheme="minorHAnsi"/>
          <w:lang w:eastAsia="ar-SA"/>
        </w:rPr>
        <w:t>»</w:t>
      </w:r>
      <w:r w:rsidRPr="00397BBE">
        <w:rPr>
          <w:rFonts w:asciiTheme="minorHAnsi" w:hAnsiTheme="minorHAnsi" w:cstheme="minorHAnsi"/>
          <w:vertAlign w:val="superscript"/>
          <w:lang w:eastAsia="ar-SA"/>
        </w:rPr>
        <w:footnoteReference w:id="7"/>
      </w:r>
      <w:r w:rsidRPr="00397BBE">
        <w:rPr>
          <w:rFonts w:asciiTheme="minorHAnsi" w:hAnsiTheme="minorHAnsi" w:cstheme="minorHAnsi"/>
          <w:lang w:eastAsia="ar-SA"/>
        </w:rPr>
        <w:t>.</w:t>
      </w:r>
    </w:p>
    <w:p w14:paraId="5E852858" w14:textId="77777777" w:rsidR="005B1D5A" w:rsidRPr="00397BBE" w:rsidRDefault="005B1D5A" w:rsidP="005B1D5A">
      <w:pPr>
        <w:rPr>
          <w:rFonts w:asciiTheme="minorHAnsi" w:hAnsiTheme="minorHAnsi" w:cstheme="minorHAnsi"/>
          <w:lang w:eastAsia="ar-SA"/>
        </w:rPr>
      </w:pPr>
      <w:r w:rsidRPr="00397BBE">
        <w:rPr>
          <w:rFonts w:asciiTheme="minorHAnsi" w:hAnsiTheme="minorHAnsi" w:cstheme="minorHAnsi"/>
          <w:lang w:eastAsia="ar-SA"/>
        </w:rPr>
        <w:t>Στην περίπτωση που ο ανάδοχος δεν προσέλθει να υπογράψει το ως άνω συμφωνητικό μέσα στην τεθείσα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Στην περίπτωση αυτή,  η αναθέτουσα αρχή μπορεί να αναζητήσει αποζημίωση, πέρα από την καταπίπτουσα εγγυητική επιστολή, ιδίως δυνάμει των άρθρων 197 και 198 ΑΚ.</w:t>
      </w:r>
      <w:r w:rsidRPr="00397BBE">
        <w:rPr>
          <w:rFonts w:asciiTheme="minorHAnsi" w:hAnsiTheme="minorHAnsi" w:cstheme="minorHAnsi"/>
          <w:vertAlign w:val="superscript"/>
          <w:lang w:eastAsia="ar-SA"/>
        </w:rPr>
        <w:footnoteReference w:id="8"/>
      </w:r>
    </w:p>
    <w:p w14:paraId="3569ADAF" w14:textId="77777777" w:rsidR="005B1D5A" w:rsidRPr="00397BBE" w:rsidRDefault="005B1D5A" w:rsidP="005B1D5A">
      <w:pPr>
        <w:rPr>
          <w:rFonts w:asciiTheme="minorHAnsi" w:hAnsiTheme="minorHAnsi" w:cstheme="minorHAnsi"/>
          <w:lang w:eastAsia="ar-SA"/>
        </w:rPr>
      </w:pPr>
      <w:r w:rsidRPr="00397BBE">
        <w:rPr>
          <w:rFonts w:asciiTheme="minorHAnsi" w:hAnsiTheme="minorHAnsi" w:cstheme="minorHAnsi"/>
          <w:lang w:eastAsia="ar-SA"/>
        </w:rPr>
        <w:lastRenderedPageBreak/>
        <w:t xml:space="preserve">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w:t>
      </w:r>
      <w:bookmarkStart w:id="313" w:name="_Hlk126503370"/>
      <w:r w:rsidRPr="00397BBE">
        <w:rPr>
          <w:rFonts w:asciiTheme="minorHAnsi" w:hAnsiTheme="minorHAnsi" w:cstheme="minorHAnsi"/>
          <w:lang w:eastAsia="ar-SA"/>
        </w:rPr>
        <w:t xml:space="preserve">χωρίς να εκπέσει η εγγύηση συμμετοχής του, </w:t>
      </w:r>
      <w:bookmarkEnd w:id="313"/>
      <w:r w:rsidRPr="00397BBE">
        <w:rPr>
          <w:rFonts w:asciiTheme="minorHAnsi" w:hAnsiTheme="minorHAnsi" w:cstheme="minorHAnsi"/>
          <w:lang w:eastAsia="ar-SA"/>
        </w:rPr>
        <w:t>καθώς και να αναζητήσει αποζημίωση ιδίως δυνάμει των άρθρων 197 και 198 ΑΚ.</w:t>
      </w:r>
    </w:p>
    <w:p w14:paraId="4920BABA" w14:textId="77777777" w:rsidR="008338F0" w:rsidRPr="00796270" w:rsidRDefault="003355E7" w:rsidP="00FA28CA">
      <w:pPr>
        <w:pStyle w:val="2"/>
        <w:rPr>
          <w:lang w:val="el-GR"/>
        </w:rPr>
      </w:pPr>
      <w:bookmarkStart w:id="314" w:name="_Toc74566916"/>
      <w:bookmarkStart w:id="315" w:name="_Toc74566917"/>
      <w:bookmarkStart w:id="316" w:name="_Toc74566918"/>
      <w:bookmarkStart w:id="317" w:name="_Toc74566919"/>
      <w:bookmarkStart w:id="318" w:name="_Toc74566920"/>
      <w:bookmarkStart w:id="319" w:name="_Toc74566921"/>
      <w:bookmarkStart w:id="320" w:name="_Toc74566922"/>
      <w:bookmarkStart w:id="321" w:name="_Toc74566923"/>
      <w:bookmarkStart w:id="322" w:name="_Toc74566924"/>
      <w:bookmarkStart w:id="323" w:name="_Toc74566925"/>
      <w:bookmarkStart w:id="324" w:name="_Toc74566926"/>
      <w:bookmarkStart w:id="325" w:name="_Προδικαστικές_Προσφυγές_-"/>
      <w:bookmarkStart w:id="326" w:name="_Toc97194316"/>
      <w:bookmarkStart w:id="327" w:name="_Toc97194448"/>
      <w:bookmarkStart w:id="328" w:name="_Toc178075607"/>
      <w:bookmarkStart w:id="329" w:name="_Ref496542648"/>
      <w:bookmarkStart w:id="330" w:name="_Ref496542669"/>
      <w:bookmarkEnd w:id="314"/>
      <w:bookmarkEnd w:id="315"/>
      <w:bookmarkEnd w:id="316"/>
      <w:bookmarkEnd w:id="317"/>
      <w:bookmarkEnd w:id="318"/>
      <w:bookmarkEnd w:id="319"/>
      <w:bookmarkEnd w:id="320"/>
      <w:bookmarkEnd w:id="321"/>
      <w:bookmarkEnd w:id="322"/>
      <w:bookmarkEnd w:id="323"/>
      <w:bookmarkEnd w:id="324"/>
      <w:bookmarkEnd w:id="325"/>
      <w:r w:rsidRPr="00796270">
        <w:rPr>
          <w:lang w:val="el-GR"/>
        </w:rPr>
        <w:t xml:space="preserve">Προδικαστικές Προσφυγές - </w:t>
      </w:r>
      <w:r w:rsidR="005B1D5A" w:rsidRPr="00796270">
        <w:rPr>
          <w:lang w:val="el-GR"/>
        </w:rPr>
        <w:t>Προσωρινή και Οριστική Δικαστική Προστασία</w:t>
      </w:r>
      <w:bookmarkEnd w:id="326"/>
      <w:bookmarkEnd w:id="327"/>
      <w:bookmarkEnd w:id="328"/>
      <w:r w:rsidR="005B1D5A" w:rsidRPr="00796270" w:rsidDel="005B1D5A">
        <w:rPr>
          <w:lang w:val="el-GR"/>
        </w:rPr>
        <w:t xml:space="preserve"> </w:t>
      </w:r>
      <w:bookmarkEnd w:id="329"/>
      <w:bookmarkEnd w:id="330"/>
      <w:r w:rsidRPr="00796270">
        <w:rPr>
          <w:lang w:val="el-GR"/>
        </w:rPr>
        <w:t xml:space="preserve"> </w:t>
      </w:r>
    </w:p>
    <w:p w14:paraId="07A85813" w14:textId="2E8B94E6" w:rsidR="005B1D5A" w:rsidRPr="00397BBE" w:rsidRDefault="005B1D5A" w:rsidP="005B1D5A">
      <w:pPr>
        <w:rPr>
          <w:rFonts w:asciiTheme="minorHAnsi" w:hAnsiTheme="minorHAnsi" w:cstheme="minorHAnsi"/>
          <w:color w:val="000000"/>
        </w:rPr>
      </w:pPr>
      <w:r w:rsidRPr="00397BBE">
        <w:rPr>
          <w:rFonts w:asciiTheme="minorHAnsi" w:hAnsiTheme="minorHAnsi" w:cstheme="minorHAnsi"/>
          <w:color w:val="000000"/>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w:t>
      </w:r>
      <w:r w:rsidR="00D246C2" w:rsidRPr="00397BBE">
        <w:rPr>
          <w:rFonts w:asciiTheme="minorHAnsi" w:hAnsiTheme="minorHAnsi" w:cstheme="minorHAnsi"/>
        </w:rPr>
        <w:t>Ενιαία Αρχή Δημοσίων Συμβάσεων (</w:t>
      </w:r>
      <w:r w:rsidR="00602A33" w:rsidRPr="00397BBE">
        <w:rPr>
          <w:rFonts w:asciiTheme="minorHAnsi" w:hAnsiTheme="minorHAnsi" w:cstheme="minorHAnsi"/>
        </w:rPr>
        <w:t>Ε.Α.ΔΗ.ΣΥ.</w:t>
      </w:r>
      <w:r w:rsidR="00D246C2" w:rsidRPr="00397BBE">
        <w:rPr>
          <w:rFonts w:asciiTheme="minorHAnsi" w:hAnsiTheme="minorHAnsi" w:cstheme="minorHAnsi"/>
        </w:rPr>
        <w:t xml:space="preserve">) </w:t>
      </w:r>
      <w:r w:rsidRPr="00397BBE">
        <w:rPr>
          <w:rFonts w:asciiTheme="minorHAnsi" w:hAnsiTheme="minorHAnsi" w:cstheme="minorHAnsi"/>
          <w:color w:val="000000"/>
        </w:rPr>
        <w:t>, σύμφωνα με τα ειδικότερα οριζόμενα στα άρθρα 345 επ. ν. 4412/2016 και 1 επ. π.δ.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604796F5" w14:textId="77777777" w:rsidR="005B1D5A" w:rsidRPr="00397BBE" w:rsidRDefault="005B1D5A" w:rsidP="005B1D5A">
      <w:pPr>
        <w:rPr>
          <w:rFonts w:asciiTheme="minorHAnsi" w:hAnsiTheme="minorHAnsi" w:cstheme="minorHAnsi"/>
          <w:color w:val="000000"/>
        </w:rPr>
      </w:pPr>
      <w:r w:rsidRPr="00397BBE">
        <w:rPr>
          <w:rFonts w:asciiTheme="minorHAnsi" w:hAnsiTheme="minorHAnsi" w:cstheme="minorHAnsi"/>
          <w:color w:val="000000"/>
        </w:rPr>
        <w:t>Σε περίπτωση προσφυγής κατά πράξης της αναθέτουσας αρχής, η προθεσμία για την άσκηση της προδικαστικής προσφυγής είναι:</w:t>
      </w:r>
    </w:p>
    <w:p w14:paraId="35772ED7" w14:textId="77777777" w:rsidR="005B1D5A" w:rsidRPr="00397BBE" w:rsidRDefault="005B1D5A" w:rsidP="005B1D5A">
      <w:pPr>
        <w:rPr>
          <w:rFonts w:asciiTheme="minorHAnsi" w:hAnsiTheme="minorHAnsi" w:cstheme="minorHAnsi"/>
          <w:color w:val="000000"/>
        </w:rPr>
      </w:pPr>
      <w:r w:rsidRPr="00397BBE">
        <w:rPr>
          <w:rFonts w:asciiTheme="minorHAnsi" w:hAnsiTheme="minorHAnsi" w:cstheme="minorHAnsi"/>
          <w:color w:val="000000"/>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384CAEEB" w14:textId="77777777" w:rsidR="005B1D5A" w:rsidRPr="00397BBE" w:rsidRDefault="005B1D5A" w:rsidP="005B1D5A">
      <w:pPr>
        <w:rPr>
          <w:rFonts w:asciiTheme="minorHAnsi" w:hAnsiTheme="minorHAnsi" w:cstheme="minorHAnsi"/>
          <w:color w:val="000000"/>
        </w:rPr>
      </w:pPr>
      <w:r w:rsidRPr="00397BBE">
        <w:rPr>
          <w:rFonts w:asciiTheme="minorHAnsi" w:hAnsiTheme="minorHAnsi" w:cstheme="minorHAnsi"/>
          <w:color w:val="000000"/>
        </w:rPr>
        <w:t xml:space="preserve">(β) δεκαπέντε (15) ημέρες από την κοινοποίηση της προσβαλλόμενης πράξης σε αυτόν αν χρησιμοποιήθηκαν άλλα μέσα επικοινωνίας, άλλως  </w:t>
      </w:r>
    </w:p>
    <w:p w14:paraId="70DF4BC7" w14:textId="77777777" w:rsidR="00ED783C" w:rsidRPr="00397BBE" w:rsidRDefault="005B1D5A" w:rsidP="00ED783C">
      <w:pPr>
        <w:rPr>
          <w:rFonts w:asciiTheme="minorHAnsi" w:hAnsiTheme="minorHAnsi" w:cstheme="minorHAnsi"/>
          <w:color w:val="000000"/>
        </w:rPr>
      </w:pPr>
      <w:r w:rsidRPr="00397BBE">
        <w:rPr>
          <w:rFonts w:asciiTheme="minorHAnsi" w:hAnsiTheme="minorHAnsi" w:cstheme="minorHAnsi"/>
          <w:color w:val="000000"/>
        </w:rPr>
        <w:t>(γ) δέκα (10) ημέρες από την πλήρη, πραγματική ή τεκμαιρόμενη,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00ED783C" w:rsidRPr="00397BBE">
        <w:rPr>
          <w:rFonts w:asciiTheme="minorHAnsi" w:hAnsiTheme="minorHAnsi" w:cstheme="minorHAnsi"/>
          <w:color w:val="000000"/>
        </w:rPr>
        <w:t>.</w:t>
      </w:r>
    </w:p>
    <w:p w14:paraId="416B0C67" w14:textId="77777777" w:rsidR="005B1D5A" w:rsidRPr="00397BBE" w:rsidRDefault="00E536F5" w:rsidP="005B1D5A">
      <w:pPr>
        <w:rPr>
          <w:rFonts w:asciiTheme="minorHAnsi" w:hAnsiTheme="minorHAnsi" w:cstheme="minorHAnsi"/>
          <w:color w:val="000000"/>
        </w:rPr>
      </w:pPr>
      <w:r w:rsidRPr="00397BBE" w:rsidDel="00E536F5">
        <w:rPr>
          <w:rFonts w:asciiTheme="minorHAnsi" w:hAnsiTheme="minorHAnsi" w:cstheme="minorHAnsi"/>
          <w:color w:val="000000"/>
        </w:rPr>
        <w:t xml:space="preserve"> </w:t>
      </w:r>
      <w:r w:rsidR="005B1D5A" w:rsidRPr="00397BBE">
        <w:rPr>
          <w:rFonts w:asciiTheme="minorHAnsi" w:hAnsiTheme="minorHAnsi" w:cstheme="minorHAnsi"/>
          <w:color w:val="000000"/>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r w:rsidR="005B1D5A" w:rsidRPr="00397BBE">
        <w:rPr>
          <w:rStyle w:val="ac"/>
          <w:rFonts w:asciiTheme="minorHAnsi" w:hAnsiTheme="minorHAnsi" w:cstheme="minorHAnsi"/>
          <w:color w:val="000000"/>
        </w:rPr>
        <w:footnoteReference w:id="9"/>
      </w:r>
      <w:r w:rsidR="005B1D5A" w:rsidRPr="00397BBE">
        <w:rPr>
          <w:rFonts w:asciiTheme="minorHAnsi" w:hAnsiTheme="minorHAnsi" w:cstheme="minorHAnsi"/>
          <w:color w:val="000000"/>
        </w:rPr>
        <w:t xml:space="preserve"> .</w:t>
      </w:r>
    </w:p>
    <w:p w14:paraId="42C78FAE" w14:textId="77777777" w:rsidR="005B1D5A" w:rsidRPr="00397BBE" w:rsidRDefault="005B1D5A" w:rsidP="005B1D5A">
      <w:pPr>
        <w:rPr>
          <w:rFonts w:asciiTheme="minorHAnsi" w:hAnsiTheme="minorHAnsi" w:cstheme="minorHAnsi"/>
          <w:color w:val="000000"/>
        </w:rPr>
      </w:pPr>
      <w:r w:rsidRPr="00397BBE">
        <w:rPr>
          <w:rFonts w:asciiTheme="minorHAnsi" w:hAnsiTheme="minorHAnsi" w:cstheme="minorHAnsi"/>
          <w:color w:val="000000"/>
        </w:rPr>
        <w:t>Οι προθεσμίες ως προς την υποβολή των προδικαστικών προσφυγών και των παρεμβάσεων αρχίζουν την επομένη της ημέρας της προαναφερθείσας κατά περίπτωση κοινοποίησης ή γνώσης και λήγουν όταν περάσει ολόκληρη η τελευταία ημέρα και ώρα 23:59:59 και, αν αυτή είναι εξαιρετέα ή Σάββατο, όταν περάσει ολόκληρη η επομένη εργάσιμη ημέρα και ώρα 23:59:59</w:t>
      </w:r>
      <w:r w:rsidRPr="00397BBE">
        <w:rPr>
          <w:rStyle w:val="ac"/>
          <w:rFonts w:asciiTheme="minorHAnsi" w:hAnsiTheme="minorHAnsi" w:cstheme="minorHAnsi"/>
          <w:color w:val="000000"/>
        </w:rPr>
        <w:footnoteReference w:id="10"/>
      </w:r>
      <w:r w:rsidRPr="00397BBE">
        <w:rPr>
          <w:rFonts w:asciiTheme="minorHAnsi" w:hAnsiTheme="minorHAnsi" w:cstheme="minorHAnsi"/>
          <w:color w:val="000000"/>
        </w:rPr>
        <w:t>.</w:t>
      </w:r>
    </w:p>
    <w:p w14:paraId="7CDFCBE4" w14:textId="77777777" w:rsidR="005B1D5A" w:rsidRPr="00397BBE" w:rsidRDefault="005B1D5A" w:rsidP="005B1D5A">
      <w:pPr>
        <w:rPr>
          <w:rFonts w:asciiTheme="minorHAnsi" w:hAnsiTheme="minorHAnsi" w:cstheme="minorHAnsi"/>
          <w:color w:val="000000"/>
        </w:rPr>
      </w:pPr>
      <w:r w:rsidRPr="00397BBE">
        <w:rPr>
          <w:rFonts w:asciiTheme="minorHAnsi" w:hAnsiTheme="minorHAnsi" w:cstheme="minorHAnsi"/>
          <w:color w:val="000000"/>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397BBE">
        <w:rPr>
          <w:rFonts w:asciiTheme="minorHAnsi" w:hAnsiTheme="minorHAnsi" w:cstheme="minorHAnsi"/>
        </w:rPr>
        <w:t xml:space="preserve"> </w:t>
      </w:r>
      <w:r w:rsidRPr="00397BBE">
        <w:rPr>
          <w:rFonts w:asciiTheme="minorHAnsi" w:hAnsiTheme="minorHAnsi" w:cstheme="minorHAnsi"/>
          <w:color w:val="000000"/>
        </w:rPr>
        <w:t>σύμφωνα με το άρθρο 18 της Κ.Υ.Α. Προμήθειες και Υπηρεσίες.</w:t>
      </w:r>
    </w:p>
    <w:p w14:paraId="309DE72F" w14:textId="0D98BD0B" w:rsidR="005B1D5A" w:rsidRPr="00397BBE" w:rsidRDefault="005B1D5A" w:rsidP="005B1D5A">
      <w:pPr>
        <w:rPr>
          <w:rFonts w:asciiTheme="minorHAnsi" w:hAnsiTheme="minorHAnsi" w:cstheme="minorHAnsi"/>
          <w:color w:val="000000"/>
        </w:rPr>
      </w:pPr>
      <w:r w:rsidRPr="00397BBE">
        <w:rPr>
          <w:rFonts w:asciiTheme="minorHAnsi" w:hAnsiTheme="minorHAnsi" w:cstheme="minorHAnsi"/>
          <w:color w:val="000000"/>
        </w:rPr>
        <w:t>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w:t>
      </w:r>
      <w:r w:rsidR="000A7747" w:rsidRPr="00397BBE">
        <w:rPr>
          <w:rFonts w:asciiTheme="minorHAnsi" w:hAnsiTheme="minorHAnsi" w:cstheme="minorHAnsi"/>
          <w:color w:val="000000"/>
        </w:rPr>
        <w:t xml:space="preserve"> </w:t>
      </w:r>
      <w:bookmarkStart w:id="331" w:name="_Hlk126503539"/>
      <w:r w:rsidR="000A7747" w:rsidRPr="00397BBE">
        <w:rPr>
          <w:rFonts w:asciiTheme="minorHAnsi" w:hAnsiTheme="minorHAnsi" w:cstheme="minorHAnsi"/>
          <w:color w:val="000000"/>
        </w:rPr>
        <w:t>όπως τροποποιήθηκε με το άρθρο 135 Ν. 4782/2021</w:t>
      </w:r>
      <w:r w:rsidRPr="00397BBE">
        <w:rPr>
          <w:rFonts w:asciiTheme="minorHAnsi" w:hAnsiTheme="minorHAnsi" w:cstheme="minorHAnsi"/>
          <w:color w:val="000000"/>
        </w:rPr>
        <w:t xml:space="preserve"> </w:t>
      </w:r>
      <w:bookmarkEnd w:id="331"/>
      <w:r w:rsidRPr="00397BBE">
        <w:rPr>
          <w:rFonts w:asciiTheme="minorHAnsi" w:hAnsiTheme="minorHAnsi" w:cstheme="minorHAnsi"/>
          <w:color w:val="000000"/>
        </w:rPr>
        <w:t xml:space="preserve">. Η επιστροφή του παραβόλου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D246C2" w:rsidRPr="00397BBE">
        <w:rPr>
          <w:rFonts w:asciiTheme="minorHAnsi" w:hAnsiTheme="minorHAnsi" w:cstheme="minorHAnsi"/>
        </w:rPr>
        <w:t>Ε.Α.ΔΗ.ΣΥ.</w:t>
      </w:r>
      <w:r w:rsidR="00ED4715" w:rsidRPr="00397BBE">
        <w:rPr>
          <w:rFonts w:asciiTheme="minorHAnsi" w:hAnsiTheme="minorHAnsi" w:cstheme="minorHAnsi"/>
        </w:rPr>
        <w:t xml:space="preserve"> </w:t>
      </w:r>
      <w:r w:rsidRPr="00397BBE">
        <w:rPr>
          <w:rFonts w:asciiTheme="minorHAnsi" w:hAnsiTheme="minorHAnsi" w:cstheme="minorHAnsi"/>
          <w:color w:val="000000"/>
        </w:rPr>
        <w:t xml:space="preserve">επί της προσφυγής, γ) σε περίπτωση παραίτησης του προσφεύγοντα από την προσφυγή του έως και δέκα (10) ημέρες από την κατάθεση της προσφυγής. </w:t>
      </w:r>
    </w:p>
    <w:p w14:paraId="34BACB92" w14:textId="3799155B" w:rsidR="005B1D5A" w:rsidRPr="00397BBE" w:rsidRDefault="005B1D5A" w:rsidP="005B1D5A">
      <w:pPr>
        <w:rPr>
          <w:rFonts w:asciiTheme="minorHAnsi" w:hAnsiTheme="minorHAnsi" w:cstheme="minorHAnsi"/>
          <w:color w:val="000000"/>
        </w:rPr>
      </w:pPr>
      <w:r w:rsidRPr="00397BBE">
        <w:rPr>
          <w:rFonts w:asciiTheme="minorHAnsi" w:hAnsiTheme="minorHAnsi" w:cstheme="minorHAnsi"/>
          <w:color w:val="000000"/>
        </w:rPr>
        <w:lastRenderedPageBreak/>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ED4715" w:rsidRPr="00397BBE">
        <w:rPr>
          <w:rFonts w:asciiTheme="minorHAnsi" w:hAnsiTheme="minorHAnsi" w:cstheme="minorHAnsi"/>
        </w:rPr>
        <w:t xml:space="preserve">Ε.Α.ΔΗ.ΣΥ. </w:t>
      </w:r>
      <w:r w:rsidRPr="00397BBE">
        <w:rPr>
          <w:rFonts w:asciiTheme="minorHAnsi" w:hAnsiTheme="minorHAnsi" w:cstheme="minorHAnsi"/>
          <w:color w:val="000000"/>
        </w:rPr>
        <w:t xml:space="preserve">μετά από άσκηση προδικαστικής προσφυγής, σύμφωνα με το άρθρο 368 του ν. 4412/2016 και 20 π.δ.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ν. 4412/2016 και 15 παρ. 1-4 π.δ. 39/2017. </w:t>
      </w:r>
    </w:p>
    <w:p w14:paraId="7D205D2D" w14:textId="77777777" w:rsidR="005B1D5A" w:rsidRPr="00397BBE" w:rsidRDefault="005B1D5A" w:rsidP="005B1D5A">
      <w:pPr>
        <w:rPr>
          <w:rFonts w:asciiTheme="minorHAnsi" w:hAnsiTheme="minorHAnsi" w:cstheme="minorHAnsi"/>
          <w:color w:val="000000"/>
        </w:rPr>
      </w:pPr>
      <w:r w:rsidRPr="00397BBE">
        <w:rPr>
          <w:rFonts w:asciiTheme="minorHAnsi" w:hAnsiTheme="minorHAnsi" w:cstheme="minorHAnsi"/>
          <w:color w:val="000000"/>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5DA38FF1" w14:textId="77777777" w:rsidR="005B1D5A" w:rsidRPr="00397BBE" w:rsidRDefault="005B1D5A" w:rsidP="005B1D5A">
      <w:pPr>
        <w:rPr>
          <w:rFonts w:asciiTheme="minorHAnsi" w:hAnsiTheme="minorHAnsi" w:cstheme="minorHAnsi"/>
          <w:color w:val="000000"/>
        </w:rPr>
      </w:pPr>
      <w:r w:rsidRPr="00397BBE">
        <w:rPr>
          <w:rFonts w:asciiTheme="minorHAnsi" w:hAnsiTheme="minorHAnsi" w:cstheme="minorHAnsi"/>
          <w:color w:val="000000"/>
        </w:rPr>
        <w:t>Μετά την, κατά τα ως άνω, ηλεκτρονική κατάθεση της προδικαστικής προσφυγής η αναθέτουσα αρχή,</w:t>
      </w:r>
      <w:r w:rsidRPr="00397BBE">
        <w:rPr>
          <w:rFonts w:asciiTheme="minorHAnsi" w:hAnsiTheme="minorHAnsi" w:cstheme="minorHAnsi"/>
        </w:rPr>
        <w:t xml:space="preserve"> </w:t>
      </w:r>
      <w:r w:rsidRPr="00397BBE">
        <w:rPr>
          <w:rFonts w:asciiTheme="minorHAnsi" w:hAnsiTheme="minorHAnsi" w:cstheme="minorHAnsi"/>
          <w:color w:val="000000"/>
        </w:rPr>
        <w:t xml:space="preserve"> μέσω της λειτουργίας «Επικοινωνία»  : </w:t>
      </w:r>
    </w:p>
    <w:p w14:paraId="66D5EF7C" w14:textId="77777777" w:rsidR="005B1D5A" w:rsidRPr="00397BBE" w:rsidRDefault="005B1D5A" w:rsidP="005B1D5A">
      <w:pPr>
        <w:rPr>
          <w:rFonts w:asciiTheme="minorHAnsi" w:hAnsiTheme="minorHAnsi" w:cstheme="minorHAnsi"/>
          <w:color w:val="000000"/>
        </w:rPr>
      </w:pPr>
      <w:r w:rsidRPr="00397BBE">
        <w:rPr>
          <w:rFonts w:asciiTheme="minorHAnsi" w:hAnsiTheme="minorHAnsi" w:cstheme="minorHAnsi"/>
          <w:color w:val="000000"/>
        </w:rPr>
        <w:t>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π.δ.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38514735" w14:textId="06D50D0B" w:rsidR="005B1D5A" w:rsidRPr="00397BBE" w:rsidRDefault="005B1D5A" w:rsidP="005B1D5A">
      <w:pPr>
        <w:rPr>
          <w:rFonts w:asciiTheme="minorHAnsi" w:hAnsiTheme="minorHAnsi" w:cstheme="minorHAnsi"/>
          <w:color w:val="000000"/>
        </w:rPr>
      </w:pPr>
      <w:r w:rsidRPr="00397BBE">
        <w:rPr>
          <w:rFonts w:asciiTheme="minorHAnsi" w:hAnsiTheme="minorHAnsi" w:cstheme="minorHAnsi"/>
          <w:color w:val="000000"/>
        </w:rPr>
        <w:t xml:space="preserve">β) Διαβιβάζει στην </w:t>
      </w:r>
      <w:r w:rsidR="00ED4715" w:rsidRPr="00397BBE">
        <w:rPr>
          <w:rFonts w:asciiTheme="minorHAnsi" w:hAnsiTheme="minorHAnsi" w:cstheme="minorHAnsi"/>
        </w:rPr>
        <w:t>Ε.Α.ΔΗ.ΣΥ.</w:t>
      </w:r>
      <w:r w:rsidRPr="00397BBE">
        <w:rPr>
          <w:rFonts w:asciiTheme="minorHAnsi" w:hAnsiTheme="minorHAnsi" w:cstheme="minorHAnsi"/>
          <w:color w:val="000000"/>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212589F5" w14:textId="77777777" w:rsidR="005B1D5A" w:rsidRPr="00397BBE" w:rsidRDefault="005B1D5A" w:rsidP="005B1D5A">
      <w:pPr>
        <w:rPr>
          <w:rFonts w:asciiTheme="minorHAnsi" w:hAnsiTheme="minorHAnsi" w:cstheme="minorHAnsi"/>
          <w:color w:val="000000"/>
        </w:rPr>
      </w:pPr>
      <w:r w:rsidRPr="00397BBE">
        <w:rPr>
          <w:rFonts w:asciiTheme="minorHAnsi" w:hAnsiTheme="minorHAnsi" w:cstheme="minorHAnsi"/>
          <w:color w:val="000000"/>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382A3D58" w14:textId="77777777" w:rsidR="005B1D5A" w:rsidRPr="00397BBE" w:rsidRDefault="005B1D5A" w:rsidP="005B1D5A">
      <w:pPr>
        <w:rPr>
          <w:rFonts w:asciiTheme="minorHAnsi" w:hAnsiTheme="minorHAnsi" w:cstheme="minorHAnsi"/>
          <w:color w:val="000000"/>
        </w:rPr>
      </w:pPr>
      <w:r w:rsidRPr="00397BBE">
        <w:rPr>
          <w:rFonts w:asciiTheme="minorHAnsi" w:hAnsiTheme="minorHAnsi" w:cstheme="minorHAnsi"/>
          <w:color w:val="000000"/>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47801B6E" w14:textId="77777777" w:rsidR="005B1D5A" w:rsidRPr="00397BBE" w:rsidRDefault="005B1D5A" w:rsidP="005B1D5A">
      <w:pPr>
        <w:rPr>
          <w:rFonts w:asciiTheme="minorHAnsi" w:hAnsiTheme="minorHAnsi" w:cstheme="minorHAnsi"/>
          <w:color w:val="000000"/>
        </w:rPr>
      </w:pPr>
      <w:r w:rsidRPr="00397BBE">
        <w:rPr>
          <w:rFonts w:asciiTheme="minorHAnsi" w:hAnsiTheme="minorHAnsi" w:cstheme="minorHAnsi"/>
          <w:color w:val="000000"/>
        </w:rPr>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ν. 4412/2016 κατά των εκτελεστών πράξεων ή παραλείψεων της αναθέτουσας αρχής .</w:t>
      </w:r>
    </w:p>
    <w:p w14:paraId="18A92939" w14:textId="529B26E4" w:rsidR="00F1538B" w:rsidRPr="00397BBE" w:rsidRDefault="005B1D5A" w:rsidP="005B1D5A">
      <w:pPr>
        <w:rPr>
          <w:rFonts w:asciiTheme="minorHAnsi" w:hAnsiTheme="minorHAnsi" w:cstheme="minorHAnsi"/>
          <w:color w:val="000000"/>
        </w:rPr>
      </w:pPr>
      <w:r w:rsidRPr="00397BBE">
        <w:rPr>
          <w:rFonts w:asciiTheme="minorHAnsi" w:hAnsiTheme="minorHAnsi" w:cstheme="minorHAnsi"/>
          <w:color w:val="000000"/>
        </w:rPr>
        <w:t xml:space="preserve">Β. Όποιος έχει έννομο συμφέρον μπορεί να ζητήσει, </w:t>
      </w:r>
      <w:r w:rsidR="00F1538B" w:rsidRPr="00397BBE">
        <w:rPr>
          <w:rFonts w:asciiTheme="minorHAnsi" w:hAnsiTheme="minorHAnsi" w:cstheme="minorHAnsi"/>
          <w:color w:val="000000"/>
          <w:lang w:eastAsia="ar-SA"/>
        </w:rPr>
        <w:t>με το ίδιο δικόγραφο</w:t>
      </w:r>
      <w:r w:rsidR="00F1538B" w:rsidRPr="00397BBE">
        <w:rPr>
          <w:rFonts w:asciiTheme="minorHAnsi" w:hAnsiTheme="minorHAnsi" w:cstheme="minorHAnsi"/>
          <w:color w:val="000000"/>
        </w:rPr>
        <w:t xml:space="preserve"> </w:t>
      </w:r>
      <w:r w:rsidRPr="00397BBE">
        <w:rPr>
          <w:rFonts w:asciiTheme="minorHAnsi" w:hAnsiTheme="minorHAnsi" w:cstheme="minorHAnsi"/>
          <w:color w:val="000000"/>
        </w:rPr>
        <w:t xml:space="preserve">εφαρμοζόμενων αναλογικά των διατάξεων του π.δ. 18/1989, την αναστολή εκτέλεσης της απόφασης της </w:t>
      </w:r>
      <w:bookmarkStart w:id="332" w:name="_Hlk114820631"/>
      <w:r w:rsidR="00ED4715" w:rsidRPr="00397BBE">
        <w:rPr>
          <w:rFonts w:asciiTheme="minorHAnsi" w:hAnsiTheme="minorHAnsi" w:cstheme="minorHAnsi"/>
        </w:rPr>
        <w:t>Ε.Α.ΔΗ.ΣΥ.</w:t>
      </w:r>
      <w:r w:rsidR="006B3489" w:rsidRPr="00397BBE">
        <w:rPr>
          <w:rFonts w:asciiTheme="minorHAnsi" w:hAnsiTheme="minorHAnsi" w:cstheme="minorHAnsi"/>
        </w:rPr>
        <w:t xml:space="preserve"> </w:t>
      </w:r>
      <w:bookmarkEnd w:id="332"/>
      <w:r w:rsidRPr="00397BBE">
        <w:rPr>
          <w:rFonts w:asciiTheme="minorHAnsi" w:hAnsiTheme="minorHAnsi" w:cstheme="minorHAnsi"/>
          <w:color w:val="000000"/>
        </w:rPr>
        <w:t xml:space="preserve">και την ακύρωσή της ενώπιον του αρμοδίου </w:t>
      </w:r>
      <w:r w:rsidR="00F1538B" w:rsidRPr="00397BBE">
        <w:rPr>
          <w:rFonts w:asciiTheme="minorHAnsi" w:hAnsiTheme="minorHAnsi" w:cstheme="minorHAnsi"/>
          <w:color w:val="000000"/>
          <w:lang w:eastAsia="ar-SA"/>
        </w:rPr>
        <w:t xml:space="preserve">Δικαστηρίου </w:t>
      </w:r>
      <w:r w:rsidR="000A7747" w:rsidRPr="00397BBE">
        <w:rPr>
          <w:rFonts w:asciiTheme="minorHAnsi" w:hAnsiTheme="minorHAnsi" w:cstheme="minorHAnsi"/>
        </w:rPr>
        <w:t>της παρ. 3 του αρθ. 372 Ν.4412/2016, όπως ισχύει</w:t>
      </w:r>
      <w:r w:rsidR="00921009">
        <w:rPr>
          <w:rFonts w:asciiTheme="minorHAnsi" w:hAnsiTheme="minorHAnsi" w:cstheme="minorHAnsi"/>
        </w:rPr>
        <w:t xml:space="preserve">. </w:t>
      </w:r>
      <w:r w:rsidR="00F1538B" w:rsidRPr="00397BBE">
        <w:rPr>
          <w:rFonts w:asciiTheme="minorHAnsi" w:hAnsiTheme="minorHAnsi" w:cstheme="minorHAnsi"/>
          <w:color w:val="000000"/>
          <w:lang w:eastAsia="ar-SA"/>
        </w:rPr>
        <w:t xml:space="preserve">Το αυτό ισχύει και σε περίπτωση σιωπηρής απόρριψης της προδικαστικής προσφυγής από την </w:t>
      </w:r>
      <w:r w:rsidR="00592F60" w:rsidRPr="00397BBE">
        <w:rPr>
          <w:rFonts w:asciiTheme="minorHAnsi" w:hAnsiTheme="minorHAnsi" w:cstheme="minorHAnsi"/>
        </w:rPr>
        <w:t>Ε.Α.ΔΗ.ΣΥ.</w:t>
      </w:r>
      <w:r w:rsidRPr="00397BBE">
        <w:rPr>
          <w:rFonts w:asciiTheme="minorHAnsi" w:hAnsiTheme="minorHAnsi" w:cstheme="minorHAnsi"/>
          <w:color w:val="000000"/>
        </w:rPr>
        <w:t xml:space="preserve"> Δικαίωμα άσκησης </w:t>
      </w:r>
      <w:r w:rsidR="00F1538B" w:rsidRPr="00397BBE">
        <w:rPr>
          <w:rFonts w:asciiTheme="minorHAnsi" w:hAnsiTheme="minorHAnsi" w:cstheme="minorHAnsi"/>
          <w:color w:val="000000"/>
          <w:lang w:eastAsia="ar-SA"/>
        </w:rPr>
        <w:t>του ως άνω ένδικου βοηθήματος</w:t>
      </w:r>
      <w:r w:rsidRPr="00397BBE">
        <w:rPr>
          <w:rFonts w:asciiTheme="minorHAnsi" w:hAnsiTheme="minorHAnsi" w:cstheme="minorHAnsi"/>
          <w:color w:val="000000"/>
        </w:rPr>
        <w:t xml:space="preserve"> έχει και η αναθέτουσα αρχή αν η </w:t>
      </w:r>
      <w:r w:rsidR="00592F60" w:rsidRPr="00397BBE">
        <w:rPr>
          <w:rFonts w:asciiTheme="minorHAnsi" w:hAnsiTheme="minorHAnsi" w:cstheme="minorHAnsi"/>
        </w:rPr>
        <w:t xml:space="preserve">Ε.Α.ΔΗ.ΣΥ. </w:t>
      </w:r>
      <w:r w:rsidRPr="00397BBE">
        <w:rPr>
          <w:rFonts w:asciiTheme="minorHAnsi" w:hAnsiTheme="minorHAnsi" w:cstheme="minorHAnsi"/>
          <w:color w:val="000000"/>
        </w:rPr>
        <w:t>κάνει δεκτή την προδικαστική προσφυγή</w:t>
      </w:r>
      <w:r w:rsidR="00F1538B" w:rsidRPr="00397BBE">
        <w:rPr>
          <w:rFonts w:asciiTheme="minorHAnsi" w:hAnsiTheme="minorHAnsi" w:cstheme="minorHAnsi"/>
          <w:color w:val="000000"/>
        </w:rPr>
        <w:t xml:space="preserve">, </w:t>
      </w:r>
      <w:r w:rsidR="00F1538B" w:rsidRPr="00397BBE">
        <w:rPr>
          <w:rFonts w:asciiTheme="minorHAnsi" w:hAnsiTheme="minorHAnsi" w:cstheme="minorHAnsi"/>
          <w:color w:val="000000"/>
          <w:lang w:eastAsia="ar-SA"/>
        </w:rPr>
        <w:t>αλλά και αυτός του οποίου έχει γίνει εν μέρει δεκτή η προδικαστική προσφυγή.</w:t>
      </w:r>
      <w:r w:rsidRPr="00397BBE">
        <w:rPr>
          <w:rFonts w:asciiTheme="minorHAnsi" w:hAnsiTheme="minorHAnsi" w:cstheme="minorHAnsi"/>
          <w:color w:val="000000"/>
        </w:rPr>
        <w:t xml:space="preserve"> </w:t>
      </w:r>
    </w:p>
    <w:p w14:paraId="2C9F3684" w14:textId="4C198BD6" w:rsidR="005B1D5A" w:rsidRPr="00397BBE" w:rsidRDefault="005B1D5A" w:rsidP="005B1D5A">
      <w:pPr>
        <w:rPr>
          <w:rFonts w:asciiTheme="minorHAnsi" w:hAnsiTheme="minorHAnsi" w:cstheme="minorHAnsi"/>
          <w:color w:val="000000"/>
        </w:rPr>
      </w:pPr>
      <w:r w:rsidRPr="00397BBE">
        <w:rPr>
          <w:rFonts w:asciiTheme="minorHAnsi" w:hAnsiTheme="minorHAnsi" w:cstheme="minorHAnsi"/>
          <w:color w:val="000000"/>
        </w:rPr>
        <w:t xml:space="preserve">Με </w:t>
      </w:r>
      <w:r w:rsidR="00072601" w:rsidRPr="00397BBE">
        <w:rPr>
          <w:rFonts w:asciiTheme="minorHAnsi" w:hAnsiTheme="minorHAnsi" w:cstheme="minorHAnsi"/>
          <w:color w:val="000000"/>
          <w:lang w:eastAsia="ar-SA"/>
        </w:rPr>
        <w:t xml:space="preserve">την απόφαση της </w:t>
      </w:r>
      <w:r w:rsidR="00ED4715" w:rsidRPr="00397BBE">
        <w:rPr>
          <w:rFonts w:asciiTheme="minorHAnsi" w:hAnsiTheme="minorHAnsi" w:cstheme="minorHAnsi"/>
        </w:rPr>
        <w:t xml:space="preserve">Ε.Α.ΔΗ.ΣΥ. </w:t>
      </w:r>
      <w:r w:rsidRPr="00397BBE">
        <w:rPr>
          <w:rFonts w:asciiTheme="minorHAnsi" w:hAnsiTheme="minorHAnsi" w:cstheme="minorHAnsi"/>
          <w:color w:val="000000"/>
        </w:rPr>
        <w:t xml:space="preserve">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00072601" w:rsidRPr="00397BBE">
        <w:rPr>
          <w:rFonts w:asciiTheme="minorHAnsi" w:hAnsiTheme="minorHAnsi" w:cstheme="minorHAnsi"/>
          <w:color w:val="000000"/>
          <w:lang w:eastAsia="ar-SA"/>
        </w:rPr>
        <w:t>ως άνω αίτησης στο Δικαστήριο.</w:t>
      </w:r>
      <w:r w:rsidRPr="00397BBE">
        <w:rPr>
          <w:rFonts w:asciiTheme="minorHAnsi" w:hAnsiTheme="minorHAnsi" w:cstheme="minorHAnsi"/>
          <w:color w:val="000000"/>
        </w:rPr>
        <w:t xml:space="preserve"> </w:t>
      </w:r>
    </w:p>
    <w:p w14:paraId="72FB3261" w14:textId="662516DF" w:rsidR="00072601" w:rsidRPr="00397BBE" w:rsidRDefault="00072601" w:rsidP="005B1D5A">
      <w:pPr>
        <w:rPr>
          <w:rFonts w:asciiTheme="minorHAnsi" w:hAnsiTheme="minorHAnsi" w:cstheme="minorHAnsi"/>
          <w:color w:val="000000"/>
        </w:rPr>
      </w:pPr>
      <w:r w:rsidRPr="00397BBE">
        <w:rPr>
          <w:rFonts w:asciiTheme="minorHAnsi" w:hAnsiTheme="minorHAnsi" w:cstheme="minorHAnsi"/>
          <w:color w:val="000000"/>
          <w:lang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00592F60" w:rsidRPr="00397BBE">
        <w:rPr>
          <w:rFonts w:asciiTheme="minorHAnsi" w:hAnsiTheme="minorHAnsi" w:cstheme="minorHAnsi"/>
        </w:rPr>
        <w:t xml:space="preserve">Ε.Α.ΔΗ.ΣΥ. </w:t>
      </w:r>
      <w:r w:rsidRPr="00397BBE">
        <w:rPr>
          <w:rFonts w:asciiTheme="minorHAnsi" w:hAnsiTheme="minorHAnsi" w:cstheme="minorHAnsi"/>
          <w:color w:val="000000"/>
          <w:lang w:eastAsia="ar-SA"/>
        </w:rPr>
        <w:t>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w:t>
      </w:r>
      <w:r w:rsidR="00921009">
        <w:rPr>
          <w:rFonts w:asciiTheme="minorHAnsi" w:hAnsiTheme="minorHAnsi" w:cstheme="minorHAnsi"/>
          <w:color w:val="000000"/>
          <w:lang w:eastAsia="ar-SA"/>
        </w:rPr>
        <w:t xml:space="preserve">. </w:t>
      </w:r>
    </w:p>
    <w:p w14:paraId="29C89792" w14:textId="541185A8" w:rsidR="00072601" w:rsidRPr="00397BBE" w:rsidRDefault="005B1D5A" w:rsidP="005B1D5A">
      <w:pPr>
        <w:rPr>
          <w:rFonts w:asciiTheme="minorHAnsi" w:hAnsiTheme="minorHAnsi" w:cstheme="minorHAnsi"/>
          <w:color w:val="000000"/>
        </w:rPr>
      </w:pPr>
      <w:r w:rsidRPr="00397BBE">
        <w:rPr>
          <w:rFonts w:asciiTheme="minorHAnsi" w:hAnsiTheme="minorHAnsi" w:cstheme="minorHAnsi"/>
          <w:color w:val="000000"/>
        </w:rPr>
        <w:t xml:space="preserve">Η </w:t>
      </w:r>
      <w:r w:rsidR="00072601" w:rsidRPr="00397BBE">
        <w:rPr>
          <w:rFonts w:asciiTheme="minorHAnsi" w:hAnsiTheme="minorHAnsi" w:cstheme="minorHAnsi"/>
          <w:color w:val="000000"/>
        </w:rPr>
        <w:t xml:space="preserve">ως άνω </w:t>
      </w:r>
      <w:r w:rsidRPr="00397BBE">
        <w:rPr>
          <w:rFonts w:asciiTheme="minorHAnsi" w:hAnsiTheme="minorHAnsi" w:cstheme="minorHAnsi"/>
          <w:color w:val="000000"/>
        </w:rPr>
        <w:t xml:space="preserve">αίτηση κατατίθεται στο </w:t>
      </w:r>
      <w:r w:rsidR="00072601" w:rsidRPr="00397BBE">
        <w:rPr>
          <w:rFonts w:asciiTheme="minorHAnsi" w:hAnsiTheme="minorHAnsi" w:cstheme="minorHAnsi"/>
          <w:color w:val="000000"/>
        </w:rPr>
        <w:t>αρμόδιο</w:t>
      </w:r>
      <w:r w:rsidRPr="00397BBE">
        <w:rPr>
          <w:rFonts w:asciiTheme="minorHAnsi" w:hAnsiTheme="minorHAnsi" w:cstheme="minorHAnsi"/>
          <w:color w:val="000000"/>
        </w:rPr>
        <w:t xml:space="preserve"> δικαστήριο μέσα σε προθεσμία δέκα (10) ημερών από κοινοποίηση ή την πλήρη γνώση της απόφασης </w:t>
      </w:r>
      <w:r w:rsidR="00072601" w:rsidRPr="00397BBE">
        <w:rPr>
          <w:rFonts w:asciiTheme="minorHAnsi" w:hAnsiTheme="minorHAnsi" w:cstheme="minorHAnsi"/>
          <w:color w:val="000000"/>
          <w:lang w:eastAsia="ar-SA"/>
        </w:rPr>
        <w:t xml:space="preserve">ή από την παρέλευση της προθεσμίας για την έκδοση της </w:t>
      </w:r>
      <w:r w:rsidR="00072601" w:rsidRPr="00397BBE">
        <w:rPr>
          <w:rFonts w:asciiTheme="minorHAnsi" w:hAnsiTheme="minorHAnsi" w:cstheme="minorHAnsi"/>
          <w:color w:val="000000"/>
          <w:lang w:eastAsia="ar-SA"/>
        </w:rPr>
        <w:lastRenderedPageBreak/>
        <w:t>απόφασης</w:t>
      </w:r>
      <w:r w:rsidR="00072601" w:rsidRPr="00397BBE">
        <w:rPr>
          <w:rFonts w:asciiTheme="minorHAnsi" w:hAnsiTheme="minorHAnsi" w:cstheme="minorHAnsi"/>
          <w:color w:val="000000"/>
        </w:rPr>
        <w:t xml:space="preserve"> </w:t>
      </w:r>
      <w:r w:rsidRPr="00397BBE">
        <w:rPr>
          <w:rFonts w:asciiTheme="minorHAnsi" w:hAnsiTheme="minorHAnsi" w:cstheme="minorHAnsi"/>
          <w:color w:val="000000"/>
        </w:rPr>
        <w:t>επί της προδικαστικής προσφυγής</w:t>
      </w:r>
      <w:r w:rsidR="00072601" w:rsidRPr="00397BBE">
        <w:rPr>
          <w:rFonts w:asciiTheme="minorHAnsi" w:hAnsiTheme="minorHAnsi" w:cstheme="minorHAnsi"/>
          <w:color w:val="000000"/>
        </w:rPr>
        <w:t xml:space="preserve">, ενώ </w:t>
      </w:r>
      <w:r w:rsidRPr="00397BBE">
        <w:rPr>
          <w:rFonts w:asciiTheme="minorHAnsi" w:hAnsiTheme="minorHAnsi" w:cstheme="minorHAnsi"/>
          <w:color w:val="000000"/>
        </w:rPr>
        <w:t xml:space="preserve"> η </w:t>
      </w:r>
      <w:r w:rsidR="00072601" w:rsidRPr="00397BBE">
        <w:rPr>
          <w:rFonts w:asciiTheme="minorHAnsi" w:hAnsiTheme="minorHAnsi" w:cstheme="minorHAnsi"/>
          <w:color w:val="000000"/>
        </w:rPr>
        <w:t>δικάσιμος για την εκδίκαση</w:t>
      </w:r>
      <w:r w:rsidRPr="00397BBE">
        <w:rPr>
          <w:rFonts w:asciiTheme="minorHAnsi" w:hAnsiTheme="minorHAnsi" w:cstheme="minorHAnsi"/>
          <w:color w:val="000000"/>
        </w:rPr>
        <w:t xml:space="preserve"> της αίτησης ακύρωσης </w:t>
      </w:r>
      <w:r w:rsidR="00072601" w:rsidRPr="00397BBE">
        <w:rPr>
          <w:rFonts w:asciiTheme="minorHAnsi" w:hAnsiTheme="minorHAnsi" w:cstheme="minorHAnsi"/>
          <w:color w:val="000000"/>
          <w:lang w:eastAsia="ar-SA"/>
        </w:rPr>
        <w:t>δεν πρέπει να απέχει πέραν των εξήντα (60) ημερών από την κατάθεση του δικογράφου</w:t>
      </w:r>
      <w:r w:rsidR="00072601" w:rsidRPr="00397BBE">
        <w:rPr>
          <w:rFonts w:asciiTheme="minorHAnsi" w:hAnsiTheme="minorHAnsi" w:cstheme="minorHAnsi"/>
          <w:color w:val="000000"/>
        </w:rPr>
        <w:t>.</w:t>
      </w:r>
    </w:p>
    <w:p w14:paraId="0F6B77E9" w14:textId="73CA89AC" w:rsidR="00160FCE" w:rsidRPr="00397BBE" w:rsidRDefault="00072601" w:rsidP="005B1D5A">
      <w:pPr>
        <w:rPr>
          <w:rFonts w:asciiTheme="minorHAnsi" w:hAnsiTheme="minorHAnsi" w:cstheme="minorHAnsi"/>
          <w:color w:val="000000"/>
          <w:lang w:eastAsia="ar-SA"/>
        </w:rPr>
      </w:pPr>
      <w:r w:rsidRPr="00397BBE">
        <w:rPr>
          <w:rFonts w:asciiTheme="minorHAnsi" w:hAnsiTheme="minorHAnsi" w:cstheme="minorHAnsi"/>
          <w:color w:val="000000"/>
        </w:rPr>
        <w:t xml:space="preserve">Αντίγραφο της </w:t>
      </w:r>
      <w:r w:rsidR="009D5082" w:rsidRPr="00397BBE">
        <w:rPr>
          <w:rFonts w:asciiTheme="minorHAnsi" w:hAnsiTheme="minorHAnsi" w:cstheme="minorHAnsi"/>
          <w:color w:val="000000"/>
          <w:lang w:eastAsia="ar-SA"/>
        </w:rPr>
        <w:t>αίτησης με κλήση κοινοποιείται με τη φροντίδα του αιτούντος προς την</w:t>
      </w:r>
      <w:r w:rsidR="005B1D5A" w:rsidRPr="00397BBE">
        <w:rPr>
          <w:rFonts w:asciiTheme="minorHAnsi" w:hAnsiTheme="minorHAnsi" w:cstheme="minorHAnsi"/>
          <w:color w:val="000000"/>
        </w:rPr>
        <w:t xml:space="preserve"> </w:t>
      </w:r>
      <w:r w:rsidR="00592F60" w:rsidRPr="00397BBE">
        <w:rPr>
          <w:rFonts w:asciiTheme="minorHAnsi" w:hAnsiTheme="minorHAnsi" w:cstheme="minorHAnsi"/>
        </w:rPr>
        <w:t>Ε.Α.ΔΗ.ΣΥ</w:t>
      </w:r>
      <w:r w:rsidR="009D5082" w:rsidRPr="00397BBE">
        <w:rPr>
          <w:rFonts w:asciiTheme="minorHAnsi" w:hAnsiTheme="minorHAnsi" w:cstheme="minorHAnsi"/>
          <w:color w:val="000000"/>
          <w:lang w:eastAsia="ar-SA"/>
        </w:rPr>
        <w:t>., την αναθέτουσα αρχή,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w:t>
      </w:r>
      <w:r w:rsidR="005B1D5A" w:rsidRPr="00397BBE">
        <w:rPr>
          <w:rFonts w:asciiTheme="minorHAnsi" w:hAnsiTheme="minorHAnsi" w:cstheme="minorHAnsi"/>
          <w:color w:val="000000"/>
        </w:rPr>
        <w:t xml:space="preserve"> της </w:t>
      </w:r>
      <w:r w:rsidR="009D5082" w:rsidRPr="00397BBE">
        <w:rPr>
          <w:rFonts w:asciiTheme="minorHAnsi" w:hAnsiTheme="minorHAnsi" w:cstheme="minorHAnsi"/>
          <w:color w:val="000000"/>
          <w:lang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005B1D5A" w:rsidRPr="00397BBE">
        <w:rPr>
          <w:rFonts w:asciiTheme="minorHAnsi" w:hAnsiTheme="minorHAnsi" w:cstheme="minorHAnsi"/>
          <w:color w:val="000000"/>
        </w:rPr>
        <w:t xml:space="preserve"> της </w:t>
      </w:r>
      <w:r w:rsidR="009D5082" w:rsidRPr="00397BBE">
        <w:rPr>
          <w:rFonts w:asciiTheme="minorHAnsi" w:hAnsiTheme="minorHAnsi" w:cstheme="minorHAnsi"/>
          <w:color w:val="000000"/>
          <w:lang w:eastAsia="ar-SA"/>
        </w:rPr>
        <w:t>ως άνω</w:t>
      </w:r>
      <w:r w:rsidR="005B1D5A" w:rsidRPr="00397BBE">
        <w:rPr>
          <w:rFonts w:asciiTheme="minorHAnsi" w:hAnsiTheme="minorHAnsi" w:cstheme="minorHAnsi"/>
          <w:color w:val="000000"/>
        </w:rPr>
        <w:t xml:space="preserve"> πράξης, </w:t>
      </w:r>
      <w:r w:rsidR="009D5082" w:rsidRPr="00397BBE">
        <w:rPr>
          <w:rFonts w:asciiTheme="minorHAnsi" w:hAnsiTheme="minorHAnsi" w:cstheme="minorHAnsi"/>
          <w:color w:val="000000"/>
          <w:lang w:eastAsia="ar-SA"/>
        </w:rPr>
        <w:t>του Δικαστηρίου. Εντός αποκλειστικής προθεσμίας</w:t>
      </w:r>
      <w:r w:rsidR="005B1D5A" w:rsidRPr="00397BBE">
        <w:rPr>
          <w:rFonts w:asciiTheme="minorHAnsi" w:hAnsiTheme="minorHAnsi" w:cstheme="minorHAnsi"/>
          <w:color w:val="000000"/>
        </w:rPr>
        <w:t xml:space="preserve"> δέκα (10) ημερών από την </w:t>
      </w:r>
      <w:r w:rsidR="00160FCE" w:rsidRPr="00397BBE">
        <w:rPr>
          <w:rFonts w:asciiTheme="minorHAnsi" w:hAnsiTheme="minorHAnsi" w:cstheme="minorHAnsi"/>
          <w:color w:val="000000"/>
          <w:lang w:eastAsia="ar-SA"/>
        </w:rPr>
        <w:t xml:space="preserve">ως άνω κοινοποίηση της αίτησης κατατίθεται η παρέμβαση και διαβιβάζονται ο φάκελος και οι απόψεις των παθητικώς νομιμοποιούμενων. Εντός </w:t>
      </w:r>
      <w:r w:rsidR="005B1D5A" w:rsidRPr="00397BBE">
        <w:rPr>
          <w:rFonts w:asciiTheme="minorHAnsi" w:hAnsiTheme="minorHAnsi" w:cstheme="minorHAnsi"/>
          <w:color w:val="000000"/>
        </w:rPr>
        <w:t xml:space="preserve">της </w:t>
      </w:r>
      <w:r w:rsidR="00160FCE" w:rsidRPr="00397BBE">
        <w:rPr>
          <w:rFonts w:asciiTheme="minorHAnsi" w:hAnsiTheme="minorHAnsi" w:cstheme="minorHAnsi"/>
          <w:color w:val="000000"/>
          <w:lang w:eastAsia="ar-SA"/>
        </w:rPr>
        <w:t>ίδιας προθεσμίας κατατίθενται στο Δικαστήριο και τα στοιχεία που υποστηρίζουν τους ισχυρισμούς των διαδίκων.</w:t>
      </w:r>
    </w:p>
    <w:p w14:paraId="28E3DE24" w14:textId="3C107090" w:rsidR="005B1D5A" w:rsidRPr="00397BBE" w:rsidRDefault="00160FCE" w:rsidP="005B1D5A">
      <w:pPr>
        <w:rPr>
          <w:rFonts w:asciiTheme="minorHAnsi" w:hAnsiTheme="minorHAnsi" w:cstheme="minorHAnsi"/>
          <w:color w:val="000000"/>
        </w:rPr>
      </w:pPr>
      <w:r w:rsidRPr="00397BBE">
        <w:rPr>
          <w:rFonts w:asciiTheme="minorHAnsi" w:hAnsiTheme="minorHAnsi" w:cstheme="minorHAnsi"/>
          <w:color w:val="000000"/>
          <w:lang w:eastAsia="ar-SA"/>
        </w:rPr>
        <w:t>Επιπρόσθετα, η παρέμβαση κοινοποιείται με επιμέλεια του παρεμβαίνοντος στα λοιπά μέρη</w:t>
      </w:r>
      <w:r w:rsidRPr="00397BBE">
        <w:rPr>
          <w:rFonts w:asciiTheme="minorHAnsi" w:hAnsiTheme="minorHAnsi" w:cstheme="minorHAnsi"/>
          <w:color w:val="000000"/>
        </w:rPr>
        <w:t xml:space="preserve"> </w:t>
      </w:r>
      <w:r w:rsidR="005B1D5A" w:rsidRPr="00397BBE">
        <w:rPr>
          <w:rFonts w:asciiTheme="minorHAnsi" w:hAnsiTheme="minorHAnsi" w:cstheme="minorHAnsi"/>
          <w:color w:val="000000"/>
        </w:rPr>
        <w:t xml:space="preserve">της </w:t>
      </w:r>
      <w:r w:rsidRPr="00397BBE">
        <w:rPr>
          <w:rFonts w:asciiTheme="minorHAnsi" w:hAnsiTheme="minorHAnsi" w:cstheme="minorHAnsi"/>
          <w:color w:val="000000"/>
          <w:lang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69C6AECA" w14:textId="3617D6AE" w:rsidR="00C90A04" w:rsidRPr="00397BBE" w:rsidRDefault="005B1D5A" w:rsidP="005B1D5A">
      <w:pPr>
        <w:rPr>
          <w:rFonts w:asciiTheme="minorHAnsi" w:hAnsiTheme="minorHAnsi" w:cstheme="minorHAnsi"/>
          <w:color w:val="000000"/>
          <w:lang w:eastAsia="ar-SA"/>
        </w:rPr>
      </w:pPr>
      <w:r w:rsidRPr="00397BBE">
        <w:rPr>
          <w:rFonts w:asciiTheme="minorHAnsi" w:hAnsiTheme="minorHAnsi" w:cstheme="minorHAnsi"/>
          <w:color w:val="000000"/>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w:t>
      </w:r>
      <w:r w:rsidR="00160FCE" w:rsidRPr="00397BBE">
        <w:rPr>
          <w:rFonts w:asciiTheme="minorHAnsi" w:hAnsiTheme="minorHAnsi" w:cstheme="minorHAnsi"/>
          <w:color w:val="000000"/>
          <w:lang w:eastAsia="ar-SA"/>
        </w:rPr>
        <w:t xml:space="preserve">ο αρμόδιος δικαστής </w:t>
      </w:r>
      <w:r w:rsidRPr="00397BBE">
        <w:rPr>
          <w:rFonts w:asciiTheme="minorHAnsi" w:hAnsiTheme="minorHAnsi" w:cstheme="minorHAnsi"/>
          <w:color w:val="000000"/>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sidR="00160FCE" w:rsidRPr="00397BBE">
        <w:rPr>
          <w:rFonts w:asciiTheme="minorHAnsi" w:hAnsiTheme="minorHAnsi" w:cstheme="minorHAnsi"/>
          <w:color w:val="000000"/>
        </w:rPr>
        <w:t xml:space="preserve"> την</w:t>
      </w:r>
      <w:r w:rsidRPr="00397BBE">
        <w:rPr>
          <w:rFonts w:asciiTheme="minorHAnsi" w:hAnsiTheme="minorHAnsi" w:cstheme="minorHAnsi"/>
          <w:color w:val="000000"/>
        </w:rPr>
        <w:t xml:space="preserve"> προσωρινή διαταγή </w:t>
      </w:r>
      <w:r w:rsidR="00160FCE" w:rsidRPr="00397BBE">
        <w:rPr>
          <w:rFonts w:asciiTheme="minorHAnsi" w:hAnsiTheme="minorHAnsi" w:cstheme="minorHAnsi"/>
          <w:color w:val="000000"/>
          <w:lang w:eastAsia="ar-SA"/>
        </w:rPr>
        <w:t xml:space="preserve">ο αρμόδιος δικαστής </w:t>
      </w:r>
      <w:r w:rsidRPr="00397BBE">
        <w:rPr>
          <w:rFonts w:asciiTheme="minorHAnsi" w:hAnsiTheme="minorHAnsi" w:cstheme="minorHAnsi"/>
          <w:color w:val="000000"/>
        </w:rPr>
        <w:t>αποφανθεί διαφορετικά.</w:t>
      </w:r>
      <w:r w:rsidR="00160FCE" w:rsidRPr="00397BBE">
        <w:rPr>
          <w:rFonts w:asciiTheme="minorHAnsi" w:hAnsiTheme="minorHAnsi" w:cstheme="minorHAnsi"/>
          <w:color w:val="000000"/>
        </w:rPr>
        <w:t xml:space="preserve"> </w:t>
      </w:r>
      <w:r w:rsidR="00160FCE" w:rsidRPr="00397BBE">
        <w:rPr>
          <w:rFonts w:asciiTheme="minorHAnsi" w:hAnsiTheme="minorHAnsi" w:cstheme="minorHAnsi"/>
          <w:color w:val="000000"/>
          <w:lang w:eastAsia="ar-SA"/>
        </w:rPr>
        <w:t>Για την άσκηση της αιτήσεως κατατίθεται παράβολο, σύμφωνα με τα ειδικότερα οριζόμενα στο άρθρο 372 παρ. 5 του Ν. 4412/2016.</w:t>
      </w:r>
    </w:p>
    <w:p w14:paraId="062C67BC" w14:textId="77777777" w:rsidR="00160FCE" w:rsidRPr="00397BBE" w:rsidRDefault="00160FCE" w:rsidP="00160FCE">
      <w:pPr>
        <w:widowControl w:val="0"/>
        <w:spacing w:before="120" w:line="240" w:lineRule="atLeast"/>
        <w:textAlignment w:val="baseline"/>
        <w:rPr>
          <w:rFonts w:asciiTheme="minorHAnsi" w:hAnsiTheme="minorHAnsi" w:cstheme="minorHAnsi"/>
          <w:color w:val="000000"/>
          <w:lang w:eastAsia="ar-SA"/>
        </w:rPr>
      </w:pPr>
      <w:r w:rsidRPr="00397BBE">
        <w:rPr>
          <w:rFonts w:asciiTheme="minorHAnsi" w:hAnsiTheme="minorHAnsi" w:cstheme="minorHAnsi"/>
          <w:color w:val="000000"/>
          <w:lang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 18/1989. </w:t>
      </w:r>
    </w:p>
    <w:p w14:paraId="70943D6F" w14:textId="77777777" w:rsidR="00160FCE" w:rsidRPr="00397BBE" w:rsidRDefault="00160FCE" w:rsidP="00160FCE">
      <w:pPr>
        <w:widowControl w:val="0"/>
        <w:spacing w:before="120" w:line="240" w:lineRule="atLeast"/>
        <w:textAlignment w:val="baseline"/>
        <w:rPr>
          <w:rFonts w:asciiTheme="minorHAnsi" w:hAnsiTheme="minorHAnsi" w:cstheme="minorHAnsi"/>
          <w:color w:val="000000"/>
          <w:lang w:eastAsia="ar-SA"/>
        </w:rPr>
      </w:pPr>
      <w:r w:rsidRPr="00397BBE">
        <w:rPr>
          <w:rFonts w:asciiTheme="minorHAnsi" w:hAnsiTheme="minorHAnsi" w:cstheme="minorHAnsi"/>
          <w:color w:val="000000"/>
          <w:lang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0205B6A0" w14:textId="77777777" w:rsidR="00160FCE" w:rsidRPr="00397BBE" w:rsidRDefault="00160FCE" w:rsidP="00160FCE">
      <w:pPr>
        <w:rPr>
          <w:rFonts w:asciiTheme="minorHAnsi" w:hAnsiTheme="minorHAnsi" w:cstheme="minorHAnsi"/>
          <w:color w:val="000000"/>
        </w:rPr>
      </w:pPr>
      <w:r w:rsidRPr="00397BBE">
        <w:rPr>
          <w:rFonts w:asciiTheme="minorHAnsi" w:hAnsiTheme="minorHAnsi" w:cstheme="minorHAnsi"/>
          <w:color w:val="000000"/>
          <w:lang w:eastAsia="ar-SA"/>
        </w:rPr>
        <w:t>Με την επιφύλαξη των διατάξεων του ν. 4412/2016, για την εκδίκαση των διαφορών του παρόντος άρθρου εφαρμόζονται οι διατάξεις του π.δ. 18/1989.</w:t>
      </w:r>
    </w:p>
    <w:p w14:paraId="63655BAB" w14:textId="77777777" w:rsidR="008338F0" w:rsidRPr="008B2FDF" w:rsidRDefault="003355E7" w:rsidP="00FA28CA">
      <w:pPr>
        <w:pStyle w:val="2"/>
      </w:pPr>
      <w:r w:rsidRPr="002C20E1">
        <w:rPr>
          <w:lang w:val="el-GR"/>
        </w:rPr>
        <w:tab/>
      </w:r>
      <w:bookmarkStart w:id="333" w:name="_Toc97194317"/>
      <w:bookmarkStart w:id="334" w:name="_Toc97194449"/>
      <w:bookmarkStart w:id="335" w:name="_Toc178075608"/>
      <w:r w:rsidRPr="008B2FDF">
        <w:t>Ματαίωση Διαδικασίας</w:t>
      </w:r>
      <w:bookmarkEnd w:id="333"/>
      <w:bookmarkEnd w:id="334"/>
      <w:bookmarkEnd w:id="335"/>
    </w:p>
    <w:p w14:paraId="427A8943" w14:textId="77777777" w:rsidR="00921D35" w:rsidRPr="00397BBE" w:rsidRDefault="00921D35" w:rsidP="00921D35">
      <w:pPr>
        <w:rPr>
          <w:rFonts w:asciiTheme="minorHAnsi" w:hAnsiTheme="minorHAnsi" w:cstheme="minorHAnsi"/>
        </w:rPr>
      </w:pPr>
      <w:r w:rsidRPr="00397BBE">
        <w:rPr>
          <w:rFonts w:asciiTheme="minorHAnsi" w:hAnsiTheme="minorHAnsi" w:cstheme="minorHAnsi"/>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71F0A1FC" w14:textId="77777777" w:rsidR="00921D35" w:rsidRPr="00397BBE" w:rsidRDefault="00921D35" w:rsidP="00921D35">
      <w:pPr>
        <w:rPr>
          <w:rFonts w:asciiTheme="minorHAnsi" w:hAnsiTheme="minorHAnsi" w:cstheme="minorHAnsi"/>
        </w:rPr>
      </w:pPr>
      <w:r w:rsidRPr="00397BBE">
        <w:rPr>
          <w:rFonts w:asciiTheme="minorHAnsi" w:hAnsiTheme="minorHAnsi" w:cstheme="minorHAnsi"/>
        </w:rPr>
        <w:t>Ειδικότερα, η αναθέτουσα αρχή ματαιώνει τη διαδικασία σύναψης όταν αυτή αποβεί άγονη είτε λόγω μη υποβολής προσφοράς είτε λόγω απόρριψης όλων των προσφορών, καθώς και στην περίπτωση του δευτέρου εδαφίου της παρ. 7 του άρθρου 105, περί κατακύρωσης και σύναψης σύμβασης.</w:t>
      </w:r>
    </w:p>
    <w:p w14:paraId="378327CD" w14:textId="77777777" w:rsidR="00921D35" w:rsidRPr="00397BBE" w:rsidRDefault="00921D35" w:rsidP="00921D35">
      <w:pPr>
        <w:rPr>
          <w:rFonts w:asciiTheme="minorHAnsi" w:hAnsiTheme="minorHAnsi" w:cstheme="minorHAnsi"/>
        </w:rPr>
      </w:pPr>
      <w:r w:rsidRPr="00397BBE">
        <w:rPr>
          <w:rFonts w:asciiTheme="minorHAnsi" w:hAnsiTheme="minorHAnsi" w:cstheme="minorHAnsi"/>
        </w:rPr>
        <w:t xml:space="preserve">Επίσης μπορεί να ματαιώσει τη διαδικασία:  α) λόγω παράτυπης διεξαγωγής της διαδικασίας ανάθεσης, εκτός εάν μπορεί να θεραπεύσει το σφάλμα ή την παράλειψη σύμφωνα με την παρ. 3 του άρθρου 106 , β)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αναθέτουσα αρχή ή τον φορέα για </w:t>
      </w:r>
      <w:r w:rsidRPr="00397BBE">
        <w:rPr>
          <w:rFonts w:asciiTheme="minorHAnsi" w:hAnsiTheme="minorHAnsi" w:cstheme="minorHAnsi"/>
        </w:rPr>
        <w:lastRenderedPageBreak/>
        <w:t>τον οποίο προορίζεται το υπό ανάθεση αντικείμενο, γ) αν λόγω ανωτέρας βίας, δεν είναι δυνατή η κανονική εκτέλεση της σύμβασης, δ) αν η επιλεγείσα προσφορά κριθεί ως μη συμφέρουσα από οικονομική άποψη, ε) στην περίπτωση των παρ. 3 και 4 του άρθρου 97, περί χρόνου ισχύος προσφορών, στ) για άλλους επιτακτικούς λόγους δημοσίου συμφέροντος, όπως ιδίως, δημόσιας υγείας ή προστασίας του περιβάλλοντος.</w:t>
      </w:r>
    </w:p>
    <w:p w14:paraId="3D9AA2A3" w14:textId="77777777" w:rsidR="00F371B3" w:rsidRPr="00397BBE" w:rsidRDefault="00F371B3" w:rsidP="00F371B3">
      <w:pPr>
        <w:rPr>
          <w:rFonts w:asciiTheme="minorHAnsi" w:hAnsiTheme="minorHAnsi" w:cstheme="minorHAnsi"/>
        </w:rPr>
      </w:pPr>
    </w:p>
    <w:p w14:paraId="705E25C6" w14:textId="77777777" w:rsidR="008338F0" w:rsidRPr="008B2FDF" w:rsidRDefault="003355E7" w:rsidP="008B2FDF">
      <w:pPr>
        <w:pStyle w:val="1"/>
      </w:pPr>
      <w:bookmarkStart w:id="336" w:name="_Toc97194450"/>
      <w:bookmarkStart w:id="337" w:name="_Toc178075609"/>
      <w:r w:rsidRPr="008B2FDF">
        <w:lastRenderedPageBreak/>
        <w:t>ΟΡΟΙ ΕΚΤΕΛΕΣΗΣ ΤΗΣ ΣΥΜΒΑΣΗΣ</w:t>
      </w:r>
      <w:bookmarkEnd w:id="336"/>
      <w:bookmarkEnd w:id="337"/>
      <w:r w:rsidRPr="008B2FDF">
        <w:t xml:space="preserve"> </w:t>
      </w:r>
    </w:p>
    <w:p w14:paraId="66DBFF9C" w14:textId="77777777" w:rsidR="008338F0" w:rsidRPr="00796270" w:rsidRDefault="003355E7" w:rsidP="00FA28CA">
      <w:pPr>
        <w:pStyle w:val="2"/>
        <w:rPr>
          <w:lang w:val="el-GR"/>
        </w:rPr>
      </w:pPr>
      <w:r w:rsidRPr="00796270">
        <w:rPr>
          <w:lang w:val="el-GR"/>
        </w:rPr>
        <w:tab/>
      </w:r>
      <w:bookmarkStart w:id="338" w:name="_Ref496542746"/>
      <w:bookmarkStart w:id="339" w:name="_Toc97194318"/>
      <w:bookmarkStart w:id="340" w:name="_Toc97194451"/>
      <w:bookmarkStart w:id="341" w:name="_Toc178075610"/>
      <w:r w:rsidRPr="00796270">
        <w:rPr>
          <w:lang w:val="el-GR"/>
        </w:rPr>
        <w:t>Εγγυήσεις</w:t>
      </w:r>
      <w:r w:rsidR="00E1337D" w:rsidRPr="00796270">
        <w:rPr>
          <w:lang w:val="el-GR"/>
        </w:rPr>
        <w:t xml:space="preserve"> </w:t>
      </w:r>
      <w:r w:rsidRPr="00796270">
        <w:rPr>
          <w:lang w:val="el-GR"/>
        </w:rPr>
        <w:t>(καλής εκτέλεσης, προκαταβολής</w:t>
      </w:r>
      <w:r w:rsidR="00B143DA" w:rsidRPr="00796270">
        <w:rPr>
          <w:lang w:val="el-GR"/>
        </w:rPr>
        <w:t xml:space="preserve">, </w:t>
      </w:r>
      <w:bookmarkStart w:id="342" w:name="_Hlk55903790"/>
      <w:r w:rsidR="00B143DA" w:rsidRPr="00796270">
        <w:rPr>
          <w:lang w:val="el-GR"/>
        </w:rPr>
        <w:t>καλής λειτουργίας</w:t>
      </w:r>
      <w:bookmarkEnd w:id="342"/>
      <w:r w:rsidRPr="00796270">
        <w:rPr>
          <w:lang w:val="el-GR"/>
        </w:rPr>
        <w:t>)</w:t>
      </w:r>
      <w:bookmarkEnd w:id="338"/>
      <w:bookmarkEnd w:id="339"/>
      <w:bookmarkEnd w:id="340"/>
      <w:bookmarkEnd w:id="341"/>
    </w:p>
    <w:p w14:paraId="20E9E60E" w14:textId="77777777" w:rsidR="008338F0" w:rsidRPr="00397BBE" w:rsidRDefault="003355E7">
      <w:pPr>
        <w:rPr>
          <w:rFonts w:asciiTheme="minorHAnsi" w:hAnsiTheme="minorHAnsi" w:cstheme="minorHAnsi"/>
          <w:b/>
          <w:bCs/>
        </w:rPr>
      </w:pPr>
      <w:r w:rsidRPr="00397BBE">
        <w:rPr>
          <w:rFonts w:asciiTheme="minorHAnsi" w:hAnsiTheme="minorHAnsi" w:cstheme="minorHAnsi"/>
          <w:b/>
          <w:bCs/>
        </w:rPr>
        <w:t xml:space="preserve">Εγγύηση καλής εκτέλεσης και εγγύηση προκαταβολής </w:t>
      </w:r>
      <w:r w:rsidR="00417A19" w:rsidRPr="00397BBE">
        <w:rPr>
          <w:rFonts w:asciiTheme="minorHAnsi" w:hAnsiTheme="minorHAnsi" w:cstheme="minorHAnsi"/>
          <w:b/>
          <w:bCs/>
        </w:rPr>
        <w:t xml:space="preserve">: </w:t>
      </w:r>
    </w:p>
    <w:p w14:paraId="482B6D85" w14:textId="4711EDF8" w:rsidR="008338F0" w:rsidRPr="00397BBE" w:rsidRDefault="003355E7">
      <w:pPr>
        <w:rPr>
          <w:rFonts w:asciiTheme="minorHAnsi" w:hAnsiTheme="minorHAnsi" w:cstheme="minorHAnsi"/>
          <w:i/>
          <w:color w:val="5B9BD5"/>
          <w:lang w:eastAsia="el-GR"/>
        </w:rPr>
      </w:pPr>
      <w:r w:rsidRPr="00397BBE">
        <w:rPr>
          <w:rFonts w:asciiTheme="minorHAnsi" w:hAnsiTheme="minorHAnsi" w:cstheme="minorHAnsi"/>
        </w:rPr>
        <w:t xml:space="preserve">Για την υπογραφή </w:t>
      </w:r>
      <w:r w:rsidRPr="002737AB">
        <w:rPr>
          <w:rFonts w:asciiTheme="minorHAnsi" w:hAnsiTheme="minorHAnsi" w:cstheme="minorHAnsi"/>
        </w:rPr>
        <w:t xml:space="preserve">της σύμβασης απαιτείται η παροχή εγγύησης καλής εκτέλεσης, σύμφωνα με το άρθρο 72 παρ. </w:t>
      </w:r>
      <w:r w:rsidR="00015953" w:rsidRPr="002737AB">
        <w:rPr>
          <w:rFonts w:asciiTheme="minorHAnsi" w:hAnsiTheme="minorHAnsi" w:cstheme="minorHAnsi"/>
        </w:rPr>
        <w:t>4</w:t>
      </w:r>
      <w:r w:rsidRPr="002737AB">
        <w:rPr>
          <w:rFonts w:asciiTheme="minorHAnsi" w:hAnsiTheme="minorHAnsi" w:cstheme="minorHAnsi"/>
        </w:rPr>
        <w:t xml:space="preserve"> του ν. 4412/2016, το ύψος της οποίας ανέρχεται </w:t>
      </w:r>
      <w:r w:rsidRPr="006E3FC9">
        <w:rPr>
          <w:rFonts w:asciiTheme="minorHAnsi" w:hAnsiTheme="minorHAnsi" w:cstheme="minorHAnsi"/>
          <w:b/>
          <w:bCs/>
        </w:rPr>
        <w:t xml:space="preserve">σε ποσοστό </w:t>
      </w:r>
      <w:r w:rsidR="00061DF4" w:rsidRPr="006E3FC9">
        <w:rPr>
          <w:rFonts w:asciiTheme="minorHAnsi" w:hAnsiTheme="minorHAnsi" w:cstheme="minorHAnsi"/>
          <w:b/>
          <w:bCs/>
        </w:rPr>
        <w:t>4</w:t>
      </w:r>
      <w:r w:rsidRPr="006E3FC9">
        <w:rPr>
          <w:rFonts w:asciiTheme="minorHAnsi" w:hAnsiTheme="minorHAnsi" w:cstheme="minorHAnsi"/>
          <w:b/>
          <w:bCs/>
        </w:rPr>
        <w:t>%</w:t>
      </w:r>
      <w:r w:rsidRPr="002737AB">
        <w:rPr>
          <w:rFonts w:asciiTheme="minorHAnsi" w:hAnsiTheme="minorHAnsi" w:cstheme="minorHAnsi"/>
        </w:rPr>
        <w:t xml:space="preserve"> επί της </w:t>
      </w:r>
      <w:r w:rsidR="00921D35" w:rsidRPr="002737AB">
        <w:rPr>
          <w:rFonts w:asciiTheme="minorHAnsi" w:hAnsiTheme="minorHAnsi" w:cstheme="minorHAnsi"/>
        </w:rPr>
        <w:t xml:space="preserve">εκτιμώμενης </w:t>
      </w:r>
      <w:r w:rsidRPr="002737AB">
        <w:rPr>
          <w:rFonts w:asciiTheme="minorHAnsi" w:hAnsiTheme="minorHAnsi" w:cstheme="minorHAnsi"/>
        </w:rPr>
        <w:t>αξίας της σύμβασης,</w:t>
      </w:r>
      <w:r w:rsidR="00E1337D" w:rsidRPr="002737AB">
        <w:rPr>
          <w:rFonts w:asciiTheme="minorHAnsi" w:hAnsiTheme="minorHAnsi" w:cstheme="minorHAnsi"/>
        </w:rPr>
        <w:t xml:space="preserve"> </w:t>
      </w:r>
      <w:r w:rsidR="00421C3D" w:rsidRPr="002737AB">
        <w:rPr>
          <w:rFonts w:asciiTheme="minorHAnsi" w:hAnsiTheme="minorHAnsi" w:cstheme="minorHAnsi"/>
        </w:rPr>
        <w:t>μη συμπεριλαμβανομένου</w:t>
      </w:r>
      <w:r w:rsidR="00F850FF" w:rsidRPr="002737AB">
        <w:rPr>
          <w:rFonts w:asciiTheme="minorHAnsi" w:hAnsiTheme="minorHAnsi" w:cstheme="minorHAnsi"/>
        </w:rPr>
        <w:t xml:space="preserve"> </w:t>
      </w:r>
      <w:r w:rsidRPr="002737AB">
        <w:rPr>
          <w:rFonts w:asciiTheme="minorHAnsi" w:hAnsiTheme="minorHAnsi" w:cstheme="minorHAnsi"/>
        </w:rPr>
        <w:t>ΦΠΑ</w:t>
      </w:r>
      <w:r w:rsidR="00186BF5" w:rsidRPr="002737AB">
        <w:rPr>
          <w:rFonts w:asciiTheme="minorHAnsi" w:hAnsiTheme="minorHAnsi" w:cstheme="minorHAnsi"/>
        </w:rPr>
        <w:t xml:space="preserve"> και των </w:t>
      </w:r>
      <w:r w:rsidR="0038070B">
        <w:rPr>
          <w:rFonts w:asciiTheme="minorHAnsi" w:hAnsiTheme="minorHAnsi" w:cstheme="minorHAnsi"/>
        </w:rPr>
        <w:t xml:space="preserve">τυχόν </w:t>
      </w:r>
      <w:r w:rsidR="00186BF5" w:rsidRPr="002737AB">
        <w:rPr>
          <w:rFonts w:asciiTheme="minorHAnsi" w:hAnsiTheme="minorHAnsi" w:cstheme="minorHAnsi"/>
        </w:rPr>
        <w:t>δικαιωμάτων προαίρεσης</w:t>
      </w:r>
      <w:r w:rsidRPr="002737AB">
        <w:rPr>
          <w:rFonts w:asciiTheme="minorHAnsi" w:hAnsiTheme="minorHAnsi" w:cstheme="minorHAnsi"/>
        </w:rPr>
        <w:t xml:space="preserve">, </w:t>
      </w:r>
      <w:r w:rsidR="0087631A" w:rsidRPr="00583B7D">
        <w:rPr>
          <w:rFonts w:asciiTheme="minorHAnsi" w:hAnsiTheme="minorHAnsi" w:cstheme="minorHAnsi"/>
        </w:rPr>
        <w:t xml:space="preserve">με χρόνο </w:t>
      </w:r>
      <w:r w:rsidR="0087631A" w:rsidRPr="006E3FC9">
        <w:rPr>
          <w:rFonts w:asciiTheme="minorHAnsi" w:hAnsiTheme="minorHAnsi" w:cstheme="minorHAnsi"/>
        </w:rPr>
        <w:t xml:space="preserve">ισχύος </w:t>
      </w:r>
      <w:r w:rsidR="006E3FC9" w:rsidRPr="006E3FC9">
        <w:rPr>
          <w:rFonts w:asciiTheme="minorHAnsi" w:hAnsiTheme="minorHAnsi" w:cstheme="minorHAnsi"/>
          <w:b/>
          <w:bCs/>
        </w:rPr>
        <w:t>πενήντα οκτώ</w:t>
      </w:r>
      <w:r w:rsidR="006C0014" w:rsidRPr="006E3FC9">
        <w:rPr>
          <w:rFonts w:asciiTheme="minorHAnsi" w:hAnsiTheme="minorHAnsi" w:cstheme="minorHAnsi"/>
          <w:b/>
          <w:bCs/>
        </w:rPr>
        <w:t xml:space="preserve"> </w:t>
      </w:r>
      <w:r w:rsidR="0058315A" w:rsidRPr="006E3FC9">
        <w:rPr>
          <w:rFonts w:asciiTheme="minorHAnsi" w:hAnsiTheme="minorHAnsi" w:cstheme="minorHAnsi"/>
          <w:b/>
          <w:bCs/>
        </w:rPr>
        <w:t>(</w:t>
      </w:r>
      <w:r w:rsidR="006C0014" w:rsidRPr="006E3FC9">
        <w:rPr>
          <w:rFonts w:asciiTheme="minorHAnsi" w:hAnsiTheme="minorHAnsi" w:cstheme="minorHAnsi"/>
          <w:b/>
          <w:bCs/>
        </w:rPr>
        <w:t>58</w:t>
      </w:r>
      <w:r w:rsidR="0058315A" w:rsidRPr="006E3FC9">
        <w:rPr>
          <w:rFonts w:asciiTheme="minorHAnsi" w:hAnsiTheme="minorHAnsi" w:cstheme="minorHAnsi"/>
          <w:b/>
          <w:bCs/>
        </w:rPr>
        <w:t xml:space="preserve">) </w:t>
      </w:r>
      <w:r w:rsidR="0087631A" w:rsidRPr="006E3FC9">
        <w:rPr>
          <w:rFonts w:asciiTheme="minorHAnsi" w:hAnsiTheme="minorHAnsi" w:cstheme="minorHAnsi"/>
          <w:b/>
          <w:bCs/>
        </w:rPr>
        <w:t>μήνες</w:t>
      </w:r>
      <w:r w:rsidR="0087631A" w:rsidRPr="006E3FC9">
        <w:rPr>
          <w:rFonts w:asciiTheme="minorHAnsi" w:hAnsiTheme="minorHAnsi" w:cstheme="minorHAnsi"/>
        </w:rPr>
        <w:t xml:space="preserve"> </w:t>
      </w:r>
      <w:r w:rsidRPr="006E3FC9">
        <w:rPr>
          <w:rFonts w:asciiTheme="minorHAnsi" w:hAnsiTheme="minorHAnsi" w:cstheme="minorHAnsi"/>
        </w:rPr>
        <w:t xml:space="preserve">και </w:t>
      </w:r>
      <w:r w:rsidR="00186BF5" w:rsidRPr="006E3FC9">
        <w:rPr>
          <w:rFonts w:asciiTheme="minorHAnsi" w:hAnsiTheme="minorHAnsi" w:cstheme="minorHAnsi"/>
        </w:rPr>
        <w:t xml:space="preserve">η οποία </w:t>
      </w:r>
      <w:r w:rsidRPr="006E3FC9">
        <w:rPr>
          <w:rFonts w:asciiTheme="minorHAnsi" w:hAnsiTheme="minorHAnsi" w:cstheme="minorHAnsi"/>
        </w:rPr>
        <w:t xml:space="preserve">κατατίθεται </w:t>
      </w:r>
      <w:r w:rsidR="00186BF5" w:rsidRPr="006E3FC9">
        <w:rPr>
          <w:rFonts w:asciiTheme="minorHAnsi" w:hAnsiTheme="minorHAnsi" w:cstheme="minorHAnsi"/>
        </w:rPr>
        <w:t>μέχρι και την υπογραφή του συμφωνητικού</w:t>
      </w:r>
      <w:r w:rsidR="00186BF5" w:rsidRPr="00397BBE" w:rsidDel="00186BF5">
        <w:rPr>
          <w:rFonts w:asciiTheme="minorHAnsi" w:hAnsiTheme="minorHAnsi" w:cstheme="minorHAnsi"/>
        </w:rPr>
        <w:t xml:space="preserve"> </w:t>
      </w:r>
      <w:bookmarkStart w:id="343" w:name="_Hlk494198985"/>
    </w:p>
    <w:bookmarkEnd w:id="343"/>
    <w:p w14:paraId="45155744" w14:textId="071FA689" w:rsidR="008338F0" w:rsidRPr="00397BBE" w:rsidRDefault="003355E7" w:rsidP="007A1DFC">
      <w:pPr>
        <w:rPr>
          <w:rFonts w:asciiTheme="minorHAnsi" w:hAnsiTheme="minorHAnsi" w:cstheme="minorHAnsi"/>
        </w:rPr>
      </w:pPr>
      <w:r w:rsidRPr="00397BBE">
        <w:rPr>
          <w:rFonts w:asciiTheme="minorHAnsi" w:hAnsiTheme="minorHAnsi" w:cstheme="minorHAnsi"/>
        </w:rPr>
        <w:t xml:space="preserve">Η εγγύηση καλής εκτέλεσης, προκειμένου να γίνει αποδεκτή , πρέπει να περιλαμβάνει </w:t>
      </w:r>
      <w:r w:rsidR="00921D35" w:rsidRPr="00397BBE">
        <w:rPr>
          <w:rFonts w:asciiTheme="minorHAnsi" w:hAnsiTheme="minorHAnsi" w:cstheme="minorHAnsi"/>
        </w:rPr>
        <w:t xml:space="preserve">κατ' ελάχιστον τα αναφερόμενα στην παρ. 12 του άρθρου 72 του ν. 4412/2016 στοιχεία, πλην αυτού της περ. η (βλ. </w:t>
      </w:r>
      <w:r w:rsidRPr="00397BBE">
        <w:rPr>
          <w:rFonts w:asciiTheme="minorHAnsi" w:hAnsiTheme="minorHAnsi" w:cstheme="minorHAnsi"/>
        </w:rPr>
        <w:t xml:space="preserve">παράγραφο </w:t>
      </w:r>
      <w:r w:rsidR="00C90A04" w:rsidRPr="00397BBE">
        <w:rPr>
          <w:rFonts w:asciiTheme="minorHAnsi" w:hAnsiTheme="minorHAnsi" w:cstheme="minorHAnsi"/>
        </w:rPr>
        <w:fldChar w:fldCharType="begin"/>
      </w:r>
      <w:r w:rsidR="00C90A04" w:rsidRPr="00397BBE">
        <w:rPr>
          <w:rFonts w:asciiTheme="minorHAnsi" w:hAnsiTheme="minorHAnsi" w:cstheme="minorHAnsi"/>
        </w:rPr>
        <w:instrText xml:space="preserve"> REF _Ref496625091 \r \h </w:instrText>
      </w:r>
      <w:r w:rsidR="00DF02B0" w:rsidRPr="00397BBE">
        <w:rPr>
          <w:rFonts w:asciiTheme="minorHAnsi" w:hAnsiTheme="minorHAnsi" w:cstheme="minorHAnsi"/>
        </w:rPr>
        <w:instrText xml:space="preserve"> \* MERGEFORMAT </w:instrText>
      </w:r>
      <w:r w:rsidR="00C90A04" w:rsidRPr="00397BBE">
        <w:rPr>
          <w:rFonts w:asciiTheme="minorHAnsi" w:hAnsiTheme="minorHAnsi" w:cstheme="minorHAnsi"/>
        </w:rPr>
      </w:r>
      <w:r w:rsidR="00C90A04" w:rsidRPr="00397BBE">
        <w:rPr>
          <w:rFonts w:asciiTheme="minorHAnsi" w:hAnsiTheme="minorHAnsi" w:cstheme="minorHAnsi"/>
        </w:rPr>
        <w:fldChar w:fldCharType="separate"/>
      </w:r>
      <w:r w:rsidR="00E87FD0">
        <w:rPr>
          <w:rFonts w:asciiTheme="minorHAnsi" w:hAnsiTheme="minorHAnsi" w:cstheme="minorHAnsi"/>
        </w:rPr>
        <w:t>2.1.5</w:t>
      </w:r>
      <w:r w:rsidR="00C90A04" w:rsidRPr="00397BBE">
        <w:rPr>
          <w:rFonts w:asciiTheme="minorHAnsi" w:hAnsiTheme="minorHAnsi" w:cstheme="minorHAnsi"/>
        </w:rPr>
        <w:fldChar w:fldCharType="end"/>
      </w:r>
      <w:r w:rsidR="00B765DD" w:rsidRPr="00397BBE">
        <w:rPr>
          <w:rFonts w:asciiTheme="minorHAnsi" w:hAnsiTheme="minorHAnsi" w:cstheme="minorHAnsi"/>
        </w:rPr>
        <w:t xml:space="preserve"> της παρούσας</w:t>
      </w:r>
      <w:r w:rsidR="00921D35" w:rsidRPr="00397BBE">
        <w:rPr>
          <w:rFonts w:asciiTheme="minorHAnsi" w:hAnsiTheme="minorHAnsi" w:cstheme="minorHAnsi"/>
        </w:rPr>
        <w:t xml:space="preserve">) και, επιπλέον, τον τίτλο και τον αριθμό της σχετικής σύμβασης, εφόσον ο τελευταίος είναι γνωστός </w:t>
      </w:r>
      <w:r w:rsidRPr="00397BBE">
        <w:rPr>
          <w:rFonts w:asciiTheme="minorHAnsi" w:hAnsiTheme="minorHAnsi" w:cstheme="minorHAnsi"/>
        </w:rPr>
        <w:t>σύμφων</w:t>
      </w:r>
      <w:r w:rsidR="00921D35" w:rsidRPr="00397BBE">
        <w:rPr>
          <w:rFonts w:asciiTheme="minorHAnsi" w:hAnsiTheme="minorHAnsi" w:cstheme="minorHAnsi"/>
        </w:rPr>
        <w:t>α</w:t>
      </w:r>
      <w:r w:rsidRPr="00397BBE">
        <w:rPr>
          <w:rFonts w:asciiTheme="minorHAnsi" w:hAnsiTheme="minorHAnsi" w:cstheme="minorHAnsi"/>
        </w:rPr>
        <w:t xml:space="preserve"> με το </w:t>
      </w:r>
      <w:r w:rsidR="00C90A04" w:rsidRPr="00397BBE">
        <w:rPr>
          <w:rFonts w:asciiTheme="minorHAnsi" w:hAnsiTheme="minorHAnsi" w:cstheme="minorHAnsi"/>
        </w:rPr>
        <w:t xml:space="preserve">αντίστοιχο </w:t>
      </w:r>
      <w:r w:rsidRPr="00397BBE">
        <w:rPr>
          <w:rFonts w:asciiTheme="minorHAnsi" w:hAnsiTheme="minorHAnsi" w:cstheme="minorHAnsi"/>
        </w:rPr>
        <w:t>υπόδειγμα που περιλαμβάνεται στο της Διακήρυξης και τα οριζόμενα στο άρθρο 72 του ν. 4412/2016.</w:t>
      </w:r>
    </w:p>
    <w:p w14:paraId="5EC19E46" w14:textId="77777777" w:rsidR="00921D35" w:rsidRPr="00397BBE" w:rsidRDefault="00921D35" w:rsidP="00921D35">
      <w:pPr>
        <w:rPr>
          <w:rFonts w:asciiTheme="minorHAnsi" w:hAnsiTheme="minorHAnsi" w:cstheme="minorHAnsi"/>
        </w:rPr>
      </w:pPr>
      <w:r w:rsidRPr="00397BBE">
        <w:rPr>
          <w:rFonts w:asciiTheme="minorHAnsi" w:hAnsiTheme="minorHAnsi" w:cstheme="minorHAnsi"/>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44E1C3B6" w14:textId="77777777" w:rsidR="00921D35" w:rsidRPr="00397BBE" w:rsidRDefault="00921D35" w:rsidP="00921D35">
      <w:pPr>
        <w:rPr>
          <w:rFonts w:asciiTheme="minorHAnsi" w:hAnsiTheme="minorHAnsi" w:cstheme="minorHAnsi"/>
        </w:rPr>
      </w:pPr>
      <w:r w:rsidRPr="00397BBE">
        <w:rPr>
          <w:rFonts w:asciiTheme="minorHAnsi" w:hAnsiTheme="minorHAnsi" w:cstheme="minorHAnsi"/>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241E069E" w14:textId="28B6546C" w:rsidR="00921D35" w:rsidRPr="00397BBE" w:rsidRDefault="00921D35" w:rsidP="006C0014">
      <w:pPr>
        <w:rPr>
          <w:rFonts w:asciiTheme="minorHAnsi" w:hAnsiTheme="minorHAnsi" w:cstheme="minorHAnsi"/>
        </w:rPr>
      </w:pPr>
      <w:r w:rsidRPr="00397BBE">
        <w:rPr>
          <w:rFonts w:asciiTheme="minorHAnsi" w:hAnsiTheme="minorHAnsi" w:cstheme="minorHAnsi"/>
        </w:rPr>
        <w:t xml:space="preserve">Στην περίπτωση χορήγησης προκαταβολής, σύμφωνα με την παράγραφο </w:t>
      </w:r>
      <w:r w:rsidRPr="00397BBE">
        <w:rPr>
          <w:rFonts w:asciiTheme="minorHAnsi" w:hAnsiTheme="minorHAnsi" w:cstheme="minorHAnsi"/>
        </w:rPr>
        <w:fldChar w:fldCharType="begin"/>
      </w:r>
      <w:r w:rsidRPr="00397BBE">
        <w:rPr>
          <w:rFonts w:asciiTheme="minorHAnsi" w:hAnsiTheme="minorHAnsi" w:cstheme="minorHAnsi"/>
        </w:rPr>
        <w:instrText xml:space="preserve"> REF _Ref496607306 \r \h </w:instrText>
      </w:r>
      <w:r w:rsidR="00397BBE">
        <w:rPr>
          <w:rFonts w:asciiTheme="minorHAnsi" w:hAnsiTheme="minorHAnsi" w:cstheme="minorHAnsi"/>
        </w:rPr>
        <w:instrText xml:space="preserve"> \* MERGEFORMAT </w:instrText>
      </w:r>
      <w:r w:rsidRPr="00397BBE">
        <w:rPr>
          <w:rFonts w:asciiTheme="minorHAnsi" w:hAnsiTheme="minorHAnsi" w:cstheme="minorHAnsi"/>
        </w:rPr>
      </w:r>
      <w:r w:rsidRPr="00397BBE">
        <w:rPr>
          <w:rFonts w:asciiTheme="minorHAnsi" w:hAnsiTheme="minorHAnsi" w:cstheme="minorHAnsi"/>
        </w:rPr>
        <w:fldChar w:fldCharType="separate"/>
      </w:r>
      <w:r w:rsidR="00E87FD0">
        <w:rPr>
          <w:rFonts w:asciiTheme="minorHAnsi" w:hAnsiTheme="minorHAnsi" w:cstheme="minorHAnsi"/>
        </w:rPr>
        <w:t>5.1</w:t>
      </w:r>
      <w:r w:rsidRPr="00397BBE">
        <w:rPr>
          <w:rFonts w:asciiTheme="minorHAnsi" w:hAnsiTheme="minorHAnsi" w:cstheme="minorHAnsi"/>
        </w:rPr>
        <w:fldChar w:fldCharType="end"/>
      </w:r>
      <w:r w:rsidRPr="00397BBE">
        <w:rPr>
          <w:rFonts w:asciiTheme="minorHAnsi" w:hAnsiTheme="minorHAnsi" w:cstheme="minorHAnsi"/>
        </w:rPr>
        <w:t xml:space="preserve"> </w:t>
      </w:r>
      <w:r w:rsidR="00891776" w:rsidRPr="00397BBE">
        <w:rPr>
          <w:rFonts w:asciiTheme="minorHAnsi" w:hAnsiTheme="minorHAnsi" w:cstheme="minorHAnsi"/>
        </w:rPr>
        <w:t xml:space="preserve">Τρόπος Πληρωμής </w:t>
      </w:r>
      <w:r w:rsidRPr="00397BBE">
        <w:rPr>
          <w:rFonts w:asciiTheme="minorHAnsi" w:hAnsiTheme="minorHAnsi" w:cstheme="minorHAnsi"/>
        </w:rPr>
        <w:t xml:space="preserve">της παρούσας, απαιτείται από τον ανάδοχο «εγγύηση προκαταβολής» για ποσό ίσο με αυτό της προκαταβολής, σύμφωνα με το υπόδειγμα που περιλαμβάνεται στο </w:t>
      </w:r>
      <w:r w:rsidR="007A1DFC" w:rsidRPr="007A1DFC">
        <w:rPr>
          <w:rFonts w:asciiTheme="minorHAnsi" w:hAnsiTheme="minorHAnsi" w:cstheme="minorHAnsi"/>
        </w:rPr>
        <w:fldChar w:fldCharType="begin"/>
      </w:r>
      <w:r w:rsidR="007A1DFC" w:rsidRPr="007A1DFC">
        <w:rPr>
          <w:rFonts w:asciiTheme="minorHAnsi" w:hAnsiTheme="minorHAnsi" w:cstheme="minorHAnsi"/>
        </w:rPr>
        <w:instrText xml:space="preserve"> REF _Ref175822078 \h </w:instrText>
      </w:r>
      <w:r w:rsidR="007A1DFC">
        <w:rPr>
          <w:rFonts w:asciiTheme="minorHAnsi" w:hAnsiTheme="minorHAnsi" w:cstheme="minorHAnsi"/>
        </w:rPr>
        <w:instrText xml:space="preserve"> \* MERGEFORMAT </w:instrText>
      </w:r>
      <w:r w:rsidR="007A1DFC" w:rsidRPr="007A1DFC">
        <w:rPr>
          <w:rFonts w:asciiTheme="minorHAnsi" w:hAnsiTheme="minorHAnsi" w:cstheme="minorHAnsi"/>
        </w:rPr>
      </w:r>
      <w:r w:rsidR="007A1DFC" w:rsidRPr="007A1DFC">
        <w:rPr>
          <w:rFonts w:asciiTheme="minorHAnsi" w:hAnsiTheme="minorHAnsi" w:cstheme="minorHAnsi"/>
        </w:rPr>
        <w:fldChar w:fldCharType="separate"/>
      </w:r>
      <w:r w:rsidR="00E87FD0" w:rsidRPr="00E87FD0">
        <w:rPr>
          <w:rFonts w:asciiTheme="minorHAnsi" w:hAnsiTheme="minorHAnsi" w:cstheme="minorHAnsi"/>
        </w:rPr>
        <w:t>ΠΑΡΑΡΤΗΜΑ VΙII – Υποδείγματα Εγγυητικών Επιστολών</w:t>
      </w:r>
      <w:r w:rsidR="007A1DFC" w:rsidRPr="007A1DFC">
        <w:rPr>
          <w:rFonts w:asciiTheme="minorHAnsi" w:hAnsiTheme="minorHAnsi" w:cstheme="minorHAnsi"/>
        </w:rPr>
        <w:fldChar w:fldCharType="end"/>
      </w:r>
      <w:r w:rsidR="006C0014">
        <w:rPr>
          <w:rFonts w:asciiTheme="minorHAnsi" w:hAnsiTheme="minorHAnsi" w:cstheme="minorHAnsi"/>
        </w:rPr>
        <w:t xml:space="preserve">. </w:t>
      </w:r>
      <w:r w:rsidRPr="00397BBE">
        <w:rPr>
          <w:rFonts w:asciiTheme="minorHAnsi" w:hAnsiTheme="minorHAnsi" w:cstheme="minorHAnsi"/>
        </w:rPr>
        <w:t xml:space="preserve">Η προκαταβολή και η εγγύηση προκαταβολής μπορούν να χορηγούνται τμηματικά, σύμφωνα με την παράγραφο </w:t>
      </w:r>
      <w:r w:rsidR="009D3BDA" w:rsidRPr="00397BBE">
        <w:rPr>
          <w:rFonts w:asciiTheme="minorHAnsi" w:hAnsiTheme="minorHAnsi" w:cstheme="minorHAnsi"/>
        </w:rPr>
        <w:t>5.1</w:t>
      </w:r>
      <w:r w:rsidRPr="00397BBE">
        <w:rPr>
          <w:rFonts w:asciiTheme="minorHAnsi" w:hAnsiTheme="minorHAnsi" w:cstheme="minorHAnsi"/>
        </w:rPr>
        <w:t xml:space="preserve"> της παρούσας (τρόπος πληρωμής). </w:t>
      </w:r>
    </w:p>
    <w:p w14:paraId="2EF0ABA6" w14:textId="77777777" w:rsidR="00921D35" w:rsidRPr="00397BBE" w:rsidRDefault="00921D35" w:rsidP="00921D35">
      <w:pPr>
        <w:rPr>
          <w:rFonts w:asciiTheme="minorHAnsi" w:hAnsiTheme="minorHAnsi" w:cstheme="minorHAnsi"/>
        </w:rPr>
      </w:pPr>
      <w:r w:rsidRPr="00397BBE">
        <w:rPr>
          <w:rFonts w:asciiTheme="minorHAnsi" w:hAnsiTheme="minorHAnsi" w:cstheme="minorHAnsi"/>
        </w:rPr>
        <w:t>Η εγγύηση καλής εκτέλεσης επιστρέφεται στο σύνολό τ</w:t>
      </w:r>
      <w:r w:rsidR="00BC50F5" w:rsidRPr="00397BBE">
        <w:rPr>
          <w:rFonts w:asciiTheme="minorHAnsi" w:hAnsiTheme="minorHAnsi" w:cstheme="minorHAnsi"/>
        </w:rPr>
        <w:t>η</w:t>
      </w:r>
      <w:r w:rsidRPr="00397BBE">
        <w:rPr>
          <w:rFonts w:asciiTheme="minorHAnsi" w:hAnsiTheme="minorHAnsi" w:cstheme="minorHAnsi"/>
        </w:rPr>
        <w:t>ς μετά από την ποσοτική και ποιοτική παραλαβή του συνόλου του αντικειμένου της σύμβασης.</w:t>
      </w:r>
    </w:p>
    <w:p w14:paraId="61F5C762" w14:textId="77777777" w:rsidR="00921D35" w:rsidRPr="00397BBE" w:rsidRDefault="00921D35" w:rsidP="00921D35">
      <w:pPr>
        <w:rPr>
          <w:rFonts w:asciiTheme="minorHAnsi" w:hAnsiTheme="minorHAnsi" w:cstheme="minorHAnsi"/>
        </w:rPr>
      </w:pPr>
      <w:r w:rsidRPr="00397BBE">
        <w:rPr>
          <w:rFonts w:asciiTheme="minorHAnsi" w:hAnsiTheme="minorHAnsi" w:cstheme="minorHAnsi"/>
        </w:rPr>
        <w:t xml:space="preserve">Η απόσβεση της προκαταβολής πραγματοποιείται </w:t>
      </w:r>
      <w:r w:rsidR="00BC50F5" w:rsidRPr="00397BBE">
        <w:rPr>
          <w:rFonts w:asciiTheme="minorHAnsi" w:hAnsiTheme="minorHAnsi" w:cstheme="minorHAnsi"/>
        </w:rPr>
        <w:t xml:space="preserve">σύμφωνα με τα αναφερόμενα στην παρ. 5.1 </w:t>
      </w:r>
      <w:r w:rsidR="00891776" w:rsidRPr="00397BBE">
        <w:rPr>
          <w:rFonts w:asciiTheme="minorHAnsi" w:hAnsiTheme="minorHAnsi" w:cstheme="minorHAnsi"/>
        </w:rPr>
        <w:t xml:space="preserve">Τρόπος Πληρωμής </w:t>
      </w:r>
      <w:r w:rsidRPr="00397BBE">
        <w:rPr>
          <w:rFonts w:asciiTheme="minorHAnsi" w:hAnsiTheme="minorHAnsi" w:cstheme="minorHAnsi"/>
        </w:rPr>
        <w:t xml:space="preserve">και η εγγύηση προκαταβολής επιστρέφεται μετά από την οριστική ποσοτική και ποιοτική παραλαβή των υπηρεσιών. </w:t>
      </w:r>
    </w:p>
    <w:p w14:paraId="2CEEF0C4" w14:textId="77777777" w:rsidR="009D3BDA" w:rsidRPr="00397BBE" w:rsidRDefault="009D3BDA" w:rsidP="009D3BDA">
      <w:pPr>
        <w:rPr>
          <w:rFonts w:asciiTheme="minorHAnsi" w:hAnsiTheme="minorHAnsi" w:cstheme="minorHAnsi"/>
        </w:rPr>
      </w:pPr>
      <w:r w:rsidRPr="00397BBE">
        <w:rPr>
          <w:rFonts w:asciiTheme="minorHAnsi" w:hAnsiTheme="minorHAnsi" w:cstheme="minorHAnsi"/>
        </w:rPr>
        <w:t xml:space="preserve">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από την αντιμετώπιση, σύμφωνα με όσα προβλέπονται, των παρατηρήσεων και του εκπρόθεσμου. Αν οι υπηρεσίες είναι διαιρετές και η παράδοση γίνεται, σύμφωνα με τη σύμβαση, τμηματικά, οι εγγυήσεις καλής εκτέλεσης και προκαταβολής αποδεσμεύονται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 </w:t>
      </w:r>
    </w:p>
    <w:p w14:paraId="6A546F03" w14:textId="77777777" w:rsidR="008338F0" w:rsidRPr="008B2FDF" w:rsidRDefault="003355E7" w:rsidP="00FA28CA">
      <w:pPr>
        <w:pStyle w:val="2"/>
      </w:pPr>
      <w:r w:rsidRPr="002C20E1">
        <w:rPr>
          <w:lang w:val="el-GR"/>
        </w:rPr>
        <w:tab/>
      </w:r>
      <w:bookmarkStart w:id="344" w:name="_Toc97194319"/>
      <w:bookmarkStart w:id="345" w:name="_Toc97194452"/>
      <w:bookmarkStart w:id="346" w:name="_Toc178075611"/>
      <w:r w:rsidRPr="008B2FDF">
        <w:t>Συμβατικό πλαίσιο – Εφαρμοστέα νομοθεσία</w:t>
      </w:r>
      <w:bookmarkEnd w:id="344"/>
      <w:bookmarkEnd w:id="345"/>
      <w:bookmarkEnd w:id="346"/>
    </w:p>
    <w:p w14:paraId="4433B5CF" w14:textId="77777777" w:rsidR="008338F0" w:rsidRPr="00397BBE" w:rsidRDefault="003355E7">
      <w:pPr>
        <w:rPr>
          <w:rFonts w:asciiTheme="minorHAnsi" w:hAnsiTheme="minorHAnsi" w:cstheme="minorHAnsi"/>
        </w:rPr>
      </w:pPr>
      <w:r w:rsidRPr="00397BBE">
        <w:rPr>
          <w:rFonts w:asciiTheme="minorHAnsi" w:hAnsiTheme="minorHAnsi" w:cstheme="minorHAnsi"/>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0ED2995F" w14:textId="77777777" w:rsidR="008338F0" w:rsidRPr="008B2FDF" w:rsidRDefault="003355E7" w:rsidP="00FA28CA">
      <w:pPr>
        <w:pStyle w:val="2"/>
      </w:pPr>
      <w:r w:rsidRPr="00397BBE">
        <w:rPr>
          <w:lang w:val="el-GR"/>
        </w:rPr>
        <w:lastRenderedPageBreak/>
        <w:tab/>
      </w:r>
      <w:bookmarkStart w:id="347" w:name="_Ref89075849"/>
      <w:bookmarkStart w:id="348" w:name="_Toc97194320"/>
      <w:bookmarkStart w:id="349" w:name="_Toc97194453"/>
      <w:bookmarkStart w:id="350" w:name="_Toc178075612"/>
      <w:r w:rsidRPr="008B2FDF">
        <w:t>Όροι εκτέλεσης της σύμβασης</w:t>
      </w:r>
      <w:bookmarkEnd w:id="347"/>
      <w:bookmarkEnd w:id="348"/>
      <w:bookmarkEnd w:id="349"/>
      <w:bookmarkEnd w:id="350"/>
    </w:p>
    <w:p w14:paraId="40529CD1" w14:textId="562C79FA" w:rsidR="008338F0" w:rsidRPr="00397BBE" w:rsidRDefault="003355E7">
      <w:pPr>
        <w:rPr>
          <w:rFonts w:asciiTheme="minorHAnsi" w:hAnsiTheme="minorHAnsi" w:cstheme="minorHAnsi"/>
        </w:rPr>
      </w:pPr>
      <w:r w:rsidRPr="00397BBE">
        <w:rPr>
          <w:rFonts w:asciiTheme="minorHAnsi" w:hAnsiTheme="minorHAnsi" w:cstheme="minorHAnsi"/>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w:t>
      </w:r>
      <w:r w:rsidR="003A092F" w:rsidRPr="00397BBE">
        <w:rPr>
          <w:rFonts w:asciiTheme="minorHAnsi" w:hAnsiTheme="minorHAnsi" w:cstheme="minorHAnsi"/>
        </w:rPr>
        <w:t>δικαίου</w:t>
      </w:r>
      <w:r w:rsidRPr="00397BBE">
        <w:rPr>
          <w:rFonts w:asciiTheme="minorHAnsi" w:hAnsiTheme="minorHAnsi" w:cstheme="minorHAnsi"/>
        </w:rPr>
        <w:t xml:space="preserve">, οι οποίες απαριθμούνται στο Παράρτημα Χ του Προσαρτήματος Α του ν. 4412/2016. </w:t>
      </w:r>
    </w:p>
    <w:p w14:paraId="3C56C675" w14:textId="77777777" w:rsidR="008338F0" w:rsidRPr="00397BBE" w:rsidRDefault="003355E7">
      <w:pPr>
        <w:rPr>
          <w:rFonts w:asciiTheme="minorHAnsi" w:hAnsiTheme="minorHAnsi" w:cstheme="minorHAnsi"/>
        </w:rPr>
      </w:pPr>
      <w:r w:rsidRPr="00397BBE">
        <w:rPr>
          <w:rFonts w:asciiTheme="minorHAnsi" w:hAnsiTheme="minorHAnsi" w:cstheme="minorHAnsi"/>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1367FB7A" w14:textId="1C188126" w:rsidR="00D4164C" w:rsidRPr="00397BBE" w:rsidRDefault="00D4164C" w:rsidP="00603221">
      <w:pPr>
        <w:suppressAutoHyphens w:val="0"/>
        <w:rPr>
          <w:rFonts w:asciiTheme="minorHAnsi" w:hAnsiTheme="minorHAnsi" w:cstheme="minorHAnsi"/>
        </w:rPr>
      </w:pPr>
      <w:r w:rsidRPr="00397BBE">
        <w:rPr>
          <w:rFonts w:asciiTheme="minorHAnsi" w:hAnsiTheme="minorHAnsi" w:cstheme="minorHAnsi"/>
        </w:rPr>
        <w:t xml:space="preserve">Κατά την εκτέλεση της σύμβασης ο Ανάδοχος </w:t>
      </w:r>
      <w:r w:rsidR="00933266" w:rsidRPr="00397BBE">
        <w:rPr>
          <w:rFonts w:asciiTheme="minorHAnsi" w:hAnsiTheme="minorHAnsi" w:cstheme="minorHAnsi"/>
        </w:rPr>
        <w:t>θα πρέπει</w:t>
      </w:r>
      <w:r w:rsidR="00E1337D" w:rsidRPr="00397BBE">
        <w:rPr>
          <w:rFonts w:asciiTheme="minorHAnsi" w:hAnsiTheme="minorHAnsi" w:cstheme="minorHAnsi"/>
        </w:rPr>
        <w:t xml:space="preserve"> </w:t>
      </w:r>
      <w:r w:rsidRPr="00397BBE">
        <w:rPr>
          <w:rFonts w:asciiTheme="minorHAnsi" w:hAnsiTheme="minorHAnsi" w:cstheme="minorHAnsi"/>
        </w:rPr>
        <w:t>να τηρεί τις υποχρεώσεις</w:t>
      </w:r>
      <w:r w:rsidR="00933266" w:rsidRPr="00397BBE">
        <w:rPr>
          <w:rFonts w:asciiTheme="minorHAnsi" w:hAnsiTheme="minorHAnsi" w:cstheme="minorHAnsi"/>
        </w:rPr>
        <w:t xml:space="preserve"> που προκύπτουν</w:t>
      </w:r>
      <w:r w:rsidR="00E1337D" w:rsidRPr="00397BBE">
        <w:rPr>
          <w:rFonts w:asciiTheme="minorHAnsi" w:hAnsiTheme="minorHAnsi" w:cstheme="minorHAnsi"/>
        </w:rPr>
        <w:t xml:space="preserve"> </w:t>
      </w:r>
      <w:r w:rsidR="00933266" w:rsidRPr="00397BBE">
        <w:rPr>
          <w:rFonts w:asciiTheme="minorHAnsi" w:hAnsiTheme="minorHAnsi" w:cstheme="minorHAnsi"/>
        </w:rPr>
        <w:t xml:space="preserve">από τον </w:t>
      </w:r>
      <w:r w:rsidRPr="00397BBE">
        <w:rPr>
          <w:rFonts w:asciiTheme="minorHAnsi" w:hAnsiTheme="minorHAnsi" w:cstheme="minorHAnsi"/>
        </w:rPr>
        <w:t>επικοινωνιακό οδηγό ΕΣΠΑ 2014 -20</w:t>
      </w:r>
      <w:r w:rsidR="00E1337D" w:rsidRPr="00397BBE">
        <w:rPr>
          <w:rFonts w:asciiTheme="minorHAnsi" w:hAnsiTheme="minorHAnsi" w:cstheme="minorHAnsi"/>
        </w:rPr>
        <w:t xml:space="preserve"> </w:t>
      </w:r>
      <w:r w:rsidR="00933266" w:rsidRPr="00397BBE">
        <w:rPr>
          <w:rFonts w:asciiTheme="minorHAnsi" w:hAnsiTheme="minorHAnsi" w:cstheme="minorHAnsi"/>
        </w:rPr>
        <w:t xml:space="preserve">(ενδεικτικά αναφέρονται: </w:t>
      </w:r>
      <w:r w:rsidR="00933266" w:rsidRPr="00397BBE">
        <w:rPr>
          <w:rFonts w:asciiTheme="minorHAnsi" w:hAnsiTheme="minorHAnsi" w:cstheme="minorHAnsi"/>
          <w:bCs/>
        </w:rPr>
        <w:t>σήμανση</w:t>
      </w:r>
      <w:r w:rsidR="00933266" w:rsidRPr="00397BBE">
        <w:rPr>
          <w:rFonts w:asciiTheme="minorHAnsi" w:hAnsiTheme="minorHAnsi" w:cstheme="minorHAnsi"/>
        </w:rPr>
        <w:t xml:space="preserve"> χώρων υλοποίησης Υποέργων/ παραδοτέων/ εκπαιδευτικού υλικού/ χώρων εκπαίδευσης/ εξοπλισμού/ λογισμικού/ εφαρμογών/ ιστοσελίδων)</w:t>
      </w:r>
      <w:r w:rsidR="00E1337D" w:rsidRPr="00397BBE">
        <w:rPr>
          <w:rFonts w:asciiTheme="minorHAnsi" w:hAnsiTheme="minorHAnsi" w:cstheme="minorHAnsi"/>
        </w:rPr>
        <w:t xml:space="preserve"> </w:t>
      </w:r>
      <w:r w:rsidRPr="00397BBE">
        <w:rPr>
          <w:rFonts w:asciiTheme="minorHAnsi" w:hAnsiTheme="minorHAnsi" w:cstheme="minorHAnsi"/>
        </w:rPr>
        <w:t>(βλ.</w:t>
      </w:r>
      <w:r w:rsidR="00E1337D" w:rsidRPr="00397BBE">
        <w:rPr>
          <w:rFonts w:asciiTheme="minorHAnsi" w:hAnsiTheme="minorHAnsi" w:cstheme="minorHAnsi"/>
        </w:rPr>
        <w:t xml:space="preserve"> </w:t>
      </w:r>
      <w:r w:rsidR="00E14688">
        <w:fldChar w:fldCharType="begin"/>
      </w:r>
      <w:r w:rsidR="00E14688">
        <w:instrText>HYPERLINK "https://www.espa.gr/el/Pages/elibraryFS.aspx?item=2087"</w:instrText>
      </w:r>
      <w:r w:rsidR="00E14688">
        <w:fldChar w:fldCharType="separate"/>
      </w:r>
      <w:r w:rsidR="00933266" w:rsidRPr="00397BBE">
        <w:rPr>
          <w:rStyle w:val="-"/>
          <w:rFonts w:asciiTheme="minorHAnsi" w:hAnsiTheme="minorHAnsi" w:cstheme="minorHAnsi"/>
        </w:rPr>
        <w:t>https://www.espa.gr/el/Pages/elibraryFS.aspx?item=2087</w:t>
      </w:r>
      <w:r w:rsidR="00E14688">
        <w:rPr>
          <w:rStyle w:val="-"/>
          <w:rFonts w:asciiTheme="minorHAnsi" w:hAnsiTheme="minorHAnsi" w:cstheme="minorHAnsi"/>
        </w:rPr>
        <w:fldChar w:fldCharType="end"/>
      </w:r>
      <w:r w:rsidRPr="00397BBE">
        <w:rPr>
          <w:rFonts w:asciiTheme="minorHAnsi" w:hAnsiTheme="minorHAnsi" w:cstheme="minorHAnsi"/>
        </w:rPr>
        <w:t>)</w:t>
      </w:r>
      <w:r w:rsidR="00E41FE4" w:rsidRPr="00397BBE">
        <w:rPr>
          <w:rFonts w:asciiTheme="minorHAnsi" w:hAnsiTheme="minorHAnsi" w:cstheme="minorHAnsi"/>
        </w:rPr>
        <w:t>.</w:t>
      </w:r>
    </w:p>
    <w:p w14:paraId="24805340" w14:textId="77777777" w:rsidR="006A67B9" w:rsidRPr="00397BBE" w:rsidRDefault="006A67B9" w:rsidP="006A67B9">
      <w:pPr>
        <w:rPr>
          <w:rFonts w:asciiTheme="minorHAnsi" w:eastAsia="Calibri" w:hAnsiTheme="minorHAnsi" w:cstheme="minorHAnsi"/>
        </w:rPr>
      </w:pPr>
      <w:r w:rsidRPr="00397BBE">
        <w:rPr>
          <w:rFonts w:asciiTheme="minorHAnsi" w:eastAsia="Calibri" w:hAnsiTheme="minorHAnsi" w:cstheme="minorHAnsi"/>
        </w:rPr>
        <w:t xml:space="preserve">Ο ανάδοχος δεσμεύεται ότι: </w:t>
      </w:r>
    </w:p>
    <w:p w14:paraId="6A067B64" w14:textId="77777777" w:rsidR="006A67B9" w:rsidRPr="00397BBE" w:rsidRDefault="006A67B9" w:rsidP="006A67B9">
      <w:pPr>
        <w:rPr>
          <w:rFonts w:asciiTheme="minorHAnsi" w:eastAsia="Calibri" w:hAnsiTheme="minorHAnsi" w:cstheme="minorHAnsi"/>
        </w:rPr>
      </w:pPr>
      <w:r w:rsidRPr="00397BBE">
        <w:rPr>
          <w:rFonts w:asciiTheme="minorHAnsi" w:eastAsia="Calibri" w:hAnsiTheme="minorHAnsi" w:cstheme="minorHAnsi"/>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15B88D90" w14:textId="77777777" w:rsidR="006A67B9" w:rsidRPr="00397BBE" w:rsidRDefault="006A67B9" w:rsidP="006A67B9">
      <w:pPr>
        <w:rPr>
          <w:rFonts w:asciiTheme="minorHAnsi" w:eastAsia="Calibri" w:hAnsiTheme="minorHAnsi" w:cstheme="minorHAnsi"/>
        </w:rPr>
      </w:pPr>
      <w:r w:rsidRPr="00397BBE">
        <w:rPr>
          <w:rFonts w:asciiTheme="minorHAnsi" w:eastAsia="Calibri" w:hAnsiTheme="minorHAnsi" w:cstheme="minorHAnsi"/>
        </w:rPr>
        <w:t>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397BBE">
        <w:rPr>
          <w:rFonts w:asciiTheme="minorHAnsi" w:eastAsia="Calibri" w:hAnsiTheme="minorHAnsi" w:cstheme="minorHAnsi"/>
          <w:vertAlign w:val="superscript"/>
        </w:rPr>
        <w:t xml:space="preserve"> </w:t>
      </w:r>
      <w:r w:rsidRPr="00397BBE">
        <w:rPr>
          <w:rFonts w:asciiTheme="minorHAnsi" w:eastAsia="Calibri" w:hAnsiTheme="minorHAnsi" w:cstheme="minorHAnsi"/>
        </w:rPr>
        <w:t xml:space="preserve">. </w:t>
      </w:r>
    </w:p>
    <w:p w14:paraId="641B85CE" w14:textId="2A73D036" w:rsidR="006A67B9" w:rsidRPr="00397BBE" w:rsidRDefault="006A67B9" w:rsidP="006A67B9">
      <w:pPr>
        <w:rPr>
          <w:rFonts w:asciiTheme="minorHAnsi" w:eastAsia="Calibri" w:hAnsiTheme="minorHAnsi" w:cstheme="minorHAnsi"/>
        </w:rPr>
      </w:pPr>
      <w:r w:rsidRPr="00397BBE">
        <w:rPr>
          <w:rFonts w:asciiTheme="minorHAnsi" w:eastAsia="Calibri" w:hAnsiTheme="minorHAnsi" w:cstheme="minorHAnsi"/>
        </w:rPr>
        <w:t xml:space="preserve">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09F5DE61" w14:textId="195A5EAC" w:rsidR="006C03D6" w:rsidRPr="002737AB" w:rsidRDefault="006C03D6" w:rsidP="006C055E">
      <w:pPr>
        <w:rPr>
          <w:rFonts w:asciiTheme="minorHAnsi" w:hAnsiTheme="minorHAnsi" w:cstheme="minorHAnsi"/>
        </w:rPr>
      </w:pPr>
      <w:bookmarkStart w:id="351" w:name="_Hlk118481772"/>
      <w:r w:rsidRPr="00397BBE">
        <w:rPr>
          <w:rFonts w:asciiTheme="minorHAnsi" w:hAnsiTheme="minorHAnsi" w:cstheme="minorHAnsi"/>
        </w:rPr>
        <w:t xml:space="preserve">Οι υποχρεώσεις και οι απαγορεύσεις της ρήτρας αυτής ισχύουν, και στην περίπτωση που ο ανάδοχος είναι ένωση, για όλα τα μέλη της ένωσης, καθώς και για τους υπεργολάβους που χρησιμοποιεί. Ο ανάδοχος όλα τα μέλη της ένωσης και τυχόν υπεργολάβοι δεσμεύονται ότι θα τηρούν τους όρους που περιγράφονται στο </w:t>
      </w:r>
      <w:r w:rsidRPr="00397BBE">
        <w:rPr>
          <w:rFonts w:asciiTheme="minorHAnsi" w:hAnsiTheme="minorHAnsi" w:cstheme="minorHAnsi"/>
          <w:cs/>
        </w:rPr>
        <w:fldChar w:fldCharType="begin"/>
      </w:r>
      <w:r w:rsidRPr="00397BBE">
        <w:rPr>
          <w:rFonts w:asciiTheme="minorHAnsi" w:hAnsiTheme="minorHAnsi" w:cstheme="minorHAnsi"/>
        </w:rPr>
        <w:instrText xml:space="preserve"> REF _Ref118477993 \h </w:instrText>
      </w:r>
      <w:r w:rsidR="00397BBE">
        <w:rPr>
          <w:rFonts w:asciiTheme="minorHAnsi" w:hAnsiTheme="minorHAnsi" w:cstheme="minorHAnsi"/>
        </w:rPr>
        <w:instrText xml:space="preserve"> \* MERGEFORMAT </w:instrText>
      </w:r>
      <w:r w:rsidRPr="00397BBE">
        <w:rPr>
          <w:rFonts w:asciiTheme="minorHAnsi" w:hAnsiTheme="minorHAnsi" w:cstheme="minorHAnsi"/>
          <w:cs/>
        </w:rPr>
      </w:r>
      <w:r w:rsidRPr="00397BBE">
        <w:rPr>
          <w:rFonts w:asciiTheme="minorHAnsi" w:hAnsiTheme="minorHAnsi" w:cstheme="minorHAnsi"/>
          <w:cs/>
        </w:rPr>
        <w:fldChar w:fldCharType="separate"/>
      </w:r>
      <w:r w:rsidR="00E87FD0" w:rsidRPr="00E87FD0">
        <w:rPr>
          <w:rFonts w:asciiTheme="minorHAnsi" w:hAnsiTheme="minorHAnsi" w:cstheme="minorHAnsi"/>
        </w:rPr>
        <w:t>ΠΑΡΑΡΤΗΜΑ X – Ρήτρα Ακεραιότητας</w:t>
      </w:r>
      <w:r w:rsidRPr="00397BBE">
        <w:rPr>
          <w:rFonts w:asciiTheme="minorHAnsi" w:hAnsiTheme="minorHAnsi" w:cstheme="minorHAnsi"/>
          <w:cs/>
        </w:rPr>
        <w:fldChar w:fldCharType="end"/>
      </w:r>
      <w:r w:rsidRPr="00397BBE">
        <w:rPr>
          <w:rFonts w:asciiTheme="minorHAnsi" w:hAnsiTheme="minorHAnsi" w:cstheme="minorHAnsi"/>
          <w:cs/>
        </w:rPr>
        <w:t>η οποία θα περιληφθεί στη σύμβαση</w:t>
      </w:r>
      <w:bookmarkEnd w:id="351"/>
      <w:r w:rsidRPr="00397BBE">
        <w:rPr>
          <w:rFonts w:asciiTheme="minorHAnsi" w:hAnsiTheme="minorHAnsi" w:cstheme="minorHAnsi"/>
          <w:cs/>
        </w:rPr>
        <w:t>.</w:t>
      </w:r>
    </w:p>
    <w:p w14:paraId="0EE92E65" w14:textId="77777777" w:rsidR="00523EEE" w:rsidRPr="00397BBE" w:rsidRDefault="00C15414" w:rsidP="00523EEE">
      <w:pPr>
        <w:rPr>
          <w:rFonts w:asciiTheme="minorHAnsi" w:hAnsiTheme="minorHAnsi" w:cstheme="minorHAnsi"/>
        </w:rPr>
      </w:pPr>
      <w:r w:rsidRPr="00397BBE">
        <w:rPr>
          <w:rFonts w:asciiTheme="minorHAnsi" w:hAnsiTheme="minorHAnsi" w:cstheme="minorHAnsi"/>
        </w:rPr>
        <w:t>Κατά την εκτέλεση της σύμβασης ο</w:t>
      </w:r>
      <w:r w:rsidR="00523EEE" w:rsidRPr="00397BBE">
        <w:rPr>
          <w:rFonts w:asciiTheme="minorHAnsi" w:hAnsiTheme="minorHAnsi" w:cstheme="minorHAnsi"/>
        </w:rPr>
        <w:t xml:space="preserve"> </w:t>
      </w:r>
      <w:r w:rsidR="004B7E25" w:rsidRPr="00397BBE">
        <w:rPr>
          <w:rFonts w:asciiTheme="minorHAnsi" w:hAnsiTheme="minorHAnsi" w:cstheme="minorHAnsi"/>
        </w:rPr>
        <w:t>α</w:t>
      </w:r>
      <w:r w:rsidR="00523EEE" w:rsidRPr="00397BBE">
        <w:rPr>
          <w:rFonts w:asciiTheme="minorHAnsi" w:hAnsiTheme="minorHAnsi" w:cstheme="minorHAnsi"/>
        </w:rPr>
        <w:t>νάδοχος δε δικαιούται να εκχωρεί τ</w:t>
      </w:r>
      <w:r w:rsidR="00993706" w:rsidRPr="00397BBE">
        <w:rPr>
          <w:rFonts w:asciiTheme="minorHAnsi" w:hAnsiTheme="minorHAnsi" w:cstheme="minorHAnsi"/>
        </w:rPr>
        <w:t xml:space="preserve">ο συμβατικό τίμημα σε </w:t>
      </w:r>
      <w:r w:rsidR="00523EEE" w:rsidRPr="00397BBE">
        <w:rPr>
          <w:rFonts w:asciiTheme="minorHAnsi" w:hAnsiTheme="minorHAnsi" w:cstheme="minorHAnsi"/>
        </w:rPr>
        <w:t xml:space="preserve">οποιοδήποτε τρίτο, </w:t>
      </w:r>
      <w:r w:rsidR="00993706" w:rsidRPr="00397BBE">
        <w:rPr>
          <w:rFonts w:asciiTheme="minorHAnsi" w:hAnsiTheme="minorHAnsi" w:cstheme="minorHAnsi"/>
        </w:rPr>
        <w:t>χωρίς την έγγραφη έγκριση της Α</w:t>
      </w:r>
      <w:r w:rsidRPr="00397BBE">
        <w:rPr>
          <w:rFonts w:asciiTheme="minorHAnsi" w:hAnsiTheme="minorHAnsi" w:cstheme="minorHAnsi"/>
        </w:rPr>
        <w:t>ναθέτουσας Αρχής</w:t>
      </w:r>
      <w:r w:rsidR="00993706" w:rsidRPr="00397BBE">
        <w:rPr>
          <w:rFonts w:asciiTheme="minorHAnsi" w:hAnsiTheme="minorHAnsi" w:cstheme="minorHAnsi"/>
        </w:rPr>
        <w:t>.</w:t>
      </w:r>
      <w:r w:rsidR="00523EEE" w:rsidRPr="00397BBE">
        <w:rPr>
          <w:rFonts w:asciiTheme="minorHAnsi" w:hAnsiTheme="minorHAnsi" w:cstheme="minorHAnsi"/>
        </w:rPr>
        <w:t xml:space="preserve"> Εάν το συμβατικό τίμημα εκχωρηθεί εν όλω ή εν μέρει σε Τράπεζα, κατά τα ως άνω</w:t>
      </w:r>
      <w:r w:rsidRPr="00397BBE">
        <w:rPr>
          <w:rFonts w:asciiTheme="minorHAnsi" w:hAnsiTheme="minorHAnsi" w:cstheme="minorHAnsi"/>
        </w:rPr>
        <w:t xml:space="preserve"> αναφερόμενα</w:t>
      </w:r>
      <w:r w:rsidR="00523EEE" w:rsidRPr="00397BBE">
        <w:rPr>
          <w:rFonts w:asciiTheme="minorHAnsi" w:hAnsiTheme="minorHAnsi" w:cstheme="minorHAnsi"/>
        </w:rPr>
        <w:t>,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w:t>
      </w:r>
      <w:r w:rsidR="00E1337D" w:rsidRPr="00397BBE">
        <w:rPr>
          <w:rFonts w:asciiTheme="minorHAnsi" w:hAnsiTheme="minorHAnsi" w:cstheme="minorHAnsi"/>
        </w:rPr>
        <w:t xml:space="preserve"> </w:t>
      </w:r>
      <w:r w:rsidR="00523EEE" w:rsidRPr="00397BBE">
        <w:rPr>
          <w:rFonts w:asciiTheme="minorHAnsi" w:hAnsiTheme="minorHAnsi" w:cstheme="minorHAnsi"/>
        </w:rPr>
        <w:t>δεν έχει καμία ευθύνη έναντι της εκδοχέως Τράπεζας.</w:t>
      </w:r>
    </w:p>
    <w:p w14:paraId="22A58427" w14:textId="25921CAE" w:rsidR="001B56F1" w:rsidRPr="00397BBE" w:rsidRDefault="004B7E25" w:rsidP="002737AB">
      <w:pPr>
        <w:rPr>
          <w:rFonts w:asciiTheme="minorHAnsi" w:hAnsiTheme="minorHAnsi" w:cstheme="minorHAnsi"/>
        </w:rPr>
      </w:pPr>
      <w:r w:rsidRPr="00397BBE">
        <w:rPr>
          <w:rFonts w:asciiTheme="minorHAnsi" w:hAnsiTheme="minorHAnsi" w:cstheme="minorHAnsi"/>
        </w:rPr>
        <w:t>Κατά την εκτέλεση της σύμβασης</w:t>
      </w:r>
      <w:r w:rsidR="001B56F1" w:rsidRPr="00397BBE">
        <w:rPr>
          <w:rFonts w:asciiTheme="minorHAnsi" w:hAnsiTheme="minorHAnsi" w:cstheme="minorHAnsi"/>
        </w:rPr>
        <w:t xml:space="preserve"> </w:t>
      </w:r>
      <w:r w:rsidRPr="00397BBE">
        <w:rPr>
          <w:rFonts w:asciiTheme="minorHAnsi" w:hAnsiTheme="minorHAnsi" w:cstheme="minorHAnsi"/>
        </w:rPr>
        <w:t>ο</w:t>
      </w:r>
      <w:r w:rsidR="001B56F1" w:rsidRPr="00397BBE">
        <w:rPr>
          <w:rFonts w:asciiTheme="minorHAnsi" w:hAnsiTheme="minorHAnsi" w:cstheme="minorHAnsi"/>
        </w:rPr>
        <w:t xml:space="preserve"> </w:t>
      </w:r>
      <w:r w:rsidRPr="00397BBE">
        <w:rPr>
          <w:rFonts w:asciiTheme="minorHAnsi" w:hAnsiTheme="minorHAnsi" w:cstheme="minorHAnsi"/>
        </w:rPr>
        <w:t>α</w:t>
      </w:r>
      <w:r w:rsidR="001B56F1" w:rsidRPr="00397BBE">
        <w:rPr>
          <w:rFonts w:asciiTheme="minorHAnsi" w:hAnsiTheme="minorHAnsi" w:cstheme="minorHAnsi"/>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397BBE">
        <w:rPr>
          <w:rFonts w:asciiTheme="minorHAnsi" w:hAnsiTheme="minorHAnsi" w:cstheme="minorHAnsi"/>
        </w:rPr>
        <w:t>Αναθέτουσας Αρχής</w:t>
      </w:r>
      <w:r w:rsidR="001B56F1" w:rsidRPr="00397BBE">
        <w:rPr>
          <w:rFonts w:asciiTheme="minorHAnsi" w:hAnsiTheme="minorHAnsi" w:cstheme="minorHAnsi"/>
        </w:rPr>
        <w:t xml:space="preserve"> ή των εκάστοτε υποδεικνυομένων από αυτήν προσώπων. Σε αντίθετη περίπτωση, η </w:t>
      </w:r>
      <w:r w:rsidRPr="00397BBE">
        <w:rPr>
          <w:rFonts w:asciiTheme="minorHAnsi" w:hAnsiTheme="minorHAnsi" w:cstheme="minorHAnsi"/>
        </w:rPr>
        <w:t>Αναθέτουσα Αρχή</w:t>
      </w:r>
      <w:r w:rsidR="00E41FE4" w:rsidRPr="00397BBE">
        <w:rPr>
          <w:rFonts w:asciiTheme="minorHAnsi" w:hAnsiTheme="minorHAnsi" w:cstheme="minorHAnsi"/>
        </w:rPr>
        <w:t xml:space="preserve"> </w:t>
      </w:r>
      <w:r w:rsidR="001B56F1" w:rsidRPr="00397BBE">
        <w:rPr>
          <w:rFonts w:asciiTheme="minorHAnsi" w:hAnsiTheme="minorHAnsi" w:cstheme="minorHAnsi"/>
        </w:rPr>
        <w:t xml:space="preserve">δύναται να ζητήσει την αντικατάσταση μέλους της Ομάδας Έργου του </w:t>
      </w:r>
      <w:r w:rsidRPr="00397BBE">
        <w:rPr>
          <w:rFonts w:asciiTheme="minorHAnsi" w:hAnsiTheme="minorHAnsi" w:cstheme="minorHAnsi"/>
        </w:rPr>
        <w:t>α</w:t>
      </w:r>
      <w:r w:rsidR="001B56F1" w:rsidRPr="00397BBE">
        <w:rPr>
          <w:rFonts w:asciiTheme="minorHAnsi" w:hAnsiTheme="minorHAnsi" w:cstheme="minorHAnsi"/>
        </w:rPr>
        <w:t xml:space="preserve">ναδόχου, οπότε ο </w:t>
      </w:r>
      <w:r w:rsidRPr="00397BBE">
        <w:rPr>
          <w:rFonts w:asciiTheme="minorHAnsi" w:hAnsiTheme="minorHAnsi" w:cstheme="minorHAnsi"/>
        </w:rPr>
        <w:t>α</w:t>
      </w:r>
      <w:r w:rsidR="001B56F1" w:rsidRPr="00397BBE">
        <w:rPr>
          <w:rFonts w:asciiTheme="minorHAnsi" w:hAnsiTheme="minorHAnsi" w:cstheme="minorHAnsi"/>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w:t>
      </w:r>
      <w:r w:rsidR="001B56F1" w:rsidRPr="00397BBE">
        <w:rPr>
          <w:rFonts w:asciiTheme="minorHAnsi" w:hAnsiTheme="minorHAnsi" w:cstheme="minorHAnsi"/>
        </w:rPr>
        <w:lastRenderedPageBreak/>
        <w:t xml:space="preserve">κατά τη διάρκεια της εκτέλεσης του Έργου, δύναται να γίνει μετά από έγκριση της </w:t>
      </w:r>
      <w:r w:rsidRPr="00397BBE">
        <w:rPr>
          <w:rFonts w:asciiTheme="minorHAnsi" w:hAnsiTheme="minorHAnsi" w:cstheme="minorHAnsi"/>
        </w:rPr>
        <w:t xml:space="preserve">Αναθέτουσας Αρχής </w:t>
      </w:r>
      <w:r w:rsidR="001B56F1" w:rsidRPr="00397BBE">
        <w:rPr>
          <w:rFonts w:asciiTheme="minorHAnsi" w:hAnsiTheme="minorHAnsi" w:cstheme="minorHAnsi"/>
        </w:rPr>
        <w:t xml:space="preserve">και μόνο με άλλο πρόσωπο αντιστοίχων προσόντων ή εμπειρίας. Ο Ανάδοχος υποχρεούται να ειδοποιήσει την </w:t>
      </w:r>
      <w:r w:rsidR="001B56F1" w:rsidRPr="002737AB">
        <w:rPr>
          <w:rFonts w:asciiTheme="minorHAnsi" w:hAnsiTheme="minorHAnsi" w:cstheme="minorHAnsi"/>
        </w:rPr>
        <w:t xml:space="preserve">ΚτΠ </w:t>
      </w:r>
      <w:r w:rsidR="00E41FE4" w:rsidRPr="002737AB">
        <w:rPr>
          <w:rFonts w:asciiTheme="minorHAnsi" w:hAnsiTheme="minorHAnsi" w:cstheme="minorHAnsi"/>
        </w:rPr>
        <w:t>Μ.</w:t>
      </w:r>
      <w:r w:rsidR="001B56F1" w:rsidRPr="002737AB">
        <w:rPr>
          <w:rFonts w:asciiTheme="minorHAnsi" w:hAnsiTheme="minorHAnsi" w:cstheme="minorHAnsi"/>
        </w:rPr>
        <w:t xml:space="preserve">Α.Ε. εγγράφως δεκαπέντε (15) </w:t>
      </w:r>
      <w:r w:rsidR="001B56F1" w:rsidRPr="00397BBE">
        <w:rPr>
          <w:rFonts w:asciiTheme="minorHAnsi" w:hAnsiTheme="minorHAnsi" w:cstheme="minorHAnsi"/>
        </w:rPr>
        <w:t xml:space="preserve">ημέρες πριν από την αντικατάσταση. </w:t>
      </w:r>
    </w:p>
    <w:p w14:paraId="42CB8D22" w14:textId="77777777" w:rsidR="001B56F1" w:rsidRPr="00397BBE" w:rsidRDefault="001B56F1" w:rsidP="002737AB">
      <w:pPr>
        <w:rPr>
          <w:rFonts w:asciiTheme="minorHAnsi" w:hAnsiTheme="minorHAnsi" w:cstheme="minorHAnsi"/>
        </w:rPr>
      </w:pPr>
      <w:r w:rsidRPr="00397BBE">
        <w:rPr>
          <w:rFonts w:asciiTheme="minorHAnsi" w:hAnsiTheme="minorHAnsi" w:cstheme="minorHAnsi"/>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15F21756" w14:textId="1CEE285D" w:rsidR="004B7E25" w:rsidRPr="00397BBE" w:rsidRDefault="004B7E25" w:rsidP="002737AB">
      <w:pPr>
        <w:rPr>
          <w:rFonts w:asciiTheme="minorHAnsi" w:hAnsiTheme="minorHAnsi" w:cstheme="minorHAnsi"/>
        </w:rPr>
      </w:pPr>
      <w:r w:rsidRPr="00397BBE">
        <w:rPr>
          <w:rFonts w:asciiTheme="minorHAnsi" w:hAnsiTheme="minorHAnsi" w:cstheme="minorHAnsi"/>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397BBE">
        <w:rPr>
          <w:rFonts w:asciiTheme="minorHAnsi" w:hAnsiTheme="minorHAnsi" w:cstheme="minorHAnsi"/>
        </w:rPr>
        <w:t>Αναθέτουσας Αρχής</w:t>
      </w:r>
      <w:r w:rsidRPr="00397BBE">
        <w:rPr>
          <w:rFonts w:asciiTheme="minorHAnsi" w:hAnsiTheme="minorHAnsi" w:cstheme="minorHAnsi"/>
        </w:rPr>
        <w:t xml:space="preserve">. Σε αντίθετη περίπτωση, η </w:t>
      </w:r>
      <w:r w:rsidR="00331981" w:rsidRPr="00397BBE">
        <w:rPr>
          <w:rFonts w:asciiTheme="minorHAnsi" w:hAnsiTheme="minorHAnsi" w:cstheme="minorHAnsi"/>
        </w:rPr>
        <w:t xml:space="preserve">Αναθέτουσα Αρχή </w:t>
      </w:r>
      <w:r w:rsidRPr="00397BBE">
        <w:rPr>
          <w:rFonts w:asciiTheme="minorHAnsi" w:hAnsiTheme="minorHAnsi" w:cstheme="minorHAnsi"/>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397BBE">
        <w:rPr>
          <w:rFonts w:asciiTheme="minorHAnsi" w:hAnsiTheme="minorHAnsi" w:cstheme="minorHAnsi"/>
        </w:rPr>
        <w:t>Αναθέτουσας Αρχής</w:t>
      </w:r>
      <w:r w:rsidRPr="00397BBE">
        <w:rPr>
          <w:rFonts w:asciiTheme="minorHAnsi" w:hAnsiTheme="minorHAnsi" w:cstheme="minorHAnsi"/>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w:t>
      </w:r>
      <w:r w:rsidR="00331981" w:rsidRPr="00397BBE">
        <w:rPr>
          <w:rFonts w:asciiTheme="minorHAnsi" w:hAnsiTheme="minorHAnsi" w:cstheme="minorHAnsi"/>
        </w:rPr>
        <w:t xml:space="preserve">Αναθέτουσας Αρχής </w:t>
      </w:r>
      <w:r w:rsidRPr="00397BBE">
        <w:rPr>
          <w:rFonts w:asciiTheme="minorHAnsi" w:hAnsiTheme="minorHAnsi" w:cstheme="minorHAnsi"/>
        </w:rPr>
        <w:t>και οι Εγγυητικές Επιστολές Προκαταβολής και Καλής Εκτέλεσης που προβλέπονται στη Σύμβαση.</w:t>
      </w:r>
    </w:p>
    <w:p w14:paraId="03760ABF" w14:textId="77777777" w:rsidR="00343BB2" w:rsidRPr="00397BBE" w:rsidRDefault="00343BB2" w:rsidP="00343BB2">
      <w:pPr>
        <w:rPr>
          <w:rFonts w:asciiTheme="minorHAnsi" w:hAnsiTheme="minorHAnsi" w:cstheme="minorHAnsi"/>
        </w:rPr>
      </w:pPr>
      <w:r w:rsidRPr="00397BBE">
        <w:rPr>
          <w:rFonts w:asciiTheme="minorHAnsi" w:hAnsiTheme="minorHAnsi" w:cstheme="minorHAnsi"/>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62870652" w14:textId="77777777" w:rsidR="00343BB2" w:rsidRPr="00397BBE" w:rsidRDefault="00343BB2" w:rsidP="00343BB2">
      <w:pPr>
        <w:rPr>
          <w:rFonts w:asciiTheme="minorHAnsi" w:hAnsiTheme="minorHAnsi" w:cstheme="minorHAnsi"/>
        </w:rPr>
      </w:pPr>
      <w:r w:rsidRPr="00397BBE">
        <w:rPr>
          <w:rFonts w:asciiTheme="minorHAnsi" w:hAnsiTheme="minorHAnsi" w:cstheme="minorHAnsi"/>
        </w:rPr>
        <w:t xml:space="preserve">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 </w:t>
      </w:r>
    </w:p>
    <w:p w14:paraId="710A55D2" w14:textId="77777777" w:rsidR="00343BB2" w:rsidRPr="00397BBE" w:rsidRDefault="00343BB2" w:rsidP="00343BB2">
      <w:pPr>
        <w:rPr>
          <w:rFonts w:asciiTheme="minorHAnsi" w:hAnsiTheme="minorHAnsi" w:cstheme="minorHAnsi"/>
        </w:rPr>
      </w:pPr>
      <w:r w:rsidRPr="00397BBE">
        <w:rPr>
          <w:rFonts w:asciiTheme="minorHAnsi" w:hAnsiTheme="minorHAnsi" w:cstheme="minorHAnsi"/>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348B57EB" w14:textId="77777777" w:rsidR="00343BB2" w:rsidRPr="00397BBE" w:rsidRDefault="00343BB2" w:rsidP="00343BB2">
      <w:pPr>
        <w:rPr>
          <w:rFonts w:asciiTheme="minorHAnsi" w:hAnsiTheme="minorHAnsi" w:cstheme="minorHAnsi"/>
        </w:rPr>
      </w:pPr>
      <w:r w:rsidRPr="00397BBE">
        <w:rPr>
          <w:rFonts w:asciiTheme="minorHAnsi" w:hAnsiTheme="minorHAnsi" w:cstheme="minorHAnsi"/>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60B8AB4F" w14:textId="77777777" w:rsidR="00343BB2" w:rsidRPr="00397BBE" w:rsidRDefault="00343BB2" w:rsidP="00343BB2">
      <w:pPr>
        <w:rPr>
          <w:rFonts w:asciiTheme="minorHAnsi" w:hAnsiTheme="minorHAnsi" w:cstheme="minorHAnsi"/>
        </w:rPr>
      </w:pPr>
      <w:r w:rsidRPr="00397BBE">
        <w:rPr>
          <w:rFonts w:asciiTheme="minorHAnsi" w:hAnsiTheme="minorHAnsi" w:cstheme="minorHAnsi"/>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2790E6D8" w14:textId="77777777" w:rsidR="00343BB2" w:rsidRPr="00397BBE" w:rsidRDefault="00343BB2" w:rsidP="00343BB2">
      <w:pPr>
        <w:rPr>
          <w:rFonts w:asciiTheme="minorHAnsi" w:hAnsiTheme="minorHAnsi" w:cstheme="minorHAnsi"/>
        </w:rPr>
      </w:pPr>
      <w:r w:rsidRPr="00397BBE">
        <w:rPr>
          <w:rFonts w:asciiTheme="minorHAnsi" w:hAnsiTheme="minorHAnsi" w:cstheme="minorHAnsi"/>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7CF4AA95" w14:textId="77777777" w:rsidR="00343BB2" w:rsidRPr="00397BBE" w:rsidRDefault="00343BB2" w:rsidP="00343BB2">
      <w:pPr>
        <w:rPr>
          <w:rFonts w:asciiTheme="minorHAnsi" w:hAnsiTheme="minorHAnsi" w:cstheme="minorHAnsi"/>
        </w:rPr>
      </w:pPr>
      <w:r w:rsidRPr="00397BBE">
        <w:rPr>
          <w:rFonts w:asciiTheme="minorHAnsi" w:hAnsiTheme="minorHAnsi" w:cstheme="minorHAnsi"/>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51410639" w14:textId="77777777" w:rsidR="00343BB2" w:rsidRPr="00397BBE" w:rsidRDefault="00343BB2" w:rsidP="00343BB2">
      <w:pPr>
        <w:rPr>
          <w:rFonts w:asciiTheme="minorHAnsi" w:hAnsiTheme="minorHAnsi" w:cstheme="minorHAnsi"/>
        </w:rPr>
      </w:pPr>
      <w:r w:rsidRPr="00397BBE">
        <w:rPr>
          <w:rFonts w:asciiTheme="minorHAnsi" w:hAnsiTheme="minorHAnsi" w:cstheme="minorHAnsi"/>
        </w:rPr>
        <w:lastRenderedPageBreak/>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4698885B" w14:textId="77777777" w:rsidR="00343BB2" w:rsidRPr="00397BBE" w:rsidRDefault="00343BB2" w:rsidP="00343BB2">
      <w:pPr>
        <w:rPr>
          <w:rFonts w:asciiTheme="minorHAnsi" w:hAnsiTheme="minorHAnsi" w:cstheme="minorHAnsi"/>
        </w:rPr>
      </w:pPr>
      <w:r w:rsidRPr="00397BBE">
        <w:rPr>
          <w:rFonts w:asciiTheme="minorHAnsi" w:hAnsiTheme="minorHAnsi" w:cstheme="minorHAnsi"/>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64B3E81E" w14:textId="77777777" w:rsidR="00343BB2" w:rsidRPr="00397BBE" w:rsidRDefault="00343BB2" w:rsidP="00343BB2">
      <w:pPr>
        <w:rPr>
          <w:rFonts w:asciiTheme="minorHAnsi" w:hAnsiTheme="minorHAnsi" w:cstheme="minorHAnsi"/>
        </w:rPr>
      </w:pPr>
      <w:r w:rsidRPr="00397BBE">
        <w:rPr>
          <w:rFonts w:asciiTheme="minorHAnsi" w:hAnsiTheme="minorHAnsi" w:cstheme="minorHAnsi"/>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64DCB7AA" w14:textId="77777777" w:rsidR="00343BB2" w:rsidRPr="00397BBE" w:rsidRDefault="00343BB2" w:rsidP="00343BB2">
      <w:pPr>
        <w:rPr>
          <w:rFonts w:asciiTheme="minorHAnsi" w:hAnsiTheme="minorHAnsi" w:cstheme="minorHAnsi"/>
        </w:rPr>
      </w:pPr>
      <w:r w:rsidRPr="00397BBE">
        <w:rPr>
          <w:rFonts w:asciiTheme="minorHAnsi" w:hAnsiTheme="minorHAnsi" w:cstheme="minorHAnsi"/>
        </w:rPr>
        <w:t>Ειδικότερα :</w:t>
      </w:r>
    </w:p>
    <w:p w14:paraId="027EDCC3" w14:textId="77777777" w:rsidR="00343BB2" w:rsidRPr="00397BBE" w:rsidRDefault="00343BB2" w:rsidP="00343BB2">
      <w:pPr>
        <w:rPr>
          <w:rFonts w:asciiTheme="minorHAnsi" w:hAnsiTheme="minorHAnsi" w:cstheme="minorHAnsi"/>
        </w:rPr>
      </w:pPr>
      <w:r w:rsidRPr="00397BBE">
        <w:rPr>
          <w:rFonts w:asciiTheme="minorHAnsi" w:hAnsiTheme="minorHAnsi" w:cstheme="minorHAnsi"/>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57E7DCCF" w14:textId="77777777" w:rsidR="00343BB2" w:rsidRPr="00397BBE" w:rsidRDefault="00343BB2" w:rsidP="00343BB2">
      <w:pPr>
        <w:rPr>
          <w:rFonts w:asciiTheme="minorHAnsi" w:hAnsiTheme="minorHAnsi" w:cstheme="minorHAnsi"/>
        </w:rPr>
      </w:pPr>
      <w:r w:rsidRPr="00397BBE">
        <w:rPr>
          <w:rFonts w:asciiTheme="minorHAnsi" w:hAnsiTheme="minorHAnsi" w:cstheme="minorHAnsi"/>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750EE556" w14:textId="77777777" w:rsidR="00343BB2" w:rsidRPr="00397BBE" w:rsidRDefault="00343BB2" w:rsidP="00343BB2">
      <w:pPr>
        <w:rPr>
          <w:rFonts w:asciiTheme="minorHAnsi" w:hAnsiTheme="minorHAnsi" w:cstheme="minorHAnsi"/>
        </w:rPr>
      </w:pPr>
      <w:r w:rsidRPr="00397BBE">
        <w:rPr>
          <w:rFonts w:asciiTheme="minorHAnsi" w:hAnsiTheme="minorHAnsi" w:cstheme="minorHAnsi"/>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578119EA" w14:textId="77777777" w:rsidR="00343BB2" w:rsidRPr="00397BBE" w:rsidRDefault="00343BB2" w:rsidP="00343BB2">
      <w:pPr>
        <w:rPr>
          <w:rFonts w:asciiTheme="minorHAnsi" w:hAnsiTheme="minorHAnsi" w:cstheme="minorHAnsi"/>
        </w:rPr>
      </w:pPr>
      <w:r w:rsidRPr="00397BBE">
        <w:rPr>
          <w:rFonts w:asciiTheme="minorHAnsi" w:hAnsiTheme="minorHAnsi" w:cstheme="minorHAnsi"/>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0ECC01A6" w14:textId="77777777" w:rsidR="00343BB2" w:rsidRPr="00397BBE" w:rsidRDefault="00343BB2" w:rsidP="00343BB2">
      <w:pPr>
        <w:rPr>
          <w:rFonts w:asciiTheme="minorHAnsi" w:hAnsiTheme="minorHAnsi" w:cstheme="minorHAnsi"/>
        </w:rPr>
      </w:pPr>
      <w:r w:rsidRPr="00397BBE">
        <w:rPr>
          <w:rFonts w:asciiTheme="minorHAnsi" w:hAnsiTheme="minorHAnsi" w:cstheme="minorHAnsi"/>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066490A2" w14:textId="639A2B63" w:rsidR="00343BB2" w:rsidRPr="00397BBE" w:rsidRDefault="00343BB2" w:rsidP="002737AB">
      <w:pPr>
        <w:rPr>
          <w:rFonts w:asciiTheme="minorHAnsi" w:hAnsiTheme="minorHAnsi" w:cstheme="minorHAnsi"/>
        </w:rPr>
      </w:pPr>
      <w:r w:rsidRPr="00397BBE">
        <w:rPr>
          <w:rFonts w:asciiTheme="minorHAnsi" w:hAnsiTheme="minorHAnsi" w:cstheme="minorHAnsi"/>
        </w:rPr>
        <w:t xml:space="preserve">Εάν μετά την κατακύρωση του Διαγωνισμού και πριν από την παράδοση εξοπλισμού/έτοιμου λογισμικού βάσει του αντικειμένου της </w:t>
      </w:r>
      <w:r w:rsidR="00641C65" w:rsidRPr="00397BBE">
        <w:rPr>
          <w:rFonts w:asciiTheme="minorHAnsi" w:hAnsiTheme="minorHAnsi" w:cstheme="minorHAnsi"/>
        </w:rPr>
        <w:t>σύμβασης</w:t>
      </w:r>
      <w:r w:rsidRPr="00397BBE">
        <w:rPr>
          <w:rFonts w:asciiTheme="minorHAnsi" w:hAnsiTheme="minorHAnsi" w:cstheme="minorHAnsi"/>
        </w:rPr>
        <w:t xml:space="preserve">, στο πλαίσιο πρότασης επικαιροποίησης, έχουν ανακοινωθεί </w:t>
      </w:r>
      <w:r w:rsidR="00641C65" w:rsidRPr="00397BBE">
        <w:rPr>
          <w:rFonts w:asciiTheme="minorHAnsi" w:hAnsiTheme="minorHAnsi" w:cstheme="minorHAnsi"/>
        </w:rPr>
        <w:t>νεότερα</w:t>
      </w:r>
      <w:r w:rsidRPr="00397BBE">
        <w:rPr>
          <w:rFonts w:asciiTheme="minorHAnsi" w:hAnsiTheme="minorHAnsi" w:cstheme="minorHAnsi"/>
        </w:rPr>
        <w:t xml:space="preserve"> μοντέλα/ εκδόσεις, αποδεδειγμένα ισχυρότερα και καλύτερα από εκείνα που προσφέρθηκαν και αξιολογήθηκαν, τότε ο Ανάδοχος υποχρεούται, και η ΚτΠ </w:t>
      </w:r>
      <w:r w:rsidR="003A0B33" w:rsidRPr="00397BBE">
        <w:rPr>
          <w:rFonts w:asciiTheme="minorHAnsi" w:hAnsiTheme="minorHAnsi" w:cstheme="minorHAnsi"/>
        </w:rPr>
        <w:t>Μ.</w:t>
      </w:r>
      <w:r w:rsidRPr="00397BBE">
        <w:rPr>
          <w:rFonts w:asciiTheme="minorHAnsi" w:hAnsiTheme="minorHAnsi" w:cstheme="minorHAnsi"/>
        </w:rPr>
        <w:t>Α.Ε. δύναται να αποδεχθεί, να τα προμηθεύσει αντί των προσφερθέντων, με την προϋπόθεση ότι δεν επέρχεται οποιαδήποτε πρόσθετη οικονομική επιβάρυνση.</w:t>
      </w:r>
    </w:p>
    <w:p w14:paraId="2784AEB7" w14:textId="77777777" w:rsidR="008338F0" w:rsidRPr="008B2FDF" w:rsidRDefault="003355E7" w:rsidP="00FA28CA">
      <w:pPr>
        <w:pStyle w:val="2"/>
      </w:pPr>
      <w:r w:rsidRPr="002C20E1">
        <w:rPr>
          <w:lang w:val="el-GR"/>
        </w:rPr>
        <w:tab/>
      </w:r>
      <w:bookmarkStart w:id="352" w:name="_Toc97194321"/>
      <w:bookmarkStart w:id="353" w:name="_Toc97194454"/>
      <w:bookmarkStart w:id="354" w:name="_Toc178075613"/>
      <w:r w:rsidRPr="008B2FDF">
        <w:t>Υπεργολαβία</w:t>
      </w:r>
      <w:bookmarkEnd w:id="352"/>
      <w:bookmarkEnd w:id="353"/>
      <w:bookmarkEnd w:id="354"/>
    </w:p>
    <w:p w14:paraId="282F72A8" w14:textId="5DEF5693" w:rsidR="008338F0" w:rsidRPr="00397BBE" w:rsidRDefault="003355E7">
      <w:pPr>
        <w:rPr>
          <w:rFonts w:asciiTheme="minorHAnsi" w:hAnsiTheme="minorHAnsi" w:cstheme="minorHAnsi"/>
        </w:rPr>
      </w:pPr>
      <w:r w:rsidRPr="00397BBE">
        <w:rPr>
          <w:rFonts w:asciiTheme="minorHAnsi" w:hAnsiTheme="minorHAnsi" w:cstheme="minorHAnsi"/>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3B98575D" w14:textId="41D91DE5" w:rsidR="008338F0" w:rsidRPr="00397BBE" w:rsidRDefault="003355E7">
      <w:pPr>
        <w:rPr>
          <w:rFonts w:asciiTheme="minorHAnsi" w:hAnsiTheme="minorHAnsi" w:cstheme="minorHAnsi"/>
          <w:i/>
          <w:iCs/>
          <w:color w:val="5B9BD5"/>
          <w:spacing w:val="5"/>
          <w:kern w:val="1"/>
        </w:rPr>
      </w:pPr>
      <w:r w:rsidRPr="00397BBE">
        <w:rPr>
          <w:rFonts w:asciiTheme="minorHAnsi" w:hAnsiTheme="minorHAnsi" w:cstheme="minorHAnsi"/>
        </w:rPr>
        <w:lastRenderedPageBreak/>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397BBE">
        <w:rPr>
          <w:rFonts w:asciiTheme="minorHAnsi" w:hAnsiTheme="minorHAnsi" w:cstheme="minorHAnsi"/>
        </w:rPr>
        <w:t xml:space="preserve"> </w:t>
      </w:r>
      <w:r w:rsidRPr="00397BBE">
        <w:rPr>
          <w:rFonts w:asciiTheme="minorHAnsi" w:hAnsiTheme="minorHAnsi" w:cstheme="minorHAnsi"/>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397BBE">
        <w:rPr>
          <w:rFonts w:asciiTheme="minorHAnsi" w:eastAsia="SimSun" w:hAnsiTheme="minorHAnsi" w:cstheme="minorHAnsi"/>
          <w:i/>
          <w:iCs/>
          <w:color w:val="0099FF"/>
          <w:kern w:val="1"/>
          <w:lang w:bidi="hi-IN"/>
        </w:rPr>
        <w:t>.</w:t>
      </w:r>
      <w:r w:rsidRPr="00397BBE">
        <w:rPr>
          <w:rFonts w:asciiTheme="minorHAnsi" w:hAnsiTheme="minorHAnsi" w:cstheme="minorHAnsi"/>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w:t>
      </w:r>
    </w:p>
    <w:p w14:paraId="1651450C" w14:textId="76F17DD2" w:rsidR="008338F0" w:rsidRPr="00397BBE" w:rsidRDefault="003355E7">
      <w:pPr>
        <w:rPr>
          <w:rFonts w:asciiTheme="minorHAnsi" w:hAnsiTheme="minorHAnsi" w:cstheme="minorHAnsi"/>
        </w:rPr>
      </w:pPr>
      <w:r w:rsidRPr="00397BBE">
        <w:rPr>
          <w:rFonts w:asciiTheme="minorHAnsi" w:hAnsiTheme="minorHAnsi" w:cstheme="minorHAnsi"/>
        </w:rPr>
        <w:t xml:space="preserve">Η αναθέτουσα αρχή επαληθεύει τη συνδρομή των λόγων αποκλεισμού για τους υπεργολάβους, όπως αυτοί περιγράφονται στην παράγραφο </w:t>
      </w:r>
      <w:r w:rsidR="006607CE" w:rsidRPr="00397BBE">
        <w:rPr>
          <w:rFonts w:asciiTheme="minorHAnsi" w:hAnsiTheme="minorHAnsi" w:cstheme="minorHAnsi"/>
        </w:rPr>
        <w:fldChar w:fldCharType="begin"/>
      </w:r>
      <w:r w:rsidR="006607CE" w:rsidRPr="00397BBE">
        <w:rPr>
          <w:rFonts w:asciiTheme="minorHAnsi" w:hAnsiTheme="minorHAnsi" w:cstheme="minorHAnsi"/>
        </w:rPr>
        <w:instrText xml:space="preserve"> REF _Ref496541775 \r \h </w:instrText>
      </w:r>
      <w:r w:rsidR="00DF02B0" w:rsidRPr="00397BBE">
        <w:rPr>
          <w:rFonts w:asciiTheme="minorHAnsi" w:hAnsiTheme="minorHAnsi" w:cstheme="minorHAnsi"/>
        </w:rPr>
        <w:instrText xml:space="preserve"> \* MERGEFORMAT </w:instrText>
      </w:r>
      <w:r w:rsidR="006607CE" w:rsidRPr="00397BBE">
        <w:rPr>
          <w:rFonts w:asciiTheme="minorHAnsi" w:hAnsiTheme="minorHAnsi" w:cstheme="minorHAnsi"/>
        </w:rPr>
      </w:r>
      <w:r w:rsidR="006607CE" w:rsidRPr="00397BBE">
        <w:rPr>
          <w:rFonts w:asciiTheme="minorHAnsi" w:hAnsiTheme="minorHAnsi" w:cstheme="minorHAnsi"/>
        </w:rPr>
        <w:fldChar w:fldCharType="separate"/>
      </w:r>
      <w:r w:rsidR="00E87FD0">
        <w:rPr>
          <w:rFonts w:asciiTheme="minorHAnsi" w:hAnsiTheme="minorHAnsi" w:cstheme="minorHAnsi"/>
        </w:rPr>
        <w:t>2.2.3</w:t>
      </w:r>
      <w:r w:rsidR="006607CE" w:rsidRPr="00397BBE">
        <w:rPr>
          <w:rFonts w:asciiTheme="minorHAnsi" w:hAnsiTheme="minorHAnsi" w:cstheme="minorHAnsi"/>
        </w:rPr>
        <w:fldChar w:fldCharType="end"/>
      </w:r>
      <w:r w:rsidRPr="00397BBE">
        <w:rPr>
          <w:rFonts w:asciiTheme="minorHAnsi" w:hAnsiTheme="minorHAnsi" w:cstheme="minorHAnsi"/>
        </w:rPr>
        <w:t xml:space="preserve"> και με τα αποδεικτικά μέσα της παραγράφου</w:t>
      </w:r>
      <w:r w:rsidR="005A3530" w:rsidRPr="00397BBE">
        <w:rPr>
          <w:rFonts w:asciiTheme="minorHAnsi" w:hAnsiTheme="minorHAnsi" w:cstheme="minorHAnsi"/>
        </w:rPr>
        <w:t xml:space="preserve"> </w:t>
      </w:r>
      <w:r w:rsidR="00A30F24" w:rsidRPr="00397BBE">
        <w:rPr>
          <w:rFonts w:asciiTheme="minorHAnsi" w:hAnsiTheme="minorHAnsi" w:cstheme="minorHAnsi"/>
        </w:rPr>
        <w:fldChar w:fldCharType="begin"/>
      </w:r>
      <w:r w:rsidR="00A30F24" w:rsidRPr="00397BBE">
        <w:rPr>
          <w:rFonts w:asciiTheme="minorHAnsi" w:hAnsiTheme="minorHAnsi" w:cstheme="minorHAnsi"/>
        </w:rPr>
        <w:instrText xml:space="preserve"> REF _Ref40957856 \r \h </w:instrText>
      </w:r>
      <w:r w:rsidR="00397BBE">
        <w:rPr>
          <w:rFonts w:asciiTheme="minorHAnsi" w:hAnsiTheme="minorHAnsi" w:cstheme="minorHAnsi"/>
        </w:rPr>
        <w:instrText xml:space="preserve"> \* MERGEFORMAT </w:instrText>
      </w:r>
      <w:r w:rsidR="00A30F24" w:rsidRPr="00397BBE">
        <w:rPr>
          <w:rFonts w:asciiTheme="minorHAnsi" w:hAnsiTheme="minorHAnsi" w:cstheme="minorHAnsi"/>
        </w:rPr>
      </w:r>
      <w:r w:rsidR="00A30F24" w:rsidRPr="00397BBE">
        <w:rPr>
          <w:rFonts w:asciiTheme="minorHAnsi" w:hAnsiTheme="minorHAnsi" w:cstheme="minorHAnsi"/>
        </w:rPr>
        <w:fldChar w:fldCharType="separate"/>
      </w:r>
      <w:r w:rsidR="00E87FD0">
        <w:rPr>
          <w:rFonts w:asciiTheme="minorHAnsi" w:hAnsiTheme="minorHAnsi" w:cstheme="minorHAnsi"/>
        </w:rPr>
        <w:t>2.2.9.2</w:t>
      </w:r>
      <w:r w:rsidR="00A30F24" w:rsidRPr="00397BBE">
        <w:rPr>
          <w:rFonts w:asciiTheme="minorHAnsi" w:hAnsiTheme="minorHAnsi" w:cstheme="minorHAnsi"/>
        </w:rPr>
        <w:fldChar w:fldCharType="end"/>
      </w:r>
      <w:r w:rsidR="00A30F24" w:rsidRPr="00397BBE">
        <w:rPr>
          <w:rFonts w:asciiTheme="minorHAnsi" w:hAnsiTheme="minorHAnsi" w:cstheme="minorHAnsi"/>
        </w:rPr>
        <w:t xml:space="preserve"> </w:t>
      </w:r>
      <w:r w:rsidRPr="00397BBE">
        <w:rPr>
          <w:rFonts w:asciiTheme="minorHAnsi" w:hAnsiTheme="minorHAnsi" w:cstheme="minorHAnsi"/>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397BBE">
        <w:rPr>
          <w:rFonts w:asciiTheme="minorHAnsi" w:hAnsiTheme="minorHAnsi" w:cstheme="minorHAnsi"/>
        </w:rPr>
        <w:t xml:space="preserve"> </w:t>
      </w:r>
      <w:r w:rsidRPr="00397BBE">
        <w:rPr>
          <w:rFonts w:asciiTheme="minorHAnsi" w:hAnsiTheme="minorHAnsi" w:cstheme="minorHAnsi"/>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46D28DFD" w14:textId="77777777" w:rsidR="008338F0" w:rsidRPr="00397BBE" w:rsidRDefault="003355E7">
      <w:pPr>
        <w:rPr>
          <w:rFonts w:asciiTheme="minorHAnsi" w:hAnsiTheme="minorHAnsi" w:cstheme="minorHAnsi"/>
        </w:rPr>
      </w:pPr>
      <w:r w:rsidRPr="00397BBE">
        <w:rPr>
          <w:rFonts w:asciiTheme="minorHAnsi" w:hAnsiTheme="minorHAnsi" w:cstheme="minorHAnsi"/>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247F5814" w14:textId="77777777" w:rsidR="008338F0" w:rsidRPr="00796270" w:rsidRDefault="003355E7" w:rsidP="00FA28CA">
      <w:pPr>
        <w:pStyle w:val="2"/>
        <w:rPr>
          <w:lang w:val="el-GR"/>
        </w:rPr>
      </w:pPr>
      <w:r w:rsidRPr="00796270">
        <w:rPr>
          <w:lang w:val="el-GR"/>
        </w:rPr>
        <w:tab/>
      </w:r>
      <w:bookmarkStart w:id="355" w:name="_Ref496607258"/>
      <w:bookmarkStart w:id="356" w:name="_Toc97194322"/>
      <w:bookmarkStart w:id="357" w:name="_Toc97194455"/>
      <w:bookmarkStart w:id="358" w:name="_Toc178075614"/>
      <w:r w:rsidRPr="00796270">
        <w:rPr>
          <w:lang w:val="el-GR"/>
        </w:rPr>
        <w:t>Τροποποίηση σύμβασης κατά τη διάρκειά της</w:t>
      </w:r>
      <w:bookmarkEnd w:id="355"/>
      <w:bookmarkEnd w:id="356"/>
      <w:bookmarkEnd w:id="357"/>
      <w:bookmarkEnd w:id="358"/>
      <w:r w:rsidRPr="00796270">
        <w:rPr>
          <w:lang w:val="el-GR"/>
        </w:rPr>
        <w:t xml:space="preserve"> </w:t>
      </w:r>
    </w:p>
    <w:p w14:paraId="4462AF63" w14:textId="77777777" w:rsidR="008338F0" w:rsidRPr="00397BBE" w:rsidRDefault="003355E7">
      <w:pPr>
        <w:rPr>
          <w:rFonts w:asciiTheme="minorHAnsi" w:hAnsiTheme="minorHAnsi" w:cstheme="minorHAnsi"/>
          <w:i/>
          <w:iCs/>
          <w:color w:val="5B9BD5"/>
          <w:spacing w:val="5"/>
          <w:kern w:val="1"/>
        </w:rPr>
      </w:pPr>
      <w:r w:rsidRPr="00397BBE">
        <w:rPr>
          <w:rFonts w:asciiTheme="minorHAnsi" w:hAnsiTheme="minorHAnsi" w:cstheme="minorHAnsi"/>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w:t>
      </w:r>
      <w:r w:rsidR="00E256F9" w:rsidRPr="00397BBE">
        <w:rPr>
          <w:rFonts w:asciiTheme="minorHAnsi" w:hAnsiTheme="minorHAnsi" w:cstheme="minorHAnsi"/>
        </w:rPr>
        <w:t>ωμοδότησης του αρμοδίου οργάνου</w:t>
      </w:r>
      <w:r w:rsidR="00186BF5" w:rsidRPr="00397BBE">
        <w:rPr>
          <w:rFonts w:asciiTheme="minorHAnsi" w:hAnsiTheme="minorHAnsi" w:cstheme="minorHAnsi"/>
        </w:rPr>
        <w:t xml:space="preserve"> της Αναθέτουσας Αρχής</w:t>
      </w:r>
      <w:r w:rsidR="00E256F9" w:rsidRPr="00397BBE">
        <w:rPr>
          <w:rFonts w:asciiTheme="minorHAnsi" w:hAnsiTheme="minorHAnsi" w:cstheme="minorHAnsi"/>
        </w:rPr>
        <w:t>.</w:t>
      </w:r>
    </w:p>
    <w:p w14:paraId="2E2A8747" w14:textId="1FEE0259" w:rsidR="00FE0D21" w:rsidRDefault="00FE0D21" w:rsidP="00821852">
      <w:pPr>
        <w:suppressAutoHyphens w:val="0"/>
        <w:spacing w:line="276" w:lineRule="auto"/>
        <w:rPr>
          <w:rFonts w:asciiTheme="minorHAnsi" w:hAnsiTheme="minorHAnsi" w:cstheme="minorHAnsi"/>
        </w:rPr>
      </w:pPr>
      <w:r w:rsidRPr="00397BBE">
        <w:rPr>
          <w:rFonts w:asciiTheme="minorHAnsi" w:hAnsiTheme="minorHAnsi" w:cstheme="minorHAnsi"/>
        </w:rPr>
        <w:t xml:space="preserve">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w:t>
      </w:r>
      <w:r w:rsidR="00842722" w:rsidRPr="00397BBE">
        <w:rPr>
          <w:rFonts w:asciiTheme="minorHAnsi" w:hAnsiTheme="minorHAnsi" w:cstheme="minorHAnsi"/>
        </w:rPr>
        <w:t xml:space="preserve">τους </w:t>
      </w:r>
      <w:r w:rsidRPr="00397BBE">
        <w:rPr>
          <w:rFonts w:asciiTheme="minorHAnsi" w:hAnsiTheme="minorHAnsi" w:cstheme="minorHAnsi"/>
        </w:rPr>
        <w:t xml:space="preserve">λόγους της παραγράφου 4.6, πλην αυτού της περ. (α), η αναθέτουσα αρχή δύναται να προσκαλέσει </w:t>
      </w:r>
      <w:bookmarkStart w:id="359" w:name="_Hlk126505992"/>
      <w:r w:rsidRPr="00397BBE">
        <w:rPr>
          <w:rFonts w:asciiTheme="minorHAnsi" w:hAnsiTheme="minorHAnsi" w:cstheme="minorHAnsi"/>
        </w:rPr>
        <w:t>τον/τους επόμενο/ους</w:t>
      </w:r>
      <w:bookmarkEnd w:id="359"/>
      <w:r w:rsidRPr="00397BBE">
        <w:rPr>
          <w:rFonts w:asciiTheme="minorHAnsi" w:hAnsiTheme="minorHAnsi" w:cstheme="minorHAnsi"/>
        </w:rPr>
        <w:t>, κατά σειρά κατάταξης οικονομικό φορέα που συμμετέχει</w:t>
      </w:r>
      <w:bookmarkStart w:id="360" w:name="_Hlk126506010"/>
      <w:r w:rsidRPr="00397BBE">
        <w:rPr>
          <w:rFonts w:asciiTheme="minorHAnsi" w:hAnsiTheme="minorHAnsi" w:cstheme="minorHAnsi"/>
        </w:rPr>
        <w:t xml:space="preserve">-ουν </w:t>
      </w:r>
      <w:bookmarkEnd w:id="360"/>
      <w:r w:rsidRPr="00397BBE">
        <w:rPr>
          <w:rFonts w:asciiTheme="minorHAnsi" w:hAnsiTheme="minorHAnsi" w:cstheme="minorHAnsi"/>
        </w:rPr>
        <w:t xml:space="preserve">στην παρούσα διαδικασία ανάθεσης της συγκεκριμένης σύμβασης και να του/τους προτείνει να αναλάβει/ουν το ανεκτέλεστο αντικείμενο της σύμβασης, με τους ίδιους όρους και προϋποθέσεις και σε τίμημα που δεν θα υπερβαίνει την προσφορά </w:t>
      </w:r>
      <w:bookmarkStart w:id="361" w:name="_Hlk126506094"/>
      <w:r w:rsidRPr="00397BBE">
        <w:rPr>
          <w:rFonts w:asciiTheme="minorHAnsi" w:hAnsiTheme="minorHAnsi" w:cstheme="minorHAnsi"/>
        </w:rPr>
        <w:t xml:space="preserve">που είχε υποβάλει ο έκπτωτος </w:t>
      </w:r>
      <w:bookmarkEnd w:id="361"/>
      <w:r w:rsidRPr="00397BBE">
        <w:rPr>
          <w:rFonts w:asciiTheme="minorHAnsi" w:hAnsiTheme="minorHAnsi" w:cstheme="minorHAnsi"/>
        </w:rPr>
        <w:t>(ρήτρα υποκατάστασης) Η σύμβαση συνάπτεται, εφόσον εντός της τεθείσας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1A17A5C2" w14:textId="77777777" w:rsidR="00B4449F" w:rsidRPr="00603221" w:rsidRDefault="00B4449F" w:rsidP="00B4449F">
      <w:pPr>
        <w:pStyle w:val="3"/>
        <w:ind w:left="1276" w:hanging="709"/>
      </w:pPr>
      <w:bookmarkStart w:id="362" w:name="_Toc97194323"/>
      <w:bookmarkStart w:id="363" w:name="_Toc97194456"/>
      <w:bookmarkStart w:id="364" w:name="_Ref109909770"/>
      <w:bookmarkStart w:id="365" w:name="_Toc151373716"/>
      <w:bookmarkStart w:id="366" w:name="_Toc178075615"/>
      <w:r w:rsidRPr="00603221">
        <w:t>Δικαιώματα προαίρεσης</w:t>
      </w:r>
      <w:bookmarkEnd w:id="362"/>
      <w:bookmarkEnd w:id="363"/>
      <w:bookmarkEnd w:id="364"/>
      <w:bookmarkEnd w:id="365"/>
      <w:bookmarkEnd w:id="366"/>
      <w:r w:rsidRPr="00603221">
        <w:t xml:space="preserve"> </w:t>
      </w:r>
    </w:p>
    <w:p w14:paraId="183EB801" w14:textId="2F4D8432" w:rsidR="00B4449F" w:rsidRPr="002C20E1" w:rsidRDefault="00B4449F" w:rsidP="00B4449F">
      <w:pPr>
        <w:spacing w:line="276" w:lineRule="auto"/>
        <w:rPr>
          <w:rFonts w:asciiTheme="minorHAnsi" w:hAnsiTheme="minorHAnsi" w:cstheme="minorHAnsi"/>
        </w:rPr>
      </w:pPr>
      <w:r w:rsidRPr="002C20E1">
        <w:rPr>
          <w:rFonts w:asciiTheme="minorHAnsi" w:hAnsiTheme="minorHAnsi" w:cstheme="minorHAnsi"/>
        </w:rPr>
        <w:t xml:space="preserve">Η αναθέτουσα αρχή διατηρεί </w:t>
      </w:r>
      <w:bookmarkStart w:id="367" w:name="_Hlk126506173"/>
      <w:r w:rsidRPr="002C20E1">
        <w:rPr>
          <w:rFonts w:asciiTheme="minorHAnsi" w:hAnsiTheme="minorHAnsi" w:cstheme="minorHAnsi"/>
        </w:rPr>
        <w:t>τ</w:t>
      </w:r>
      <w:r w:rsidR="006D32B3">
        <w:rPr>
          <w:rFonts w:asciiTheme="minorHAnsi" w:hAnsiTheme="minorHAnsi" w:cstheme="minorHAnsi"/>
        </w:rPr>
        <w:t>ο</w:t>
      </w:r>
      <w:r w:rsidRPr="002C20E1">
        <w:rPr>
          <w:rFonts w:asciiTheme="minorHAnsi" w:hAnsiTheme="minorHAnsi" w:cstheme="minorHAnsi"/>
        </w:rPr>
        <w:t xml:space="preserve"> κάτωθι δικα</w:t>
      </w:r>
      <w:r w:rsidR="006D32B3">
        <w:rPr>
          <w:rFonts w:asciiTheme="minorHAnsi" w:hAnsiTheme="minorHAnsi" w:cstheme="minorHAnsi"/>
        </w:rPr>
        <w:t>ίωμα</w:t>
      </w:r>
      <w:r w:rsidRPr="002C20E1">
        <w:rPr>
          <w:rFonts w:asciiTheme="minorHAnsi" w:hAnsiTheme="minorHAnsi" w:cstheme="minorHAnsi"/>
        </w:rPr>
        <w:t xml:space="preserve"> προαίρεσης (σύμφωνο προαίρεσης Αστικού Κώδικα) τ</w:t>
      </w:r>
      <w:r w:rsidR="006D32B3">
        <w:rPr>
          <w:rFonts w:asciiTheme="minorHAnsi" w:hAnsiTheme="minorHAnsi" w:cstheme="minorHAnsi"/>
        </w:rPr>
        <w:t>ο</w:t>
      </w:r>
      <w:r w:rsidRPr="002C20E1">
        <w:rPr>
          <w:rFonts w:asciiTheme="minorHAnsi" w:hAnsiTheme="minorHAnsi" w:cstheme="minorHAnsi"/>
        </w:rPr>
        <w:t xml:space="preserve"> οποί</w:t>
      </w:r>
      <w:r w:rsidR="006D32B3">
        <w:rPr>
          <w:rFonts w:asciiTheme="minorHAnsi" w:hAnsiTheme="minorHAnsi" w:cstheme="minorHAnsi"/>
        </w:rPr>
        <w:t>ο</w:t>
      </w:r>
      <w:r w:rsidRPr="002C20E1">
        <w:rPr>
          <w:rFonts w:asciiTheme="minorHAnsi" w:hAnsiTheme="minorHAnsi" w:cstheme="minorHAnsi"/>
        </w:rPr>
        <w:t xml:space="preserve"> δύναται να ασκήσει </w:t>
      </w:r>
      <w:bookmarkEnd w:id="367"/>
      <w:r w:rsidRPr="002C20E1">
        <w:rPr>
          <w:rFonts w:asciiTheme="minorHAnsi" w:hAnsiTheme="minorHAnsi" w:cstheme="minorHAnsi"/>
        </w:rPr>
        <w:t xml:space="preserve">με μονομερή δήλωση κατά τη διάρκεια εκτέλεσης της σύμβασης </w:t>
      </w:r>
      <w:r w:rsidRPr="002C20E1">
        <w:rPr>
          <w:rFonts w:asciiTheme="minorHAnsi" w:hAnsiTheme="minorHAnsi" w:cstheme="minorHAnsi"/>
          <w:u w:val="single"/>
        </w:rPr>
        <w:t xml:space="preserve">και υπό την προϋπόθεση </w:t>
      </w:r>
      <w:bookmarkStart w:id="368" w:name="_Hlk126506222"/>
      <w:r w:rsidRPr="002C20E1">
        <w:rPr>
          <w:rFonts w:asciiTheme="minorHAnsi" w:hAnsiTheme="minorHAnsi" w:cstheme="minorHAnsi"/>
          <w:u w:val="single"/>
        </w:rPr>
        <w:t xml:space="preserve">της </w:t>
      </w:r>
      <w:bookmarkEnd w:id="368"/>
      <w:r w:rsidRPr="002C20E1">
        <w:rPr>
          <w:rFonts w:asciiTheme="minorHAnsi" w:hAnsiTheme="minorHAnsi" w:cstheme="minorHAnsi"/>
          <w:u w:val="single"/>
        </w:rPr>
        <w:t>εξασφάλισης χρηματοδότησης για την άσκησή του</w:t>
      </w:r>
      <w:r w:rsidRPr="002C20E1">
        <w:rPr>
          <w:rFonts w:asciiTheme="minorHAnsi" w:hAnsiTheme="minorHAnsi" w:cstheme="minorHAnsi"/>
        </w:rPr>
        <w:t>, συγκεκριμένα :</w:t>
      </w:r>
    </w:p>
    <w:p w14:paraId="3925BE81" w14:textId="3C3D82BF" w:rsidR="00B4449F" w:rsidRPr="002C20E1" w:rsidRDefault="00B4449F" w:rsidP="00B4449F">
      <w:pPr>
        <w:rPr>
          <w:rFonts w:asciiTheme="minorHAnsi" w:hAnsiTheme="minorHAnsi" w:cstheme="minorHAnsi"/>
        </w:rPr>
      </w:pPr>
      <w:r w:rsidRPr="002C20E1">
        <w:rPr>
          <w:rFonts w:asciiTheme="minorHAnsi" w:hAnsiTheme="minorHAnsi" w:cstheme="minorHAnsi"/>
        </w:rPr>
        <w:t xml:space="preserve">Α. Μετά τη σύναψη της αρχικής σύμβασης, κατά τη διάρκεια υλοποίησης του έργου και πριν την λήξη της σύμβασης η Αναθέτουσα Αρχή δύναται να αποφασίσει </w:t>
      </w:r>
      <w:bookmarkStart w:id="369" w:name="_Hlk126506312"/>
      <w:r w:rsidRPr="002C20E1">
        <w:rPr>
          <w:rFonts w:asciiTheme="minorHAnsi" w:hAnsiTheme="minorHAnsi" w:cstheme="minorHAnsi"/>
        </w:rPr>
        <w:t xml:space="preserve">την άσκηση δικαιώματος προαίρεσης </w:t>
      </w:r>
      <w:bookmarkEnd w:id="369"/>
      <w:r w:rsidRPr="002C20E1">
        <w:rPr>
          <w:rFonts w:asciiTheme="minorHAnsi" w:hAnsiTheme="minorHAnsi" w:cstheme="minorHAnsi"/>
        </w:rPr>
        <w:t xml:space="preserve">με αύξηση του φυσικού αντικειμένου του έργου </w:t>
      </w:r>
      <w:r w:rsidRPr="006C0014">
        <w:rPr>
          <w:rFonts w:asciiTheme="minorHAnsi" w:hAnsiTheme="minorHAnsi" w:cstheme="minorHAnsi"/>
        </w:rPr>
        <w:t xml:space="preserve">έως  </w:t>
      </w:r>
      <w:r w:rsidR="006E3FC9">
        <w:rPr>
          <w:rFonts w:asciiTheme="minorHAnsi" w:hAnsiTheme="minorHAnsi" w:cstheme="minorHAnsi"/>
        </w:rPr>
        <w:t xml:space="preserve">τρία κομμα εξήντα επτά της εκατό </w:t>
      </w:r>
      <w:r w:rsidRPr="006C0014">
        <w:rPr>
          <w:rFonts w:asciiTheme="minorHAnsi" w:hAnsiTheme="minorHAnsi" w:cstheme="minorHAnsi"/>
        </w:rPr>
        <w:t xml:space="preserve"> (</w:t>
      </w:r>
      <w:r w:rsidR="006C0014" w:rsidRPr="005D54E9">
        <w:rPr>
          <w:rFonts w:asciiTheme="minorHAnsi" w:hAnsiTheme="minorHAnsi" w:cstheme="minorHAnsi"/>
        </w:rPr>
        <w:t>3,6</w:t>
      </w:r>
      <w:r w:rsidR="006E3FC9">
        <w:rPr>
          <w:rFonts w:asciiTheme="minorHAnsi" w:hAnsiTheme="minorHAnsi" w:cstheme="minorHAnsi"/>
        </w:rPr>
        <w:t>7</w:t>
      </w:r>
      <w:r w:rsidRPr="006C0014">
        <w:rPr>
          <w:rFonts w:asciiTheme="minorHAnsi" w:hAnsiTheme="minorHAnsi" w:cstheme="minorHAnsi"/>
        </w:rPr>
        <w:t>%) του συμβατικού τιμήματος</w:t>
      </w:r>
      <w:r w:rsidRPr="002C20E1">
        <w:rPr>
          <w:rFonts w:asciiTheme="minorHAnsi" w:hAnsiTheme="minorHAnsi" w:cstheme="minorHAnsi"/>
        </w:rPr>
        <w:t xml:space="preserve"> με βάση τις τιμές μονάδας της Οικονομικής Προσφοράς του Αναδόχου. </w:t>
      </w:r>
    </w:p>
    <w:p w14:paraId="780A20EB" w14:textId="61D98A59" w:rsidR="00B4449F" w:rsidRPr="002C20E1" w:rsidRDefault="00B4449F" w:rsidP="00B4449F">
      <w:pPr>
        <w:rPr>
          <w:rFonts w:asciiTheme="minorHAnsi" w:hAnsiTheme="minorHAnsi" w:cstheme="minorHAnsi"/>
        </w:rPr>
      </w:pPr>
      <w:r w:rsidRPr="002C20E1">
        <w:rPr>
          <w:rFonts w:asciiTheme="minorHAnsi" w:hAnsiTheme="minorHAnsi" w:cstheme="minorHAnsi"/>
        </w:rPr>
        <w:lastRenderedPageBreak/>
        <w:t xml:space="preserve">Με χρονοδιάγραμμα </w:t>
      </w:r>
      <w:r w:rsidRPr="00680889">
        <w:rPr>
          <w:rFonts w:asciiTheme="minorHAnsi" w:hAnsiTheme="minorHAnsi" w:cstheme="minorHAnsi"/>
        </w:rPr>
        <w:t xml:space="preserve">υλοποίησης έως </w:t>
      </w:r>
      <w:r w:rsidR="00C04EB9" w:rsidRPr="00680889">
        <w:rPr>
          <w:rFonts w:asciiTheme="minorHAnsi" w:hAnsiTheme="minorHAnsi" w:cstheme="minorHAnsi"/>
        </w:rPr>
        <w:t xml:space="preserve">δώδεκα </w:t>
      </w:r>
      <w:r w:rsidRPr="00680889">
        <w:rPr>
          <w:rFonts w:asciiTheme="minorHAnsi" w:hAnsiTheme="minorHAnsi" w:cstheme="minorHAnsi"/>
        </w:rPr>
        <w:t>(</w:t>
      </w:r>
      <w:r w:rsidR="00C04EB9" w:rsidRPr="00680889">
        <w:rPr>
          <w:rFonts w:asciiTheme="minorHAnsi" w:hAnsiTheme="minorHAnsi" w:cstheme="minorHAnsi"/>
        </w:rPr>
        <w:t>12</w:t>
      </w:r>
      <w:r w:rsidRPr="00680889">
        <w:rPr>
          <w:rFonts w:asciiTheme="minorHAnsi" w:hAnsiTheme="minorHAnsi" w:cstheme="minorHAnsi"/>
        </w:rPr>
        <w:t xml:space="preserve">) μήνες </w:t>
      </w:r>
      <w:r w:rsidRPr="002C20E1">
        <w:rPr>
          <w:rFonts w:asciiTheme="minorHAnsi" w:hAnsiTheme="minorHAnsi" w:cstheme="minorHAnsi"/>
        </w:rPr>
        <w:t>από την άσκησή του.</w:t>
      </w:r>
    </w:p>
    <w:p w14:paraId="213BED54" w14:textId="5E6053BB" w:rsidR="00B4449F" w:rsidRPr="002C20E1" w:rsidRDefault="00B4449F" w:rsidP="00B4449F">
      <w:pPr>
        <w:spacing w:line="276" w:lineRule="auto"/>
        <w:rPr>
          <w:rFonts w:asciiTheme="minorHAnsi" w:hAnsiTheme="minorHAnsi" w:cstheme="minorHAnsi"/>
        </w:rPr>
      </w:pPr>
      <w:r w:rsidRPr="002C20E1">
        <w:rPr>
          <w:rFonts w:asciiTheme="minorHAnsi" w:hAnsiTheme="minorHAnsi" w:cstheme="minorHAnsi"/>
        </w:rPr>
        <w:t xml:space="preserve">Στην συγκεκριμένη περίπτωση, υφίσταται μονομερές διαπλαστικό δικαίωμα της Αναθέτουσας Αρχής/Κυρίου του Έργου να θέσει σε ενέργεια τη συμβατική σχέση, και μόνο με σχετική δήλωσή της προς τον ανάδοχο της αρχικής σύμβασης, ο οποίος θα υποχρεούται να υλοποιήσει το αντικείμενο της προαίρεσης με τις τιμές μονάδας της οικονομικής του προσφοράς.. </w:t>
      </w:r>
    </w:p>
    <w:p w14:paraId="130C7C05" w14:textId="77777777" w:rsidR="00B4449F" w:rsidRPr="002C20E1" w:rsidRDefault="00B4449F" w:rsidP="00B4449F">
      <w:pPr>
        <w:spacing w:line="276" w:lineRule="auto"/>
        <w:rPr>
          <w:rFonts w:asciiTheme="minorHAnsi" w:hAnsiTheme="minorHAnsi" w:cstheme="minorHAnsi"/>
        </w:rPr>
      </w:pPr>
      <w:r w:rsidRPr="002C20E1">
        <w:rPr>
          <w:rFonts w:asciiTheme="minorHAnsi" w:hAnsiTheme="minorHAnsi" w:cstheme="minorHAnsi"/>
        </w:rPr>
        <w:t xml:space="preserve">Η χρήση του Δικαιώματος προαίρεσης δεν είναι δεσμευτική για την Αναθέτουσα Αρχή/Κύριο του Έργου και σε καμία περίπτωση δεν υποχρεούται να ασκήσει το εν λόγω δικαίωμα, παρά μόνο εφόσον το κρίνει αναγκαίο. </w:t>
      </w:r>
    </w:p>
    <w:p w14:paraId="60FE90C0" w14:textId="77777777" w:rsidR="00B4449F" w:rsidRPr="00603221" w:rsidRDefault="00B4449F" w:rsidP="00B4449F">
      <w:pPr>
        <w:spacing w:line="276" w:lineRule="auto"/>
      </w:pPr>
      <w:r w:rsidRPr="002C20E1">
        <w:rPr>
          <w:rFonts w:asciiTheme="minorHAnsi" w:hAnsiTheme="minorHAnsi" w:cstheme="minorHAnsi"/>
        </w:rPr>
        <w:t>Στην περίπτωση ενεργοποίησης του δικαιώματος προαίρεσης δεν προβλέπεται αναπροσαρμογή της αμοιβής του Αναδόχου. Ο Ανάδοχος δεσμεύεται για το αμετάβλητο της προσφοράς του για οποιοδήποτε λόγο, με βάση την οικονομική του προσφορά</w:t>
      </w:r>
      <w:r w:rsidRPr="00603221">
        <w:t xml:space="preserve">. </w:t>
      </w:r>
    </w:p>
    <w:p w14:paraId="1DD1C33C" w14:textId="77777777" w:rsidR="00B4449F" w:rsidRPr="00397BBE" w:rsidRDefault="00B4449F" w:rsidP="00821852">
      <w:pPr>
        <w:suppressAutoHyphens w:val="0"/>
        <w:spacing w:line="276" w:lineRule="auto"/>
        <w:rPr>
          <w:rFonts w:asciiTheme="minorHAnsi" w:hAnsiTheme="minorHAnsi" w:cstheme="minorHAnsi"/>
        </w:rPr>
      </w:pPr>
    </w:p>
    <w:p w14:paraId="24ECFE43" w14:textId="77777777" w:rsidR="008338F0" w:rsidRPr="008B2FDF" w:rsidRDefault="003355E7" w:rsidP="00FA28CA">
      <w:pPr>
        <w:pStyle w:val="2"/>
      </w:pPr>
      <w:r w:rsidRPr="002C20E1">
        <w:rPr>
          <w:lang w:val="el-GR"/>
        </w:rPr>
        <w:tab/>
      </w:r>
      <w:bookmarkStart w:id="370" w:name="_Toc97194324"/>
      <w:bookmarkStart w:id="371" w:name="_Toc97194457"/>
      <w:bookmarkStart w:id="372" w:name="_Ref118479492"/>
      <w:bookmarkStart w:id="373" w:name="_Ref118479515"/>
      <w:bookmarkStart w:id="374" w:name="_Toc178075616"/>
      <w:r w:rsidRPr="008B2FDF">
        <w:t>Δικαίωμα μονομερούς λύσης της σύμβασης</w:t>
      </w:r>
      <w:bookmarkEnd w:id="370"/>
      <w:bookmarkEnd w:id="371"/>
      <w:bookmarkEnd w:id="372"/>
      <w:bookmarkEnd w:id="373"/>
      <w:bookmarkEnd w:id="374"/>
    </w:p>
    <w:p w14:paraId="32E3155A" w14:textId="0E4A6753" w:rsidR="00FE0D21" w:rsidRPr="00397BBE" w:rsidRDefault="00FE0D21" w:rsidP="00FE0D21">
      <w:pPr>
        <w:rPr>
          <w:rFonts w:asciiTheme="minorHAnsi" w:hAnsiTheme="minorHAnsi" w:cstheme="minorHAnsi"/>
        </w:rPr>
      </w:pPr>
      <w:r w:rsidRPr="00397BBE">
        <w:rPr>
          <w:rFonts w:asciiTheme="minorHAnsi" w:hAnsiTheme="minorHAnsi" w:cstheme="minorHAnsi"/>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4CB6DC56" w14:textId="77777777" w:rsidR="00FE0D21" w:rsidRPr="00397BBE" w:rsidRDefault="00FE0D21" w:rsidP="00FE0D21">
      <w:pPr>
        <w:rPr>
          <w:rFonts w:asciiTheme="minorHAnsi" w:hAnsiTheme="minorHAnsi" w:cstheme="minorHAnsi"/>
        </w:rPr>
      </w:pPr>
      <w:r w:rsidRPr="00397BBE">
        <w:rPr>
          <w:rFonts w:asciiTheme="minorHAnsi" w:hAnsiTheme="minorHAnsi" w:cstheme="minorHAnsi"/>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1E2FA364" w14:textId="77777777" w:rsidR="00FE0D21" w:rsidRPr="00397BBE" w:rsidRDefault="00FE0D21" w:rsidP="00FE0D21">
      <w:pPr>
        <w:rPr>
          <w:rFonts w:asciiTheme="minorHAnsi" w:hAnsiTheme="minorHAnsi" w:cstheme="minorHAnsi"/>
        </w:rPr>
      </w:pPr>
      <w:r w:rsidRPr="00397BBE">
        <w:rPr>
          <w:rFonts w:asciiTheme="minorHAnsi" w:hAnsiTheme="minorHAnsi" w:cstheme="minorHAnsi"/>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249BE622" w14:textId="77777777" w:rsidR="00FE0D21" w:rsidRPr="00397BBE" w:rsidRDefault="00FE0D21" w:rsidP="00FE0D21">
      <w:pPr>
        <w:rPr>
          <w:rFonts w:asciiTheme="minorHAnsi" w:hAnsiTheme="minorHAnsi" w:cstheme="minorHAnsi"/>
        </w:rPr>
      </w:pPr>
      <w:r w:rsidRPr="00397BBE">
        <w:rPr>
          <w:rFonts w:asciiTheme="minorHAnsi" w:hAnsiTheme="minorHAnsi" w:cstheme="minorHAnsi"/>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06DB219B" w14:textId="77777777" w:rsidR="00FE0D21" w:rsidRPr="00397BBE" w:rsidRDefault="00FE0D21" w:rsidP="00FE0D21">
      <w:pPr>
        <w:rPr>
          <w:rFonts w:asciiTheme="minorHAnsi" w:hAnsiTheme="minorHAnsi" w:cstheme="minorHAnsi"/>
        </w:rPr>
      </w:pPr>
      <w:r w:rsidRPr="00397BBE">
        <w:rPr>
          <w:rFonts w:asciiTheme="minorHAnsi" w:hAnsiTheme="minorHAnsi" w:cstheme="minorHAnsi"/>
        </w:rPr>
        <w:t xml:space="preserve">δ) ο ανάδοχος καταδικαστεί αμετάκλητα, κατά τη διάρκεια εκτέλεσης της σύμβασης, για ένα από τα </w:t>
      </w:r>
      <w:bookmarkStart w:id="375" w:name="_Hlk118481822"/>
      <w:r w:rsidRPr="00397BBE">
        <w:rPr>
          <w:rFonts w:asciiTheme="minorHAnsi" w:hAnsiTheme="minorHAnsi" w:cstheme="minorHAnsi"/>
        </w:rPr>
        <w:t>αδικήματα που αναφέρονται στην παρ. 2.2.3.1 της παρούσας,</w:t>
      </w:r>
    </w:p>
    <w:p w14:paraId="660AB9D4" w14:textId="3A691E9C" w:rsidR="006C03D6" w:rsidRPr="00397BBE" w:rsidRDefault="006C03D6" w:rsidP="006C03D6">
      <w:pPr>
        <w:rPr>
          <w:rFonts w:asciiTheme="minorHAnsi" w:hAnsiTheme="minorHAnsi" w:cstheme="minorHAnsi"/>
        </w:rPr>
      </w:pPr>
      <w:r w:rsidRPr="00397BBE">
        <w:rPr>
          <w:rFonts w:asciiTheme="minorHAnsi" w:hAnsiTheme="minorHAnsi" w:cstheme="minorHAnsi"/>
        </w:rPr>
        <w:t>ε) 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προκύπτουσα από παρόμοια διαδικασία, προβλεπόμενη σε εθνικές διατάξεις νόμου. 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4487F054" w14:textId="2B07E11D" w:rsidR="006C03D6" w:rsidRPr="00397BBE" w:rsidRDefault="006C03D6" w:rsidP="006C03D6">
      <w:pPr>
        <w:rPr>
          <w:rFonts w:asciiTheme="minorHAnsi" w:hAnsiTheme="minorHAnsi" w:cstheme="minorHAnsi"/>
        </w:rPr>
      </w:pPr>
      <w:r w:rsidRPr="00397BBE">
        <w:rPr>
          <w:rFonts w:asciiTheme="minorHAnsi" w:hAnsiTheme="minorHAnsi" w:cstheme="minorHAnsi"/>
        </w:rPr>
        <w:t xml:space="preserve">στ) ο ανάδοχος παραβεί αποδεδειγμένα τις υποχρεώσεις του που απορρέουν από την δέσμευση ακεραιότητας της παρ. 4.3 της παρούσας, ως αναλυτικά περιγράφεται στο </w:t>
      </w:r>
      <w:r w:rsidRPr="00397BBE">
        <w:rPr>
          <w:rFonts w:asciiTheme="minorHAnsi" w:hAnsiTheme="minorHAnsi" w:cstheme="minorHAnsi"/>
          <w:cs/>
        </w:rPr>
        <w:t>‎</w:t>
      </w:r>
      <w:r w:rsidRPr="00397BBE">
        <w:rPr>
          <w:rFonts w:asciiTheme="minorHAnsi" w:hAnsiTheme="minorHAnsi" w:cstheme="minorHAnsi"/>
          <w:cs/>
        </w:rPr>
        <w:fldChar w:fldCharType="begin"/>
      </w:r>
      <w:r w:rsidRPr="00397BBE">
        <w:rPr>
          <w:rFonts w:asciiTheme="minorHAnsi" w:hAnsiTheme="minorHAnsi" w:cstheme="minorHAnsi"/>
        </w:rPr>
        <w:instrText xml:space="preserve"> REF _Ref118477993 \h </w:instrText>
      </w:r>
      <w:r w:rsidR="00397BBE">
        <w:rPr>
          <w:rFonts w:asciiTheme="minorHAnsi" w:hAnsiTheme="minorHAnsi" w:cstheme="minorHAnsi"/>
        </w:rPr>
        <w:instrText xml:space="preserve"> \* MERGEFORMAT </w:instrText>
      </w:r>
      <w:r w:rsidRPr="00397BBE">
        <w:rPr>
          <w:rFonts w:asciiTheme="minorHAnsi" w:hAnsiTheme="minorHAnsi" w:cstheme="minorHAnsi"/>
          <w:cs/>
        </w:rPr>
      </w:r>
      <w:r w:rsidRPr="00397BBE">
        <w:rPr>
          <w:rFonts w:asciiTheme="minorHAnsi" w:hAnsiTheme="minorHAnsi" w:cstheme="minorHAnsi"/>
          <w:cs/>
        </w:rPr>
        <w:fldChar w:fldCharType="separate"/>
      </w:r>
      <w:r w:rsidR="00E87FD0" w:rsidRPr="00E87FD0">
        <w:rPr>
          <w:rFonts w:asciiTheme="minorHAnsi" w:hAnsiTheme="minorHAnsi" w:cstheme="minorHAnsi"/>
        </w:rPr>
        <w:t>ΠΑΡΑΡΤΗΜΑ X – Ρήτρα Ακεραιότητας</w:t>
      </w:r>
      <w:r w:rsidRPr="00397BBE">
        <w:rPr>
          <w:rFonts w:asciiTheme="minorHAnsi" w:hAnsiTheme="minorHAnsi" w:cstheme="minorHAnsi"/>
          <w:cs/>
        </w:rPr>
        <w:fldChar w:fldCharType="end"/>
      </w:r>
      <w:r w:rsidRPr="00397BBE">
        <w:rPr>
          <w:rFonts w:asciiTheme="minorHAnsi" w:hAnsiTheme="minorHAnsi" w:cstheme="minorHAnsi"/>
          <w:cs/>
        </w:rPr>
        <w:t xml:space="preserve"> </w:t>
      </w:r>
      <w:r w:rsidRPr="00397BBE">
        <w:rPr>
          <w:rFonts w:asciiTheme="minorHAnsi" w:hAnsiTheme="minorHAnsi" w:cstheme="minorHAnsi"/>
        </w:rPr>
        <w:t>και θα περιληφθεί στη σύμβαση.</w:t>
      </w:r>
    </w:p>
    <w:bookmarkEnd w:id="375"/>
    <w:p w14:paraId="12910C8F" w14:textId="2E1B9917" w:rsidR="009649DC" w:rsidRPr="00397BBE" w:rsidRDefault="009649DC" w:rsidP="00AF6BC2">
      <w:pPr>
        <w:rPr>
          <w:rFonts w:asciiTheme="minorHAnsi" w:hAnsiTheme="minorHAnsi" w:cstheme="minorHAnsi"/>
          <w:b/>
          <w:bCs/>
        </w:rPr>
      </w:pPr>
    </w:p>
    <w:p w14:paraId="619B8F8E" w14:textId="77777777" w:rsidR="008338F0" w:rsidRPr="008B2FDF" w:rsidRDefault="003355E7" w:rsidP="008B2FDF">
      <w:pPr>
        <w:pStyle w:val="1"/>
      </w:pPr>
      <w:bookmarkStart w:id="376" w:name="_Toc97194458"/>
      <w:bookmarkStart w:id="377" w:name="_Toc178075617"/>
      <w:r w:rsidRPr="008B2FDF">
        <w:lastRenderedPageBreak/>
        <w:t>ΕΙΔΙΚΟΙ ΟΡΟΙ ΕΚΤΕΛΕΣΗΣ ΤΗΣ ΣΥΜΒΑΣΗΣ</w:t>
      </w:r>
      <w:bookmarkEnd w:id="376"/>
      <w:bookmarkEnd w:id="377"/>
      <w:r w:rsidRPr="008B2FDF">
        <w:t xml:space="preserve"> </w:t>
      </w:r>
    </w:p>
    <w:p w14:paraId="27DF30F9" w14:textId="77777777" w:rsidR="008338F0" w:rsidRPr="002C20E1" w:rsidRDefault="003355E7" w:rsidP="00FA28CA">
      <w:pPr>
        <w:pStyle w:val="2"/>
      </w:pPr>
      <w:r w:rsidRPr="002C20E1">
        <w:tab/>
      </w:r>
      <w:bookmarkStart w:id="378" w:name="_Ref496607306"/>
      <w:bookmarkStart w:id="379" w:name="_Toc97194325"/>
      <w:bookmarkStart w:id="380" w:name="_Toc97194459"/>
      <w:bookmarkStart w:id="381" w:name="_Toc178075618"/>
      <w:r w:rsidRPr="002C20E1">
        <w:t>Τρόπος πληρωμής</w:t>
      </w:r>
      <w:bookmarkEnd w:id="378"/>
      <w:bookmarkEnd w:id="379"/>
      <w:bookmarkEnd w:id="380"/>
      <w:bookmarkEnd w:id="381"/>
      <w:r w:rsidRPr="002C20E1">
        <w:t xml:space="preserve"> </w:t>
      </w:r>
    </w:p>
    <w:p w14:paraId="7F36D11B" w14:textId="6E26C3E6" w:rsidR="00DF5B3F" w:rsidRPr="002C20E1" w:rsidRDefault="00DF5B3F" w:rsidP="00DF5B3F">
      <w:pPr>
        <w:rPr>
          <w:rFonts w:asciiTheme="minorHAnsi" w:hAnsiTheme="minorHAnsi" w:cstheme="minorHAnsi"/>
          <w:b/>
        </w:rPr>
      </w:pPr>
      <w:bookmarkStart w:id="382" w:name="_Hlk126506592"/>
      <w:r w:rsidRPr="002C20E1">
        <w:rPr>
          <w:rFonts w:asciiTheme="minorHAnsi" w:hAnsiTheme="minorHAnsi" w:cstheme="minorHAnsi"/>
        </w:rPr>
        <w:t xml:space="preserve">Η πληρωμή του αναδόχου θα πραγματοποιηθεί με ένα από τους παρακάτω τρόπους πληρωμής που θα δηλώσει ο υποψήφιος οικονομικός φορέας στον υποφάκελο της οικονομικής προσφοράς του. </w:t>
      </w:r>
    </w:p>
    <w:p w14:paraId="7500EFA4" w14:textId="77777777" w:rsidR="00DF5B3F" w:rsidRPr="002C20E1" w:rsidRDefault="00DF5B3F" w:rsidP="00DF5B3F">
      <w:pPr>
        <w:suppressAutoHyphens w:val="0"/>
        <w:rPr>
          <w:rFonts w:asciiTheme="minorHAnsi" w:hAnsiTheme="minorHAnsi" w:cstheme="minorHAnsi"/>
        </w:rPr>
      </w:pPr>
      <w:r w:rsidRPr="002C20E1">
        <w:rPr>
          <w:rFonts w:asciiTheme="minorHAnsi" w:hAnsiTheme="minorHAnsi" w:cstheme="minorHAnsi"/>
        </w:rPr>
        <w:t>Στην περίπτωση που δεν έχει επιλεγεί με σαφήνεια ένας από τους κάτωθι τρόπους πληρωμής, θεωρείται ότι ο υποψήφιος Ανάδοχος αποδέχεται τον τρόπο πληρωμής που θα επιλέξει η Αναθέτουσα Αρχή.</w:t>
      </w:r>
    </w:p>
    <w:p w14:paraId="56FB0111" w14:textId="77777777" w:rsidR="00DF5B3F" w:rsidRPr="002C20E1" w:rsidRDefault="00DF5B3F" w:rsidP="00DF5B3F">
      <w:pPr>
        <w:suppressAutoHyphens w:val="0"/>
        <w:rPr>
          <w:rFonts w:asciiTheme="minorHAnsi" w:hAnsiTheme="minorHAnsi" w:cstheme="minorHAnsi"/>
          <w:b/>
        </w:rPr>
      </w:pPr>
    </w:p>
    <w:p w14:paraId="6739AE8A" w14:textId="74575F96" w:rsidR="00DF5B3F" w:rsidRPr="002C20E1" w:rsidRDefault="00DF5B3F" w:rsidP="00DF5B3F">
      <w:pPr>
        <w:suppressAutoHyphens w:val="0"/>
        <w:rPr>
          <w:rFonts w:asciiTheme="minorHAnsi" w:hAnsiTheme="minorHAnsi" w:cstheme="minorHAnsi"/>
          <w:b/>
        </w:rPr>
      </w:pPr>
      <w:r w:rsidRPr="002C20E1">
        <w:rPr>
          <w:rFonts w:asciiTheme="minorHAnsi" w:hAnsiTheme="minorHAnsi" w:cstheme="minorHAnsi"/>
          <w:b/>
        </w:rPr>
        <w:t xml:space="preserve">Τρόποι Πληρωμής: </w:t>
      </w:r>
    </w:p>
    <w:p w14:paraId="2AE9D534" w14:textId="77777777" w:rsidR="00DF5B3F" w:rsidRPr="002C20E1" w:rsidRDefault="00DF5B3F" w:rsidP="00DF5B3F">
      <w:pPr>
        <w:suppressAutoHyphens w:val="0"/>
        <w:rPr>
          <w:rFonts w:asciiTheme="minorHAnsi" w:hAnsiTheme="minorHAnsi" w:cstheme="minorHAnsi"/>
          <w:b/>
        </w:rPr>
      </w:pPr>
    </w:p>
    <w:tbl>
      <w:tblPr>
        <w:tblStyle w:val="aff1"/>
        <w:tblW w:w="0" w:type="auto"/>
        <w:tblLook w:val="04A0" w:firstRow="1" w:lastRow="0" w:firstColumn="1" w:lastColumn="0" w:noHBand="0" w:noVBand="1"/>
      </w:tblPr>
      <w:tblGrid>
        <w:gridCol w:w="456"/>
        <w:gridCol w:w="9169"/>
      </w:tblGrid>
      <w:tr w:rsidR="00DF5B3F" w:rsidRPr="00986266" w14:paraId="07CC9853" w14:textId="77777777" w:rsidTr="00DF5B3F">
        <w:tc>
          <w:tcPr>
            <w:tcW w:w="456" w:type="dxa"/>
          </w:tcPr>
          <w:p w14:paraId="67A4E309" w14:textId="77777777" w:rsidR="00DF5B3F" w:rsidRPr="002C20E1" w:rsidRDefault="00DF5B3F" w:rsidP="00DF5B3F">
            <w:pPr>
              <w:suppressAutoHyphens w:val="0"/>
              <w:rPr>
                <w:rFonts w:asciiTheme="minorHAnsi" w:hAnsiTheme="minorHAnsi" w:cstheme="minorHAnsi"/>
                <w:b/>
              </w:rPr>
            </w:pPr>
            <w:r w:rsidRPr="002C20E1">
              <w:rPr>
                <w:rFonts w:asciiTheme="minorHAnsi" w:hAnsiTheme="minorHAnsi" w:cstheme="minorHAnsi"/>
                <w:b/>
              </w:rPr>
              <w:t>1)</w:t>
            </w:r>
          </w:p>
        </w:tc>
        <w:tc>
          <w:tcPr>
            <w:tcW w:w="9169" w:type="dxa"/>
          </w:tcPr>
          <w:p w14:paraId="5037CFC2" w14:textId="77777777" w:rsidR="00DF5B3F" w:rsidRPr="002C20E1" w:rsidRDefault="00DF5B3F" w:rsidP="00DF5B3F">
            <w:pPr>
              <w:suppressAutoHyphens w:val="0"/>
              <w:rPr>
                <w:rFonts w:asciiTheme="minorHAnsi" w:hAnsiTheme="minorHAnsi" w:cstheme="minorHAnsi"/>
              </w:rPr>
            </w:pPr>
            <w:r w:rsidRPr="002C20E1">
              <w:rPr>
                <w:rFonts w:asciiTheme="minorHAnsi" w:hAnsiTheme="minorHAnsi" w:cstheme="minorHAnsi"/>
              </w:rPr>
              <w:t xml:space="preserve">Το </w:t>
            </w:r>
            <w:r w:rsidRPr="002C20E1">
              <w:rPr>
                <w:rFonts w:asciiTheme="minorHAnsi" w:hAnsiTheme="minorHAnsi" w:cstheme="minorHAnsi"/>
                <w:b/>
              </w:rPr>
              <w:t>100%</w:t>
            </w:r>
            <w:r w:rsidRPr="002C20E1">
              <w:rPr>
                <w:rFonts w:asciiTheme="minorHAnsi" w:hAnsiTheme="minorHAnsi" w:cstheme="minorHAnsi"/>
              </w:rPr>
              <w:t xml:space="preserve"> της συμβατικής αξίας μετά την οριστική παραλαβή των προϊόντων και υπηρεσιών </w:t>
            </w:r>
          </w:p>
          <w:p w14:paraId="3BA6C47C" w14:textId="1977A667" w:rsidR="00DF5B3F" w:rsidRPr="002C20E1" w:rsidRDefault="00DF5B3F" w:rsidP="00DF5B3F">
            <w:pPr>
              <w:suppressAutoHyphens w:val="0"/>
              <w:rPr>
                <w:rFonts w:asciiTheme="minorHAnsi" w:hAnsiTheme="minorHAnsi" w:cstheme="minorHAnsi"/>
                <w:b/>
              </w:rPr>
            </w:pPr>
          </w:p>
        </w:tc>
      </w:tr>
      <w:tr w:rsidR="00DF5B3F" w:rsidRPr="00986266" w14:paraId="4337FFFE" w14:textId="77777777" w:rsidTr="00DF5B3F">
        <w:tc>
          <w:tcPr>
            <w:tcW w:w="456" w:type="dxa"/>
          </w:tcPr>
          <w:p w14:paraId="4EFC625F" w14:textId="77777777" w:rsidR="00DF5B3F" w:rsidRPr="002C20E1" w:rsidRDefault="00DF5B3F" w:rsidP="00DF5B3F">
            <w:pPr>
              <w:suppressAutoHyphens w:val="0"/>
              <w:rPr>
                <w:rFonts w:asciiTheme="minorHAnsi" w:hAnsiTheme="minorHAnsi" w:cstheme="minorHAnsi"/>
                <w:b/>
              </w:rPr>
            </w:pPr>
            <w:r w:rsidRPr="002C20E1">
              <w:rPr>
                <w:rFonts w:asciiTheme="minorHAnsi" w:hAnsiTheme="minorHAnsi" w:cstheme="minorHAnsi"/>
                <w:b/>
              </w:rPr>
              <w:t>2)</w:t>
            </w:r>
          </w:p>
        </w:tc>
        <w:tc>
          <w:tcPr>
            <w:tcW w:w="9169" w:type="dxa"/>
          </w:tcPr>
          <w:p w14:paraId="4356B585" w14:textId="72EB7765" w:rsidR="00DF5B3F" w:rsidRPr="002C20E1" w:rsidRDefault="00DF5B3F" w:rsidP="00DF5B3F">
            <w:pPr>
              <w:numPr>
                <w:ilvl w:val="0"/>
                <w:numId w:val="74"/>
              </w:numPr>
              <w:suppressAutoHyphens w:val="0"/>
              <w:spacing w:before="120"/>
              <w:contextualSpacing/>
              <w:rPr>
                <w:rFonts w:asciiTheme="minorHAnsi" w:hAnsiTheme="minorHAnsi" w:cstheme="minorHAnsi"/>
              </w:rPr>
            </w:pPr>
            <w:r w:rsidRPr="002C20E1">
              <w:rPr>
                <w:rFonts w:asciiTheme="minorHAnsi" w:hAnsiTheme="minorHAnsi" w:cstheme="minorHAnsi"/>
              </w:rPr>
              <w:t xml:space="preserve">Χορήγηση έντοκης προκαταβολής μέχρι </w:t>
            </w:r>
            <w:r w:rsidRPr="002C20E1">
              <w:rPr>
                <w:rFonts w:asciiTheme="minorHAnsi" w:hAnsiTheme="minorHAnsi" w:cstheme="minorHAnsi"/>
                <w:b/>
                <w:bCs/>
              </w:rPr>
              <w:t>ποσοστού τριάντα (30%</w:t>
            </w:r>
            <w:r w:rsidRPr="002C20E1">
              <w:rPr>
                <w:rFonts w:asciiTheme="minorHAnsi" w:hAnsiTheme="minorHAnsi" w:cstheme="minorHAnsi"/>
              </w:rPr>
              <w:t xml:space="preserve">) του συμβατικού τιμήματος χωρίς Φ.Π.Α., με την κατάθεση ισόποσης εγγύησης, σύμφωνα με τα οριζόμενα στο άρθρο 72§7 του ν. 4412/2016 και της Παρ. </w:t>
            </w:r>
            <w:r w:rsidRPr="002C20E1">
              <w:rPr>
                <w:rFonts w:asciiTheme="minorHAnsi" w:hAnsiTheme="minorHAnsi" w:cstheme="minorHAnsi"/>
              </w:rPr>
              <w:fldChar w:fldCharType="begin"/>
            </w:r>
            <w:r w:rsidRPr="002C20E1">
              <w:rPr>
                <w:rFonts w:asciiTheme="minorHAnsi" w:hAnsiTheme="minorHAnsi" w:cstheme="minorHAnsi"/>
              </w:rPr>
              <w:instrText xml:space="preserve"> REF _Ref496542746 \r \h  \* MERGEFORMAT </w:instrText>
            </w:r>
            <w:r w:rsidRPr="002C20E1">
              <w:rPr>
                <w:rFonts w:asciiTheme="minorHAnsi" w:hAnsiTheme="minorHAnsi" w:cstheme="minorHAnsi"/>
              </w:rPr>
            </w:r>
            <w:r w:rsidRPr="002C20E1">
              <w:rPr>
                <w:rFonts w:asciiTheme="minorHAnsi" w:hAnsiTheme="minorHAnsi" w:cstheme="minorHAnsi"/>
              </w:rPr>
              <w:fldChar w:fldCharType="separate"/>
            </w:r>
            <w:r w:rsidR="00E87FD0">
              <w:rPr>
                <w:rFonts w:asciiTheme="minorHAnsi" w:hAnsiTheme="minorHAnsi" w:cstheme="minorHAnsi"/>
              </w:rPr>
              <w:t>4.1</w:t>
            </w:r>
            <w:r w:rsidRPr="002C20E1">
              <w:rPr>
                <w:rFonts w:asciiTheme="minorHAnsi" w:hAnsiTheme="minorHAnsi" w:cstheme="minorHAnsi"/>
              </w:rPr>
              <w:fldChar w:fldCharType="end"/>
            </w:r>
            <w:r w:rsidRPr="002C20E1">
              <w:rPr>
                <w:rFonts w:asciiTheme="minorHAnsi" w:hAnsiTheme="minorHAnsi" w:cstheme="minorHAnsi"/>
              </w:rPr>
              <w:t xml:space="preserve"> 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 </w:t>
            </w:r>
          </w:p>
          <w:p w14:paraId="707E9571" w14:textId="77777777" w:rsidR="00DF5B3F" w:rsidRPr="002C20E1" w:rsidRDefault="00DF5B3F" w:rsidP="00DF5B3F">
            <w:pPr>
              <w:numPr>
                <w:ilvl w:val="0"/>
                <w:numId w:val="74"/>
              </w:numPr>
              <w:suppressAutoHyphens w:val="0"/>
              <w:spacing w:before="120"/>
              <w:contextualSpacing/>
              <w:rPr>
                <w:rFonts w:asciiTheme="minorHAnsi" w:hAnsiTheme="minorHAnsi" w:cstheme="minorHAnsi"/>
              </w:rPr>
            </w:pPr>
            <w:r w:rsidRPr="002C20E1">
              <w:rPr>
                <w:rFonts w:asciiTheme="minorHAnsi" w:hAnsiTheme="minorHAnsi" w:cstheme="minorHAnsi"/>
              </w:rPr>
              <w:t xml:space="preserve">Καταβολή </w:t>
            </w:r>
            <w:r w:rsidRPr="002C20E1">
              <w:rPr>
                <w:rFonts w:asciiTheme="minorHAnsi" w:hAnsiTheme="minorHAnsi" w:cstheme="minorHAnsi"/>
                <w:b/>
                <w:bCs/>
              </w:rPr>
              <w:t>του υπόλοιπου του συμβατικού τιμήματος</w:t>
            </w:r>
            <w:r w:rsidRPr="002C20E1">
              <w:rPr>
                <w:rFonts w:asciiTheme="minorHAnsi" w:hAnsiTheme="minorHAnsi" w:cstheme="minorHAnsi"/>
              </w:rPr>
              <w:t>, μετά την οριστική ποιοτική και ποσοτική παραλαβή του συνόλου του Έργου, αφού παρακρατηθεί ο με τον παραπάνω τρόπο υπολογισθείς τόκος.</w:t>
            </w:r>
          </w:p>
        </w:tc>
      </w:tr>
      <w:tr w:rsidR="00DF5B3F" w:rsidRPr="00986266" w14:paraId="7FF6952A" w14:textId="77777777" w:rsidTr="00DF5B3F">
        <w:tc>
          <w:tcPr>
            <w:tcW w:w="456" w:type="dxa"/>
          </w:tcPr>
          <w:p w14:paraId="56649B7F" w14:textId="77777777" w:rsidR="00DF5B3F" w:rsidRPr="005D54E9" w:rsidRDefault="00DF5B3F" w:rsidP="00DF5B3F">
            <w:pPr>
              <w:suppressAutoHyphens w:val="0"/>
              <w:rPr>
                <w:rFonts w:asciiTheme="minorHAnsi" w:hAnsiTheme="minorHAnsi" w:cstheme="minorHAnsi"/>
                <w:b/>
                <w:lang w:val="en-US"/>
              </w:rPr>
            </w:pPr>
            <w:r w:rsidRPr="002C20E1">
              <w:rPr>
                <w:rFonts w:asciiTheme="minorHAnsi" w:hAnsiTheme="minorHAnsi" w:cstheme="minorHAnsi"/>
                <w:b/>
              </w:rPr>
              <w:t>3)</w:t>
            </w:r>
          </w:p>
        </w:tc>
        <w:tc>
          <w:tcPr>
            <w:tcW w:w="9169" w:type="dxa"/>
          </w:tcPr>
          <w:p w14:paraId="6CAE4A60" w14:textId="7AA7FD86" w:rsidR="00DF5B3F" w:rsidRDefault="00DF5B3F" w:rsidP="00943CB9">
            <w:pPr>
              <w:numPr>
                <w:ilvl w:val="0"/>
                <w:numId w:val="75"/>
              </w:numPr>
              <w:suppressAutoHyphens w:val="0"/>
              <w:spacing w:before="120"/>
              <w:contextualSpacing/>
              <w:rPr>
                <w:rFonts w:asciiTheme="minorHAnsi" w:hAnsiTheme="minorHAnsi" w:cstheme="minorHAnsi"/>
              </w:rPr>
            </w:pPr>
            <w:r w:rsidRPr="002C20E1">
              <w:rPr>
                <w:rFonts w:asciiTheme="minorHAnsi" w:hAnsiTheme="minorHAnsi" w:cstheme="minorHAnsi"/>
              </w:rPr>
              <w:t xml:space="preserve">Χορήγηση έντοκης προκαταβολής μέχρι </w:t>
            </w:r>
            <w:r w:rsidRPr="002C20E1">
              <w:rPr>
                <w:rFonts w:asciiTheme="minorHAnsi" w:hAnsiTheme="minorHAnsi" w:cstheme="minorHAnsi"/>
                <w:b/>
                <w:bCs/>
              </w:rPr>
              <w:t>ποσοστού τριάντα (30%</w:t>
            </w:r>
            <w:r w:rsidRPr="002C20E1">
              <w:rPr>
                <w:rFonts w:asciiTheme="minorHAnsi" w:hAnsiTheme="minorHAnsi" w:cstheme="minorHAnsi"/>
              </w:rPr>
              <w:t xml:space="preserve">) του συμβατικού τιμήματος χωρίς Φ.Π.Α., με την κατάθεση ισόποσης εγγύησης, σύμφωνα με τα οριζόμενα στο άρθρο 72§7 του ν. 4412/2016 και της Παρ. </w:t>
            </w:r>
            <w:r w:rsidRPr="002C20E1">
              <w:rPr>
                <w:rFonts w:asciiTheme="minorHAnsi" w:hAnsiTheme="minorHAnsi" w:cstheme="minorHAnsi"/>
              </w:rPr>
              <w:fldChar w:fldCharType="begin"/>
            </w:r>
            <w:r w:rsidRPr="002C20E1">
              <w:rPr>
                <w:rFonts w:asciiTheme="minorHAnsi" w:hAnsiTheme="minorHAnsi" w:cstheme="minorHAnsi"/>
              </w:rPr>
              <w:instrText xml:space="preserve"> REF _Ref496542746 \r \h  \* MERGEFORMAT </w:instrText>
            </w:r>
            <w:r w:rsidRPr="002C20E1">
              <w:rPr>
                <w:rFonts w:asciiTheme="minorHAnsi" w:hAnsiTheme="minorHAnsi" w:cstheme="minorHAnsi"/>
              </w:rPr>
            </w:r>
            <w:r w:rsidRPr="002C20E1">
              <w:rPr>
                <w:rFonts w:asciiTheme="minorHAnsi" w:hAnsiTheme="minorHAnsi" w:cstheme="minorHAnsi"/>
              </w:rPr>
              <w:fldChar w:fldCharType="separate"/>
            </w:r>
            <w:r w:rsidR="00E87FD0">
              <w:rPr>
                <w:rFonts w:asciiTheme="minorHAnsi" w:hAnsiTheme="minorHAnsi" w:cstheme="minorHAnsi"/>
              </w:rPr>
              <w:t>4.1</w:t>
            </w:r>
            <w:r w:rsidRPr="002C20E1">
              <w:rPr>
                <w:rFonts w:asciiTheme="minorHAnsi" w:hAnsiTheme="minorHAnsi" w:cstheme="minorHAnsi"/>
              </w:rPr>
              <w:fldChar w:fldCharType="end"/>
            </w:r>
            <w:r w:rsidRPr="002C20E1">
              <w:rPr>
                <w:rFonts w:asciiTheme="minorHAnsi" w:hAnsiTheme="minorHAnsi" w:cstheme="minorHAnsi"/>
              </w:rPr>
              <w:t xml:space="preserve"> 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 </w:t>
            </w:r>
          </w:p>
          <w:p w14:paraId="41DA16EB" w14:textId="39CFA533" w:rsidR="00943CB9" w:rsidRPr="00C13DEB" w:rsidRDefault="00943CB9" w:rsidP="00943CB9">
            <w:pPr>
              <w:pStyle w:val="aff0"/>
              <w:numPr>
                <w:ilvl w:val="0"/>
                <w:numId w:val="75"/>
              </w:numPr>
              <w:spacing w:before="120"/>
              <w:rPr>
                <w:rFonts w:asciiTheme="minorHAnsi" w:hAnsiTheme="minorHAnsi" w:cstheme="minorHAnsi"/>
              </w:rPr>
            </w:pPr>
            <w:r w:rsidRPr="00C13DEB">
              <w:rPr>
                <w:rFonts w:asciiTheme="minorHAnsi" w:hAnsiTheme="minorHAnsi" w:cstheme="minorHAnsi"/>
              </w:rPr>
              <w:t xml:space="preserve">Απολογιστική καταβολή της συμβατικής αξίας </w:t>
            </w:r>
            <w:r>
              <w:rPr>
                <w:rFonts w:asciiTheme="minorHAnsi" w:hAnsiTheme="minorHAnsi" w:cstheme="minorHAnsi"/>
              </w:rPr>
              <w:t xml:space="preserve">των </w:t>
            </w:r>
            <w:r w:rsidRPr="00763F33">
              <w:rPr>
                <w:rFonts w:asciiTheme="minorHAnsi" w:hAnsiTheme="minorHAnsi" w:cstheme="minorHAnsi"/>
                <w:b/>
                <w:bCs/>
              </w:rPr>
              <w:t>Φάσων 1 και 2</w:t>
            </w:r>
            <w:r w:rsidRPr="00C13DEB">
              <w:rPr>
                <w:rFonts w:asciiTheme="minorHAnsi" w:hAnsiTheme="minorHAnsi" w:cstheme="minorHAnsi"/>
              </w:rPr>
              <w:t>, μετά την ποσοτική και ποιοτική παραλαβή του συνόλου των παραδοτέων τ</w:t>
            </w:r>
            <w:r>
              <w:rPr>
                <w:rFonts w:asciiTheme="minorHAnsi" w:hAnsiTheme="minorHAnsi" w:cstheme="minorHAnsi"/>
              </w:rPr>
              <w:t>ους</w:t>
            </w:r>
            <w:r w:rsidRPr="00C13DEB">
              <w:rPr>
                <w:rFonts w:asciiTheme="minorHAnsi" w:hAnsiTheme="minorHAnsi" w:cstheme="minorHAnsi"/>
              </w:rPr>
              <w:t xml:space="preserve">  και αφού αφαιρεθεί : (i) ποσοστό της χορηγηθείσας προκαταβολής ίσο προς το ανωτέρω ποσοστό της πληρωμής που καταβάλλεται (αναλογική απόσβεση προκαταβολής), και (ii) ο αντίστοιχος τόκος της προκαταβολής, για χρονικό διάστημα από την ημερομηνία λήψεως της προκαταβολής μέχρι την ημερομηνία έκδοσης Απόφασης για την εν λόγω τμηματική παραλαβή. </w:t>
            </w:r>
          </w:p>
          <w:p w14:paraId="66AE0CE3" w14:textId="12FF4CDC" w:rsidR="00943CB9" w:rsidRPr="00C13DEB" w:rsidRDefault="00943CB9" w:rsidP="00943CB9">
            <w:pPr>
              <w:pStyle w:val="aff0"/>
              <w:numPr>
                <w:ilvl w:val="0"/>
                <w:numId w:val="75"/>
              </w:numPr>
              <w:spacing w:before="120"/>
              <w:contextualSpacing w:val="0"/>
              <w:rPr>
                <w:rFonts w:asciiTheme="minorHAnsi" w:hAnsiTheme="minorHAnsi" w:cstheme="minorHAnsi"/>
              </w:rPr>
            </w:pPr>
            <w:r w:rsidRPr="00C13DEB">
              <w:rPr>
                <w:rFonts w:asciiTheme="minorHAnsi" w:hAnsiTheme="minorHAnsi" w:cstheme="minorHAnsi"/>
              </w:rPr>
              <w:t xml:space="preserve">Απολογιστική καταβολή της συμβατικής αξίας  </w:t>
            </w:r>
            <w:r>
              <w:rPr>
                <w:rFonts w:asciiTheme="minorHAnsi" w:hAnsiTheme="minorHAnsi" w:cstheme="minorHAnsi"/>
              </w:rPr>
              <w:t xml:space="preserve">των </w:t>
            </w:r>
            <w:r w:rsidRPr="00763F33">
              <w:rPr>
                <w:rFonts w:asciiTheme="minorHAnsi" w:hAnsiTheme="minorHAnsi" w:cstheme="minorHAnsi"/>
                <w:b/>
                <w:bCs/>
              </w:rPr>
              <w:t>Φάσεων 3 και 4</w:t>
            </w:r>
            <w:r w:rsidRPr="00C13DEB">
              <w:rPr>
                <w:rFonts w:asciiTheme="minorHAnsi" w:hAnsiTheme="minorHAnsi" w:cstheme="minorHAnsi"/>
              </w:rPr>
              <w:t>, μετά την ποσοτική και ποιοτική παραλαβή του συνόλου των παραδοτέων τ</w:t>
            </w:r>
            <w:r>
              <w:rPr>
                <w:rFonts w:asciiTheme="minorHAnsi" w:hAnsiTheme="minorHAnsi" w:cstheme="minorHAnsi"/>
              </w:rPr>
              <w:t>ους</w:t>
            </w:r>
            <w:r w:rsidRPr="00C13DEB">
              <w:rPr>
                <w:rFonts w:asciiTheme="minorHAnsi" w:hAnsiTheme="minorHAnsi" w:cstheme="minorHAnsi"/>
              </w:rPr>
              <w:t xml:space="preserve"> και αφού αφαιρεθεί : (i) ποσοστό της χορηγηθείσας προκαταβολής ίσο προς το ανωτέρω ποσοστό της πληρωμής που καταβάλλεται (αναλογική απόσβεση προκαταβολής), και (ii) ο τόκος επί της απομειωμένης από την </w:t>
            </w:r>
            <w:r w:rsidRPr="00C13DEB">
              <w:rPr>
                <w:rFonts w:asciiTheme="minorHAnsi" w:hAnsiTheme="minorHAnsi" w:cstheme="minorHAnsi"/>
              </w:rPr>
              <w:lastRenderedPageBreak/>
              <w:t xml:space="preserve">προηγούμενη πληρωμή (β) προκαταβολής, για το χρονικό διάστημα από την ημερομηνία λήψεως της προκαταβολής μέχρι την ημερομηνία έκδοσης Απόφασης για την εν λόγω τμηματική παραλαβή. </w:t>
            </w:r>
          </w:p>
          <w:p w14:paraId="72E6CE4A" w14:textId="0D53F0CA" w:rsidR="00A032E0" w:rsidRPr="00C13DEB" w:rsidRDefault="00A032E0" w:rsidP="00A032E0">
            <w:pPr>
              <w:pStyle w:val="aff0"/>
              <w:numPr>
                <w:ilvl w:val="0"/>
                <w:numId w:val="75"/>
              </w:numPr>
              <w:spacing w:before="120"/>
              <w:contextualSpacing w:val="0"/>
              <w:rPr>
                <w:rFonts w:asciiTheme="minorHAnsi" w:hAnsiTheme="minorHAnsi" w:cstheme="minorHAnsi"/>
              </w:rPr>
            </w:pPr>
            <w:r w:rsidRPr="00C13DEB">
              <w:rPr>
                <w:rFonts w:asciiTheme="minorHAnsi" w:hAnsiTheme="minorHAnsi" w:cstheme="minorHAnsi"/>
              </w:rPr>
              <w:t xml:space="preserve">Απολογιστική καταβολή της συμβατικής αξίας </w:t>
            </w:r>
            <w:r w:rsidR="009737AF">
              <w:rPr>
                <w:rFonts w:asciiTheme="minorHAnsi" w:hAnsiTheme="minorHAnsi" w:cstheme="minorHAnsi"/>
              </w:rPr>
              <w:t>έκαστης εκ των έξι (</w:t>
            </w:r>
            <w:r>
              <w:rPr>
                <w:rFonts w:asciiTheme="minorHAnsi" w:hAnsiTheme="minorHAnsi" w:cstheme="minorHAnsi"/>
              </w:rPr>
              <w:t>6</w:t>
            </w:r>
            <w:r w:rsidR="009737AF">
              <w:rPr>
                <w:rFonts w:asciiTheme="minorHAnsi" w:hAnsiTheme="minorHAnsi" w:cstheme="minorHAnsi"/>
              </w:rPr>
              <w:t>)</w:t>
            </w:r>
            <w:r>
              <w:rPr>
                <w:rFonts w:asciiTheme="minorHAnsi" w:hAnsiTheme="minorHAnsi" w:cstheme="minorHAnsi"/>
              </w:rPr>
              <w:t xml:space="preserve"> εξαμηνιαίων </w:t>
            </w:r>
            <w:r w:rsidR="009737AF">
              <w:rPr>
                <w:rFonts w:asciiTheme="minorHAnsi" w:hAnsiTheme="minorHAnsi" w:cstheme="minorHAnsi"/>
              </w:rPr>
              <w:t>Α</w:t>
            </w:r>
            <w:r w:rsidR="009737AF" w:rsidRPr="009737AF">
              <w:rPr>
                <w:rFonts w:asciiTheme="minorHAnsi" w:hAnsiTheme="minorHAnsi" w:cstheme="minorHAnsi"/>
              </w:rPr>
              <w:t>πολογιστικ</w:t>
            </w:r>
            <w:r w:rsidR="009737AF">
              <w:rPr>
                <w:rFonts w:asciiTheme="minorHAnsi" w:hAnsiTheme="minorHAnsi" w:cstheme="minorHAnsi"/>
              </w:rPr>
              <w:t>ών</w:t>
            </w:r>
            <w:r w:rsidR="009737AF" w:rsidRPr="009737AF">
              <w:rPr>
                <w:rFonts w:asciiTheme="minorHAnsi" w:hAnsiTheme="minorHAnsi" w:cstheme="minorHAnsi"/>
              </w:rPr>
              <w:t xml:space="preserve"> </w:t>
            </w:r>
            <w:r w:rsidR="009737AF">
              <w:rPr>
                <w:rFonts w:asciiTheme="minorHAnsi" w:hAnsiTheme="minorHAnsi" w:cstheme="minorHAnsi"/>
              </w:rPr>
              <w:t xml:space="preserve">Εκθέσεων </w:t>
            </w:r>
            <w:r w:rsidR="009737AF" w:rsidRPr="009737AF">
              <w:rPr>
                <w:rFonts w:asciiTheme="minorHAnsi" w:hAnsiTheme="minorHAnsi" w:cstheme="minorHAnsi"/>
              </w:rPr>
              <w:t xml:space="preserve">Δοκιμαστικής / Παραγωγικής Λειτουργίας Εξοπλισμού </w:t>
            </w:r>
            <w:r>
              <w:rPr>
                <w:rFonts w:asciiTheme="minorHAnsi" w:hAnsiTheme="minorHAnsi" w:cstheme="minorHAnsi"/>
              </w:rPr>
              <w:t xml:space="preserve">της </w:t>
            </w:r>
            <w:r w:rsidRPr="00763F33">
              <w:rPr>
                <w:rFonts w:asciiTheme="minorHAnsi" w:hAnsiTheme="minorHAnsi" w:cstheme="minorHAnsi"/>
                <w:b/>
                <w:bCs/>
              </w:rPr>
              <w:t>Φάσ</w:t>
            </w:r>
            <w:r>
              <w:rPr>
                <w:rFonts w:asciiTheme="minorHAnsi" w:hAnsiTheme="minorHAnsi" w:cstheme="minorHAnsi"/>
                <w:b/>
                <w:bCs/>
              </w:rPr>
              <w:t>ης</w:t>
            </w:r>
            <w:r w:rsidRPr="00763F33">
              <w:rPr>
                <w:rFonts w:asciiTheme="minorHAnsi" w:hAnsiTheme="minorHAnsi" w:cstheme="minorHAnsi"/>
                <w:b/>
                <w:bCs/>
              </w:rPr>
              <w:t xml:space="preserve"> </w:t>
            </w:r>
            <w:r>
              <w:rPr>
                <w:rFonts w:asciiTheme="minorHAnsi" w:hAnsiTheme="minorHAnsi" w:cstheme="minorHAnsi"/>
                <w:b/>
                <w:bCs/>
              </w:rPr>
              <w:t>5</w:t>
            </w:r>
            <w:r w:rsidRPr="00C13DEB">
              <w:rPr>
                <w:rFonts w:asciiTheme="minorHAnsi" w:hAnsiTheme="minorHAnsi" w:cstheme="minorHAnsi"/>
              </w:rPr>
              <w:t xml:space="preserve">, μετά την ποσοτική και ποιοτική παραλαβή </w:t>
            </w:r>
            <w:r w:rsidR="009737AF">
              <w:rPr>
                <w:rFonts w:asciiTheme="minorHAnsi" w:hAnsiTheme="minorHAnsi" w:cstheme="minorHAnsi"/>
              </w:rPr>
              <w:t xml:space="preserve">τους </w:t>
            </w:r>
            <w:r w:rsidRPr="00C13DEB">
              <w:rPr>
                <w:rFonts w:asciiTheme="minorHAnsi" w:hAnsiTheme="minorHAnsi" w:cstheme="minorHAnsi"/>
              </w:rPr>
              <w:t>και αφού αφαιρεθεί : (i) ποσοστό της χορηγηθείσας προκαταβολής ίσο προς το ανωτέρω ποσοστό της πληρωμής που καταβάλλεται (αναλογική απόσβεση προκαταβολής), και (ii) ο τόκος επί της απομειωμένης από την προηγούμενη πληρωμή (</w:t>
            </w:r>
            <w:r w:rsidR="009737AF">
              <w:rPr>
                <w:rFonts w:asciiTheme="minorHAnsi" w:hAnsiTheme="minorHAnsi" w:cstheme="minorHAnsi"/>
              </w:rPr>
              <w:t>γ</w:t>
            </w:r>
            <w:r w:rsidRPr="00C13DEB">
              <w:rPr>
                <w:rFonts w:asciiTheme="minorHAnsi" w:hAnsiTheme="minorHAnsi" w:cstheme="minorHAnsi"/>
              </w:rPr>
              <w:t xml:space="preserve">) προκαταβολής, για το χρονικό διάστημα από την ημερομηνία λήψεως της προκαταβολής μέχρι την ημερομηνία έκδοσης Απόφασης για την εν λόγω τμηματική παραλαβή. </w:t>
            </w:r>
          </w:p>
          <w:p w14:paraId="6DF1BEB1" w14:textId="2E812066" w:rsidR="00943CB9" w:rsidRPr="002C20E1" w:rsidRDefault="00943CB9" w:rsidP="00763F33">
            <w:pPr>
              <w:numPr>
                <w:ilvl w:val="0"/>
                <w:numId w:val="75"/>
              </w:numPr>
              <w:suppressAutoHyphens w:val="0"/>
              <w:spacing w:before="120" w:after="160" w:line="259" w:lineRule="auto"/>
              <w:contextualSpacing/>
              <w:rPr>
                <w:rFonts w:asciiTheme="minorHAnsi" w:hAnsiTheme="minorHAnsi" w:cstheme="minorHAnsi"/>
              </w:rPr>
            </w:pPr>
            <w:r w:rsidRPr="00C13DEB">
              <w:rPr>
                <w:rFonts w:asciiTheme="minorHAnsi" w:hAnsiTheme="minorHAnsi" w:cstheme="minorHAnsi"/>
              </w:rPr>
              <w:t xml:space="preserve">Καταβολή </w:t>
            </w:r>
            <w:r w:rsidRPr="00763F33">
              <w:rPr>
                <w:rFonts w:asciiTheme="minorHAnsi" w:hAnsiTheme="minorHAnsi" w:cstheme="minorHAnsi"/>
              </w:rPr>
              <w:t xml:space="preserve">του </w:t>
            </w:r>
            <w:r w:rsidRPr="00943CB9">
              <w:rPr>
                <w:rFonts w:asciiTheme="minorHAnsi" w:hAnsiTheme="minorHAnsi" w:cstheme="minorHAnsi"/>
                <w:b/>
                <w:bCs/>
              </w:rPr>
              <w:t>υπόλοιπου του συμβατικού τιμήματος</w:t>
            </w:r>
            <w:r w:rsidRPr="00C13DEB">
              <w:rPr>
                <w:rFonts w:asciiTheme="minorHAnsi" w:hAnsiTheme="minorHAnsi" w:cstheme="minorHAnsi"/>
              </w:rPr>
              <w:t>, μετά την οριστική ποσοτική και ποιοτική παραλαβή του συνόλου του Έργου, αφού αφαιρεθεί : (i) το υπόλοιπο ποσοστό της χορηγηθείσας προκαταβολής (αναλογική απόσβεση προκαταβολής), και (ii) τόκος επί της απομειωμένης από την προηγούμενη πληρωμή (γ) προκαταβολής και για το χρονικό διάστημα από την ημερομηνία λήψεως της προκαταβολής μέχρι την ημερομηνία έκδοσης Απόφασης Οριστικής Ποσοτικής και Ποιοτικής Παραλαβής του Έργου.</w:t>
            </w:r>
          </w:p>
          <w:p w14:paraId="3885CC2C" w14:textId="5F76C3F4" w:rsidR="00DF5B3F" w:rsidRPr="002C20E1" w:rsidRDefault="00DF5B3F" w:rsidP="00763F33">
            <w:pPr>
              <w:suppressAutoHyphens w:val="0"/>
              <w:spacing w:before="120" w:after="160" w:line="259" w:lineRule="auto"/>
              <w:contextualSpacing/>
              <w:rPr>
                <w:rFonts w:asciiTheme="minorHAnsi" w:hAnsiTheme="minorHAnsi" w:cstheme="minorHAnsi"/>
              </w:rPr>
            </w:pPr>
          </w:p>
        </w:tc>
      </w:tr>
      <w:tr w:rsidR="00943CB9" w:rsidRPr="00986266" w14:paraId="394BE19B" w14:textId="77777777" w:rsidTr="00DF5B3F">
        <w:tc>
          <w:tcPr>
            <w:tcW w:w="456" w:type="dxa"/>
          </w:tcPr>
          <w:p w14:paraId="48AB5929" w14:textId="77777777" w:rsidR="00943CB9" w:rsidRPr="002C20E1" w:rsidRDefault="00943CB9" w:rsidP="00943CB9">
            <w:pPr>
              <w:suppressAutoHyphens w:val="0"/>
              <w:rPr>
                <w:rFonts w:asciiTheme="minorHAnsi" w:hAnsiTheme="minorHAnsi" w:cstheme="minorHAnsi"/>
                <w:b/>
              </w:rPr>
            </w:pPr>
          </w:p>
        </w:tc>
        <w:tc>
          <w:tcPr>
            <w:tcW w:w="9169" w:type="dxa"/>
          </w:tcPr>
          <w:p w14:paraId="2BD800E0" w14:textId="26EA1744" w:rsidR="00943CB9" w:rsidRPr="00C13DEB" w:rsidRDefault="00943CB9" w:rsidP="00763F33">
            <w:pPr>
              <w:pStyle w:val="aff0"/>
              <w:numPr>
                <w:ilvl w:val="0"/>
                <w:numId w:val="166"/>
              </w:numPr>
              <w:spacing w:before="120"/>
              <w:rPr>
                <w:rFonts w:asciiTheme="minorHAnsi" w:hAnsiTheme="minorHAnsi" w:cstheme="minorHAnsi"/>
              </w:rPr>
            </w:pPr>
            <w:r w:rsidRPr="00C13DEB">
              <w:rPr>
                <w:rFonts w:asciiTheme="minorHAnsi" w:hAnsiTheme="minorHAnsi" w:cstheme="minorHAnsi"/>
              </w:rPr>
              <w:t xml:space="preserve">Απολογιστική καταβολή της συμβατικής αξίας </w:t>
            </w:r>
            <w:r>
              <w:rPr>
                <w:rFonts w:asciiTheme="minorHAnsi" w:hAnsiTheme="minorHAnsi" w:cstheme="minorHAnsi"/>
              </w:rPr>
              <w:t xml:space="preserve">των </w:t>
            </w:r>
            <w:r w:rsidRPr="00C13DEB">
              <w:rPr>
                <w:rFonts w:asciiTheme="minorHAnsi" w:hAnsiTheme="minorHAnsi" w:cstheme="minorHAnsi"/>
                <w:b/>
                <w:bCs/>
              </w:rPr>
              <w:t>Φάσων 1 και 2</w:t>
            </w:r>
            <w:r w:rsidRPr="00C13DEB">
              <w:rPr>
                <w:rFonts w:asciiTheme="minorHAnsi" w:hAnsiTheme="minorHAnsi" w:cstheme="minorHAnsi"/>
              </w:rPr>
              <w:t>, μετά την ποσοτική και ποιοτική παραλαβή του συνόλου των παραδοτέων τ</w:t>
            </w:r>
            <w:r>
              <w:rPr>
                <w:rFonts w:asciiTheme="minorHAnsi" w:hAnsiTheme="minorHAnsi" w:cstheme="minorHAnsi"/>
              </w:rPr>
              <w:t>ους</w:t>
            </w:r>
            <w:r w:rsidRPr="00C13DEB">
              <w:rPr>
                <w:rFonts w:asciiTheme="minorHAnsi" w:hAnsiTheme="minorHAnsi" w:cstheme="minorHAnsi"/>
              </w:rPr>
              <w:t xml:space="preserve">  </w:t>
            </w:r>
          </w:p>
          <w:p w14:paraId="18A659AF" w14:textId="65ACAF38" w:rsidR="00943CB9" w:rsidRDefault="00943CB9" w:rsidP="00763F33">
            <w:pPr>
              <w:pStyle w:val="aff0"/>
              <w:numPr>
                <w:ilvl w:val="0"/>
                <w:numId w:val="166"/>
              </w:numPr>
              <w:spacing w:before="120"/>
              <w:contextualSpacing w:val="0"/>
              <w:rPr>
                <w:rFonts w:asciiTheme="minorHAnsi" w:hAnsiTheme="minorHAnsi" w:cstheme="minorHAnsi"/>
              </w:rPr>
            </w:pPr>
            <w:r w:rsidRPr="00C13DEB">
              <w:rPr>
                <w:rFonts w:asciiTheme="minorHAnsi" w:hAnsiTheme="minorHAnsi" w:cstheme="minorHAnsi"/>
              </w:rPr>
              <w:t xml:space="preserve">Απολογιστική καταβολή της συμβατικής αξίας </w:t>
            </w:r>
            <w:r>
              <w:rPr>
                <w:rFonts w:asciiTheme="minorHAnsi" w:hAnsiTheme="minorHAnsi" w:cstheme="minorHAnsi"/>
              </w:rPr>
              <w:t xml:space="preserve">των </w:t>
            </w:r>
            <w:r w:rsidRPr="00C13DEB">
              <w:rPr>
                <w:rFonts w:asciiTheme="minorHAnsi" w:hAnsiTheme="minorHAnsi" w:cstheme="minorHAnsi"/>
                <w:b/>
                <w:bCs/>
              </w:rPr>
              <w:t>Φάσεων 3 και 4</w:t>
            </w:r>
            <w:r w:rsidRPr="00C13DEB">
              <w:rPr>
                <w:rFonts w:asciiTheme="minorHAnsi" w:hAnsiTheme="minorHAnsi" w:cstheme="minorHAnsi"/>
              </w:rPr>
              <w:t>, μετά την ποσοτική και ποιοτική παραλαβή του συνόλου των παραδοτέων τ</w:t>
            </w:r>
            <w:r>
              <w:rPr>
                <w:rFonts w:asciiTheme="minorHAnsi" w:hAnsiTheme="minorHAnsi" w:cstheme="minorHAnsi"/>
              </w:rPr>
              <w:t>ους</w:t>
            </w:r>
            <w:r w:rsidRPr="00C13DEB">
              <w:rPr>
                <w:rFonts w:asciiTheme="minorHAnsi" w:hAnsiTheme="minorHAnsi" w:cstheme="minorHAnsi"/>
              </w:rPr>
              <w:t xml:space="preserve"> </w:t>
            </w:r>
          </w:p>
          <w:p w14:paraId="4B2E6F44" w14:textId="55A8C3A7" w:rsidR="007A3C33" w:rsidRPr="00C13DEB" w:rsidRDefault="007A3C33" w:rsidP="00763F33">
            <w:pPr>
              <w:pStyle w:val="aff0"/>
              <w:numPr>
                <w:ilvl w:val="0"/>
                <w:numId w:val="166"/>
              </w:numPr>
              <w:spacing w:before="120"/>
              <w:contextualSpacing w:val="0"/>
              <w:rPr>
                <w:rFonts w:asciiTheme="minorHAnsi" w:hAnsiTheme="minorHAnsi" w:cstheme="minorHAnsi"/>
              </w:rPr>
            </w:pPr>
            <w:r w:rsidRPr="00C13DEB">
              <w:rPr>
                <w:rFonts w:asciiTheme="minorHAnsi" w:hAnsiTheme="minorHAnsi" w:cstheme="minorHAnsi"/>
              </w:rPr>
              <w:t xml:space="preserve">Απολογιστική καταβολή της συμβατικής αξίας </w:t>
            </w:r>
            <w:r>
              <w:rPr>
                <w:rFonts w:asciiTheme="minorHAnsi" w:hAnsiTheme="minorHAnsi" w:cstheme="minorHAnsi"/>
              </w:rPr>
              <w:t>έκαστης εκ των έξι (6) εξαμηνιαίων Α</w:t>
            </w:r>
            <w:r w:rsidRPr="009737AF">
              <w:rPr>
                <w:rFonts w:asciiTheme="minorHAnsi" w:hAnsiTheme="minorHAnsi" w:cstheme="minorHAnsi"/>
              </w:rPr>
              <w:t>πολογιστικ</w:t>
            </w:r>
            <w:r>
              <w:rPr>
                <w:rFonts w:asciiTheme="minorHAnsi" w:hAnsiTheme="minorHAnsi" w:cstheme="minorHAnsi"/>
              </w:rPr>
              <w:t>ών</w:t>
            </w:r>
            <w:r w:rsidRPr="009737AF">
              <w:rPr>
                <w:rFonts w:asciiTheme="minorHAnsi" w:hAnsiTheme="minorHAnsi" w:cstheme="minorHAnsi"/>
              </w:rPr>
              <w:t xml:space="preserve"> </w:t>
            </w:r>
            <w:r>
              <w:rPr>
                <w:rFonts w:asciiTheme="minorHAnsi" w:hAnsiTheme="minorHAnsi" w:cstheme="minorHAnsi"/>
              </w:rPr>
              <w:t xml:space="preserve">Εκθέσεων </w:t>
            </w:r>
            <w:r w:rsidRPr="009737AF">
              <w:rPr>
                <w:rFonts w:asciiTheme="minorHAnsi" w:hAnsiTheme="minorHAnsi" w:cstheme="minorHAnsi"/>
              </w:rPr>
              <w:t xml:space="preserve">Δοκιμαστικής / Παραγωγικής Λειτουργίας Εξοπλισμού </w:t>
            </w:r>
            <w:r>
              <w:rPr>
                <w:rFonts w:asciiTheme="minorHAnsi" w:hAnsiTheme="minorHAnsi" w:cstheme="minorHAnsi"/>
              </w:rPr>
              <w:t xml:space="preserve">της </w:t>
            </w:r>
            <w:r w:rsidRPr="00763F33">
              <w:rPr>
                <w:rFonts w:asciiTheme="minorHAnsi" w:hAnsiTheme="minorHAnsi" w:cstheme="minorHAnsi"/>
                <w:b/>
                <w:bCs/>
              </w:rPr>
              <w:t>Φάσ</w:t>
            </w:r>
            <w:r>
              <w:rPr>
                <w:rFonts w:asciiTheme="minorHAnsi" w:hAnsiTheme="minorHAnsi" w:cstheme="minorHAnsi"/>
                <w:b/>
                <w:bCs/>
              </w:rPr>
              <w:t>ης</w:t>
            </w:r>
            <w:r w:rsidRPr="00763F33">
              <w:rPr>
                <w:rFonts w:asciiTheme="minorHAnsi" w:hAnsiTheme="minorHAnsi" w:cstheme="minorHAnsi"/>
                <w:b/>
                <w:bCs/>
              </w:rPr>
              <w:t xml:space="preserve"> </w:t>
            </w:r>
            <w:r>
              <w:rPr>
                <w:rFonts w:asciiTheme="minorHAnsi" w:hAnsiTheme="minorHAnsi" w:cstheme="minorHAnsi"/>
                <w:b/>
                <w:bCs/>
              </w:rPr>
              <w:t>5</w:t>
            </w:r>
            <w:r w:rsidRPr="00C13DEB">
              <w:rPr>
                <w:rFonts w:asciiTheme="minorHAnsi" w:hAnsiTheme="minorHAnsi" w:cstheme="minorHAnsi"/>
              </w:rPr>
              <w:t xml:space="preserve">, μετά την ποσοτική και ποιοτική παραλαβή </w:t>
            </w:r>
            <w:r>
              <w:rPr>
                <w:rFonts w:asciiTheme="minorHAnsi" w:hAnsiTheme="minorHAnsi" w:cstheme="minorHAnsi"/>
              </w:rPr>
              <w:t>τους</w:t>
            </w:r>
          </w:p>
          <w:p w14:paraId="511ED8B6" w14:textId="11D09522" w:rsidR="007A3C33" w:rsidRPr="002C20E1" w:rsidRDefault="00943CB9" w:rsidP="007A3C33">
            <w:pPr>
              <w:numPr>
                <w:ilvl w:val="0"/>
                <w:numId w:val="166"/>
              </w:numPr>
              <w:suppressAutoHyphens w:val="0"/>
              <w:spacing w:before="120" w:after="160" w:line="259" w:lineRule="auto"/>
              <w:contextualSpacing/>
              <w:rPr>
                <w:rFonts w:asciiTheme="minorHAnsi" w:hAnsiTheme="minorHAnsi" w:cstheme="minorHAnsi"/>
              </w:rPr>
            </w:pPr>
            <w:r w:rsidRPr="00C13DEB">
              <w:rPr>
                <w:rFonts w:asciiTheme="minorHAnsi" w:hAnsiTheme="minorHAnsi" w:cstheme="minorHAnsi"/>
              </w:rPr>
              <w:t xml:space="preserve">Καταβολή του </w:t>
            </w:r>
            <w:r w:rsidRPr="00943CB9">
              <w:rPr>
                <w:rFonts w:asciiTheme="minorHAnsi" w:hAnsiTheme="minorHAnsi" w:cstheme="minorHAnsi"/>
                <w:b/>
                <w:bCs/>
              </w:rPr>
              <w:t>υπόλοιπου του συμβατικού τιμήματος</w:t>
            </w:r>
            <w:r w:rsidRPr="00C13DEB">
              <w:rPr>
                <w:rFonts w:asciiTheme="minorHAnsi" w:hAnsiTheme="minorHAnsi" w:cstheme="minorHAnsi"/>
              </w:rPr>
              <w:t>, μετά την</w:t>
            </w:r>
            <w:r w:rsidR="007A3C33" w:rsidRPr="00C13DEB">
              <w:rPr>
                <w:rFonts w:asciiTheme="minorHAnsi" w:hAnsiTheme="minorHAnsi" w:cstheme="minorHAnsi"/>
              </w:rPr>
              <w:t xml:space="preserve"> έκδοση Απόφασης Οριστικής Ποσοτικής και Ποιοτικής Παραλαβής του Έργου.</w:t>
            </w:r>
          </w:p>
          <w:p w14:paraId="708855AE" w14:textId="77777777" w:rsidR="00943CB9" w:rsidRPr="002C20E1" w:rsidRDefault="00943CB9" w:rsidP="005D54E9">
            <w:pPr>
              <w:suppressAutoHyphens w:val="0"/>
              <w:spacing w:before="120" w:after="160" w:line="259" w:lineRule="auto"/>
              <w:contextualSpacing/>
              <w:rPr>
                <w:rFonts w:asciiTheme="minorHAnsi" w:hAnsiTheme="minorHAnsi" w:cstheme="minorHAnsi"/>
              </w:rPr>
            </w:pPr>
          </w:p>
        </w:tc>
      </w:tr>
    </w:tbl>
    <w:p w14:paraId="4A578EF3" w14:textId="77777777" w:rsidR="00DE3211" w:rsidRPr="00986266" w:rsidRDefault="00DE3211" w:rsidP="00DE3211">
      <w:pPr>
        <w:rPr>
          <w:rFonts w:asciiTheme="minorHAnsi" w:hAnsiTheme="minorHAnsi" w:cstheme="minorHAnsi"/>
          <w:bCs/>
          <w:highlight w:val="yellow"/>
        </w:rPr>
      </w:pPr>
    </w:p>
    <w:bookmarkEnd w:id="382"/>
    <w:p w14:paraId="2FC70682" w14:textId="77777777" w:rsidR="008338F0" w:rsidRPr="00986266" w:rsidRDefault="003355E7">
      <w:pPr>
        <w:rPr>
          <w:rFonts w:asciiTheme="minorHAnsi" w:hAnsiTheme="minorHAnsi" w:cstheme="minorHAnsi"/>
          <w:color w:val="FFFF00"/>
        </w:rPr>
      </w:pPr>
      <w:r w:rsidRPr="00986266">
        <w:rPr>
          <w:rFonts w:asciiTheme="minorHAnsi" w:hAnsiTheme="minorHAnsi" w:cstheme="minorHAnsi"/>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986266">
        <w:rPr>
          <w:rFonts w:asciiTheme="minorHAnsi" w:hAnsiTheme="minorHAnsi" w:cstheme="minorHAnsi"/>
          <w:color w:val="FFFF00"/>
        </w:rPr>
        <w:t xml:space="preserve"> </w:t>
      </w:r>
    </w:p>
    <w:p w14:paraId="01517C07" w14:textId="603642B1" w:rsidR="00AB0E23" w:rsidRPr="00986266" w:rsidRDefault="003355E7">
      <w:pPr>
        <w:rPr>
          <w:rFonts w:asciiTheme="minorHAnsi" w:hAnsiTheme="minorHAnsi" w:cstheme="minorHAnsi"/>
          <w:lang w:eastAsia="el-GR"/>
        </w:rPr>
      </w:pPr>
      <w:r w:rsidRPr="00986266">
        <w:rPr>
          <w:rFonts w:asciiTheme="minorHAnsi" w:hAnsiTheme="minorHAnsi" w:cstheme="minorHAnsi"/>
        </w:rPr>
        <w:t xml:space="preserve">Toν Ανάδοχο βαρύνουν </w:t>
      </w:r>
      <w:r w:rsidRPr="00986266">
        <w:rPr>
          <w:rFonts w:asciiTheme="minorHAnsi" w:hAnsiTheme="minorHAnsi" w:cstheme="minorHAnsi"/>
          <w:lang w:eastAsia="el-GR"/>
        </w:rPr>
        <w:t xml:space="preserve">οι υπέρ τρίτων κρατήσεις, ως και κάθε άλλη επιβάρυνση, σύμφωνα με την κείμενη νομοθεσία, μη συμπεριλαμβανομένου Φ.Π.Α., </w:t>
      </w:r>
      <w:bookmarkStart w:id="383" w:name="_Hlk126506906"/>
      <w:r w:rsidR="00AB0E23" w:rsidRPr="00986266">
        <w:rPr>
          <w:rFonts w:asciiTheme="minorHAnsi" w:hAnsiTheme="minorHAnsi" w:cstheme="minorHAnsi"/>
          <w:lang w:eastAsia="el-GR"/>
        </w:rPr>
        <w:t xml:space="preserve">για την </w:t>
      </w:r>
      <w:r w:rsidR="005A402F" w:rsidRPr="00986266">
        <w:rPr>
          <w:rFonts w:asciiTheme="minorHAnsi" w:hAnsiTheme="minorHAnsi" w:cstheme="minorHAnsi"/>
          <w:lang w:eastAsia="el-GR"/>
        </w:rPr>
        <w:t xml:space="preserve">παροχή των υπηρεσιών </w:t>
      </w:r>
      <w:bookmarkEnd w:id="383"/>
      <w:r w:rsidRPr="00986266">
        <w:rPr>
          <w:rFonts w:asciiTheme="minorHAnsi" w:hAnsiTheme="minorHAnsi" w:cstheme="minorHAnsi"/>
          <w:lang w:eastAsia="el-GR"/>
        </w:rPr>
        <w:t xml:space="preserve">στον τόπο και με τον τρόπο που προβλέπεται στα έγγραφα της σύμβασης. </w:t>
      </w:r>
    </w:p>
    <w:p w14:paraId="2E0FC101" w14:textId="77777777" w:rsidR="008338F0" w:rsidRPr="00986266" w:rsidRDefault="003355E7">
      <w:pPr>
        <w:rPr>
          <w:rFonts w:asciiTheme="minorHAnsi" w:hAnsiTheme="minorHAnsi" w:cstheme="minorHAnsi"/>
        </w:rPr>
      </w:pPr>
      <w:r w:rsidRPr="00986266">
        <w:rPr>
          <w:rFonts w:asciiTheme="minorHAnsi" w:hAnsiTheme="minorHAnsi" w:cstheme="minorHAnsi"/>
          <w:lang w:eastAsia="el-GR"/>
        </w:rPr>
        <w:t xml:space="preserve">Ιδίως βαρύνεται με τις </w:t>
      </w:r>
      <w:r w:rsidRPr="00986266">
        <w:rPr>
          <w:rFonts w:asciiTheme="minorHAnsi" w:hAnsiTheme="minorHAnsi" w:cstheme="minorHAnsi"/>
        </w:rPr>
        <w:t xml:space="preserve">ακόλουθες κρατήσεις: </w:t>
      </w:r>
    </w:p>
    <w:p w14:paraId="2DAB5BAE" w14:textId="7CC98727" w:rsidR="00E97E4D" w:rsidRPr="00986266" w:rsidRDefault="00E4164C" w:rsidP="00E97E4D">
      <w:pPr>
        <w:rPr>
          <w:rFonts w:asciiTheme="minorHAnsi" w:hAnsiTheme="minorHAnsi" w:cstheme="minorHAnsi"/>
        </w:rPr>
      </w:pPr>
      <w:bookmarkStart w:id="384" w:name="_Hlk126506986"/>
      <w:bookmarkStart w:id="385" w:name="_Hlk118712168"/>
      <w:r w:rsidRPr="00986266">
        <w:rPr>
          <w:rFonts w:asciiTheme="minorHAnsi" w:hAnsiTheme="minorHAnsi" w:cstheme="minorHAnsi"/>
        </w:rPr>
        <w:t xml:space="preserve">α) </w:t>
      </w:r>
      <w:r w:rsidR="00E97E4D" w:rsidRPr="00986266">
        <w:rPr>
          <w:rFonts w:asciiTheme="minorHAnsi" w:hAnsiTheme="minorHAnsi" w:cstheme="minorHAnsi"/>
        </w:rPr>
        <w:t xml:space="preserve">Κράτηση ύψους 0,1% </w:t>
      </w:r>
      <w:r w:rsidR="005239E1" w:rsidRPr="002C20E1">
        <w:rPr>
          <w:rFonts w:asciiTheme="minorHAnsi" w:hAnsiTheme="minorHAnsi" w:cstheme="minorHAnsi"/>
        </w:rPr>
        <w:t>η οποία</w:t>
      </w:r>
      <w:r w:rsidR="005239E1" w:rsidRPr="00E97E4D">
        <w:t xml:space="preserve"> </w:t>
      </w:r>
      <w:r w:rsidR="00E97E4D" w:rsidRPr="00986266">
        <w:rPr>
          <w:rFonts w:asciiTheme="minorHAnsi" w:hAnsiTheme="minorHAnsi" w:cstheme="minorHAnsi"/>
        </w:rPr>
        <w:t>υπολογίζεται επί της αξίας κάθε πληρωμής προ φόρων και κρατήσεων της αρχικής, καθώς και κάθε συμπληρωματικής ή τροποποιητικής σύμβασης.</w:t>
      </w:r>
    </w:p>
    <w:p w14:paraId="7F6E2F2C" w14:textId="77777777" w:rsidR="00E97E4D" w:rsidRPr="00986266" w:rsidRDefault="00E97E4D" w:rsidP="00E97E4D">
      <w:pPr>
        <w:rPr>
          <w:rFonts w:asciiTheme="minorHAnsi" w:hAnsiTheme="minorHAnsi" w:cstheme="minorHAnsi"/>
        </w:rPr>
      </w:pPr>
      <w:r w:rsidRPr="00986266">
        <w:rPr>
          <w:rFonts w:asciiTheme="minorHAnsi" w:hAnsiTheme="minorHAnsi" w:cstheme="minorHAnsi"/>
        </w:rPr>
        <w:t>Το ποσό της κράτησης παρακρατείται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4E68BFAC" w14:textId="77777777" w:rsidR="00E97E4D" w:rsidRPr="00986266" w:rsidRDefault="00E97E4D" w:rsidP="00E97E4D">
      <w:pPr>
        <w:rPr>
          <w:rFonts w:asciiTheme="minorHAnsi" w:hAnsiTheme="minorHAnsi" w:cstheme="minorHAnsi"/>
        </w:rPr>
      </w:pPr>
      <w:r w:rsidRPr="00986266">
        <w:rPr>
          <w:rFonts w:asciiTheme="minorHAnsi" w:hAnsiTheme="minorHAnsi" w:cstheme="minorHAnsi"/>
        </w:rPr>
        <w:t>Τράπεζα της Ελλάδας:   ΙΒΑΝ GR 2001000240000000026180286</w:t>
      </w:r>
    </w:p>
    <w:p w14:paraId="20631C0C" w14:textId="77777777" w:rsidR="00B53859" w:rsidRPr="00986266" w:rsidRDefault="00E97E4D">
      <w:pPr>
        <w:rPr>
          <w:rFonts w:asciiTheme="minorHAnsi" w:hAnsiTheme="minorHAnsi" w:cstheme="minorHAnsi"/>
        </w:rPr>
      </w:pPr>
      <w:r w:rsidRPr="00986266">
        <w:rPr>
          <w:rFonts w:asciiTheme="minorHAnsi" w:hAnsiTheme="minorHAnsi" w:cstheme="minorHAnsi"/>
        </w:rPr>
        <w:t>Τράπεζα ΠΕΙΡΑΙΩΣ:       ΙΒΑΝ GR 1901721360005136088985432</w:t>
      </w:r>
      <w:bookmarkEnd w:id="384"/>
    </w:p>
    <w:bookmarkEnd w:id="385"/>
    <w:p w14:paraId="7BBB0791" w14:textId="77777777" w:rsidR="005239E1" w:rsidRPr="005D54E9" w:rsidRDefault="003355E7" w:rsidP="005239E1">
      <w:pPr>
        <w:rPr>
          <w:rFonts w:asciiTheme="minorHAnsi" w:hAnsiTheme="minorHAnsi" w:cstheme="minorHAnsi"/>
        </w:rPr>
      </w:pPr>
      <w:r w:rsidRPr="00986266">
        <w:rPr>
          <w:rFonts w:asciiTheme="minorHAnsi" w:hAnsiTheme="minorHAnsi" w:cstheme="minorHAnsi"/>
        </w:rPr>
        <w:lastRenderedPageBreak/>
        <w:t xml:space="preserve">β) Κράτηση ύψους 0,02% υπέρ </w:t>
      </w:r>
      <w:r w:rsidR="00BB5BD6" w:rsidRPr="00986266">
        <w:rPr>
          <w:rFonts w:asciiTheme="minorHAnsi" w:hAnsiTheme="minorHAnsi" w:cstheme="minorHAnsi"/>
        </w:rPr>
        <w:t>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r w:rsidR="005239E1">
        <w:rPr>
          <w:rFonts w:asciiTheme="minorHAnsi" w:hAnsiTheme="minorHAnsi" w:cstheme="minorHAnsi"/>
        </w:rPr>
        <w:t xml:space="preserve"> </w:t>
      </w:r>
      <w:r w:rsidR="005239E1" w:rsidRPr="005D54E9">
        <w:rPr>
          <w:rFonts w:asciiTheme="minorHAnsi" w:hAnsiTheme="minorHAnsi" w:cstheme="minorHAnsi"/>
        </w:rPr>
        <w:t>Μέχρι την έκδοση της κοινής απόφασης της παρ. 6 του άρθρου 36 του ν. 4412/2016, η ως άνω κράτηση δεν επιβάλλεται.</w:t>
      </w:r>
    </w:p>
    <w:p w14:paraId="511E4C79" w14:textId="77777777" w:rsidR="005239E1" w:rsidRPr="002C20E1" w:rsidRDefault="005239E1" w:rsidP="005239E1">
      <w:pPr>
        <w:rPr>
          <w:rFonts w:asciiTheme="minorHAnsi" w:hAnsiTheme="minorHAnsi" w:cstheme="minorHAnsi"/>
        </w:rPr>
      </w:pPr>
    </w:p>
    <w:p w14:paraId="57797863" w14:textId="0608F6DC" w:rsidR="005239E1" w:rsidRPr="002C20E1" w:rsidRDefault="005239E1" w:rsidP="005239E1">
      <w:pPr>
        <w:rPr>
          <w:rFonts w:asciiTheme="minorHAnsi" w:hAnsiTheme="minorHAnsi" w:cstheme="minorHAnsi"/>
        </w:rPr>
      </w:pPr>
      <w:r w:rsidRPr="002C20E1">
        <w:rPr>
          <w:rFonts w:asciiTheme="minorHAnsi" w:hAnsiTheme="minorHAnsi" w:cstheme="minorHAnsi"/>
          <w:bCs/>
        </w:rPr>
        <w:t>Σε περίπτωση υποβολής ηλεκτρονικού τιμολογίου</w:t>
      </w:r>
      <w:r w:rsidRPr="002C20E1">
        <w:rPr>
          <w:rFonts w:asciiTheme="minorHAnsi" w:hAnsiTheme="minorHAnsi" w:cstheme="minorHAnsi"/>
        </w:rPr>
        <w:t xml:space="preserve">,  ο ανάδοχος συμπληρώνει  στο πεδίο </w:t>
      </w:r>
      <w:r w:rsidRPr="002C20E1">
        <w:rPr>
          <w:rFonts w:asciiTheme="minorHAnsi" w:hAnsiTheme="minorHAnsi" w:cstheme="minorHAnsi"/>
          <w:lang w:val="en-US"/>
        </w:rPr>
        <w:t>BT</w:t>
      </w:r>
      <w:r w:rsidRPr="002C20E1">
        <w:rPr>
          <w:rFonts w:asciiTheme="minorHAnsi" w:hAnsiTheme="minorHAnsi" w:cstheme="minorHAnsi"/>
        </w:rPr>
        <w:t>-11: Στοιχείο αναφοράς αγαθού του Εθνικού Μορφότυπου Ηλεκτρονικού Τιμολογίου:</w:t>
      </w:r>
    </w:p>
    <w:p w14:paraId="6A0C4721" w14:textId="77777777" w:rsidR="005239E1" w:rsidRPr="002C20E1" w:rsidRDefault="005239E1" w:rsidP="005239E1">
      <w:pPr>
        <w:pStyle w:val="aff0"/>
        <w:numPr>
          <w:ilvl w:val="0"/>
          <w:numId w:val="5"/>
        </w:numPr>
        <w:ind w:right="42"/>
        <w:rPr>
          <w:rFonts w:asciiTheme="minorHAnsi" w:hAnsiTheme="minorHAnsi" w:cstheme="minorHAnsi"/>
        </w:rPr>
      </w:pPr>
      <w:r w:rsidRPr="002C20E1">
        <w:rPr>
          <w:rFonts w:asciiTheme="minorHAnsi" w:hAnsiTheme="minorHAnsi" w:cstheme="minorHAnsi"/>
        </w:rPr>
        <w:t xml:space="preserve">«τον  κωδικοποιημένο Ενάριθμο» </w:t>
      </w:r>
    </w:p>
    <w:p w14:paraId="2827AB60" w14:textId="12688F1C" w:rsidR="008338F0" w:rsidRPr="00986266" w:rsidRDefault="008338F0">
      <w:pPr>
        <w:rPr>
          <w:rFonts w:asciiTheme="minorHAnsi" w:hAnsiTheme="minorHAnsi" w:cstheme="minorHAnsi"/>
        </w:rPr>
      </w:pPr>
    </w:p>
    <w:p w14:paraId="624CB4C1" w14:textId="77777777" w:rsidR="008338F0" w:rsidRPr="00986266" w:rsidRDefault="003355E7">
      <w:pPr>
        <w:rPr>
          <w:rFonts w:asciiTheme="minorHAnsi" w:hAnsiTheme="minorHAnsi" w:cstheme="minorHAnsi"/>
        </w:rPr>
      </w:pPr>
      <w:r w:rsidRPr="00986266">
        <w:rPr>
          <w:rFonts w:asciiTheme="minorHAnsi" w:hAnsiTheme="minorHAnsi" w:cstheme="minorHAnsi"/>
        </w:rPr>
        <w:t>Οι υπέρ τρίτων κρατήσεις υπόκεινται στο εκάστοτε ισχύον αναλογικό τέλος χαρτοσήμου και στην επ’ αυτού εισφορά υπέρ ΟΓΑ.</w:t>
      </w:r>
    </w:p>
    <w:p w14:paraId="2003B732" w14:textId="77777777" w:rsidR="008338F0" w:rsidRPr="009B45DA" w:rsidRDefault="00331981" w:rsidP="00FA28CA">
      <w:pPr>
        <w:pStyle w:val="2"/>
      </w:pPr>
      <w:r w:rsidRPr="002C20E1">
        <w:rPr>
          <w:lang w:val="el-GR"/>
        </w:rPr>
        <w:tab/>
      </w:r>
      <w:bookmarkStart w:id="386" w:name="_Ref496607484"/>
      <w:bookmarkStart w:id="387" w:name="_Toc97194326"/>
      <w:bookmarkStart w:id="388" w:name="_Toc97194460"/>
      <w:bookmarkStart w:id="389" w:name="_Toc178075619"/>
      <w:r w:rsidRPr="009B45DA">
        <w:t>Κήρυξη οικονομικού φορέα έ</w:t>
      </w:r>
      <w:r w:rsidR="003355E7" w:rsidRPr="009B45DA">
        <w:t>κπτ</w:t>
      </w:r>
      <w:r w:rsidRPr="009B45DA">
        <w:t>ω</w:t>
      </w:r>
      <w:r w:rsidR="003355E7" w:rsidRPr="009B45DA">
        <w:t>του - Κυρώσεις</w:t>
      </w:r>
      <w:bookmarkEnd w:id="386"/>
      <w:bookmarkEnd w:id="387"/>
      <w:bookmarkEnd w:id="388"/>
      <w:bookmarkEnd w:id="389"/>
      <w:r w:rsidR="003355E7" w:rsidRPr="009B45DA">
        <w:t xml:space="preserve"> </w:t>
      </w:r>
    </w:p>
    <w:p w14:paraId="166797FB" w14:textId="1CC1C1E3" w:rsidR="000C1AAF" w:rsidRPr="005D54E9" w:rsidRDefault="000C1AAF" w:rsidP="002C20E1">
      <w:pPr>
        <w:pStyle w:val="Tabletext"/>
        <w:rPr>
          <w:rFonts w:asciiTheme="minorHAnsi" w:eastAsia="SimSun" w:hAnsiTheme="minorHAnsi" w:cstheme="minorHAnsi"/>
          <w:sz w:val="22"/>
          <w:szCs w:val="22"/>
        </w:rPr>
      </w:pPr>
      <w:r w:rsidRPr="005D54E9">
        <w:rPr>
          <w:rFonts w:asciiTheme="minorHAnsi" w:eastAsia="SimSun" w:hAnsiTheme="minorHAnsi" w:cstheme="minorHAnsi"/>
          <w:sz w:val="22"/>
          <w:szCs w:val="22"/>
        </w:rPr>
        <w:t>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p>
    <w:p w14:paraId="1F3E3F4B" w14:textId="77777777" w:rsidR="000C1AAF" w:rsidRPr="005D54E9" w:rsidRDefault="000C1AAF" w:rsidP="002C20E1">
      <w:pPr>
        <w:pStyle w:val="Tabletext"/>
        <w:rPr>
          <w:rFonts w:asciiTheme="minorHAnsi" w:eastAsia="SimSun" w:hAnsiTheme="minorHAnsi" w:cstheme="minorHAnsi"/>
          <w:sz w:val="22"/>
          <w:szCs w:val="22"/>
        </w:rPr>
      </w:pPr>
      <w:r w:rsidRPr="005D54E9">
        <w:rPr>
          <w:rFonts w:asciiTheme="minorHAnsi" w:eastAsia="SimSun" w:hAnsiTheme="minorHAnsi" w:cstheme="minorHAnsi"/>
          <w:sz w:val="22"/>
          <w:szCs w:val="22"/>
        </w:rPr>
        <w:t>α) στην περίπτωση της παρ. 7 του άρθρου 105 περί κατακύρωσης και σύναψης σύμβασης</w:t>
      </w:r>
    </w:p>
    <w:p w14:paraId="320EE22F" w14:textId="77777777" w:rsidR="000C1AAF" w:rsidRPr="00397BBE" w:rsidRDefault="000C1AAF" w:rsidP="000C1AAF">
      <w:pPr>
        <w:rPr>
          <w:rFonts w:asciiTheme="minorHAnsi" w:eastAsia="SimSun" w:hAnsiTheme="minorHAnsi" w:cstheme="minorHAnsi"/>
        </w:rPr>
      </w:pPr>
      <w:r w:rsidRPr="00397BBE">
        <w:rPr>
          <w:rFonts w:asciiTheme="minorHAnsi" w:eastAsia="SimSun" w:hAnsiTheme="minorHAnsi" w:cstheme="minorHAnsi"/>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0007F8EC" w14:textId="77777777" w:rsidR="000C1AAF" w:rsidRPr="00397BBE" w:rsidRDefault="000C1AAF" w:rsidP="000C1AAF">
      <w:pPr>
        <w:rPr>
          <w:rFonts w:asciiTheme="minorHAnsi" w:eastAsia="SimSun" w:hAnsiTheme="minorHAnsi" w:cstheme="minorHAnsi"/>
        </w:rPr>
      </w:pPr>
      <w:r w:rsidRPr="00397BBE">
        <w:rPr>
          <w:rFonts w:asciiTheme="minorHAnsi" w:eastAsia="SimSun" w:hAnsiTheme="minorHAnsi" w:cstheme="minorHAnsi"/>
        </w:rPr>
        <w:t>γ) εφόσον δεν παράσχει τις υπηρεσίες ή δεν υποβάλει τα παραδοτέα ή δεν προβεί στην αντικατάστασή τους μέσα στον συμβατικό χρόνο ή στον χρόνο παράτασης που του δοθεί, σύμφωνα με τα όσα προβλέπονται στο άρθρο 217 περί διάρκειας σύμβασης παροχής υπηρεσίας με την επιφύλαξη της επόμενης παραγράφου.</w:t>
      </w:r>
    </w:p>
    <w:p w14:paraId="4CE53306" w14:textId="77777777" w:rsidR="000C1AAF" w:rsidRPr="00397BBE" w:rsidRDefault="000C1AAF" w:rsidP="000C1AAF">
      <w:pPr>
        <w:rPr>
          <w:rFonts w:asciiTheme="minorHAnsi" w:eastAsia="SimSun" w:hAnsiTheme="minorHAnsi" w:cstheme="minorHAnsi"/>
        </w:rPr>
      </w:pPr>
      <w:r w:rsidRPr="00397BBE">
        <w:rPr>
          <w:rFonts w:asciiTheme="minorHAnsi" w:eastAsia="SimSun" w:hAnsiTheme="minorHAnsi" w:cstheme="minorHAnsi"/>
        </w:rPr>
        <w:t>Στην περίπτωση συνδρομής λόγου έκπτωσης του αναδόχου από τη σύμβαση κατά την ως άνω περίπτωση (γ),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που καθορίζεται με απόφαση της Αναθέτουσας Αρχής η οποία δεν μπορεί να είναι μικρότερη των δεκαπέντε (15) ημερών από την κοινοποίηση της ανωτέρω όχλησης.</w:t>
      </w:r>
      <w:r w:rsidRPr="00397BBE">
        <w:rPr>
          <w:rFonts w:asciiTheme="minorHAnsi" w:hAnsiTheme="minorHAnsi" w:cstheme="minorHAnsi"/>
        </w:rPr>
        <w:t xml:space="preserve"> </w:t>
      </w:r>
      <w:r w:rsidRPr="00397BBE">
        <w:rPr>
          <w:rFonts w:asciiTheme="minorHAnsi" w:eastAsia="SimSun" w:hAnsiTheme="minorHAnsi" w:cstheme="minorHAnsi"/>
        </w:rPr>
        <w:t>Αν η προθεσμία, που τεθεί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0FE35D5A" w14:textId="77777777" w:rsidR="000C1AAF" w:rsidRPr="00397BBE" w:rsidRDefault="000C1AAF" w:rsidP="000C1AAF">
      <w:pPr>
        <w:rPr>
          <w:rFonts w:asciiTheme="minorHAnsi" w:eastAsia="SimSun" w:hAnsiTheme="minorHAnsi" w:cstheme="minorHAnsi"/>
        </w:rPr>
      </w:pPr>
      <w:r w:rsidRPr="00397BBE">
        <w:rPr>
          <w:rFonts w:asciiTheme="minorHAnsi" w:eastAsia="SimSun" w:hAnsiTheme="minorHAnsi" w:cstheme="minorHAnsi"/>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20810397" w14:textId="77777777" w:rsidR="000C1AAF" w:rsidRPr="00397BBE" w:rsidRDefault="000C1AAF" w:rsidP="000C1AAF">
      <w:pPr>
        <w:rPr>
          <w:rFonts w:asciiTheme="minorHAnsi" w:eastAsia="SimSun" w:hAnsiTheme="minorHAnsi" w:cstheme="minorHAnsi"/>
        </w:rPr>
      </w:pPr>
      <w:r w:rsidRPr="00397BBE">
        <w:rPr>
          <w:rFonts w:asciiTheme="minorHAnsi" w:eastAsia="SimSun" w:hAnsiTheme="minorHAnsi" w:cstheme="minorHAnsi"/>
        </w:rPr>
        <w:t>Στον ανάδοχο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10736CAF" w14:textId="77777777" w:rsidR="000C1AAF" w:rsidRPr="00397BBE" w:rsidRDefault="000C1AAF" w:rsidP="000C1AAF">
      <w:pPr>
        <w:rPr>
          <w:rFonts w:asciiTheme="minorHAnsi" w:eastAsia="SimSun" w:hAnsiTheme="minorHAnsi" w:cstheme="minorHAnsi"/>
        </w:rPr>
      </w:pPr>
      <w:r w:rsidRPr="00397BBE">
        <w:rPr>
          <w:rFonts w:asciiTheme="minorHAnsi" w:eastAsia="SimSun" w:hAnsiTheme="minorHAnsi" w:cstheme="minorHAnsi"/>
        </w:rPr>
        <w:t>α) ολική κατάπτωση της εγγύησης καλής εκτέλεσης της σύμβασης,</w:t>
      </w:r>
    </w:p>
    <w:p w14:paraId="371D2B39" w14:textId="77777777" w:rsidR="000C1AAF" w:rsidRPr="00397BBE" w:rsidRDefault="000C1AAF" w:rsidP="000C1AAF">
      <w:pPr>
        <w:rPr>
          <w:rFonts w:asciiTheme="minorHAnsi" w:eastAsia="SimSun" w:hAnsiTheme="minorHAnsi" w:cstheme="minorHAnsi"/>
        </w:rPr>
      </w:pPr>
      <w:r w:rsidRPr="00397BBE">
        <w:rPr>
          <w:rFonts w:asciiTheme="minorHAnsi" w:eastAsia="SimSun" w:hAnsiTheme="minorHAnsi" w:cstheme="minorHAnsi"/>
        </w:rPr>
        <w:t>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εφόσον προβλέπεται προκαταβολή.</w:t>
      </w:r>
    </w:p>
    <w:p w14:paraId="3C721D12" w14:textId="122CF0CC" w:rsidR="000C1AAF" w:rsidRPr="00397BBE" w:rsidRDefault="000C1AAF" w:rsidP="000C1AAF">
      <w:pPr>
        <w:suppressAutoHyphens w:val="0"/>
        <w:autoSpaceDE w:val="0"/>
        <w:rPr>
          <w:rFonts w:asciiTheme="minorHAnsi" w:hAnsiTheme="minorHAnsi" w:cstheme="minorHAnsi"/>
          <w:b/>
          <w:bCs/>
          <w:u w:val="single"/>
        </w:rPr>
      </w:pPr>
      <w:r w:rsidRPr="00397BBE">
        <w:rPr>
          <w:rFonts w:asciiTheme="minorHAnsi" w:hAnsiTheme="minorHAnsi" w:cstheme="minorHAnsi"/>
          <w:b/>
          <w:bCs/>
          <w:u w:val="single"/>
        </w:rPr>
        <w:lastRenderedPageBreak/>
        <w:t xml:space="preserve">Υλικά  </w:t>
      </w:r>
    </w:p>
    <w:p w14:paraId="00D205DF" w14:textId="77777777" w:rsidR="000C1AAF" w:rsidRPr="00397BBE" w:rsidRDefault="000C1AAF" w:rsidP="000C1AAF">
      <w:pPr>
        <w:suppressAutoHyphens w:val="0"/>
        <w:autoSpaceDE w:val="0"/>
        <w:rPr>
          <w:rFonts w:asciiTheme="minorHAnsi" w:hAnsiTheme="minorHAnsi" w:cstheme="minorHAnsi"/>
        </w:rPr>
      </w:pPr>
      <w:r w:rsidRPr="00397BBE">
        <w:rPr>
          <w:rFonts w:asciiTheme="minorHAnsi" w:hAnsiTheme="minorHAnsi" w:cstheme="minorHAnsi"/>
        </w:rPr>
        <w:t>Αν η Προμήθεια υλικών (εξοπλισμός και λογισμικό) φορτωθεί ή παραδοθεί ή αντικατασταθεί μετά τη λήξη του συμβατικού χρόνου και μέχρι λήξης του χρόνου της παράτασης που χορηγήθηκε, σύμφωνα με το Άρθρο 206 του Ν. 4412/2016, επιβάλλεται πρόστιμο 5% επί της συμβατικής αξίας της ποσότητας που παραδόθηκε εκπρόθεσμα, όπως προβλέπεται σύμφωνα με το Άρθρο 207 του Ν. 4412/2016. Το παραπάνω πρόστιμο υπολογίζεται επί της συμβατικής αξίας των εκπρόθεσμα παραδοθέντων, χωρίς ΦΠΑ.</w:t>
      </w:r>
    </w:p>
    <w:p w14:paraId="1437F6AF" w14:textId="77777777" w:rsidR="000C1AAF" w:rsidRPr="00397BBE" w:rsidRDefault="000C1AAF" w:rsidP="000C1AAF">
      <w:pPr>
        <w:suppressAutoHyphens w:val="0"/>
        <w:autoSpaceDE w:val="0"/>
        <w:rPr>
          <w:rFonts w:asciiTheme="minorHAnsi" w:hAnsiTheme="minorHAnsi" w:cstheme="minorHAnsi"/>
        </w:rPr>
      </w:pPr>
      <w:r w:rsidRPr="00397BBE">
        <w:rPr>
          <w:rFonts w:asciiTheme="minorHAnsi" w:hAnsiTheme="minorHAnsi" w:cstheme="minorHAnsi"/>
        </w:rPr>
        <w:t>Αν ο εξοπλισμός και το Λογισμικό φορτωθεί - παραδοθεί ή αντικατασταθεί μετά τη λήξη του συμβατικού χρόνου και μέχρι λήξης του χρόνου της παράτασης που χορηγήθηκε, σύμφωνα με το άρθρο 206 του Ν.4412/16, επιβάλλεται πρόστιμο 5% επί της συμβατικής αξίας της ποσότητας που παραδόθηκε εκπρόθεσμα.</w:t>
      </w:r>
    </w:p>
    <w:p w14:paraId="41FF53AB" w14:textId="77777777" w:rsidR="000C1AAF" w:rsidRPr="00397BBE" w:rsidRDefault="000C1AAF" w:rsidP="000C1AAF">
      <w:pPr>
        <w:suppressAutoHyphens w:val="0"/>
        <w:autoSpaceDE w:val="0"/>
        <w:rPr>
          <w:rFonts w:asciiTheme="minorHAnsi" w:hAnsiTheme="minorHAnsi" w:cstheme="minorHAnsi"/>
        </w:rPr>
      </w:pPr>
      <w:r w:rsidRPr="00397BBE">
        <w:rPr>
          <w:rFonts w:asciiTheme="minorHAnsi" w:hAnsiTheme="minorHAnsi" w:cstheme="minorHAnsi"/>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14:paraId="7B39A005" w14:textId="77777777" w:rsidR="000C1AAF" w:rsidRPr="00397BBE" w:rsidRDefault="000C1AAF" w:rsidP="000C1AAF">
      <w:pPr>
        <w:suppressAutoHyphens w:val="0"/>
        <w:autoSpaceDE w:val="0"/>
        <w:rPr>
          <w:rFonts w:asciiTheme="minorHAnsi" w:hAnsiTheme="minorHAnsi" w:cstheme="minorHAnsi"/>
        </w:rPr>
      </w:pPr>
      <w:r w:rsidRPr="00397BBE">
        <w:rPr>
          <w:rFonts w:asciiTheme="minorHAnsi" w:hAnsiTheme="minorHAnsi" w:cstheme="minorHAnsi"/>
        </w:rPr>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ανάδοχος και παρατείνεται, αντίστοιχα, ο χρόνος φόρτωσης - παράδοσης.</w:t>
      </w:r>
    </w:p>
    <w:p w14:paraId="6CBCE0B1" w14:textId="77777777" w:rsidR="000C1AAF" w:rsidRPr="00397BBE" w:rsidRDefault="000C1AAF" w:rsidP="000C1AAF">
      <w:pPr>
        <w:suppressAutoHyphens w:val="0"/>
        <w:autoSpaceDE w:val="0"/>
        <w:rPr>
          <w:rFonts w:asciiTheme="minorHAnsi" w:hAnsiTheme="minorHAnsi" w:cstheme="minorHAnsi"/>
        </w:rPr>
      </w:pPr>
      <w:r w:rsidRPr="00397BBE">
        <w:rPr>
          <w:rFonts w:asciiTheme="minorHAnsi" w:hAnsiTheme="minorHAnsi" w:cstheme="minorHAnsi"/>
        </w:rPr>
        <w:t>Εφόσον ο ανάδοχος έχει λάβει προκαταβολή, εκτός από το προβλεπόμενο κατά τα ανωτέρω πρόστιμο, καταλογίζεται σε βάρος του και τόκος επί του ποσού της προκαταβολής, που υπολογίζεται από την επόμενη της λήξης του συμβατικού χρόνου, μέχρι την προσκόμιση του συμβατικού υλικού, με το ισχύον κάθε φορά ανώτατο όριο του ποσοστού του τόκου υπερημερίας.</w:t>
      </w:r>
    </w:p>
    <w:p w14:paraId="2504D054" w14:textId="77777777" w:rsidR="000C1AAF" w:rsidRPr="00397BBE" w:rsidRDefault="000C1AAF" w:rsidP="000C1AAF">
      <w:pPr>
        <w:suppressAutoHyphens w:val="0"/>
        <w:autoSpaceDE w:val="0"/>
        <w:rPr>
          <w:rFonts w:asciiTheme="minorHAnsi" w:hAnsiTheme="minorHAnsi" w:cstheme="minorHAnsi"/>
        </w:rPr>
      </w:pPr>
      <w:r w:rsidRPr="00397BBE">
        <w:rPr>
          <w:rFonts w:asciiTheme="minorHAnsi" w:hAnsiTheme="minorHAnsi" w:cstheme="minorHAnsi"/>
        </w:rPr>
        <w:t>Η είσπραξη του προστίμου και των τόκων επί της προκαταβολής γίνεται με παρακράτηση από το ποσό πληρωμής του αναδόχου ή, σε περίπτωση ανεπάρκειας ή έλλειψης αυτού, με ισόποση κατάπτωση της εγγύησης καλής εκτέλεσης και προκαταβολής αντίστοιχα, εφόσον ο ανάδοχος δεν καταθέσει το απαιτούμενο ποσό.</w:t>
      </w:r>
    </w:p>
    <w:p w14:paraId="44B8DAE4" w14:textId="77777777" w:rsidR="000C1AAF" w:rsidRPr="00397BBE" w:rsidRDefault="000C1AAF" w:rsidP="000C1AAF">
      <w:pPr>
        <w:suppressAutoHyphens w:val="0"/>
        <w:autoSpaceDE w:val="0"/>
        <w:rPr>
          <w:rFonts w:asciiTheme="minorHAnsi" w:hAnsiTheme="minorHAnsi" w:cstheme="minorHAnsi"/>
        </w:rPr>
      </w:pPr>
      <w:r w:rsidRPr="00397BBE">
        <w:rPr>
          <w:rFonts w:asciiTheme="minorHAnsi" w:hAnsiTheme="minorHAnsi" w:cstheme="minorHAnsi"/>
        </w:rPr>
        <w:t>Σε περίπτωση ένωσης οικονομικών φορέων, το πρόστιμο και οι τόκοι επιβάλλονται αναλόγως σε όλα τα μέλη της ένωσης.</w:t>
      </w:r>
    </w:p>
    <w:p w14:paraId="02B23566" w14:textId="611E8E89" w:rsidR="000C1AAF" w:rsidRPr="00397BBE" w:rsidRDefault="000C1AAF" w:rsidP="000C1AAF">
      <w:pPr>
        <w:suppressAutoHyphens w:val="0"/>
        <w:autoSpaceDE w:val="0"/>
        <w:rPr>
          <w:rFonts w:asciiTheme="minorHAnsi" w:hAnsiTheme="minorHAnsi" w:cstheme="minorHAnsi"/>
          <w:b/>
          <w:bCs/>
          <w:u w:val="single"/>
        </w:rPr>
      </w:pPr>
      <w:r w:rsidRPr="00397BBE">
        <w:rPr>
          <w:rFonts w:asciiTheme="minorHAnsi" w:hAnsiTheme="minorHAnsi" w:cstheme="minorHAnsi"/>
          <w:b/>
          <w:bCs/>
          <w:u w:val="single"/>
        </w:rPr>
        <w:t xml:space="preserve">Υπηρεσίες </w:t>
      </w:r>
    </w:p>
    <w:p w14:paraId="09B731FF" w14:textId="77777777" w:rsidR="000C1AAF" w:rsidRPr="00397BBE" w:rsidRDefault="000C1AAF" w:rsidP="000C1AAF">
      <w:pPr>
        <w:suppressAutoHyphens w:val="0"/>
        <w:autoSpaceDE w:val="0"/>
        <w:rPr>
          <w:rFonts w:asciiTheme="minorHAnsi" w:hAnsiTheme="minorHAnsi" w:cstheme="minorHAnsi"/>
        </w:rPr>
      </w:pPr>
      <w:r w:rsidRPr="00397BBE">
        <w:rPr>
          <w:rFonts w:asciiTheme="minorHAnsi" w:hAnsiTheme="minorHAnsi" w:cstheme="minorHAnsi"/>
        </w:rPr>
        <w:t>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5405AFFF" w14:textId="77777777" w:rsidR="000C1AAF" w:rsidRPr="00397BBE" w:rsidRDefault="000C1AAF" w:rsidP="000C1AAF">
      <w:pPr>
        <w:suppressAutoHyphens w:val="0"/>
        <w:autoSpaceDE w:val="0"/>
        <w:rPr>
          <w:rFonts w:asciiTheme="minorHAnsi" w:hAnsiTheme="minorHAnsi" w:cstheme="minorHAnsi"/>
        </w:rPr>
      </w:pPr>
      <w:r w:rsidRPr="00397BBE">
        <w:rPr>
          <w:rFonts w:asciiTheme="minorHAnsi" w:hAnsiTheme="minorHAnsi" w:cstheme="minorHAnsi"/>
        </w:rPr>
        <w:t>Παροχή Υπηρεσιών/Παράδοση Παραδοτέων/Τεκμηρίωση υπηρεσιών: 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793DA87C" w14:textId="77777777" w:rsidR="000C1AAF" w:rsidRPr="00397BBE" w:rsidRDefault="000C1AAF" w:rsidP="000C1AAF">
      <w:pPr>
        <w:suppressAutoHyphens w:val="0"/>
        <w:autoSpaceDE w:val="0"/>
        <w:rPr>
          <w:rFonts w:asciiTheme="minorHAnsi" w:hAnsiTheme="minorHAnsi" w:cstheme="minorHAnsi"/>
        </w:rPr>
      </w:pPr>
      <w:r w:rsidRPr="00397BBE">
        <w:rPr>
          <w:rFonts w:asciiTheme="minorHAnsi" w:hAnsiTheme="minorHAnsi" w:cstheme="minorHAnsi"/>
        </w:rPr>
        <w:t>Οι ποινικές ρήτρες υπολογίζονται ως εξής:</w:t>
      </w:r>
    </w:p>
    <w:p w14:paraId="4D758C51" w14:textId="77777777" w:rsidR="000C1AAF" w:rsidRPr="00397BBE" w:rsidRDefault="000C1AAF" w:rsidP="000C1AAF">
      <w:pPr>
        <w:suppressAutoHyphens w:val="0"/>
        <w:autoSpaceDE w:val="0"/>
        <w:rPr>
          <w:rFonts w:asciiTheme="minorHAnsi" w:hAnsiTheme="minorHAnsi" w:cstheme="minorHAnsi"/>
        </w:rPr>
      </w:pPr>
      <w:r w:rsidRPr="00397BBE">
        <w:rPr>
          <w:rFonts w:asciiTheme="minorHAnsi" w:hAnsiTheme="minorHAnsi" w:cstheme="minorHAnsi"/>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3194CF3A" w14:textId="77777777" w:rsidR="000C1AAF" w:rsidRPr="00397BBE" w:rsidRDefault="000C1AAF" w:rsidP="000C1AAF">
      <w:pPr>
        <w:suppressAutoHyphens w:val="0"/>
        <w:autoSpaceDE w:val="0"/>
        <w:rPr>
          <w:rFonts w:asciiTheme="minorHAnsi" w:hAnsiTheme="minorHAnsi" w:cstheme="minorHAnsi"/>
        </w:rPr>
      </w:pPr>
      <w:r w:rsidRPr="00397BBE">
        <w:rPr>
          <w:rFonts w:asciiTheme="minorHAnsi" w:hAnsiTheme="minorHAnsi" w:cstheme="minorHAnsi"/>
        </w:rPr>
        <w:lastRenderedPageBreak/>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34DEA8B5" w14:textId="77777777" w:rsidR="000C1AAF" w:rsidRPr="00397BBE" w:rsidRDefault="000C1AAF" w:rsidP="000C1AAF">
      <w:pPr>
        <w:suppressAutoHyphens w:val="0"/>
        <w:autoSpaceDE w:val="0"/>
        <w:rPr>
          <w:rFonts w:asciiTheme="minorHAnsi" w:hAnsiTheme="minorHAnsi" w:cstheme="minorHAnsi"/>
        </w:rPr>
      </w:pPr>
      <w:r w:rsidRPr="00397BBE">
        <w:rPr>
          <w:rFonts w:asciiTheme="minorHAnsi" w:hAnsiTheme="minorHAnsi" w:cstheme="minorHAnsi"/>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5CFAE9EA" w14:textId="77777777" w:rsidR="000C1AAF" w:rsidRPr="00397BBE" w:rsidRDefault="000C1AAF" w:rsidP="000C1AAF">
      <w:pPr>
        <w:suppressAutoHyphens w:val="0"/>
        <w:autoSpaceDE w:val="0"/>
        <w:rPr>
          <w:rFonts w:asciiTheme="minorHAnsi" w:hAnsiTheme="minorHAnsi" w:cstheme="minorHAnsi"/>
        </w:rPr>
      </w:pPr>
      <w:r w:rsidRPr="00397BBE">
        <w:rPr>
          <w:rFonts w:asciiTheme="minorHAnsi" w:hAnsiTheme="minorHAnsi" w:cstheme="minorHAnsi"/>
        </w:rPr>
        <w:t>Το ποσό των ποινικών ρητρών αφαιρείται/συμψηφίζεται από/με την αμοιβή του αναδόχου.</w:t>
      </w:r>
    </w:p>
    <w:p w14:paraId="20EC9EC3" w14:textId="77777777" w:rsidR="000C1AAF" w:rsidRPr="00397BBE" w:rsidRDefault="000C1AAF" w:rsidP="000C1AAF">
      <w:pPr>
        <w:suppressAutoHyphens w:val="0"/>
        <w:autoSpaceDE w:val="0"/>
        <w:rPr>
          <w:rFonts w:asciiTheme="minorHAnsi" w:hAnsiTheme="minorHAnsi" w:cstheme="minorHAnsi"/>
        </w:rPr>
      </w:pPr>
      <w:r w:rsidRPr="00397BBE">
        <w:rPr>
          <w:rFonts w:asciiTheme="minorHAnsi" w:hAnsiTheme="minorHAnsi" w:cstheme="minorHAnsi"/>
        </w:rPr>
        <w:t>Η επιβολή ποινικών ρητρών δεν στερεί από την αναθέτουσα αρχή το δικαίωμα να κηρύξει τον ανάδοχο έκπτωτο.</w:t>
      </w:r>
    </w:p>
    <w:p w14:paraId="7D09FE5B" w14:textId="77777777" w:rsidR="008338F0" w:rsidRPr="00796270" w:rsidRDefault="003355E7" w:rsidP="00FA28CA">
      <w:pPr>
        <w:pStyle w:val="2"/>
        <w:rPr>
          <w:lang w:val="el-GR"/>
        </w:rPr>
      </w:pPr>
      <w:r w:rsidRPr="00796270">
        <w:rPr>
          <w:lang w:val="el-GR"/>
        </w:rPr>
        <w:tab/>
      </w:r>
      <w:bookmarkStart w:id="390" w:name="_Ref55324340"/>
      <w:bookmarkStart w:id="391" w:name="_Toc97194327"/>
      <w:bookmarkStart w:id="392" w:name="_Toc97194461"/>
      <w:bookmarkStart w:id="393" w:name="_Toc178075620"/>
      <w:r w:rsidRPr="00796270">
        <w:rPr>
          <w:lang w:val="el-GR"/>
        </w:rPr>
        <w:t>Διοικητικές προσφυγές κατά τη διαδικασία εκτέλεσης</w:t>
      </w:r>
      <w:bookmarkEnd w:id="390"/>
      <w:bookmarkEnd w:id="391"/>
      <w:bookmarkEnd w:id="392"/>
      <w:bookmarkEnd w:id="393"/>
      <w:r w:rsidRPr="00796270">
        <w:rPr>
          <w:lang w:val="el-GR"/>
        </w:rPr>
        <w:t xml:space="preserve"> </w:t>
      </w:r>
    </w:p>
    <w:p w14:paraId="036FE66B" w14:textId="7494C789" w:rsidR="00672DE1" w:rsidRPr="00397BBE" w:rsidRDefault="00672DE1" w:rsidP="00672DE1">
      <w:pPr>
        <w:suppressAutoHyphens w:val="0"/>
        <w:autoSpaceDE w:val="0"/>
        <w:rPr>
          <w:rFonts w:asciiTheme="minorHAnsi" w:hAnsiTheme="minorHAnsi" w:cstheme="minorHAnsi"/>
        </w:rPr>
      </w:pPr>
      <w:r w:rsidRPr="00397BBE">
        <w:rPr>
          <w:rFonts w:asciiTheme="minorHAnsi" w:hAnsiTheme="minorHAnsi" w:cstheme="minorHAnsi"/>
        </w:rPr>
        <w:t xml:space="preserve">Ο ανάδοχος μπορεί κατά των αποφάσεων που επιβάλλουν σε βάρος του κυρώσεις, δυνάμει των όρων των άρθρων </w:t>
      </w:r>
      <w:r w:rsidRPr="00397BBE">
        <w:rPr>
          <w:rFonts w:asciiTheme="minorHAnsi" w:eastAsia="SimSun" w:hAnsiTheme="minorHAnsi" w:cstheme="minorHAnsi"/>
        </w:rPr>
        <w:fldChar w:fldCharType="begin"/>
      </w:r>
      <w:r w:rsidRPr="00397BBE">
        <w:rPr>
          <w:rFonts w:asciiTheme="minorHAnsi" w:eastAsia="SimSun" w:hAnsiTheme="minorHAnsi" w:cstheme="minorHAnsi"/>
        </w:rPr>
        <w:instrText xml:space="preserve"> REF _Ref496607484 \r \h  \* MERGEFORMAT </w:instrText>
      </w:r>
      <w:r w:rsidRPr="00397BBE">
        <w:rPr>
          <w:rFonts w:asciiTheme="minorHAnsi" w:eastAsia="SimSun" w:hAnsiTheme="minorHAnsi" w:cstheme="minorHAnsi"/>
        </w:rPr>
      </w:r>
      <w:r w:rsidRPr="00397BBE">
        <w:rPr>
          <w:rFonts w:asciiTheme="minorHAnsi" w:eastAsia="SimSun" w:hAnsiTheme="minorHAnsi" w:cstheme="minorHAnsi"/>
        </w:rPr>
        <w:fldChar w:fldCharType="separate"/>
      </w:r>
      <w:r w:rsidR="00E87FD0">
        <w:rPr>
          <w:rFonts w:asciiTheme="minorHAnsi" w:eastAsia="SimSun" w:hAnsiTheme="minorHAnsi" w:cstheme="minorHAnsi"/>
        </w:rPr>
        <w:t>5.2</w:t>
      </w:r>
      <w:r w:rsidRPr="00397BBE">
        <w:rPr>
          <w:rFonts w:asciiTheme="minorHAnsi" w:eastAsia="SimSun" w:hAnsiTheme="minorHAnsi" w:cstheme="minorHAnsi"/>
        </w:rPr>
        <w:fldChar w:fldCharType="end"/>
      </w:r>
      <w:r w:rsidRPr="00397BBE">
        <w:rPr>
          <w:rFonts w:asciiTheme="minorHAnsi" w:hAnsiTheme="minorHAnsi" w:cstheme="minorHAnsi"/>
        </w:rPr>
        <w:t xml:space="preserve"> (Κήρυξη οικονομικού φορέα εκπτώτου - Κυρώσεις) και 6.4. (Απόρριψη παραδοτέων – Αντικατάσταση), καθώς και κατ΄ εφαρμογή των συμβατικών όρων</w:t>
      </w:r>
      <w:r w:rsidR="007A1CF5" w:rsidRPr="00397BBE">
        <w:rPr>
          <w:rFonts w:asciiTheme="minorHAnsi" w:hAnsiTheme="minorHAnsi" w:cstheme="minorHAnsi"/>
        </w:rPr>
        <w:t>,</w:t>
      </w:r>
      <w:r w:rsidRPr="00397BBE">
        <w:rPr>
          <w:rFonts w:asciiTheme="minorHAnsi" w:hAnsiTheme="minorHAnsi" w:cstheme="minorHAnsi"/>
        </w:rPr>
        <w:t xml:space="preserve">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76E745FF" w14:textId="77777777" w:rsidR="00672DE1" w:rsidRPr="00397BBE" w:rsidRDefault="00672DE1" w:rsidP="00672DE1">
      <w:pPr>
        <w:suppressAutoHyphens w:val="0"/>
        <w:autoSpaceDE w:val="0"/>
        <w:rPr>
          <w:rFonts w:asciiTheme="minorHAnsi" w:hAnsiTheme="minorHAnsi" w:cstheme="minorHAnsi"/>
        </w:rPr>
      </w:pPr>
      <w:r w:rsidRPr="00397BBE">
        <w:rPr>
          <w:rFonts w:asciiTheme="minorHAnsi" w:hAnsiTheme="minorHAnsi" w:cstheme="minorHAnsi"/>
        </w:rPr>
        <w:t xml:space="preserve">Επί της προσφυγής αποφασίζει το αρμοδίως αποφαινόμενο όργανο, ύστερα από γνωμοδότηση του προβλεπόμενου </w:t>
      </w:r>
      <w:r w:rsidR="005052FB" w:rsidRPr="00397BBE">
        <w:rPr>
          <w:rFonts w:asciiTheme="minorHAnsi" w:hAnsiTheme="minorHAnsi" w:cstheme="minorHAnsi"/>
        </w:rPr>
        <w:t xml:space="preserve">της περίπτωσης δ΄ της παραγράφου 11 </w:t>
      </w:r>
      <w:r w:rsidRPr="00397BBE">
        <w:rPr>
          <w:rFonts w:asciiTheme="minorHAnsi" w:hAnsiTheme="minorHAnsi" w:cstheme="minorHAnsi"/>
        </w:rPr>
        <w:t>του άρθρου 221 του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0ED80B95" w14:textId="77777777" w:rsidR="005550B0" w:rsidRPr="008B2FDF" w:rsidRDefault="005550B0" w:rsidP="00FA28CA">
      <w:pPr>
        <w:pStyle w:val="2"/>
      </w:pPr>
      <w:bookmarkStart w:id="394" w:name="_Toc13748951"/>
      <w:r w:rsidRPr="002C20E1">
        <w:rPr>
          <w:lang w:val="el-GR"/>
        </w:rPr>
        <w:tab/>
      </w:r>
      <w:bookmarkStart w:id="395" w:name="_Toc97194328"/>
      <w:bookmarkStart w:id="396" w:name="_Toc97194462"/>
      <w:bookmarkStart w:id="397" w:name="_Toc178075621"/>
      <w:r w:rsidRPr="008B2FDF">
        <w:t>Δικαστική επίλυση διαφορών</w:t>
      </w:r>
      <w:bookmarkEnd w:id="394"/>
      <w:bookmarkEnd w:id="395"/>
      <w:bookmarkEnd w:id="396"/>
      <w:bookmarkEnd w:id="397"/>
    </w:p>
    <w:p w14:paraId="114104F6" w14:textId="7055C4A3" w:rsidR="005052FB" w:rsidRPr="00397BBE" w:rsidRDefault="005052FB" w:rsidP="005052FB">
      <w:pPr>
        <w:rPr>
          <w:rFonts w:asciiTheme="minorHAnsi" w:hAnsiTheme="minorHAnsi" w:cstheme="minorHAnsi"/>
          <w:b/>
          <w:sz w:val="24"/>
        </w:rPr>
      </w:pPr>
      <w:r w:rsidRPr="00397BBE">
        <w:rPr>
          <w:rFonts w:asciiTheme="minorHAnsi" w:hAnsiTheme="minorHAnsi" w:cstheme="minorHAnsi"/>
        </w:rPr>
        <w:t>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 Πριν από την άσκηση της προσφυγής στο Διοικητικό Εφετείο προηγείται υποχρεωτικά η τήρηση της ενδικοφανούς διαδικασίας που προβλέπεται στο άρθρο 205 του ν. 4412/2016 και την παράγραφο της παρούσας, διαφορετικά η προσφυγή απορρίπτεται ως απαράδεκτη. 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66CD902A" w14:textId="77777777" w:rsidR="008338F0" w:rsidRPr="008B2FDF" w:rsidRDefault="00BB5BD6" w:rsidP="008B2FDF">
      <w:pPr>
        <w:pStyle w:val="1"/>
      </w:pPr>
      <w:bookmarkStart w:id="398" w:name="_Ref75870221"/>
      <w:bookmarkStart w:id="399" w:name="_Toc97194463"/>
      <w:bookmarkStart w:id="400" w:name="_Toc178075622"/>
      <w:r w:rsidRPr="008B2FDF">
        <w:lastRenderedPageBreak/>
        <w:t xml:space="preserve">ΧΡΟΝΟΣ ΚΑΙ ΤΡΟΠΟΣ </w:t>
      </w:r>
      <w:r w:rsidR="003355E7" w:rsidRPr="008B2FDF">
        <w:t>ΕΚΤΕΛΕΣΗΣ</w:t>
      </w:r>
      <w:bookmarkEnd w:id="398"/>
      <w:bookmarkEnd w:id="399"/>
      <w:bookmarkEnd w:id="400"/>
      <w:r w:rsidR="003355E7" w:rsidRPr="008B2FDF">
        <w:t xml:space="preserve"> </w:t>
      </w:r>
    </w:p>
    <w:p w14:paraId="77208E1F" w14:textId="77777777" w:rsidR="008338F0" w:rsidRPr="008B2FDF" w:rsidRDefault="003355E7" w:rsidP="00FA28CA">
      <w:pPr>
        <w:pStyle w:val="2"/>
      </w:pPr>
      <w:r w:rsidRPr="008B2FDF">
        <w:tab/>
      </w:r>
      <w:bookmarkStart w:id="401" w:name="_Ref63782029"/>
      <w:bookmarkStart w:id="402" w:name="_Toc97194329"/>
      <w:bookmarkStart w:id="403" w:name="_Toc97194464"/>
      <w:bookmarkStart w:id="404" w:name="_Toc178075623"/>
      <w:r w:rsidRPr="008B2FDF">
        <w:t>Παρακολούθηση της σύμβασης</w:t>
      </w:r>
      <w:bookmarkEnd w:id="401"/>
      <w:bookmarkEnd w:id="402"/>
      <w:bookmarkEnd w:id="403"/>
      <w:bookmarkEnd w:id="404"/>
      <w:r w:rsidRPr="008B2FDF">
        <w:t xml:space="preserve"> </w:t>
      </w:r>
    </w:p>
    <w:p w14:paraId="6A77F424" w14:textId="77777777" w:rsidR="00C62E69" w:rsidRPr="00763F33" w:rsidRDefault="00C62E69" w:rsidP="00C62E69">
      <w:pPr>
        <w:rPr>
          <w:rFonts w:asciiTheme="minorHAnsi" w:hAnsiTheme="minorHAnsi" w:cstheme="minorHAnsi"/>
        </w:rPr>
      </w:pPr>
      <w:r w:rsidRPr="00763F33">
        <w:rPr>
          <w:rFonts w:asciiTheme="minorHAnsi" w:hAnsiTheme="minorHAnsi" w:cstheme="minorHAnsi"/>
        </w:rPr>
        <w:t xml:space="preserve">6.1.1 Για την παρακολούθηση της σύμβασης προμήθειας συγκροτείται τριμελής ή πενταμελής Επιτροπή Παρακολούθησης και Παραλαβής που συγκροτείται σύμφωνα με το Άρθρο 221 παρ. 11 β) του Ν.4412/16 και κατά τα οριζόμενα στο άρθρο 208 του ως άνω νόμου με απόφαση του αρμόδιου οργάνου της αναθέτουσας αρχής. Εφόσον απαιτούνται ειδικές γνώσεις, ένα τουλάχιστον μέλος της επιτροπής πρέπει να έχει την αντίστοιχη ειδικότητα. Εφόσον μεταξύ των υπηρετούντων στην αναθέτουσα αρχή δεν υπάρχει υπάλληλος με την αντίστοιχη ειδικότητα, η αναθέτουσα αρχή ζητεί τη συνδρομή άλλων φορέων του δημοσίου ή του ευρύτερου δημοσίου τομέα. </w:t>
      </w:r>
    </w:p>
    <w:p w14:paraId="16DDEDA2" w14:textId="77777777" w:rsidR="00C62E69" w:rsidRPr="00763F33" w:rsidRDefault="00C62E69" w:rsidP="00C62E69">
      <w:pPr>
        <w:rPr>
          <w:rFonts w:asciiTheme="minorHAnsi" w:hAnsiTheme="minorHAnsi" w:cstheme="minorHAnsi"/>
        </w:rPr>
      </w:pPr>
      <w:r w:rsidRPr="00763F33">
        <w:rPr>
          <w:rFonts w:asciiTheme="minorHAnsi" w:hAnsiTheme="minorHAnsi" w:cstheme="minorHAnsi"/>
        </w:rPr>
        <w:t xml:space="preserve">Με υπόδειξη του Κυρίου του Έργου μπορεί να ορίζονται εκπρόσωποί του, οι οποίοι θα συμμετέχουν στην Επιτροπή Παρακολούθησης και Παραλαβής της σύμβασης. </w:t>
      </w:r>
    </w:p>
    <w:p w14:paraId="5AF2308C" w14:textId="77777777" w:rsidR="00C62E69" w:rsidRPr="00763F33" w:rsidRDefault="00C62E69" w:rsidP="00C62E69">
      <w:pPr>
        <w:rPr>
          <w:rFonts w:asciiTheme="minorHAnsi" w:hAnsiTheme="minorHAnsi" w:cstheme="minorHAnsi"/>
        </w:rPr>
      </w:pPr>
      <w:r w:rsidRPr="00763F33">
        <w:rPr>
          <w:rFonts w:asciiTheme="minorHAnsi" w:hAnsiTheme="minorHAnsi" w:cstheme="minorHAnsi"/>
        </w:rPr>
        <w:t>Η Επιτροπή Παρακολούθησης και Παραλαβής θα εισηγείται, στο αρμόδιο αποφαινόμενο όργανο ήτοι, το Διοικητικό Συμβούλιο της Αναθέτουσας Αρχής,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183D5CC1" w14:textId="77777777" w:rsidR="00C62E69" w:rsidRPr="00763F33" w:rsidRDefault="00C62E69" w:rsidP="00C62E69">
      <w:pPr>
        <w:rPr>
          <w:rFonts w:asciiTheme="minorHAnsi" w:hAnsiTheme="minorHAnsi" w:cstheme="minorHAnsi"/>
        </w:rPr>
      </w:pPr>
      <w:r w:rsidRPr="00763F33">
        <w:rPr>
          <w:rFonts w:asciiTheme="minorHAnsi" w:hAnsiTheme="minorHAnsi" w:cstheme="minorHAnsi"/>
        </w:rPr>
        <w:t xml:space="preserve">Η Επιτροπή Παρακολούθησης και Παραλαβής δύναται να αποστέλλει έγγραφα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 καθώς και τον έλεγχο συμμόρφωσης του αναδόχου με τους όρους αυτής.  </w:t>
      </w:r>
    </w:p>
    <w:p w14:paraId="051C0F31" w14:textId="77777777" w:rsidR="00C62E69" w:rsidRPr="00763F33" w:rsidRDefault="00C62E69" w:rsidP="00C62E69">
      <w:pPr>
        <w:rPr>
          <w:rFonts w:asciiTheme="minorHAnsi" w:hAnsiTheme="minorHAnsi" w:cstheme="minorHAnsi"/>
        </w:rPr>
      </w:pPr>
      <w:r w:rsidRPr="00763F33">
        <w:rPr>
          <w:rFonts w:asciiTheme="minorHAnsi" w:hAnsiTheme="minorHAnsi" w:cstheme="minorHAnsi"/>
        </w:rPr>
        <w:t>Η Επιτροπή Παρακολούθησης και Παραλαβής εισηγείται για όλα τα θέματα παραλαβής του φυσικού αντικειμένου της σύμβασης, προβαίνοντας σε μακροσκοπικούς, λειτουργικούς ή και επιχειρησιακούς ελέγχους του προς παραλαβή αντικειμένου της σύμβασης, εφόσον προβλέπεται από τη σύμβαση ή κρίνεται αναγκαίο, συντάσσει τα σχετικά πρωτόκολλα, παρακολουθεί και ελέγχει την προσήκουσα εκτέλεση όλων των όρων της σύμβασης και την εκπλήρωση των υποχρεώσεων του αναδόχου και εισηγείται τη λήψη των επιβεβλημένων μέτρων λόγω μη τήρησης των ως άνω όρων. Με απόφαση του αρμόδιου αποφαινομένου οργάνου μπορεί να συγκροτείται δευτεροβάθμια επιτροπή παρακολούθησης και παραλαβής με τις παραπάνω αρμοδιότητες.</w:t>
      </w:r>
    </w:p>
    <w:p w14:paraId="1E69F45B" w14:textId="77777777" w:rsidR="008338F0" w:rsidRPr="008B2FDF" w:rsidRDefault="003355E7" w:rsidP="00FA28CA">
      <w:pPr>
        <w:pStyle w:val="2"/>
      </w:pPr>
      <w:r w:rsidRPr="002C20E1">
        <w:rPr>
          <w:lang w:val="el-GR"/>
        </w:rPr>
        <w:tab/>
      </w:r>
      <w:bookmarkStart w:id="405" w:name="_Toc97194330"/>
      <w:bookmarkStart w:id="406" w:name="_Toc97194465"/>
      <w:bookmarkStart w:id="407" w:name="_Toc178075624"/>
      <w:r w:rsidRPr="008B2FDF">
        <w:t>Διάρκεια σύμβασης</w:t>
      </w:r>
      <w:bookmarkEnd w:id="405"/>
      <w:bookmarkEnd w:id="406"/>
      <w:bookmarkEnd w:id="407"/>
      <w:r w:rsidRPr="008B2FDF">
        <w:t xml:space="preserve"> </w:t>
      </w:r>
    </w:p>
    <w:p w14:paraId="61D003E7" w14:textId="3790F153" w:rsidR="008702D8" w:rsidRPr="00525488" w:rsidRDefault="003355E7" w:rsidP="00B8545D">
      <w:pPr>
        <w:rPr>
          <w:rFonts w:asciiTheme="minorHAnsi" w:hAnsiTheme="minorHAnsi" w:cstheme="minorHAnsi"/>
        </w:rPr>
      </w:pPr>
      <w:r w:rsidRPr="00946CCA">
        <w:rPr>
          <w:rFonts w:asciiTheme="minorHAnsi" w:hAnsiTheme="minorHAnsi" w:cstheme="minorHAnsi"/>
        </w:rPr>
        <w:t xml:space="preserve">6.2.1. </w:t>
      </w:r>
      <w:r w:rsidR="008702D8" w:rsidRPr="00946CCA">
        <w:rPr>
          <w:rFonts w:asciiTheme="minorHAnsi" w:hAnsiTheme="minorHAnsi" w:cstheme="minorHAnsi"/>
        </w:rPr>
        <w:t xml:space="preserve">Η συνολική </w:t>
      </w:r>
      <w:r w:rsidR="008702D8" w:rsidRPr="00946CCA">
        <w:rPr>
          <w:rFonts w:asciiTheme="minorHAnsi" w:hAnsiTheme="minorHAnsi" w:cstheme="minorHAnsi"/>
          <w:b/>
        </w:rPr>
        <w:t>διάρκεια</w:t>
      </w:r>
      <w:r w:rsidR="008702D8" w:rsidRPr="00946CCA">
        <w:rPr>
          <w:rFonts w:asciiTheme="minorHAnsi" w:hAnsiTheme="minorHAnsi" w:cstheme="minorHAnsi"/>
        </w:rPr>
        <w:t xml:space="preserve"> της σύμβασης ορίζεται σε</w:t>
      </w:r>
      <w:r w:rsidR="00213755" w:rsidRPr="00946CCA">
        <w:rPr>
          <w:rFonts w:asciiTheme="minorHAnsi" w:hAnsiTheme="minorHAnsi" w:cstheme="minorHAnsi"/>
        </w:rPr>
        <w:t xml:space="preserve"> </w:t>
      </w:r>
      <w:r w:rsidR="00536E65" w:rsidRPr="006E3FC9">
        <w:rPr>
          <w:rFonts w:asciiTheme="minorHAnsi" w:hAnsiTheme="minorHAnsi" w:cstheme="minorHAnsi"/>
          <w:b/>
          <w:bCs/>
        </w:rPr>
        <w:t xml:space="preserve">πενήντα </w:t>
      </w:r>
      <w:r w:rsidR="00107E6E" w:rsidRPr="006E3FC9">
        <w:rPr>
          <w:rFonts w:asciiTheme="minorHAnsi" w:hAnsiTheme="minorHAnsi" w:cstheme="minorHAnsi"/>
          <w:b/>
          <w:bCs/>
        </w:rPr>
        <w:t>έξι</w:t>
      </w:r>
      <w:r w:rsidR="00536E65" w:rsidRPr="006E3FC9">
        <w:rPr>
          <w:rFonts w:asciiTheme="minorHAnsi" w:hAnsiTheme="minorHAnsi" w:cstheme="minorHAnsi"/>
          <w:b/>
          <w:bCs/>
        </w:rPr>
        <w:t xml:space="preserve"> </w:t>
      </w:r>
      <w:r w:rsidR="009A0EE2" w:rsidRPr="006E3FC9">
        <w:rPr>
          <w:rFonts w:asciiTheme="minorHAnsi" w:hAnsiTheme="minorHAnsi" w:cstheme="minorHAnsi"/>
          <w:b/>
          <w:bCs/>
        </w:rPr>
        <w:t xml:space="preserve"> </w:t>
      </w:r>
      <w:r w:rsidR="00213755" w:rsidRPr="006E3FC9">
        <w:rPr>
          <w:rFonts w:asciiTheme="minorHAnsi" w:hAnsiTheme="minorHAnsi" w:cstheme="minorHAnsi"/>
          <w:b/>
          <w:bCs/>
        </w:rPr>
        <w:t xml:space="preserve"> (</w:t>
      </w:r>
      <w:r w:rsidR="00536E65" w:rsidRPr="006E3FC9">
        <w:rPr>
          <w:rFonts w:asciiTheme="minorHAnsi" w:hAnsiTheme="minorHAnsi" w:cstheme="minorHAnsi"/>
          <w:b/>
          <w:bCs/>
        </w:rPr>
        <w:t>5</w:t>
      </w:r>
      <w:r w:rsidR="00107E6E" w:rsidRPr="006E3FC9">
        <w:rPr>
          <w:rFonts w:asciiTheme="minorHAnsi" w:hAnsiTheme="minorHAnsi" w:cstheme="minorHAnsi"/>
          <w:b/>
          <w:bCs/>
        </w:rPr>
        <w:t>6</w:t>
      </w:r>
      <w:r w:rsidR="00213755" w:rsidRPr="006E3FC9">
        <w:rPr>
          <w:rFonts w:asciiTheme="minorHAnsi" w:hAnsiTheme="minorHAnsi" w:cstheme="minorHAnsi"/>
          <w:b/>
          <w:bCs/>
        </w:rPr>
        <w:t>) μήνες</w:t>
      </w:r>
      <w:r w:rsidR="008702D8" w:rsidRPr="00946CCA">
        <w:rPr>
          <w:rFonts w:asciiTheme="minorHAnsi" w:hAnsiTheme="minorHAnsi" w:cstheme="minorHAnsi"/>
        </w:rPr>
        <w:t xml:space="preserve"> και</w:t>
      </w:r>
      <w:r w:rsidR="0029613C" w:rsidRPr="00946CCA">
        <w:rPr>
          <w:rFonts w:asciiTheme="minorHAnsi" w:hAnsiTheme="minorHAnsi" w:cstheme="minorHAnsi"/>
        </w:rPr>
        <w:t xml:space="preserve"> </w:t>
      </w:r>
      <w:r w:rsidR="008702D8" w:rsidRPr="00946CCA">
        <w:rPr>
          <w:rFonts w:asciiTheme="minorHAnsi" w:hAnsiTheme="minorHAnsi" w:cstheme="minorHAnsi"/>
        </w:rPr>
        <w:t>νοείται το χρονικό διάστημα από την ημερομηνία υπογραφής της σύμβασης</w:t>
      </w:r>
      <w:r w:rsidR="00E1337D" w:rsidRPr="00946CCA">
        <w:rPr>
          <w:rFonts w:asciiTheme="minorHAnsi" w:hAnsiTheme="minorHAnsi" w:cstheme="minorHAnsi"/>
        </w:rPr>
        <w:t xml:space="preserve"> </w:t>
      </w:r>
      <w:r w:rsidR="008702D8" w:rsidRPr="00946CCA">
        <w:rPr>
          <w:rFonts w:asciiTheme="minorHAnsi" w:hAnsiTheme="minorHAnsi" w:cstheme="minorHAnsi"/>
        </w:rPr>
        <w:t xml:space="preserve">έως την υποβολή του τελευταίου παραδοτέου σύμφωνα με το αναλυτικό χρονοδιάγραμμα </w:t>
      </w:r>
      <w:r w:rsidR="00C90A04" w:rsidRPr="00946CCA">
        <w:rPr>
          <w:rFonts w:asciiTheme="minorHAnsi" w:hAnsiTheme="minorHAnsi" w:cstheme="minorHAnsi"/>
        </w:rPr>
        <w:t xml:space="preserve">που περιλαμβάνεται στο </w:t>
      </w:r>
      <w:r w:rsidR="00673490" w:rsidRPr="00946CCA">
        <w:rPr>
          <w:rFonts w:asciiTheme="minorHAnsi" w:hAnsiTheme="minorHAnsi" w:cstheme="minorHAnsi"/>
        </w:rPr>
        <w:fldChar w:fldCharType="begin"/>
      </w:r>
      <w:r w:rsidR="00673490" w:rsidRPr="00946CCA">
        <w:rPr>
          <w:rFonts w:asciiTheme="minorHAnsi" w:hAnsiTheme="minorHAnsi" w:cstheme="minorHAnsi"/>
        </w:rPr>
        <w:instrText xml:space="preserve"> REF _Ref496625830 \h </w:instrText>
      </w:r>
      <w:r w:rsidR="00DF02B0" w:rsidRPr="00946CCA">
        <w:rPr>
          <w:rFonts w:asciiTheme="minorHAnsi" w:hAnsiTheme="minorHAnsi" w:cstheme="minorHAnsi"/>
        </w:rPr>
        <w:instrText xml:space="preserve"> \* MERGEFORMAT </w:instrText>
      </w:r>
      <w:r w:rsidR="00673490" w:rsidRPr="00946CCA">
        <w:rPr>
          <w:rFonts w:asciiTheme="minorHAnsi" w:hAnsiTheme="minorHAnsi" w:cstheme="minorHAnsi"/>
        </w:rPr>
      </w:r>
      <w:r w:rsidR="00673490" w:rsidRPr="00946CCA">
        <w:rPr>
          <w:rFonts w:asciiTheme="minorHAnsi" w:hAnsiTheme="minorHAnsi" w:cstheme="minorHAnsi"/>
        </w:rPr>
        <w:fldChar w:fldCharType="separate"/>
      </w:r>
      <w:r w:rsidR="00E87FD0" w:rsidRPr="00E87FD0">
        <w:rPr>
          <w:rFonts w:asciiTheme="minorHAnsi" w:hAnsiTheme="minorHAnsi" w:cstheme="minorHAnsi"/>
        </w:rPr>
        <w:t>ΠΑΡΑΡΤΗΜΑ Ι – Αναλυτική Περιγραφή Φυσικού και Οικονομικού Αντικειμένου της Σύμβασης</w:t>
      </w:r>
      <w:r w:rsidR="00673490" w:rsidRPr="00946CCA">
        <w:rPr>
          <w:rFonts w:asciiTheme="minorHAnsi" w:hAnsiTheme="minorHAnsi" w:cstheme="minorHAnsi"/>
        </w:rPr>
        <w:fldChar w:fldCharType="end"/>
      </w:r>
      <w:r w:rsidR="00673490" w:rsidRPr="00946CCA">
        <w:rPr>
          <w:rFonts w:asciiTheme="minorHAnsi" w:hAnsiTheme="minorHAnsi" w:cstheme="minorHAnsi"/>
        </w:rPr>
        <w:t xml:space="preserve"> της παρούσας. </w:t>
      </w:r>
      <w:r w:rsidR="008702D8" w:rsidRPr="00946CCA">
        <w:rPr>
          <w:rFonts w:asciiTheme="minorHAnsi" w:hAnsiTheme="minorHAnsi" w:cstheme="minorHAnsi"/>
        </w:rPr>
        <w:t>Επισημαίνεται ότι στη συνολική διάρκεια</w:t>
      </w:r>
      <w:r w:rsidR="00E1337D" w:rsidRPr="00946CCA">
        <w:rPr>
          <w:rFonts w:asciiTheme="minorHAnsi" w:hAnsiTheme="minorHAnsi" w:cstheme="minorHAnsi"/>
        </w:rPr>
        <w:t xml:space="preserve"> </w:t>
      </w:r>
      <w:r w:rsidR="008702D8" w:rsidRPr="00946CCA">
        <w:rPr>
          <w:rFonts w:asciiTheme="minorHAnsi" w:hAnsiTheme="minorHAnsi" w:cstheme="minorHAnsi"/>
        </w:rPr>
        <w:t xml:space="preserve">περιλαμβάνεται και ο χρόνος που θα απαιτηθεί για την παραλαβή των ενδιάμεσων φάσεων ή παραδοτέων </w:t>
      </w:r>
      <w:r w:rsidR="008702D8" w:rsidRPr="00946CCA">
        <w:rPr>
          <w:rFonts w:asciiTheme="minorHAnsi" w:hAnsiTheme="minorHAnsi" w:cstheme="minorHAnsi"/>
          <w:u w:val="single"/>
        </w:rPr>
        <w:t>μέχρι την παράδοση και του τελευταίου παραδοτέου που ορίζει τη λήξη της σύμβαση</w:t>
      </w:r>
      <w:r w:rsidR="008702D8" w:rsidRPr="00946CCA">
        <w:rPr>
          <w:rFonts w:asciiTheme="minorHAnsi" w:hAnsiTheme="minorHAnsi" w:cstheme="minorHAnsi"/>
        </w:rPr>
        <w:t>ς και την έναρξη της οριστικής παραλαβής του έργου.</w:t>
      </w:r>
      <w:r w:rsidR="008702D8" w:rsidRPr="00397BBE">
        <w:rPr>
          <w:rFonts w:asciiTheme="minorHAnsi" w:hAnsiTheme="minorHAnsi" w:cstheme="minorHAnsi"/>
        </w:rPr>
        <w:t xml:space="preserve"> </w:t>
      </w:r>
    </w:p>
    <w:p w14:paraId="23229412" w14:textId="23B699AF" w:rsidR="008338F0" w:rsidRPr="00397BBE" w:rsidRDefault="003355E7">
      <w:pPr>
        <w:rPr>
          <w:rFonts w:asciiTheme="minorHAnsi" w:hAnsiTheme="minorHAnsi" w:cstheme="minorHAnsi"/>
        </w:rPr>
      </w:pPr>
      <w:r w:rsidRPr="00397BBE">
        <w:rPr>
          <w:rFonts w:asciiTheme="minorHAnsi" w:hAnsiTheme="minorHAnsi" w:cstheme="minorHAnsi"/>
        </w:rPr>
        <w:t>6.2.2. Η</w:t>
      </w:r>
      <w:r w:rsidR="00E1337D" w:rsidRPr="00397BBE">
        <w:rPr>
          <w:rFonts w:asciiTheme="minorHAnsi" w:hAnsiTheme="minorHAnsi" w:cstheme="minorHAnsi"/>
        </w:rPr>
        <w:t xml:space="preserve"> </w:t>
      </w:r>
      <w:r w:rsidRPr="00397BBE">
        <w:rPr>
          <w:rFonts w:asciiTheme="minorHAnsi" w:hAnsiTheme="minorHAnsi" w:cstheme="minorHAnsi"/>
        </w:rPr>
        <w:t>συνολική διάρκεια της σύμβασης μπορεί να παρατείνεται μετά από</w:t>
      </w:r>
      <w:r w:rsidR="00E1337D" w:rsidRPr="00397BBE">
        <w:rPr>
          <w:rFonts w:asciiTheme="minorHAnsi" w:hAnsiTheme="minorHAnsi" w:cstheme="minorHAnsi"/>
        </w:rPr>
        <w:t xml:space="preserve"> </w:t>
      </w:r>
      <w:r w:rsidRPr="00397BBE">
        <w:rPr>
          <w:rFonts w:asciiTheme="minorHAnsi" w:hAnsiTheme="minorHAnsi" w:cstheme="minorHAnsi"/>
        </w:rPr>
        <w:t>αιτιολογημένη απόφαση της αναθέτουσας αρχής μέχρι το 50% αυτής ύστερα από σχετικό αίτημα του</w:t>
      </w:r>
      <w:r w:rsidR="00E1337D" w:rsidRPr="00397BBE">
        <w:rPr>
          <w:rFonts w:asciiTheme="minorHAnsi" w:hAnsiTheme="minorHAnsi" w:cstheme="minorHAnsi"/>
        </w:rPr>
        <w:t xml:space="preserve"> </w:t>
      </w:r>
      <w:r w:rsidRPr="00397BBE">
        <w:rPr>
          <w:rFonts w:asciiTheme="minorHAnsi" w:hAnsiTheme="minorHAnsi" w:cstheme="minorHAnsi"/>
        </w:rPr>
        <w:t>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w:t>
      </w:r>
      <w:r w:rsidR="00766AC6" w:rsidRPr="00397BBE">
        <w:rPr>
          <w:rFonts w:asciiTheme="minorHAnsi" w:hAnsiTheme="minorHAnsi" w:cstheme="minorHAnsi"/>
        </w:rPr>
        <w:t>.</w:t>
      </w:r>
      <w:r w:rsidRPr="00397BBE">
        <w:rPr>
          <w:rFonts w:asciiTheme="minorHAnsi" w:hAnsiTheme="minorHAnsi" w:cstheme="minorHAnsi"/>
        </w:rPr>
        <w:t xml:space="preserve"> Αν οι υπηρεσίες παρασχεθούν από υπαιτιότητα του αναδόχου μετά τη λήξη της διάρκειας της σύμβασης, και μέχρι λήξης </w:t>
      </w:r>
      <w:r w:rsidRPr="00397BBE">
        <w:rPr>
          <w:rFonts w:asciiTheme="minorHAnsi" w:hAnsiTheme="minorHAnsi" w:cstheme="minorHAnsi"/>
        </w:rPr>
        <w:lastRenderedPageBreak/>
        <w:t xml:space="preserve">του χρόνου της παράτασης που χορηγήθηκε επιβάλλονται εις βάρος του ποινικές ρήτρες, σύμφωνα με το άρθρο 218 του ν. 4412/2016 και </w:t>
      </w:r>
      <w:r w:rsidR="00673490" w:rsidRPr="00397BBE">
        <w:rPr>
          <w:rFonts w:asciiTheme="minorHAnsi" w:hAnsiTheme="minorHAnsi" w:cstheme="minorHAnsi"/>
        </w:rPr>
        <w:t xml:space="preserve">την παρ. </w:t>
      </w:r>
      <w:r w:rsidR="00673490" w:rsidRPr="00397BBE">
        <w:rPr>
          <w:rFonts w:asciiTheme="minorHAnsi" w:hAnsiTheme="minorHAnsi" w:cstheme="minorHAnsi"/>
        </w:rPr>
        <w:fldChar w:fldCharType="begin"/>
      </w:r>
      <w:r w:rsidR="00673490" w:rsidRPr="00397BBE">
        <w:rPr>
          <w:rFonts w:asciiTheme="minorHAnsi" w:hAnsiTheme="minorHAnsi" w:cstheme="minorHAnsi"/>
        </w:rPr>
        <w:instrText xml:space="preserve"> REF _Ref496607484 \r \h </w:instrText>
      </w:r>
      <w:r w:rsidR="00DF02B0" w:rsidRPr="00397BBE">
        <w:rPr>
          <w:rFonts w:asciiTheme="minorHAnsi" w:hAnsiTheme="minorHAnsi" w:cstheme="minorHAnsi"/>
        </w:rPr>
        <w:instrText xml:space="preserve"> \* MERGEFORMAT </w:instrText>
      </w:r>
      <w:r w:rsidR="00673490" w:rsidRPr="00397BBE">
        <w:rPr>
          <w:rFonts w:asciiTheme="minorHAnsi" w:hAnsiTheme="minorHAnsi" w:cstheme="minorHAnsi"/>
        </w:rPr>
      </w:r>
      <w:r w:rsidR="00673490" w:rsidRPr="00397BBE">
        <w:rPr>
          <w:rFonts w:asciiTheme="minorHAnsi" w:hAnsiTheme="minorHAnsi" w:cstheme="minorHAnsi"/>
        </w:rPr>
        <w:fldChar w:fldCharType="separate"/>
      </w:r>
      <w:r w:rsidR="00E87FD0">
        <w:rPr>
          <w:rFonts w:asciiTheme="minorHAnsi" w:hAnsiTheme="minorHAnsi" w:cstheme="minorHAnsi"/>
        </w:rPr>
        <w:t>5.2</w:t>
      </w:r>
      <w:r w:rsidR="00673490" w:rsidRPr="00397BBE">
        <w:rPr>
          <w:rFonts w:asciiTheme="minorHAnsi" w:hAnsiTheme="minorHAnsi" w:cstheme="minorHAnsi"/>
        </w:rPr>
        <w:fldChar w:fldCharType="end"/>
      </w:r>
      <w:r w:rsidRPr="00397BBE">
        <w:rPr>
          <w:rFonts w:asciiTheme="minorHAnsi" w:hAnsiTheme="minorHAnsi" w:cstheme="minorHAnsi"/>
        </w:rPr>
        <w:t xml:space="preserve"> της παρούσας.</w:t>
      </w:r>
    </w:p>
    <w:p w14:paraId="00974E0F" w14:textId="77777777" w:rsidR="008338F0" w:rsidRPr="008B2FDF" w:rsidRDefault="003355E7" w:rsidP="00FA28CA">
      <w:pPr>
        <w:pStyle w:val="2"/>
      </w:pPr>
      <w:r w:rsidRPr="008B2FDF">
        <w:tab/>
      </w:r>
      <w:bookmarkStart w:id="408" w:name="_Ref40954198"/>
      <w:bookmarkStart w:id="409" w:name="_Ref55381059"/>
      <w:bookmarkStart w:id="410" w:name="_Toc97194331"/>
      <w:bookmarkStart w:id="411" w:name="_Toc97194466"/>
      <w:bookmarkStart w:id="412" w:name="_Toc178075625"/>
      <w:r w:rsidRPr="008B2FDF">
        <w:t>Παραλαβή του αντικειμένου της σύμβασης</w:t>
      </w:r>
      <w:bookmarkEnd w:id="408"/>
      <w:bookmarkEnd w:id="409"/>
      <w:bookmarkEnd w:id="410"/>
      <w:bookmarkEnd w:id="411"/>
      <w:bookmarkEnd w:id="412"/>
      <w:r w:rsidRPr="008B2FDF">
        <w:t xml:space="preserve"> </w:t>
      </w:r>
    </w:p>
    <w:p w14:paraId="13AC08D4" w14:textId="630000AD" w:rsidR="00BB555C" w:rsidRPr="00397BBE" w:rsidRDefault="00BB555C" w:rsidP="00BB555C">
      <w:pPr>
        <w:rPr>
          <w:rFonts w:asciiTheme="minorHAnsi" w:hAnsiTheme="minorHAnsi" w:cstheme="minorHAnsi"/>
        </w:rPr>
      </w:pPr>
      <w:bookmarkStart w:id="413" w:name="_Hlk9421462"/>
      <w:r w:rsidRPr="00397BBE">
        <w:rPr>
          <w:rFonts w:asciiTheme="minorHAnsi" w:hAnsiTheme="minorHAnsi" w:cstheme="minorHAnsi"/>
          <w:b/>
        </w:rPr>
        <w:t>6.3.1</w:t>
      </w:r>
      <w:r w:rsidRPr="00397BBE">
        <w:rPr>
          <w:rFonts w:asciiTheme="minorHAnsi" w:hAnsiTheme="minorHAnsi" w:cstheme="minorHAnsi"/>
        </w:rPr>
        <w:t xml:space="preserve"> H παραλαβή του εξοπλισμού/λογισμικού, των σχετικών παραδοτέων, συνοδευτικών υπηρεσιών ή/και φάσεων και υπηρεσιών γίνεται από Επιτροπή Παραλαβής (τριμελή ή πενταμελή) </w:t>
      </w:r>
      <w:r w:rsidRPr="00213755">
        <w:rPr>
          <w:rFonts w:asciiTheme="minorHAnsi" w:hAnsiTheme="minorHAnsi" w:cstheme="minorHAnsi"/>
        </w:rPr>
        <w:t xml:space="preserve">που συγκροτείται σύμφωνα με το Άρθρο 221 του Ν.4412/16, κατά τα </w:t>
      </w:r>
      <w:r w:rsidRPr="000E553B">
        <w:rPr>
          <w:rFonts w:asciiTheme="minorHAnsi" w:hAnsiTheme="minorHAnsi" w:cstheme="minorHAnsi"/>
        </w:rPr>
        <w:t xml:space="preserve">αναλυτικώς αναφερόμενα στο Παράρτημα Ι, παρ. </w:t>
      </w:r>
      <w:r w:rsidR="000E553B" w:rsidRPr="000E553B">
        <w:rPr>
          <w:rFonts w:asciiTheme="minorHAnsi" w:hAnsiTheme="minorHAnsi" w:cstheme="minorHAnsi"/>
        </w:rPr>
        <w:t>1.4</w:t>
      </w:r>
      <w:r w:rsidRPr="00213755">
        <w:rPr>
          <w:rFonts w:asciiTheme="minorHAnsi" w:hAnsiTheme="minorHAnsi" w:cstheme="minorHAnsi"/>
        </w:rPr>
        <w:t xml:space="preserve"> της παρούσας, όπου περιγράφεται ο Χρόνος Υποβολής και η Διαδικασία Οριστικοποίησης Παραδοτέων ανά φάση υλοποίησης καθώς και το χρονοδιάγραμμα παράδοσης.</w:t>
      </w:r>
    </w:p>
    <w:p w14:paraId="49DB716D" w14:textId="632664DE" w:rsidR="00BB555C" w:rsidRPr="00397BBE" w:rsidRDefault="00BB555C" w:rsidP="00BB555C">
      <w:pPr>
        <w:rPr>
          <w:rFonts w:asciiTheme="minorHAnsi" w:hAnsiTheme="minorHAnsi" w:cstheme="minorHAnsi"/>
        </w:rPr>
      </w:pPr>
      <w:r w:rsidRPr="00397BBE">
        <w:rPr>
          <w:rFonts w:asciiTheme="minorHAnsi" w:hAnsiTheme="minorHAnsi" w:cstheme="minorHAnsi"/>
        </w:rPr>
        <w:t>Η ακριβής διαδικασία και τα απαιτούμενα παραστατικά για την παραλαβή των υλικών θα καθορισθ</w:t>
      </w:r>
      <w:r w:rsidR="00C62E69">
        <w:rPr>
          <w:rFonts w:asciiTheme="minorHAnsi" w:hAnsiTheme="minorHAnsi" w:cstheme="minorHAnsi"/>
        </w:rPr>
        <w:t>ούν</w:t>
      </w:r>
      <w:r w:rsidRPr="00397BBE">
        <w:rPr>
          <w:rFonts w:asciiTheme="minorHAnsi" w:hAnsiTheme="minorHAnsi" w:cstheme="minorHAnsi"/>
        </w:rPr>
        <w:t xml:space="preserve"> κατά την φάση της μελέτης εφαρμογής.</w:t>
      </w:r>
    </w:p>
    <w:p w14:paraId="029B3639" w14:textId="6BB15E4B" w:rsidR="00BB555C" w:rsidRPr="00397BBE" w:rsidRDefault="00BB555C" w:rsidP="00BB555C">
      <w:pPr>
        <w:rPr>
          <w:rFonts w:asciiTheme="minorHAnsi" w:hAnsiTheme="minorHAnsi" w:cstheme="minorHAnsi"/>
        </w:rPr>
      </w:pPr>
      <w:r w:rsidRPr="00397BBE">
        <w:rPr>
          <w:rFonts w:asciiTheme="minorHAnsi" w:hAnsiTheme="minorHAnsi" w:cstheme="minorHAnsi"/>
          <w:b/>
        </w:rPr>
        <w:t>6.3.2</w:t>
      </w:r>
      <w:r w:rsidRPr="00397BBE">
        <w:rPr>
          <w:rFonts w:asciiTheme="minorHAnsi" w:hAnsiTheme="minorHAnsi" w:cstheme="minorHAnsi"/>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αποφαινόμενου οργάνου, β) είτε εισηγείται για την παραλαβή με παρατηρήσεις ή την απόρριψη των παρεχόμενων υπηρεσιών ή παραδοτέων, σύμφωνα με τις παραγράφους 3 και 4. Τα ανωτέρω εφαρμόζονται και σε τμηματικές παραλαβές. </w:t>
      </w:r>
    </w:p>
    <w:p w14:paraId="177BD119" w14:textId="77777777" w:rsidR="00BB555C" w:rsidRPr="00CC6E07" w:rsidRDefault="00BB555C" w:rsidP="00BB555C">
      <w:pPr>
        <w:rPr>
          <w:rFonts w:asciiTheme="minorHAnsi" w:hAnsiTheme="minorHAnsi" w:cstheme="minorHAnsi"/>
          <w:b/>
          <w:bCs/>
          <w:u w:val="single"/>
        </w:rPr>
      </w:pPr>
      <w:r w:rsidRPr="00CC6E07">
        <w:rPr>
          <w:rFonts w:asciiTheme="minorHAnsi" w:hAnsiTheme="minorHAnsi" w:cstheme="minorHAnsi"/>
          <w:b/>
          <w:bCs/>
          <w:u w:val="single"/>
        </w:rPr>
        <w:t xml:space="preserve">Παραλαβή υλικών </w:t>
      </w:r>
    </w:p>
    <w:p w14:paraId="04115BE5" w14:textId="77777777" w:rsidR="00BB555C" w:rsidRPr="00397BBE" w:rsidRDefault="00BB555C" w:rsidP="00BB555C">
      <w:pPr>
        <w:rPr>
          <w:rFonts w:asciiTheme="minorHAnsi" w:hAnsiTheme="minorHAnsi" w:cstheme="minorHAnsi"/>
        </w:rPr>
      </w:pPr>
      <w:r w:rsidRPr="00397BBE">
        <w:rPr>
          <w:rFonts w:asciiTheme="minorHAnsi" w:hAnsiTheme="minorHAnsi" w:cstheme="minorHAnsi"/>
        </w:rPr>
        <w:t xml:space="preserve">Κατά την διαδικασία παραλαβής των υλικών διενεργείται ποσοτικός και ποιοτικός έλεγχος και εφόσον το επιθυμεί μπορεί να παραστεί και ο προμηθευτής. Ο ποιοτικός έλεγχος των υλικών γίνεται σύμφωνα με τα αναφερόμενα στο Παράρτημα Ι. </w:t>
      </w:r>
    </w:p>
    <w:p w14:paraId="28FEFFF6" w14:textId="77777777" w:rsidR="00BB555C" w:rsidRPr="00397BBE" w:rsidRDefault="00BB555C" w:rsidP="00BB555C">
      <w:pPr>
        <w:rPr>
          <w:rFonts w:asciiTheme="minorHAnsi" w:hAnsiTheme="minorHAnsi" w:cstheme="minorHAnsi"/>
        </w:rPr>
      </w:pPr>
      <w:r w:rsidRPr="00397BBE">
        <w:rPr>
          <w:rFonts w:asciiTheme="minorHAnsi" w:hAnsiTheme="minorHAnsi" w:cstheme="minorHAnsi"/>
        </w:rPr>
        <w:t>Το κόστος της διενέργειας των ελέγχων βαρύνει τον ανάδοχο.</w:t>
      </w:r>
    </w:p>
    <w:p w14:paraId="59AE5ACE" w14:textId="77777777" w:rsidR="00BB555C" w:rsidRPr="00397BBE" w:rsidRDefault="00BB555C" w:rsidP="00BB555C">
      <w:pPr>
        <w:rPr>
          <w:rFonts w:asciiTheme="minorHAnsi" w:hAnsiTheme="minorHAnsi" w:cstheme="minorHAnsi"/>
        </w:rPr>
      </w:pPr>
      <w:r w:rsidRPr="00397BBE">
        <w:rPr>
          <w:rFonts w:asciiTheme="minorHAnsi" w:hAnsiTheme="minorHAnsi" w:cstheme="minorHAnsi"/>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 τα οποία κοινοποιούνται υποχρεωτικά και στον ανάδοχο.</w:t>
      </w:r>
    </w:p>
    <w:p w14:paraId="10DE73E5" w14:textId="77777777" w:rsidR="00BB555C" w:rsidRPr="00397BBE" w:rsidRDefault="00BB555C" w:rsidP="00BB555C">
      <w:pPr>
        <w:rPr>
          <w:rFonts w:asciiTheme="minorHAnsi" w:hAnsiTheme="minorHAnsi" w:cstheme="minorHAnsi"/>
        </w:rPr>
      </w:pPr>
      <w:r w:rsidRPr="00397BBE">
        <w:rPr>
          <w:rFonts w:asciiTheme="minorHAnsi" w:hAnsiTheme="minorHAnsi" w:cstheme="minorHAnsi"/>
        </w:rPr>
        <w:t>Υλικά που απορρίφθηκαν ή κρίθηκαν παραληπτέα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14:paraId="4110D09D" w14:textId="77777777" w:rsidR="00BB555C" w:rsidRPr="00397BBE" w:rsidRDefault="00BB555C" w:rsidP="00BB555C">
      <w:pPr>
        <w:rPr>
          <w:rFonts w:asciiTheme="minorHAnsi" w:hAnsiTheme="minorHAnsi" w:cstheme="minorHAnsi"/>
        </w:rPr>
      </w:pPr>
      <w:r w:rsidRPr="00397BBE">
        <w:rPr>
          <w:rFonts w:asciiTheme="minorHAnsi" w:hAnsiTheme="minorHAnsi" w:cstheme="minorHAnsi"/>
        </w:rPr>
        <w:t>Επίσης, εάν ο τελευταίος διαφωνεί με τα αποτελέσματα των ελέγχων  που  διενεργήθηκαν από πρωτοβάθμιες ή δευτεροβάθμιες επιτροπές παραλαβής μπορεί να ζητήσει εγγράφως εξέταση κατ΄εφεση των οικείων αντιδειγμάτων, μέσα σε ανατρεπτική προθεσμία είκοσι (20) ημερών από την γνωστοποίηση σε αυτόν των αποτελεσμάτων του αρχικού ελέγχου,  με τον τρόπο  που περιγράφεται στην παρ. 8 του άρθρου 208 του Ν.4412/16.</w:t>
      </w:r>
    </w:p>
    <w:p w14:paraId="3D1FE842" w14:textId="77777777" w:rsidR="00BB555C" w:rsidRPr="00397BBE" w:rsidRDefault="00BB555C" w:rsidP="00BB555C">
      <w:pPr>
        <w:rPr>
          <w:rFonts w:asciiTheme="minorHAnsi" w:hAnsiTheme="minorHAnsi" w:cstheme="minorHAnsi"/>
        </w:rPr>
      </w:pPr>
      <w:r w:rsidRPr="00397BBE">
        <w:rPr>
          <w:rFonts w:asciiTheme="minorHAnsi" w:hAnsiTheme="minorHAnsi" w:cstheme="minorHAnsi"/>
        </w:rPr>
        <w:t>Το αποτέλεσμα  της κατ’ έφεση εξέτασης είναι υποχρεωτικό και τελεσίδικο και για τα δύο μέρη.</w:t>
      </w:r>
    </w:p>
    <w:p w14:paraId="0C1E01EC" w14:textId="77777777" w:rsidR="00BB555C" w:rsidRPr="00213755" w:rsidRDefault="00BB555C" w:rsidP="00BB555C">
      <w:pPr>
        <w:rPr>
          <w:rFonts w:asciiTheme="minorHAnsi" w:hAnsiTheme="minorHAnsi" w:cstheme="minorHAnsi"/>
        </w:rPr>
      </w:pPr>
      <w:r w:rsidRPr="00397BBE">
        <w:rPr>
          <w:rFonts w:asciiTheme="minorHAnsi" w:hAnsiTheme="minorHAnsi" w:cstheme="minorHAnsi"/>
        </w:rPr>
        <w:t xml:space="preserve">Ο ανάδοχος δεν μπορεί να ζητήσει παραπομπή </w:t>
      </w:r>
      <w:r w:rsidRPr="00213755">
        <w:rPr>
          <w:rFonts w:asciiTheme="minorHAnsi" w:hAnsiTheme="minorHAnsi" w:cstheme="minorHAnsi"/>
        </w:rPr>
        <w:t>σε δευτεροβάθμια επιτροπή παραλαβής μετά τα αποτελέσματα της κατ’ έφεση εξέτασης.</w:t>
      </w:r>
    </w:p>
    <w:p w14:paraId="0953E8A9" w14:textId="31502E49" w:rsidR="00BB555C" w:rsidRPr="00397BBE" w:rsidRDefault="00BB555C" w:rsidP="00BB555C">
      <w:pPr>
        <w:rPr>
          <w:rFonts w:asciiTheme="minorHAnsi" w:hAnsiTheme="minorHAnsi" w:cstheme="minorHAnsi"/>
        </w:rPr>
      </w:pPr>
      <w:r w:rsidRPr="00213755">
        <w:rPr>
          <w:rFonts w:asciiTheme="minorHAnsi" w:hAnsiTheme="minorHAnsi" w:cstheme="minorHAnsi"/>
        </w:rPr>
        <w:t xml:space="preserve">Αν η παραλαβή των υλικών και η σύνταξη του σχετικού πρωτοκόλλου δεν πραγματοποιηθεί από την επιτροπή παρακολούθησης και παραλαβής μέσα στον οριζόμενο από τη σύμβαση χρόνο, σύμφωνα με όσα ορίζονται στο Παράρτημα Ι  θεωρείται ότι η παραλαβή </w:t>
      </w:r>
      <w:r w:rsidR="0082163E" w:rsidRPr="00213755">
        <w:rPr>
          <w:rFonts w:asciiTheme="minorHAnsi" w:hAnsiTheme="minorHAnsi" w:cstheme="minorHAnsi"/>
        </w:rPr>
        <w:t>συντελέστηκε</w:t>
      </w:r>
      <w:r w:rsidRPr="00397BBE">
        <w:rPr>
          <w:rFonts w:asciiTheme="minorHAnsi" w:hAnsiTheme="minorHAnsi" w:cstheme="minorHAnsi"/>
        </w:rPr>
        <w:t xml:space="preserve"> αυτοδίκαια, με κάθε επιφύλαξη των δικαιωμάτων του Δημοσίου και εκδίδεται προς τούτο σχετική απόφαση του αρμοδίου </w:t>
      </w:r>
      <w:r w:rsidR="0082163E" w:rsidRPr="00397BBE">
        <w:rPr>
          <w:rFonts w:asciiTheme="minorHAnsi" w:hAnsiTheme="minorHAnsi" w:cstheme="minorHAnsi"/>
        </w:rPr>
        <w:t>αποφαινόμενου</w:t>
      </w:r>
      <w:r w:rsidRPr="00397BBE">
        <w:rPr>
          <w:rFonts w:asciiTheme="minorHAnsi" w:hAnsiTheme="minorHAnsi" w:cstheme="minorHAnsi"/>
        </w:rPr>
        <w:t xml:space="preserve"> οργάνου, με βάση μόνο το θεωρημένο από την υπηρεσία που παραλαμβάνει τα υλικά αποδεικτικό </w:t>
      </w:r>
      <w:r w:rsidRPr="00397BBE">
        <w:rPr>
          <w:rFonts w:asciiTheme="minorHAnsi" w:hAnsiTheme="minorHAnsi" w:cstheme="minorHAnsi"/>
        </w:rPr>
        <w:lastRenderedPageBreak/>
        <w:t>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14:paraId="73115636" w14:textId="2768AF0E" w:rsidR="00BB555C" w:rsidRDefault="00BB555C" w:rsidP="00BB555C">
      <w:pPr>
        <w:rPr>
          <w:rFonts w:asciiTheme="minorHAnsi" w:hAnsiTheme="minorHAnsi" w:cstheme="minorHAnsi"/>
        </w:rPr>
      </w:pPr>
      <w:r w:rsidRPr="00397BBE">
        <w:rPr>
          <w:rFonts w:asciiTheme="minorHAnsi" w:hAnsiTheme="minorHAnsi" w:cstheme="minorHAnsi"/>
        </w:rP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αποφαινόμενου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προβλεπόμενων από τη σύμβαση ελέγχων και τη σύνταξη των σχετικών πρωτοκόλλων.</w:t>
      </w:r>
    </w:p>
    <w:p w14:paraId="3799701A" w14:textId="77777777" w:rsidR="0082163E" w:rsidRPr="00397BBE" w:rsidRDefault="0082163E" w:rsidP="00BB555C">
      <w:pPr>
        <w:rPr>
          <w:rFonts w:asciiTheme="minorHAnsi" w:hAnsiTheme="minorHAnsi" w:cstheme="minorHAnsi"/>
        </w:rPr>
      </w:pPr>
    </w:p>
    <w:p w14:paraId="7B254602" w14:textId="77777777" w:rsidR="00BB555C" w:rsidRPr="00397BBE" w:rsidRDefault="00BB555C" w:rsidP="00BB555C">
      <w:pPr>
        <w:rPr>
          <w:rFonts w:asciiTheme="minorHAnsi" w:hAnsiTheme="minorHAnsi" w:cstheme="minorHAnsi"/>
          <w:b/>
          <w:bCs/>
          <w:u w:val="single"/>
        </w:rPr>
      </w:pPr>
      <w:r w:rsidRPr="00397BBE">
        <w:rPr>
          <w:rFonts w:asciiTheme="minorHAnsi" w:hAnsiTheme="minorHAnsi" w:cstheme="minorHAnsi"/>
          <w:b/>
          <w:bCs/>
          <w:u w:val="single"/>
        </w:rPr>
        <w:t xml:space="preserve">Παραλαβή Υπηρεσιών </w:t>
      </w:r>
    </w:p>
    <w:p w14:paraId="5FFBA63F" w14:textId="298146AB" w:rsidR="00BB555C" w:rsidRPr="00397BBE" w:rsidRDefault="00BB555C" w:rsidP="00BB555C">
      <w:pPr>
        <w:rPr>
          <w:rFonts w:asciiTheme="minorHAnsi" w:hAnsiTheme="minorHAnsi" w:cstheme="minorHAnsi"/>
        </w:rPr>
      </w:pPr>
      <w:r w:rsidRPr="00397BBE">
        <w:rPr>
          <w:rFonts w:asciiTheme="minorHAnsi" w:hAnsiTheme="minorHAnsi" w:cstheme="minorHAnsi"/>
        </w:rPr>
        <w:t xml:space="preserve">Κατά τη διαδικασία παραλαβής διενεργείται ο απαιτούμενος έλεγχος, σύμφωνα με τα οριζόμενα στη σύμβαση, μπορεί δε να καλείται να παραστεί και  εκπρόσωπος του αναδόχου.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αποφαινόμενου οργάνου, β) είτε εισηγείται για την παραλαβή με παρατηρήσεις ή την απόρριψη των παρεχόμενων υπηρεσιών ή παραδοτέων, σύμφωνα με τις παραγράφους κατωτέρω δύο παραγράφους. Τα ανωτέρω εφαρμόζονται και σε τμηματικές παραλαβές. </w:t>
      </w:r>
    </w:p>
    <w:p w14:paraId="5425B1E7" w14:textId="77777777" w:rsidR="00BB555C" w:rsidRPr="00397BBE" w:rsidRDefault="00BB555C" w:rsidP="00BB555C">
      <w:pPr>
        <w:rPr>
          <w:rFonts w:asciiTheme="minorHAnsi" w:hAnsiTheme="minorHAnsi" w:cstheme="minorHAnsi"/>
        </w:rPr>
      </w:pPr>
      <w:r w:rsidRPr="00397BBE">
        <w:rPr>
          <w:rFonts w:asciiTheme="minorHAnsi" w:hAnsiTheme="minorHAnsi" w:cstheme="minorHAnsi"/>
        </w:rPr>
        <w:t xml:space="preserve">1)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4526BDCA" w14:textId="77777777" w:rsidR="00BB555C" w:rsidRPr="00397BBE" w:rsidRDefault="00BB555C" w:rsidP="00BB555C">
      <w:pPr>
        <w:rPr>
          <w:rFonts w:asciiTheme="minorHAnsi" w:hAnsiTheme="minorHAnsi" w:cstheme="minorHAnsi"/>
        </w:rPr>
      </w:pPr>
      <w:r w:rsidRPr="00397BBE">
        <w:rPr>
          <w:rFonts w:asciiTheme="minorHAnsi" w:hAnsiTheme="minorHAnsi" w:cstheme="minorHAnsi"/>
        </w:rPr>
        <w:t xml:space="preserve">2) Για την εφαρμογή της προηγούμενης παραγράφου ορίζονται τα ακόλουθα: </w:t>
      </w:r>
    </w:p>
    <w:p w14:paraId="7A4BC42C" w14:textId="77777777" w:rsidR="00BB555C" w:rsidRPr="00397BBE" w:rsidRDefault="00BB555C" w:rsidP="00BB555C">
      <w:pPr>
        <w:rPr>
          <w:rFonts w:asciiTheme="minorHAnsi" w:hAnsiTheme="minorHAnsi" w:cstheme="minorHAnsi"/>
        </w:rPr>
      </w:pPr>
      <w:r w:rsidRPr="00397BBE">
        <w:rPr>
          <w:rFonts w:asciiTheme="minorHAnsi" w:hAnsiTheme="minorHAnsi" w:cstheme="minorHAnsi"/>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47B1CB5D" w14:textId="77777777" w:rsidR="00BB555C" w:rsidRPr="00397BBE" w:rsidRDefault="00BB555C" w:rsidP="00BB555C">
      <w:pPr>
        <w:rPr>
          <w:rFonts w:asciiTheme="minorHAnsi" w:hAnsiTheme="minorHAnsi" w:cstheme="minorHAnsi"/>
        </w:rPr>
      </w:pPr>
      <w:r w:rsidRPr="00397BBE">
        <w:rPr>
          <w:rFonts w:asciiTheme="minorHAnsi" w:hAnsiTheme="minorHAnsi" w:cstheme="minorHAnsi"/>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0AD38089" w14:textId="6AE11E80" w:rsidR="00BB555C" w:rsidRPr="00397BBE" w:rsidRDefault="00BB555C" w:rsidP="00BB555C">
      <w:pPr>
        <w:rPr>
          <w:rFonts w:asciiTheme="minorHAnsi" w:hAnsiTheme="minorHAnsi" w:cstheme="minorHAnsi"/>
        </w:rPr>
      </w:pPr>
      <w:r w:rsidRPr="00397BBE">
        <w:rPr>
          <w:rFonts w:asciiTheme="minorHAnsi" w:hAnsiTheme="minorHAnsi" w:cstheme="minorHAnsi"/>
        </w:rPr>
        <w:t xml:space="preserve">3)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ή πρωτόκολλο με παρατηρήσεις των παραπάνω παραγράφων, θεωρείται ότι η παραλαβή έχει </w:t>
      </w:r>
      <w:r w:rsidR="0082163E" w:rsidRPr="00397BBE">
        <w:rPr>
          <w:rFonts w:asciiTheme="minorHAnsi" w:hAnsiTheme="minorHAnsi" w:cstheme="minorHAnsi"/>
        </w:rPr>
        <w:t>συντελεστεί</w:t>
      </w:r>
      <w:r w:rsidRPr="00397BBE">
        <w:rPr>
          <w:rFonts w:asciiTheme="minorHAnsi" w:hAnsiTheme="minorHAnsi" w:cstheme="minorHAnsi"/>
        </w:rPr>
        <w:t xml:space="preserve"> αυτοδίκαια. </w:t>
      </w:r>
    </w:p>
    <w:p w14:paraId="6EF6C1C3" w14:textId="609A15BA" w:rsidR="00BB555C" w:rsidRPr="00397BBE" w:rsidRDefault="00BB555C" w:rsidP="00BB555C">
      <w:pPr>
        <w:rPr>
          <w:rFonts w:asciiTheme="minorHAnsi" w:hAnsiTheme="minorHAnsi" w:cstheme="minorHAnsi"/>
        </w:rPr>
      </w:pPr>
      <w:r w:rsidRPr="00397BBE">
        <w:rPr>
          <w:rFonts w:asciiTheme="minorHAnsi" w:hAnsiTheme="minorHAnsi" w:cstheme="minorHAnsi"/>
        </w:rPr>
        <w:t>4)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αποφαινόμενου οργάνου, στην οποία δεν μπορεί να συμμετέχουν ο πρόεδρος και τα μέλη της αρχικής επιτροπής.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προβλεπόμενων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bookmarkEnd w:id="413"/>
    <w:p w14:paraId="775CD989" w14:textId="77777777" w:rsidR="008338F0" w:rsidRPr="008B2FDF" w:rsidRDefault="003355E7" w:rsidP="00FA28CA">
      <w:pPr>
        <w:pStyle w:val="2"/>
      </w:pPr>
      <w:r w:rsidRPr="002C20E1">
        <w:rPr>
          <w:lang w:val="el-GR"/>
        </w:rPr>
        <w:lastRenderedPageBreak/>
        <w:tab/>
      </w:r>
      <w:bookmarkStart w:id="414" w:name="_Ref496625354"/>
      <w:bookmarkStart w:id="415" w:name="_Toc97194332"/>
      <w:bookmarkStart w:id="416" w:name="_Toc97194467"/>
      <w:bookmarkStart w:id="417" w:name="_Toc178075626"/>
      <w:r w:rsidRPr="008B2FDF">
        <w:t>Απόρριψη παραδοτέων – Αντικατάσταση</w:t>
      </w:r>
      <w:bookmarkEnd w:id="414"/>
      <w:bookmarkEnd w:id="415"/>
      <w:bookmarkEnd w:id="416"/>
      <w:bookmarkEnd w:id="417"/>
      <w:r w:rsidRPr="008B2FDF">
        <w:t xml:space="preserve"> </w:t>
      </w:r>
    </w:p>
    <w:p w14:paraId="5CC6DEE6" w14:textId="77777777" w:rsidR="00BB555C" w:rsidRPr="00397BBE" w:rsidRDefault="00BB555C" w:rsidP="00BB555C">
      <w:pPr>
        <w:rPr>
          <w:rFonts w:asciiTheme="minorHAnsi" w:eastAsia="SimSun" w:hAnsiTheme="minorHAnsi" w:cstheme="minorHAnsi"/>
          <w:b/>
          <w:bCs/>
          <w:u w:val="single"/>
        </w:rPr>
      </w:pPr>
      <w:r w:rsidRPr="00397BBE">
        <w:rPr>
          <w:rFonts w:asciiTheme="minorHAnsi" w:eastAsia="SimSun" w:hAnsiTheme="minorHAnsi" w:cstheme="minorHAnsi"/>
          <w:b/>
          <w:bCs/>
          <w:u w:val="single"/>
        </w:rPr>
        <w:t xml:space="preserve">Υλικά </w:t>
      </w:r>
    </w:p>
    <w:p w14:paraId="54620614" w14:textId="3AFAE181" w:rsidR="00BB555C" w:rsidRPr="00397BBE" w:rsidRDefault="00BB555C" w:rsidP="00BB555C">
      <w:pPr>
        <w:rPr>
          <w:rFonts w:asciiTheme="minorHAnsi" w:eastAsia="SimSun" w:hAnsiTheme="minorHAnsi" w:cstheme="minorHAnsi"/>
        </w:rPr>
      </w:pPr>
      <w:r w:rsidRPr="00397BBE">
        <w:rPr>
          <w:rFonts w:asciiTheme="minorHAnsi" w:eastAsia="SimSun" w:hAnsiTheme="minorHAnsi" w:cstheme="minorHAnsi"/>
        </w:rPr>
        <w:t xml:space="preserve">Σε περίπτωση οριστικής απόρριψης ολόκληρης ή μέρους της συμβατικής ποσότητας των υλικών, με απόφαση του </w:t>
      </w:r>
      <w:r w:rsidR="0082163E" w:rsidRPr="00397BBE">
        <w:rPr>
          <w:rFonts w:asciiTheme="minorHAnsi" w:eastAsia="SimSun" w:hAnsiTheme="minorHAnsi" w:cstheme="minorHAnsi"/>
        </w:rPr>
        <w:t>αποφαινόμενου</w:t>
      </w:r>
      <w:r w:rsidRPr="00397BBE">
        <w:rPr>
          <w:rFonts w:asciiTheme="minorHAnsi" w:eastAsia="SimSun" w:hAnsiTheme="minorHAnsi" w:cstheme="minorHAnsi"/>
        </w:rPr>
        <w:t xml:space="preserve">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14:paraId="4F901604" w14:textId="77777777" w:rsidR="00BB555C" w:rsidRPr="00397BBE" w:rsidRDefault="00BB555C" w:rsidP="00BB555C">
      <w:pPr>
        <w:rPr>
          <w:rFonts w:asciiTheme="minorHAnsi" w:eastAsia="SimSun" w:hAnsiTheme="minorHAnsi" w:cstheme="minorHAnsi"/>
        </w:rPr>
      </w:pPr>
      <w:r w:rsidRPr="00397BBE">
        <w:rPr>
          <w:rFonts w:asciiTheme="minorHAnsi" w:eastAsia="SimSun" w:hAnsiTheme="minorHAnsi" w:cstheme="minorHAnsi"/>
        </w:rPr>
        <w:t>Αν η αντικατάσταση γίνεται μετά τη λήξη του συμβατικού χρόνου, η προθεσμία που ορίζεται για την αντικατάσταση τους δεν μπορεί να είναι μεγαλύτερη του 1/2 του συνολικού συμβατικού χρόνου για τα υλικά, ο δε ανάδοχος θεωρείται ως εκπρόθεσμος και υπόκειται σε κυρώσεις λόγω εκπρόθεσμης παράδοσης.</w:t>
      </w:r>
      <w:r w:rsidRPr="00397BBE">
        <w:rPr>
          <w:rFonts w:asciiTheme="minorHAnsi" w:eastAsia="SimSun" w:hAnsiTheme="minorHAnsi" w:cstheme="minorHAnsi"/>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14:paraId="65A96EBE" w14:textId="77777777" w:rsidR="00BB555C" w:rsidRPr="00397BBE" w:rsidRDefault="00BB555C" w:rsidP="00BB555C">
      <w:pPr>
        <w:rPr>
          <w:rFonts w:asciiTheme="minorHAnsi" w:eastAsia="SimSun" w:hAnsiTheme="minorHAnsi" w:cstheme="minorHAnsi"/>
        </w:rPr>
      </w:pPr>
      <w:r w:rsidRPr="00397BBE">
        <w:rPr>
          <w:rFonts w:asciiTheme="minorHAnsi" w:eastAsia="SimSun" w:hAnsiTheme="minorHAnsi" w:cstheme="minorHAnsi"/>
        </w:rPr>
        <w:t>Η επιστροφή των υλικών που απορρίφθηκαν γίνεται σύμφωνα με τα προβλεπόμενα στις παρ. 2 και 3  του άρθρου 213 του ν. 4412/2016.</w:t>
      </w:r>
    </w:p>
    <w:p w14:paraId="300A6051" w14:textId="77777777" w:rsidR="00BB555C" w:rsidRPr="00397BBE" w:rsidRDefault="00BB555C" w:rsidP="00BB555C">
      <w:pPr>
        <w:rPr>
          <w:rFonts w:asciiTheme="minorHAnsi" w:eastAsia="SimSun" w:hAnsiTheme="minorHAnsi" w:cstheme="minorHAnsi"/>
          <w:b/>
          <w:bCs/>
        </w:rPr>
      </w:pPr>
    </w:p>
    <w:p w14:paraId="191DCF7B" w14:textId="77777777" w:rsidR="00BB555C" w:rsidRPr="00CC6E07" w:rsidRDefault="00BB555C" w:rsidP="00BB555C">
      <w:pPr>
        <w:rPr>
          <w:rFonts w:asciiTheme="minorHAnsi" w:hAnsiTheme="minorHAnsi" w:cstheme="minorHAnsi"/>
          <w:b/>
          <w:bCs/>
          <w:u w:val="single"/>
        </w:rPr>
      </w:pPr>
      <w:r w:rsidRPr="00CC6E07">
        <w:rPr>
          <w:rFonts w:asciiTheme="minorHAnsi" w:hAnsiTheme="minorHAnsi" w:cstheme="minorHAnsi"/>
          <w:b/>
          <w:bCs/>
          <w:u w:val="single"/>
        </w:rPr>
        <w:t xml:space="preserve">Συνοδευτικές Υπηρεσίες /Παραδοτέα </w:t>
      </w:r>
    </w:p>
    <w:p w14:paraId="27AD632C" w14:textId="77777777" w:rsidR="00BB555C" w:rsidRPr="00397BBE" w:rsidRDefault="00BB555C" w:rsidP="00BB555C">
      <w:pPr>
        <w:rPr>
          <w:rFonts w:asciiTheme="minorHAnsi" w:eastAsia="SimSun" w:hAnsiTheme="minorHAnsi" w:cstheme="minorHAnsi"/>
        </w:rPr>
      </w:pPr>
      <w:r w:rsidRPr="00397BBE">
        <w:rPr>
          <w:rFonts w:asciiTheme="minorHAnsi" w:eastAsia="SimSun" w:hAnsiTheme="minorHAnsi" w:cstheme="minorHAnsi"/>
        </w:rPr>
        <w:t>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των επιμέρους προθεσμιών για τις υπηρεσίες / παραδοτέα, ο δε ανάδοχος υπόκειται σε ποινικές ρήτρες, σύμφωνα με το άρθρο 218 του ν. 4412/2016 και την παράγραφο 5.2.3 της παρούσας, λόγω εκπρόθεσμης παράδοσης.</w:t>
      </w:r>
    </w:p>
    <w:p w14:paraId="41C25F62" w14:textId="77777777" w:rsidR="00BB555C" w:rsidRPr="00397BBE" w:rsidRDefault="00BB555C" w:rsidP="00BB555C">
      <w:pPr>
        <w:rPr>
          <w:rFonts w:asciiTheme="minorHAnsi" w:eastAsia="SimSun" w:hAnsiTheme="minorHAnsi" w:cstheme="minorHAnsi"/>
        </w:rPr>
      </w:pPr>
      <w:r w:rsidRPr="00397BBE">
        <w:rPr>
          <w:rFonts w:asciiTheme="minorHAnsi" w:eastAsia="SimSun" w:hAnsiTheme="minorHAnsi" w:cstheme="minorHAnsi"/>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 Για την απόρριψη των παραδοτέων και την τυχόν αντικατάσταση αυτών, εφαρμόζεται αναλογικά και το Άρθρο 220 Ν. 4412/2016.</w:t>
      </w:r>
    </w:p>
    <w:p w14:paraId="299C31EC" w14:textId="77777777" w:rsidR="008338F0" w:rsidRPr="008B2FDF" w:rsidRDefault="003355E7" w:rsidP="00FA28CA">
      <w:pPr>
        <w:pStyle w:val="2"/>
      </w:pPr>
      <w:bookmarkStart w:id="418" w:name="_Toc74566947"/>
      <w:bookmarkStart w:id="419" w:name="_Toc74566948"/>
      <w:bookmarkStart w:id="420" w:name="_Toc74566949"/>
      <w:bookmarkStart w:id="421" w:name="_Toc74566950"/>
      <w:bookmarkStart w:id="422" w:name="_Toc74566951"/>
      <w:bookmarkEnd w:id="418"/>
      <w:bookmarkEnd w:id="419"/>
      <w:bookmarkEnd w:id="420"/>
      <w:bookmarkEnd w:id="421"/>
      <w:bookmarkEnd w:id="422"/>
      <w:r w:rsidRPr="002C20E1">
        <w:rPr>
          <w:lang w:val="el-GR"/>
        </w:rPr>
        <w:tab/>
      </w:r>
      <w:bookmarkStart w:id="423" w:name="_Toc97194333"/>
      <w:bookmarkStart w:id="424" w:name="_Toc97194468"/>
      <w:bookmarkStart w:id="425" w:name="_Toc178075627"/>
      <w:r w:rsidRPr="008B2FDF">
        <w:t>Αναπροσαρμογή τιμής</w:t>
      </w:r>
      <w:bookmarkEnd w:id="423"/>
      <w:bookmarkEnd w:id="424"/>
      <w:bookmarkEnd w:id="425"/>
      <w:r w:rsidRPr="008B2FDF">
        <w:t xml:space="preserve"> </w:t>
      </w:r>
    </w:p>
    <w:p w14:paraId="5F830678" w14:textId="77777777" w:rsidR="00FF5A37" w:rsidRPr="00763F33" w:rsidRDefault="00FF5A37" w:rsidP="00FF5A37">
      <w:pPr>
        <w:rPr>
          <w:rFonts w:asciiTheme="minorHAnsi" w:hAnsiTheme="minorHAnsi" w:cstheme="minorHAnsi"/>
        </w:rPr>
      </w:pPr>
      <w:r w:rsidRPr="00763F33">
        <w:rPr>
          <w:rFonts w:asciiTheme="minorHAnsi" w:hAnsiTheme="minorHAnsi" w:cstheme="minorHAnsi"/>
          <w:b/>
        </w:rPr>
        <w:t>6.5.1</w:t>
      </w:r>
      <w:r w:rsidRPr="00763F33">
        <w:rPr>
          <w:rFonts w:asciiTheme="minorHAnsi" w:hAnsiTheme="minorHAnsi" w:cstheme="minorHAnsi"/>
        </w:rPr>
        <w:t xml:space="preserve"> Προβλέπεται ρήτρα αναπροσαρμογής της τιμής, η οποία εφαρμόζεται μόνο αν, κατά τον χρόνο παράδοσης των αγαθών, συντρέχουν αθροιστικά οι εξής συνθήκες: </w:t>
      </w:r>
    </w:p>
    <w:p w14:paraId="409C0708" w14:textId="77777777" w:rsidR="00FF5A37" w:rsidRPr="00763F33" w:rsidRDefault="00FF5A37" w:rsidP="00FF5A37">
      <w:pPr>
        <w:rPr>
          <w:rFonts w:asciiTheme="minorHAnsi" w:hAnsiTheme="minorHAnsi" w:cstheme="minorHAnsi"/>
        </w:rPr>
      </w:pPr>
      <w:r w:rsidRPr="00763F33">
        <w:rPr>
          <w:rFonts w:asciiTheme="minorHAnsi" w:hAnsiTheme="minorHAnsi" w:cstheme="minorHAnsi"/>
        </w:rPr>
        <w:t xml:space="preserve">α) η σύμβαση έχει διάρκεια μεγαλύτερη των δώδεκα μηνών και έχουν παρέλθει δώδεκα (12) μήνες τουλάχιστον από την καταληκτική ημερομηνία υποβολής των προσφορών, </w:t>
      </w:r>
    </w:p>
    <w:p w14:paraId="3CC684CA" w14:textId="77777777" w:rsidR="00FF5A37" w:rsidRPr="00763F33" w:rsidRDefault="00FF5A37" w:rsidP="00FF5A37">
      <w:pPr>
        <w:rPr>
          <w:rFonts w:asciiTheme="minorHAnsi" w:hAnsiTheme="minorHAnsi" w:cstheme="minorHAnsi"/>
        </w:rPr>
      </w:pPr>
      <w:r w:rsidRPr="00763F33">
        <w:rPr>
          <w:rFonts w:asciiTheme="minorHAnsi" w:hAnsiTheme="minorHAnsi" w:cstheme="minorHAnsi"/>
        </w:rPr>
        <w:t xml:space="preserve">β) ο δείκτης τιμών καταναλωτή (ΔΤΚ) είναι μικρότερος από μείον τρία τοις εκατό (-3%) και μεγαλύτερος από τρία τοις εκατό (3%), </w:t>
      </w:r>
    </w:p>
    <w:p w14:paraId="26E10CC8" w14:textId="77777777" w:rsidR="00FF5A37" w:rsidRPr="00763F33" w:rsidRDefault="00FF5A37" w:rsidP="00FF5A37">
      <w:pPr>
        <w:rPr>
          <w:rFonts w:asciiTheme="minorHAnsi" w:hAnsiTheme="minorHAnsi" w:cstheme="minorHAnsi"/>
        </w:rPr>
      </w:pPr>
      <w:r w:rsidRPr="00763F33">
        <w:rPr>
          <w:rFonts w:asciiTheme="minorHAnsi" w:hAnsiTheme="minorHAnsi" w:cstheme="minorHAnsi"/>
        </w:rPr>
        <w:t xml:space="preserve">γ) η αναθέτουσα αρχή διαθέτει τις απαραίτητες πιστώσεις για την εφαρμογή της αναπροσαρμογής της τιμής. </w:t>
      </w:r>
    </w:p>
    <w:p w14:paraId="22B40E81" w14:textId="77777777" w:rsidR="00FF5A37" w:rsidRPr="00763F33" w:rsidRDefault="00FF5A37" w:rsidP="00FF5A37">
      <w:pPr>
        <w:rPr>
          <w:rFonts w:asciiTheme="minorHAnsi" w:hAnsiTheme="minorHAnsi" w:cstheme="minorHAnsi"/>
          <w:i/>
        </w:rPr>
      </w:pPr>
      <w:r w:rsidRPr="00763F33">
        <w:rPr>
          <w:rFonts w:asciiTheme="minorHAnsi" w:hAnsiTheme="minorHAnsi" w:cstheme="minorHAnsi"/>
        </w:rPr>
        <w:t>Σε περιπτώσεις τμηματικών παραδόσεων, η τιμή αναπροσαρμόζεται για τις ποσότητες που, σύμφωνα με τα έγγραφα της σύμβασης, προβλέπεται να παραδοθούν μετά την παρέλευση των δώδεκα (12) μηνών.</w:t>
      </w:r>
      <w:r w:rsidRPr="00763F33">
        <w:rPr>
          <w:rFonts w:asciiTheme="minorHAnsi" w:hAnsiTheme="minorHAnsi" w:cstheme="minorHAnsi"/>
          <w:i/>
        </w:rPr>
        <w:t xml:space="preserve"> </w:t>
      </w:r>
    </w:p>
    <w:p w14:paraId="709D2707" w14:textId="77777777" w:rsidR="00FF5A37" w:rsidRPr="00763F33" w:rsidRDefault="00FF5A37" w:rsidP="00FF5A37">
      <w:pPr>
        <w:rPr>
          <w:rFonts w:asciiTheme="minorHAnsi" w:hAnsiTheme="minorHAnsi" w:cstheme="minorHAnsi"/>
        </w:rPr>
      </w:pPr>
    </w:p>
    <w:p w14:paraId="57EF3246" w14:textId="77777777" w:rsidR="00FF5A37" w:rsidRPr="00763F33" w:rsidRDefault="00FF5A37" w:rsidP="00FF5A37">
      <w:pPr>
        <w:rPr>
          <w:rFonts w:asciiTheme="minorHAnsi" w:hAnsiTheme="minorHAnsi" w:cstheme="minorHAnsi"/>
        </w:rPr>
      </w:pPr>
      <w:r w:rsidRPr="00763F33">
        <w:rPr>
          <w:rFonts w:asciiTheme="minorHAnsi" w:hAnsiTheme="minorHAnsi" w:cstheme="minorHAnsi"/>
          <w:b/>
        </w:rPr>
        <w:t xml:space="preserve">6.5.2 </w:t>
      </w:r>
      <w:r w:rsidRPr="00763F33">
        <w:rPr>
          <w:rFonts w:asciiTheme="minorHAnsi" w:hAnsiTheme="minorHAnsi" w:cstheme="minorHAnsi"/>
        </w:rPr>
        <w:t xml:space="preserve"> Για την αναπροσαρμογή της τιμής εφαρμόζεται ο τύπος: </w:t>
      </w:r>
    </w:p>
    <w:p w14:paraId="0E6895A7" w14:textId="77777777" w:rsidR="00FF5A37" w:rsidRPr="00763F33" w:rsidRDefault="00FF5A37" w:rsidP="00FF5A37">
      <w:pPr>
        <w:spacing w:line="300" w:lineRule="atLeast"/>
        <w:rPr>
          <w:rFonts w:asciiTheme="minorHAnsi" w:hAnsiTheme="minorHAnsi" w:cstheme="minorHAnsi"/>
          <w:color w:val="606060"/>
          <w:sz w:val="24"/>
          <w:shd w:val="clear" w:color="auto" w:fill="FFFFFF"/>
        </w:rPr>
      </w:pPr>
      <w:r w:rsidRPr="00763F33">
        <w:rPr>
          <w:rFonts w:asciiTheme="minorHAnsi" w:hAnsiTheme="minorHAnsi" w:cstheme="minorHAnsi"/>
          <w:color w:val="606060"/>
          <w:sz w:val="24"/>
          <w:shd w:val="clear" w:color="auto" w:fill="FFFFFF"/>
        </w:rPr>
        <w:lastRenderedPageBreak/>
        <w:t>Τ = Τ</w:t>
      </w:r>
      <w:r w:rsidRPr="00763F33">
        <w:rPr>
          <w:rFonts w:asciiTheme="minorHAnsi" w:hAnsiTheme="minorHAnsi" w:cstheme="minorHAnsi"/>
          <w:color w:val="606060"/>
          <w:sz w:val="24"/>
          <w:shd w:val="clear" w:color="auto" w:fill="FFFFFF"/>
          <w:vertAlign w:val="subscript"/>
        </w:rPr>
        <w:t>προσφοράς</w:t>
      </w:r>
      <w:r w:rsidRPr="00763F33">
        <w:rPr>
          <w:rFonts w:asciiTheme="minorHAnsi" w:hAnsiTheme="minorHAnsi" w:cstheme="minorHAnsi"/>
          <w:color w:val="606060"/>
          <w:sz w:val="24"/>
          <w:shd w:val="clear" w:color="auto" w:fill="FFFFFF"/>
        </w:rPr>
        <w:t> Χ (1+ΔΤΚ)</w:t>
      </w:r>
    </w:p>
    <w:p w14:paraId="5D41E28F" w14:textId="77777777" w:rsidR="00FF5A37" w:rsidRPr="00763F33" w:rsidRDefault="00FF5A37" w:rsidP="00FF5A37">
      <w:pPr>
        <w:spacing w:line="300" w:lineRule="atLeast"/>
        <w:rPr>
          <w:rFonts w:asciiTheme="minorHAnsi" w:hAnsiTheme="minorHAnsi" w:cstheme="minorHAnsi"/>
        </w:rPr>
      </w:pPr>
      <w:r w:rsidRPr="00763F33">
        <w:rPr>
          <w:rFonts w:asciiTheme="minorHAnsi" w:hAnsiTheme="minorHAnsi" w:cstheme="minorHAnsi"/>
        </w:rPr>
        <w:t xml:space="preserve">Όπου ΔΤΚ: ο δείκτης τιμών καταναλωτή της συγκεκριμένης κατηγορίας στην οποία υπάγονται τα αγαθά, όπως έχει ανακοινωθεί από την Ελληνική Στατιστική Αρχή (ΕΛ.ΣΤΑΤ.) για τον μήνα που προηγείται του χρόνου παράδοσης των αγαθών, σε σχέση με τον ίδιο μήνα του έτους κατά το οποίο υποβλήθηκε η προσφορά του οικονομικού φορέα, και ανακοινώνεται σε μηνιαία βάση από το Υπουργείο Ανάπτυξης και Επενδύσεων.  Τ - προσφοράς: η τιμή της οικονομικής προσφοράς του οικονομικού φορέα στον οποίο ανατίθεται η σύμβαση και Τ: η αναπροσαρμοσμένη τιμή. </w:t>
      </w:r>
    </w:p>
    <w:p w14:paraId="3484BE4F" w14:textId="77777777" w:rsidR="00FF5A37" w:rsidRPr="00763F33" w:rsidRDefault="00FF5A37" w:rsidP="00FF5A37">
      <w:pPr>
        <w:spacing w:line="300" w:lineRule="atLeast"/>
        <w:rPr>
          <w:rFonts w:asciiTheme="minorHAnsi" w:hAnsiTheme="minorHAnsi" w:cstheme="minorHAnsi"/>
        </w:rPr>
      </w:pPr>
      <w:r w:rsidRPr="00763F33">
        <w:rPr>
          <w:rFonts w:asciiTheme="minorHAnsi" w:hAnsiTheme="minorHAnsi" w:cstheme="minorHAnsi"/>
          <w:b/>
        </w:rPr>
        <w:t>6.5.3</w:t>
      </w:r>
      <w:r w:rsidRPr="00763F33">
        <w:rPr>
          <w:rFonts w:asciiTheme="minorHAnsi" w:hAnsiTheme="minorHAnsi" w:cstheme="minorHAnsi"/>
        </w:rPr>
        <w:t xml:space="preserve"> Σε περίπτωση εκπρόθεσμης παράδοσης, με υπαιτιότητα του αναδόχου, ο χρόνος παράτασης δεν λαμβάνεται υπόψη για την αναπροσαρμογή. Προκαταβολή που χορηγήθηκε αφαιρείται από την προς αναπροσαρμογή συμβατική αξία. </w:t>
      </w:r>
    </w:p>
    <w:p w14:paraId="6385BC3B" w14:textId="77777777" w:rsidR="00FF5A37" w:rsidRPr="00763F33" w:rsidRDefault="00FF5A37" w:rsidP="00FF5A37">
      <w:pPr>
        <w:rPr>
          <w:rFonts w:asciiTheme="minorHAnsi" w:hAnsiTheme="minorHAnsi" w:cstheme="minorHAnsi"/>
        </w:rPr>
      </w:pPr>
    </w:p>
    <w:p w14:paraId="1C9313FA" w14:textId="77777777" w:rsidR="00FF5A37" w:rsidRPr="00763F33" w:rsidRDefault="00FF5A37" w:rsidP="00FF5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Theme="minorHAnsi" w:hAnsiTheme="minorHAnsi" w:cstheme="minorHAnsi"/>
        </w:rPr>
      </w:pPr>
      <w:r w:rsidRPr="00763F33">
        <w:rPr>
          <w:rFonts w:asciiTheme="minorHAnsi" w:hAnsiTheme="minorHAnsi" w:cstheme="minorHAnsi"/>
          <w:b/>
        </w:rPr>
        <w:t>6.5.4</w:t>
      </w:r>
      <w:r w:rsidRPr="00763F33">
        <w:rPr>
          <w:rFonts w:asciiTheme="minorHAnsi" w:hAnsiTheme="minorHAnsi" w:cstheme="minorHAnsi"/>
        </w:rPr>
        <w:t xml:space="preserve">  Στην περίπτωση, που κατά τον χρόνο εφαρμογής της ρήτρας αναπροσαρμογής, η αναθέτουσα αρχή δεν διαθέτει τις, κατά περίπτωση, αναγκαίες πιστώσεις, μπορεί να προβαίνει σε αύξηση  των τιμών μονάδας, με παράλληλη μείωση των προς παράδοση ποσοτήτων, υπό την προϋπόθεση ότι συναινεί ο ανάδοχος.</w:t>
      </w:r>
    </w:p>
    <w:p w14:paraId="0DD41B1E" w14:textId="77777777" w:rsidR="00FF5A37" w:rsidRPr="00213755" w:rsidRDefault="00FF5A37">
      <w:pPr>
        <w:rPr>
          <w:rFonts w:asciiTheme="minorHAnsi" w:eastAsia="SimSun" w:hAnsiTheme="minorHAnsi" w:cstheme="minorHAnsi"/>
        </w:rPr>
      </w:pPr>
    </w:p>
    <w:p w14:paraId="4500152F" w14:textId="77777777" w:rsidR="008338F0" w:rsidRPr="00763F33" w:rsidRDefault="003355E7" w:rsidP="008633A9">
      <w:pPr>
        <w:pStyle w:val="1"/>
        <w:numPr>
          <w:ilvl w:val="0"/>
          <w:numId w:val="0"/>
        </w:numPr>
        <w:rPr>
          <w:lang w:val="el-GR"/>
        </w:rPr>
      </w:pPr>
      <w:bookmarkStart w:id="426" w:name="_Toc97194469"/>
      <w:bookmarkStart w:id="427" w:name="_Toc178075628"/>
      <w:r w:rsidRPr="00763F33">
        <w:rPr>
          <w:lang w:val="el-GR"/>
        </w:rPr>
        <w:lastRenderedPageBreak/>
        <w:t>ΠΑΡΑΡΤΗΜΑΤΑ</w:t>
      </w:r>
      <w:bookmarkEnd w:id="426"/>
      <w:bookmarkEnd w:id="427"/>
    </w:p>
    <w:p w14:paraId="2F397AAD" w14:textId="77777777" w:rsidR="008338F0" w:rsidRPr="00796270" w:rsidRDefault="003355E7" w:rsidP="00FA28CA">
      <w:pPr>
        <w:pStyle w:val="2"/>
        <w:numPr>
          <w:ilvl w:val="0"/>
          <w:numId w:val="0"/>
        </w:numPr>
        <w:rPr>
          <w:lang w:val="el-GR"/>
        </w:rPr>
      </w:pPr>
      <w:bookmarkStart w:id="428" w:name="_Ref496625830"/>
      <w:bookmarkStart w:id="429" w:name="_Toc97194334"/>
      <w:bookmarkStart w:id="430" w:name="_Toc97194470"/>
      <w:bookmarkStart w:id="431" w:name="_Toc178075629"/>
      <w:bookmarkStart w:id="432" w:name="_Ref496625399"/>
      <w:r w:rsidRPr="00796270">
        <w:rPr>
          <w:lang w:val="el-GR"/>
        </w:rPr>
        <w:t>ΠΑΡΑΡΤΗΜΑ Ι – Αναλυτική Περιγραφή Φυσικού και Οικονομικού Αντικειμένου της Σύμβασης</w:t>
      </w:r>
      <w:bookmarkEnd w:id="428"/>
      <w:bookmarkEnd w:id="429"/>
      <w:bookmarkEnd w:id="430"/>
      <w:bookmarkEnd w:id="431"/>
      <w:r w:rsidRPr="00796270">
        <w:rPr>
          <w:lang w:val="el-GR"/>
        </w:rPr>
        <w:t xml:space="preserve"> </w:t>
      </w:r>
      <w:bookmarkEnd w:id="432"/>
    </w:p>
    <w:p w14:paraId="79C3EFF5" w14:textId="77777777" w:rsidR="002E56F0" w:rsidRPr="007D7392" w:rsidRDefault="002E56F0" w:rsidP="007D7392">
      <w:pPr>
        <w:pStyle w:val="Heading1-APPENDIX"/>
      </w:pPr>
      <w:bookmarkStart w:id="433" w:name="_Toc89441266"/>
      <w:bookmarkStart w:id="434" w:name="_Ref89952391"/>
      <w:bookmarkStart w:id="435" w:name="_Ref89953900"/>
      <w:bookmarkStart w:id="436" w:name="_Ref89953909"/>
      <w:bookmarkStart w:id="437" w:name="_Toc117243908"/>
      <w:bookmarkStart w:id="438" w:name="_Toc148533974"/>
      <w:bookmarkStart w:id="439" w:name="_Toc516836612"/>
      <w:bookmarkStart w:id="440" w:name="_Toc45706959"/>
      <w:bookmarkStart w:id="441" w:name="_Toc46478230"/>
      <w:bookmarkStart w:id="442" w:name="_Ref98233131"/>
      <w:bookmarkStart w:id="443" w:name="_Toc97194366"/>
      <w:bookmarkStart w:id="444" w:name="_Toc97194477"/>
      <w:r w:rsidRPr="007D7392">
        <w:t>Περιβάλλον της Σύμβασης</w:t>
      </w:r>
      <w:bookmarkEnd w:id="433"/>
      <w:bookmarkEnd w:id="434"/>
      <w:bookmarkEnd w:id="435"/>
      <w:bookmarkEnd w:id="436"/>
      <w:bookmarkEnd w:id="437"/>
      <w:bookmarkEnd w:id="438"/>
    </w:p>
    <w:p w14:paraId="04BA4A60" w14:textId="6CD974D9" w:rsidR="002E56F0" w:rsidRPr="007D7392" w:rsidRDefault="002E56F0" w:rsidP="00FA28CA">
      <w:pPr>
        <w:pStyle w:val="Heading2-appendix"/>
        <w:rPr>
          <w:rFonts w:eastAsia="SimSun"/>
        </w:rPr>
      </w:pPr>
      <w:bookmarkStart w:id="445" w:name="_Toc89441267"/>
      <w:bookmarkStart w:id="446" w:name="_Toc117243909"/>
      <w:bookmarkStart w:id="447" w:name="_Toc148533975"/>
      <w:bookmarkStart w:id="448" w:name="_Ref171940696"/>
      <w:r w:rsidRPr="007D7392">
        <w:t>Εμπλεκόμενοι στην υλοποίηση της Σύμβασης</w:t>
      </w:r>
      <w:bookmarkEnd w:id="439"/>
      <w:bookmarkEnd w:id="440"/>
      <w:bookmarkEnd w:id="441"/>
      <w:bookmarkEnd w:id="445"/>
      <w:bookmarkEnd w:id="446"/>
      <w:bookmarkEnd w:id="447"/>
      <w:bookmarkEnd w:id="448"/>
    </w:p>
    <w:bookmarkEnd w:id="442"/>
    <w:p w14:paraId="02ED201E" w14:textId="77777777" w:rsidR="00F04EF6" w:rsidRPr="008610A2" w:rsidRDefault="00F04EF6" w:rsidP="00F04EF6">
      <w:pPr>
        <w:rPr>
          <w:rFonts w:asciiTheme="minorHAnsi" w:eastAsia="SimSun" w:hAnsiTheme="minorHAnsi" w:cstheme="minorHAnsi"/>
        </w:rPr>
      </w:pPr>
      <w:r w:rsidRPr="008610A2">
        <w:rPr>
          <w:rFonts w:asciiTheme="minorHAnsi" w:eastAsia="SimSun" w:hAnsiTheme="minorHAnsi" w:cstheme="minorHAnsi"/>
        </w:rPr>
        <w:t>Για την υλοποίηση του Έργου της παρούσας Διακήρυξης εμπλέκονται οι ακόλουθοι:</w:t>
      </w:r>
    </w:p>
    <w:tbl>
      <w:tblPr>
        <w:tblW w:w="87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0"/>
        <w:gridCol w:w="3069"/>
        <w:gridCol w:w="2941"/>
      </w:tblGrid>
      <w:tr w:rsidR="00F04EF6" w:rsidRPr="008610A2" w14:paraId="7B5FEDB9" w14:textId="77777777" w:rsidTr="00DC6CF5">
        <w:trPr>
          <w:jc w:val="center"/>
        </w:trPr>
        <w:tc>
          <w:tcPr>
            <w:tcW w:w="2720" w:type="dxa"/>
          </w:tcPr>
          <w:p w14:paraId="5DF5CBB4" w14:textId="77777777" w:rsidR="00F04EF6" w:rsidRPr="008610A2" w:rsidRDefault="00F04EF6" w:rsidP="00DC6CF5">
            <w:pPr>
              <w:pStyle w:val="TabletextChar"/>
              <w:rPr>
                <w:rFonts w:asciiTheme="minorHAnsi" w:hAnsiTheme="minorHAnsi" w:cstheme="minorHAnsi"/>
              </w:rPr>
            </w:pPr>
            <w:r w:rsidRPr="008610A2">
              <w:rPr>
                <w:rFonts w:asciiTheme="minorHAnsi" w:hAnsiTheme="minorHAnsi" w:cstheme="minorHAnsi"/>
                <w:szCs w:val="22"/>
              </w:rPr>
              <w:t>Φορέας Υλοποίησης – Αναθέτουσα Αρχή</w:t>
            </w:r>
          </w:p>
        </w:tc>
        <w:tc>
          <w:tcPr>
            <w:tcW w:w="3069" w:type="dxa"/>
            <w:vAlign w:val="center"/>
          </w:tcPr>
          <w:p w14:paraId="3994AA0F" w14:textId="77777777" w:rsidR="00F04EF6" w:rsidRPr="008610A2" w:rsidRDefault="00F04EF6" w:rsidP="00DC6CF5">
            <w:pPr>
              <w:pStyle w:val="TabletextChar"/>
              <w:rPr>
                <w:rFonts w:asciiTheme="minorHAnsi" w:hAnsiTheme="minorHAnsi" w:cstheme="minorHAnsi"/>
                <w:bCs/>
              </w:rPr>
            </w:pPr>
            <w:r w:rsidRPr="008610A2">
              <w:rPr>
                <w:rFonts w:asciiTheme="minorHAnsi" w:hAnsiTheme="minorHAnsi" w:cstheme="minorHAnsi"/>
                <w:szCs w:val="22"/>
              </w:rPr>
              <w:t xml:space="preserve">Κοινωνία της Πληροφορίας </w:t>
            </w:r>
            <w:r w:rsidRPr="008610A2">
              <w:rPr>
                <w:rFonts w:asciiTheme="minorHAnsi" w:hAnsiTheme="minorHAnsi" w:cstheme="minorHAnsi"/>
                <w:szCs w:val="22"/>
                <w:lang w:val="en-US"/>
              </w:rPr>
              <w:t>M</w:t>
            </w:r>
            <w:r w:rsidRPr="008610A2">
              <w:rPr>
                <w:rFonts w:asciiTheme="minorHAnsi" w:hAnsiTheme="minorHAnsi" w:cstheme="minorHAnsi"/>
                <w:szCs w:val="22"/>
              </w:rPr>
              <w:t>.Α.Ε</w:t>
            </w:r>
          </w:p>
        </w:tc>
        <w:tc>
          <w:tcPr>
            <w:tcW w:w="2941" w:type="dxa"/>
          </w:tcPr>
          <w:p w14:paraId="174CE0FC" w14:textId="6D3983C5" w:rsidR="00F04EF6" w:rsidRPr="008610A2" w:rsidRDefault="00F04EF6" w:rsidP="00DC6CF5">
            <w:pPr>
              <w:pStyle w:val="TabletextChar"/>
              <w:rPr>
                <w:rFonts w:asciiTheme="minorHAnsi" w:eastAsia="SimSun" w:hAnsiTheme="minorHAnsi" w:cstheme="minorHAnsi"/>
              </w:rPr>
            </w:pPr>
            <w:r w:rsidRPr="008610A2">
              <w:rPr>
                <w:rFonts w:asciiTheme="minorHAnsi" w:hAnsiTheme="minorHAnsi" w:cstheme="minorHAnsi"/>
                <w:szCs w:val="22"/>
              </w:rPr>
              <w:t xml:space="preserve">Βλ. Παρ. </w:t>
            </w:r>
            <w:r w:rsidRPr="008610A2">
              <w:rPr>
                <w:rFonts w:asciiTheme="minorHAnsi" w:hAnsiTheme="minorHAnsi" w:cstheme="minorHAnsi"/>
                <w:szCs w:val="22"/>
              </w:rPr>
              <w:fldChar w:fldCharType="begin"/>
            </w:r>
            <w:r w:rsidRPr="008610A2">
              <w:rPr>
                <w:rFonts w:asciiTheme="minorHAnsi" w:hAnsiTheme="minorHAnsi" w:cstheme="minorHAnsi"/>
                <w:szCs w:val="22"/>
              </w:rPr>
              <w:instrText xml:space="preserve"> REF _Ref98957966 \h  \* MERGEFORMAT </w:instrText>
            </w:r>
            <w:r w:rsidRPr="008610A2">
              <w:rPr>
                <w:rFonts w:asciiTheme="minorHAnsi" w:hAnsiTheme="minorHAnsi" w:cstheme="minorHAnsi"/>
                <w:szCs w:val="22"/>
              </w:rPr>
            </w:r>
            <w:r w:rsidRPr="008610A2">
              <w:rPr>
                <w:rFonts w:asciiTheme="minorHAnsi" w:hAnsiTheme="minorHAnsi" w:cstheme="minorHAnsi"/>
                <w:szCs w:val="22"/>
              </w:rPr>
              <w:fldChar w:fldCharType="separate"/>
            </w:r>
            <w:r w:rsidR="00E87FD0" w:rsidRPr="00E87FD0">
              <w:rPr>
                <w:rFonts w:asciiTheme="minorHAnsi" w:hAnsiTheme="minorHAnsi" w:cstheme="minorHAnsi"/>
              </w:rPr>
              <w:t>Φορέας Υλοποίησης – Αναθέτουσα Αρχή</w:t>
            </w:r>
            <w:r w:rsidRPr="008610A2">
              <w:rPr>
                <w:rFonts w:asciiTheme="minorHAnsi" w:hAnsiTheme="minorHAnsi" w:cstheme="minorHAnsi"/>
                <w:szCs w:val="22"/>
              </w:rPr>
              <w:fldChar w:fldCharType="end"/>
            </w:r>
          </w:p>
        </w:tc>
      </w:tr>
      <w:tr w:rsidR="00F04EF6" w:rsidRPr="008610A2" w14:paraId="237B974B" w14:textId="77777777" w:rsidTr="00DC6CF5">
        <w:trPr>
          <w:jc w:val="center"/>
        </w:trPr>
        <w:tc>
          <w:tcPr>
            <w:tcW w:w="2720" w:type="dxa"/>
            <w:tcBorders>
              <w:bottom w:val="single" w:sz="4" w:space="0" w:color="auto"/>
            </w:tcBorders>
          </w:tcPr>
          <w:p w14:paraId="2A2FCBAB" w14:textId="77777777" w:rsidR="00F04EF6" w:rsidRPr="008610A2" w:rsidRDefault="00F04EF6" w:rsidP="00DC6CF5">
            <w:pPr>
              <w:pStyle w:val="TabletextChar"/>
              <w:rPr>
                <w:rFonts w:asciiTheme="minorHAnsi" w:hAnsiTheme="minorHAnsi" w:cstheme="minorHAnsi"/>
              </w:rPr>
            </w:pPr>
            <w:r w:rsidRPr="008610A2">
              <w:rPr>
                <w:rFonts w:asciiTheme="minorHAnsi" w:hAnsiTheme="minorHAnsi" w:cstheme="minorHAnsi"/>
                <w:szCs w:val="22"/>
              </w:rPr>
              <w:t>Φορέας Λειτουργίας του Έργου</w:t>
            </w:r>
          </w:p>
        </w:tc>
        <w:tc>
          <w:tcPr>
            <w:tcW w:w="3069" w:type="dxa"/>
            <w:tcBorders>
              <w:bottom w:val="single" w:sz="4" w:space="0" w:color="auto"/>
            </w:tcBorders>
            <w:vAlign w:val="center"/>
          </w:tcPr>
          <w:p w14:paraId="06A52389" w14:textId="77777777" w:rsidR="00F04EF6" w:rsidRPr="008610A2" w:rsidRDefault="00F04EF6" w:rsidP="00DC6CF5">
            <w:pPr>
              <w:pStyle w:val="TabletextChar"/>
              <w:rPr>
                <w:rFonts w:asciiTheme="minorHAnsi" w:hAnsiTheme="minorHAnsi" w:cstheme="minorHAnsi"/>
              </w:rPr>
            </w:pPr>
            <w:r w:rsidRPr="008610A2">
              <w:rPr>
                <w:rFonts w:asciiTheme="minorHAnsi" w:hAnsiTheme="minorHAnsi" w:cstheme="minorHAnsi"/>
              </w:rPr>
              <w:t>Οργανισμός Φυσικού Περιβάλλοντος και Κλιματικής Αλλαγής (Ο.ΦΥ.ΠΕ.Κ.Α.)</w:t>
            </w:r>
          </w:p>
        </w:tc>
        <w:tc>
          <w:tcPr>
            <w:tcW w:w="2941" w:type="dxa"/>
            <w:tcBorders>
              <w:bottom w:val="single" w:sz="4" w:space="0" w:color="auto"/>
            </w:tcBorders>
          </w:tcPr>
          <w:p w14:paraId="0850EC08" w14:textId="1BB6FFE0" w:rsidR="00F04EF6" w:rsidRPr="008610A2" w:rsidRDefault="00F04EF6" w:rsidP="00DC6CF5">
            <w:pPr>
              <w:pStyle w:val="TabletextChar"/>
              <w:rPr>
                <w:rFonts w:asciiTheme="minorHAnsi" w:hAnsiTheme="minorHAnsi" w:cstheme="minorHAnsi"/>
              </w:rPr>
            </w:pPr>
            <w:r w:rsidRPr="008610A2">
              <w:rPr>
                <w:rFonts w:asciiTheme="minorHAnsi" w:hAnsiTheme="minorHAnsi" w:cstheme="minorHAnsi"/>
                <w:szCs w:val="22"/>
              </w:rPr>
              <w:t xml:space="preserve">Βλ. Παρ. </w:t>
            </w:r>
            <w:r w:rsidRPr="008610A2">
              <w:rPr>
                <w:rFonts w:asciiTheme="minorHAnsi" w:hAnsiTheme="minorHAnsi" w:cstheme="minorHAnsi"/>
                <w:szCs w:val="22"/>
              </w:rPr>
              <w:fldChar w:fldCharType="begin"/>
            </w:r>
            <w:r w:rsidRPr="008610A2">
              <w:rPr>
                <w:rFonts w:asciiTheme="minorHAnsi" w:hAnsiTheme="minorHAnsi" w:cstheme="minorHAnsi"/>
                <w:szCs w:val="22"/>
              </w:rPr>
              <w:instrText xml:space="preserve"> REF _Ref98957980 \h  \* MERGEFORMAT </w:instrText>
            </w:r>
            <w:r w:rsidRPr="008610A2">
              <w:rPr>
                <w:rFonts w:asciiTheme="minorHAnsi" w:hAnsiTheme="minorHAnsi" w:cstheme="minorHAnsi"/>
                <w:szCs w:val="22"/>
              </w:rPr>
            </w:r>
            <w:r w:rsidRPr="008610A2">
              <w:rPr>
                <w:rFonts w:asciiTheme="minorHAnsi" w:hAnsiTheme="minorHAnsi" w:cstheme="minorHAnsi"/>
                <w:szCs w:val="22"/>
              </w:rPr>
              <w:fldChar w:fldCharType="separate"/>
            </w:r>
            <w:r w:rsidR="00E87FD0" w:rsidRPr="00E87FD0">
              <w:rPr>
                <w:rFonts w:asciiTheme="minorHAnsi" w:hAnsiTheme="minorHAnsi" w:cstheme="minorHAnsi"/>
              </w:rPr>
              <w:t xml:space="preserve">Φορέας Λειτουργίας του </w:t>
            </w:r>
            <w:r w:rsidRPr="008610A2">
              <w:rPr>
                <w:rFonts w:asciiTheme="minorHAnsi" w:hAnsiTheme="minorHAnsi" w:cstheme="minorHAnsi"/>
                <w:szCs w:val="22"/>
              </w:rPr>
              <w:fldChar w:fldCharType="end"/>
            </w:r>
          </w:p>
        </w:tc>
      </w:tr>
      <w:tr w:rsidR="00F04EF6" w:rsidRPr="008610A2" w14:paraId="2EDCCC18" w14:textId="77777777" w:rsidTr="00DC6CF5">
        <w:trPr>
          <w:jc w:val="center"/>
        </w:trPr>
        <w:tc>
          <w:tcPr>
            <w:tcW w:w="2720" w:type="dxa"/>
          </w:tcPr>
          <w:p w14:paraId="5767EE6A" w14:textId="77777777" w:rsidR="00F04EF6" w:rsidRPr="008610A2" w:rsidRDefault="00F04EF6" w:rsidP="00DC6CF5">
            <w:pPr>
              <w:pStyle w:val="TabletextChar"/>
              <w:rPr>
                <w:rFonts w:asciiTheme="minorHAnsi" w:hAnsiTheme="minorHAnsi" w:cstheme="minorHAnsi"/>
              </w:rPr>
            </w:pPr>
            <w:r w:rsidRPr="008610A2">
              <w:rPr>
                <w:rFonts w:asciiTheme="minorHAnsi" w:hAnsiTheme="minorHAnsi" w:cstheme="minorHAnsi"/>
                <w:szCs w:val="22"/>
              </w:rPr>
              <w:t>Φορέας Χρηματοδότησης</w:t>
            </w:r>
          </w:p>
        </w:tc>
        <w:tc>
          <w:tcPr>
            <w:tcW w:w="3069" w:type="dxa"/>
            <w:vAlign w:val="center"/>
          </w:tcPr>
          <w:p w14:paraId="49322E00" w14:textId="77777777" w:rsidR="00F04EF6" w:rsidRPr="008610A2" w:rsidRDefault="00F04EF6" w:rsidP="00DC6CF5">
            <w:pPr>
              <w:pStyle w:val="TabletextChar"/>
              <w:rPr>
                <w:rFonts w:asciiTheme="minorHAnsi" w:hAnsiTheme="minorHAnsi" w:cstheme="minorHAnsi"/>
              </w:rPr>
            </w:pPr>
            <w:r w:rsidRPr="008610A2">
              <w:rPr>
                <w:rFonts w:asciiTheme="minorHAnsi" w:hAnsiTheme="minorHAnsi" w:cstheme="minorHAnsi"/>
              </w:rPr>
              <w:t>Υπουργείο Περιβάλλοντος και Ενέργειας</w:t>
            </w:r>
          </w:p>
        </w:tc>
        <w:tc>
          <w:tcPr>
            <w:tcW w:w="2941" w:type="dxa"/>
          </w:tcPr>
          <w:p w14:paraId="251B9982" w14:textId="505A6D04" w:rsidR="00F04EF6" w:rsidRPr="008610A2" w:rsidDel="002B6C6C" w:rsidRDefault="00F04EF6" w:rsidP="00DC6CF5">
            <w:pPr>
              <w:pStyle w:val="TabletextChar"/>
              <w:rPr>
                <w:rFonts w:asciiTheme="minorHAnsi" w:hAnsiTheme="minorHAnsi" w:cstheme="minorHAnsi"/>
              </w:rPr>
            </w:pPr>
            <w:r w:rsidRPr="008610A2">
              <w:rPr>
                <w:rFonts w:asciiTheme="minorHAnsi" w:hAnsiTheme="minorHAnsi" w:cstheme="minorHAnsi"/>
                <w:szCs w:val="22"/>
              </w:rPr>
              <w:t xml:space="preserve">Βλ. Παρ. </w:t>
            </w:r>
            <w:r w:rsidRPr="008610A2">
              <w:rPr>
                <w:rFonts w:asciiTheme="minorHAnsi" w:hAnsiTheme="minorHAnsi" w:cstheme="minorHAnsi"/>
                <w:szCs w:val="22"/>
              </w:rPr>
              <w:fldChar w:fldCharType="begin"/>
            </w:r>
            <w:r w:rsidRPr="008610A2">
              <w:rPr>
                <w:rFonts w:asciiTheme="minorHAnsi" w:hAnsiTheme="minorHAnsi" w:cstheme="minorHAnsi"/>
                <w:szCs w:val="22"/>
              </w:rPr>
              <w:instrText xml:space="preserve"> REF _Ref98957987 \h  \* MERGEFORMAT </w:instrText>
            </w:r>
            <w:r w:rsidRPr="008610A2">
              <w:rPr>
                <w:rFonts w:asciiTheme="minorHAnsi" w:hAnsiTheme="minorHAnsi" w:cstheme="minorHAnsi"/>
                <w:szCs w:val="22"/>
              </w:rPr>
            </w:r>
            <w:r w:rsidRPr="008610A2">
              <w:rPr>
                <w:rFonts w:asciiTheme="minorHAnsi" w:hAnsiTheme="minorHAnsi" w:cstheme="minorHAnsi"/>
                <w:szCs w:val="22"/>
              </w:rPr>
              <w:fldChar w:fldCharType="separate"/>
            </w:r>
            <w:r w:rsidR="00E87FD0" w:rsidRPr="00E87FD0">
              <w:rPr>
                <w:rFonts w:asciiTheme="minorHAnsi" w:hAnsiTheme="minorHAnsi" w:cstheme="minorHAnsi"/>
              </w:rPr>
              <w:t>Φορέας Χρηματοδότησης</w:t>
            </w:r>
            <w:r w:rsidRPr="008610A2">
              <w:rPr>
                <w:rFonts w:asciiTheme="minorHAnsi" w:hAnsiTheme="minorHAnsi" w:cstheme="minorHAnsi"/>
                <w:szCs w:val="22"/>
              </w:rPr>
              <w:fldChar w:fldCharType="end"/>
            </w:r>
          </w:p>
        </w:tc>
      </w:tr>
      <w:tr w:rsidR="00F04EF6" w:rsidRPr="008610A2" w14:paraId="4C2BB9FA" w14:textId="77777777" w:rsidTr="00DC6CF5">
        <w:trPr>
          <w:jc w:val="center"/>
        </w:trPr>
        <w:tc>
          <w:tcPr>
            <w:tcW w:w="2720" w:type="dxa"/>
            <w:tcBorders>
              <w:top w:val="single" w:sz="4" w:space="0" w:color="auto"/>
              <w:left w:val="single" w:sz="4" w:space="0" w:color="auto"/>
              <w:bottom w:val="single" w:sz="4" w:space="0" w:color="auto"/>
              <w:right w:val="single" w:sz="4" w:space="0" w:color="auto"/>
            </w:tcBorders>
          </w:tcPr>
          <w:p w14:paraId="678E9393" w14:textId="77777777" w:rsidR="00F04EF6" w:rsidRPr="008610A2" w:rsidRDefault="00F04EF6" w:rsidP="00DC6CF5">
            <w:pPr>
              <w:pStyle w:val="TabletextChar"/>
              <w:rPr>
                <w:rFonts w:asciiTheme="minorHAnsi" w:hAnsiTheme="minorHAnsi" w:cstheme="minorHAnsi"/>
                <w:bCs/>
              </w:rPr>
            </w:pPr>
            <w:r w:rsidRPr="008610A2">
              <w:rPr>
                <w:rFonts w:asciiTheme="minorHAnsi" w:hAnsiTheme="minorHAnsi" w:cstheme="minorHAnsi"/>
                <w:szCs w:val="22"/>
              </w:rPr>
              <w:t>Όργανα &amp; Επιτροπές Παρακολούθησης, και Ελέγχου του Έργου</w:t>
            </w:r>
          </w:p>
        </w:tc>
        <w:tc>
          <w:tcPr>
            <w:tcW w:w="3069" w:type="dxa"/>
            <w:tcBorders>
              <w:top w:val="single" w:sz="4" w:space="0" w:color="auto"/>
              <w:left w:val="single" w:sz="4" w:space="0" w:color="auto"/>
              <w:bottom w:val="single" w:sz="4" w:space="0" w:color="auto"/>
              <w:right w:val="single" w:sz="4" w:space="0" w:color="auto"/>
            </w:tcBorders>
          </w:tcPr>
          <w:p w14:paraId="63C06CF4" w14:textId="0D761821" w:rsidR="00F04EF6" w:rsidRPr="008610A2" w:rsidRDefault="00F04EF6" w:rsidP="00DC6CF5">
            <w:pPr>
              <w:pStyle w:val="TabletextChar"/>
              <w:rPr>
                <w:rFonts w:asciiTheme="minorHAnsi" w:hAnsiTheme="minorHAnsi" w:cstheme="minorHAnsi"/>
              </w:rPr>
            </w:pPr>
          </w:p>
        </w:tc>
        <w:tc>
          <w:tcPr>
            <w:tcW w:w="2941" w:type="dxa"/>
            <w:tcBorders>
              <w:top w:val="single" w:sz="4" w:space="0" w:color="auto"/>
              <w:left w:val="single" w:sz="4" w:space="0" w:color="auto"/>
              <w:bottom w:val="single" w:sz="4" w:space="0" w:color="auto"/>
              <w:right w:val="single" w:sz="4" w:space="0" w:color="auto"/>
            </w:tcBorders>
          </w:tcPr>
          <w:p w14:paraId="6820C4D3" w14:textId="41D4B3F6" w:rsidR="00F04EF6" w:rsidRPr="008610A2" w:rsidRDefault="00F04EF6" w:rsidP="00DC6CF5">
            <w:pPr>
              <w:pStyle w:val="TabletextChar"/>
              <w:rPr>
                <w:rFonts w:asciiTheme="minorHAnsi" w:hAnsiTheme="minorHAnsi" w:cstheme="minorHAnsi"/>
              </w:rPr>
            </w:pPr>
            <w:r w:rsidRPr="008610A2">
              <w:rPr>
                <w:rFonts w:asciiTheme="minorHAnsi" w:hAnsiTheme="minorHAnsi" w:cstheme="minorHAnsi"/>
                <w:szCs w:val="22"/>
              </w:rPr>
              <w:t xml:space="preserve">Βλ. παρ. </w:t>
            </w:r>
            <w:r w:rsidRPr="008610A2">
              <w:rPr>
                <w:rFonts w:asciiTheme="minorHAnsi" w:hAnsiTheme="minorHAnsi" w:cstheme="minorHAnsi"/>
                <w:szCs w:val="22"/>
              </w:rPr>
              <w:fldChar w:fldCharType="begin"/>
            </w:r>
            <w:r w:rsidRPr="008610A2">
              <w:rPr>
                <w:rFonts w:asciiTheme="minorHAnsi" w:hAnsiTheme="minorHAnsi" w:cstheme="minorHAnsi"/>
                <w:szCs w:val="22"/>
              </w:rPr>
              <w:instrText xml:space="preserve"> REF _Ref98957998 \h  \* MERGEFORMAT </w:instrText>
            </w:r>
            <w:r w:rsidRPr="008610A2">
              <w:rPr>
                <w:rFonts w:asciiTheme="minorHAnsi" w:hAnsiTheme="minorHAnsi" w:cstheme="minorHAnsi"/>
                <w:szCs w:val="22"/>
              </w:rPr>
            </w:r>
            <w:r w:rsidRPr="008610A2">
              <w:rPr>
                <w:rFonts w:asciiTheme="minorHAnsi" w:hAnsiTheme="minorHAnsi" w:cstheme="minorHAnsi"/>
                <w:szCs w:val="22"/>
              </w:rPr>
              <w:fldChar w:fldCharType="separate"/>
            </w:r>
            <w:r w:rsidR="00E87FD0" w:rsidRPr="00E87FD0">
              <w:rPr>
                <w:rFonts w:asciiTheme="minorHAnsi" w:hAnsiTheme="minorHAnsi" w:cstheme="minorHAnsi"/>
              </w:rPr>
              <w:t>Όργανα &amp; Επιτροπές Παρακολούθησης, Διακυβέρνησης και Ελέγχου του Έργου</w:t>
            </w:r>
            <w:r w:rsidRPr="008610A2">
              <w:rPr>
                <w:rFonts w:asciiTheme="minorHAnsi" w:hAnsiTheme="minorHAnsi" w:cstheme="minorHAnsi"/>
                <w:szCs w:val="22"/>
              </w:rPr>
              <w:fldChar w:fldCharType="end"/>
            </w:r>
          </w:p>
        </w:tc>
      </w:tr>
    </w:tbl>
    <w:p w14:paraId="448A982B" w14:textId="143EC833" w:rsidR="00F04EF6" w:rsidRPr="007D7392" w:rsidRDefault="00F04EF6" w:rsidP="007D7392">
      <w:pPr>
        <w:pStyle w:val="Heading3-Appendix"/>
      </w:pPr>
      <w:bookmarkStart w:id="449" w:name="_Ref98957966"/>
      <w:r w:rsidRPr="007D7392">
        <w:t>Φορέας Υλοποίησης – Αναθέτουσα Αρχή</w:t>
      </w:r>
      <w:bookmarkEnd w:id="449"/>
    </w:p>
    <w:p w14:paraId="13FC7620" w14:textId="77777777" w:rsidR="00F04EF6" w:rsidRPr="008610A2" w:rsidRDefault="00F04EF6" w:rsidP="00F04EF6">
      <w:pPr>
        <w:rPr>
          <w:rFonts w:asciiTheme="minorHAnsi" w:hAnsiTheme="minorHAnsi" w:cstheme="minorHAnsi"/>
        </w:rPr>
      </w:pPr>
      <w:r w:rsidRPr="008610A2">
        <w:rPr>
          <w:rFonts w:asciiTheme="minorHAnsi" w:hAnsiTheme="minorHAnsi" w:cstheme="minorHAnsi"/>
        </w:rPr>
        <w:t xml:space="preserve">Φορέας υλοποίησης είναι η «Κοινωνία της Πληροφορίας </w:t>
      </w:r>
      <w:r w:rsidRPr="008610A2">
        <w:rPr>
          <w:rFonts w:asciiTheme="minorHAnsi" w:hAnsiTheme="minorHAnsi" w:cstheme="minorHAnsi"/>
          <w:lang w:val="en-US"/>
        </w:rPr>
        <w:t>M</w:t>
      </w:r>
      <w:r w:rsidRPr="008610A2">
        <w:rPr>
          <w:rFonts w:asciiTheme="minorHAnsi" w:hAnsiTheme="minorHAnsi" w:cstheme="minorHAnsi"/>
        </w:rPr>
        <w:t xml:space="preserve">.Α.Ε», η αποστολή και το έργο καθώς και η οργάνωση και λειτουργία της παρουσιάζεται στις ακόλουθες παραγράφους. </w:t>
      </w:r>
    </w:p>
    <w:p w14:paraId="574C6E8F" w14:textId="77777777" w:rsidR="00F04EF6" w:rsidRPr="008610A2" w:rsidRDefault="00F04EF6" w:rsidP="00F04EF6">
      <w:pPr>
        <w:rPr>
          <w:rFonts w:asciiTheme="minorHAnsi" w:hAnsiTheme="minorHAnsi" w:cstheme="minorHAnsi"/>
        </w:rPr>
      </w:pPr>
      <w:r w:rsidRPr="008610A2">
        <w:rPr>
          <w:rFonts w:asciiTheme="minorHAnsi" w:hAnsiTheme="minorHAnsi" w:cstheme="minorHAnsi"/>
        </w:rPr>
        <w:t>Η «</w:t>
      </w:r>
      <w:r w:rsidRPr="008610A2">
        <w:rPr>
          <w:rFonts w:asciiTheme="minorHAnsi" w:hAnsiTheme="minorHAnsi" w:cstheme="minorHAnsi"/>
          <w:b/>
        </w:rPr>
        <w:t xml:space="preserve">Κοινωνία της Πληροφορίας </w:t>
      </w:r>
      <w:r w:rsidRPr="008610A2">
        <w:rPr>
          <w:rFonts w:asciiTheme="minorHAnsi" w:hAnsiTheme="minorHAnsi" w:cstheme="minorHAnsi"/>
          <w:b/>
          <w:lang w:val="en-US"/>
        </w:rPr>
        <w:t>M</w:t>
      </w:r>
      <w:r w:rsidRPr="008610A2">
        <w:rPr>
          <w:rFonts w:asciiTheme="minorHAnsi" w:hAnsiTheme="minorHAnsi" w:cstheme="minorHAnsi"/>
          <w:b/>
        </w:rPr>
        <w:t>.Α.Ε.</w:t>
      </w:r>
      <w:r w:rsidRPr="008610A2">
        <w:rPr>
          <w:rFonts w:asciiTheme="minorHAnsi" w:hAnsiTheme="minorHAnsi" w:cstheme="minorHAnsi"/>
        </w:rPr>
        <w:t>»,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343/Β/07-02-2020) και εποπτεύεται από το Υπουργείο Ψηφιακής Διακυβέρνησης.</w:t>
      </w:r>
    </w:p>
    <w:p w14:paraId="2A3A41FC" w14:textId="77777777" w:rsidR="00F04EF6" w:rsidRPr="008610A2" w:rsidRDefault="00F04EF6" w:rsidP="00F04EF6">
      <w:pPr>
        <w:rPr>
          <w:rFonts w:asciiTheme="minorHAnsi" w:hAnsiTheme="minorHAnsi" w:cstheme="minorHAnsi"/>
        </w:rPr>
      </w:pPr>
      <w:r w:rsidRPr="008610A2">
        <w:rPr>
          <w:rFonts w:asciiTheme="minorHAnsi" w:hAnsiTheme="minorHAnsi" w:cstheme="minorHAnsi"/>
        </w:rPr>
        <w:t>Βασικός σκοπός της Εταιρείας, όπως ορίζεται στην τελευταία τροποποίηση του καταστατικού αυτής (ΦΕΚ 343/Β/07-02-2020), είναι:</w:t>
      </w:r>
    </w:p>
    <w:p w14:paraId="180238D1" w14:textId="77777777" w:rsidR="00F04EF6" w:rsidRPr="008610A2" w:rsidRDefault="00F04EF6" w:rsidP="00F04EF6">
      <w:pPr>
        <w:rPr>
          <w:rFonts w:asciiTheme="minorHAnsi" w:hAnsiTheme="minorHAnsi" w:cstheme="minorHAnsi"/>
        </w:rPr>
      </w:pPr>
      <w:r w:rsidRPr="008610A2">
        <w:rPr>
          <w:rFonts w:asciiTheme="minorHAnsi" w:hAnsiTheme="minorHAnsi" w:cstheme="minorHAnsi"/>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284A5C5B" w14:textId="77777777" w:rsidR="00F04EF6" w:rsidRPr="008610A2" w:rsidRDefault="00F04EF6" w:rsidP="00F04EF6">
      <w:pPr>
        <w:rPr>
          <w:rFonts w:asciiTheme="minorHAnsi" w:hAnsiTheme="minorHAnsi" w:cstheme="minorHAnsi"/>
        </w:rPr>
      </w:pPr>
      <w:r w:rsidRPr="008610A2">
        <w:rPr>
          <w:rFonts w:asciiTheme="minorHAnsi" w:hAnsiTheme="minorHAnsi" w:cstheme="minorHAnsi"/>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ενωσιακούς ή/και από εθνικούς πόρους ή/και μέσω του </w:t>
      </w:r>
      <w:r w:rsidRPr="008610A2">
        <w:rPr>
          <w:rFonts w:asciiTheme="minorHAnsi" w:hAnsiTheme="minorHAnsi" w:cstheme="minorHAnsi"/>
        </w:rPr>
        <w:lastRenderedPageBreak/>
        <w:t xml:space="preserve">Προγράμματος Δημοσίων Επενδύσεων), και η υποστήριξη της δημόσιας διοίκησης για την εκτέλεση σχετικών έργων. </w:t>
      </w:r>
    </w:p>
    <w:p w14:paraId="47C5CBE6" w14:textId="77777777" w:rsidR="00F04EF6" w:rsidRPr="008610A2" w:rsidRDefault="00F04EF6" w:rsidP="00F04EF6">
      <w:pPr>
        <w:rPr>
          <w:rFonts w:asciiTheme="minorHAnsi" w:hAnsiTheme="minorHAnsi" w:cstheme="minorHAnsi"/>
        </w:rPr>
      </w:pPr>
      <w:r w:rsidRPr="008610A2">
        <w:rPr>
          <w:rFonts w:asciiTheme="minorHAnsi" w:hAnsiTheme="minorHAnsi" w:cstheme="minorHAnsi"/>
        </w:rPr>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0A2C2347" w14:textId="77777777" w:rsidR="00F04EF6" w:rsidRPr="008610A2" w:rsidRDefault="00F04EF6" w:rsidP="00F04EF6">
      <w:pPr>
        <w:rPr>
          <w:rFonts w:asciiTheme="minorHAnsi" w:hAnsiTheme="minorHAnsi" w:cstheme="minorHAnsi"/>
        </w:rPr>
      </w:pPr>
      <w:r w:rsidRPr="008610A2">
        <w:rPr>
          <w:rFonts w:asciiTheme="minorHAnsi" w:hAnsiTheme="minorHAnsi" w:cstheme="minorHAnsi"/>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5A5223C6" w14:textId="77777777" w:rsidR="00F04EF6" w:rsidRPr="008610A2" w:rsidRDefault="00F04EF6" w:rsidP="00F04EF6">
      <w:pPr>
        <w:rPr>
          <w:rFonts w:asciiTheme="minorHAnsi" w:hAnsiTheme="minorHAnsi" w:cstheme="minorHAnsi"/>
        </w:rPr>
      </w:pPr>
      <w:r w:rsidRPr="008610A2">
        <w:rPr>
          <w:rFonts w:asciiTheme="minorHAnsi" w:hAnsiTheme="minorHAnsi" w:cstheme="minorHAnsi"/>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1C3339A0" w14:textId="77777777" w:rsidR="00F04EF6" w:rsidRPr="008610A2" w:rsidRDefault="00F04EF6" w:rsidP="00F04EF6">
      <w:pPr>
        <w:rPr>
          <w:rFonts w:asciiTheme="minorHAnsi" w:hAnsiTheme="minorHAnsi" w:cstheme="minorHAnsi"/>
        </w:rPr>
      </w:pPr>
      <w:r w:rsidRPr="008610A2">
        <w:rPr>
          <w:rFonts w:asciiTheme="minorHAnsi" w:hAnsiTheme="minorHAnsi" w:cstheme="minorHAnsi"/>
        </w:rPr>
        <w:t>στ)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ενωσιακή ή/και εθνική) ύστερα από αίτηση του φορέα και υπογραφή σχετικής προγραμματικής συμφωνίας με την εταιρεία.</w:t>
      </w:r>
    </w:p>
    <w:p w14:paraId="743668AB" w14:textId="77777777" w:rsidR="00F04EF6" w:rsidRPr="008610A2" w:rsidRDefault="00F04EF6" w:rsidP="00F04EF6">
      <w:pPr>
        <w:rPr>
          <w:rFonts w:asciiTheme="minorHAnsi" w:hAnsiTheme="minorHAnsi" w:cstheme="minorHAnsi"/>
        </w:rPr>
      </w:pPr>
      <w:r w:rsidRPr="008610A2">
        <w:rPr>
          <w:rFonts w:asciiTheme="minorHAnsi" w:hAnsiTheme="minorHAnsi" w:cstheme="minorHAnsi"/>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665A5524" w14:textId="77777777" w:rsidR="00F04EF6" w:rsidRPr="008610A2" w:rsidRDefault="00F04EF6" w:rsidP="00F04EF6">
      <w:pPr>
        <w:rPr>
          <w:rFonts w:asciiTheme="minorHAnsi" w:hAnsiTheme="minorHAnsi" w:cstheme="minorHAnsi"/>
        </w:rPr>
      </w:pPr>
      <w:r w:rsidRPr="008610A2">
        <w:rPr>
          <w:rFonts w:asciiTheme="minorHAnsi" w:hAnsiTheme="minorHAnsi" w:cstheme="minorHAnsi"/>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ενωσιακούς ή/και εθνικούς πόρους ή/ και μέσω του Προγράμματος Δημοσίων Επενδύσεων. </w:t>
      </w:r>
    </w:p>
    <w:p w14:paraId="32812B02" w14:textId="77777777" w:rsidR="00F04EF6" w:rsidRPr="008610A2" w:rsidRDefault="00F04EF6" w:rsidP="00F04EF6">
      <w:pPr>
        <w:rPr>
          <w:rFonts w:asciiTheme="minorHAnsi" w:hAnsiTheme="minorHAnsi" w:cstheme="minorHAnsi"/>
        </w:rPr>
      </w:pPr>
      <w:r w:rsidRPr="008610A2">
        <w:rPr>
          <w:rFonts w:asciiTheme="minorHAnsi" w:hAnsiTheme="minorHAnsi" w:cstheme="minorHAnsi"/>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205BB8E8" w14:textId="77777777" w:rsidR="00F04EF6" w:rsidRPr="008610A2" w:rsidRDefault="00F04EF6" w:rsidP="00F04EF6">
      <w:pPr>
        <w:rPr>
          <w:rFonts w:asciiTheme="minorHAnsi" w:hAnsiTheme="minorHAnsi" w:cstheme="minorHAnsi"/>
        </w:rPr>
      </w:pPr>
      <w:r w:rsidRPr="008610A2">
        <w:rPr>
          <w:rFonts w:asciiTheme="minorHAnsi" w:hAnsiTheme="minorHAnsi" w:cstheme="minorHAnsi"/>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 </w:t>
      </w:r>
    </w:p>
    <w:p w14:paraId="79D15333" w14:textId="77777777" w:rsidR="00F04EF6" w:rsidRPr="008610A2" w:rsidRDefault="00F04EF6" w:rsidP="00F04EF6">
      <w:pPr>
        <w:rPr>
          <w:rFonts w:asciiTheme="minorHAnsi" w:hAnsiTheme="minorHAnsi" w:cstheme="minorHAnsi"/>
        </w:rPr>
      </w:pPr>
      <w:r w:rsidRPr="008610A2">
        <w:rPr>
          <w:rFonts w:asciiTheme="minorHAnsi" w:hAnsiTheme="minorHAnsi" w:cstheme="minorHAnsi"/>
        </w:rPr>
        <w:t>ια)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6E71D132" w14:textId="67B704C5" w:rsidR="00F04EF6" w:rsidRPr="007D7392" w:rsidRDefault="00F04EF6" w:rsidP="007D7392">
      <w:pPr>
        <w:pStyle w:val="Heading3-Appendix"/>
      </w:pPr>
      <w:bookmarkStart w:id="450" w:name="_Ref98957980"/>
      <w:r w:rsidRPr="007D7392">
        <w:t xml:space="preserve">Φορέας Λειτουργίας του </w:t>
      </w:r>
      <w:bookmarkEnd w:id="450"/>
      <w:r w:rsidR="00C26CD6" w:rsidRPr="007D7392">
        <w:t>Έργου</w:t>
      </w:r>
    </w:p>
    <w:p w14:paraId="1F736D2B" w14:textId="77777777" w:rsidR="00F04EF6" w:rsidRPr="008610A2" w:rsidRDefault="00F04EF6" w:rsidP="00F04EF6">
      <w:pPr>
        <w:rPr>
          <w:rFonts w:asciiTheme="minorHAnsi" w:hAnsiTheme="minorHAnsi" w:cstheme="minorHAnsi"/>
        </w:rPr>
      </w:pPr>
      <w:r w:rsidRPr="008610A2">
        <w:rPr>
          <w:rFonts w:asciiTheme="minorHAnsi" w:hAnsiTheme="minorHAnsi" w:cstheme="minorHAnsi"/>
        </w:rPr>
        <w:t>Ο Οργανισμός Φυσικού Περιβάλλοντος και Κλιματικής Αλλαγής αποτελεί τον καθολικό διάδοχο του Εθνικού Κέντρου Περιβάλλοντος και Αειφόρου Ανάπτυξης (Ε.Κ.Π.Α.Α.) και των 36 Φ.Δ.Π.Π. Η διαδικασία διαδοχής και μετονομασία του Ε.Κ.Π.Α.Α. σε «Οργανισμό Φυσικού Περιβάλλοντος και Κλιματικής Αλλαγής» (Ο.ΦΥ.ΠΕ.Κ.Α.) καθορίστηκε με τις διατάξεις του ν. 4685/2020 (Α 92) όπως τροποποιήθηκε από τους ν. 4722/2020 (Α 177) &amp; ν. 4819/2021 (Α 129).</w:t>
      </w:r>
    </w:p>
    <w:p w14:paraId="2A2FC3CB" w14:textId="77777777" w:rsidR="00F04EF6" w:rsidRPr="008610A2" w:rsidRDefault="00F04EF6" w:rsidP="00F04EF6">
      <w:pPr>
        <w:rPr>
          <w:rFonts w:asciiTheme="minorHAnsi" w:hAnsiTheme="minorHAnsi" w:cstheme="minorHAnsi"/>
        </w:rPr>
      </w:pPr>
      <w:r w:rsidRPr="008610A2">
        <w:rPr>
          <w:rFonts w:asciiTheme="minorHAnsi" w:hAnsiTheme="minorHAnsi" w:cstheme="minorHAnsi"/>
        </w:rPr>
        <w:t>Ο Φορέας εποπτεύεται από το Υπουργείο Περιβάλλοντος και Ενέργειας, έχει διοικητική και οικονομική αυτοτέλεια και λειτουργεί προς όφελος του δημοσίου συμφέροντος κατά τους κανόνες της ιδιωτικής οικονομίας.</w:t>
      </w:r>
    </w:p>
    <w:p w14:paraId="05770CEE" w14:textId="77777777" w:rsidR="00F04EF6" w:rsidRPr="008610A2" w:rsidRDefault="00F04EF6" w:rsidP="00F04EF6">
      <w:pPr>
        <w:rPr>
          <w:rFonts w:asciiTheme="minorHAnsi" w:hAnsiTheme="minorHAnsi" w:cstheme="minorHAnsi"/>
          <w:b/>
          <w:bCs/>
        </w:rPr>
      </w:pPr>
      <w:r w:rsidRPr="008610A2">
        <w:rPr>
          <w:rFonts w:asciiTheme="minorHAnsi" w:hAnsiTheme="minorHAnsi" w:cstheme="minorHAnsi"/>
          <w:b/>
          <w:bCs/>
        </w:rPr>
        <w:t>Σκοπός και αρμοδιότητες Μ.Δ.Π.Π.</w:t>
      </w:r>
    </w:p>
    <w:p w14:paraId="4337B331" w14:textId="77777777" w:rsidR="00F04EF6" w:rsidRPr="008610A2" w:rsidRDefault="00F04EF6" w:rsidP="00F04EF6">
      <w:pPr>
        <w:rPr>
          <w:rFonts w:asciiTheme="minorHAnsi" w:hAnsiTheme="minorHAnsi" w:cstheme="minorHAnsi"/>
        </w:rPr>
      </w:pPr>
      <w:r w:rsidRPr="008610A2">
        <w:rPr>
          <w:rFonts w:asciiTheme="minorHAnsi" w:hAnsiTheme="minorHAnsi" w:cstheme="minorHAnsi"/>
        </w:rPr>
        <w:lastRenderedPageBreak/>
        <w:t>• Συμμετοχή στην κατάρτιση, εφαρμογή, παρακολούθηση, αξιολόγηση και επικαιροποίηση των σχεδίων διαχείρισης των προστατευόμενων περιοχών της χωρικής αρμοδιότητάς τους, καθώς και παρακολούθηση της κατάστασης των ειδών και των τύπων οικοτόπων διεθνούς, ενωσιακού και εθνικού ενδιαφέροντος στις περιοχές της χωρικής αρμοδιότητάς τους.</w:t>
      </w:r>
    </w:p>
    <w:p w14:paraId="4AE24980" w14:textId="77777777" w:rsidR="00F04EF6" w:rsidRPr="008610A2" w:rsidRDefault="00F04EF6" w:rsidP="00F04EF6">
      <w:pPr>
        <w:rPr>
          <w:rFonts w:asciiTheme="minorHAnsi" w:hAnsiTheme="minorHAnsi" w:cstheme="minorHAnsi"/>
        </w:rPr>
      </w:pPr>
      <w:r w:rsidRPr="008610A2">
        <w:rPr>
          <w:rFonts w:asciiTheme="minorHAnsi" w:hAnsiTheme="minorHAnsi" w:cstheme="minorHAnsi"/>
        </w:rPr>
        <w:t>• Κατάρτιση ετήσιας έκθεσης για τις προστατευόμενες περιοχές της χωρικής αρμοδιότητάς τους.</w:t>
      </w:r>
    </w:p>
    <w:p w14:paraId="662A8026" w14:textId="77777777" w:rsidR="00F04EF6" w:rsidRPr="008610A2" w:rsidRDefault="00F04EF6" w:rsidP="00F04EF6">
      <w:pPr>
        <w:rPr>
          <w:rFonts w:asciiTheme="minorHAnsi" w:hAnsiTheme="minorHAnsi" w:cstheme="minorHAnsi"/>
        </w:rPr>
      </w:pPr>
      <w:r w:rsidRPr="008610A2">
        <w:rPr>
          <w:rFonts w:asciiTheme="minorHAnsi" w:hAnsiTheme="minorHAnsi" w:cstheme="minorHAnsi"/>
        </w:rPr>
        <w:t>• Κατάρτιση μελετών και διεξαγωγή ερευνών, καθώς και συμμετοχή στην εκτέλεση τεχνικών ή άλλων έργων που περιλαμβάνονται στα οικεία σχέδια διαχείρισης και είναι απαραίτητα για την προστασία, διατήρηση, αποκατάσταση και ανάδειξη των προστατευόμενων περιοχών.</w:t>
      </w:r>
    </w:p>
    <w:p w14:paraId="07832B0B" w14:textId="77777777" w:rsidR="00F04EF6" w:rsidRPr="008610A2" w:rsidRDefault="00F04EF6" w:rsidP="00F04EF6">
      <w:pPr>
        <w:rPr>
          <w:rFonts w:asciiTheme="minorHAnsi" w:hAnsiTheme="minorHAnsi" w:cstheme="minorHAnsi"/>
        </w:rPr>
      </w:pPr>
      <w:r w:rsidRPr="008610A2">
        <w:rPr>
          <w:rFonts w:asciiTheme="minorHAnsi" w:hAnsiTheme="minorHAnsi" w:cstheme="minorHAnsi"/>
        </w:rPr>
        <w:t>• Διαβούλευση με την τοπική κοινωνία, τους παραγωγικούς φορείς και κάθε άλλον εμπλεκόμενο κατά περίπτωση φορέα, εντός των περιοχών ευθύνης τους σε οποιαδήποτε περίπτωση απαιτείται, με στόχο την ολοκληρωμένη διαχείριση, την αποτελεσματική προστασία και την ανάδειξη των αξιών των προστατευόμενων περιοχών, καθώς και την ενσωμάτωση της περιβαλλοντικής παραμέτρου στα τοπικά αναπτυξιακά πρότυπα και προγράμματα.</w:t>
      </w:r>
    </w:p>
    <w:p w14:paraId="4E16F46D" w14:textId="77777777" w:rsidR="00F04EF6" w:rsidRPr="008610A2" w:rsidRDefault="00F04EF6" w:rsidP="00F04EF6">
      <w:pPr>
        <w:rPr>
          <w:rFonts w:asciiTheme="minorHAnsi" w:hAnsiTheme="minorHAnsi" w:cstheme="minorHAnsi"/>
        </w:rPr>
      </w:pPr>
      <w:r w:rsidRPr="008610A2">
        <w:rPr>
          <w:rFonts w:asciiTheme="minorHAnsi" w:hAnsiTheme="minorHAnsi" w:cstheme="minorHAnsi"/>
        </w:rPr>
        <w:t>• Ενημέρωση και ευαισθητοποίηση του πληθυσμού και των παραγωγικών φορέων σε θέματα αναγόμενα στο έργο και τους σκοπούς του ΟΦΥΠΕΚΑ. Στο πλαίσιο αυτό, οι ΜΔΠΠ μπορούν να ιδρύουν και να λειτουργούν κέντρα πληροφόρησης και να αναλαμβάνουν σχετική εκδοτική δραστηριότητα έντυπης ή και ηλεκτρονικής μορφής.</w:t>
      </w:r>
    </w:p>
    <w:p w14:paraId="61ABD29C" w14:textId="77777777" w:rsidR="00F04EF6" w:rsidRPr="008610A2" w:rsidRDefault="00F04EF6" w:rsidP="00F04EF6">
      <w:pPr>
        <w:rPr>
          <w:rFonts w:asciiTheme="minorHAnsi" w:hAnsiTheme="minorHAnsi" w:cstheme="minorHAnsi"/>
        </w:rPr>
      </w:pPr>
      <w:r w:rsidRPr="008610A2">
        <w:rPr>
          <w:rFonts w:asciiTheme="minorHAnsi" w:hAnsiTheme="minorHAnsi" w:cstheme="minorHAnsi"/>
        </w:rPr>
        <w:t>• Διοργάνωση και συμμετοχή σε προγράμματα κατάρτισης και επιμόρφωσης, καθώς και σε συνέδρια, ημερίδες, σεμινάρια και σε άλλες ενημερωτικές εκδηλώσεις, για την προώθηση και ανάδειξη των στόχων της διαχείρισης των προστατευόμενων περιοχών.</w:t>
      </w:r>
    </w:p>
    <w:p w14:paraId="17BBA2C9" w14:textId="77777777" w:rsidR="00F04EF6" w:rsidRPr="008610A2" w:rsidRDefault="00F04EF6" w:rsidP="00F04EF6">
      <w:pPr>
        <w:rPr>
          <w:rFonts w:asciiTheme="minorHAnsi" w:hAnsiTheme="minorHAnsi" w:cstheme="minorHAnsi"/>
        </w:rPr>
      </w:pPr>
      <w:r w:rsidRPr="008610A2">
        <w:rPr>
          <w:rFonts w:asciiTheme="minorHAnsi" w:hAnsiTheme="minorHAnsi" w:cstheme="minorHAnsi"/>
        </w:rPr>
        <w:t>• Συμμετοχή στον έλεγχο της εφαρμογής της περιβαλλοντικής νομοθεσίας καθώς και των ειδικότερων όρων και ρυθμίσεων που αφορούν κάθε περιοχή.</w:t>
      </w:r>
    </w:p>
    <w:p w14:paraId="1460B304" w14:textId="77777777" w:rsidR="00F04EF6" w:rsidRPr="008610A2" w:rsidRDefault="00F04EF6" w:rsidP="00F04EF6">
      <w:pPr>
        <w:rPr>
          <w:rFonts w:asciiTheme="minorHAnsi" w:hAnsiTheme="minorHAnsi" w:cstheme="minorHAnsi"/>
        </w:rPr>
      </w:pPr>
      <w:r w:rsidRPr="008610A2">
        <w:rPr>
          <w:rFonts w:asciiTheme="minorHAnsi" w:hAnsiTheme="minorHAnsi" w:cstheme="minorHAnsi"/>
        </w:rPr>
        <w:t>• Συμμετοχή στον τοπικό αντιπυρικό σχεδιασμό στις περιοχές ευθύνης τους σε συνεργασία με το Υπουργείου Περιβάλλοντος και Ενέργειας και με το Υπουργείο Προστασίας του Πολίτη.</w:t>
      </w:r>
    </w:p>
    <w:p w14:paraId="5CC06A8E" w14:textId="77777777" w:rsidR="00F04EF6" w:rsidRPr="008610A2" w:rsidRDefault="00F04EF6" w:rsidP="00F04EF6">
      <w:pPr>
        <w:rPr>
          <w:rFonts w:asciiTheme="minorHAnsi" w:hAnsiTheme="minorHAnsi" w:cstheme="minorHAnsi"/>
        </w:rPr>
      </w:pPr>
      <w:r w:rsidRPr="008610A2">
        <w:rPr>
          <w:rFonts w:asciiTheme="minorHAnsi" w:hAnsiTheme="minorHAnsi" w:cstheme="minorHAnsi"/>
        </w:rPr>
        <w:t>• Κατάρτιση Τοπικών Σχεδίων Δράσεων Προτεραιοτήτων (ΤΣΔΠ), στα οποία καθορίζονται οι ανάγκες και οι προτεραιότητες χρηματοδότησης αναφορικά με τη διαχείριση των προστατευτέων αντικειμένων και με την προτεραιότητα της διατήρησης της καλής κατάστασης των οικοτόπων.</w:t>
      </w:r>
    </w:p>
    <w:p w14:paraId="5CC4BC13" w14:textId="77777777" w:rsidR="00F04EF6" w:rsidRPr="008610A2" w:rsidRDefault="00F04EF6" w:rsidP="00F04EF6">
      <w:pPr>
        <w:rPr>
          <w:rFonts w:asciiTheme="minorHAnsi" w:hAnsiTheme="minorHAnsi" w:cstheme="minorHAnsi"/>
        </w:rPr>
      </w:pPr>
      <w:r w:rsidRPr="008610A2">
        <w:rPr>
          <w:rFonts w:asciiTheme="minorHAnsi" w:hAnsiTheme="minorHAnsi" w:cstheme="minorHAnsi"/>
        </w:rPr>
        <w:t>• Συγκέντρωση επιστημονικών πληροφοριών και αξιόπιστων στατιστικών δεδομένων που προέρχονται από ερευνητικά και άλλα προγράμματα στις περιοχές ευθύνης τους και οργάνωση σε κατάλληλη υποδομή θεματικών και χωρικών βάσεων των δεδομένων που αφορούν τα προστατευτέα αντικείμενα της χωρικής ευθύνης τους.</w:t>
      </w:r>
    </w:p>
    <w:p w14:paraId="027013BA" w14:textId="77777777" w:rsidR="00F04EF6" w:rsidRPr="008610A2" w:rsidRDefault="00F04EF6" w:rsidP="00F04EF6">
      <w:pPr>
        <w:rPr>
          <w:rFonts w:asciiTheme="minorHAnsi" w:hAnsiTheme="minorHAnsi" w:cstheme="minorHAnsi"/>
        </w:rPr>
      </w:pPr>
      <w:r w:rsidRPr="008610A2">
        <w:rPr>
          <w:rFonts w:asciiTheme="minorHAnsi" w:hAnsiTheme="minorHAnsi" w:cstheme="minorHAnsi"/>
        </w:rPr>
        <w:t>• Εισήγηση για αξιοποίηση χρηματοδοτικών εργαλείων και εσόδων από οικοτουριστικές και λοιπές δραστηριότητές τους για την ανάδειξη τοπικών προϊόντων του πρωτογενούς τομέα και την υλοποίηση έργων και δράσεων προώθησης της περιφερειακής και της τοπικής ανάπτυξης.</w:t>
      </w:r>
    </w:p>
    <w:p w14:paraId="20B16C7C" w14:textId="77777777" w:rsidR="00F04EF6" w:rsidRPr="008610A2" w:rsidRDefault="00F04EF6" w:rsidP="00F04EF6">
      <w:pPr>
        <w:rPr>
          <w:rFonts w:asciiTheme="minorHAnsi" w:hAnsiTheme="minorHAnsi" w:cstheme="minorHAnsi"/>
        </w:rPr>
      </w:pPr>
      <w:r w:rsidRPr="008610A2">
        <w:rPr>
          <w:rFonts w:asciiTheme="minorHAnsi" w:hAnsiTheme="minorHAnsi" w:cstheme="minorHAnsi"/>
        </w:rPr>
        <w:t>• Συμμετοχή στην εκτέλεση εθνικών, ευρωπαϊκών ή διεθνών προγραμμάτων και δράσεων σχετικών με την περιοχή ευθύνης τους, τα οποία προάγουν ή προβάλλουν τους σκοπούς των ΜΔΠΠ.</w:t>
      </w:r>
    </w:p>
    <w:p w14:paraId="519BA771" w14:textId="77777777" w:rsidR="00F04EF6" w:rsidRPr="008610A2" w:rsidRDefault="00F04EF6" w:rsidP="00F04EF6">
      <w:pPr>
        <w:rPr>
          <w:rFonts w:asciiTheme="minorHAnsi" w:hAnsiTheme="minorHAnsi" w:cstheme="minorHAnsi"/>
        </w:rPr>
      </w:pPr>
      <w:r w:rsidRPr="008610A2">
        <w:rPr>
          <w:rFonts w:asciiTheme="minorHAnsi" w:hAnsiTheme="minorHAnsi" w:cstheme="minorHAnsi"/>
        </w:rPr>
        <w:t>• Σύνταξη σχεδίων φύλαξης των περιοχών αρμοδιότητάς τους, η συνεπικουρία με τους αρμόδιους φορείς μέσω των Μνημονίων Συνεργασίας και η παρακολούθηση της εφαρμογής τους.</w:t>
      </w:r>
    </w:p>
    <w:p w14:paraId="5B737516" w14:textId="77777777" w:rsidR="00F04EF6" w:rsidRPr="008610A2" w:rsidRDefault="00F04EF6" w:rsidP="00F04EF6">
      <w:pPr>
        <w:rPr>
          <w:rFonts w:asciiTheme="minorHAnsi" w:hAnsiTheme="minorHAnsi" w:cstheme="minorHAnsi"/>
        </w:rPr>
      </w:pPr>
      <w:r w:rsidRPr="008610A2">
        <w:rPr>
          <w:rFonts w:asciiTheme="minorHAnsi" w:hAnsiTheme="minorHAnsi" w:cstheme="minorHAnsi"/>
        </w:rPr>
        <w:t>• Συμμετοχή σε Προγραμματικές Συμβάσεις και Μνημόνια Συνεργασίας με άλλες δημόσιες υπηρεσίες και φορείς.</w:t>
      </w:r>
    </w:p>
    <w:p w14:paraId="775FC16D" w14:textId="77777777" w:rsidR="00F04EF6" w:rsidRPr="008610A2" w:rsidRDefault="00F04EF6" w:rsidP="00F04EF6">
      <w:pPr>
        <w:rPr>
          <w:rFonts w:asciiTheme="minorHAnsi" w:hAnsiTheme="minorHAnsi" w:cstheme="minorHAnsi"/>
        </w:rPr>
      </w:pPr>
      <w:r w:rsidRPr="008610A2">
        <w:rPr>
          <w:rFonts w:asciiTheme="minorHAnsi" w:hAnsiTheme="minorHAnsi" w:cstheme="minorHAnsi"/>
        </w:rPr>
        <w:t>• Προώθηση, υποστήριξη, οργάνωση και υλοποίηση οικοτουριστικών δράσεων και έγκριση δραστηριοτήτων ξενάγησης εντός των προστατευόμενων περιοχών της χωρική τους ευθύνης.</w:t>
      </w:r>
    </w:p>
    <w:p w14:paraId="2F8C7D24" w14:textId="77777777" w:rsidR="00F04EF6" w:rsidRPr="008610A2" w:rsidRDefault="00F04EF6" w:rsidP="00F04EF6">
      <w:pPr>
        <w:rPr>
          <w:rFonts w:asciiTheme="minorHAnsi" w:hAnsiTheme="minorHAnsi" w:cstheme="minorHAnsi"/>
          <w:b/>
          <w:bCs/>
        </w:rPr>
      </w:pPr>
      <w:r w:rsidRPr="008610A2">
        <w:rPr>
          <w:rFonts w:asciiTheme="minorHAnsi" w:hAnsiTheme="minorHAnsi" w:cstheme="minorHAnsi"/>
          <w:b/>
          <w:bCs/>
        </w:rPr>
        <w:t>Ο Ο.ΦΥ.ΠΕ.Κ.Α. για τη διαχείριση των Προστατευόμενων Περιοχών:</w:t>
      </w:r>
    </w:p>
    <w:p w14:paraId="3BA9A25F" w14:textId="77777777" w:rsidR="00F04EF6" w:rsidRPr="008610A2" w:rsidRDefault="00F04EF6" w:rsidP="00F04EF6">
      <w:pPr>
        <w:rPr>
          <w:rFonts w:asciiTheme="minorHAnsi" w:hAnsiTheme="minorHAnsi" w:cstheme="minorHAnsi"/>
        </w:rPr>
      </w:pPr>
      <w:r w:rsidRPr="008610A2">
        <w:rPr>
          <w:rFonts w:asciiTheme="minorHAnsi" w:hAnsiTheme="minorHAnsi" w:cstheme="minorHAnsi"/>
        </w:rPr>
        <w:lastRenderedPageBreak/>
        <w:t>• συντονίζει την εφαρμογή της πολιτικής για τις προστατευόμενες περιοχές με την υποστήριξη του Εθνικού συστήματος Π.Π.,</w:t>
      </w:r>
    </w:p>
    <w:p w14:paraId="75C6FD9C" w14:textId="77777777" w:rsidR="00F04EF6" w:rsidRPr="008610A2" w:rsidRDefault="00F04EF6" w:rsidP="00F04EF6">
      <w:pPr>
        <w:rPr>
          <w:rFonts w:asciiTheme="minorHAnsi" w:hAnsiTheme="minorHAnsi" w:cstheme="minorHAnsi"/>
        </w:rPr>
      </w:pPr>
      <w:r w:rsidRPr="008610A2">
        <w:rPr>
          <w:rFonts w:asciiTheme="minorHAnsi" w:hAnsiTheme="minorHAnsi" w:cstheme="minorHAnsi"/>
        </w:rPr>
        <w:t>• διενεργεί επιστημονικές έρευνες και καταρτίζει σχετικές μελέτες,</w:t>
      </w:r>
    </w:p>
    <w:p w14:paraId="6DFC4779" w14:textId="77777777" w:rsidR="00F04EF6" w:rsidRPr="008610A2" w:rsidRDefault="00F04EF6" w:rsidP="00F04EF6">
      <w:pPr>
        <w:rPr>
          <w:rFonts w:asciiTheme="minorHAnsi" w:hAnsiTheme="minorHAnsi" w:cstheme="minorHAnsi"/>
        </w:rPr>
      </w:pPr>
      <w:r w:rsidRPr="008610A2">
        <w:rPr>
          <w:rFonts w:asciiTheme="minorHAnsi" w:hAnsiTheme="minorHAnsi" w:cstheme="minorHAnsi"/>
        </w:rPr>
        <w:t>• εκπονεί Πενταετές Σχέδιο Δράσης,</w:t>
      </w:r>
    </w:p>
    <w:p w14:paraId="024EEC44" w14:textId="77777777" w:rsidR="00F04EF6" w:rsidRPr="008610A2" w:rsidRDefault="00F04EF6" w:rsidP="00F04EF6">
      <w:pPr>
        <w:rPr>
          <w:rFonts w:asciiTheme="minorHAnsi" w:hAnsiTheme="minorHAnsi" w:cstheme="minorHAnsi"/>
        </w:rPr>
      </w:pPr>
      <w:r w:rsidRPr="008610A2">
        <w:rPr>
          <w:rFonts w:asciiTheme="minorHAnsi" w:hAnsiTheme="minorHAnsi" w:cstheme="minorHAnsi"/>
        </w:rPr>
        <w:t>• καταρτίζει και παρακολουθεί την εφαρμογή του Πλαισίου Δράσεων Προτεραιότητας,</w:t>
      </w:r>
    </w:p>
    <w:p w14:paraId="28CA9132" w14:textId="77777777" w:rsidR="00F04EF6" w:rsidRPr="008610A2" w:rsidRDefault="00F04EF6" w:rsidP="00F04EF6">
      <w:pPr>
        <w:rPr>
          <w:rFonts w:asciiTheme="minorHAnsi" w:hAnsiTheme="minorHAnsi" w:cstheme="minorHAnsi"/>
        </w:rPr>
      </w:pPr>
      <w:r w:rsidRPr="008610A2">
        <w:rPr>
          <w:rFonts w:asciiTheme="minorHAnsi" w:hAnsiTheme="minorHAnsi" w:cstheme="minorHAnsi"/>
        </w:rPr>
        <w:t>• οργανώνει την ειδική διαδικτυακή πύλη ελεύθερης πρόσβασης πληροφορίας για το καθεστώς προστασίας της ελληνικής βιοποικιλότητας και τη κατάλληλη υποδομή θεματικών και χωρικών βάσεων δεδομένων,</w:t>
      </w:r>
    </w:p>
    <w:p w14:paraId="7E30F03F" w14:textId="77777777" w:rsidR="00F04EF6" w:rsidRPr="008610A2" w:rsidRDefault="00F04EF6" w:rsidP="00F04EF6">
      <w:pPr>
        <w:rPr>
          <w:rFonts w:asciiTheme="minorHAnsi" w:hAnsiTheme="minorHAnsi" w:cstheme="minorHAnsi"/>
        </w:rPr>
      </w:pPr>
      <w:r w:rsidRPr="008610A2">
        <w:rPr>
          <w:rFonts w:asciiTheme="minorHAnsi" w:hAnsiTheme="minorHAnsi" w:cstheme="minorHAnsi"/>
        </w:rPr>
        <w:t>• αναλαμβάνει τον προγραμματισμό και υποστήριξη δικτύων της κατάστασης φυσικού περιβάλλοντος, διατήρησης ειδών και τύπων οικοτόπων και εκπονεί εξειδικευμένες μελέτες σε συνεργασία με συναρμόδιους φορείς,</w:t>
      </w:r>
    </w:p>
    <w:p w14:paraId="367DA3DD" w14:textId="77777777" w:rsidR="00F04EF6" w:rsidRPr="008610A2" w:rsidRDefault="00F04EF6" w:rsidP="00F04EF6">
      <w:pPr>
        <w:rPr>
          <w:rFonts w:asciiTheme="minorHAnsi" w:hAnsiTheme="minorHAnsi" w:cstheme="minorHAnsi"/>
        </w:rPr>
      </w:pPr>
      <w:r w:rsidRPr="008610A2">
        <w:rPr>
          <w:rFonts w:asciiTheme="minorHAnsi" w:hAnsiTheme="minorHAnsi" w:cstheme="minorHAnsi"/>
        </w:rPr>
        <w:t>• διερευνά τις δυνατότητες εξασφάλισης πόρων χρηματοδότησης των εθνικών επιχειρησιακών προγραμμάτων από όλες τις διαθέσιμες χρηματοδοτικές πηγές,</w:t>
      </w:r>
    </w:p>
    <w:p w14:paraId="0D041C3F" w14:textId="77777777" w:rsidR="00F04EF6" w:rsidRPr="008610A2" w:rsidRDefault="00F04EF6" w:rsidP="00F04EF6">
      <w:pPr>
        <w:rPr>
          <w:rFonts w:asciiTheme="minorHAnsi" w:hAnsiTheme="minorHAnsi" w:cstheme="minorHAnsi"/>
        </w:rPr>
      </w:pPr>
      <w:r w:rsidRPr="008610A2">
        <w:rPr>
          <w:rFonts w:asciiTheme="minorHAnsi" w:hAnsiTheme="minorHAnsi" w:cstheme="minorHAnsi"/>
        </w:rPr>
        <w:t>• σχεδιάζει, υποβάλλει και υλοποιεί προγράμματα έρευνας και τεχνολογικής ανάπτυξης, πιλοτικά έργα και στρατηγικές μελέτες με εθνική/ευρωπαϊκή/διεθνή διάσταση,</w:t>
      </w:r>
    </w:p>
    <w:p w14:paraId="71BC50E2" w14:textId="77777777" w:rsidR="00F04EF6" w:rsidRPr="008610A2" w:rsidRDefault="00F04EF6" w:rsidP="00F04EF6">
      <w:pPr>
        <w:rPr>
          <w:rFonts w:asciiTheme="minorHAnsi" w:hAnsiTheme="minorHAnsi" w:cstheme="minorHAnsi"/>
        </w:rPr>
      </w:pPr>
      <w:r w:rsidRPr="008610A2">
        <w:rPr>
          <w:rFonts w:asciiTheme="minorHAnsi" w:hAnsiTheme="minorHAnsi" w:cstheme="minorHAnsi"/>
        </w:rPr>
        <w:t>• συνάπτει κάθε είδους συμβάσεις, συμφωνίες, μνημόνια συνεργασίας και προγραμματικές συμβάσεις,</w:t>
      </w:r>
    </w:p>
    <w:p w14:paraId="6077F08D" w14:textId="77777777" w:rsidR="00F04EF6" w:rsidRPr="008610A2" w:rsidRDefault="00F04EF6" w:rsidP="00F04EF6">
      <w:pPr>
        <w:rPr>
          <w:rFonts w:asciiTheme="minorHAnsi" w:hAnsiTheme="minorHAnsi" w:cstheme="minorHAnsi"/>
        </w:rPr>
      </w:pPr>
      <w:r w:rsidRPr="008610A2">
        <w:rPr>
          <w:rFonts w:asciiTheme="minorHAnsi" w:hAnsiTheme="minorHAnsi" w:cstheme="minorHAnsi"/>
        </w:rPr>
        <w:t>• διασφαλίζει την εφαρμογή καλών πρακτικών στα θέματα αρμοδιότητάς του, διατυπώνει προτάσεις για την αξιοποίηση της τεχνογνωσίας που αποκτάται,</w:t>
      </w:r>
    </w:p>
    <w:p w14:paraId="74543433" w14:textId="77777777" w:rsidR="00F04EF6" w:rsidRPr="008610A2" w:rsidRDefault="00F04EF6" w:rsidP="00F04EF6">
      <w:pPr>
        <w:rPr>
          <w:rFonts w:asciiTheme="minorHAnsi" w:hAnsiTheme="minorHAnsi" w:cstheme="minorHAnsi"/>
        </w:rPr>
      </w:pPr>
      <w:r w:rsidRPr="008610A2">
        <w:rPr>
          <w:rFonts w:asciiTheme="minorHAnsi" w:hAnsiTheme="minorHAnsi" w:cstheme="minorHAnsi"/>
        </w:rPr>
        <w:t>• εισηγείται σχέδια νομοθετικών και κανονιστικών πράξεων σχετικών με τη διαχείριση των Π.Π.,</w:t>
      </w:r>
    </w:p>
    <w:p w14:paraId="5D6386B5" w14:textId="77777777" w:rsidR="00F04EF6" w:rsidRPr="008610A2" w:rsidRDefault="00F04EF6" w:rsidP="00F04EF6">
      <w:pPr>
        <w:rPr>
          <w:rFonts w:asciiTheme="minorHAnsi" w:hAnsiTheme="minorHAnsi" w:cstheme="minorHAnsi"/>
        </w:rPr>
      </w:pPr>
      <w:r w:rsidRPr="008610A2">
        <w:rPr>
          <w:rFonts w:asciiTheme="minorHAnsi" w:hAnsiTheme="minorHAnsi" w:cstheme="minorHAnsi"/>
        </w:rPr>
        <w:t>• συνεργάζεται με αρμόδιους φορείς και οργανισμούς για θέματα ενημέρωσης, ευαισθητοποίησης και εκπαίδευσης του πληθυσμού για τις προστατευόμενες περιοχές,</w:t>
      </w:r>
    </w:p>
    <w:p w14:paraId="4E33A319" w14:textId="77777777" w:rsidR="00F04EF6" w:rsidRPr="008610A2" w:rsidRDefault="00F04EF6" w:rsidP="00F04EF6">
      <w:pPr>
        <w:rPr>
          <w:rFonts w:asciiTheme="minorHAnsi" w:hAnsiTheme="minorHAnsi" w:cstheme="minorHAnsi"/>
        </w:rPr>
      </w:pPr>
      <w:r w:rsidRPr="008610A2">
        <w:rPr>
          <w:rFonts w:asciiTheme="minorHAnsi" w:hAnsiTheme="minorHAnsi" w:cstheme="minorHAnsi"/>
        </w:rPr>
        <w:t>• Αναπτύσσει συνεργασία για θέματα διαχείρισης των προστατευόμενων περιοχών με αντίστοιχους ευρωπαϊκούς και διεθνείς οργανισμούς, επιχειρησιακούς φορείς και υπηρεσίες, ερευνητικά και εκπαιδευτικά ιδρύματα, επιστημονικούς και παραγωγικούς φορείς, δημόσιους και ιδιωτικούς, καθώς και μη κυβερνητικές οργανώσεις</w:t>
      </w:r>
    </w:p>
    <w:p w14:paraId="2E04CBA7" w14:textId="77777777" w:rsidR="00F04EF6" w:rsidRPr="008610A2" w:rsidRDefault="00F04EF6" w:rsidP="00F04EF6">
      <w:pPr>
        <w:rPr>
          <w:rFonts w:asciiTheme="minorHAnsi" w:hAnsiTheme="minorHAnsi" w:cstheme="minorHAnsi"/>
        </w:rPr>
      </w:pPr>
      <w:r w:rsidRPr="008610A2">
        <w:rPr>
          <w:rFonts w:asciiTheme="minorHAnsi" w:hAnsiTheme="minorHAnsi" w:cstheme="minorHAnsi"/>
        </w:rPr>
        <w:t>• οργανώνει συνέδρια και εκπαιδευτικά σεμινάρια και δημοσιεύει ερευνητικά και γενικότερα επιστημονικά πορίσματα,</w:t>
      </w:r>
    </w:p>
    <w:p w14:paraId="090589C8" w14:textId="77777777" w:rsidR="00F04EF6" w:rsidRPr="008610A2" w:rsidRDefault="00F04EF6" w:rsidP="00F04EF6">
      <w:pPr>
        <w:rPr>
          <w:rFonts w:asciiTheme="minorHAnsi" w:hAnsiTheme="minorHAnsi" w:cstheme="minorHAnsi"/>
        </w:rPr>
      </w:pPr>
      <w:r w:rsidRPr="008610A2">
        <w:rPr>
          <w:rFonts w:asciiTheme="minorHAnsi" w:hAnsiTheme="minorHAnsi" w:cstheme="minorHAnsi"/>
        </w:rPr>
        <w:t>• παρέχει κατευθύνσεις για την συνύπαρξη ήπιων παραγωγικών δραστηριοτήτων στο πλαίσιο των στόχων προστασίας και διατήρησης ακεραιότητάς τους,</w:t>
      </w:r>
    </w:p>
    <w:p w14:paraId="34837567" w14:textId="77777777" w:rsidR="00F04EF6" w:rsidRPr="008610A2" w:rsidRDefault="00F04EF6" w:rsidP="00F04EF6">
      <w:pPr>
        <w:rPr>
          <w:rFonts w:asciiTheme="minorHAnsi" w:hAnsiTheme="minorHAnsi" w:cstheme="minorHAnsi"/>
        </w:rPr>
      </w:pPr>
      <w:r w:rsidRPr="008610A2">
        <w:rPr>
          <w:rFonts w:asciiTheme="minorHAnsi" w:hAnsiTheme="minorHAnsi" w:cstheme="minorHAnsi"/>
        </w:rPr>
        <w:t>• γνωμοδοτεί για τη δέουσα εκτίμηση των επιπτώσεων κάθε έργου/δραστηριότητας που εμπίπτει στις Π.Π.,</w:t>
      </w:r>
    </w:p>
    <w:p w14:paraId="323BCFA7" w14:textId="77777777" w:rsidR="00F04EF6" w:rsidRPr="008610A2" w:rsidRDefault="00F04EF6" w:rsidP="00F04EF6">
      <w:pPr>
        <w:rPr>
          <w:rFonts w:asciiTheme="minorHAnsi" w:hAnsiTheme="minorHAnsi" w:cstheme="minorHAnsi"/>
        </w:rPr>
      </w:pPr>
      <w:r w:rsidRPr="008610A2">
        <w:rPr>
          <w:rFonts w:asciiTheme="minorHAnsi" w:hAnsiTheme="minorHAnsi" w:cstheme="minorHAnsi"/>
        </w:rPr>
        <w:t>• εισηγείται για τη χορήγηση άδειας κάθε είδους οργανωμένης και ομαδικής οικοτουριστικής και αθλητικής δραστηριότητα,</w:t>
      </w:r>
    </w:p>
    <w:p w14:paraId="3B9A0E56" w14:textId="77777777" w:rsidR="00F04EF6" w:rsidRPr="008610A2" w:rsidRDefault="00F04EF6" w:rsidP="00F04EF6">
      <w:pPr>
        <w:rPr>
          <w:rFonts w:asciiTheme="minorHAnsi" w:hAnsiTheme="minorHAnsi" w:cstheme="minorHAnsi"/>
        </w:rPr>
      </w:pPr>
      <w:r w:rsidRPr="008610A2">
        <w:rPr>
          <w:rFonts w:asciiTheme="minorHAnsi" w:hAnsiTheme="minorHAnsi" w:cstheme="minorHAnsi"/>
        </w:rPr>
        <w:t>• συνδράμει κατά τη διαδικασία χορήγησης αδειών επιστημονικής έρευνας και τεχνικών δοκιμών και αναλύσεων για τα προστατευτέα αντικείμενα εντός Π.Π.,</w:t>
      </w:r>
    </w:p>
    <w:p w14:paraId="2024DCD3" w14:textId="77777777" w:rsidR="00F04EF6" w:rsidRPr="008610A2" w:rsidRDefault="00F04EF6" w:rsidP="00F04EF6">
      <w:pPr>
        <w:rPr>
          <w:rFonts w:asciiTheme="minorHAnsi" w:hAnsiTheme="minorHAnsi" w:cstheme="minorHAnsi"/>
        </w:rPr>
      </w:pPr>
      <w:r w:rsidRPr="008610A2">
        <w:rPr>
          <w:rFonts w:asciiTheme="minorHAnsi" w:hAnsiTheme="minorHAnsi" w:cstheme="minorHAnsi"/>
        </w:rPr>
        <w:t>• διαχειρίζεται τις δημόσιες εκτάσεις που του παραχωρούνται, μισθώνονται, αγοράζονται ή νοικιάζονται από αυτόν, και εφαρμόζει τις αναγκαίες παρεμβάσεις βάσει του οικείου σχεδίου διαχείρισης</w:t>
      </w:r>
    </w:p>
    <w:p w14:paraId="41384D7D" w14:textId="77777777" w:rsidR="00F04EF6" w:rsidRPr="008610A2" w:rsidRDefault="00F04EF6" w:rsidP="00F04EF6">
      <w:pPr>
        <w:rPr>
          <w:rFonts w:asciiTheme="minorHAnsi" w:hAnsiTheme="minorHAnsi" w:cstheme="minorHAnsi"/>
        </w:rPr>
      </w:pPr>
      <w:r w:rsidRPr="008610A2">
        <w:rPr>
          <w:rFonts w:asciiTheme="minorHAnsi" w:hAnsiTheme="minorHAnsi" w:cstheme="minorHAnsi"/>
        </w:rPr>
        <w:t>• Αναπτύσσει οποιαδήποτε άλλη συναφή με τους σκοπούς του δραστηριότητα</w:t>
      </w:r>
    </w:p>
    <w:p w14:paraId="28018F26" w14:textId="77777777" w:rsidR="00F04EF6" w:rsidRPr="008610A2" w:rsidRDefault="00F04EF6" w:rsidP="00F04EF6">
      <w:pPr>
        <w:rPr>
          <w:rFonts w:asciiTheme="minorHAnsi" w:hAnsiTheme="minorHAnsi" w:cstheme="minorHAnsi"/>
        </w:rPr>
      </w:pPr>
      <w:r w:rsidRPr="008610A2">
        <w:rPr>
          <w:rFonts w:asciiTheme="minorHAnsi" w:hAnsiTheme="minorHAnsi" w:cstheme="minorHAnsi"/>
        </w:rPr>
        <w:t>• Εποπτεύει και συνεργάζεται με τις αναγνωρισμένες από την UNESCO περιοχές ως Ελληνικά Παγκόσμια Γεωπάρκα UNESCO και Ελληνικά Αποθέματα Βιόσφαιρας του Προγράμματος «Άνθρωπος και Βιόσφαιρα» της UNESCO (ΜΑΒ/UNESCO) και μεριμνά για την υλοποίηση δράσεων ανάδειξής τους, μέσω μνημονίων συνεργασίας.</w:t>
      </w:r>
    </w:p>
    <w:p w14:paraId="5EDD7D5E" w14:textId="77777777" w:rsidR="00F04EF6" w:rsidRPr="008610A2" w:rsidRDefault="00F04EF6" w:rsidP="00F04EF6">
      <w:pPr>
        <w:rPr>
          <w:rFonts w:asciiTheme="minorHAnsi" w:hAnsiTheme="minorHAnsi" w:cstheme="minorHAnsi"/>
          <w:b/>
          <w:bCs/>
        </w:rPr>
      </w:pPr>
      <w:r w:rsidRPr="008610A2">
        <w:rPr>
          <w:rFonts w:asciiTheme="minorHAnsi" w:hAnsiTheme="minorHAnsi" w:cstheme="minorHAnsi"/>
          <w:b/>
          <w:bCs/>
        </w:rPr>
        <w:t>Ο Ο.ΦΥ.ΠΕ.Κ.Α. για τη προώθηση της αειφόρου ανάπτυξης και την αντιμετώπιση της κλιματικής αλλαγής:</w:t>
      </w:r>
    </w:p>
    <w:p w14:paraId="721F73CF" w14:textId="77777777" w:rsidR="00F04EF6" w:rsidRPr="008610A2" w:rsidRDefault="00F04EF6" w:rsidP="00F04EF6">
      <w:pPr>
        <w:rPr>
          <w:rFonts w:asciiTheme="minorHAnsi" w:hAnsiTheme="minorHAnsi" w:cstheme="minorHAnsi"/>
        </w:rPr>
      </w:pPr>
      <w:r w:rsidRPr="008610A2">
        <w:rPr>
          <w:rFonts w:asciiTheme="minorHAnsi" w:hAnsiTheme="minorHAnsi" w:cstheme="minorHAnsi"/>
        </w:rPr>
        <w:lastRenderedPageBreak/>
        <w:t>• συλλέγει και επεξεργάζεται στοιχεία τραπεζών δεδομένων και δικτύων πληροφοριών, εποπτεύει και καθοδηγεί το ΕΔΠΠ/τράπεζες περιβαλλοντικών πληροφοριών &amp; δεδομένων, παρέχει λειτουργική και τεχνολογική υποστήριξη,</w:t>
      </w:r>
    </w:p>
    <w:p w14:paraId="3BAAC549" w14:textId="77777777" w:rsidR="00F04EF6" w:rsidRPr="008610A2" w:rsidRDefault="00F04EF6" w:rsidP="00F04EF6">
      <w:pPr>
        <w:rPr>
          <w:rFonts w:asciiTheme="minorHAnsi" w:hAnsiTheme="minorHAnsi" w:cstheme="minorHAnsi"/>
        </w:rPr>
      </w:pPr>
      <w:r w:rsidRPr="008610A2">
        <w:rPr>
          <w:rFonts w:asciiTheme="minorHAnsi" w:hAnsiTheme="minorHAnsi" w:cstheme="minorHAnsi"/>
        </w:rPr>
        <w:t>• υποστηρίζει το ΥΠΕΝ στην κάλυψη των υποχρεώσεων της χώρας προς τον Ευρωπαϊκό Οργανισμό Περιβάλλοντος,</w:t>
      </w:r>
    </w:p>
    <w:p w14:paraId="215F4961" w14:textId="77777777" w:rsidR="00F04EF6" w:rsidRPr="008610A2" w:rsidRDefault="00F04EF6" w:rsidP="00F04EF6">
      <w:pPr>
        <w:rPr>
          <w:rFonts w:asciiTheme="minorHAnsi" w:hAnsiTheme="minorHAnsi" w:cstheme="minorHAnsi"/>
        </w:rPr>
      </w:pPr>
      <w:r w:rsidRPr="008610A2">
        <w:rPr>
          <w:rFonts w:asciiTheme="minorHAnsi" w:hAnsiTheme="minorHAnsi" w:cstheme="minorHAnsi"/>
        </w:rPr>
        <w:t>• συντάσσει ετήσια έκθεση αποτίμησης της κατάστασης του περιβάλλοντος της χώρας και προβαίνει σε εκτιμήσεις για τους στόχους, κατευθύνσεις και μέτρα της ασκούμενης περιβαλλοντικής πολιτικής,</w:t>
      </w:r>
    </w:p>
    <w:p w14:paraId="5F8EC921" w14:textId="77777777" w:rsidR="00F04EF6" w:rsidRPr="008610A2" w:rsidRDefault="00F04EF6" w:rsidP="00F04EF6">
      <w:pPr>
        <w:rPr>
          <w:rFonts w:asciiTheme="minorHAnsi" w:hAnsiTheme="minorHAnsi" w:cstheme="minorHAnsi"/>
        </w:rPr>
      </w:pPr>
      <w:r w:rsidRPr="008610A2">
        <w:rPr>
          <w:rFonts w:asciiTheme="minorHAnsi" w:hAnsiTheme="minorHAnsi" w:cstheme="minorHAnsi"/>
        </w:rPr>
        <w:t>• παρέχει επιστημονική και τεχνική στήριξη στο ΥΠΕΝ και άλλα αρμόδια Υπουργεία για λήψη αναγκαίων μέτρων και επεξεργασία/εφαρμογή σχεδίων, προγραμμάτων και δράσεων που επιβάλλονται από το εθνικό, ευρωπαϊκό και διεθνές δίκαιο, καθώς επίσης και για την κατάρτιση των εκθέσεων που προβλέπονται από τις ενωσιακές οδηγίες και κανονισμούς για το περιβάλλον και την κλιματική αλλαγή,</w:t>
      </w:r>
    </w:p>
    <w:p w14:paraId="03C6EE5A" w14:textId="77777777" w:rsidR="00F04EF6" w:rsidRPr="008610A2" w:rsidRDefault="00F04EF6" w:rsidP="00F04EF6">
      <w:pPr>
        <w:rPr>
          <w:rFonts w:asciiTheme="minorHAnsi" w:hAnsiTheme="minorHAnsi" w:cstheme="minorHAnsi"/>
        </w:rPr>
      </w:pPr>
      <w:r w:rsidRPr="008610A2">
        <w:rPr>
          <w:rFonts w:asciiTheme="minorHAnsi" w:hAnsiTheme="minorHAnsi" w:cstheme="minorHAnsi"/>
        </w:rPr>
        <w:t>• υποστηρίζει το ΥΠΕΝ και άλλους δημόσιους φορείς στη διαμόρφωση, προώθηση και εφαρμογή διεθνών συνεργασιών</w:t>
      </w:r>
    </w:p>
    <w:p w14:paraId="01B2B3BD" w14:textId="77777777" w:rsidR="00F04EF6" w:rsidRPr="008610A2" w:rsidRDefault="00F04EF6" w:rsidP="00F04EF6">
      <w:pPr>
        <w:rPr>
          <w:rFonts w:asciiTheme="minorHAnsi" w:hAnsiTheme="minorHAnsi" w:cstheme="minorHAnsi"/>
        </w:rPr>
      </w:pPr>
      <w:r w:rsidRPr="008610A2">
        <w:rPr>
          <w:rFonts w:asciiTheme="minorHAnsi" w:hAnsiTheme="minorHAnsi" w:cstheme="minorHAnsi"/>
        </w:rPr>
        <w:t>• επεξεργάζεται και εισηγείται μέτρα προληπτικής πολιτικής για το περιβάλλον και την κλιματική αλλαγή,</w:t>
      </w:r>
    </w:p>
    <w:p w14:paraId="3FA60040" w14:textId="77777777" w:rsidR="00F04EF6" w:rsidRPr="008610A2" w:rsidRDefault="00F04EF6" w:rsidP="00F04EF6">
      <w:pPr>
        <w:rPr>
          <w:rFonts w:asciiTheme="minorHAnsi" w:hAnsiTheme="minorHAnsi" w:cstheme="minorHAnsi"/>
        </w:rPr>
      </w:pPr>
      <w:r w:rsidRPr="008610A2">
        <w:rPr>
          <w:rFonts w:asciiTheme="minorHAnsi" w:hAnsiTheme="minorHAnsi" w:cstheme="minorHAnsi"/>
        </w:rPr>
        <w:t>• αναλαμβάνει την εκπόνηση ή εκτέλεση εθνικών ή ευρωπαϊκών προγραμμάτων και δράσεων για το περιβάλλον, τη βιώσιμη ανάπτυξη και την κλιματική αλλαγή,</w:t>
      </w:r>
    </w:p>
    <w:p w14:paraId="5E645FA2" w14:textId="77777777" w:rsidR="00F04EF6" w:rsidRPr="008610A2" w:rsidRDefault="00F04EF6" w:rsidP="00F04EF6">
      <w:pPr>
        <w:rPr>
          <w:rFonts w:asciiTheme="minorHAnsi" w:hAnsiTheme="minorHAnsi" w:cstheme="minorHAnsi"/>
        </w:rPr>
      </w:pPr>
      <w:r w:rsidRPr="008610A2">
        <w:rPr>
          <w:rFonts w:asciiTheme="minorHAnsi" w:hAnsiTheme="minorHAnsi" w:cstheme="minorHAnsi"/>
        </w:rPr>
        <w:t>• διοργανώνει πρότυπα προγράμματα κατάρτισης και επιμόρφωσης για θέματα περιβάλλοντος, βιώσιμης ανάπτυξης και αντιμετώπισης της κλιματικής αλλαγής, καθώς και συνέδρια, ημερίδες, επιμορφωτικά σεμινάρια και ενημερωτικές εκδηλώσεις,</w:t>
      </w:r>
    </w:p>
    <w:p w14:paraId="4BB5A62A" w14:textId="77777777" w:rsidR="00F04EF6" w:rsidRPr="008610A2" w:rsidRDefault="00F04EF6" w:rsidP="00F04EF6">
      <w:pPr>
        <w:rPr>
          <w:rFonts w:asciiTheme="minorHAnsi" w:hAnsiTheme="minorHAnsi" w:cstheme="minorHAnsi"/>
        </w:rPr>
      </w:pPr>
      <w:r w:rsidRPr="008610A2">
        <w:rPr>
          <w:rFonts w:asciiTheme="minorHAnsi" w:hAnsiTheme="minorHAnsi" w:cstheme="minorHAnsi"/>
        </w:rPr>
        <w:t>• αναλαμβάνει εκδοτική δραστηριότητα έντυπης ή ηλεκτρονικής μορφής, καθώς και άλλες συναφείς ενέργειες προβολής ή ενημέρωσης,</w:t>
      </w:r>
    </w:p>
    <w:p w14:paraId="12B46AB5" w14:textId="77777777" w:rsidR="00F04EF6" w:rsidRPr="008610A2" w:rsidRDefault="00F04EF6" w:rsidP="00F04EF6">
      <w:pPr>
        <w:rPr>
          <w:rFonts w:asciiTheme="minorHAnsi" w:hAnsiTheme="minorHAnsi" w:cstheme="minorHAnsi"/>
        </w:rPr>
      </w:pPr>
      <w:r w:rsidRPr="008610A2">
        <w:rPr>
          <w:rFonts w:asciiTheme="minorHAnsi" w:hAnsiTheme="minorHAnsi" w:cstheme="minorHAnsi"/>
        </w:rPr>
        <w:t>• αναλαμβάνει και αναθέτει την εκτέλεση έργων, την εκπόνηση μελετών και την εν γένει παροχή υπηρεσιών που προάγουν τους ιδρυτικούς του σκοπούς,</w:t>
      </w:r>
    </w:p>
    <w:p w14:paraId="2E6E663D" w14:textId="77777777" w:rsidR="00F04EF6" w:rsidRPr="008610A2" w:rsidRDefault="00F04EF6" w:rsidP="00F04EF6">
      <w:pPr>
        <w:rPr>
          <w:rFonts w:asciiTheme="minorHAnsi" w:hAnsiTheme="minorHAnsi" w:cstheme="minorHAnsi"/>
        </w:rPr>
      </w:pPr>
      <w:r w:rsidRPr="008610A2">
        <w:rPr>
          <w:rFonts w:asciiTheme="minorHAnsi" w:hAnsiTheme="minorHAnsi" w:cstheme="minorHAnsi"/>
        </w:rPr>
        <w:t>• συνάπτει μνημόνιο συνεργασίας με το Υπουργείο Περιβάλλοντος και Ενέργειας για τον συντονισμό της εφαρμογής της πολιτικής του Υπουργείου σε θέματα κλιματικής αλλαγής και αειφόρου ανάπτυξης και ιδίως, των επιμερισμό των δράσεων με τις συναρμόδιες υπηρεσίες.</w:t>
      </w:r>
    </w:p>
    <w:p w14:paraId="5C550CBF" w14:textId="77777777" w:rsidR="00F04EF6" w:rsidRPr="008610A2" w:rsidRDefault="00F04EF6" w:rsidP="00F04EF6">
      <w:pPr>
        <w:spacing w:after="0"/>
        <w:rPr>
          <w:rFonts w:asciiTheme="minorHAnsi" w:hAnsiTheme="minorHAnsi" w:cstheme="minorHAnsi"/>
        </w:rPr>
      </w:pPr>
      <w:r w:rsidRPr="008610A2">
        <w:rPr>
          <w:rFonts w:asciiTheme="minorHAnsi" w:hAnsiTheme="minorHAnsi" w:cstheme="minorHAnsi"/>
        </w:rPr>
        <w:t>Ο Ο.Φ.Υ.ΠΕ.Κ.Α αποτελεί τον Φορέα Παρακολούθησης και Λειτουργίας του έργου.</w:t>
      </w:r>
    </w:p>
    <w:p w14:paraId="45D6EC61" w14:textId="182F6457" w:rsidR="00F04EF6" w:rsidRPr="007D7392" w:rsidRDefault="00F04EF6" w:rsidP="007D7392">
      <w:pPr>
        <w:pStyle w:val="Heading3-Appendix"/>
      </w:pPr>
      <w:bookmarkStart w:id="451" w:name="_Ref98957987"/>
      <w:r w:rsidRPr="007D7392">
        <w:t>Φορέας Χρηματοδότησης</w:t>
      </w:r>
      <w:bookmarkEnd w:id="451"/>
    </w:p>
    <w:p w14:paraId="61371BC7" w14:textId="77777777" w:rsidR="00F04EF6" w:rsidRPr="008610A2" w:rsidRDefault="00F04EF6" w:rsidP="00F04EF6">
      <w:pPr>
        <w:rPr>
          <w:rFonts w:asciiTheme="minorHAnsi" w:hAnsiTheme="minorHAnsi" w:cstheme="minorHAnsi"/>
        </w:rPr>
      </w:pPr>
      <w:r w:rsidRPr="008610A2">
        <w:rPr>
          <w:rFonts w:asciiTheme="minorHAnsi" w:hAnsiTheme="minorHAnsi" w:cstheme="minorHAnsi"/>
        </w:rPr>
        <w:t>Φορέας χρηματοδότησης της παρούσας σύμβασης είναι το Υπουργείο Περιβάλλοντος και Ενέργειας μέσω του Επιχειρησιακού Προγράμματος «Υποδομές Μεταφορών, Περιβάλλον και Αειφόρος Ανάπτυξη» (ΥΜΕΠΕΡΑΑ).</w:t>
      </w:r>
    </w:p>
    <w:p w14:paraId="1A3199A1" w14:textId="24D51149" w:rsidR="00F04EF6" w:rsidRPr="008610A2" w:rsidRDefault="00F04EF6" w:rsidP="00F04EF6">
      <w:pPr>
        <w:rPr>
          <w:rFonts w:asciiTheme="minorHAnsi" w:hAnsiTheme="minorHAnsi" w:cstheme="minorHAnsi"/>
        </w:rPr>
      </w:pPr>
      <w:r w:rsidRPr="008610A2">
        <w:rPr>
          <w:rFonts w:asciiTheme="minorHAnsi" w:hAnsiTheme="minorHAnsi" w:cstheme="minorHAnsi"/>
        </w:rPr>
        <w:t>Η σύμβαση περιλαμβάνεται στ</w:t>
      </w:r>
      <w:r w:rsidR="00FC5675">
        <w:rPr>
          <w:rFonts w:asciiTheme="minorHAnsi" w:hAnsiTheme="minorHAnsi" w:cstheme="minorHAnsi"/>
        </w:rPr>
        <w:t>α</w:t>
      </w:r>
      <w:r w:rsidRPr="008610A2">
        <w:rPr>
          <w:rFonts w:asciiTheme="minorHAnsi" w:hAnsiTheme="minorHAnsi" w:cstheme="minorHAnsi"/>
        </w:rPr>
        <w:t xml:space="preserve"> </w:t>
      </w:r>
      <w:r w:rsidRPr="00C166D5">
        <w:rPr>
          <w:rFonts w:asciiTheme="minorHAnsi" w:hAnsiTheme="minorHAnsi" w:cstheme="minorHAnsi"/>
        </w:rPr>
        <w:t>υποέργ</w:t>
      </w:r>
      <w:r w:rsidR="00FC5675" w:rsidRPr="00C166D5">
        <w:rPr>
          <w:rFonts w:asciiTheme="minorHAnsi" w:hAnsiTheme="minorHAnsi" w:cstheme="minorHAnsi"/>
        </w:rPr>
        <w:t>α</w:t>
      </w:r>
      <w:r w:rsidRPr="00C166D5">
        <w:rPr>
          <w:rFonts w:asciiTheme="minorHAnsi" w:hAnsiTheme="minorHAnsi" w:cstheme="minorHAnsi"/>
        </w:rPr>
        <w:t xml:space="preserve"> Νο </w:t>
      </w:r>
      <w:r w:rsidR="00FC5675" w:rsidRPr="00C166D5">
        <w:rPr>
          <w:rFonts w:asciiTheme="minorHAnsi" w:hAnsiTheme="minorHAnsi" w:cstheme="minorHAnsi"/>
        </w:rPr>
        <w:t>4, 25 και 27</w:t>
      </w:r>
      <w:r w:rsidRPr="00C166D5">
        <w:rPr>
          <w:rFonts w:asciiTheme="minorHAnsi" w:hAnsiTheme="minorHAnsi" w:cstheme="minorHAnsi"/>
        </w:rPr>
        <w:t xml:space="preserve"> της Πράξης</w:t>
      </w:r>
      <w:r w:rsidRPr="008610A2">
        <w:rPr>
          <w:rFonts w:asciiTheme="minorHAnsi" w:hAnsiTheme="minorHAnsi" w:cstheme="minorHAnsi"/>
        </w:rPr>
        <w:t xml:space="preserve"> «Ολοκλήρωση Εθνικού Συστήματος Προστατευόμενων Περιοχών και διαχειριστικών δομών περιοχών Natura 2000», η οποία έχει ενταχθεί στο Επιχειρησιακό Πρόγραμμα «Υποδομές Μεταφορών, Περιβάλλον και Αειφόρος Ανάπτυξη 2014-2020», </w:t>
      </w:r>
      <w:r w:rsidRPr="00C166D5">
        <w:rPr>
          <w:rFonts w:asciiTheme="minorHAnsi" w:hAnsiTheme="minorHAnsi" w:cstheme="minorHAnsi"/>
        </w:rPr>
        <w:t>με βάση την με αρ. πρωτ. 2795/16-03-2022 (ΑΔΑ: Ψ2Ρ446ΜΤΛΡ-Ψ1Θ) Απόφαση Ένταξης του Ειδικού Γραμματέα Διαχείρισης Προγραμμάτων ΕΤΠΑ και ΤΣ και έχει λάβει κωδικό MIS 5130700.</w:t>
      </w:r>
      <w:r w:rsidRPr="008610A2">
        <w:rPr>
          <w:rFonts w:asciiTheme="minorHAnsi" w:hAnsiTheme="minorHAnsi" w:cstheme="minorHAnsi"/>
        </w:rPr>
        <w:t xml:space="preserve"> </w:t>
      </w:r>
    </w:p>
    <w:p w14:paraId="7BDF8462" w14:textId="77777777" w:rsidR="00F04EF6" w:rsidRDefault="00F04EF6" w:rsidP="00F04EF6">
      <w:pPr>
        <w:rPr>
          <w:rFonts w:asciiTheme="minorHAnsi" w:hAnsiTheme="minorHAnsi" w:cstheme="minorHAnsi"/>
        </w:rPr>
      </w:pPr>
      <w:r w:rsidRPr="008610A2">
        <w:rPr>
          <w:rFonts w:asciiTheme="minorHAnsi" w:hAnsiTheme="minorHAnsi" w:cstheme="minorHAnsi"/>
        </w:rPr>
        <w:t>Η παρούσα σύμβαση συγχρηματοδοτείται από την Ευρωπαϊκή Ένωση (Ταμείο Συνοχής) και από εθνικούς πόρους μέσω του ΠΔΕ (ΣΑ Ε2751, κωδ.: 2022ΣΕ27510034).</w:t>
      </w:r>
    </w:p>
    <w:p w14:paraId="0E532A79" w14:textId="3560FC38" w:rsidR="00C62E69" w:rsidRPr="008610A2" w:rsidRDefault="00C62E69" w:rsidP="00F04EF6">
      <w:pPr>
        <w:rPr>
          <w:rFonts w:asciiTheme="minorHAnsi" w:hAnsiTheme="minorHAnsi" w:cstheme="minorHAnsi"/>
        </w:rPr>
      </w:pPr>
      <w:r>
        <w:rPr>
          <w:rFonts w:asciiTheme="minorHAnsi" w:hAnsiTheme="minorHAnsi" w:cstheme="minorHAnsi"/>
        </w:rPr>
        <w:t>Η</w:t>
      </w:r>
      <w:r w:rsidRPr="00C62E69">
        <w:rPr>
          <w:rFonts w:asciiTheme="minorHAnsi" w:hAnsiTheme="minorHAnsi" w:cstheme="minorHAnsi"/>
        </w:rPr>
        <w:t xml:space="preserve"> πράξη έχει χαρακτηρισθεί phasing και ως εκ τούτου η χρηματοδότηση θα συνεχίσει από το ΕΣΠΑ 2021-2027 μέσω του Προγράμματος «Περιβάλλον και Κλιματική Αλλαγή» 2021-2027</w:t>
      </w:r>
      <w:r>
        <w:rPr>
          <w:rFonts w:asciiTheme="minorHAnsi" w:hAnsiTheme="minorHAnsi" w:cstheme="minorHAnsi"/>
        </w:rPr>
        <w:t>.</w:t>
      </w:r>
    </w:p>
    <w:p w14:paraId="48E6AE12" w14:textId="0562952A" w:rsidR="00F04EF6" w:rsidRPr="007D7392" w:rsidRDefault="00F04EF6" w:rsidP="007D7392">
      <w:pPr>
        <w:pStyle w:val="Heading3-Appendix"/>
      </w:pPr>
      <w:bookmarkStart w:id="452" w:name="_Ref98957998"/>
      <w:bookmarkStart w:id="453" w:name="_Toc40458227"/>
      <w:bookmarkStart w:id="454" w:name="_Ref42599311"/>
      <w:bookmarkStart w:id="455" w:name="_Toc42684584"/>
      <w:bookmarkStart w:id="456" w:name="_Toc43378497"/>
      <w:bookmarkStart w:id="457" w:name="_Toc44075371"/>
      <w:r w:rsidRPr="007D7392">
        <w:t>Όργανα &amp; Επιτροπές Παρακολούθησης, Διακυβέρνησης και Ελέγχου του Έργου</w:t>
      </w:r>
      <w:bookmarkEnd w:id="452"/>
      <w:bookmarkEnd w:id="453"/>
      <w:bookmarkEnd w:id="454"/>
      <w:bookmarkEnd w:id="455"/>
      <w:bookmarkEnd w:id="456"/>
      <w:bookmarkEnd w:id="457"/>
    </w:p>
    <w:p w14:paraId="54B0B5CA" w14:textId="77777777" w:rsidR="00F04EF6" w:rsidRPr="008610A2" w:rsidRDefault="00F04EF6" w:rsidP="00F04EF6">
      <w:pPr>
        <w:rPr>
          <w:rFonts w:asciiTheme="minorHAnsi" w:hAnsiTheme="minorHAnsi" w:cstheme="minorHAnsi"/>
        </w:rPr>
      </w:pPr>
      <w:r w:rsidRPr="008610A2">
        <w:rPr>
          <w:rFonts w:asciiTheme="minorHAnsi" w:hAnsiTheme="minorHAnsi" w:cstheme="minorHAnsi"/>
        </w:rPr>
        <w:lastRenderedPageBreak/>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1A3AEAA4" w14:textId="77777777" w:rsidR="00F04EF6" w:rsidRPr="008610A2" w:rsidRDefault="00F04EF6" w:rsidP="00F04EF6">
      <w:pPr>
        <w:rPr>
          <w:rFonts w:asciiTheme="minorHAnsi" w:hAnsiTheme="minorHAnsi" w:cstheme="minorHAnsi"/>
          <w:b/>
          <w:bCs/>
        </w:rPr>
      </w:pPr>
      <w:r w:rsidRPr="008610A2">
        <w:rPr>
          <w:rFonts w:asciiTheme="minorHAnsi" w:hAnsiTheme="minorHAnsi" w:cstheme="minorHAnsi"/>
          <w:b/>
          <w:bCs/>
        </w:rPr>
        <w:t>Επιτροπή Εποπτείας Προγραμματικής Συμφωνίας (ΕΕΠΣ)</w:t>
      </w:r>
    </w:p>
    <w:p w14:paraId="61484A67" w14:textId="77777777" w:rsidR="00F04EF6" w:rsidRPr="008610A2" w:rsidRDefault="00F04EF6" w:rsidP="00F04EF6">
      <w:pPr>
        <w:rPr>
          <w:rFonts w:asciiTheme="minorHAnsi" w:hAnsiTheme="minorHAnsi" w:cstheme="minorHAnsi"/>
        </w:rPr>
      </w:pPr>
      <w:r w:rsidRPr="008610A2">
        <w:rPr>
          <w:rFonts w:asciiTheme="minorHAnsi" w:hAnsiTheme="minorHAnsi" w:cstheme="minorHAnsi"/>
        </w:rPr>
        <w:t>Η ΕΕΠΣ αναλαμβάνει το συντονισμό και την παρακολούθηση όλων των εργασιών που απαιτούνται για την εκτέλεση της Προγραμματικής Συμφωνίας (ΠΣ) που έχει συναφθεί μεταξύ της ΚτΠ ΜΑΕ και του Ο.Φ.Υ.ΠΕ.Κ.Α στο πλαίσιο του έργου. Η Επιτροπή εισηγείται στα αρμόδια όργανα των συμβαλλομένων μερών κάθε αναγκαίο μέτρο και ενέργεια για την υλοποίηση του έργου και της προγραμματικής συμφωνίας:</w:t>
      </w:r>
    </w:p>
    <w:p w14:paraId="2D5B2D6E" w14:textId="77777777" w:rsidR="00F04EF6" w:rsidRPr="008610A2" w:rsidRDefault="00F04EF6" w:rsidP="00F04EF6">
      <w:pPr>
        <w:rPr>
          <w:rFonts w:asciiTheme="minorHAnsi" w:hAnsiTheme="minorHAnsi" w:cstheme="minorHAnsi"/>
        </w:rPr>
      </w:pPr>
      <w:r w:rsidRPr="008610A2">
        <w:rPr>
          <w:rFonts w:asciiTheme="minorHAnsi" w:hAnsiTheme="minorHAnsi" w:cstheme="minorHAnsi"/>
        </w:rPr>
        <w:t>Η ΕΕΠΣ είναι αρμόδια για να εισηγηθεί στον κύριο του Έργου για την έκδοση σχετικών αποφάσεων σε θέματα που αφορούν:</w:t>
      </w:r>
    </w:p>
    <w:p w14:paraId="1DEAB0E6" w14:textId="77777777" w:rsidR="00F04EF6" w:rsidRPr="008610A2" w:rsidRDefault="00F04EF6" w:rsidP="00654FE8">
      <w:pPr>
        <w:pStyle w:val="aff0"/>
        <w:numPr>
          <w:ilvl w:val="0"/>
          <w:numId w:val="18"/>
        </w:numPr>
        <w:ind w:hanging="294"/>
        <w:rPr>
          <w:rFonts w:asciiTheme="minorHAnsi" w:hAnsiTheme="minorHAnsi" w:cstheme="minorHAnsi"/>
        </w:rPr>
      </w:pPr>
      <w:r w:rsidRPr="008610A2">
        <w:rPr>
          <w:rFonts w:asciiTheme="minorHAnsi" w:hAnsiTheme="minorHAnsi" w:cstheme="minorHAnsi"/>
        </w:rPr>
        <w:t>Την επίλυση Επιχειρησιακών θεμάτων που άπτονται της προετοιμασίας των εμπλεκόμενων Φορέων για την ομαλή υλοποίηση του Έργου και την αποτελεσματική αξιοποίησή του.</w:t>
      </w:r>
    </w:p>
    <w:p w14:paraId="4F913C86" w14:textId="77777777" w:rsidR="00F04EF6" w:rsidRPr="008610A2" w:rsidRDefault="00F04EF6" w:rsidP="00654FE8">
      <w:pPr>
        <w:pStyle w:val="aff0"/>
        <w:numPr>
          <w:ilvl w:val="0"/>
          <w:numId w:val="18"/>
        </w:numPr>
        <w:ind w:hanging="294"/>
        <w:rPr>
          <w:rFonts w:asciiTheme="minorHAnsi" w:hAnsiTheme="minorHAnsi" w:cstheme="minorHAnsi"/>
        </w:rPr>
      </w:pPr>
      <w:r w:rsidRPr="008610A2">
        <w:rPr>
          <w:rFonts w:asciiTheme="minorHAnsi" w:hAnsiTheme="minorHAnsi" w:cstheme="minorHAnsi"/>
        </w:rPr>
        <w:t>Την Επίλυση επιχειρησιακών θεμάτων που επηρεάζουν και τις τεχνικές επιλογές του Έργου</w:t>
      </w:r>
    </w:p>
    <w:p w14:paraId="11CBB9C6" w14:textId="77777777" w:rsidR="00F04EF6" w:rsidRPr="008610A2" w:rsidRDefault="00F04EF6" w:rsidP="00654FE8">
      <w:pPr>
        <w:pStyle w:val="aff0"/>
        <w:numPr>
          <w:ilvl w:val="0"/>
          <w:numId w:val="18"/>
        </w:numPr>
        <w:ind w:hanging="294"/>
        <w:rPr>
          <w:rFonts w:asciiTheme="minorHAnsi" w:hAnsiTheme="minorHAnsi" w:cstheme="minorHAnsi"/>
        </w:rPr>
      </w:pPr>
      <w:r w:rsidRPr="008610A2">
        <w:rPr>
          <w:rFonts w:asciiTheme="minorHAnsi" w:hAnsiTheme="minorHAnsi" w:cstheme="minorHAnsi"/>
        </w:rPr>
        <w:t>Τη μετάθεση/παράταση του χρονοδιαγράμματος του Έργου</w:t>
      </w:r>
    </w:p>
    <w:p w14:paraId="4FA29348" w14:textId="77777777" w:rsidR="00F04EF6" w:rsidRDefault="00F04EF6" w:rsidP="00654FE8">
      <w:pPr>
        <w:pStyle w:val="aff0"/>
        <w:numPr>
          <w:ilvl w:val="0"/>
          <w:numId w:val="18"/>
        </w:numPr>
        <w:ind w:hanging="294"/>
        <w:rPr>
          <w:rFonts w:asciiTheme="minorHAnsi" w:hAnsiTheme="minorHAnsi" w:cstheme="minorHAnsi"/>
        </w:rPr>
      </w:pPr>
      <w:r w:rsidRPr="008610A2">
        <w:rPr>
          <w:rFonts w:asciiTheme="minorHAnsi" w:hAnsiTheme="minorHAnsi" w:cstheme="minorHAnsi"/>
        </w:rPr>
        <w:t>Την τροποποίηση της σύμβασης του Έργου</w:t>
      </w:r>
    </w:p>
    <w:p w14:paraId="0538FD9E" w14:textId="77777777" w:rsidR="00483C99" w:rsidRPr="00763F33" w:rsidRDefault="00483C99" w:rsidP="00763F33">
      <w:pPr>
        <w:rPr>
          <w:rFonts w:asciiTheme="minorHAnsi" w:hAnsiTheme="minorHAnsi" w:cstheme="minorHAnsi"/>
        </w:rPr>
      </w:pPr>
    </w:p>
    <w:p w14:paraId="7E19881A" w14:textId="77777777" w:rsidR="00483C99" w:rsidRPr="00763F33" w:rsidRDefault="00483C99" w:rsidP="00483C99">
      <w:pPr>
        <w:pStyle w:val="aff0"/>
        <w:numPr>
          <w:ilvl w:val="0"/>
          <w:numId w:val="118"/>
        </w:numPr>
        <w:ind w:left="0" w:hanging="294"/>
        <w:rPr>
          <w:rFonts w:asciiTheme="minorHAnsi" w:hAnsiTheme="minorHAnsi" w:cstheme="minorHAnsi"/>
          <w:b/>
          <w:bCs/>
        </w:rPr>
      </w:pPr>
      <w:r w:rsidRPr="00763F33">
        <w:rPr>
          <w:rFonts w:asciiTheme="minorHAnsi" w:hAnsiTheme="minorHAnsi" w:cstheme="minorHAnsi"/>
          <w:b/>
          <w:bCs/>
        </w:rPr>
        <w:t>Ομάδα Διοίκησης Έργου (ΟΔΕ)</w:t>
      </w:r>
    </w:p>
    <w:p w14:paraId="348754FE" w14:textId="77777777" w:rsidR="00483C99" w:rsidRPr="00763F33" w:rsidRDefault="00483C99" w:rsidP="00483C99">
      <w:pPr>
        <w:rPr>
          <w:rFonts w:asciiTheme="minorHAnsi" w:hAnsiTheme="minorHAnsi" w:cstheme="minorHAnsi"/>
        </w:rPr>
      </w:pPr>
      <w:bookmarkStart w:id="458" w:name="_Hlk171615109"/>
      <w:r w:rsidRPr="00763F33">
        <w:rPr>
          <w:rFonts w:asciiTheme="minorHAnsi" w:hAnsiTheme="minorHAnsi" w:cstheme="minorHAnsi"/>
        </w:rPr>
        <w:t>Στο πλαίσιο της Προγραμματικής Συμφωνίας που έχει υπογραφεί μεταξύ του Κυρίου του Έργου και της ΚτΠ ΜΑΕ τα συμβαλλόμενα μέρη έχουν συστήσει Ομάδα Διοίκησης Έργου (ΟΔΕ), σύμφωνα με τα οριζόμενα στην Βίβλο Ψηφιακού Μετασχηματισμού, κεφάλαιο «5. Μοντέλο διακυβέρνησης και υλοποίησης», παράγραφος «5.2.5 Διαδικασίες υλοποίησης έργων», η οποία αποτελείται από τους:</w:t>
      </w:r>
    </w:p>
    <w:p w14:paraId="46D45E61" w14:textId="77777777" w:rsidR="00483C99" w:rsidRPr="00763F33" w:rsidRDefault="00483C99" w:rsidP="00483C99">
      <w:pPr>
        <w:pStyle w:val="aff0"/>
        <w:numPr>
          <w:ilvl w:val="1"/>
          <w:numId w:val="165"/>
        </w:numPr>
        <w:pBdr>
          <w:top w:val="nil"/>
          <w:left w:val="nil"/>
          <w:bottom w:val="nil"/>
          <w:right w:val="nil"/>
          <w:between w:val="nil"/>
          <w:bar w:val="nil"/>
        </w:pBdr>
        <w:ind w:left="567" w:hanging="567"/>
        <w:contextualSpacing w:val="0"/>
        <w:rPr>
          <w:rFonts w:asciiTheme="minorHAnsi" w:hAnsiTheme="minorHAnsi" w:cstheme="minorHAnsi"/>
        </w:rPr>
      </w:pPr>
      <w:r w:rsidRPr="00763F33">
        <w:rPr>
          <w:rFonts w:asciiTheme="minorHAnsi" w:hAnsiTheme="minorHAnsi" w:cstheme="minorHAnsi"/>
        </w:rPr>
        <w:t>Διοικητής Ψηφιακού Έργου (Project Manager)</w:t>
      </w:r>
      <w:r w:rsidRPr="00763F33">
        <w:rPr>
          <w:rStyle w:val="Hyperlink13"/>
          <w:rFonts w:asciiTheme="minorHAnsi" w:hAnsiTheme="minorHAnsi" w:cstheme="minorHAnsi"/>
          <w:lang w:val="el-GR"/>
        </w:rPr>
        <w:t>.</w:t>
      </w:r>
      <w:r w:rsidRPr="00763F33">
        <w:rPr>
          <w:rFonts w:asciiTheme="minorHAnsi" w:hAnsiTheme="minorHAnsi" w:cstheme="minorHAnsi"/>
        </w:rPr>
        <w:t xml:space="preserve"> Είναι υπεύθυνος διοίκησης και παρακολούθησης του Έργου. Συντονίζει την ομάδα έργου. Προέρχεται από τον Φορέα τον οποίον αφορά το έργο και ορίζεται από το Κύριο του Έργου.</w:t>
      </w:r>
    </w:p>
    <w:p w14:paraId="5C357B5D" w14:textId="77777777" w:rsidR="00483C99" w:rsidRPr="00763F33" w:rsidRDefault="00483C99" w:rsidP="00483C99">
      <w:pPr>
        <w:pStyle w:val="aff0"/>
        <w:numPr>
          <w:ilvl w:val="1"/>
          <w:numId w:val="165"/>
        </w:numPr>
        <w:pBdr>
          <w:top w:val="nil"/>
          <w:left w:val="nil"/>
          <w:bottom w:val="nil"/>
          <w:right w:val="nil"/>
          <w:between w:val="nil"/>
          <w:bar w:val="nil"/>
        </w:pBdr>
        <w:ind w:left="567" w:hanging="567"/>
        <w:contextualSpacing w:val="0"/>
        <w:rPr>
          <w:rFonts w:asciiTheme="minorHAnsi" w:hAnsiTheme="minorHAnsi" w:cstheme="minorHAnsi"/>
        </w:rPr>
      </w:pPr>
      <w:r w:rsidRPr="00763F33">
        <w:rPr>
          <w:rFonts w:asciiTheme="minorHAnsi" w:hAnsiTheme="minorHAnsi" w:cstheme="minorHAnsi"/>
        </w:rPr>
        <w:t>Επιχειρησιακός Συντονιστής Ψηφιακής Δράσης (Project Owner). Προέρχεται από τους φορείς που έχουν την αρμοδιότητα επιχειρησιακής λειτουργίας της ψηφιακής υπηρεσίας που θα υλοποιηθεί και συντονίζει, μεταξύ άλλων, όλους τους εμπλεκόμενους για την ανάλυση και αποτύπωση των λειτουργικών απαιτήσεων καθώς και τους τελικούς χρήστες, σε συνεργασία με το Διοικητή Έργου (Project Manager). Ορίζεται από τον Κύριο του Έργου.</w:t>
      </w:r>
    </w:p>
    <w:p w14:paraId="0ACA8D9C" w14:textId="77777777" w:rsidR="00483C99" w:rsidRPr="00763F33" w:rsidRDefault="00483C99" w:rsidP="00483C99">
      <w:pPr>
        <w:pStyle w:val="aff0"/>
        <w:numPr>
          <w:ilvl w:val="1"/>
          <w:numId w:val="165"/>
        </w:numPr>
        <w:pBdr>
          <w:top w:val="nil"/>
          <w:left w:val="nil"/>
          <w:bottom w:val="nil"/>
          <w:right w:val="nil"/>
          <w:between w:val="nil"/>
          <w:bar w:val="nil"/>
        </w:pBdr>
        <w:ind w:left="567" w:hanging="567"/>
        <w:contextualSpacing w:val="0"/>
        <w:rPr>
          <w:rFonts w:asciiTheme="minorHAnsi" w:hAnsiTheme="minorHAnsi" w:cstheme="minorHAnsi"/>
        </w:rPr>
      </w:pPr>
      <w:r w:rsidRPr="00763F33">
        <w:rPr>
          <w:rFonts w:asciiTheme="minorHAnsi" w:hAnsiTheme="minorHAnsi" w:cstheme="minorHAnsi"/>
        </w:rPr>
        <w:t>Υπεύθυνος Υλοποίησης Έργου (Implementation Owner): Είναι υπεύθυνος για την υλοποίηση της ψηφιακής υπηρεσίας και το συντονισμό όλης της ομάδας σχεδιασμού και ανάπτυξης. Ορίζεται από την ΚτΠ Μ.Α.Ε.</w:t>
      </w:r>
    </w:p>
    <w:bookmarkEnd w:id="458"/>
    <w:p w14:paraId="4CA97D1B" w14:textId="77777777" w:rsidR="00483C99" w:rsidRDefault="00483C99" w:rsidP="00F04EF6">
      <w:pPr>
        <w:rPr>
          <w:rFonts w:asciiTheme="minorHAnsi" w:hAnsiTheme="minorHAnsi" w:cstheme="minorHAnsi"/>
          <w:b/>
          <w:bCs/>
        </w:rPr>
      </w:pPr>
    </w:p>
    <w:p w14:paraId="2AF90D65" w14:textId="37934128" w:rsidR="00F04EF6" w:rsidRPr="00F01433" w:rsidRDefault="00F04EF6" w:rsidP="00F04EF6">
      <w:pPr>
        <w:rPr>
          <w:rFonts w:asciiTheme="minorHAnsi" w:hAnsiTheme="minorHAnsi" w:cstheme="minorHAnsi"/>
          <w:b/>
          <w:bCs/>
        </w:rPr>
      </w:pPr>
      <w:r w:rsidRPr="00F01433">
        <w:rPr>
          <w:rFonts w:asciiTheme="minorHAnsi" w:hAnsiTheme="minorHAnsi" w:cstheme="minorHAnsi"/>
          <w:b/>
          <w:bCs/>
        </w:rPr>
        <w:t xml:space="preserve">Επιτροπή Παρακολούθησης </w:t>
      </w:r>
      <w:r w:rsidR="00483C99">
        <w:rPr>
          <w:rFonts w:asciiTheme="minorHAnsi" w:hAnsiTheme="minorHAnsi" w:cstheme="minorHAnsi"/>
          <w:b/>
          <w:bCs/>
        </w:rPr>
        <w:t xml:space="preserve">και Παραλαβής </w:t>
      </w:r>
      <w:r w:rsidRPr="00F01433">
        <w:rPr>
          <w:rFonts w:asciiTheme="minorHAnsi" w:hAnsiTheme="minorHAnsi" w:cstheme="minorHAnsi"/>
          <w:b/>
          <w:bCs/>
        </w:rPr>
        <w:t>Έργου (ΕΠΠΕ)</w:t>
      </w:r>
    </w:p>
    <w:p w14:paraId="2F83A62C" w14:textId="77777777" w:rsidR="00F04EF6" w:rsidRDefault="00F04EF6" w:rsidP="00F04EF6">
      <w:pPr>
        <w:rPr>
          <w:rFonts w:asciiTheme="minorHAnsi" w:hAnsiTheme="minorHAnsi" w:cstheme="minorHAnsi"/>
        </w:rPr>
      </w:pPr>
      <w:r w:rsidRPr="00F01433">
        <w:rPr>
          <w:rFonts w:asciiTheme="minorHAnsi" w:hAnsiTheme="minorHAnsi" w:cstheme="minorHAnsi"/>
        </w:rPr>
        <w:t>Για τις ανάγκες υλοποίησης του Έργου της παρούσας Διακήρυξης και σύμφωνα με τον Ν. 4412/2016, ορίζεται «Επιτροπή Παρακολούθησης και Παραλαβής Έργου» (ΕΠΠΕ) (τριμελής ή πενταμελής), αρμοδιότητα της οποίας αποτελεί η παρακολούθηση της πορείας υλοποίησης του Έργου και η παραλαβή των παρεχόμενων υπηρεσιών ή/και παραδοτέων του Έργου</w:t>
      </w:r>
    </w:p>
    <w:p w14:paraId="2153A836" w14:textId="77777777" w:rsidR="00483C99" w:rsidRDefault="00483C99" w:rsidP="00F04EF6">
      <w:pPr>
        <w:rPr>
          <w:rFonts w:asciiTheme="minorHAnsi" w:hAnsiTheme="minorHAnsi" w:cstheme="minorHAnsi"/>
        </w:rPr>
      </w:pPr>
    </w:p>
    <w:p w14:paraId="277DC1F0" w14:textId="716BBF80" w:rsidR="00483C99" w:rsidRPr="00763F33" w:rsidRDefault="00483C99" w:rsidP="00483C99">
      <w:pPr>
        <w:rPr>
          <w:rFonts w:asciiTheme="minorHAnsi" w:hAnsiTheme="minorHAnsi" w:cstheme="minorHAnsi"/>
          <w:b/>
          <w:bCs/>
        </w:rPr>
      </w:pPr>
      <w:r w:rsidRPr="00763F33">
        <w:rPr>
          <w:rFonts w:asciiTheme="minorHAnsi" w:hAnsiTheme="minorHAnsi" w:cstheme="minorHAnsi"/>
          <w:b/>
          <w:bCs/>
        </w:rPr>
        <w:t>Ομάδες Εργασίας</w:t>
      </w:r>
    </w:p>
    <w:p w14:paraId="1E85E557" w14:textId="7A2F65D4" w:rsidR="00483C99" w:rsidRPr="00763F33" w:rsidRDefault="00483C99" w:rsidP="00483C99">
      <w:pPr>
        <w:rPr>
          <w:rFonts w:asciiTheme="minorHAnsi" w:eastAsia="SimSun" w:hAnsiTheme="minorHAnsi" w:cstheme="minorHAnsi"/>
        </w:rPr>
      </w:pPr>
      <w:r w:rsidRPr="00763F33">
        <w:rPr>
          <w:rFonts w:asciiTheme="minorHAnsi" w:hAnsiTheme="minorHAnsi" w:cstheme="minorHAnsi"/>
        </w:rPr>
        <w:t>Η προετοιμασία και παρακολούθηση της υλοποίησης του Έργου δύναται να υποστηρίζεται από τη λειτουργία Ομάδων Εργασίας, οι οποίες στελεχώνονται από τον Κύριο του Έργου με τη συμμετοχή εκπροσώπων από τους συνεργαζόμενους φορείς.</w:t>
      </w:r>
    </w:p>
    <w:p w14:paraId="6641F19F" w14:textId="77777777" w:rsidR="00483C99" w:rsidRPr="00FC2670" w:rsidRDefault="00483C99" w:rsidP="00483C99">
      <w:pPr>
        <w:pStyle w:val="Heading3-Appendix"/>
      </w:pPr>
      <w:bookmarkStart w:id="459" w:name="_Ref171617078"/>
      <w:bookmarkStart w:id="460" w:name="_Ref98233140"/>
      <w:r w:rsidRPr="00FC2670">
        <w:lastRenderedPageBreak/>
        <w:t>Υφιστάμενη κατάσταση Ο.ΦΥ.ΠΕ.Κ.Α. – Υπηρεσίες</w:t>
      </w:r>
      <w:bookmarkEnd w:id="459"/>
      <w:r w:rsidRPr="00FC2670">
        <w:t xml:space="preserve"> </w:t>
      </w:r>
    </w:p>
    <w:p w14:paraId="0ADF5102" w14:textId="201D03F5" w:rsidR="00483C99" w:rsidRPr="003523C8" w:rsidRDefault="00483C99" w:rsidP="00483C99">
      <w:pPr>
        <w:suppressAutoHyphens w:val="0"/>
        <w:jc w:val="left"/>
        <w:rPr>
          <w:rFonts w:ascii="Calibri" w:hAnsi="Calibri" w:cs="Calibri"/>
          <w:lang w:eastAsia="el-GR"/>
        </w:rPr>
      </w:pPr>
      <w:r w:rsidRPr="1C532EF6">
        <w:rPr>
          <w:rFonts w:ascii="Calibri" w:hAnsi="Calibri" w:cs="Calibri"/>
          <w:lang w:eastAsia="el-GR"/>
        </w:rPr>
        <w:t>Ο παρακάτω πίνακας αποτυπώνει την κεντρική υπηρεσία και τα περιφερειακά γραφεία του ΟΦΥΠΕΚΑ,  στα οποία θα παρασχεθούν οι σχετικές υπηρεσίες</w:t>
      </w:r>
      <w:r>
        <w:rPr>
          <w:rFonts w:ascii="Calibri" w:hAnsi="Calibri" w:cs="Calibri"/>
          <w:lang w:eastAsia="el-GR"/>
        </w:rPr>
        <w:t xml:space="preserve">. Ο προσφερόμενος εξοπλισμός ανα υπηρεσία θα φανεί σε επόμενο </w:t>
      </w:r>
      <w:r w:rsidRPr="000C6AD5">
        <w:rPr>
          <w:rFonts w:ascii="Calibri" w:hAnsi="Calibri" w:cs="Calibri"/>
          <w:lang w:eastAsia="el-GR"/>
        </w:rPr>
        <w:t xml:space="preserve">Πίνακα στο </w:t>
      </w:r>
      <w:r w:rsidRPr="00F91516">
        <w:rPr>
          <w:rFonts w:ascii="Calibri" w:hAnsi="Calibri" w:cs="Calibri"/>
          <w:lang w:eastAsia="el-GR"/>
        </w:rPr>
        <w:t>Παρ</w:t>
      </w:r>
      <w:r w:rsidR="00F91516" w:rsidRPr="00763F33">
        <w:rPr>
          <w:rFonts w:ascii="Calibri" w:hAnsi="Calibri" w:cs="Calibri"/>
          <w:lang w:eastAsia="el-GR"/>
        </w:rPr>
        <w:t>ά</w:t>
      </w:r>
      <w:r w:rsidRPr="00F91516">
        <w:rPr>
          <w:rFonts w:ascii="Calibri" w:hAnsi="Calibri" w:cs="Calibri"/>
          <w:lang w:eastAsia="el-GR"/>
        </w:rPr>
        <w:t>ρτημα Ι, παρ</w:t>
      </w:r>
      <w:r w:rsidR="00F91516" w:rsidRPr="00763F33">
        <w:rPr>
          <w:rFonts w:ascii="Calibri" w:hAnsi="Calibri" w:cs="Calibri"/>
          <w:lang w:eastAsia="el-GR"/>
        </w:rPr>
        <w:t>ά</w:t>
      </w:r>
      <w:r w:rsidRPr="00F91516">
        <w:rPr>
          <w:rFonts w:ascii="Calibri" w:hAnsi="Calibri" w:cs="Calibri"/>
          <w:lang w:eastAsia="el-GR"/>
        </w:rPr>
        <w:t xml:space="preserve">γραφος </w:t>
      </w:r>
      <w:r w:rsidR="00F91516" w:rsidRPr="00763F33">
        <w:rPr>
          <w:rFonts w:ascii="Calibri" w:hAnsi="Calibri" w:cs="Calibri"/>
          <w:lang w:eastAsia="el-GR"/>
        </w:rPr>
        <w:fldChar w:fldCharType="begin"/>
      </w:r>
      <w:r w:rsidR="00F91516" w:rsidRPr="00763F33">
        <w:rPr>
          <w:rFonts w:ascii="Calibri" w:hAnsi="Calibri" w:cs="Calibri"/>
          <w:lang w:eastAsia="el-GR"/>
        </w:rPr>
        <w:instrText xml:space="preserve"> REF _Ref171617133 \r \h </w:instrText>
      </w:r>
      <w:r w:rsidR="00F91516">
        <w:rPr>
          <w:rFonts w:ascii="Calibri" w:hAnsi="Calibri" w:cs="Calibri"/>
          <w:lang w:eastAsia="el-GR"/>
        </w:rPr>
        <w:instrText xml:space="preserve"> \* MERGEFORMAT </w:instrText>
      </w:r>
      <w:r w:rsidR="00F91516" w:rsidRPr="00763F33">
        <w:rPr>
          <w:rFonts w:ascii="Calibri" w:hAnsi="Calibri" w:cs="Calibri"/>
          <w:lang w:eastAsia="el-GR"/>
        </w:rPr>
      </w:r>
      <w:r w:rsidR="00F91516" w:rsidRPr="00763F33">
        <w:rPr>
          <w:rFonts w:ascii="Calibri" w:hAnsi="Calibri" w:cs="Calibri"/>
          <w:lang w:eastAsia="el-GR"/>
        </w:rPr>
        <w:fldChar w:fldCharType="separate"/>
      </w:r>
      <w:r w:rsidR="00E87FD0">
        <w:rPr>
          <w:rFonts w:ascii="Calibri" w:hAnsi="Calibri" w:cs="Calibri"/>
          <w:lang w:eastAsia="el-GR"/>
        </w:rPr>
        <w:t>1.3.1.3</w:t>
      </w:r>
      <w:r w:rsidR="00F91516" w:rsidRPr="00763F33">
        <w:rPr>
          <w:rFonts w:ascii="Calibri" w:hAnsi="Calibri" w:cs="Calibri"/>
          <w:lang w:eastAsia="el-GR"/>
        </w:rPr>
        <w:fldChar w:fldCharType="end"/>
      </w:r>
      <w:r w:rsidRPr="00F91516">
        <w:rPr>
          <w:rFonts w:ascii="Calibri" w:hAnsi="Calibri" w:cs="Calibri"/>
          <w:lang w:eastAsia="el-GR"/>
        </w:rPr>
        <w:t>.</w:t>
      </w:r>
      <w:r>
        <w:rPr>
          <w:rFonts w:ascii="Calibri" w:hAnsi="Calibri" w:cs="Calibri"/>
          <w:lang w:eastAsia="el-GR"/>
        </w:rPr>
        <w:t xml:space="preserve"> </w:t>
      </w:r>
    </w:p>
    <w:p w14:paraId="343370F3" w14:textId="77777777" w:rsidR="00483C99" w:rsidRPr="009A66CE" w:rsidRDefault="00483C99" w:rsidP="00483C99">
      <w:pPr>
        <w:suppressAutoHyphens w:val="0"/>
        <w:spacing w:after="0"/>
        <w:jc w:val="left"/>
        <w:rPr>
          <w:rFonts w:ascii="Calibri" w:hAnsi="Calibri" w:cs="Calibri"/>
          <w:lang w:eastAsia="el-GR"/>
        </w:rPr>
      </w:pPr>
    </w:p>
    <w:tbl>
      <w:tblPr>
        <w:tblW w:w="5037" w:type="pct"/>
        <w:tblInd w:w="-294" w:type="dxa"/>
        <w:tblLook w:val="04A0" w:firstRow="1" w:lastRow="0" w:firstColumn="1" w:lastColumn="0" w:noHBand="0" w:noVBand="1"/>
      </w:tblPr>
      <w:tblGrid>
        <w:gridCol w:w="974"/>
        <w:gridCol w:w="2355"/>
        <w:gridCol w:w="1932"/>
        <w:gridCol w:w="2102"/>
        <w:gridCol w:w="1163"/>
        <w:gridCol w:w="1163"/>
      </w:tblGrid>
      <w:tr w:rsidR="00483C99" w:rsidRPr="003523C8" w14:paraId="17EAF4D4" w14:textId="77777777" w:rsidTr="00C57E61">
        <w:trPr>
          <w:trHeight w:val="615"/>
          <w:tblHeader/>
        </w:trPr>
        <w:tc>
          <w:tcPr>
            <w:tcW w:w="613" w:type="pct"/>
            <w:tcBorders>
              <w:top w:val="single" w:sz="8" w:space="0" w:color="auto"/>
              <w:left w:val="single" w:sz="8" w:space="0" w:color="auto"/>
              <w:bottom w:val="single" w:sz="12" w:space="0" w:color="auto"/>
              <w:right w:val="single" w:sz="4" w:space="0" w:color="auto"/>
            </w:tcBorders>
            <w:shd w:val="clear" w:color="000000" w:fill="D9D9D9"/>
            <w:vAlign w:val="center"/>
            <w:hideMark/>
          </w:tcPr>
          <w:p w14:paraId="3480EF19" w14:textId="77777777" w:rsidR="00483C99" w:rsidRPr="003523C8" w:rsidRDefault="00483C99" w:rsidP="00C57E61">
            <w:pPr>
              <w:suppressAutoHyphens w:val="0"/>
              <w:spacing w:after="0"/>
              <w:jc w:val="center"/>
              <w:rPr>
                <w:rFonts w:ascii="Calibri" w:hAnsi="Calibri" w:cs="Calibri"/>
                <w:b/>
                <w:bCs/>
                <w:lang w:eastAsia="el-GR"/>
              </w:rPr>
            </w:pPr>
            <w:r w:rsidRPr="003523C8">
              <w:rPr>
                <w:rFonts w:ascii="Calibri" w:hAnsi="Calibri" w:cs="Calibri"/>
                <w:b/>
                <w:bCs/>
                <w:lang w:eastAsia="el-GR"/>
              </w:rPr>
              <w:t>κωδικός κτηρίου</w:t>
            </w:r>
          </w:p>
        </w:tc>
        <w:tc>
          <w:tcPr>
            <w:tcW w:w="1436" w:type="pct"/>
            <w:tcBorders>
              <w:top w:val="single" w:sz="8" w:space="0" w:color="auto"/>
              <w:left w:val="nil"/>
              <w:bottom w:val="single" w:sz="12" w:space="0" w:color="auto"/>
              <w:right w:val="single" w:sz="4" w:space="0" w:color="auto"/>
            </w:tcBorders>
            <w:shd w:val="clear" w:color="000000" w:fill="D9D9D9"/>
            <w:vAlign w:val="center"/>
            <w:hideMark/>
          </w:tcPr>
          <w:p w14:paraId="51615D3C" w14:textId="77777777" w:rsidR="00483C99" w:rsidRPr="003523C8" w:rsidRDefault="00483C99" w:rsidP="00C57E61">
            <w:pPr>
              <w:suppressAutoHyphens w:val="0"/>
              <w:spacing w:after="0"/>
              <w:jc w:val="center"/>
              <w:rPr>
                <w:rFonts w:ascii="Calibri" w:hAnsi="Calibri" w:cs="Calibri"/>
                <w:b/>
                <w:bCs/>
                <w:lang w:eastAsia="el-GR"/>
              </w:rPr>
            </w:pPr>
            <w:r w:rsidRPr="003523C8">
              <w:rPr>
                <w:rFonts w:ascii="Calibri" w:hAnsi="Calibri" w:cs="Calibri"/>
                <w:b/>
                <w:bCs/>
                <w:lang w:eastAsia="el-GR"/>
              </w:rPr>
              <w:t>ΜΔΠΠ</w:t>
            </w:r>
          </w:p>
        </w:tc>
        <w:tc>
          <w:tcPr>
            <w:tcW w:w="666" w:type="pct"/>
            <w:tcBorders>
              <w:top w:val="single" w:sz="8" w:space="0" w:color="auto"/>
              <w:left w:val="nil"/>
              <w:bottom w:val="single" w:sz="12" w:space="0" w:color="auto"/>
              <w:right w:val="single" w:sz="4" w:space="0" w:color="auto"/>
            </w:tcBorders>
            <w:shd w:val="clear" w:color="000000" w:fill="D9D9D9"/>
            <w:vAlign w:val="center"/>
            <w:hideMark/>
          </w:tcPr>
          <w:p w14:paraId="1F42A7C2" w14:textId="77777777" w:rsidR="00483C99" w:rsidRPr="003523C8" w:rsidRDefault="00483C99" w:rsidP="00C57E61">
            <w:pPr>
              <w:suppressAutoHyphens w:val="0"/>
              <w:spacing w:after="0"/>
              <w:jc w:val="center"/>
              <w:rPr>
                <w:rFonts w:ascii="Calibri" w:hAnsi="Calibri" w:cs="Calibri"/>
                <w:b/>
                <w:bCs/>
                <w:lang w:eastAsia="el-GR"/>
              </w:rPr>
            </w:pPr>
            <w:r w:rsidRPr="003523C8">
              <w:rPr>
                <w:rFonts w:ascii="Calibri" w:hAnsi="Calibri" w:cs="Calibri"/>
                <w:b/>
                <w:bCs/>
                <w:lang w:eastAsia="el-GR"/>
              </w:rPr>
              <w:t>ΥΠΗΡΕΣΙΑ</w:t>
            </w:r>
          </w:p>
        </w:tc>
        <w:tc>
          <w:tcPr>
            <w:tcW w:w="1085" w:type="pct"/>
            <w:tcBorders>
              <w:top w:val="single" w:sz="8" w:space="0" w:color="auto"/>
              <w:left w:val="nil"/>
              <w:bottom w:val="single" w:sz="12" w:space="0" w:color="auto"/>
              <w:right w:val="single" w:sz="4" w:space="0" w:color="auto"/>
            </w:tcBorders>
            <w:shd w:val="clear" w:color="000000" w:fill="D9D9D9"/>
            <w:vAlign w:val="center"/>
            <w:hideMark/>
          </w:tcPr>
          <w:p w14:paraId="5B2A7299" w14:textId="77777777" w:rsidR="00483C99" w:rsidRPr="003523C8" w:rsidRDefault="00483C99" w:rsidP="00C57E61">
            <w:pPr>
              <w:suppressAutoHyphens w:val="0"/>
              <w:spacing w:after="0"/>
              <w:jc w:val="center"/>
              <w:rPr>
                <w:rFonts w:ascii="Calibri" w:hAnsi="Calibri" w:cs="Calibri"/>
                <w:b/>
                <w:bCs/>
                <w:lang w:eastAsia="el-GR"/>
              </w:rPr>
            </w:pPr>
            <w:r w:rsidRPr="003523C8">
              <w:rPr>
                <w:rFonts w:ascii="Calibri" w:hAnsi="Calibri" w:cs="Calibri"/>
                <w:b/>
                <w:bCs/>
                <w:lang w:eastAsia="el-GR"/>
              </w:rPr>
              <w:t>ΤΑΧΥΔΡΟΜΙΚΗ ΔΙΕΥΘΥΝΣΗ ΥΠΗΡΕΣΙΑΣ</w:t>
            </w:r>
          </w:p>
        </w:tc>
        <w:tc>
          <w:tcPr>
            <w:tcW w:w="600" w:type="pct"/>
            <w:tcBorders>
              <w:top w:val="single" w:sz="8" w:space="0" w:color="auto"/>
              <w:left w:val="nil"/>
              <w:bottom w:val="single" w:sz="12" w:space="0" w:color="auto"/>
              <w:right w:val="single" w:sz="4" w:space="0" w:color="auto"/>
            </w:tcBorders>
            <w:shd w:val="clear" w:color="000000" w:fill="D9D9D9"/>
            <w:vAlign w:val="center"/>
            <w:hideMark/>
          </w:tcPr>
          <w:p w14:paraId="067B4F79" w14:textId="77777777" w:rsidR="00483C99" w:rsidRPr="003523C8" w:rsidRDefault="00483C99" w:rsidP="00C57E61">
            <w:pPr>
              <w:suppressAutoHyphens w:val="0"/>
              <w:spacing w:after="0"/>
              <w:jc w:val="center"/>
              <w:rPr>
                <w:rFonts w:ascii="Calibri" w:hAnsi="Calibri" w:cs="Calibri"/>
                <w:b/>
                <w:bCs/>
                <w:lang w:eastAsia="el-GR"/>
              </w:rPr>
            </w:pPr>
            <w:r w:rsidRPr="003523C8">
              <w:rPr>
                <w:rFonts w:ascii="Calibri" w:hAnsi="Calibri" w:cs="Calibri"/>
                <w:b/>
                <w:bCs/>
                <w:lang w:eastAsia="el-GR"/>
              </w:rPr>
              <w:t>φ (WGS 84 latitude)</w:t>
            </w:r>
          </w:p>
        </w:tc>
        <w:tc>
          <w:tcPr>
            <w:tcW w:w="600" w:type="pct"/>
            <w:tcBorders>
              <w:top w:val="single" w:sz="8" w:space="0" w:color="auto"/>
              <w:left w:val="nil"/>
              <w:bottom w:val="single" w:sz="12" w:space="0" w:color="auto"/>
              <w:right w:val="single" w:sz="8" w:space="0" w:color="auto"/>
            </w:tcBorders>
            <w:shd w:val="clear" w:color="000000" w:fill="D9D9D9"/>
            <w:vAlign w:val="center"/>
            <w:hideMark/>
          </w:tcPr>
          <w:p w14:paraId="43A47A0C" w14:textId="77777777" w:rsidR="00483C99" w:rsidRPr="003523C8" w:rsidRDefault="00483C99" w:rsidP="00C57E61">
            <w:pPr>
              <w:suppressAutoHyphens w:val="0"/>
              <w:spacing w:after="0"/>
              <w:jc w:val="center"/>
              <w:rPr>
                <w:rFonts w:ascii="Calibri" w:hAnsi="Calibri" w:cs="Calibri"/>
                <w:b/>
                <w:bCs/>
                <w:lang w:eastAsia="el-GR"/>
              </w:rPr>
            </w:pPr>
            <w:r w:rsidRPr="003523C8">
              <w:rPr>
                <w:rFonts w:ascii="Calibri" w:hAnsi="Calibri" w:cs="Calibri"/>
                <w:b/>
                <w:bCs/>
                <w:lang w:eastAsia="el-GR"/>
              </w:rPr>
              <w:t>λ (WGS 84 longitude)</w:t>
            </w:r>
          </w:p>
        </w:tc>
      </w:tr>
      <w:tr w:rsidR="00483C99" w:rsidRPr="003523C8" w14:paraId="658FC0FE" w14:textId="77777777" w:rsidTr="00C57E61">
        <w:trPr>
          <w:trHeight w:val="315"/>
        </w:trPr>
        <w:tc>
          <w:tcPr>
            <w:tcW w:w="613" w:type="pct"/>
            <w:tcBorders>
              <w:top w:val="nil"/>
              <w:left w:val="single" w:sz="8" w:space="0" w:color="auto"/>
              <w:bottom w:val="nil"/>
              <w:right w:val="single" w:sz="4" w:space="0" w:color="auto"/>
            </w:tcBorders>
            <w:shd w:val="clear" w:color="000000" w:fill="B4C6E7"/>
            <w:hideMark/>
          </w:tcPr>
          <w:p w14:paraId="2BBF3405" w14:textId="77777777" w:rsidR="00483C99" w:rsidRPr="003523C8" w:rsidRDefault="00483C99" w:rsidP="00C57E61">
            <w:pPr>
              <w:suppressAutoHyphens w:val="0"/>
              <w:spacing w:after="0"/>
              <w:jc w:val="left"/>
              <w:rPr>
                <w:rFonts w:ascii="Calibri" w:hAnsi="Calibri" w:cs="Calibri"/>
                <w:b/>
                <w:bCs/>
                <w:lang w:eastAsia="el-GR"/>
              </w:rPr>
            </w:pPr>
            <w:r w:rsidRPr="003523C8">
              <w:rPr>
                <w:rFonts w:ascii="Calibri" w:hAnsi="Calibri" w:cs="Calibri"/>
                <w:b/>
                <w:bCs/>
                <w:lang w:eastAsia="el-GR"/>
              </w:rPr>
              <w:t>010000</w:t>
            </w:r>
          </w:p>
        </w:tc>
        <w:tc>
          <w:tcPr>
            <w:tcW w:w="1436" w:type="pct"/>
            <w:tcBorders>
              <w:top w:val="nil"/>
              <w:left w:val="nil"/>
              <w:bottom w:val="nil"/>
              <w:right w:val="single" w:sz="4" w:space="0" w:color="auto"/>
            </w:tcBorders>
            <w:shd w:val="clear" w:color="auto" w:fill="auto"/>
            <w:hideMark/>
          </w:tcPr>
          <w:p w14:paraId="613B76D6"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ΚΕΝΤΡΙΚΗ ΥΠΗΡΕΣΙΑ</w:t>
            </w:r>
          </w:p>
        </w:tc>
        <w:tc>
          <w:tcPr>
            <w:tcW w:w="666" w:type="pct"/>
            <w:tcBorders>
              <w:top w:val="nil"/>
              <w:left w:val="nil"/>
              <w:bottom w:val="nil"/>
              <w:right w:val="single" w:sz="4" w:space="0" w:color="auto"/>
            </w:tcBorders>
            <w:shd w:val="clear" w:color="auto" w:fill="auto"/>
            <w:hideMark/>
          </w:tcPr>
          <w:p w14:paraId="414AD379"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ΚΕΝΤΡΙΚΗ ΥΠΗΡΕΣΙΑ ΟΦΥΠΕΚΑ</w:t>
            </w:r>
          </w:p>
        </w:tc>
        <w:tc>
          <w:tcPr>
            <w:tcW w:w="1085" w:type="pct"/>
            <w:tcBorders>
              <w:top w:val="nil"/>
              <w:left w:val="nil"/>
              <w:bottom w:val="nil"/>
              <w:right w:val="single" w:sz="4" w:space="0" w:color="auto"/>
            </w:tcBorders>
            <w:shd w:val="clear" w:color="auto" w:fill="auto"/>
            <w:hideMark/>
          </w:tcPr>
          <w:p w14:paraId="6E9F99BA"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Λ. ΜΕΣΟΓΕΙΩΝ 207</w:t>
            </w:r>
          </w:p>
        </w:tc>
        <w:tc>
          <w:tcPr>
            <w:tcW w:w="600" w:type="pct"/>
            <w:tcBorders>
              <w:top w:val="nil"/>
              <w:left w:val="nil"/>
              <w:bottom w:val="nil"/>
              <w:right w:val="single" w:sz="4" w:space="0" w:color="auto"/>
            </w:tcBorders>
            <w:shd w:val="clear" w:color="000000" w:fill="D9E1F2"/>
            <w:hideMark/>
          </w:tcPr>
          <w:p w14:paraId="7BD96D6D"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37,995494</w:t>
            </w:r>
          </w:p>
        </w:tc>
        <w:tc>
          <w:tcPr>
            <w:tcW w:w="600" w:type="pct"/>
            <w:tcBorders>
              <w:top w:val="nil"/>
              <w:left w:val="nil"/>
              <w:bottom w:val="nil"/>
              <w:right w:val="single" w:sz="8" w:space="0" w:color="auto"/>
            </w:tcBorders>
            <w:shd w:val="clear" w:color="000000" w:fill="D9E1F2"/>
            <w:hideMark/>
          </w:tcPr>
          <w:p w14:paraId="5F47EE59"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23,778771</w:t>
            </w:r>
          </w:p>
        </w:tc>
      </w:tr>
      <w:tr w:rsidR="00483C99" w:rsidRPr="003523C8" w14:paraId="1CEC357D" w14:textId="77777777" w:rsidTr="00C57E61">
        <w:trPr>
          <w:trHeight w:val="600"/>
        </w:trPr>
        <w:tc>
          <w:tcPr>
            <w:tcW w:w="613" w:type="pct"/>
            <w:tcBorders>
              <w:top w:val="single" w:sz="4" w:space="0" w:color="auto"/>
              <w:left w:val="single" w:sz="8" w:space="0" w:color="auto"/>
              <w:bottom w:val="single" w:sz="4" w:space="0" w:color="auto"/>
              <w:right w:val="single" w:sz="4" w:space="0" w:color="auto"/>
            </w:tcBorders>
            <w:shd w:val="clear" w:color="000000" w:fill="B4C6E7"/>
            <w:hideMark/>
          </w:tcPr>
          <w:p w14:paraId="56EBC95B" w14:textId="77777777" w:rsidR="00483C99" w:rsidRPr="003523C8" w:rsidRDefault="00483C99" w:rsidP="00C57E61">
            <w:pPr>
              <w:suppressAutoHyphens w:val="0"/>
              <w:spacing w:after="0"/>
              <w:jc w:val="left"/>
              <w:rPr>
                <w:rFonts w:ascii="Calibri" w:hAnsi="Calibri" w:cs="Calibri"/>
                <w:b/>
                <w:bCs/>
                <w:lang w:eastAsia="el-GR"/>
              </w:rPr>
            </w:pPr>
            <w:r w:rsidRPr="003523C8">
              <w:rPr>
                <w:rFonts w:ascii="Calibri" w:hAnsi="Calibri" w:cs="Calibri"/>
                <w:b/>
                <w:bCs/>
                <w:lang w:eastAsia="el-GR"/>
              </w:rPr>
              <w:t>010101</w:t>
            </w:r>
          </w:p>
        </w:tc>
        <w:tc>
          <w:tcPr>
            <w:tcW w:w="1436" w:type="pct"/>
            <w:tcBorders>
              <w:top w:val="single" w:sz="4" w:space="0" w:color="auto"/>
              <w:left w:val="nil"/>
              <w:bottom w:val="single" w:sz="4" w:space="0" w:color="auto"/>
              <w:right w:val="single" w:sz="4" w:space="0" w:color="auto"/>
            </w:tcBorders>
            <w:shd w:val="clear" w:color="auto" w:fill="auto"/>
            <w:hideMark/>
          </w:tcPr>
          <w:p w14:paraId="2E989648"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1. ΜΟΝΑΔΑ ΔΙΑΧΕΙΡΙΣΗΣ ΕΘΝΙΚΩΝ ΠΑΡΚΩΝ ΔΕΛΤΑ ΕΒΡΟΥ KAI ΔΑΔΙΑΣ</w:t>
            </w:r>
          </w:p>
        </w:tc>
        <w:tc>
          <w:tcPr>
            <w:tcW w:w="666" w:type="pct"/>
            <w:tcBorders>
              <w:top w:val="single" w:sz="4" w:space="0" w:color="auto"/>
              <w:left w:val="nil"/>
              <w:bottom w:val="single" w:sz="4" w:space="0" w:color="auto"/>
              <w:right w:val="single" w:sz="4" w:space="0" w:color="auto"/>
            </w:tcBorders>
            <w:shd w:val="clear" w:color="auto" w:fill="auto"/>
            <w:hideMark/>
          </w:tcPr>
          <w:p w14:paraId="2ECA030D"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ΚΕΝΤΡΟ ΠΛΗΡΟΦΟΡΗΣΗΣ ΔΕΛΤΑ ΕΒΡΟΥ</w:t>
            </w:r>
          </w:p>
        </w:tc>
        <w:tc>
          <w:tcPr>
            <w:tcW w:w="1085" w:type="pct"/>
            <w:tcBorders>
              <w:top w:val="single" w:sz="4" w:space="0" w:color="auto"/>
              <w:left w:val="nil"/>
              <w:bottom w:val="single" w:sz="4" w:space="0" w:color="auto"/>
              <w:right w:val="single" w:sz="4" w:space="0" w:color="auto"/>
            </w:tcBorders>
            <w:shd w:val="clear" w:color="auto" w:fill="auto"/>
            <w:hideMark/>
          </w:tcPr>
          <w:p w14:paraId="16E3DAB9"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ΛΟΥΤΡΑ ΤΡΑΪΑΝΟΥΠΟΛΗΣ, 68100 ΑΛΕΞΑΝΔΡΟΥΠΟΛΗ</w:t>
            </w:r>
          </w:p>
        </w:tc>
        <w:tc>
          <w:tcPr>
            <w:tcW w:w="600" w:type="pct"/>
            <w:tcBorders>
              <w:top w:val="single" w:sz="4" w:space="0" w:color="auto"/>
              <w:left w:val="nil"/>
              <w:bottom w:val="single" w:sz="4" w:space="0" w:color="auto"/>
              <w:right w:val="single" w:sz="4" w:space="0" w:color="auto"/>
            </w:tcBorders>
            <w:shd w:val="clear" w:color="000000" w:fill="D9E1F2"/>
            <w:hideMark/>
          </w:tcPr>
          <w:p w14:paraId="3E4AAC3F"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40,865811</w:t>
            </w:r>
          </w:p>
        </w:tc>
        <w:tc>
          <w:tcPr>
            <w:tcW w:w="600" w:type="pct"/>
            <w:tcBorders>
              <w:top w:val="single" w:sz="4" w:space="0" w:color="auto"/>
              <w:left w:val="nil"/>
              <w:bottom w:val="single" w:sz="4" w:space="0" w:color="auto"/>
              <w:right w:val="single" w:sz="8" w:space="0" w:color="auto"/>
            </w:tcBorders>
            <w:shd w:val="clear" w:color="000000" w:fill="D9E1F2"/>
            <w:hideMark/>
          </w:tcPr>
          <w:p w14:paraId="51BEB9D6"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26,030791</w:t>
            </w:r>
          </w:p>
        </w:tc>
      </w:tr>
      <w:tr w:rsidR="00483C99" w:rsidRPr="003523C8" w14:paraId="0CF24A2E" w14:textId="77777777" w:rsidTr="00C57E61">
        <w:trPr>
          <w:trHeight w:val="600"/>
        </w:trPr>
        <w:tc>
          <w:tcPr>
            <w:tcW w:w="613" w:type="pct"/>
            <w:tcBorders>
              <w:top w:val="nil"/>
              <w:left w:val="single" w:sz="8" w:space="0" w:color="auto"/>
              <w:bottom w:val="single" w:sz="4" w:space="0" w:color="auto"/>
              <w:right w:val="single" w:sz="4" w:space="0" w:color="auto"/>
            </w:tcBorders>
            <w:shd w:val="clear" w:color="000000" w:fill="B4C6E7"/>
            <w:hideMark/>
          </w:tcPr>
          <w:p w14:paraId="2CCCC1B8" w14:textId="77777777" w:rsidR="00483C99" w:rsidRPr="003523C8" w:rsidRDefault="00483C99" w:rsidP="00C57E61">
            <w:pPr>
              <w:suppressAutoHyphens w:val="0"/>
              <w:spacing w:after="0"/>
              <w:jc w:val="left"/>
              <w:rPr>
                <w:rFonts w:ascii="Calibri" w:hAnsi="Calibri" w:cs="Calibri"/>
                <w:b/>
                <w:bCs/>
                <w:lang w:eastAsia="el-GR"/>
              </w:rPr>
            </w:pPr>
            <w:r w:rsidRPr="003523C8">
              <w:rPr>
                <w:rFonts w:ascii="Calibri" w:hAnsi="Calibri" w:cs="Calibri"/>
                <w:b/>
                <w:bCs/>
                <w:lang w:eastAsia="el-GR"/>
              </w:rPr>
              <w:t>010204</w:t>
            </w:r>
          </w:p>
        </w:tc>
        <w:tc>
          <w:tcPr>
            <w:tcW w:w="1436" w:type="pct"/>
            <w:tcBorders>
              <w:top w:val="nil"/>
              <w:left w:val="nil"/>
              <w:bottom w:val="single" w:sz="4" w:space="0" w:color="auto"/>
              <w:right w:val="single" w:sz="4" w:space="0" w:color="auto"/>
            </w:tcBorders>
            <w:shd w:val="clear" w:color="auto" w:fill="auto"/>
            <w:hideMark/>
          </w:tcPr>
          <w:p w14:paraId="46308A5B"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1. ΜΟΝΑΔΑ ΔΙΑΧΕΙΡΙΣΗΣ ΕΘΝΙΚΩΝ ΠΑΡΚΩΝ ΔΕΛΤΑ ΕΒΡΟΥ KAI ΔΑΔΙΑΣ</w:t>
            </w:r>
          </w:p>
        </w:tc>
        <w:tc>
          <w:tcPr>
            <w:tcW w:w="666" w:type="pct"/>
            <w:tcBorders>
              <w:top w:val="nil"/>
              <w:left w:val="nil"/>
              <w:bottom w:val="single" w:sz="4" w:space="0" w:color="auto"/>
              <w:right w:val="single" w:sz="4" w:space="0" w:color="auto"/>
            </w:tcBorders>
            <w:shd w:val="clear" w:color="auto" w:fill="auto"/>
            <w:hideMark/>
          </w:tcPr>
          <w:p w14:paraId="4F38AF15"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ΓΡΑΦΕΙΑ &amp; ΚΕΝΤΡΟ ΕΝΗΜΕΡΩΣΗΣ ΔΑΔΙΑΣ</w:t>
            </w:r>
          </w:p>
        </w:tc>
        <w:tc>
          <w:tcPr>
            <w:tcW w:w="1085" w:type="pct"/>
            <w:tcBorders>
              <w:top w:val="nil"/>
              <w:left w:val="nil"/>
              <w:bottom w:val="single" w:sz="4" w:space="0" w:color="auto"/>
              <w:right w:val="single" w:sz="4" w:space="0" w:color="auto"/>
            </w:tcBorders>
            <w:shd w:val="clear" w:color="auto" w:fill="auto"/>
            <w:hideMark/>
          </w:tcPr>
          <w:p w14:paraId="4CA1934B"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ΔΑΔΙΑ, 68400</w:t>
            </w:r>
          </w:p>
        </w:tc>
        <w:tc>
          <w:tcPr>
            <w:tcW w:w="600" w:type="pct"/>
            <w:tcBorders>
              <w:top w:val="nil"/>
              <w:left w:val="nil"/>
              <w:bottom w:val="single" w:sz="4" w:space="0" w:color="auto"/>
              <w:right w:val="single" w:sz="4" w:space="0" w:color="auto"/>
            </w:tcBorders>
            <w:shd w:val="clear" w:color="000000" w:fill="D9E1F2"/>
            <w:hideMark/>
          </w:tcPr>
          <w:p w14:paraId="6D9C75D7"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41,123066</w:t>
            </w:r>
          </w:p>
        </w:tc>
        <w:tc>
          <w:tcPr>
            <w:tcW w:w="600" w:type="pct"/>
            <w:tcBorders>
              <w:top w:val="nil"/>
              <w:left w:val="nil"/>
              <w:bottom w:val="single" w:sz="4" w:space="0" w:color="auto"/>
              <w:right w:val="single" w:sz="8" w:space="0" w:color="auto"/>
            </w:tcBorders>
            <w:shd w:val="clear" w:color="000000" w:fill="D9E1F2"/>
            <w:hideMark/>
          </w:tcPr>
          <w:p w14:paraId="2661B1E4"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26,228395</w:t>
            </w:r>
          </w:p>
        </w:tc>
      </w:tr>
      <w:tr w:rsidR="00483C99" w:rsidRPr="003523C8" w14:paraId="05AB832B" w14:textId="77777777" w:rsidTr="00C57E61">
        <w:trPr>
          <w:trHeight w:val="900"/>
        </w:trPr>
        <w:tc>
          <w:tcPr>
            <w:tcW w:w="613" w:type="pct"/>
            <w:tcBorders>
              <w:top w:val="nil"/>
              <w:left w:val="single" w:sz="8" w:space="0" w:color="auto"/>
              <w:bottom w:val="single" w:sz="4" w:space="0" w:color="auto"/>
              <w:right w:val="single" w:sz="4" w:space="0" w:color="auto"/>
            </w:tcBorders>
            <w:shd w:val="clear" w:color="000000" w:fill="B4C6E7"/>
            <w:hideMark/>
          </w:tcPr>
          <w:p w14:paraId="46146BBA" w14:textId="77777777" w:rsidR="00483C99" w:rsidRPr="003523C8" w:rsidRDefault="00483C99" w:rsidP="00C57E61">
            <w:pPr>
              <w:suppressAutoHyphens w:val="0"/>
              <w:spacing w:after="0"/>
              <w:jc w:val="left"/>
              <w:rPr>
                <w:rFonts w:ascii="Calibri" w:hAnsi="Calibri" w:cs="Calibri"/>
                <w:b/>
                <w:bCs/>
                <w:lang w:eastAsia="el-GR"/>
              </w:rPr>
            </w:pPr>
            <w:r w:rsidRPr="003523C8">
              <w:rPr>
                <w:rFonts w:ascii="Calibri" w:hAnsi="Calibri" w:cs="Calibri"/>
                <w:b/>
                <w:bCs/>
                <w:lang w:eastAsia="el-GR"/>
              </w:rPr>
              <w:t>020802</w:t>
            </w:r>
          </w:p>
        </w:tc>
        <w:tc>
          <w:tcPr>
            <w:tcW w:w="1436" w:type="pct"/>
            <w:tcBorders>
              <w:top w:val="nil"/>
              <w:left w:val="nil"/>
              <w:bottom w:val="single" w:sz="4" w:space="0" w:color="auto"/>
              <w:right w:val="single" w:sz="4" w:space="0" w:color="auto"/>
            </w:tcBorders>
            <w:shd w:val="clear" w:color="auto" w:fill="auto"/>
            <w:hideMark/>
          </w:tcPr>
          <w:p w14:paraId="18758E12"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2. ΜΟΝΑΔΑ ΔΙΑΧΕΙΡΙΣΗΣ ΕΘΝΙΚΩΝ ΠΑΡΚΩΝ ΝΕΣΤΟΥ - ΒΙΣΤΩΝΙΔΑΣ ΚΑΙ ΡΟΔΟΠΗΣ</w:t>
            </w:r>
          </w:p>
        </w:tc>
        <w:tc>
          <w:tcPr>
            <w:tcW w:w="666" w:type="pct"/>
            <w:tcBorders>
              <w:top w:val="nil"/>
              <w:left w:val="nil"/>
              <w:bottom w:val="single" w:sz="4" w:space="0" w:color="auto"/>
              <w:right w:val="single" w:sz="4" w:space="0" w:color="auto"/>
            </w:tcBorders>
            <w:shd w:val="clear" w:color="auto" w:fill="auto"/>
            <w:hideMark/>
          </w:tcPr>
          <w:p w14:paraId="70D817A9"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ΚΕΝΤΡΟ ΠΛΗΡΟΦΟΡΗΣΗΣ ΛΙΜΝΩΝ ΒΙΣΤΩΝΙΔΑΣ-ΙΣΜΣΑΡΙΔΑΣ (ΠΟΡΤΟ ΛΑΓΟΣ ΞΑΝΘΗΣ)</w:t>
            </w:r>
          </w:p>
        </w:tc>
        <w:tc>
          <w:tcPr>
            <w:tcW w:w="1085" w:type="pct"/>
            <w:tcBorders>
              <w:top w:val="nil"/>
              <w:left w:val="nil"/>
              <w:bottom w:val="single" w:sz="4" w:space="0" w:color="auto"/>
              <w:right w:val="single" w:sz="4" w:space="0" w:color="auto"/>
            </w:tcBorders>
            <w:shd w:val="clear" w:color="auto" w:fill="auto"/>
            <w:hideMark/>
          </w:tcPr>
          <w:p w14:paraId="2D10A768"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Πόρτο Λάγος, Ξάνθη , 670 63, Ελλάδα</w:t>
            </w:r>
          </w:p>
        </w:tc>
        <w:tc>
          <w:tcPr>
            <w:tcW w:w="600" w:type="pct"/>
            <w:tcBorders>
              <w:top w:val="nil"/>
              <w:left w:val="nil"/>
              <w:bottom w:val="single" w:sz="4" w:space="0" w:color="auto"/>
              <w:right w:val="single" w:sz="4" w:space="0" w:color="auto"/>
            </w:tcBorders>
            <w:shd w:val="clear" w:color="000000" w:fill="D9E1F2"/>
            <w:hideMark/>
          </w:tcPr>
          <w:p w14:paraId="72F301BE"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41,008116</w:t>
            </w:r>
          </w:p>
        </w:tc>
        <w:tc>
          <w:tcPr>
            <w:tcW w:w="600" w:type="pct"/>
            <w:tcBorders>
              <w:top w:val="nil"/>
              <w:left w:val="nil"/>
              <w:bottom w:val="single" w:sz="4" w:space="0" w:color="auto"/>
              <w:right w:val="single" w:sz="8" w:space="0" w:color="auto"/>
            </w:tcBorders>
            <w:shd w:val="clear" w:color="000000" w:fill="D9E1F2"/>
            <w:hideMark/>
          </w:tcPr>
          <w:p w14:paraId="6F96C25E"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25,110991</w:t>
            </w:r>
          </w:p>
        </w:tc>
      </w:tr>
      <w:tr w:rsidR="00483C99" w:rsidRPr="003523C8" w14:paraId="39DCA87A" w14:textId="77777777" w:rsidTr="00C57E61">
        <w:trPr>
          <w:trHeight w:val="600"/>
        </w:trPr>
        <w:tc>
          <w:tcPr>
            <w:tcW w:w="613" w:type="pct"/>
            <w:tcBorders>
              <w:top w:val="nil"/>
              <w:left w:val="single" w:sz="8" w:space="0" w:color="auto"/>
              <w:bottom w:val="single" w:sz="4" w:space="0" w:color="auto"/>
              <w:right w:val="single" w:sz="4" w:space="0" w:color="auto"/>
            </w:tcBorders>
            <w:shd w:val="clear" w:color="000000" w:fill="B4C6E7"/>
            <w:hideMark/>
          </w:tcPr>
          <w:p w14:paraId="1FD3B535" w14:textId="77777777" w:rsidR="00483C99" w:rsidRPr="003523C8" w:rsidRDefault="00483C99" w:rsidP="00C57E61">
            <w:pPr>
              <w:suppressAutoHyphens w:val="0"/>
              <w:spacing w:after="0"/>
              <w:jc w:val="left"/>
              <w:rPr>
                <w:rFonts w:ascii="Calibri" w:hAnsi="Calibri" w:cs="Calibri"/>
                <w:b/>
                <w:bCs/>
                <w:lang w:eastAsia="el-GR"/>
              </w:rPr>
            </w:pPr>
            <w:r w:rsidRPr="003523C8">
              <w:rPr>
                <w:rFonts w:ascii="Calibri" w:hAnsi="Calibri" w:cs="Calibri"/>
                <w:b/>
                <w:bCs/>
                <w:lang w:eastAsia="el-GR"/>
              </w:rPr>
              <w:t>022303</w:t>
            </w:r>
          </w:p>
        </w:tc>
        <w:tc>
          <w:tcPr>
            <w:tcW w:w="1436" w:type="pct"/>
            <w:tcBorders>
              <w:top w:val="nil"/>
              <w:left w:val="nil"/>
              <w:bottom w:val="single" w:sz="4" w:space="0" w:color="auto"/>
              <w:right w:val="single" w:sz="4" w:space="0" w:color="auto"/>
            </w:tcBorders>
            <w:shd w:val="clear" w:color="auto" w:fill="auto"/>
            <w:hideMark/>
          </w:tcPr>
          <w:p w14:paraId="17DB68A8"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2. ΜΟΝΑΔΑ ΔΙΑΧΕΙΡΙΣΗΣ ΕΘΝΙΚΩΝ ΠΑΡΚΩΝ ΝΕΣΤΟΥ - ΒΙΣΤΩΝΙΔΑΣ ΚΑΙ ΡΟΔΟΠΗΣ</w:t>
            </w:r>
          </w:p>
        </w:tc>
        <w:tc>
          <w:tcPr>
            <w:tcW w:w="666" w:type="pct"/>
            <w:tcBorders>
              <w:top w:val="nil"/>
              <w:left w:val="nil"/>
              <w:bottom w:val="single" w:sz="4" w:space="0" w:color="auto"/>
              <w:right w:val="single" w:sz="4" w:space="0" w:color="auto"/>
            </w:tcBorders>
            <w:shd w:val="clear" w:color="auto" w:fill="auto"/>
            <w:hideMark/>
          </w:tcPr>
          <w:p w14:paraId="574AA390"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ΓΡΑΦΕΙΟ (ΜΕΣΟΧΩΡΙ ΠΑΡΑΝΕΣΙΟΥ)</w:t>
            </w:r>
          </w:p>
        </w:tc>
        <w:tc>
          <w:tcPr>
            <w:tcW w:w="1085" w:type="pct"/>
            <w:tcBorders>
              <w:top w:val="nil"/>
              <w:left w:val="nil"/>
              <w:bottom w:val="single" w:sz="4" w:space="0" w:color="auto"/>
              <w:right w:val="single" w:sz="4" w:space="0" w:color="auto"/>
            </w:tcBorders>
            <w:shd w:val="clear" w:color="auto" w:fill="auto"/>
            <w:hideMark/>
          </w:tcPr>
          <w:p w14:paraId="65719D6F"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ΜΕΣΟΧΩΡΙ ΠΑΡΑΝΕΣΤΙΟΥ</w:t>
            </w:r>
          </w:p>
        </w:tc>
        <w:tc>
          <w:tcPr>
            <w:tcW w:w="600" w:type="pct"/>
            <w:tcBorders>
              <w:top w:val="nil"/>
              <w:left w:val="nil"/>
              <w:bottom w:val="single" w:sz="4" w:space="0" w:color="auto"/>
              <w:right w:val="single" w:sz="4" w:space="0" w:color="auto"/>
            </w:tcBorders>
            <w:shd w:val="clear" w:color="000000" w:fill="D9E1F2"/>
            <w:hideMark/>
          </w:tcPr>
          <w:p w14:paraId="52B18829"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41,267576</w:t>
            </w:r>
          </w:p>
        </w:tc>
        <w:tc>
          <w:tcPr>
            <w:tcW w:w="600" w:type="pct"/>
            <w:tcBorders>
              <w:top w:val="nil"/>
              <w:left w:val="nil"/>
              <w:bottom w:val="single" w:sz="4" w:space="0" w:color="auto"/>
              <w:right w:val="single" w:sz="8" w:space="0" w:color="auto"/>
            </w:tcBorders>
            <w:shd w:val="clear" w:color="000000" w:fill="D9E1F2"/>
            <w:hideMark/>
          </w:tcPr>
          <w:p w14:paraId="7FC168C1"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24,478722</w:t>
            </w:r>
          </w:p>
        </w:tc>
      </w:tr>
      <w:tr w:rsidR="00483C99" w:rsidRPr="003523C8" w14:paraId="7D97FD5A" w14:textId="77777777" w:rsidTr="00C57E61">
        <w:trPr>
          <w:trHeight w:val="600"/>
        </w:trPr>
        <w:tc>
          <w:tcPr>
            <w:tcW w:w="613" w:type="pct"/>
            <w:tcBorders>
              <w:top w:val="nil"/>
              <w:left w:val="single" w:sz="8" w:space="0" w:color="auto"/>
              <w:bottom w:val="single" w:sz="4" w:space="0" w:color="auto"/>
              <w:right w:val="single" w:sz="4" w:space="0" w:color="auto"/>
            </w:tcBorders>
            <w:shd w:val="clear" w:color="000000" w:fill="B4C6E7"/>
            <w:hideMark/>
          </w:tcPr>
          <w:p w14:paraId="61382D9B" w14:textId="77777777" w:rsidR="00483C99" w:rsidRPr="003523C8" w:rsidRDefault="00483C99" w:rsidP="00C57E61">
            <w:pPr>
              <w:suppressAutoHyphens w:val="0"/>
              <w:spacing w:after="0"/>
              <w:jc w:val="left"/>
              <w:rPr>
                <w:rFonts w:ascii="Calibri" w:hAnsi="Calibri" w:cs="Calibri"/>
                <w:b/>
                <w:bCs/>
                <w:lang w:eastAsia="el-GR"/>
              </w:rPr>
            </w:pPr>
            <w:r w:rsidRPr="003523C8">
              <w:rPr>
                <w:rFonts w:ascii="Calibri" w:hAnsi="Calibri" w:cs="Calibri"/>
                <w:b/>
                <w:bCs/>
                <w:lang w:eastAsia="el-GR"/>
              </w:rPr>
              <w:t>030606</w:t>
            </w:r>
          </w:p>
        </w:tc>
        <w:tc>
          <w:tcPr>
            <w:tcW w:w="1436" w:type="pct"/>
            <w:tcBorders>
              <w:top w:val="nil"/>
              <w:left w:val="nil"/>
              <w:bottom w:val="single" w:sz="4" w:space="0" w:color="auto"/>
              <w:right w:val="single" w:sz="4" w:space="0" w:color="auto"/>
            </w:tcBorders>
            <w:shd w:val="clear" w:color="auto" w:fill="auto"/>
            <w:hideMark/>
          </w:tcPr>
          <w:p w14:paraId="433A729E"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3. ΜΟΝΑΔΑ ΔΙΑΧΕΙΡΙΣΗΣ ΠΡΟΣΤΑΤΕΥΟΜΕΝΩΝ ΠΕΡΙΟΧΩΝ ΚΕΝΤΡΙΚΗΣ ΜΑΚΕΔΟΝΙΑΣ</w:t>
            </w:r>
          </w:p>
        </w:tc>
        <w:tc>
          <w:tcPr>
            <w:tcW w:w="666" w:type="pct"/>
            <w:tcBorders>
              <w:top w:val="nil"/>
              <w:left w:val="nil"/>
              <w:bottom w:val="single" w:sz="4" w:space="0" w:color="auto"/>
              <w:right w:val="single" w:sz="4" w:space="0" w:color="auto"/>
            </w:tcBorders>
            <w:shd w:val="clear" w:color="auto" w:fill="auto"/>
            <w:hideMark/>
          </w:tcPr>
          <w:p w14:paraId="344BF309"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ΓΡΑΦΕΙΑ ΛΑΓΚΑΔΑ</w:t>
            </w:r>
          </w:p>
        </w:tc>
        <w:tc>
          <w:tcPr>
            <w:tcW w:w="1085" w:type="pct"/>
            <w:tcBorders>
              <w:top w:val="nil"/>
              <w:left w:val="nil"/>
              <w:bottom w:val="single" w:sz="4" w:space="0" w:color="auto"/>
              <w:right w:val="single" w:sz="4" w:space="0" w:color="auto"/>
            </w:tcBorders>
            <w:shd w:val="clear" w:color="auto" w:fill="auto"/>
            <w:hideMark/>
          </w:tcPr>
          <w:p w14:paraId="60B77FBA"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Σ.ΤΣΑΚΆΛΗ 21, 57200, ΛΑΓΚΑΔΑΣ</w:t>
            </w:r>
          </w:p>
        </w:tc>
        <w:tc>
          <w:tcPr>
            <w:tcW w:w="600" w:type="pct"/>
            <w:tcBorders>
              <w:top w:val="nil"/>
              <w:left w:val="nil"/>
              <w:bottom w:val="single" w:sz="4" w:space="0" w:color="auto"/>
              <w:right w:val="single" w:sz="4" w:space="0" w:color="auto"/>
            </w:tcBorders>
            <w:shd w:val="clear" w:color="000000" w:fill="D9E1F2"/>
            <w:hideMark/>
          </w:tcPr>
          <w:p w14:paraId="7AABEC24"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40,747736</w:t>
            </w:r>
          </w:p>
        </w:tc>
        <w:tc>
          <w:tcPr>
            <w:tcW w:w="600" w:type="pct"/>
            <w:tcBorders>
              <w:top w:val="nil"/>
              <w:left w:val="nil"/>
              <w:bottom w:val="single" w:sz="4" w:space="0" w:color="auto"/>
              <w:right w:val="single" w:sz="8" w:space="0" w:color="auto"/>
            </w:tcBorders>
            <w:shd w:val="clear" w:color="000000" w:fill="D9E1F2"/>
            <w:hideMark/>
          </w:tcPr>
          <w:p w14:paraId="308F1EA9"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23,061333</w:t>
            </w:r>
          </w:p>
        </w:tc>
      </w:tr>
      <w:tr w:rsidR="00483C99" w:rsidRPr="003523C8" w14:paraId="4A94FA36" w14:textId="77777777" w:rsidTr="00C57E61">
        <w:trPr>
          <w:trHeight w:val="600"/>
        </w:trPr>
        <w:tc>
          <w:tcPr>
            <w:tcW w:w="613" w:type="pct"/>
            <w:tcBorders>
              <w:top w:val="nil"/>
              <w:left w:val="single" w:sz="8" w:space="0" w:color="auto"/>
              <w:bottom w:val="single" w:sz="4" w:space="0" w:color="auto"/>
              <w:right w:val="single" w:sz="4" w:space="0" w:color="auto"/>
            </w:tcBorders>
            <w:shd w:val="clear" w:color="000000" w:fill="B4C6E7"/>
            <w:hideMark/>
          </w:tcPr>
          <w:p w14:paraId="4ADF5C3B" w14:textId="77777777" w:rsidR="00483C99" w:rsidRPr="003523C8" w:rsidRDefault="00483C99" w:rsidP="00C57E61">
            <w:pPr>
              <w:suppressAutoHyphens w:val="0"/>
              <w:spacing w:after="0"/>
              <w:jc w:val="left"/>
              <w:rPr>
                <w:rFonts w:ascii="Calibri" w:hAnsi="Calibri" w:cs="Calibri"/>
                <w:b/>
                <w:bCs/>
                <w:lang w:eastAsia="el-GR"/>
              </w:rPr>
            </w:pPr>
            <w:r w:rsidRPr="003523C8">
              <w:rPr>
                <w:rFonts w:ascii="Calibri" w:hAnsi="Calibri" w:cs="Calibri"/>
                <w:b/>
                <w:bCs/>
                <w:lang w:eastAsia="el-GR"/>
              </w:rPr>
              <w:t>030304</w:t>
            </w:r>
          </w:p>
        </w:tc>
        <w:tc>
          <w:tcPr>
            <w:tcW w:w="1436" w:type="pct"/>
            <w:tcBorders>
              <w:top w:val="nil"/>
              <w:left w:val="nil"/>
              <w:bottom w:val="single" w:sz="4" w:space="0" w:color="auto"/>
              <w:right w:val="single" w:sz="4" w:space="0" w:color="auto"/>
            </w:tcBorders>
            <w:shd w:val="clear" w:color="auto" w:fill="auto"/>
            <w:hideMark/>
          </w:tcPr>
          <w:p w14:paraId="75E22B0E"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3. ΜΟΝΑΔΑ ΔΙΑΧΕΙΡΙΣΗΣ ΠΡΟΣΤΑΤΕΥΟΜΕΝΩΝ ΠΕΡΙΟΧΩΝ ΚΕΝΤΡΙΚΗΣ ΜΑΚΕΔΟΝΙΑΣ</w:t>
            </w:r>
          </w:p>
        </w:tc>
        <w:tc>
          <w:tcPr>
            <w:tcW w:w="666" w:type="pct"/>
            <w:tcBorders>
              <w:top w:val="nil"/>
              <w:left w:val="nil"/>
              <w:bottom w:val="single" w:sz="4" w:space="0" w:color="auto"/>
              <w:right w:val="single" w:sz="4" w:space="0" w:color="auto"/>
            </w:tcBorders>
            <w:shd w:val="clear" w:color="auto" w:fill="auto"/>
            <w:hideMark/>
          </w:tcPr>
          <w:p w14:paraId="009AC04F"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ΓΡΑΦΕΙΑ -ΚΕΝΤΡΟ ΠΛΗΡΟΦΟΡΗΣΗΣ ΚΕΡΚΙΝΗΣ</w:t>
            </w:r>
          </w:p>
        </w:tc>
        <w:tc>
          <w:tcPr>
            <w:tcW w:w="1085" w:type="pct"/>
            <w:tcBorders>
              <w:top w:val="nil"/>
              <w:left w:val="nil"/>
              <w:bottom w:val="single" w:sz="4" w:space="0" w:color="auto"/>
              <w:right w:val="single" w:sz="4" w:space="0" w:color="auto"/>
            </w:tcBorders>
            <w:shd w:val="clear" w:color="auto" w:fill="auto"/>
            <w:hideMark/>
          </w:tcPr>
          <w:p w14:paraId="4BD052DE"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ΚΕΡΚΙΝΗ, 62055</w:t>
            </w:r>
          </w:p>
        </w:tc>
        <w:tc>
          <w:tcPr>
            <w:tcW w:w="600" w:type="pct"/>
            <w:tcBorders>
              <w:top w:val="nil"/>
              <w:left w:val="nil"/>
              <w:bottom w:val="single" w:sz="4" w:space="0" w:color="auto"/>
              <w:right w:val="single" w:sz="4" w:space="0" w:color="auto"/>
            </w:tcBorders>
            <w:shd w:val="clear" w:color="000000" w:fill="D9E1F2"/>
            <w:hideMark/>
          </w:tcPr>
          <w:p w14:paraId="1207E306"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41,214028</w:t>
            </w:r>
          </w:p>
        </w:tc>
        <w:tc>
          <w:tcPr>
            <w:tcW w:w="600" w:type="pct"/>
            <w:tcBorders>
              <w:top w:val="nil"/>
              <w:left w:val="nil"/>
              <w:bottom w:val="single" w:sz="4" w:space="0" w:color="auto"/>
              <w:right w:val="single" w:sz="8" w:space="0" w:color="auto"/>
            </w:tcBorders>
            <w:shd w:val="clear" w:color="000000" w:fill="D9E1F2"/>
            <w:hideMark/>
          </w:tcPr>
          <w:p w14:paraId="539D09FC"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23,086706</w:t>
            </w:r>
          </w:p>
        </w:tc>
      </w:tr>
      <w:tr w:rsidR="00483C99" w:rsidRPr="003523C8" w14:paraId="224563D6" w14:textId="77777777" w:rsidTr="00C57E61">
        <w:trPr>
          <w:trHeight w:val="600"/>
        </w:trPr>
        <w:tc>
          <w:tcPr>
            <w:tcW w:w="613" w:type="pct"/>
            <w:tcBorders>
              <w:top w:val="nil"/>
              <w:left w:val="single" w:sz="8" w:space="0" w:color="auto"/>
              <w:bottom w:val="single" w:sz="4" w:space="0" w:color="auto"/>
              <w:right w:val="single" w:sz="4" w:space="0" w:color="auto"/>
            </w:tcBorders>
            <w:shd w:val="clear" w:color="000000" w:fill="B4C6E7"/>
            <w:hideMark/>
          </w:tcPr>
          <w:p w14:paraId="504FD883" w14:textId="77777777" w:rsidR="00483C99" w:rsidRPr="003523C8" w:rsidRDefault="00483C99" w:rsidP="00C57E61">
            <w:pPr>
              <w:suppressAutoHyphens w:val="0"/>
              <w:spacing w:after="0"/>
              <w:jc w:val="left"/>
              <w:rPr>
                <w:rFonts w:ascii="Calibri" w:hAnsi="Calibri" w:cs="Calibri"/>
                <w:b/>
                <w:bCs/>
                <w:lang w:eastAsia="el-GR"/>
              </w:rPr>
            </w:pPr>
            <w:r w:rsidRPr="003523C8">
              <w:rPr>
                <w:rFonts w:ascii="Calibri" w:hAnsi="Calibri" w:cs="Calibri"/>
                <w:b/>
                <w:bCs/>
                <w:lang w:eastAsia="el-GR"/>
              </w:rPr>
              <w:t>030501</w:t>
            </w:r>
          </w:p>
        </w:tc>
        <w:tc>
          <w:tcPr>
            <w:tcW w:w="1436" w:type="pct"/>
            <w:tcBorders>
              <w:top w:val="nil"/>
              <w:left w:val="nil"/>
              <w:bottom w:val="single" w:sz="4" w:space="0" w:color="auto"/>
              <w:right w:val="single" w:sz="4" w:space="0" w:color="auto"/>
            </w:tcBorders>
            <w:shd w:val="clear" w:color="auto" w:fill="auto"/>
            <w:hideMark/>
          </w:tcPr>
          <w:p w14:paraId="2231ECD6"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3. ΜΟΝΑΔΑ ΔΙΑΧΕΙΡΙΣΗΣ ΠΡΟΣΤΑΤΕΥΟΜΕΝΩΝ ΠΕΡΙΟΧΩΝ ΚΕΝΤΡΙΚΗΣ ΜΑΚΕΔΟΝΙΑΣ</w:t>
            </w:r>
          </w:p>
        </w:tc>
        <w:tc>
          <w:tcPr>
            <w:tcW w:w="666" w:type="pct"/>
            <w:tcBorders>
              <w:top w:val="nil"/>
              <w:left w:val="nil"/>
              <w:bottom w:val="single" w:sz="4" w:space="0" w:color="auto"/>
              <w:right w:val="single" w:sz="4" w:space="0" w:color="auto"/>
            </w:tcBorders>
            <w:shd w:val="clear" w:color="auto" w:fill="auto"/>
            <w:hideMark/>
          </w:tcPr>
          <w:p w14:paraId="7057A003"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ΓΡΑΦΕΙΑ &amp; ΚΕΝΤΡΟ ΠΛΗΡΟΦΟΡΗΣΗΣ ΧΑΛΑΣΤΡΑΣ</w:t>
            </w:r>
          </w:p>
        </w:tc>
        <w:tc>
          <w:tcPr>
            <w:tcW w:w="1085" w:type="pct"/>
            <w:tcBorders>
              <w:top w:val="nil"/>
              <w:left w:val="nil"/>
              <w:bottom w:val="single" w:sz="4" w:space="0" w:color="auto"/>
              <w:right w:val="single" w:sz="4" w:space="0" w:color="auto"/>
            </w:tcBorders>
            <w:shd w:val="clear" w:color="auto" w:fill="auto"/>
            <w:hideMark/>
          </w:tcPr>
          <w:p w14:paraId="6CA27DDC"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ΧΑΛΑΣΤΡΑ ΘΕΣΣΑΛΟΝΙΚΗΣ, 57300</w:t>
            </w:r>
          </w:p>
        </w:tc>
        <w:tc>
          <w:tcPr>
            <w:tcW w:w="600" w:type="pct"/>
            <w:tcBorders>
              <w:top w:val="nil"/>
              <w:left w:val="nil"/>
              <w:bottom w:val="single" w:sz="4" w:space="0" w:color="auto"/>
              <w:right w:val="single" w:sz="4" w:space="0" w:color="auto"/>
            </w:tcBorders>
            <w:shd w:val="clear" w:color="000000" w:fill="D9E1F2"/>
            <w:hideMark/>
          </w:tcPr>
          <w:p w14:paraId="30C35AFB"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40,626332</w:t>
            </w:r>
          </w:p>
        </w:tc>
        <w:tc>
          <w:tcPr>
            <w:tcW w:w="600" w:type="pct"/>
            <w:tcBorders>
              <w:top w:val="nil"/>
              <w:left w:val="nil"/>
              <w:bottom w:val="single" w:sz="4" w:space="0" w:color="auto"/>
              <w:right w:val="single" w:sz="8" w:space="0" w:color="auto"/>
            </w:tcBorders>
            <w:shd w:val="clear" w:color="000000" w:fill="D9E1F2"/>
            <w:hideMark/>
          </w:tcPr>
          <w:p w14:paraId="518624FA"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22,743111</w:t>
            </w:r>
          </w:p>
        </w:tc>
      </w:tr>
      <w:tr w:rsidR="00483C99" w:rsidRPr="003523C8" w14:paraId="3F8807FC" w14:textId="77777777" w:rsidTr="00C57E61">
        <w:trPr>
          <w:trHeight w:val="600"/>
        </w:trPr>
        <w:tc>
          <w:tcPr>
            <w:tcW w:w="613" w:type="pct"/>
            <w:tcBorders>
              <w:top w:val="nil"/>
              <w:left w:val="single" w:sz="8" w:space="0" w:color="auto"/>
              <w:bottom w:val="single" w:sz="4" w:space="0" w:color="auto"/>
              <w:right w:val="single" w:sz="4" w:space="0" w:color="auto"/>
            </w:tcBorders>
            <w:shd w:val="clear" w:color="000000" w:fill="B4C6E7"/>
            <w:hideMark/>
          </w:tcPr>
          <w:p w14:paraId="5B13DA7D" w14:textId="77777777" w:rsidR="00483C99" w:rsidRPr="003523C8" w:rsidRDefault="00483C99" w:rsidP="00C57E61">
            <w:pPr>
              <w:suppressAutoHyphens w:val="0"/>
              <w:spacing w:after="0"/>
              <w:jc w:val="left"/>
              <w:rPr>
                <w:rFonts w:ascii="Calibri" w:hAnsi="Calibri" w:cs="Calibri"/>
                <w:b/>
                <w:bCs/>
                <w:lang w:eastAsia="el-GR"/>
              </w:rPr>
            </w:pPr>
            <w:r w:rsidRPr="003523C8">
              <w:rPr>
                <w:rFonts w:ascii="Calibri" w:hAnsi="Calibri" w:cs="Calibri"/>
                <w:b/>
                <w:bCs/>
                <w:lang w:eastAsia="el-GR"/>
              </w:rPr>
              <w:t>041401</w:t>
            </w:r>
          </w:p>
        </w:tc>
        <w:tc>
          <w:tcPr>
            <w:tcW w:w="1436" w:type="pct"/>
            <w:tcBorders>
              <w:top w:val="nil"/>
              <w:left w:val="nil"/>
              <w:bottom w:val="single" w:sz="4" w:space="0" w:color="auto"/>
              <w:right w:val="single" w:sz="4" w:space="0" w:color="auto"/>
            </w:tcBorders>
            <w:shd w:val="clear" w:color="auto" w:fill="auto"/>
            <w:hideMark/>
          </w:tcPr>
          <w:p w14:paraId="23B1CDC5"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 xml:space="preserve">4. ΜΟΝΑΔΑ ΔΙΑΧΕΙΡΙΣΗΣ ΕΘΝΙΚΟΥ ΠΑΡΚΟΥ ΠΡΕΣΠΩΝ ΚΑΙ </w:t>
            </w:r>
            <w:r w:rsidRPr="003523C8">
              <w:rPr>
                <w:rFonts w:ascii="Calibri" w:hAnsi="Calibri" w:cs="Calibri"/>
                <w:lang w:eastAsia="el-GR"/>
              </w:rPr>
              <w:lastRenderedPageBreak/>
              <w:t>ΠΡΟΣΤΑΤΕΥΟΜΕΝΩΝ ΠΕΡΙΟΧΩΝ ΔΥΤΙΚΗΣ ΜΑΚΕΔΟΝΙΑΣ</w:t>
            </w:r>
          </w:p>
        </w:tc>
        <w:tc>
          <w:tcPr>
            <w:tcW w:w="666" w:type="pct"/>
            <w:tcBorders>
              <w:top w:val="nil"/>
              <w:left w:val="nil"/>
              <w:bottom w:val="single" w:sz="4" w:space="0" w:color="auto"/>
              <w:right w:val="single" w:sz="4" w:space="0" w:color="auto"/>
            </w:tcBorders>
            <w:shd w:val="clear" w:color="auto" w:fill="auto"/>
            <w:hideMark/>
          </w:tcPr>
          <w:p w14:paraId="772FC8AB"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lastRenderedPageBreak/>
              <w:t xml:space="preserve">ΓΡΑΦΕΙΟ &amp; ΚΕΝΤΡΟ </w:t>
            </w:r>
            <w:r w:rsidRPr="003523C8">
              <w:rPr>
                <w:rFonts w:ascii="Calibri" w:hAnsi="Calibri" w:cs="Calibri"/>
                <w:lang w:eastAsia="el-GR"/>
              </w:rPr>
              <w:lastRenderedPageBreak/>
              <w:t>ΕΝΗΜΕΡΩΣΗΣ ΑΓ.ΓΕΡΜΑΝΟΥ</w:t>
            </w:r>
          </w:p>
        </w:tc>
        <w:tc>
          <w:tcPr>
            <w:tcW w:w="1085" w:type="pct"/>
            <w:tcBorders>
              <w:top w:val="nil"/>
              <w:left w:val="nil"/>
              <w:bottom w:val="single" w:sz="4" w:space="0" w:color="auto"/>
              <w:right w:val="single" w:sz="4" w:space="0" w:color="auto"/>
            </w:tcBorders>
            <w:shd w:val="clear" w:color="auto" w:fill="auto"/>
            <w:hideMark/>
          </w:tcPr>
          <w:p w14:paraId="7F323A9C"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lastRenderedPageBreak/>
              <w:t>ΑΓΙΟΣ ΓΕΡΜΑΝΟΣ</w:t>
            </w:r>
          </w:p>
        </w:tc>
        <w:tc>
          <w:tcPr>
            <w:tcW w:w="600" w:type="pct"/>
            <w:tcBorders>
              <w:top w:val="nil"/>
              <w:left w:val="nil"/>
              <w:bottom w:val="single" w:sz="4" w:space="0" w:color="auto"/>
              <w:right w:val="single" w:sz="4" w:space="0" w:color="auto"/>
            </w:tcBorders>
            <w:shd w:val="clear" w:color="000000" w:fill="D9E1F2"/>
            <w:hideMark/>
          </w:tcPr>
          <w:p w14:paraId="44FF617E"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40,839181</w:t>
            </w:r>
          </w:p>
        </w:tc>
        <w:tc>
          <w:tcPr>
            <w:tcW w:w="600" w:type="pct"/>
            <w:tcBorders>
              <w:top w:val="nil"/>
              <w:left w:val="nil"/>
              <w:bottom w:val="single" w:sz="4" w:space="0" w:color="auto"/>
              <w:right w:val="single" w:sz="8" w:space="0" w:color="auto"/>
            </w:tcBorders>
            <w:shd w:val="clear" w:color="000000" w:fill="D9E1F2"/>
            <w:hideMark/>
          </w:tcPr>
          <w:p w14:paraId="144BEB21"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21,159248</w:t>
            </w:r>
          </w:p>
        </w:tc>
      </w:tr>
      <w:tr w:rsidR="00483C99" w:rsidRPr="003523C8" w14:paraId="1BDA038E" w14:textId="77777777" w:rsidTr="00C57E61">
        <w:trPr>
          <w:trHeight w:val="600"/>
        </w:trPr>
        <w:tc>
          <w:tcPr>
            <w:tcW w:w="613" w:type="pct"/>
            <w:tcBorders>
              <w:top w:val="nil"/>
              <w:left w:val="single" w:sz="8" w:space="0" w:color="auto"/>
              <w:bottom w:val="single" w:sz="4" w:space="0" w:color="auto"/>
              <w:right w:val="single" w:sz="4" w:space="0" w:color="auto"/>
            </w:tcBorders>
            <w:shd w:val="clear" w:color="000000" w:fill="B4C6E7"/>
            <w:hideMark/>
          </w:tcPr>
          <w:p w14:paraId="60A734D3" w14:textId="77777777" w:rsidR="00483C99" w:rsidRPr="003523C8" w:rsidRDefault="00483C99" w:rsidP="00C57E61">
            <w:pPr>
              <w:suppressAutoHyphens w:val="0"/>
              <w:spacing w:after="0"/>
              <w:jc w:val="left"/>
              <w:rPr>
                <w:rFonts w:ascii="Calibri" w:hAnsi="Calibri" w:cs="Calibri"/>
                <w:b/>
                <w:bCs/>
                <w:lang w:eastAsia="el-GR"/>
              </w:rPr>
            </w:pPr>
            <w:r w:rsidRPr="003523C8">
              <w:rPr>
                <w:rFonts w:ascii="Calibri" w:hAnsi="Calibri" w:cs="Calibri"/>
                <w:b/>
                <w:bCs/>
                <w:lang w:eastAsia="el-GR"/>
              </w:rPr>
              <w:t>051601</w:t>
            </w:r>
          </w:p>
        </w:tc>
        <w:tc>
          <w:tcPr>
            <w:tcW w:w="1436" w:type="pct"/>
            <w:tcBorders>
              <w:top w:val="nil"/>
              <w:left w:val="nil"/>
              <w:bottom w:val="single" w:sz="4" w:space="0" w:color="auto"/>
              <w:right w:val="single" w:sz="4" w:space="0" w:color="auto"/>
            </w:tcBorders>
            <w:shd w:val="clear" w:color="auto" w:fill="auto"/>
            <w:hideMark/>
          </w:tcPr>
          <w:p w14:paraId="09A25A2C"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5. ΜΟΝΑΔΑ ΔΙΑΧΕΙΡΙΣΗΣ ΕΘΝΙΚΟΥ ΠΑΡΚΟΥ ΟΛΥΜΠΟΥ</w:t>
            </w:r>
          </w:p>
        </w:tc>
        <w:tc>
          <w:tcPr>
            <w:tcW w:w="666" w:type="pct"/>
            <w:tcBorders>
              <w:top w:val="nil"/>
              <w:left w:val="nil"/>
              <w:bottom w:val="single" w:sz="4" w:space="0" w:color="auto"/>
              <w:right w:val="single" w:sz="4" w:space="0" w:color="auto"/>
            </w:tcBorders>
            <w:shd w:val="clear" w:color="auto" w:fill="auto"/>
            <w:hideMark/>
          </w:tcPr>
          <w:p w14:paraId="346A0375"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ΓΡΑΦΕΙO &amp; ΚΕΝΤΡΟ ΠΛΗΡΟΦΟΡΗΣΗΣ (ΛΙΤΟΧΩΡΟ)</w:t>
            </w:r>
          </w:p>
        </w:tc>
        <w:tc>
          <w:tcPr>
            <w:tcW w:w="1085" w:type="pct"/>
            <w:tcBorders>
              <w:top w:val="nil"/>
              <w:left w:val="nil"/>
              <w:bottom w:val="single" w:sz="4" w:space="0" w:color="auto"/>
              <w:right w:val="single" w:sz="4" w:space="0" w:color="auto"/>
            </w:tcBorders>
            <w:shd w:val="clear" w:color="auto" w:fill="auto"/>
            <w:hideMark/>
          </w:tcPr>
          <w:p w14:paraId="62135F31"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Δ.Θ.: "ΚΟΦΤΕΡΉ ΠΈΤΡΑ", Δ.Κ. ΛΙΤΟΧΏΡΟΥ, Δ.Ε. ΛΙΤΟΧΏΡΟΥ, Τ.Θ.: 37, Τ.Κ.: 60100</w:t>
            </w:r>
          </w:p>
        </w:tc>
        <w:tc>
          <w:tcPr>
            <w:tcW w:w="600" w:type="pct"/>
            <w:tcBorders>
              <w:top w:val="nil"/>
              <w:left w:val="nil"/>
              <w:bottom w:val="single" w:sz="4" w:space="0" w:color="auto"/>
              <w:right w:val="single" w:sz="4" w:space="0" w:color="auto"/>
            </w:tcBorders>
            <w:shd w:val="clear" w:color="000000" w:fill="D9E1F2"/>
            <w:hideMark/>
          </w:tcPr>
          <w:p w14:paraId="1C37C3C7"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40,11005</w:t>
            </w:r>
          </w:p>
        </w:tc>
        <w:tc>
          <w:tcPr>
            <w:tcW w:w="600" w:type="pct"/>
            <w:tcBorders>
              <w:top w:val="nil"/>
              <w:left w:val="nil"/>
              <w:bottom w:val="single" w:sz="4" w:space="0" w:color="auto"/>
              <w:right w:val="single" w:sz="8" w:space="0" w:color="auto"/>
            </w:tcBorders>
            <w:shd w:val="clear" w:color="000000" w:fill="D9E1F2"/>
            <w:hideMark/>
          </w:tcPr>
          <w:p w14:paraId="225E6F21"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22,498964</w:t>
            </w:r>
          </w:p>
        </w:tc>
      </w:tr>
      <w:tr w:rsidR="00483C99" w:rsidRPr="003523C8" w14:paraId="0454AAAE" w14:textId="77777777" w:rsidTr="00C57E61">
        <w:trPr>
          <w:trHeight w:val="600"/>
        </w:trPr>
        <w:tc>
          <w:tcPr>
            <w:tcW w:w="613" w:type="pct"/>
            <w:tcBorders>
              <w:top w:val="nil"/>
              <w:left w:val="single" w:sz="8" w:space="0" w:color="auto"/>
              <w:bottom w:val="single" w:sz="4" w:space="0" w:color="auto"/>
              <w:right w:val="single" w:sz="4" w:space="0" w:color="auto"/>
            </w:tcBorders>
            <w:shd w:val="clear" w:color="000000" w:fill="B4C6E7"/>
            <w:hideMark/>
          </w:tcPr>
          <w:p w14:paraId="15C72BC4" w14:textId="77777777" w:rsidR="00483C99" w:rsidRPr="003523C8" w:rsidRDefault="00483C99" w:rsidP="00C57E61">
            <w:pPr>
              <w:suppressAutoHyphens w:val="0"/>
              <w:spacing w:after="0"/>
              <w:jc w:val="left"/>
              <w:rPr>
                <w:rFonts w:ascii="Calibri" w:hAnsi="Calibri" w:cs="Calibri"/>
                <w:b/>
                <w:bCs/>
                <w:lang w:eastAsia="el-GR"/>
              </w:rPr>
            </w:pPr>
            <w:r w:rsidRPr="003523C8">
              <w:rPr>
                <w:rFonts w:ascii="Calibri" w:hAnsi="Calibri" w:cs="Calibri"/>
                <w:b/>
                <w:bCs/>
                <w:lang w:eastAsia="el-GR"/>
              </w:rPr>
              <w:t>061301</w:t>
            </w:r>
          </w:p>
        </w:tc>
        <w:tc>
          <w:tcPr>
            <w:tcW w:w="1436" w:type="pct"/>
            <w:tcBorders>
              <w:top w:val="nil"/>
              <w:left w:val="nil"/>
              <w:bottom w:val="single" w:sz="4" w:space="0" w:color="auto"/>
              <w:right w:val="single" w:sz="4" w:space="0" w:color="auto"/>
            </w:tcBorders>
            <w:shd w:val="clear" w:color="auto" w:fill="auto"/>
            <w:hideMark/>
          </w:tcPr>
          <w:p w14:paraId="14E6B521"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6. ΜΟΝΑΔΑ ΔΙΑΧΕΙΡΙΣΗΣ ΕΘΝΙΚΟΥ ΠΑΡΚΟΥ ΒΟΡΕΙΑΣ ΠΙΝΔΟΥ</w:t>
            </w:r>
          </w:p>
        </w:tc>
        <w:tc>
          <w:tcPr>
            <w:tcW w:w="666" w:type="pct"/>
            <w:tcBorders>
              <w:top w:val="nil"/>
              <w:left w:val="nil"/>
              <w:bottom w:val="single" w:sz="4" w:space="0" w:color="auto"/>
              <w:right w:val="single" w:sz="4" w:space="0" w:color="auto"/>
            </w:tcBorders>
            <w:shd w:val="clear" w:color="auto" w:fill="auto"/>
            <w:hideMark/>
          </w:tcPr>
          <w:p w14:paraId="71BF6BEE"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ΚΕΝΤΡΙΚΑ ΓΡΑΦΕΙΑ (ΑΣΠΡΑΓΓΕΛΟΙ ΚΕΝΤΡΙΚΟΥ ΖΑΓΟΡΙΟΥ)</w:t>
            </w:r>
          </w:p>
        </w:tc>
        <w:tc>
          <w:tcPr>
            <w:tcW w:w="1085" w:type="pct"/>
            <w:tcBorders>
              <w:top w:val="nil"/>
              <w:left w:val="nil"/>
              <w:bottom w:val="single" w:sz="4" w:space="0" w:color="auto"/>
              <w:right w:val="single" w:sz="4" w:space="0" w:color="auto"/>
            </w:tcBorders>
            <w:shd w:val="clear" w:color="auto" w:fill="auto"/>
            <w:hideMark/>
          </w:tcPr>
          <w:p w14:paraId="579C8B76"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ΑΣΠΡΑΓΓΕΛΟΙ, ΔΗΜΟΣ ΖΑΓΟΡΙΟΥ</w:t>
            </w:r>
          </w:p>
        </w:tc>
        <w:tc>
          <w:tcPr>
            <w:tcW w:w="600" w:type="pct"/>
            <w:tcBorders>
              <w:top w:val="nil"/>
              <w:left w:val="nil"/>
              <w:bottom w:val="single" w:sz="4" w:space="0" w:color="auto"/>
              <w:right w:val="single" w:sz="4" w:space="0" w:color="auto"/>
            </w:tcBorders>
            <w:shd w:val="clear" w:color="000000" w:fill="D9E1F2"/>
            <w:hideMark/>
          </w:tcPr>
          <w:p w14:paraId="2B9F0D67"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39,831068</w:t>
            </w:r>
          </w:p>
        </w:tc>
        <w:tc>
          <w:tcPr>
            <w:tcW w:w="600" w:type="pct"/>
            <w:tcBorders>
              <w:top w:val="nil"/>
              <w:left w:val="nil"/>
              <w:bottom w:val="single" w:sz="4" w:space="0" w:color="auto"/>
              <w:right w:val="single" w:sz="8" w:space="0" w:color="auto"/>
            </w:tcBorders>
            <w:shd w:val="clear" w:color="000000" w:fill="D9E1F2"/>
            <w:hideMark/>
          </w:tcPr>
          <w:p w14:paraId="0FD1F29A"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20,720249</w:t>
            </w:r>
          </w:p>
        </w:tc>
      </w:tr>
      <w:tr w:rsidR="00483C99" w:rsidRPr="003523C8" w14:paraId="7CBEA454" w14:textId="77777777" w:rsidTr="00C57E61">
        <w:trPr>
          <w:trHeight w:val="900"/>
        </w:trPr>
        <w:tc>
          <w:tcPr>
            <w:tcW w:w="613" w:type="pct"/>
            <w:tcBorders>
              <w:top w:val="nil"/>
              <w:left w:val="single" w:sz="8" w:space="0" w:color="auto"/>
              <w:bottom w:val="single" w:sz="4" w:space="0" w:color="auto"/>
              <w:right w:val="single" w:sz="4" w:space="0" w:color="auto"/>
            </w:tcBorders>
            <w:shd w:val="clear" w:color="000000" w:fill="B4C6E7"/>
            <w:hideMark/>
          </w:tcPr>
          <w:p w14:paraId="3F24998C" w14:textId="77777777" w:rsidR="00483C99" w:rsidRPr="003523C8" w:rsidRDefault="00483C99" w:rsidP="00C57E61">
            <w:pPr>
              <w:suppressAutoHyphens w:val="0"/>
              <w:spacing w:after="0"/>
              <w:jc w:val="left"/>
              <w:rPr>
                <w:rFonts w:ascii="Calibri" w:hAnsi="Calibri" w:cs="Calibri"/>
                <w:b/>
                <w:bCs/>
                <w:lang w:eastAsia="el-GR"/>
              </w:rPr>
            </w:pPr>
            <w:r w:rsidRPr="003523C8">
              <w:rPr>
                <w:rFonts w:ascii="Calibri" w:hAnsi="Calibri" w:cs="Calibri"/>
                <w:b/>
                <w:bCs/>
                <w:lang w:eastAsia="el-GR"/>
              </w:rPr>
              <w:t>071001</w:t>
            </w:r>
          </w:p>
        </w:tc>
        <w:tc>
          <w:tcPr>
            <w:tcW w:w="1436" w:type="pct"/>
            <w:tcBorders>
              <w:top w:val="nil"/>
              <w:left w:val="nil"/>
              <w:bottom w:val="single" w:sz="4" w:space="0" w:color="auto"/>
              <w:right w:val="single" w:sz="4" w:space="0" w:color="auto"/>
            </w:tcBorders>
            <w:shd w:val="clear" w:color="auto" w:fill="auto"/>
            <w:hideMark/>
          </w:tcPr>
          <w:p w14:paraId="7A235C82"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7. ΜΟΝΑΔΑ ΔΙΑΧΕΙΡΙΣΗΣ ΠΡΟΣΤΑΤΕΥΟΜΕΝΩΝ ΠΕΡΙΟΧΩΝ ΗΠΕΙΡΟΥ</w:t>
            </w:r>
          </w:p>
        </w:tc>
        <w:tc>
          <w:tcPr>
            <w:tcW w:w="666" w:type="pct"/>
            <w:tcBorders>
              <w:top w:val="nil"/>
              <w:left w:val="nil"/>
              <w:bottom w:val="single" w:sz="4" w:space="0" w:color="auto"/>
              <w:right w:val="single" w:sz="4" w:space="0" w:color="auto"/>
            </w:tcBorders>
            <w:shd w:val="clear" w:color="auto" w:fill="auto"/>
            <w:hideMark/>
          </w:tcPr>
          <w:p w14:paraId="39A0E076"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ΓΡΑΦΕΙΟ ΛΙΜΝΗΣ ΠΑΜΒΩΤΙΔΑΣ</w:t>
            </w:r>
          </w:p>
        </w:tc>
        <w:tc>
          <w:tcPr>
            <w:tcW w:w="1085" w:type="pct"/>
            <w:tcBorders>
              <w:top w:val="nil"/>
              <w:left w:val="nil"/>
              <w:bottom w:val="single" w:sz="4" w:space="0" w:color="auto"/>
              <w:right w:val="single" w:sz="4" w:space="0" w:color="auto"/>
            </w:tcBorders>
            <w:shd w:val="clear" w:color="auto" w:fill="auto"/>
            <w:hideMark/>
          </w:tcPr>
          <w:p w14:paraId="6BCFE4CF"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4 ΧΛΜ ΕΘΝΙΚΉΣ ΟΔΟΎ ΙΩΑΝΝΊΝΩΝ-ΤΡΙΚΆΛΩΝ, 45445 ΠΈΡΑΜΑ ΙΩΑΝΝΊΝΩΝ (ΠΑΛΑΙΌ ΔΗΜΑΡΧΕΊΟ ΠΕΡΆΜΑΤΟΣ)</w:t>
            </w:r>
          </w:p>
        </w:tc>
        <w:tc>
          <w:tcPr>
            <w:tcW w:w="600" w:type="pct"/>
            <w:tcBorders>
              <w:top w:val="nil"/>
              <w:left w:val="nil"/>
              <w:bottom w:val="single" w:sz="4" w:space="0" w:color="auto"/>
              <w:right w:val="single" w:sz="4" w:space="0" w:color="auto"/>
            </w:tcBorders>
            <w:shd w:val="clear" w:color="000000" w:fill="D9E1F2"/>
            <w:hideMark/>
          </w:tcPr>
          <w:p w14:paraId="2189C027"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39,691903</w:t>
            </w:r>
          </w:p>
        </w:tc>
        <w:tc>
          <w:tcPr>
            <w:tcW w:w="600" w:type="pct"/>
            <w:tcBorders>
              <w:top w:val="nil"/>
              <w:left w:val="nil"/>
              <w:bottom w:val="single" w:sz="4" w:space="0" w:color="auto"/>
              <w:right w:val="single" w:sz="8" w:space="0" w:color="auto"/>
            </w:tcBorders>
            <w:shd w:val="clear" w:color="000000" w:fill="D9E1F2"/>
            <w:hideMark/>
          </w:tcPr>
          <w:p w14:paraId="3C9D61D3"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20,848473</w:t>
            </w:r>
          </w:p>
        </w:tc>
      </w:tr>
      <w:tr w:rsidR="00483C99" w:rsidRPr="003523C8" w14:paraId="7FFD45FF" w14:textId="77777777" w:rsidTr="00C57E61">
        <w:trPr>
          <w:trHeight w:val="600"/>
        </w:trPr>
        <w:tc>
          <w:tcPr>
            <w:tcW w:w="613" w:type="pct"/>
            <w:tcBorders>
              <w:top w:val="nil"/>
              <w:left w:val="single" w:sz="8" w:space="0" w:color="auto"/>
              <w:bottom w:val="single" w:sz="4" w:space="0" w:color="auto"/>
              <w:right w:val="single" w:sz="4" w:space="0" w:color="auto"/>
            </w:tcBorders>
            <w:shd w:val="clear" w:color="000000" w:fill="B4C6E7"/>
            <w:hideMark/>
          </w:tcPr>
          <w:p w14:paraId="38B33210" w14:textId="77777777" w:rsidR="00483C99" w:rsidRPr="003523C8" w:rsidRDefault="00483C99" w:rsidP="00C57E61">
            <w:pPr>
              <w:suppressAutoHyphens w:val="0"/>
              <w:spacing w:after="0"/>
              <w:jc w:val="left"/>
              <w:rPr>
                <w:rFonts w:ascii="Calibri" w:hAnsi="Calibri" w:cs="Calibri"/>
                <w:b/>
                <w:bCs/>
                <w:lang w:eastAsia="el-GR"/>
              </w:rPr>
            </w:pPr>
            <w:r w:rsidRPr="003523C8">
              <w:rPr>
                <w:rFonts w:ascii="Calibri" w:hAnsi="Calibri" w:cs="Calibri"/>
                <w:b/>
                <w:bCs/>
                <w:lang w:eastAsia="el-GR"/>
              </w:rPr>
              <w:t>072104</w:t>
            </w:r>
          </w:p>
        </w:tc>
        <w:tc>
          <w:tcPr>
            <w:tcW w:w="1436" w:type="pct"/>
            <w:tcBorders>
              <w:top w:val="nil"/>
              <w:left w:val="nil"/>
              <w:bottom w:val="single" w:sz="4" w:space="0" w:color="auto"/>
              <w:right w:val="single" w:sz="4" w:space="0" w:color="auto"/>
            </w:tcBorders>
            <w:shd w:val="clear" w:color="auto" w:fill="auto"/>
            <w:hideMark/>
          </w:tcPr>
          <w:p w14:paraId="4D9459EB"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7. ΜΟΝΑΔΑ ΔΙΑΧΕΙΡΙΣΗΣ ΠΡΟΣΤΑΤΕΥΟΜΕΝΩΝ ΠΕΡΙΟΧΩΝ ΗΠΕΙΡΟΥ</w:t>
            </w:r>
          </w:p>
        </w:tc>
        <w:tc>
          <w:tcPr>
            <w:tcW w:w="666" w:type="pct"/>
            <w:tcBorders>
              <w:top w:val="nil"/>
              <w:left w:val="nil"/>
              <w:bottom w:val="single" w:sz="4" w:space="0" w:color="auto"/>
              <w:right w:val="single" w:sz="4" w:space="0" w:color="auto"/>
            </w:tcBorders>
            <w:shd w:val="clear" w:color="auto" w:fill="auto"/>
            <w:hideMark/>
          </w:tcPr>
          <w:p w14:paraId="4F4A587F"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ΓΡΑΦΕΙΟ ΗΓΟΥΜΕΝΙΤΣΑΣ</w:t>
            </w:r>
          </w:p>
        </w:tc>
        <w:tc>
          <w:tcPr>
            <w:tcW w:w="1085" w:type="pct"/>
            <w:tcBorders>
              <w:top w:val="nil"/>
              <w:left w:val="nil"/>
              <w:bottom w:val="single" w:sz="4" w:space="0" w:color="auto"/>
              <w:right w:val="single" w:sz="4" w:space="0" w:color="auto"/>
            </w:tcBorders>
            <w:shd w:val="clear" w:color="auto" w:fill="auto"/>
            <w:hideMark/>
          </w:tcPr>
          <w:p w14:paraId="7231EEF4"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ΕΙΡΗΝΗΣ &amp; ΦΙΛΊΑΣ 1, 46100, ΤΕΙ ΗΓΟΥΜΕΝΊΤΣΑΣ, ΤΘ 115</w:t>
            </w:r>
          </w:p>
        </w:tc>
        <w:tc>
          <w:tcPr>
            <w:tcW w:w="600" w:type="pct"/>
            <w:tcBorders>
              <w:top w:val="nil"/>
              <w:left w:val="nil"/>
              <w:bottom w:val="single" w:sz="4" w:space="0" w:color="auto"/>
              <w:right w:val="single" w:sz="4" w:space="0" w:color="auto"/>
            </w:tcBorders>
            <w:shd w:val="clear" w:color="000000" w:fill="D9E1F2"/>
            <w:hideMark/>
          </w:tcPr>
          <w:p w14:paraId="00A8F949"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39,510652</w:t>
            </w:r>
          </w:p>
        </w:tc>
        <w:tc>
          <w:tcPr>
            <w:tcW w:w="600" w:type="pct"/>
            <w:tcBorders>
              <w:top w:val="nil"/>
              <w:left w:val="nil"/>
              <w:bottom w:val="single" w:sz="4" w:space="0" w:color="auto"/>
              <w:right w:val="single" w:sz="8" w:space="0" w:color="auto"/>
            </w:tcBorders>
            <w:shd w:val="clear" w:color="000000" w:fill="D9E1F2"/>
            <w:hideMark/>
          </w:tcPr>
          <w:p w14:paraId="6D7015B2"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20,258641</w:t>
            </w:r>
          </w:p>
        </w:tc>
      </w:tr>
      <w:tr w:rsidR="00483C99" w:rsidRPr="003523C8" w14:paraId="0B330076" w14:textId="77777777" w:rsidTr="00C57E61">
        <w:trPr>
          <w:trHeight w:val="900"/>
        </w:trPr>
        <w:tc>
          <w:tcPr>
            <w:tcW w:w="613" w:type="pct"/>
            <w:tcBorders>
              <w:top w:val="nil"/>
              <w:left w:val="single" w:sz="8" w:space="0" w:color="auto"/>
              <w:bottom w:val="single" w:sz="4" w:space="0" w:color="auto"/>
              <w:right w:val="single" w:sz="4" w:space="0" w:color="auto"/>
            </w:tcBorders>
            <w:shd w:val="clear" w:color="000000" w:fill="B4C6E7"/>
            <w:hideMark/>
          </w:tcPr>
          <w:p w14:paraId="32734871" w14:textId="77777777" w:rsidR="00483C99" w:rsidRPr="003523C8" w:rsidRDefault="00483C99" w:rsidP="00C57E61">
            <w:pPr>
              <w:suppressAutoHyphens w:val="0"/>
              <w:spacing w:after="0"/>
              <w:jc w:val="left"/>
              <w:rPr>
                <w:rFonts w:ascii="Calibri" w:hAnsi="Calibri" w:cs="Calibri"/>
                <w:b/>
                <w:bCs/>
                <w:lang w:eastAsia="el-GR"/>
              </w:rPr>
            </w:pPr>
            <w:r w:rsidRPr="003523C8">
              <w:rPr>
                <w:rFonts w:ascii="Calibri" w:hAnsi="Calibri" w:cs="Calibri"/>
                <w:b/>
                <w:bCs/>
                <w:lang w:eastAsia="el-GR"/>
              </w:rPr>
              <w:t>082501</w:t>
            </w:r>
          </w:p>
        </w:tc>
        <w:tc>
          <w:tcPr>
            <w:tcW w:w="1436" w:type="pct"/>
            <w:tcBorders>
              <w:top w:val="nil"/>
              <w:left w:val="nil"/>
              <w:bottom w:val="single" w:sz="4" w:space="0" w:color="auto"/>
              <w:right w:val="single" w:sz="4" w:space="0" w:color="auto"/>
            </w:tcBorders>
            <w:shd w:val="clear" w:color="auto" w:fill="auto"/>
            <w:hideMark/>
          </w:tcPr>
          <w:p w14:paraId="0BAED3D2"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8. ΜΟΝΑΔΑ ΔΙΑΧΕΙΡΙΣΗΣ ΠΡΟΣΤΑΤΕΥΟΜΕΝΩΝ ΠΕΡΙΟΧΩΝ ΘΕΣΣΑΛΙΑΣ</w:t>
            </w:r>
          </w:p>
        </w:tc>
        <w:tc>
          <w:tcPr>
            <w:tcW w:w="666" w:type="pct"/>
            <w:tcBorders>
              <w:top w:val="nil"/>
              <w:left w:val="nil"/>
              <w:bottom w:val="single" w:sz="4" w:space="0" w:color="auto"/>
              <w:right w:val="single" w:sz="4" w:space="0" w:color="auto"/>
            </w:tcBorders>
            <w:shd w:val="clear" w:color="auto" w:fill="auto"/>
            <w:hideMark/>
          </w:tcPr>
          <w:p w14:paraId="4D00DEAE"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ΚΕΝΤΡΟ ΠΕΡΙΒΑΛΛΟΝΤΙΚΗΣ ΕΚΠΑΙΔΕΥΣΗΣ-ΠΛΗΡΟΦΟΡΗΣΗΣ ΚΑΛΑΜΠΑΚΑΣ-ΜΕΤΕΩΡΩΝ</w:t>
            </w:r>
          </w:p>
        </w:tc>
        <w:tc>
          <w:tcPr>
            <w:tcW w:w="1085" w:type="pct"/>
            <w:tcBorders>
              <w:top w:val="nil"/>
              <w:left w:val="nil"/>
              <w:bottom w:val="single" w:sz="4" w:space="0" w:color="auto"/>
              <w:right w:val="single" w:sz="4" w:space="0" w:color="auto"/>
            </w:tcBorders>
            <w:shd w:val="clear" w:color="auto" w:fill="auto"/>
            <w:hideMark/>
          </w:tcPr>
          <w:p w14:paraId="356B8650"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ΙΩΑΝΝΙΝΩΝ, ΚΑΛΑΜΠΑΚΑ</w:t>
            </w:r>
          </w:p>
        </w:tc>
        <w:tc>
          <w:tcPr>
            <w:tcW w:w="600" w:type="pct"/>
            <w:tcBorders>
              <w:top w:val="nil"/>
              <w:left w:val="nil"/>
              <w:bottom w:val="single" w:sz="4" w:space="0" w:color="auto"/>
              <w:right w:val="single" w:sz="4" w:space="0" w:color="auto"/>
            </w:tcBorders>
            <w:shd w:val="clear" w:color="000000" w:fill="D9E1F2"/>
            <w:hideMark/>
          </w:tcPr>
          <w:p w14:paraId="790C8160"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39,70304</w:t>
            </w:r>
          </w:p>
        </w:tc>
        <w:tc>
          <w:tcPr>
            <w:tcW w:w="600" w:type="pct"/>
            <w:tcBorders>
              <w:top w:val="nil"/>
              <w:left w:val="nil"/>
              <w:bottom w:val="single" w:sz="4" w:space="0" w:color="auto"/>
              <w:right w:val="single" w:sz="8" w:space="0" w:color="auto"/>
            </w:tcBorders>
            <w:shd w:val="clear" w:color="000000" w:fill="D9E1F2"/>
            <w:hideMark/>
          </w:tcPr>
          <w:p w14:paraId="6FCC49AA"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21,617407</w:t>
            </w:r>
          </w:p>
        </w:tc>
      </w:tr>
      <w:tr w:rsidR="00483C99" w:rsidRPr="003523C8" w14:paraId="3E679468" w14:textId="77777777" w:rsidTr="00C57E61">
        <w:trPr>
          <w:trHeight w:val="1200"/>
        </w:trPr>
        <w:tc>
          <w:tcPr>
            <w:tcW w:w="613" w:type="pct"/>
            <w:tcBorders>
              <w:top w:val="nil"/>
              <w:left w:val="single" w:sz="8" w:space="0" w:color="auto"/>
              <w:bottom w:val="single" w:sz="4" w:space="0" w:color="auto"/>
              <w:right w:val="single" w:sz="4" w:space="0" w:color="auto"/>
            </w:tcBorders>
            <w:shd w:val="clear" w:color="000000" w:fill="B4C6E7"/>
            <w:hideMark/>
          </w:tcPr>
          <w:p w14:paraId="3EA57287" w14:textId="77777777" w:rsidR="00483C99" w:rsidRPr="003523C8" w:rsidRDefault="00483C99" w:rsidP="00C57E61">
            <w:pPr>
              <w:suppressAutoHyphens w:val="0"/>
              <w:spacing w:after="0"/>
              <w:jc w:val="left"/>
              <w:rPr>
                <w:rFonts w:ascii="Calibri" w:hAnsi="Calibri" w:cs="Calibri"/>
                <w:b/>
                <w:bCs/>
                <w:lang w:eastAsia="el-GR"/>
              </w:rPr>
            </w:pPr>
            <w:r w:rsidRPr="003523C8">
              <w:rPr>
                <w:rFonts w:ascii="Calibri" w:hAnsi="Calibri" w:cs="Calibri"/>
                <w:b/>
                <w:bCs/>
                <w:lang w:eastAsia="el-GR"/>
              </w:rPr>
              <w:t>082502</w:t>
            </w:r>
          </w:p>
        </w:tc>
        <w:tc>
          <w:tcPr>
            <w:tcW w:w="1436" w:type="pct"/>
            <w:tcBorders>
              <w:top w:val="nil"/>
              <w:left w:val="nil"/>
              <w:bottom w:val="single" w:sz="4" w:space="0" w:color="auto"/>
              <w:right w:val="single" w:sz="4" w:space="0" w:color="auto"/>
            </w:tcBorders>
            <w:shd w:val="clear" w:color="auto" w:fill="auto"/>
            <w:hideMark/>
          </w:tcPr>
          <w:p w14:paraId="6C277FB4"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8. ΜΟΝΑΔΑ ΔΙΑΧΕΙΡΙΣΗΣ ΠΡΟΣΤΑΤΕΥΟΜΕΝΩΝ ΠΕΡΙΟΧΩΝ ΘΕΣΣΑΛΙΑΣ</w:t>
            </w:r>
          </w:p>
        </w:tc>
        <w:tc>
          <w:tcPr>
            <w:tcW w:w="666" w:type="pct"/>
            <w:tcBorders>
              <w:top w:val="nil"/>
              <w:left w:val="nil"/>
              <w:bottom w:val="single" w:sz="4" w:space="0" w:color="auto"/>
              <w:right w:val="single" w:sz="4" w:space="0" w:color="auto"/>
            </w:tcBorders>
            <w:shd w:val="clear" w:color="auto" w:fill="auto"/>
            <w:hideMark/>
          </w:tcPr>
          <w:p w14:paraId="425B145A"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ΓΡΑΦΕΙO (ΣΥΓΚΡΟΤΗΤΑΜΑ ΚΤΙΡΙΩΝ ΕΚΘΕΣΙΑΚΟΥ ΧΩΡΟΥ ΦΥΣΙΚΗΣ ΙΣΤΟΡΙΑΣ &amp; ΠΟΛΙΤΙΣΜΟΥ ΛΙΜΝΗΣ ΚΑΡΛΑΣ &amp; ΜΑΥΡΟΒΟΥΝΙΟΥ)</w:t>
            </w:r>
          </w:p>
        </w:tc>
        <w:tc>
          <w:tcPr>
            <w:tcW w:w="1085" w:type="pct"/>
            <w:tcBorders>
              <w:top w:val="nil"/>
              <w:left w:val="nil"/>
              <w:bottom w:val="single" w:sz="4" w:space="0" w:color="auto"/>
              <w:right w:val="single" w:sz="4" w:space="0" w:color="auto"/>
            </w:tcBorders>
            <w:shd w:val="clear" w:color="auto" w:fill="auto"/>
            <w:hideMark/>
          </w:tcPr>
          <w:p w14:paraId="3B289331"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ΚΑΝΑΛΙΑ ΜΑΓΝΗΣΙΑΣ</w:t>
            </w:r>
          </w:p>
        </w:tc>
        <w:tc>
          <w:tcPr>
            <w:tcW w:w="600" w:type="pct"/>
            <w:tcBorders>
              <w:top w:val="nil"/>
              <w:left w:val="nil"/>
              <w:bottom w:val="single" w:sz="4" w:space="0" w:color="auto"/>
              <w:right w:val="single" w:sz="4" w:space="0" w:color="auto"/>
            </w:tcBorders>
            <w:shd w:val="clear" w:color="000000" w:fill="D9E1F2"/>
            <w:hideMark/>
          </w:tcPr>
          <w:p w14:paraId="1EA3981E"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39,494796</w:t>
            </w:r>
          </w:p>
        </w:tc>
        <w:tc>
          <w:tcPr>
            <w:tcW w:w="600" w:type="pct"/>
            <w:tcBorders>
              <w:top w:val="nil"/>
              <w:left w:val="nil"/>
              <w:bottom w:val="single" w:sz="4" w:space="0" w:color="auto"/>
              <w:right w:val="single" w:sz="8" w:space="0" w:color="auto"/>
            </w:tcBorders>
            <w:shd w:val="clear" w:color="000000" w:fill="D9E1F2"/>
            <w:hideMark/>
          </w:tcPr>
          <w:p w14:paraId="050F7E29"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22,883991</w:t>
            </w:r>
          </w:p>
        </w:tc>
      </w:tr>
      <w:tr w:rsidR="00483C99" w:rsidRPr="003523C8" w14:paraId="59AAA56D" w14:textId="77777777" w:rsidTr="00C57E61">
        <w:trPr>
          <w:trHeight w:val="300"/>
        </w:trPr>
        <w:tc>
          <w:tcPr>
            <w:tcW w:w="613" w:type="pct"/>
            <w:tcBorders>
              <w:top w:val="nil"/>
              <w:left w:val="single" w:sz="8" w:space="0" w:color="auto"/>
              <w:bottom w:val="single" w:sz="4" w:space="0" w:color="auto"/>
              <w:right w:val="single" w:sz="4" w:space="0" w:color="auto"/>
            </w:tcBorders>
            <w:shd w:val="clear" w:color="000000" w:fill="B4C6E7"/>
            <w:hideMark/>
          </w:tcPr>
          <w:p w14:paraId="26B52563" w14:textId="77777777" w:rsidR="00483C99" w:rsidRPr="003523C8" w:rsidRDefault="00483C99" w:rsidP="00C57E61">
            <w:pPr>
              <w:suppressAutoHyphens w:val="0"/>
              <w:spacing w:after="0"/>
              <w:jc w:val="left"/>
              <w:rPr>
                <w:rFonts w:ascii="Calibri" w:hAnsi="Calibri" w:cs="Calibri"/>
                <w:b/>
                <w:bCs/>
                <w:lang w:eastAsia="el-GR"/>
              </w:rPr>
            </w:pPr>
            <w:r w:rsidRPr="003523C8">
              <w:rPr>
                <w:rFonts w:ascii="Calibri" w:hAnsi="Calibri" w:cs="Calibri"/>
                <w:b/>
                <w:bCs/>
                <w:lang w:eastAsia="el-GR"/>
              </w:rPr>
              <w:t>090701</w:t>
            </w:r>
          </w:p>
        </w:tc>
        <w:tc>
          <w:tcPr>
            <w:tcW w:w="1436" w:type="pct"/>
            <w:tcBorders>
              <w:top w:val="nil"/>
              <w:left w:val="nil"/>
              <w:bottom w:val="single" w:sz="4" w:space="0" w:color="auto"/>
              <w:right w:val="single" w:sz="4" w:space="0" w:color="auto"/>
            </w:tcBorders>
            <w:shd w:val="clear" w:color="auto" w:fill="auto"/>
            <w:hideMark/>
          </w:tcPr>
          <w:p w14:paraId="0E680502"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9. ΜΟΝΑΔΑ ΔΙΑΧΕΙΡΙΣΗΣ ΕΘΝΙΚΟΥ ΠΑΡΚΟΥ ΣΠΟΡΑΔΩΝ</w:t>
            </w:r>
          </w:p>
        </w:tc>
        <w:tc>
          <w:tcPr>
            <w:tcW w:w="666" w:type="pct"/>
            <w:tcBorders>
              <w:top w:val="nil"/>
              <w:left w:val="nil"/>
              <w:bottom w:val="single" w:sz="4" w:space="0" w:color="auto"/>
              <w:right w:val="single" w:sz="4" w:space="0" w:color="auto"/>
            </w:tcBorders>
            <w:shd w:val="clear" w:color="auto" w:fill="auto"/>
            <w:hideMark/>
          </w:tcPr>
          <w:p w14:paraId="4794E07D"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ΓΡΑΦΕΙO - ΚΕΝΤΡΟ ΕΝΗΜΕΡΩΣΗΣ</w:t>
            </w:r>
          </w:p>
        </w:tc>
        <w:tc>
          <w:tcPr>
            <w:tcW w:w="1085" w:type="pct"/>
            <w:tcBorders>
              <w:top w:val="nil"/>
              <w:left w:val="nil"/>
              <w:bottom w:val="single" w:sz="4" w:space="0" w:color="auto"/>
              <w:right w:val="single" w:sz="4" w:space="0" w:color="auto"/>
            </w:tcBorders>
            <w:shd w:val="clear" w:color="auto" w:fill="auto"/>
            <w:hideMark/>
          </w:tcPr>
          <w:p w14:paraId="3574EF2E"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ΠΑΤΗΤΗΡΙ ΑΛΟΝΝΗΣΟΣ</w:t>
            </w:r>
          </w:p>
        </w:tc>
        <w:tc>
          <w:tcPr>
            <w:tcW w:w="600" w:type="pct"/>
            <w:tcBorders>
              <w:top w:val="nil"/>
              <w:left w:val="nil"/>
              <w:bottom w:val="single" w:sz="4" w:space="0" w:color="auto"/>
              <w:right w:val="single" w:sz="4" w:space="0" w:color="auto"/>
            </w:tcBorders>
            <w:shd w:val="clear" w:color="000000" w:fill="D9E1F2"/>
            <w:hideMark/>
          </w:tcPr>
          <w:p w14:paraId="62089465"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39,14588</w:t>
            </w:r>
          </w:p>
        </w:tc>
        <w:tc>
          <w:tcPr>
            <w:tcW w:w="600" w:type="pct"/>
            <w:tcBorders>
              <w:top w:val="nil"/>
              <w:left w:val="nil"/>
              <w:bottom w:val="single" w:sz="4" w:space="0" w:color="auto"/>
              <w:right w:val="single" w:sz="8" w:space="0" w:color="auto"/>
            </w:tcBorders>
            <w:shd w:val="clear" w:color="000000" w:fill="D9E1F2"/>
            <w:hideMark/>
          </w:tcPr>
          <w:p w14:paraId="7E31DAFA"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23,864972</w:t>
            </w:r>
          </w:p>
        </w:tc>
      </w:tr>
      <w:tr w:rsidR="00483C99" w:rsidRPr="003523C8" w14:paraId="34C726BC" w14:textId="77777777" w:rsidTr="00C57E61">
        <w:trPr>
          <w:trHeight w:val="600"/>
        </w:trPr>
        <w:tc>
          <w:tcPr>
            <w:tcW w:w="613" w:type="pct"/>
            <w:tcBorders>
              <w:top w:val="nil"/>
              <w:left w:val="single" w:sz="8" w:space="0" w:color="auto"/>
              <w:bottom w:val="single" w:sz="4" w:space="0" w:color="auto"/>
              <w:right w:val="single" w:sz="4" w:space="0" w:color="auto"/>
            </w:tcBorders>
            <w:shd w:val="clear" w:color="000000" w:fill="B4C6E7"/>
            <w:hideMark/>
          </w:tcPr>
          <w:p w14:paraId="02992323" w14:textId="77777777" w:rsidR="00483C99" w:rsidRPr="003523C8" w:rsidRDefault="00483C99" w:rsidP="00C57E61">
            <w:pPr>
              <w:suppressAutoHyphens w:val="0"/>
              <w:spacing w:after="0"/>
              <w:jc w:val="left"/>
              <w:rPr>
                <w:rFonts w:ascii="Calibri" w:hAnsi="Calibri" w:cs="Calibri"/>
                <w:b/>
                <w:bCs/>
                <w:lang w:eastAsia="el-GR"/>
              </w:rPr>
            </w:pPr>
            <w:r w:rsidRPr="003523C8">
              <w:rPr>
                <w:rFonts w:ascii="Calibri" w:hAnsi="Calibri" w:cs="Calibri"/>
                <w:b/>
                <w:bCs/>
                <w:lang w:eastAsia="el-GR"/>
              </w:rPr>
              <w:t>101101</w:t>
            </w:r>
          </w:p>
        </w:tc>
        <w:tc>
          <w:tcPr>
            <w:tcW w:w="1436" w:type="pct"/>
            <w:tcBorders>
              <w:top w:val="nil"/>
              <w:left w:val="nil"/>
              <w:bottom w:val="single" w:sz="4" w:space="0" w:color="auto"/>
              <w:right w:val="single" w:sz="4" w:space="0" w:color="auto"/>
            </w:tcBorders>
            <w:shd w:val="clear" w:color="auto" w:fill="auto"/>
            <w:hideMark/>
          </w:tcPr>
          <w:p w14:paraId="47E5B5B4"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 xml:space="preserve">10. ΜΟΝΑΔΑ ΔΙΑΧΕΙΡΙΣΗΣ ΠΡΟΣΤΑΤΕΥΟΜΕΝΩΝ ΠΕΡΙΟΧΩΝ ΚΟΙΛΑΔΑΣ </w:t>
            </w:r>
            <w:r w:rsidRPr="003523C8">
              <w:rPr>
                <w:rFonts w:ascii="Calibri" w:hAnsi="Calibri" w:cs="Calibri"/>
                <w:lang w:eastAsia="el-GR"/>
              </w:rPr>
              <w:lastRenderedPageBreak/>
              <w:t>ΑΧΕΛΩΟΥ ΚΑΙ ΑΜΒΡΑΚΙΚΟΥ ΚΟΛΠΟΥ</w:t>
            </w:r>
          </w:p>
        </w:tc>
        <w:tc>
          <w:tcPr>
            <w:tcW w:w="666" w:type="pct"/>
            <w:tcBorders>
              <w:top w:val="nil"/>
              <w:left w:val="nil"/>
              <w:bottom w:val="single" w:sz="4" w:space="0" w:color="auto"/>
              <w:right w:val="single" w:sz="4" w:space="0" w:color="auto"/>
            </w:tcBorders>
            <w:shd w:val="clear" w:color="auto" w:fill="auto"/>
            <w:hideMark/>
          </w:tcPr>
          <w:p w14:paraId="527898E0"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lastRenderedPageBreak/>
              <w:t>ΓΡΑΦΕΙΟ ΑΝΕΖΑΣ</w:t>
            </w:r>
          </w:p>
        </w:tc>
        <w:tc>
          <w:tcPr>
            <w:tcW w:w="1085" w:type="pct"/>
            <w:tcBorders>
              <w:top w:val="nil"/>
              <w:left w:val="nil"/>
              <w:bottom w:val="single" w:sz="4" w:space="0" w:color="auto"/>
              <w:right w:val="single" w:sz="4" w:space="0" w:color="auto"/>
            </w:tcBorders>
            <w:shd w:val="clear" w:color="auto" w:fill="auto"/>
            <w:hideMark/>
          </w:tcPr>
          <w:p w14:paraId="778DBC16"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ΔΗΜΟΤΙΚΟ ΚΑΤΑΣΤΗΜΑ ΑΝΕΖΑΣ</w:t>
            </w:r>
          </w:p>
        </w:tc>
        <w:tc>
          <w:tcPr>
            <w:tcW w:w="600" w:type="pct"/>
            <w:tcBorders>
              <w:top w:val="nil"/>
              <w:left w:val="nil"/>
              <w:bottom w:val="single" w:sz="4" w:space="0" w:color="auto"/>
              <w:right w:val="single" w:sz="4" w:space="0" w:color="auto"/>
            </w:tcBorders>
            <w:shd w:val="clear" w:color="000000" w:fill="D9E1F2"/>
            <w:hideMark/>
          </w:tcPr>
          <w:p w14:paraId="13759BB8"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39,086361</w:t>
            </w:r>
          </w:p>
        </w:tc>
        <w:tc>
          <w:tcPr>
            <w:tcW w:w="600" w:type="pct"/>
            <w:tcBorders>
              <w:top w:val="nil"/>
              <w:left w:val="nil"/>
              <w:bottom w:val="single" w:sz="4" w:space="0" w:color="auto"/>
              <w:right w:val="single" w:sz="8" w:space="0" w:color="auto"/>
            </w:tcBorders>
            <w:shd w:val="clear" w:color="000000" w:fill="D9E1F2"/>
            <w:hideMark/>
          </w:tcPr>
          <w:p w14:paraId="21E3A1E9"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20,924318</w:t>
            </w:r>
          </w:p>
        </w:tc>
      </w:tr>
      <w:tr w:rsidR="00483C99" w:rsidRPr="003523C8" w14:paraId="18A1AB08" w14:textId="77777777" w:rsidTr="00C57E61">
        <w:trPr>
          <w:trHeight w:val="600"/>
        </w:trPr>
        <w:tc>
          <w:tcPr>
            <w:tcW w:w="613" w:type="pct"/>
            <w:tcBorders>
              <w:top w:val="nil"/>
              <w:left w:val="single" w:sz="8" w:space="0" w:color="auto"/>
              <w:bottom w:val="single" w:sz="4" w:space="0" w:color="auto"/>
              <w:right w:val="single" w:sz="4" w:space="0" w:color="auto"/>
            </w:tcBorders>
            <w:shd w:val="clear" w:color="000000" w:fill="B4C6E7"/>
            <w:hideMark/>
          </w:tcPr>
          <w:p w14:paraId="5725D1E3" w14:textId="77777777" w:rsidR="00483C99" w:rsidRPr="003523C8" w:rsidRDefault="00483C99" w:rsidP="00C57E61">
            <w:pPr>
              <w:suppressAutoHyphens w:val="0"/>
              <w:spacing w:after="0"/>
              <w:jc w:val="left"/>
              <w:rPr>
                <w:rFonts w:ascii="Calibri" w:hAnsi="Calibri" w:cs="Calibri"/>
                <w:b/>
                <w:bCs/>
                <w:lang w:eastAsia="el-GR"/>
              </w:rPr>
            </w:pPr>
            <w:r w:rsidRPr="003523C8">
              <w:rPr>
                <w:rFonts w:ascii="Calibri" w:hAnsi="Calibri" w:cs="Calibri"/>
                <w:b/>
                <w:bCs/>
                <w:lang w:eastAsia="el-GR"/>
              </w:rPr>
              <w:t>112703</w:t>
            </w:r>
          </w:p>
        </w:tc>
        <w:tc>
          <w:tcPr>
            <w:tcW w:w="1436" w:type="pct"/>
            <w:tcBorders>
              <w:top w:val="nil"/>
              <w:left w:val="nil"/>
              <w:bottom w:val="single" w:sz="4" w:space="0" w:color="auto"/>
              <w:right w:val="single" w:sz="4" w:space="0" w:color="auto"/>
            </w:tcBorders>
            <w:shd w:val="clear" w:color="auto" w:fill="auto"/>
            <w:hideMark/>
          </w:tcPr>
          <w:p w14:paraId="60F1D844"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11. ΜΟΝΑΔΑ ΔΙΑΧΕΙΡΙΣΗΣ ΕΘΝΙΚΩΝ ΠΑΡΚΩΝ ΖΑΚΥΝΘΟΥ, ΑΙΝΟΥ ΚΑΙ ΠΡΟΣΤΑΤΕΥΟΜΕΝΩΝ ΠΕΡΙΟΧΩΝ ΙΟΝΙΩΝ ΝΗΣΩΝ</w:t>
            </w:r>
          </w:p>
        </w:tc>
        <w:tc>
          <w:tcPr>
            <w:tcW w:w="666" w:type="pct"/>
            <w:tcBorders>
              <w:top w:val="nil"/>
              <w:left w:val="nil"/>
              <w:bottom w:val="single" w:sz="4" w:space="0" w:color="auto"/>
              <w:right w:val="single" w:sz="4" w:space="0" w:color="auto"/>
            </w:tcBorders>
            <w:shd w:val="clear" w:color="auto" w:fill="auto"/>
            <w:hideMark/>
          </w:tcPr>
          <w:p w14:paraId="39028AA3"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ΓΡΑΦΕΙΟ ΖΑΚΥΝΘΟΥ</w:t>
            </w:r>
          </w:p>
        </w:tc>
        <w:tc>
          <w:tcPr>
            <w:tcW w:w="1085" w:type="pct"/>
            <w:tcBorders>
              <w:top w:val="nil"/>
              <w:left w:val="nil"/>
              <w:bottom w:val="single" w:sz="4" w:space="0" w:color="auto"/>
              <w:right w:val="single" w:sz="4" w:space="0" w:color="auto"/>
            </w:tcBorders>
            <w:shd w:val="clear" w:color="auto" w:fill="auto"/>
            <w:hideMark/>
          </w:tcPr>
          <w:p w14:paraId="318D5234"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ΕΛ. ΒΕΝΙΖΕΛΟΥ 1, 29100, ΖΑΚΥΝΘΟΣ</w:t>
            </w:r>
          </w:p>
        </w:tc>
        <w:tc>
          <w:tcPr>
            <w:tcW w:w="600" w:type="pct"/>
            <w:tcBorders>
              <w:top w:val="nil"/>
              <w:left w:val="nil"/>
              <w:bottom w:val="single" w:sz="4" w:space="0" w:color="auto"/>
              <w:right w:val="single" w:sz="4" w:space="0" w:color="auto"/>
            </w:tcBorders>
            <w:shd w:val="clear" w:color="000000" w:fill="D9E1F2"/>
            <w:hideMark/>
          </w:tcPr>
          <w:p w14:paraId="15975735"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37,786369</w:t>
            </w:r>
          </w:p>
        </w:tc>
        <w:tc>
          <w:tcPr>
            <w:tcW w:w="600" w:type="pct"/>
            <w:tcBorders>
              <w:top w:val="nil"/>
              <w:left w:val="nil"/>
              <w:bottom w:val="single" w:sz="4" w:space="0" w:color="auto"/>
              <w:right w:val="single" w:sz="8" w:space="0" w:color="auto"/>
            </w:tcBorders>
            <w:shd w:val="clear" w:color="000000" w:fill="D9E1F2"/>
            <w:hideMark/>
          </w:tcPr>
          <w:p w14:paraId="69F93636"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20,899305</w:t>
            </w:r>
          </w:p>
        </w:tc>
      </w:tr>
      <w:tr w:rsidR="00483C99" w:rsidRPr="003523C8" w14:paraId="1A366CEC" w14:textId="77777777" w:rsidTr="00C57E61">
        <w:trPr>
          <w:trHeight w:val="600"/>
        </w:trPr>
        <w:tc>
          <w:tcPr>
            <w:tcW w:w="613" w:type="pct"/>
            <w:tcBorders>
              <w:top w:val="nil"/>
              <w:left w:val="single" w:sz="8" w:space="0" w:color="auto"/>
              <w:bottom w:val="single" w:sz="4" w:space="0" w:color="auto"/>
              <w:right w:val="single" w:sz="4" w:space="0" w:color="auto"/>
            </w:tcBorders>
            <w:shd w:val="clear" w:color="000000" w:fill="B4C6E7"/>
            <w:hideMark/>
          </w:tcPr>
          <w:p w14:paraId="0D2B1D96" w14:textId="77777777" w:rsidR="00483C99" w:rsidRPr="003523C8" w:rsidRDefault="00483C99" w:rsidP="00C57E61">
            <w:pPr>
              <w:suppressAutoHyphens w:val="0"/>
              <w:spacing w:after="0"/>
              <w:jc w:val="left"/>
              <w:rPr>
                <w:rFonts w:ascii="Calibri" w:hAnsi="Calibri" w:cs="Calibri"/>
                <w:b/>
                <w:bCs/>
                <w:lang w:eastAsia="el-GR"/>
              </w:rPr>
            </w:pPr>
            <w:r w:rsidRPr="003523C8">
              <w:rPr>
                <w:rFonts w:ascii="Calibri" w:hAnsi="Calibri" w:cs="Calibri"/>
                <w:b/>
                <w:bCs/>
                <w:lang w:eastAsia="el-GR"/>
              </w:rPr>
              <w:t>111501</w:t>
            </w:r>
          </w:p>
        </w:tc>
        <w:tc>
          <w:tcPr>
            <w:tcW w:w="1436" w:type="pct"/>
            <w:tcBorders>
              <w:top w:val="nil"/>
              <w:left w:val="nil"/>
              <w:bottom w:val="single" w:sz="4" w:space="0" w:color="auto"/>
              <w:right w:val="single" w:sz="4" w:space="0" w:color="auto"/>
            </w:tcBorders>
            <w:shd w:val="clear" w:color="auto" w:fill="auto"/>
            <w:hideMark/>
          </w:tcPr>
          <w:p w14:paraId="4A1AC880"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11. ΜΟΝΑΔΑ ΔΙΑΧΕΙΡΙΣΗΣ ΕΘΝΙΚΩΝ ΠΑΡΚΩΝ ΖΑΚΥΝΘΟΥ, ΑΙΝΟΥ ΚΑΙ ΠΡΟΣΤΑΤΕΥΟΜΕΝΩΝ ΠΕΡΙΟΧΩΝ ΙΟΝΙΩΝ ΝΗΣΩΝ</w:t>
            </w:r>
          </w:p>
        </w:tc>
        <w:tc>
          <w:tcPr>
            <w:tcW w:w="666" w:type="pct"/>
            <w:tcBorders>
              <w:top w:val="nil"/>
              <w:left w:val="nil"/>
              <w:bottom w:val="single" w:sz="4" w:space="0" w:color="auto"/>
              <w:right w:val="single" w:sz="4" w:space="0" w:color="auto"/>
            </w:tcBorders>
            <w:shd w:val="clear" w:color="auto" w:fill="auto"/>
            <w:hideMark/>
          </w:tcPr>
          <w:p w14:paraId="008ABB82"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ΚΕΝΤΡΟ ΠΕΡΙΒΑΛΛΟΝΤΙΚΗΣ ΕΝΗΜΕΡΩΣΗΣ ΚΟΥΤΑΒΟΥ</w:t>
            </w:r>
          </w:p>
        </w:tc>
        <w:tc>
          <w:tcPr>
            <w:tcW w:w="1085" w:type="pct"/>
            <w:tcBorders>
              <w:top w:val="nil"/>
              <w:left w:val="nil"/>
              <w:bottom w:val="single" w:sz="4" w:space="0" w:color="auto"/>
              <w:right w:val="single" w:sz="4" w:space="0" w:color="auto"/>
            </w:tcBorders>
            <w:shd w:val="clear" w:color="auto" w:fill="auto"/>
            <w:hideMark/>
          </w:tcPr>
          <w:p w14:paraId="65481801"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ΚΟΥΤΑΒΟΣ, ΑΡΓΟΣΤΟΛΙ ΚΕΦΑΛΟΝΙΑΣ</w:t>
            </w:r>
          </w:p>
        </w:tc>
        <w:tc>
          <w:tcPr>
            <w:tcW w:w="600" w:type="pct"/>
            <w:tcBorders>
              <w:top w:val="nil"/>
              <w:left w:val="nil"/>
              <w:bottom w:val="single" w:sz="4" w:space="0" w:color="auto"/>
              <w:right w:val="single" w:sz="4" w:space="0" w:color="auto"/>
            </w:tcBorders>
            <w:shd w:val="clear" w:color="000000" w:fill="D9E1F2"/>
            <w:hideMark/>
          </w:tcPr>
          <w:p w14:paraId="19CDDDE5"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38,163611</w:t>
            </w:r>
          </w:p>
        </w:tc>
        <w:tc>
          <w:tcPr>
            <w:tcW w:w="600" w:type="pct"/>
            <w:tcBorders>
              <w:top w:val="nil"/>
              <w:left w:val="nil"/>
              <w:bottom w:val="single" w:sz="4" w:space="0" w:color="auto"/>
              <w:right w:val="single" w:sz="8" w:space="0" w:color="auto"/>
            </w:tcBorders>
            <w:shd w:val="clear" w:color="000000" w:fill="D9E1F2"/>
            <w:hideMark/>
          </w:tcPr>
          <w:p w14:paraId="09C65EFB"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20,503889</w:t>
            </w:r>
          </w:p>
        </w:tc>
      </w:tr>
      <w:tr w:rsidR="00483C99" w:rsidRPr="003523C8" w14:paraId="0B6F4AB7" w14:textId="77777777" w:rsidTr="00C57E61">
        <w:trPr>
          <w:trHeight w:val="900"/>
        </w:trPr>
        <w:tc>
          <w:tcPr>
            <w:tcW w:w="613" w:type="pct"/>
            <w:tcBorders>
              <w:top w:val="nil"/>
              <w:left w:val="single" w:sz="8" w:space="0" w:color="auto"/>
              <w:bottom w:val="single" w:sz="4" w:space="0" w:color="auto"/>
              <w:right w:val="single" w:sz="4" w:space="0" w:color="auto"/>
            </w:tcBorders>
            <w:shd w:val="clear" w:color="000000" w:fill="B4C6E7"/>
            <w:hideMark/>
          </w:tcPr>
          <w:p w14:paraId="34FD53E1" w14:textId="77777777" w:rsidR="00483C99" w:rsidRPr="003523C8" w:rsidRDefault="00483C99" w:rsidP="00C57E61">
            <w:pPr>
              <w:suppressAutoHyphens w:val="0"/>
              <w:spacing w:after="0"/>
              <w:jc w:val="left"/>
              <w:rPr>
                <w:rFonts w:ascii="Calibri" w:hAnsi="Calibri" w:cs="Calibri"/>
                <w:b/>
                <w:bCs/>
                <w:lang w:eastAsia="el-GR"/>
              </w:rPr>
            </w:pPr>
            <w:r w:rsidRPr="003523C8">
              <w:rPr>
                <w:rFonts w:ascii="Calibri" w:hAnsi="Calibri" w:cs="Calibri"/>
                <w:b/>
                <w:bCs/>
                <w:lang w:eastAsia="el-GR"/>
              </w:rPr>
              <w:t>120401</w:t>
            </w:r>
          </w:p>
        </w:tc>
        <w:tc>
          <w:tcPr>
            <w:tcW w:w="1436" w:type="pct"/>
            <w:tcBorders>
              <w:top w:val="nil"/>
              <w:left w:val="nil"/>
              <w:bottom w:val="single" w:sz="4" w:space="0" w:color="auto"/>
              <w:right w:val="single" w:sz="4" w:space="0" w:color="auto"/>
            </w:tcBorders>
            <w:shd w:val="clear" w:color="auto" w:fill="auto"/>
            <w:hideMark/>
          </w:tcPr>
          <w:p w14:paraId="7587B6C7"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12. ΜΟΝΑΔΑ ΔΙΑΧΕΙΡΙΣΗΣ ΕΘΝΙΚΟΥ ΠΑΡΚΟΥ ΜΕΣΟΛΟΓΓΙΟΥ ΚΑΙ ΠΡΟΣΤΑΤΕΥΟΜΕΝΩΝ</w:t>
            </w:r>
            <w:r w:rsidRPr="003523C8">
              <w:rPr>
                <w:rFonts w:ascii="Calibri" w:hAnsi="Calibri" w:cs="Calibri"/>
                <w:lang w:eastAsia="el-GR"/>
              </w:rPr>
              <w:br/>
              <w:t>ΠΕΡΙΟΧΩΝ ΔΥΤΙΚΗΣ ΣΤΕΡΕΑΣ ΕΛΛΑΔΑΣ</w:t>
            </w:r>
          </w:p>
        </w:tc>
        <w:tc>
          <w:tcPr>
            <w:tcW w:w="666" w:type="pct"/>
            <w:tcBorders>
              <w:top w:val="nil"/>
              <w:left w:val="nil"/>
              <w:bottom w:val="single" w:sz="4" w:space="0" w:color="auto"/>
              <w:right w:val="single" w:sz="4" w:space="0" w:color="auto"/>
            </w:tcBorders>
            <w:shd w:val="clear" w:color="auto" w:fill="auto"/>
            <w:hideMark/>
          </w:tcPr>
          <w:p w14:paraId="727BDA8A"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ΓΡΑΦΕΙΟ ΜΕΣΟΛΟΓΓΙΟΥ</w:t>
            </w:r>
          </w:p>
        </w:tc>
        <w:tc>
          <w:tcPr>
            <w:tcW w:w="1085" w:type="pct"/>
            <w:tcBorders>
              <w:top w:val="nil"/>
              <w:left w:val="nil"/>
              <w:bottom w:val="single" w:sz="4" w:space="0" w:color="auto"/>
              <w:right w:val="single" w:sz="4" w:space="0" w:color="auto"/>
            </w:tcBorders>
            <w:shd w:val="clear" w:color="auto" w:fill="auto"/>
            <w:hideMark/>
          </w:tcPr>
          <w:p w14:paraId="147BCFDB"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ΑΝΑΤΟΛΙΚΑ ΓΕΦΥΡΙΑ ΑΙΤΩΛΙΚΟΥ, 30400 ΑΙΤΩΛΙΚΟ ΑΙΤΩΛΟΑΚΑΡΝΑΝΙΑΣ</w:t>
            </w:r>
          </w:p>
        </w:tc>
        <w:tc>
          <w:tcPr>
            <w:tcW w:w="600" w:type="pct"/>
            <w:tcBorders>
              <w:top w:val="nil"/>
              <w:left w:val="nil"/>
              <w:bottom w:val="single" w:sz="4" w:space="0" w:color="auto"/>
              <w:right w:val="single" w:sz="4" w:space="0" w:color="auto"/>
            </w:tcBorders>
            <w:shd w:val="clear" w:color="000000" w:fill="D9E1F2"/>
            <w:hideMark/>
          </w:tcPr>
          <w:p w14:paraId="6CE1B170"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38,436136</w:t>
            </w:r>
          </w:p>
        </w:tc>
        <w:tc>
          <w:tcPr>
            <w:tcW w:w="600" w:type="pct"/>
            <w:tcBorders>
              <w:top w:val="nil"/>
              <w:left w:val="nil"/>
              <w:bottom w:val="single" w:sz="4" w:space="0" w:color="auto"/>
              <w:right w:val="single" w:sz="8" w:space="0" w:color="auto"/>
            </w:tcBorders>
            <w:shd w:val="clear" w:color="000000" w:fill="D9E1F2"/>
            <w:hideMark/>
          </w:tcPr>
          <w:p w14:paraId="29610E53"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21,362646</w:t>
            </w:r>
          </w:p>
        </w:tc>
      </w:tr>
      <w:tr w:rsidR="00483C99" w:rsidRPr="003523C8" w14:paraId="7E9502F8" w14:textId="77777777" w:rsidTr="00C57E61">
        <w:trPr>
          <w:trHeight w:val="900"/>
        </w:trPr>
        <w:tc>
          <w:tcPr>
            <w:tcW w:w="613" w:type="pct"/>
            <w:tcBorders>
              <w:top w:val="nil"/>
              <w:left w:val="single" w:sz="8" w:space="0" w:color="auto"/>
              <w:bottom w:val="single" w:sz="4" w:space="0" w:color="auto"/>
              <w:right w:val="single" w:sz="4" w:space="0" w:color="auto"/>
            </w:tcBorders>
            <w:shd w:val="clear" w:color="000000" w:fill="B4C6E7"/>
            <w:hideMark/>
          </w:tcPr>
          <w:p w14:paraId="479209AC" w14:textId="77777777" w:rsidR="00483C99" w:rsidRPr="003523C8" w:rsidRDefault="00483C99" w:rsidP="00C57E61">
            <w:pPr>
              <w:suppressAutoHyphens w:val="0"/>
              <w:spacing w:after="0"/>
              <w:jc w:val="left"/>
              <w:rPr>
                <w:rFonts w:ascii="Calibri" w:hAnsi="Calibri" w:cs="Calibri"/>
                <w:b/>
                <w:bCs/>
                <w:lang w:eastAsia="el-GR"/>
              </w:rPr>
            </w:pPr>
            <w:r w:rsidRPr="003523C8">
              <w:rPr>
                <w:rFonts w:ascii="Calibri" w:hAnsi="Calibri" w:cs="Calibri"/>
                <w:b/>
                <w:bCs/>
                <w:lang w:eastAsia="el-GR"/>
              </w:rPr>
              <w:t>132002</w:t>
            </w:r>
          </w:p>
        </w:tc>
        <w:tc>
          <w:tcPr>
            <w:tcW w:w="1436" w:type="pct"/>
            <w:tcBorders>
              <w:top w:val="nil"/>
              <w:left w:val="nil"/>
              <w:bottom w:val="single" w:sz="4" w:space="0" w:color="auto"/>
              <w:right w:val="single" w:sz="4" w:space="0" w:color="auto"/>
            </w:tcBorders>
            <w:shd w:val="clear" w:color="auto" w:fill="auto"/>
            <w:hideMark/>
          </w:tcPr>
          <w:p w14:paraId="4889F85B"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13. ΜΟΝΑΔΑ ΔΙΑΧΕΙΡΙΣΗΣ ΕΘΝΙΚΩΝ ΠΑΡΚΩΝ ΠΑΡΝΑΣΣΟΥ, ΟΙΤΗΣ ΚΑΙ ΠΡΟΣΤΑΤΕΥΟΜΕΝΩΝ ΠΕΡΙΟΧΩΝ ΑΝΑΤΟΛΙΚΗΣ ΣΤΕΡΕΑΣ ΕΛΛΑΔΑΣ</w:t>
            </w:r>
          </w:p>
        </w:tc>
        <w:tc>
          <w:tcPr>
            <w:tcW w:w="666" w:type="pct"/>
            <w:tcBorders>
              <w:top w:val="nil"/>
              <w:left w:val="nil"/>
              <w:bottom w:val="single" w:sz="4" w:space="0" w:color="auto"/>
              <w:right w:val="single" w:sz="4" w:space="0" w:color="auto"/>
            </w:tcBorders>
            <w:shd w:val="clear" w:color="auto" w:fill="auto"/>
            <w:hideMark/>
          </w:tcPr>
          <w:p w14:paraId="700991F9"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ΓΡΑΦΕΙΟ ΥΠΑΤΗΣ</w:t>
            </w:r>
          </w:p>
        </w:tc>
        <w:tc>
          <w:tcPr>
            <w:tcW w:w="1085" w:type="pct"/>
            <w:tcBorders>
              <w:top w:val="nil"/>
              <w:left w:val="nil"/>
              <w:bottom w:val="single" w:sz="4" w:space="0" w:color="auto"/>
              <w:right w:val="single" w:sz="4" w:space="0" w:color="auto"/>
            </w:tcBorders>
            <w:shd w:val="clear" w:color="auto" w:fill="auto"/>
            <w:hideMark/>
          </w:tcPr>
          <w:p w14:paraId="3A31F245"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ΛΟΥΤΡΑ ΥΠΑΤΗΣ, 35016</w:t>
            </w:r>
          </w:p>
        </w:tc>
        <w:tc>
          <w:tcPr>
            <w:tcW w:w="600" w:type="pct"/>
            <w:tcBorders>
              <w:top w:val="nil"/>
              <w:left w:val="nil"/>
              <w:bottom w:val="single" w:sz="4" w:space="0" w:color="auto"/>
              <w:right w:val="single" w:sz="4" w:space="0" w:color="auto"/>
            </w:tcBorders>
            <w:shd w:val="clear" w:color="000000" w:fill="D9E1F2"/>
            <w:hideMark/>
          </w:tcPr>
          <w:p w14:paraId="292821CD"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38,895747</w:t>
            </w:r>
          </w:p>
        </w:tc>
        <w:tc>
          <w:tcPr>
            <w:tcW w:w="600" w:type="pct"/>
            <w:tcBorders>
              <w:top w:val="nil"/>
              <w:left w:val="nil"/>
              <w:bottom w:val="single" w:sz="4" w:space="0" w:color="auto"/>
              <w:right w:val="single" w:sz="8" w:space="0" w:color="auto"/>
            </w:tcBorders>
            <w:shd w:val="clear" w:color="000000" w:fill="D9E1F2"/>
            <w:hideMark/>
          </w:tcPr>
          <w:p w14:paraId="03A57C0F"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22,276772</w:t>
            </w:r>
          </w:p>
        </w:tc>
      </w:tr>
      <w:tr w:rsidR="00483C99" w:rsidRPr="003523C8" w14:paraId="77A2B3B1" w14:textId="77777777" w:rsidTr="00C57E61">
        <w:trPr>
          <w:trHeight w:val="900"/>
        </w:trPr>
        <w:tc>
          <w:tcPr>
            <w:tcW w:w="613" w:type="pct"/>
            <w:tcBorders>
              <w:top w:val="nil"/>
              <w:left w:val="single" w:sz="8" w:space="0" w:color="auto"/>
              <w:bottom w:val="single" w:sz="4" w:space="0" w:color="auto"/>
              <w:right w:val="single" w:sz="4" w:space="0" w:color="auto"/>
            </w:tcBorders>
            <w:shd w:val="clear" w:color="000000" w:fill="B4C6E7"/>
            <w:hideMark/>
          </w:tcPr>
          <w:p w14:paraId="359FD4C9" w14:textId="77777777" w:rsidR="00483C99" w:rsidRPr="003523C8" w:rsidRDefault="00483C99" w:rsidP="00C57E61">
            <w:pPr>
              <w:suppressAutoHyphens w:val="0"/>
              <w:spacing w:after="0"/>
              <w:jc w:val="left"/>
              <w:rPr>
                <w:rFonts w:ascii="Calibri" w:hAnsi="Calibri" w:cs="Calibri"/>
                <w:b/>
                <w:bCs/>
                <w:lang w:eastAsia="el-GR"/>
              </w:rPr>
            </w:pPr>
            <w:r w:rsidRPr="003523C8">
              <w:rPr>
                <w:rFonts w:ascii="Calibri" w:hAnsi="Calibri" w:cs="Calibri"/>
                <w:b/>
                <w:bCs/>
                <w:lang w:eastAsia="el-GR"/>
              </w:rPr>
              <w:t>131804</w:t>
            </w:r>
          </w:p>
        </w:tc>
        <w:tc>
          <w:tcPr>
            <w:tcW w:w="1436" w:type="pct"/>
            <w:tcBorders>
              <w:top w:val="nil"/>
              <w:left w:val="nil"/>
              <w:bottom w:val="single" w:sz="4" w:space="0" w:color="auto"/>
              <w:right w:val="single" w:sz="4" w:space="0" w:color="auto"/>
            </w:tcBorders>
            <w:shd w:val="clear" w:color="auto" w:fill="auto"/>
            <w:hideMark/>
          </w:tcPr>
          <w:p w14:paraId="4FB3040D"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13. ΜΟΝΑΔΑ ΔΙΑΧΕΙΡΙΣΗΣ ΕΘΝΙΚΩΝ ΠΑΡΚΩΝ ΠΑΡΝΑΣΣΟΥ, ΟΙΤΗΣ ΚΑΙ ΠΡΟΣΤΑΤΕΥΟΜΕΝΩΝ ΠΕΡΙΟΧΩΝ ΑΝΑΤΟΛΙΚΗΣ ΣΤΕΡΕΑΣ ΕΛΛΑΔΑΣ</w:t>
            </w:r>
          </w:p>
        </w:tc>
        <w:tc>
          <w:tcPr>
            <w:tcW w:w="666" w:type="pct"/>
            <w:tcBorders>
              <w:top w:val="nil"/>
              <w:left w:val="nil"/>
              <w:bottom w:val="single" w:sz="4" w:space="0" w:color="auto"/>
              <w:right w:val="single" w:sz="4" w:space="0" w:color="auto"/>
            </w:tcBorders>
            <w:shd w:val="clear" w:color="auto" w:fill="auto"/>
            <w:hideMark/>
          </w:tcPr>
          <w:p w14:paraId="21AF492E"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ΓΡΑΦΕΙΟ ΑΜΦΙΚΛΕΙΑΣ</w:t>
            </w:r>
          </w:p>
        </w:tc>
        <w:tc>
          <w:tcPr>
            <w:tcW w:w="1085" w:type="pct"/>
            <w:tcBorders>
              <w:top w:val="nil"/>
              <w:left w:val="nil"/>
              <w:bottom w:val="single" w:sz="4" w:space="0" w:color="auto"/>
              <w:right w:val="single" w:sz="4" w:space="0" w:color="auto"/>
            </w:tcBorders>
            <w:shd w:val="clear" w:color="auto" w:fill="auto"/>
            <w:hideMark/>
          </w:tcPr>
          <w:p w14:paraId="5C97371C"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Εθνικής Αντιστάσεως 12, Αμφίκλεια</w:t>
            </w:r>
          </w:p>
        </w:tc>
        <w:tc>
          <w:tcPr>
            <w:tcW w:w="600" w:type="pct"/>
            <w:tcBorders>
              <w:top w:val="nil"/>
              <w:left w:val="nil"/>
              <w:bottom w:val="single" w:sz="4" w:space="0" w:color="auto"/>
              <w:right w:val="single" w:sz="4" w:space="0" w:color="auto"/>
            </w:tcBorders>
            <w:shd w:val="clear" w:color="000000" w:fill="D9E1F2"/>
            <w:hideMark/>
          </w:tcPr>
          <w:p w14:paraId="302A1F5D"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38,640621</w:t>
            </w:r>
          </w:p>
        </w:tc>
        <w:tc>
          <w:tcPr>
            <w:tcW w:w="600" w:type="pct"/>
            <w:tcBorders>
              <w:top w:val="nil"/>
              <w:left w:val="nil"/>
              <w:bottom w:val="single" w:sz="4" w:space="0" w:color="auto"/>
              <w:right w:val="single" w:sz="8" w:space="0" w:color="auto"/>
            </w:tcBorders>
            <w:shd w:val="clear" w:color="000000" w:fill="D9E1F2"/>
            <w:hideMark/>
          </w:tcPr>
          <w:p w14:paraId="5B0205BB"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22,5901</w:t>
            </w:r>
          </w:p>
        </w:tc>
      </w:tr>
      <w:tr w:rsidR="00483C99" w:rsidRPr="003523C8" w14:paraId="2F9F628F" w14:textId="77777777" w:rsidTr="00C57E61">
        <w:trPr>
          <w:trHeight w:val="600"/>
        </w:trPr>
        <w:tc>
          <w:tcPr>
            <w:tcW w:w="613" w:type="pct"/>
            <w:tcBorders>
              <w:top w:val="nil"/>
              <w:left w:val="single" w:sz="8" w:space="0" w:color="auto"/>
              <w:bottom w:val="single" w:sz="4" w:space="0" w:color="auto"/>
              <w:right w:val="single" w:sz="4" w:space="0" w:color="auto"/>
            </w:tcBorders>
            <w:shd w:val="clear" w:color="000000" w:fill="B4C6E7"/>
            <w:hideMark/>
          </w:tcPr>
          <w:p w14:paraId="37D4888F" w14:textId="77777777" w:rsidR="00483C99" w:rsidRPr="003523C8" w:rsidRDefault="00483C99" w:rsidP="00C57E61">
            <w:pPr>
              <w:suppressAutoHyphens w:val="0"/>
              <w:spacing w:after="0"/>
              <w:jc w:val="left"/>
              <w:rPr>
                <w:rFonts w:ascii="Calibri" w:hAnsi="Calibri" w:cs="Calibri"/>
                <w:b/>
                <w:bCs/>
                <w:lang w:eastAsia="el-GR"/>
              </w:rPr>
            </w:pPr>
            <w:r w:rsidRPr="003523C8">
              <w:rPr>
                <w:rFonts w:ascii="Calibri" w:hAnsi="Calibri" w:cs="Calibri"/>
                <w:b/>
                <w:bCs/>
                <w:lang w:eastAsia="el-GR"/>
              </w:rPr>
              <w:t>152604</w:t>
            </w:r>
          </w:p>
        </w:tc>
        <w:tc>
          <w:tcPr>
            <w:tcW w:w="1436" w:type="pct"/>
            <w:tcBorders>
              <w:top w:val="nil"/>
              <w:left w:val="nil"/>
              <w:bottom w:val="single" w:sz="4" w:space="0" w:color="auto"/>
              <w:right w:val="single" w:sz="4" w:space="0" w:color="auto"/>
            </w:tcBorders>
            <w:shd w:val="clear" w:color="auto" w:fill="auto"/>
            <w:hideMark/>
          </w:tcPr>
          <w:p w14:paraId="6F87A825"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15. ΜΟΝΑΔΑ ΔΙΑΧΕΙΡΙΣΗΣ ΕΘΝΙΚΩΝ ΠΑΡΚΩΝ ΠΑΡΝΗΘΑΣ, ΣΧΟΙΝΙΑ ΚΑΙ ΠΡΟΣΤΑΤΕΥΟΜΕΝΩΝ ΠΕΡΙΟΧΩΝ ΣΑΡΩΝΙΚΟΥ ΚΟΛΠΟΥ</w:t>
            </w:r>
          </w:p>
        </w:tc>
        <w:tc>
          <w:tcPr>
            <w:tcW w:w="666" w:type="pct"/>
            <w:tcBorders>
              <w:top w:val="nil"/>
              <w:left w:val="nil"/>
              <w:bottom w:val="single" w:sz="4" w:space="0" w:color="auto"/>
              <w:right w:val="single" w:sz="4" w:space="0" w:color="auto"/>
            </w:tcBorders>
            <w:shd w:val="clear" w:color="auto" w:fill="auto"/>
            <w:hideMark/>
          </w:tcPr>
          <w:p w14:paraId="424A773F"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ΓΡΑΦΕΙΟ ΣΧΙΝΙΑ</w:t>
            </w:r>
          </w:p>
        </w:tc>
        <w:tc>
          <w:tcPr>
            <w:tcW w:w="1085" w:type="pct"/>
            <w:tcBorders>
              <w:top w:val="nil"/>
              <w:left w:val="nil"/>
              <w:bottom w:val="single" w:sz="4" w:space="0" w:color="auto"/>
              <w:right w:val="single" w:sz="4" w:space="0" w:color="auto"/>
            </w:tcBorders>
            <w:shd w:val="clear" w:color="auto" w:fill="auto"/>
            <w:hideMark/>
          </w:tcPr>
          <w:p w14:paraId="3DCD83A1"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Λ.ΜΑΡΑΘΩΝΟΣ 34 &amp; ΚΑΡΑΙΣΚΑΚΗ 1, ΠΑΛΛΗΝΗ</w:t>
            </w:r>
          </w:p>
        </w:tc>
        <w:tc>
          <w:tcPr>
            <w:tcW w:w="600" w:type="pct"/>
            <w:tcBorders>
              <w:top w:val="nil"/>
              <w:left w:val="nil"/>
              <w:bottom w:val="single" w:sz="4" w:space="0" w:color="auto"/>
              <w:right w:val="single" w:sz="4" w:space="0" w:color="auto"/>
            </w:tcBorders>
            <w:shd w:val="clear" w:color="000000" w:fill="D9E1F2"/>
            <w:hideMark/>
          </w:tcPr>
          <w:p w14:paraId="103F85DE"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38,003934</w:t>
            </w:r>
          </w:p>
        </w:tc>
        <w:tc>
          <w:tcPr>
            <w:tcW w:w="600" w:type="pct"/>
            <w:tcBorders>
              <w:top w:val="nil"/>
              <w:left w:val="nil"/>
              <w:bottom w:val="single" w:sz="4" w:space="0" w:color="auto"/>
              <w:right w:val="single" w:sz="8" w:space="0" w:color="auto"/>
            </w:tcBorders>
            <w:shd w:val="clear" w:color="000000" w:fill="D9E1F2"/>
            <w:hideMark/>
          </w:tcPr>
          <w:p w14:paraId="6FFF48F9"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23,875156</w:t>
            </w:r>
          </w:p>
        </w:tc>
      </w:tr>
      <w:tr w:rsidR="00483C99" w:rsidRPr="003523C8" w14:paraId="5EB0F5F4" w14:textId="77777777" w:rsidTr="00C57E61">
        <w:trPr>
          <w:trHeight w:val="885"/>
        </w:trPr>
        <w:tc>
          <w:tcPr>
            <w:tcW w:w="613" w:type="pct"/>
            <w:tcBorders>
              <w:top w:val="nil"/>
              <w:left w:val="single" w:sz="8" w:space="0" w:color="auto"/>
              <w:bottom w:val="single" w:sz="4" w:space="0" w:color="auto"/>
              <w:right w:val="single" w:sz="4" w:space="0" w:color="auto"/>
            </w:tcBorders>
            <w:shd w:val="clear" w:color="000000" w:fill="B4C6E7"/>
            <w:hideMark/>
          </w:tcPr>
          <w:p w14:paraId="1094C339" w14:textId="77777777" w:rsidR="00483C99" w:rsidRPr="003523C8" w:rsidRDefault="00483C99" w:rsidP="00C57E61">
            <w:pPr>
              <w:suppressAutoHyphens w:val="0"/>
              <w:spacing w:after="0"/>
              <w:jc w:val="left"/>
              <w:rPr>
                <w:rFonts w:ascii="Calibri" w:hAnsi="Calibri" w:cs="Calibri"/>
                <w:b/>
                <w:bCs/>
                <w:lang w:eastAsia="el-GR"/>
              </w:rPr>
            </w:pPr>
            <w:r w:rsidRPr="003523C8">
              <w:rPr>
                <w:rFonts w:ascii="Calibri" w:hAnsi="Calibri" w:cs="Calibri"/>
                <w:b/>
                <w:bCs/>
                <w:lang w:eastAsia="el-GR"/>
              </w:rPr>
              <w:lastRenderedPageBreak/>
              <w:t>151901</w:t>
            </w:r>
          </w:p>
        </w:tc>
        <w:tc>
          <w:tcPr>
            <w:tcW w:w="1436" w:type="pct"/>
            <w:tcBorders>
              <w:top w:val="nil"/>
              <w:left w:val="nil"/>
              <w:bottom w:val="single" w:sz="4" w:space="0" w:color="auto"/>
              <w:right w:val="single" w:sz="4" w:space="0" w:color="auto"/>
            </w:tcBorders>
            <w:shd w:val="clear" w:color="auto" w:fill="auto"/>
            <w:hideMark/>
          </w:tcPr>
          <w:p w14:paraId="361208D2"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15. ΜΟΝΑΔΑ ΔΙΑΧΕΙΡΙΣΗΣ ΕΘΝΙΚΩΝ ΠΑΡΚΩΝ ΠΑΡΝΗΘΑΣ, ΣΧΟΙΝΙΑ ΚΑΙ ΠΡΟΣΤΑΤΕΥΟΜΕΝΩΝ ΠΕΡΙΟΧΩΝ ΣΑΡΩΝΙΚΟΥ ΚΟΛΠΟΥ</w:t>
            </w:r>
          </w:p>
        </w:tc>
        <w:tc>
          <w:tcPr>
            <w:tcW w:w="666" w:type="pct"/>
            <w:tcBorders>
              <w:top w:val="nil"/>
              <w:left w:val="nil"/>
              <w:bottom w:val="single" w:sz="4" w:space="0" w:color="auto"/>
              <w:right w:val="single" w:sz="4" w:space="0" w:color="auto"/>
            </w:tcBorders>
            <w:shd w:val="clear" w:color="auto" w:fill="auto"/>
            <w:hideMark/>
          </w:tcPr>
          <w:p w14:paraId="6CE93315"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ΓΡΑΦΕΙΟ ΠΑΡΝΗΘΑΣ</w:t>
            </w:r>
          </w:p>
        </w:tc>
        <w:tc>
          <w:tcPr>
            <w:tcW w:w="1085" w:type="pct"/>
            <w:tcBorders>
              <w:top w:val="nil"/>
              <w:left w:val="nil"/>
              <w:bottom w:val="single" w:sz="4" w:space="0" w:color="auto"/>
              <w:right w:val="single" w:sz="4" w:space="0" w:color="auto"/>
            </w:tcBorders>
            <w:shd w:val="clear" w:color="auto" w:fill="auto"/>
            <w:hideMark/>
          </w:tcPr>
          <w:p w14:paraId="4959A1D1"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Λ. ΘΡΑΚΟΜΑΚΕΔΟΝΩΝ 131, 13679 ΑΧΑΡΝΕΣ</w:t>
            </w:r>
          </w:p>
        </w:tc>
        <w:tc>
          <w:tcPr>
            <w:tcW w:w="600" w:type="pct"/>
            <w:tcBorders>
              <w:top w:val="nil"/>
              <w:left w:val="nil"/>
              <w:bottom w:val="single" w:sz="4" w:space="0" w:color="auto"/>
              <w:right w:val="single" w:sz="4" w:space="0" w:color="auto"/>
            </w:tcBorders>
            <w:shd w:val="clear" w:color="000000" w:fill="D9E1F2"/>
            <w:hideMark/>
          </w:tcPr>
          <w:p w14:paraId="0EA1AC11"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38,119786</w:t>
            </w:r>
          </w:p>
        </w:tc>
        <w:tc>
          <w:tcPr>
            <w:tcW w:w="600" w:type="pct"/>
            <w:tcBorders>
              <w:top w:val="nil"/>
              <w:left w:val="nil"/>
              <w:bottom w:val="single" w:sz="4" w:space="0" w:color="auto"/>
              <w:right w:val="single" w:sz="8" w:space="0" w:color="auto"/>
            </w:tcBorders>
            <w:shd w:val="clear" w:color="000000" w:fill="D9E1F2"/>
            <w:hideMark/>
          </w:tcPr>
          <w:p w14:paraId="6B52B32F"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23,748431</w:t>
            </w:r>
          </w:p>
        </w:tc>
      </w:tr>
      <w:tr w:rsidR="00483C99" w:rsidRPr="003523C8" w14:paraId="4819B51A" w14:textId="77777777" w:rsidTr="00C57E61">
        <w:trPr>
          <w:trHeight w:val="885"/>
        </w:trPr>
        <w:tc>
          <w:tcPr>
            <w:tcW w:w="613" w:type="pct"/>
            <w:tcBorders>
              <w:top w:val="nil"/>
              <w:left w:val="single" w:sz="8" w:space="0" w:color="auto"/>
              <w:bottom w:val="single" w:sz="4" w:space="0" w:color="auto"/>
              <w:right w:val="single" w:sz="4" w:space="0" w:color="auto"/>
            </w:tcBorders>
            <w:shd w:val="clear" w:color="000000" w:fill="B4C6E7"/>
            <w:hideMark/>
          </w:tcPr>
          <w:p w14:paraId="45D8706D" w14:textId="77777777" w:rsidR="00483C99" w:rsidRPr="003523C8" w:rsidRDefault="00483C99" w:rsidP="00C57E61">
            <w:pPr>
              <w:suppressAutoHyphens w:val="0"/>
              <w:spacing w:after="0"/>
              <w:jc w:val="left"/>
              <w:rPr>
                <w:rFonts w:ascii="Calibri" w:hAnsi="Calibri" w:cs="Calibri"/>
                <w:b/>
                <w:bCs/>
                <w:lang w:eastAsia="el-GR"/>
              </w:rPr>
            </w:pPr>
            <w:r w:rsidRPr="003523C8">
              <w:rPr>
                <w:rFonts w:ascii="Calibri" w:hAnsi="Calibri" w:cs="Calibri"/>
                <w:b/>
                <w:bCs/>
                <w:lang w:eastAsia="el-GR"/>
              </w:rPr>
              <w:t>163401</w:t>
            </w:r>
          </w:p>
        </w:tc>
        <w:tc>
          <w:tcPr>
            <w:tcW w:w="1436" w:type="pct"/>
            <w:tcBorders>
              <w:top w:val="nil"/>
              <w:left w:val="nil"/>
              <w:bottom w:val="single" w:sz="4" w:space="0" w:color="auto"/>
              <w:right w:val="single" w:sz="4" w:space="0" w:color="auto"/>
            </w:tcBorders>
            <w:shd w:val="clear" w:color="auto" w:fill="auto"/>
            <w:hideMark/>
          </w:tcPr>
          <w:p w14:paraId="1B5DD6D3"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16. ΜΟΝΑΔΑ ΔΙΑΧΕΙΡΙΣΗΣ ΠΡΟΣΤΑΤΕΥΟΜΕΝΩΝ ΠΕΡΙΟΧΩΝ ΚΕΝΤΡΙΚΟΥ ΑΙΓΑΙΟΥ</w:t>
            </w:r>
          </w:p>
        </w:tc>
        <w:tc>
          <w:tcPr>
            <w:tcW w:w="666" w:type="pct"/>
            <w:tcBorders>
              <w:top w:val="nil"/>
              <w:left w:val="nil"/>
              <w:bottom w:val="single" w:sz="4" w:space="0" w:color="auto"/>
              <w:right w:val="single" w:sz="4" w:space="0" w:color="auto"/>
            </w:tcBorders>
            <w:shd w:val="clear" w:color="auto" w:fill="auto"/>
            <w:hideMark/>
          </w:tcPr>
          <w:p w14:paraId="7A070C3B"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ΓΡΑΦΕΙΟ</w:t>
            </w:r>
          </w:p>
        </w:tc>
        <w:tc>
          <w:tcPr>
            <w:tcW w:w="1085" w:type="pct"/>
            <w:tcBorders>
              <w:top w:val="nil"/>
              <w:left w:val="nil"/>
              <w:bottom w:val="single" w:sz="4" w:space="0" w:color="auto"/>
              <w:right w:val="single" w:sz="4" w:space="0" w:color="auto"/>
            </w:tcBorders>
            <w:shd w:val="clear" w:color="auto" w:fill="auto"/>
            <w:hideMark/>
          </w:tcPr>
          <w:p w14:paraId="7B6D1A62"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ΚΕΝΤΡΟ ΕΡΕΥΝΑΣ Ι.ΣΤΕΦΑΝΟΥ, ΚΤΙΡΙΑΚΟ ΣΥΓΚΡΟΤΗΜΑ ΑΓ. ΓΕΩΡΓΙΟΥ, 84100, ΑΝΩ ΣΥΡΟΣ</w:t>
            </w:r>
          </w:p>
        </w:tc>
        <w:tc>
          <w:tcPr>
            <w:tcW w:w="600" w:type="pct"/>
            <w:tcBorders>
              <w:top w:val="nil"/>
              <w:left w:val="nil"/>
              <w:bottom w:val="single" w:sz="4" w:space="0" w:color="auto"/>
              <w:right w:val="single" w:sz="4" w:space="0" w:color="auto"/>
            </w:tcBorders>
            <w:shd w:val="clear" w:color="000000" w:fill="D9E1F2"/>
            <w:hideMark/>
          </w:tcPr>
          <w:p w14:paraId="239A119F"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37,45115</w:t>
            </w:r>
          </w:p>
        </w:tc>
        <w:tc>
          <w:tcPr>
            <w:tcW w:w="600" w:type="pct"/>
            <w:tcBorders>
              <w:top w:val="nil"/>
              <w:left w:val="nil"/>
              <w:bottom w:val="single" w:sz="4" w:space="0" w:color="auto"/>
              <w:right w:val="single" w:sz="8" w:space="0" w:color="auto"/>
            </w:tcBorders>
            <w:shd w:val="clear" w:color="000000" w:fill="D9E1F2"/>
            <w:hideMark/>
          </w:tcPr>
          <w:p w14:paraId="68A2C984"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24,935445</w:t>
            </w:r>
          </w:p>
        </w:tc>
      </w:tr>
      <w:tr w:rsidR="00483C99" w:rsidRPr="003523C8" w14:paraId="17B58560" w14:textId="77777777" w:rsidTr="00C57E61">
        <w:trPr>
          <w:trHeight w:val="885"/>
        </w:trPr>
        <w:tc>
          <w:tcPr>
            <w:tcW w:w="613" w:type="pct"/>
            <w:tcBorders>
              <w:top w:val="nil"/>
              <w:left w:val="single" w:sz="8" w:space="0" w:color="auto"/>
              <w:bottom w:val="single" w:sz="4" w:space="0" w:color="auto"/>
              <w:right w:val="single" w:sz="4" w:space="0" w:color="auto"/>
            </w:tcBorders>
            <w:shd w:val="clear" w:color="000000" w:fill="B4C6E7"/>
            <w:hideMark/>
          </w:tcPr>
          <w:p w14:paraId="1D4592B8" w14:textId="77777777" w:rsidR="00483C99" w:rsidRPr="003523C8" w:rsidRDefault="00483C99" w:rsidP="00C57E61">
            <w:pPr>
              <w:suppressAutoHyphens w:val="0"/>
              <w:spacing w:after="0"/>
              <w:jc w:val="left"/>
              <w:rPr>
                <w:rFonts w:ascii="Calibri" w:hAnsi="Calibri" w:cs="Calibri"/>
                <w:b/>
                <w:bCs/>
                <w:lang w:eastAsia="el-GR"/>
              </w:rPr>
            </w:pPr>
            <w:r w:rsidRPr="003523C8">
              <w:rPr>
                <w:rFonts w:ascii="Calibri" w:hAnsi="Calibri" w:cs="Calibri"/>
                <w:b/>
                <w:bCs/>
                <w:lang w:eastAsia="el-GR"/>
              </w:rPr>
              <w:t>171701</w:t>
            </w:r>
          </w:p>
        </w:tc>
        <w:tc>
          <w:tcPr>
            <w:tcW w:w="1436" w:type="pct"/>
            <w:tcBorders>
              <w:top w:val="nil"/>
              <w:left w:val="nil"/>
              <w:bottom w:val="single" w:sz="4" w:space="0" w:color="auto"/>
              <w:right w:val="single" w:sz="4" w:space="0" w:color="auto"/>
            </w:tcBorders>
            <w:shd w:val="clear" w:color="auto" w:fill="auto"/>
            <w:hideMark/>
          </w:tcPr>
          <w:p w14:paraId="111A6261"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17. ΜΟΝΑΔΑ ΔΙΑΧΕΙΡΙΣΗΣ ΕΘΝΙΚΟΥ ΠΑΡΚΟΥ ΣΑΜΑΡΙΑΣ ΚΑΙ ΠΡΟΣΤΑΤΕΥΟΜΕΝΩΝ ΠΕΡΙΟΧΩΝ ΔΥΤΙΚΗΣ ΚΡΗΤΗΣ</w:t>
            </w:r>
          </w:p>
        </w:tc>
        <w:tc>
          <w:tcPr>
            <w:tcW w:w="666" w:type="pct"/>
            <w:tcBorders>
              <w:top w:val="nil"/>
              <w:left w:val="nil"/>
              <w:bottom w:val="single" w:sz="4" w:space="0" w:color="auto"/>
              <w:right w:val="single" w:sz="4" w:space="0" w:color="auto"/>
            </w:tcBorders>
            <w:shd w:val="clear" w:color="auto" w:fill="auto"/>
            <w:hideMark/>
          </w:tcPr>
          <w:p w14:paraId="3C3CEC4B"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ΓΡΑΦΕΙΟ</w:t>
            </w:r>
          </w:p>
        </w:tc>
        <w:tc>
          <w:tcPr>
            <w:tcW w:w="1085" w:type="pct"/>
            <w:tcBorders>
              <w:top w:val="nil"/>
              <w:left w:val="nil"/>
              <w:bottom w:val="single" w:sz="4" w:space="0" w:color="auto"/>
              <w:right w:val="single" w:sz="4" w:space="0" w:color="auto"/>
            </w:tcBorders>
            <w:shd w:val="clear" w:color="auto" w:fill="auto"/>
            <w:hideMark/>
          </w:tcPr>
          <w:p w14:paraId="0841D6E9"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ΠΑΛΑΙΆ ΕΘΝΙΚΉ ΟΔΌΣ ΧΑΝΊΩΝ-ΚΙΣΣΆΜΟΥ, 73100, ΧΑΝΙΆ</w:t>
            </w:r>
          </w:p>
        </w:tc>
        <w:tc>
          <w:tcPr>
            <w:tcW w:w="600" w:type="pct"/>
            <w:tcBorders>
              <w:top w:val="nil"/>
              <w:left w:val="nil"/>
              <w:bottom w:val="single" w:sz="4" w:space="0" w:color="auto"/>
              <w:right w:val="single" w:sz="4" w:space="0" w:color="auto"/>
            </w:tcBorders>
            <w:shd w:val="clear" w:color="000000" w:fill="D9E1F2"/>
            <w:hideMark/>
          </w:tcPr>
          <w:p w14:paraId="60DE5E11"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35,506922</w:t>
            </w:r>
          </w:p>
        </w:tc>
        <w:tc>
          <w:tcPr>
            <w:tcW w:w="600" w:type="pct"/>
            <w:tcBorders>
              <w:top w:val="nil"/>
              <w:left w:val="nil"/>
              <w:bottom w:val="single" w:sz="4" w:space="0" w:color="auto"/>
              <w:right w:val="single" w:sz="8" w:space="0" w:color="auto"/>
            </w:tcBorders>
            <w:shd w:val="clear" w:color="000000" w:fill="D9E1F2"/>
            <w:hideMark/>
          </w:tcPr>
          <w:p w14:paraId="4DCB9F92"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23,981861</w:t>
            </w:r>
          </w:p>
        </w:tc>
      </w:tr>
      <w:tr w:rsidR="00483C99" w:rsidRPr="003523C8" w14:paraId="194B7C2D" w14:textId="77777777" w:rsidTr="00C57E61">
        <w:trPr>
          <w:trHeight w:val="600"/>
        </w:trPr>
        <w:tc>
          <w:tcPr>
            <w:tcW w:w="613" w:type="pct"/>
            <w:tcBorders>
              <w:top w:val="nil"/>
              <w:left w:val="single" w:sz="8" w:space="0" w:color="auto"/>
              <w:bottom w:val="single" w:sz="4" w:space="0" w:color="auto"/>
              <w:right w:val="single" w:sz="4" w:space="0" w:color="auto"/>
            </w:tcBorders>
            <w:shd w:val="clear" w:color="000000" w:fill="B4C6E7"/>
            <w:hideMark/>
          </w:tcPr>
          <w:p w14:paraId="29CA657B" w14:textId="77777777" w:rsidR="00483C99" w:rsidRPr="003523C8" w:rsidRDefault="00483C99" w:rsidP="00C57E61">
            <w:pPr>
              <w:suppressAutoHyphens w:val="0"/>
              <w:spacing w:after="0"/>
              <w:jc w:val="left"/>
              <w:rPr>
                <w:rFonts w:ascii="Calibri" w:hAnsi="Calibri" w:cs="Calibri"/>
                <w:b/>
                <w:bCs/>
                <w:lang w:eastAsia="el-GR"/>
              </w:rPr>
            </w:pPr>
            <w:r w:rsidRPr="003523C8">
              <w:rPr>
                <w:rFonts w:ascii="Calibri" w:hAnsi="Calibri" w:cs="Calibri"/>
                <w:b/>
                <w:bCs/>
                <w:lang w:eastAsia="el-GR"/>
              </w:rPr>
              <w:t>183602</w:t>
            </w:r>
          </w:p>
        </w:tc>
        <w:tc>
          <w:tcPr>
            <w:tcW w:w="1436" w:type="pct"/>
            <w:tcBorders>
              <w:top w:val="nil"/>
              <w:left w:val="nil"/>
              <w:bottom w:val="single" w:sz="4" w:space="0" w:color="auto"/>
              <w:right w:val="single" w:sz="4" w:space="0" w:color="auto"/>
            </w:tcBorders>
            <w:shd w:val="clear" w:color="auto" w:fill="auto"/>
            <w:hideMark/>
          </w:tcPr>
          <w:p w14:paraId="54A3DC99"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18. ΜΟΝΑΔΑ ΔΙΑΧΕΙΡΙΣΗΣ ΠΡΟΣΤΑΤΕΥΟΜΕΝΩΝ ΠΕΡΙΟΧΩΝ ΑΝΑΤΟΛΙΚΗΣ ΚΡΗΤΗΣ</w:t>
            </w:r>
          </w:p>
        </w:tc>
        <w:tc>
          <w:tcPr>
            <w:tcW w:w="666" w:type="pct"/>
            <w:tcBorders>
              <w:top w:val="nil"/>
              <w:left w:val="nil"/>
              <w:bottom w:val="single" w:sz="4" w:space="0" w:color="auto"/>
              <w:right w:val="single" w:sz="4" w:space="0" w:color="auto"/>
            </w:tcBorders>
            <w:shd w:val="clear" w:color="auto" w:fill="auto"/>
            <w:hideMark/>
          </w:tcPr>
          <w:p w14:paraId="2D52CD46"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ΓΡΑΦΕΙΟ</w:t>
            </w:r>
          </w:p>
        </w:tc>
        <w:tc>
          <w:tcPr>
            <w:tcW w:w="1085" w:type="pct"/>
            <w:tcBorders>
              <w:top w:val="nil"/>
              <w:left w:val="nil"/>
              <w:bottom w:val="single" w:sz="4" w:space="0" w:color="auto"/>
              <w:right w:val="single" w:sz="4" w:space="0" w:color="auto"/>
            </w:tcBorders>
            <w:shd w:val="clear" w:color="auto" w:fill="auto"/>
            <w:hideMark/>
          </w:tcPr>
          <w:p w14:paraId="5C99BB4A"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ΗΡΑΚΛΕΙΟΥ (ΡΟΔΙΑ)</w:t>
            </w:r>
          </w:p>
        </w:tc>
        <w:tc>
          <w:tcPr>
            <w:tcW w:w="600" w:type="pct"/>
            <w:tcBorders>
              <w:top w:val="nil"/>
              <w:left w:val="nil"/>
              <w:bottom w:val="single" w:sz="4" w:space="0" w:color="auto"/>
              <w:right w:val="single" w:sz="4" w:space="0" w:color="auto"/>
            </w:tcBorders>
            <w:shd w:val="clear" w:color="000000" w:fill="D9E1F2"/>
            <w:hideMark/>
          </w:tcPr>
          <w:p w14:paraId="10B2DCF4"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35,32947</w:t>
            </w:r>
          </w:p>
        </w:tc>
        <w:tc>
          <w:tcPr>
            <w:tcW w:w="600" w:type="pct"/>
            <w:tcBorders>
              <w:top w:val="nil"/>
              <w:left w:val="nil"/>
              <w:bottom w:val="single" w:sz="4" w:space="0" w:color="auto"/>
              <w:right w:val="single" w:sz="8" w:space="0" w:color="auto"/>
            </w:tcBorders>
            <w:shd w:val="clear" w:color="000000" w:fill="D9E1F2"/>
            <w:hideMark/>
          </w:tcPr>
          <w:p w14:paraId="38D332AA"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25,089256</w:t>
            </w:r>
          </w:p>
        </w:tc>
      </w:tr>
      <w:tr w:rsidR="00483C99" w:rsidRPr="003523C8" w14:paraId="04C7E9D3" w14:textId="77777777" w:rsidTr="00C57E61">
        <w:trPr>
          <w:trHeight w:val="600"/>
        </w:trPr>
        <w:tc>
          <w:tcPr>
            <w:tcW w:w="613" w:type="pct"/>
            <w:tcBorders>
              <w:top w:val="nil"/>
              <w:left w:val="single" w:sz="8" w:space="0" w:color="auto"/>
              <w:bottom w:val="single" w:sz="4" w:space="0" w:color="auto"/>
              <w:right w:val="single" w:sz="4" w:space="0" w:color="auto"/>
            </w:tcBorders>
            <w:shd w:val="clear" w:color="000000" w:fill="B4C6E7"/>
            <w:hideMark/>
          </w:tcPr>
          <w:p w14:paraId="7FE78AB5" w14:textId="77777777" w:rsidR="00483C99" w:rsidRPr="003523C8" w:rsidRDefault="00483C99" w:rsidP="00C57E61">
            <w:pPr>
              <w:suppressAutoHyphens w:val="0"/>
              <w:spacing w:after="0"/>
              <w:jc w:val="left"/>
              <w:rPr>
                <w:rFonts w:ascii="Calibri" w:hAnsi="Calibri" w:cs="Calibri"/>
                <w:b/>
                <w:bCs/>
                <w:lang w:eastAsia="el-GR"/>
              </w:rPr>
            </w:pPr>
            <w:r w:rsidRPr="003523C8">
              <w:rPr>
                <w:rFonts w:ascii="Calibri" w:hAnsi="Calibri" w:cs="Calibri"/>
                <w:b/>
                <w:bCs/>
                <w:lang w:eastAsia="el-GR"/>
              </w:rPr>
              <w:t>192401</w:t>
            </w:r>
          </w:p>
        </w:tc>
        <w:tc>
          <w:tcPr>
            <w:tcW w:w="1436" w:type="pct"/>
            <w:tcBorders>
              <w:top w:val="nil"/>
              <w:left w:val="nil"/>
              <w:bottom w:val="single" w:sz="4" w:space="0" w:color="auto"/>
              <w:right w:val="single" w:sz="4" w:space="0" w:color="auto"/>
            </w:tcBorders>
            <w:shd w:val="clear" w:color="auto" w:fill="auto"/>
            <w:hideMark/>
          </w:tcPr>
          <w:p w14:paraId="70C14314"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19. ΜΟΝΑΔΑ ΔΙΑΧΕΙΡΙΣΗΣ ΠΡΟΣΤΑΤΕΥΟΜΕΝΩΝ ΠΕΡΙΟΧΩΝ ΝΟΤΙΟ-ΑΝΑΤΟΛΙΚΟΥ ΑΙΓΑΙΟΥ</w:t>
            </w:r>
          </w:p>
        </w:tc>
        <w:tc>
          <w:tcPr>
            <w:tcW w:w="666" w:type="pct"/>
            <w:tcBorders>
              <w:top w:val="nil"/>
              <w:left w:val="nil"/>
              <w:bottom w:val="single" w:sz="4" w:space="0" w:color="auto"/>
              <w:right w:val="single" w:sz="4" w:space="0" w:color="auto"/>
            </w:tcBorders>
            <w:shd w:val="clear" w:color="auto" w:fill="auto"/>
            <w:hideMark/>
          </w:tcPr>
          <w:p w14:paraId="413743E3"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ΓΡΑΦΕΙΟ (ΔΙΑΦΑΝΙ ΚΑΡΠΑΘΟΥ)</w:t>
            </w:r>
          </w:p>
        </w:tc>
        <w:tc>
          <w:tcPr>
            <w:tcW w:w="1085" w:type="pct"/>
            <w:tcBorders>
              <w:top w:val="nil"/>
              <w:left w:val="nil"/>
              <w:bottom w:val="single" w:sz="4" w:space="0" w:color="auto"/>
              <w:right w:val="single" w:sz="4" w:space="0" w:color="auto"/>
            </w:tcBorders>
            <w:shd w:val="clear" w:color="auto" w:fill="auto"/>
            <w:hideMark/>
          </w:tcPr>
          <w:p w14:paraId="00342B6B"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ΔΙΑΦΑΝΙ ΚΑΡΠΑΘΟΥ</w:t>
            </w:r>
          </w:p>
        </w:tc>
        <w:tc>
          <w:tcPr>
            <w:tcW w:w="600" w:type="pct"/>
            <w:tcBorders>
              <w:top w:val="nil"/>
              <w:left w:val="nil"/>
              <w:bottom w:val="single" w:sz="4" w:space="0" w:color="auto"/>
              <w:right w:val="single" w:sz="4" w:space="0" w:color="auto"/>
            </w:tcBorders>
            <w:shd w:val="clear" w:color="000000" w:fill="D9E1F2"/>
            <w:hideMark/>
          </w:tcPr>
          <w:p w14:paraId="6C725414"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35,75539</w:t>
            </w:r>
          </w:p>
        </w:tc>
        <w:tc>
          <w:tcPr>
            <w:tcW w:w="600" w:type="pct"/>
            <w:tcBorders>
              <w:top w:val="nil"/>
              <w:left w:val="nil"/>
              <w:bottom w:val="single" w:sz="4" w:space="0" w:color="auto"/>
              <w:right w:val="single" w:sz="8" w:space="0" w:color="auto"/>
            </w:tcBorders>
            <w:shd w:val="clear" w:color="000000" w:fill="D9E1F2"/>
            <w:hideMark/>
          </w:tcPr>
          <w:p w14:paraId="7910638C"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27,21006</w:t>
            </w:r>
          </w:p>
        </w:tc>
      </w:tr>
      <w:tr w:rsidR="00483C99" w:rsidRPr="003523C8" w14:paraId="44654B34" w14:textId="77777777" w:rsidTr="00C57E61">
        <w:trPr>
          <w:trHeight w:val="600"/>
        </w:trPr>
        <w:tc>
          <w:tcPr>
            <w:tcW w:w="613" w:type="pct"/>
            <w:tcBorders>
              <w:top w:val="nil"/>
              <w:left w:val="single" w:sz="8" w:space="0" w:color="auto"/>
              <w:bottom w:val="single" w:sz="4" w:space="0" w:color="auto"/>
              <w:right w:val="single" w:sz="4" w:space="0" w:color="auto"/>
            </w:tcBorders>
            <w:shd w:val="clear" w:color="000000" w:fill="B4C6E7"/>
            <w:hideMark/>
          </w:tcPr>
          <w:p w14:paraId="0461EFCA" w14:textId="77777777" w:rsidR="00483C99" w:rsidRPr="003523C8" w:rsidRDefault="00483C99" w:rsidP="00C57E61">
            <w:pPr>
              <w:suppressAutoHyphens w:val="0"/>
              <w:spacing w:after="0"/>
              <w:jc w:val="left"/>
              <w:rPr>
                <w:rFonts w:ascii="Calibri" w:hAnsi="Calibri" w:cs="Calibri"/>
                <w:b/>
                <w:bCs/>
                <w:lang w:eastAsia="el-GR"/>
              </w:rPr>
            </w:pPr>
            <w:r w:rsidRPr="003523C8">
              <w:rPr>
                <w:rFonts w:ascii="Calibri" w:hAnsi="Calibri" w:cs="Calibri"/>
                <w:b/>
                <w:bCs/>
                <w:lang w:eastAsia="el-GR"/>
              </w:rPr>
              <w:t>203501</w:t>
            </w:r>
          </w:p>
        </w:tc>
        <w:tc>
          <w:tcPr>
            <w:tcW w:w="1436" w:type="pct"/>
            <w:tcBorders>
              <w:top w:val="nil"/>
              <w:left w:val="nil"/>
              <w:bottom w:val="single" w:sz="4" w:space="0" w:color="auto"/>
              <w:right w:val="single" w:sz="4" w:space="0" w:color="auto"/>
            </w:tcBorders>
            <w:shd w:val="clear" w:color="auto" w:fill="auto"/>
            <w:hideMark/>
          </w:tcPr>
          <w:p w14:paraId="3C38CB56"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20. ΜΟΝΑΔΑ ΔΙΑΧΕΙΡΙΣΗΣ ΠΡΟΣΤΑΤΕΥΟΜΕΝΩΝ ΠΕΡΙΟΧΩΝ ΒΟΡΕΙΟ-ΑΝΑΤΟΛΙΚΟΥ ΑΙΓΑΙΟΥ</w:t>
            </w:r>
          </w:p>
        </w:tc>
        <w:tc>
          <w:tcPr>
            <w:tcW w:w="666" w:type="pct"/>
            <w:tcBorders>
              <w:top w:val="nil"/>
              <w:left w:val="nil"/>
              <w:bottom w:val="single" w:sz="4" w:space="0" w:color="auto"/>
              <w:right w:val="single" w:sz="4" w:space="0" w:color="auto"/>
            </w:tcBorders>
            <w:shd w:val="clear" w:color="auto" w:fill="auto"/>
            <w:hideMark/>
          </w:tcPr>
          <w:p w14:paraId="69DD697F"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ΓΡΑΦΕΙΟ</w:t>
            </w:r>
          </w:p>
        </w:tc>
        <w:tc>
          <w:tcPr>
            <w:tcW w:w="1085" w:type="pct"/>
            <w:tcBorders>
              <w:top w:val="nil"/>
              <w:left w:val="nil"/>
              <w:bottom w:val="single" w:sz="4" w:space="0" w:color="auto"/>
              <w:right w:val="single" w:sz="4" w:space="0" w:color="auto"/>
            </w:tcBorders>
            <w:shd w:val="clear" w:color="auto" w:fill="auto"/>
            <w:hideMark/>
          </w:tcPr>
          <w:p w14:paraId="6E25235F"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ΚΑΒΕΤΣΟΥ 28 &amp; ΕΡΕΣΟΥ</w:t>
            </w:r>
          </w:p>
        </w:tc>
        <w:tc>
          <w:tcPr>
            <w:tcW w:w="600" w:type="pct"/>
            <w:tcBorders>
              <w:top w:val="nil"/>
              <w:left w:val="nil"/>
              <w:bottom w:val="single" w:sz="4" w:space="0" w:color="auto"/>
              <w:right w:val="single" w:sz="4" w:space="0" w:color="auto"/>
            </w:tcBorders>
            <w:shd w:val="clear" w:color="000000" w:fill="D9E1F2"/>
            <w:hideMark/>
          </w:tcPr>
          <w:p w14:paraId="21CAE57B"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39,101881</w:t>
            </w:r>
          </w:p>
        </w:tc>
        <w:tc>
          <w:tcPr>
            <w:tcW w:w="600" w:type="pct"/>
            <w:tcBorders>
              <w:top w:val="nil"/>
              <w:left w:val="nil"/>
              <w:bottom w:val="single" w:sz="4" w:space="0" w:color="auto"/>
              <w:right w:val="single" w:sz="8" w:space="0" w:color="auto"/>
            </w:tcBorders>
            <w:shd w:val="clear" w:color="000000" w:fill="D9E1F2"/>
            <w:hideMark/>
          </w:tcPr>
          <w:p w14:paraId="7FD25DCC"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26,553931</w:t>
            </w:r>
          </w:p>
        </w:tc>
      </w:tr>
      <w:tr w:rsidR="00483C99" w:rsidRPr="003523C8" w14:paraId="3BD21F71" w14:textId="77777777" w:rsidTr="00C57E61">
        <w:trPr>
          <w:trHeight w:val="900"/>
        </w:trPr>
        <w:tc>
          <w:tcPr>
            <w:tcW w:w="613" w:type="pct"/>
            <w:tcBorders>
              <w:top w:val="nil"/>
              <w:left w:val="single" w:sz="8" w:space="0" w:color="auto"/>
              <w:bottom w:val="single" w:sz="4" w:space="0" w:color="auto"/>
              <w:right w:val="single" w:sz="4" w:space="0" w:color="auto"/>
            </w:tcBorders>
            <w:shd w:val="clear" w:color="000000" w:fill="B4C6E7"/>
            <w:hideMark/>
          </w:tcPr>
          <w:p w14:paraId="7D02D989" w14:textId="77777777" w:rsidR="00483C99" w:rsidRPr="003523C8" w:rsidRDefault="00483C99" w:rsidP="00C57E61">
            <w:pPr>
              <w:suppressAutoHyphens w:val="0"/>
              <w:spacing w:after="0"/>
              <w:jc w:val="left"/>
              <w:rPr>
                <w:rFonts w:ascii="Calibri" w:hAnsi="Calibri" w:cs="Calibri"/>
                <w:b/>
                <w:bCs/>
                <w:lang w:eastAsia="el-GR"/>
              </w:rPr>
            </w:pPr>
            <w:r w:rsidRPr="003523C8">
              <w:rPr>
                <w:rFonts w:ascii="Calibri" w:hAnsi="Calibri" w:cs="Calibri"/>
                <w:b/>
                <w:bCs/>
                <w:lang w:eastAsia="el-GR"/>
              </w:rPr>
              <w:t>222201</w:t>
            </w:r>
          </w:p>
        </w:tc>
        <w:tc>
          <w:tcPr>
            <w:tcW w:w="1436" w:type="pct"/>
            <w:tcBorders>
              <w:top w:val="nil"/>
              <w:left w:val="nil"/>
              <w:bottom w:val="single" w:sz="4" w:space="0" w:color="auto"/>
              <w:right w:val="single" w:sz="4" w:space="0" w:color="auto"/>
            </w:tcBorders>
            <w:shd w:val="clear" w:color="auto" w:fill="auto"/>
            <w:hideMark/>
          </w:tcPr>
          <w:p w14:paraId="71606031"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22. ΜΟΝΑΔΑ ΔΙΑΧΕΙΡΙΣΗΣ ΕΘΝΙΚΟΥ ΠΑΡΚΟΥ ΧΕΛΜΟΥ – ΒΟΥΡΑΪΚΟΥ ΚΑΙ ΠΡΟΣΤΑΤΕΥΟΜΕΝΩΝ ΠΕΡΙΟΧΩΝ ΒΟΡΕΙΑΣ ΠΕΛΟΠΟΝΝΗΣΟΥ</w:t>
            </w:r>
          </w:p>
        </w:tc>
        <w:tc>
          <w:tcPr>
            <w:tcW w:w="666" w:type="pct"/>
            <w:tcBorders>
              <w:top w:val="nil"/>
              <w:left w:val="nil"/>
              <w:bottom w:val="single" w:sz="4" w:space="0" w:color="auto"/>
              <w:right w:val="single" w:sz="4" w:space="0" w:color="auto"/>
            </w:tcBorders>
            <w:shd w:val="clear" w:color="auto" w:fill="auto"/>
            <w:hideMark/>
          </w:tcPr>
          <w:p w14:paraId="195728B8"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ΓΡΑΦΕΙΟ</w:t>
            </w:r>
          </w:p>
        </w:tc>
        <w:tc>
          <w:tcPr>
            <w:tcW w:w="1085" w:type="pct"/>
            <w:tcBorders>
              <w:top w:val="nil"/>
              <w:left w:val="nil"/>
              <w:bottom w:val="single" w:sz="4" w:space="0" w:color="auto"/>
              <w:right w:val="single" w:sz="4" w:space="0" w:color="auto"/>
            </w:tcBorders>
            <w:shd w:val="clear" w:color="auto" w:fill="auto"/>
            <w:hideMark/>
          </w:tcPr>
          <w:p w14:paraId="3FC1EA7E"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ΑΓΙΟΥ ΑΛΕΞΙΟΥ 35, 25001, ΚΑΛΑΒΡΥΤΑ</w:t>
            </w:r>
          </w:p>
        </w:tc>
        <w:tc>
          <w:tcPr>
            <w:tcW w:w="600" w:type="pct"/>
            <w:tcBorders>
              <w:top w:val="nil"/>
              <w:left w:val="nil"/>
              <w:bottom w:val="single" w:sz="4" w:space="0" w:color="auto"/>
              <w:right w:val="single" w:sz="4" w:space="0" w:color="auto"/>
            </w:tcBorders>
            <w:shd w:val="clear" w:color="000000" w:fill="D9E1F2"/>
            <w:hideMark/>
          </w:tcPr>
          <w:p w14:paraId="0D4DC0D6"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38,030936</w:t>
            </w:r>
          </w:p>
        </w:tc>
        <w:tc>
          <w:tcPr>
            <w:tcW w:w="600" w:type="pct"/>
            <w:tcBorders>
              <w:top w:val="nil"/>
              <w:left w:val="nil"/>
              <w:bottom w:val="single" w:sz="4" w:space="0" w:color="auto"/>
              <w:right w:val="single" w:sz="8" w:space="0" w:color="auto"/>
            </w:tcBorders>
            <w:shd w:val="clear" w:color="000000" w:fill="D9E1F2"/>
            <w:hideMark/>
          </w:tcPr>
          <w:p w14:paraId="7AEB9C25"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22,112737</w:t>
            </w:r>
          </w:p>
        </w:tc>
      </w:tr>
      <w:tr w:rsidR="00483C99" w:rsidRPr="003523C8" w14:paraId="2C165ABA" w14:textId="77777777" w:rsidTr="00C57E61">
        <w:trPr>
          <w:trHeight w:val="600"/>
        </w:trPr>
        <w:tc>
          <w:tcPr>
            <w:tcW w:w="613" w:type="pct"/>
            <w:tcBorders>
              <w:top w:val="nil"/>
              <w:left w:val="single" w:sz="8" w:space="0" w:color="auto"/>
              <w:bottom w:val="single" w:sz="4" w:space="0" w:color="auto"/>
              <w:right w:val="single" w:sz="4" w:space="0" w:color="auto"/>
            </w:tcBorders>
            <w:shd w:val="clear" w:color="000000" w:fill="B4C6E7"/>
            <w:hideMark/>
          </w:tcPr>
          <w:p w14:paraId="070D1064" w14:textId="77777777" w:rsidR="00483C99" w:rsidRPr="003523C8" w:rsidRDefault="00483C99" w:rsidP="00C57E61">
            <w:pPr>
              <w:suppressAutoHyphens w:val="0"/>
              <w:spacing w:after="0"/>
              <w:jc w:val="left"/>
              <w:rPr>
                <w:rFonts w:ascii="Calibri" w:hAnsi="Calibri" w:cs="Calibri"/>
                <w:b/>
                <w:bCs/>
                <w:lang w:eastAsia="el-GR"/>
              </w:rPr>
            </w:pPr>
            <w:r w:rsidRPr="003523C8">
              <w:rPr>
                <w:rFonts w:ascii="Calibri" w:hAnsi="Calibri" w:cs="Calibri"/>
                <w:b/>
                <w:bCs/>
                <w:lang w:eastAsia="el-GR"/>
              </w:rPr>
              <w:t>231201</w:t>
            </w:r>
          </w:p>
        </w:tc>
        <w:tc>
          <w:tcPr>
            <w:tcW w:w="1436" w:type="pct"/>
            <w:tcBorders>
              <w:top w:val="nil"/>
              <w:left w:val="nil"/>
              <w:bottom w:val="single" w:sz="4" w:space="0" w:color="auto"/>
              <w:right w:val="single" w:sz="4" w:space="0" w:color="auto"/>
            </w:tcBorders>
            <w:shd w:val="clear" w:color="auto" w:fill="auto"/>
            <w:hideMark/>
          </w:tcPr>
          <w:p w14:paraId="1B3A73BE"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 xml:space="preserve">23. ΜΟΝΑΔΑ ΔΙΑΧΕΙΡΙΣΗΣ ΕΘΝΙΚΟΥ ΠΑΡΚΟΥ ΣΤΡΟΦΥΛΙΑΣ ΚΑΙ ΠΡΟΣΤΑΤΕΥΟΜΕΝΩΝ </w:t>
            </w:r>
            <w:r w:rsidRPr="003523C8">
              <w:rPr>
                <w:rFonts w:ascii="Calibri" w:hAnsi="Calibri" w:cs="Calibri"/>
                <w:lang w:eastAsia="el-GR"/>
              </w:rPr>
              <w:lastRenderedPageBreak/>
              <w:t>ΠΕΡΙΟΧΩΝ ΔΥΤΙΚΗΣ ΠΕΛΟΠΟΝΝΗΣΟΥ</w:t>
            </w:r>
          </w:p>
        </w:tc>
        <w:tc>
          <w:tcPr>
            <w:tcW w:w="666" w:type="pct"/>
            <w:tcBorders>
              <w:top w:val="nil"/>
              <w:left w:val="nil"/>
              <w:bottom w:val="single" w:sz="4" w:space="0" w:color="auto"/>
              <w:right w:val="single" w:sz="4" w:space="0" w:color="auto"/>
            </w:tcBorders>
            <w:shd w:val="clear" w:color="auto" w:fill="auto"/>
            <w:hideMark/>
          </w:tcPr>
          <w:p w14:paraId="2C770855"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lastRenderedPageBreak/>
              <w:t>ΓΡΑΦΕΙΟ</w:t>
            </w:r>
          </w:p>
        </w:tc>
        <w:tc>
          <w:tcPr>
            <w:tcW w:w="1085" w:type="pct"/>
            <w:tcBorders>
              <w:top w:val="nil"/>
              <w:left w:val="nil"/>
              <w:bottom w:val="single" w:sz="4" w:space="0" w:color="auto"/>
              <w:right w:val="single" w:sz="4" w:space="0" w:color="auto"/>
            </w:tcBorders>
            <w:shd w:val="clear" w:color="auto" w:fill="auto"/>
            <w:hideMark/>
          </w:tcPr>
          <w:p w14:paraId="6D876337"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ΠΕΟ ΠΑΤΡΩΝ-ΠΥΡΓΟΥ, 27052 ΛΑΠΠΑ ΑΧΑΙΑΣ</w:t>
            </w:r>
          </w:p>
        </w:tc>
        <w:tc>
          <w:tcPr>
            <w:tcW w:w="600" w:type="pct"/>
            <w:tcBorders>
              <w:top w:val="nil"/>
              <w:left w:val="nil"/>
              <w:bottom w:val="single" w:sz="4" w:space="0" w:color="auto"/>
              <w:right w:val="single" w:sz="4" w:space="0" w:color="auto"/>
            </w:tcBorders>
            <w:shd w:val="clear" w:color="000000" w:fill="D9E1F2"/>
            <w:hideMark/>
          </w:tcPr>
          <w:p w14:paraId="7DF639FA"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38,094779</w:t>
            </w:r>
          </w:p>
        </w:tc>
        <w:tc>
          <w:tcPr>
            <w:tcW w:w="600" w:type="pct"/>
            <w:tcBorders>
              <w:top w:val="nil"/>
              <w:left w:val="nil"/>
              <w:bottom w:val="single" w:sz="4" w:space="0" w:color="auto"/>
              <w:right w:val="single" w:sz="8" w:space="0" w:color="auto"/>
            </w:tcBorders>
            <w:shd w:val="clear" w:color="000000" w:fill="D9E1F2"/>
            <w:hideMark/>
          </w:tcPr>
          <w:p w14:paraId="6A1B158B"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21,419178</w:t>
            </w:r>
          </w:p>
        </w:tc>
      </w:tr>
      <w:tr w:rsidR="00483C99" w:rsidRPr="003523C8" w14:paraId="66A23570" w14:textId="77777777" w:rsidTr="00C57E61">
        <w:trPr>
          <w:trHeight w:val="615"/>
        </w:trPr>
        <w:tc>
          <w:tcPr>
            <w:tcW w:w="613" w:type="pct"/>
            <w:tcBorders>
              <w:top w:val="nil"/>
              <w:left w:val="single" w:sz="8" w:space="0" w:color="auto"/>
              <w:bottom w:val="single" w:sz="8" w:space="0" w:color="auto"/>
              <w:right w:val="single" w:sz="4" w:space="0" w:color="auto"/>
            </w:tcBorders>
            <w:shd w:val="clear" w:color="000000" w:fill="B4C6E7"/>
            <w:hideMark/>
          </w:tcPr>
          <w:p w14:paraId="70A35441" w14:textId="77777777" w:rsidR="00483C99" w:rsidRPr="003523C8" w:rsidRDefault="00483C99" w:rsidP="00C57E61">
            <w:pPr>
              <w:suppressAutoHyphens w:val="0"/>
              <w:spacing w:after="0"/>
              <w:jc w:val="left"/>
              <w:rPr>
                <w:rFonts w:ascii="Calibri" w:hAnsi="Calibri" w:cs="Calibri"/>
                <w:b/>
                <w:bCs/>
                <w:lang w:eastAsia="el-GR"/>
              </w:rPr>
            </w:pPr>
            <w:r w:rsidRPr="003523C8">
              <w:rPr>
                <w:rFonts w:ascii="Calibri" w:hAnsi="Calibri" w:cs="Calibri"/>
                <w:b/>
                <w:bCs/>
                <w:lang w:eastAsia="el-GR"/>
              </w:rPr>
              <w:t>240901</w:t>
            </w:r>
          </w:p>
        </w:tc>
        <w:tc>
          <w:tcPr>
            <w:tcW w:w="1436" w:type="pct"/>
            <w:tcBorders>
              <w:top w:val="nil"/>
              <w:left w:val="nil"/>
              <w:bottom w:val="single" w:sz="8" w:space="0" w:color="auto"/>
              <w:right w:val="single" w:sz="4" w:space="0" w:color="auto"/>
            </w:tcBorders>
            <w:shd w:val="clear" w:color="auto" w:fill="auto"/>
            <w:hideMark/>
          </w:tcPr>
          <w:p w14:paraId="44E434C7"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24. ΜΟΝΑΔΑ ΔΙΑΧΕΙΡΙΣΗΣ ΠΡΟΣΤΑΤΕΥΟΜΕΝΩΝ ΠΕΡΙΟΧΩΝ ΝΟΤΙΑΣ ΠΕΛΟΠΟΝΝΗΣΟΥ</w:t>
            </w:r>
          </w:p>
        </w:tc>
        <w:tc>
          <w:tcPr>
            <w:tcW w:w="666" w:type="pct"/>
            <w:tcBorders>
              <w:top w:val="nil"/>
              <w:left w:val="nil"/>
              <w:bottom w:val="single" w:sz="8" w:space="0" w:color="auto"/>
              <w:right w:val="single" w:sz="4" w:space="0" w:color="auto"/>
            </w:tcBorders>
            <w:shd w:val="clear" w:color="auto" w:fill="auto"/>
            <w:hideMark/>
          </w:tcPr>
          <w:p w14:paraId="01C9972E"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ΓΡΑΦΕΙΟ ΑΣΤΡΟΥΣ</w:t>
            </w:r>
          </w:p>
        </w:tc>
        <w:tc>
          <w:tcPr>
            <w:tcW w:w="1085" w:type="pct"/>
            <w:tcBorders>
              <w:top w:val="nil"/>
              <w:left w:val="nil"/>
              <w:bottom w:val="single" w:sz="8" w:space="0" w:color="auto"/>
              <w:right w:val="single" w:sz="4" w:space="0" w:color="auto"/>
            </w:tcBorders>
            <w:shd w:val="clear" w:color="auto" w:fill="auto"/>
            <w:hideMark/>
          </w:tcPr>
          <w:p w14:paraId="2DB96DDE"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ΑΣΤΡΟΣ ΚΥΝΟΥΡΙΑΣ - ΑΡΚΑΔΙΑΣ</w:t>
            </w:r>
          </w:p>
        </w:tc>
        <w:tc>
          <w:tcPr>
            <w:tcW w:w="600" w:type="pct"/>
            <w:tcBorders>
              <w:top w:val="nil"/>
              <w:left w:val="nil"/>
              <w:bottom w:val="single" w:sz="8" w:space="0" w:color="auto"/>
              <w:right w:val="single" w:sz="4" w:space="0" w:color="auto"/>
            </w:tcBorders>
            <w:shd w:val="clear" w:color="000000" w:fill="D9E1F2"/>
            <w:hideMark/>
          </w:tcPr>
          <w:p w14:paraId="3DB8B34B"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37,407917</w:t>
            </w:r>
          </w:p>
        </w:tc>
        <w:tc>
          <w:tcPr>
            <w:tcW w:w="600" w:type="pct"/>
            <w:tcBorders>
              <w:top w:val="nil"/>
              <w:left w:val="nil"/>
              <w:bottom w:val="single" w:sz="8" w:space="0" w:color="auto"/>
              <w:right w:val="single" w:sz="8" w:space="0" w:color="auto"/>
            </w:tcBorders>
            <w:shd w:val="clear" w:color="000000" w:fill="D9E1F2"/>
            <w:hideMark/>
          </w:tcPr>
          <w:p w14:paraId="71C32653" w14:textId="77777777" w:rsidR="00483C99" w:rsidRPr="003523C8" w:rsidRDefault="00483C99" w:rsidP="00C57E61">
            <w:pPr>
              <w:suppressAutoHyphens w:val="0"/>
              <w:spacing w:after="0"/>
              <w:jc w:val="left"/>
              <w:rPr>
                <w:rFonts w:ascii="Calibri" w:hAnsi="Calibri" w:cs="Calibri"/>
                <w:lang w:eastAsia="el-GR"/>
              </w:rPr>
            </w:pPr>
            <w:r w:rsidRPr="003523C8">
              <w:rPr>
                <w:rFonts w:ascii="Calibri" w:hAnsi="Calibri" w:cs="Calibri"/>
                <w:lang w:eastAsia="el-GR"/>
              </w:rPr>
              <w:t>22,714459</w:t>
            </w:r>
          </w:p>
        </w:tc>
      </w:tr>
    </w:tbl>
    <w:p w14:paraId="7AFA57A8" w14:textId="2040C5AB" w:rsidR="00FA1C52" w:rsidRDefault="0000309B" w:rsidP="0000309B">
      <w:pPr>
        <w:pStyle w:val="Heading3-Appendix"/>
      </w:pPr>
      <w:r>
        <w:t xml:space="preserve">Υφιστάμενα Λογισμικά &amp; Εξοπλισμός </w:t>
      </w:r>
    </w:p>
    <w:p w14:paraId="0DAC0C64" w14:textId="36DBAF25" w:rsidR="00FA1C52" w:rsidRPr="00AD5625" w:rsidRDefault="00FA1C52" w:rsidP="00AD5625">
      <w:pPr>
        <w:rPr>
          <w:rFonts w:asciiTheme="minorHAnsi" w:hAnsiTheme="minorHAnsi" w:cstheme="minorHAnsi"/>
        </w:rPr>
      </w:pPr>
      <w:r w:rsidRPr="00AD5625">
        <w:rPr>
          <w:rFonts w:asciiTheme="minorHAnsi" w:hAnsiTheme="minorHAnsi" w:cstheme="minorHAnsi"/>
        </w:rPr>
        <w:t>Ο οργανισμός διαθέτει ήδη άδειες λογισμικού συγκεκριμ</w:t>
      </w:r>
      <w:r w:rsidR="007D5269" w:rsidRPr="00AD5625">
        <w:rPr>
          <w:rFonts w:asciiTheme="minorHAnsi" w:hAnsiTheme="minorHAnsi" w:cstheme="minorHAnsi"/>
        </w:rPr>
        <w:t>έ</w:t>
      </w:r>
      <w:r w:rsidRPr="00AD5625">
        <w:rPr>
          <w:rFonts w:asciiTheme="minorHAnsi" w:hAnsiTheme="minorHAnsi" w:cstheme="minorHAnsi"/>
        </w:rPr>
        <w:t>νου κατασκευαστή, οι οποίες θα αναβαθμιστούν και θα επεκταθούν στα πλαισια του συγκεκριμένου Τεύχους Διακήρυξης</w:t>
      </w:r>
      <w:r w:rsidR="007D5269" w:rsidRPr="00AD5625">
        <w:rPr>
          <w:rFonts w:asciiTheme="minorHAnsi" w:hAnsiTheme="minorHAnsi" w:cstheme="minorHAnsi"/>
        </w:rPr>
        <w:t xml:space="preserve">, καθώς και άδειες άλλου κατασκευαστή που θα εγκατασταθούν από τον Ανάδοχο. </w:t>
      </w:r>
      <w:r w:rsidRPr="00AD5625">
        <w:rPr>
          <w:rFonts w:asciiTheme="minorHAnsi" w:hAnsiTheme="minorHAnsi" w:cstheme="minorHAnsi"/>
        </w:rPr>
        <w:t xml:space="preserve"> </w:t>
      </w:r>
    </w:p>
    <w:p w14:paraId="05CC76BA" w14:textId="17CE05AE" w:rsidR="00FA1C52" w:rsidRPr="00AD5625" w:rsidRDefault="00FA1C52" w:rsidP="00AD5625">
      <w:pPr>
        <w:rPr>
          <w:rFonts w:asciiTheme="minorHAnsi" w:hAnsiTheme="minorHAnsi" w:cstheme="minorHAnsi"/>
        </w:rPr>
      </w:pPr>
      <w:r w:rsidRPr="00AD5625">
        <w:rPr>
          <w:rFonts w:asciiTheme="minorHAnsi" w:hAnsiTheme="minorHAnsi" w:cstheme="minorHAnsi"/>
        </w:rPr>
        <w:t>Τα λογισμικά είναι τα ακόλουθα:</w:t>
      </w:r>
    </w:p>
    <w:p w14:paraId="35C4D142" w14:textId="7ED614CC" w:rsidR="00FA1C52" w:rsidRPr="00AD5625" w:rsidRDefault="00FA1C52" w:rsidP="00AD5625">
      <w:pPr>
        <w:pStyle w:val="aff0"/>
        <w:numPr>
          <w:ilvl w:val="0"/>
          <w:numId w:val="196"/>
        </w:numPr>
        <w:rPr>
          <w:rFonts w:asciiTheme="minorHAnsi" w:hAnsiTheme="minorHAnsi" w:cstheme="minorHAnsi"/>
        </w:rPr>
      </w:pPr>
      <w:r w:rsidRPr="00AD5625">
        <w:rPr>
          <w:rFonts w:asciiTheme="minorHAnsi" w:hAnsiTheme="minorHAnsi" w:cstheme="minorHAnsi"/>
        </w:rPr>
        <w:t xml:space="preserve">430 άδειες  Manage Engine -  οι περιγραφές τους καθώς και οι υφιστάμενες ποσότητες αναφέρονται στο Παράρτημα ΙΙ, Π.10. </w:t>
      </w:r>
    </w:p>
    <w:p w14:paraId="709DCD81" w14:textId="44918A02" w:rsidR="00FA1C52" w:rsidRPr="00AD5625" w:rsidRDefault="00FA1C52" w:rsidP="00AD5625">
      <w:pPr>
        <w:pStyle w:val="aff0"/>
        <w:numPr>
          <w:ilvl w:val="0"/>
          <w:numId w:val="196"/>
        </w:numPr>
        <w:rPr>
          <w:rFonts w:asciiTheme="minorHAnsi" w:hAnsiTheme="minorHAnsi" w:cstheme="minorHAnsi"/>
        </w:rPr>
      </w:pPr>
      <w:r w:rsidRPr="00AD5625">
        <w:rPr>
          <w:rFonts w:asciiTheme="minorHAnsi" w:hAnsiTheme="minorHAnsi" w:cstheme="minorHAnsi"/>
        </w:rPr>
        <w:t xml:space="preserve">Αδειες </w:t>
      </w:r>
      <w:r w:rsidR="007D5269" w:rsidRPr="00AD5625">
        <w:rPr>
          <w:rFonts w:asciiTheme="minorHAnsi" w:hAnsiTheme="minorHAnsi" w:cstheme="minorHAnsi"/>
        </w:rPr>
        <w:t xml:space="preserve">Bitdefender Gravityzone Business Security Enterprise GOV R </w:t>
      </w:r>
      <w:r w:rsidRPr="00AD5625">
        <w:rPr>
          <w:rFonts w:asciiTheme="minorHAnsi" w:hAnsiTheme="minorHAnsi" w:cstheme="minorHAnsi"/>
        </w:rPr>
        <w:t xml:space="preserve">οι περιγραφές τους καθώς και οι υφιστάμενες ποσότητες αναφέρονται στο Παράρτημα ΙΙ, Π.10. </w:t>
      </w:r>
    </w:p>
    <w:p w14:paraId="01EB1BF2" w14:textId="0056C99E" w:rsidR="00FA1C52" w:rsidRPr="00AD5625" w:rsidRDefault="00FA1C52" w:rsidP="00AD5625">
      <w:pPr>
        <w:pStyle w:val="aff0"/>
        <w:numPr>
          <w:ilvl w:val="0"/>
          <w:numId w:val="196"/>
        </w:numPr>
        <w:rPr>
          <w:rFonts w:asciiTheme="minorHAnsi" w:hAnsiTheme="minorHAnsi" w:cstheme="minorHAnsi"/>
        </w:rPr>
      </w:pPr>
      <w:r w:rsidRPr="00AD5625">
        <w:rPr>
          <w:rFonts w:asciiTheme="minorHAnsi" w:hAnsiTheme="minorHAnsi" w:cstheme="minorHAnsi"/>
        </w:rPr>
        <w:t>Αδειες Microsoft Office οι οποίες θα διατεθο</w:t>
      </w:r>
      <w:r w:rsidR="007D5269" w:rsidRPr="00AD5625">
        <w:rPr>
          <w:rFonts w:asciiTheme="minorHAnsi" w:hAnsiTheme="minorHAnsi" w:cstheme="minorHAnsi"/>
        </w:rPr>
        <w:t>ύ</w:t>
      </w:r>
      <w:r w:rsidRPr="00AD5625">
        <w:rPr>
          <w:rFonts w:asciiTheme="minorHAnsi" w:hAnsiTheme="minorHAnsi" w:cstheme="minorHAnsi"/>
        </w:rPr>
        <w:t xml:space="preserve">ν από τον Οργανισμό προς τον Ανάδοχο για την εγκατάσταση τους σε εξοπλισμό που περιγράφεται στο Παράρτημα ΙΙ, Πινακας 9. </w:t>
      </w:r>
    </w:p>
    <w:p w14:paraId="60276DD4" w14:textId="77777777" w:rsidR="007D5269" w:rsidRPr="00AD5625" w:rsidRDefault="007D5269" w:rsidP="00AD5625">
      <w:pPr>
        <w:pStyle w:val="aff0"/>
        <w:numPr>
          <w:ilvl w:val="0"/>
          <w:numId w:val="196"/>
        </w:numPr>
        <w:rPr>
          <w:rFonts w:asciiTheme="minorHAnsi" w:hAnsiTheme="minorHAnsi" w:cstheme="minorHAnsi"/>
        </w:rPr>
      </w:pPr>
      <w:r w:rsidRPr="00AD5625">
        <w:rPr>
          <w:rFonts w:asciiTheme="minorHAnsi" w:hAnsiTheme="minorHAnsi" w:cstheme="minorHAnsi"/>
        </w:rPr>
        <w:t xml:space="preserve">Αδειες antivirus οι οποίες θα διατεθούν από τον Οργανισμό προς τον Ανάδοχο για την εγκατάσταση τους σε εξοπλισμό που περιγράφεται στο Παράρτημα ΙΙ, Πινακας 9. </w:t>
      </w:r>
    </w:p>
    <w:p w14:paraId="254C15EF" w14:textId="63AD371A" w:rsidR="007D5269" w:rsidRPr="00AD5625" w:rsidRDefault="007D5269" w:rsidP="00AD5625">
      <w:pPr>
        <w:rPr>
          <w:rFonts w:asciiTheme="minorHAnsi" w:hAnsiTheme="minorHAnsi" w:cstheme="minorHAnsi"/>
        </w:rPr>
      </w:pPr>
    </w:p>
    <w:p w14:paraId="38089CD1" w14:textId="00456BBB" w:rsidR="00FA1C52" w:rsidRPr="00AD5625" w:rsidRDefault="00FA1C52" w:rsidP="00AD5625">
      <w:pPr>
        <w:rPr>
          <w:rFonts w:asciiTheme="minorHAnsi" w:hAnsiTheme="minorHAnsi" w:cstheme="minorHAnsi"/>
        </w:rPr>
      </w:pPr>
      <w:r w:rsidRPr="00AD5625">
        <w:rPr>
          <w:rFonts w:asciiTheme="minorHAnsi" w:hAnsiTheme="minorHAnsi" w:cstheme="minorHAnsi"/>
        </w:rPr>
        <w:t xml:space="preserve">Σχετικά με τον υφιστάμενο εξοπλισμό που θα διατεθεί από τον Οργανισμό στα πλαίσια του παρόντος έργου είναι </w:t>
      </w:r>
      <w:r w:rsidR="007D5269" w:rsidRPr="00AD5625">
        <w:rPr>
          <w:rFonts w:asciiTheme="minorHAnsi" w:hAnsiTheme="minorHAnsi" w:cstheme="minorHAnsi"/>
        </w:rPr>
        <w:t>ο ακόλουθος</w:t>
      </w:r>
      <w:r w:rsidRPr="00AD5625">
        <w:rPr>
          <w:rFonts w:asciiTheme="minorHAnsi" w:hAnsiTheme="minorHAnsi" w:cstheme="minorHAnsi"/>
        </w:rPr>
        <w:t>:</w:t>
      </w:r>
    </w:p>
    <w:p w14:paraId="45E7C54D" w14:textId="419B24F7" w:rsidR="00FA1C52" w:rsidRPr="00AD5625" w:rsidRDefault="00FA1C52" w:rsidP="00AD5625">
      <w:pPr>
        <w:pStyle w:val="aff0"/>
        <w:numPr>
          <w:ilvl w:val="0"/>
          <w:numId w:val="197"/>
        </w:numPr>
        <w:rPr>
          <w:rFonts w:asciiTheme="minorHAnsi" w:hAnsiTheme="minorHAnsi" w:cstheme="minorHAnsi"/>
        </w:rPr>
      </w:pPr>
      <w:r w:rsidRPr="00AD5625">
        <w:rPr>
          <w:rFonts w:asciiTheme="minorHAnsi" w:hAnsiTheme="minorHAnsi" w:cstheme="minorHAnsi"/>
        </w:rPr>
        <w:t>Rack για την εγκατάσταση των Κεντρικών Υπολογιστών Συστημάτων στις Κεντρικές Υποδομές του ΟΦΥΠΕΚΑ στην Αθήνα (Υποέργο 27)</w:t>
      </w:r>
    </w:p>
    <w:p w14:paraId="1E146CBF" w14:textId="6AE996B3" w:rsidR="007D5269" w:rsidRPr="00AD5625" w:rsidRDefault="007D5269" w:rsidP="00AD5625">
      <w:pPr>
        <w:pStyle w:val="aff0"/>
        <w:numPr>
          <w:ilvl w:val="0"/>
          <w:numId w:val="197"/>
        </w:numPr>
        <w:rPr>
          <w:rFonts w:asciiTheme="minorHAnsi" w:hAnsiTheme="minorHAnsi" w:cstheme="minorHAnsi"/>
        </w:rPr>
      </w:pPr>
      <w:r w:rsidRPr="00AD5625">
        <w:rPr>
          <w:rFonts w:asciiTheme="minorHAnsi" w:hAnsiTheme="minorHAnsi" w:cstheme="minorHAnsi"/>
        </w:rPr>
        <w:t xml:space="preserve">Υφιστάμενο Data Center στις κεντρικές εγκαταστάσεις του ΟΦΥΠΕΚΑ, στην Αθήνα, με τις απαραίτητες καλωδιώσεις, UPS, κλιματισμό. </w:t>
      </w:r>
    </w:p>
    <w:p w14:paraId="6BE51C44" w14:textId="77777777" w:rsidR="00D830C7" w:rsidRPr="00AD5625" w:rsidRDefault="00D830C7" w:rsidP="00AD5625">
      <w:pPr>
        <w:pStyle w:val="aff0"/>
        <w:numPr>
          <w:ilvl w:val="0"/>
          <w:numId w:val="197"/>
        </w:numPr>
        <w:rPr>
          <w:rFonts w:asciiTheme="minorHAnsi" w:hAnsiTheme="minorHAnsi" w:cstheme="minorHAnsi"/>
        </w:rPr>
      </w:pPr>
      <w:r w:rsidRPr="00AD5625">
        <w:rPr>
          <w:rFonts w:asciiTheme="minorHAnsi" w:hAnsiTheme="minorHAnsi" w:cstheme="minorHAnsi"/>
        </w:rPr>
        <w:t>Ο ΟΦΥΠΕΚΑ δεσμεύεται να εξασφαλίσει αδιάλειπτη παροχή ενέργειας τύπου On-Line, εντός του κεντρικού ικριώματος στο δωμάτιο δικτύου (network room) στο χώρο των γραφείων του, υποστηριζόμενη από H/Z.</w:t>
      </w:r>
    </w:p>
    <w:p w14:paraId="73827E58" w14:textId="4F7A3C89" w:rsidR="00FA1C52" w:rsidRPr="00AD5625" w:rsidRDefault="00D830C7" w:rsidP="00AD5625">
      <w:pPr>
        <w:pStyle w:val="aff0"/>
        <w:numPr>
          <w:ilvl w:val="0"/>
          <w:numId w:val="197"/>
        </w:numPr>
        <w:rPr>
          <w:rFonts w:asciiTheme="minorHAnsi" w:hAnsiTheme="minorHAnsi" w:cstheme="minorHAnsi"/>
        </w:rPr>
      </w:pPr>
      <w:r w:rsidRPr="00AD5625">
        <w:rPr>
          <w:rFonts w:asciiTheme="minorHAnsi" w:hAnsiTheme="minorHAnsi" w:cstheme="minorHAnsi"/>
        </w:rPr>
        <w:t>Ο ΟΦΥΠΕΚΑ δεσμεύεται να εξασφαλίσει όλες τις εγκρίσεις και προσβάσεις που απαιτούνται για την εγκατάσταση στις κτιριακές του εγκαταστάσεις, συμπεριλαμβανόμενης της εργασίας, της τοποθέτησης του ιστού και της όδευσης των καλωδίων.</w:t>
      </w:r>
    </w:p>
    <w:p w14:paraId="45B1C794" w14:textId="77777777" w:rsidR="00D830C7" w:rsidRPr="00AD5625" w:rsidRDefault="00D830C7" w:rsidP="00AD5625">
      <w:pPr>
        <w:pStyle w:val="aff0"/>
        <w:numPr>
          <w:ilvl w:val="0"/>
          <w:numId w:val="197"/>
        </w:numPr>
        <w:rPr>
          <w:rFonts w:asciiTheme="minorHAnsi" w:hAnsiTheme="minorHAnsi" w:cstheme="minorHAnsi"/>
        </w:rPr>
      </w:pPr>
      <w:r w:rsidRPr="00AD5625">
        <w:rPr>
          <w:rFonts w:asciiTheme="minorHAnsi" w:hAnsiTheme="minorHAnsi" w:cstheme="minorHAnsi"/>
        </w:rPr>
        <w:t>Δικτυακός και τηλεπικοινωνιακός εξοπλισμός στις εγκαταστάσεις του ΕΔΥΤΕ που θα διασυνδεθεί με τις κεντρικές εγκαταστάσεις του Οργανισμού στην Αθήνα. Ο ΟΦΥΠΕΚΑ θα παρέχει δρομολογητή που θα είναι κατάλληλος για την υλοποίηση της διασύνδεσης στο δικό του άκρο.</w:t>
      </w:r>
    </w:p>
    <w:p w14:paraId="136B264D" w14:textId="77777777" w:rsidR="00AD5625" w:rsidRPr="00AD5625" w:rsidRDefault="00AD5625" w:rsidP="00AD5625">
      <w:pPr>
        <w:rPr>
          <w:rFonts w:asciiTheme="minorHAnsi" w:hAnsiTheme="minorHAnsi" w:cstheme="minorHAnsi"/>
        </w:rPr>
      </w:pPr>
      <w:r w:rsidRPr="00AD5625">
        <w:rPr>
          <w:rFonts w:asciiTheme="minorHAnsi" w:hAnsiTheme="minorHAnsi" w:cstheme="minorHAnsi"/>
        </w:rPr>
        <w:t xml:space="preserve">Ο ΟΦΥΠΕΚΑ δεν διαθέτει το κατάλληλο προσωπικό για την εγκατάσταση, παραμετροποίηση, παρακολούθηση του εξοπλισμού και της λειτουργικότητας του. </w:t>
      </w:r>
    </w:p>
    <w:p w14:paraId="10A91AD0" w14:textId="77777777" w:rsidR="00AD5625" w:rsidRPr="00AD5625" w:rsidRDefault="00AD5625" w:rsidP="00AD5625">
      <w:pPr>
        <w:rPr>
          <w:rFonts w:asciiTheme="minorHAnsi" w:hAnsiTheme="minorHAnsi" w:cstheme="minorHAnsi"/>
        </w:rPr>
      </w:pPr>
      <w:r w:rsidRPr="00AD5625">
        <w:rPr>
          <w:rFonts w:asciiTheme="minorHAnsi" w:hAnsiTheme="minorHAnsi" w:cstheme="minorHAnsi"/>
        </w:rPr>
        <w:t xml:space="preserve">Θα αποτελέσει ευθύνη του Αναδόχου η παροχή ολων των απαραίτητων υπηρεσιών, σε ολες τις κεντρικές και περιφερειακές εγκαταστάσεις του οργανισμού και κατά τη διάρκεια όλων των φάσεων του έργου. </w:t>
      </w:r>
    </w:p>
    <w:p w14:paraId="4819B0EA" w14:textId="427651F0" w:rsidR="00FA1C52" w:rsidRPr="00D830C7" w:rsidRDefault="00AD5625" w:rsidP="00AD5625">
      <w:pPr>
        <w:pStyle w:val="aff0"/>
        <w:numPr>
          <w:ilvl w:val="0"/>
          <w:numId w:val="194"/>
        </w:numPr>
        <w:rPr>
          <w:lang w:eastAsia="en-US"/>
        </w:rPr>
      </w:pPr>
      <w:r w:rsidRPr="00D830C7">
        <w:br w:type="page"/>
      </w:r>
    </w:p>
    <w:p w14:paraId="688AAE96" w14:textId="0D62C39B" w:rsidR="00F04EF6" w:rsidRPr="007D7392" w:rsidRDefault="00483C99" w:rsidP="00FA28CA">
      <w:pPr>
        <w:pStyle w:val="Heading2-appendix"/>
      </w:pPr>
      <w:bookmarkStart w:id="461" w:name="_Ref171940714"/>
      <w:r>
        <w:lastRenderedPageBreak/>
        <w:t>Αντικείμενο</w:t>
      </w:r>
      <w:r w:rsidRPr="007D7392">
        <w:t xml:space="preserve"> </w:t>
      </w:r>
      <w:r w:rsidR="009A66CE" w:rsidRPr="007D7392">
        <w:t xml:space="preserve">και Στόχοι της </w:t>
      </w:r>
      <w:bookmarkEnd w:id="460"/>
      <w:r w:rsidR="009A66CE" w:rsidRPr="007D7392">
        <w:t>σύμβασης</w:t>
      </w:r>
      <w:bookmarkEnd w:id="461"/>
    </w:p>
    <w:p w14:paraId="54C570C2" w14:textId="2DE3AADC" w:rsidR="007B62BD" w:rsidRPr="007D7392" w:rsidRDefault="00483C99" w:rsidP="007D7392">
      <w:pPr>
        <w:pStyle w:val="Heading3-Appendix"/>
      </w:pPr>
      <w:r>
        <w:t>Αντικείμενο</w:t>
      </w:r>
      <w:r w:rsidR="007B62BD" w:rsidRPr="007D7392">
        <w:t xml:space="preserve"> της σύμβασης</w:t>
      </w:r>
    </w:p>
    <w:p w14:paraId="1005450A" w14:textId="6C95DADB" w:rsidR="007B62BD" w:rsidRPr="00F01433" w:rsidRDefault="007B62BD" w:rsidP="007B62BD">
      <w:pPr>
        <w:rPr>
          <w:rFonts w:asciiTheme="minorHAnsi" w:hAnsiTheme="minorHAnsi" w:cstheme="minorHAnsi"/>
        </w:rPr>
      </w:pPr>
      <w:r w:rsidRPr="0038070B">
        <w:rPr>
          <w:rFonts w:asciiTheme="minorHAnsi" w:hAnsiTheme="minorHAnsi" w:cstheme="minorHAnsi"/>
        </w:rPr>
        <w:t xml:space="preserve">Αντικείμενο της σύμβασης είναι η </w:t>
      </w:r>
      <w:r w:rsidR="0038070B" w:rsidRPr="00123C30">
        <w:rPr>
          <w:rFonts w:asciiTheme="minorHAnsi" w:hAnsiTheme="minorHAnsi" w:cstheme="minorHAnsi"/>
          <w:color w:val="000000"/>
          <w:lang w:eastAsia="el-GR"/>
        </w:rPr>
        <w:t>προμήθεια εξοπλισμού και λογισμικού και η προμήθεια/ανάπτυξη υπηρεσιών</w:t>
      </w:r>
      <w:r w:rsidR="0038070B" w:rsidRPr="0038070B" w:rsidDel="0038070B">
        <w:rPr>
          <w:rFonts w:asciiTheme="minorHAnsi" w:hAnsiTheme="minorHAnsi" w:cstheme="minorHAnsi"/>
        </w:rPr>
        <w:t xml:space="preserve"> </w:t>
      </w:r>
      <w:r w:rsidRPr="0038070B">
        <w:rPr>
          <w:rFonts w:asciiTheme="minorHAnsi" w:hAnsiTheme="minorHAnsi" w:cstheme="minorHAnsi"/>
        </w:rPr>
        <w:t>για: α) την ενίσχυση των κεντρικών υπολογιστικών υποδομών και β) την υποστήριξη της λειτουργίας του ΟΦΥΠΕΚΑ</w:t>
      </w:r>
      <w:r w:rsidRPr="00F01433">
        <w:rPr>
          <w:rFonts w:asciiTheme="minorHAnsi" w:hAnsiTheme="minorHAnsi" w:cstheme="minorHAnsi"/>
        </w:rPr>
        <w:t>. Ειδικότερα, η σύμβαση περιλαμβάνει την προμήθεια ειδών και υπηρεσιών που εμπίπτουν στις εξής κατηγορίες:</w:t>
      </w:r>
    </w:p>
    <w:p w14:paraId="2B5C50F2" w14:textId="45FBAED8" w:rsidR="009F33C0" w:rsidRPr="00F01433" w:rsidRDefault="00BF6823" w:rsidP="00DF5B3F">
      <w:pPr>
        <w:pStyle w:val="aff0"/>
        <w:numPr>
          <w:ilvl w:val="0"/>
          <w:numId w:val="58"/>
        </w:numPr>
        <w:rPr>
          <w:rFonts w:asciiTheme="minorHAnsi" w:hAnsiTheme="minorHAnsi" w:cstheme="minorHAnsi"/>
          <w:b/>
          <w:bCs/>
          <w:u w:val="single"/>
        </w:rPr>
      </w:pPr>
      <w:r w:rsidRPr="00F01433">
        <w:rPr>
          <w:rFonts w:asciiTheme="minorHAnsi" w:hAnsiTheme="minorHAnsi" w:cstheme="minorHAnsi"/>
          <w:b/>
          <w:bCs/>
          <w:u w:val="single"/>
        </w:rPr>
        <w:t>Εξοπλισμός:</w:t>
      </w:r>
    </w:p>
    <w:p w14:paraId="35364B74" w14:textId="7E5F5C13" w:rsidR="007B62BD" w:rsidRPr="007D652C" w:rsidRDefault="007B62BD" w:rsidP="00654FE8">
      <w:pPr>
        <w:pStyle w:val="aff0"/>
        <w:numPr>
          <w:ilvl w:val="0"/>
          <w:numId w:val="26"/>
        </w:numPr>
        <w:rPr>
          <w:rFonts w:asciiTheme="minorHAnsi" w:hAnsiTheme="minorHAnsi" w:cstheme="minorHAnsi"/>
        </w:rPr>
      </w:pPr>
      <w:r w:rsidRPr="007D652C">
        <w:rPr>
          <w:rFonts w:asciiTheme="minorHAnsi" w:hAnsiTheme="minorHAnsi" w:cstheme="minorHAnsi"/>
        </w:rPr>
        <w:t>Εξυπηρετητές και σχετικό λογισμικό</w:t>
      </w:r>
    </w:p>
    <w:p w14:paraId="7EF96B2B" w14:textId="77777777" w:rsidR="007B62BD" w:rsidRPr="007D652C" w:rsidRDefault="007B62BD" w:rsidP="00654FE8">
      <w:pPr>
        <w:pStyle w:val="aff0"/>
        <w:numPr>
          <w:ilvl w:val="0"/>
          <w:numId w:val="26"/>
        </w:numPr>
        <w:rPr>
          <w:rFonts w:asciiTheme="minorHAnsi" w:hAnsiTheme="minorHAnsi" w:cstheme="minorHAnsi"/>
        </w:rPr>
      </w:pPr>
      <w:r w:rsidRPr="007D652C">
        <w:rPr>
          <w:rFonts w:asciiTheme="minorHAnsi" w:hAnsiTheme="minorHAnsi" w:cstheme="minorHAnsi"/>
        </w:rPr>
        <w:t>Δικτυακός εξοπλισμός (δρομολογητές, μεταγωγείς)</w:t>
      </w:r>
    </w:p>
    <w:p w14:paraId="41913C25" w14:textId="77777777" w:rsidR="007B62BD" w:rsidRPr="007D652C" w:rsidRDefault="007B62BD" w:rsidP="00654FE8">
      <w:pPr>
        <w:pStyle w:val="aff0"/>
        <w:numPr>
          <w:ilvl w:val="0"/>
          <w:numId w:val="26"/>
        </w:numPr>
        <w:rPr>
          <w:rFonts w:asciiTheme="minorHAnsi" w:hAnsiTheme="minorHAnsi" w:cstheme="minorHAnsi"/>
        </w:rPr>
      </w:pPr>
      <w:r w:rsidRPr="007D652C">
        <w:rPr>
          <w:rFonts w:asciiTheme="minorHAnsi" w:hAnsiTheme="minorHAnsi" w:cstheme="minorHAnsi"/>
        </w:rPr>
        <w:t>Εξοπλισμός ασφάλειας (τείχος προστασίας, συστήματα ασφαλείας εξοπλισμού)</w:t>
      </w:r>
    </w:p>
    <w:p w14:paraId="7BBD2417" w14:textId="77777777" w:rsidR="007B62BD" w:rsidRPr="007D652C" w:rsidRDefault="007B62BD" w:rsidP="00654FE8">
      <w:pPr>
        <w:pStyle w:val="aff0"/>
        <w:numPr>
          <w:ilvl w:val="0"/>
          <w:numId w:val="26"/>
        </w:numPr>
        <w:rPr>
          <w:rFonts w:asciiTheme="minorHAnsi" w:hAnsiTheme="minorHAnsi" w:cstheme="minorHAnsi"/>
        </w:rPr>
      </w:pPr>
      <w:r w:rsidRPr="007D652C">
        <w:rPr>
          <w:rFonts w:asciiTheme="minorHAnsi" w:hAnsiTheme="minorHAnsi" w:cstheme="minorHAnsi"/>
        </w:rPr>
        <w:t>Συσκευές παροχής ενέργειας</w:t>
      </w:r>
    </w:p>
    <w:p w14:paraId="221E7F97" w14:textId="03FF3C2A" w:rsidR="007B62BD" w:rsidRPr="007D652C" w:rsidRDefault="007B62BD" w:rsidP="00654FE8">
      <w:pPr>
        <w:pStyle w:val="aff0"/>
        <w:numPr>
          <w:ilvl w:val="0"/>
          <w:numId w:val="26"/>
        </w:numPr>
        <w:rPr>
          <w:rFonts w:asciiTheme="minorHAnsi" w:hAnsiTheme="minorHAnsi" w:cstheme="minorHAnsi"/>
        </w:rPr>
      </w:pPr>
      <w:r w:rsidRPr="007D652C">
        <w:rPr>
          <w:rFonts w:asciiTheme="minorHAnsi" w:hAnsiTheme="minorHAnsi" w:cstheme="minorHAnsi"/>
        </w:rPr>
        <w:t>Σ</w:t>
      </w:r>
      <w:r w:rsidR="003450E7">
        <w:rPr>
          <w:rFonts w:asciiTheme="minorHAnsi" w:hAnsiTheme="minorHAnsi" w:cstheme="minorHAnsi"/>
        </w:rPr>
        <w:t>υ</w:t>
      </w:r>
      <w:r w:rsidRPr="007D652C">
        <w:rPr>
          <w:rFonts w:asciiTheme="minorHAnsi" w:hAnsiTheme="minorHAnsi" w:cstheme="minorHAnsi"/>
        </w:rPr>
        <w:t>στ</w:t>
      </w:r>
      <w:r w:rsidR="003450E7">
        <w:rPr>
          <w:rFonts w:asciiTheme="minorHAnsi" w:hAnsiTheme="minorHAnsi" w:cstheme="minorHAnsi"/>
        </w:rPr>
        <w:t>ή</w:t>
      </w:r>
      <w:r w:rsidRPr="007D652C">
        <w:rPr>
          <w:rFonts w:asciiTheme="minorHAnsi" w:hAnsiTheme="minorHAnsi" w:cstheme="minorHAnsi"/>
        </w:rPr>
        <w:t>μα</w:t>
      </w:r>
      <w:r w:rsidR="003450E7">
        <w:rPr>
          <w:rFonts w:asciiTheme="minorHAnsi" w:hAnsiTheme="minorHAnsi" w:cstheme="minorHAnsi"/>
        </w:rPr>
        <w:t>τα</w:t>
      </w:r>
      <w:r w:rsidRPr="007D652C">
        <w:rPr>
          <w:rFonts w:asciiTheme="minorHAnsi" w:hAnsiTheme="minorHAnsi" w:cstheme="minorHAnsi"/>
        </w:rPr>
        <w:t xml:space="preserve"> αποθήκευσης</w:t>
      </w:r>
    </w:p>
    <w:p w14:paraId="071199CD" w14:textId="77777777" w:rsidR="007B62BD" w:rsidRPr="007D652C" w:rsidRDefault="007B62BD" w:rsidP="00654FE8">
      <w:pPr>
        <w:pStyle w:val="aff0"/>
        <w:numPr>
          <w:ilvl w:val="0"/>
          <w:numId w:val="26"/>
        </w:numPr>
        <w:rPr>
          <w:rFonts w:asciiTheme="minorHAnsi" w:hAnsiTheme="minorHAnsi" w:cstheme="minorHAnsi"/>
        </w:rPr>
      </w:pPr>
      <w:r w:rsidRPr="007D652C">
        <w:rPr>
          <w:rFonts w:asciiTheme="minorHAnsi" w:hAnsiTheme="minorHAnsi" w:cstheme="minorHAnsi"/>
        </w:rPr>
        <w:t>Σταθμοί εργασίας (Desktop, Laptop, Tablet)</w:t>
      </w:r>
    </w:p>
    <w:p w14:paraId="49460E10" w14:textId="77777777" w:rsidR="007B62BD" w:rsidRPr="007D652C" w:rsidRDefault="007B62BD" w:rsidP="00654FE8">
      <w:pPr>
        <w:pStyle w:val="aff0"/>
        <w:numPr>
          <w:ilvl w:val="0"/>
          <w:numId w:val="26"/>
        </w:numPr>
        <w:rPr>
          <w:rFonts w:asciiTheme="minorHAnsi" w:hAnsiTheme="minorHAnsi" w:cstheme="minorHAnsi"/>
        </w:rPr>
      </w:pPr>
      <w:r w:rsidRPr="007D652C">
        <w:rPr>
          <w:rFonts w:asciiTheme="minorHAnsi" w:hAnsiTheme="minorHAnsi" w:cstheme="minorHAnsi"/>
        </w:rPr>
        <w:t>Περιφερειακά Η/Υ</w:t>
      </w:r>
    </w:p>
    <w:p w14:paraId="62EE1588" w14:textId="77777777" w:rsidR="007B62BD" w:rsidRPr="007D652C" w:rsidRDefault="007B62BD" w:rsidP="00654FE8">
      <w:pPr>
        <w:pStyle w:val="aff0"/>
        <w:numPr>
          <w:ilvl w:val="0"/>
          <w:numId w:val="26"/>
        </w:numPr>
        <w:rPr>
          <w:rFonts w:asciiTheme="minorHAnsi" w:hAnsiTheme="minorHAnsi" w:cstheme="minorHAnsi"/>
        </w:rPr>
      </w:pPr>
      <w:r w:rsidRPr="007D652C">
        <w:rPr>
          <w:rFonts w:asciiTheme="minorHAnsi" w:hAnsiTheme="minorHAnsi" w:cstheme="minorHAnsi"/>
        </w:rPr>
        <w:t>Συσκευές εκτύπωσης/σάρωσης (Plotter, Εκτυπωτής, Πολυμηχάνημα)</w:t>
      </w:r>
    </w:p>
    <w:p w14:paraId="62BCEBD4" w14:textId="71B3BB25" w:rsidR="007B62BD" w:rsidRPr="007D652C" w:rsidRDefault="003450E7" w:rsidP="00654FE8">
      <w:pPr>
        <w:pStyle w:val="aff0"/>
        <w:numPr>
          <w:ilvl w:val="0"/>
          <w:numId w:val="26"/>
        </w:numPr>
        <w:rPr>
          <w:rFonts w:asciiTheme="minorHAnsi" w:hAnsiTheme="minorHAnsi" w:cstheme="minorHAnsi"/>
        </w:rPr>
      </w:pPr>
      <w:r w:rsidRPr="007D652C">
        <w:rPr>
          <w:rFonts w:asciiTheme="minorHAnsi" w:hAnsiTheme="minorHAnsi" w:cstheme="minorHAnsi"/>
        </w:rPr>
        <w:t>Σ</w:t>
      </w:r>
      <w:r>
        <w:rPr>
          <w:rFonts w:asciiTheme="minorHAnsi" w:hAnsiTheme="minorHAnsi" w:cstheme="minorHAnsi"/>
        </w:rPr>
        <w:t>υστήματα</w:t>
      </w:r>
      <w:r w:rsidRPr="007D652C">
        <w:rPr>
          <w:rFonts w:asciiTheme="minorHAnsi" w:hAnsiTheme="minorHAnsi" w:cstheme="minorHAnsi"/>
        </w:rPr>
        <w:t xml:space="preserve"> </w:t>
      </w:r>
      <w:r w:rsidR="007B62BD" w:rsidRPr="007D652C">
        <w:rPr>
          <w:rFonts w:asciiTheme="minorHAnsi" w:hAnsiTheme="minorHAnsi" w:cstheme="minorHAnsi"/>
        </w:rPr>
        <w:t>τηλεδιάσκεψης</w:t>
      </w:r>
    </w:p>
    <w:p w14:paraId="04B013AA" w14:textId="77777777" w:rsidR="007B62BD" w:rsidRPr="007D652C" w:rsidRDefault="007B62BD" w:rsidP="00654FE8">
      <w:pPr>
        <w:pStyle w:val="aff0"/>
        <w:numPr>
          <w:ilvl w:val="0"/>
          <w:numId w:val="26"/>
        </w:numPr>
        <w:rPr>
          <w:rFonts w:asciiTheme="minorHAnsi" w:hAnsiTheme="minorHAnsi" w:cstheme="minorHAnsi"/>
        </w:rPr>
      </w:pPr>
      <w:r w:rsidRPr="007D652C">
        <w:rPr>
          <w:rFonts w:asciiTheme="minorHAnsi" w:hAnsiTheme="minorHAnsi" w:cstheme="minorHAnsi"/>
        </w:rPr>
        <w:t>Προβολέας</w:t>
      </w:r>
    </w:p>
    <w:p w14:paraId="71EF0698" w14:textId="77777777" w:rsidR="007B62BD" w:rsidRPr="007D652C" w:rsidRDefault="007B62BD" w:rsidP="00654FE8">
      <w:pPr>
        <w:pStyle w:val="aff0"/>
        <w:numPr>
          <w:ilvl w:val="0"/>
          <w:numId w:val="26"/>
        </w:numPr>
        <w:rPr>
          <w:rFonts w:asciiTheme="minorHAnsi" w:hAnsiTheme="minorHAnsi" w:cstheme="minorHAnsi"/>
        </w:rPr>
      </w:pPr>
      <w:r w:rsidRPr="007D652C">
        <w:rPr>
          <w:rFonts w:asciiTheme="minorHAnsi" w:hAnsiTheme="minorHAnsi" w:cstheme="minorHAnsi"/>
        </w:rPr>
        <w:t>Καταστροφείς εγγράφων</w:t>
      </w:r>
    </w:p>
    <w:p w14:paraId="79DCEB01" w14:textId="77777777" w:rsidR="007B62BD" w:rsidRPr="007D652C" w:rsidRDefault="007B62BD" w:rsidP="00654FE8">
      <w:pPr>
        <w:pStyle w:val="aff0"/>
        <w:numPr>
          <w:ilvl w:val="0"/>
          <w:numId w:val="26"/>
        </w:numPr>
        <w:rPr>
          <w:rFonts w:asciiTheme="minorHAnsi" w:hAnsiTheme="minorHAnsi" w:cstheme="minorHAnsi"/>
        </w:rPr>
      </w:pPr>
      <w:r w:rsidRPr="007D652C">
        <w:rPr>
          <w:rFonts w:asciiTheme="minorHAnsi" w:hAnsiTheme="minorHAnsi" w:cstheme="minorHAnsi"/>
        </w:rPr>
        <w:t>Υποστηρικτικός εξοπλισμός</w:t>
      </w:r>
    </w:p>
    <w:p w14:paraId="7E79ACAC" w14:textId="77777777" w:rsidR="00BF6823" w:rsidRDefault="00BF6823" w:rsidP="00BF6823">
      <w:pPr>
        <w:pStyle w:val="aff0"/>
        <w:rPr>
          <w:rFonts w:asciiTheme="minorHAnsi" w:hAnsiTheme="minorHAnsi" w:cstheme="minorHAnsi"/>
        </w:rPr>
      </w:pPr>
    </w:p>
    <w:p w14:paraId="41B66D64" w14:textId="77777777" w:rsidR="000536CE" w:rsidRDefault="000536CE" w:rsidP="00BF6823">
      <w:pPr>
        <w:pStyle w:val="aff0"/>
        <w:rPr>
          <w:rFonts w:asciiTheme="minorHAnsi" w:hAnsiTheme="minorHAnsi" w:cstheme="minorHAnsi"/>
        </w:rPr>
      </w:pPr>
    </w:p>
    <w:p w14:paraId="42CB36AF" w14:textId="2ECCE405" w:rsidR="00BF6823" w:rsidRPr="00414F99" w:rsidRDefault="00BF6823" w:rsidP="00DF5B3F">
      <w:pPr>
        <w:pStyle w:val="aff0"/>
        <w:numPr>
          <w:ilvl w:val="0"/>
          <w:numId w:val="58"/>
        </w:numPr>
        <w:rPr>
          <w:rFonts w:asciiTheme="minorHAnsi" w:hAnsiTheme="minorHAnsi" w:cstheme="minorHAnsi"/>
          <w:b/>
          <w:bCs/>
          <w:u w:val="single"/>
        </w:rPr>
      </w:pPr>
      <w:r w:rsidRPr="00414F99">
        <w:rPr>
          <w:rFonts w:asciiTheme="minorHAnsi" w:hAnsiTheme="minorHAnsi" w:cstheme="minorHAnsi"/>
          <w:b/>
          <w:bCs/>
          <w:u w:val="single"/>
        </w:rPr>
        <w:t>Υποστηρικτικές Υπηρεσίες:</w:t>
      </w:r>
    </w:p>
    <w:p w14:paraId="0FA258DE" w14:textId="77777777" w:rsidR="00BF6823" w:rsidRPr="00414F99" w:rsidRDefault="00BF6823" w:rsidP="00654FE8">
      <w:pPr>
        <w:pStyle w:val="aff0"/>
        <w:numPr>
          <w:ilvl w:val="0"/>
          <w:numId w:val="26"/>
        </w:numPr>
        <w:rPr>
          <w:rFonts w:asciiTheme="minorHAnsi" w:hAnsiTheme="minorHAnsi" w:cstheme="minorHAnsi"/>
        </w:rPr>
      </w:pPr>
      <w:r w:rsidRPr="00414F99">
        <w:rPr>
          <w:rFonts w:asciiTheme="minorHAnsi" w:hAnsiTheme="minorHAnsi" w:cstheme="minorHAnsi"/>
        </w:rPr>
        <w:t>Ε</w:t>
      </w:r>
      <w:r w:rsidR="007B62BD" w:rsidRPr="00414F99">
        <w:rPr>
          <w:rFonts w:asciiTheme="minorHAnsi" w:hAnsiTheme="minorHAnsi" w:cstheme="minorHAnsi"/>
        </w:rPr>
        <w:t>γκατάσταση και παραμετροποίηση εξοπλισμού</w:t>
      </w:r>
    </w:p>
    <w:p w14:paraId="00F28C2A" w14:textId="77777777" w:rsidR="00414F99" w:rsidRPr="00414F99" w:rsidRDefault="00414F99" w:rsidP="00414F99">
      <w:pPr>
        <w:pStyle w:val="aff0"/>
        <w:numPr>
          <w:ilvl w:val="0"/>
          <w:numId w:val="26"/>
        </w:numPr>
        <w:rPr>
          <w:rFonts w:asciiTheme="minorHAnsi" w:hAnsiTheme="minorHAnsi" w:cstheme="minorHAnsi"/>
        </w:rPr>
      </w:pPr>
      <w:r w:rsidRPr="00414F99">
        <w:rPr>
          <w:rFonts w:asciiTheme="minorHAnsi" w:hAnsiTheme="minorHAnsi" w:cstheme="minorHAnsi"/>
        </w:rPr>
        <w:t>Εγγύηση καλής λειτουργίας και τεχνικής υποστήριξης.</w:t>
      </w:r>
    </w:p>
    <w:p w14:paraId="6C030659" w14:textId="77777777" w:rsidR="00414F99" w:rsidRPr="00414F99" w:rsidRDefault="00414F99" w:rsidP="00414F99">
      <w:pPr>
        <w:pStyle w:val="aff0"/>
        <w:numPr>
          <w:ilvl w:val="0"/>
          <w:numId w:val="26"/>
        </w:numPr>
        <w:rPr>
          <w:rFonts w:asciiTheme="minorHAnsi" w:hAnsiTheme="minorHAnsi" w:cstheme="minorHAnsi"/>
        </w:rPr>
      </w:pPr>
      <w:r w:rsidRPr="00414F99">
        <w:rPr>
          <w:rFonts w:asciiTheme="minorHAnsi" w:hAnsiTheme="minorHAnsi" w:cstheme="minorHAnsi"/>
        </w:rPr>
        <w:t>Συνδρομή στη διαχείριση των πληροφοριακών συστημάτων και των ηλεκτρονικών υπηρεσιών που υλοποιούνται μέσω αυτών</w:t>
      </w:r>
    </w:p>
    <w:p w14:paraId="5F69D758" w14:textId="49B774C2" w:rsidR="00414F99" w:rsidRPr="00414F99" w:rsidRDefault="00414F99" w:rsidP="00414F99">
      <w:pPr>
        <w:pStyle w:val="aff0"/>
        <w:numPr>
          <w:ilvl w:val="0"/>
          <w:numId w:val="26"/>
        </w:numPr>
        <w:rPr>
          <w:rFonts w:asciiTheme="minorHAnsi" w:hAnsiTheme="minorHAnsi" w:cstheme="minorHAnsi"/>
        </w:rPr>
      </w:pPr>
      <w:r w:rsidRPr="00414F99">
        <w:rPr>
          <w:rFonts w:asciiTheme="minorHAnsi" w:hAnsiTheme="minorHAnsi" w:cstheme="minorHAnsi"/>
        </w:rPr>
        <w:t>Εκπαίδευση</w:t>
      </w:r>
    </w:p>
    <w:p w14:paraId="07108A27" w14:textId="7290A05D" w:rsidR="00414F99" w:rsidRDefault="00414F99" w:rsidP="1C532EF6">
      <w:pPr>
        <w:pStyle w:val="aff0"/>
        <w:numPr>
          <w:ilvl w:val="0"/>
          <w:numId w:val="26"/>
        </w:numPr>
        <w:rPr>
          <w:rFonts w:asciiTheme="minorHAnsi" w:hAnsiTheme="minorHAnsi" w:cstheme="minorBidi"/>
        </w:rPr>
      </w:pPr>
      <w:r w:rsidRPr="1C532EF6">
        <w:rPr>
          <w:rFonts w:asciiTheme="minorHAnsi" w:hAnsiTheme="minorHAnsi" w:cstheme="minorBidi"/>
        </w:rPr>
        <w:t xml:space="preserve">Παρακολούθηση της </w:t>
      </w:r>
      <w:r w:rsidR="056F12E4" w:rsidRPr="1C532EF6">
        <w:rPr>
          <w:rFonts w:asciiTheme="minorHAnsi" w:hAnsiTheme="minorHAnsi" w:cstheme="minorBidi"/>
        </w:rPr>
        <w:t xml:space="preserve"> εύρρυθμης </w:t>
      </w:r>
      <w:r w:rsidRPr="1C532EF6">
        <w:rPr>
          <w:rFonts w:asciiTheme="minorHAnsi" w:hAnsiTheme="minorHAnsi" w:cstheme="minorBidi"/>
        </w:rPr>
        <w:t>λειτουργίας  των συστημάτων</w:t>
      </w:r>
    </w:p>
    <w:p w14:paraId="59815C6D" w14:textId="77777777" w:rsidR="00F87514" w:rsidRPr="00F70A62" w:rsidRDefault="00F87514" w:rsidP="00796270">
      <w:pPr>
        <w:pStyle w:val="aff0"/>
        <w:numPr>
          <w:ilvl w:val="0"/>
          <w:numId w:val="26"/>
        </w:numPr>
        <w:spacing w:line="276" w:lineRule="auto"/>
        <w:rPr>
          <w:rFonts w:asciiTheme="minorHAnsi" w:hAnsiTheme="minorHAnsi" w:cstheme="minorHAnsi"/>
        </w:rPr>
      </w:pPr>
      <w:r w:rsidRPr="00F87514">
        <w:rPr>
          <w:rFonts w:asciiTheme="minorHAnsi" w:hAnsiTheme="minorHAnsi" w:cstheme="minorBidi"/>
        </w:rPr>
        <w:t xml:space="preserve">Διασυνδεση με </w:t>
      </w:r>
      <w:r w:rsidRPr="00F87514">
        <w:rPr>
          <w:rFonts w:asciiTheme="minorHAnsi" w:hAnsiTheme="minorHAnsi" w:cstheme="minorBidi"/>
          <w:lang w:val="en-US"/>
        </w:rPr>
        <w:t>G</w:t>
      </w:r>
      <w:r w:rsidRPr="00796270">
        <w:rPr>
          <w:rFonts w:asciiTheme="minorHAnsi" w:hAnsiTheme="minorHAnsi" w:cstheme="minorBidi"/>
        </w:rPr>
        <w:t>-</w:t>
      </w:r>
      <w:r w:rsidRPr="00F87514">
        <w:rPr>
          <w:rFonts w:asciiTheme="minorHAnsi" w:hAnsiTheme="minorHAnsi" w:cstheme="minorBidi"/>
          <w:lang w:val="en-US"/>
        </w:rPr>
        <w:t>cloud</w:t>
      </w:r>
      <w:r w:rsidRPr="00796270">
        <w:rPr>
          <w:rFonts w:asciiTheme="minorHAnsi" w:hAnsiTheme="minorHAnsi" w:cstheme="minorBidi"/>
        </w:rPr>
        <w:t xml:space="preserve"> </w:t>
      </w:r>
      <w:r w:rsidRPr="00F87514">
        <w:rPr>
          <w:rFonts w:asciiTheme="minorHAnsi" w:hAnsiTheme="minorHAnsi" w:cstheme="minorBidi"/>
        </w:rPr>
        <w:t xml:space="preserve">και </w:t>
      </w:r>
      <w:r w:rsidRPr="00F70A62">
        <w:rPr>
          <w:rFonts w:asciiTheme="minorHAnsi" w:hAnsiTheme="minorHAnsi" w:cstheme="minorHAnsi"/>
        </w:rPr>
        <w:t xml:space="preserve">με το δίκτυο δεδομένων του ΕΔΥΤΕ μέσω του Ε.Κ.Ε.Φ.Ε. ΔΗΜΟΚΡΙΤΟΣ και αναβάθμιση της υφιστάμενης διασύνδεσης με νέο εξοπλισμό  </w:t>
      </w:r>
    </w:p>
    <w:p w14:paraId="349F56DF" w14:textId="77777777" w:rsidR="00BF6823" w:rsidRPr="00F01433" w:rsidRDefault="00BF6823" w:rsidP="00F01433">
      <w:pPr>
        <w:rPr>
          <w:rFonts w:asciiTheme="minorHAnsi" w:hAnsiTheme="minorHAnsi" w:cstheme="minorHAnsi"/>
          <w:b/>
          <w:bCs/>
          <w:highlight w:val="yellow"/>
        </w:rPr>
      </w:pPr>
    </w:p>
    <w:p w14:paraId="12648D02" w14:textId="6CB3465D" w:rsidR="00BF6823" w:rsidRPr="00F01433" w:rsidRDefault="00BF6823" w:rsidP="00DF5B3F">
      <w:pPr>
        <w:pStyle w:val="aff0"/>
        <w:numPr>
          <w:ilvl w:val="0"/>
          <w:numId w:val="58"/>
        </w:numPr>
        <w:rPr>
          <w:rFonts w:asciiTheme="minorHAnsi" w:hAnsiTheme="minorHAnsi" w:cstheme="minorHAnsi"/>
          <w:b/>
          <w:bCs/>
          <w:u w:val="single"/>
        </w:rPr>
      </w:pPr>
      <w:r w:rsidRPr="00F01433">
        <w:rPr>
          <w:rFonts w:asciiTheme="minorHAnsi" w:hAnsiTheme="minorHAnsi" w:cstheme="minorHAnsi"/>
          <w:b/>
          <w:bCs/>
          <w:u w:val="single"/>
        </w:rPr>
        <w:t>Ανάπτυξη εφαρμογών και ηλεκτρονικών υπηρεσιών:</w:t>
      </w:r>
    </w:p>
    <w:p w14:paraId="7CDA7BF1" w14:textId="724294D3" w:rsidR="007B62BD" w:rsidRPr="008970DF" w:rsidRDefault="00BF6823" w:rsidP="1C532EF6">
      <w:pPr>
        <w:pStyle w:val="aff0"/>
        <w:numPr>
          <w:ilvl w:val="0"/>
          <w:numId w:val="26"/>
        </w:numPr>
        <w:rPr>
          <w:rFonts w:asciiTheme="minorHAnsi" w:hAnsiTheme="minorHAnsi" w:cstheme="minorBidi"/>
        </w:rPr>
      </w:pPr>
      <w:r w:rsidRPr="1C532EF6">
        <w:rPr>
          <w:rFonts w:asciiTheme="minorHAnsi" w:hAnsiTheme="minorHAnsi" w:cstheme="minorBidi"/>
        </w:rPr>
        <w:t>Α</w:t>
      </w:r>
      <w:r w:rsidR="007B62BD" w:rsidRPr="1C532EF6">
        <w:rPr>
          <w:rFonts w:asciiTheme="minorHAnsi" w:hAnsiTheme="minorHAnsi" w:cstheme="minorBidi"/>
        </w:rPr>
        <w:t>ναβάθμιση και εμπλουτισμό</w:t>
      </w:r>
      <w:r w:rsidR="00C166D5" w:rsidRPr="1C532EF6">
        <w:rPr>
          <w:rFonts w:asciiTheme="minorHAnsi" w:hAnsiTheme="minorHAnsi" w:cstheme="minorBidi"/>
        </w:rPr>
        <w:t>ς</w:t>
      </w:r>
      <w:r w:rsidR="007B62BD" w:rsidRPr="1C532EF6">
        <w:rPr>
          <w:rFonts w:asciiTheme="minorHAnsi" w:hAnsiTheme="minorHAnsi" w:cstheme="minorBidi"/>
        </w:rPr>
        <w:t xml:space="preserve"> του ιστοτόπου του Οργανισμού με τη δημιουργία </w:t>
      </w:r>
      <w:r w:rsidR="5704D27B" w:rsidRPr="1C532EF6">
        <w:rPr>
          <w:rFonts w:asciiTheme="minorHAnsi" w:hAnsiTheme="minorHAnsi" w:cstheme="minorBidi"/>
        </w:rPr>
        <w:t xml:space="preserve">διακριτών υπο-περιοχών (microsites) </w:t>
      </w:r>
      <w:r w:rsidR="007B62BD" w:rsidRPr="1C532EF6">
        <w:rPr>
          <w:rFonts w:asciiTheme="minorHAnsi" w:hAnsiTheme="minorHAnsi" w:cstheme="minorBidi"/>
        </w:rPr>
        <w:t>για τις Προστατευόμενες Περιοχές, με στόχο την προβολή αυτών των πληροφοριών στους πολίτες της χώρα</w:t>
      </w:r>
      <w:r w:rsidR="682EFD7D" w:rsidRPr="1C532EF6">
        <w:rPr>
          <w:rFonts w:asciiTheme="minorHAnsi" w:hAnsiTheme="minorHAnsi" w:cstheme="minorBidi"/>
        </w:rPr>
        <w:t xml:space="preserve">ς, </w:t>
      </w:r>
      <w:r w:rsidR="007B62BD" w:rsidRPr="1C532EF6">
        <w:rPr>
          <w:rFonts w:asciiTheme="minorHAnsi" w:hAnsiTheme="minorHAnsi" w:cstheme="minorBidi"/>
        </w:rPr>
        <w:t xml:space="preserve"> προωθώντας την ενημέρωση και ενθαρρύνοντας την συμμετοχή των πολιτών.</w:t>
      </w:r>
    </w:p>
    <w:p w14:paraId="7914F253" w14:textId="77777777" w:rsidR="004F363E" w:rsidRPr="008970DF" w:rsidRDefault="004F363E" w:rsidP="008970DF">
      <w:pPr>
        <w:ind w:left="360"/>
        <w:rPr>
          <w:rFonts w:asciiTheme="minorHAnsi" w:hAnsiTheme="minorHAnsi" w:cstheme="minorHAnsi"/>
        </w:rPr>
      </w:pPr>
    </w:p>
    <w:p w14:paraId="2551D054" w14:textId="4568CF60" w:rsidR="00483C99" w:rsidRPr="00FC2670" w:rsidRDefault="00483C99" w:rsidP="00763F33">
      <w:pPr>
        <w:pStyle w:val="Heading3-Appendix"/>
      </w:pPr>
      <w:bookmarkStart w:id="462" w:name="_Ref98232687"/>
      <w:r w:rsidRPr="00FC2670">
        <w:t>Σκοπιμότητα και αναμενόμενα οφέλη</w:t>
      </w:r>
    </w:p>
    <w:p w14:paraId="4EB1E5E8" w14:textId="77777777" w:rsidR="00483C99" w:rsidRPr="00F158C2" w:rsidRDefault="00483C99" w:rsidP="00483C99">
      <w:pPr>
        <w:spacing w:line="276" w:lineRule="auto"/>
        <w:rPr>
          <w:rFonts w:asciiTheme="minorHAnsi" w:hAnsiTheme="minorHAnsi" w:cstheme="minorHAnsi"/>
        </w:rPr>
      </w:pPr>
      <w:r w:rsidRPr="006B63CA">
        <w:rPr>
          <w:rFonts w:asciiTheme="minorHAnsi" w:hAnsiTheme="minorHAnsi" w:cstheme="minorHAnsi"/>
        </w:rPr>
        <w:t>Σκοπός του έργου είναι η βελτίωση της λειτουργίας του ΟΦΥΠΕΚΑ μέσω της αναβάθμισης των υποδομών πληροφορικής και επικοινωνιών του οργανισμού. Μέσω της υλοποίησης του έργου, ο ΟΦΥΠΕΚΑ αναμένει να αποκομίσει τα εξής βασικά οφέλη:</w:t>
      </w:r>
    </w:p>
    <w:p w14:paraId="19CDC263" w14:textId="77777777" w:rsidR="00483C99" w:rsidRPr="00F158C2" w:rsidRDefault="00483C99" w:rsidP="00483C99">
      <w:pPr>
        <w:pStyle w:val="aff0"/>
        <w:numPr>
          <w:ilvl w:val="0"/>
          <w:numId w:val="46"/>
        </w:numPr>
        <w:spacing w:line="276" w:lineRule="auto"/>
        <w:rPr>
          <w:rFonts w:asciiTheme="minorHAnsi" w:hAnsiTheme="minorHAnsi" w:cstheme="minorHAnsi"/>
        </w:rPr>
      </w:pPr>
      <w:r w:rsidRPr="00F158C2">
        <w:rPr>
          <w:rFonts w:asciiTheme="minorHAnsi" w:hAnsiTheme="minorHAnsi" w:cstheme="minorHAnsi"/>
        </w:rPr>
        <w:t>Δημιουργία σύγχρονων κεντρικών υπολογιστικών υποδομών που θα συμβάλουν στον ψηφιακό μετασχηματισμό του ΟΦΥΠΕΚΑ</w:t>
      </w:r>
    </w:p>
    <w:p w14:paraId="05A6FFEC" w14:textId="77777777" w:rsidR="00483C99" w:rsidRPr="009729A0" w:rsidRDefault="00483C99" w:rsidP="00483C99">
      <w:pPr>
        <w:pStyle w:val="aff0"/>
        <w:numPr>
          <w:ilvl w:val="0"/>
          <w:numId w:val="46"/>
        </w:numPr>
        <w:spacing w:line="276" w:lineRule="auto"/>
        <w:rPr>
          <w:rFonts w:asciiTheme="minorHAnsi" w:hAnsiTheme="minorHAnsi" w:cstheme="minorHAnsi"/>
        </w:rPr>
      </w:pPr>
      <w:r w:rsidRPr="009729A0">
        <w:rPr>
          <w:rFonts w:asciiTheme="minorHAnsi" w:hAnsiTheme="minorHAnsi" w:cstheme="minorHAnsi"/>
        </w:rPr>
        <w:lastRenderedPageBreak/>
        <w:t>Βελτίωση και ενίσχυση της συνεργασίας μεταξύ της Κεντρικής Υπηρεσίας του ΟΦΥΠΕΚΑ και των ΜΔΠΠ</w:t>
      </w:r>
    </w:p>
    <w:p w14:paraId="72B4BDCC" w14:textId="77777777" w:rsidR="00483C99" w:rsidRPr="00F158C2" w:rsidRDefault="00483C99" w:rsidP="00483C99">
      <w:pPr>
        <w:pStyle w:val="aff0"/>
        <w:numPr>
          <w:ilvl w:val="0"/>
          <w:numId w:val="46"/>
        </w:numPr>
        <w:spacing w:line="276" w:lineRule="auto"/>
        <w:rPr>
          <w:rFonts w:asciiTheme="minorHAnsi" w:hAnsiTheme="minorHAnsi" w:cstheme="minorHAnsi"/>
        </w:rPr>
      </w:pPr>
      <w:r w:rsidRPr="00F158C2">
        <w:rPr>
          <w:rFonts w:asciiTheme="minorHAnsi" w:hAnsiTheme="minorHAnsi" w:cstheme="minorHAnsi"/>
        </w:rPr>
        <w:t>Δημιουργία ενός σύγχρονου, ψηφιακού περιβάλλοντος εργασίας στο οποίο οι τελικοί χρήστες, δηλαδή το προσωπικό του Οργανισμού, θα έχουν ανά πάσα στιγμή διαθέσιμα όλα τα απαραίτητα εργαλεία για την αποδοτικότερη εκτέλεση της καθημερινής τους εργασίας</w:t>
      </w:r>
    </w:p>
    <w:p w14:paraId="1AE23CBD" w14:textId="77777777" w:rsidR="00483C99" w:rsidRDefault="00483C99" w:rsidP="00483C99">
      <w:pPr>
        <w:pStyle w:val="aff0"/>
        <w:numPr>
          <w:ilvl w:val="0"/>
          <w:numId w:val="46"/>
        </w:numPr>
        <w:spacing w:line="276" w:lineRule="auto"/>
        <w:rPr>
          <w:rFonts w:asciiTheme="minorHAnsi" w:hAnsiTheme="minorHAnsi" w:cstheme="minorHAnsi"/>
        </w:rPr>
      </w:pPr>
      <w:r w:rsidRPr="00F158C2">
        <w:rPr>
          <w:rFonts w:asciiTheme="minorHAnsi" w:hAnsiTheme="minorHAnsi" w:cstheme="minorHAnsi"/>
        </w:rPr>
        <w:t>Προστασία του οργανισμού από απειλές ασφάλειας – Ενίσχυση της επιχειρησιακής συνέχειας του ΟΦΥΠΕΚΑ</w:t>
      </w:r>
    </w:p>
    <w:p w14:paraId="6087E8A5" w14:textId="77777777" w:rsidR="00483C99" w:rsidRPr="00541679" w:rsidRDefault="00483C99" w:rsidP="00763F33">
      <w:pPr>
        <w:pStyle w:val="Heading3-Appendix"/>
      </w:pPr>
      <w:r w:rsidRPr="00541679">
        <w:t>Κρίσιμοι παράγοντες επιτυχίας του Έργου</w:t>
      </w:r>
    </w:p>
    <w:p w14:paraId="58F4FBD9" w14:textId="77777777" w:rsidR="00483C99" w:rsidRPr="00F158C2" w:rsidRDefault="00483C99" w:rsidP="00483C99">
      <w:pPr>
        <w:spacing w:line="276" w:lineRule="auto"/>
        <w:rPr>
          <w:rFonts w:asciiTheme="minorHAnsi" w:hAnsiTheme="minorHAnsi" w:cstheme="minorHAnsi"/>
        </w:rPr>
      </w:pPr>
      <w:r w:rsidRPr="000536CE">
        <w:rPr>
          <w:rFonts w:asciiTheme="minorHAnsi" w:hAnsiTheme="minorHAnsi" w:cstheme="minorHAnsi"/>
        </w:rPr>
        <w:t>Ως κρίσιμοι παράγοντες επιτυχίας της δράσης θεωρούνται οι εξής:</w:t>
      </w:r>
      <w:r w:rsidRPr="00F158C2">
        <w:rPr>
          <w:rFonts w:asciiTheme="minorHAnsi" w:hAnsiTheme="minorHAnsi" w:cstheme="minorHAnsi"/>
        </w:rPr>
        <w:t xml:space="preserve"> </w:t>
      </w:r>
    </w:p>
    <w:p w14:paraId="496EA1FA" w14:textId="77777777" w:rsidR="00483C99" w:rsidRPr="00E65EF6" w:rsidRDefault="00483C99" w:rsidP="00483C99">
      <w:pPr>
        <w:pStyle w:val="aff0"/>
        <w:numPr>
          <w:ilvl w:val="0"/>
          <w:numId w:val="47"/>
        </w:numPr>
        <w:spacing w:line="276" w:lineRule="auto"/>
        <w:rPr>
          <w:rFonts w:asciiTheme="minorHAnsi" w:hAnsiTheme="minorHAnsi" w:cstheme="minorHAnsi"/>
        </w:rPr>
      </w:pPr>
      <w:r w:rsidRPr="00E65EF6">
        <w:rPr>
          <w:rFonts w:asciiTheme="minorHAnsi" w:hAnsiTheme="minorHAnsi" w:cstheme="minorHAnsi"/>
        </w:rPr>
        <w:t>Πολύ καλή τεχνογνωσία του Αναδόχου σε θέματα εγκατάστασης και παραμετροποίησης εξοπλισμού</w:t>
      </w:r>
    </w:p>
    <w:p w14:paraId="3448CE1C" w14:textId="77777777" w:rsidR="00483C99" w:rsidRPr="00E65EF6" w:rsidRDefault="00483C99" w:rsidP="00483C99">
      <w:pPr>
        <w:pStyle w:val="aff0"/>
        <w:numPr>
          <w:ilvl w:val="0"/>
          <w:numId w:val="47"/>
        </w:numPr>
        <w:spacing w:line="276" w:lineRule="auto"/>
        <w:rPr>
          <w:rFonts w:asciiTheme="minorHAnsi" w:hAnsiTheme="minorHAnsi" w:cstheme="minorHAnsi"/>
        </w:rPr>
      </w:pPr>
      <w:r w:rsidRPr="00E65EF6">
        <w:rPr>
          <w:rFonts w:asciiTheme="minorHAnsi" w:hAnsiTheme="minorHAnsi" w:cstheme="minorHAnsi"/>
        </w:rPr>
        <w:t>Πλήρης κατανόηση των απαιτήσεων του έργου από τον Ανάδοχο</w:t>
      </w:r>
    </w:p>
    <w:p w14:paraId="6817DD4A" w14:textId="77777777" w:rsidR="00483C99" w:rsidRPr="00E65EF6" w:rsidRDefault="00483C99" w:rsidP="00483C99">
      <w:pPr>
        <w:pStyle w:val="aff0"/>
        <w:numPr>
          <w:ilvl w:val="0"/>
          <w:numId w:val="47"/>
        </w:numPr>
        <w:spacing w:line="276" w:lineRule="auto"/>
        <w:rPr>
          <w:rFonts w:asciiTheme="minorHAnsi" w:hAnsiTheme="minorHAnsi" w:cstheme="minorHAnsi"/>
        </w:rPr>
      </w:pPr>
      <w:r w:rsidRPr="00E65EF6">
        <w:rPr>
          <w:rFonts w:asciiTheme="minorHAnsi" w:hAnsiTheme="minorHAnsi" w:cstheme="minorHAnsi"/>
        </w:rPr>
        <w:t>Αποδοτική συνεργασία μεταξύ Αναθέτουσας Αρχής και Αναδόχου καθ’ όλη τη διάρκεια υλοποίησης του έργου</w:t>
      </w:r>
    </w:p>
    <w:p w14:paraId="769146E8" w14:textId="77777777" w:rsidR="00483C99" w:rsidRPr="00E65EF6" w:rsidRDefault="00483C99" w:rsidP="00483C99">
      <w:pPr>
        <w:pStyle w:val="aff0"/>
        <w:numPr>
          <w:ilvl w:val="0"/>
          <w:numId w:val="47"/>
        </w:numPr>
        <w:spacing w:line="276" w:lineRule="auto"/>
        <w:rPr>
          <w:rFonts w:asciiTheme="minorHAnsi" w:hAnsiTheme="minorHAnsi" w:cstheme="minorHAnsi"/>
        </w:rPr>
      </w:pPr>
      <w:r w:rsidRPr="00E65EF6">
        <w:rPr>
          <w:rFonts w:asciiTheme="minorHAnsi" w:hAnsiTheme="minorHAnsi" w:cstheme="minorHAnsi"/>
        </w:rPr>
        <w:t>Διαθεσιμότητα των στελεχών του ΟΦΥΠΕΚΑ που θα εμπλακούν στις διάφορες φάσεις και εργασίες του έργου</w:t>
      </w:r>
    </w:p>
    <w:p w14:paraId="3E5A291E" w14:textId="77777777" w:rsidR="00483C99" w:rsidRPr="008700B7" w:rsidRDefault="00483C99" w:rsidP="00483C99">
      <w:pPr>
        <w:pStyle w:val="aff0"/>
        <w:numPr>
          <w:ilvl w:val="0"/>
          <w:numId w:val="47"/>
        </w:numPr>
        <w:spacing w:line="276" w:lineRule="auto"/>
        <w:rPr>
          <w:rFonts w:asciiTheme="minorHAnsi" w:hAnsiTheme="minorHAnsi" w:cstheme="minorHAnsi"/>
        </w:rPr>
      </w:pPr>
      <w:r w:rsidRPr="00E65EF6">
        <w:rPr>
          <w:rFonts w:asciiTheme="minorHAnsi" w:hAnsiTheme="minorHAnsi" w:cstheme="minorHAnsi"/>
        </w:rPr>
        <w:t>Έγκαιρη αντιμετώπιση των ενδεχόμενων αποκλίσεων κατά την υλοποίηση του έργου</w:t>
      </w:r>
    </w:p>
    <w:p w14:paraId="23E84109" w14:textId="77777777" w:rsidR="00483C99" w:rsidRPr="00E65EF6" w:rsidRDefault="00483C99" w:rsidP="00483C99">
      <w:pPr>
        <w:pStyle w:val="aff0"/>
        <w:numPr>
          <w:ilvl w:val="0"/>
          <w:numId w:val="47"/>
        </w:numPr>
        <w:spacing w:line="276" w:lineRule="auto"/>
        <w:rPr>
          <w:rFonts w:asciiTheme="minorHAnsi" w:hAnsiTheme="minorHAnsi" w:cstheme="minorHAnsi"/>
        </w:rPr>
      </w:pPr>
      <w:r>
        <w:rPr>
          <w:rFonts w:asciiTheme="minorHAnsi" w:hAnsiTheme="minorHAnsi" w:cstheme="minorHAnsi"/>
        </w:rPr>
        <w:t xml:space="preserve">Ακριβής προγραμμματισμός παραδόσεων και εγκαταστάσεων εξοπλισμού στα διάφορα σημεία που λειτουργεί ο Ανάδοχος </w:t>
      </w:r>
    </w:p>
    <w:p w14:paraId="2013C7A5" w14:textId="77777777" w:rsidR="00483C99" w:rsidRDefault="00483C99" w:rsidP="00483C99">
      <w:pPr>
        <w:spacing w:line="276" w:lineRule="auto"/>
        <w:rPr>
          <w:rFonts w:asciiTheme="minorHAnsi" w:hAnsiTheme="minorHAnsi" w:cstheme="minorHAnsi"/>
        </w:rPr>
      </w:pPr>
      <w:r w:rsidRPr="00F158C2">
        <w:rPr>
          <w:rFonts w:asciiTheme="minorHAnsi" w:hAnsiTheme="minorHAnsi" w:cstheme="minorHAnsi"/>
        </w:rPr>
        <w:t>Επισημαίνεται ότι οι παραπάνω κρίσιμοι παράγοντες επιτυχίας είναι ενδεικτικοί. Οι υποψήφιοι ανάδοχοι οφείλουν στην προσφορά τους να αναπτύξουν τη δική τους προσέγγιση σχετικά με τους παράγοντες επιτυχίας και κινδύνους του έργου.</w:t>
      </w:r>
    </w:p>
    <w:p w14:paraId="3225F96D" w14:textId="313901AD" w:rsidR="00F04EF6" w:rsidRPr="00FC2670" w:rsidRDefault="00F04EF6" w:rsidP="00763F33">
      <w:pPr>
        <w:pStyle w:val="Heading2-appendix"/>
      </w:pPr>
      <w:bookmarkStart w:id="463" w:name="_Ref171940719"/>
      <w:bookmarkEnd w:id="462"/>
      <w:r w:rsidRPr="00FC2670">
        <w:t>Απαιτήσεις και Τεχνικές Προδιαγραφές</w:t>
      </w:r>
      <w:bookmarkEnd w:id="463"/>
      <w:r w:rsidRPr="00FC2670">
        <w:t xml:space="preserve"> </w:t>
      </w:r>
    </w:p>
    <w:p w14:paraId="094049F6" w14:textId="673FC65C" w:rsidR="00F158C2" w:rsidRPr="00541679" w:rsidRDefault="00F158C2" w:rsidP="00796270">
      <w:pPr>
        <w:pStyle w:val="Heading4-appendix"/>
      </w:pPr>
      <w:bookmarkStart w:id="464" w:name="_Ref171943537"/>
      <w:r w:rsidRPr="00541679">
        <w:t xml:space="preserve">Τεχνικές προδιαγραφές </w:t>
      </w:r>
      <w:r w:rsidR="00410E2B" w:rsidRPr="00541679">
        <w:t>Εξοπλισμού</w:t>
      </w:r>
      <w:r w:rsidR="001F43A3">
        <w:t xml:space="preserve"> &amp; Λογισμικών</w:t>
      </w:r>
      <w:bookmarkEnd w:id="464"/>
      <w:r w:rsidR="001F43A3">
        <w:t xml:space="preserve"> </w:t>
      </w:r>
    </w:p>
    <w:p w14:paraId="08150F55" w14:textId="495C8CC5" w:rsidR="00F158C2" w:rsidRPr="009729A0" w:rsidRDefault="00F158C2" w:rsidP="00F158C2">
      <w:pPr>
        <w:spacing w:line="276" w:lineRule="auto"/>
        <w:rPr>
          <w:rFonts w:asciiTheme="minorHAnsi" w:hAnsiTheme="minorHAnsi" w:cstheme="minorHAnsi"/>
        </w:rPr>
      </w:pPr>
      <w:r w:rsidRPr="009729A0">
        <w:rPr>
          <w:rFonts w:asciiTheme="minorHAnsi" w:hAnsiTheme="minorHAnsi" w:cstheme="minorHAnsi"/>
        </w:rPr>
        <w:t xml:space="preserve">Η συνολική προμήθεια και υλοποίηση αποτελείται από </w:t>
      </w:r>
      <w:r w:rsidR="009F3EFA" w:rsidRPr="009729A0">
        <w:rPr>
          <w:rFonts w:asciiTheme="minorHAnsi" w:hAnsiTheme="minorHAnsi" w:cstheme="minorHAnsi"/>
        </w:rPr>
        <w:t>τ</w:t>
      </w:r>
      <w:r w:rsidR="009F3EFA" w:rsidRPr="00796270">
        <w:rPr>
          <w:rFonts w:asciiTheme="minorHAnsi" w:hAnsiTheme="minorHAnsi" w:cstheme="minorHAnsi"/>
        </w:rPr>
        <w:t>ις</w:t>
      </w:r>
      <w:r w:rsidR="009F3EFA" w:rsidRPr="009729A0">
        <w:rPr>
          <w:rFonts w:asciiTheme="minorHAnsi" w:hAnsiTheme="minorHAnsi" w:cstheme="minorHAnsi"/>
        </w:rPr>
        <w:t xml:space="preserve"> </w:t>
      </w:r>
      <w:r w:rsidR="009F3EFA" w:rsidRPr="00796270">
        <w:rPr>
          <w:rFonts w:asciiTheme="minorHAnsi" w:hAnsiTheme="minorHAnsi" w:cstheme="minorHAnsi"/>
        </w:rPr>
        <w:t xml:space="preserve">ακόλουθες κατηγορίες εξοπλισμού και αντίστοιχων υπηρεσιών </w:t>
      </w:r>
      <w:r w:rsidRPr="009729A0">
        <w:rPr>
          <w:rFonts w:asciiTheme="minorHAnsi" w:hAnsiTheme="minorHAnsi" w:cstheme="minorHAnsi"/>
        </w:rPr>
        <w:t xml:space="preserve">: </w:t>
      </w:r>
    </w:p>
    <w:p w14:paraId="2513A0B5" w14:textId="54137F9D" w:rsidR="001F43A3" w:rsidRPr="00796270" w:rsidRDefault="001F43A3" w:rsidP="00DF5B3F">
      <w:pPr>
        <w:pStyle w:val="aff0"/>
        <w:numPr>
          <w:ilvl w:val="0"/>
          <w:numId w:val="48"/>
        </w:numPr>
        <w:spacing w:line="276" w:lineRule="auto"/>
        <w:rPr>
          <w:rFonts w:asciiTheme="minorHAnsi" w:hAnsiTheme="minorHAnsi" w:cstheme="minorHAnsi"/>
        </w:rPr>
      </w:pPr>
      <w:r w:rsidRPr="009729A0">
        <w:rPr>
          <w:rFonts w:asciiTheme="minorHAnsi" w:hAnsiTheme="minorHAnsi" w:cstheme="minorHAnsi"/>
        </w:rPr>
        <w:t>Δημιουργία κεντρικών υπολογιστικών υποδομών του ΟΦΥΠΕΚΑ</w:t>
      </w:r>
      <w:r w:rsidR="007928E9" w:rsidRPr="009729A0">
        <w:rPr>
          <w:rFonts w:asciiTheme="minorHAnsi" w:hAnsiTheme="minorHAnsi" w:cstheme="minorHAnsi"/>
        </w:rPr>
        <w:t xml:space="preserve">, οι οποίες θα συμπεριλαμβανουν δικτυακές, τηλεπικοινωνιακές υποδομές, εξυπηρετητές, αποθηκευτικές υποδομές δεδομένων, καθώς και το αντίστοιχο </w:t>
      </w:r>
      <w:r w:rsidR="007928E9" w:rsidRPr="009729A0">
        <w:rPr>
          <w:rFonts w:asciiTheme="minorHAnsi" w:hAnsiTheme="minorHAnsi" w:cstheme="minorHAnsi"/>
          <w:lang w:val="en-US"/>
        </w:rPr>
        <w:t>DR</w:t>
      </w:r>
      <w:r w:rsidR="007928E9" w:rsidRPr="00796270">
        <w:rPr>
          <w:rFonts w:asciiTheme="minorHAnsi" w:hAnsiTheme="minorHAnsi" w:cstheme="minorHAnsi"/>
        </w:rPr>
        <w:t xml:space="preserve"> </w:t>
      </w:r>
      <w:r w:rsidR="007928E9" w:rsidRPr="009729A0">
        <w:rPr>
          <w:rFonts w:asciiTheme="minorHAnsi" w:hAnsiTheme="minorHAnsi" w:cstheme="minorHAnsi"/>
          <w:lang w:val="en-US"/>
        </w:rPr>
        <w:t>site</w:t>
      </w:r>
      <w:r w:rsidR="007928E9" w:rsidRPr="00796270">
        <w:rPr>
          <w:rFonts w:asciiTheme="minorHAnsi" w:hAnsiTheme="minorHAnsi" w:cstheme="minorHAnsi"/>
        </w:rPr>
        <w:t xml:space="preserve"> </w:t>
      </w:r>
      <w:r w:rsidR="007928E9" w:rsidRPr="009729A0">
        <w:rPr>
          <w:rFonts w:asciiTheme="minorHAnsi" w:hAnsiTheme="minorHAnsi" w:cstheme="minorHAnsi"/>
        </w:rPr>
        <w:t>για την εξασφαλιση της επιχειρησιακής συνέχειας του οργανισμού και την ασφάλεια των δεδομένων του</w:t>
      </w:r>
    </w:p>
    <w:p w14:paraId="506FEF88" w14:textId="00711309" w:rsidR="00F158C2" w:rsidRPr="009729A0" w:rsidRDefault="00F158C2" w:rsidP="00DF5B3F">
      <w:pPr>
        <w:pStyle w:val="aff0"/>
        <w:numPr>
          <w:ilvl w:val="0"/>
          <w:numId w:val="48"/>
        </w:numPr>
        <w:spacing w:line="276" w:lineRule="auto"/>
        <w:rPr>
          <w:rFonts w:asciiTheme="minorHAnsi" w:hAnsiTheme="minorHAnsi" w:cstheme="minorHAnsi"/>
        </w:rPr>
      </w:pPr>
      <w:r w:rsidRPr="009729A0">
        <w:rPr>
          <w:rFonts w:asciiTheme="minorHAnsi" w:hAnsiTheme="minorHAnsi" w:cstheme="minorHAnsi"/>
        </w:rPr>
        <w:t xml:space="preserve">Προμήθεια και εγκατάσταση </w:t>
      </w:r>
      <w:r w:rsidR="002D146B" w:rsidRPr="009729A0">
        <w:rPr>
          <w:rFonts w:asciiTheme="minorHAnsi" w:hAnsiTheme="minorHAnsi" w:cstheme="minorHAnsi"/>
        </w:rPr>
        <w:t>τείχους</w:t>
      </w:r>
      <w:r w:rsidRPr="009729A0">
        <w:rPr>
          <w:rFonts w:asciiTheme="minorHAnsi" w:hAnsiTheme="minorHAnsi" w:cstheme="minorHAnsi"/>
        </w:rPr>
        <w:t xml:space="preserve"> προστασίας</w:t>
      </w:r>
      <w:r w:rsidR="002D146B" w:rsidRPr="009729A0">
        <w:rPr>
          <w:rFonts w:asciiTheme="minorHAnsi" w:hAnsiTheme="minorHAnsi" w:cstheme="minorHAnsi"/>
        </w:rPr>
        <w:t xml:space="preserve"> και</w:t>
      </w:r>
      <w:r w:rsidRPr="009729A0">
        <w:rPr>
          <w:rFonts w:asciiTheme="minorHAnsi" w:hAnsiTheme="minorHAnsi" w:cstheme="minorHAnsi"/>
        </w:rPr>
        <w:t xml:space="preserve"> κεντρικών μεταγωγών</w:t>
      </w:r>
      <w:r w:rsidR="002D146B" w:rsidRPr="009729A0">
        <w:rPr>
          <w:rFonts w:asciiTheme="minorHAnsi" w:hAnsiTheme="minorHAnsi" w:cstheme="minorHAnsi"/>
        </w:rPr>
        <w:t xml:space="preserve"> στην Κεντρική Υπηρεσία του ΟΦΥΠΕΚΑ</w:t>
      </w:r>
      <w:r w:rsidRPr="009729A0">
        <w:rPr>
          <w:rFonts w:asciiTheme="minorHAnsi" w:hAnsiTheme="minorHAnsi" w:cstheme="minorHAnsi"/>
        </w:rPr>
        <w:t>.</w:t>
      </w:r>
    </w:p>
    <w:p w14:paraId="714501E1" w14:textId="4673E55C" w:rsidR="00F158C2" w:rsidRPr="009729A0" w:rsidRDefault="00F158C2" w:rsidP="00DF5B3F">
      <w:pPr>
        <w:pStyle w:val="aff0"/>
        <w:numPr>
          <w:ilvl w:val="0"/>
          <w:numId w:val="48"/>
        </w:numPr>
        <w:spacing w:line="276" w:lineRule="auto"/>
        <w:rPr>
          <w:rFonts w:asciiTheme="minorHAnsi" w:hAnsiTheme="minorHAnsi" w:cstheme="minorHAnsi"/>
        </w:rPr>
      </w:pPr>
      <w:r w:rsidRPr="009729A0">
        <w:rPr>
          <w:rFonts w:asciiTheme="minorHAnsi" w:hAnsiTheme="minorHAnsi" w:cstheme="minorHAnsi"/>
        </w:rPr>
        <w:t>Προμήθεια και εγκατάσταση εξυπηρετητών και χώρου αποθήκευσης με σκοπό την υλοποίηση του συστήματος εικονικοποίησης.</w:t>
      </w:r>
    </w:p>
    <w:p w14:paraId="092FFF75" w14:textId="39B62C87" w:rsidR="00F158C2" w:rsidRPr="009729A0" w:rsidRDefault="00F158C2" w:rsidP="00DF5B3F">
      <w:pPr>
        <w:pStyle w:val="aff0"/>
        <w:numPr>
          <w:ilvl w:val="0"/>
          <w:numId w:val="48"/>
        </w:numPr>
        <w:spacing w:line="276" w:lineRule="auto"/>
        <w:rPr>
          <w:rFonts w:asciiTheme="minorHAnsi" w:hAnsiTheme="minorHAnsi" w:cstheme="minorHAnsi"/>
        </w:rPr>
      </w:pPr>
      <w:r w:rsidRPr="009729A0">
        <w:rPr>
          <w:rFonts w:asciiTheme="minorHAnsi" w:hAnsiTheme="minorHAnsi" w:cstheme="minorHAnsi"/>
        </w:rPr>
        <w:t>Προμήθεια και εγκατάσταση εξυπηρετητή με σκοπό τη δημιουργία αντιγράφων ασφαλείας από το σύνολο τ</w:t>
      </w:r>
      <w:r w:rsidR="002D146B" w:rsidRPr="009729A0">
        <w:rPr>
          <w:rFonts w:asciiTheme="minorHAnsi" w:hAnsiTheme="minorHAnsi" w:cstheme="minorHAnsi"/>
        </w:rPr>
        <w:t>ων</w:t>
      </w:r>
      <w:r w:rsidRPr="009729A0">
        <w:rPr>
          <w:rFonts w:asciiTheme="minorHAnsi" w:hAnsiTheme="minorHAnsi" w:cstheme="minorHAnsi"/>
        </w:rPr>
        <w:t xml:space="preserve"> συστ</w:t>
      </w:r>
      <w:r w:rsidR="002D146B" w:rsidRPr="009729A0">
        <w:rPr>
          <w:rFonts w:asciiTheme="minorHAnsi" w:hAnsiTheme="minorHAnsi" w:cstheme="minorHAnsi"/>
        </w:rPr>
        <w:t>ημάτων</w:t>
      </w:r>
      <w:r w:rsidRPr="009729A0">
        <w:rPr>
          <w:rFonts w:asciiTheme="minorHAnsi" w:hAnsiTheme="minorHAnsi" w:cstheme="minorHAnsi"/>
        </w:rPr>
        <w:t xml:space="preserve"> του κεντρικού DataCenter.</w:t>
      </w:r>
    </w:p>
    <w:p w14:paraId="401C7204" w14:textId="681506A2" w:rsidR="007C11CB" w:rsidRPr="009729A0" w:rsidRDefault="00F158C2" w:rsidP="00DF5B3F">
      <w:pPr>
        <w:pStyle w:val="aff0"/>
        <w:numPr>
          <w:ilvl w:val="0"/>
          <w:numId w:val="48"/>
        </w:numPr>
        <w:spacing w:line="276" w:lineRule="auto"/>
        <w:rPr>
          <w:rFonts w:asciiTheme="minorHAnsi" w:hAnsiTheme="minorHAnsi" w:cstheme="minorHAnsi"/>
        </w:rPr>
      </w:pPr>
      <w:r w:rsidRPr="009729A0">
        <w:rPr>
          <w:rFonts w:asciiTheme="minorHAnsi" w:hAnsiTheme="minorHAnsi" w:cstheme="minorHAnsi"/>
        </w:rPr>
        <w:t>Διασύνδεση το</w:t>
      </w:r>
      <w:r w:rsidR="00121CEF" w:rsidRPr="009729A0">
        <w:rPr>
          <w:rFonts w:asciiTheme="minorHAnsi" w:hAnsiTheme="minorHAnsi" w:cstheme="minorHAnsi"/>
        </w:rPr>
        <w:t>υ</w:t>
      </w:r>
      <w:r w:rsidRPr="009729A0">
        <w:rPr>
          <w:rFonts w:asciiTheme="minorHAnsi" w:hAnsiTheme="minorHAnsi" w:cstheme="minorHAnsi"/>
        </w:rPr>
        <w:t xml:space="preserve"> κεντρικ</w:t>
      </w:r>
      <w:r w:rsidR="00121CEF" w:rsidRPr="009729A0">
        <w:rPr>
          <w:rFonts w:asciiTheme="minorHAnsi" w:hAnsiTheme="minorHAnsi" w:cstheme="minorHAnsi"/>
        </w:rPr>
        <w:t>ού</w:t>
      </w:r>
      <w:r w:rsidRPr="009729A0">
        <w:rPr>
          <w:rFonts w:asciiTheme="minorHAnsi" w:hAnsiTheme="minorHAnsi" w:cstheme="minorHAnsi"/>
        </w:rPr>
        <w:t xml:space="preserve"> DataCenter </w:t>
      </w:r>
      <w:r w:rsidR="00121CEF" w:rsidRPr="009729A0">
        <w:rPr>
          <w:rFonts w:asciiTheme="minorHAnsi" w:hAnsiTheme="minorHAnsi" w:cstheme="minorHAnsi"/>
        </w:rPr>
        <w:t xml:space="preserve">του Οργανισμού με </w:t>
      </w:r>
      <w:r w:rsidR="00CD39CE" w:rsidRPr="009729A0">
        <w:rPr>
          <w:rFonts w:asciiTheme="minorHAnsi" w:hAnsiTheme="minorHAnsi" w:cstheme="minorHAnsi"/>
        </w:rPr>
        <w:t>τις υπάρχουσες στην Κεντρική Υπηρεσία του ΟΦΥΠΕΚΑ, υποδομές του δικτύου</w:t>
      </w:r>
      <w:r w:rsidR="007C11CB" w:rsidRPr="009729A0">
        <w:rPr>
          <w:rFonts w:asciiTheme="minorHAnsi" w:hAnsiTheme="minorHAnsi" w:cstheme="minorHAnsi"/>
        </w:rPr>
        <w:t xml:space="preserve"> «ΣΥΖΕΥΞΙΣ 2».</w:t>
      </w:r>
    </w:p>
    <w:p w14:paraId="663C03DC" w14:textId="0454292E" w:rsidR="00F158C2" w:rsidRPr="00796270" w:rsidRDefault="007C11CB" w:rsidP="00796270">
      <w:pPr>
        <w:spacing w:line="276" w:lineRule="auto"/>
        <w:ind w:left="360"/>
        <w:rPr>
          <w:rFonts w:asciiTheme="minorHAnsi" w:hAnsiTheme="minorHAnsi" w:cstheme="minorHAnsi"/>
        </w:rPr>
      </w:pPr>
      <w:r w:rsidRPr="009729A0">
        <w:rPr>
          <w:rFonts w:asciiTheme="minorHAnsi" w:hAnsiTheme="minorHAnsi" w:cstheme="minorHAnsi"/>
        </w:rPr>
        <w:lastRenderedPageBreak/>
        <w:t xml:space="preserve">Διασύνδεση του κεντρικού DataCenter του Οργανισμού με </w:t>
      </w:r>
      <w:r w:rsidR="00121CEF" w:rsidRPr="009729A0">
        <w:rPr>
          <w:rFonts w:asciiTheme="minorHAnsi" w:hAnsiTheme="minorHAnsi" w:cstheme="minorHAnsi"/>
        </w:rPr>
        <w:t xml:space="preserve">τις υποδομές </w:t>
      </w:r>
      <w:r w:rsidRPr="009729A0">
        <w:rPr>
          <w:rFonts w:asciiTheme="minorHAnsi" w:hAnsiTheme="minorHAnsi" w:cstheme="minorHAnsi"/>
        </w:rPr>
        <w:t>που του έχουν παραχωρηθεί</w:t>
      </w:r>
      <w:r w:rsidR="00121CEF" w:rsidRPr="009729A0">
        <w:rPr>
          <w:rFonts w:asciiTheme="minorHAnsi" w:hAnsiTheme="minorHAnsi" w:cstheme="minorHAnsi"/>
        </w:rPr>
        <w:t xml:space="preserve"> στο </w:t>
      </w:r>
      <w:r w:rsidR="00121CEF" w:rsidRPr="009729A0">
        <w:rPr>
          <w:rFonts w:asciiTheme="minorHAnsi" w:hAnsiTheme="minorHAnsi" w:cstheme="minorHAnsi"/>
          <w:lang w:val="en-US"/>
        </w:rPr>
        <w:t>G</w:t>
      </w:r>
      <w:r w:rsidR="00121CEF" w:rsidRPr="009729A0">
        <w:rPr>
          <w:rFonts w:asciiTheme="minorHAnsi" w:hAnsiTheme="minorHAnsi" w:cstheme="minorHAnsi"/>
        </w:rPr>
        <w:t>-</w:t>
      </w:r>
      <w:r w:rsidR="00121CEF" w:rsidRPr="009729A0">
        <w:rPr>
          <w:rFonts w:asciiTheme="minorHAnsi" w:hAnsiTheme="minorHAnsi" w:cstheme="minorHAnsi"/>
          <w:lang w:val="en-US"/>
        </w:rPr>
        <w:t>Cloud</w:t>
      </w:r>
      <w:r w:rsidR="00121CEF" w:rsidRPr="009729A0">
        <w:rPr>
          <w:rFonts w:asciiTheme="minorHAnsi" w:hAnsiTheme="minorHAnsi" w:cstheme="minorHAnsi"/>
        </w:rPr>
        <w:t xml:space="preserve"> της ΓΓΠΣΔΔ </w:t>
      </w:r>
      <w:r w:rsidR="00F158C2" w:rsidRPr="009729A0">
        <w:rPr>
          <w:rFonts w:asciiTheme="minorHAnsi" w:hAnsiTheme="minorHAnsi" w:cstheme="minorHAnsi"/>
        </w:rPr>
        <w:t>μέσω site-to-site VPN</w:t>
      </w:r>
      <w:r w:rsidR="00121CEF" w:rsidRPr="009729A0">
        <w:rPr>
          <w:rFonts w:asciiTheme="minorHAnsi" w:hAnsiTheme="minorHAnsi" w:cstheme="minorHAnsi"/>
        </w:rPr>
        <w:t xml:space="preserve"> ή άλλων καταλληλότερων τεχνικά μεθόδων</w:t>
      </w:r>
      <w:r w:rsidR="00F158C2" w:rsidRPr="009729A0">
        <w:rPr>
          <w:rFonts w:asciiTheme="minorHAnsi" w:hAnsiTheme="minorHAnsi" w:cstheme="minorHAnsi"/>
        </w:rPr>
        <w:t>.</w:t>
      </w:r>
    </w:p>
    <w:p w14:paraId="2E3EA89A" w14:textId="2413FCCB" w:rsidR="001F43A3" w:rsidRPr="00796270" w:rsidRDefault="001F43A3" w:rsidP="001F43A3">
      <w:pPr>
        <w:pStyle w:val="aff0"/>
        <w:numPr>
          <w:ilvl w:val="0"/>
          <w:numId w:val="48"/>
        </w:numPr>
        <w:spacing w:line="276" w:lineRule="auto"/>
        <w:rPr>
          <w:rFonts w:asciiTheme="minorHAnsi" w:hAnsiTheme="minorHAnsi" w:cstheme="minorHAnsi"/>
        </w:rPr>
      </w:pPr>
      <w:r w:rsidRPr="00796270">
        <w:rPr>
          <w:rFonts w:asciiTheme="minorHAnsi" w:hAnsiTheme="minorHAnsi" w:cstheme="minorHAnsi"/>
        </w:rPr>
        <w:t>Προμήθεια Ηλεκτρονικών Υπολογιστών, Οθονών, και περιφερειακών συστημάτων / εξοπλισμού γραφείων για τους χρήστες της υπηρεσίας.</w:t>
      </w:r>
    </w:p>
    <w:p w14:paraId="27399CF7" w14:textId="1ACBA327" w:rsidR="001F43A3" w:rsidRPr="00796270" w:rsidRDefault="001F43A3" w:rsidP="001F43A3">
      <w:pPr>
        <w:pStyle w:val="aff0"/>
        <w:numPr>
          <w:ilvl w:val="0"/>
          <w:numId w:val="48"/>
        </w:numPr>
        <w:spacing w:line="276" w:lineRule="auto"/>
        <w:rPr>
          <w:rFonts w:asciiTheme="minorHAnsi" w:hAnsiTheme="minorHAnsi" w:cstheme="minorHAnsi"/>
        </w:rPr>
      </w:pPr>
      <w:r w:rsidRPr="00796270">
        <w:rPr>
          <w:rFonts w:asciiTheme="minorHAnsi" w:hAnsiTheme="minorHAnsi" w:cstheme="minorHAnsi"/>
        </w:rPr>
        <w:t xml:space="preserve">Προμήθεια λογισμικού ασφάλειας πληροφοριών </w:t>
      </w:r>
    </w:p>
    <w:p w14:paraId="65958D69" w14:textId="6DC5C0CA" w:rsidR="001F43A3" w:rsidRPr="00796270" w:rsidRDefault="001F43A3" w:rsidP="001F43A3">
      <w:pPr>
        <w:pStyle w:val="aff0"/>
        <w:numPr>
          <w:ilvl w:val="0"/>
          <w:numId w:val="48"/>
        </w:numPr>
        <w:spacing w:line="276" w:lineRule="auto"/>
        <w:rPr>
          <w:rFonts w:asciiTheme="minorHAnsi" w:hAnsiTheme="minorHAnsi" w:cstheme="minorHAnsi"/>
        </w:rPr>
      </w:pPr>
      <w:r w:rsidRPr="00796270">
        <w:rPr>
          <w:rFonts w:asciiTheme="minorHAnsi" w:hAnsiTheme="minorHAnsi" w:cstheme="minorHAnsi"/>
        </w:rPr>
        <w:t xml:space="preserve">Προμήθεια λογισμικού </w:t>
      </w:r>
      <w:r w:rsidRPr="00796270">
        <w:rPr>
          <w:rFonts w:asciiTheme="minorHAnsi" w:hAnsiTheme="minorHAnsi" w:cstheme="minorHAnsi"/>
          <w:lang w:val="en-US"/>
        </w:rPr>
        <w:t>IT</w:t>
      </w:r>
      <w:r w:rsidRPr="00796270">
        <w:rPr>
          <w:rFonts w:asciiTheme="minorHAnsi" w:hAnsiTheme="minorHAnsi" w:cstheme="minorHAnsi"/>
        </w:rPr>
        <w:t xml:space="preserve"> </w:t>
      </w:r>
      <w:r w:rsidRPr="00796270">
        <w:rPr>
          <w:rFonts w:asciiTheme="minorHAnsi" w:hAnsiTheme="minorHAnsi" w:cstheme="minorHAnsi"/>
          <w:lang w:val="en-US"/>
        </w:rPr>
        <w:t>asset</w:t>
      </w:r>
      <w:r w:rsidRPr="00796270">
        <w:rPr>
          <w:rFonts w:asciiTheme="minorHAnsi" w:hAnsiTheme="minorHAnsi" w:cstheme="minorHAnsi"/>
        </w:rPr>
        <w:t xml:space="preserve"> </w:t>
      </w:r>
      <w:r w:rsidRPr="00796270">
        <w:rPr>
          <w:rFonts w:asciiTheme="minorHAnsi" w:hAnsiTheme="minorHAnsi" w:cstheme="minorHAnsi"/>
          <w:lang w:val="en-US"/>
        </w:rPr>
        <w:t>management</w:t>
      </w:r>
      <w:r w:rsidRPr="00796270">
        <w:rPr>
          <w:rFonts w:asciiTheme="minorHAnsi" w:hAnsiTheme="minorHAnsi" w:cstheme="minorHAnsi"/>
        </w:rPr>
        <w:t xml:space="preserve"> για τη σωστή καταγραφή και παρακολούθηση του κύκλου ζωής του εξοπλισμού πληροφορικής της υπηρεσίας </w:t>
      </w:r>
    </w:p>
    <w:p w14:paraId="48569D69" w14:textId="5F7D6A17" w:rsidR="007928E9" w:rsidRPr="00796270" w:rsidRDefault="007928E9" w:rsidP="001F43A3">
      <w:pPr>
        <w:pStyle w:val="aff0"/>
        <w:numPr>
          <w:ilvl w:val="0"/>
          <w:numId w:val="48"/>
        </w:numPr>
        <w:spacing w:line="276" w:lineRule="auto"/>
        <w:rPr>
          <w:rFonts w:asciiTheme="minorHAnsi" w:hAnsiTheme="minorHAnsi" w:cstheme="minorHAnsi"/>
        </w:rPr>
      </w:pPr>
      <w:r w:rsidRPr="00796270">
        <w:rPr>
          <w:rFonts w:asciiTheme="minorHAnsi" w:hAnsiTheme="minorHAnsi" w:cstheme="minorHAnsi"/>
        </w:rPr>
        <w:t xml:space="preserve">Προμήθεια λογισμικού για την απομακρυσμενη παρακολούθηση και </w:t>
      </w:r>
      <w:r w:rsidRPr="00796270">
        <w:rPr>
          <w:rFonts w:asciiTheme="minorHAnsi" w:hAnsiTheme="minorHAnsi" w:cstheme="minorHAnsi"/>
          <w:lang w:val="en-US"/>
        </w:rPr>
        <w:t>management</w:t>
      </w:r>
      <w:r w:rsidRPr="00796270">
        <w:rPr>
          <w:rFonts w:asciiTheme="minorHAnsi" w:hAnsiTheme="minorHAnsi" w:cstheme="minorHAnsi"/>
        </w:rPr>
        <w:t xml:space="preserve"> των περιφερειακών υποδομών </w:t>
      </w:r>
    </w:p>
    <w:p w14:paraId="4594EB04" w14:textId="6AF636F9" w:rsidR="001F43A3" w:rsidRPr="00796270" w:rsidRDefault="001F43A3" w:rsidP="00DF5B3F">
      <w:pPr>
        <w:pStyle w:val="aff0"/>
        <w:numPr>
          <w:ilvl w:val="0"/>
          <w:numId w:val="48"/>
        </w:numPr>
        <w:spacing w:line="276" w:lineRule="auto"/>
        <w:rPr>
          <w:rFonts w:asciiTheme="minorHAnsi" w:hAnsiTheme="minorHAnsi" w:cstheme="minorHAnsi"/>
        </w:rPr>
      </w:pPr>
      <w:r w:rsidRPr="00796270">
        <w:rPr>
          <w:rFonts w:asciiTheme="minorHAnsi" w:hAnsiTheme="minorHAnsi" w:cstheme="minorHAnsi"/>
        </w:rPr>
        <w:t xml:space="preserve">Δημιουργία </w:t>
      </w:r>
      <w:r w:rsidRPr="00796270">
        <w:rPr>
          <w:rFonts w:asciiTheme="minorHAnsi" w:hAnsiTheme="minorHAnsi" w:cstheme="minorHAnsi"/>
          <w:lang w:val="en-US"/>
        </w:rPr>
        <w:t>Websites</w:t>
      </w:r>
      <w:r w:rsidRPr="00796270">
        <w:rPr>
          <w:rFonts w:asciiTheme="minorHAnsi" w:hAnsiTheme="minorHAnsi" w:cstheme="minorHAnsi"/>
        </w:rPr>
        <w:t xml:space="preserve"> που θα φιλοξενούνται στις υποδομές του </w:t>
      </w:r>
      <w:r w:rsidRPr="00796270">
        <w:rPr>
          <w:rFonts w:asciiTheme="minorHAnsi" w:hAnsiTheme="minorHAnsi" w:cstheme="minorHAnsi"/>
          <w:lang w:val="en-US"/>
        </w:rPr>
        <w:t>G</w:t>
      </w:r>
      <w:r w:rsidRPr="00796270">
        <w:rPr>
          <w:rFonts w:asciiTheme="minorHAnsi" w:hAnsiTheme="minorHAnsi" w:cstheme="minorHAnsi"/>
        </w:rPr>
        <w:t>-</w:t>
      </w:r>
      <w:r w:rsidRPr="00796270">
        <w:rPr>
          <w:rFonts w:asciiTheme="minorHAnsi" w:hAnsiTheme="minorHAnsi" w:cstheme="minorHAnsi"/>
          <w:lang w:val="en-US"/>
        </w:rPr>
        <w:t>Cloud</w:t>
      </w:r>
      <w:r w:rsidRPr="00796270">
        <w:rPr>
          <w:rFonts w:asciiTheme="minorHAnsi" w:hAnsiTheme="minorHAnsi" w:cstheme="minorHAnsi"/>
        </w:rPr>
        <w:t xml:space="preserve"> </w:t>
      </w:r>
    </w:p>
    <w:p w14:paraId="5B913C72" w14:textId="77777777" w:rsidR="00085679" w:rsidRPr="009729A0" w:rsidRDefault="00085679" w:rsidP="00085679">
      <w:pPr>
        <w:pStyle w:val="aff0"/>
        <w:numPr>
          <w:ilvl w:val="0"/>
          <w:numId w:val="48"/>
        </w:numPr>
        <w:spacing w:line="276" w:lineRule="auto"/>
        <w:rPr>
          <w:rFonts w:asciiTheme="minorHAnsi" w:hAnsiTheme="minorHAnsi" w:cstheme="minorHAnsi"/>
        </w:rPr>
      </w:pPr>
      <w:r w:rsidRPr="009729A0">
        <w:rPr>
          <w:rFonts w:asciiTheme="minorHAnsi" w:hAnsiTheme="minorHAnsi" w:cstheme="minorHAnsi"/>
        </w:rPr>
        <w:t xml:space="preserve">Υλοποίηση νέας διασύνδεσης δικτύου δεδομένων με το δίκτυο δεδομένων του ΕΔΥΤΕ μέσω του Ε.Κ.Ε.Φ.Ε. ΔΗΜΟΚΡΙΤΟΣ και αναβάθμιση της υφιστάμενης διασύνδεσης με νέο εξοπλισμό  </w:t>
      </w:r>
    </w:p>
    <w:p w14:paraId="1A5E1AD7" w14:textId="77777777" w:rsidR="00085679" w:rsidRPr="009729A0" w:rsidRDefault="00085679" w:rsidP="00796270">
      <w:pPr>
        <w:spacing w:line="276" w:lineRule="auto"/>
        <w:ind w:left="360"/>
        <w:rPr>
          <w:rFonts w:asciiTheme="minorHAnsi" w:hAnsiTheme="minorHAnsi" w:cstheme="minorHAnsi"/>
        </w:rPr>
      </w:pPr>
    </w:p>
    <w:p w14:paraId="3F565099" w14:textId="77777777" w:rsidR="00541679" w:rsidRDefault="00541679">
      <w:pPr>
        <w:suppressAutoHyphens w:val="0"/>
        <w:spacing w:after="0"/>
        <w:jc w:val="left"/>
        <w:rPr>
          <w:rFonts w:asciiTheme="minorHAnsi" w:hAnsiTheme="minorHAnsi" w:cstheme="minorHAnsi"/>
          <w:b/>
          <w:bCs/>
          <w:u w:val="single"/>
        </w:rPr>
      </w:pPr>
      <w:r>
        <w:rPr>
          <w:rFonts w:asciiTheme="minorHAnsi" w:hAnsiTheme="minorHAnsi" w:cstheme="minorHAnsi"/>
          <w:b/>
          <w:bCs/>
          <w:u w:val="single"/>
        </w:rPr>
        <w:br w:type="page"/>
      </w:r>
    </w:p>
    <w:p w14:paraId="186C6F8A" w14:textId="62ED3A7E" w:rsidR="00F158C2" w:rsidRPr="00796270" w:rsidRDefault="00F158C2" w:rsidP="00796270">
      <w:pPr>
        <w:pStyle w:val="Heading4-appendix"/>
        <w:rPr>
          <w:b w:val="0"/>
        </w:rPr>
      </w:pPr>
      <w:bookmarkStart w:id="465" w:name="_Ref171941170"/>
      <w:r w:rsidRPr="00796270">
        <w:lastRenderedPageBreak/>
        <w:t>Προμήθεια εξοπλισμού και λογισμικού για την ενίσχυση των κεντρικών υπολογιστικών υποδομών</w:t>
      </w:r>
      <w:r w:rsidR="00385F92" w:rsidRPr="00796270">
        <w:t xml:space="preserve"> </w:t>
      </w:r>
      <w:r w:rsidR="00DD3C43" w:rsidRPr="00796270">
        <w:t>–</w:t>
      </w:r>
      <w:r w:rsidR="00385F92" w:rsidRPr="00796270">
        <w:t xml:space="preserve"> Υ</w:t>
      </w:r>
      <w:r w:rsidR="00DD3C43" w:rsidRPr="00796270">
        <w:t>ποέργο 27</w:t>
      </w:r>
      <w:bookmarkEnd w:id="465"/>
    </w:p>
    <w:p w14:paraId="12FFC878" w14:textId="75295A33" w:rsidR="00F158C2" w:rsidRPr="00F158C2" w:rsidRDefault="00E65EF6" w:rsidP="00F158C2">
      <w:pPr>
        <w:spacing w:line="276" w:lineRule="auto"/>
        <w:rPr>
          <w:rFonts w:asciiTheme="minorHAnsi" w:hAnsiTheme="minorHAnsi" w:cstheme="minorHAnsi"/>
        </w:rPr>
      </w:pPr>
      <w:r>
        <w:rPr>
          <w:rFonts w:asciiTheme="minorHAnsi" w:hAnsiTheme="minorHAnsi" w:cstheme="minorHAnsi"/>
        </w:rPr>
        <w:t>Ο</w:t>
      </w:r>
      <w:r w:rsidR="00F158C2" w:rsidRPr="00F158C2">
        <w:rPr>
          <w:rFonts w:asciiTheme="minorHAnsi" w:hAnsiTheme="minorHAnsi" w:cstheme="minorHAnsi"/>
        </w:rPr>
        <w:t xml:space="preserve"> Ανάδοχος θα προμηθεύσει τον ΟΦΥΠΕΚΑ με τα κάτωθι στοιχεία εξοπλισμού και λογισμικού για την ενίσχυση των κεντρικών υπολογιστικών υποδομών του, οι προδιαγραφές των οποίων παρατίθενται στους αντίστοιχους πίνακες συμμόρφωσης </w:t>
      </w:r>
      <w:r w:rsidR="005C43F1">
        <w:rPr>
          <w:rFonts w:asciiTheme="minorHAnsi" w:hAnsiTheme="minorHAnsi" w:cstheme="minorHAnsi"/>
        </w:rPr>
        <w:t xml:space="preserve">Π1 – Π8 και Π11 </w:t>
      </w:r>
      <w:r w:rsidR="00F158C2" w:rsidRPr="00F158C2">
        <w:rPr>
          <w:rFonts w:asciiTheme="minorHAnsi" w:hAnsiTheme="minorHAnsi" w:cstheme="minorHAnsi"/>
        </w:rPr>
        <w:t>του Παραρτήματος ΙΙ:</w:t>
      </w:r>
    </w:p>
    <w:tbl>
      <w:tblPr>
        <w:tblW w:w="5000" w:type="pct"/>
        <w:tblLook w:val="04A0" w:firstRow="1" w:lastRow="0" w:firstColumn="1" w:lastColumn="0" w:noHBand="0" w:noVBand="1"/>
      </w:tblPr>
      <w:tblGrid>
        <w:gridCol w:w="546"/>
        <w:gridCol w:w="4545"/>
        <w:gridCol w:w="1422"/>
        <w:gridCol w:w="3105"/>
      </w:tblGrid>
      <w:tr w:rsidR="00433A10" w:rsidRPr="00433A10" w14:paraId="3E20B9C5" w14:textId="77777777" w:rsidTr="00444039">
        <w:trPr>
          <w:trHeight w:val="288"/>
        </w:trPr>
        <w:tc>
          <w:tcPr>
            <w:tcW w:w="284" w:type="pct"/>
            <w:tcBorders>
              <w:top w:val="single" w:sz="8" w:space="0" w:color="auto"/>
              <w:left w:val="single" w:sz="8" w:space="0" w:color="auto"/>
              <w:bottom w:val="single" w:sz="4" w:space="0" w:color="auto"/>
              <w:right w:val="single" w:sz="4" w:space="0" w:color="auto"/>
            </w:tcBorders>
            <w:shd w:val="clear" w:color="000000" w:fill="D9D9D9"/>
            <w:vAlign w:val="center"/>
            <w:hideMark/>
          </w:tcPr>
          <w:p w14:paraId="3CFE76AF" w14:textId="77777777" w:rsidR="00433A10" w:rsidRPr="00433A10" w:rsidRDefault="00433A10" w:rsidP="00DC6CF5">
            <w:pPr>
              <w:suppressAutoHyphens w:val="0"/>
              <w:spacing w:after="0"/>
              <w:jc w:val="center"/>
              <w:rPr>
                <w:rFonts w:asciiTheme="minorHAnsi" w:hAnsiTheme="minorHAnsi" w:cstheme="minorHAnsi"/>
                <w:b/>
                <w:bCs/>
                <w:sz w:val="20"/>
                <w:szCs w:val="20"/>
                <w:lang w:eastAsia="el-GR"/>
              </w:rPr>
            </w:pPr>
            <w:r w:rsidRPr="00433A10">
              <w:rPr>
                <w:rFonts w:asciiTheme="minorHAnsi" w:hAnsiTheme="minorHAnsi" w:cstheme="minorHAnsi"/>
                <w:b/>
                <w:bCs/>
                <w:sz w:val="20"/>
                <w:szCs w:val="20"/>
                <w:lang w:eastAsia="el-GR"/>
              </w:rPr>
              <w:t>Α/Α</w:t>
            </w:r>
          </w:p>
        </w:tc>
        <w:tc>
          <w:tcPr>
            <w:tcW w:w="2363" w:type="pct"/>
            <w:tcBorders>
              <w:top w:val="single" w:sz="8" w:space="0" w:color="auto"/>
              <w:left w:val="nil"/>
              <w:bottom w:val="single" w:sz="4" w:space="0" w:color="auto"/>
              <w:right w:val="single" w:sz="4" w:space="0" w:color="auto"/>
            </w:tcBorders>
            <w:shd w:val="clear" w:color="000000" w:fill="D9D9D9"/>
            <w:vAlign w:val="center"/>
            <w:hideMark/>
          </w:tcPr>
          <w:p w14:paraId="091BF40A" w14:textId="77777777" w:rsidR="00433A10" w:rsidRPr="00433A10" w:rsidRDefault="00433A10" w:rsidP="00DC6CF5">
            <w:pPr>
              <w:suppressAutoHyphens w:val="0"/>
              <w:spacing w:after="0"/>
              <w:jc w:val="left"/>
              <w:rPr>
                <w:rFonts w:asciiTheme="minorHAnsi" w:hAnsiTheme="minorHAnsi" w:cstheme="minorHAnsi"/>
                <w:b/>
                <w:bCs/>
                <w:sz w:val="20"/>
                <w:szCs w:val="20"/>
                <w:lang w:eastAsia="el-GR"/>
              </w:rPr>
            </w:pPr>
            <w:r w:rsidRPr="00433A10">
              <w:rPr>
                <w:rFonts w:asciiTheme="minorHAnsi" w:hAnsiTheme="minorHAnsi" w:cstheme="minorHAnsi"/>
                <w:b/>
                <w:bCs/>
                <w:sz w:val="20"/>
                <w:szCs w:val="20"/>
                <w:lang w:eastAsia="el-GR"/>
              </w:rPr>
              <w:t>Τύπος</w:t>
            </w:r>
          </w:p>
        </w:tc>
        <w:tc>
          <w:tcPr>
            <w:tcW w:w="739" w:type="pct"/>
            <w:tcBorders>
              <w:top w:val="single" w:sz="8" w:space="0" w:color="auto"/>
              <w:left w:val="nil"/>
              <w:bottom w:val="single" w:sz="4" w:space="0" w:color="auto"/>
              <w:right w:val="single" w:sz="4" w:space="0" w:color="auto"/>
            </w:tcBorders>
            <w:shd w:val="clear" w:color="000000" w:fill="D9D9D9"/>
            <w:vAlign w:val="center"/>
            <w:hideMark/>
          </w:tcPr>
          <w:p w14:paraId="106DDCA8" w14:textId="77777777" w:rsidR="00433A10" w:rsidRPr="00433A10" w:rsidRDefault="00433A10" w:rsidP="00DC6CF5">
            <w:pPr>
              <w:suppressAutoHyphens w:val="0"/>
              <w:spacing w:after="0"/>
              <w:jc w:val="center"/>
              <w:rPr>
                <w:rFonts w:asciiTheme="minorHAnsi" w:hAnsiTheme="minorHAnsi" w:cstheme="minorHAnsi"/>
                <w:b/>
                <w:bCs/>
                <w:sz w:val="20"/>
                <w:szCs w:val="20"/>
                <w:lang w:eastAsia="el-GR"/>
              </w:rPr>
            </w:pPr>
            <w:r w:rsidRPr="00433A10">
              <w:rPr>
                <w:rFonts w:asciiTheme="minorHAnsi" w:hAnsiTheme="minorHAnsi" w:cstheme="minorHAnsi"/>
                <w:b/>
                <w:bCs/>
                <w:sz w:val="20"/>
                <w:szCs w:val="20"/>
                <w:lang w:eastAsia="el-GR"/>
              </w:rPr>
              <w:t>Ποσότητα</w:t>
            </w:r>
          </w:p>
        </w:tc>
        <w:tc>
          <w:tcPr>
            <w:tcW w:w="1614" w:type="pct"/>
            <w:tcBorders>
              <w:top w:val="single" w:sz="8" w:space="0" w:color="auto"/>
              <w:left w:val="nil"/>
              <w:bottom w:val="single" w:sz="4" w:space="0" w:color="auto"/>
              <w:right w:val="single" w:sz="8" w:space="0" w:color="auto"/>
            </w:tcBorders>
            <w:shd w:val="clear" w:color="000000" w:fill="D9D9D9"/>
            <w:vAlign w:val="center"/>
            <w:hideMark/>
          </w:tcPr>
          <w:p w14:paraId="61B6D546" w14:textId="77777777" w:rsidR="00433A10" w:rsidRPr="00433A10" w:rsidRDefault="00433A10" w:rsidP="00DC6CF5">
            <w:pPr>
              <w:suppressAutoHyphens w:val="0"/>
              <w:spacing w:after="0"/>
              <w:rPr>
                <w:rFonts w:asciiTheme="minorHAnsi" w:hAnsiTheme="minorHAnsi" w:cstheme="minorHAnsi"/>
                <w:b/>
                <w:bCs/>
                <w:sz w:val="20"/>
                <w:szCs w:val="20"/>
                <w:lang w:eastAsia="el-GR"/>
              </w:rPr>
            </w:pPr>
            <w:r w:rsidRPr="00433A10">
              <w:rPr>
                <w:rFonts w:asciiTheme="minorHAnsi" w:hAnsiTheme="minorHAnsi" w:cstheme="minorHAnsi"/>
                <w:b/>
                <w:bCs/>
                <w:sz w:val="20"/>
                <w:szCs w:val="20"/>
                <w:lang w:eastAsia="el-GR"/>
              </w:rPr>
              <w:t>Παραπομπή σε πίνακα συμμόρφωσης (Παρ.ΙΙ)</w:t>
            </w:r>
          </w:p>
        </w:tc>
      </w:tr>
      <w:tr w:rsidR="00433A10" w:rsidRPr="00433A10" w14:paraId="54DC7316" w14:textId="77777777" w:rsidTr="00444039">
        <w:trPr>
          <w:trHeight w:val="288"/>
        </w:trPr>
        <w:tc>
          <w:tcPr>
            <w:tcW w:w="284" w:type="pct"/>
            <w:tcBorders>
              <w:top w:val="nil"/>
              <w:left w:val="single" w:sz="8" w:space="0" w:color="auto"/>
              <w:bottom w:val="single" w:sz="4" w:space="0" w:color="auto"/>
              <w:right w:val="single" w:sz="4" w:space="0" w:color="auto"/>
            </w:tcBorders>
            <w:shd w:val="clear" w:color="auto" w:fill="auto"/>
            <w:vAlign w:val="center"/>
            <w:hideMark/>
          </w:tcPr>
          <w:p w14:paraId="08837E28" w14:textId="77777777" w:rsidR="00433A10" w:rsidRPr="00433A10" w:rsidRDefault="00433A10" w:rsidP="00DC6CF5">
            <w:pPr>
              <w:suppressAutoHyphens w:val="0"/>
              <w:spacing w:after="0"/>
              <w:jc w:val="center"/>
              <w:rPr>
                <w:rFonts w:asciiTheme="minorHAnsi" w:hAnsiTheme="minorHAnsi" w:cstheme="minorHAnsi"/>
                <w:sz w:val="20"/>
                <w:szCs w:val="20"/>
                <w:lang w:eastAsia="el-GR"/>
              </w:rPr>
            </w:pPr>
            <w:r w:rsidRPr="00433A10">
              <w:rPr>
                <w:rFonts w:asciiTheme="minorHAnsi" w:eastAsia="Calibri" w:hAnsiTheme="minorHAnsi" w:cstheme="minorHAnsi"/>
                <w:sz w:val="20"/>
                <w:szCs w:val="20"/>
                <w:lang w:val="en-US" w:eastAsia="el-GR"/>
              </w:rPr>
              <w:t>1</w:t>
            </w:r>
          </w:p>
        </w:tc>
        <w:tc>
          <w:tcPr>
            <w:tcW w:w="2363" w:type="pct"/>
            <w:tcBorders>
              <w:top w:val="nil"/>
              <w:left w:val="nil"/>
              <w:bottom w:val="single" w:sz="4" w:space="0" w:color="auto"/>
              <w:right w:val="single" w:sz="4" w:space="0" w:color="auto"/>
            </w:tcBorders>
            <w:shd w:val="clear" w:color="auto" w:fill="auto"/>
            <w:vAlign w:val="center"/>
            <w:hideMark/>
          </w:tcPr>
          <w:p w14:paraId="378B71DD" w14:textId="77777777" w:rsidR="00433A10" w:rsidRPr="00433A10" w:rsidRDefault="00433A10" w:rsidP="00DC6CF5">
            <w:pPr>
              <w:suppressAutoHyphens w:val="0"/>
              <w:spacing w:after="0"/>
              <w:jc w:val="left"/>
              <w:rPr>
                <w:rFonts w:asciiTheme="minorHAnsi" w:hAnsiTheme="minorHAnsi" w:cstheme="minorHAnsi"/>
                <w:sz w:val="20"/>
                <w:szCs w:val="20"/>
                <w:lang w:eastAsia="el-GR"/>
              </w:rPr>
            </w:pPr>
            <w:r w:rsidRPr="00433A10">
              <w:rPr>
                <w:rFonts w:asciiTheme="minorHAnsi" w:hAnsiTheme="minorHAnsi" w:cstheme="minorHAnsi"/>
                <w:sz w:val="20"/>
                <w:szCs w:val="20"/>
                <w:lang w:eastAsia="el-GR"/>
              </w:rPr>
              <w:t>Λογισμικό Υποδομής Εικονικών Μηχανών</w:t>
            </w:r>
          </w:p>
        </w:tc>
        <w:tc>
          <w:tcPr>
            <w:tcW w:w="739" w:type="pct"/>
            <w:tcBorders>
              <w:top w:val="nil"/>
              <w:left w:val="nil"/>
              <w:bottom w:val="single" w:sz="4" w:space="0" w:color="auto"/>
              <w:right w:val="single" w:sz="4" w:space="0" w:color="auto"/>
            </w:tcBorders>
            <w:shd w:val="clear" w:color="auto" w:fill="auto"/>
            <w:vAlign w:val="center"/>
            <w:hideMark/>
          </w:tcPr>
          <w:p w14:paraId="7B9C0100" w14:textId="2582BEA0" w:rsidR="00433A10" w:rsidRPr="00117389" w:rsidRDefault="00117389" w:rsidP="00DC6CF5">
            <w:pPr>
              <w:suppressAutoHyphens w:val="0"/>
              <w:spacing w:after="0"/>
              <w:jc w:val="center"/>
              <w:rPr>
                <w:rFonts w:asciiTheme="minorHAnsi" w:hAnsiTheme="minorHAnsi" w:cstheme="minorHAnsi"/>
                <w:sz w:val="20"/>
                <w:szCs w:val="20"/>
                <w:lang w:eastAsia="el-GR"/>
              </w:rPr>
            </w:pPr>
            <w:r>
              <w:rPr>
                <w:rFonts w:asciiTheme="minorHAnsi" w:hAnsiTheme="minorHAnsi" w:cstheme="minorHAnsi"/>
                <w:sz w:val="20"/>
                <w:szCs w:val="20"/>
                <w:lang w:eastAsia="el-GR"/>
              </w:rPr>
              <w:t>6</w:t>
            </w:r>
          </w:p>
        </w:tc>
        <w:tc>
          <w:tcPr>
            <w:tcW w:w="1614" w:type="pct"/>
            <w:tcBorders>
              <w:top w:val="nil"/>
              <w:left w:val="nil"/>
              <w:bottom w:val="single" w:sz="4" w:space="0" w:color="auto"/>
              <w:right w:val="single" w:sz="8" w:space="0" w:color="auto"/>
            </w:tcBorders>
            <w:shd w:val="clear" w:color="auto" w:fill="auto"/>
            <w:vAlign w:val="center"/>
            <w:hideMark/>
          </w:tcPr>
          <w:p w14:paraId="2ADF5569" w14:textId="77777777" w:rsidR="00433A10" w:rsidRPr="00433A10" w:rsidRDefault="00433A10" w:rsidP="00DC6CF5">
            <w:pPr>
              <w:suppressAutoHyphens w:val="0"/>
              <w:spacing w:after="0"/>
              <w:rPr>
                <w:rFonts w:asciiTheme="minorHAnsi" w:hAnsiTheme="minorHAnsi" w:cstheme="minorHAnsi"/>
                <w:sz w:val="20"/>
                <w:szCs w:val="20"/>
                <w:lang w:eastAsia="el-GR"/>
              </w:rPr>
            </w:pPr>
            <w:r w:rsidRPr="00433A10">
              <w:rPr>
                <w:rFonts w:asciiTheme="minorHAnsi" w:hAnsiTheme="minorHAnsi" w:cstheme="minorHAnsi"/>
                <w:sz w:val="20"/>
                <w:szCs w:val="20"/>
                <w:lang w:eastAsia="el-GR"/>
              </w:rPr>
              <w:t>Π.1 ΛΟΓΙΣΜΙΚΑ ΚΑΙ ΑΔΕΙΕΣ ΧΡΗΣΗΣ (SOFTWARE)</w:t>
            </w:r>
          </w:p>
        </w:tc>
      </w:tr>
      <w:tr w:rsidR="00433A10" w:rsidRPr="00433A10" w14:paraId="7B59953D" w14:textId="77777777" w:rsidTr="00444039">
        <w:trPr>
          <w:trHeight w:val="288"/>
        </w:trPr>
        <w:tc>
          <w:tcPr>
            <w:tcW w:w="284" w:type="pct"/>
            <w:tcBorders>
              <w:top w:val="nil"/>
              <w:left w:val="single" w:sz="8" w:space="0" w:color="auto"/>
              <w:bottom w:val="single" w:sz="4" w:space="0" w:color="auto"/>
              <w:right w:val="single" w:sz="4" w:space="0" w:color="auto"/>
            </w:tcBorders>
            <w:shd w:val="clear" w:color="auto" w:fill="auto"/>
            <w:vAlign w:val="center"/>
            <w:hideMark/>
          </w:tcPr>
          <w:p w14:paraId="2837F9F2" w14:textId="77777777" w:rsidR="00433A10" w:rsidRPr="00433A10" w:rsidRDefault="00433A10" w:rsidP="00DC6CF5">
            <w:pPr>
              <w:suppressAutoHyphens w:val="0"/>
              <w:spacing w:after="0"/>
              <w:jc w:val="center"/>
              <w:rPr>
                <w:rFonts w:asciiTheme="minorHAnsi" w:hAnsiTheme="minorHAnsi" w:cstheme="minorHAnsi"/>
                <w:sz w:val="20"/>
                <w:szCs w:val="20"/>
                <w:lang w:eastAsia="el-GR"/>
              </w:rPr>
            </w:pPr>
            <w:r w:rsidRPr="00433A10">
              <w:rPr>
                <w:rFonts w:asciiTheme="minorHAnsi" w:hAnsiTheme="minorHAnsi" w:cstheme="minorHAnsi"/>
                <w:sz w:val="20"/>
                <w:szCs w:val="20"/>
                <w:lang w:eastAsia="el-GR"/>
              </w:rPr>
              <w:t>2</w:t>
            </w:r>
          </w:p>
        </w:tc>
        <w:tc>
          <w:tcPr>
            <w:tcW w:w="2363" w:type="pct"/>
            <w:tcBorders>
              <w:top w:val="nil"/>
              <w:left w:val="nil"/>
              <w:bottom w:val="single" w:sz="4" w:space="0" w:color="auto"/>
              <w:right w:val="single" w:sz="4" w:space="0" w:color="auto"/>
            </w:tcBorders>
            <w:shd w:val="clear" w:color="auto" w:fill="auto"/>
            <w:vAlign w:val="center"/>
            <w:hideMark/>
          </w:tcPr>
          <w:p w14:paraId="067C826C" w14:textId="77777777" w:rsidR="00433A10" w:rsidRPr="00433A10" w:rsidRDefault="00433A10" w:rsidP="00DC6CF5">
            <w:pPr>
              <w:suppressAutoHyphens w:val="0"/>
              <w:spacing w:after="0"/>
              <w:jc w:val="left"/>
              <w:rPr>
                <w:rFonts w:asciiTheme="minorHAnsi" w:hAnsiTheme="minorHAnsi" w:cstheme="minorHAnsi"/>
                <w:sz w:val="20"/>
                <w:szCs w:val="20"/>
                <w:lang w:eastAsia="el-GR"/>
              </w:rPr>
            </w:pPr>
            <w:r w:rsidRPr="00433A10">
              <w:rPr>
                <w:rFonts w:asciiTheme="minorHAnsi" w:hAnsiTheme="minorHAnsi" w:cstheme="minorHAnsi"/>
                <w:sz w:val="20"/>
                <w:szCs w:val="20"/>
                <w:lang w:eastAsia="el-GR"/>
              </w:rPr>
              <w:t>Λογισμικό Διαχείρισης Εικονικών Μηχανών</w:t>
            </w:r>
          </w:p>
        </w:tc>
        <w:tc>
          <w:tcPr>
            <w:tcW w:w="739" w:type="pct"/>
            <w:tcBorders>
              <w:top w:val="nil"/>
              <w:left w:val="nil"/>
              <w:bottom w:val="single" w:sz="4" w:space="0" w:color="auto"/>
              <w:right w:val="single" w:sz="4" w:space="0" w:color="auto"/>
            </w:tcBorders>
            <w:shd w:val="clear" w:color="auto" w:fill="auto"/>
            <w:vAlign w:val="center"/>
            <w:hideMark/>
          </w:tcPr>
          <w:p w14:paraId="71A423FA" w14:textId="77777777" w:rsidR="00433A10" w:rsidRPr="00433A10" w:rsidRDefault="00433A10" w:rsidP="00DC6CF5">
            <w:pPr>
              <w:suppressAutoHyphens w:val="0"/>
              <w:spacing w:after="0"/>
              <w:jc w:val="center"/>
              <w:rPr>
                <w:rFonts w:asciiTheme="minorHAnsi" w:hAnsiTheme="minorHAnsi" w:cstheme="minorHAnsi"/>
                <w:sz w:val="20"/>
                <w:szCs w:val="20"/>
                <w:lang w:eastAsia="el-GR"/>
              </w:rPr>
            </w:pPr>
            <w:r w:rsidRPr="00433A10">
              <w:rPr>
                <w:rFonts w:asciiTheme="minorHAnsi" w:hAnsiTheme="minorHAnsi" w:cstheme="minorHAnsi"/>
                <w:sz w:val="20"/>
                <w:szCs w:val="20"/>
                <w:lang w:val="en-US" w:eastAsia="el-GR"/>
              </w:rPr>
              <w:t>1</w:t>
            </w:r>
          </w:p>
        </w:tc>
        <w:tc>
          <w:tcPr>
            <w:tcW w:w="1614" w:type="pct"/>
            <w:tcBorders>
              <w:top w:val="nil"/>
              <w:left w:val="nil"/>
              <w:bottom w:val="single" w:sz="4" w:space="0" w:color="auto"/>
              <w:right w:val="single" w:sz="8" w:space="0" w:color="auto"/>
            </w:tcBorders>
            <w:shd w:val="clear" w:color="auto" w:fill="auto"/>
            <w:vAlign w:val="center"/>
            <w:hideMark/>
          </w:tcPr>
          <w:p w14:paraId="4105173F" w14:textId="77777777" w:rsidR="00433A10" w:rsidRPr="00433A10" w:rsidRDefault="00433A10" w:rsidP="00DC6CF5">
            <w:pPr>
              <w:suppressAutoHyphens w:val="0"/>
              <w:spacing w:after="0"/>
              <w:rPr>
                <w:rFonts w:asciiTheme="minorHAnsi" w:hAnsiTheme="minorHAnsi" w:cstheme="minorHAnsi"/>
                <w:sz w:val="20"/>
                <w:szCs w:val="20"/>
                <w:lang w:eastAsia="el-GR"/>
              </w:rPr>
            </w:pPr>
            <w:r w:rsidRPr="00433A10">
              <w:rPr>
                <w:rFonts w:asciiTheme="minorHAnsi" w:hAnsiTheme="minorHAnsi" w:cstheme="minorHAnsi"/>
                <w:sz w:val="20"/>
                <w:szCs w:val="20"/>
                <w:lang w:eastAsia="el-GR"/>
              </w:rPr>
              <w:t>Π.1 ΛΟΓΙΣΜΙΚΑ ΚΑΙ ΑΔΕΙΕΣ ΧΡΗΣΗΣ (SOFTWARE)</w:t>
            </w:r>
          </w:p>
        </w:tc>
      </w:tr>
      <w:tr w:rsidR="00433A10" w:rsidRPr="00433A10" w14:paraId="12321B31" w14:textId="77777777" w:rsidTr="00444039">
        <w:trPr>
          <w:trHeight w:val="288"/>
        </w:trPr>
        <w:tc>
          <w:tcPr>
            <w:tcW w:w="284" w:type="pct"/>
            <w:tcBorders>
              <w:top w:val="nil"/>
              <w:left w:val="single" w:sz="8" w:space="0" w:color="auto"/>
              <w:bottom w:val="single" w:sz="4" w:space="0" w:color="auto"/>
              <w:right w:val="single" w:sz="4" w:space="0" w:color="auto"/>
            </w:tcBorders>
            <w:shd w:val="clear" w:color="auto" w:fill="auto"/>
            <w:vAlign w:val="center"/>
            <w:hideMark/>
          </w:tcPr>
          <w:p w14:paraId="36BF3EB2" w14:textId="77777777" w:rsidR="00433A10" w:rsidRPr="00514F48" w:rsidRDefault="00433A10" w:rsidP="00DC6CF5">
            <w:pPr>
              <w:suppressAutoHyphens w:val="0"/>
              <w:spacing w:after="0"/>
              <w:jc w:val="center"/>
              <w:rPr>
                <w:rFonts w:asciiTheme="minorHAnsi" w:hAnsiTheme="minorHAnsi" w:cstheme="minorHAnsi"/>
                <w:sz w:val="20"/>
                <w:szCs w:val="20"/>
                <w:lang w:eastAsia="el-GR"/>
              </w:rPr>
            </w:pPr>
            <w:r w:rsidRPr="00514F48">
              <w:rPr>
                <w:rFonts w:asciiTheme="minorHAnsi" w:hAnsiTheme="minorHAnsi" w:cstheme="minorHAnsi"/>
                <w:sz w:val="20"/>
                <w:szCs w:val="20"/>
                <w:lang w:eastAsia="el-GR"/>
              </w:rPr>
              <w:t>3</w:t>
            </w:r>
          </w:p>
        </w:tc>
        <w:tc>
          <w:tcPr>
            <w:tcW w:w="2363" w:type="pct"/>
            <w:tcBorders>
              <w:top w:val="nil"/>
              <w:left w:val="nil"/>
              <w:bottom w:val="single" w:sz="4" w:space="0" w:color="auto"/>
              <w:right w:val="single" w:sz="4" w:space="0" w:color="auto"/>
            </w:tcBorders>
            <w:shd w:val="clear" w:color="auto" w:fill="auto"/>
            <w:vAlign w:val="center"/>
            <w:hideMark/>
          </w:tcPr>
          <w:p w14:paraId="61D4FE1D" w14:textId="77777777" w:rsidR="00433A10" w:rsidRPr="00514F48" w:rsidRDefault="00433A10" w:rsidP="00DC6CF5">
            <w:pPr>
              <w:suppressAutoHyphens w:val="0"/>
              <w:spacing w:after="0"/>
              <w:jc w:val="left"/>
              <w:rPr>
                <w:rFonts w:asciiTheme="minorHAnsi" w:hAnsiTheme="minorHAnsi" w:cstheme="minorHAnsi"/>
                <w:sz w:val="20"/>
                <w:szCs w:val="20"/>
                <w:lang w:val="en-US" w:eastAsia="el-GR"/>
              </w:rPr>
            </w:pPr>
            <w:r w:rsidRPr="00514F48">
              <w:rPr>
                <w:rFonts w:asciiTheme="minorHAnsi" w:hAnsiTheme="minorHAnsi" w:cstheme="minorHAnsi"/>
                <w:sz w:val="20"/>
                <w:szCs w:val="20"/>
                <w:lang w:eastAsia="el-GR"/>
              </w:rPr>
              <w:t>Άδεια</w:t>
            </w:r>
            <w:r w:rsidRPr="00514F48">
              <w:rPr>
                <w:rFonts w:asciiTheme="minorHAnsi" w:hAnsiTheme="minorHAnsi" w:cstheme="minorHAnsi"/>
                <w:sz w:val="20"/>
                <w:szCs w:val="20"/>
                <w:lang w:val="en-US" w:eastAsia="el-GR"/>
              </w:rPr>
              <w:t xml:space="preserve"> </w:t>
            </w:r>
            <w:r w:rsidRPr="00514F48">
              <w:rPr>
                <w:rFonts w:asciiTheme="minorHAnsi" w:hAnsiTheme="minorHAnsi" w:cstheme="minorHAnsi"/>
                <w:sz w:val="20"/>
                <w:szCs w:val="20"/>
                <w:lang w:eastAsia="el-GR"/>
              </w:rPr>
              <w:t>χρήσης</w:t>
            </w:r>
            <w:r w:rsidRPr="00514F48">
              <w:rPr>
                <w:rFonts w:asciiTheme="minorHAnsi" w:hAnsiTheme="minorHAnsi" w:cstheme="minorHAnsi"/>
                <w:sz w:val="20"/>
                <w:szCs w:val="20"/>
                <w:lang w:val="en-US" w:eastAsia="el-GR"/>
              </w:rPr>
              <w:t xml:space="preserve"> Windows Server 2022 Datacenter</w:t>
            </w:r>
          </w:p>
        </w:tc>
        <w:tc>
          <w:tcPr>
            <w:tcW w:w="739" w:type="pct"/>
            <w:tcBorders>
              <w:top w:val="nil"/>
              <w:left w:val="nil"/>
              <w:bottom w:val="single" w:sz="4" w:space="0" w:color="auto"/>
              <w:right w:val="single" w:sz="4" w:space="0" w:color="auto"/>
            </w:tcBorders>
            <w:shd w:val="clear" w:color="auto" w:fill="auto"/>
            <w:vAlign w:val="center"/>
            <w:hideMark/>
          </w:tcPr>
          <w:p w14:paraId="43259B5E" w14:textId="56BCD6A1" w:rsidR="00433A10" w:rsidRPr="00514F48" w:rsidRDefault="00444039" w:rsidP="00DC6CF5">
            <w:pPr>
              <w:suppressAutoHyphens w:val="0"/>
              <w:spacing w:after="0"/>
              <w:jc w:val="center"/>
              <w:rPr>
                <w:rFonts w:asciiTheme="minorHAnsi" w:hAnsiTheme="minorHAnsi" w:cstheme="minorHAnsi"/>
                <w:sz w:val="20"/>
                <w:szCs w:val="20"/>
                <w:lang w:eastAsia="el-GR"/>
              </w:rPr>
            </w:pPr>
            <w:r w:rsidRPr="00514F48">
              <w:rPr>
                <w:rFonts w:asciiTheme="minorHAnsi" w:hAnsiTheme="minorHAnsi" w:cstheme="minorHAnsi"/>
                <w:sz w:val="20"/>
                <w:szCs w:val="20"/>
                <w:lang w:eastAsia="el-GR"/>
              </w:rPr>
              <w:t>6</w:t>
            </w:r>
          </w:p>
        </w:tc>
        <w:tc>
          <w:tcPr>
            <w:tcW w:w="1614" w:type="pct"/>
            <w:tcBorders>
              <w:top w:val="nil"/>
              <w:left w:val="nil"/>
              <w:bottom w:val="single" w:sz="4" w:space="0" w:color="auto"/>
              <w:right w:val="single" w:sz="8" w:space="0" w:color="auto"/>
            </w:tcBorders>
            <w:shd w:val="clear" w:color="auto" w:fill="auto"/>
            <w:vAlign w:val="center"/>
            <w:hideMark/>
          </w:tcPr>
          <w:p w14:paraId="14C63028" w14:textId="77777777" w:rsidR="00433A10" w:rsidRPr="00514F48" w:rsidRDefault="00433A10" w:rsidP="00DC6CF5">
            <w:pPr>
              <w:suppressAutoHyphens w:val="0"/>
              <w:spacing w:after="0"/>
              <w:rPr>
                <w:rFonts w:asciiTheme="minorHAnsi" w:hAnsiTheme="minorHAnsi" w:cstheme="minorHAnsi"/>
                <w:sz w:val="20"/>
                <w:szCs w:val="20"/>
                <w:lang w:eastAsia="el-GR"/>
              </w:rPr>
            </w:pPr>
            <w:r w:rsidRPr="00514F48">
              <w:rPr>
                <w:rFonts w:asciiTheme="minorHAnsi" w:hAnsiTheme="minorHAnsi" w:cstheme="minorHAnsi"/>
                <w:sz w:val="20"/>
                <w:szCs w:val="20"/>
                <w:lang w:eastAsia="el-GR"/>
              </w:rPr>
              <w:t>Π.1 ΛΟΓΙΣΜΙΚΑ ΚΑΙ ΑΔΕΙΕΣ ΧΡΗΣΗΣ (SOFTWARE)</w:t>
            </w:r>
          </w:p>
        </w:tc>
      </w:tr>
      <w:tr w:rsidR="00433A10" w:rsidRPr="00433A10" w14:paraId="69C1205E" w14:textId="77777777" w:rsidTr="00444039">
        <w:trPr>
          <w:trHeight w:val="288"/>
        </w:trPr>
        <w:tc>
          <w:tcPr>
            <w:tcW w:w="284" w:type="pct"/>
            <w:tcBorders>
              <w:top w:val="nil"/>
              <w:left w:val="single" w:sz="8" w:space="0" w:color="auto"/>
              <w:bottom w:val="single" w:sz="4" w:space="0" w:color="auto"/>
              <w:right w:val="single" w:sz="4" w:space="0" w:color="auto"/>
            </w:tcBorders>
            <w:shd w:val="clear" w:color="auto" w:fill="auto"/>
            <w:vAlign w:val="center"/>
            <w:hideMark/>
          </w:tcPr>
          <w:p w14:paraId="2749E42B" w14:textId="77777777" w:rsidR="00433A10" w:rsidRPr="00514F48" w:rsidRDefault="00433A10" w:rsidP="00DC6CF5">
            <w:pPr>
              <w:suppressAutoHyphens w:val="0"/>
              <w:spacing w:after="0"/>
              <w:jc w:val="center"/>
              <w:rPr>
                <w:rFonts w:asciiTheme="minorHAnsi" w:hAnsiTheme="minorHAnsi" w:cstheme="minorHAnsi"/>
                <w:sz w:val="20"/>
                <w:szCs w:val="20"/>
                <w:lang w:eastAsia="el-GR"/>
              </w:rPr>
            </w:pPr>
            <w:r w:rsidRPr="00514F48">
              <w:rPr>
                <w:rFonts w:asciiTheme="minorHAnsi" w:hAnsiTheme="minorHAnsi" w:cstheme="minorHAnsi"/>
                <w:sz w:val="20"/>
                <w:szCs w:val="20"/>
                <w:lang w:eastAsia="el-GR"/>
              </w:rPr>
              <w:t>4</w:t>
            </w:r>
          </w:p>
        </w:tc>
        <w:tc>
          <w:tcPr>
            <w:tcW w:w="2363" w:type="pct"/>
            <w:tcBorders>
              <w:top w:val="nil"/>
              <w:left w:val="nil"/>
              <w:bottom w:val="single" w:sz="4" w:space="0" w:color="auto"/>
              <w:right w:val="single" w:sz="4" w:space="0" w:color="auto"/>
            </w:tcBorders>
            <w:shd w:val="clear" w:color="auto" w:fill="auto"/>
            <w:vAlign w:val="center"/>
            <w:hideMark/>
          </w:tcPr>
          <w:p w14:paraId="58C31665" w14:textId="77777777" w:rsidR="00433A10" w:rsidRPr="00514F48" w:rsidRDefault="00433A10" w:rsidP="00DC6CF5">
            <w:pPr>
              <w:suppressAutoHyphens w:val="0"/>
              <w:spacing w:after="0"/>
              <w:jc w:val="left"/>
              <w:rPr>
                <w:rFonts w:asciiTheme="minorHAnsi" w:hAnsiTheme="minorHAnsi" w:cstheme="minorHAnsi"/>
                <w:sz w:val="20"/>
                <w:szCs w:val="20"/>
                <w:lang w:val="en-US" w:eastAsia="el-GR"/>
              </w:rPr>
            </w:pPr>
            <w:r w:rsidRPr="00514F48">
              <w:rPr>
                <w:rFonts w:asciiTheme="minorHAnsi" w:hAnsiTheme="minorHAnsi" w:cstheme="minorHAnsi"/>
                <w:sz w:val="20"/>
                <w:szCs w:val="20"/>
                <w:lang w:eastAsia="el-GR"/>
              </w:rPr>
              <w:t>Άδεια</w:t>
            </w:r>
            <w:r w:rsidRPr="00514F48">
              <w:rPr>
                <w:rFonts w:asciiTheme="minorHAnsi" w:hAnsiTheme="minorHAnsi" w:cstheme="minorHAnsi"/>
                <w:sz w:val="20"/>
                <w:szCs w:val="20"/>
                <w:lang w:val="en-US" w:eastAsia="el-GR"/>
              </w:rPr>
              <w:t xml:space="preserve"> </w:t>
            </w:r>
            <w:r w:rsidRPr="00514F48">
              <w:rPr>
                <w:rFonts w:asciiTheme="minorHAnsi" w:hAnsiTheme="minorHAnsi" w:cstheme="minorHAnsi"/>
                <w:sz w:val="20"/>
                <w:szCs w:val="20"/>
                <w:lang w:eastAsia="el-GR"/>
              </w:rPr>
              <w:t>χρήσης</w:t>
            </w:r>
            <w:r w:rsidRPr="00514F48">
              <w:rPr>
                <w:rFonts w:asciiTheme="minorHAnsi" w:hAnsiTheme="minorHAnsi" w:cstheme="minorHAnsi"/>
                <w:sz w:val="20"/>
                <w:szCs w:val="20"/>
                <w:lang w:val="en-US" w:eastAsia="el-GR"/>
              </w:rPr>
              <w:t xml:space="preserve"> Windows Server per User CALs</w:t>
            </w:r>
          </w:p>
        </w:tc>
        <w:tc>
          <w:tcPr>
            <w:tcW w:w="739" w:type="pct"/>
            <w:tcBorders>
              <w:top w:val="nil"/>
              <w:left w:val="nil"/>
              <w:bottom w:val="single" w:sz="4" w:space="0" w:color="auto"/>
              <w:right w:val="single" w:sz="4" w:space="0" w:color="auto"/>
            </w:tcBorders>
            <w:shd w:val="clear" w:color="auto" w:fill="auto"/>
            <w:vAlign w:val="center"/>
            <w:hideMark/>
          </w:tcPr>
          <w:p w14:paraId="4F3EF330" w14:textId="70633FA0" w:rsidR="00433A10" w:rsidRPr="00514F48" w:rsidRDefault="00444039" w:rsidP="00DC6CF5">
            <w:pPr>
              <w:suppressAutoHyphens w:val="0"/>
              <w:spacing w:after="0"/>
              <w:jc w:val="center"/>
              <w:rPr>
                <w:rFonts w:asciiTheme="minorHAnsi" w:hAnsiTheme="minorHAnsi" w:cstheme="minorHAnsi"/>
                <w:sz w:val="20"/>
                <w:szCs w:val="20"/>
                <w:lang w:eastAsia="el-GR"/>
              </w:rPr>
            </w:pPr>
            <w:r w:rsidRPr="00514F48">
              <w:rPr>
                <w:rFonts w:asciiTheme="minorHAnsi" w:hAnsiTheme="minorHAnsi" w:cstheme="minorHAnsi"/>
                <w:sz w:val="20"/>
                <w:szCs w:val="20"/>
                <w:lang w:eastAsia="el-GR"/>
              </w:rPr>
              <w:t>500</w:t>
            </w:r>
          </w:p>
        </w:tc>
        <w:tc>
          <w:tcPr>
            <w:tcW w:w="1614" w:type="pct"/>
            <w:tcBorders>
              <w:top w:val="nil"/>
              <w:left w:val="nil"/>
              <w:bottom w:val="single" w:sz="4" w:space="0" w:color="auto"/>
              <w:right w:val="single" w:sz="8" w:space="0" w:color="auto"/>
            </w:tcBorders>
            <w:shd w:val="clear" w:color="auto" w:fill="auto"/>
            <w:vAlign w:val="center"/>
            <w:hideMark/>
          </w:tcPr>
          <w:p w14:paraId="3D0451C1" w14:textId="77777777" w:rsidR="00433A10" w:rsidRPr="00514F48" w:rsidRDefault="00433A10" w:rsidP="00DC6CF5">
            <w:pPr>
              <w:suppressAutoHyphens w:val="0"/>
              <w:spacing w:after="0"/>
              <w:rPr>
                <w:rFonts w:asciiTheme="minorHAnsi" w:hAnsiTheme="minorHAnsi" w:cstheme="minorHAnsi"/>
                <w:sz w:val="20"/>
                <w:szCs w:val="20"/>
                <w:lang w:eastAsia="el-GR"/>
              </w:rPr>
            </w:pPr>
            <w:r w:rsidRPr="00514F48">
              <w:rPr>
                <w:rFonts w:asciiTheme="minorHAnsi" w:hAnsiTheme="minorHAnsi" w:cstheme="minorHAnsi"/>
                <w:sz w:val="20"/>
                <w:szCs w:val="20"/>
                <w:lang w:eastAsia="el-GR"/>
              </w:rPr>
              <w:t>Π.1 ΛΟΓΙΣΜΙΚΑ ΚΑΙ ΑΔΕΙΕΣ ΧΡΗΣΗΣ (SOFTWARE)</w:t>
            </w:r>
          </w:p>
        </w:tc>
      </w:tr>
      <w:tr w:rsidR="00433A10" w:rsidRPr="00433A10" w14:paraId="196A801A" w14:textId="77777777" w:rsidTr="00444039">
        <w:trPr>
          <w:trHeight w:val="288"/>
        </w:trPr>
        <w:tc>
          <w:tcPr>
            <w:tcW w:w="284" w:type="pct"/>
            <w:tcBorders>
              <w:top w:val="nil"/>
              <w:left w:val="single" w:sz="8" w:space="0" w:color="auto"/>
              <w:bottom w:val="single" w:sz="4" w:space="0" w:color="auto"/>
              <w:right w:val="single" w:sz="4" w:space="0" w:color="auto"/>
            </w:tcBorders>
            <w:shd w:val="clear" w:color="auto" w:fill="auto"/>
            <w:vAlign w:val="center"/>
            <w:hideMark/>
          </w:tcPr>
          <w:p w14:paraId="3103AC63" w14:textId="77777777" w:rsidR="00433A10" w:rsidRPr="00433A10" w:rsidRDefault="00433A10" w:rsidP="00DC6CF5">
            <w:pPr>
              <w:suppressAutoHyphens w:val="0"/>
              <w:spacing w:after="0"/>
              <w:jc w:val="center"/>
              <w:rPr>
                <w:rFonts w:asciiTheme="minorHAnsi" w:hAnsiTheme="minorHAnsi" w:cstheme="minorHAnsi"/>
                <w:sz w:val="20"/>
                <w:szCs w:val="20"/>
                <w:lang w:eastAsia="el-GR"/>
              </w:rPr>
            </w:pPr>
            <w:r w:rsidRPr="00433A10">
              <w:rPr>
                <w:rFonts w:asciiTheme="minorHAnsi" w:hAnsiTheme="minorHAnsi" w:cstheme="minorHAnsi"/>
                <w:sz w:val="20"/>
                <w:szCs w:val="20"/>
                <w:lang w:eastAsia="el-GR"/>
              </w:rPr>
              <w:t>5</w:t>
            </w:r>
          </w:p>
        </w:tc>
        <w:tc>
          <w:tcPr>
            <w:tcW w:w="2363" w:type="pct"/>
            <w:tcBorders>
              <w:top w:val="nil"/>
              <w:left w:val="nil"/>
              <w:bottom w:val="single" w:sz="4" w:space="0" w:color="auto"/>
              <w:right w:val="single" w:sz="4" w:space="0" w:color="auto"/>
            </w:tcBorders>
            <w:shd w:val="clear" w:color="auto" w:fill="auto"/>
            <w:vAlign w:val="center"/>
            <w:hideMark/>
          </w:tcPr>
          <w:p w14:paraId="74F91D91" w14:textId="77777777" w:rsidR="00433A10" w:rsidRPr="00433A10" w:rsidRDefault="00433A10" w:rsidP="00DC6CF5">
            <w:pPr>
              <w:suppressAutoHyphens w:val="0"/>
              <w:spacing w:after="0"/>
              <w:jc w:val="left"/>
              <w:rPr>
                <w:rFonts w:asciiTheme="minorHAnsi" w:hAnsiTheme="minorHAnsi" w:cstheme="minorHAnsi"/>
                <w:sz w:val="20"/>
                <w:szCs w:val="20"/>
                <w:lang w:val="en-US" w:eastAsia="el-GR"/>
              </w:rPr>
            </w:pPr>
            <w:r w:rsidRPr="00433A10">
              <w:rPr>
                <w:rFonts w:asciiTheme="minorHAnsi" w:hAnsiTheme="minorHAnsi" w:cstheme="minorHAnsi"/>
                <w:sz w:val="20"/>
                <w:szCs w:val="20"/>
                <w:lang w:eastAsia="el-GR"/>
              </w:rPr>
              <w:t>Άδεια</w:t>
            </w:r>
            <w:r w:rsidRPr="00433A10">
              <w:rPr>
                <w:rFonts w:asciiTheme="minorHAnsi" w:hAnsiTheme="minorHAnsi" w:cstheme="minorHAnsi"/>
                <w:sz w:val="20"/>
                <w:szCs w:val="20"/>
                <w:lang w:val="en-US" w:eastAsia="el-GR"/>
              </w:rPr>
              <w:t xml:space="preserve"> </w:t>
            </w:r>
            <w:r w:rsidRPr="00433A10">
              <w:rPr>
                <w:rFonts w:asciiTheme="minorHAnsi" w:hAnsiTheme="minorHAnsi" w:cstheme="minorHAnsi"/>
                <w:sz w:val="20"/>
                <w:szCs w:val="20"/>
                <w:lang w:eastAsia="el-GR"/>
              </w:rPr>
              <w:t>χρήσης</w:t>
            </w:r>
            <w:r w:rsidRPr="00433A10">
              <w:rPr>
                <w:rFonts w:asciiTheme="minorHAnsi" w:hAnsiTheme="minorHAnsi" w:cstheme="minorHAnsi"/>
                <w:sz w:val="20"/>
                <w:szCs w:val="20"/>
                <w:lang w:val="en-US" w:eastAsia="el-GR"/>
              </w:rPr>
              <w:t xml:space="preserve"> Windows Server 2022 External Connector</w:t>
            </w:r>
          </w:p>
        </w:tc>
        <w:tc>
          <w:tcPr>
            <w:tcW w:w="739" w:type="pct"/>
            <w:tcBorders>
              <w:top w:val="nil"/>
              <w:left w:val="nil"/>
              <w:bottom w:val="single" w:sz="4" w:space="0" w:color="auto"/>
              <w:right w:val="single" w:sz="4" w:space="0" w:color="auto"/>
            </w:tcBorders>
            <w:shd w:val="clear" w:color="auto" w:fill="auto"/>
            <w:vAlign w:val="center"/>
            <w:hideMark/>
          </w:tcPr>
          <w:p w14:paraId="13F02815" w14:textId="471E49B0" w:rsidR="00433A10" w:rsidRPr="00117389" w:rsidRDefault="00444039" w:rsidP="00DC6CF5">
            <w:pPr>
              <w:suppressAutoHyphens w:val="0"/>
              <w:spacing w:after="0"/>
              <w:jc w:val="center"/>
              <w:rPr>
                <w:rFonts w:asciiTheme="minorHAnsi" w:hAnsiTheme="minorHAnsi" w:cstheme="minorHAnsi"/>
                <w:sz w:val="20"/>
                <w:szCs w:val="20"/>
                <w:lang w:eastAsia="el-GR"/>
              </w:rPr>
            </w:pPr>
            <w:r>
              <w:rPr>
                <w:rFonts w:asciiTheme="minorHAnsi" w:hAnsiTheme="minorHAnsi" w:cstheme="minorHAnsi"/>
                <w:sz w:val="20"/>
                <w:szCs w:val="20"/>
                <w:lang w:eastAsia="el-GR"/>
              </w:rPr>
              <w:t>6</w:t>
            </w:r>
          </w:p>
        </w:tc>
        <w:tc>
          <w:tcPr>
            <w:tcW w:w="1614" w:type="pct"/>
            <w:tcBorders>
              <w:top w:val="nil"/>
              <w:left w:val="nil"/>
              <w:bottom w:val="single" w:sz="4" w:space="0" w:color="auto"/>
              <w:right w:val="single" w:sz="8" w:space="0" w:color="auto"/>
            </w:tcBorders>
            <w:shd w:val="clear" w:color="auto" w:fill="auto"/>
            <w:vAlign w:val="center"/>
            <w:hideMark/>
          </w:tcPr>
          <w:p w14:paraId="7F3E7063" w14:textId="77777777" w:rsidR="00433A10" w:rsidRPr="00433A10" w:rsidRDefault="00433A10" w:rsidP="00DC6CF5">
            <w:pPr>
              <w:suppressAutoHyphens w:val="0"/>
              <w:spacing w:after="0"/>
              <w:rPr>
                <w:rFonts w:asciiTheme="minorHAnsi" w:hAnsiTheme="minorHAnsi" w:cstheme="minorHAnsi"/>
                <w:sz w:val="20"/>
                <w:szCs w:val="20"/>
                <w:lang w:eastAsia="el-GR"/>
              </w:rPr>
            </w:pPr>
            <w:r w:rsidRPr="00433A10">
              <w:rPr>
                <w:rFonts w:asciiTheme="minorHAnsi" w:hAnsiTheme="minorHAnsi" w:cstheme="minorHAnsi"/>
                <w:sz w:val="20"/>
                <w:szCs w:val="20"/>
                <w:lang w:eastAsia="el-GR"/>
              </w:rPr>
              <w:t>Π.1 ΛΟΓΙΣΜΙΚΑ ΚΑΙ ΑΔΕΙΕΣ ΧΡΗΣΗΣ (SOFTWARE)</w:t>
            </w:r>
          </w:p>
        </w:tc>
      </w:tr>
      <w:tr w:rsidR="00433A10" w:rsidRPr="00433A10" w14:paraId="60A52213" w14:textId="77777777" w:rsidTr="00444039">
        <w:trPr>
          <w:trHeight w:val="288"/>
        </w:trPr>
        <w:tc>
          <w:tcPr>
            <w:tcW w:w="284" w:type="pct"/>
            <w:tcBorders>
              <w:top w:val="nil"/>
              <w:left w:val="single" w:sz="8" w:space="0" w:color="auto"/>
              <w:bottom w:val="single" w:sz="4" w:space="0" w:color="auto"/>
              <w:right w:val="single" w:sz="4" w:space="0" w:color="auto"/>
            </w:tcBorders>
            <w:shd w:val="clear" w:color="auto" w:fill="auto"/>
            <w:vAlign w:val="center"/>
            <w:hideMark/>
          </w:tcPr>
          <w:p w14:paraId="25C11BEC" w14:textId="77777777" w:rsidR="00433A10" w:rsidRPr="00433A10" w:rsidRDefault="00433A10" w:rsidP="00DC6CF5">
            <w:pPr>
              <w:suppressAutoHyphens w:val="0"/>
              <w:spacing w:after="0"/>
              <w:jc w:val="center"/>
              <w:rPr>
                <w:rFonts w:asciiTheme="minorHAnsi" w:hAnsiTheme="minorHAnsi" w:cstheme="minorHAnsi"/>
                <w:sz w:val="20"/>
                <w:szCs w:val="20"/>
                <w:lang w:eastAsia="el-GR"/>
              </w:rPr>
            </w:pPr>
            <w:r w:rsidRPr="00433A10">
              <w:rPr>
                <w:rFonts w:asciiTheme="minorHAnsi" w:hAnsiTheme="minorHAnsi" w:cstheme="minorHAnsi"/>
                <w:sz w:val="20"/>
                <w:szCs w:val="20"/>
                <w:lang w:eastAsia="el-GR"/>
              </w:rPr>
              <w:t>6</w:t>
            </w:r>
          </w:p>
        </w:tc>
        <w:tc>
          <w:tcPr>
            <w:tcW w:w="2363" w:type="pct"/>
            <w:tcBorders>
              <w:top w:val="nil"/>
              <w:left w:val="nil"/>
              <w:bottom w:val="single" w:sz="4" w:space="0" w:color="auto"/>
              <w:right w:val="single" w:sz="4" w:space="0" w:color="auto"/>
            </w:tcBorders>
            <w:shd w:val="clear" w:color="auto" w:fill="auto"/>
            <w:vAlign w:val="center"/>
            <w:hideMark/>
          </w:tcPr>
          <w:p w14:paraId="7C58E23B" w14:textId="77777777" w:rsidR="00433A10" w:rsidRPr="00433A10" w:rsidRDefault="00433A10" w:rsidP="00DC6CF5">
            <w:pPr>
              <w:suppressAutoHyphens w:val="0"/>
              <w:spacing w:after="0"/>
              <w:jc w:val="left"/>
              <w:rPr>
                <w:rFonts w:asciiTheme="minorHAnsi" w:hAnsiTheme="minorHAnsi" w:cstheme="minorHAnsi"/>
                <w:sz w:val="20"/>
                <w:szCs w:val="20"/>
                <w:lang w:val="en-US" w:eastAsia="el-GR"/>
              </w:rPr>
            </w:pPr>
            <w:r w:rsidRPr="00433A10">
              <w:rPr>
                <w:rFonts w:asciiTheme="minorHAnsi" w:hAnsiTheme="minorHAnsi" w:cstheme="minorHAnsi"/>
                <w:sz w:val="20"/>
                <w:szCs w:val="20"/>
                <w:lang w:eastAsia="el-GR"/>
              </w:rPr>
              <w:t>Άδεια</w:t>
            </w:r>
            <w:r w:rsidRPr="00433A10">
              <w:rPr>
                <w:rFonts w:asciiTheme="minorHAnsi" w:hAnsiTheme="minorHAnsi" w:cstheme="minorHAnsi"/>
                <w:sz w:val="20"/>
                <w:szCs w:val="20"/>
                <w:lang w:val="en-US" w:eastAsia="el-GR"/>
              </w:rPr>
              <w:t xml:space="preserve"> </w:t>
            </w:r>
            <w:r w:rsidRPr="00433A10">
              <w:rPr>
                <w:rFonts w:asciiTheme="minorHAnsi" w:hAnsiTheme="minorHAnsi" w:cstheme="minorHAnsi"/>
                <w:sz w:val="20"/>
                <w:szCs w:val="20"/>
                <w:lang w:eastAsia="el-GR"/>
              </w:rPr>
              <w:t>χρήσης</w:t>
            </w:r>
            <w:r w:rsidRPr="00433A10">
              <w:rPr>
                <w:rFonts w:asciiTheme="minorHAnsi" w:hAnsiTheme="minorHAnsi" w:cstheme="minorHAnsi"/>
                <w:sz w:val="20"/>
                <w:szCs w:val="20"/>
                <w:lang w:val="en-US" w:eastAsia="el-GR"/>
              </w:rPr>
              <w:t xml:space="preserve"> SQL Server Enterprise</w:t>
            </w:r>
          </w:p>
        </w:tc>
        <w:tc>
          <w:tcPr>
            <w:tcW w:w="739" w:type="pct"/>
            <w:tcBorders>
              <w:top w:val="nil"/>
              <w:left w:val="nil"/>
              <w:bottom w:val="single" w:sz="4" w:space="0" w:color="auto"/>
              <w:right w:val="single" w:sz="4" w:space="0" w:color="auto"/>
            </w:tcBorders>
            <w:shd w:val="clear" w:color="auto" w:fill="auto"/>
            <w:vAlign w:val="center"/>
            <w:hideMark/>
          </w:tcPr>
          <w:p w14:paraId="78EBE5CB" w14:textId="77777777" w:rsidR="00433A10" w:rsidRPr="00433A10" w:rsidRDefault="00433A10" w:rsidP="00DC6CF5">
            <w:pPr>
              <w:suppressAutoHyphens w:val="0"/>
              <w:spacing w:after="0"/>
              <w:jc w:val="center"/>
              <w:rPr>
                <w:rFonts w:asciiTheme="minorHAnsi" w:hAnsiTheme="minorHAnsi" w:cstheme="minorHAnsi"/>
                <w:sz w:val="20"/>
                <w:szCs w:val="20"/>
                <w:lang w:eastAsia="el-GR"/>
              </w:rPr>
            </w:pPr>
            <w:r w:rsidRPr="00433A10">
              <w:rPr>
                <w:rFonts w:asciiTheme="minorHAnsi" w:hAnsiTheme="minorHAnsi" w:cstheme="minorHAnsi"/>
                <w:sz w:val="20"/>
                <w:szCs w:val="20"/>
                <w:lang w:val="en-US" w:eastAsia="el-GR"/>
              </w:rPr>
              <w:t>2</w:t>
            </w:r>
          </w:p>
        </w:tc>
        <w:tc>
          <w:tcPr>
            <w:tcW w:w="1614" w:type="pct"/>
            <w:tcBorders>
              <w:top w:val="nil"/>
              <w:left w:val="nil"/>
              <w:bottom w:val="single" w:sz="4" w:space="0" w:color="auto"/>
              <w:right w:val="single" w:sz="8" w:space="0" w:color="auto"/>
            </w:tcBorders>
            <w:shd w:val="clear" w:color="auto" w:fill="auto"/>
            <w:vAlign w:val="center"/>
            <w:hideMark/>
          </w:tcPr>
          <w:p w14:paraId="0CDBA066" w14:textId="77777777" w:rsidR="00433A10" w:rsidRPr="00433A10" w:rsidRDefault="00433A10" w:rsidP="00DC6CF5">
            <w:pPr>
              <w:suppressAutoHyphens w:val="0"/>
              <w:spacing w:after="0"/>
              <w:rPr>
                <w:rFonts w:asciiTheme="minorHAnsi" w:hAnsiTheme="minorHAnsi" w:cstheme="minorHAnsi"/>
                <w:sz w:val="20"/>
                <w:szCs w:val="20"/>
                <w:lang w:eastAsia="el-GR"/>
              </w:rPr>
            </w:pPr>
            <w:r w:rsidRPr="00433A10">
              <w:rPr>
                <w:rFonts w:asciiTheme="minorHAnsi" w:hAnsiTheme="minorHAnsi" w:cstheme="minorHAnsi"/>
                <w:sz w:val="20"/>
                <w:szCs w:val="20"/>
                <w:lang w:eastAsia="el-GR"/>
              </w:rPr>
              <w:t>Π.1 ΛΟΓΙΣΜΙΚΑ ΚΑΙ ΑΔΕΙΕΣ ΧΡΗΣΗΣ (SOFTWARE)</w:t>
            </w:r>
          </w:p>
        </w:tc>
      </w:tr>
      <w:tr w:rsidR="00433A10" w:rsidRPr="00433A10" w14:paraId="1D30FCF2" w14:textId="77777777" w:rsidTr="00444039">
        <w:trPr>
          <w:trHeight w:val="576"/>
        </w:trPr>
        <w:tc>
          <w:tcPr>
            <w:tcW w:w="284" w:type="pct"/>
            <w:tcBorders>
              <w:top w:val="nil"/>
              <w:left w:val="single" w:sz="8" w:space="0" w:color="auto"/>
              <w:bottom w:val="single" w:sz="4" w:space="0" w:color="auto"/>
              <w:right w:val="single" w:sz="4" w:space="0" w:color="auto"/>
            </w:tcBorders>
            <w:shd w:val="clear" w:color="auto" w:fill="auto"/>
            <w:vAlign w:val="center"/>
            <w:hideMark/>
          </w:tcPr>
          <w:p w14:paraId="748E0FB9" w14:textId="5BED73CB" w:rsidR="00433A10" w:rsidRPr="00433A10" w:rsidRDefault="00E8672C" w:rsidP="00DC6CF5">
            <w:pPr>
              <w:suppressAutoHyphens w:val="0"/>
              <w:spacing w:after="0"/>
              <w:jc w:val="center"/>
              <w:rPr>
                <w:rFonts w:asciiTheme="minorHAnsi" w:hAnsiTheme="minorHAnsi" w:cstheme="minorHAnsi"/>
                <w:sz w:val="20"/>
                <w:szCs w:val="20"/>
                <w:lang w:eastAsia="el-GR"/>
              </w:rPr>
            </w:pPr>
            <w:r>
              <w:rPr>
                <w:rFonts w:asciiTheme="minorHAnsi" w:hAnsiTheme="minorHAnsi" w:cstheme="minorHAnsi"/>
                <w:sz w:val="20"/>
                <w:szCs w:val="20"/>
                <w:lang w:eastAsia="el-GR"/>
              </w:rPr>
              <w:t>7</w:t>
            </w:r>
          </w:p>
        </w:tc>
        <w:tc>
          <w:tcPr>
            <w:tcW w:w="2363" w:type="pct"/>
            <w:tcBorders>
              <w:top w:val="nil"/>
              <w:left w:val="nil"/>
              <w:bottom w:val="single" w:sz="4" w:space="0" w:color="auto"/>
              <w:right w:val="single" w:sz="4" w:space="0" w:color="auto"/>
            </w:tcBorders>
            <w:shd w:val="clear" w:color="auto" w:fill="auto"/>
            <w:vAlign w:val="center"/>
            <w:hideMark/>
          </w:tcPr>
          <w:p w14:paraId="08FE2705" w14:textId="77777777" w:rsidR="00433A10" w:rsidRPr="00433A10" w:rsidRDefault="00433A10" w:rsidP="00DC6CF5">
            <w:pPr>
              <w:suppressAutoHyphens w:val="0"/>
              <w:spacing w:after="0"/>
              <w:jc w:val="left"/>
              <w:rPr>
                <w:rFonts w:asciiTheme="minorHAnsi" w:hAnsiTheme="minorHAnsi" w:cstheme="minorHAnsi"/>
                <w:sz w:val="20"/>
                <w:szCs w:val="20"/>
                <w:lang w:eastAsia="el-GR"/>
              </w:rPr>
            </w:pPr>
            <w:r w:rsidRPr="00433A10">
              <w:rPr>
                <w:rFonts w:asciiTheme="minorHAnsi" w:hAnsiTheme="minorHAnsi" w:cstheme="minorHAnsi"/>
                <w:sz w:val="20"/>
                <w:szCs w:val="20"/>
                <w:lang w:eastAsia="el-GR"/>
              </w:rPr>
              <w:t>Εξοπλισμός και εργασίες Διασύνδεσης κτηρίου Κεντρικής Υπηρεσίας με δίκτυο δεδομένων Ε.Κ.Ε.Φ.Ε. ΔΗΜΟΚΡΙΤΟΣ</w:t>
            </w:r>
          </w:p>
        </w:tc>
        <w:tc>
          <w:tcPr>
            <w:tcW w:w="739" w:type="pct"/>
            <w:tcBorders>
              <w:top w:val="nil"/>
              <w:left w:val="nil"/>
              <w:bottom w:val="single" w:sz="4" w:space="0" w:color="auto"/>
              <w:right w:val="single" w:sz="4" w:space="0" w:color="auto"/>
            </w:tcBorders>
            <w:shd w:val="clear" w:color="auto" w:fill="auto"/>
            <w:vAlign w:val="center"/>
            <w:hideMark/>
          </w:tcPr>
          <w:p w14:paraId="192B9335" w14:textId="77777777" w:rsidR="00433A10" w:rsidRPr="00433A10" w:rsidRDefault="00433A10" w:rsidP="00DC6CF5">
            <w:pPr>
              <w:suppressAutoHyphens w:val="0"/>
              <w:spacing w:after="0"/>
              <w:jc w:val="center"/>
              <w:rPr>
                <w:rFonts w:asciiTheme="minorHAnsi" w:hAnsiTheme="minorHAnsi" w:cstheme="minorHAnsi"/>
                <w:sz w:val="20"/>
                <w:szCs w:val="20"/>
                <w:lang w:eastAsia="el-GR"/>
              </w:rPr>
            </w:pPr>
            <w:r w:rsidRPr="00433A10">
              <w:rPr>
                <w:rFonts w:asciiTheme="minorHAnsi" w:hAnsiTheme="minorHAnsi" w:cstheme="minorHAnsi"/>
                <w:sz w:val="20"/>
                <w:szCs w:val="20"/>
                <w:lang w:eastAsia="el-GR"/>
              </w:rPr>
              <w:t>1</w:t>
            </w:r>
          </w:p>
        </w:tc>
        <w:tc>
          <w:tcPr>
            <w:tcW w:w="1614" w:type="pct"/>
            <w:tcBorders>
              <w:top w:val="nil"/>
              <w:left w:val="nil"/>
              <w:bottom w:val="single" w:sz="4" w:space="0" w:color="auto"/>
              <w:right w:val="single" w:sz="8" w:space="0" w:color="auto"/>
            </w:tcBorders>
            <w:shd w:val="clear" w:color="auto" w:fill="auto"/>
            <w:vAlign w:val="center"/>
            <w:hideMark/>
          </w:tcPr>
          <w:p w14:paraId="37BB080F" w14:textId="2FFB87D3" w:rsidR="00433A10" w:rsidRPr="00433A10" w:rsidRDefault="00433A10" w:rsidP="00DC6CF5">
            <w:pPr>
              <w:suppressAutoHyphens w:val="0"/>
              <w:spacing w:after="0"/>
              <w:rPr>
                <w:rFonts w:asciiTheme="minorHAnsi" w:hAnsiTheme="minorHAnsi" w:cstheme="minorHAnsi"/>
                <w:sz w:val="20"/>
                <w:szCs w:val="20"/>
                <w:lang w:eastAsia="el-GR"/>
              </w:rPr>
            </w:pPr>
            <w:r w:rsidRPr="00433A10">
              <w:rPr>
                <w:rFonts w:asciiTheme="minorHAnsi" w:hAnsiTheme="minorHAnsi" w:cstheme="minorHAnsi"/>
                <w:sz w:val="20"/>
                <w:szCs w:val="20"/>
                <w:lang w:eastAsia="el-GR"/>
              </w:rPr>
              <w:t>Π.1</w:t>
            </w:r>
            <w:r w:rsidR="00C5442A">
              <w:rPr>
                <w:rFonts w:asciiTheme="minorHAnsi" w:hAnsiTheme="minorHAnsi" w:cstheme="minorHAnsi"/>
                <w:sz w:val="20"/>
                <w:szCs w:val="20"/>
                <w:lang w:eastAsia="el-GR"/>
              </w:rPr>
              <w:t>1</w:t>
            </w:r>
            <w:r w:rsidRPr="00433A10">
              <w:rPr>
                <w:rFonts w:asciiTheme="minorHAnsi" w:hAnsiTheme="minorHAnsi" w:cstheme="minorHAnsi"/>
                <w:sz w:val="20"/>
                <w:szCs w:val="20"/>
                <w:lang w:eastAsia="el-GR"/>
              </w:rPr>
              <w:t xml:space="preserve"> ΥΠΗΡΕΣΙΕΣ ΕΓΚΑΤΑΣΤΑΣΗΣ</w:t>
            </w:r>
          </w:p>
        </w:tc>
      </w:tr>
      <w:tr w:rsidR="00433A10" w:rsidRPr="00433A10" w14:paraId="1213BFFC" w14:textId="77777777" w:rsidTr="00444039">
        <w:trPr>
          <w:trHeight w:val="288"/>
        </w:trPr>
        <w:tc>
          <w:tcPr>
            <w:tcW w:w="284" w:type="pct"/>
            <w:tcBorders>
              <w:top w:val="nil"/>
              <w:left w:val="single" w:sz="8" w:space="0" w:color="auto"/>
              <w:bottom w:val="single" w:sz="4" w:space="0" w:color="auto"/>
              <w:right w:val="single" w:sz="4" w:space="0" w:color="auto"/>
            </w:tcBorders>
            <w:shd w:val="clear" w:color="auto" w:fill="auto"/>
            <w:vAlign w:val="center"/>
            <w:hideMark/>
          </w:tcPr>
          <w:p w14:paraId="7B648D0D" w14:textId="2F753C66" w:rsidR="00433A10" w:rsidRPr="00433A10" w:rsidRDefault="00E8672C" w:rsidP="00DC6CF5">
            <w:pPr>
              <w:suppressAutoHyphens w:val="0"/>
              <w:spacing w:after="0"/>
              <w:jc w:val="center"/>
              <w:rPr>
                <w:rFonts w:asciiTheme="minorHAnsi" w:hAnsiTheme="minorHAnsi" w:cstheme="minorHAnsi"/>
                <w:sz w:val="20"/>
                <w:szCs w:val="20"/>
                <w:lang w:eastAsia="el-GR"/>
              </w:rPr>
            </w:pPr>
            <w:r>
              <w:rPr>
                <w:rFonts w:asciiTheme="minorHAnsi" w:hAnsiTheme="minorHAnsi" w:cstheme="minorHAnsi"/>
                <w:sz w:val="20"/>
                <w:szCs w:val="20"/>
                <w:lang w:eastAsia="el-GR"/>
              </w:rPr>
              <w:t>8</w:t>
            </w:r>
          </w:p>
        </w:tc>
        <w:tc>
          <w:tcPr>
            <w:tcW w:w="2363" w:type="pct"/>
            <w:tcBorders>
              <w:top w:val="nil"/>
              <w:left w:val="nil"/>
              <w:bottom w:val="single" w:sz="4" w:space="0" w:color="auto"/>
              <w:right w:val="single" w:sz="4" w:space="0" w:color="auto"/>
            </w:tcBorders>
            <w:shd w:val="clear" w:color="auto" w:fill="auto"/>
            <w:vAlign w:val="center"/>
            <w:hideMark/>
          </w:tcPr>
          <w:p w14:paraId="5B843451" w14:textId="77777777" w:rsidR="00433A10" w:rsidRPr="00433A10" w:rsidRDefault="00433A10" w:rsidP="00DC6CF5">
            <w:pPr>
              <w:suppressAutoHyphens w:val="0"/>
              <w:spacing w:after="0"/>
              <w:jc w:val="left"/>
              <w:rPr>
                <w:rFonts w:asciiTheme="minorHAnsi" w:hAnsiTheme="minorHAnsi" w:cstheme="minorHAnsi"/>
                <w:sz w:val="20"/>
                <w:szCs w:val="20"/>
                <w:lang w:eastAsia="el-GR"/>
              </w:rPr>
            </w:pPr>
            <w:r w:rsidRPr="00433A10">
              <w:rPr>
                <w:rFonts w:asciiTheme="minorHAnsi" w:hAnsiTheme="minorHAnsi" w:cstheme="minorHAnsi"/>
                <w:sz w:val="20"/>
                <w:szCs w:val="20"/>
                <w:lang w:eastAsia="el-GR"/>
              </w:rPr>
              <w:t>Εξυπηρετητές</w:t>
            </w:r>
          </w:p>
        </w:tc>
        <w:tc>
          <w:tcPr>
            <w:tcW w:w="739" w:type="pct"/>
            <w:tcBorders>
              <w:top w:val="nil"/>
              <w:left w:val="nil"/>
              <w:bottom w:val="single" w:sz="4" w:space="0" w:color="auto"/>
              <w:right w:val="single" w:sz="4" w:space="0" w:color="auto"/>
            </w:tcBorders>
            <w:shd w:val="clear" w:color="auto" w:fill="auto"/>
            <w:vAlign w:val="center"/>
            <w:hideMark/>
          </w:tcPr>
          <w:p w14:paraId="79D7E65B" w14:textId="2402C646" w:rsidR="00433A10" w:rsidRPr="00433A10" w:rsidRDefault="00444039" w:rsidP="00DC6CF5">
            <w:pPr>
              <w:suppressAutoHyphens w:val="0"/>
              <w:spacing w:after="0"/>
              <w:jc w:val="center"/>
              <w:rPr>
                <w:rFonts w:asciiTheme="minorHAnsi" w:hAnsiTheme="minorHAnsi" w:cstheme="minorHAnsi"/>
                <w:sz w:val="20"/>
                <w:szCs w:val="20"/>
                <w:lang w:eastAsia="el-GR"/>
              </w:rPr>
            </w:pPr>
            <w:r>
              <w:rPr>
                <w:rFonts w:asciiTheme="minorHAnsi" w:hAnsiTheme="minorHAnsi" w:cstheme="minorHAnsi"/>
                <w:sz w:val="20"/>
                <w:szCs w:val="20"/>
                <w:lang w:eastAsia="el-GR"/>
              </w:rPr>
              <w:t>3</w:t>
            </w:r>
          </w:p>
        </w:tc>
        <w:tc>
          <w:tcPr>
            <w:tcW w:w="1614" w:type="pct"/>
            <w:tcBorders>
              <w:top w:val="nil"/>
              <w:left w:val="nil"/>
              <w:bottom w:val="single" w:sz="4" w:space="0" w:color="auto"/>
              <w:right w:val="single" w:sz="8" w:space="0" w:color="auto"/>
            </w:tcBorders>
            <w:shd w:val="clear" w:color="auto" w:fill="auto"/>
            <w:vAlign w:val="center"/>
            <w:hideMark/>
          </w:tcPr>
          <w:p w14:paraId="6AAD3694" w14:textId="27C2F69E" w:rsidR="00433A10" w:rsidRPr="00433A10" w:rsidRDefault="00433A10" w:rsidP="00DC6CF5">
            <w:pPr>
              <w:suppressAutoHyphens w:val="0"/>
              <w:spacing w:after="0"/>
              <w:rPr>
                <w:rFonts w:asciiTheme="minorHAnsi" w:hAnsiTheme="minorHAnsi" w:cstheme="minorHAnsi"/>
                <w:sz w:val="20"/>
                <w:szCs w:val="20"/>
                <w:lang w:eastAsia="el-GR"/>
              </w:rPr>
            </w:pPr>
            <w:r w:rsidRPr="00433A10">
              <w:rPr>
                <w:rFonts w:asciiTheme="minorHAnsi" w:hAnsiTheme="minorHAnsi" w:cstheme="minorHAnsi"/>
                <w:sz w:val="20"/>
                <w:szCs w:val="20"/>
                <w:lang w:eastAsia="el-GR"/>
              </w:rPr>
              <w:t>Π.</w:t>
            </w:r>
            <w:r w:rsidR="002E0830">
              <w:rPr>
                <w:rFonts w:asciiTheme="minorHAnsi" w:hAnsiTheme="minorHAnsi" w:cstheme="minorHAnsi"/>
                <w:sz w:val="20"/>
                <w:szCs w:val="20"/>
                <w:lang w:eastAsia="el-GR"/>
              </w:rPr>
              <w:t>2</w:t>
            </w:r>
            <w:r w:rsidRPr="00433A10">
              <w:rPr>
                <w:rFonts w:asciiTheme="minorHAnsi" w:hAnsiTheme="minorHAnsi" w:cstheme="minorHAnsi"/>
                <w:sz w:val="20"/>
                <w:szCs w:val="20"/>
                <w:lang w:eastAsia="el-GR"/>
              </w:rPr>
              <w:t xml:space="preserve"> ΔΙΑΚΟΜΙΣΤΕΣ ΕΙΚΟΝΙΚΟΠΟΙΗΣΗΣ</w:t>
            </w:r>
          </w:p>
        </w:tc>
      </w:tr>
      <w:tr w:rsidR="00433A10" w:rsidRPr="00433A10" w14:paraId="0E035235" w14:textId="77777777" w:rsidTr="00444039">
        <w:trPr>
          <w:trHeight w:val="576"/>
        </w:trPr>
        <w:tc>
          <w:tcPr>
            <w:tcW w:w="284" w:type="pct"/>
            <w:tcBorders>
              <w:top w:val="nil"/>
              <w:left w:val="single" w:sz="8" w:space="0" w:color="auto"/>
              <w:bottom w:val="single" w:sz="4" w:space="0" w:color="auto"/>
              <w:right w:val="single" w:sz="4" w:space="0" w:color="auto"/>
            </w:tcBorders>
            <w:shd w:val="clear" w:color="auto" w:fill="auto"/>
            <w:vAlign w:val="center"/>
            <w:hideMark/>
          </w:tcPr>
          <w:p w14:paraId="071DC09E" w14:textId="31452CFC" w:rsidR="00433A10" w:rsidRPr="00433A10" w:rsidRDefault="00E8672C" w:rsidP="00DC6CF5">
            <w:pPr>
              <w:suppressAutoHyphens w:val="0"/>
              <w:spacing w:after="0"/>
              <w:jc w:val="center"/>
              <w:rPr>
                <w:rFonts w:asciiTheme="minorHAnsi" w:hAnsiTheme="minorHAnsi" w:cstheme="minorHAnsi"/>
                <w:sz w:val="20"/>
                <w:szCs w:val="20"/>
                <w:lang w:eastAsia="el-GR"/>
              </w:rPr>
            </w:pPr>
            <w:r>
              <w:rPr>
                <w:rFonts w:asciiTheme="minorHAnsi" w:hAnsiTheme="minorHAnsi" w:cstheme="minorHAnsi"/>
                <w:sz w:val="20"/>
                <w:szCs w:val="20"/>
                <w:lang w:eastAsia="el-GR"/>
              </w:rPr>
              <w:t>9</w:t>
            </w:r>
          </w:p>
        </w:tc>
        <w:tc>
          <w:tcPr>
            <w:tcW w:w="2363" w:type="pct"/>
            <w:tcBorders>
              <w:top w:val="nil"/>
              <w:left w:val="nil"/>
              <w:bottom w:val="single" w:sz="4" w:space="0" w:color="auto"/>
              <w:right w:val="single" w:sz="4" w:space="0" w:color="auto"/>
            </w:tcBorders>
            <w:shd w:val="clear" w:color="auto" w:fill="auto"/>
            <w:vAlign w:val="center"/>
            <w:hideMark/>
          </w:tcPr>
          <w:p w14:paraId="1B7321B3" w14:textId="77777777" w:rsidR="00433A10" w:rsidRPr="00433A10" w:rsidRDefault="00433A10" w:rsidP="00DC6CF5">
            <w:pPr>
              <w:suppressAutoHyphens w:val="0"/>
              <w:spacing w:after="0"/>
              <w:jc w:val="left"/>
              <w:rPr>
                <w:rFonts w:asciiTheme="minorHAnsi" w:hAnsiTheme="minorHAnsi" w:cstheme="minorHAnsi"/>
                <w:sz w:val="20"/>
                <w:szCs w:val="20"/>
                <w:lang w:eastAsia="el-GR"/>
              </w:rPr>
            </w:pPr>
            <w:bookmarkStart w:id="466" w:name="RANGE!D16"/>
            <w:r w:rsidRPr="00433A10">
              <w:rPr>
                <w:rFonts w:asciiTheme="minorHAnsi" w:hAnsiTheme="minorHAnsi" w:cstheme="minorHAnsi"/>
                <w:sz w:val="20"/>
                <w:szCs w:val="20"/>
                <w:lang w:eastAsia="el-GR"/>
              </w:rPr>
              <w:t>Κεντρικοί Μεταγωγείς Δικτύου Διανομής Κεντρικής Υπηρεσίας</w:t>
            </w:r>
            <w:bookmarkEnd w:id="466"/>
          </w:p>
        </w:tc>
        <w:tc>
          <w:tcPr>
            <w:tcW w:w="739" w:type="pct"/>
            <w:tcBorders>
              <w:top w:val="nil"/>
              <w:left w:val="nil"/>
              <w:bottom w:val="single" w:sz="4" w:space="0" w:color="auto"/>
              <w:right w:val="single" w:sz="4" w:space="0" w:color="auto"/>
            </w:tcBorders>
            <w:shd w:val="clear" w:color="auto" w:fill="auto"/>
            <w:vAlign w:val="center"/>
            <w:hideMark/>
          </w:tcPr>
          <w:p w14:paraId="2AE0A1A0" w14:textId="3BA62ACA" w:rsidR="00433A10" w:rsidRPr="005D54E9" w:rsidRDefault="000C218A" w:rsidP="00DC6CF5">
            <w:pPr>
              <w:suppressAutoHyphens w:val="0"/>
              <w:spacing w:after="0"/>
              <w:jc w:val="center"/>
              <w:rPr>
                <w:rFonts w:asciiTheme="minorHAnsi" w:hAnsiTheme="minorHAnsi" w:cstheme="minorHAnsi"/>
                <w:sz w:val="20"/>
                <w:szCs w:val="20"/>
                <w:lang w:val="en-US" w:eastAsia="el-GR"/>
              </w:rPr>
            </w:pPr>
            <w:r>
              <w:rPr>
                <w:rFonts w:asciiTheme="minorHAnsi" w:hAnsiTheme="minorHAnsi" w:cstheme="minorHAnsi"/>
                <w:sz w:val="20"/>
                <w:szCs w:val="20"/>
                <w:lang w:val="en-US" w:eastAsia="el-GR"/>
              </w:rPr>
              <w:t>2</w:t>
            </w:r>
          </w:p>
        </w:tc>
        <w:tc>
          <w:tcPr>
            <w:tcW w:w="1614" w:type="pct"/>
            <w:tcBorders>
              <w:top w:val="nil"/>
              <w:left w:val="nil"/>
              <w:bottom w:val="single" w:sz="4" w:space="0" w:color="auto"/>
              <w:right w:val="single" w:sz="8" w:space="0" w:color="auto"/>
            </w:tcBorders>
            <w:shd w:val="clear" w:color="auto" w:fill="auto"/>
            <w:vAlign w:val="center"/>
            <w:hideMark/>
          </w:tcPr>
          <w:p w14:paraId="06A5498D" w14:textId="43A730AB" w:rsidR="00433A10" w:rsidRPr="00433A10" w:rsidRDefault="00433A10" w:rsidP="00DC6CF5">
            <w:pPr>
              <w:suppressAutoHyphens w:val="0"/>
              <w:spacing w:after="0"/>
              <w:rPr>
                <w:rFonts w:asciiTheme="minorHAnsi" w:hAnsiTheme="minorHAnsi" w:cstheme="minorHAnsi"/>
                <w:sz w:val="20"/>
                <w:szCs w:val="20"/>
                <w:lang w:eastAsia="el-GR"/>
              </w:rPr>
            </w:pPr>
            <w:r w:rsidRPr="00433A10">
              <w:rPr>
                <w:rFonts w:asciiTheme="minorHAnsi" w:hAnsiTheme="minorHAnsi" w:cstheme="minorHAnsi"/>
                <w:sz w:val="20"/>
                <w:szCs w:val="20"/>
                <w:lang w:eastAsia="el-GR"/>
              </w:rPr>
              <w:t>Π.</w:t>
            </w:r>
            <w:r w:rsidR="007E468D" w:rsidRPr="007E468D">
              <w:rPr>
                <w:rFonts w:asciiTheme="minorHAnsi" w:hAnsiTheme="minorHAnsi" w:cstheme="minorHAnsi"/>
                <w:sz w:val="20"/>
                <w:szCs w:val="20"/>
                <w:lang w:eastAsia="el-GR"/>
              </w:rPr>
              <w:t>4</w:t>
            </w:r>
            <w:r w:rsidRPr="00433A10">
              <w:rPr>
                <w:rFonts w:asciiTheme="minorHAnsi" w:hAnsiTheme="minorHAnsi" w:cstheme="minorHAnsi"/>
                <w:sz w:val="20"/>
                <w:szCs w:val="20"/>
                <w:lang w:eastAsia="el-GR"/>
              </w:rPr>
              <w:t xml:space="preserve"> ΚΕΝΤΡΙΚΟΙ ΜΕΤΑΓΩΓΕΙΣ ΔΙΚΤΥΟΥ ΔΙΑΝΟΜΗΣ ΚΕΝΤΡΙΚΗΣ ΥΠΗΡΕΣΙΑΣ</w:t>
            </w:r>
          </w:p>
        </w:tc>
      </w:tr>
      <w:tr w:rsidR="00433A10" w:rsidRPr="00433A10" w14:paraId="06330FC2" w14:textId="77777777" w:rsidTr="00444039">
        <w:trPr>
          <w:trHeight w:val="288"/>
        </w:trPr>
        <w:tc>
          <w:tcPr>
            <w:tcW w:w="284" w:type="pct"/>
            <w:tcBorders>
              <w:top w:val="nil"/>
              <w:left w:val="single" w:sz="8" w:space="0" w:color="auto"/>
              <w:bottom w:val="single" w:sz="4" w:space="0" w:color="auto"/>
              <w:right w:val="single" w:sz="4" w:space="0" w:color="auto"/>
            </w:tcBorders>
            <w:shd w:val="clear" w:color="auto" w:fill="auto"/>
            <w:vAlign w:val="center"/>
            <w:hideMark/>
          </w:tcPr>
          <w:p w14:paraId="03DA4725" w14:textId="10738C5C" w:rsidR="00433A10" w:rsidRPr="00433A10" w:rsidRDefault="00433A10" w:rsidP="00DC6CF5">
            <w:pPr>
              <w:suppressAutoHyphens w:val="0"/>
              <w:spacing w:after="0"/>
              <w:jc w:val="center"/>
              <w:rPr>
                <w:rFonts w:asciiTheme="minorHAnsi" w:hAnsiTheme="minorHAnsi" w:cstheme="minorHAnsi"/>
                <w:sz w:val="20"/>
                <w:szCs w:val="20"/>
                <w:lang w:eastAsia="el-GR"/>
              </w:rPr>
            </w:pPr>
            <w:r w:rsidRPr="00433A10">
              <w:rPr>
                <w:rFonts w:asciiTheme="minorHAnsi" w:hAnsiTheme="minorHAnsi" w:cstheme="minorHAnsi"/>
                <w:sz w:val="20"/>
                <w:szCs w:val="20"/>
                <w:lang w:eastAsia="el-GR"/>
              </w:rPr>
              <w:t>1</w:t>
            </w:r>
            <w:r w:rsidR="00E8672C">
              <w:rPr>
                <w:rFonts w:asciiTheme="minorHAnsi" w:hAnsiTheme="minorHAnsi" w:cstheme="minorHAnsi"/>
                <w:sz w:val="20"/>
                <w:szCs w:val="20"/>
                <w:lang w:eastAsia="el-GR"/>
              </w:rPr>
              <w:t>0</w:t>
            </w:r>
          </w:p>
        </w:tc>
        <w:tc>
          <w:tcPr>
            <w:tcW w:w="2363" w:type="pct"/>
            <w:tcBorders>
              <w:top w:val="nil"/>
              <w:left w:val="nil"/>
              <w:bottom w:val="single" w:sz="4" w:space="0" w:color="auto"/>
              <w:right w:val="single" w:sz="4" w:space="0" w:color="auto"/>
            </w:tcBorders>
            <w:shd w:val="clear" w:color="auto" w:fill="auto"/>
            <w:vAlign w:val="center"/>
            <w:hideMark/>
          </w:tcPr>
          <w:p w14:paraId="67E813BB" w14:textId="77777777" w:rsidR="00433A10" w:rsidRPr="00433A10" w:rsidRDefault="00433A10" w:rsidP="00DC6CF5">
            <w:pPr>
              <w:suppressAutoHyphens w:val="0"/>
              <w:spacing w:after="0"/>
              <w:jc w:val="left"/>
              <w:rPr>
                <w:rFonts w:asciiTheme="minorHAnsi" w:hAnsiTheme="minorHAnsi" w:cstheme="minorHAnsi"/>
                <w:sz w:val="20"/>
                <w:szCs w:val="20"/>
                <w:lang w:eastAsia="el-GR"/>
              </w:rPr>
            </w:pPr>
            <w:bookmarkStart w:id="467" w:name="RANGE!D19"/>
            <w:r w:rsidRPr="00433A10">
              <w:rPr>
                <w:rFonts w:asciiTheme="minorHAnsi" w:hAnsiTheme="minorHAnsi" w:cstheme="minorHAnsi"/>
                <w:sz w:val="20"/>
                <w:szCs w:val="20"/>
                <w:lang w:eastAsia="el-GR"/>
              </w:rPr>
              <w:t>Μεταγωγείς Δικτύου Κέντρου Δεδομένων</w:t>
            </w:r>
            <w:bookmarkEnd w:id="467"/>
          </w:p>
        </w:tc>
        <w:tc>
          <w:tcPr>
            <w:tcW w:w="739" w:type="pct"/>
            <w:tcBorders>
              <w:top w:val="nil"/>
              <w:left w:val="nil"/>
              <w:bottom w:val="single" w:sz="4" w:space="0" w:color="auto"/>
              <w:right w:val="single" w:sz="4" w:space="0" w:color="auto"/>
            </w:tcBorders>
            <w:shd w:val="clear" w:color="auto" w:fill="auto"/>
            <w:vAlign w:val="center"/>
            <w:hideMark/>
          </w:tcPr>
          <w:p w14:paraId="4D49DD1A" w14:textId="77777777" w:rsidR="00433A10" w:rsidRPr="00B75E7C" w:rsidRDefault="00433A10" w:rsidP="00DC6CF5">
            <w:pPr>
              <w:suppressAutoHyphens w:val="0"/>
              <w:spacing w:after="0"/>
              <w:jc w:val="center"/>
              <w:rPr>
                <w:rFonts w:asciiTheme="minorHAnsi" w:hAnsiTheme="minorHAnsi" w:cstheme="minorHAnsi"/>
                <w:sz w:val="20"/>
                <w:szCs w:val="20"/>
                <w:lang w:val="en-US" w:eastAsia="el-GR"/>
              </w:rPr>
            </w:pPr>
            <w:r w:rsidRPr="00433A10">
              <w:rPr>
                <w:rFonts w:asciiTheme="minorHAnsi" w:hAnsiTheme="minorHAnsi" w:cstheme="minorHAnsi"/>
                <w:sz w:val="20"/>
                <w:szCs w:val="20"/>
                <w:lang w:eastAsia="el-GR"/>
              </w:rPr>
              <w:t>2</w:t>
            </w:r>
          </w:p>
        </w:tc>
        <w:tc>
          <w:tcPr>
            <w:tcW w:w="1614" w:type="pct"/>
            <w:tcBorders>
              <w:top w:val="nil"/>
              <w:left w:val="nil"/>
              <w:bottom w:val="single" w:sz="4" w:space="0" w:color="auto"/>
              <w:right w:val="single" w:sz="8" w:space="0" w:color="auto"/>
            </w:tcBorders>
            <w:shd w:val="clear" w:color="auto" w:fill="auto"/>
            <w:vAlign w:val="center"/>
            <w:hideMark/>
          </w:tcPr>
          <w:p w14:paraId="25B40510" w14:textId="0D37B8A0" w:rsidR="00433A10" w:rsidRPr="00433A10" w:rsidRDefault="00433A10" w:rsidP="00DC6CF5">
            <w:pPr>
              <w:suppressAutoHyphens w:val="0"/>
              <w:spacing w:after="0"/>
              <w:rPr>
                <w:rFonts w:asciiTheme="minorHAnsi" w:hAnsiTheme="minorHAnsi" w:cstheme="minorHAnsi"/>
                <w:sz w:val="20"/>
                <w:szCs w:val="20"/>
                <w:lang w:eastAsia="el-GR"/>
              </w:rPr>
            </w:pPr>
            <w:r w:rsidRPr="00433A10">
              <w:rPr>
                <w:rFonts w:asciiTheme="minorHAnsi" w:hAnsiTheme="minorHAnsi" w:cstheme="minorHAnsi"/>
                <w:sz w:val="20"/>
                <w:szCs w:val="20"/>
                <w:lang w:eastAsia="el-GR"/>
              </w:rPr>
              <w:t>Π.</w:t>
            </w:r>
            <w:r w:rsidR="007E468D" w:rsidRPr="007E468D">
              <w:rPr>
                <w:rFonts w:asciiTheme="minorHAnsi" w:hAnsiTheme="minorHAnsi" w:cstheme="minorHAnsi"/>
                <w:sz w:val="20"/>
                <w:szCs w:val="20"/>
                <w:lang w:eastAsia="el-GR"/>
              </w:rPr>
              <w:t>3</w:t>
            </w:r>
            <w:r w:rsidRPr="00433A10">
              <w:rPr>
                <w:rFonts w:asciiTheme="minorHAnsi" w:hAnsiTheme="minorHAnsi" w:cstheme="minorHAnsi"/>
                <w:sz w:val="20"/>
                <w:szCs w:val="20"/>
                <w:lang w:eastAsia="el-GR"/>
              </w:rPr>
              <w:t xml:space="preserve"> ΜΕΤΑΓΩΓΕΙΣ ΔΙΚΤΥΟΥ ΚΕΝΤΡΟΥ ΔΕΔΟΜΕΝΩΝ</w:t>
            </w:r>
          </w:p>
        </w:tc>
      </w:tr>
      <w:tr w:rsidR="00433A10" w:rsidRPr="00E87FD0" w14:paraId="5CDD2A7E" w14:textId="77777777" w:rsidTr="00444039">
        <w:trPr>
          <w:trHeight w:val="576"/>
        </w:trPr>
        <w:tc>
          <w:tcPr>
            <w:tcW w:w="284" w:type="pct"/>
            <w:tcBorders>
              <w:top w:val="nil"/>
              <w:left w:val="single" w:sz="8" w:space="0" w:color="auto"/>
              <w:bottom w:val="single" w:sz="4" w:space="0" w:color="auto"/>
              <w:right w:val="single" w:sz="4" w:space="0" w:color="auto"/>
            </w:tcBorders>
            <w:shd w:val="clear" w:color="auto" w:fill="auto"/>
            <w:vAlign w:val="center"/>
            <w:hideMark/>
          </w:tcPr>
          <w:p w14:paraId="6FF029E4" w14:textId="12E5F7B7" w:rsidR="00433A10" w:rsidRPr="00433A10" w:rsidRDefault="00433A10" w:rsidP="00DC6CF5">
            <w:pPr>
              <w:suppressAutoHyphens w:val="0"/>
              <w:spacing w:after="0"/>
              <w:jc w:val="center"/>
              <w:rPr>
                <w:rFonts w:asciiTheme="minorHAnsi" w:hAnsiTheme="minorHAnsi" w:cstheme="minorHAnsi"/>
                <w:sz w:val="20"/>
                <w:szCs w:val="20"/>
                <w:lang w:eastAsia="el-GR"/>
              </w:rPr>
            </w:pPr>
            <w:r w:rsidRPr="00433A10">
              <w:rPr>
                <w:rFonts w:asciiTheme="minorHAnsi" w:hAnsiTheme="minorHAnsi" w:cstheme="minorHAnsi"/>
                <w:sz w:val="20"/>
                <w:szCs w:val="20"/>
                <w:lang w:eastAsia="el-GR"/>
              </w:rPr>
              <w:t>1</w:t>
            </w:r>
            <w:r w:rsidR="00E8672C">
              <w:rPr>
                <w:rFonts w:asciiTheme="minorHAnsi" w:hAnsiTheme="minorHAnsi" w:cstheme="minorHAnsi"/>
                <w:sz w:val="20"/>
                <w:szCs w:val="20"/>
                <w:lang w:eastAsia="el-GR"/>
              </w:rPr>
              <w:t>1</w:t>
            </w:r>
          </w:p>
        </w:tc>
        <w:tc>
          <w:tcPr>
            <w:tcW w:w="2363" w:type="pct"/>
            <w:tcBorders>
              <w:top w:val="nil"/>
              <w:left w:val="nil"/>
              <w:bottom w:val="single" w:sz="4" w:space="0" w:color="auto"/>
              <w:right w:val="single" w:sz="4" w:space="0" w:color="auto"/>
            </w:tcBorders>
            <w:shd w:val="clear" w:color="auto" w:fill="auto"/>
            <w:vAlign w:val="center"/>
            <w:hideMark/>
          </w:tcPr>
          <w:p w14:paraId="6B83F44E" w14:textId="77777777" w:rsidR="00433A10" w:rsidRPr="00433A10" w:rsidRDefault="00433A10" w:rsidP="00DC6CF5">
            <w:pPr>
              <w:suppressAutoHyphens w:val="0"/>
              <w:spacing w:after="0"/>
              <w:jc w:val="left"/>
              <w:rPr>
                <w:rFonts w:asciiTheme="minorHAnsi" w:hAnsiTheme="minorHAnsi" w:cstheme="minorHAnsi"/>
                <w:sz w:val="20"/>
                <w:szCs w:val="20"/>
                <w:lang w:eastAsia="el-GR"/>
              </w:rPr>
            </w:pPr>
            <w:bookmarkStart w:id="468" w:name="RANGE!D20"/>
            <w:r w:rsidRPr="00433A10">
              <w:rPr>
                <w:rFonts w:asciiTheme="minorHAnsi" w:hAnsiTheme="minorHAnsi" w:cstheme="minorHAnsi"/>
                <w:sz w:val="20"/>
                <w:szCs w:val="20"/>
                <w:lang w:eastAsia="el-GR"/>
              </w:rPr>
              <w:t>Συσκευή Τείχους Προστασίας (Next-Generation Firewall)</w:t>
            </w:r>
            <w:bookmarkEnd w:id="468"/>
          </w:p>
        </w:tc>
        <w:tc>
          <w:tcPr>
            <w:tcW w:w="739" w:type="pct"/>
            <w:tcBorders>
              <w:top w:val="nil"/>
              <w:left w:val="nil"/>
              <w:bottom w:val="single" w:sz="4" w:space="0" w:color="auto"/>
              <w:right w:val="single" w:sz="4" w:space="0" w:color="auto"/>
            </w:tcBorders>
            <w:shd w:val="clear" w:color="auto" w:fill="auto"/>
            <w:vAlign w:val="center"/>
            <w:hideMark/>
          </w:tcPr>
          <w:p w14:paraId="40404481" w14:textId="77777777" w:rsidR="00433A10" w:rsidRPr="00B75E7C" w:rsidRDefault="00433A10" w:rsidP="00DC6CF5">
            <w:pPr>
              <w:suppressAutoHyphens w:val="0"/>
              <w:spacing w:after="0"/>
              <w:jc w:val="center"/>
              <w:rPr>
                <w:rFonts w:asciiTheme="minorHAnsi" w:hAnsiTheme="minorHAnsi" w:cstheme="minorHAnsi"/>
                <w:sz w:val="20"/>
                <w:szCs w:val="20"/>
                <w:lang w:eastAsia="el-GR"/>
              </w:rPr>
            </w:pPr>
            <w:r w:rsidRPr="00433A10">
              <w:rPr>
                <w:rFonts w:asciiTheme="minorHAnsi" w:hAnsiTheme="minorHAnsi" w:cstheme="minorHAnsi"/>
                <w:sz w:val="20"/>
                <w:szCs w:val="20"/>
                <w:lang w:eastAsia="el-GR"/>
              </w:rPr>
              <w:t>2</w:t>
            </w:r>
          </w:p>
        </w:tc>
        <w:tc>
          <w:tcPr>
            <w:tcW w:w="1614" w:type="pct"/>
            <w:tcBorders>
              <w:top w:val="nil"/>
              <w:left w:val="nil"/>
              <w:bottom w:val="single" w:sz="4" w:space="0" w:color="auto"/>
              <w:right w:val="single" w:sz="8" w:space="0" w:color="auto"/>
            </w:tcBorders>
            <w:shd w:val="clear" w:color="auto" w:fill="auto"/>
            <w:vAlign w:val="center"/>
            <w:hideMark/>
          </w:tcPr>
          <w:p w14:paraId="7C90DF8D" w14:textId="4D1D4087" w:rsidR="00433A10" w:rsidRPr="00264C2E" w:rsidRDefault="00433A10" w:rsidP="00DC6CF5">
            <w:pPr>
              <w:suppressAutoHyphens w:val="0"/>
              <w:spacing w:after="0"/>
              <w:rPr>
                <w:rFonts w:asciiTheme="minorHAnsi" w:hAnsiTheme="minorHAnsi" w:cstheme="minorHAnsi"/>
                <w:sz w:val="20"/>
                <w:szCs w:val="20"/>
                <w:lang w:val="en-US" w:eastAsia="el-GR"/>
              </w:rPr>
            </w:pPr>
            <w:r w:rsidRPr="00433A10">
              <w:rPr>
                <w:rFonts w:asciiTheme="minorHAnsi" w:hAnsiTheme="minorHAnsi" w:cstheme="minorHAnsi"/>
                <w:sz w:val="20"/>
                <w:szCs w:val="20"/>
                <w:lang w:eastAsia="el-GR"/>
              </w:rPr>
              <w:t>Π</w:t>
            </w:r>
            <w:r w:rsidRPr="00264C2E">
              <w:rPr>
                <w:rFonts w:asciiTheme="minorHAnsi" w:hAnsiTheme="minorHAnsi" w:cstheme="minorHAnsi"/>
                <w:sz w:val="20"/>
                <w:szCs w:val="20"/>
                <w:lang w:val="en-US" w:eastAsia="el-GR"/>
              </w:rPr>
              <w:t>.</w:t>
            </w:r>
            <w:r w:rsidR="007E468D" w:rsidRPr="00264C2E">
              <w:rPr>
                <w:rFonts w:asciiTheme="minorHAnsi" w:hAnsiTheme="minorHAnsi" w:cstheme="minorHAnsi"/>
                <w:sz w:val="20"/>
                <w:szCs w:val="20"/>
                <w:lang w:val="en-US" w:eastAsia="el-GR"/>
              </w:rPr>
              <w:t>5</w:t>
            </w:r>
            <w:r w:rsidRPr="00264C2E">
              <w:rPr>
                <w:rFonts w:asciiTheme="minorHAnsi" w:hAnsiTheme="minorHAnsi" w:cstheme="minorHAnsi"/>
                <w:sz w:val="20"/>
                <w:szCs w:val="20"/>
                <w:lang w:val="en-US" w:eastAsia="el-GR"/>
              </w:rPr>
              <w:t xml:space="preserve"> </w:t>
            </w:r>
            <w:r w:rsidRPr="00433A10">
              <w:rPr>
                <w:rFonts w:asciiTheme="minorHAnsi" w:hAnsiTheme="minorHAnsi" w:cstheme="minorHAnsi"/>
                <w:sz w:val="20"/>
                <w:szCs w:val="20"/>
                <w:lang w:eastAsia="el-GR"/>
              </w:rPr>
              <w:t>ΣΥΣΚΕΥΕΣ</w:t>
            </w:r>
            <w:r w:rsidRPr="00264C2E">
              <w:rPr>
                <w:rFonts w:asciiTheme="minorHAnsi" w:hAnsiTheme="minorHAnsi" w:cstheme="minorHAnsi"/>
                <w:sz w:val="20"/>
                <w:szCs w:val="20"/>
                <w:lang w:val="en-US" w:eastAsia="el-GR"/>
              </w:rPr>
              <w:t xml:space="preserve"> </w:t>
            </w:r>
            <w:r w:rsidRPr="00433A10">
              <w:rPr>
                <w:rFonts w:asciiTheme="minorHAnsi" w:hAnsiTheme="minorHAnsi" w:cstheme="minorHAnsi"/>
                <w:sz w:val="20"/>
                <w:szCs w:val="20"/>
                <w:lang w:eastAsia="el-GR"/>
              </w:rPr>
              <w:t>ΤΕΙΧΟΥΣ</w:t>
            </w:r>
            <w:r w:rsidRPr="00264C2E">
              <w:rPr>
                <w:rFonts w:asciiTheme="minorHAnsi" w:hAnsiTheme="minorHAnsi" w:cstheme="minorHAnsi"/>
                <w:sz w:val="20"/>
                <w:szCs w:val="20"/>
                <w:lang w:val="en-US" w:eastAsia="el-GR"/>
              </w:rPr>
              <w:t xml:space="preserve"> </w:t>
            </w:r>
            <w:r w:rsidRPr="00433A10">
              <w:rPr>
                <w:rFonts w:asciiTheme="minorHAnsi" w:hAnsiTheme="minorHAnsi" w:cstheme="minorHAnsi"/>
                <w:sz w:val="20"/>
                <w:szCs w:val="20"/>
                <w:lang w:eastAsia="el-GR"/>
              </w:rPr>
              <w:t>ΠΡΟΣΤΑΣΙΑΣ</w:t>
            </w:r>
            <w:r w:rsidRPr="00264C2E">
              <w:rPr>
                <w:rFonts w:asciiTheme="minorHAnsi" w:hAnsiTheme="minorHAnsi" w:cstheme="minorHAnsi"/>
                <w:sz w:val="20"/>
                <w:szCs w:val="20"/>
                <w:lang w:val="en-US" w:eastAsia="el-GR"/>
              </w:rPr>
              <w:t xml:space="preserve"> (</w:t>
            </w:r>
            <w:r w:rsidRPr="00433A10">
              <w:rPr>
                <w:rFonts w:asciiTheme="minorHAnsi" w:hAnsiTheme="minorHAnsi" w:cstheme="minorHAnsi"/>
                <w:sz w:val="20"/>
                <w:szCs w:val="20"/>
                <w:lang w:val="en-US" w:eastAsia="el-GR"/>
              </w:rPr>
              <w:t>NEXT</w:t>
            </w:r>
            <w:r w:rsidRPr="00264C2E">
              <w:rPr>
                <w:rFonts w:asciiTheme="minorHAnsi" w:hAnsiTheme="minorHAnsi" w:cstheme="minorHAnsi"/>
                <w:sz w:val="20"/>
                <w:szCs w:val="20"/>
                <w:lang w:val="en-US" w:eastAsia="el-GR"/>
              </w:rPr>
              <w:t>-</w:t>
            </w:r>
            <w:r w:rsidRPr="00433A10">
              <w:rPr>
                <w:rFonts w:asciiTheme="minorHAnsi" w:hAnsiTheme="minorHAnsi" w:cstheme="minorHAnsi"/>
                <w:sz w:val="20"/>
                <w:szCs w:val="20"/>
                <w:lang w:val="en-US" w:eastAsia="el-GR"/>
              </w:rPr>
              <w:t>GENERATION</w:t>
            </w:r>
            <w:r w:rsidRPr="00264C2E">
              <w:rPr>
                <w:rFonts w:asciiTheme="minorHAnsi" w:hAnsiTheme="minorHAnsi" w:cstheme="minorHAnsi"/>
                <w:sz w:val="20"/>
                <w:szCs w:val="20"/>
                <w:lang w:val="en-US" w:eastAsia="el-GR"/>
              </w:rPr>
              <w:t xml:space="preserve"> </w:t>
            </w:r>
            <w:r w:rsidRPr="00433A10">
              <w:rPr>
                <w:rFonts w:asciiTheme="minorHAnsi" w:hAnsiTheme="minorHAnsi" w:cstheme="minorHAnsi"/>
                <w:sz w:val="20"/>
                <w:szCs w:val="20"/>
                <w:lang w:val="en-US" w:eastAsia="el-GR"/>
              </w:rPr>
              <w:t>FIREWALLS</w:t>
            </w:r>
            <w:r w:rsidRPr="00264C2E">
              <w:rPr>
                <w:rFonts w:asciiTheme="minorHAnsi" w:hAnsiTheme="minorHAnsi" w:cstheme="minorHAnsi"/>
                <w:sz w:val="20"/>
                <w:szCs w:val="20"/>
                <w:lang w:val="en-US" w:eastAsia="el-GR"/>
              </w:rPr>
              <w:t>)</w:t>
            </w:r>
          </w:p>
        </w:tc>
      </w:tr>
      <w:tr w:rsidR="00433A10" w:rsidRPr="00AF7CFB" w14:paraId="1447E557" w14:textId="77777777" w:rsidTr="00444039">
        <w:trPr>
          <w:trHeight w:val="288"/>
        </w:trPr>
        <w:tc>
          <w:tcPr>
            <w:tcW w:w="284" w:type="pct"/>
            <w:tcBorders>
              <w:top w:val="nil"/>
              <w:left w:val="single" w:sz="8" w:space="0" w:color="auto"/>
              <w:bottom w:val="single" w:sz="4" w:space="0" w:color="auto"/>
              <w:right w:val="single" w:sz="4" w:space="0" w:color="auto"/>
            </w:tcBorders>
            <w:shd w:val="clear" w:color="auto" w:fill="auto"/>
            <w:vAlign w:val="center"/>
            <w:hideMark/>
          </w:tcPr>
          <w:p w14:paraId="2BB410CC" w14:textId="5731392E" w:rsidR="00433A10" w:rsidRPr="00433A10" w:rsidRDefault="00433A10" w:rsidP="00DC6CF5">
            <w:pPr>
              <w:suppressAutoHyphens w:val="0"/>
              <w:spacing w:after="0"/>
              <w:jc w:val="center"/>
              <w:rPr>
                <w:rFonts w:asciiTheme="minorHAnsi" w:hAnsiTheme="minorHAnsi" w:cstheme="minorHAnsi"/>
                <w:sz w:val="20"/>
                <w:szCs w:val="20"/>
                <w:lang w:eastAsia="el-GR"/>
              </w:rPr>
            </w:pPr>
            <w:r w:rsidRPr="00433A10">
              <w:rPr>
                <w:rFonts w:asciiTheme="minorHAnsi" w:hAnsiTheme="minorHAnsi" w:cstheme="minorHAnsi"/>
                <w:sz w:val="20"/>
                <w:szCs w:val="20"/>
                <w:lang w:eastAsia="el-GR"/>
              </w:rPr>
              <w:t>1</w:t>
            </w:r>
            <w:r w:rsidR="00E8672C">
              <w:rPr>
                <w:rFonts w:asciiTheme="minorHAnsi" w:hAnsiTheme="minorHAnsi" w:cstheme="minorHAnsi"/>
                <w:sz w:val="20"/>
                <w:szCs w:val="20"/>
                <w:lang w:eastAsia="el-GR"/>
              </w:rPr>
              <w:t>2</w:t>
            </w:r>
          </w:p>
        </w:tc>
        <w:tc>
          <w:tcPr>
            <w:tcW w:w="2363" w:type="pct"/>
            <w:tcBorders>
              <w:top w:val="nil"/>
              <w:left w:val="nil"/>
              <w:bottom w:val="single" w:sz="4" w:space="0" w:color="auto"/>
              <w:right w:val="single" w:sz="4" w:space="0" w:color="auto"/>
            </w:tcBorders>
            <w:shd w:val="clear" w:color="auto" w:fill="auto"/>
            <w:vAlign w:val="center"/>
            <w:hideMark/>
          </w:tcPr>
          <w:p w14:paraId="35F5209A" w14:textId="77777777" w:rsidR="00433A10" w:rsidRPr="00433A10" w:rsidRDefault="00433A10" w:rsidP="00DC6CF5">
            <w:pPr>
              <w:suppressAutoHyphens w:val="0"/>
              <w:spacing w:after="0"/>
              <w:jc w:val="left"/>
              <w:rPr>
                <w:rFonts w:asciiTheme="minorHAnsi" w:hAnsiTheme="minorHAnsi" w:cstheme="minorHAnsi"/>
                <w:sz w:val="20"/>
                <w:szCs w:val="20"/>
                <w:lang w:eastAsia="el-GR"/>
              </w:rPr>
            </w:pPr>
            <w:r w:rsidRPr="00433A10">
              <w:rPr>
                <w:rFonts w:asciiTheme="minorHAnsi" w:hAnsiTheme="minorHAnsi" w:cstheme="minorHAnsi"/>
                <w:sz w:val="20"/>
                <w:szCs w:val="20"/>
                <w:lang w:eastAsia="el-GR"/>
              </w:rPr>
              <w:t>Σύστημα Αποθήκευσης  Δεδομένων</w:t>
            </w:r>
          </w:p>
        </w:tc>
        <w:tc>
          <w:tcPr>
            <w:tcW w:w="739" w:type="pct"/>
            <w:tcBorders>
              <w:top w:val="nil"/>
              <w:left w:val="nil"/>
              <w:bottom w:val="single" w:sz="4" w:space="0" w:color="auto"/>
              <w:right w:val="single" w:sz="4" w:space="0" w:color="auto"/>
            </w:tcBorders>
            <w:shd w:val="clear" w:color="auto" w:fill="auto"/>
            <w:vAlign w:val="center"/>
            <w:hideMark/>
          </w:tcPr>
          <w:p w14:paraId="17F07A28" w14:textId="03AFF5EB" w:rsidR="00433A10" w:rsidRPr="00B75E7C" w:rsidRDefault="00433A10" w:rsidP="00DC6CF5">
            <w:pPr>
              <w:suppressAutoHyphens w:val="0"/>
              <w:spacing w:after="0"/>
              <w:jc w:val="center"/>
              <w:rPr>
                <w:rFonts w:asciiTheme="minorHAnsi" w:hAnsiTheme="minorHAnsi" w:cstheme="minorHAnsi"/>
                <w:sz w:val="20"/>
                <w:szCs w:val="20"/>
                <w:lang w:val="en-US" w:eastAsia="el-GR"/>
              </w:rPr>
            </w:pPr>
            <w:r w:rsidRPr="00433A10">
              <w:rPr>
                <w:rFonts w:asciiTheme="minorHAnsi" w:hAnsiTheme="minorHAnsi" w:cstheme="minorHAnsi"/>
                <w:sz w:val="20"/>
                <w:szCs w:val="20"/>
                <w:lang w:eastAsia="el-GR"/>
              </w:rPr>
              <w:t>1</w:t>
            </w:r>
          </w:p>
        </w:tc>
        <w:tc>
          <w:tcPr>
            <w:tcW w:w="1614" w:type="pct"/>
            <w:tcBorders>
              <w:top w:val="nil"/>
              <w:left w:val="nil"/>
              <w:bottom w:val="single" w:sz="4" w:space="0" w:color="auto"/>
              <w:right w:val="single" w:sz="8" w:space="0" w:color="auto"/>
            </w:tcBorders>
            <w:shd w:val="clear" w:color="auto" w:fill="auto"/>
            <w:vAlign w:val="center"/>
            <w:hideMark/>
          </w:tcPr>
          <w:p w14:paraId="7F8B0B92" w14:textId="048CC79C" w:rsidR="00433A10" w:rsidRPr="008B136B" w:rsidRDefault="00433A10" w:rsidP="00DC6CF5">
            <w:pPr>
              <w:suppressAutoHyphens w:val="0"/>
              <w:spacing w:after="0"/>
              <w:rPr>
                <w:rFonts w:asciiTheme="minorHAnsi" w:hAnsiTheme="minorHAnsi" w:cstheme="minorHAnsi"/>
                <w:sz w:val="20"/>
                <w:szCs w:val="20"/>
                <w:lang w:val="en-US" w:eastAsia="el-GR"/>
              </w:rPr>
            </w:pPr>
            <w:r w:rsidRPr="00433A10">
              <w:rPr>
                <w:rFonts w:asciiTheme="minorHAnsi" w:hAnsiTheme="minorHAnsi" w:cstheme="minorHAnsi"/>
                <w:sz w:val="20"/>
                <w:szCs w:val="20"/>
                <w:lang w:eastAsia="el-GR"/>
              </w:rPr>
              <w:t>Π</w:t>
            </w:r>
            <w:r w:rsidRPr="008B136B">
              <w:rPr>
                <w:rFonts w:asciiTheme="minorHAnsi" w:hAnsiTheme="minorHAnsi" w:cstheme="minorHAnsi"/>
                <w:sz w:val="20"/>
                <w:szCs w:val="20"/>
                <w:lang w:val="en-US" w:eastAsia="el-GR"/>
              </w:rPr>
              <w:t>.</w:t>
            </w:r>
            <w:r w:rsidR="007E468D">
              <w:rPr>
                <w:rFonts w:asciiTheme="minorHAnsi" w:hAnsiTheme="minorHAnsi" w:cstheme="minorHAnsi"/>
                <w:sz w:val="20"/>
                <w:szCs w:val="20"/>
                <w:lang w:val="en-US" w:eastAsia="el-GR"/>
              </w:rPr>
              <w:t>6</w:t>
            </w:r>
            <w:r w:rsidRPr="008B136B">
              <w:rPr>
                <w:rFonts w:asciiTheme="minorHAnsi" w:hAnsiTheme="minorHAnsi" w:cstheme="minorHAnsi"/>
                <w:sz w:val="20"/>
                <w:szCs w:val="20"/>
                <w:lang w:val="en-US" w:eastAsia="el-GR"/>
              </w:rPr>
              <w:t xml:space="preserve"> </w:t>
            </w:r>
            <w:r w:rsidRPr="00433A10">
              <w:rPr>
                <w:rFonts w:asciiTheme="minorHAnsi" w:hAnsiTheme="minorHAnsi" w:cstheme="minorHAnsi"/>
                <w:sz w:val="20"/>
                <w:szCs w:val="20"/>
                <w:lang w:eastAsia="el-GR"/>
              </w:rPr>
              <w:t>ΣΥΣΤΗΜΑ</w:t>
            </w:r>
            <w:r w:rsidRPr="008B136B">
              <w:rPr>
                <w:rFonts w:asciiTheme="minorHAnsi" w:hAnsiTheme="minorHAnsi" w:cstheme="minorHAnsi"/>
                <w:sz w:val="20"/>
                <w:szCs w:val="20"/>
                <w:lang w:val="en-US" w:eastAsia="el-GR"/>
              </w:rPr>
              <w:t xml:space="preserve"> </w:t>
            </w:r>
            <w:r w:rsidRPr="00433A10">
              <w:rPr>
                <w:rFonts w:asciiTheme="minorHAnsi" w:hAnsiTheme="minorHAnsi" w:cstheme="minorHAnsi"/>
                <w:sz w:val="20"/>
                <w:szCs w:val="20"/>
                <w:lang w:eastAsia="el-GR"/>
              </w:rPr>
              <w:t>ΑΠΟΘΗΚΕΥΣΗΣ</w:t>
            </w:r>
            <w:r w:rsidRPr="008B136B">
              <w:rPr>
                <w:rFonts w:asciiTheme="minorHAnsi" w:hAnsiTheme="minorHAnsi" w:cstheme="minorHAnsi"/>
                <w:sz w:val="20"/>
                <w:szCs w:val="20"/>
                <w:lang w:val="en-US" w:eastAsia="el-GR"/>
              </w:rPr>
              <w:t xml:space="preserve"> (STORAGE ARRAY)</w:t>
            </w:r>
          </w:p>
        </w:tc>
      </w:tr>
      <w:tr w:rsidR="00433A10" w:rsidRPr="00433A10" w14:paraId="5682B369" w14:textId="77777777" w:rsidTr="00444039">
        <w:trPr>
          <w:trHeight w:val="576"/>
        </w:trPr>
        <w:tc>
          <w:tcPr>
            <w:tcW w:w="284" w:type="pct"/>
            <w:tcBorders>
              <w:top w:val="nil"/>
              <w:left w:val="single" w:sz="8" w:space="0" w:color="auto"/>
              <w:bottom w:val="single" w:sz="4" w:space="0" w:color="auto"/>
              <w:right w:val="single" w:sz="4" w:space="0" w:color="auto"/>
            </w:tcBorders>
            <w:shd w:val="clear" w:color="auto" w:fill="auto"/>
            <w:vAlign w:val="center"/>
            <w:hideMark/>
          </w:tcPr>
          <w:p w14:paraId="2535F37A" w14:textId="34310EE7" w:rsidR="00433A10" w:rsidRPr="00433A10" w:rsidRDefault="00433A10" w:rsidP="00DC6CF5">
            <w:pPr>
              <w:suppressAutoHyphens w:val="0"/>
              <w:spacing w:after="0"/>
              <w:jc w:val="center"/>
              <w:rPr>
                <w:rFonts w:asciiTheme="minorHAnsi" w:hAnsiTheme="minorHAnsi" w:cstheme="minorHAnsi"/>
                <w:sz w:val="20"/>
                <w:szCs w:val="20"/>
                <w:lang w:eastAsia="el-GR"/>
              </w:rPr>
            </w:pPr>
            <w:r w:rsidRPr="00433A10">
              <w:rPr>
                <w:rFonts w:asciiTheme="minorHAnsi" w:hAnsiTheme="minorHAnsi" w:cstheme="minorHAnsi"/>
                <w:sz w:val="20"/>
                <w:szCs w:val="20"/>
                <w:lang w:eastAsia="el-GR"/>
              </w:rPr>
              <w:t>1</w:t>
            </w:r>
            <w:r w:rsidR="00E8672C">
              <w:rPr>
                <w:rFonts w:asciiTheme="minorHAnsi" w:hAnsiTheme="minorHAnsi" w:cstheme="minorHAnsi"/>
                <w:sz w:val="20"/>
                <w:szCs w:val="20"/>
                <w:lang w:eastAsia="el-GR"/>
              </w:rPr>
              <w:t>3</w:t>
            </w:r>
          </w:p>
        </w:tc>
        <w:tc>
          <w:tcPr>
            <w:tcW w:w="2363" w:type="pct"/>
            <w:tcBorders>
              <w:top w:val="nil"/>
              <w:left w:val="nil"/>
              <w:bottom w:val="single" w:sz="4" w:space="0" w:color="auto"/>
              <w:right w:val="single" w:sz="4" w:space="0" w:color="auto"/>
            </w:tcBorders>
            <w:shd w:val="clear" w:color="auto" w:fill="auto"/>
            <w:vAlign w:val="center"/>
            <w:hideMark/>
          </w:tcPr>
          <w:p w14:paraId="21CA63FE" w14:textId="77777777" w:rsidR="00433A10" w:rsidRPr="00433A10" w:rsidRDefault="00433A10" w:rsidP="00DC6CF5">
            <w:pPr>
              <w:suppressAutoHyphens w:val="0"/>
              <w:spacing w:after="0"/>
              <w:jc w:val="left"/>
              <w:rPr>
                <w:rFonts w:asciiTheme="minorHAnsi" w:hAnsiTheme="minorHAnsi" w:cstheme="minorHAnsi"/>
                <w:sz w:val="20"/>
                <w:szCs w:val="20"/>
                <w:lang w:eastAsia="el-GR"/>
              </w:rPr>
            </w:pPr>
            <w:bookmarkStart w:id="469" w:name="RANGE!D22"/>
            <w:r w:rsidRPr="00433A10">
              <w:rPr>
                <w:rFonts w:asciiTheme="minorHAnsi" w:hAnsiTheme="minorHAnsi" w:cstheme="minorHAnsi"/>
                <w:sz w:val="20"/>
                <w:szCs w:val="20"/>
                <w:lang w:eastAsia="el-GR"/>
              </w:rPr>
              <w:t>Σύστημα /  Λογισμικό Αποθήκευσης Αντιγράφων Ασφάλειας</w:t>
            </w:r>
            <w:bookmarkEnd w:id="469"/>
          </w:p>
        </w:tc>
        <w:tc>
          <w:tcPr>
            <w:tcW w:w="739" w:type="pct"/>
            <w:tcBorders>
              <w:top w:val="nil"/>
              <w:left w:val="nil"/>
              <w:bottom w:val="single" w:sz="4" w:space="0" w:color="auto"/>
              <w:right w:val="single" w:sz="4" w:space="0" w:color="auto"/>
            </w:tcBorders>
            <w:shd w:val="clear" w:color="auto" w:fill="auto"/>
            <w:vAlign w:val="center"/>
            <w:hideMark/>
          </w:tcPr>
          <w:p w14:paraId="6C6AC47D" w14:textId="77777777" w:rsidR="00433A10" w:rsidRPr="00433A10" w:rsidRDefault="00433A10" w:rsidP="00DC6CF5">
            <w:pPr>
              <w:suppressAutoHyphens w:val="0"/>
              <w:spacing w:after="0"/>
              <w:jc w:val="center"/>
              <w:rPr>
                <w:rFonts w:asciiTheme="minorHAnsi" w:hAnsiTheme="minorHAnsi" w:cstheme="minorHAnsi"/>
                <w:sz w:val="20"/>
                <w:szCs w:val="20"/>
                <w:lang w:eastAsia="el-GR"/>
              </w:rPr>
            </w:pPr>
            <w:r w:rsidRPr="00433A10">
              <w:rPr>
                <w:rFonts w:asciiTheme="minorHAnsi" w:hAnsiTheme="minorHAnsi" w:cstheme="minorHAnsi"/>
                <w:sz w:val="20"/>
                <w:szCs w:val="20"/>
                <w:lang w:eastAsia="el-GR"/>
              </w:rPr>
              <w:t>1</w:t>
            </w:r>
          </w:p>
        </w:tc>
        <w:tc>
          <w:tcPr>
            <w:tcW w:w="1614" w:type="pct"/>
            <w:tcBorders>
              <w:top w:val="nil"/>
              <w:left w:val="nil"/>
              <w:bottom w:val="single" w:sz="4" w:space="0" w:color="auto"/>
              <w:right w:val="single" w:sz="8" w:space="0" w:color="auto"/>
            </w:tcBorders>
            <w:shd w:val="clear" w:color="auto" w:fill="auto"/>
            <w:vAlign w:val="center"/>
            <w:hideMark/>
          </w:tcPr>
          <w:p w14:paraId="5700D89C" w14:textId="65603838" w:rsidR="00433A10" w:rsidRPr="00433A10" w:rsidRDefault="00433A10" w:rsidP="00DC6CF5">
            <w:pPr>
              <w:suppressAutoHyphens w:val="0"/>
              <w:spacing w:after="0"/>
              <w:rPr>
                <w:rFonts w:asciiTheme="minorHAnsi" w:hAnsiTheme="minorHAnsi" w:cstheme="minorHAnsi"/>
                <w:sz w:val="20"/>
                <w:szCs w:val="20"/>
                <w:lang w:eastAsia="el-GR"/>
              </w:rPr>
            </w:pPr>
            <w:r w:rsidRPr="00433A10">
              <w:rPr>
                <w:rFonts w:asciiTheme="minorHAnsi" w:hAnsiTheme="minorHAnsi" w:cstheme="minorHAnsi"/>
                <w:sz w:val="20"/>
                <w:szCs w:val="20"/>
                <w:lang w:eastAsia="el-GR"/>
              </w:rPr>
              <w:t>Π.</w:t>
            </w:r>
            <w:r w:rsidR="007E468D" w:rsidRPr="007E468D">
              <w:rPr>
                <w:rFonts w:asciiTheme="minorHAnsi" w:hAnsiTheme="minorHAnsi" w:cstheme="minorHAnsi"/>
                <w:sz w:val="20"/>
                <w:szCs w:val="20"/>
                <w:lang w:eastAsia="el-GR"/>
              </w:rPr>
              <w:t>7</w:t>
            </w:r>
            <w:r w:rsidRPr="00433A10">
              <w:rPr>
                <w:rFonts w:asciiTheme="minorHAnsi" w:hAnsiTheme="minorHAnsi" w:cstheme="minorHAnsi"/>
                <w:sz w:val="20"/>
                <w:szCs w:val="20"/>
                <w:lang w:eastAsia="el-GR"/>
              </w:rPr>
              <w:t xml:space="preserve"> ΣΥΣΤΗΜΑ ΚΑΙ ΛΟΓΙΣΜΙΚΟ ΑΠΟΘΗΚΕΥΣΗΣ ΑΝΤΙΓΡΑΦΩΝ ΑΣΦΑΛΕΙΑΣ</w:t>
            </w:r>
          </w:p>
        </w:tc>
      </w:tr>
      <w:tr w:rsidR="00433A10" w:rsidRPr="00433A10" w14:paraId="5A8EF90C" w14:textId="77777777" w:rsidTr="00444039">
        <w:trPr>
          <w:trHeight w:val="576"/>
        </w:trPr>
        <w:tc>
          <w:tcPr>
            <w:tcW w:w="284" w:type="pct"/>
            <w:tcBorders>
              <w:top w:val="nil"/>
              <w:left w:val="single" w:sz="8" w:space="0" w:color="auto"/>
              <w:bottom w:val="single" w:sz="4" w:space="0" w:color="auto"/>
              <w:right w:val="single" w:sz="4" w:space="0" w:color="auto"/>
            </w:tcBorders>
            <w:shd w:val="clear" w:color="auto" w:fill="auto"/>
            <w:vAlign w:val="center"/>
            <w:hideMark/>
          </w:tcPr>
          <w:p w14:paraId="6F299BB5" w14:textId="4D12E22D" w:rsidR="00433A10" w:rsidRPr="00433A10" w:rsidRDefault="00E8672C" w:rsidP="00DC6CF5">
            <w:pPr>
              <w:suppressAutoHyphens w:val="0"/>
              <w:spacing w:after="0"/>
              <w:jc w:val="center"/>
              <w:rPr>
                <w:rFonts w:asciiTheme="minorHAnsi" w:hAnsiTheme="minorHAnsi" w:cstheme="minorHAnsi"/>
                <w:sz w:val="20"/>
                <w:szCs w:val="20"/>
                <w:lang w:eastAsia="el-GR"/>
              </w:rPr>
            </w:pPr>
            <w:r>
              <w:rPr>
                <w:rFonts w:asciiTheme="minorHAnsi" w:hAnsiTheme="minorHAnsi" w:cstheme="minorHAnsi"/>
                <w:sz w:val="20"/>
                <w:szCs w:val="20"/>
                <w:lang w:eastAsia="el-GR"/>
              </w:rPr>
              <w:t>14</w:t>
            </w:r>
          </w:p>
        </w:tc>
        <w:tc>
          <w:tcPr>
            <w:tcW w:w="2363" w:type="pct"/>
            <w:tcBorders>
              <w:top w:val="nil"/>
              <w:left w:val="nil"/>
              <w:bottom w:val="single" w:sz="4" w:space="0" w:color="auto"/>
              <w:right w:val="single" w:sz="4" w:space="0" w:color="auto"/>
            </w:tcBorders>
            <w:shd w:val="clear" w:color="auto" w:fill="auto"/>
            <w:vAlign w:val="center"/>
            <w:hideMark/>
          </w:tcPr>
          <w:p w14:paraId="2A47636B" w14:textId="77777777" w:rsidR="00433A10" w:rsidRPr="00433A10" w:rsidRDefault="00433A10" w:rsidP="00DC6CF5">
            <w:pPr>
              <w:suppressAutoHyphens w:val="0"/>
              <w:spacing w:after="0"/>
              <w:jc w:val="left"/>
              <w:rPr>
                <w:rFonts w:asciiTheme="minorHAnsi" w:hAnsiTheme="minorHAnsi" w:cstheme="minorHAnsi"/>
                <w:sz w:val="20"/>
                <w:szCs w:val="20"/>
                <w:lang w:eastAsia="el-GR"/>
              </w:rPr>
            </w:pPr>
            <w:bookmarkStart w:id="470" w:name="RANGE!D23"/>
            <w:r w:rsidRPr="00433A10">
              <w:rPr>
                <w:rFonts w:asciiTheme="minorHAnsi" w:hAnsiTheme="minorHAnsi" w:cstheme="minorHAnsi"/>
                <w:sz w:val="20"/>
                <w:szCs w:val="20"/>
                <w:lang w:eastAsia="el-GR"/>
              </w:rPr>
              <w:t>Σύστημα Παρακολούθησης Συνθηκών Περιβάλλοντος Server Room</w:t>
            </w:r>
            <w:bookmarkEnd w:id="470"/>
          </w:p>
        </w:tc>
        <w:tc>
          <w:tcPr>
            <w:tcW w:w="739" w:type="pct"/>
            <w:tcBorders>
              <w:top w:val="nil"/>
              <w:left w:val="nil"/>
              <w:bottom w:val="single" w:sz="4" w:space="0" w:color="auto"/>
              <w:right w:val="single" w:sz="4" w:space="0" w:color="auto"/>
            </w:tcBorders>
            <w:shd w:val="clear" w:color="auto" w:fill="auto"/>
            <w:vAlign w:val="center"/>
            <w:hideMark/>
          </w:tcPr>
          <w:p w14:paraId="0FBDD2AC" w14:textId="77777777" w:rsidR="00433A10" w:rsidRPr="00433A10" w:rsidRDefault="00433A10" w:rsidP="00DC6CF5">
            <w:pPr>
              <w:suppressAutoHyphens w:val="0"/>
              <w:spacing w:after="0"/>
              <w:jc w:val="center"/>
              <w:rPr>
                <w:rFonts w:asciiTheme="minorHAnsi" w:hAnsiTheme="minorHAnsi" w:cstheme="minorHAnsi"/>
                <w:sz w:val="20"/>
                <w:szCs w:val="20"/>
                <w:lang w:eastAsia="el-GR"/>
              </w:rPr>
            </w:pPr>
            <w:r w:rsidRPr="00433A10">
              <w:rPr>
                <w:rFonts w:asciiTheme="minorHAnsi" w:hAnsiTheme="minorHAnsi" w:cstheme="minorHAnsi"/>
                <w:sz w:val="20"/>
                <w:szCs w:val="20"/>
                <w:lang w:eastAsia="el-GR"/>
              </w:rPr>
              <w:t>1</w:t>
            </w:r>
          </w:p>
        </w:tc>
        <w:tc>
          <w:tcPr>
            <w:tcW w:w="1614" w:type="pct"/>
            <w:tcBorders>
              <w:top w:val="nil"/>
              <w:left w:val="nil"/>
              <w:bottom w:val="single" w:sz="4" w:space="0" w:color="auto"/>
              <w:right w:val="single" w:sz="8" w:space="0" w:color="auto"/>
            </w:tcBorders>
            <w:shd w:val="clear" w:color="auto" w:fill="auto"/>
            <w:vAlign w:val="center"/>
            <w:hideMark/>
          </w:tcPr>
          <w:p w14:paraId="0047B8F3" w14:textId="47BD8B89" w:rsidR="00433A10" w:rsidRPr="00433A10" w:rsidRDefault="00433A10" w:rsidP="00DC6CF5">
            <w:pPr>
              <w:suppressAutoHyphens w:val="0"/>
              <w:spacing w:after="0"/>
              <w:rPr>
                <w:rFonts w:asciiTheme="minorHAnsi" w:hAnsiTheme="minorHAnsi" w:cstheme="minorHAnsi"/>
                <w:sz w:val="20"/>
                <w:szCs w:val="20"/>
                <w:lang w:eastAsia="el-GR"/>
              </w:rPr>
            </w:pPr>
            <w:r w:rsidRPr="00433A10">
              <w:rPr>
                <w:rFonts w:asciiTheme="minorHAnsi" w:hAnsiTheme="minorHAnsi" w:cstheme="minorHAnsi"/>
                <w:sz w:val="20"/>
                <w:szCs w:val="20"/>
                <w:lang w:eastAsia="el-GR"/>
              </w:rPr>
              <w:t>Π.</w:t>
            </w:r>
            <w:r w:rsidR="007E468D" w:rsidRPr="007E468D">
              <w:rPr>
                <w:rFonts w:asciiTheme="minorHAnsi" w:hAnsiTheme="minorHAnsi" w:cstheme="minorHAnsi"/>
                <w:sz w:val="20"/>
                <w:szCs w:val="20"/>
                <w:lang w:eastAsia="el-GR"/>
              </w:rPr>
              <w:t>8</w:t>
            </w:r>
            <w:r w:rsidRPr="00433A10">
              <w:rPr>
                <w:rFonts w:asciiTheme="minorHAnsi" w:hAnsiTheme="minorHAnsi" w:cstheme="minorHAnsi"/>
                <w:sz w:val="20"/>
                <w:szCs w:val="20"/>
                <w:lang w:eastAsia="el-GR"/>
              </w:rPr>
              <w:t xml:space="preserve"> ΣΥΣΤΗΜΑ ΠΑΡΑΚΟΛΟΥΘΗΣΗΣ ΣΥΝΘΗΚΩΝ ΠΕΡΙΒΑΛΛΟΝΤΟΣ ΧΩΡΟΥ ΚΕΝΤΡΟΥ ΔΕΔΟΜΕΝΩΝ</w:t>
            </w:r>
          </w:p>
        </w:tc>
      </w:tr>
      <w:tr w:rsidR="00433A10" w:rsidRPr="00433A10" w14:paraId="35CA7897" w14:textId="77777777" w:rsidTr="00444039">
        <w:trPr>
          <w:trHeight w:val="288"/>
        </w:trPr>
        <w:tc>
          <w:tcPr>
            <w:tcW w:w="284" w:type="pct"/>
            <w:tcBorders>
              <w:top w:val="nil"/>
              <w:left w:val="single" w:sz="8" w:space="0" w:color="auto"/>
              <w:bottom w:val="single" w:sz="4" w:space="0" w:color="auto"/>
              <w:right w:val="single" w:sz="4" w:space="0" w:color="auto"/>
            </w:tcBorders>
            <w:shd w:val="clear" w:color="auto" w:fill="auto"/>
            <w:vAlign w:val="center"/>
            <w:hideMark/>
          </w:tcPr>
          <w:p w14:paraId="5F3AB0A3" w14:textId="72E2B2E7" w:rsidR="00433A10" w:rsidRPr="00433A10" w:rsidRDefault="00E8672C" w:rsidP="00DC6CF5">
            <w:pPr>
              <w:suppressAutoHyphens w:val="0"/>
              <w:spacing w:after="0"/>
              <w:jc w:val="center"/>
              <w:rPr>
                <w:rFonts w:asciiTheme="minorHAnsi" w:hAnsiTheme="minorHAnsi" w:cstheme="minorHAnsi"/>
                <w:sz w:val="20"/>
                <w:szCs w:val="20"/>
                <w:lang w:eastAsia="el-GR"/>
              </w:rPr>
            </w:pPr>
            <w:r>
              <w:rPr>
                <w:rFonts w:asciiTheme="minorHAnsi" w:hAnsiTheme="minorHAnsi" w:cstheme="minorHAnsi"/>
                <w:sz w:val="20"/>
                <w:szCs w:val="20"/>
                <w:lang w:eastAsia="el-GR"/>
              </w:rPr>
              <w:t>1</w:t>
            </w:r>
            <w:r w:rsidR="002C0E1E">
              <w:rPr>
                <w:rFonts w:asciiTheme="minorHAnsi" w:hAnsiTheme="minorHAnsi" w:cstheme="minorHAnsi"/>
                <w:sz w:val="20"/>
                <w:szCs w:val="20"/>
                <w:lang w:eastAsia="el-GR"/>
              </w:rPr>
              <w:t>5</w:t>
            </w:r>
          </w:p>
        </w:tc>
        <w:tc>
          <w:tcPr>
            <w:tcW w:w="2363" w:type="pct"/>
            <w:tcBorders>
              <w:top w:val="nil"/>
              <w:left w:val="nil"/>
              <w:bottom w:val="single" w:sz="4" w:space="0" w:color="auto"/>
              <w:right w:val="single" w:sz="4" w:space="0" w:color="auto"/>
            </w:tcBorders>
            <w:shd w:val="clear" w:color="auto" w:fill="auto"/>
            <w:vAlign w:val="center"/>
            <w:hideMark/>
          </w:tcPr>
          <w:p w14:paraId="69974669" w14:textId="1530EF08" w:rsidR="00433A10" w:rsidRPr="00595883" w:rsidRDefault="00433A10" w:rsidP="00DC6CF5">
            <w:pPr>
              <w:suppressAutoHyphens w:val="0"/>
              <w:spacing w:after="0"/>
              <w:jc w:val="left"/>
              <w:rPr>
                <w:rFonts w:asciiTheme="minorHAnsi" w:hAnsiTheme="minorHAnsi" w:cstheme="minorHAnsi"/>
                <w:sz w:val="20"/>
                <w:szCs w:val="20"/>
                <w:lang w:eastAsia="el-GR"/>
              </w:rPr>
            </w:pPr>
            <w:r w:rsidRPr="00433A10">
              <w:rPr>
                <w:rFonts w:asciiTheme="minorHAnsi" w:hAnsiTheme="minorHAnsi" w:cstheme="minorHAnsi"/>
                <w:sz w:val="20"/>
                <w:szCs w:val="20"/>
                <w:lang w:eastAsia="el-GR"/>
              </w:rPr>
              <w:t xml:space="preserve">Υπηρεσίες εγκατάστασης, παραμετροποίησης </w:t>
            </w:r>
          </w:p>
        </w:tc>
        <w:tc>
          <w:tcPr>
            <w:tcW w:w="739" w:type="pct"/>
            <w:tcBorders>
              <w:top w:val="nil"/>
              <w:left w:val="nil"/>
              <w:bottom w:val="single" w:sz="4" w:space="0" w:color="auto"/>
              <w:right w:val="single" w:sz="4" w:space="0" w:color="auto"/>
            </w:tcBorders>
            <w:shd w:val="clear" w:color="auto" w:fill="auto"/>
            <w:vAlign w:val="center"/>
            <w:hideMark/>
          </w:tcPr>
          <w:p w14:paraId="6B752B3E" w14:textId="4A25D4D1" w:rsidR="00433A10" w:rsidRPr="00433A10" w:rsidRDefault="002C0E1E" w:rsidP="00DC6CF5">
            <w:pPr>
              <w:suppressAutoHyphens w:val="0"/>
              <w:spacing w:after="0"/>
              <w:jc w:val="center"/>
              <w:rPr>
                <w:rFonts w:asciiTheme="minorHAnsi" w:hAnsiTheme="minorHAnsi" w:cstheme="minorHAnsi"/>
                <w:sz w:val="20"/>
                <w:szCs w:val="20"/>
                <w:lang w:eastAsia="el-GR"/>
              </w:rPr>
            </w:pPr>
            <w:r>
              <w:rPr>
                <w:rFonts w:asciiTheme="minorHAnsi" w:hAnsiTheme="minorHAnsi" w:cstheme="minorHAnsi"/>
                <w:sz w:val="20"/>
                <w:szCs w:val="20"/>
                <w:lang w:eastAsia="el-GR"/>
              </w:rPr>
              <w:t>4</w:t>
            </w:r>
            <w:r w:rsidR="00433A10" w:rsidRPr="00433A10">
              <w:rPr>
                <w:rFonts w:asciiTheme="minorHAnsi" w:hAnsiTheme="minorHAnsi" w:cstheme="minorHAnsi"/>
                <w:sz w:val="20"/>
                <w:szCs w:val="20"/>
                <w:lang w:eastAsia="el-GR"/>
              </w:rPr>
              <w:t xml:space="preserve"> μήνες</w:t>
            </w:r>
          </w:p>
        </w:tc>
        <w:tc>
          <w:tcPr>
            <w:tcW w:w="1614" w:type="pct"/>
            <w:tcBorders>
              <w:top w:val="nil"/>
              <w:left w:val="nil"/>
              <w:bottom w:val="single" w:sz="4" w:space="0" w:color="auto"/>
              <w:right w:val="single" w:sz="8" w:space="0" w:color="auto"/>
            </w:tcBorders>
            <w:shd w:val="clear" w:color="auto" w:fill="auto"/>
            <w:vAlign w:val="center"/>
            <w:hideMark/>
          </w:tcPr>
          <w:p w14:paraId="0908E875" w14:textId="730DEB28" w:rsidR="00433A10" w:rsidRPr="00433A10" w:rsidRDefault="00433A10" w:rsidP="00DC6CF5">
            <w:pPr>
              <w:suppressAutoHyphens w:val="0"/>
              <w:spacing w:after="0"/>
              <w:rPr>
                <w:rFonts w:asciiTheme="minorHAnsi" w:hAnsiTheme="minorHAnsi" w:cstheme="minorHAnsi"/>
                <w:sz w:val="20"/>
                <w:szCs w:val="20"/>
                <w:lang w:eastAsia="el-GR"/>
              </w:rPr>
            </w:pPr>
            <w:r w:rsidRPr="00433A10">
              <w:rPr>
                <w:rFonts w:asciiTheme="minorHAnsi" w:hAnsiTheme="minorHAnsi" w:cstheme="minorHAnsi"/>
                <w:sz w:val="20"/>
                <w:szCs w:val="20"/>
                <w:lang w:eastAsia="el-GR"/>
              </w:rPr>
              <w:t>Π.1</w:t>
            </w:r>
            <w:r w:rsidR="00C5442A">
              <w:rPr>
                <w:rFonts w:asciiTheme="minorHAnsi" w:hAnsiTheme="minorHAnsi" w:cstheme="minorHAnsi"/>
                <w:sz w:val="20"/>
                <w:szCs w:val="20"/>
                <w:lang w:eastAsia="el-GR"/>
              </w:rPr>
              <w:t>1</w:t>
            </w:r>
            <w:r w:rsidRPr="00433A10">
              <w:rPr>
                <w:rFonts w:asciiTheme="minorHAnsi" w:hAnsiTheme="minorHAnsi" w:cstheme="minorHAnsi"/>
                <w:sz w:val="20"/>
                <w:szCs w:val="20"/>
                <w:lang w:eastAsia="el-GR"/>
              </w:rPr>
              <w:t xml:space="preserve"> ΥΠΗΡΕΣΙΕΣ ΕΓΚΑΤΑΣΤΑΣΗΣ</w:t>
            </w:r>
          </w:p>
        </w:tc>
      </w:tr>
      <w:tr w:rsidR="00EF63DB" w:rsidRPr="00656229" w14:paraId="7A625339" w14:textId="77777777" w:rsidTr="00444039">
        <w:trPr>
          <w:trHeight w:val="300"/>
        </w:trPr>
        <w:tc>
          <w:tcPr>
            <w:tcW w:w="284" w:type="pct"/>
            <w:tcBorders>
              <w:top w:val="nil"/>
              <w:left w:val="single" w:sz="8" w:space="0" w:color="auto"/>
              <w:bottom w:val="single" w:sz="8" w:space="0" w:color="auto"/>
              <w:right w:val="single" w:sz="4" w:space="0" w:color="auto"/>
            </w:tcBorders>
            <w:shd w:val="clear" w:color="auto" w:fill="auto"/>
            <w:vAlign w:val="center"/>
          </w:tcPr>
          <w:p w14:paraId="3D434B93" w14:textId="3E441D0D" w:rsidR="00EF63DB" w:rsidRDefault="00EF63DB" w:rsidP="00DC6CF5">
            <w:pPr>
              <w:suppressAutoHyphens w:val="0"/>
              <w:spacing w:after="0"/>
              <w:jc w:val="center"/>
              <w:rPr>
                <w:rFonts w:asciiTheme="minorHAnsi" w:hAnsiTheme="minorHAnsi" w:cstheme="minorHAnsi"/>
                <w:sz w:val="20"/>
                <w:szCs w:val="20"/>
                <w:lang w:eastAsia="el-GR"/>
              </w:rPr>
            </w:pPr>
            <w:r>
              <w:rPr>
                <w:rFonts w:asciiTheme="minorHAnsi" w:hAnsiTheme="minorHAnsi" w:cstheme="minorHAnsi"/>
                <w:sz w:val="20"/>
                <w:szCs w:val="20"/>
                <w:lang w:eastAsia="el-GR"/>
              </w:rPr>
              <w:t>16</w:t>
            </w:r>
          </w:p>
        </w:tc>
        <w:tc>
          <w:tcPr>
            <w:tcW w:w="2363" w:type="pct"/>
            <w:tcBorders>
              <w:top w:val="nil"/>
              <w:left w:val="nil"/>
              <w:bottom w:val="single" w:sz="8" w:space="0" w:color="auto"/>
              <w:right w:val="single" w:sz="4" w:space="0" w:color="auto"/>
            </w:tcBorders>
            <w:shd w:val="clear" w:color="auto" w:fill="auto"/>
            <w:vAlign w:val="center"/>
          </w:tcPr>
          <w:p w14:paraId="59B70AF6" w14:textId="2B1CBEAA" w:rsidR="00EF63DB" w:rsidRDefault="00EF63DB" w:rsidP="00DC6CF5">
            <w:pPr>
              <w:suppressAutoHyphens w:val="0"/>
              <w:spacing w:after="0"/>
              <w:jc w:val="left"/>
              <w:rPr>
                <w:rFonts w:asciiTheme="minorHAnsi" w:hAnsiTheme="minorHAnsi" w:cstheme="minorHAnsi"/>
                <w:sz w:val="20"/>
                <w:szCs w:val="20"/>
                <w:lang w:eastAsia="el-GR"/>
              </w:rPr>
            </w:pPr>
            <w:r>
              <w:rPr>
                <w:rFonts w:asciiTheme="minorHAnsi" w:hAnsiTheme="minorHAnsi" w:cstheme="minorHAnsi"/>
                <w:sz w:val="20"/>
                <w:szCs w:val="20"/>
                <w:lang w:eastAsia="el-GR"/>
              </w:rPr>
              <w:t xml:space="preserve">Υπηρεσίες Εκπαίδευσης </w:t>
            </w:r>
          </w:p>
        </w:tc>
        <w:tc>
          <w:tcPr>
            <w:tcW w:w="739" w:type="pct"/>
            <w:tcBorders>
              <w:top w:val="nil"/>
              <w:left w:val="nil"/>
              <w:bottom w:val="single" w:sz="8" w:space="0" w:color="auto"/>
              <w:right w:val="single" w:sz="4" w:space="0" w:color="auto"/>
            </w:tcBorders>
            <w:shd w:val="clear" w:color="auto" w:fill="auto"/>
            <w:vAlign w:val="center"/>
          </w:tcPr>
          <w:p w14:paraId="5E2C60EC" w14:textId="0B437A72" w:rsidR="00EF63DB" w:rsidRDefault="00EF63DB" w:rsidP="00DC6CF5">
            <w:pPr>
              <w:suppressAutoHyphens w:val="0"/>
              <w:spacing w:after="0"/>
              <w:jc w:val="center"/>
              <w:rPr>
                <w:rFonts w:asciiTheme="minorHAnsi" w:hAnsiTheme="minorHAnsi" w:cstheme="minorHAnsi"/>
                <w:sz w:val="20"/>
                <w:szCs w:val="20"/>
                <w:lang w:eastAsia="el-GR"/>
              </w:rPr>
            </w:pPr>
            <w:r>
              <w:rPr>
                <w:rFonts w:asciiTheme="minorHAnsi" w:hAnsiTheme="minorHAnsi" w:cstheme="minorHAnsi"/>
                <w:sz w:val="20"/>
                <w:szCs w:val="20"/>
                <w:lang w:eastAsia="el-GR"/>
              </w:rPr>
              <w:t xml:space="preserve">3 μήνες </w:t>
            </w:r>
          </w:p>
        </w:tc>
        <w:tc>
          <w:tcPr>
            <w:tcW w:w="1614" w:type="pct"/>
            <w:tcBorders>
              <w:top w:val="nil"/>
              <w:left w:val="nil"/>
              <w:bottom w:val="single" w:sz="8" w:space="0" w:color="auto"/>
              <w:right w:val="single" w:sz="8" w:space="0" w:color="auto"/>
            </w:tcBorders>
            <w:shd w:val="clear" w:color="auto" w:fill="auto"/>
            <w:vAlign w:val="center"/>
          </w:tcPr>
          <w:p w14:paraId="678F2A9A" w14:textId="3898813D" w:rsidR="00EF63DB" w:rsidRPr="00B474BF" w:rsidRDefault="00EF63DB" w:rsidP="00DC6CF5">
            <w:pPr>
              <w:suppressAutoHyphens w:val="0"/>
              <w:spacing w:after="0"/>
              <w:jc w:val="left"/>
              <w:rPr>
                <w:rFonts w:asciiTheme="minorHAnsi" w:hAnsiTheme="minorHAnsi" w:cstheme="minorHAnsi"/>
                <w:sz w:val="20"/>
                <w:szCs w:val="20"/>
                <w:lang w:eastAsia="el-GR"/>
              </w:rPr>
            </w:pPr>
            <w:r w:rsidRPr="00B474BF">
              <w:rPr>
                <w:rFonts w:asciiTheme="minorHAnsi" w:hAnsiTheme="minorHAnsi" w:cstheme="minorHAnsi"/>
                <w:sz w:val="20"/>
                <w:szCs w:val="20"/>
                <w:lang w:eastAsia="el-GR"/>
              </w:rPr>
              <w:t xml:space="preserve">Π.12 ΥΠΗΡΕΣΙΕΣ ΥΠΟΕΡΓΟΥ 27  </w:t>
            </w:r>
          </w:p>
        </w:tc>
      </w:tr>
      <w:tr w:rsidR="00390BD6" w:rsidRPr="00656229" w14:paraId="0E7C880A" w14:textId="77777777" w:rsidTr="00444039">
        <w:trPr>
          <w:trHeight w:val="300"/>
        </w:trPr>
        <w:tc>
          <w:tcPr>
            <w:tcW w:w="284" w:type="pct"/>
            <w:tcBorders>
              <w:top w:val="nil"/>
              <w:left w:val="single" w:sz="8" w:space="0" w:color="auto"/>
              <w:bottom w:val="single" w:sz="8" w:space="0" w:color="auto"/>
              <w:right w:val="single" w:sz="4" w:space="0" w:color="auto"/>
            </w:tcBorders>
            <w:shd w:val="clear" w:color="auto" w:fill="auto"/>
            <w:vAlign w:val="center"/>
          </w:tcPr>
          <w:p w14:paraId="107C21E8" w14:textId="0FAB13C8" w:rsidR="00390BD6" w:rsidRDefault="00390BD6" w:rsidP="00390BD6">
            <w:pPr>
              <w:suppressAutoHyphens w:val="0"/>
              <w:spacing w:after="0"/>
              <w:jc w:val="center"/>
              <w:rPr>
                <w:rFonts w:asciiTheme="minorHAnsi" w:hAnsiTheme="minorHAnsi" w:cstheme="minorHAnsi"/>
                <w:sz w:val="20"/>
                <w:szCs w:val="20"/>
                <w:lang w:eastAsia="el-GR"/>
              </w:rPr>
            </w:pPr>
            <w:r>
              <w:rPr>
                <w:rFonts w:asciiTheme="minorHAnsi" w:hAnsiTheme="minorHAnsi" w:cstheme="minorHAnsi"/>
                <w:sz w:val="20"/>
                <w:szCs w:val="20"/>
                <w:lang w:eastAsia="el-GR"/>
              </w:rPr>
              <w:t>16</w:t>
            </w:r>
          </w:p>
        </w:tc>
        <w:tc>
          <w:tcPr>
            <w:tcW w:w="2363" w:type="pct"/>
            <w:tcBorders>
              <w:top w:val="nil"/>
              <w:left w:val="nil"/>
              <w:bottom w:val="single" w:sz="8" w:space="0" w:color="auto"/>
              <w:right w:val="single" w:sz="4" w:space="0" w:color="auto"/>
            </w:tcBorders>
            <w:shd w:val="clear" w:color="auto" w:fill="auto"/>
            <w:vAlign w:val="center"/>
          </w:tcPr>
          <w:p w14:paraId="052D7091" w14:textId="00940BA4" w:rsidR="00390BD6" w:rsidRPr="00FB718D" w:rsidRDefault="00390BD6" w:rsidP="00390BD6">
            <w:pPr>
              <w:suppressAutoHyphens w:val="0"/>
              <w:spacing w:after="0"/>
              <w:jc w:val="left"/>
              <w:rPr>
                <w:rFonts w:asciiTheme="minorHAnsi" w:hAnsiTheme="minorHAnsi" w:cstheme="minorHAnsi"/>
                <w:sz w:val="20"/>
                <w:szCs w:val="20"/>
                <w:lang w:eastAsia="el-GR"/>
              </w:rPr>
            </w:pPr>
            <w:r>
              <w:rPr>
                <w:rFonts w:asciiTheme="minorHAnsi" w:hAnsiTheme="minorHAnsi" w:cstheme="minorHAnsi"/>
                <w:sz w:val="20"/>
                <w:szCs w:val="20"/>
                <w:lang w:eastAsia="el-GR"/>
              </w:rPr>
              <w:t xml:space="preserve">Υπηρεσίες Πιλοτικής Λειτουργίας </w:t>
            </w:r>
          </w:p>
        </w:tc>
        <w:tc>
          <w:tcPr>
            <w:tcW w:w="739" w:type="pct"/>
            <w:tcBorders>
              <w:top w:val="nil"/>
              <w:left w:val="nil"/>
              <w:bottom w:val="single" w:sz="8" w:space="0" w:color="auto"/>
              <w:right w:val="single" w:sz="4" w:space="0" w:color="auto"/>
            </w:tcBorders>
            <w:shd w:val="clear" w:color="auto" w:fill="auto"/>
            <w:vAlign w:val="center"/>
          </w:tcPr>
          <w:p w14:paraId="3B440F64" w14:textId="1B01B06D" w:rsidR="00390BD6" w:rsidDel="00656229" w:rsidRDefault="00390BD6" w:rsidP="00390BD6">
            <w:pPr>
              <w:suppressAutoHyphens w:val="0"/>
              <w:spacing w:after="0"/>
              <w:jc w:val="center"/>
              <w:rPr>
                <w:rFonts w:asciiTheme="minorHAnsi" w:hAnsiTheme="minorHAnsi" w:cstheme="minorHAnsi"/>
                <w:sz w:val="20"/>
                <w:szCs w:val="20"/>
                <w:lang w:eastAsia="el-GR"/>
              </w:rPr>
            </w:pPr>
            <w:r>
              <w:rPr>
                <w:rFonts w:asciiTheme="minorHAnsi" w:hAnsiTheme="minorHAnsi" w:cstheme="minorHAnsi"/>
                <w:sz w:val="20"/>
                <w:szCs w:val="20"/>
                <w:lang w:eastAsia="el-GR"/>
              </w:rPr>
              <w:t xml:space="preserve">6 μήνες </w:t>
            </w:r>
          </w:p>
        </w:tc>
        <w:tc>
          <w:tcPr>
            <w:tcW w:w="1614" w:type="pct"/>
            <w:tcBorders>
              <w:top w:val="nil"/>
              <w:left w:val="nil"/>
              <w:bottom w:val="single" w:sz="8" w:space="0" w:color="auto"/>
              <w:right w:val="single" w:sz="8" w:space="0" w:color="auto"/>
            </w:tcBorders>
            <w:shd w:val="clear" w:color="auto" w:fill="auto"/>
            <w:vAlign w:val="center"/>
          </w:tcPr>
          <w:p w14:paraId="74C66FEB" w14:textId="77777777" w:rsidR="00390BD6" w:rsidRPr="00390BD6" w:rsidRDefault="00390BD6" w:rsidP="00390BD6">
            <w:pPr>
              <w:suppressAutoHyphens w:val="0"/>
              <w:spacing w:after="0"/>
              <w:jc w:val="left"/>
              <w:rPr>
                <w:rFonts w:asciiTheme="minorHAnsi" w:hAnsiTheme="minorHAnsi" w:cstheme="minorHAnsi"/>
                <w:sz w:val="18"/>
                <w:szCs w:val="18"/>
                <w:lang w:eastAsia="el-GR"/>
              </w:rPr>
            </w:pPr>
            <w:r>
              <w:rPr>
                <w:rFonts w:asciiTheme="minorHAnsi" w:hAnsiTheme="minorHAnsi" w:cstheme="minorHAnsi"/>
                <w:sz w:val="18"/>
                <w:szCs w:val="18"/>
                <w:lang w:eastAsia="el-GR"/>
              </w:rPr>
              <w:t xml:space="preserve">Π.12 </w:t>
            </w:r>
            <w:r w:rsidRPr="00390BD6">
              <w:rPr>
                <w:rFonts w:asciiTheme="minorHAnsi" w:hAnsiTheme="minorHAnsi" w:cstheme="minorHAnsi"/>
                <w:sz w:val="18"/>
                <w:szCs w:val="18"/>
                <w:lang w:eastAsia="el-GR"/>
              </w:rPr>
              <w:t>ΥΠΗΡΕΣΙΕΣ ΥΠΟΣΤΗΡΙΞΗΣ ΠΙΛΟΤΙΚΉΣ / ΔΟΚΙΜΑΣΤΙΚΗΣ / ΠΑΡΑΓΩΓΙΚΗΣ ΛΕΙΤΟΥΡΓΙΑΣ ΕΞΟΠΛΙΣΜΟΎ – ΥΠΟΕΡΓΑ 4,25,27</w:t>
            </w:r>
          </w:p>
          <w:p w14:paraId="3D0F4951" w14:textId="7833C2D5" w:rsidR="00390BD6" w:rsidRPr="005D54E9" w:rsidRDefault="00390BD6" w:rsidP="00390BD6">
            <w:pPr>
              <w:suppressAutoHyphens w:val="0"/>
              <w:spacing w:after="0"/>
              <w:jc w:val="left"/>
              <w:rPr>
                <w:rFonts w:asciiTheme="minorHAnsi" w:hAnsiTheme="minorHAnsi" w:cstheme="minorHAnsi"/>
                <w:sz w:val="20"/>
                <w:szCs w:val="20"/>
                <w:highlight w:val="yellow"/>
                <w:lang w:eastAsia="el-GR"/>
              </w:rPr>
            </w:pPr>
          </w:p>
        </w:tc>
      </w:tr>
      <w:tr w:rsidR="00390BD6" w:rsidRPr="00433A10" w14:paraId="55A6BE99" w14:textId="77777777" w:rsidTr="00444039">
        <w:trPr>
          <w:trHeight w:val="300"/>
        </w:trPr>
        <w:tc>
          <w:tcPr>
            <w:tcW w:w="284" w:type="pct"/>
            <w:tcBorders>
              <w:top w:val="nil"/>
              <w:left w:val="single" w:sz="8" w:space="0" w:color="auto"/>
              <w:bottom w:val="single" w:sz="8" w:space="0" w:color="auto"/>
              <w:right w:val="single" w:sz="4" w:space="0" w:color="auto"/>
            </w:tcBorders>
            <w:shd w:val="clear" w:color="auto" w:fill="auto"/>
            <w:vAlign w:val="center"/>
            <w:hideMark/>
          </w:tcPr>
          <w:p w14:paraId="33811984" w14:textId="385F9E8D" w:rsidR="00390BD6" w:rsidRPr="00433A10" w:rsidRDefault="00390BD6" w:rsidP="00390BD6">
            <w:pPr>
              <w:suppressAutoHyphens w:val="0"/>
              <w:spacing w:after="0"/>
              <w:jc w:val="center"/>
              <w:rPr>
                <w:rFonts w:asciiTheme="minorHAnsi" w:hAnsiTheme="minorHAnsi" w:cstheme="minorHAnsi"/>
                <w:sz w:val="20"/>
                <w:szCs w:val="20"/>
                <w:lang w:eastAsia="el-GR"/>
              </w:rPr>
            </w:pPr>
            <w:r>
              <w:rPr>
                <w:rFonts w:asciiTheme="minorHAnsi" w:hAnsiTheme="minorHAnsi" w:cstheme="minorHAnsi"/>
                <w:sz w:val="20"/>
                <w:szCs w:val="20"/>
                <w:lang w:eastAsia="el-GR"/>
              </w:rPr>
              <w:t>17</w:t>
            </w:r>
          </w:p>
        </w:tc>
        <w:tc>
          <w:tcPr>
            <w:tcW w:w="2363" w:type="pct"/>
            <w:tcBorders>
              <w:top w:val="nil"/>
              <w:left w:val="nil"/>
              <w:bottom w:val="single" w:sz="8" w:space="0" w:color="auto"/>
              <w:right w:val="single" w:sz="4" w:space="0" w:color="auto"/>
            </w:tcBorders>
            <w:shd w:val="clear" w:color="auto" w:fill="auto"/>
            <w:vAlign w:val="center"/>
            <w:hideMark/>
          </w:tcPr>
          <w:p w14:paraId="7ABC9C90" w14:textId="39FABAC0" w:rsidR="00390BD6" w:rsidRPr="00433A10" w:rsidRDefault="00390BD6" w:rsidP="00390BD6">
            <w:pPr>
              <w:suppressAutoHyphens w:val="0"/>
              <w:spacing w:after="0"/>
              <w:jc w:val="left"/>
              <w:rPr>
                <w:rFonts w:asciiTheme="minorHAnsi" w:hAnsiTheme="minorHAnsi" w:cstheme="minorHAnsi"/>
                <w:sz w:val="20"/>
                <w:szCs w:val="20"/>
                <w:lang w:eastAsia="el-GR"/>
              </w:rPr>
            </w:pPr>
            <w:r w:rsidRPr="00FB718D">
              <w:rPr>
                <w:rFonts w:asciiTheme="minorHAnsi" w:hAnsiTheme="minorHAnsi" w:cstheme="minorHAnsi"/>
                <w:sz w:val="20"/>
                <w:szCs w:val="20"/>
                <w:lang w:eastAsia="el-GR"/>
              </w:rPr>
              <w:t xml:space="preserve">Υπηρεσίες </w:t>
            </w:r>
            <w:r>
              <w:rPr>
                <w:rFonts w:asciiTheme="minorHAnsi" w:hAnsiTheme="minorHAnsi" w:cstheme="minorHAnsi"/>
                <w:sz w:val="20"/>
                <w:szCs w:val="20"/>
                <w:lang w:eastAsia="el-GR"/>
              </w:rPr>
              <w:t xml:space="preserve">Δοκιμαστικής/Παραγωγικής </w:t>
            </w:r>
            <w:r w:rsidRPr="00FB718D">
              <w:rPr>
                <w:rFonts w:asciiTheme="minorHAnsi" w:hAnsiTheme="minorHAnsi" w:cstheme="minorHAnsi"/>
                <w:sz w:val="20"/>
                <w:szCs w:val="20"/>
                <w:lang w:eastAsia="el-GR"/>
              </w:rPr>
              <w:t xml:space="preserve"> Λειτουργίας</w:t>
            </w:r>
          </w:p>
        </w:tc>
        <w:tc>
          <w:tcPr>
            <w:tcW w:w="739" w:type="pct"/>
            <w:tcBorders>
              <w:top w:val="nil"/>
              <w:left w:val="nil"/>
              <w:bottom w:val="single" w:sz="8" w:space="0" w:color="auto"/>
              <w:right w:val="single" w:sz="4" w:space="0" w:color="auto"/>
            </w:tcBorders>
            <w:shd w:val="clear" w:color="auto" w:fill="auto"/>
            <w:vAlign w:val="center"/>
            <w:hideMark/>
          </w:tcPr>
          <w:p w14:paraId="30CF48AF" w14:textId="400BE158" w:rsidR="00390BD6" w:rsidRPr="00433A10" w:rsidRDefault="00390BD6" w:rsidP="00390BD6">
            <w:pPr>
              <w:suppressAutoHyphens w:val="0"/>
              <w:spacing w:after="0"/>
              <w:jc w:val="center"/>
              <w:rPr>
                <w:rFonts w:asciiTheme="minorHAnsi" w:hAnsiTheme="minorHAnsi" w:cstheme="minorHAnsi"/>
                <w:sz w:val="20"/>
                <w:szCs w:val="20"/>
                <w:lang w:eastAsia="el-GR"/>
              </w:rPr>
            </w:pPr>
            <w:r>
              <w:rPr>
                <w:rFonts w:asciiTheme="minorHAnsi" w:hAnsiTheme="minorHAnsi" w:cstheme="minorHAnsi"/>
                <w:sz w:val="20"/>
                <w:szCs w:val="20"/>
                <w:lang w:eastAsia="el-GR"/>
              </w:rPr>
              <w:t>41</w:t>
            </w:r>
            <w:r w:rsidRPr="00433A10">
              <w:rPr>
                <w:rFonts w:asciiTheme="minorHAnsi" w:hAnsiTheme="minorHAnsi" w:cstheme="minorHAnsi"/>
                <w:sz w:val="20"/>
                <w:szCs w:val="20"/>
                <w:lang w:eastAsia="el-GR"/>
              </w:rPr>
              <w:t xml:space="preserve"> μήνες</w:t>
            </w:r>
          </w:p>
        </w:tc>
        <w:tc>
          <w:tcPr>
            <w:tcW w:w="1614" w:type="pct"/>
            <w:tcBorders>
              <w:top w:val="nil"/>
              <w:left w:val="nil"/>
              <w:bottom w:val="single" w:sz="8" w:space="0" w:color="auto"/>
              <w:right w:val="single" w:sz="8" w:space="0" w:color="auto"/>
            </w:tcBorders>
            <w:shd w:val="clear" w:color="auto" w:fill="auto"/>
            <w:vAlign w:val="center"/>
            <w:hideMark/>
          </w:tcPr>
          <w:p w14:paraId="7D1B5E30" w14:textId="77777777" w:rsidR="00390BD6" w:rsidRPr="00390BD6" w:rsidRDefault="00390BD6" w:rsidP="00390BD6">
            <w:pPr>
              <w:suppressAutoHyphens w:val="0"/>
              <w:spacing w:after="0"/>
              <w:jc w:val="left"/>
              <w:rPr>
                <w:rFonts w:asciiTheme="minorHAnsi" w:hAnsiTheme="minorHAnsi" w:cstheme="minorHAnsi"/>
                <w:sz w:val="18"/>
                <w:szCs w:val="18"/>
                <w:lang w:eastAsia="el-GR"/>
              </w:rPr>
            </w:pPr>
            <w:r>
              <w:rPr>
                <w:rFonts w:asciiTheme="minorHAnsi" w:hAnsiTheme="minorHAnsi" w:cstheme="minorHAnsi"/>
                <w:sz w:val="18"/>
                <w:szCs w:val="18"/>
                <w:lang w:eastAsia="el-GR"/>
              </w:rPr>
              <w:t xml:space="preserve">Π.12 </w:t>
            </w:r>
            <w:r w:rsidRPr="00390BD6">
              <w:rPr>
                <w:rFonts w:asciiTheme="minorHAnsi" w:hAnsiTheme="minorHAnsi" w:cstheme="minorHAnsi"/>
                <w:sz w:val="18"/>
                <w:szCs w:val="18"/>
                <w:lang w:eastAsia="el-GR"/>
              </w:rPr>
              <w:t>ΥΠΗΡΕΣΙΕΣ ΥΠΟΣΤΗΡΙΞΗΣ ΠΙΛΟΤΙΚΉΣ / ΔΟΚΙΜΑΣΤΙΚΗΣ / ΠΑΡΑΓΩΓΙΚΗΣ ΛΕΙΤΟΥΡΓΙΑΣ ΕΞΟΠΛΙΣΜΟΎ – ΥΠΟΕΡΓΑ 4,25,27</w:t>
            </w:r>
          </w:p>
          <w:p w14:paraId="1B242B88" w14:textId="3738121B" w:rsidR="00390BD6" w:rsidRPr="00433A10" w:rsidRDefault="00390BD6" w:rsidP="00390BD6">
            <w:pPr>
              <w:suppressAutoHyphens w:val="0"/>
              <w:spacing w:after="0"/>
              <w:jc w:val="left"/>
              <w:rPr>
                <w:rFonts w:asciiTheme="minorHAnsi" w:hAnsiTheme="minorHAnsi" w:cstheme="minorHAnsi"/>
                <w:sz w:val="20"/>
                <w:szCs w:val="20"/>
                <w:lang w:eastAsia="el-GR"/>
              </w:rPr>
            </w:pPr>
          </w:p>
        </w:tc>
      </w:tr>
    </w:tbl>
    <w:p w14:paraId="55307FBC" w14:textId="77777777" w:rsidR="007B53C2" w:rsidRDefault="007B53C2" w:rsidP="00702010">
      <w:pPr>
        <w:spacing w:line="276" w:lineRule="auto"/>
        <w:rPr>
          <w:rFonts w:asciiTheme="minorHAnsi" w:hAnsiTheme="minorHAnsi" w:cstheme="minorHAnsi"/>
        </w:rPr>
      </w:pPr>
    </w:p>
    <w:p w14:paraId="75FEE393" w14:textId="7809D518" w:rsidR="002B6B1F" w:rsidRDefault="10E29749" w:rsidP="793DB43F">
      <w:pPr>
        <w:spacing w:line="276" w:lineRule="auto"/>
        <w:rPr>
          <w:rFonts w:asciiTheme="minorHAnsi" w:hAnsiTheme="minorHAnsi" w:cstheme="minorBidi"/>
        </w:rPr>
      </w:pPr>
      <w:r w:rsidRPr="2FD9AA59">
        <w:rPr>
          <w:rFonts w:asciiTheme="minorHAnsi" w:hAnsiTheme="minorHAnsi" w:cstheme="minorBidi"/>
        </w:rPr>
        <w:lastRenderedPageBreak/>
        <w:t xml:space="preserve">Ο τόπος </w:t>
      </w:r>
      <w:r w:rsidR="39EB042E" w:rsidRPr="2FD9AA59">
        <w:rPr>
          <w:rFonts w:asciiTheme="minorHAnsi" w:hAnsiTheme="minorHAnsi" w:cstheme="minorBidi"/>
        </w:rPr>
        <w:t xml:space="preserve">παραλαβής και </w:t>
      </w:r>
      <w:r w:rsidRPr="2FD9AA59">
        <w:rPr>
          <w:rFonts w:asciiTheme="minorHAnsi" w:hAnsiTheme="minorHAnsi" w:cstheme="minorBidi"/>
        </w:rPr>
        <w:t>εγκατάστασης των κεντρικών υποδομών είναι τα κεντρικά γραφεία</w:t>
      </w:r>
      <w:r w:rsidR="09E14E47" w:rsidRPr="2FD9AA59">
        <w:rPr>
          <w:rFonts w:asciiTheme="minorHAnsi" w:hAnsiTheme="minorHAnsi" w:cstheme="minorBidi"/>
        </w:rPr>
        <w:t xml:space="preserve"> του</w:t>
      </w:r>
      <w:r w:rsidRPr="2FD9AA59">
        <w:rPr>
          <w:rFonts w:asciiTheme="minorHAnsi" w:hAnsiTheme="minorHAnsi" w:cstheme="minorBidi"/>
        </w:rPr>
        <w:t xml:space="preserve"> ΟΦΥΠΕΚΑ</w:t>
      </w:r>
      <w:r w:rsidR="0C61CFC6" w:rsidRPr="2FD9AA59">
        <w:rPr>
          <w:rFonts w:asciiTheme="minorHAnsi" w:hAnsiTheme="minorHAnsi" w:cstheme="minorBidi"/>
        </w:rPr>
        <w:t xml:space="preserve"> </w:t>
      </w:r>
      <w:r w:rsidR="00A81773">
        <w:rPr>
          <w:rFonts w:asciiTheme="minorHAnsi" w:hAnsiTheme="minorHAnsi" w:cstheme="minorBidi"/>
        </w:rPr>
        <w:t>στην Αθήνα</w:t>
      </w:r>
      <w:r w:rsidR="002B6B1F">
        <w:rPr>
          <w:rFonts w:asciiTheme="minorHAnsi" w:hAnsiTheme="minorHAnsi" w:cstheme="minorBidi"/>
        </w:rPr>
        <w:t>.</w:t>
      </w:r>
    </w:p>
    <w:p w14:paraId="28347901" w14:textId="6C564AC8" w:rsidR="00C5442A" w:rsidRPr="00EF63DB" w:rsidRDefault="009F3EFA" w:rsidP="00123C30">
      <w:pPr>
        <w:spacing w:line="276" w:lineRule="auto"/>
        <w:rPr>
          <w:rFonts w:asciiTheme="minorHAnsi" w:hAnsiTheme="minorHAnsi" w:cstheme="minorHAnsi"/>
          <w:b/>
          <w:bCs/>
          <w:color w:val="000000"/>
          <w:lang w:eastAsia="el-GR"/>
        </w:rPr>
      </w:pPr>
      <w:r w:rsidRPr="00EF63DB">
        <w:rPr>
          <w:rFonts w:asciiTheme="minorHAnsi" w:hAnsiTheme="minorHAnsi" w:cstheme="minorHAnsi"/>
          <w:b/>
          <w:bCs/>
          <w:color w:val="000000"/>
          <w:lang w:eastAsia="el-GR"/>
        </w:rPr>
        <w:t>Ο Ανάδοχος καλ</w:t>
      </w:r>
      <w:r w:rsidR="00EF63DB">
        <w:rPr>
          <w:rFonts w:asciiTheme="minorHAnsi" w:hAnsiTheme="minorHAnsi" w:cstheme="minorHAnsi"/>
          <w:b/>
          <w:bCs/>
          <w:color w:val="000000"/>
          <w:lang w:eastAsia="el-GR"/>
        </w:rPr>
        <w:t>εί</w:t>
      </w:r>
      <w:r w:rsidRPr="00EF63DB">
        <w:rPr>
          <w:rFonts w:asciiTheme="minorHAnsi" w:hAnsiTheme="minorHAnsi" w:cstheme="minorHAnsi"/>
          <w:b/>
          <w:bCs/>
          <w:color w:val="000000"/>
          <w:lang w:eastAsia="el-GR"/>
        </w:rPr>
        <w:t xml:space="preserve">ται να περιγράψει τη συνολική αρχιτεκτονική υλοποίησης και διασύνδεσης και να προτείνει βέλτιστους τρόπους λειτουργίας και παρακολούθησης του Κεντρικού </w:t>
      </w:r>
      <w:r w:rsidRPr="00EF63DB">
        <w:rPr>
          <w:rFonts w:asciiTheme="minorHAnsi" w:hAnsiTheme="minorHAnsi" w:cstheme="minorHAnsi"/>
          <w:b/>
          <w:bCs/>
          <w:color w:val="000000"/>
          <w:lang w:val="en-US" w:eastAsia="el-GR"/>
        </w:rPr>
        <w:t>Data</w:t>
      </w:r>
      <w:r w:rsidRPr="00EF63DB">
        <w:rPr>
          <w:rFonts w:asciiTheme="minorHAnsi" w:hAnsiTheme="minorHAnsi" w:cstheme="minorHAnsi"/>
          <w:b/>
          <w:bCs/>
          <w:color w:val="000000"/>
          <w:lang w:eastAsia="el-GR"/>
        </w:rPr>
        <w:t xml:space="preserve"> </w:t>
      </w:r>
      <w:r w:rsidRPr="00EF63DB">
        <w:rPr>
          <w:rFonts w:asciiTheme="minorHAnsi" w:hAnsiTheme="minorHAnsi" w:cstheme="minorHAnsi"/>
          <w:b/>
          <w:bCs/>
          <w:color w:val="000000"/>
          <w:lang w:val="en-US" w:eastAsia="el-GR"/>
        </w:rPr>
        <w:t>Center</w:t>
      </w:r>
      <w:r w:rsidRPr="00EF63DB">
        <w:rPr>
          <w:rFonts w:asciiTheme="minorHAnsi" w:hAnsiTheme="minorHAnsi" w:cstheme="minorHAnsi"/>
          <w:b/>
          <w:bCs/>
          <w:color w:val="000000"/>
          <w:lang w:eastAsia="el-GR"/>
        </w:rPr>
        <w:t xml:space="preserve"> και του αντίστοιχου </w:t>
      </w:r>
      <w:r w:rsidRPr="00EF63DB">
        <w:rPr>
          <w:rFonts w:asciiTheme="minorHAnsi" w:hAnsiTheme="minorHAnsi" w:cstheme="minorHAnsi"/>
          <w:b/>
          <w:bCs/>
          <w:color w:val="000000"/>
          <w:lang w:val="en-US" w:eastAsia="el-GR"/>
        </w:rPr>
        <w:t>DR</w:t>
      </w:r>
      <w:r w:rsidRPr="00EF63DB">
        <w:rPr>
          <w:rFonts w:asciiTheme="minorHAnsi" w:hAnsiTheme="minorHAnsi" w:cstheme="minorHAnsi"/>
          <w:b/>
          <w:bCs/>
          <w:color w:val="000000"/>
          <w:lang w:eastAsia="el-GR"/>
        </w:rPr>
        <w:t xml:space="preserve"> </w:t>
      </w:r>
      <w:r w:rsidRPr="00EF63DB">
        <w:rPr>
          <w:rFonts w:asciiTheme="minorHAnsi" w:hAnsiTheme="minorHAnsi" w:cstheme="minorHAnsi"/>
          <w:b/>
          <w:bCs/>
          <w:color w:val="000000"/>
          <w:lang w:val="en-US" w:eastAsia="el-GR"/>
        </w:rPr>
        <w:t>site</w:t>
      </w:r>
      <w:r w:rsidR="00BD3F81" w:rsidRPr="00EF63DB">
        <w:rPr>
          <w:rFonts w:asciiTheme="minorHAnsi" w:hAnsiTheme="minorHAnsi" w:cstheme="minorHAnsi"/>
          <w:b/>
          <w:bCs/>
          <w:color w:val="000000"/>
          <w:lang w:eastAsia="el-GR"/>
        </w:rPr>
        <w:t xml:space="preserve">, καθώς και της διασύνδεσης των κεντρικών συστημάτων με το ΔΗΜΟΚΡΙΤΟ. </w:t>
      </w:r>
      <w:r w:rsidRPr="00EF63DB">
        <w:rPr>
          <w:rFonts w:asciiTheme="minorHAnsi" w:hAnsiTheme="minorHAnsi" w:cstheme="minorHAnsi"/>
          <w:b/>
          <w:bCs/>
          <w:color w:val="000000"/>
          <w:lang w:eastAsia="el-GR"/>
        </w:rPr>
        <w:t xml:space="preserve"> </w:t>
      </w:r>
    </w:p>
    <w:p w14:paraId="0BDB096D" w14:textId="77777777" w:rsidR="002B6B1F" w:rsidRDefault="002B6B1F" w:rsidP="00123C30">
      <w:pPr>
        <w:spacing w:line="276" w:lineRule="auto"/>
        <w:rPr>
          <w:rFonts w:asciiTheme="minorHAnsi" w:hAnsiTheme="minorHAnsi" w:cstheme="minorHAnsi"/>
          <w:color w:val="000000"/>
          <w:lang w:eastAsia="el-GR"/>
        </w:rPr>
      </w:pPr>
    </w:p>
    <w:p w14:paraId="151484E4" w14:textId="1E7AE29D" w:rsidR="00016835" w:rsidRPr="00796270" w:rsidRDefault="00016835" w:rsidP="00796270">
      <w:pPr>
        <w:pStyle w:val="Heading4-appendix"/>
        <w:rPr>
          <w:b w:val="0"/>
        </w:rPr>
      </w:pPr>
      <w:bookmarkStart w:id="471" w:name="_Ref171617133"/>
      <w:r w:rsidRPr="00796270">
        <w:t>Προμήθεια εξοπλισμού και λογισμικού για την υποστήριξη της λειτουργίας του ΟΦΥΠΕΚΑ</w:t>
      </w:r>
      <w:r w:rsidR="00DD3C43" w:rsidRPr="00796270">
        <w:t xml:space="preserve"> – Υποέργο 4</w:t>
      </w:r>
      <w:bookmarkEnd w:id="471"/>
    </w:p>
    <w:p w14:paraId="261B01C4" w14:textId="21D9D626" w:rsidR="007B53C2" w:rsidRDefault="00016835" w:rsidP="00016835">
      <w:pPr>
        <w:spacing w:line="276" w:lineRule="auto"/>
        <w:rPr>
          <w:rFonts w:asciiTheme="minorHAnsi" w:hAnsiTheme="minorHAnsi" w:cstheme="minorHAnsi"/>
        </w:rPr>
      </w:pPr>
      <w:r w:rsidRPr="00016835">
        <w:rPr>
          <w:rFonts w:asciiTheme="minorHAnsi" w:hAnsiTheme="minorHAnsi" w:cstheme="minorHAnsi"/>
        </w:rPr>
        <w:t xml:space="preserve">Επιπλέον για την υποστήριξη λειτουργίας, ο Ανάδοχος θα προμηθεύσει τον ΟΦΥΠΕΚΑ με τα κάτωθι στοιχεία εξοπλισμού και λογισμικού, προδιαγραφές των οποίων παρατίθενται </w:t>
      </w:r>
      <w:r w:rsidR="001F41CD">
        <w:rPr>
          <w:rFonts w:asciiTheme="minorHAnsi" w:hAnsiTheme="minorHAnsi" w:cstheme="minorHAnsi"/>
        </w:rPr>
        <w:t xml:space="preserve">στον </w:t>
      </w:r>
      <w:r w:rsidR="001F41CD" w:rsidRPr="00016835">
        <w:rPr>
          <w:rFonts w:asciiTheme="minorHAnsi" w:hAnsiTheme="minorHAnsi" w:cstheme="minorHAnsi"/>
        </w:rPr>
        <w:t xml:space="preserve"> πίνακ</w:t>
      </w:r>
      <w:r w:rsidR="001F41CD">
        <w:rPr>
          <w:rFonts w:asciiTheme="minorHAnsi" w:hAnsiTheme="minorHAnsi" w:cstheme="minorHAnsi"/>
        </w:rPr>
        <w:t xml:space="preserve">α Π.9 </w:t>
      </w:r>
      <w:r w:rsidRPr="00016835">
        <w:rPr>
          <w:rFonts w:asciiTheme="minorHAnsi" w:hAnsiTheme="minorHAnsi" w:cstheme="minorHAnsi"/>
        </w:rPr>
        <w:t>του Παραρτήματος ΙΙ:</w:t>
      </w:r>
    </w:p>
    <w:tbl>
      <w:tblPr>
        <w:tblW w:w="5000" w:type="pct"/>
        <w:jc w:val="center"/>
        <w:tblLook w:val="04A0" w:firstRow="1" w:lastRow="0" w:firstColumn="1" w:lastColumn="0" w:noHBand="0" w:noVBand="1"/>
      </w:tblPr>
      <w:tblGrid>
        <w:gridCol w:w="844"/>
        <w:gridCol w:w="3234"/>
        <w:gridCol w:w="1166"/>
        <w:gridCol w:w="4374"/>
      </w:tblGrid>
      <w:tr w:rsidR="002E7DFE" w:rsidRPr="002E7DFE" w14:paraId="4932FAEC" w14:textId="77777777" w:rsidTr="00796270">
        <w:trPr>
          <w:trHeight w:val="300"/>
          <w:tblHeader/>
          <w:jc w:val="center"/>
        </w:trPr>
        <w:tc>
          <w:tcPr>
            <w:tcW w:w="439" w:type="pct"/>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579F9ED8" w14:textId="77777777" w:rsidR="002E7DFE" w:rsidRPr="002E7DFE" w:rsidRDefault="002E7DFE" w:rsidP="00DC6CF5">
            <w:pPr>
              <w:suppressAutoHyphens w:val="0"/>
              <w:spacing w:after="0"/>
              <w:jc w:val="center"/>
              <w:rPr>
                <w:rFonts w:asciiTheme="minorHAnsi" w:hAnsiTheme="minorHAnsi" w:cstheme="minorHAnsi"/>
                <w:b/>
                <w:bCs/>
                <w:color w:val="000000"/>
                <w:sz w:val="18"/>
                <w:szCs w:val="18"/>
                <w:lang w:eastAsia="el-GR"/>
              </w:rPr>
            </w:pPr>
            <w:r w:rsidRPr="002E7DFE">
              <w:rPr>
                <w:rFonts w:asciiTheme="minorHAnsi" w:hAnsiTheme="minorHAnsi" w:cstheme="minorHAnsi"/>
                <w:b/>
                <w:bCs/>
                <w:sz w:val="18"/>
                <w:szCs w:val="18"/>
                <w:lang w:eastAsia="el-GR"/>
              </w:rPr>
              <w:t>Α/Α</w:t>
            </w:r>
          </w:p>
        </w:tc>
        <w:tc>
          <w:tcPr>
            <w:tcW w:w="1681" w:type="pct"/>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219D9851" w14:textId="77777777" w:rsidR="002E7DFE" w:rsidRPr="002E7DFE" w:rsidRDefault="002E7DFE" w:rsidP="00DC6CF5">
            <w:pPr>
              <w:suppressAutoHyphens w:val="0"/>
              <w:spacing w:after="0"/>
              <w:jc w:val="left"/>
              <w:rPr>
                <w:rFonts w:asciiTheme="minorHAnsi" w:hAnsiTheme="minorHAnsi" w:cstheme="minorHAnsi"/>
                <w:b/>
                <w:bCs/>
                <w:color w:val="000000"/>
                <w:sz w:val="18"/>
                <w:szCs w:val="18"/>
                <w:lang w:eastAsia="el-GR"/>
              </w:rPr>
            </w:pPr>
            <w:r w:rsidRPr="002E7DFE">
              <w:rPr>
                <w:rFonts w:asciiTheme="minorHAnsi" w:hAnsiTheme="minorHAnsi" w:cstheme="minorHAnsi"/>
                <w:b/>
                <w:bCs/>
                <w:sz w:val="18"/>
                <w:szCs w:val="18"/>
                <w:lang w:eastAsia="el-GR"/>
              </w:rPr>
              <w:t>Τύπος</w:t>
            </w:r>
          </w:p>
        </w:tc>
        <w:tc>
          <w:tcPr>
            <w:tcW w:w="606" w:type="pct"/>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35E918B8" w14:textId="77777777" w:rsidR="002E7DFE" w:rsidRPr="002E7DFE" w:rsidRDefault="002E7DFE" w:rsidP="00DC6CF5">
            <w:pPr>
              <w:suppressAutoHyphens w:val="0"/>
              <w:spacing w:after="0"/>
              <w:jc w:val="center"/>
              <w:rPr>
                <w:rFonts w:asciiTheme="minorHAnsi" w:hAnsiTheme="minorHAnsi" w:cstheme="minorHAnsi"/>
                <w:b/>
                <w:bCs/>
                <w:color w:val="000000"/>
                <w:sz w:val="18"/>
                <w:szCs w:val="18"/>
                <w:lang w:eastAsia="el-GR"/>
              </w:rPr>
            </w:pPr>
            <w:r w:rsidRPr="002E7DFE">
              <w:rPr>
                <w:rFonts w:asciiTheme="minorHAnsi" w:hAnsiTheme="minorHAnsi" w:cstheme="minorHAnsi"/>
                <w:b/>
                <w:bCs/>
                <w:sz w:val="18"/>
                <w:szCs w:val="18"/>
                <w:lang w:eastAsia="el-GR"/>
              </w:rPr>
              <w:t>Ποσότητα</w:t>
            </w:r>
          </w:p>
        </w:tc>
        <w:tc>
          <w:tcPr>
            <w:tcW w:w="2274" w:type="pct"/>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4A6614A6" w14:textId="77777777" w:rsidR="002E7DFE" w:rsidRPr="002E7DFE" w:rsidRDefault="002E7DFE" w:rsidP="00DC6CF5">
            <w:pPr>
              <w:suppressAutoHyphens w:val="0"/>
              <w:spacing w:after="0"/>
              <w:rPr>
                <w:rFonts w:asciiTheme="minorHAnsi" w:hAnsiTheme="minorHAnsi" w:cstheme="minorHAnsi"/>
                <w:b/>
                <w:bCs/>
                <w:color w:val="000000"/>
                <w:sz w:val="18"/>
                <w:szCs w:val="18"/>
                <w:lang w:eastAsia="el-GR"/>
              </w:rPr>
            </w:pPr>
            <w:r w:rsidRPr="002E7DFE">
              <w:rPr>
                <w:rFonts w:asciiTheme="minorHAnsi" w:hAnsiTheme="minorHAnsi" w:cstheme="minorHAnsi"/>
                <w:b/>
                <w:bCs/>
                <w:sz w:val="18"/>
                <w:szCs w:val="18"/>
                <w:lang w:eastAsia="el-GR"/>
              </w:rPr>
              <w:t>Παραπομπή σε πίνακα συμμόρφωσης (Παρ.ΙΙ)</w:t>
            </w:r>
          </w:p>
        </w:tc>
      </w:tr>
      <w:tr w:rsidR="002E7DFE" w:rsidRPr="002E7DFE" w14:paraId="0D2D2C49" w14:textId="77777777" w:rsidTr="00796270">
        <w:trPr>
          <w:trHeight w:val="300"/>
          <w:jc w:val="center"/>
        </w:trPr>
        <w:tc>
          <w:tcPr>
            <w:tcW w:w="439" w:type="pct"/>
            <w:tcBorders>
              <w:top w:val="nil"/>
              <w:left w:val="single" w:sz="8" w:space="0" w:color="auto"/>
              <w:bottom w:val="single" w:sz="8" w:space="0" w:color="auto"/>
              <w:right w:val="single" w:sz="8" w:space="0" w:color="auto"/>
            </w:tcBorders>
            <w:shd w:val="clear" w:color="auto" w:fill="auto"/>
            <w:vAlign w:val="center"/>
            <w:hideMark/>
          </w:tcPr>
          <w:p w14:paraId="43D108AD" w14:textId="77777777" w:rsidR="002E7DFE" w:rsidRPr="002E7DFE" w:rsidRDefault="002E7DFE" w:rsidP="00DC6CF5">
            <w:pPr>
              <w:suppressAutoHyphens w:val="0"/>
              <w:spacing w:after="0"/>
              <w:jc w:val="center"/>
              <w:rPr>
                <w:rFonts w:asciiTheme="minorHAnsi" w:hAnsiTheme="minorHAnsi" w:cstheme="minorHAnsi"/>
                <w:color w:val="000000"/>
                <w:sz w:val="18"/>
                <w:szCs w:val="18"/>
                <w:lang w:eastAsia="el-GR"/>
              </w:rPr>
            </w:pPr>
            <w:r w:rsidRPr="002E7DFE">
              <w:rPr>
                <w:rFonts w:asciiTheme="minorHAnsi" w:hAnsiTheme="minorHAnsi" w:cstheme="minorHAnsi"/>
                <w:color w:val="000000"/>
                <w:sz w:val="18"/>
                <w:szCs w:val="18"/>
                <w:lang w:eastAsia="el-GR"/>
              </w:rPr>
              <w:t>1</w:t>
            </w:r>
          </w:p>
        </w:tc>
        <w:tc>
          <w:tcPr>
            <w:tcW w:w="1681" w:type="pct"/>
            <w:tcBorders>
              <w:top w:val="nil"/>
              <w:left w:val="nil"/>
              <w:bottom w:val="single" w:sz="8" w:space="0" w:color="auto"/>
              <w:right w:val="single" w:sz="8" w:space="0" w:color="auto"/>
            </w:tcBorders>
            <w:shd w:val="clear" w:color="auto" w:fill="auto"/>
            <w:vAlign w:val="center"/>
            <w:hideMark/>
          </w:tcPr>
          <w:p w14:paraId="45469FA0" w14:textId="77777777" w:rsidR="002E7DFE" w:rsidRPr="002E7DFE" w:rsidRDefault="002E7DFE" w:rsidP="00DC6CF5">
            <w:pPr>
              <w:suppressAutoHyphens w:val="0"/>
              <w:spacing w:after="0"/>
              <w:jc w:val="left"/>
              <w:rPr>
                <w:rFonts w:asciiTheme="minorHAnsi" w:hAnsiTheme="minorHAnsi" w:cstheme="minorHAnsi"/>
                <w:color w:val="000000"/>
                <w:sz w:val="18"/>
                <w:szCs w:val="18"/>
                <w:lang w:eastAsia="el-GR"/>
              </w:rPr>
            </w:pPr>
            <w:r w:rsidRPr="002E7DFE">
              <w:rPr>
                <w:rFonts w:asciiTheme="minorHAnsi" w:hAnsiTheme="minorHAnsi" w:cstheme="minorHAnsi"/>
                <w:color w:val="000000"/>
                <w:sz w:val="18"/>
                <w:szCs w:val="18"/>
                <w:lang w:eastAsia="el-GR"/>
              </w:rPr>
              <w:t>Power Bank</w:t>
            </w:r>
          </w:p>
        </w:tc>
        <w:tc>
          <w:tcPr>
            <w:tcW w:w="606" w:type="pct"/>
            <w:tcBorders>
              <w:top w:val="nil"/>
              <w:left w:val="nil"/>
              <w:bottom w:val="single" w:sz="8" w:space="0" w:color="auto"/>
              <w:right w:val="single" w:sz="8" w:space="0" w:color="auto"/>
            </w:tcBorders>
            <w:shd w:val="clear" w:color="auto" w:fill="auto"/>
            <w:vAlign w:val="center"/>
            <w:hideMark/>
          </w:tcPr>
          <w:p w14:paraId="4166A19B" w14:textId="0130F230" w:rsidR="002E7DFE" w:rsidRPr="002E7DFE" w:rsidRDefault="002E7DFE" w:rsidP="00DC6CF5">
            <w:pPr>
              <w:suppressAutoHyphens w:val="0"/>
              <w:spacing w:after="0"/>
              <w:jc w:val="center"/>
              <w:rPr>
                <w:rFonts w:asciiTheme="minorHAnsi" w:hAnsiTheme="minorHAnsi" w:cstheme="minorHAnsi"/>
                <w:color w:val="000000"/>
                <w:sz w:val="18"/>
                <w:szCs w:val="18"/>
                <w:lang w:eastAsia="el-GR"/>
              </w:rPr>
            </w:pPr>
            <w:r w:rsidRPr="002E7DFE">
              <w:rPr>
                <w:rFonts w:asciiTheme="minorHAnsi" w:hAnsiTheme="minorHAnsi" w:cstheme="minorHAnsi"/>
                <w:color w:val="000000"/>
                <w:sz w:val="18"/>
                <w:szCs w:val="18"/>
                <w:lang w:eastAsia="el-GR"/>
              </w:rPr>
              <w:t>40</w:t>
            </w:r>
          </w:p>
        </w:tc>
        <w:tc>
          <w:tcPr>
            <w:tcW w:w="2274" w:type="pct"/>
            <w:tcBorders>
              <w:top w:val="nil"/>
              <w:left w:val="nil"/>
              <w:bottom w:val="single" w:sz="8" w:space="0" w:color="auto"/>
              <w:right w:val="single" w:sz="8" w:space="0" w:color="auto"/>
            </w:tcBorders>
            <w:shd w:val="clear" w:color="auto" w:fill="auto"/>
            <w:vAlign w:val="center"/>
            <w:hideMark/>
          </w:tcPr>
          <w:p w14:paraId="1952810A" w14:textId="1A99ADB5" w:rsidR="002E7DFE" w:rsidRPr="00F70E29" w:rsidRDefault="002E7DFE" w:rsidP="00DC6CF5">
            <w:pPr>
              <w:suppressAutoHyphens w:val="0"/>
              <w:spacing w:after="0"/>
              <w:rPr>
                <w:rFonts w:asciiTheme="minorHAnsi" w:hAnsiTheme="minorHAnsi" w:cstheme="minorHAnsi"/>
                <w:color w:val="000000"/>
                <w:sz w:val="18"/>
                <w:szCs w:val="18"/>
                <w:lang w:eastAsia="el-GR"/>
              </w:rPr>
            </w:pPr>
            <w:r w:rsidRPr="002E7DFE">
              <w:rPr>
                <w:rFonts w:asciiTheme="minorHAnsi" w:hAnsiTheme="minorHAnsi" w:cstheme="minorHAnsi"/>
                <w:color w:val="000000"/>
                <w:sz w:val="18"/>
                <w:szCs w:val="18"/>
                <w:lang w:eastAsia="el-GR"/>
              </w:rPr>
              <w:t>Π.</w:t>
            </w:r>
            <w:r w:rsidR="008C5484">
              <w:rPr>
                <w:rFonts w:asciiTheme="minorHAnsi" w:hAnsiTheme="minorHAnsi" w:cstheme="minorHAnsi"/>
                <w:color w:val="000000"/>
                <w:sz w:val="18"/>
                <w:szCs w:val="18"/>
                <w:lang w:eastAsia="el-GR"/>
              </w:rPr>
              <w:t>9</w:t>
            </w:r>
            <w:r w:rsidRPr="002E7DFE">
              <w:rPr>
                <w:rFonts w:asciiTheme="minorHAnsi" w:hAnsiTheme="minorHAnsi" w:cstheme="minorHAnsi"/>
                <w:color w:val="000000"/>
                <w:sz w:val="18"/>
                <w:szCs w:val="18"/>
                <w:lang w:eastAsia="el-GR"/>
              </w:rPr>
              <w:t xml:space="preserve"> ΤΕΧΝΙΚΕΣ ΠΡΟΔΙΑΓΡΑΦΕΣ ΕΞΟΠΛΙΣΜΟΥ ΧΡΗΣΤΩΝ</w:t>
            </w:r>
          </w:p>
        </w:tc>
      </w:tr>
      <w:tr w:rsidR="002E7DFE" w:rsidRPr="002E7DFE" w14:paraId="0D22B3C0" w14:textId="77777777" w:rsidTr="00796270">
        <w:trPr>
          <w:trHeight w:val="300"/>
          <w:jc w:val="center"/>
        </w:trPr>
        <w:tc>
          <w:tcPr>
            <w:tcW w:w="439" w:type="pct"/>
            <w:tcBorders>
              <w:top w:val="nil"/>
              <w:left w:val="single" w:sz="8" w:space="0" w:color="auto"/>
              <w:bottom w:val="single" w:sz="8" w:space="0" w:color="auto"/>
              <w:right w:val="single" w:sz="8" w:space="0" w:color="auto"/>
            </w:tcBorders>
            <w:shd w:val="clear" w:color="auto" w:fill="auto"/>
            <w:vAlign w:val="center"/>
            <w:hideMark/>
          </w:tcPr>
          <w:p w14:paraId="1908A338" w14:textId="77777777" w:rsidR="002E7DFE" w:rsidRPr="00903DBF" w:rsidRDefault="002E7DFE" w:rsidP="00DC6CF5">
            <w:pPr>
              <w:suppressAutoHyphens w:val="0"/>
              <w:spacing w:after="0"/>
              <w:jc w:val="center"/>
              <w:rPr>
                <w:rFonts w:asciiTheme="minorHAnsi" w:hAnsiTheme="minorHAnsi" w:cstheme="minorHAnsi"/>
                <w:color w:val="000000"/>
                <w:sz w:val="18"/>
                <w:szCs w:val="18"/>
                <w:lang w:eastAsia="el-GR"/>
              </w:rPr>
            </w:pPr>
            <w:r w:rsidRPr="00903DBF">
              <w:rPr>
                <w:rFonts w:asciiTheme="minorHAnsi" w:hAnsiTheme="minorHAnsi" w:cstheme="minorHAnsi"/>
                <w:color w:val="000000"/>
                <w:sz w:val="18"/>
                <w:szCs w:val="18"/>
                <w:lang w:eastAsia="el-GR"/>
              </w:rPr>
              <w:t>2</w:t>
            </w:r>
          </w:p>
        </w:tc>
        <w:tc>
          <w:tcPr>
            <w:tcW w:w="1681" w:type="pct"/>
            <w:tcBorders>
              <w:top w:val="nil"/>
              <w:left w:val="nil"/>
              <w:bottom w:val="single" w:sz="8" w:space="0" w:color="auto"/>
              <w:right w:val="single" w:sz="8" w:space="0" w:color="auto"/>
            </w:tcBorders>
            <w:shd w:val="clear" w:color="auto" w:fill="auto"/>
            <w:vAlign w:val="center"/>
            <w:hideMark/>
          </w:tcPr>
          <w:p w14:paraId="7B6A65BF" w14:textId="77777777" w:rsidR="002E7DFE" w:rsidRPr="00903DBF" w:rsidRDefault="002E7DFE" w:rsidP="00DC6CF5">
            <w:pPr>
              <w:suppressAutoHyphens w:val="0"/>
              <w:spacing w:after="0"/>
              <w:jc w:val="left"/>
              <w:rPr>
                <w:rFonts w:asciiTheme="minorHAnsi" w:hAnsiTheme="minorHAnsi" w:cstheme="minorHAnsi"/>
                <w:color w:val="000000"/>
                <w:sz w:val="18"/>
                <w:szCs w:val="18"/>
                <w:lang w:eastAsia="el-GR"/>
              </w:rPr>
            </w:pPr>
            <w:r w:rsidRPr="00903DBF">
              <w:rPr>
                <w:rFonts w:asciiTheme="minorHAnsi" w:hAnsiTheme="minorHAnsi" w:cstheme="minorHAnsi"/>
                <w:color w:val="000000"/>
                <w:sz w:val="18"/>
                <w:szCs w:val="18"/>
                <w:lang w:eastAsia="el-GR"/>
              </w:rPr>
              <w:t>Καταστροφέας εγγράφων</w:t>
            </w:r>
          </w:p>
        </w:tc>
        <w:tc>
          <w:tcPr>
            <w:tcW w:w="606" w:type="pct"/>
            <w:tcBorders>
              <w:top w:val="nil"/>
              <w:left w:val="nil"/>
              <w:bottom w:val="single" w:sz="8" w:space="0" w:color="auto"/>
              <w:right w:val="single" w:sz="8" w:space="0" w:color="auto"/>
            </w:tcBorders>
            <w:shd w:val="clear" w:color="auto" w:fill="auto"/>
            <w:vAlign w:val="center"/>
            <w:hideMark/>
          </w:tcPr>
          <w:p w14:paraId="3BCE3863" w14:textId="4305364A" w:rsidR="002E7DFE" w:rsidRPr="00903DBF" w:rsidRDefault="00C7604D" w:rsidP="00DC6CF5">
            <w:pPr>
              <w:suppressAutoHyphens w:val="0"/>
              <w:spacing w:after="0"/>
              <w:jc w:val="center"/>
              <w:rPr>
                <w:rFonts w:asciiTheme="minorHAnsi" w:hAnsiTheme="minorHAnsi" w:cstheme="minorHAnsi"/>
                <w:color w:val="000000"/>
                <w:sz w:val="18"/>
                <w:szCs w:val="18"/>
                <w:lang w:eastAsia="el-GR"/>
              </w:rPr>
            </w:pPr>
            <w:r w:rsidRPr="00903DBF">
              <w:rPr>
                <w:rFonts w:asciiTheme="minorHAnsi" w:hAnsiTheme="minorHAnsi" w:cstheme="minorHAnsi"/>
                <w:color w:val="000000"/>
                <w:sz w:val="18"/>
                <w:szCs w:val="18"/>
                <w:lang w:eastAsia="el-GR"/>
              </w:rPr>
              <w:t>6</w:t>
            </w:r>
          </w:p>
        </w:tc>
        <w:tc>
          <w:tcPr>
            <w:tcW w:w="2274" w:type="pct"/>
            <w:tcBorders>
              <w:top w:val="nil"/>
              <w:left w:val="nil"/>
              <w:bottom w:val="single" w:sz="8" w:space="0" w:color="auto"/>
              <w:right w:val="single" w:sz="8" w:space="0" w:color="auto"/>
            </w:tcBorders>
            <w:shd w:val="clear" w:color="auto" w:fill="auto"/>
            <w:vAlign w:val="center"/>
            <w:hideMark/>
          </w:tcPr>
          <w:p w14:paraId="71560C4C" w14:textId="4FD05C1C" w:rsidR="002E7DFE" w:rsidRPr="00903DBF" w:rsidRDefault="002E7DFE" w:rsidP="00DC6CF5">
            <w:pPr>
              <w:suppressAutoHyphens w:val="0"/>
              <w:spacing w:after="0"/>
              <w:rPr>
                <w:rFonts w:asciiTheme="minorHAnsi" w:hAnsiTheme="minorHAnsi" w:cstheme="minorHAnsi"/>
                <w:color w:val="000000"/>
                <w:sz w:val="18"/>
                <w:szCs w:val="18"/>
                <w:lang w:eastAsia="el-GR"/>
              </w:rPr>
            </w:pPr>
            <w:r w:rsidRPr="00903DBF">
              <w:rPr>
                <w:rFonts w:asciiTheme="minorHAnsi" w:hAnsiTheme="minorHAnsi" w:cstheme="minorHAnsi"/>
                <w:color w:val="000000"/>
                <w:sz w:val="18"/>
                <w:szCs w:val="18"/>
                <w:lang w:eastAsia="el-GR"/>
              </w:rPr>
              <w:t>Π.</w:t>
            </w:r>
            <w:r w:rsidR="008C5484">
              <w:rPr>
                <w:rFonts w:asciiTheme="minorHAnsi" w:hAnsiTheme="minorHAnsi" w:cstheme="minorHAnsi"/>
                <w:color w:val="000000"/>
                <w:sz w:val="18"/>
                <w:szCs w:val="18"/>
                <w:lang w:eastAsia="el-GR"/>
              </w:rPr>
              <w:t>9</w:t>
            </w:r>
            <w:r w:rsidRPr="00903DBF">
              <w:rPr>
                <w:rFonts w:asciiTheme="minorHAnsi" w:hAnsiTheme="minorHAnsi" w:cstheme="minorHAnsi"/>
                <w:color w:val="000000"/>
                <w:sz w:val="18"/>
                <w:szCs w:val="18"/>
                <w:lang w:eastAsia="el-GR"/>
              </w:rPr>
              <w:t xml:space="preserve"> ΤΕΧΝΙΚΕΣ ΠΡΟΔΙΑΓΡΑΦΕΣ ΕΞΟΠΛΙΣΜΟΥ ΧΡΗΣΤΩΝ</w:t>
            </w:r>
          </w:p>
        </w:tc>
      </w:tr>
      <w:tr w:rsidR="002E7DFE" w:rsidRPr="002E7DFE" w14:paraId="3FB5E35E" w14:textId="77777777" w:rsidTr="00796270">
        <w:trPr>
          <w:trHeight w:val="300"/>
          <w:jc w:val="center"/>
        </w:trPr>
        <w:tc>
          <w:tcPr>
            <w:tcW w:w="439" w:type="pct"/>
            <w:tcBorders>
              <w:top w:val="nil"/>
              <w:left w:val="single" w:sz="8" w:space="0" w:color="auto"/>
              <w:bottom w:val="single" w:sz="8" w:space="0" w:color="auto"/>
              <w:right w:val="single" w:sz="8" w:space="0" w:color="auto"/>
            </w:tcBorders>
            <w:shd w:val="clear" w:color="auto" w:fill="auto"/>
            <w:vAlign w:val="center"/>
            <w:hideMark/>
          </w:tcPr>
          <w:p w14:paraId="07569536" w14:textId="77777777" w:rsidR="002E7DFE" w:rsidRPr="002E7DFE" w:rsidRDefault="002E7DFE" w:rsidP="00DC6CF5">
            <w:pPr>
              <w:suppressAutoHyphens w:val="0"/>
              <w:spacing w:after="0"/>
              <w:jc w:val="center"/>
              <w:rPr>
                <w:rFonts w:asciiTheme="minorHAnsi" w:hAnsiTheme="minorHAnsi" w:cstheme="minorHAnsi"/>
                <w:color w:val="000000"/>
                <w:sz w:val="18"/>
                <w:szCs w:val="18"/>
                <w:lang w:eastAsia="el-GR"/>
              </w:rPr>
            </w:pPr>
            <w:r w:rsidRPr="002E7DFE">
              <w:rPr>
                <w:rFonts w:asciiTheme="minorHAnsi" w:hAnsiTheme="minorHAnsi" w:cstheme="minorHAnsi"/>
                <w:color w:val="000000"/>
                <w:sz w:val="18"/>
                <w:szCs w:val="18"/>
                <w:lang w:eastAsia="el-GR"/>
              </w:rPr>
              <w:t>3</w:t>
            </w:r>
          </w:p>
        </w:tc>
        <w:tc>
          <w:tcPr>
            <w:tcW w:w="1681" w:type="pct"/>
            <w:tcBorders>
              <w:top w:val="nil"/>
              <w:left w:val="nil"/>
              <w:bottom w:val="single" w:sz="8" w:space="0" w:color="auto"/>
              <w:right w:val="single" w:sz="8" w:space="0" w:color="auto"/>
            </w:tcBorders>
            <w:shd w:val="clear" w:color="auto" w:fill="auto"/>
            <w:vAlign w:val="center"/>
            <w:hideMark/>
          </w:tcPr>
          <w:p w14:paraId="1FA6DE89" w14:textId="77777777" w:rsidR="002E7DFE" w:rsidRPr="002E7DFE" w:rsidRDefault="002E7DFE" w:rsidP="00DC6CF5">
            <w:pPr>
              <w:suppressAutoHyphens w:val="0"/>
              <w:spacing w:after="0"/>
              <w:jc w:val="left"/>
              <w:rPr>
                <w:rFonts w:asciiTheme="minorHAnsi" w:hAnsiTheme="minorHAnsi" w:cstheme="minorHAnsi"/>
                <w:color w:val="000000"/>
                <w:sz w:val="18"/>
                <w:szCs w:val="18"/>
                <w:lang w:eastAsia="el-GR"/>
              </w:rPr>
            </w:pPr>
            <w:r w:rsidRPr="002E7DFE">
              <w:rPr>
                <w:rFonts w:asciiTheme="minorHAnsi" w:hAnsiTheme="minorHAnsi" w:cstheme="minorHAnsi"/>
                <w:color w:val="000000"/>
                <w:sz w:val="18"/>
                <w:szCs w:val="18"/>
                <w:lang w:eastAsia="el-GR"/>
              </w:rPr>
              <w:t>Laptop docking station</w:t>
            </w:r>
          </w:p>
        </w:tc>
        <w:tc>
          <w:tcPr>
            <w:tcW w:w="606" w:type="pct"/>
            <w:tcBorders>
              <w:top w:val="nil"/>
              <w:left w:val="nil"/>
              <w:bottom w:val="single" w:sz="8" w:space="0" w:color="auto"/>
              <w:right w:val="single" w:sz="8" w:space="0" w:color="auto"/>
            </w:tcBorders>
            <w:shd w:val="clear" w:color="auto" w:fill="auto"/>
            <w:vAlign w:val="center"/>
            <w:hideMark/>
          </w:tcPr>
          <w:p w14:paraId="5FB3DDCC" w14:textId="450ED332" w:rsidR="002E7DFE" w:rsidRPr="002E7DFE" w:rsidRDefault="00EA21D6" w:rsidP="00DC6CF5">
            <w:pPr>
              <w:suppressAutoHyphens w:val="0"/>
              <w:spacing w:after="0"/>
              <w:jc w:val="center"/>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34</w:t>
            </w:r>
          </w:p>
        </w:tc>
        <w:tc>
          <w:tcPr>
            <w:tcW w:w="2274" w:type="pct"/>
            <w:tcBorders>
              <w:top w:val="nil"/>
              <w:left w:val="nil"/>
              <w:bottom w:val="single" w:sz="8" w:space="0" w:color="auto"/>
              <w:right w:val="single" w:sz="8" w:space="0" w:color="auto"/>
            </w:tcBorders>
            <w:shd w:val="clear" w:color="auto" w:fill="auto"/>
            <w:vAlign w:val="center"/>
            <w:hideMark/>
          </w:tcPr>
          <w:p w14:paraId="1250C583" w14:textId="1A2C0108" w:rsidR="002E7DFE" w:rsidRPr="00F70E29" w:rsidRDefault="002E7DFE" w:rsidP="00DC6CF5">
            <w:pPr>
              <w:suppressAutoHyphens w:val="0"/>
              <w:spacing w:after="0"/>
              <w:rPr>
                <w:rFonts w:asciiTheme="minorHAnsi" w:hAnsiTheme="minorHAnsi" w:cstheme="minorHAnsi"/>
                <w:color w:val="000000"/>
                <w:sz w:val="18"/>
                <w:szCs w:val="18"/>
                <w:lang w:eastAsia="el-GR"/>
              </w:rPr>
            </w:pPr>
            <w:r w:rsidRPr="002E7DFE">
              <w:rPr>
                <w:rFonts w:asciiTheme="minorHAnsi" w:hAnsiTheme="minorHAnsi" w:cstheme="minorHAnsi"/>
                <w:color w:val="000000"/>
                <w:sz w:val="18"/>
                <w:szCs w:val="18"/>
                <w:lang w:eastAsia="el-GR"/>
              </w:rPr>
              <w:t>Π.</w:t>
            </w:r>
            <w:r w:rsidR="008C5484">
              <w:rPr>
                <w:rFonts w:asciiTheme="minorHAnsi" w:hAnsiTheme="minorHAnsi" w:cstheme="minorHAnsi"/>
                <w:color w:val="000000"/>
                <w:sz w:val="18"/>
                <w:szCs w:val="18"/>
                <w:lang w:eastAsia="el-GR"/>
              </w:rPr>
              <w:t>9</w:t>
            </w:r>
            <w:r w:rsidRPr="002E7DFE">
              <w:rPr>
                <w:rFonts w:asciiTheme="minorHAnsi" w:hAnsiTheme="minorHAnsi" w:cstheme="minorHAnsi"/>
                <w:color w:val="000000"/>
                <w:sz w:val="18"/>
                <w:szCs w:val="18"/>
                <w:lang w:eastAsia="el-GR"/>
              </w:rPr>
              <w:t xml:space="preserve"> ΤΕΧΝΙΚΕΣ ΠΡΟΔΙΑΓΡΑΦΕΣ ΕΞΟΠΛΙΣΜΟΥ ΧΡΗΣΤΩΝ</w:t>
            </w:r>
          </w:p>
        </w:tc>
      </w:tr>
      <w:tr w:rsidR="002E7DFE" w:rsidRPr="002E7DFE" w14:paraId="6FE3061C" w14:textId="77777777" w:rsidTr="00796270">
        <w:trPr>
          <w:trHeight w:val="300"/>
          <w:jc w:val="center"/>
        </w:trPr>
        <w:tc>
          <w:tcPr>
            <w:tcW w:w="439" w:type="pct"/>
            <w:tcBorders>
              <w:top w:val="nil"/>
              <w:left w:val="single" w:sz="8" w:space="0" w:color="auto"/>
              <w:bottom w:val="single" w:sz="8" w:space="0" w:color="auto"/>
              <w:right w:val="single" w:sz="8" w:space="0" w:color="auto"/>
            </w:tcBorders>
            <w:shd w:val="clear" w:color="auto" w:fill="auto"/>
            <w:vAlign w:val="center"/>
            <w:hideMark/>
          </w:tcPr>
          <w:p w14:paraId="3FE07081" w14:textId="77777777" w:rsidR="002E7DFE" w:rsidRPr="002E7DFE" w:rsidRDefault="002E7DFE" w:rsidP="00DC6CF5">
            <w:pPr>
              <w:suppressAutoHyphens w:val="0"/>
              <w:spacing w:after="0"/>
              <w:jc w:val="center"/>
              <w:rPr>
                <w:rFonts w:asciiTheme="minorHAnsi" w:hAnsiTheme="minorHAnsi" w:cstheme="minorHAnsi"/>
                <w:color w:val="000000"/>
                <w:sz w:val="18"/>
                <w:szCs w:val="18"/>
                <w:lang w:eastAsia="el-GR"/>
              </w:rPr>
            </w:pPr>
            <w:r w:rsidRPr="002E7DFE">
              <w:rPr>
                <w:rFonts w:asciiTheme="minorHAnsi" w:hAnsiTheme="minorHAnsi" w:cstheme="minorHAnsi"/>
                <w:color w:val="000000"/>
                <w:sz w:val="18"/>
                <w:szCs w:val="18"/>
                <w:lang w:eastAsia="el-GR"/>
              </w:rPr>
              <w:t>4</w:t>
            </w:r>
          </w:p>
        </w:tc>
        <w:tc>
          <w:tcPr>
            <w:tcW w:w="1681" w:type="pct"/>
            <w:tcBorders>
              <w:top w:val="nil"/>
              <w:left w:val="nil"/>
              <w:bottom w:val="single" w:sz="8" w:space="0" w:color="auto"/>
              <w:right w:val="single" w:sz="8" w:space="0" w:color="auto"/>
            </w:tcBorders>
            <w:shd w:val="clear" w:color="auto" w:fill="auto"/>
            <w:vAlign w:val="center"/>
            <w:hideMark/>
          </w:tcPr>
          <w:p w14:paraId="2048D929" w14:textId="5FA74091" w:rsidR="002E7DFE" w:rsidRPr="002C0E1E" w:rsidRDefault="002E7DFE" w:rsidP="00DC6CF5">
            <w:pPr>
              <w:suppressAutoHyphens w:val="0"/>
              <w:spacing w:after="0"/>
              <w:jc w:val="left"/>
              <w:rPr>
                <w:rFonts w:asciiTheme="minorHAnsi" w:hAnsiTheme="minorHAnsi" w:cstheme="minorHAnsi"/>
                <w:color w:val="000000"/>
                <w:sz w:val="18"/>
                <w:szCs w:val="18"/>
                <w:lang w:val="en-US" w:eastAsia="el-GR"/>
              </w:rPr>
            </w:pPr>
            <w:r w:rsidRPr="002E7DFE">
              <w:rPr>
                <w:rFonts w:asciiTheme="minorHAnsi" w:hAnsiTheme="minorHAnsi" w:cstheme="minorHAnsi"/>
                <w:color w:val="000000"/>
                <w:sz w:val="18"/>
                <w:szCs w:val="18"/>
                <w:lang w:eastAsia="el-GR"/>
              </w:rPr>
              <w:t>Tablet</w:t>
            </w:r>
            <w:r w:rsidR="002C0E1E">
              <w:rPr>
                <w:rFonts w:asciiTheme="minorHAnsi" w:hAnsiTheme="minorHAnsi" w:cstheme="minorHAnsi"/>
                <w:color w:val="000000"/>
                <w:sz w:val="18"/>
                <w:szCs w:val="18"/>
                <w:lang w:val="en-US" w:eastAsia="el-GR"/>
              </w:rPr>
              <w:t>s</w:t>
            </w:r>
          </w:p>
        </w:tc>
        <w:tc>
          <w:tcPr>
            <w:tcW w:w="606" w:type="pct"/>
            <w:tcBorders>
              <w:top w:val="nil"/>
              <w:left w:val="nil"/>
              <w:bottom w:val="single" w:sz="8" w:space="0" w:color="auto"/>
              <w:right w:val="single" w:sz="8" w:space="0" w:color="auto"/>
            </w:tcBorders>
            <w:shd w:val="clear" w:color="auto" w:fill="auto"/>
            <w:vAlign w:val="center"/>
            <w:hideMark/>
          </w:tcPr>
          <w:p w14:paraId="25BFBAA2" w14:textId="395147EE" w:rsidR="002E7DFE" w:rsidRPr="002C0E1E" w:rsidRDefault="6A5E4246" w:rsidP="793DB43F">
            <w:pPr>
              <w:suppressAutoHyphens w:val="0"/>
              <w:spacing w:after="0"/>
              <w:jc w:val="center"/>
              <w:rPr>
                <w:rFonts w:asciiTheme="minorHAnsi" w:hAnsiTheme="minorHAnsi" w:cstheme="minorBidi"/>
                <w:color w:val="000000"/>
                <w:sz w:val="18"/>
                <w:szCs w:val="18"/>
                <w:lang w:val="en-US" w:eastAsia="el-GR"/>
              </w:rPr>
            </w:pPr>
            <w:r w:rsidRPr="793DB43F">
              <w:rPr>
                <w:rFonts w:asciiTheme="minorHAnsi" w:hAnsiTheme="minorHAnsi" w:cstheme="minorBidi"/>
                <w:color w:val="000000" w:themeColor="text1"/>
                <w:sz w:val="18"/>
                <w:szCs w:val="18"/>
                <w:lang w:val="en-US" w:eastAsia="el-GR"/>
              </w:rPr>
              <w:t>117</w:t>
            </w:r>
          </w:p>
        </w:tc>
        <w:tc>
          <w:tcPr>
            <w:tcW w:w="2274" w:type="pct"/>
            <w:tcBorders>
              <w:top w:val="nil"/>
              <w:left w:val="nil"/>
              <w:bottom w:val="single" w:sz="8" w:space="0" w:color="auto"/>
              <w:right w:val="single" w:sz="8" w:space="0" w:color="auto"/>
            </w:tcBorders>
            <w:shd w:val="clear" w:color="auto" w:fill="auto"/>
            <w:vAlign w:val="center"/>
            <w:hideMark/>
          </w:tcPr>
          <w:p w14:paraId="4767B04B" w14:textId="4AA694F8" w:rsidR="002E7DFE" w:rsidRPr="002E7DFE" w:rsidRDefault="002E7DFE" w:rsidP="00DC6CF5">
            <w:pPr>
              <w:suppressAutoHyphens w:val="0"/>
              <w:spacing w:after="0"/>
              <w:rPr>
                <w:rFonts w:asciiTheme="minorHAnsi" w:hAnsiTheme="minorHAnsi" w:cstheme="minorHAnsi"/>
                <w:color w:val="000000"/>
                <w:sz w:val="18"/>
                <w:szCs w:val="18"/>
                <w:lang w:eastAsia="el-GR"/>
              </w:rPr>
            </w:pPr>
            <w:r w:rsidRPr="002E7DFE">
              <w:rPr>
                <w:rFonts w:asciiTheme="minorHAnsi" w:hAnsiTheme="minorHAnsi" w:cstheme="minorHAnsi"/>
                <w:color w:val="000000"/>
                <w:sz w:val="18"/>
                <w:szCs w:val="18"/>
                <w:lang w:eastAsia="el-GR"/>
              </w:rPr>
              <w:t>Π.</w:t>
            </w:r>
            <w:r w:rsidR="008C5484">
              <w:rPr>
                <w:rFonts w:asciiTheme="minorHAnsi" w:hAnsiTheme="minorHAnsi" w:cstheme="minorHAnsi"/>
                <w:color w:val="000000"/>
                <w:sz w:val="18"/>
                <w:szCs w:val="18"/>
                <w:lang w:eastAsia="el-GR"/>
              </w:rPr>
              <w:t>9</w:t>
            </w:r>
            <w:r w:rsidRPr="002E7DFE">
              <w:rPr>
                <w:rFonts w:asciiTheme="minorHAnsi" w:hAnsiTheme="minorHAnsi" w:cstheme="minorHAnsi"/>
                <w:color w:val="000000"/>
                <w:sz w:val="18"/>
                <w:szCs w:val="18"/>
                <w:lang w:eastAsia="el-GR"/>
              </w:rPr>
              <w:t xml:space="preserve"> ΤΕΧΝΙΚΕΣ ΠΡΟΔΙΑΓΡΑΦΕΣ ΕΞΟΠΛΙΣΜΟΥ ΧΡΗΣΤΩΝ</w:t>
            </w:r>
          </w:p>
        </w:tc>
      </w:tr>
      <w:tr w:rsidR="002E7DFE" w:rsidRPr="002E7DFE" w14:paraId="571300AE" w14:textId="77777777" w:rsidTr="00796270">
        <w:trPr>
          <w:trHeight w:val="300"/>
          <w:jc w:val="center"/>
        </w:trPr>
        <w:tc>
          <w:tcPr>
            <w:tcW w:w="439" w:type="pct"/>
            <w:tcBorders>
              <w:top w:val="nil"/>
              <w:left w:val="single" w:sz="8" w:space="0" w:color="auto"/>
              <w:bottom w:val="single" w:sz="8" w:space="0" w:color="auto"/>
              <w:right w:val="single" w:sz="8" w:space="0" w:color="auto"/>
            </w:tcBorders>
            <w:shd w:val="clear" w:color="auto" w:fill="auto"/>
            <w:vAlign w:val="center"/>
            <w:hideMark/>
          </w:tcPr>
          <w:p w14:paraId="736E4A58" w14:textId="77777777" w:rsidR="002E7DFE" w:rsidRPr="002E7DFE" w:rsidRDefault="002E7DFE" w:rsidP="00DC6CF5">
            <w:pPr>
              <w:suppressAutoHyphens w:val="0"/>
              <w:spacing w:after="0"/>
              <w:jc w:val="center"/>
              <w:rPr>
                <w:rFonts w:asciiTheme="minorHAnsi" w:hAnsiTheme="minorHAnsi" w:cstheme="minorHAnsi"/>
                <w:color w:val="000000"/>
                <w:sz w:val="18"/>
                <w:szCs w:val="18"/>
                <w:lang w:eastAsia="el-GR"/>
              </w:rPr>
            </w:pPr>
            <w:r w:rsidRPr="002E7DFE">
              <w:rPr>
                <w:rFonts w:asciiTheme="minorHAnsi" w:hAnsiTheme="minorHAnsi" w:cstheme="minorHAnsi"/>
                <w:color w:val="000000"/>
                <w:sz w:val="18"/>
                <w:szCs w:val="18"/>
                <w:lang w:eastAsia="el-GR"/>
              </w:rPr>
              <w:t>5</w:t>
            </w:r>
          </w:p>
        </w:tc>
        <w:tc>
          <w:tcPr>
            <w:tcW w:w="1681" w:type="pct"/>
            <w:tcBorders>
              <w:top w:val="nil"/>
              <w:left w:val="nil"/>
              <w:bottom w:val="single" w:sz="8" w:space="0" w:color="auto"/>
              <w:right w:val="single" w:sz="8" w:space="0" w:color="auto"/>
            </w:tcBorders>
            <w:shd w:val="clear" w:color="auto" w:fill="auto"/>
            <w:vAlign w:val="center"/>
            <w:hideMark/>
          </w:tcPr>
          <w:p w14:paraId="6926FAA4" w14:textId="77777777" w:rsidR="002E7DFE" w:rsidRPr="002E7DFE" w:rsidRDefault="002E7DFE" w:rsidP="00DC6CF5">
            <w:pPr>
              <w:suppressAutoHyphens w:val="0"/>
              <w:spacing w:after="0"/>
              <w:jc w:val="left"/>
              <w:rPr>
                <w:rFonts w:asciiTheme="minorHAnsi" w:hAnsiTheme="minorHAnsi" w:cstheme="minorHAnsi"/>
                <w:color w:val="000000"/>
                <w:sz w:val="18"/>
                <w:szCs w:val="18"/>
                <w:lang w:eastAsia="el-GR"/>
              </w:rPr>
            </w:pPr>
            <w:r w:rsidRPr="002E7DFE">
              <w:rPr>
                <w:rFonts w:asciiTheme="minorHAnsi" w:hAnsiTheme="minorHAnsi" w:cstheme="minorHAnsi"/>
                <w:color w:val="000000"/>
                <w:sz w:val="18"/>
                <w:szCs w:val="18"/>
                <w:lang w:eastAsia="el-GR"/>
              </w:rPr>
              <w:t>Θήκη προστασίας Tablet</w:t>
            </w:r>
          </w:p>
        </w:tc>
        <w:tc>
          <w:tcPr>
            <w:tcW w:w="606" w:type="pct"/>
            <w:tcBorders>
              <w:top w:val="nil"/>
              <w:left w:val="nil"/>
              <w:bottom w:val="single" w:sz="8" w:space="0" w:color="auto"/>
              <w:right w:val="single" w:sz="8" w:space="0" w:color="auto"/>
            </w:tcBorders>
            <w:shd w:val="clear" w:color="auto" w:fill="auto"/>
            <w:vAlign w:val="center"/>
            <w:hideMark/>
          </w:tcPr>
          <w:p w14:paraId="176A5C58" w14:textId="6824F952" w:rsidR="002E7DFE" w:rsidRPr="002C0E1E" w:rsidRDefault="002C0E1E" w:rsidP="00DC6CF5">
            <w:pPr>
              <w:suppressAutoHyphens w:val="0"/>
              <w:spacing w:after="0"/>
              <w:jc w:val="center"/>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val="en-US" w:eastAsia="el-GR"/>
              </w:rPr>
              <w:t>117</w:t>
            </w:r>
          </w:p>
        </w:tc>
        <w:tc>
          <w:tcPr>
            <w:tcW w:w="2274" w:type="pct"/>
            <w:tcBorders>
              <w:top w:val="nil"/>
              <w:left w:val="nil"/>
              <w:bottom w:val="single" w:sz="8" w:space="0" w:color="auto"/>
              <w:right w:val="single" w:sz="8" w:space="0" w:color="auto"/>
            </w:tcBorders>
            <w:shd w:val="clear" w:color="auto" w:fill="auto"/>
            <w:vAlign w:val="center"/>
            <w:hideMark/>
          </w:tcPr>
          <w:p w14:paraId="66654B9F" w14:textId="6AEAA3DE" w:rsidR="002E7DFE" w:rsidRPr="002E7DFE" w:rsidRDefault="002E7DFE" w:rsidP="00DC6CF5">
            <w:pPr>
              <w:suppressAutoHyphens w:val="0"/>
              <w:spacing w:after="0"/>
              <w:rPr>
                <w:rFonts w:asciiTheme="minorHAnsi" w:hAnsiTheme="minorHAnsi" w:cstheme="minorHAnsi"/>
                <w:color w:val="000000"/>
                <w:sz w:val="18"/>
                <w:szCs w:val="18"/>
                <w:lang w:eastAsia="el-GR"/>
              </w:rPr>
            </w:pPr>
            <w:r w:rsidRPr="002E7DFE">
              <w:rPr>
                <w:rFonts w:asciiTheme="minorHAnsi" w:hAnsiTheme="minorHAnsi" w:cstheme="minorHAnsi"/>
                <w:color w:val="000000"/>
                <w:sz w:val="18"/>
                <w:szCs w:val="18"/>
                <w:lang w:eastAsia="el-GR"/>
              </w:rPr>
              <w:t>Π.</w:t>
            </w:r>
            <w:r w:rsidR="008C5484">
              <w:rPr>
                <w:rFonts w:asciiTheme="minorHAnsi" w:hAnsiTheme="minorHAnsi" w:cstheme="minorHAnsi"/>
                <w:color w:val="000000"/>
                <w:sz w:val="18"/>
                <w:szCs w:val="18"/>
                <w:lang w:eastAsia="el-GR"/>
              </w:rPr>
              <w:t>9</w:t>
            </w:r>
            <w:r w:rsidRPr="002E7DFE">
              <w:rPr>
                <w:rFonts w:asciiTheme="minorHAnsi" w:hAnsiTheme="minorHAnsi" w:cstheme="minorHAnsi"/>
                <w:color w:val="000000"/>
                <w:sz w:val="18"/>
                <w:szCs w:val="18"/>
                <w:lang w:eastAsia="el-GR"/>
              </w:rPr>
              <w:t xml:space="preserve"> ΤΕΧΝΙΚΕΣ ΠΡΟΔΙΑΓΡΑΦΕΣ ΕΞΟΠΛΙΣΜΟΥ ΧΡΗΣΤΩΝ</w:t>
            </w:r>
          </w:p>
        </w:tc>
      </w:tr>
      <w:tr w:rsidR="002E7DFE" w:rsidRPr="002E7DFE" w14:paraId="155C2281" w14:textId="77777777" w:rsidTr="00796270">
        <w:trPr>
          <w:trHeight w:val="300"/>
          <w:jc w:val="center"/>
        </w:trPr>
        <w:tc>
          <w:tcPr>
            <w:tcW w:w="439" w:type="pct"/>
            <w:tcBorders>
              <w:top w:val="nil"/>
              <w:left w:val="single" w:sz="8" w:space="0" w:color="auto"/>
              <w:bottom w:val="single" w:sz="8" w:space="0" w:color="auto"/>
              <w:right w:val="single" w:sz="8" w:space="0" w:color="auto"/>
            </w:tcBorders>
            <w:shd w:val="clear" w:color="auto" w:fill="auto"/>
            <w:vAlign w:val="center"/>
            <w:hideMark/>
          </w:tcPr>
          <w:p w14:paraId="0F0DFEF6" w14:textId="77777777" w:rsidR="002E7DFE" w:rsidRPr="002E7DFE" w:rsidRDefault="002E7DFE" w:rsidP="00DC6CF5">
            <w:pPr>
              <w:suppressAutoHyphens w:val="0"/>
              <w:spacing w:after="0"/>
              <w:jc w:val="center"/>
              <w:rPr>
                <w:rFonts w:asciiTheme="minorHAnsi" w:hAnsiTheme="minorHAnsi" w:cstheme="minorHAnsi"/>
                <w:color w:val="000000"/>
                <w:sz w:val="18"/>
                <w:szCs w:val="18"/>
                <w:lang w:eastAsia="el-GR"/>
              </w:rPr>
            </w:pPr>
            <w:r w:rsidRPr="002E7DFE">
              <w:rPr>
                <w:rFonts w:asciiTheme="minorHAnsi" w:hAnsiTheme="minorHAnsi" w:cstheme="minorHAnsi"/>
                <w:color w:val="000000"/>
                <w:sz w:val="18"/>
                <w:szCs w:val="18"/>
                <w:lang w:eastAsia="el-GR"/>
              </w:rPr>
              <w:t>6</w:t>
            </w:r>
          </w:p>
        </w:tc>
        <w:tc>
          <w:tcPr>
            <w:tcW w:w="1681" w:type="pct"/>
            <w:tcBorders>
              <w:top w:val="nil"/>
              <w:left w:val="nil"/>
              <w:bottom w:val="single" w:sz="8" w:space="0" w:color="auto"/>
              <w:right w:val="single" w:sz="8" w:space="0" w:color="auto"/>
            </w:tcBorders>
            <w:shd w:val="clear" w:color="auto" w:fill="auto"/>
            <w:vAlign w:val="center"/>
            <w:hideMark/>
          </w:tcPr>
          <w:p w14:paraId="26FADE7D" w14:textId="77777777" w:rsidR="002E7DFE" w:rsidRPr="002E7DFE" w:rsidRDefault="002E7DFE" w:rsidP="00DC6CF5">
            <w:pPr>
              <w:suppressAutoHyphens w:val="0"/>
              <w:spacing w:after="0"/>
              <w:jc w:val="left"/>
              <w:rPr>
                <w:rFonts w:asciiTheme="minorHAnsi" w:hAnsiTheme="minorHAnsi" w:cstheme="minorHAnsi"/>
                <w:color w:val="000000"/>
                <w:sz w:val="18"/>
                <w:szCs w:val="18"/>
                <w:lang w:eastAsia="el-GR"/>
              </w:rPr>
            </w:pPr>
            <w:r w:rsidRPr="002E7DFE">
              <w:rPr>
                <w:rFonts w:asciiTheme="minorHAnsi" w:hAnsiTheme="minorHAnsi" w:cstheme="minorHAnsi"/>
                <w:color w:val="000000"/>
                <w:sz w:val="18"/>
                <w:szCs w:val="18"/>
                <w:lang w:eastAsia="el-GR"/>
              </w:rPr>
              <w:t>USB Portable Disk</w:t>
            </w:r>
          </w:p>
        </w:tc>
        <w:tc>
          <w:tcPr>
            <w:tcW w:w="606" w:type="pct"/>
            <w:tcBorders>
              <w:top w:val="nil"/>
              <w:left w:val="nil"/>
              <w:bottom w:val="single" w:sz="8" w:space="0" w:color="auto"/>
              <w:right w:val="single" w:sz="8" w:space="0" w:color="auto"/>
            </w:tcBorders>
            <w:shd w:val="clear" w:color="auto" w:fill="auto"/>
            <w:vAlign w:val="center"/>
            <w:hideMark/>
          </w:tcPr>
          <w:p w14:paraId="013620F4" w14:textId="77777777" w:rsidR="002E7DFE" w:rsidRPr="00050523" w:rsidRDefault="002E7DFE" w:rsidP="00DC6CF5">
            <w:pPr>
              <w:suppressAutoHyphens w:val="0"/>
              <w:spacing w:after="0"/>
              <w:jc w:val="center"/>
              <w:rPr>
                <w:rFonts w:asciiTheme="minorHAnsi" w:hAnsiTheme="minorHAnsi" w:cstheme="minorHAnsi"/>
                <w:color w:val="000000"/>
                <w:sz w:val="18"/>
                <w:szCs w:val="18"/>
                <w:lang w:val="en-US" w:eastAsia="el-GR"/>
              </w:rPr>
            </w:pPr>
            <w:r w:rsidRPr="002E7DFE">
              <w:rPr>
                <w:rFonts w:asciiTheme="minorHAnsi" w:hAnsiTheme="minorHAnsi" w:cstheme="minorHAnsi"/>
                <w:color w:val="000000"/>
                <w:sz w:val="18"/>
                <w:szCs w:val="18"/>
                <w:lang w:eastAsia="el-GR"/>
              </w:rPr>
              <w:t>50</w:t>
            </w:r>
          </w:p>
        </w:tc>
        <w:tc>
          <w:tcPr>
            <w:tcW w:w="2274" w:type="pct"/>
            <w:tcBorders>
              <w:top w:val="nil"/>
              <w:left w:val="nil"/>
              <w:bottom w:val="single" w:sz="8" w:space="0" w:color="auto"/>
              <w:right w:val="single" w:sz="8" w:space="0" w:color="auto"/>
            </w:tcBorders>
            <w:shd w:val="clear" w:color="auto" w:fill="auto"/>
            <w:vAlign w:val="center"/>
            <w:hideMark/>
          </w:tcPr>
          <w:p w14:paraId="149AE551" w14:textId="20328823" w:rsidR="002E7DFE" w:rsidRPr="002E7DFE" w:rsidRDefault="002E7DFE" w:rsidP="00DC6CF5">
            <w:pPr>
              <w:suppressAutoHyphens w:val="0"/>
              <w:spacing w:after="0"/>
              <w:rPr>
                <w:rFonts w:asciiTheme="minorHAnsi" w:hAnsiTheme="minorHAnsi" w:cstheme="minorHAnsi"/>
                <w:color w:val="000000"/>
                <w:sz w:val="18"/>
                <w:szCs w:val="18"/>
                <w:lang w:eastAsia="el-GR"/>
              </w:rPr>
            </w:pPr>
            <w:r w:rsidRPr="002E7DFE">
              <w:rPr>
                <w:rFonts w:asciiTheme="minorHAnsi" w:hAnsiTheme="minorHAnsi" w:cstheme="minorHAnsi"/>
                <w:color w:val="000000"/>
                <w:sz w:val="18"/>
                <w:szCs w:val="18"/>
                <w:lang w:eastAsia="el-GR"/>
              </w:rPr>
              <w:t>Π.</w:t>
            </w:r>
            <w:r w:rsidR="008C5484">
              <w:rPr>
                <w:rFonts w:asciiTheme="minorHAnsi" w:hAnsiTheme="minorHAnsi" w:cstheme="minorHAnsi"/>
                <w:color w:val="000000"/>
                <w:sz w:val="18"/>
                <w:szCs w:val="18"/>
                <w:lang w:eastAsia="el-GR"/>
              </w:rPr>
              <w:t>9</w:t>
            </w:r>
            <w:r w:rsidRPr="002E7DFE">
              <w:rPr>
                <w:rFonts w:asciiTheme="minorHAnsi" w:hAnsiTheme="minorHAnsi" w:cstheme="minorHAnsi"/>
                <w:color w:val="000000"/>
                <w:sz w:val="18"/>
                <w:szCs w:val="18"/>
                <w:lang w:eastAsia="el-GR"/>
              </w:rPr>
              <w:t xml:space="preserve"> ΤΕΧΝΙΚΕΣ ΠΡΟΔΙΑΓΡΑΦΕΣ ΕΞΟΠΛΙΣΜΟΥ ΧΡΗΣΤΩΝ</w:t>
            </w:r>
          </w:p>
        </w:tc>
      </w:tr>
      <w:tr w:rsidR="002E7DFE" w:rsidRPr="002E7DFE" w14:paraId="1EA044BA" w14:textId="77777777" w:rsidTr="00796270">
        <w:trPr>
          <w:trHeight w:val="300"/>
          <w:jc w:val="center"/>
        </w:trPr>
        <w:tc>
          <w:tcPr>
            <w:tcW w:w="439" w:type="pct"/>
            <w:tcBorders>
              <w:top w:val="nil"/>
              <w:left w:val="single" w:sz="8" w:space="0" w:color="auto"/>
              <w:bottom w:val="single" w:sz="8" w:space="0" w:color="auto"/>
              <w:right w:val="single" w:sz="8" w:space="0" w:color="auto"/>
            </w:tcBorders>
            <w:shd w:val="clear" w:color="auto" w:fill="auto"/>
            <w:vAlign w:val="center"/>
            <w:hideMark/>
          </w:tcPr>
          <w:p w14:paraId="0AA4782F" w14:textId="77777777" w:rsidR="002E7DFE" w:rsidRPr="00903DBF" w:rsidRDefault="002E7DFE" w:rsidP="00DC6CF5">
            <w:pPr>
              <w:suppressAutoHyphens w:val="0"/>
              <w:spacing w:after="0"/>
              <w:jc w:val="center"/>
              <w:rPr>
                <w:rFonts w:asciiTheme="minorHAnsi" w:hAnsiTheme="minorHAnsi" w:cstheme="minorHAnsi"/>
                <w:color w:val="000000"/>
                <w:sz w:val="18"/>
                <w:szCs w:val="18"/>
                <w:lang w:eastAsia="el-GR"/>
              </w:rPr>
            </w:pPr>
            <w:r w:rsidRPr="00903DBF">
              <w:rPr>
                <w:rFonts w:asciiTheme="minorHAnsi" w:hAnsiTheme="minorHAnsi" w:cstheme="minorHAnsi"/>
                <w:color w:val="000000"/>
                <w:sz w:val="18"/>
                <w:szCs w:val="18"/>
                <w:lang w:eastAsia="el-GR"/>
              </w:rPr>
              <w:t>7</w:t>
            </w:r>
          </w:p>
        </w:tc>
        <w:tc>
          <w:tcPr>
            <w:tcW w:w="1681" w:type="pct"/>
            <w:tcBorders>
              <w:top w:val="nil"/>
              <w:left w:val="nil"/>
              <w:bottom w:val="single" w:sz="8" w:space="0" w:color="auto"/>
              <w:right w:val="single" w:sz="8" w:space="0" w:color="auto"/>
            </w:tcBorders>
            <w:shd w:val="clear" w:color="auto" w:fill="auto"/>
            <w:vAlign w:val="center"/>
            <w:hideMark/>
          </w:tcPr>
          <w:p w14:paraId="62A35F94" w14:textId="77777777" w:rsidR="002E7DFE" w:rsidRPr="00903DBF" w:rsidRDefault="002E7DFE" w:rsidP="00DC6CF5">
            <w:pPr>
              <w:suppressAutoHyphens w:val="0"/>
              <w:spacing w:after="0"/>
              <w:jc w:val="left"/>
              <w:rPr>
                <w:rFonts w:asciiTheme="minorHAnsi" w:hAnsiTheme="minorHAnsi" w:cstheme="minorHAnsi"/>
                <w:color w:val="000000"/>
                <w:sz w:val="18"/>
                <w:szCs w:val="18"/>
                <w:lang w:eastAsia="el-GR"/>
              </w:rPr>
            </w:pPr>
            <w:r w:rsidRPr="00903DBF">
              <w:rPr>
                <w:rFonts w:asciiTheme="minorHAnsi" w:hAnsiTheme="minorHAnsi" w:cstheme="minorHAnsi"/>
                <w:color w:val="000000"/>
                <w:sz w:val="18"/>
                <w:szCs w:val="18"/>
                <w:lang w:eastAsia="el-GR"/>
              </w:rPr>
              <w:t>Βιντεοπροβολέας</w:t>
            </w:r>
          </w:p>
        </w:tc>
        <w:tc>
          <w:tcPr>
            <w:tcW w:w="606" w:type="pct"/>
            <w:tcBorders>
              <w:top w:val="nil"/>
              <w:left w:val="nil"/>
              <w:bottom w:val="single" w:sz="8" w:space="0" w:color="auto"/>
              <w:right w:val="single" w:sz="8" w:space="0" w:color="auto"/>
            </w:tcBorders>
            <w:shd w:val="clear" w:color="auto" w:fill="auto"/>
            <w:vAlign w:val="center"/>
            <w:hideMark/>
          </w:tcPr>
          <w:p w14:paraId="30969150" w14:textId="262F7A6B" w:rsidR="002E7DFE" w:rsidRPr="00903DBF" w:rsidRDefault="00F26BF8" w:rsidP="00DC6CF5">
            <w:pPr>
              <w:suppressAutoHyphens w:val="0"/>
              <w:spacing w:after="0"/>
              <w:jc w:val="center"/>
              <w:rPr>
                <w:rFonts w:asciiTheme="minorHAnsi" w:hAnsiTheme="minorHAnsi" w:cstheme="minorHAnsi"/>
                <w:color w:val="000000"/>
                <w:sz w:val="18"/>
                <w:szCs w:val="18"/>
                <w:lang w:val="en-US" w:eastAsia="el-GR"/>
              </w:rPr>
            </w:pPr>
            <w:r w:rsidRPr="00903DBF">
              <w:rPr>
                <w:rFonts w:asciiTheme="minorHAnsi" w:hAnsiTheme="minorHAnsi" w:cstheme="minorHAnsi"/>
                <w:color w:val="000000"/>
                <w:sz w:val="18"/>
                <w:szCs w:val="18"/>
                <w:lang w:eastAsia="el-GR"/>
              </w:rPr>
              <w:t>7</w:t>
            </w:r>
          </w:p>
        </w:tc>
        <w:tc>
          <w:tcPr>
            <w:tcW w:w="2274" w:type="pct"/>
            <w:tcBorders>
              <w:top w:val="nil"/>
              <w:left w:val="nil"/>
              <w:bottom w:val="single" w:sz="8" w:space="0" w:color="auto"/>
              <w:right w:val="single" w:sz="8" w:space="0" w:color="auto"/>
            </w:tcBorders>
            <w:shd w:val="clear" w:color="auto" w:fill="auto"/>
            <w:vAlign w:val="center"/>
            <w:hideMark/>
          </w:tcPr>
          <w:p w14:paraId="1B517272" w14:textId="2BFB148C" w:rsidR="002E7DFE" w:rsidRPr="00903DBF" w:rsidRDefault="002E7DFE" w:rsidP="00DC6CF5">
            <w:pPr>
              <w:suppressAutoHyphens w:val="0"/>
              <w:spacing w:after="0"/>
              <w:rPr>
                <w:rFonts w:asciiTheme="minorHAnsi" w:hAnsiTheme="minorHAnsi" w:cstheme="minorHAnsi"/>
                <w:color w:val="000000"/>
                <w:sz w:val="18"/>
                <w:szCs w:val="18"/>
                <w:lang w:eastAsia="el-GR"/>
              </w:rPr>
            </w:pPr>
            <w:r w:rsidRPr="00903DBF">
              <w:rPr>
                <w:rFonts w:asciiTheme="minorHAnsi" w:hAnsiTheme="minorHAnsi" w:cstheme="minorHAnsi"/>
                <w:color w:val="000000"/>
                <w:sz w:val="18"/>
                <w:szCs w:val="18"/>
                <w:lang w:eastAsia="el-GR"/>
              </w:rPr>
              <w:t>Π.</w:t>
            </w:r>
            <w:r w:rsidR="008C5484">
              <w:rPr>
                <w:rFonts w:asciiTheme="minorHAnsi" w:hAnsiTheme="minorHAnsi" w:cstheme="minorHAnsi"/>
                <w:color w:val="000000"/>
                <w:sz w:val="18"/>
                <w:szCs w:val="18"/>
                <w:lang w:eastAsia="el-GR"/>
              </w:rPr>
              <w:t>9</w:t>
            </w:r>
            <w:r w:rsidRPr="00903DBF">
              <w:rPr>
                <w:rFonts w:asciiTheme="minorHAnsi" w:hAnsiTheme="minorHAnsi" w:cstheme="minorHAnsi"/>
                <w:color w:val="000000"/>
                <w:sz w:val="18"/>
                <w:szCs w:val="18"/>
                <w:lang w:eastAsia="el-GR"/>
              </w:rPr>
              <w:t xml:space="preserve"> ΤΕΧΝΙΚΕΣ ΠΡΟΔΙΑΓΡΑΦΕΣ ΕΞΟΠΛΙΣΜΟΥ ΧΡΗΣΤΩΝ</w:t>
            </w:r>
          </w:p>
        </w:tc>
      </w:tr>
      <w:tr w:rsidR="002E7DFE" w:rsidRPr="002E7DFE" w14:paraId="2714B5D1" w14:textId="77777777" w:rsidTr="00796270">
        <w:trPr>
          <w:trHeight w:val="300"/>
          <w:jc w:val="center"/>
        </w:trPr>
        <w:tc>
          <w:tcPr>
            <w:tcW w:w="439" w:type="pct"/>
            <w:tcBorders>
              <w:top w:val="nil"/>
              <w:left w:val="single" w:sz="8" w:space="0" w:color="auto"/>
              <w:bottom w:val="single" w:sz="8" w:space="0" w:color="auto"/>
              <w:right w:val="single" w:sz="8" w:space="0" w:color="auto"/>
            </w:tcBorders>
            <w:shd w:val="clear" w:color="auto" w:fill="auto"/>
            <w:vAlign w:val="center"/>
            <w:hideMark/>
          </w:tcPr>
          <w:p w14:paraId="057947B9" w14:textId="77777777" w:rsidR="002E7DFE" w:rsidRPr="00903DBF" w:rsidRDefault="002E7DFE" w:rsidP="00DC6CF5">
            <w:pPr>
              <w:suppressAutoHyphens w:val="0"/>
              <w:spacing w:after="0"/>
              <w:jc w:val="center"/>
              <w:rPr>
                <w:rFonts w:asciiTheme="minorHAnsi" w:hAnsiTheme="minorHAnsi" w:cstheme="minorHAnsi"/>
                <w:color w:val="000000"/>
                <w:sz w:val="18"/>
                <w:szCs w:val="18"/>
                <w:lang w:eastAsia="el-GR"/>
              </w:rPr>
            </w:pPr>
            <w:r w:rsidRPr="00903DBF">
              <w:rPr>
                <w:rFonts w:asciiTheme="minorHAnsi" w:hAnsiTheme="minorHAnsi" w:cstheme="minorHAnsi"/>
                <w:color w:val="000000"/>
                <w:sz w:val="18"/>
                <w:szCs w:val="18"/>
                <w:lang w:eastAsia="el-GR"/>
              </w:rPr>
              <w:t>8</w:t>
            </w:r>
          </w:p>
        </w:tc>
        <w:tc>
          <w:tcPr>
            <w:tcW w:w="1681" w:type="pct"/>
            <w:tcBorders>
              <w:top w:val="nil"/>
              <w:left w:val="nil"/>
              <w:bottom w:val="single" w:sz="8" w:space="0" w:color="auto"/>
              <w:right w:val="single" w:sz="8" w:space="0" w:color="auto"/>
            </w:tcBorders>
            <w:shd w:val="clear" w:color="auto" w:fill="auto"/>
            <w:vAlign w:val="center"/>
            <w:hideMark/>
          </w:tcPr>
          <w:p w14:paraId="18C147DF" w14:textId="77777777" w:rsidR="002E7DFE" w:rsidRPr="00903DBF" w:rsidRDefault="002E7DFE" w:rsidP="00DC6CF5">
            <w:pPr>
              <w:suppressAutoHyphens w:val="0"/>
              <w:spacing w:after="0"/>
              <w:jc w:val="left"/>
              <w:rPr>
                <w:rFonts w:asciiTheme="minorHAnsi" w:hAnsiTheme="minorHAnsi" w:cstheme="minorHAnsi"/>
                <w:color w:val="000000"/>
                <w:sz w:val="18"/>
                <w:szCs w:val="18"/>
                <w:lang w:eastAsia="el-GR"/>
              </w:rPr>
            </w:pPr>
            <w:r w:rsidRPr="00903DBF">
              <w:rPr>
                <w:rFonts w:asciiTheme="minorHAnsi" w:hAnsiTheme="minorHAnsi" w:cstheme="minorHAnsi"/>
                <w:color w:val="000000"/>
                <w:sz w:val="18"/>
                <w:szCs w:val="18"/>
                <w:lang w:eastAsia="el-GR"/>
              </w:rPr>
              <w:t>Διαδραστικός πίνακας αφής</w:t>
            </w:r>
          </w:p>
        </w:tc>
        <w:tc>
          <w:tcPr>
            <w:tcW w:w="606" w:type="pct"/>
            <w:tcBorders>
              <w:top w:val="nil"/>
              <w:left w:val="nil"/>
              <w:bottom w:val="single" w:sz="8" w:space="0" w:color="auto"/>
              <w:right w:val="single" w:sz="8" w:space="0" w:color="auto"/>
            </w:tcBorders>
            <w:shd w:val="clear" w:color="auto" w:fill="auto"/>
            <w:vAlign w:val="center"/>
            <w:hideMark/>
          </w:tcPr>
          <w:p w14:paraId="49EEEA50" w14:textId="0678329E" w:rsidR="002E7DFE" w:rsidRPr="00903DBF" w:rsidRDefault="006C5BCA" w:rsidP="00DC6CF5">
            <w:pPr>
              <w:suppressAutoHyphens w:val="0"/>
              <w:spacing w:after="0"/>
              <w:jc w:val="center"/>
              <w:rPr>
                <w:rFonts w:asciiTheme="minorHAnsi" w:hAnsiTheme="minorHAnsi" w:cstheme="minorHAnsi"/>
                <w:color w:val="000000"/>
                <w:sz w:val="18"/>
                <w:szCs w:val="18"/>
                <w:lang w:eastAsia="el-GR"/>
              </w:rPr>
            </w:pPr>
            <w:r w:rsidRPr="00903DBF">
              <w:rPr>
                <w:rFonts w:asciiTheme="minorHAnsi" w:hAnsiTheme="minorHAnsi" w:cstheme="minorHAnsi"/>
                <w:color w:val="000000"/>
                <w:sz w:val="18"/>
                <w:szCs w:val="18"/>
                <w:lang w:eastAsia="el-GR"/>
              </w:rPr>
              <w:t>5</w:t>
            </w:r>
          </w:p>
        </w:tc>
        <w:tc>
          <w:tcPr>
            <w:tcW w:w="2274" w:type="pct"/>
            <w:tcBorders>
              <w:top w:val="nil"/>
              <w:left w:val="nil"/>
              <w:bottom w:val="single" w:sz="8" w:space="0" w:color="auto"/>
              <w:right w:val="single" w:sz="8" w:space="0" w:color="auto"/>
            </w:tcBorders>
            <w:shd w:val="clear" w:color="auto" w:fill="auto"/>
            <w:vAlign w:val="center"/>
            <w:hideMark/>
          </w:tcPr>
          <w:p w14:paraId="6D9FD0A8" w14:textId="4BD39397" w:rsidR="002E7DFE" w:rsidRPr="00903DBF" w:rsidRDefault="002E7DFE" w:rsidP="00DC6CF5">
            <w:pPr>
              <w:suppressAutoHyphens w:val="0"/>
              <w:spacing w:after="0"/>
              <w:rPr>
                <w:rFonts w:asciiTheme="minorHAnsi" w:hAnsiTheme="minorHAnsi" w:cstheme="minorHAnsi"/>
                <w:color w:val="000000"/>
                <w:sz w:val="18"/>
                <w:szCs w:val="18"/>
                <w:lang w:eastAsia="el-GR"/>
              </w:rPr>
            </w:pPr>
            <w:r w:rsidRPr="00903DBF">
              <w:rPr>
                <w:rFonts w:asciiTheme="minorHAnsi" w:hAnsiTheme="minorHAnsi" w:cstheme="minorHAnsi"/>
                <w:color w:val="000000"/>
                <w:sz w:val="18"/>
                <w:szCs w:val="18"/>
                <w:lang w:eastAsia="el-GR"/>
              </w:rPr>
              <w:t>Π.</w:t>
            </w:r>
            <w:r w:rsidR="008C5484">
              <w:rPr>
                <w:rFonts w:asciiTheme="minorHAnsi" w:hAnsiTheme="minorHAnsi" w:cstheme="minorHAnsi"/>
                <w:color w:val="000000"/>
                <w:sz w:val="18"/>
                <w:szCs w:val="18"/>
                <w:lang w:eastAsia="el-GR"/>
              </w:rPr>
              <w:t>9</w:t>
            </w:r>
            <w:r w:rsidRPr="00903DBF">
              <w:rPr>
                <w:rFonts w:asciiTheme="minorHAnsi" w:hAnsiTheme="minorHAnsi" w:cstheme="minorHAnsi"/>
                <w:color w:val="000000"/>
                <w:sz w:val="18"/>
                <w:szCs w:val="18"/>
                <w:lang w:eastAsia="el-GR"/>
              </w:rPr>
              <w:t xml:space="preserve"> ΤΕΧΝΙΚΕΣ ΠΡΟΔΙΑΓΡΑΦΕΣ ΕΞΟΠΛΙΣΜΟΥ ΧΡΗΣΤΩΝ</w:t>
            </w:r>
          </w:p>
        </w:tc>
      </w:tr>
      <w:tr w:rsidR="002E7DFE" w:rsidRPr="002E7DFE" w14:paraId="21C355D1" w14:textId="77777777" w:rsidTr="00796270">
        <w:trPr>
          <w:trHeight w:val="300"/>
          <w:jc w:val="center"/>
        </w:trPr>
        <w:tc>
          <w:tcPr>
            <w:tcW w:w="439" w:type="pct"/>
            <w:tcBorders>
              <w:top w:val="nil"/>
              <w:left w:val="single" w:sz="8" w:space="0" w:color="auto"/>
              <w:bottom w:val="single" w:sz="8" w:space="0" w:color="auto"/>
              <w:right w:val="single" w:sz="8" w:space="0" w:color="auto"/>
            </w:tcBorders>
            <w:shd w:val="clear" w:color="auto" w:fill="auto"/>
            <w:vAlign w:val="center"/>
            <w:hideMark/>
          </w:tcPr>
          <w:p w14:paraId="608FE545" w14:textId="77777777" w:rsidR="002E7DFE" w:rsidRPr="00903DBF" w:rsidRDefault="002E7DFE" w:rsidP="00DC6CF5">
            <w:pPr>
              <w:suppressAutoHyphens w:val="0"/>
              <w:spacing w:after="0"/>
              <w:jc w:val="center"/>
              <w:rPr>
                <w:rFonts w:asciiTheme="minorHAnsi" w:hAnsiTheme="minorHAnsi" w:cstheme="minorHAnsi"/>
                <w:color w:val="000000"/>
                <w:sz w:val="18"/>
                <w:szCs w:val="18"/>
                <w:lang w:eastAsia="el-GR"/>
              </w:rPr>
            </w:pPr>
            <w:r w:rsidRPr="00903DBF">
              <w:rPr>
                <w:rFonts w:asciiTheme="minorHAnsi" w:hAnsiTheme="minorHAnsi" w:cstheme="minorHAnsi"/>
                <w:color w:val="000000"/>
                <w:sz w:val="18"/>
                <w:szCs w:val="18"/>
                <w:lang w:eastAsia="el-GR"/>
              </w:rPr>
              <w:t>9</w:t>
            </w:r>
          </w:p>
        </w:tc>
        <w:tc>
          <w:tcPr>
            <w:tcW w:w="1681" w:type="pct"/>
            <w:tcBorders>
              <w:top w:val="nil"/>
              <w:left w:val="nil"/>
              <w:bottom w:val="single" w:sz="8" w:space="0" w:color="auto"/>
              <w:right w:val="single" w:sz="8" w:space="0" w:color="auto"/>
            </w:tcBorders>
            <w:shd w:val="clear" w:color="auto" w:fill="auto"/>
            <w:vAlign w:val="center"/>
            <w:hideMark/>
          </w:tcPr>
          <w:p w14:paraId="0B5B79D0" w14:textId="77777777" w:rsidR="002E7DFE" w:rsidRPr="00903DBF" w:rsidRDefault="002E7DFE" w:rsidP="00DC6CF5">
            <w:pPr>
              <w:suppressAutoHyphens w:val="0"/>
              <w:spacing w:after="0"/>
              <w:jc w:val="left"/>
              <w:rPr>
                <w:rFonts w:asciiTheme="minorHAnsi" w:hAnsiTheme="minorHAnsi" w:cstheme="minorHAnsi"/>
                <w:color w:val="000000"/>
                <w:sz w:val="18"/>
                <w:szCs w:val="18"/>
                <w:lang w:eastAsia="el-GR"/>
              </w:rPr>
            </w:pPr>
            <w:r w:rsidRPr="00903DBF">
              <w:rPr>
                <w:rFonts w:asciiTheme="minorHAnsi" w:hAnsiTheme="minorHAnsi" w:cstheme="minorHAnsi"/>
                <w:color w:val="000000"/>
                <w:sz w:val="18"/>
                <w:szCs w:val="18"/>
                <w:lang w:eastAsia="el-GR"/>
              </w:rPr>
              <w:t>Εκτυπωτής Plotter με σαρωτή</w:t>
            </w:r>
          </w:p>
        </w:tc>
        <w:tc>
          <w:tcPr>
            <w:tcW w:w="606" w:type="pct"/>
            <w:tcBorders>
              <w:top w:val="nil"/>
              <w:left w:val="nil"/>
              <w:bottom w:val="single" w:sz="8" w:space="0" w:color="auto"/>
              <w:right w:val="single" w:sz="8" w:space="0" w:color="auto"/>
            </w:tcBorders>
            <w:shd w:val="clear" w:color="auto" w:fill="auto"/>
            <w:vAlign w:val="center"/>
            <w:hideMark/>
          </w:tcPr>
          <w:p w14:paraId="4F5CC9B3" w14:textId="77777777" w:rsidR="002E7DFE" w:rsidRPr="00903DBF" w:rsidRDefault="002E7DFE" w:rsidP="00DC6CF5">
            <w:pPr>
              <w:suppressAutoHyphens w:val="0"/>
              <w:spacing w:after="0"/>
              <w:jc w:val="center"/>
              <w:rPr>
                <w:rFonts w:asciiTheme="minorHAnsi" w:hAnsiTheme="minorHAnsi" w:cstheme="minorHAnsi"/>
                <w:color w:val="000000"/>
                <w:sz w:val="18"/>
                <w:szCs w:val="18"/>
                <w:lang w:eastAsia="el-GR"/>
              </w:rPr>
            </w:pPr>
            <w:r w:rsidRPr="00903DBF">
              <w:rPr>
                <w:rFonts w:asciiTheme="minorHAnsi" w:hAnsiTheme="minorHAnsi" w:cstheme="minorHAnsi"/>
                <w:color w:val="000000"/>
                <w:sz w:val="18"/>
                <w:szCs w:val="18"/>
                <w:lang w:eastAsia="el-GR"/>
              </w:rPr>
              <w:t>1</w:t>
            </w:r>
          </w:p>
        </w:tc>
        <w:tc>
          <w:tcPr>
            <w:tcW w:w="2274" w:type="pct"/>
            <w:tcBorders>
              <w:top w:val="nil"/>
              <w:left w:val="nil"/>
              <w:bottom w:val="single" w:sz="8" w:space="0" w:color="auto"/>
              <w:right w:val="single" w:sz="8" w:space="0" w:color="auto"/>
            </w:tcBorders>
            <w:shd w:val="clear" w:color="auto" w:fill="auto"/>
            <w:vAlign w:val="center"/>
            <w:hideMark/>
          </w:tcPr>
          <w:p w14:paraId="35B2A727" w14:textId="24CF1B35" w:rsidR="002E7DFE" w:rsidRPr="00903DBF" w:rsidRDefault="002E7DFE" w:rsidP="00DC6CF5">
            <w:pPr>
              <w:suppressAutoHyphens w:val="0"/>
              <w:spacing w:after="0"/>
              <w:rPr>
                <w:rFonts w:asciiTheme="minorHAnsi" w:hAnsiTheme="minorHAnsi" w:cstheme="minorHAnsi"/>
                <w:color w:val="000000"/>
                <w:sz w:val="18"/>
                <w:szCs w:val="18"/>
                <w:lang w:eastAsia="el-GR"/>
              </w:rPr>
            </w:pPr>
            <w:r w:rsidRPr="00903DBF">
              <w:rPr>
                <w:rFonts w:asciiTheme="minorHAnsi" w:hAnsiTheme="minorHAnsi" w:cstheme="minorHAnsi"/>
                <w:color w:val="000000"/>
                <w:sz w:val="18"/>
                <w:szCs w:val="18"/>
                <w:lang w:eastAsia="el-GR"/>
              </w:rPr>
              <w:t>Π.</w:t>
            </w:r>
            <w:r w:rsidR="008C5484">
              <w:rPr>
                <w:rFonts w:asciiTheme="minorHAnsi" w:hAnsiTheme="minorHAnsi" w:cstheme="minorHAnsi"/>
                <w:color w:val="000000"/>
                <w:sz w:val="18"/>
                <w:szCs w:val="18"/>
                <w:lang w:eastAsia="el-GR"/>
              </w:rPr>
              <w:t>9</w:t>
            </w:r>
            <w:r w:rsidRPr="00903DBF">
              <w:rPr>
                <w:rFonts w:asciiTheme="minorHAnsi" w:hAnsiTheme="minorHAnsi" w:cstheme="minorHAnsi"/>
                <w:color w:val="000000"/>
                <w:sz w:val="18"/>
                <w:szCs w:val="18"/>
                <w:lang w:eastAsia="el-GR"/>
              </w:rPr>
              <w:t xml:space="preserve"> ΤΕΧΝΙΚΕΣ ΠΡΟΔΙΑΓΡΑΦΕΣ ΕΞΟΠΛΙΣΜΟΥ ΧΡΗΣΤΩΝ</w:t>
            </w:r>
          </w:p>
        </w:tc>
      </w:tr>
      <w:tr w:rsidR="002E7DFE" w:rsidRPr="002E7DFE" w14:paraId="2A8970D7" w14:textId="77777777" w:rsidTr="00796270">
        <w:trPr>
          <w:trHeight w:val="300"/>
          <w:jc w:val="center"/>
        </w:trPr>
        <w:tc>
          <w:tcPr>
            <w:tcW w:w="439" w:type="pct"/>
            <w:tcBorders>
              <w:top w:val="nil"/>
              <w:left w:val="single" w:sz="8" w:space="0" w:color="auto"/>
              <w:bottom w:val="single" w:sz="8" w:space="0" w:color="auto"/>
              <w:right w:val="single" w:sz="8" w:space="0" w:color="auto"/>
            </w:tcBorders>
            <w:shd w:val="clear" w:color="auto" w:fill="auto"/>
            <w:vAlign w:val="center"/>
            <w:hideMark/>
          </w:tcPr>
          <w:p w14:paraId="5DBFF3D0" w14:textId="77777777" w:rsidR="002E7DFE" w:rsidRPr="00903DBF" w:rsidRDefault="002E7DFE" w:rsidP="00DC6CF5">
            <w:pPr>
              <w:suppressAutoHyphens w:val="0"/>
              <w:spacing w:after="0"/>
              <w:jc w:val="center"/>
              <w:rPr>
                <w:rFonts w:asciiTheme="minorHAnsi" w:hAnsiTheme="minorHAnsi" w:cstheme="minorHAnsi"/>
                <w:color w:val="000000"/>
                <w:sz w:val="18"/>
                <w:szCs w:val="18"/>
                <w:lang w:eastAsia="el-GR"/>
              </w:rPr>
            </w:pPr>
            <w:r w:rsidRPr="00903DBF">
              <w:rPr>
                <w:rFonts w:asciiTheme="minorHAnsi" w:hAnsiTheme="minorHAnsi" w:cstheme="minorHAnsi"/>
                <w:color w:val="000000"/>
                <w:sz w:val="18"/>
                <w:szCs w:val="18"/>
                <w:lang w:eastAsia="el-GR"/>
              </w:rPr>
              <w:t>10</w:t>
            </w:r>
          </w:p>
        </w:tc>
        <w:tc>
          <w:tcPr>
            <w:tcW w:w="1681" w:type="pct"/>
            <w:tcBorders>
              <w:top w:val="nil"/>
              <w:left w:val="nil"/>
              <w:bottom w:val="single" w:sz="8" w:space="0" w:color="auto"/>
              <w:right w:val="single" w:sz="8" w:space="0" w:color="auto"/>
            </w:tcBorders>
            <w:shd w:val="clear" w:color="auto" w:fill="auto"/>
            <w:vAlign w:val="center"/>
            <w:hideMark/>
          </w:tcPr>
          <w:p w14:paraId="27F957F1" w14:textId="77777777" w:rsidR="002E7DFE" w:rsidRPr="00903DBF" w:rsidRDefault="002E7DFE" w:rsidP="00DC6CF5">
            <w:pPr>
              <w:suppressAutoHyphens w:val="0"/>
              <w:spacing w:after="0"/>
              <w:jc w:val="left"/>
              <w:rPr>
                <w:rFonts w:asciiTheme="minorHAnsi" w:hAnsiTheme="minorHAnsi" w:cstheme="minorHAnsi"/>
                <w:color w:val="000000"/>
                <w:sz w:val="18"/>
                <w:szCs w:val="18"/>
                <w:lang w:eastAsia="el-GR"/>
              </w:rPr>
            </w:pPr>
            <w:r w:rsidRPr="00903DBF">
              <w:rPr>
                <w:rFonts w:asciiTheme="minorHAnsi" w:hAnsiTheme="minorHAnsi" w:cstheme="minorHAnsi"/>
                <w:color w:val="000000"/>
                <w:sz w:val="18"/>
                <w:szCs w:val="18"/>
                <w:lang w:eastAsia="el-GR"/>
              </w:rPr>
              <w:t>Εξωτερικός σκληρός δίσκος</w:t>
            </w:r>
          </w:p>
        </w:tc>
        <w:tc>
          <w:tcPr>
            <w:tcW w:w="606" w:type="pct"/>
            <w:tcBorders>
              <w:top w:val="nil"/>
              <w:left w:val="nil"/>
              <w:bottom w:val="single" w:sz="8" w:space="0" w:color="auto"/>
              <w:right w:val="single" w:sz="8" w:space="0" w:color="auto"/>
            </w:tcBorders>
            <w:shd w:val="clear" w:color="auto" w:fill="auto"/>
            <w:vAlign w:val="center"/>
            <w:hideMark/>
          </w:tcPr>
          <w:p w14:paraId="23AF892D" w14:textId="64C8F184" w:rsidR="002E7DFE" w:rsidRPr="00E03DA4" w:rsidRDefault="00E933A4" w:rsidP="00DC6CF5">
            <w:pPr>
              <w:suppressAutoHyphens w:val="0"/>
              <w:spacing w:after="0"/>
              <w:jc w:val="center"/>
              <w:rPr>
                <w:rFonts w:asciiTheme="minorHAnsi" w:hAnsiTheme="minorHAnsi" w:cstheme="minorHAnsi"/>
                <w:color w:val="000000"/>
                <w:sz w:val="18"/>
                <w:szCs w:val="18"/>
                <w:lang w:val="en-US" w:eastAsia="el-GR"/>
              </w:rPr>
            </w:pPr>
            <w:r w:rsidRPr="00903DBF">
              <w:rPr>
                <w:rFonts w:asciiTheme="minorHAnsi" w:hAnsiTheme="minorHAnsi" w:cstheme="minorHAnsi"/>
                <w:color w:val="000000"/>
                <w:sz w:val="18"/>
                <w:szCs w:val="18"/>
                <w:lang w:eastAsia="el-GR"/>
              </w:rPr>
              <w:t>4</w:t>
            </w:r>
            <w:r w:rsidR="00EA21D6">
              <w:rPr>
                <w:rFonts w:asciiTheme="minorHAnsi" w:hAnsiTheme="minorHAnsi" w:cstheme="minorHAnsi"/>
                <w:color w:val="000000"/>
                <w:sz w:val="18"/>
                <w:szCs w:val="18"/>
                <w:lang w:eastAsia="el-GR"/>
              </w:rPr>
              <w:t>5</w:t>
            </w:r>
          </w:p>
        </w:tc>
        <w:tc>
          <w:tcPr>
            <w:tcW w:w="2274" w:type="pct"/>
            <w:tcBorders>
              <w:top w:val="nil"/>
              <w:left w:val="nil"/>
              <w:bottom w:val="single" w:sz="8" w:space="0" w:color="auto"/>
              <w:right w:val="single" w:sz="8" w:space="0" w:color="auto"/>
            </w:tcBorders>
            <w:shd w:val="clear" w:color="auto" w:fill="auto"/>
            <w:vAlign w:val="center"/>
            <w:hideMark/>
          </w:tcPr>
          <w:p w14:paraId="202E47E9" w14:textId="799C0447" w:rsidR="002E7DFE" w:rsidRPr="00903DBF" w:rsidRDefault="002E7DFE" w:rsidP="00DC6CF5">
            <w:pPr>
              <w:suppressAutoHyphens w:val="0"/>
              <w:spacing w:after="0"/>
              <w:rPr>
                <w:rFonts w:asciiTheme="minorHAnsi" w:hAnsiTheme="minorHAnsi" w:cstheme="minorHAnsi"/>
                <w:color w:val="000000"/>
                <w:sz w:val="18"/>
                <w:szCs w:val="18"/>
                <w:lang w:eastAsia="el-GR"/>
              </w:rPr>
            </w:pPr>
            <w:r w:rsidRPr="00903DBF">
              <w:rPr>
                <w:rFonts w:asciiTheme="minorHAnsi" w:hAnsiTheme="minorHAnsi" w:cstheme="minorHAnsi"/>
                <w:color w:val="000000"/>
                <w:sz w:val="18"/>
                <w:szCs w:val="18"/>
                <w:lang w:eastAsia="el-GR"/>
              </w:rPr>
              <w:t>Π.</w:t>
            </w:r>
            <w:r w:rsidR="008C5484">
              <w:rPr>
                <w:rFonts w:asciiTheme="minorHAnsi" w:hAnsiTheme="minorHAnsi" w:cstheme="minorHAnsi"/>
                <w:color w:val="000000"/>
                <w:sz w:val="18"/>
                <w:szCs w:val="18"/>
                <w:lang w:eastAsia="el-GR"/>
              </w:rPr>
              <w:t>9</w:t>
            </w:r>
            <w:r w:rsidRPr="00903DBF">
              <w:rPr>
                <w:rFonts w:asciiTheme="minorHAnsi" w:hAnsiTheme="minorHAnsi" w:cstheme="minorHAnsi"/>
                <w:color w:val="000000"/>
                <w:sz w:val="18"/>
                <w:szCs w:val="18"/>
                <w:lang w:eastAsia="el-GR"/>
              </w:rPr>
              <w:t xml:space="preserve"> ΤΕΧΝΙΚΕΣ ΠΡΟΔΙΑΓΡΑΦΕΣ ΕΞΟΠΛΙΣΜΟΥ ΧΡΗΣΤΩΝ</w:t>
            </w:r>
          </w:p>
        </w:tc>
      </w:tr>
      <w:tr w:rsidR="002E7DFE" w:rsidRPr="002E7DFE" w14:paraId="1AFBF638" w14:textId="77777777" w:rsidTr="00796270">
        <w:trPr>
          <w:trHeight w:val="300"/>
          <w:jc w:val="center"/>
        </w:trPr>
        <w:tc>
          <w:tcPr>
            <w:tcW w:w="439" w:type="pct"/>
            <w:tcBorders>
              <w:top w:val="nil"/>
              <w:left w:val="single" w:sz="8" w:space="0" w:color="auto"/>
              <w:bottom w:val="single" w:sz="8" w:space="0" w:color="auto"/>
              <w:right w:val="single" w:sz="8" w:space="0" w:color="auto"/>
            </w:tcBorders>
            <w:shd w:val="clear" w:color="auto" w:fill="auto"/>
            <w:vAlign w:val="center"/>
            <w:hideMark/>
          </w:tcPr>
          <w:p w14:paraId="75BAAE9C" w14:textId="77777777" w:rsidR="002E7DFE" w:rsidRPr="00903DBF" w:rsidRDefault="002E7DFE" w:rsidP="00DC6CF5">
            <w:pPr>
              <w:suppressAutoHyphens w:val="0"/>
              <w:spacing w:after="0"/>
              <w:jc w:val="center"/>
              <w:rPr>
                <w:rFonts w:asciiTheme="minorHAnsi" w:hAnsiTheme="minorHAnsi" w:cstheme="minorHAnsi"/>
                <w:color w:val="000000"/>
                <w:sz w:val="18"/>
                <w:szCs w:val="18"/>
                <w:lang w:eastAsia="el-GR"/>
              </w:rPr>
            </w:pPr>
            <w:r w:rsidRPr="00903DBF">
              <w:rPr>
                <w:rFonts w:asciiTheme="minorHAnsi" w:hAnsiTheme="minorHAnsi" w:cstheme="minorHAnsi"/>
                <w:color w:val="000000"/>
                <w:sz w:val="18"/>
                <w:szCs w:val="18"/>
                <w:lang w:eastAsia="el-GR"/>
              </w:rPr>
              <w:t>11</w:t>
            </w:r>
          </w:p>
        </w:tc>
        <w:tc>
          <w:tcPr>
            <w:tcW w:w="1681" w:type="pct"/>
            <w:tcBorders>
              <w:top w:val="nil"/>
              <w:left w:val="nil"/>
              <w:bottom w:val="single" w:sz="8" w:space="0" w:color="auto"/>
              <w:right w:val="single" w:sz="8" w:space="0" w:color="auto"/>
            </w:tcBorders>
            <w:shd w:val="clear" w:color="auto" w:fill="auto"/>
            <w:vAlign w:val="center"/>
            <w:hideMark/>
          </w:tcPr>
          <w:p w14:paraId="15C993F4" w14:textId="77777777" w:rsidR="002E7DFE" w:rsidRPr="00903DBF" w:rsidRDefault="002E7DFE" w:rsidP="00DC6CF5">
            <w:pPr>
              <w:suppressAutoHyphens w:val="0"/>
              <w:spacing w:after="0"/>
              <w:jc w:val="left"/>
              <w:rPr>
                <w:rFonts w:asciiTheme="minorHAnsi" w:hAnsiTheme="minorHAnsi" w:cstheme="minorHAnsi"/>
                <w:color w:val="000000"/>
                <w:sz w:val="18"/>
                <w:szCs w:val="18"/>
                <w:lang w:eastAsia="el-GR"/>
              </w:rPr>
            </w:pPr>
            <w:r w:rsidRPr="00903DBF">
              <w:rPr>
                <w:rFonts w:asciiTheme="minorHAnsi" w:hAnsiTheme="minorHAnsi" w:cstheme="minorHAnsi"/>
                <w:color w:val="000000"/>
                <w:sz w:val="18"/>
                <w:szCs w:val="18"/>
                <w:lang w:eastAsia="el-GR"/>
              </w:rPr>
              <w:t>Καλώδιο HDMI</w:t>
            </w:r>
          </w:p>
        </w:tc>
        <w:tc>
          <w:tcPr>
            <w:tcW w:w="606" w:type="pct"/>
            <w:tcBorders>
              <w:top w:val="nil"/>
              <w:left w:val="nil"/>
              <w:bottom w:val="single" w:sz="8" w:space="0" w:color="auto"/>
              <w:right w:val="single" w:sz="8" w:space="0" w:color="auto"/>
            </w:tcBorders>
            <w:shd w:val="clear" w:color="auto" w:fill="auto"/>
            <w:vAlign w:val="center"/>
            <w:hideMark/>
          </w:tcPr>
          <w:p w14:paraId="713DC616" w14:textId="77777777" w:rsidR="002E7DFE" w:rsidRPr="00903DBF" w:rsidRDefault="002E7DFE" w:rsidP="00DC6CF5">
            <w:pPr>
              <w:suppressAutoHyphens w:val="0"/>
              <w:spacing w:after="0"/>
              <w:jc w:val="center"/>
              <w:rPr>
                <w:rFonts w:asciiTheme="minorHAnsi" w:hAnsiTheme="minorHAnsi" w:cstheme="minorHAnsi"/>
                <w:color w:val="000000"/>
                <w:sz w:val="18"/>
                <w:szCs w:val="18"/>
                <w:lang w:eastAsia="el-GR"/>
              </w:rPr>
            </w:pPr>
            <w:r w:rsidRPr="00903DBF">
              <w:rPr>
                <w:rFonts w:asciiTheme="minorHAnsi" w:hAnsiTheme="minorHAnsi" w:cstheme="minorHAnsi"/>
                <w:color w:val="000000"/>
                <w:sz w:val="18"/>
                <w:szCs w:val="18"/>
                <w:lang w:eastAsia="el-GR"/>
              </w:rPr>
              <w:t>50</w:t>
            </w:r>
          </w:p>
        </w:tc>
        <w:tc>
          <w:tcPr>
            <w:tcW w:w="2274" w:type="pct"/>
            <w:tcBorders>
              <w:top w:val="nil"/>
              <w:left w:val="nil"/>
              <w:bottom w:val="single" w:sz="8" w:space="0" w:color="auto"/>
              <w:right w:val="single" w:sz="8" w:space="0" w:color="auto"/>
            </w:tcBorders>
            <w:shd w:val="clear" w:color="auto" w:fill="auto"/>
            <w:vAlign w:val="center"/>
            <w:hideMark/>
          </w:tcPr>
          <w:p w14:paraId="69E54103" w14:textId="18CAE1B4" w:rsidR="002E7DFE" w:rsidRPr="00903DBF" w:rsidRDefault="002E7DFE" w:rsidP="00DC6CF5">
            <w:pPr>
              <w:suppressAutoHyphens w:val="0"/>
              <w:spacing w:after="0"/>
              <w:rPr>
                <w:rFonts w:asciiTheme="minorHAnsi" w:hAnsiTheme="minorHAnsi" w:cstheme="minorHAnsi"/>
                <w:color w:val="000000"/>
                <w:sz w:val="18"/>
                <w:szCs w:val="18"/>
                <w:lang w:eastAsia="el-GR"/>
              </w:rPr>
            </w:pPr>
            <w:r w:rsidRPr="00903DBF">
              <w:rPr>
                <w:rFonts w:asciiTheme="minorHAnsi" w:hAnsiTheme="minorHAnsi" w:cstheme="minorHAnsi"/>
                <w:color w:val="000000"/>
                <w:sz w:val="18"/>
                <w:szCs w:val="18"/>
                <w:lang w:eastAsia="el-GR"/>
              </w:rPr>
              <w:t>Π.</w:t>
            </w:r>
            <w:r w:rsidR="008C5484">
              <w:rPr>
                <w:rFonts w:asciiTheme="minorHAnsi" w:hAnsiTheme="minorHAnsi" w:cstheme="minorHAnsi"/>
                <w:color w:val="000000"/>
                <w:sz w:val="18"/>
                <w:szCs w:val="18"/>
                <w:lang w:eastAsia="el-GR"/>
              </w:rPr>
              <w:t>9</w:t>
            </w:r>
            <w:r w:rsidRPr="00903DBF">
              <w:rPr>
                <w:rFonts w:asciiTheme="minorHAnsi" w:hAnsiTheme="minorHAnsi" w:cstheme="minorHAnsi"/>
                <w:color w:val="000000"/>
                <w:sz w:val="18"/>
                <w:szCs w:val="18"/>
                <w:lang w:eastAsia="el-GR"/>
              </w:rPr>
              <w:t xml:space="preserve"> ΤΕΧΝΙΚΕΣ ΠΡΟΔΙΑΓΡΑΦΕΣ ΕΞΟΠΛΙΣΜΟΥ ΧΡΗΣΤΩΝ</w:t>
            </w:r>
          </w:p>
        </w:tc>
      </w:tr>
      <w:tr w:rsidR="002E7DFE" w:rsidRPr="002E7DFE" w14:paraId="27A52B00" w14:textId="77777777" w:rsidTr="00796270">
        <w:trPr>
          <w:trHeight w:val="300"/>
          <w:jc w:val="center"/>
        </w:trPr>
        <w:tc>
          <w:tcPr>
            <w:tcW w:w="439" w:type="pct"/>
            <w:tcBorders>
              <w:top w:val="nil"/>
              <w:left w:val="single" w:sz="8" w:space="0" w:color="auto"/>
              <w:bottom w:val="single" w:sz="8" w:space="0" w:color="auto"/>
              <w:right w:val="single" w:sz="8" w:space="0" w:color="auto"/>
            </w:tcBorders>
            <w:shd w:val="clear" w:color="auto" w:fill="auto"/>
            <w:vAlign w:val="center"/>
            <w:hideMark/>
          </w:tcPr>
          <w:p w14:paraId="4F218BEC" w14:textId="77777777" w:rsidR="002E7DFE" w:rsidRPr="00903DBF" w:rsidRDefault="002E7DFE" w:rsidP="00DC6CF5">
            <w:pPr>
              <w:suppressAutoHyphens w:val="0"/>
              <w:spacing w:after="0"/>
              <w:jc w:val="center"/>
              <w:rPr>
                <w:rFonts w:asciiTheme="minorHAnsi" w:hAnsiTheme="minorHAnsi" w:cstheme="minorHAnsi"/>
                <w:color w:val="000000"/>
                <w:sz w:val="18"/>
                <w:szCs w:val="18"/>
                <w:lang w:eastAsia="el-GR"/>
              </w:rPr>
            </w:pPr>
            <w:r w:rsidRPr="00903DBF">
              <w:rPr>
                <w:rFonts w:asciiTheme="minorHAnsi" w:hAnsiTheme="minorHAnsi" w:cstheme="minorHAnsi"/>
                <w:color w:val="000000"/>
                <w:sz w:val="18"/>
                <w:szCs w:val="18"/>
                <w:lang w:eastAsia="el-GR"/>
              </w:rPr>
              <w:t>12</w:t>
            </w:r>
          </w:p>
        </w:tc>
        <w:tc>
          <w:tcPr>
            <w:tcW w:w="1681" w:type="pct"/>
            <w:tcBorders>
              <w:top w:val="nil"/>
              <w:left w:val="nil"/>
              <w:bottom w:val="single" w:sz="8" w:space="0" w:color="auto"/>
              <w:right w:val="single" w:sz="8" w:space="0" w:color="auto"/>
            </w:tcBorders>
            <w:shd w:val="clear" w:color="auto" w:fill="auto"/>
            <w:vAlign w:val="center"/>
            <w:hideMark/>
          </w:tcPr>
          <w:p w14:paraId="5501C4CF" w14:textId="77777777" w:rsidR="002E7DFE" w:rsidRPr="00903DBF" w:rsidRDefault="002E7DFE" w:rsidP="00DC6CF5">
            <w:pPr>
              <w:suppressAutoHyphens w:val="0"/>
              <w:spacing w:after="0"/>
              <w:jc w:val="left"/>
              <w:rPr>
                <w:rFonts w:asciiTheme="minorHAnsi" w:hAnsiTheme="minorHAnsi" w:cstheme="minorHAnsi"/>
                <w:color w:val="000000"/>
                <w:sz w:val="18"/>
                <w:szCs w:val="18"/>
                <w:lang w:eastAsia="el-GR"/>
              </w:rPr>
            </w:pPr>
            <w:r w:rsidRPr="00903DBF">
              <w:rPr>
                <w:rFonts w:asciiTheme="minorHAnsi" w:hAnsiTheme="minorHAnsi" w:cstheme="minorHAnsi"/>
                <w:color w:val="000000"/>
                <w:sz w:val="18"/>
                <w:szCs w:val="18"/>
                <w:lang w:eastAsia="el-GR"/>
              </w:rPr>
              <w:t>Κάμερα Η/Υ</w:t>
            </w:r>
          </w:p>
        </w:tc>
        <w:tc>
          <w:tcPr>
            <w:tcW w:w="606" w:type="pct"/>
            <w:tcBorders>
              <w:top w:val="nil"/>
              <w:left w:val="nil"/>
              <w:bottom w:val="single" w:sz="8" w:space="0" w:color="auto"/>
              <w:right w:val="single" w:sz="8" w:space="0" w:color="auto"/>
            </w:tcBorders>
            <w:shd w:val="clear" w:color="auto" w:fill="auto"/>
            <w:vAlign w:val="center"/>
            <w:hideMark/>
          </w:tcPr>
          <w:p w14:paraId="3FE81E81" w14:textId="0BE63251" w:rsidR="002E7DFE" w:rsidRPr="00903DBF" w:rsidRDefault="00E933A4" w:rsidP="00DC6CF5">
            <w:pPr>
              <w:suppressAutoHyphens w:val="0"/>
              <w:spacing w:after="0"/>
              <w:jc w:val="center"/>
              <w:rPr>
                <w:rFonts w:asciiTheme="minorHAnsi" w:hAnsiTheme="minorHAnsi" w:cstheme="minorHAnsi"/>
                <w:color w:val="000000"/>
                <w:sz w:val="18"/>
                <w:szCs w:val="18"/>
                <w:lang w:eastAsia="el-GR"/>
              </w:rPr>
            </w:pPr>
            <w:r w:rsidRPr="00903DBF">
              <w:rPr>
                <w:rFonts w:asciiTheme="minorHAnsi" w:hAnsiTheme="minorHAnsi" w:cstheme="minorHAnsi"/>
                <w:color w:val="000000"/>
                <w:sz w:val="18"/>
                <w:szCs w:val="18"/>
                <w:lang w:eastAsia="el-GR"/>
              </w:rPr>
              <w:t>1</w:t>
            </w:r>
            <w:r w:rsidR="00EA21D6">
              <w:rPr>
                <w:rFonts w:asciiTheme="minorHAnsi" w:hAnsiTheme="minorHAnsi" w:cstheme="minorHAnsi"/>
                <w:color w:val="000000"/>
                <w:sz w:val="18"/>
                <w:szCs w:val="18"/>
                <w:lang w:eastAsia="el-GR"/>
              </w:rPr>
              <w:t>20</w:t>
            </w:r>
          </w:p>
        </w:tc>
        <w:tc>
          <w:tcPr>
            <w:tcW w:w="2274" w:type="pct"/>
            <w:tcBorders>
              <w:top w:val="nil"/>
              <w:left w:val="nil"/>
              <w:bottom w:val="single" w:sz="8" w:space="0" w:color="auto"/>
              <w:right w:val="single" w:sz="8" w:space="0" w:color="auto"/>
            </w:tcBorders>
            <w:shd w:val="clear" w:color="auto" w:fill="auto"/>
            <w:vAlign w:val="center"/>
            <w:hideMark/>
          </w:tcPr>
          <w:p w14:paraId="46E70485" w14:textId="7BE02BCC" w:rsidR="002E7DFE" w:rsidRPr="00903DBF" w:rsidRDefault="002E7DFE" w:rsidP="00DC6CF5">
            <w:pPr>
              <w:suppressAutoHyphens w:val="0"/>
              <w:spacing w:after="0"/>
              <w:rPr>
                <w:rFonts w:asciiTheme="minorHAnsi" w:hAnsiTheme="minorHAnsi" w:cstheme="minorHAnsi"/>
                <w:color w:val="000000"/>
                <w:sz w:val="18"/>
                <w:szCs w:val="18"/>
                <w:lang w:eastAsia="el-GR"/>
              </w:rPr>
            </w:pPr>
            <w:r w:rsidRPr="00903DBF">
              <w:rPr>
                <w:rFonts w:asciiTheme="minorHAnsi" w:hAnsiTheme="minorHAnsi" w:cstheme="minorHAnsi"/>
                <w:color w:val="000000"/>
                <w:sz w:val="18"/>
                <w:szCs w:val="18"/>
                <w:lang w:eastAsia="el-GR"/>
              </w:rPr>
              <w:t>Π.</w:t>
            </w:r>
            <w:r w:rsidR="008C5484">
              <w:rPr>
                <w:rFonts w:asciiTheme="minorHAnsi" w:hAnsiTheme="minorHAnsi" w:cstheme="minorHAnsi"/>
                <w:color w:val="000000"/>
                <w:sz w:val="18"/>
                <w:szCs w:val="18"/>
                <w:lang w:eastAsia="el-GR"/>
              </w:rPr>
              <w:t>9</w:t>
            </w:r>
            <w:r w:rsidRPr="00903DBF">
              <w:rPr>
                <w:rFonts w:asciiTheme="minorHAnsi" w:hAnsiTheme="minorHAnsi" w:cstheme="minorHAnsi"/>
                <w:color w:val="000000"/>
                <w:sz w:val="18"/>
                <w:szCs w:val="18"/>
                <w:lang w:eastAsia="el-GR"/>
              </w:rPr>
              <w:t xml:space="preserve"> ΤΕΧΝΙΚΕΣ ΠΡΟΔΙΑΓΡΑΦΕΣ ΕΞΟΠΛΙΣΜΟΥ ΧΡΗΣΤΩΝ</w:t>
            </w:r>
          </w:p>
        </w:tc>
      </w:tr>
      <w:tr w:rsidR="006279BA" w:rsidRPr="002E7DFE" w14:paraId="2984148D" w14:textId="77777777" w:rsidTr="00796270">
        <w:trPr>
          <w:trHeight w:val="300"/>
          <w:jc w:val="center"/>
        </w:trPr>
        <w:tc>
          <w:tcPr>
            <w:tcW w:w="439" w:type="pct"/>
            <w:tcBorders>
              <w:top w:val="nil"/>
              <w:left w:val="single" w:sz="8" w:space="0" w:color="auto"/>
              <w:bottom w:val="single" w:sz="8" w:space="0" w:color="auto"/>
              <w:right w:val="single" w:sz="8" w:space="0" w:color="auto"/>
            </w:tcBorders>
            <w:shd w:val="clear" w:color="auto" w:fill="auto"/>
            <w:vAlign w:val="center"/>
          </w:tcPr>
          <w:p w14:paraId="5C1865CC" w14:textId="0DF62AFE" w:rsidR="006279BA" w:rsidRPr="00903DBF" w:rsidRDefault="006279BA" w:rsidP="00DC6CF5">
            <w:pPr>
              <w:suppressAutoHyphens w:val="0"/>
              <w:spacing w:after="0"/>
              <w:jc w:val="center"/>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13</w:t>
            </w:r>
          </w:p>
        </w:tc>
        <w:tc>
          <w:tcPr>
            <w:tcW w:w="1681" w:type="pct"/>
            <w:tcBorders>
              <w:top w:val="nil"/>
              <w:left w:val="nil"/>
              <w:bottom w:val="single" w:sz="8" w:space="0" w:color="auto"/>
              <w:right w:val="single" w:sz="8" w:space="0" w:color="auto"/>
            </w:tcBorders>
            <w:shd w:val="clear" w:color="auto" w:fill="auto"/>
            <w:vAlign w:val="center"/>
          </w:tcPr>
          <w:p w14:paraId="2F062B56" w14:textId="76C61D19" w:rsidR="006279BA" w:rsidRPr="00903DBF" w:rsidRDefault="001974A9" w:rsidP="00DC6CF5">
            <w:pPr>
              <w:suppressAutoHyphens w:val="0"/>
              <w:spacing w:after="0"/>
              <w:jc w:val="left"/>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 xml:space="preserve">Οθόνη Προβολής Φορητή με Βάση </w:t>
            </w:r>
          </w:p>
        </w:tc>
        <w:tc>
          <w:tcPr>
            <w:tcW w:w="606" w:type="pct"/>
            <w:tcBorders>
              <w:top w:val="nil"/>
              <w:left w:val="nil"/>
              <w:bottom w:val="single" w:sz="8" w:space="0" w:color="auto"/>
              <w:right w:val="single" w:sz="8" w:space="0" w:color="auto"/>
            </w:tcBorders>
            <w:shd w:val="clear" w:color="auto" w:fill="auto"/>
            <w:vAlign w:val="center"/>
          </w:tcPr>
          <w:p w14:paraId="1AB95A96" w14:textId="1D3935FD" w:rsidR="006279BA" w:rsidRPr="00903DBF" w:rsidRDefault="00334065" w:rsidP="00DC6CF5">
            <w:pPr>
              <w:suppressAutoHyphens w:val="0"/>
              <w:spacing w:after="0"/>
              <w:jc w:val="center"/>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7</w:t>
            </w:r>
          </w:p>
        </w:tc>
        <w:tc>
          <w:tcPr>
            <w:tcW w:w="2274" w:type="pct"/>
            <w:tcBorders>
              <w:top w:val="nil"/>
              <w:left w:val="nil"/>
              <w:bottom w:val="single" w:sz="8" w:space="0" w:color="auto"/>
              <w:right w:val="single" w:sz="8" w:space="0" w:color="auto"/>
            </w:tcBorders>
            <w:shd w:val="clear" w:color="auto" w:fill="auto"/>
            <w:vAlign w:val="center"/>
          </w:tcPr>
          <w:p w14:paraId="53D4E5E3" w14:textId="3953A295" w:rsidR="006279BA" w:rsidRPr="00903DBF" w:rsidRDefault="00580D15" w:rsidP="00DC6CF5">
            <w:pPr>
              <w:suppressAutoHyphens w:val="0"/>
              <w:spacing w:after="0"/>
              <w:rPr>
                <w:rFonts w:asciiTheme="minorHAnsi" w:hAnsiTheme="minorHAnsi" w:cstheme="minorHAnsi"/>
                <w:color w:val="000000"/>
                <w:sz w:val="18"/>
                <w:szCs w:val="18"/>
                <w:lang w:eastAsia="el-GR"/>
              </w:rPr>
            </w:pPr>
            <w:r w:rsidRPr="002E7DFE">
              <w:rPr>
                <w:rFonts w:asciiTheme="minorHAnsi" w:hAnsiTheme="minorHAnsi" w:cstheme="minorHAnsi"/>
                <w:color w:val="000000"/>
                <w:sz w:val="18"/>
                <w:szCs w:val="18"/>
                <w:lang w:eastAsia="el-GR"/>
              </w:rPr>
              <w:t>Π.</w:t>
            </w:r>
            <w:r>
              <w:rPr>
                <w:rFonts w:asciiTheme="minorHAnsi" w:hAnsiTheme="minorHAnsi" w:cstheme="minorHAnsi"/>
                <w:color w:val="000000"/>
                <w:sz w:val="18"/>
                <w:szCs w:val="18"/>
                <w:lang w:eastAsia="el-GR"/>
              </w:rPr>
              <w:t>9</w:t>
            </w:r>
            <w:r w:rsidRPr="002E7DFE">
              <w:rPr>
                <w:rFonts w:asciiTheme="minorHAnsi" w:hAnsiTheme="minorHAnsi" w:cstheme="minorHAnsi"/>
                <w:color w:val="000000"/>
                <w:sz w:val="18"/>
                <w:szCs w:val="18"/>
                <w:lang w:eastAsia="el-GR"/>
              </w:rPr>
              <w:t xml:space="preserve"> ΤΕΧΝΙΚΕΣ ΠΡΟΔΙΑΓΡΑΦΕΣ ΕΞΟΠΛΙΣΜΟΥ ΧΡΗΣΤΩΝ</w:t>
            </w:r>
          </w:p>
        </w:tc>
      </w:tr>
      <w:tr w:rsidR="006279BA" w:rsidRPr="002E7DFE" w14:paraId="593A2C1C" w14:textId="77777777" w:rsidTr="00796270">
        <w:trPr>
          <w:trHeight w:val="300"/>
          <w:jc w:val="center"/>
        </w:trPr>
        <w:tc>
          <w:tcPr>
            <w:tcW w:w="439" w:type="pct"/>
            <w:tcBorders>
              <w:top w:val="nil"/>
              <w:left w:val="single" w:sz="8" w:space="0" w:color="auto"/>
              <w:bottom w:val="single" w:sz="8" w:space="0" w:color="auto"/>
              <w:right w:val="single" w:sz="8" w:space="0" w:color="auto"/>
            </w:tcBorders>
            <w:shd w:val="clear" w:color="auto" w:fill="auto"/>
            <w:vAlign w:val="center"/>
          </w:tcPr>
          <w:p w14:paraId="2B99C717" w14:textId="3E7E8D69" w:rsidR="006279BA" w:rsidRPr="00903DBF" w:rsidRDefault="00334065" w:rsidP="00DC6CF5">
            <w:pPr>
              <w:suppressAutoHyphens w:val="0"/>
              <w:spacing w:after="0"/>
              <w:jc w:val="center"/>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14</w:t>
            </w:r>
          </w:p>
        </w:tc>
        <w:tc>
          <w:tcPr>
            <w:tcW w:w="1681" w:type="pct"/>
            <w:tcBorders>
              <w:top w:val="nil"/>
              <w:left w:val="nil"/>
              <w:bottom w:val="single" w:sz="8" w:space="0" w:color="auto"/>
              <w:right w:val="single" w:sz="8" w:space="0" w:color="auto"/>
            </w:tcBorders>
            <w:shd w:val="clear" w:color="auto" w:fill="auto"/>
            <w:vAlign w:val="center"/>
          </w:tcPr>
          <w:p w14:paraId="45779000" w14:textId="6B5FCF97" w:rsidR="006279BA" w:rsidRPr="00903DBF" w:rsidRDefault="00395165" w:rsidP="00DC6CF5">
            <w:pPr>
              <w:suppressAutoHyphens w:val="0"/>
              <w:spacing w:after="0"/>
              <w:jc w:val="left"/>
              <w:rPr>
                <w:rFonts w:asciiTheme="minorHAnsi" w:hAnsiTheme="minorHAnsi" w:cstheme="minorHAnsi"/>
                <w:color w:val="000000"/>
                <w:sz w:val="18"/>
                <w:szCs w:val="18"/>
                <w:lang w:eastAsia="el-GR"/>
              </w:rPr>
            </w:pPr>
            <w:r w:rsidRPr="002E7DFE">
              <w:rPr>
                <w:rFonts w:asciiTheme="minorHAnsi" w:hAnsiTheme="minorHAnsi" w:cstheme="minorHAnsi"/>
                <w:color w:val="000000"/>
                <w:sz w:val="18"/>
                <w:szCs w:val="18"/>
                <w:lang w:eastAsia="el-GR"/>
              </w:rPr>
              <w:t>Πολυμηχάνημα Laser έγχρωμο μεγάλου όγκου</w:t>
            </w:r>
          </w:p>
        </w:tc>
        <w:tc>
          <w:tcPr>
            <w:tcW w:w="606" w:type="pct"/>
            <w:tcBorders>
              <w:top w:val="nil"/>
              <w:left w:val="nil"/>
              <w:bottom w:val="single" w:sz="8" w:space="0" w:color="auto"/>
              <w:right w:val="single" w:sz="8" w:space="0" w:color="auto"/>
            </w:tcBorders>
            <w:shd w:val="clear" w:color="auto" w:fill="auto"/>
            <w:vAlign w:val="center"/>
          </w:tcPr>
          <w:p w14:paraId="16DC3741" w14:textId="02DBB5BE" w:rsidR="006279BA" w:rsidRPr="00903DBF" w:rsidRDefault="00395165" w:rsidP="00DC6CF5">
            <w:pPr>
              <w:suppressAutoHyphens w:val="0"/>
              <w:spacing w:after="0"/>
              <w:jc w:val="center"/>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15</w:t>
            </w:r>
          </w:p>
        </w:tc>
        <w:tc>
          <w:tcPr>
            <w:tcW w:w="2274" w:type="pct"/>
            <w:tcBorders>
              <w:top w:val="nil"/>
              <w:left w:val="nil"/>
              <w:bottom w:val="single" w:sz="8" w:space="0" w:color="auto"/>
              <w:right w:val="single" w:sz="8" w:space="0" w:color="auto"/>
            </w:tcBorders>
            <w:shd w:val="clear" w:color="auto" w:fill="auto"/>
            <w:vAlign w:val="center"/>
          </w:tcPr>
          <w:p w14:paraId="194077A1" w14:textId="445293D7" w:rsidR="006279BA" w:rsidRPr="00903DBF" w:rsidRDefault="00580D15" w:rsidP="00DC6CF5">
            <w:pPr>
              <w:suppressAutoHyphens w:val="0"/>
              <w:spacing w:after="0"/>
              <w:rPr>
                <w:rFonts w:asciiTheme="minorHAnsi" w:hAnsiTheme="minorHAnsi" w:cstheme="minorHAnsi"/>
                <w:color w:val="000000"/>
                <w:sz w:val="18"/>
                <w:szCs w:val="18"/>
                <w:lang w:eastAsia="el-GR"/>
              </w:rPr>
            </w:pPr>
            <w:r w:rsidRPr="002E7DFE">
              <w:rPr>
                <w:rFonts w:asciiTheme="minorHAnsi" w:hAnsiTheme="minorHAnsi" w:cstheme="minorHAnsi"/>
                <w:color w:val="000000"/>
                <w:sz w:val="18"/>
                <w:szCs w:val="18"/>
                <w:lang w:eastAsia="el-GR"/>
              </w:rPr>
              <w:t>Π.</w:t>
            </w:r>
            <w:r>
              <w:rPr>
                <w:rFonts w:asciiTheme="minorHAnsi" w:hAnsiTheme="minorHAnsi" w:cstheme="minorHAnsi"/>
                <w:color w:val="000000"/>
                <w:sz w:val="18"/>
                <w:szCs w:val="18"/>
                <w:lang w:eastAsia="el-GR"/>
              </w:rPr>
              <w:t>9</w:t>
            </w:r>
            <w:r w:rsidRPr="002E7DFE">
              <w:rPr>
                <w:rFonts w:asciiTheme="minorHAnsi" w:hAnsiTheme="minorHAnsi" w:cstheme="minorHAnsi"/>
                <w:color w:val="000000"/>
                <w:sz w:val="18"/>
                <w:szCs w:val="18"/>
                <w:lang w:eastAsia="el-GR"/>
              </w:rPr>
              <w:t xml:space="preserve"> ΤΕΧΝΙΚΕΣ ΠΡΟΔΙΑΓΡΑΦΕΣ ΕΞΟΠΛΙΣΜΟΥ ΧΡΗΣΤΩΝ</w:t>
            </w:r>
          </w:p>
        </w:tc>
      </w:tr>
      <w:tr w:rsidR="002E7DFE" w:rsidRPr="002E7DFE" w14:paraId="46B5257C" w14:textId="77777777" w:rsidTr="00796270">
        <w:trPr>
          <w:trHeight w:val="300"/>
          <w:jc w:val="center"/>
        </w:trPr>
        <w:tc>
          <w:tcPr>
            <w:tcW w:w="439" w:type="pct"/>
            <w:tcBorders>
              <w:top w:val="nil"/>
              <w:left w:val="single" w:sz="8" w:space="0" w:color="auto"/>
              <w:bottom w:val="single" w:sz="8" w:space="0" w:color="auto"/>
              <w:right w:val="single" w:sz="8" w:space="0" w:color="auto"/>
            </w:tcBorders>
            <w:shd w:val="clear" w:color="auto" w:fill="auto"/>
            <w:vAlign w:val="center"/>
            <w:hideMark/>
          </w:tcPr>
          <w:p w14:paraId="49A62FEB" w14:textId="3CF94526" w:rsidR="002E7DFE" w:rsidRPr="00796270" w:rsidRDefault="0011426B" w:rsidP="00DC6CF5">
            <w:pPr>
              <w:suppressAutoHyphens w:val="0"/>
              <w:spacing w:after="0"/>
              <w:jc w:val="center"/>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15</w:t>
            </w:r>
          </w:p>
        </w:tc>
        <w:tc>
          <w:tcPr>
            <w:tcW w:w="1681" w:type="pct"/>
            <w:tcBorders>
              <w:top w:val="nil"/>
              <w:left w:val="nil"/>
              <w:bottom w:val="single" w:sz="8" w:space="0" w:color="auto"/>
              <w:right w:val="single" w:sz="8" w:space="0" w:color="auto"/>
            </w:tcBorders>
            <w:shd w:val="clear" w:color="auto" w:fill="auto"/>
            <w:vAlign w:val="center"/>
            <w:hideMark/>
          </w:tcPr>
          <w:p w14:paraId="07891A2C" w14:textId="77777777" w:rsidR="002E7DFE" w:rsidRPr="002E7DFE" w:rsidRDefault="002E7DFE" w:rsidP="00DC6CF5">
            <w:pPr>
              <w:suppressAutoHyphens w:val="0"/>
              <w:spacing w:after="0"/>
              <w:jc w:val="left"/>
              <w:rPr>
                <w:rFonts w:asciiTheme="minorHAnsi" w:hAnsiTheme="minorHAnsi" w:cstheme="minorHAnsi"/>
                <w:color w:val="000000"/>
                <w:sz w:val="18"/>
                <w:szCs w:val="18"/>
                <w:lang w:eastAsia="el-GR"/>
              </w:rPr>
            </w:pPr>
            <w:r w:rsidRPr="002E7DFE">
              <w:rPr>
                <w:rFonts w:asciiTheme="minorHAnsi" w:hAnsiTheme="minorHAnsi" w:cstheme="minorHAnsi"/>
                <w:color w:val="000000"/>
                <w:sz w:val="18"/>
                <w:szCs w:val="18"/>
                <w:lang w:eastAsia="el-GR"/>
              </w:rPr>
              <w:t>Πολύπριζα ασφάλειας 8 θέσεων</w:t>
            </w:r>
          </w:p>
        </w:tc>
        <w:tc>
          <w:tcPr>
            <w:tcW w:w="606" w:type="pct"/>
            <w:tcBorders>
              <w:top w:val="nil"/>
              <w:left w:val="nil"/>
              <w:bottom w:val="single" w:sz="8" w:space="0" w:color="auto"/>
              <w:right w:val="single" w:sz="8" w:space="0" w:color="auto"/>
            </w:tcBorders>
            <w:shd w:val="clear" w:color="auto" w:fill="auto"/>
            <w:vAlign w:val="center"/>
            <w:hideMark/>
          </w:tcPr>
          <w:p w14:paraId="31BDCE9F" w14:textId="121E2776" w:rsidR="002E7DFE" w:rsidRPr="002E7DFE" w:rsidRDefault="002E7DFE" w:rsidP="00DC6CF5">
            <w:pPr>
              <w:suppressAutoHyphens w:val="0"/>
              <w:spacing w:after="0"/>
              <w:jc w:val="center"/>
              <w:rPr>
                <w:rFonts w:asciiTheme="minorHAnsi" w:hAnsiTheme="minorHAnsi" w:cstheme="minorHAnsi"/>
                <w:color w:val="000000"/>
                <w:sz w:val="18"/>
                <w:szCs w:val="18"/>
                <w:lang w:eastAsia="el-GR"/>
              </w:rPr>
            </w:pPr>
            <w:r w:rsidRPr="002E7DFE">
              <w:rPr>
                <w:rFonts w:asciiTheme="minorHAnsi" w:hAnsiTheme="minorHAnsi" w:cstheme="minorHAnsi"/>
                <w:color w:val="000000"/>
                <w:sz w:val="18"/>
                <w:szCs w:val="18"/>
                <w:lang w:eastAsia="el-GR"/>
              </w:rPr>
              <w:t>50</w:t>
            </w:r>
          </w:p>
        </w:tc>
        <w:tc>
          <w:tcPr>
            <w:tcW w:w="2274" w:type="pct"/>
            <w:tcBorders>
              <w:top w:val="nil"/>
              <w:left w:val="nil"/>
              <w:bottom w:val="single" w:sz="8" w:space="0" w:color="auto"/>
              <w:right w:val="single" w:sz="8" w:space="0" w:color="auto"/>
            </w:tcBorders>
            <w:shd w:val="clear" w:color="auto" w:fill="auto"/>
            <w:vAlign w:val="center"/>
            <w:hideMark/>
          </w:tcPr>
          <w:p w14:paraId="59AC6BEC" w14:textId="14C09EC9" w:rsidR="002E7DFE" w:rsidRPr="002E7DFE" w:rsidRDefault="002E7DFE" w:rsidP="00DC6CF5">
            <w:pPr>
              <w:suppressAutoHyphens w:val="0"/>
              <w:spacing w:after="0"/>
              <w:rPr>
                <w:rFonts w:asciiTheme="minorHAnsi" w:hAnsiTheme="minorHAnsi" w:cstheme="minorHAnsi"/>
                <w:color w:val="000000"/>
                <w:sz w:val="18"/>
                <w:szCs w:val="18"/>
                <w:lang w:eastAsia="el-GR"/>
              </w:rPr>
            </w:pPr>
            <w:r w:rsidRPr="002E7DFE">
              <w:rPr>
                <w:rFonts w:asciiTheme="minorHAnsi" w:hAnsiTheme="minorHAnsi" w:cstheme="minorHAnsi"/>
                <w:color w:val="000000"/>
                <w:sz w:val="18"/>
                <w:szCs w:val="18"/>
                <w:lang w:eastAsia="el-GR"/>
              </w:rPr>
              <w:t>Π.</w:t>
            </w:r>
            <w:r w:rsidR="008C5484">
              <w:rPr>
                <w:rFonts w:asciiTheme="minorHAnsi" w:hAnsiTheme="minorHAnsi" w:cstheme="minorHAnsi"/>
                <w:color w:val="000000"/>
                <w:sz w:val="18"/>
                <w:szCs w:val="18"/>
                <w:lang w:eastAsia="el-GR"/>
              </w:rPr>
              <w:t>9</w:t>
            </w:r>
            <w:r w:rsidRPr="002E7DFE">
              <w:rPr>
                <w:rFonts w:asciiTheme="minorHAnsi" w:hAnsiTheme="minorHAnsi" w:cstheme="minorHAnsi"/>
                <w:color w:val="000000"/>
                <w:sz w:val="18"/>
                <w:szCs w:val="18"/>
                <w:lang w:eastAsia="el-GR"/>
              </w:rPr>
              <w:t xml:space="preserve"> ΤΕΧΝΙΚΕΣ ΠΡΟΔΙΑΓΡΑΦΕΣ ΕΞΟΠΛΙΣΜΟΥ ΧΡΗΣΤΩΝ</w:t>
            </w:r>
          </w:p>
        </w:tc>
      </w:tr>
      <w:tr w:rsidR="002E7DFE" w:rsidRPr="009E631E" w14:paraId="4200B159" w14:textId="77777777" w:rsidTr="00796270">
        <w:trPr>
          <w:trHeight w:val="300"/>
          <w:jc w:val="center"/>
        </w:trPr>
        <w:tc>
          <w:tcPr>
            <w:tcW w:w="439" w:type="pct"/>
            <w:tcBorders>
              <w:top w:val="nil"/>
              <w:left w:val="single" w:sz="8" w:space="0" w:color="auto"/>
              <w:bottom w:val="single" w:sz="8" w:space="0" w:color="auto"/>
              <w:right w:val="single" w:sz="8" w:space="0" w:color="auto"/>
            </w:tcBorders>
            <w:shd w:val="clear" w:color="auto" w:fill="auto"/>
            <w:vAlign w:val="center"/>
            <w:hideMark/>
          </w:tcPr>
          <w:p w14:paraId="2E6BDD57" w14:textId="41DE985F" w:rsidR="002E7DFE" w:rsidRPr="00796270" w:rsidRDefault="007C770D" w:rsidP="00DC6CF5">
            <w:pPr>
              <w:suppressAutoHyphens w:val="0"/>
              <w:spacing w:after="0"/>
              <w:jc w:val="center"/>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16</w:t>
            </w:r>
          </w:p>
        </w:tc>
        <w:tc>
          <w:tcPr>
            <w:tcW w:w="1681" w:type="pct"/>
            <w:tcBorders>
              <w:top w:val="nil"/>
              <w:left w:val="nil"/>
              <w:bottom w:val="single" w:sz="8" w:space="0" w:color="auto"/>
              <w:right w:val="single" w:sz="8" w:space="0" w:color="auto"/>
            </w:tcBorders>
            <w:shd w:val="clear" w:color="auto" w:fill="auto"/>
            <w:vAlign w:val="center"/>
            <w:hideMark/>
          </w:tcPr>
          <w:p w14:paraId="7B171D88" w14:textId="77777777" w:rsidR="002E7DFE" w:rsidRPr="00903DBF" w:rsidRDefault="002E7DFE" w:rsidP="00DC6CF5">
            <w:pPr>
              <w:suppressAutoHyphens w:val="0"/>
              <w:spacing w:after="0"/>
              <w:jc w:val="left"/>
              <w:rPr>
                <w:rFonts w:asciiTheme="minorHAnsi" w:hAnsiTheme="minorHAnsi" w:cstheme="minorHAnsi"/>
                <w:color w:val="000000"/>
                <w:sz w:val="18"/>
                <w:szCs w:val="18"/>
                <w:lang w:eastAsia="el-GR"/>
              </w:rPr>
            </w:pPr>
            <w:r w:rsidRPr="00903DBF">
              <w:rPr>
                <w:rFonts w:asciiTheme="minorHAnsi" w:hAnsiTheme="minorHAnsi" w:cstheme="minorHAnsi"/>
                <w:color w:val="000000"/>
                <w:sz w:val="18"/>
                <w:szCs w:val="18"/>
                <w:lang w:eastAsia="el-GR"/>
              </w:rPr>
              <w:t>Σετ ακουστικά με μικρόφωνο για laptop</w:t>
            </w:r>
          </w:p>
        </w:tc>
        <w:tc>
          <w:tcPr>
            <w:tcW w:w="606" w:type="pct"/>
            <w:tcBorders>
              <w:top w:val="nil"/>
              <w:left w:val="nil"/>
              <w:bottom w:val="single" w:sz="8" w:space="0" w:color="auto"/>
              <w:right w:val="single" w:sz="8" w:space="0" w:color="auto"/>
            </w:tcBorders>
            <w:shd w:val="clear" w:color="auto" w:fill="auto"/>
            <w:vAlign w:val="center"/>
            <w:hideMark/>
          </w:tcPr>
          <w:p w14:paraId="40D4DCD2" w14:textId="751030F7" w:rsidR="002E7DFE" w:rsidRPr="00903DBF" w:rsidRDefault="002E7DFE" w:rsidP="00DC6CF5">
            <w:pPr>
              <w:suppressAutoHyphens w:val="0"/>
              <w:spacing w:after="0"/>
              <w:jc w:val="center"/>
              <w:rPr>
                <w:rFonts w:asciiTheme="minorHAnsi" w:hAnsiTheme="minorHAnsi" w:cstheme="minorHAnsi"/>
                <w:color w:val="000000"/>
                <w:sz w:val="18"/>
                <w:szCs w:val="18"/>
                <w:lang w:eastAsia="el-GR"/>
              </w:rPr>
            </w:pPr>
            <w:r w:rsidRPr="00903DBF">
              <w:rPr>
                <w:rFonts w:asciiTheme="minorHAnsi" w:hAnsiTheme="minorHAnsi" w:cstheme="minorHAnsi"/>
                <w:color w:val="000000"/>
                <w:sz w:val="18"/>
                <w:szCs w:val="18"/>
                <w:lang w:eastAsia="el-GR"/>
              </w:rPr>
              <w:t>69</w:t>
            </w:r>
          </w:p>
        </w:tc>
        <w:tc>
          <w:tcPr>
            <w:tcW w:w="2274" w:type="pct"/>
            <w:tcBorders>
              <w:top w:val="nil"/>
              <w:left w:val="nil"/>
              <w:bottom w:val="single" w:sz="8" w:space="0" w:color="auto"/>
              <w:right w:val="single" w:sz="8" w:space="0" w:color="auto"/>
            </w:tcBorders>
            <w:shd w:val="clear" w:color="auto" w:fill="auto"/>
            <w:vAlign w:val="center"/>
            <w:hideMark/>
          </w:tcPr>
          <w:p w14:paraId="41284C37" w14:textId="38ECB897" w:rsidR="002E7DFE" w:rsidRPr="00903DBF" w:rsidRDefault="002E7DFE" w:rsidP="00DC6CF5">
            <w:pPr>
              <w:suppressAutoHyphens w:val="0"/>
              <w:spacing w:after="0"/>
              <w:rPr>
                <w:rFonts w:asciiTheme="minorHAnsi" w:hAnsiTheme="minorHAnsi" w:cstheme="minorHAnsi"/>
                <w:color w:val="000000"/>
                <w:sz w:val="18"/>
                <w:szCs w:val="18"/>
                <w:lang w:eastAsia="el-GR"/>
              </w:rPr>
            </w:pPr>
            <w:r w:rsidRPr="00903DBF">
              <w:rPr>
                <w:rFonts w:asciiTheme="minorHAnsi" w:hAnsiTheme="minorHAnsi" w:cstheme="minorHAnsi"/>
                <w:color w:val="000000"/>
                <w:sz w:val="18"/>
                <w:szCs w:val="18"/>
                <w:lang w:eastAsia="el-GR"/>
              </w:rPr>
              <w:t>Π.</w:t>
            </w:r>
            <w:r w:rsidR="008C5484">
              <w:rPr>
                <w:rFonts w:asciiTheme="minorHAnsi" w:hAnsiTheme="minorHAnsi" w:cstheme="minorHAnsi"/>
                <w:color w:val="000000"/>
                <w:sz w:val="18"/>
                <w:szCs w:val="18"/>
                <w:lang w:eastAsia="el-GR"/>
              </w:rPr>
              <w:t>9</w:t>
            </w:r>
            <w:r w:rsidRPr="00903DBF">
              <w:rPr>
                <w:rFonts w:asciiTheme="minorHAnsi" w:hAnsiTheme="minorHAnsi" w:cstheme="minorHAnsi"/>
                <w:color w:val="000000"/>
                <w:sz w:val="18"/>
                <w:szCs w:val="18"/>
                <w:lang w:eastAsia="el-GR"/>
              </w:rPr>
              <w:t xml:space="preserve"> ΤΕΧΝΙΚΕΣ ΠΡΟΔΙΑΓΡΑΦΕΣ ΕΞΟΠΛΙΣΜΟΥ ΧΡΗΣΤΩΝ</w:t>
            </w:r>
          </w:p>
        </w:tc>
      </w:tr>
      <w:tr w:rsidR="002E7DFE" w:rsidRPr="002E7DFE" w14:paraId="319E0682" w14:textId="77777777" w:rsidTr="00796270">
        <w:trPr>
          <w:trHeight w:val="300"/>
          <w:jc w:val="center"/>
        </w:trPr>
        <w:tc>
          <w:tcPr>
            <w:tcW w:w="439" w:type="pct"/>
            <w:tcBorders>
              <w:top w:val="nil"/>
              <w:left w:val="single" w:sz="8" w:space="0" w:color="auto"/>
              <w:bottom w:val="single" w:sz="8" w:space="0" w:color="auto"/>
              <w:right w:val="single" w:sz="8" w:space="0" w:color="auto"/>
            </w:tcBorders>
            <w:shd w:val="clear" w:color="auto" w:fill="auto"/>
            <w:vAlign w:val="center"/>
            <w:hideMark/>
          </w:tcPr>
          <w:p w14:paraId="2FA0753B" w14:textId="71B0C7A7" w:rsidR="002E7DFE" w:rsidRPr="00132440" w:rsidRDefault="00C147FF" w:rsidP="00DC6CF5">
            <w:pPr>
              <w:suppressAutoHyphens w:val="0"/>
              <w:spacing w:after="0"/>
              <w:jc w:val="center"/>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eastAsia="el-GR"/>
              </w:rPr>
              <w:t>17</w:t>
            </w:r>
          </w:p>
        </w:tc>
        <w:tc>
          <w:tcPr>
            <w:tcW w:w="1681" w:type="pct"/>
            <w:tcBorders>
              <w:top w:val="nil"/>
              <w:left w:val="nil"/>
              <w:bottom w:val="single" w:sz="8" w:space="0" w:color="auto"/>
              <w:right w:val="single" w:sz="8" w:space="0" w:color="auto"/>
            </w:tcBorders>
            <w:shd w:val="clear" w:color="auto" w:fill="auto"/>
            <w:vAlign w:val="center"/>
            <w:hideMark/>
          </w:tcPr>
          <w:p w14:paraId="39BE205E" w14:textId="77777777" w:rsidR="002E7DFE" w:rsidRPr="00903DBF" w:rsidRDefault="002E7DFE" w:rsidP="00DC6CF5">
            <w:pPr>
              <w:suppressAutoHyphens w:val="0"/>
              <w:spacing w:after="0"/>
              <w:jc w:val="left"/>
              <w:rPr>
                <w:rFonts w:asciiTheme="minorHAnsi" w:hAnsiTheme="minorHAnsi" w:cstheme="minorHAnsi"/>
                <w:color w:val="000000"/>
                <w:sz w:val="18"/>
                <w:szCs w:val="18"/>
                <w:lang w:eastAsia="el-GR"/>
              </w:rPr>
            </w:pPr>
            <w:r w:rsidRPr="00903DBF">
              <w:rPr>
                <w:rFonts w:asciiTheme="minorHAnsi" w:hAnsiTheme="minorHAnsi" w:cstheme="minorHAnsi"/>
                <w:color w:val="000000"/>
                <w:sz w:val="18"/>
                <w:szCs w:val="18"/>
                <w:lang w:eastAsia="el-GR"/>
              </w:rPr>
              <w:t>Σετ ακουστικά με μικρόφωνο για υπολογιστή</w:t>
            </w:r>
          </w:p>
        </w:tc>
        <w:tc>
          <w:tcPr>
            <w:tcW w:w="606" w:type="pct"/>
            <w:tcBorders>
              <w:top w:val="nil"/>
              <w:left w:val="nil"/>
              <w:bottom w:val="single" w:sz="8" w:space="0" w:color="auto"/>
              <w:right w:val="single" w:sz="8" w:space="0" w:color="auto"/>
            </w:tcBorders>
            <w:shd w:val="clear" w:color="auto" w:fill="auto"/>
            <w:vAlign w:val="center"/>
            <w:hideMark/>
          </w:tcPr>
          <w:p w14:paraId="4DEC7803" w14:textId="66CAF363" w:rsidR="002E7DFE" w:rsidRPr="00903DBF" w:rsidRDefault="002E7DFE" w:rsidP="00DC6CF5">
            <w:pPr>
              <w:suppressAutoHyphens w:val="0"/>
              <w:spacing w:after="0"/>
              <w:jc w:val="center"/>
              <w:rPr>
                <w:rFonts w:asciiTheme="minorHAnsi" w:hAnsiTheme="minorHAnsi" w:cstheme="minorHAnsi"/>
                <w:color w:val="000000"/>
                <w:sz w:val="18"/>
                <w:szCs w:val="18"/>
                <w:lang w:eastAsia="el-GR"/>
              </w:rPr>
            </w:pPr>
            <w:r w:rsidRPr="00903DBF">
              <w:rPr>
                <w:rFonts w:asciiTheme="minorHAnsi" w:hAnsiTheme="minorHAnsi" w:cstheme="minorHAnsi"/>
                <w:color w:val="000000"/>
                <w:sz w:val="18"/>
                <w:szCs w:val="18"/>
                <w:lang w:eastAsia="el-GR"/>
              </w:rPr>
              <w:t>69</w:t>
            </w:r>
          </w:p>
        </w:tc>
        <w:tc>
          <w:tcPr>
            <w:tcW w:w="2274" w:type="pct"/>
            <w:tcBorders>
              <w:top w:val="nil"/>
              <w:left w:val="nil"/>
              <w:bottom w:val="single" w:sz="8" w:space="0" w:color="auto"/>
              <w:right w:val="single" w:sz="8" w:space="0" w:color="auto"/>
            </w:tcBorders>
            <w:shd w:val="clear" w:color="auto" w:fill="auto"/>
            <w:vAlign w:val="center"/>
            <w:hideMark/>
          </w:tcPr>
          <w:p w14:paraId="03C4D7F8" w14:textId="7917A59E" w:rsidR="002E7DFE" w:rsidRPr="00903DBF" w:rsidRDefault="002E7DFE" w:rsidP="00DC6CF5">
            <w:pPr>
              <w:suppressAutoHyphens w:val="0"/>
              <w:spacing w:after="0"/>
              <w:rPr>
                <w:rFonts w:asciiTheme="minorHAnsi" w:hAnsiTheme="minorHAnsi" w:cstheme="minorHAnsi"/>
                <w:color w:val="000000"/>
                <w:sz w:val="18"/>
                <w:szCs w:val="18"/>
                <w:lang w:eastAsia="el-GR"/>
              </w:rPr>
            </w:pPr>
            <w:r w:rsidRPr="00903DBF">
              <w:rPr>
                <w:rFonts w:asciiTheme="minorHAnsi" w:hAnsiTheme="minorHAnsi" w:cstheme="minorHAnsi"/>
                <w:color w:val="000000"/>
                <w:sz w:val="18"/>
                <w:szCs w:val="18"/>
                <w:lang w:eastAsia="el-GR"/>
              </w:rPr>
              <w:t>Π.</w:t>
            </w:r>
            <w:r w:rsidR="008C5484">
              <w:rPr>
                <w:rFonts w:asciiTheme="minorHAnsi" w:hAnsiTheme="minorHAnsi" w:cstheme="minorHAnsi"/>
                <w:color w:val="000000"/>
                <w:sz w:val="18"/>
                <w:szCs w:val="18"/>
                <w:lang w:eastAsia="el-GR"/>
              </w:rPr>
              <w:t>9</w:t>
            </w:r>
            <w:r w:rsidRPr="00903DBF">
              <w:rPr>
                <w:rFonts w:asciiTheme="minorHAnsi" w:hAnsiTheme="minorHAnsi" w:cstheme="minorHAnsi"/>
                <w:color w:val="000000"/>
                <w:sz w:val="18"/>
                <w:szCs w:val="18"/>
                <w:lang w:eastAsia="el-GR"/>
              </w:rPr>
              <w:t xml:space="preserve"> ΤΕΧΝΙΚΕΣ ΠΡΟΔΙΑΓΡΑΦΕΣ ΕΞΟΠΛΙΣΜΟΥ ΧΡΗΣΤΩΝ</w:t>
            </w:r>
          </w:p>
        </w:tc>
      </w:tr>
      <w:tr w:rsidR="002E7DFE" w:rsidRPr="002E7DFE" w14:paraId="6EAEE8C4" w14:textId="77777777" w:rsidTr="00796270">
        <w:trPr>
          <w:trHeight w:val="300"/>
          <w:jc w:val="center"/>
        </w:trPr>
        <w:tc>
          <w:tcPr>
            <w:tcW w:w="439" w:type="pct"/>
            <w:tcBorders>
              <w:top w:val="nil"/>
              <w:left w:val="single" w:sz="8" w:space="0" w:color="auto"/>
              <w:bottom w:val="single" w:sz="8" w:space="0" w:color="auto"/>
              <w:right w:val="single" w:sz="8" w:space="0" w:color="auto"/>
            </w:tcBorders>
            <w:shd w:val="clear" w:color="auto" w:fill="auto"/>
            <w:vAlign w:val="center"/>
            <w:hideMark/>
          </w:tcPr>
          <w:p w14:paraId="166C72A9" w14:textId="5D68A072" w:rsidR="002E7DFE" w:rsidRPr="00132440" w:rsidRDefault="006E2EEF" w:rsidP="00DC6CF5">
            <w:pPr>
              <w:suppressAutoHyphens w:val="0"/>
              <w:spacing w:after="0"/>
              <w:jc w:val="center"/>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eastAsia="el-GR"/>
              </w:rPr>
              <w:t>18</w:t>
            </w:r>
          </w:p>
        </w:tc>
        <w:tc>
          <w:tcPr>
            <w:tcW w:w="1681" w:type="pct"/>
            <w:tcBorders>
              <w:top w:val="nil"/>
              <w:left w:val="nil"/>
              <w:bottom w:val="single" w:sz="8" w:space="0" w:color="auto"/>
              <w:right w:val="single" w:sz="8" w:space="0" w:color="auto"/>
            </w:tcBorders>
            <w:shd w:val="clear" w:color="auto" w:fill="auto"/>
            <w:vAlign w:val="center"/>
            <w:hideMark/>
          </w:tcPr>
          <w:p w14:paraId="5977712B" w14:textId="77777777" w:rsidR="002E7DFE" w:rsidRPr="00914930" w:rsidRDefault="002E7DFE" w:rsidP="00DC6CF5">
            <w:pPr>
              <w:suppressAutoHyphens w:val="0"/>
              <w:spacing w:after="0"/>
              <w:jc w:val="left"/>
              <w:rPr>
                <w:rFonts w:asciiTheme="minorHAnsi" w:hAnsiTheme="minorHAnsi" w:cstheme="minorHAnsi"/>
                <w:color w:val="000000"/>
                <w:sz w:val="18"/>
                <w:szCs w:val="18"/>
                <w:lang w:eastAsia="el-GR"/>
              </w:rPr>
            </w:pPr>
            <w:r w:rsidRPr="00914930">
              <w:rPr>
                <w:rFonts w:asciiTheme="minorHAnsi" w:hAnsiTheme="minorHAnsi" w:cstheme="minorHAnsi"/>
                <w:color w:val="000000"/>
                <w:sz w:val="18"/>
                <w:szCs w:val="18"/>
                <w:lang w:eastAsia="el-GR"/>
              </w:rPr>
              <w:t>Σετ πληκτρολόγιο ποντίκι laptop</w:t>
            </w:r>
          </w:p>
        </w:tc>
        <w:tc>
          <w:tcPr>
            <w:tcW w:w="606" w:type="pct"/>
            <w:tcBorders>
              <w:top w:val="nil"/>
              <w:left w:val="nil"/>
              <w:bottom w:val="single" w:sz="8" w:space="0" w:color="auto"/>
              <w:right w:val="single" w:sz="8" w:space="0" w:color="auto"/>
            </w:tcBorders>
            <w:shd w:val="clear" w:color="auto" w:fill="auto"/>
            <w:vAlign w:val="center"/>
            <w:hideMark/>
          </w:tcPr>
          <w:p w14:paraId="563D6C2A" w14:textId="12E8080B" w:rsidR="002E7DFE" w:rsidRPr="00914930" w:rsidRDefault="00914930" w:rsidP="00DC6CF5">
            <w:pPr>
              <w:suppressAutoHyphens w:val="0"/>
              <w:spacing w:after="0"/>
              <w:jc w:val="center"/>
              <w:rPr>
                <w:rFonts w:asciiTheme="minorHAnsi" w:hAnsiTheme="minorHAnsi" w:cstheme="minorHAnsi"/>
                <w:color w:val="000000"/>
                <w:sz w:val="18"/>
                <w:szCs w:val="18"/>
                <w:lang w:val="en-US" w:eastAsia="el-GR"/>
              </w:rPr>
            </w:pPr>
            <w:r w:rsidRPr="00914930">
              <w:rPr>
                <w:rFonts w:asciiTheme="minorHAnsi" w:hAnsiTheme="minorHAnsi" w:cstheme="minorHAnsi"/>
                <w:color w:val="000000"/>
                <w:sz w:val="18"/>
                <w:szCs w:val="18"/>
                <w:lang w:val="en-US" w:eastAsia="el-GR"/>
              </w:rPr>
              <w:t>5</w:t>
            </w:r>
            <w:r w:rsidR="005F3778">
              <w:rPr>
                <w:rFonts w:asciiTheme="minorHAnsi" w:hAnsiTheme="minorHAnsi" w:cstheme="minorHAnsi"/>
                <w:color w:val="000000"/>
                <w:sz w:val="18"/>
                <w:szCs w:val="18"/>
                <w:lang w:val="en-US" w:eastAsia="el-GR"/>
              </w:rPr>
              <w:t>9</w:t>
            </w:r>
          </w:p>
        </w:tc>
        <w:tc>
          <w:tcPr>
            <w:tcW w:w="2274" w:type="pct"/>
            <w:tcBorders>
              <w:top w:val="nil"/>
              <w:left w:val="nil"/>
              <w:bottom w:val="single" w:sz="8" w:space="0" w:color="auto"/>
              <w:right w:val="single" w:sz="8" w:space="0" w:color="auto"/>
            </w:tcBorders>
            <w:shd w:val="clear" w:color="auto" w:fill="auto"/>
            <w:vAlign w:val="center"/>
            <w:hideMark/>
          </w:tcPr>
          <w:p w14:paraId="0D6B7688" w14:textId="0AFF5D49" w:rsidR="002E7DFE" w:rsidRPr="002E7DFE" w:rsidRDefault="002E7DFE" w:rsidP="00DC6CF5">
            <w:pPr>
              <w:suppressAutoHyphens w:val="0"/>
              <w:spacing w:after="0"/>
              <w:rPr>
                <w:rFonts w:asciiTheme="minorHAnsi" w:hAnsiTheme="minorHAnsi" w:cstheme="minorHAnsi"/>
                <w:color w:val="000000"/>
                <w:sz w:val="18"/>
                <w:szCs w:val="18"/>
                <w:lang w:eastAsia="el-GR"/>
              </w:rPr>
            </w:pPr>
            <w:r w:rsidRPr="002E7DFE">
              <w:rPr>
                <w:rFonts w:asciiTheme="minorHAnsi" w:hAnsiTheme="minorHAnsi" w:cstheme="minorHAnsi"/>
                <w:color w:val="000000"/>
                <w:sz w:val="18"/>
                <w:szCs w:val="18"/>
                <w:lang w:eastAsia="el-GR"/>
              </w:rPr>
              <w:t>Π.</w:t>
            </w:r>
            <w:r w:rsidR="008C5484">
              <w:rPr>
                <w:rFonts w:asciiTheme="minorHAnsi" w:hAnsiTheme="minorHAnsi" w:cstheme="minorHAnsi"/>
                <w:color w:val="000000"/>
                <w:sz w:val="18"/>
                <w:szCs w:val="18"/>
                <w:lang w:eastAsia="el-GR"/>
              </w:rPr>
              <w:t>9</w:t>
            </w:r>
            <w:r w:rsidRPr="002E7DFE">
              <w:rPr>
                <w:rFonts w:asciiTheme="minorHAnsi" w:hAnsiTheme="minorHAnsi" w:cstheme="minorHAnsi"/>
                <w:color w:val="000000"/>
                <w:sz w:val="18"/>
                <w:szCs w:val="18"/>
                <w:lang w:eastAsia="el-GR"/>
              </w:rPr>
              <w:t xml:space="preserve"> ΤΕΧΝΙΚΕΣ ΠΡΟΔΙΑΓΡΑΦΕΣ ΕΞΟΠΛΙΣΜΟΥ ΧΡΗΣΤΩΝ</w:t>
            </w:r>
          </w:p>
        </w:tc>
      </w:tr>
      <w:tr w:rsidR="002E7DFE" w:rsidRPr="002E7DFE" w14:paraId="1CABD011" w14:textId="77777777" w:rsidTr="00796270">
        <w:trPr>
          <w:trHeight w:val="300"/>
          <w:jc w:val="center"/>
        </w:trPr>
        <w:tc>
          <w:tcPr>
            <w:tcW w:w="439" w:type="pct"/>
            <w:tcBorders>
              <w:top w:val="nil"/>
              <w:left w:val="single" w:sz="8" w:space="0" w:color="auto"/>
              <w:bottom w:val="single" w:sz="8" w:space="0" w:color="auto"/>
              <w:right w:val="single" w:sz="8" w:space="0" w:color="auto"/>
            </w:tcBorders>
            <w:shd w:val="clear" w:color="auto" w:fill="auto"/>
            <w:vAlign w:val="center"/>
            <w:hideMark/>
          </w:tcPr>
          <w:p w14:paraId="47248B3B" w14:textId="5E370572" w:rsidR="002E7DFE" w:rsidRPr="00132440" w:rsidRDefault="007D09F6" w:rsidP="00DC6CF5">
            <w:pPr>
              <w:suppressAutoHyphens w:val="0"/>
              <w:spacing w:after="0"/>
              <w:jc w:val="center"/>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eastAsia="el-GR"/>
              </w:rPr>
              <w:t>19</w:t>
            </w:r>
          </w:p>
        </w:tc>
        <w:tc>
          <w:tcPr>
            <w:tcW w:w="1681" w:type="pct"/>
            <w:tcBorders>
              <w:top w:val="nil"/>
              <w:left w:val="nil"/>
              <w:bottom w:val="single" w:sz="8" w:space="0" w:color="auto"/>
              <w:right w:val="single" w:sz="8" w:space="0" w:color="auto"/>
            </w:tcBorders>
            <w:shd w:val="clear" w:color="auto" w:fill="auto"/>
            <w:vAlign w:val="center"/>
            <w:hideMark/>
          </w:tcPr>
          <w:p w14:paraId="5FFE4327" w14:textId="77777777" w:rsidR="002E7DFE" w:rsidRPr="00914930" w:rsidRDefault="002E7DFE" w:rsidP="00DC6CF5">
            <w:pPr>
              <w:suppressAutoHyphens w:val="0"/>
              <w:spacing w:after="0"/>
              <w:jc w:val="left"/>
              <w:rPr>
                <w:rFonts w:asciiTheme="minorHAnsi" w:hAnsiTheme="minorHAnsi" w:cstheme="minorHAnsi"/>
                <w:color w:val="000000"/>
                <w:sz w:val="18"/>
                <w:szCs w:val="18"/>
                <w:lang w:eastAsia="el-GR"/>
              </w:rPr>
            </w:pPr>
            <w:r w:rsidRPr="00914930">
              <w:rPr>
                <w:rFonts w:asciiTheme="minorHAnsi" w:hAnsiTheme="minorHAnsi" w:cstheme="minorHAnsi"/>
                <w:color w:val="000000"/>
                <w:sz w:val="18"/>
                <w:szCs w:val="18"/>
                <w:lang w:eastAsia="el-GR"/>
              </w:rPr>
              <w:t>Σετ πληκτρολόγιο ποντίκι H/Y</w:t>
            </w:r>
          </w:p>
        </w:tc>
        <w:tc>
          <w:tcPr>
            <w:tcW w:w="606" w:type="pct"/>
            <w:tcBorders>
              <w:top w:val="nil"/>
              <w:left w:val="nil"/>
              <w:bottom w:val="single" w:sz="8" w:space="0" w:color="auto"/>
              <w:right w:val="single" w:sz="8" w:space="0" w:color="auto"/>
            </w:tcBorders>
            <w:shd w:val="clear" w:color="auto" w:fill="auto"/>
            <w:vAlign w:val="center"/>
            <w:hideMark/>
          </w:tcPr>
          <w:p w14:paraId="38631E83" w14:textId="6A893C39" w:rsidR="002E7DFE" w:rsidRPr="00914930" w:rsidRDefault="002E7DFE" w:rsidP="00DC6CF5">
            <w:pPr>
              <w:suppressAutoHyphens w:val="0"/>
              <w:spacing w:after="0"/>
              <w:jc w:val="center"/>
              <w:rPr>
                <w:rFonts w:asciiTheme="minorHAnsi" w:hAnsiTheme="minorHAnsi" w:cstheme="minorHAnsi"/>
                <w:color w:val="000000"/>
                <w:sz w:val="18"/>
                <w:szCs w:val="18"/>
                <w:lang w:eastAsia="el-GR"/>
              </w:rPr>
            </w:pPr>
            <w:r w:rsidRPr="00914930">
              <w:rPr>
                <w:rFonts w:asciiTheme="minorHAnsi" w:hAnsiTheme="minorHAnsi" w:cstheme="minorHAnsi"/>
                <w:color w:val="000000"/>
                <w:sz w:val="18"/>
                <w:szCs w:val="18"/>
                <w:lang w:eastAsia="el-GR"/>
              </w:rPr>
              <w:t>35</w:t>
            </w:r>
          </w:p>
        </w:tc>
        <w:tc>
          <w:tcPr>
            <w:tcW w:w="2274" w:type="pct"/>
            <w:tcBorders>
              <w:top w:val="nil"/>
              <w:left w:val="nil"/>
              <w:bottom w:val="single" w:sz="8" w:space="0" w:color="auto"/>
              <w:right w:val="single" w:sz="8" w:space="0" w:color="auto"/>
            </w:tcBorders>
            <w:shd w:val="clear" w:color="auto" w:fill="auto"/>
            <w:vAlign w:val="center"/>
            <w:hideMark/>
          </w:tcPr>
          <w:p w14:paraId="4D965E48" w14:textId="00DF72ED" w:rsidR="002E7DFE" w:rsidRPr="002E7DFE" w:rsidRDefault="002E7DFE" w:rsidP="00DC6CF5">
            <w:pPr>
              <w:suppressAutoHyphens w:val="0"/>
              <w:spacing w:after="0"/>
              <w:rPr>
                <w:rFonts w:asciiTheme="minorHAnsi" w:hAnsiTheme="minorHAnsi" w:cstheme="minorHAnsi"/>
                <w:color w:val="000000"/>
                <w:sz w:val="18"/>
                <w:szCs w:val="18"/>
                <w:lang w:eastAsia="el-GR"/>
              </w:rPr>
            </w:pPr>
            <w:r w:rsidRPr="002E7DFE">
              <w:rPr>
                <w:rFonts w:asciiTheme="minorHAnsi" w:hAnsiTheme="minorHAnsi" w:cstheme="minorHAnsi"/>
                <w:color w:val="000000"/>
                <w:sz w:val="18"/>
                <w:szCs w:val="18"/>
                <w:lang w:eastAsia="el-GR"/>
              </w:rPr>
              <w:t>Π.</w:t>
            </w:r>
            <w:r w:rsidR="008C5484">
              <w:rPr>
                <w:rFonts w:asciiTheme="minorHAnsi" w:hAnsiTheme="minorHAnsi" w:cstheme="minorHAnsi"/>
                <w:color w:val="000000"/>
                <w:sz w:val="18"/>
                <w:szCs w:val="18"/>
                <w:lang w:eastAsia="el-GR"/>
              </w:rPr>
              <w:t>9</w:t>
            </w:r>
            <w:r w:rsidRPr="002E7DFE">
              <w:rPr>
                <w:rFonts w:asciiTheme="minorHAnsi" w:hAnsiTheme="minorHAnsi" w:cstheme="minorHAnsi"/>
                <w:color w:val="000000"/>
                <w:sz w:val="18"/>
                <w:szCs w:val="18"/>
                <w:lang w:eastAsia="el-GR"/>
              </w:rPr>
              <w:t xml:space="preserve"> ΤΕΧΝΙΚΕΣ ΠΡΟΔΙΑΓΡΑΦΕΣ ΕΞΟΠΛΙΣΜΟΥ ΧΡΗΣΤΩΝ</w:t>
            </w:r>
          </w:p>
        </w:tc>
      </w:tr>
      <w:tr w:rsidR="002E7DFE" w:rsidRPr="002E7DFE" w14:paraId="036A6581" w14:textId="77777777" w:rsidTr="00796270">
        <w:trPr>
          <w:trHeight w:val="300"/>
          <w:jc w:val="center"/>
        </w:trPr>
        <w:tc>
          <w:tcPr>
            <w:tcW w:w="439" w:type="pct"/>
            <w:tcBorders>
              <w:top w:val="nil"/>
              <w:left w:val="single" w:sz="8" w:space="0" w:color="auto"/>
              <w:bottom w:val="single" w:sz="8" w:space="0" w:color="auto"/>
              <w:right w:val="single" w:sz="8" w:space="0" w:color="auto"/>
            </w:tcBorders>
            <w:shd w:val="clear" w:color="auto" w:fill="auto"/>
            <w:vAlign w:val="center"/>
            <w:hideMark/>
          </w:tcPr>
          <w:p w14:paraId="0659E2D6" w14:textId="39852D16" w:rsidR="002E7DFE" w:rsidRPr="00132440" w:rsidRDefault="00430FE9" w:rsidP="00DC6CF5">
            <w:pPr>
              <w:suppressAutoHyphens w:val="0"/>
              <w:spacing w:after="0"/>
              <w:jc w:val="center"/>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eastAsia="el-GR"/>
              </w:rPr>
              <w:t>20</w:t>
            </w:r>
          </w:p>
        </w:tc>
        <w:tc>
          <w:tcPr>
            <w:tcW w:w="1681" w:type="pct"/>
            <w:tcBorders>
              <w:top w:val="nil"/>
              <w:left w:val="nil"/>
              <w:bottom w:val="single" w:sz="8" w:space="0" w:color="auto"/>
              <w:right w:val="single" w:sz="8" w:space="0" w:color="auto"/>
            </w:tcBorders>
            <w:shd w:val="clear" w:color="auto" w:fill="auto"/>
            <w:vAlign w:val="center"/>
            <w:hideMark/>
          </w:tcPr>
          <w:p w14:paraId="415FEA3C" w14:textId="77777777" w:rsidR="002E7DFE" w:rsidRPr="002E7DFE" w:rsidRDefault="002E7DFE" w:rsidP="00DC6CF5">
            <w:pPr>
              <w:suppressAutoHyphens w:val="0"/>
              <w:spacing w:after="0"/>
              <w:jc w:val="left"/>
              <w:rPr>
                <w:rFonts w:asciiTheme="minorHAnsi" w:hAnsiTheme="minorHAnsi" w:cstheme="minorHAnsi"/>
                <w:color w:val="000000"/>
                <w:sz w:val="18"/>
                <w:szCs w:val="18"/>
                <w:lang w:eastAsia="el-GR"/>
              </w:rPr>
            </w:pPr>
            <w:r w:rsidRPr="002E7DFE">
              <w:rPr>
                <w:rFonts w:asciiTheme="minorHAnsi" w:hAnsiTheme="minorHAnsi" w:cstheme="minorHAnsi"/>
                <w:color w:val="000000"/>
                <w:sz w:val="18"/>
                <w:szCs w:val="18"/>
                <w:lang w:eastAsia="el-GR"/>
              </w:rPr>
              <w:t>Σταθεροποιητής Ρεύματος</w:t>
            </w:r>
          </w:p>
        </w:tc>
        <w:tc>
          <w:tcPr>
            <w:tcW w:w="606" w:type="pct"/>
            <w:tcBorders>
              <w:top w:val="nil"/>
              <w:left w:val="nil"/>
              <w:bottom w:val="single" w:sz="8" w:space="0" w:color="auto"/>
              <w:right w:val="single" w:sz="8" w:space="0" w:color="auto"/>
            </w:tcBorders>
            <w:shd w:val="clear" w:color="auto" w:fill="auto"/>
            <w:vAlign w:val="center"/>
            <w:hideMark/>
          </w:tcPr>
          <w:p w14:paraId="17A9C602" w14:textId="168E7719" w:rsidR="002E7DFE" w:rsidRPr="002E7DFE" w:rsidRDefault="00EA21D6" w:rsidP="00DC6CF5">
            <w:pPr>
              <w:suppressAutoHyphens w:val="0"/>
              <w:spacing w:after="0"/>
              <w:jc w:val="center"/>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5</w:t>
            </w:r>
            <w:r w:rsidR="002E7DFE" w:rsidRPr="002E7DFE">
              <w:rPr>
                <w:rFonts w:asciiTheme="minorHAnsi" w:hAnsiTheme="minorHAnsi" w:cstheme="minorHAnsi"/>
                <w:color w:val="000000"/>
                <w:sz w:val="18"/>
                <w:szCs w:val="18"/>
                <w:lang w:eastAsia="el-GR"/>
              </w:rPr>
              <w:t>0</w:t>
            </w:r>
          </w:p>
        </w:tc>
        <w:tc>
          <w:tcPr>
            <w:tcW w:w="2274" w:type="pct"/>
            <w:tcBorders>
              <w:top w:val="nil"/>
              <w:left w:val="nil"/>
              <w:bottom w:val="single" w:sz="8" w:space="0" w:color="auto"/>
              <w:right w:val="single" w:sz="8" w:space="0" w:color="auto"/>
            </w:tcBorders>
            <w:shd w:val="clear" w:color="auto" w:fill="auto"/>
            <w:vAlign w:val="center"/>
            <w:hideMark/>
          </w:tcPr>
          <w:p w14:paraId="671DF5C5" w14:textId="592644AA" w:rsidR="002E7DFE" w:rsidRPr="002E7DFE" w:rsidRDefault="002E7DFE" w:rsidP="00DC6CF5">
            <w:pPr>
              <w:suppressAutoHyphens w:val="0"/>
              <w:spacing w:after="0"/>
              <w:rPr>
                <w:rFonts w:asciiTheme="minorHAnsi" w:hAnsiTheme="minorHAnsi" w:cstheme="minorHAnsi"/>
                <w:color w:val="000000"/>
                <w:sz w:val="18"/>
                <w:szCs w:val="18"/>
                <w:lang w:eastAsia="el-GR"/>
              </w:rPr>
            </w:pPr>
            <w:r w:rsidRPr="002E7DFE">
              <w:rPr>
                <w:rFonts w:asciiTheme="minorHAnsi" w:hAnsiTheme="minorHAnsi" w:cstheme="minorHAnsi"/>
                <w:color w:val="000000"/>
                <w:sz w:val="18"/>
                <w:szCs w:val="18"/>
                <w:lang w:eastAsia="el-GR"/>
              </w:rPr>
              <w:t>Π.</w:t>
            </w:r>
            <w:r w:rsidR="008C5484">
              <w:rPr>
                <w:rFonts w:asciiTheme="minorHAnsi" w:hAnsiTheme="minorHAnsi" w:cstheme="minorHAnsi"/>
                <w:color w:val="000000"/>
                <w:sz w:val="18"/>
                <w:szCs w:val="18"/>
                <w:lang w:eastAsia="el-GR"/>
              </w:rPr>
              <w:t>9</w:t>
            </w:r>
            <w:r w:rsidRPr="002E7DFE">
              <w:rPr>
                <w:rFonts w:asciiTheme="minorHAnsi" w:hAnsiTheme="minorHAnsi" w:cstheme="minorHAnsi"/>
                <w:color w:val="000000"/>
                <w:sz w:val="18"/>
                <w:szCs w:val="18"/>
                <w:lang w:eastAsia="el-GR"/>
              </w:rPr>
              <w:t xml:space="preserve"> ΤΕΧΝΙΚΕΣ ΠΡΟΔΙΑΓΡΑΦΕΣ ΕΞΟΠΛΙΣΜΟΥ ΧΡΗΣΤΩΝ</w:t>
            </w:r>
          </w:p>
        </w:tc>
      </w:tr>
      <w:tr w:rsidR="002E7DFE" w:rsidRPr="002E7DFE" w14:paraId="4F7D5AEC" w14:textId="77777777" w:rsidTr="00796270">
        <w:trPr>
          <w:trHeight w:val="300"/>
          <w:jc w:val="center"/>
        </w:trPr>
        <w:tc>
          <w:tcPr>
            <w:tcW w:w="439" w:type="pct"/>
            <w:tcBorders>
              <w:top w:val="nil"/>
              <w:left w:val="single" w:sz="8" w:space="0" w:color="auto"/>
              <w:bottom w:val="single" w:sz="8" w:space="0" w:color="auto"/>
              <w:right w:val="single" w:sz="8" w:space="0" w:color="auto"/>
            </w:tcBorders>
            <w:shd w:val="clear" w:color="auto" w:fill="auto"/>
            <w:vAlign w:val="center"/>
            <w:hideMark/>
          </w:tcPr>
          <w:p w14:paraId="23C4BEA9" w14:textId="6542F82F" w:rsidR="002E7DFE" w:rsidRPr="00132440" w:rsidRDefault="0098188C" w:rsidP="00DC6CF5">
            <w:pPr>
              <w:suppressAutoHyphens w:val="0"/>
              <w:spacing w:after="0"/>
              <w:jc w:val="center"/>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eastAsia="el-GR"/>
              </w:rPr>
              <w:t>21</w:t>
            </w:r>
          </w:p>
        </w:tc>
        <w:tc>
          <w:tcPr>
            <w:tcW w:w="1681" w:type="pct"/>
            <w:tcBorders>
              <w:top w:val="nil"/>
              <w:left w:val="nil"/>
              <w:bottom w:val="single" w:sz="8" w:space="0" w:color="auto"/>
              <w:right w:val="single" w:sz="8" w:space="0" w:color="auto"/>
            </w:tcBorders>
            <w:shd w:val="clear" w:color="auto" w:fill="auto"/>
            <w:vAlign w:val="center"/>
            <w:hideMark/>
          </w:tcPr>
          <w:p w14:paraId="4DD32718" w14:textId="77777777" w:rsidR="002E7DFE" w:rsidRPr="002E7DFE" w:rsidRDefault="002E7DFE" w:rsidP="00DC6CF5">
            <w:pPr>
              <w:suppressAutoHyphens w:val="0"/>
              <w:spacing w:after="0"/>
              <w:jc w:val="left"/>
              <w:rPr>
                <w:rFonts w:asciiTheme="minorHAnsi" w:hAnsiTheme="minorHAnsi" w:cstheme="minorHAnsi"/>
                <w:color w:val="000000"/>
                <w:sz w:val="18"/>
                <w:szCs w:val="18"/>
                <w:lang w:eastAsia="el-GR"/>
              </w:rPr>
            </w:pPr>
            <w:r w:rsidRPr="002E7DFE">
              <w:rPr>
                <w:rFonts w:asciiTheme="minorHAnsi" w:hAnsiTheme="minorHAnsi" w:cstheme="minorHAnsi"/>
                <w:color w:val="000000"/>
                <w:sz w:val="18"/>
                <w:szCs w:val="18"/>
                <w:lang w:eastAsia="el-GR"/>
              </w:rPr>
              <w:t>H/Y (desktop) υψηλών επιδόσεων</w:t>
            </w:r>
          </w:p>
        </w:tc>
        <w:tc>
          <w:tcPr>
            <w:tcW w:w="606" w:type="pct"/>
            <w:tcBorders>
              <w:top w:val="nil"/>
              <w:left w:val="nil"/>
              <w:bottom w:val="single" w:sz="8" w:space="0" w:color="auto"/>
              <w:right w:val="single" w:sz="8" w:space="0" w:color="auto"/>
            </w:tcBorders>
            <w:shd w:val="clear" w:color="auto" w:fill="auto"/>
            <w:vAlign w:val="center"/>
            <w:hideMark/>
          </w:tcPr>
          <w:p w14:paraId="388FAB6C" w14:textId="61DF1CC5" w:rsidR="002E7DFE" w:rsidRPr="002E7DFE" w:rsidRDefault="0011344F" w:rsidP="00DC6CF5">
            <w:pPr>
              <w:suppressAutoHyphens w:val="0"/>
              <w:spacing w:after="0"/>
              <w:jc w:val="center"/>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79</w:t>
            </w:r>
          </w:p>
        </w:tc>
        <w:tc>
          <w:tcPr>
            <w:tcW w:w="2274" w:type="pct"/>
            <w:tcBorders>
              <w:top w:val="nil"/>
              <w:left w:val="nil"/>
              <w:bottom w:val="single" w:sz="8" w:space="0" w:color="auto"/>
              <w:right w:val="single" w:sz="8" w:space="0" w:color="auto"/>
            </w:tcBorders>
            <w:shd w:val="clear" w:color="auto" w:fill="auto"/>
            <w:vAlign w:val="center"/>
            <w:hideMark/>
          </w:tcPr>
          <w:p w14:paraId="7AB010B1" w14:textId="25302055" w:rsidR="002E7DFE" w:rsidRPr="002E7DFE" w:rsidRDefault="002E7DFE" w:rsidP="00DC6CF5">
            <w:pPr>
              <w:suppressAutoHyphens w:val="0"/>
              <w:spacing w:after="0"/>
              <w:rPr>
                <w:rFonts w:asciiTheme="minorHAnsi" w:hAnsiTheme="minorHAnsi" w:cstheme="minorHAnsi"/>
                <w:color w:val="000000"/>
                <w:sz w:val="18"/>
                <w:szCs w:val="18"/>
                <w:lang w:eastAsia="el-GR"/>
              </w:rPr>
            </w:pPr>
            <w:r w:rsidRPr="002E7DFE">
              <w:rPr>
                <w:rFonts w:asciiTheme="minorHAnsi" w:hAnsiTheme="minorHAnsi" w:cstheme="minorHAnsi"/>
                <w:color w:val="000000"/>
                <w:sz w:val="18"/>
                <w:szCs w:val="18"/>
                <w:lang w:eastAsia="el-GR"/>
              </w:rPr>
              <w:t>Π.</w:t>
            </w:r>
            <w:r w:rsidR="008C5484">
              <w:rPr>
                <w:rFonts w:asciiTheme="minorHAnsi" w:hAnsiTheme="minorHAnsi" w:cstheme="minorHAnsi"/>
                <w:color w:val="000000"/>
                <w:sz w:val="18"/>
                <w:szCs w:val="18"/>
                <w:lang w:eastAsia="el-GR"/>
              </w:rPr>
              <w:t>9</w:t>
            </w:r>
            <w:r w:rsidRPr="002E7DFE">
              <w:rPr>
                <w:rFonts w:asciiTheme="minorHAnsi" w:hAnsiTheme="minorHAnsi" w:cstheme="minorHAnsi"/>
                <w:color w:val="000000"/>
                <w:sz w:val="18"/>
                <w:szCs w:val="18"/>
                <w:lang w:eastAsia="el-GR"/>
              </w:rPr>
              <w:t xml:space="preserve"> ΤΕΧΝΙΚΕΣ ΠΡΟΔΙΑΓΡΑΦΕΣ ΕΞΟΠΛΙΣΜΟΥ ΧΡΗΣΤΩΝ</w:t>
            </w:r>
          </w:p>
        </w:tc>
      </w:tr>
      <w:tr w:rsidR="002E7DFE" w:rsidRPr="002E7DFE" w14:paraId="496CE0A6" w14:textId="77777777" w:rsidTr="00796270">
        <w:trPr>
          <w:trHeight w:val="300"/>
          <w:jc w:val="center"/>
        </w:trPr>
        <w:tc>
          <w:tcPr>
            <w:tcW w:w="439" w:type="pct"/>
            <w:tcBorders>
              <w:top w:val="nil"/>
              <w:left w:val="single" w:sz="8" w:space="0" w:color="auto"/>
              <w:bottom w:val="single" w:sz="8" w:space="0" w:color="auto"/>
              <w:right w:val="single" w:sz="8" w:space="0" w:color="auto"/>
            </w:tcBorders>
            <w:shd w:val="clear" w:color="auto" w:fill="auto"/>
            <w:vAlign w:val="center"/>
            <w:hideMark/>
          </w:tcPr>
          <w:p w14:paraId="1715FD0F" w14:textId="657A6ECA" w:rsidR="002E7DFE" w:rsidRPr="00132440" w:rsidRDefault="00DF6C02" w:rsidP="00DC6CF5">
            <w:pPr>
              <w:suppressAutoHyphens w:val="0"/>
              <w:spacing w:after="0"/>
              <w:jc w:val="center"/>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eastAsia="el-GR"/>
              </w:rPr>
              <w:t>22</w:t>
            </w:r>
          </w:p>
        </w:tc>
        <w:tc>
          <w:tcPr>
            <w:tcW w:w="1681" w:type="pct"/>
            <w:tcBorders>
              <w:top w:val="nil"/>
              <w:left w:val="nil"/>
              <w:bottom w:val="single" w:sz="8" w:space="0" w:color="auto"/>
              <w:right w:val="single" w:sz="8" w:space="0" w:color="auto"/>
            </w:tcBorders>
            <w:shd w:val="clear" w:color="auto" w:fill="auto"/>
            <w:vAlign w:val="center"/>
            <w:hideMark/>
          </w:tcPr>
          <w:p w14:paraId="4199DC73" w14:textId="77777777" w:rsidR="002E7DFE" w:rsidRPr="002E7DFE" w:rsidRDefault="002E7DFE" w:rsidP="00DC6CF5">
            <w:pPr>
              <w:suppressAutoHyphens w:val="0"/>
              <w:spacing w:after="0"/>
              <w:jc w:val="left"/>
              <w:rPr>
                <w:rFonts w:asciiTheme="minorHAnsi" w:hAnsiTheme="minorHAnsi" w:cstheme="minorHAnsi"/>
                <w:color w:val="000000"/>
                <w:sz w:val="18"/>
                <w:szCs w:val="18"/>
                <w:lang w:eastAsia="el-GR"/>
              </w:rPr>
            </w:pPr>
            <w:r w:rsidRPr="002E7DFE">
              <w:rPr>
                <w:rFonts w:asciiTheme="minorHAnsi" w:hAnsiTheme="minorHAnsi" w:cstheme="minorHAnsi"/>
                <w:color w:val="000000"/>
                <w:sz w:val="18"/>
                <w:szCs w:val="18"/>
                <w:lang w:eastAsia="el-GR"/>
              </w:rPr>
              <w:t>H/Y (desktop) χρήσης γραφείου</w:t>
            </w:r>
          </w:p>
        </w:tc>
        <w:tc>
          <w:tcPr>
            <w:tcW w:w="606" w:type="pct"/>
            <w:tcBorders>
              <w:top w:val="nil"/>
              <w:left w:val="nil"/>
              <w:bottom w:val="single" w:sz="8" w:space="0" w:color="auto"/>
              <w:right w:val="single" w:sz="8" w:space="0" w:color="auto"/>
            </w:tcBorders>
            <w:shd w:val="clear" w:color="auto" w:fill="auto"/>
            <w:vAlign w:val="center"/>
            <w:hideMark/>
          </w:tcPr>
          <w:p w14:paraId="46AB03DD" w14:textId="0F92A38B" w:rsidR="002E7DFE" w:rsidRPr="00970E96" w:rsidRDefault="00F01CB7" w:rsidP="00DC6CF5">
            <w:pPr>
              <w:suppressAutoHyphens w:val="0"/>
              <w:spacing w:after="0"/>
              <w:jc w:val="center"/>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105</w:t>
            </w:r>
          </w:p>
        </w:tc>
        <w:tc>
          <w:tcPr>
            <w:tcW w:w="2274" w:type="pct"/>
            <w:tcBorders>
              <w:top w:val="nil"/>
              <w:left w:val="nil"/>
              <w:bottom w:val="single" w:sz="8" w:space="0" w:color="auto"/>
              <w:right w:val="single" w:sz="8" w:space="0" w:color="auto"/>
            </w:tcBorders>
            <w:shd w:val="clear" w:color="auto" w:fill="auto"/>
            <w:vAlign w:val="center"/>
            <w:hideMark/>
          </w:tcPr>
          <w:p w14:paraId="29C01831" w14:textId="551EFC32" w:rsidR="002E7DFE" w:rsidRPr="002E7DFE" w:rsidRDefault="002E7DFE" w:rsidP="00DC6CF5">
            <w:pPr>
              <w:suppressAutoHyphens w:val="0"/>
              <w:spacing w:after="0"/>
              <w:rPr>
                <w:rFonts w:asciiTheme="minorHAnsi" w:hAnsiTheme="minorHAnsi" w:cstheme="minorHAnsi"/>
                <w:color w:val="000000"/>
                <w:sz w:val="18"/>
                <w:szCs w:val="18"/>
                <w:lang w:eastAsia="el-GR"/>
              </w:rPr>
            </w:pPr>
            <w:r w:rsidRPr="002E7DFE">
              <w:rPr>
                <w:rFonts w:asciiTheme="minorHAnsi" w:hAnsiTheme="minorHAnsi" w:cstheme="minorHAnsi"/>
                <w:color w:val="000000"/>
                <w:sz w:val="18"/>
                <w:szCs w:val="18"/>
                <w:lang w:eastAsia="el-GR"/>
              </w:rPr>
              <w:t>Π.</w:t>
            </w:r>
            <w:r w:rsidR="008C5484">
              <w:rPr>
                <w:rFonts w:asciiTheme="minorHAnsi" w:hAnsiTheme="minorHAnsi" w:cstheme="minorHAnsi"/>
                <w:color w:val="000000"/>
                <w:sz w:val="18"/>
                <w:szCs w:val="18"/>
                <w:lang w:eastAsia="el-GR"/>
              </w:rPr>
              <w:t>9</w:t>
            </w:r>
            <w:r w:rsidRPr="002E7DFE">
              <w:rPr>
                <w:rFonts w:asciiTheme="minorHAnsi" w:hAnsiTheme="minorHAnsi" w:cstheme="minorHAnsi"/>
                <w:color w:val="000000"/>
                <w:sz w:val="18"/>
                <w:szCs w:val="18"/>
                <w:lang w:eastAsia="el-GR"/>
              </w:rPr>
              <w:t xml:space="preserve"> ΤΕΧΝΙΚΕΣ ΠΡΟΔΙΑΓΡΑΦΕΣ ΕΞΟΠΛΙΣΜΟΥ ΧΡΗΣΤΩΝ</w:t>
            </w:r>
          </w:p>
        </w:tc>
      </w:tr>
      <w:tr w:rsidR="002E7DFE" w:rsidRPr="002E7DFE" w14:paraId="4293BEF3" w14:textId="77777777" w:rsidTr="00796270">
        <w:trPr>
          <w:trHeight w:val="300"/>
          <w:jc w:val="center"/>
        </w:trPr>
        <w:tc>
          <w:tcPr>
            <w:tcW w:w="439" w:type="pct"/>
            <w:tcBorders>
              <w:top w:val="nil"/>
              <w:left w:val="single" w:sz="8" w:space="0" w:color="auto"/>
              <w:bottom w:val="single" w:sz="8" w:space="0" w:color="auto"/>
              <w:right w:val="single" w:sz="8" w:space="0" w:color="auto"/>
            </w:tcBorders>
            <w:shd w:val="clear" w:color="auto" w:fill="auto"/>
            <w:vAlign w:val="center"/>
            <w:hideMark/>
          </w:tcPr>
          <w:p w14:paraId="70F319C4" w14:textId="07FCC057" w:rsidR="002E7DFE" w:rsidRPr="00132440" w:rsidRDefault="00207174" w:rsidP="00DC6CF5">
            <w:pPr>
              <w:suppressAutoHyphens w:val="0"/>
              <w:spacing w:after="0"/>
              <w:jc w:val="center"/>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eastAsia="el-GR"/>
              </w:rPr>
              <w:t>23</w:t>
            </w:r>
          </w:p>
        </w:tc>
        <w:tc>
          <w:tcPr>
            <w:tcW w:w="1681" w:type="pct"/>
            <w:tcBorders>
              <w:top w:val="nil"/>
              <w:left w:val="nil"/>
              <w:bottom w:val="single" w:sz="8" w:space="0" w:color="auto"/>
              <w:right w:val="single" w:sz="8" w:space="0" w:color="auto"/>
            </w:tcBorders>
            <w:shd w:val="clear" w:color="auto" w:fill="auto"/>
            <w:vAlign w:val="center"/>
            <w:hideMark/>
          </w:tcPr>
          <w:p w14:paraId="39306FC3" w14:textId="77777777" w:rsidR="002E7DFE" w:rsidRPr="002E7DFE" w:rsidRDefault="002E7DFE" w:rsidP="00DC6CF5">
            <w:pPr>
              <w:suppressAutoHyphens w:val="0"/>
              <w:spacing w:after="0"/>
              <w:jc w:val="left"/>
              <w:rPr>
                <w:rFonts w:asciiTheme="minorHAnsi" w:hAnsiTheme="minorHAnsi" w:cstheme="minorHAnsi"/>
                <w:color w:val="000000"/>
                <w:sz w:val="18"/>
                <w:szCs w:val="18"/>
                <w:lang w:eastAsia="el-GR"/>
              </w:rPr>
            </w:pPr>
            <w:r w:rsidRPr="002E7DFE">
              <w:rPr>
                <w:rFonts w:asciiTheme="minorHAnsi" w:hAnsiTheme="minorHAnsi" w:cstheme="minorHAnsi"/>
                <w:color w:val="000000"/>
                <w:sz w:val="18"/>
                <w:szCs w:val="18"/>
                <w:lang w:eastAsia="el-GR"/>
              </w:rPr>
              <w:t>H/Y (κοινού / συστήματος προβολής)</w:t>
            </w:r>
          </w:p>
        </w:tc>
        <w:tc>
          <w:tcPr>
            <w:tcW w:w="606" w:type="pct"/>
            <w:tcBorders>
              <w:top w:val="nil"/>
              <w:left w:val="nil"/>
              <w:bottom w:val="single" w:sz="8" w:space="0" w:color="auto"/>
              <w:right w:val="single" w:sz="8" w:space="0" w:color="auto"/>
            </w:tcBorders>
            <w:shd w:val="clear" w:color="auto" w:fill="auto"/>
            <w:vAlign w:val="center"/>
            <w:hideMark/>
          </w:tcPr>
          <w:p w14:paraId="123C538D" w14:textId="7E4533AC" w:rsidR="002E7DFE" w:rsidRPr="002E7DFE" w:rsidRDefault="00D84898" w:rsidP="00DC6CF5">
            <w:pPr>
              <w:suppressAutoHyphens w:val="0"/>
              <w:spacing w:after="0"/>
              <w:jc w:val="center"/>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2</w:t>
            </w:r>
          </w:p>
        </w:tc>
        <w:tc>
          <w:tcPr>
            <w:tcW w:w="2274" w:type="pct"/>
            <w:tcBorders>
              <w:top w:val="nil"/>
              <w:left w:val="nil"/>
              <w:bottom w:val="single" w:sz="8" w:space="0" w:color="auto"/>
              <w:right w:val="single" w:sz="8" w:space="0" w:color="auto"/>
            </w:tcBorders>
            <w:shd w:val="clear" w:color="auto" w:fill="auto"/>
            <w:vAlign w:val="center"/>
            <w:hideMark/>
          </w:tcPr>
          <w:p w14:paraId="2F5DF52E" w14:textId="2F4B52C3" w:rsidR="002E7DFE" w:rsidRPr="002E7DFE" w:rsidRDefault="002E7DFE" w:rsidP="00DC6CF5">
            <w:pPr>
              <w:suppressAutoHyphens w:val="0"/>
              <w:spacing w:after="0"/>
              <w:rPr>
                <w:rFonts w:asciiTheme="minorHAnsi" w:hAnsiTheme="minorHAnsi" w:cstheme="minorHAnsi"/>
                <w:color w:val="000000"/>
                <w:sz w:val="18"/>
                <w:szCs w:val="18"/>
                <w:lang w:eastAsia="el-GR"/>
              </w:rPr>
            </w:pPr>
            <w:r w:rsidRPr="002E7DFE">
              <w:rPr>
                <w:rFonts w:asciiTheme="minorHAnsi" w:hAnsiTheme="minorHAnsi" w:cstheme="minorHAnsi"/>
                <w:color w:val="000000"/>
                <w:sz w:val="18"/>
                <w:szCs w:val="18"/>
                <w:lang w:eastAsia="el-GR"/>
              </w:rPr>
              <w:t>Π.</w:t>
            </w:r>
            <w:r w:rsidR="008C5484">
              <w:rPr>
                <w:rFonts w:asciiTheme="minorHAnsi" w:hAnsiTheme="minorHAnsi" w:cstheme="minorHAnsi"/>
                <w:color w:val="000000"/>
                <w:sz w:val="18"/>
                <w:szCs w:val="18"/>
                <w:lang w:eastAsia="el-GR"/>
              </w:rPr>
              <w:t>9</w:t>
            </w:r>
            <w:r w:rsidRPr="002E7DFE">
              <w:rPr>
                <w:rFonts w:asciiTheme="minorHAnsi" w:hAnsiTheme="minorHAnsi" w:cstheme="minorHAnsi"/>
                <w:color w:val="000000"/>
                <w:sz w:val="18"/>
                <w:szCs w:val="18"/>
                <w:lang w:eastAsia="el-GR"/>
              </w:rPr>
              <w:t xml:space="preserve"> ΤΕΧΝΙΚΕΣ ΠΡΟΔΙΑΓΡΑΦΕΣ ΕΞΟΠΛΙΣΜΟΥ ΧΡΗΣΤΩΝ</w:t>
            </w:r>
          </w:p>
        </w:tc>
      </w:tr>
      <w:tr w:rsidR="002E7DFE" w:rsidRPr="002E7DFE" w14:paraId="3C73BF5D" w14:textId="77777777" w:rsidTr="00796270">
        <w:trPr>
          <w:trHeight w:val="300"/>
          <w:jc w:val="center"/>
        </w:trPr>
        <w:tc>
          <w:tcPr>
            <w:tcW w:w="439" w:type="pct"/>
            <w:tcBorders>
              <w:top w:val="nil"/>
              <w:left w:val="single" w:sz="8" w:space="0" w:color="auto"/>
              <w:bottom w:val="single" w:sz="8" w:space="0" w:color="auto"/>
              <w:right w:val="single" w:sz="8" w:space="0" w:color="auto"/>
            </w:tcBorders>
            <w:shd w:val="clear" w:color="auto" w:fill="auto"/>
            <w:vAlign w:val="center"/>
            <w:hideMark/>
          </w:tcPr>
          <w:p w14:paraId="391156EE" w14:textId="664E0D6B" w:rsidR="002E7DFE" w:rsidRPr="00132440" w:rsidRDefault="00FE3DA9" w:rsidP="00DC6CF5">
            <w:pPr>
              <w:suppressAutoHyphens w:val="0"/>
              <w:spacing w:after="0"/>
              <w:jc w:val="center"/>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eastAsia="el-GR"/>
              </w:rPr>
              <w:t>24</w:t>
            </w:r>
          </w:p>
        </w:tc>
        <w:tc>
          <w:tcPr>
            <w:tcW w:w="1681" w:type="pct"/>
            <w:tcBorders>
              <w:top w:val="nil"/>
              <w:left w:val="nil"/>
              <w:bottom w:val="single" w:sz="8" w:space="0" w:color="auto"/>
              <w:right w:val="single" w:sz="8" w:space="0" w:color="auto"/>
            </w:tcBorders>
            <w:shd w:val="clear" w:color="auto" w:fill="auto"/>
            <w:vAlign w:val="center"/>
            <w:hideMark/>
          </w:tcPr>
          <w:p w14:paraId="6940BC74" w14:textId="77777777" w:rsidR="002E7DFE" w:rsidRPr="002E7DFE" w:rsidRDefault="002E7DFE" w:rsidP="00DC6CF5">
            <w:pPr>
              <w:suppressAutoHyphens w:val="0"/>
              <w:spacing w:after="0"/>
              <w:jc w:val="left"/>
              <w:rPr>
                <w:rFonts w:asciiTheme="minorHAnsi" w:hAnsiTheme="minorHAnsi" w:cstheme="minorHAnsi"/>
                <w:color w:val="000000"/>
                <w:sz w:val="18"/>
                <w:szCs w:val="18"/>
                <w:lang w:eastAsia="el-GR"/>
              </w:rPr>
            </w:pPr>
            <w:r w:rsidRPr="002E7DFE">
              <w:rPr>
                <w:rFonts w:asciiTheme="minorHAnsi" w:hAnsiTheme="minorHAnsi" w:cstheme="minorHAnsi"/>
                <w:color w:val="000000"/>
                <w:sz w:val="18"/>
                <w:szCs w:val="18"/>
                <w:lang w:eastAsia="el-GR"/>
              </w:rPr>
              <w:t>Οθόνη 27"</w:t>
            </w:r>
          </w:p>
        </w:tc>
        <w:tc>
          <w:tcPr>
            <w:tcW w:w="606" w:type="pct"/>
            <w:tcBorders>
              <w:top w:val="nil"/>
              <w:left w:val="nil"/>
              <w:bottom w:val="single" w:sz="8" w:space="0" w:color="auto"/>
              <w:right w:val="single" w:sz="8" w:space="0" w:color="auto"/>
            </w:tcBorders>
            <w:shd w:val="clear" w:color="auto" w:fill="auto"/>
            <w:vAlign w:val="center"/>
            <w:hideMark/>
          </w:tcPr>
          <w:p w14:paraId="738A9FBB" w14:textId="58A1F8A1" w:rsidR="002E7DFE" w:rsidRPr="002E7DFE" w:rsidRDefault="002959B0" w:rsidP="00DC6CF5">
            <w:pPr>
              <w:suppressAutoHyphens w:val="0"/>
              <w:spacing w:after="0"/>
              <w:jc w:val="center"/>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7</w:t>
            </w:r>
            <w:r w:rsidR="00903DBF">
              <w:rPr>
                <w:rFonts w:asciiTheme="minorHAnsi" w:hAnsiTheme="minorHAnsi" w:cstheme="minorHAnsi"/>
                <w:color w:val="000000"/>
                <w:sz w:val="18"/>
                <w:szCs w:val="18"/>
                <w:lang w:eastAsia="el-GR"/>
              </w:rPr>
              <w:t>9</w:t>
            </w:r>
          </w:p>
        </w:tc>
        <w:tc>
          <w:tcPr>
            <w:tcW w:w="2274" w:type="pct"/>
            <w:tcBorders>
              <w:top w:val="nil"/>
              <w:left w:val="nil"/>
              <w:bottom w:val="single" w:sz="8" w:space="0" w:color="auto"/>
              <w:right w:val="single" w:sz="8" w:space="0" w:color="auto"/>
            </w:tcBorders>
            <w:shd w:val="clear" w:color="auto" w:fill="auto"/>
            <w:vAlign w:val="center"/>
            <w:hideMark/>
          </w:tcPr>
          <w:p w14:paraId="281EB0DC" w14:textId="21562D14" w:rsidR="002E7DFE" w:rsidRPr="002E7DFE" w:rsidRDefault="002E7DFE" w:rsidP="00DC6CF5">
            <w:pPr>
              <w:suppressAutoHyphens w:val="0"/>
              <w:spacing w:after="0"/>
              <w:rPr>
                <w:rFonts w:asciiTheme="minorHAnsi" w:hAnsiTheme="minorHAnsi" w:cstheme="minorHAnsi"/>
                <w:color w:val="000000"/>
                <w:sz w:val="18"/>
                <w:szCs w:val="18"/>
                <w:lang w:eastAsia="el-GR"/>
              </w:rPr>
            </w:pPr>
            <w:r w:rsidRPr="002E7DFE">
              <w:rPr>
                <w:rFonts w:asciiTheme="minorHAnsi" w:hAnsiTheme="minorHAnsi" w:cstheme="minorHAnsi"/>
                <w:color w:val="000000"/>
                <w:sz w:val="18"/>
                <w:szCs w:val="18"/>
                <w:lang w:eastAsia="el-GR"/>
              </w:rPr>
              <w:t>Π.</w:t>
            </w:r>
            <w:r w:rsidR="008C5484">
              <w:rPr>
                <w:rFonts w:asciiTheme="minorHAnsi" w:hAnsiTheme="minorHAnsi" w:cstheme="minorHAnsi"/>
                <w:color w:val="000000"/>
                <w:sz w:val="18"/>
                <w:szCs w:val="18"/>
                <w:lang w:eastAsia="el-GR"/>
              </w:rPr>
              <w:t>9</w:t>
            </w:r>
            <w:r w:rsidRPr="002E7DFE">
              <w:rPr>
                <w:rFonts w:asciiTheme="minorHAnsi" w:hAnsiTheme="minorHAnsi" w:cstheme="minorHAnsi"/>
                <w:color w:val="000000"/>
                <w:sz w:val="18"/>
                <w:szCs w:val="18"/>
                <w:lang w:eastAsia="el-GR"/>
              </w:rPr>
              <w:t xml:space="preserve"> ΤΕΧΝΙΚΕΣ ΠΡΟΔΙΑΓΡΑΦΕΣ ΕΞΟΠΛΙΣΜΟΥ ΧΡΗΣΤΩΝ</w:t>
            </w:r>
          </w:p>
        </w:tc>
      </w:tr>
      <w:tr w:rsidR="002E7DFE" w:rsidRPr="002E7DFE" w14:paraId="7F932D86" w14:textId="77777777" w:rsidTr="00796270">
        <w:trPr>
          <w:trHeight w:val="300"/>
          <w:jc w:val="center"/>
        </w:trPr>
        <w:tc>
          <w:tcPr>
            <w:tcW w:w="439" w:type="pct"/>
            <w:tcBorders>
              <w:top w:val="nil"/>
              <w:left w:val="single" w:sz="8" w:space="0" w:color="auto"/>
              <w:bottom w:val="single" w:sz="8" w:space="0" w:color="auto"/>
              <w:right w:val="single" w:sz="8" w:space="0" w:color="auto"/>
            </w:tcBorders>
            <w:shd w:val="clear" w:color="auto" w:fill="auto"/>
            <w:vAlign w:val="center"/>
            <w:hideMark/>
          </w:tcPr>
          <w:p w14:paraId="3F812BA7" w14:textId="5B65A766" w:rsidR="002E7DFE" w:rsidRPr="00796270" w:rsidRDefault="00A01A33" w:rsidP="00DC6CF5">
            <w:pPr>
              <w:suppressAutoHyphens w:val="0"/>
              <w:spacing w:after="0"/>
              <w:jc w:val="center"/>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25</w:t>
            </w:r>
          </w:p>
        </w:tc>
        <w:tc>
          <w:tcPr>
            <w:tcW w:w="1681" w:type="pct"/>
            <w:tcBorders>
              <w:top w:val="nil"/>
              <w:left w:val="nil"/>
              <w:bottom w:val="single" w:sz="8" w:space="0" w:color="auto"/>
              <w:right w:val="single" w:sz="8" w:space="0" w:color="auto"/>
            </w:tcBorders>
            <w:shd w:val="clear" w:color="auto" w:fill="auto"/>
            <w:vAlign w:val="center"/>
            <w:hideMark/>
          </w:tcPr>
          <w:p w14:paraId="5974697A" w14:textId="77777777" w:rsidR="002E7DFE" w:rsidRPr="002E7DFE" w:rsidRDefault="002E7DFE" w:rsidP="00DC6CF5">
            <w:pPr>
              <w:suppressAutoHyphens w:val="0"/>
              <w:spacing w:after="0"/>
              <w:jc w:val="left"/>
              <w:rPr>
                <w:rFonts w:asciiTheme="minorHAnsi" w:hAnsiTheme="minorHAnsi" w:cstheme="minorHAnsi"/>
                <w:color w:val="000000"/>
                <w:sz w:val="18"/>
                <w:szCs w:val="18"/>
                <w:lang w:eastAsia="el-GR"/>
              </w:rPr>
            </w:pPr>
            <w:r w:rsidRPr="002E7DFE">
              <w:rPr>
                <w:rFonts w:asciiTheme="minorHAnsi" w:hAnsiTheme="minorHAnsi" w:cstheme="minorHAnsi"/>
                <w:color w:val="000000"/>
                <w:sz w:val="18"/>
                <w:szCs w:val="18"/>
                <w:lang w:eastAsia="el-GR"/>
              </w:rPr>
              <w:t>Οθόνη 24"</w:t>
            </w:r>
          </w:p>
        </w:tc>
        <w:tc>
          <w:tcPr>
            <w:tcW w:w="606" w:type="pct"/>
            <w:tcBorders>
              <w:top w:val="nil"/>
              <w:left w:val="nil"/>
              <w:bottom w:val="single" w:sz="8" w:space="0" w:color="auto"/>
              <w:right w:val="single" w:sz="8" w:space="0" w:color="auto"/>
            </w:tcBorders>
            <w:shd w:val="clear" w:color="auto" w:fill="auto"/>
            <w:vAlign w:val="center"/>
            <w:hideMark/>
          </w:tcPr>
          <w:p w14:paraId="61FF55EB" w14:textId="22D0CA42" w:rsidR="002E7DFE" w:rsidRPr="005D54E9" w:rsidRDefault="000C218A" w:rsidP="00DC6CF5">
            <w:pPr>
              <w:suppressAutoHyphens w:val="0"/>
              <w:spacing w:after="0"/>
              <w:jc w:val="center"/>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eastAsia="el-GR"/>
              </w:rPr>
              <w:t>11</w:t>
            </w:r>
            <w:r>
              <w:rPr>
                <w:rFonts w:asciiTheme="minorHAnsi" w:hAnsiTheme="minorHAnsi" w:cstheme="minorHAnsi"/>
                <w:color w:val="000000"/>
                <w:sz w:val="18"/>
                <w:szCs w:val="18"/>
                <w:lang w:val="en-US" w:eastAsia="el-GR"/>
              </w:rPr>
              <w:t>7</w:t>
            </w:r>
          </w:p>
        </w:tc>
        <w:tc>
          <w:tcPr>
            <w:tcW w:w="2274" w:type="pct"/>
            <w:tcBorders>
              <w:top w:val="nil"/>
              <w:left w:val="nil"/>
              <w:bottom w:val="single" w:sz="8" w:space="0" w:color="auto"/>
              <w:right w:val="single" w:sz="8" w:space="0" w:color="auto"/>
            </w:tcBorders>
            <w:shd w:val="clear" w:color="auto" w:fill="auto"/>
            <w:vAlign w:val="center"/>
            <w:hideMark/>
          </w:tcPr>
          <w:p w14:paraId="1B900817" w14:textId="25812ECC" w:rsidR="002E7DFE" w:rsidRPr="002E7DFE" w:rsidRDefault="002E7DFE" w:rsidP="00DC6CF5">
            <w:pPr>
              <w:suppressAutoHyphens w:val="0"/>
              <w:spacing w:after="0"/>
              <w:rPr>
                <w:rFonts w:asciiTheme="minorHAnsi" w:hAnsiTheme="minorHAnsi" w:cstheme="minorHAnsi"/>
                <w:color w:val="000000"/>
                <w:sz w:val="18"/>
                <w:szCs w:val="18"/>
                <w:lang w:eastAsia="el-GR"/>
              </w:rPr>
            </w:pPr>
            <w:r w:rsidRPr="002E7DFE">
              <w:rPr>
                <w:rFonts w:asciiTheme="minorHAnsi" w:hAnsiTheme="minorHAnsi" w:cstheme="minorHAnsi"/>
                <w:color w:val="000000"/>
                <w:sz w:val="18"/>
                <w:szCs w:val="18"/>
                <w:lang w:eastAsia="el-GR"/>
              </w:rPr>
              <w:t>Π.</w:t>
            </w:r>
            <w:r w:rsidR="008C5484">
              <w:rPr>
                <w:rFonts w:asciiTheme="minorHAnsi" w:hAnsiTheme="minorHAnsi" w:cstheme="minorHAnsi"/>
                <w:color w:val="000000"/>
                <w:sz w:val="18"/>
                <w:szCs w:val="18"/>
                <w:lang w:eastAsia="el-GR"/>
              </w:rPr>
              <w:t>9</w:t>
            </w:r>
            <w:r w:rsidRPr="002E7DFE">
              <w:rPr>
                <w:rFonts w:asciiTheme="minorHAnsi" w:hAnsiTheme="minorHAnsi" w:cstheme="minorHAnsi"/>
                <w:color w:val="000000"/>
                <w:sz w:val="18"/>
                <w:szCs w:val="18"/>
                <w:lang w:eastAsia="el-GR"/>
              </w:rPr>
              <w:t xml:space="preserve"> ΤΕΧΝΙΚΕΣ ΠΡΟΔΙΑΓΡΑΦΕΣ ΕΞΟΠΛΙΣΜΟΥ ΧΡΗΣΤΩΝ</w:t>
            </w:r>
          </w:p>
        </w:tc>
      </w:tr>
      <w:tr w:rsidR="002E7DFE" w:rsidRPr="002E7DFE" w14:paraId="16B30CD3" w14:textId="77777777" w:rsidTr="00796270">
        <w:trPr>
          <w:trHeight w:val="300"/>
          <w:jc w:val="center"/>
        </w:trPr>
        <w:tc>
          <w:tcPr>
            <w:tcW w:w="439" w:type="pct"/>
            <w:tcBorders>
              <w:top w:val="nil"/>
              <w:left w:val="single" w:sz="8" w:space="0" w:color="auto"/>
              <w:bottom w:val="single" w:sz="8" w:space="0" w:color="auto"/>
              <w:right w:val="single" w:sz="8" w:space="0" w:color="auto"/>
            </w:tcBorders>
            <w:shd w:val="clear" w:color="auto" w:fill="auto"/>
            <w:vAlign w:val="center"/>
            <w:hideMark/>
          </w:tcPr>
          <w:p w14:paraId="4C465F58" w14:textId="0BB1E5DA" w:rsidR="002E7DFE" w:rsidRPr="00132440" w:rsidRDefault="00672060" w:rsidP="00DC6CF5">
            <w:pPr>
              <w:suppressAutoHyphens w:val="0"/>
              <w:spacing w:after="0"/>
              <w:jc w:val="center"/>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eastAsia="el-GR"/>
              </w:rPr>
              <w:t>26</w:t>
            </w:r>
          </w:p>
        </w:tc>
        <w:tc>
          <w:tcPr>
            <w:tcW w:w="1681" w:type="pct"/>
            <w:tcBorders>
              <w:top w:val="nil"/>
              <w:left w:val="nil"/>
              <w:bottom w:val="single" w:sz="8" w:space="0" w:color="auto"/>
              <w:right w:val="single" w:sz="8" w:space="0" w:color="auto"/>
            </w:tcBorders>
            <w:shd w:val="clear" w:color="auto" w:fill="auto"/>
            <w:vAlign w:val="center"/>
            <w:hideMark/>
          </w:tcPr>
          <w:p w14:paraId="42C4A1F0" w14:textId="045C4C2C" w:rsidR="002E7DFE" w:rsidRPr="00EF63DB" w:rsidRDefault="002E7DFE" w:rsidP="00DC6CF5">
            <w:pPr>
              <w:suppressAutoHyphens w:val="0"/>
              <w:spacing w:after="0"/>
              <w:jc w:val="left"/>
              <w:rPr>
                <w:rFonts w:asciiTheme="minorHAnsi" w:hAnsiTheme="minorHAnsi" w:cstheme="minorHAnsi"/>
                <w:color w:val="000000"/>
                <w:sz w:val="18"/>
                <w:szCs w:val="18"/>
                <w:lang w:eastAsia="el-GR"/>
              </w:rPr>
            </w:pPr>
            <w:r w:rsidRPr="002E7DFE">
              <w:rPr>
                <w:rFonts w:asciiTheme="minorHAnsi" w:hAnsiTheme="minorHAnsi" w:cstheme="minorHAnsi"/>
                <w:color w:val="000000"/>
                <w:sz w:val="18"/>
                <w:szCs w:val="18"/>
                <w:lang w:eastAsia="el-GR"/>
              </w:rPr>
              <w:t>Φορητός H/Y (laptop) υψηλών επιδόσεων</w:t>
            </w:r>
            <w:r w:rsidR="00EF63DB">
              <w:rPr>
                <w:rFonts w:asciiTheme="minorHAnsi" w:hAnsiTheme="minorHAnsi" w:cstheme="minorHAnsi"/>
                <w:color w:val="000000"/>
                <w:sz w:val="18"/>
                <w:szCs w:val="18"/>
                <w:lang w:eastAsia="el-GR"/>
              </w:rPr>
              <w:t xml:space="preserve"> (R</w:t>
            </w:r>
            <w:r w:rsidR="00EF63DB">
              <w:rPr>
                <w:rFonts w:asciiTheme="minorHAnsi" w:hAnsiTheme="minorHAnsi" w:cstheme="minorHAnsi"/>
                <w:color w:val="000000"/>
                <w:sz w:val="18"/>
                <w:szCs w:val="18"/>
                <w:lang w:val="en-US" w:eastAsia="el-GR"/>
              </w:rPr>
              <w:t>AM</w:t>
            </w:r>
            <w:r w:rsidR="00EF63DB" w:rsidRPr="00EF63DB">
              <w:rPr>
                <w:rFonts w:asciiTheme="minorHAnsi" w:hAnsiTheme="minorHAnsi" w:cstheme="minorHAnsi"/>
                <w:color w:val="000000"/>
                <w:sz w:val="18"/>
                <w:szCs w:val="18"/>
                <w:lang w:eastAsia="el-GR"/>
              </w:rPr>
              <w:t xml:space="preserve"> 32</w:t>
            </w:r>
            <w:r w:rsidR="00EF63DB">
              <w:rPr>
                <w:rFonts w:asciiTheme="minorHAnsi" w:hAnsiTheme="minorHAnsi" w:cstheme="minorHAnsi"/>
                <w:color w:val="000000"/>
                <w:sz w:val="18"/>
                <w:szCs w:val="18"/>
                <w:lang w:val="en-US" w:eastAsia="el-GR"/>
              </w:rPr>
              <w:t>GB</w:t>
            </w:r>
            <w:r w:rsidR="00EF63DB" w:rsidRPr="00EF63DB">
              <w:rPr>
                <w:rFonts w:asciiTheme="minorHAnsi" w:hAnsiTheme="minorHAnsi" w:cstheme="minorHAnsi"/>
                <w:color w:val="000000"/>
                <w:sz w:val="18"/>
                <w:szCs w:val="18"/>
                <w:lang w:eastAsia="el-GR"/>
              </w:rPr>
              <w:t>)</w:t>
            </w:r>
          </w:p>
        </w:tc>
        <w:tc>
          <w:tcPr>
            <w:tcW w:w="606" w:type="pct"/>
            <w:tcBorders>
              <w:top w:val="nil"/>
              <w:left w:val="nil"/>
              <w:bottom w:val="single" w:sz="8" w:space="0" w:color="auto"/>
              <w:right w:val="single" w:sz="8" w:space="0" w:color="auto"/>
            </w:tcBorders>
            <w:shd w:val="clear" w:color="auto" w:fill="auto"/>
            <w:vAlign w:val="center"/>
            <w:hideMark/>
          </w:tcPr>
          <w:p w14:paraId="0C854E68" w14:textId="42CB89E7" w:rsidR="002E7DFE" w:rsidRPr="00DB7316" w:rsidRDefault="00672060" w:rsidP="00DC6CF5">
            <w:pPr>
              <w:suppressAutoHyphens w:val="0"/>
              <w:spacing w:after="0"/>
              <w:jc w:val="center"/>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eastAsia="el-GR"/>
              </w:rPr>
              <w:t>36</w:t>
            </w:r>
          </w:p>
        </w:tc>
        <w:tc>
          <w:tcPr>
            <w:tcW w:w="2274" w:type="pct"/>
            <w:tcBorders>
              <w:top w:val="nil"/>
              <w:left w:val="nil"/>
              <w:bottom w:val="single" w:sz="8" w:space="0" w:color="auto"/>
              <w:right w:val="single" w:sz="8" w:space="0" w:color="auto"/>
            </w:tcBorders>
            <w:shd w:val="clear" w:color="auto" w:fill="auto"/>
            <w:vAlign w:val="center"/>
            <w:hideMark/>
          </w:tcPr>
          <w:p w14:paraId="711D9391" w14:textId="0D31277E" w:rsidR="002E7DFE" w:rsidRPr="002E7DFE" w:rsidRDefault="002E7DFE" w:rsidP="00DC6CF5">
            <w:pPr>
              <w:suppressAutoHyphens w:val="0"/>
              <w:spacing w:after="0"/>
              <w:rPr>
                <w:rFonts w:asciiTheme="minorHAnsi" w:hAnsiTheme="minorHAnsi" w:cstheme="minorHAnsi"/>
                <w:color w:val="000000"/>
                <w:sz w:val="18"/>
                <w:szCs w:val="18"/>
                <w:lang w:eastAsia="el-GR"/>
              </w:rPr>
            </w:pPr>
            <w:r w:rsidRPr="002E7DFE">
              <w:rPr>
                <w:rFonts w:asciiTheme="minorHAnsi" w:hAnsiTheme="minorHAnsi" w:cstheme="minorHAnsi"/>
                <w:color w:val="000000"/>
                <w:sz w:val="18"/>
                <w:szCs w:val="18"/>
                <w:lang w:eastAsia="el-GR"/>
              </w:rPr>
              <w:t>Π.</w:t>
            </w:r>
            <w:r w:rsidR="008C5484">
              <w:rPr>
                <w:rFonts w:asciiTheme="minorHAnsi" w:hAnsiTheme="minorHAnsi" w:cstheme="minorHAnsi"/>
                <w:color w:val="000000"/>
                <w:sz w:val="18"/>
                <w:szCs w:val="18"/>
                <w:lang w:eastAsia="el-GR"/>
              </w:rPr>
              <w:t>9</w:t>
            </w:r>
            <w:r w:rsidRPr="002E7DFE">
              <w:rPr>
                <w:rFonts w:asciiTheme="minorHAnsi" w:hAnsiTheme="minorHAnsi" w:cstheme="minorHAnsi"/>
                <w:color w:val="000000"/>
                <w:sz w:val="18"/>
                <w:szCs w:val="18"/>
                <w:lang w:eastAsia="el-GR"/>
              </w:rPr>
              <w:t xml:space="preserve"> ΤΕΧΝΙΚΕΣ ΠΡΟΔΙΑΓΡΑΦΕΣ ΕΞΟΠΛΙΣΜΟΥ ΧΡΗΣΤΩΝ</w:t>
            </w:r>
          </w:p>
        </w:tc>
      </w:tr>
      <w:tr w:rsidR="002E7DFE" w:rsidRPr="002E7DFE" w14:paraId="0790A045" w14:textId="77777777" w:rsidTr="00796270">
        <w:trPr>
          <w:trHeight w:val="300"/>
          <w:jc w:val="center"/>
        </w:trPr>
        <w:tc>
          <w:tcPr>
            <w:tcW w:w="439" w:type="pct"/>
            <w:tcBorders>
              <w:top w:val="nil"/>
              <w:left w:val="single" w:sz="8" w:space="0" w:color="auto"/>
              <w:bottom w:val="single" w:sz="8" w:space="0" w:color="auto"/>
              <w:right w:val="single" w:sz="8" w:space="0" w:color="auto"/>
            </w:tcBorders>
            <w:shd w:val="clear" w:color="auto" w:fill="auto"/>
            <w:vAlign w:val="center"/>
            <w:hideMark/>
          </w:tcPr>
          <w:p w14:paraId="6DFFCAE6" w14:textId="72E07D56" w:rsidR="002E7DFE" w:rsidRPr="00132440" w:rsidRDefault="00DE4619" w:rsidP="00DC6CF5">
            <w:pPr>
              <w:suppressAutoHyphens w:val="0"/>
              <w:spacing w:after="0"/>
              <w:jc w:val="center"/>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eastAsia="el-GR"/>
              </w:rPr>
              <w:t>27</w:t>
            </w:r>
          </w:p>
        </w:tc>
        <w:tc>
          <w:tcPr>
            <w:tcW w:w="1681" w:type="pct"/>
            <w:tcBorders>
              <w:top w:val="nil"/>
              <w:left w:val="nil"/>
              <w:bottom w:val="single" w:sz="8" w:space="0" w:color="auto"/>
              <w:right w:val="single" w:sz="8" w:space="0" w:color="auto"/>
            </w:tcBorders>
            <w:shd w:val="clear" w:color="auto" w:fill="auto"/>
            <w:vAlign w:val="center"/>
            <w:hideMark/>
          </w:tcPr>
          <w:p w14:paraId="0917C801" w14:textId="77777777" w:rsidR="002E7DFE" w:rsidRPr="002E7DFE" w:rsidRDefault="002E7DFE" w:rsidP="00DC6CF5">
            <w:pPr>
              <w:suppressAutoHyphens w:val="0"/>
              <w:spacing w:after="0"/>
              <w:jc w:val="left"/>
              <w:rPr>
                <w:rFonts w:asciiTheme="minorHAnsi" w:hAnsiTheme="minorHAnsi" w:cstheme="minorHAnsi"/>
                <w:color w:val="000000"/>
                <w:sz w:val="18"/>
                <w:szCs w:val="18"/>
                <w:lang w:eastAsia="el-GR"/>
              </w:rPr>
            </w:pPr>
            <w:r w:rsidRPr="002E7DFE">
              <w:rPr>
                <w:rFonts w:asciiTheme="minorHAnsi" w:hAnsiTheme="minorHAnsi" w:cstheme="minorHAnsi"/>
                <w:color w:val="000000"/>
                <w:sz w:val="18"/>
                <w:szCs w:val="18"/>
                <w:lang w:eastAsia="el-GR"/>
              </w:rPr>
              <w:t>Φορητός H/Y (laptop) χρήσης γραφείου</w:t>
            </w:r>
          </w:p>
        </w:tc>
        <w:tc>
          <w:tcPr>
            <w:tcW w:w="606" w:type="pct"/>
            <w:tcBorders>
              <w:top w:val="nil"/>
              <w:left w:val="nil"/>
              <w:bottom w:val="single" w:sz="8" w:space="0" w:color="auto"/>
              <w:right w:val="single" w:sz="8" w:space="0" w:color="auto"/>
            </w:tcBorders>
            <w:shd w:val="clear" w:color="auto" w:fill="auto"/>
            <w:vAlign w:val="center"/>
            <w:hideMark/>
          </w:tcPr>
          <w:p w14:paraId="706077F2" w14:textId="3BF2850E" w:rsidR="002E7DFE" w:rsidRPr="00DB7316" w:rsidRDefault="00DB7316" w:rsidP="00DC6CF5">
            <w:pPr>
              <w:suppressAutoHyphens w:val="0"/>
              <w:spacing w:after="0"/>
              <w:jc w:val="center"/>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val="en-US" w:eastAsia="el-GR"/>
              </w:rPr>
              <w:t>25</w:t>
            </w:r>
          </w:p>
        </w:tc>
        <w:tc>
          <w:tcPr>
            <w:tcW w:w="2274" w:type="pct"/>
            <w:tcBorders>
              <w:top w:val="nil"/>
              <w:left w:val="nil"/>
              <w:bottom w:val="single" w:sz="8" w:space="0" w:color="auto"/>
              <w:right w:val="single" w:sz="8" w:space="0" w:color="auto"/>
            </w:tcBorders>
            <w:shd w:val="clear" w:color="auto" w:fill="auto"/>
            <w:vAlign w:val="center"/>
            <w:hideMark/>
          </w:tcPr>
          <w:p w14:paraId="3FE677D9" w14:textId="65CDB4E0" w:rsidR="002E7DFE" w:rsidRPr="002E7DFE" w:rsidRDefault="002E7DFE" w:rsidP="00DC6CF5">
            <w:pPr>
              <w:suppressAutoHyphens w:val="0"/>
              <w:spacing w:after="0"/>
              <w:rPr>
                <w:rFonts w:asciiTheme="minorHAnsi" w:hAnsiTheme="minorHAnsi" w:cstheme="minorHAnsi"/>
                <w:color w:val="000000"/>
                <w:sz w:val="18"/>
                <w:szCs w:val="18"/>
                <w:lang w:eastAsia="el-GR"/>
              </w:rPr>
            </w:pPr>
            <w:r w:rsidRPr="002E7DFE">
              <w:rPr>
                <w:rFonts w:asciiTheme="minorHAnsi" w:hAnsiTheme="minorHAnsi" w:cstheme="minorHAnsi"/>
                <w:color w:val="000000"/>
                <w:sz w:val="18"/>
                <w:szCs w:val="18"/>
                <w:lang w:eastAsia="el-GR"/>
              </w:rPr>
              <w:t>Π.</w:t>
            </w:r>
            <w:r w:rsidR="008C5484">
              <w:rPr>
                <w:rFonts w:asciiTheme="minorHAnsi" w:hAnsiTheme="minorHAnsi" w:cstheme="minorHAnsi"/>
                <w:color w:val="000000"/>
                <w:sz w:val="18"/>
                <w:szCs w:val="18"/>
                <w:lang w:eastAsia="el-GR"/>
              </w:rPr>
              <w:t>9</w:t>
            </w:r>
            <w:r w:rsidRPr="002E7DFE">
              <w:rPr>
                <w:rFonts w:asciiTheme="minorHAnsi" w:hAnsiTheme="minorHAnsi" w:cstheme="minorHAnsi"/>
                <w:color w:val="000000"/>
                <w:sz w:val="18"/>
                <w:szCs w:val="18"/>
                <w:lang w:eastAsia="el-GR"/>
              </w:rPr>
              <w:t xml:space="preserve"> ΤΕΧΝΙΚΕΣ ΠΡΟΔΙΑΓΡΑΦΕΣ ΕΞΟΠΛΙΣΜΟΥ ΧΡΗΣΤΩΝ</w:t>
            </w:r>
          </w:p>
        </w:tc>
      </w:tr>
      <w:tr w:rsidR="002E7DFE" w:rsidRPr="002E7DFE" w14:paraId="11238902" w14:textId="77777777" w:rsidTr="00796270">
        <w:trPr>
          <w:trHeight w:val="300"/>
          <w:jc w:val="center"/>
        </w:trPr>
        <w:tc>
          <w:tcPr>
            <w:tcW w:w="439" w:type="pct"/>
            <w:tcBorders>
              <w:top w:val="nil"/>
              <w:left w:val="single" w:sz="8" w:space="0" w:color="auto"/>
              <w:bottom w:val="single" w:sz="8" w:space="0" w:color="auto"/>
              <w:right w:val="single" w:sz="8" w:space="0" w:color="auto"/>
            </w:tcBorders>
            <w:shd w:val="clear" w:color="auto" w:fill="auto"/>
            <w:vAlign w:val="center"/>
            <w:hideMark/>
          </w:tcPr>
          <w:p w14:paraId="526121C6" w14:textId="7C7206C7" w:rsidR="002E7DFE" w:rsidRPr="00132440" w:rsidRDefault="00737149" w:rsidP="00DC6CF5">
            <w:pPr>
              <w:suppressAutoHyphens w:val="0"/>
              <w:spacing w:after="0"/>
              <w:jc w:val="center"/>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eastAsia="el-GR"/>
              </w:rPr>
              <w:lastRenderedPageBreak/>
              <w:t>28</w:t>
            </w:r>
          </w:p>
        </w:tc>
        <w:tc>
          <w:tcPr>
            <w:tcW w:w="1681" w:type="pct"/>
            <w:tcBorders>
              <w:top w:val="nil"/>
              <w:left w:val="nil"/>
              <w:bottom w:val="single" w:sz="8" w:space="0" w:color="auto"/>
              <w:right w:val="single" w:sz="8" w:space="0" w:color="auto"/>
            </w:tcBorders>
            <w:shd w:val="clear" w:color="auto" w:fill="auto"/>
            <w:vAlign w:val="center"/>
            <w:hideMark/>
          </w:tcPr>
          <w:p w14:paraId="7359974C" w14:textId="77777777" w:rsidR="002E7DFE" w:rsidRPr="002E7DFE" w:rsidRDefault="002E7DFE" w:rsidP="00DC6CF5">
            <w:pPr>
              <w:suppressAutoHyphens w:val="0"/>
              <w:spacing w:after="0"/>
              <w:jc w:val="left"/>
              <w:rPr>
                <w:rFonts w:asciiTheme="minorHAnsi" w:hAnsiTheme="minorHAnsi" w:cstheme="minorHAnsi"/>
                <w:color w:val="000000"/>
                <w:sz w:val="18"/>
                <w:szCs w:val="18"/>
                <w:lang w:eastAsia="el-GR"/>
              </w:rPr>
            </w:pPr>
            <w:r w:rsidRPr="002E7DFE">
              <w:rPr>
                <w:rFonts w:asciiTheme="minorHAnsi" w:hAnsiTheme="minorHAnsi" w:cstheme="minorHAnsi"/>
                <w:color w:val="000000"/>
                <w:sz w:val="18"/>
                <w:szCs w:val="18"/>
                <w:lang w:eastAsia="el-GR"/>
              </w:rPr>
              <w:t>Τσάντα μεταφοράς laptop</w:t>
            </w:r>
          </w:p>
        </w:tc>
        <w:tc>
          <w:tcPr>
            <w:tcW w:w="606" w:type="pct"/>
            <w:tcBorders>
              <w:top w:val="nil"/>
              <w:left w:val="nil"/>
              <w:bottom w:val="single" w:sz="8" w:space="0" w:color="auto"/>
              <w:right w:val="single" w:sz="8" w:space="0" w:color="auto"/>
            </w:tcBorders>
            <w:shd w:val="clear" w:color="auto" w:fill="auto"/>
            <w:vAlign w:val="center"/>
            <w:hideMark/>
          </w:tcPr>
          <w:p w14:paraId="4F0E2DCD" w14:textId="3EEBFEEC" w:rsidR="002E7DFE" w:rsidRPr="005D54E9" w:rsidRDefault="000C218A" w:rsidP="00DC6CF5">
            <w:pPr>
              <w:suppressAutoHyphens w:val="0"/>
              <w:spacing w:after="0"/>
              <w:jc w:val="center"/>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val="en-US" w:eastAsia="el-GR"/>
              </w:rPr>
              <w:t>61</w:t>
            </w:r>
          </w:p>
        </w:tc>
        <w:tc>
          <w:tcPr>
            <w:tcW w:w="2274" w:type="pct"/>
            <w:tcBorders>
              <w:top w:val="nil"/>
              <w:left w:val="nil"/>
              <w:bottom w:val="single" w:sz="8" w:space="0" w:color="auto"/>
              <w:right w:val="single" w:sz="8" w:space="0" w:color="auto"/>
            </w:tcBorders>
            <w:shd w:val="clear" w:color="auto" w:fill="auto"/>
            <w:vAlign w:val="center"/>
            <w:hideMark/>
          </w:tcPr>
          <w:p w14:paraId="6E000097" w14:textId="792B8C47" w:rsidR="002E7DFE" w:rsidRPr="002E7DFE" w:rsidRDefault="002E7DFE" w:rsidP="00DC6CF5">
            <w:pPr>
              <w:suppressAutoHyphens w:val="0"/>
              <w:spacing w:after="0"/>
              <w:rPr>
                <w:rFonts w:asciiTheme="minorHAnsi" w:hAnsiTheme="minorHAnsi" w:cstheme="minorHAnsi"/>
                <w:color w:val="000000"/>
                <w:sz w:val="18"/>
                <w:szCs w:val="18"/>
                <w:lang w:eastAsia="el-GR"/>
              </w:rPr>
            </w:pPr>
            <w:r w:rsidRPr="002E7DFE">
              <w:rPr>
                <w:rFonts w:asciiTheme="minorHAnsi" w:hAnsiTheme="minorHAnsi" w:cstheme="minorHAnsi"/>
                <w:color w:val="000000"/>
                <w:sz w:val="18"/>
                <w:szCs w:val="18"/>
                <w:lang w:eastAsia="el-GR"/>
              </w:rPr>
              <w:t>Π.</w:t>
            </w:r>
            <w:r w:rsidR="008C5484">
              <w:rPr>
                <w:rFonts w:asciiTheme="minorHAnsi" w:hAnsiTheme="minorHAnsi" w:cstheme="minorHAnsi"/>
                <w:color w:val="000000"/>
                <w:sz w:val="18"/>
                <w:szCs w:val="18"/>
                <w:lang w:eastAsia="el-GR"/>
              </w:rPr>
              <w:t>9</w:t>
            </w:r>
            <w:r w:rsidRPr="002E7DFE">
              <w:rPr>
                <w:rFonts w:asciiTheme="minorHAnsi" w:hAnsiTheme="minorHAnsi" w:cstheme="minorHAnsi"/>
                <w:color w:val="000000"/>
                <w:sz w:val="18"/>
                <w:szCs w:val="18"/>
                <w:lang w:eastAsia="el-GR"/>
              </w:rPr>
              <w:t xml:space="preserve"> ΤΕΧΝΙΚΕΣ ΠΡΟΔΙΑΓΡΑΦΕΣ ΕΞΟΠΛΙΣΜΟΥ ΧΡΗΣΤΩΝ</w:t>
            </w:r>
          </w:p>
        </w:tc>
      </w:tr>
      <w:tr w:rsidR="002E7DFE" w:rsidRPr="002E7DFE" w14:paraId="71D8DDA9" w14:textId="77777777" w:rsidTr="00796270">
        <w:trPr>
          <w:trHeight w:val="300"/>
          <w:jc w:val="center"/>
        </w:trPr>
        <w:tc>
          <w:tcPr>
            <w:tcW w:w="439" w:type="pct"/>
            <w:tcBorders>
              <w:top w:val="nil"/>
              <w:left w:val="single" w:sz="8" w:space="0" w:color="auto"/>
              <w:bottom w:val="single" w:sz="8" w:space="0" w:color="auto"/>
              <w:right w:val="single" w:sz="8" w:space="0" w:color="auto"/>
            </w:tcBorders>
            <w:shd w:val="clear" w:color="auto" w:fill="auto"/>
            <w:vAlign w:val="center"/>
            <w:hideMark/>
          </w:tcPr>
          <w:p w14:paraId="1B4BD7C9" w14:textId="77941761" w:rsidR="002E7DFE" w:rsidRPr="00132440" w:rsidRDefault="00A545C8" w:rsidP="00DC6CF5">
            <w:pPr>
              <w:suppressAutoHyphens w:val="0"/>
              <w:spacing w:after="0"/>
              <w:jc w:val="center"/>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eastAsia="el-GR"/>
              </w:rPr>
              <w:t>29</w:t>
            </w:r>
          </w:p>
        </w:tc>
        <w:tc>
          <w:tcPr>
            <w:tcW w:w="1681" w:type="pct"/>
            <w:tcBorders>
              <w:top w:val="nil"/>
              <w:left w:val="nil"/>
              <w:bottom w:val="single" w:sz="8" w:space="0" w:color="auto"/>
              <w:right w:val="single" w:sz="8" w:space="0" w:color="auto"/>
            </w:tcBorders>
            <w:shd w:val="clear" w:color="auto" w:fill="auto"/>
            <w:vAlign w:val="center"/>
            <w:hideMark/>
          </w:tcPr>
          <w:p w14:paraId="47A20D7D" w14:textId="77777777" w:rsidR="002E7DFE" w:rsidRPr="002E7DFE" w:rsidRDefault="002E7DFE" w:rsidP="00DC6CF5">
            <w:pPr>
              <w:suppressAutoHyphens w:val="0"/>
              <w:spacing w:after="0"/>
              <w:jc w:val="left"/>
              <w:rPr>
                <w:rFonts w:asciiTheme="minorHAnsi" w:hAnsiTheme="minorHAnsi" w:cstheme="minorHAnsi"/>
                <w:color w:val="000000"/>
                <w:sz w:val="18"/>
                <w:szCs w:val="18"/>
                <w:lang w:eastAsia="el-GR"/>
              </w:rPr>
            </w:pPr>
            <w:r w:rsidRPr="002E7DFE">
              <w:rPr>
                <w:rFonts w:asciiTheme="minorHAnsi" w:hAnsiTheme="minorHAnsi" w:cstheme="minorHAnsi"/>
                <w:color w:val="000000"/>
                <w:sz w:val="18"/>
                <w:szCs w:val="18"/>
                <w:lang w:eastAsia="el-GR"/>
              </w:rPr>
              <w:t>Σύστημα Τηλεδιάσκεψης</w:t>
            </w:r>
          </w:p>
        </w:tc>
        <w:tc>
          <w:tcPr>
            <w:tcW w:w="606" w:type="pct"/>
            <w:tcBorders>
              <w:top w:val="nil"/>
              <w:left w:val="nil"/>
              <w:bottom w:val="single" w:sz="8" w:space="0" w:color="auto"/>
              <w:right w:val="single" w:sz="8" w:space="0" w:color="auto"/>
            </w:tcBorders>
            <w:shd w:val="clear" w:color="auto" w:fill="auto"/>
            <w:vAlign w:val="center"/>
            <w:hideMark/>
          </w:tcPr>
          <w:p w14:paraId="2EEC5B96" w14:textId="03A59002" w:rsidR="002E7DFE" w:rsidRPr="00BB17F4" w:rsidRDefault="00BB17F4" w:rsidP="00DC6CF5">
            <w:pPr>
              <w:suppressAutoHyphens w:val="0"/>
              <w:spacing w:after="0"/>
              <w:jc w:val="center"/>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val="en-US" w:eastAsia="el-GR"/>
              </w:rPr>
              <w:t>7</w:t>
            </w:r>
          </w:p>
        </w:tc>
        <w:tc>
          <w:tcPr>
            <w:tcW w:w="2274" w:type="pct"/>
            <w:tcBorders>
              <w:top w:val="nil"/>
              <w:left w:val="nil"/>
              <w:bottom w:val="single" w:sz="8" w:space="0" w:color="auto"/>
              <w:right w:val="single" w:sz="8" w:space="0" w:color="auto"/>
            </w:tcBorders>
            <w:shd w:val="clear" w:color="auto" w:fill="auto"/>
            <w:vAlign w:val="center"/>
            <w:hideMark/>
          </w:tcPr>
          <w:p w14:paraId="3C8267E7" w14:textId="2F1B72E7" w:rsidR="002E7DFE" w:rsidRPr="002E7DFE" w:rsidRDefault="002E7DFE" w:rsidP="00DC6CF5">
            <w:pPr>
              <w:suppressAutoHyphens w:val="0"/>
              <w:spacing w:after="0"/>
              <w:rPr>
                <w:rFonts w:asciiTheme="minorHAnsi" w:hAnsiTheme="minorHAnsi" w:cstheme="minorHAnsi"/>
                <w:color w:val="000000"/>
                <w:sz w:val="18"/>
                <w:szCs w:val="18"/>
                <w:lang w:eastAsia="el-GR"/>
              </w:rPr>
            </w:pPr>
            <w:r w:rsidRPr="002E7DFE">
              <w:rPr>
                <w:rFonts w:asciiTheme="minorHAnsi" w:hAnsiTheme="minorHAnsi" w:cstheme="minorHAnsi"/>
                <w:color w:val="000000"/>
                <w:sz w:val="18"/>
                <w:szCs w:val="18"/>
                <w:lang w:eastAsia="el-GR"/>
              </w:rPr>
              <w:t>Π.</w:t>
            </w:r>
            <w:r w:rsidR="008C5484">
              <w:rPr>
                <w:rFonts w:asciiTheme="minorHAnsi" w:hAnsiTheme="minorHAnsi" w:cstheme="minorHAnsi"/>
                <w:color w:val="000000"/>
                <w:sz w:val="18"/>
                <w:szCs w:val="18"/>
                <w:lang w:eastAsia="el-GR"/>
              </w:rPr>
              <w:t>9</w:t>
            </w:r>
            <w:r w:rsidRPr="002E7DFE">
              <w:rPr>
                <w:rFonts w:asciiTheme="minorHAnsi" w:hAnsiTheme="minorHAnsi" w:cstheme="minorHAnsi"/>
                <w:color w:val="000000"/>
                <w:sz w:val="18"/>
                <w:szCs w:val="18"/>
                <w:lang w:eastAsia="el-GR"/>
              </w:rPr>
              <w:t xml:space="preserve"> ΤΕΧΝΙΚΕΣ ΠΡΟΔΙΑΓΡΑΦΕΣ ΕΞΟΠΛΙΣΜΟΥ ΧΡΗΣΤΩΝ</w:t>
            </w:r>
          </w:p>
        </w:tc>
      </w:tr>
      <w:tr w:rsidR="002E7DFE" w:rsidRPr="00947029" w14:paraId="061C9997" w14:textId="77777777" w:rsidTr="00796270">
        <w:trPr>
          <w:trHeight w:val="300"/>
          <w:jc w:val="center"/>
        </w:trPr>
        <w:tc>
          <w:tcPr>
            <w:tcW w:w="439" w:type="pct"/>
            <w:tcBorders>
              <w:top w:val="nil"/>
              <w:left w:val="single" w:sz="8" w:space="0" w:color="auto"/>
              <w:bottom w:val="single" w:sz="8" w:space="0" w:color="auto"/>
              <w:right w:val="single" w:sz="8" w:space="0" w:color="auto"/>
            </w:tcBorders>
            <w:shd w:val="clear" w:color="auto" w:fill="auto"/>
            <w:vAlign w:val="center"/>
            <w:hideMark/>
          </w:tcPr>
          <w:p w14:paraId="44C7716D" w14:textId="6817FE70" w:rsidR="002E7DFE" w:rsidRPr="00132440" w:rsidRDefault="00C52086" w:rsidP="00DC6CF5">
            <w:pPr>
              <w:suppressAutoHyphens w:val="0"/>
              <w:spacing w:after="0"/>
              <w:jc w:val="center"/>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eastAsia="el-GR"/>
              </w:rPr>
              <w:t>30</w:t>
            </w:r>
          </w:p>
        </w:tc>
        <w:tc>
          <w:tcPr>
            <w:tcW w:w="1681" w:type="pct"/>
            <w:tcBorders>
              <w:top w:val="nil"/>
              <w:left w:val="nil"/>
              <w:bottom w:val="single" w:sz="8" w:space="0" w:color="auto"/>
              <w:right w:val="single" w:sz="8" w:space="0" w:color="auto"/>
            </w:tcBorders>
            <w:shd w:val="clear" w:color="auto" w:fill="auto"/>
            <w:vAlign w:val="center"/>
            <w:hideMark/>
          </w:tcPr>
          <w:p w14:paraId="32573C5D" w14:textId="77777777" w:rsidR="002E7DFE" w:rsidRPr="002E7DFE" w:rsidRDefault="002E7DFE" w:rsidP="00DC6CF5">
            <w:pPr>
              <w:suppressAutoHyphens w:val="0"/>
              <w:spacing w:after="0"/>
              <w:jc w:val="left"/>
              <w:rPr>
                <w:rFonts w:asciiTheme="minorHAnsi" w:hAnsiTheme="minorHAnsi" w:cstheme="minorHAnsi"/>
                <w:color w:val="000000"/>
                <w:sz w:val="18"/>
                <w:szCs w:val="18"/>
                <w:lang w:eastAsia="el-GR"/>
              </w:rPr>
            </w:pPr>
            <w:r w:rsidRPr="002E7DFE">
              <w:rPr>
                <w:rFonts w:asciiTheme="minorHAnsi" w:hAnsiTheme="minorHAnsi" w:cstheme="minorHAnsi"/>
                <w:color w:val="000000"/>
                <w:sz w:val="18"/>
                <w:szCs w:val="18"/>
                <w:lang w:eastAsia="el-GR"/>
              </w:rPr>
              <w:t>Mini PC Συστήματος Τηλεδιάσκεψης</w:t>
            </w:r>
          </w:p>
        </w:tc>
        <w:tc>
          <w:tcPr>
            <w:tcW w:w="606" w:type="pct"/>
            <w:tcBorders>
              <w:top w:val="nil"/>
              <w:left w:val="nil"/>
              <w:bottom w:val="single" w:sz="8" w:space="0" w:color="auto"/>
              <w:right w:val="single" w:sz="8" w:space="0" w:color="auto"/>
            </w:tcBorders>
            <w:shd w:val="clear" w:color="auto" w:fill="auto"/>
            <w:vAlign w:val="center"/>
            <w:hideMark/>
          </w:tcPr>
          <w:p w14:paraId="57B3867D" w14:textId="7E7E5C20" w:rsidR="002E7DFE" w:rsidRPr="00BB17F4" w:rsidRDefault="00BB17F4" w:rsidP="00DC6CF5">
            <w:pPr>
              <w:suppressAutoHyphens w:val="0"/>
              <w:spacing w:after="0"/>
              <w:jc w:val="center"/>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val="en-US" w:eastAsia="el-GR"/>
              </w:rPr>
              <w:t>7</w:t>
            </w:r>
          </w:p>
        </w:tc>
        <w:tc>
          <w:tcPr>
            <w:tcW w:w="2274" w:type="pct"/>
            <w:tcBorders>
              <w:top w:val="nil"/>
              <w:left w:val="nil"/>
              <w:bottom w:val="single" w:sz="8" w:space="0" w:color="auto"/>
              <w:right w:val="single" w:sz="8" w:space="0" w:color="auto"/>
            </w:tcBorders>
            <w:shd w:val="clear" w:color="auto" w:fill="auto"/>
            <w:vAlign w:val="center"/>
            <w:hideMark/>
          </w:tcPr>
          <w:p w14:paraId="1D3B46EC" w14:textId="436CB05A" w:rsidR="002E7DFE" w:rsidRPr="002E7DFE" w:rsidRDefault="002E7DFE" w:rsidP="00DC6CF5">
            <w:pPr>
              <w:suppressAutoHyphens w:val="0"/>
              <w:spacing w:after="0"/>
              <w:rPr>
                <w:rFonts w:asciiTheme="minorHAnsi" w:hAnsiTheme="minorHAnsi" w:cstheme="minorHAnsi"/>
                <w:color w:val="000000"/>
                <w:sz w:val="18"/>
                <w:szCs w:val="18"/>
                <w:lang w:eastAsia="el-GR"/>
              </w:rPr>
            </w:pPr>
            <w:r w:rsidRPr="002E7DFE">
              <w:rPr>
                <w:rFonts w:asciiTheme="minorHAnsi" w:hAnsiTheme="minorHAnsi" w:cstheme="minorHAnsi"/>
                <w:color w:val="000000"/>
                <w:sz w:val="18"/>
                <w:szCs w:val="18"/>
                <w:lang w:eastAsia="el-GR"/>
              </w:rPr>
              <w:t>Π.</w:t>
            </w:r>
            <w:r w:rsidR="008C5484">
              <w:rPr>
                <w:rFonts w:asciiTheme="minorHAnsi" w:hAnsiTheme="minorHAnsi" w:cstheme="minorHAnsi"/>
                <w:color w:val="000000"/>
                <w:sz w:val="18"/>
                <w:szCs w:val="18"/>
                <w:lang w:eastAsia="el-GR"/>
              </w:rPr>
              <w:t>9</w:t>
            </w:r>
            <w:r w:rsidRPr="002E7DFE">
              <w:rPr>
                <w:rFonts w:asciiTheme="minorHAnsi" w:hAnsiTheme="minorHAnsi" w:cstheme="minorHAnsi"/>
                <w:color w:val="000000"/>
                <w:sz w:val="18"/>
                <w:szCs w:val="18"/>
                <w:lang w:eastAsia="el-GR"/>
              </w:rPr>
              <w:t xml:space="preserve"> ΤΕΧΝΙΚΕΣ ΠΡΟΔΙΑΓΡΑΦΕΣ ΕΞΟΠΛΙΣΜΟΥ ΧΡΗΣΤΩΝ</w:t>
            </w:r>
          </w:p>
        </w:tc>
      </w:tr>
      <w:tr w:rsidR="002E7DFE" w:rsidRPr="002E7DFE" w14:paraId="73BE1C25" w14:textId="77777777" w:rsidTr="00796270">
        <w:trPr>
          <w:trHeight w:val="300"/>
          <w:jc w:val="center"/>
        </w:trPr>
        <w:tc>
          <w:tcPr>
            <w:tcW w:w="439" w:type="pct"/>
            <w:tcBorders>
              <w:top w:val="nil"/>
              <w:left w:val="single" w:sz="8" w:space="0" w:color="auto"/>
              <w:bottom w:val="single" w:sz="8" w:space="0" w:color="auto"/>
              <w:right w:val="single" w:sz="8" w:space="0" w:color="auto"/>
            </w:tcBorders>
            <w:shd w:val="clear" w:color="auto" w:fill="auto"/>
            <w:vAlign w:val="center"/>
            <w:hideMark/>
          </w:tcPr>
          <w:p w14:paraId="478D8AE3" w14:textId="52AB8268" w:rsidR="002E7DFE" w:rsidRPr="00132440" w:rsidRDefault="00824690" w:rsidP="00DC6CF5">
            <w:pPr>
              <w:suppressAutoHyphens w:val="0"/>
              <w:spacing w:after="0"/>
              <w:jc w:val="center"/>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eastAsia="el-GR"/>
              </w:rPr>
              <w:t>31</w:t>
            </w:r>
          </w:p>
        </w:tc>
        <w:tc>
          <w:tcPr>
            <w:tcW w:w="1681" w:type="pct"/>
            <w:tcBorders>
              <w:top w:val="nil"/>
              <w:left w:val="nil"/>
              <w:bottom w:val="single" w:sz="8" w:space="0" w:color="auto"/>
              <w:right w:val="single" w:sz="8" w:space="0" w:color="auto"/>
            </w:tcBorders>
            <w:shd w:val="clear" w:color="auto" w:fill="auto"/>
            <w:vAlign w:val="center"/>
            <w:hideMark/>
          </w:tcPr>
          <w:p w14:paraId="1C160BC5" w14:textId="4493FE3B" w:rsidR="002E7DFE" w:rsidRPr="002E7DFE" w:rsidRDefault="002E7DFE" w:rsidP="00DC6CF5">
            <w:pPr>
              <w:suppressAutoHyphens w:val="0"/>
              <w:spacing w:after="0"/>
              <w:jc w:val="left"/>
              <w:rPr>
                <w:rFonts w:asciiTheme="minorHAnsi" w:hAnsiTheme="minorHAnsi" w:cstheme="minorHAnsi"/>
                <w:color w:val="000000"/>
                <w:sz w:val="18"/>
                <w:szCs w:val="18"/>
                <w:lang w:eastAsia="el-GR"/>
              </w:rPr>
            </w:pPr>
            <w:r w:rsidRPr="002E7DFE">
              <w:rPr>
                <w:rFonts w:asciiTheme="minorHAnsi" w:hAnsiTheme="minorHAnsi" w:cstheme="minorHAnsi"/>
                <w:color w:val="000000"/>
                <w:sz w:val="18"/>
                <w:szCs w:val="18"/>
                <w:lang w:eastAsia="el-GR"/>
              </w:rPr>
              <w:t>Τηλεόραση</w:t>
            </w:r>
            <w:r w:rsidR="00901679">
              <w:rPr>
                <w:rFonts w:asciiTheme="minorHAnsi" w:hAnsiTheme="minorHAnsi" w:cstheme="minorHAnsi"/>
                <w:color w:val="000000"/>
                <w:sz w:val="18"/>
                <w:szCs w:val="18"/>
                <w:lang w:eastAsia="el-GR"/>
              </w:rPr>
              <w:t xml:space="preserve"> 52’</w:t>
            </w:r>
          </w:p>
        </w:tc>
        <w:tc>
          <w:tcPr>
            <w:tcW w:w="606" w:type="pct"/>
            <w:tcBorders>
              <w:top w:val="nil"/>
              <w:left w:val="nil"/>
              <w:bottom w:val="single" w:sz="8" w:space="0" w:color="auto"/>
              <w:right w:val="single" w:sz="8" w:space="0" w:color="auto"/>
            </w:tcBorders>
            <w:shd w:val="clear" w:color="auto" w:fill="auto"/>
            <w:vAlign w:val="center"/>
            <w:hideMark/>
          </w:tcPr>
          <w:p w14:paraId="14CE4E39" w14:textId="6E35A48E" w:rsidR="002E7DFE" w:rsidRPr="00FD1DDF" w:rsidRDefault="00F01CB7" w:rsidP="00DC6CF5">
            <w:pPr>
              <w:suppressAutoHyphens w:val="0"/>
              <w:spacing w:after="0"/>
              <w:jc w:val="center"/>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val="en-US" w:eastAsia="el-GR"/>
              </w:rPr>
              <w:t>7</w:t>
            </w:r>
          </w:p>
        </w:tc>
        <w:tc>
          <w:tcPr>
            <w:tcW w:w="2274" w:type="pct"/>
            <w:tcBorders>
              <w:top w:val="nil"/>
              <w:left w:val="nil"/>
              <w:bottom w:val="single" w:sz="8" w:space="0" w:color="auto"/>
              <w:right w:val="single" w:sz="8" w:space="0" w:color="auto"/>
            </w:tcBorders>
            <w:shd w:val="clear" w:color="auto" w:fill="auto"/>
            <w:vAlign w:val="center"/>
            <w:hideMark/>
          </w:tcPr>
          <w:p w14:paraId="499BA963" w14:textId="64D96AC8" w:rsidR="002E7DFE" w:rsidRPr="002E7DFE" w:rsidRDefault="002E7DFE" w:rsidP="00DC6CF5">
            <w:pPr>
              <w:suppressAutoHyphens w:val="0"/>
              <w:spacing w:after="0"/>
              <w:rPr>
                <w:rFonts w:asciiTheme="minorHAnsi" w:hAnsiTheme="minorHAnsi" w:cstheme="minorHAnsi"/>
                <w:color w:val="000000"/>
                <w:sz w:val="18"/>
                <w:szCs w:val="18"/>
                <w:lang w:eastAsia="el-GR"/>
              </w:rPr>
            </w:pPr>
            <w:r w:rsidRPr="002E7DFE">
              <w:rPr>
                <w:rFonts w:asciiTheme="minorHAnsi" w:hAnsiTheme="minorHAnsi" w:cstheme="minorHAnsi"/>
                <w:color w:val="000000"/>
                <w:sz w:val="18"/>
                <w:szCs w:val="18"/>
                <w:lang w:eastAsia="el-GR"/>
              </w:rPr>
              <w:t>Π.</w:t>
            </w:r>
            <w:r w:rsidR="008C5484">
              <w:rPr>
                <w:rFonts w:asciiTheme="minorHAnsi" w:hAnsiTheme="minorHAnsi" w:cstheme="minorHAnsi"/>
                <w:color w:val="000000"/>
                <w:sz w:val="18"/>
                <w:szCs w:val="18"/>
                <w:lang w:eastAsia="el-GR"/>
              </w:rPr>
              <w:t>9</w:t>
            </w:r>
            <w:r w:rsidRPr="002E7DFE">
              <w:rPr>
                <w:rFonts w:asciiTheme="minorHAnsi" w:hAnsiTheme="minorHAnsi" w:cstheme="minorHAnsi"/>
                <w:color w:val="000000"/>
                <w:sz w:val="18"/>
                <w:szCs w:val="18"/>
                <w:lang w:eastAsia="el-GR"/>
              </w:rPr>
              <w:t xml:space="preserve"> ΤΕΧΝΙΚΕΣ ΠΡΟΔΙΑΓΡΑΦΕΣ ΕΞΟΠΛΙΣΜΟΥ ΧΡΗΣΤΩΝ</w:t>
            </w:r>
          </w:p>
        </w:tc>
      </w:tr>
      <w:tr w:rsidR="002E7DFE" w:rsidRPr="002E7DFE" w14:paraId="44C61C8C" w14:textId="77777777" w:rsidTr="00796270">
        <w:trPr>
          <w:trHeight w:val="300"/>
          <w:jc w:val="center"/>
        </w:trPr>
        <w:tc>
          <w:tcPr>
            <w:tcW w:w="439" w:type="pct"/>
            <w:tcBorders>
              <w:top w:val="nil"/>
              <w:left w:val="single" w:sz="8" w:space="0" w:color="auto"/>
              <w:bottom w:val="single" w:sz="8" w:space="0" w:color="auto"/>
              <w:right w:val="single" w:sz="8" w:space="0" w:color="auto"/>
            </w:tcBorders>
            <w:shd w:val="clear" w:color="auto" w:fill="auto"/>
            <w:vAlign w:val="center"/>
            <w:hideMark/>
          </w:tcPr>
          <w:p w14:paraId="5F4AA7D5" w14:textId="33C0FCFC" w:rsidR="002E7DFE" w:rsidRPr="00132440" w:rsidRDefault="007F2E32" w:rsidP="00DC6CF5">
            <w:pPr>
              <w:suppressAutoHyphens w:val="0"/>
              <w:spacing w:after="0"/>
              <w:jc w:val="center"/>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eastAsia="el-GR"/>
              </w:rPr>
              <w:t>32</w:t>
            </w:r>
          </w:p>
        </w:tc>
        <w:tc>
          <w:tcPr>
            <w:tcW w:w="1681" w:type="pct"/>
            <w:tcBorders>
              <w:top w:val="nil"/>
              <w:left w:val="nil"/>
              <w:bottom w:val="single" w:sz="8" w:space="0" w:color="auto"/>
              <w:right w:val="single" w:sz="8" w:space="0" w:color="auto"/>
            </w:tcBorders>
            <w:shd w:val="clear" w:color="auto" w:fill="auto"/>
            <w:vAlign w:val="center"/>
            <w:hideMark/>
          </w:tcPr>
          <w:p w14:paraId="4E1581E7" w14:textId="77777777" w:rsidR="002E7DFE" w:rsidRPr="002E7DFE" w:rsidRDefault="002E7DFE" w:rsidP="00DC6CF5">
            <w:pPr>
              <w:suppressAutoHyphens w:val="0"/>
              <w:spacing w:after="0"/>
              <w:jc w:val="left"/>
              <w:rPr>
                <w:rFonts w:asciiTheme="minorHAnsi" w:hAnsiTheme="minorHAnsi" w:cstheme="minorHAnsi"/>
                <w:color w:val="000000"/>
                <w:sz w:val="18"/>
                <w:szCs w:val="18"/>
                <w:lang w:eastAsia="el-GR"/>
              </w:rPr>
            </w:pPr>
            <w:r w:rsidRPr="002E7DFE">
              <w:rPr>
                <w:rFonts w:asciiTheme="minorHAnsi" w:hAnsiTheme="minorHAnsi" w:cstheme="minorHAnsi"/>
                <w:color w:val="000000"/>
                <w:sz w:val="18"/>
                <w:szCs w:val="18"/>
                <w:lang w:eastAsia="el-GR"/>
              </w:rPr>
              <w:t>Επιτοίχια βάση τηλεόρασης</w:t>
            </w:r>
          </w:p>
        </w:tc>
        <w:tc>
          <w:tcPr>
            <w:tcW w:w="606" w:type="pct"/>
            <w:tcBorders>
              <w:top w:val="nil"/>
              <w:left w:val="nil"/>
              <w:bottom w:val="single" w:sz="8" w:space="0" w:color="auto"/>
              <w:right w:val="single" w:sz="8" w:space="0" w:color="auto"/>
            </w:tcBorders>
            <w:shd w:val="clear" w:color="auto" w:fill="auto"/>
            <w:vAlign w:val="center"/>
            <w:hideMark/>
          </w:tcPr>
          <w:p w14:paraId="2A25477F" w14:textId="0B12C94B" w:rsidR="002E7DFE" w:rsidRPr="00FD1DDF" w:rsidRDefault="00F01CB7" w:rsidP="00DC6CF5">
            <w:pPr>
              <w:suppressAutoHyphens w:val="0"/>
              <w:spacing w:after="0"/>
              <w:jc w:val="center"/>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val="en-US" w:eastAsia="el-GR"/>
              </w:rPr>
              <w:t>7</w:t>
            </w:r>
          </w:p>
        </w:tc>
        <w:tc>
          <w:tcPr>
            <w:tcW w:w="2274" w:type="pct"/>
            <w:tcBorders>
              <w:top w:val="nil"/>
              <w:left w:val="nil"/>
              <w:bottom w:val="single" w:sz="8" w:space="0" w:color="auto"/>
              <w:right w:val="single" w:sz="8" w:space="0" w:color="auto"/>
            </w:tcBorders>
            <w:shd w:val="clear" w:color="auto" w:fill="auto"/>
            <w:vAlign w:val="center"/>
            <w:hideMark/>
          </w:tcPr>
          <w:p w14:paraId="73349F09" w14:textId="1F5CE074" w:rsidR="002E7DFE" w:rsidRPr="002E7DFE" w:rsidRDefault="002E7DFE" w:rsidP="00DC6CF5">
            <w:pPr>
              <w:suppressAutoHyphens w:val="0"/>
              <w:spacing w:after="0"/>
              <w:rPr>
                <w:rFonts w:asciiTheme="minorHAnsi" w:hAnsiTheme="minorHAnsi" w:cstheme="minorHAnsi"/>
                <w:color w:val="000000"/>
                <w:sz w:val="18"/>
                <w:szCs w:val="18"/>
                <w:lang w:eastAsia="el-GR"/>
              </w:rPr>
            </w:pPr>
            <w:r w:rsidRPr="002E7DFE">
              <w:rPr>
                <w:rFonts w:asciiTheme="minorHAnsi" w:hAnsiTheme="minorHAnsi" w:cstheme="minorHAnsi"/>
                <w:color w:val="000000"/>
                <w:sz w:val="18"/>
                <w:szCs w:val="18"/>
                <w:lang w:eastAsia="el-GR"/>
              </w:rPr>
              <w:t>Π.</w:t>
            </w:r>
            <w:r w:rsidR="008C5484">
              <w:rPr>
                <w:rFonts w:asciiTheme="minorHAnsi" w:hAnsiTheme="minorHAnsi" w:cstheme="minorHAnsi"/>
                <w:color w:val="000000"/>
                <w:sz w:val="18"/>
                <w:szCs w:val="18"/>
                <w:lang w:eastAsia="el-GR"/>
              </w:rPr>
              <w:t>9</w:t>
            </w:r>
            <w:r w:rsidRPr="002E7DFE">
              <w:rPr>
                <w:rFonts w:asciiTheme="minorHAnsi" w:hAnsiTheme="minorHAnsi" w:cstheme="minorHAnsi"/>
                <w:color w:val="000000"/>
                <w:sz w:val="18"/>
                <w:szCs w:val="18"/>
                <w:lang w:eastAsia="el-GR"/>
              </w:rPr>
              <w:t xml:space="preserve"> ΤΕΧΝΙΚΕΣ ΠΡΟΔΙΑΓΡΑΦΕΣ ΕΞΟΠΛΙΣΜΟΥ ΧΡΗΣΤΩΝ</w:t>
            </w:r>
          </w:p>
        </w:tc>
      </w:tr>
      <w:tr w:rsidR="00035FF8" w:rsidRPr="002E7DFE" w14:paraId="7A1C5BC7" w14:textId="77777777" w:rsidTr="00796270">
        <w:trPr>
          <w:trHeight w:val="300"/>
          <w:jc w:val="center"/>
        </w:trPr>
        <w:tc>
          <w:tcPr>
            <w:tcW w:w="439" w:type="pct"/>
            <w:tcBorders>
              <w:top w:val="nil"/>
              <w:left w:val="single" w:sz="8" w:space="0" w:color="auto"/>
              <w:bottom w:val="single" w:sz="8" w:space="0" w:color="auto"/>
              <w:right w:val="single" w:sz="8" w:space="0" w:color="auto"/>
            </w:tcBorders>
            <w:shd w:val="clear" w:color="auto" w:fill="auto"/>
            <w:vAlign w:val="center"/>
            <w:hideMark/>
          </w:tcPr>
          <w:p w14:paraId="58E9C96D" w14:textId="0DB62259" w:rsidR="00035FF8" w:rsidRPr="00903DBF" w:rsidRDefault="00DB1145" w:rsidP="00C57E61">
            <w:pPr>
              <w:suppressAutoHyphens w:val="0"/>
              <w:spacing w:after="0"/>
              <w:jc w:val="center"/>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33</w:t>
            </w:r>
          </w:p>
        </w:tc>
        <w:tc>
          <w:tcPr>
            <w:tcW w:w="1681" w:type="pct"/>
            <w:tcBorders>
              <w:top w:val="nil"/>
              <w:left w:val="nil"/>
              <w:bottom w:val="single" w:sz="8" w:space="0" w:color="auto"/>
              <w:right w:val="single" w:sz="8" w:space="0" w:color="auto"/>
            </w:tcBorders>
            <w:shd w:val="clear" w:color="auto" w:fill="auto"/>
            <w:vAlign w:val="center"/>
            <w:hideMark/>
          </w:tcPr>
          <w:p w14:paraId="1BE149DE" w14:textId="77777777" w:rsidR="00035FF8" w:rsidRPr="00903DBF" w:rsidRDefault="00035FF8" w:rsidP="00C57E61">
            <w:pPr>
              <w:suppressAutoHyphens w:val="0"/>
              <w:spacing w:after="0"/>
              <w:jc w:val="left"/>
              <w:rPr>
                <w:rFonts w:asciiTheme="minorHAnsi" w:hAnsiTheme="minorHAnsi" w:cstheme="minorHAnsi"/>
                <w:color w:val="000000"/>
                <w:sz w:val="18"/>
                <w:szCs w:val="18"/>
                <w:lang w:eastAsia="el-GR"/>
              </w:rPr>
            </w:pPr>
            <w:r w:rsidRPr="00903DBF">
              <w:rPr>
                <w:rFonts w:asciiTheme="minorHAnsi" w:hAnsiTheme="minorHAnsi" w:cstheme="minorHAnsi"/>
                <w:color w:val="000000"/>
                <w:sz w:val="18"/>
                <w:szCs w:val="18"/>
                <w:lang w:eastAsia="el-GR"/>
              </w:rPr>
              <w:t>Λογισμικό απομακρυσμένου χειρισμού σταθμών εργασίας</w:t>
            </w:r>
          </w:p>
        </w:tc>
        <w:tc>
          <w:tcPr>
            <w:tcW w:w="606" w:type="pct"/>
            <w:tcBorders>
              <w:top w:val="nil"/>
              <w:left w:val="nil"/>
              <w:bottom w:val="single" w:sz="8" w:space="0" w:color="auto"/>
              <w:right w:val="single" w:sz="8" w:space="0" w:color="auto"/>
            </w:tcBorders>
            <w:shd w:val="clear" w:color="auto" w:fill="auto"/>
            <w:vAlign w:val="center"/>
            <w:hideMark/>
          </w:tcPr>
          <w:p w14:paraId="2CDB9960" w14:textId="77777777" w:rsidR="00035FF8" w:rsidRPr="00903DBF" w:rsidRDefault="00035FF8" w:rsidP="00C57E61">
            <w:pPr>
              <w:suppressAutoHyphens w:val="0"/>
              <w:spacing w:after="0"/>
              <w:jc w:val="center"/>
              <w:rPr>
                <w:rFonts w:asciiTheme="minorHAnsi" w:hAnsiTheme="minorHAnsi" w:cstheme="minorHAnsi"/>
                <w:color w:val="000000"/>
                <w:sz w:val="18"/>
                <w:szCs w:val="18"/>
                <w:lang w:eastAsia="el-GR"/>
              </w:rPr>
            </w:pPr>
            <w:r w:rsidRPr="00903DBF">
              <w:rPr>
                <w:rFonts w:asciiTheme="minorHAnsi" w:hAnsiTheme="minorHAnsi" w:cstheme="minorHAnsi"/>
                <w:color w:val="000000"/>
                <w:sz w:val="18"/>
                <w:szCs w:val="18"/>
                <w:lang w:eastAsia="el-GR"/>
              </w:rPr>
              <w:t>1</w:t>
            </w:r>
          </w:p>
        </w:tc>
        <w:tc>
          <w:tcPr>
            <w:tcW w:w="2274" w:type="pct"/>
            <w:tcBorders>
              <w:top w:val="nil"/>
              <w:left w:val="nil"/>
              <w:bottom w:val="single" w:sz="8" w:space="0" w:color="auto"/>
              <w:right w:val="single" w:sz="8" w:space="0" w:color="auto"/>
            </w:tcBorders>
            <w:shd w:val="clear" w:color="auto" w:fill="auto"/>
            <w:vAlign w:val="center"/>
            <w:hideMark/>
          </w:tcPr>
          <w:p w14:paraId="7F97B58A" w14:textId="77777777" w:rsidR="00035FF8" w:rsidRPr="00903DBF" w:rsidRDefault="00035FF8" w:rsidP="00C57E61">
            <w:pPr>
              <w:suppressAutoHyphens w:val="0"/>
              <w:spacing w:after="0"/>
              <w:rPr>
                <w:rFonts w:asciiTheme="minorHAnsi" w:hAnsiTheme="minorHAnsi" w:cstheme="minorHAnsi"/>
                <w:color w:val="000000"/>
                <w:sz w:val="18"/>
                <w:szCs w:val="18"/>
                <w:lang w:eastAsia="el-GR"/>
              </w:rPr>
            </w:pPr>
            <w:r w:rsidRPr="00903DBF">
              <w:rPr>
                <w:rFonts w:asciiTheme="minorHAnsi" w:hAnsiTheme="minorHAnsi" w:cstheme="minorHAnsi"/>
                <w:color w:val="000000"/>
                <w:sz w:val="18"/>
                <w:szCs w:val="18"/>
                <w:lang w:eastAsia="el-GR"/>
              </w:rPr>
              <w:t>Π.1</w:t>
            </w:r>
            <w:r>
              <w:rPr>
                <w:rFonts w:asciiTheme="minorHAnsi" w:hAnsiTheme="minorHAnsi" w:cstheme="minorHAnsi"/>
                <w:color w:val="000000"/>
                <w:sz w:val="18"/>
                <w:szCs w:val="18"/>
                <w:lang w:eastAsia="el-GR"/>
              </w:rPr>
              <w:t>0</w:t>
            </w:r>
            <w:r w:rsidRPr="00903DBF">
              <w:rPr>
                <w:rFonts w:asciiTheme="minorHAnsi" w:hAnsiTheme="minorHAnsi" w:cstheme="minorHAnsi"/>
                <w:color w:val="000000"/>
                <w:sz w:val="18"/>
                <w:szCs w:val="18"/>
                <w:lang w:eastAsia="el-GR"/>
              </w:rPr>
              <w:t xml:space="preserve"> ΤΕΧΝΙΚΕΣ ΠΡΟΔΙΑΓΡΑΦΕΣ ΛΟΓΙΣΜΙΚΟΥ ΧΡΗΣΤΩΝ</w:t>
            </w:r>
          </w:p>
        </w:tc>
      </w:tr>
      <w:tr w:rsidR="00BF198A" w:rsidRPr="002E7DFE" w14:paraId="07F5F119" w14:textId="77777777" w:rsidTr="00796270">
        <w:trPr>
          <w:trHeight w:val="300"/>
          <w:jc w:val="center"/>
        </w:trPr>
        <w:tc>
          <w:tcPr>
            <w:tcW w:w="439" w:type="pct"/>
            <w:tcBorders>
              <w:top w:val="nil"/>
              <w:left w:val="single" w:sz="8" w:space="0" w:color="auto"/>
              <w:bottom w:val="single" w:sz="8" w:space="0" w:color="auto"/>
              <w:right w:val="single" w:sz="8" w:space="0" w:color="auto"/>
            </w:tcBorders>
            <w:shd w:val="clear" w:color="auto" w:fill="auto"/>
            <w:vAlign w:val="center"/>
          </w:tcPr>
          <w:p w14:paraId="439369A9" w14:textId="3A4E19FF" w:rsidR="00BF198A" w:rsidRPr="002E7DFE" w:rsidRDefault="00C06135" w:rsidP="00C57E61">
            <w:pPr>
              <w:suppressAutoHyphens w:val="0"/>
              <w:spacing w:after="0"/>
              <w:jc w:val="center"/>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34</w:t>
            </w:r>
          </w:p>
        </w:tc>
        <w:tc>
          <w:tcPr>
            <w:tcW w:w="1681" w:type="pct"/>
            <w:tcBorders>
              <w:top w:val="nil"/>
              <w:left w:val="nil"/>
              <w:bottom w:val="single" w:sz="8" w:space="0" w:color="auto"/>
              <w:right w:val="single" w:sz="8" w:space="0" w:color="auto"/>
            </w:tcBorders>
            <w:shd w:val="clear" w:color="auto" w:fill="auto"/>
            <w:vAlign w:val="center"/>
          </w:tcPr>
          <w:p w14:paraId="09495024" w14:textId="66348DF9" w:rsidR="00BF198A" w:rsidRPr="002E7DFE" w:rsidRDefault="00BF198A" w:rsidP="00C57E61">
            <w:pPr>
              <w:suppressAutoHyphens w:val="0"/>
              <w:spacing w:after="0"/>
              <w:jc w:val="left"/>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 xml:space="preserve">Λογισμικό </w:t>
            </w:r>
            <w:r w:rsidR="00C06135">
              <w:rPr>
                <w:rFonts w:asciiTheme="minorHAnsi" w:hAnsiTheme="minorHAnsi" w:cstheme="minorHAnsi"/>
                <w:color w:val="000000"/>
                <w:sz w:val="18"/>
                <w:szCs w:val="18"/>
                <w:lang w:eastAsia="el-GR"/>
              </w:rPr>
              <w:t xml:space="preserve">Κεντρικής Διαχείρισης Σταθμών Εργασίας </w:t>
            </w:r>
          </w:p>
        </w:tc>
        <w:tc>
          <w:tcPr>
            <w:tcW w:w="606" w:type="pct"/>
            <w:tcBorders>
              <w:top w:val="nil"/>
              <w:left w:val="nil"/>
              <w:bottom w:val="single" w:sz="8" w:space="0" w:color="auto"/>
              <w:right w:val="single" w:sz="8" w:space="0" w:color="auto"/>
            </w:tcBorders>
            <w:shd w:val="clear" w:color="auto" w:fill="auto"/>
            <w:vAlign w:val="center"/>
          </w:tcPr>
          <w:p w14:paraId="5C941D17" w14:textId="292B097A" w:rsidR="00261CC8" w:rsidRDefault="00C9701E" w:rsidP="00C57E61">
            <w:pPr>
              <w:suppressAutoHyphens w:val="0"/>
              <w:spacing w:after="0"/>
              <w:jc w:val="center"/>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50</w:t>
            </w:r>
            <w:r w:rsidR="00261CC8">
              <w:rPr>
                <w:rFonts w:asciiTheme="minorHAnsi" w:hAnsiTheme="minorHAnsi" w:cstheme="minorHAnsi"/>
                <w:color w:val="000000"/>
                <w:sz w:val="18"/>
                <w:szCs w:val="18"/>
                <w:lang w:eastAsia="el-GR"/>
              </w:rPr>
              <w:t xml:space="preserve"> </w:t>
            </w:r>
          </w:p>
        </w:tc>
        <w:tc>
          <w:tcPr>
            <w:tcW w:w="2274" w:type="pct"/>
            <w:tcBorders>
              <w:top w:val="nil"/>
              <w:left w:val="nil"/>
              <w:bottom w:val="single" w:sz="8" w:space="0" w:color="auto"/>
              <w:right w:val="single" w:sz="8" w:space="0" w:color="auto"/>
            </w:tcBorders>
            <w:shd w:val="clear" w:color="auto" w:fill="auto"/>
            <w:vAlign w:val="center"/>
          </w:tcPr>
          <w:p w14:paraId="392CD50C" w14:textId="4718BC16" w:rsidR="00BF198A" w:rsidRPr="002E7DFE" w:rsidRDefault="00261CC8" w:rsidP="00C57E61">
            <w:pPr>
              <w:suppressAutoHyphens w:val="0"/>
              <w:spacing w:after="0"/>
              <w:rPr>
                <w:rFonts w:asciiTheme="minorHAnsi" w:hAnsiTheme="minorHAnsi" w:cstheme="minorHAnsi"/>
                <w:color w:val="000000"/>
                <w:sz w:val="18"/>
                <w:szCs w:val="18"/>
                <w:lang w:eastAsia="el-GR"/>
              </w:rPr>
            </w:pPr>
            <w:r w:rsidRPr="00903DBF">
              <w:rPr>
                <w:rFonts w:asciiTheme="minorHAnsi" w:hAnsiTheme="minorHAnsi" w:cstheme="minorHAnsi"/>
                <w:color w:val="000000"/>
                <w:sz w:val="18"/>
                <w:szCs w:val="18"/>
                <w:lang w:eastAsia="el-GR"/>
              </w:rPr>
              <w:t>Π.1</w:t>
            </w:r>
            <w:r>
              <w:rPr>
                <w:rFonts w:asciiTheme="minorHAnsi" w:hAnsiTheme="minorHAnsi" w:cstheme="minorHAnsi"/>
                <w:color w:val="000000"/>
                <w:sz w:val="18"/>
                <w:szCs w:val="18"/>
                <w:lang w:eastAsia="el-GR"/>
              </w:rPr>
              <w:t>0</w:t>
            </w:r>
            <w:r w:rsidRPr="00903DBF">
              <w:rPr>
                <w:rFonts w:asciiTheme="minorHAnsi" w:hAnsiTheme="minorHAnsi" w:cstheme="minorHAnsi"/>
                <w:color w:val="000000"/>
                <w:sz w:val="18"/>
                <w:szCs w:val="18"/>
                <w:lang w:eastAsia="el-GR"/>
              </w:rPr>
              <w:t xml:space="preserve"> ΤΕΧΝΙΚΕΣ ΠΡΟΔΙΑΓΡΑΦΕΣ ΛΟΓΙΣΜΙΚΟΥ ΧΡΗΣΤΩΝ</w:t>
            </w:r>
          </w:p>
        </w:tc>
      </w:tr>
      <w:tr w:rsidR="00FE2BB8" w:rsidRPr="002E7DFE" w14:paraId="34D2209E" w14:textId="77777777" w:rsidTr="00796270">
        <w:trPr>
          <w:trHeight w:val="300"/>
          <w:jc w:val="center"/>
        </w:trPr>
        <w:tc>
          <w:tcPr>
            <w:tcW w:w="439" w:type="pct"/>
            <w:tcBorders>
              <w:top w:val="nil"/>
              <w:left w:val="single" w:sz="8" w:space="0" w:color="auto"/>
              <w:bottom w:val="single" w:sz="8" w:space="0" w:color="auto"/>
              <w:right w:val="single" w:sz="8" w:space="0" w:color="auto"/>
            </w:tcBorders>
            <w:shd w:val="clear" w:color="auto" w:fill="auto"/>
            <w:vAlign w:val="center"/>
          </w:tcPr>
          <w:p w14:paraId="68FE420B" w14:textId="063E8A86" w:rsidR="00FE2BB8" w:rsidRPr="002E7DFE" w:rsidRDefault="005D43E3" w:rsidP="00C57E61">
            <w:pPr>
              <w:suppressAutoHyphens w:val="0"/>
              <w:spacing w:after="0"/>
              <w:jc w:val="center"/>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35</w:t>
            </w:r>
          </w:p>
        </w:tc>
        <w:tc>
          <w:tcPr>
            <w:tcW w:w="1681" w:type="pct"/>
            <w:tcBorders>
              <w:top w:val="nil"/>
              <w:left w:val="nil"/>
              <w:bottom w:val="single" w:sz="8" w:space="0" w:color="auto"/>
              <w:right w:val="single" w:sz="8" w:space="0" w:color="auto"/>
            </w:tcBorders>
            <w:shd w:val="clear" w:color="auto" w:fill="auto"/>
            <w:vAlign w:val="center"/>
          </w:tcPr>
          <w:p w14:paraId="7D389EC5" w14:textId="13590292" w:rsidR="00FE2BB8" w:rsidRPr="002E7DFE" w:rsidRDefault="00FE2BB8" w:rsidP="00C57E61">
            <w:pPr>
              <w:suppressAutoHyphens w:val="0"/>
              <w:spacing w:after="0"/>
              <w:jc w:val="left"/>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 xml:space="preserve">Λογισμικό Προστασίας από κακόβουλο Λογισμικό </w:t>
            </w:r>
            <w:r w:rsidR="005D43E3">
              <w:rPr>
                <w:rFonts w:asciiTheme="minorHAnsi" w:hAnsiTheme="minorHAnsi" w:cstheme="minorHAnsi"/>
                <w:color w:val="000000"/>
                <w:sz w:val="18"/>
                <w:szCs w:val="18"/>
                <w:lang w:eastAsia="el-GR"/>
              </w:rPr>
              <w:t xml:space="preserve">και Ενέργειες </w:t>
            </w:r>
          </w:p>
        </w:tc>
        <w:tc>
          <w:tcPr>
            <w:tcW w:w="606" w:type="pct"/>
            <w:tcBorders>
              <w:top w:val="nil"/>
              <w:left w:val="nil"/>
              <w:bottom w:val="single" w:sz="8" w:space="0" w:color="auto"/>
              <w:right w:val="single" w:sz="8" w:space="0" w:color="auto"/>
            </w:tcBorders>
            <w:shd w:val="clear" w:color="auto" w:fill="auto"/>
            <w:vAlign w:val="center"/>
          </w:tcPr>
          <w:p w14:paraId="002FF8A9" w14:textId="7074BFEC" w:rsidR="00FE2BB8" w:rsidRDefault="00C9701E" w:rsidP="00C57E61">
            <w:pPr>
              <w:suppressAutoHyphens w:val="0"/>
              <w:spacing w:after="0"/>
              <w:jc w:val="center"/>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50</w:t>
            </w:r>
            <w:r w:rsidR="00196BF5">
              <w:rPr>
                <w:rFonts w:asciiTheme="minorHAnsi" w:hAnsiTheme="minorHAnsi" w:cstheme="minorHAnsi"/>
                <w:color w:val="000000"/>
                <w:sz w:val="18"/>
                <w:szCs w:val="18"/>
                <w:lang w:val="en-US" w:eastAsia="el-GR"/>
              </w:rPr>
              <w:t xml:space="preserve"> </w:t>
            </w:r>
            <w:r w:rsidR="00051393">
              <w:rPr>
                <w:rFonts w:asciiTheme="minorHAnsi" w:hAnsiTheme="minorHAnsi" w:cstheme="minorHAnsi"/>
                <w:color w:val="000000"/>
                <w:sz w:val="18"/>
                <w:szCs w:val="18"/>
                <w:lang w:eastAsia="el-GR"/>
              </w:rPr>
              <w:t xml:space="preserve"> </w:t>
            </w:r>
          </w:p>
        </w:tc>
        <w:tc>
          <w:tcPr>
            <w:tcW w:w="2274" w:type="pct"/>
            <w:tcBorders>
              <w:top w:val="nil"/>
              <w:left w:val="nil"/>
              <w:bottom w:val="single" w:sz="8" w:space="0" w:color="auto"/>
              <w:right w:val="single" w:sz="8" w:space="0" w:color="auto"/>
            </w:tcBorders>
            <w:shd w:val="clear" w:color="auto" w:fill="auto"/>
            <w:vAlign w:val="center"/>
          </w:tcPr>
          <w:p w14:paraId="4B632012" w14:textId="5ACB4355" w:rsidR="00FE2BB8" w:rsidRPr="002E7DFE" w:rsidRDefault="00051393" w:rsidP="00C57E61">
            <w:pPr>
              <w:suppressAutoHyphens w:val="0"/>
              <w:spacing w:after="0"/>
              <w:rPr>
                <w:rFonts w:asciiTheme="minorHAnsi" w:hAnsiTheme="minorHAnsi" w:cstheme="minorHAnsi"/>
                <w:color w:val="000000"/>
                <w:sz w:val="18"/>
                <w:szCs w:val="18"/>
                <w:lang w:eastAsia="el-GR"/>
              </w:rPr>
            </w:pPr>
            <w:r w:rsidRPr="00903DBF">
              <w:rPr>
                <w:rFonts w:asciiTheme="minorHAnsi" w:hAnsiTheme="minorHAnsi" w:cstheme="minorHAnsi"/>
                <w:color w:val="000000"/>
                <w:sz w:val="18"/>
                <w:szCs w:val="18"/>
                <w:lang w:eastAsia="el-GR"/>
              </w:rPr>
              <w:t>Π.1</w:t>
            </w:r>
            <w:r>
              <w:rPr>
                <w:rFonts w:asciiTheme="minorHAnsi" w:hAnsiTheme="minorHAnsi" w:cstheme="minorHAnsi"/>
                <w:color w:val="000000"/>
                <w:sz w:val="18"/>
                <w:szCs w:val="18"/>
                <w:lang w:eastAsia="el-GR"/>
              </w:rPr>
              <w:t>0</w:t>
            </w:r>
            <w:r w:rsidRPr="00903DBF">
              <w:rPr>
                <w:rFonts w:asciiTheme="minorHAnsi" w:hAnsiTheme="minorHAnsi" w:cstheme="minorHAnsi"/>
                <w:color w:val="000000"/>
                <w:sz w:val="18"/>
                <w:szCs w:val="18"/>
                <w:lang w:eastAsia="el-GR"/>
              </w:rPr>
              <w:t xml:space="preserve"> ΤΕΧΝΙΚΕΣ ΠΡΟΔΙΑΓΡΑΦΕΣ ΛΟΓΙΣΜΙΚΟΥ ΧΡΗΣΤΩΝ</w:t>
            </w:r>
          </w:p>
        </w:tc>
      </w:tr>
      <w:tr w:rsidR="00BD3F81" w:rsidRPr="002E7DFE" w:rsidDel="00694935" w14:paraId="72AB4395" w14:textId="77777777" w:rsidTr="009B7A58">
        <w:trPr>
          <w:trHeight w:val="300"/>
          <w:jc w:val="center"/>
        </w:trPr>
        <w:tc>
          <w:tcPr>
            <w:tcW w:w="439" w:type="pct"/>
            <w:tcBorders>
              <w:top w:val="nil"/>
              <w:left w:val="single" w:sz="8" w:space="0" w:color="auto"/>
              <w:bottom w:val="single" w:sz="8" w:space="0" w:color="auto"/>
              <w:right w:val="single" w:sz="8" w:space="0" w:color="auto"/>
            </w:tcBorders>
            <w:shd w:val="clear" w:color="auto" w:fill="auto"/>
            <w:vAlign w:val="center"/>
          </w:tcPr>
          <w:p w14:paraId="5EF94E5A" w14:textId="7266CF67" w:rsidR="00BD3F81" w:rsidRPr="00796270" w:rsidDel="00694935" w:rsidRDefault="00BD3F81" w:rsidP="00C57E61">
            <w:pPr>
              <w:suppressAutoHyphens w:val="0"/>
              <w:spacing w:after="0"/>
              <w:jc w:val="center"/>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val="en-US" w:eastAsia="el-GR"/>
              </w:rPr>
              <w:t>36</w:t>
            </w:r>
          </w:p>
        </w:tc>
        <w:tc>
          <w:tcPr>
            <w:tcW w:w="1681" w:type="pct"/>
            <w:tcBorders>
              <w:top w:val="nil"/>
              <w:left w:val="nil"/>
              <w:bottom w:val="single" w:sz="8" w:space="0" w:color="auto"/>
              <w:right w:val="single" w:sz="8" w:space="0" w:color="auto"/>
            </w:tcBorders>
            <w:shd w:val="clear" w:color="auto" w:fill="auto"/>
            <w:vAlign w:val="center"/>
          </w:tcPr>
          <w:p w14:paraId="1D3FCA95" w14:textId="01889482" w:rsidR="00BD3F81" w:rsidRPr="00796270" w:rsidDel="00694935" w:rsidRDefault="00BD3F81" w:rsidP="00C57E61">
            <w:pPr>
              <w:suppressAutoHyphens w:val="0"/>
              <w:spacing w:after="0"/>
              <w:jc w:val="left"/>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eastAsia="el-GR"/>
              </w:rPr>
              <w:t xml:space="preserve">Λογισμικό </w:t>
            </w:r>
            <w:r>
              <w:rPr>
                <w:rFonts w:asciiTheme="minorHAnsi" w:hAnsiTheme="minorHAnsi" w:cstheme="minorHAnsi"/>
                <w:color w:val="000000"/>
                <w:sz w:val="18"/>
                <w:szCs w:val="18"/>
                <w:lang w:val="en-US" w:eastAsia="el-GR"/>
              </w:rPr>
              <w:t xml:space="preserve">IT asset management </w:t>
            </w:r>
          </w:p>
        </w:tc>
        <w:tc>
          <w:tcPr>
            <w:tcW w:w="606" w:type="pct"/>
            <w:tcBorders>
              <w:top w:val="nil"/>
              <w:left w:val="nil"/>
              <w:bottom w:val="single" w:sz="8" w:space="0" w:color="auto"/>
              <w:right w:val="single" w:sz="8" w:space="0" w:color="auto"/>
            </w:tcBorders>
            <w:shd w:val="clear" w:color="auto" w:fill="auto"/>
            <w:vAlign w:val="center"/>
          </w:tcPr>
          <w:p w14:paraId="334B8195" w14:textId="77777777" w:rsidR="00BD3F81" w:rsidDel="00694935" w:rsidRDefault="00BD3F81" w:rsidP="00C57E61">
            <w:pPr>
              <w:suppressAutoHyphens w:val="0"/>
              <w:spacing w:after="0"/>
              <w:jc w:val="center"/>
              <w:rPr>
                <w:rFonts w:asciiTheme="minorHAnsi" w:hAnsiTheme="minorHAnsi" w:cstheme="minorHAnsi"/>
                <w:color w:val="000000"/>
                <w:sz w:val="18"/>
                <w:szCs w:val="18"/>
                <w:lang w:eastAsia="el-GR"/>
              </w:rPr>
            </w:pPr>
          </w:p>
        </w:tc>
        <w:tc>
          <w:tcPr>
            <w:tcW w:w="2274" w:type="pct"/>
            <w:tcBorders>
              <w:top w:val="nil"/>
              <w:left w:val="nil"/>
              <w:bottom w:val="single" w:sz="8" w:space="0" w:color="auto"/>
              <w:right w:val="single" w:sz="8" w:space="0" w:color="auto"/>
            </w:tcBorders>
            <w:shd w:val="clear" w:color="auto" w:fill="auto"/>
            <w:vAlign w:val="center"/>
          </w:tcPr>
          <w:p w14:paraId="72B70798" w14:textId="4889038E" w:rsidR="00BD3F81" w:rsidRPr="002E7DFE" w:rsidDel="00694935" w:rsidRDefault="00BD3F81" w:rsidP="00C57E61">
            <w:pPr>
              <w:suppressAutoHyphens w:val="0"/>
              <w:spacing w:after="0"/>
              <w:rPr>
                <w:rFonts w:asciiTheme="minorHAnsi" w:hAnsiTheme="minorHAnsi" w:cstheme="minorHAnsi"/>
                <w:color w:val="000000"/>
                <w:sz w:val="18"/>
                <w:szCs w:val="18"/>
                <w:lang w:eastAsia="el-GR"/>
              </w:rPr>
            </w:pPr>
            <w:r w:rsidRPr="00903DBF">
              <w:rPr>
                <w:rFonts w:asciiTheme="minorHAnsi" w:hAnsiTheme="minorHAnsi" w:cstheme="minorHAnsi"/>
                <w:color w:val="000000"/>
                <w:sz w:val="18"/>
                <w:szCs w:val="18"/>
                <w:lang w:eastAsia="el-GR"/>
              </w:rPr>
              <w:t>Π.1</w:t>
            </w:r>
            <w:r>
              <w:rPr>
                <w:rFonts w:asciiTheme="minorHAnsi" w:hAnsiTheme="minorHAnsi" w:cstheme="minorHAnsi"/>
                <w:color w:val="000000"/>
                <w:sz w:val="18"/>
                <w:szCs w:val="18"/>
                <w:lang w:eastAsia="el-GR"/>
              </w:rPr>
              <w:t>0</w:t>
            </w:r>
            <w:r w:rsidRPr="00903DBF">
              <w:rPr>
                <w:rFonts w:asciiTheme="minorHAnsi" w:hAnsiTheme="minorHAnsi" w:cstheme="minorHAnsi"/>
                <w:color w:val="000000"/>
                <w:sz w:val="18"/>
                <w:szCs w:val="18"/>
                <w:lang w:eastAsia="el-GR"/>
              </w:rPr>
              <w:t xml:space="preserve"> ΤΕΧΝΙΚΕΣ ΠΡΟΔΙΑΓΡΑΦΕΣ ΛΟΓΙΣΜΙΚΟΥ ΧΡΗΣΤΩΝ</w:t>
            </w:r>
          </w:p>
        </w:tc>
      </w:tr>
      <w:tr w:rsidR="00DB1145" w:rsidRPr="002E7DFE" w14:paraId="7663164B" w14:textId="77777777" w:rsidTr="00914C89">
        <w:trPr>
          <w:trHeight w:val="300"/>
          <w:jc w:val="center"/>
        </w:trPr>
        <w:tc>
          <w:tcPr>
            <w:tcW w:w="439" w:type="pct"/>
            <w:tcBorders>
              <w:top w:val="nil"/>
              <w:left w:val="single" w:sz="8" w:space="0" w:color="auto"/>
              <w:bottom w:val="single" w:sz="4" w:space="0" w:color="auto"/>
              <w:right w:val="single" w:sz="8" w:space="0" w:color="auto"/>
            </w:tcBorders>
            <w:shd w:val="clear" w:color="auto" w:fill="auto"/>
            <w:vAlign w:val="center"/>
            <w:hideMark/>
          </w:tcPr>
          <w:p w14:paraId="44595AA7" w14:textId="1F5058CC" w:rsidR="00DB1145" w:rsidRPr="00BD3F81" w:rsidRDefault="00694935" w:rsidP="00C57E61">
            <w:pPr>
              <w:suppressAutoHyphens w:val="0"/>
              <w:spacing w:after="0"/>
              <w:jc w:val="center"/>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eastAsia="el-GR"/>
              </w:rPr>
              <w:t>3</w:t>
            </w:r>
            <w:r w:rsidR="00BD3F81">
              <w:rPr>
                <w:rFonts w:asciiTheme="minorHAnsi" w:hAnsiTheme="minorHAnsi" w:cstheme="minorHAnsi"/>
                <w:color w:val="000000"/>
                <w:sz w:val="18"/>
                <w:szCs w:val="18"/>
                <w:lang w:val="en-US" w:eastAsia="el-GR"/>
              </w:rPr>
              <w:t>7</w:t>
            </w:r>
          </w:p>
        </w:tc>
        <w:tc>
          <w:tcPr>
            <w:tcW w:w="168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2F78BEA" w14:textId="4A81E5DB" w:rsidR="00DB1145" w:rsidRPr="002E7DFE" w:rsidRDefault="00DB1145" w:rsidP="00C57E61">
            <w:pPr>
              <w:suppressAutoHyphens w:val="0"/>
              <w:spacing w:after="0"/>
              <w:jc w:val="left"/>
              <w:rPr>
                <w:rFonts w:asciiTheme="minorHAnsi" w:hAnsiTheme="minorHAnsi" w:cstheme="minorHAnsi"/>
                <w:sz w:val="18"/>
                <w:szCs w:val="18"/>
                <w:lang w:eastAsia="el-GR"/>
              </w:rPr>
            </w:pPr>
            <w:r w:rsidRPr="002E7DFE">
              <w:rPr>
                <w:rFonts w:asciiTheme="minorHAnsi" w:hAnsiTheme="minorHAnsi" w:cstheme="minorHAnsi"/>
                <w:sz w:val="18"/>
                <w:szCs w:val="18"/>
                <w:lang w:eastAsia="el-GR"/>
              </w:rPr>
              <w:t>Υπηρεσίες εγκατάστασης, παραμετροποίησης και Εκπαίδευσης</w:t>
            </w:r>
            <w:r w:rsidR="00015BAA">
              <w:rPr>
                <w:rFonts w:asciiTheme="minorHAnsi" w:hAnsiTheme="minorHAnsi" w:cstheme="minorHAnsi"/>
                <w:sz w:val="18"/>
                <w:szCs w:val="18"/>
                <w:lang w:eastAsia="el-GR"/>
              </w:rPr>
              <w:t xml:space="preserve"> </w:t>
            </w:r>
          </w:p>
        </w:tc>
        <w:tc>
          <w:tcPr>
            <w:tcW w:w="606" w:type="pct"/>
            <w:tcBorders>
              <w:top w:val="single" w:sz="4" w:space="0" w:color="auto"/>
              <w:left w:val="nil"/>
              <w:bottom w:val="single" w:sz="4" w:space="0" w:color="auto"/>
              <w:right w:val="single" w:sz="4" w:space="0" w:color="auto"/>
            </w:tcBorders>
            <w:shd w:val="clear" w:color="auto" w:fill="auto"/>
            <w:vAlign w:val="center"/>
            <w:hideMark/>
          </w:tcPr>
          <w:p w14:paraId="5DBF6247" w14:textId="02DB29F7" w:rsidR="00DB1145" w:rsidRPr="002E7DFE" w:rsidRDefault="00015BAA" w:rsidP="00C57E61">
            <w:pPr>
              <w:suppressAutoHyphens w:val="0"/>
              <w:spacing w:after="0"/>
              <w:jc w:val="center"/>
              <w:rPr>
                <w:rFonts w:asciiTheme="minorHAnsi" w:hAnsiTheme="minorHAnsi" w:cstheme="minorHAnsi"/>
                <w:sz w:val="18"/>
                <w:szCs w:val="18"/>
                <w:lang w:eastAsia="el-GR"/>
              </w:rPr>
            </w:pPr>
            <w:r>
              <w:rPr>
                <w:rFonts w:asciiTheme="minorHAnsi" w:hAnsiTheme="minorHAnsi" w:cstheme="minorHAnsi"/>
                <w:sz w:val="18"/>
                <w:szCs w:val="18"/>
                <w:lang w:eastAsia="el-GR"/>
              </w:rPr>
              <w:t>3</w:t>
            </w:r>
            <w:r w:rsidR="00DB1145" w:rsidRPr="002E7DFE">
              <w:rPr>
                <w:rFonts w:asciiTheme="minorHAnsi" w:hAnsiTheme="minorHAnsi" w:cstheme="minorHAnsi"/>
                <w:sz w:val="18"/>
                <w:szCs w:val="18"/>
                <w:lang w:eastAsia="el-GR"/>
              </w:rPr>
              <w:t xml:space="preserve"> μήνες</w:t>
            </w:r>
          </w:p>
        </w:tc>
        <w:tc>
          <w:tcPr>
            <w:tcW w:w="2274" w:type="pct"/>
            <w:tcBorders>
              <w:top w:val="single" w:sz="4" w:space="0" w:color="auto"/>
              <w:left w:val="nil"/>
              <w:bottom w:val="single" w:sz="4" w:space="0" w:color="auto"/>
              <w:right w:val="single" w:sz="8" w:space="0" w:color="auto"/>
            </w:tcBorders>
            <w:shd w:val="clear" w:color="auto" w:fill="auto"/>
            <w:vAlign w:val="center"/>
            <w:hideMark/>
          </w:tcPr>
          <w:p w14:paraId="122A2892" w14:textId="77777777" w:rsidR="00DB1145" w:rsidRPr="002E7DFE" w:rsidRDefault="00DB1145" w:rsidP="00C57E61">
            <w:pPr>
              <w:suppressAutoHyphens w:val="0"/>
              <w:spacing w:after="0"/>
              <w:rPr>
                <w:rFonts w:asciiTheme="minorHAnsi" w:hAnsiTheme="minorHAnsi" w:cstheme="minorHAnsi"/>
                <w:sz w:val="18"/>
                <w:szCs w:val="18"/>
                <w:lang w:eastAsia="el-GR"/>
              </w:rPr>
            </w:pPr>
            <w:r w:rsidRPr="002E7DFE">
              <w:rPr>
                <w:rFonts w:asciiTheme="minorHAnsi" w:hAnsiTheme="minorHAnsi" w:cstheme="minorHAnsi"/>
                <w:sz w:val="18"/>
                <w:szCs w:val="18"/>
                <w:lang w:eastAsia="el-GR"/>
              </w:rPr>
              <w:t>Π.1</w:t>
            </w:r>
            <w:r>
              <w:rPr>
                <w:rFonts w:asciiTheme="minorHAnsi" w:hAnsiTheme="minorHAnsi" w:cstheme="minorHAnsi"/>
                <w:sz w:val="18"/>
                <w:szCs w:val="18"/>
                <w:lang w:eastAsia="el-GR"/>
              </w:rPr>
              <w:t>1</w:t>
            </w:r>
            <w:r w:rsidRPr="002E7DFE">
              <w:rPr>
                <w:rFonts w:asciiTheme="minorHAnsi" w:hAnsiTheme="minorHAnsi" w:cstheme="minorHAnsi"/>
                <w:sz w:val="18"/>
                <w:szCs w:val="18"/>
                <w:lang w:eastAsia="el-GR"/>
              </w:rPr>
              <w:t xml:space="preserve"> ΥΠΗΡΕΣΙΕΣ ΕΓΚΑΤΑΣΤΑΣΗΣ</w:t>
            </w:r>
          </w:p>
        </w:tc>
      </w:tr>
      <w:tr w:rsidR="00BD3F81" w:rsidRPr="002E7DFE" w14:paraId="33B47D3A" w14:textId="77777777" w:rsidTr="00914C89">
        <w:trPr>
          <w:trHeight w:val="300"/>
          <w:jc w:val="center"/>
        </w:trPr>
        <w:tc>
          <w:tcPr>
            <w:tcW w:w="439" w:type="pct"/>
            <w:tcBorders>
              <w:top w:val="single" w:sz="4" w:space="0" w:color="auto"/>
              <w:left w:val="single" w:sz="8" w:space="0" w:color="auto"/>
              <w:bottom w:val="single" w:sz="4" w:space="0" w:color="auto"/>
              <w:right w:val="single" w:sz="8" w:space="0" w:color="auto"/>
            </w:tcBorders>
            <w:shd w:val="clear" w:color="auto" w:fill="auto"/>
            <w:vAlign w:val="center"/>
          </w:tcPr>
          <w:p w14:paraId="6C26A43F" w14:textId="2E244AD5" w:rsidR="00BD3F81" w:rsidRDefault="00BD3F81" w:rsidP="00C57E61">
            <w:pPr>
              <w:suppressAutoHyphens w:val="0"/>
              <w:spacing w:after="0"/>
              <w:jc w:val="center"/>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val="en-US" w:eastAsia="el-GR"/>
              </w:rPr>
              <w:t>3</w:t>
            </w:r>
            <w:r w:rsidR="00EF63DB">
              <w:rPr>
                <w:rFonts w:asciiTheme="minorHAnsi" w:hAnsiTheme="minorHAnsi" w:cstheme="minorHAnsi"/>
                <w:color w:val="000000"/>
                <w:sz w:val="18"/>
                <w:szCs w:val="18"/>
                <w:lang w:eastAsia="el-GR"/>
              </w:rPr>
              <w:t>8</w:t>
            </w:r>
            <w:r>
              <w:rPr>
                <w:rFonts w:asciiTheme="minorHAnsi" w:hAnsiTheme="minorHAnsi" w:cstheme="minorHAnsi"/>
                <w:color w:val="000000"/>
                <w:sz w:val="18"/>
                <w:szCs w:val="18"/>
                <w:lang w:val="en-US" w:eastAsia="el-GR"/>
              </w:rPr>
              <w:t xml:space="preserve"> </w:t>
            </w:r>
          </w:p>
          <w:p w14:paraId="10D3DB6B" w14:textId="3F2CB20B" w:rsidR="00362327" w:rsidRPr="00796270" w:rsidDel="00C67323" w:rsidRDefault="00362327" w:rsidP="00C57E61">
            <w:pPr>
              <w:suppressAutoHyphens w:val="0"/>
              <w:spacing w:after="0"/>
              <w:jc w:val="center"/>
              <w:rPr>
                <w:rFonts w:asciiTheme="minorHAnsi" w:hAnsiTheme="minorHAnsi" w:cstheme="minorHAnsi"/>
                <w:color w:val="000000"/>
                <w:sz w:val="18"/>
                <w:szCs w:val="18"/>
                <w:lang w:val="en-US" w:eastAsia="el-GR"/>
              </w:rPr>
            </w:pPr>
          </w:p>
        </w:tc>
        <w:tc>
          <w:tcPr>
            <w:tcW w:w="1681" w:type="pct"/>
            <w:tcBorders>
              <w:top w:val="single" w:sz="4" w:space="0" w:color="auto"/>
              <w:left w:val="single" w:sz="4" w:space="0" w:color="auto"/>
              <w:bottom w:val="single" w:sz="4" w:space="0" w:color="auto"/>
              <w:right w:val="single" w:sz="4" w:space="0" w:color="auto"/>
            </w:tcBorders>
            <w:shd w:val="clear" w:color="auto" w:fill="auto"/>
            <w:vAlign w:val="center"/>
          </w:tcPr>
          <w:p w14:paraId="2A956353" w14:textId="017869D4" w:rsidR="00BD3F81" w:rsidRPr="00362327" w:rsidRDefault="00BD3F81" w:rsidP="00C57E61">
            <w:pPr>
              <w:suppressAutoHyphens w:val="0"/>
              <w:spacing w:after="0"/>
              <w:jc w:val="left"/>
              <w:rPr>
                <w:rFonts w:asciiTheme="minorHAnsi" w:hAnsiTheme="minorHAnsi" w:cstheme="minorHAnsi"/>
                <w:sz w:val="18"/>
                <w:szCs w:val="18"/>
                <w:lang w:eastAsia="el-GR"/>
              </w:rPr>
            </w:pPr>
            <w:r>
              <w:rPr>
                <w:rFonts w:asciiTheme="minorHAnsi" w:hAnsiTheme="minorHAnsi" w:cstheme="minorHAnsi"/>
                <w:sz w:val="18"/>
                <w:szCs w:val="18"/>
                <w:lang w:eastAsia="el-GR"/>
              </w:rPr>
              <w:t xml:space="preserve">Υπηρεσίες </w:t>
            </w:r>
            <w:r w:rsidR="00362327">
              <w:rPr>
                <w:rFonts w:asciiTheme="minorHAnsi" w:hAnsiTheme="minorHAnsi" w:cstheme="minorHAnsi"/>
                <w:sz w:val="18"/>
                <w:szCs w:val="18"/>
                <w:lang w:eastAsia="el-GR"/>
              </w:rPr>
              <w:t xml:space="preserve">εγκατάστασης, παραμετροποίησης </w:t>
            </w:r>
            <w:r w:rsidR="00362327">
              <w:rPr>
                <w:rFonts w:asciiTheme="minorHAnsi" w:hAnsiTheme="minorHAnsi" w:cstheme="minorHAnsi"/>
                <w:sz w:val="18"/>
                <w:szCs w:val="18"/>
                <w:lang w:val="en-US" w:eastAsia="el-GR"/>
              </w:rPr>
              <w:t>IT</w:t>
            </w:r>
            <w:r w:rsidR="00362327" w:rsidRPr="00796270">
              <w:rPr>
                <w:rFonts w:asciiTheme="minorHAnsi" w:hAnsiTheme="minorHAnsi" w:cstheme="minorHAnsi"/>
                <w:sz w:val="18"/>
                <w:szCs w:val="18"/>
                <w:lang w:eastAsia="el-GR"/>
              </w:rPr>
              <w:t xml:space="preserve"> </w:t>
            </w:r>
            <w:r w:rsidR="00362327">
              <w:rPr>
                <w:rFonts w:asciiTheme="minorHAnsi" w:hAnsiTheme="minorHAnsi" w:cstheme="minorHAnsi"/>
                <w:sz w:val="18"/>
                <w:szCs w:val="18"/>
                <w:lang w:val="en-US" w:eastAsia="el-GR"/>
              </w:rPr>
              <w:t>asset</w:t>
            </w:r>
            <w:r w:rsidR="00362327" w:rsidRPr="00796270">
              <w:rPr>
                <w:rFonts w:asciiTheme="minorHAnsi" w:hAnsiTheme="minorHAnsi" w:cstheme="minorHAnsi"/>
                <w:sz w:val="18"/>
                <w:szCs w:val="18"/>
                <w:lang w:eastAsia="el-GR"/>
              </w:rPr>
              <w:t xml:space="preserve"> </w:t>
            </w:r>
            <w:r w:rsidR="00362327">
              <w:rPr>
                <w:rFonts w:asciiTheme="minorHAnsi" w:hAnsiTheme="minorHAnsi" w:cstheme="minorHAnsi"/>
                <w:sz w:val="18"/>
                <w:szCs w:val="18"/>
                <w:lang w:val="en-US" w:eastAsia="el-GR"/>
              </w:rPr>
              <w:t>management</w:t>
            </w:r>
            <w:r w:rsidR="00362327" w:rsidRPr="00796270">
              <w:rPr>
                <w:rFonts w:asciiTheme="minorHAnsi" w:hAnsiTheme="minorHAnsi" w:cstheme="minorHAnsi"/>
                <w:sz w:val="18"/>
                <w:szCs w:val="18"/>
                <w:lang w:eastAsia="el-GR"/>
              </w:rPr>
              <w:t xml:space="preserve"> </w:t>
            </w:r>
          </w:p>
        </w:tc>
        <w:tc>
          <w:tcPr>
            <w:tcW w:w="606" w:type="pct"/>
            <w:tcBorders>
              <w:top w:val="single" w:sz="4" w:space="0" w:color="auto"/>
              <w:left w:val="nil"/>
              <w:bottom w:val="single" w:sz="4" w:space="0" w:color="auto"/>
              <w:right w:val="single" w:sz="4" w:space="0" w:color="auto"/>
            </w:tcBorders>
            <w:shd w:val="clear" w:color="auto" w:fill="auto"/>
            <w:vAlign w:val="center"/>
          </w:tcPr>
          <w:p w14:paraId="40103D9F" w14:textId="1BC46ABC" w:rsidR="00BD3F81" w:rsidRDefault="00EF63DB" w:rsidP="00C57E61">
            <w:pPr>
              <w:suppressAutoHyphens w:val="0"/>
              <w:spacing w:after="0"/>
              <w:jc w:val="center"/>
              <w:rPr>
                <w:rFonts w:asciiTheme="minorHAnsi" w:hAnsiTheme="minorHAnsi" w:cstheme="minorHAnsi"/>
                <w:sz w:val="18"/>
                <w:szCs w:val="18"/>
                <w:lang w:eastAsia="el-GR"/>
              </w:rPr>
            </w:pPr>
            <w:r>
              <w:rPr>
                <w:rFonts w:asciiTheme="minorHAnsi" w:hAnsiTheme="minorHAnsi" w:cstheme="minorHAnsi"/>
                <w:sz w:val="18"/>
                <w:szCs w:val="18"/>
                <w:lang w:eastAsia="el-GR"/>
              </w:rPr>
              <w:t xml:space="preserve">3 μήνες </w:t>
            </w:r>
          </w:p>
        </w:tc>
        <w:tc>
          <w:tcPr>
            <w:tcW w:w="2274" w:type="pct"/>
            <w:tcBorders>
              <w:top w:val="single" w:sz="4" w:space="0" w:color="auto"/>
              <w:left w:val="nil"/>
              <w:bottom w:val="single" w:sz="4" w:space="0" w:color="auto"/>
              <w:right w:val="single" w:sz="8" w:space="0" w:color="auto"/>
            </w:tcBorders>
            <w:shd w:val="clear" w:color="auto" w:fill="auto"/>
            <w:vAlign w:val="center"/>
          </w:tcPr>
          <w:p w14:paraId="4A18C7C4" w14:textId="3BEC2444" w:rsidR="00BD3F81" w:rsidRPr="002E7DFE" w:rsidRDefault="00362327" w:rsidP="00C57E61">
            <w:pPr>
              <w:suppressAutoHyphens w:val="0"/>
              <w:spacing w:after="0"/>
              <w:jc w:val="left"/>
              <w:rPr>
                <w:rFonts w:asciiTheme="minorHAnsi" w:hAnsiTheme="minorHAnsi" w:cstheme="minorHAnsi"/>
                <w:sz w:val="18"/>
                <w:szCs w:val="18"/>
                <w:lang w:eastAsia="el-GR"/>
              </w:rPr>
            </w:pPr>
            <w:r>
              <w:rPr>
                <w:rFonts w:asciiTheme="minorHAnsi" w:hAnsiTheme="minorHAnsi" w:cstheme="minorHAnsi"/>
                <w:sz w:val="18"/>
                <w:szCs w:val="18"/>
                <w:lang w:eastAsia="el-GR"/>
              </w:rPr>
              <w:t xml:space="preserve">Π.11 ΥΠΗΡΕΣΙΕΣ ΕΓΚΑΤΑΣΤΑΣΗΣ </w:t>
            </w:r>
          </w:p>
        </w:tc>
      </w:tr>
      <w:tr w:rsidR="00BD3F81" w:rsidRPr="002E7DFE" w14:paraId="597FDBED" w14:textId="77777777" w:rsidTr="00796270">
        <w:trPr>
          <w:trHeight w:val="300"/>
          <w:jc w:val="center"/>
        </w:trPr>
        <w:tc>
          <w:tcPr>
            <w:tcW w:w="439" w:type="pct"/>
            <w:tcBorders>
              <w:top w:val="single" w:sz="4" w:space="0" w:color="auto"/>
              <w:left w:val="single" w:sz="4" w:space="0" w:color="auto"/>
              <w:bottom w:val="single" w:sz="4" w:space="0" w:color="auto"/>
              <w:right w:val="single" w:sz="4" w:space="0" w:color="auto"/>
            </w:tcBorders>
            <w:shd w:val="clear" w:color="auto" w:fill="auto"/>
            <w:vAlign w:val="center"/>
          </w:tcPr>
          <w:p w14:paraId="1C9F6700" w14:textId="6A4E2C62" w:rsidR="00BD3F81" w:rsidRPr="00796270" w:rsidDel="00C67323" w:rsidRDefault="00EF63DB" w:rsidP="00C57E61">
            <w:pPr>
              <w:suppressAutoHyphens w:val="0"/>
              <w:spacing w:after="0"/>
              <w:jc w:val="center"/>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eastAsia="el-GR"/>
              </w:rPr>
              <w:t>39</w:t>
            </w:r>
            <w:r w:rsidR="00362327">
              <w:rPr>
                <w:rFonts w:asciiTheme="minorHAnsi" w:hAnsiTheme="minorHAnsi" w:cstheme="minorHAnsi"/>
                <w:color w:val="000000"/>
                <w:sz w:val="18"/>
                <w:szCs w:val="18"/>
                <w:lang w:val="en-US" w:eastAsia="el-GR"/>
              </w:rPr>
              <w:t xml:space="preserve"> </w:t>
            </w:r>
          </w:p>
        </w:tc>
        <w:tc>
          <w:tcPr>
            <w:tcW w:w="1681" w:type="pct"/>
            <w:tcBorders>
              <w:top w:val="single" w:sz="4" w:space="0" w:color="auto"/>
              <w:left w:val="single" w:sz="4" w:space="0" w:color="auto"/>
              <w:bottom w:val="single" w:sz="4" w:space="0" w:color="auto"/>
              <w:right w:val="single" w:sz="4" w:space="0" w:color="auto"/>
            </w:tcBorders>
            <w:shd w:val="clear" w:color="auto" w:fill="auto"/>
            <w:vAlign w:val="center"/>
          </w:tcPr>
          <w:p w14:paraId="2A3F2D3D" w14:textId="6ADD3331" w:rsidR="00BD3F81" w:rsidRPr="00362327" w:rsidRDefault="00362327" w:rsidP="00C57E61">
            <w:pPr>
              <w:suppressAutoHyphens w:val="0"/>
              <w:spacing w:after="0"/>
              <w:jc w:val="left"/>
              <w:rPr>
                <w:rFonts w:asciiTheme="minorHAnsi" w:hAnsiTheme="minorHAnsi" w:cstheme="minorHAnsi"/>
                <w:sz w:val="18"/>
                <w:szCs w:val="18"/>
                <w:lang w:eastAsia="el-GR"/>
              </w:rPr>
            </w:pPr>
            <w:r>
              <w:rPr>
                <w:rFonts w:asciiTheme="minorHAnsi" w:hAnsiTheme="minorHAnsi" w:cstheme="minorHAnsi"/>
                <w:sz w:val="18"/>
                <w:szCs w:val="18"/>
                <w:lang w:eastAsia="el-GR"/>
              </w:rPr>
              <w:t xml:space="preserve">Υπηρεσίες εγκατάστασης, παραμετροποίησης </w:t>
            </w:r>
            <w:r w:rsidRPr="00796270">
              <w:rPr>
                <w:rFonts w:asciiTheme="minorHAnsi" w:hAnsiTheme="minorHAnsi" w:cstheme="minorHAnsi"/>
                <w:sz w:val="18"/>
                <w:szCs w:val="18"/>
                <w:lang w:eastAsia="el-GR"/>
              </w:rPr>
              <w:t>3</w:t>
            </w:r>
            <w:r w:rsidRPr="00796270">
              <w:rPr>
                <w:rFonts w:asciiTheme="minorHAnsi" w:hAnsiTheme="minorHAnsi" w:cstheme="minorHAnsi"/>
                <w:sz w:val="18"/>
                <w:szCs w:val="18"/>
                <w:vertAlign w:val="superscript"/>
                <w:lang w:val="en-US" w:eastAsia="el-GR"/>
              </w:rPr>
              <w:t>rd</w:t>
            </w:r>
            <w:r w:rsidRPr="00796270">
              <w:rPr>
                <w:rFonts w:asciiTheme="minorHAnsi" w:hAnsiTheme="minorHAnsi" w:cstheme="minorHAnsi"/>
                <w:sz w:val="18"/>
                <w:szCs w:val="18"/>
                <w:lang w:eastAsia="el-GR"/>
              </w:rPr>
              <w:t xml:space="preserve"> </w:t>
            </w:r>
            <w:r>
              <w:rPr>
                <w:rFonts w:asciiTheme="minorHAnsi" w:hAnsiTheme="minorHAnsi" w:cstheme="minorHAnsi"/>
                <w:sz w:val="18"/>
                <w:szCs w:val="18"/>
                <w:lang w:val="en-US" w:eastAsia="el-GR"/>
              </w:rPr>
              <w:t>party</w:t>
            </w:r>
            <w:r w:rsidRPr="00796270">
              <w:rPr>
                <w:rFonts w:asciiTheme="minorHAnsi" w:hAnsiTheme="minorHAnsi" w:cstheme="minorHAnsi"/>
                <w:sz w:val="18"/>
                <w:szCs w:val="18"/>
                <w:lang w:eastAsia="el-GR"/>
              </w:rPr>
              <w:t xml:space="preserve"> </w:t>
            </w:r>
            <w:r>
              <w:rPr>
                <w:rFonts w:asciiTheme="minorHAnsi" w:hAnsiTheme="minorHAnsi" w:cstheme="minorHAnsi"/>
                <w:sz w:val="18"/>
                <w:szCs w:val="18"/>
                <w:lang w:eastAsia="el-GR"/>
              </w:rPr>
              <w:t xml:space="preserve">προιοντων </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54B74684" w14:textId="2AB9A678" w:rsidR="00BD3F81" w:rsidRDefault="00015BAA" w:rsidP="00C57E61">
            <w:pPr>
              <w:suppressAutoHyphens w:val="0"/>
              <w:spacing w:after="0"/>
              <w:jc w:val="center"/>
              <w:rPr>
                <w:rFonts w:asciiTheme="minorHAnsi" w:hAnsiTheme="minorHAnsi" w:cstheme="minorHAnsi"/>
                <w:sz w:val="18"/>
                <w:szCs w:val="18"/>
                <w:lang w:eastAsia="el-GR"/>
              </w:rPr>
            </w:pPr>
            <w:r>
              <w:rPr>
                <w:rFonts w:asciiTheme="minorHAnsi" w:hAnsiTheme="minorHAnsi" w:cstheme="minorHAnsi"/>
                <w:sz w:val="18"/>
                <w:szCs w:val="18"/>
                <w:lang w:eastAsia="el-GR"/>
              </w:rPr>
              <w:t>1</w:t>
            </w:r>
            <w:r w:rsidR="00EF63DB">
              <w:rPr>
                <w:rFonts w:asciiTheme="minorHAnsi" w:hAnsiTheme="minorHAnsi" w:cstheme="minorHAnsi"/>
                <w:sz w:val="18"/>
                <w:szCs w:val="18"/>
                <w:lang w:eastAsia="el-GR"/>
              </w:rPr>
              <w:t xml:space="preserve"> μήν</w:t>
            </w:r>
            <w:r>
              <w:rPr>
                <w:rFonts w:asciiTheme="minorHAnsi" w:hAnsiTheme="minorHAnsi" w:cstheme="minorHAnsi"/>
                <w:sz w:val="18"/>
                <w:szCs w:val="18"/>
                <w:lang w:eastAsia="el-GR"/>
              </w:rPr>
              <w:t>ας</w:t>
            </w:r>
          </w:p>
        </w:tc>
        <w:tc>
          <w:tcPr>
            <w:tcW w:w="2274" w:type="pct"/>
            <w:tcBorders>
              <w:top w:val="single" w:sz="4" w:space="0" w:color="auto"/>
              <w:left w:val="single" w:sz="4" w:space="0" w:color="auto"/>
              <w:bottom w:val="single" w:sz="4" w:space="0" w:color="auto"/>
              <w:right w:val="single" w:sz="4" w:space="0" w:color="auto"/>
            </w:tcBorders>
            <w:shd w:val="clear" w:color="auto" w:fill="auto"/>
            <w:vAlign w:val="center"/>
          </w:tcPr>
          <w:p w14:paraId="16190920" w14:textId="1F3605BE" w:rsidR="00BD3F81" w:rsidRPr="002E7DFE" w:rsidRDefault="00362327" w:rsidP="00C57E61">
            <w:pPr>
              <w:suppressAutoHyphens w:val="0"/>
              <w:spacing w:after="0"/>
              <w:jc w:val="left"/>
              <w:rPr>
                <w:rFonts w:asciiTheme="minorHAnsi" w:hAnsiTheme="minorHAnsi" w:cstheme="minorHAnsi"/>
                <w:sz w:val="18"/>
                <w:szCs w:val="18"/>
                <w:lang w:eastAsia="el-GR"/>
              </w:rPr>
            </w:pPr>
            <w:r>
              <w:rPr>
                <w:rFonts w:asciiTheme="minorHAnsi" w:hAnsiTheme="minorHAnsi" w:cstheme="minorHAnsi"/>
                <w:sz w:val="18"/>
                <w:szCs w:val="18"/>
                <w:lang w:eastAsia="el-GR"/>
              </w:rPr>
              <w:t>Π.11 ΥΠΗΡΕΣΙΕΣ ΕΓΚΑΤΑΣΤΑΣΗΣ</w:t>
            </w:r>
          </w:p>
        </w:tc>
      </w:tr>
      <w:tr w:rsidR="00EF63DB" w:rsidRPr="002E7DFE" w14:paraId="084FE6CA" w14:textId="77777777" w:rsidTr="00796270">
        <w:trPr>
          <w:trHeight w:val="300"/>
          <w:jc w:val="center"/>
        </w:trPr>
        <w:tc>
          <w:tcPr>
            <w:tcW w:w="439" w:type="pct"/>
            <w:tcBorders>
              <w:top w:val="single" w:sz="4" w:space="0" w:color="auto"/>
              <w:left w:val="single" w:sz="4" w:space="0" w:color="auto"/>
              <w:bottom w:val="single" w:sz="4" w:space="0" w:color="auto"/>
              <w:right w:val="single" w:sz="4" w:space="0" w:color="auto"/>
            </w:tcBorders>
            <w:shd w:val="clear" w:color="auto" w:fill="auto"/>
            <w:vAlign w:val="center"/>
          </w:tcPr>
          <w:p w14:paraId="0E919221" w14:textId="0E9B7758" w:rsidR="00EF63DB" w:rsidRPr="00EF63DB" w:rsidRDefault="00EF63DB" w:rsidP="00C57E61">
            <w:pPr>
              <w:suppressAutoHyphens w:val="0"/>
              <w:spacing w:after="0"/>
              <w:jc w:val="center"/>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40</w:t>
            </w:r>
          </w:p>
        </w:tc>
        <w:tc>
          <w:tcPr>
            <w:tcW w:w="1681" w:type="pct"/>
            <w:tcBorders>
              <w:top w:val="single" w:sz="4" w:space="0" w:color="auto"/>
              <w:left w:val="single" w:sz="4" w:space="0" w:color="auto"/>
              <w:bottom w:val="single" w:sz="4" w:space="0" w:color="auto"/>
              <w:right w:val="single" w:sz="4" w:space="0" w:color="auto"/>
            </w:tcBorders>
            <w:shd w:val="clear" w:color="auto" w:fill="auto"/>
            <w:vAlign w:val="center"/>
          </w:tcPr>
          <w:p w14:paraId="019FC50C" w14:textId="1838F1B2" w:rsidR="00EF63DB" w:rsidRDefault="00EF63DB" w:rsidP="00C57E61">
            <w:pPr>
              <w:suppressAutoHyphens w:val="0"/>
              <w:spacing w:after="0"/>
              <w:jc w:val="left"/>
              <w:rPr>
                <w:rFonts w:asciiTheme="minorHAnsi" w:hAnsiTheme="minorHAnsi" w:cstheme="minorHAnsi"/>
                <w:sz w:val="18"/>
                <w:szCs w:val="18"/>
                <w:lang w:eastAsia="el-GR"/>
              </w:rPr>
            </w:pPr>
            <w:r>
              <w:rPr>
                <w:rFonts w:asciiTheme="minorHAnsi" w:hAnsiTheme="minorHAnsi" w:cstheme="minorHAnsi"/>
                <w:sz w:val="18"/>
                <w:szCs w:val="18"/>
                <w:lang w:eastAsia="el-GR"/>
              </w:rPr>
              <w:t xml:space="preserve">Υπηρεσίες Πιλοτικής Λειτουργιας εξοπλισμού και Λογισμικού </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695714A7" w14:textId="714FA23B" w:rsidR="00EF63DB" w:rsidRDefault="00EF63DB" w:rsidP="00C57E61">
            <w:pPr>
              <w:suppressAutoHyphens w:val="0"/>
              <w:spacing w:after="0"/>
              <w:jc w:val="center"/>
              <w:rPr>
                <w:rFonts w:asciiTheme="minorHAnsi" w:hAnsiTheme="minorHAnsi" w:cstheme="minorHAnsi"/>
                <w:sz w:val="18"/>
                <w:szCs w:val="18"/>
                <w:lang w:eastAsia="el-GR"/>
              </w:rPr>
            </w:pPr>
            <w:r>
              <w:rPr>
                <w:rFonts w:asciiTheme="minorHAnsi" w:hAnsiTheme="minorHAnsi" w:cstheme="minorHAnsi"/>
                <w:sz w:val="18"/>
                <w:szCs w:val="18"/>
                <w:lang w:eastAsia="el-GR"/>
              </w:rPr>
              <w:t xml:space="preserve">3 μήνες </w:t>
            </w:r>
          </w:p>
        </w:tc>
        <w:tc>
          <w:tcPr>
            <w:tcW w:w="2274" w:type="pct"/>
            <w:tcBorders>
              <w:top w:val="single" w:sz="4" w:space="0" w:color="auto"/>
              <w:left w:val="single" w:sz="4" w:space="0" w:color="auto"/>
              <w:bottom w:val="single" w:sz="4" w:space="0" w:color="auto"/>
              <w:right w:val="single" w:sz="4" w:space="0" w:color="auto"/>
            </w:tcBorders>
            <w:shd w:val="clear" w:color="auto" w:fill="auto"/>
            <w:vAlign w:val="center"/>
          </w:tcPr>
          <w:p w14:paraId="54F13E0C" w14:textId="77777777" w:rsidR="00390BD6" w:rsidRPr="00390BD6" w:rsidRDefault="00015BAA" w:rsidP="00390BD6">
            <w:pPr>
              <w:suppressAutoHyphens w:val="0"/>
              <w:spacing w:after="0"/>
              <w:jc w:val="left"/>
              <w:rPr>
                <w:rFonts w:asciiTheme="minorHAnsi" w:hAnsiTheme="minorHAnsi" w:cstheme="minorHAnsi"/>
                <w:sz w:val="18"/>
                <w:szCs w:val="18"/>
                <w:lang w:eastAsia="el-GR"/>
              </w:rPr>
            </w:pPr>
            <w:r>
              <w:rPr>
                <w:rFonts w:asciiTheme="minorHAnsi" w:hAnsiTheme="minorHAnsi" w:cstheme="minorHAnsi"/>
                <w:sz w:val="18"/>
                <w:szCs w:val="18"/>
                <w:lang w:eastAsia="el-GR"/>
              </w:rPr>
              <w:t>Π.1</w:t>
            </w:r>
            <w:r w:rsidR="00390BD6">
              <w:rPr>
                <w:rFonts w:asciiTheme="minorHAnsi" w:hAnsiTheme="minorHAnsi" w:cstheme="minorHAnsi"/>
                <w:sz w:val="18"/>
                <w:szCs w:val="18"/>
                <w:lang w:eastAsia="el-GR"/>
              </w:rPr>
              <w:t>2</w:t>
            </w:r>
            <w:r>
              <w:rPr>
                <w:rFonts w:asciiTheme="minorHAnsi" w:hAnsiTheme="minorHAnsi" w:cstheme="minorHAnsi"/>
                <w:sz w:val="18"/>
                <w:szCs w:val="18"/>
                <w:lang w:eastAsia="el-GR"/>
              </w:rPr>
              <w:t xml:space="preserve"> </w:t>
            </w:r>
            <w:r w:rsidR="00390BD6" w:rsidRPr="00390BD6">
              <w:rPr>
                <w:rFonts w:asciiTheme="minorHAnsi" w:hAnsiTheme="minorHAnsi" w:cstheme="minorHAnsi"/>
                <w:sz w:val="18"/>
                <w:szCs w:val="18"/>
                <w:lang w:eastAsia="el-GR"/>
              </w:rPr>
              <w:t>ΥΠΗΡΕΣΙΕΣ ΥΠΟΣΤΗΡΙΞΗΣ ΠΙΛΟΤΙΚΉΣ / ΔΟΚΙΜΑΣΤΙΚΗΣ / ΠΑΡΑΓΩΓΙΚΗΣ ΛΕΙΤΟΥΡΓΙΑΣ ΕΞΟΠΛΙΣΜΟΎ – ΥΠΟΕΡΓΑ 4,25,27</w:t>
            </w:r>
          </w:p>
          <w:p w14:paraId="4CC04CD2" w14:textId="45E6436D" w:rsidR="00EF63DB" w:rsidRDefault="00EF63DB" w:rsidP="00390BD6">
            <w:pPr>
              <w:suppressAutoHyphens w:val="0"/>
              <w:spacing w:after="0"/>
              <w:jc w:val="left"/>
              <w:rPr>
                <w:rFonts w:asciiTheme="minorHAnsi" w:hAnsiTheme="minorHAnsi" w:cstheme="minorHAnsi"/>
                <w:sz w:val="18"/>
                <w:szCs w:val="18"/>
                <w:lang w:eastAsia="el-GR"/>
              </w:rPr>
            </w:pPr>
          </w:p>
        </w:tc>
      </w:tr>
      <w:tr w:rsidR="00390BD6" w:rsidRPr="002E7DFE" w14:paraId="72F816D4" w14:textId="77777777" w:rsidTr="00796270">
        <w:trPr>
          <w:trHeight w:val="300"/>
          <w:jc w:val="center"/>
        </w:trPr>
        <w:tc>
          <w:tcPr>
            <w:tcW w:w="439" w:type="pct"/>
            <w:tcBorders>
              <w:top w:val="single" w:sz="4" w:space="0" w:color="auto"/>
              <w:left w:val="single" w:sz="4" w:space="0" w:color="auto"/>
              <w:bottom w:val="single" w:sz="4" w:space="0" w:color="auto"/>
              <w:right w:val="single" w:sz="4" w:space="0" w:color="auto"/>
            </w:tcBorders>
            <w:shd w:val="clear" w:color="auto" w:fill="auto"/>
            <w:vAlign w:val="center"/>
          </w:tcPr>
          <w:p w14:paraId="34CD5290" w14:textId="5390082C" w:rsidR="00390BD6" w:rsidRPr="00EF63DB" w:rsidRDefault="00390BD6" w:rsidP="00390BD6">
            <w:pPr>
              <w:suppressAutoHyphens w:val="0"/>
              <w:spacing w:after="0"/>
              <w:jc w:val="center"/>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41</w:t>
            </w:r>
          </w:p>
        </w:tc>
        <w:tc>
          <w:tcPr>
            <w:tcW w:w="1681" w:type="pct"/>
            <w:tcBorders>
              <w:top w:val="single" w:sz="4" w:space="0" w:color="auto"/>
              <w:left w:val="single" w:sz="4" w:space="0" w:color="auto"/>
              <w:bottom w:val="single" w:sz="4" w:space="0" w:color="auto"/>
              <w:right w:val="single" w:sz="4" w:space="0" w:color="auto"/>
            </w:tcBorders>
            <w:shd w:val="clear" w:color="auto" w:fill="auto"/>
            <w:vAlign w:val="center"/>
          </w:tcPr>
          <w:p w14:paraId="43E5245F" w14:textId="41EEE3E2" w:rsidR="00390BD6" w:rsidRDefault="00390BD6" w:rsidP="00390BD6">
            <w:pPr>
              <w:suppressAutoHyphens w:val="0"/>
              <w:spacing w:after="0"/>
              <w:jc w:val="left"/>
              <w:rPr>
                <w:rFonts w:asciiTheme="minorHAnsi" w:hAnsiTheme="minorHAnsi" w:cstheme="minorHAnsi"/>
                <w:sz w:val="18"/>
                <w:szCs w:val="18"/>
                <w:lang w:eastAsia="el-GR"/>
              </w:rPr>
            </w:pPr>
            <w:r>
              <w:rPr>
                <w:rFonts w:asciiTheme="minorHAnsi" w:hAnsiTheme="minorHAnsi" w:cstheme="minorHAnsi"/>
                <w:sz w:val="18"/>
                <w:szCs w:val="18"/>
                <w:lang w:eastAsia="el-GR"/>
              </w:rPr>
              <w:t xml:space="preserve">Υπηρεσίες Παραγωγικής / Δοκιμαστικής Λειτουργίας </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48B123FB" w14:textId="00B07AE3" w:rsidR="00390BD6" w:rsidRDefault="00390BD6" w:rsidP="00390BD6">
            <w:pPr>
              <w:suppressAutoHyphens w:val="0"/>
              <w:spacing w:after="0"/>
              <w:jc w:val="center"/>
              <w:rPr>
                <w:rFonts w:asciiTheme="minorHAnsi" w:hAnsiTheme="minorHAnsi" w:cstheme="minorHAnsi"/>
                <w:sz w:val="18"/>
                <w:szCs w:val="18"/>
                <w:lang w:eastAsia="el-GR"/>
              </w:rPr>
            </w:pPr>
            <w:r>
              <w:rPr>
                <w:rFonts w:asciiTheme="minorHAnsi" w:hAnsiTheme="minorHAnsi" w:cstheme="minorHAnsi"/>
                <w:sz w:val="18"/>
                <w:szCs w:val="18"/>
                <w:lang w:eastAsia="el-GR"/>
              </w:rPr>
              <w:t xml:space="preserve">41 μήνες </w:t>
            </w:r>
          </w:p>
        </w:tc>
        <w:tc>
          <w:tcPr>
            <w:tcW w:w="2274" w:type="pct"/>
            <w:tcBorders>
              <w:top w:val="single" w:sz="4" w:space="0" w:color="auto"/>
              <w:left w:val="single" w:sz="4" w:space="0" w:color="auto"/>
              <w:bottom w:val="single" w:sz="4" w:space="0" w:color="auto"/>
              <w:right w:val="single" w:sz="4" w:space="0" w:color="auto"/>
            </w:tcBorders>
            <w:shd w:val="clear" w:color="auto" w:fill="auto"/>
            <w:vAlign w:val="center"/>
          </w:tcPr>
          <w:p w14:paraId="221F5394" w14:textId="77777777" w:rsidR="00390BD6" w:rsidRPr="00390BD6" w:rsidRDefault="00390BD6" w:rsidP="00390BD6">
            <w:pPr>
              <w:suppressAutoHyphens w:val="0"/>
              <w:spacing w:after="0"/>
              <w:jc w:val="left"/>
              <w:rPr>
                <w:rFonts w:asciiTheme="minorHAnsi" w:hAnsiTheme="minorHAnsi" w:cstheme="minorHAnsi"/>
                <w:sz w:val="18"/>
                <w:szCs w:val="18"/>
                <w:lang w:eastAsia="el-GR"/>
              </w:rPr>
            </w:pPr>
            <w:r>
              <w:rPr>
                <w:rFonts w:asciiTheme="minorHAnsi" w:hAnsiTheme="minorHAnsi" w:cstheme="minorHAnsi"/>
                <w:sz w:val="18"/>
                <w:szCs w:val="18"/>
                <w:lang w:eastAsia="el-GR"/>
              </w:rPr>
              <w:t xml:space="preserve">Π.12 </w:t>
            </w:r>
            <w:r w:rsidRPr="00390BD6">
              <w:rPr>
                <w:rFonts w:asciiTheme="minorHAnsi" w:hAnsiTheme="minorHAnsi" w:cstheme="minorHAnsi"/>
                <w:sz w:val="18"/>
                <w:szCs w:val="18"/>
                <w:lang w:eastAsia="el-GR"/>
              </w:rPr>
              <w:t>ΥΠΗΡΕΣΙΕΣ ΥΠΟΣΤΗΡΙΞΗΣ ΠΙΛΟΤΙΚΉΣ / ΔΟΚΙΜΑΣΤΙΚΗΣ / ΠΑΡΑΓΩΓΙΚΗΣ ΛΕΙΤΟΥΡΓΙΑΣ ΕΞΟΠΛΙΣΜΟΎ – ΥΠΟΕΡΓΑ 4,25,27</w:t>
            </w:r>
          </w:p>
          <w:p w14:paraId="4EBE3B5C" w14:textId="7F560589" w:rsidR="00390BD6" w:rsidRDefault="00390BD6" w:rsidP="00390BD6">
            <w:pPr>
              <w:suppressAutoHyphens w:val="0"/>
              <w:spacing w:after="0"/>
              <w:jc w:val="left"/>
              <w:rPr>
                <w:rFonts w:asciiTheme="minorHAnsi" w:hAnsiTheme="minorHAnsi" w:cstheme="minorHAnsi"/>
                <w:sz w:val="18"/>
                <w:szCs w:val="18"/>
                <w:lang w:eastAsia="el-GR"/>
              </w:rPr>
            </w:pPr>
          </w:p>
        </w:tc>
      </w:tr>
    </w:tbl>
    <w:p w14:paraId="3074ECC5" w14:textId="77777777" w:rsidR="006B63CA" w:rsidRPr="00362327" w:rsidRDefault="006B63CA" w:rsidP="00F169F7">
      <w:pPr>
        <w:spacing w:line="276" w:lineRule="auto"/>
        <w:rPr>
          <w:rFonts w:asciiTheme="minorHAnsi" w:hAnsiTheme="minorHAnsi" w:cstheme="minorHAnsi"/>
        </w:rPr>
      </w:pPr>
    </w:p>
    <w:p w14:paraId="10EC1950" w14:textId="1BAC0AA6" w:rsidR="00F169F7" w:rsidRDefault="00F169F7" w:rsidP="00F169F7">
      <w:pPr>
        <w:spacing w:line="276" w:lineRule="auto"/>
        <w:rPr>
          <w:rFonts w:asciiTheme="minorHAnsi" w:hAnsiTheme="minorHAnsi" w:cstheme="minorHAnsi"/>
        </w:rPr>
      </w:pPr>
      <w:r w:rsidRPr="00F169F7">
        <w:rPr>
          <w:rFonts w:asciiTheme="minorHAnsi" w:hAnsiTheme="minorHAnsi" w:cstheme="minorHAnsi"/>
        </w:rPr>
        <w:t>Τα συστήματα και λογισμικ</w:t>
      </w:r>
      <w:r w:rsidR="00E15691">
        <w:rPr>
          <w:rFonts w:asciiTheme="minorHAnsi" w:hAnsiTheme="minorHAnsi" w:cstheme="minorHAnsi"/>
        </w:rPr>
        <w:t>ά</w:t>
      </w:r>
      <w:r w:rsidRPr="00F169F7">
        <w:rPr>
          <w:rFonts w:asciiTheme="minorHAnsi" w:hAnsiTheme="minorHAnsi" w:cstheme="minorHAnsi"/>
        </w:rPr>
        <w:t xml:space="preserve"> της παραπάνω κατηγορίας θα </w:t>
      </w:r>
      <w:r w:rsidR="00514F48">
        <w:rPr>
          <w:rFonts w:asciiTheme="minorHAnsi" w:hAnsiTheme="minorHAnsi" w:cstheme="minorHAnsi"/>
        </w:rPr>
        <w:t>σταλούν στην κεντρική υπηρεσία</w:t>
      </w:r>
      <w:r w:rsidR="005C43F1">
        <w:rPr>
          <w:rFonts w:asciiTheme="minorHAnsi" w:hAnsiTheme="minorHAnsi" w:cstheme="minorHAnsi"/>
        </w:rPr>
        <w:t xml:space="preserve"> και στα περιφερειακά γραφεία </w:t>
      </w:r>
      <w:r w:rsidR="00514F48">
        <w:rPr>
          <w:rFonts w:asciiTheme="minorHAnsi" w:hAnsiTheme="minorHAnsi" w:cstheme="minorHAnsi"/>
        </w:rPr>
        <w:t>του ΟΦΥΠΕΚΑ</w:t>
      </w:r>
      <w:r w:rsidR="00182419">
        <w:rPr>
          <w:rFonts w:asciiTheme="minorHAnsi" w:hAnsiTheme="minorHAnsi" w:cstheme="minorHAnsi"/>
        </w:rPr>
        <w:t>,</w:t>
      </w:r>
      <w:r w:rsidR="00196BF5" w:rsidRPr="00796270">
        <w:rPr>
          <w:rFonts w:asciiTheme="minorHAnsi" w:hAnsiTheme="minorHAnsi" w:cstheme="minorHAnsi"/>
        </w:rPr>
        <w:t xml:space="preserve">  </w:t>
      </w:r>
      <w:r w:rsidR="00196BF5">
        <w:rPr>
          <w:rFonts w:asciiTheme="minorHAnsi" w:hAnsiTheme="minorHAnsi" w:cstheme="minorHAnsi"/>
        </w:rPr>
        <w:t xml:space="preserve">με </w:t>
      </w:r>
      <w:r w:rsidR="00182419">
        <w:rPr>
          <w:rFonts w:asciiTheme="minorHAnsi" w:hAnsiTheme="minorHAnsi" w:cstheme="minorHAnsi"/>
        </w:rPr>
        <w:t xml:space="preserve">την ενδεικτική κατανομή </w:t>
      </w:r>
      <w:r w:rsidR="00196BF5">
        <w:rPr>
          <w:rFonts w:asciiTheme="minorHAnsi" w:hAnsiTheme="minorHAnsi" w:cstheme="minorHAnsi"/>
        </w:rPr>
        <w:t xml:space="preserve"> που φαινεται στον παρακάτω πίνακα</w:t>
      </w:r>
      <w:r w:rsidRPr="00F169F7">
        <w:rPr>
          <w:rFonts w:asciiTheme="minorHAnsi" w:hAnsiTheme="minorHAnsi" w:cstheme="minorHAnsi"/>
        </w:rPr>
        <w:t>.</w:t>
      </w:r>
    </w:p>
    <w:p w14:paraId="49BC7D1B" w14:textId="77777777" w:rsidR="00196BF5" w:rsidRDefault="00196BF5" w:rsidP="00F169F7">
      <w:pPr>
        <w:spacing w:line="276" w:lineRule="auto"/>
        <w:rPr>
          <w:rFonts w:asciiTheme="minorHAnsi" w:hAnsiTheme="minorHAnsi" w:cstheme="minorHAnsi"/>
        </w:rPr>
      </w:pPr>
    </w:p>
    <w:tbl>
      <w:tblPr>
        <w:tblW w:w="5000" w:type="pct"/>
        <w:jc w:val="center"/>
        <w:tblLayout w:type="fixed"/>
        <w:tblLook w:val="04A0" w:firstRow="1" w:lastRow="0" w:firstColumn="1" w:lastColumn="0" w:noHBand="0" w:noVBand="1"/>
      </w:tblPr>
      <w:tblGrid>
        <w:gridCol w:w="565"/>
        <w:gridCol w:w="1153"/>
        <w:gridCol w:w="553"/>
        <w:gridCol w:w="326"/>
        <w:gridCol w:w="320"/>
        <w:gridCol w:w="320"/>
        <w:gridCol w:w="320"/>
        <w:gridCol w:w="319"/>
        <w:gridCol w:w="319"/>
        <w:gridCol w:w="319"/>
        <w:gridCol w:w="319"/>
        <w:gridCol w:w="319"/>
        <w:gridCol w:w="319"/>
        <w:gridCol w:w="319"/>
        <w:gridCol w:w="319"/>
        <w:gridCol w:w="319"/>
        <w:gridCol w:w="321"/>
        <w:gridCol w:w="319"/>
        <w:gridCol w:w="319"/>
        <w:gridCol w:w="319"/>
        <w:gridCol w:w="319"/>
        <w:gridCol w:w="319"/>
        <w:gridCol w:w="319"/>
        <w:gridCol w:w="319"/>
        <w:gridCol w:w="319"/>
        <w:gridCol w:w="317"/>
      </w:tblGrid>
      <w:tr w:rsidR="00323850" w:rsidRPr="002E7DFE" w14:paraId="5E70DC5A" w14:textId="77777777" w:rsidTr="00950B3A">
        <w:trPr>
          <w:trHeight w:val="300"/>
          <w:tblHeader/>
          <w:jc w:val="center"/>
        </w:trPr>
        <w:tc>
          <w:tcPr>
            <w:tcW w:w="293" w:type="pct"/>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7F01F6F7" w14:textId="77777777" w:rsidR="00196BF5" w:rsidRPr="002E7DFE" w:rsidRDefault="00196BF5" w:rsidP="00C57E61">
            <w:pPr>
              <w:suppressAutoHyphens w:val="0"/>
              <w:spacing w:after="0"/>
              <w:jc w:val="center"/>
              <w:rPr>
                <w:rFonts w:asciiTheme="minorHAnsi" w:hAnsiTheme="minorHAnsi" w:cstheme="minorHAnsi"/>
                <w:b/>
                <w:bCs/>
                <w:color w:val="000000"/>
                <w:sz w:val="18"/>
                <w:szCs w:val="18"/>
                <w:lang w:eastAsia="el-GR"/>
              </w:rPr>
            </w:pPr>
            <w:r w:rsidRPr="002E7DFE">
              <w:rPr>
                <w:rFonts w:asciiTheme="minorHAnsi" w:hAnsiTheme="minorHAnsi" w:cstheme="minorHAnsi"/>
                <w:b/>
                <w:bCs/>
                <w:sz w:val="18"/>
                <w:szCs w:val="18"/>
                <w:lang w:eastAsia="el-GR"/>
              </w:rPr>
              <w:t>Α/Α</w:t>
            </w:r>
          </w:p>
        </w:tc>
        <w:tc>
          <w:tcPr>
            <w:tcW w:w="599" w:type="pct"/>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096C513A" w14:textId="77777777" w:rsidR="00196BF5" w:rsidRPr="002E7DFE" w:rsidRDefault="00196BF5" w:rsidP="00C57E61">
            <w:pPr>
              <w:suppressAutoHyphens w:val="0"/>
              <w:spacing w:after="0"/>
              <w:jc w:val="left"/>
              <w:rPr>
                <w:rFonts w:asciiTheme="minorHAnsi" w:hAnsiTheme="minorHAnsi" w:cstheme="minorHAnsi"/>
                <w:b/>
                <w:bCs/>
                <w:color w:val="000000"/>
                <w:sz w:val="18"/>
                <w:szCs w:val="18"/>
                <w:lang w:eastAsia="el-GR"/>
              </w:rPr>
            </w:pPr>
            <w:r w:rsidRPr="002E7DFE">
              <w:rPr>
                <w:rFonts w:asciiTheme="minorHAnsi" w:hAnsiTheme="minorHAnsi" w:cstheme="minorHAnsi"/>
                <w:b/>
                <w:bCs/>
                <w:sz w:val="18"/>
                <w:szCs w:val="18"/>
                <w:lang w:eastAsia="el-GR"/>
              </w:rPr>
              <w:t>Τύπος</w:t>
            </w:r>
          </w:p>
        </w:tc>
        <w:tc>
          <w:tcPr>
            <w:tcW w:w="287" w:type="pct"/>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1B74DC57" w14:textId="77777777" w:rsidR="00196BF5" w:rsidRPr="002E7DFE" w:rsidRDefault="00196BF5" w:rsidP="00C57E61">
            <w:pPr>
              <w:suppressAutoHyphens w:val="0"/>
              <w:spacing w:after="0"/>
              <w:jc w:val="center"/>
              <w:rPr>
                <w:rFonts w:asciiTheme="minorHAnsi" w:hAnsiTheme="minorHAnsi" w:cstheme="minorHAnsi"/>
                <w:b/>
                <w:bCs/>
                <w:color w:val="000000"/>
                <w:sz w:val="18"/>
                <w:szCs w:val="18"/>
                <w:lang w:eastAsia="el-GR"/>
              </w:rPr>
            </w:pPr>
            <w:r w:rsidRPr="002E7DFE">
              <w:rPr>
                <w:rFonts w:asciiTheme="minorHAnsi" w:hAnsiTheme="minorHAnsi" w:cstheme="minorHAnsi"/>
                <w:b/>
                <w:bCs/>
                <w:sz w:val="18"/>
                <w:szCs w:val="18"/>
                <w:lang w:eastAsia="el-GR"/>
              </w:rPr>
              <w:t>Ποσότητα</w:t>
            </w:r>
          </w:p>
        </w:tc>
        <w:tc>
          <w:tcPr>
            <w:tcW w:w="169" w:type="pct"/>
            <w:tcBorders>
              <w:top w:val="single" w:sz="8" w:space="0" w:color="auto"/>
              <w:left w:val="nil"/>
              <w:bottom w:val="single" w:sz="8" w:space="0" w:color="auto"/>
              <w:right w:val="single" w:sz="8" w:space="0" w:color="auto"/>
            </w:tcBorders>
            <w:shd w:val="clear" w:color="auto" w:fill="D9D9D9" w:themeFill="background1" w:themeFillShade="D9"/>
            <w:vAlign w:val="center"/>
          </w:tcPr>
          <w:p w14:paraId="6D35A6E8" w14:textId="77777777" w:rsidR="00196BF5" w:rsidRPr="002E7DFE" w:rsidRDefault="00196BF5" w:rsidP="00C57E61">
            <w:pPr>
              <w:suppressAutoHyphens w:val="0"/>
              <w:spacing w:after="0"/>
              <w:rPr>
                <w:rFonts w:asciiTheme="minorHAnsi" w:hAnsiTheme="minorHAnsi" w:cstheme="minorHAnsi"/>
                <w:b/>
                <w:bCs/>
                <w:color w:val="000000"/>
                <w:sz w:val="18"/>
                <w:szCs w:val="18"/>
                <w:lang w:eastAsia="el-GR"/>
              </w:rPr>
            </w:pPr>
            <w:r>
              <w:rPr>
                <w:rFonts w:asciiTheme="minorHAnsi" w:hAnsiTheme="minorHAnsi" w:cstheme="minorHAnsi"/>
                <w:b/>
                <w:bCs/>
                <w:color w:val="000000"/>
                <w:sz w:val="18"/>
                <w:szCs w:val="18"/>
                <w:lang w:eastAsia="el-GR"/>
              </w:rPr>
              <w:t>1</w:t>
            </w:r>
          </w:p>
        </w:tc>
        <w:tc>
          <w:tcPr>
            <w:tcW w:w="166" w:type="pct"/>
            <w:tcBorders>
              <w:top w:val="single" w:sz="8" w:space="0" w:color="auto"/>
              <w:left w:val="nil"/>
              <w:bottom w:val="single" w:sz="8" w:space="0" w:color="auto"/>
              <w:right w:val="single" w:sz="8" w:space="0" w:color="auto"/>
            </w:tcBorders>
            <w:shd w:val="clear" w:color="auto" w:fill="D9D9D9" w:themeFill="background1" w:themeFillShade="D9"/>
            <w:vAlign w:val="center"/>
          </w:tcPr>
          <w:p w14:paraId="3E51000D" w14:textId="77777777" w:rsidR="00196BF5" w:rsidRPr="002E7DFE" w:rsidRDefault="00196BF5" w:rsidP="00C57E61">
            <w:pPr>
              <w:suppressAutoHyphens w:val="0"/>
              <w:spacing w:after="0"/>
              <w:rPr>
                <w:rFonts w:asciiTheme="minorHAnsi" w:hAnsiTheme="minorHAnsi" w:cstheme="minorHAnsi"/>
                <w:b/>
                <w:bCs/>
                <w:color w:val="000000"/>
                <w:sz w:val="18"/>
                <w:szCs w:val="18"/>
                <w:lang w:eastAsia="el-GR"/>
              </w:rPr>
            </w:pPr>
            <w:r>
              <w:rPr>
                <w:rFonts w:asciiTheme="minorHAnsi" w:hAnsiTheme="minorHAnsi" w:cstheme="minorHAnsi"/>
                <w:b/>
                <w:bCs/>
                <w:color w:val="000000"/>
                <w:sz w:val="18"/>
                <w:szCs w:val="18"/>
                <w:lang w:eastAsia="el-GR"/>
              </w:rPr>
              <w:t>2</w:t>
            </w:r>
          </w:p>
        </w:tc>
        <w:tc>
          <w:tcPr>
            <w:tcW w:w="166" w:type="pct"/>
            <w:tcBorders>
              <w:top w:val="single" w:sz="8" w:space="0" w:color="auto"/>
              <w:left w:val="nil"/>
              <w:bottom w:val="single" w:sz="8" w:space="0" w:color="auto"/>
              <w:right w:val="single" w:sz="8" w:space="0" w:color="auto"/>
            </w:tcBorders>
            <w:shd w:val="clear" w:color="auto" w:fill="D9D9D9" w:themeFill="background1" w:themeFillShade="D9"/>
            <w:vAlign w:val="center"/>
          </w:tcPr>
          <w:p w14:paraId="447BD09C" w14:textId="77777777" w:rsidR="00196BF5" w:rsidRPr="002E7DFE" w:rsidRDefault="00196BF5" w:rsidP="00C57E61">
            <w:pPr>
              <w:suppressAutoHyphens w:val="0"/>
              <w:spacing w:after="0"/>
              <w:rPr>
                <w:rFonts w:asciiTheme="minorHAnsi" w:hAnsiTheme="minorHAnsi" w:cstheme="minorHAnsi"/>
                <w:b/>
                <w:bCs/>
                <w:color w:val="000000"/>
                <w:sz w:val="18"/>
                <w:szCs w:val="18"/>
                <w:lang w:eastAsia="el-GR"/>
              </w:rPr>
            </w:pPr>
            <w:r>
              <w:rPr>
                <w:rFonts w:asciiTheme="minorHAnsi" w:hAnsiTheme="minorHAnsi" w:cstheme="minorHAnsi"/>
                <w:b/>
                <w:bCs/>
                <w:color w:val="000000"/>
                <w:sz w:val="18"/>
                <w:szCs w:val="18"/>
                <w:lang w:eastAsia="el-GR"/>
              </w:rPr>
              <w:t>3</w:t>
            </w:r>
          </w:p>
        </w:tc>
        <w:tc>
          <w:tcPr>
            <w:tcW w:w="166" w:type="pct"/>
            <w:tcBorders>
              <w:top w:val="single" w:sz="8" w:space="0" w:color="auto"/>
              <w:left w:val="nil"/>
              <w:bottom w:val="single" w:sz="8" w:space="0" w:color="auto"/>
              <w:right w:val="single" w:sz="8" w:space="0" w:color="auto"/>
            </w:tcBorders>
            <w:shd w:val="clear" w:color="auto" w:fill="D9D9D9" w:themeFill="background1" w:themeFillShade="D9"/>
            <w:vAlign w:val="center"/>
          </w:tcPr>
          <w:p w14:paraId="5CFEBB00" w14:textId="77777777" w:rsidR="00196BF5" w:rsidRPr="002E7DFE" w:rsidRDefault="00196BF5" w:rsidP="00C57E61">
            <w:pPr>
              <w:suppressAutoHyphens w:val="0"/>
              <w:spacing w:after="0"/>
              <w:rPr>
                <w:rFonts w:asciiTheme="minorHAnsi" w:hAnsiTheme="minorHAnsi" w:cstheme="minorHAnsi"/>
                <w:b/>
                <w:bCs/>
                <w:color w:val="000000"/>
                <w:sz w:val="18"/>
                <w:szCs w:val="18"/>
                <w:lang w:eastAsia="el-GR"/>
              </w:rPr>
            </w:pPr>
            <w:r>
              <w:rPr>
                <w:rFonts w:asciiTheme="minorHAnsi" w:hAnsiTheme="minorHAnsi" w:cstheme="minorHAnsi"/>
                <w:b/>
                <w:bCs/>
                <w:color w:val="000000"/>
                <w:sz w:val="18"/>
                <w:szCs w:val="18"/>
                <w:lang w:eastAsia="el-GR"/>
              </w:rPr>
              <w:t>4</w:t>
            </w:r>
          </w:p>
        </w:tc>
        <w:tc>
          <w:tcPr>
            <w:tcW w:w="166" w:type="pct"/>
            <w:tcBorders>
              <w:top w:val="single" w:sz="8" w:space="0" w:color="auto"/>
              <w:left w:val="nil"/>
              <w:bottom w:val="single" w:sz="8" w:space="0" w:color="auto"/>
              <w:right w:val="single" w:sz="8" w:space="0" w:color="auto"/>
            </w:tcBorders>
            <w:shd w:val="clear" w:color="auto" w:fill="D9D9D9" w:themeFill="background1" w:themeFillShade="D9"/>
            <w:vAlign w:val="center"/>
          </w:tcPr>
          <w:p w14:paraId="3358D009" w14:textId="77777777" w:rsidR="00196BF5" w:rsidRPr="002E7DFE" w:rsidRDefault="00196BF5" w:rsidP="00C57E61">
            <w:pPr>
              <w:suppressAutoHyphens w:val="0"/>
              <w:spacing w:after="0"/>
              <w:rPr>
                <w:rFonts w:asciiTheme="minorHAnsi" w:hAnsiTheme="minorHAnsi" w:cstheme="minorHAnsi"/>
                <w:b/>
                <w:bCs/>
                <w:color w:val="000000"/>
                <w:sz w:val="18"/>
                <w:szCs w:val="18"/>
                <w:lang w:eastAsia="el-GR"/>
              </w:rPr>
            </w:pPr>
            <w:r>
              <w:rPr>
                <w:rFonts w:asciiTheme="minorHAnsi" w:hAnsiTheme="minorHAnsi" w:cstheme="minorHAnsi"/>
                <w:b/>
                <w:bCs/>
                <w:color w:val="000000"/>
                <w:sz w:val="18"/>
                <w:szCs w:val="18"/>
                <w:lang w:eastAsia="el-GR"/>
              </w:rPr>
              <w:t>5</w:t>
            </w:r>
          </w:p>
        </w:tc>
        <w:tc>
          <w:tcPr>
            <w:tcW w:w="166" w:type="pct"/>
            <w:tcBorders>
              <w:top w:val="single" w:sz="8" w:space="0" w:color="auto"/>
              <w:left w:val="nil"/>
              <w:bottom w:val="single" w:sz="8" w:space="0" w:color="auto"/>
              <w:right w:val="single" w:sz="8" w:space="0" w:color="auto"/>
            </w:tcBorders>
            <w:shd w:val="clear" w:color="auto" w:fill="D9D9D9" w:themeFill="background1" w:themeFillShade="D9"/>
            <w:vAlign w:val="center"/>
          </w:tcPr>
          <w:p w14:paraId="7131A55C" w14:textId="77777777" w:rsidR="00196BF5" w:rsidRPr="002E7DFE" w:rsidRDefault="00196BF5" w:rsidP="00C57E61">
            <w:pPr>
              <w:suppressAutoHyphens w:val="0"/>
              <w:spacing w:after="0"/>
              <w:rPr>
                <w:rFonts w:asciiTheme="minorHAnsi" w:hAnsiTheme="minorHAnsi" w:cstheme="minorHAnsi"/>
                <w:b/>
                <w:bCs/>
                <w:color w:val="000000"/>
                <w:sz w:val="18"/>
                <w:szCs w:val="18"/>
                <w:lang w:eastAsia="el-GR"/>
              </w:rPr>
            </w:pPr>
            <w:r>
              <w:rPr>
                <w:rFonts w:asciiTheme="minorHAnsi" w:hAnsiTheme="minorHAnsi" w:cstheme="minorHAnsi"/>
                <w:b/>
                <w:bCs/>
                <w:color w:val="000000"/>
                <w:sz w:val="18"/>
                <w:szCs w:val="18"/>
                <w:lang w:eastAsia="el-GR"/>
              </w:rPr>
              <w:t>6</w:t>
            </w:r>
          </w:p>
        </w:tc>
        <w:tc>
          <w:tcPr>
            <w:tcW w:w="166" w:type="pct"/>
            <w:tcBorders>
              <w:top w:val="single" w:sz="8" w:space="0" w:color="auto"/>
              <w:left w:val="nil"/>
              <w:bottom w:val="single" w:sz="8" w:space="0" w:color="auto"/>
              <w:right w:val="single" w:sz="8" w:space="0" w:color="auto"/>
            </w:tcBorders>
            <w:shd w:val="clear" w:color="auto" w:fill="D9D9D9" w:themeFill="background1" w:themeFillShade="D9"/>
            <w:vAlign w:val="center"/>
          </w:tcPr>
          <w:p w14:paraId="18A1AE30" w14:textId="77777777" w:rsidR="00196BF5" w:rsidRPr="002E7DFE" w:rsidRDefault="00196BF5" w:rsidP="00C57E61">
            <w:pPr>
              <w:suppressAutoHyphens w:val="0"/>
              <w:spacing w:after="0"/>
              <w:rPr>
                <w:rFonts w:asciiTheme="minorHAnsi" w:hAnsiTheme="minorHAnsi" w:cstheme="minorHAnsi"/>
                <w:b/>
                <w:bCs/>
                <w:color w:val="000000"/>
                <w:sz w:val="18"/>
                <w:szCs w:val="18"/>
                <w:lang w:eastAsia="el-GR"/>
              </w:rPr>
            </w:pPr>
            <w:r>
              <w:rPr>
                <w:rFonts w:asciiTheme="minorHAnsi" w:hAnsiTheme="minorHAnsi" w:cstheme="minorHAnsi"/>
                <w:b/>
                <w:bCs/>
                <w:color w:val="000000"/>
                <w:sz w:val="18"/>
                <w:szCs w:val="18"/>
                <w:lang w:eastAsia="el-GR"/>
              </w:rPr>
              <w:t>7</w:t>
            </w:r>
          </w:p>
        </w:tc>
        <w:tc>
          <w:tcPr>
            <w:tcW w:w="166" w:type="pct"/>
            <w:tcBorders>
              <w:top w:val="single" w:sz="8" w:space="0" w:color="auto"/>
              <w:left w:val="nil"/>
              <w:bottom w:val="single" w:sz="8" w:space="0" w:color="auto"/>
              <w:right w:val="single" w:sz="8" w:space="0" w:color="auto"/>
            </w:tcBorders>
            <w:shd w:val="clear" w:color="auto" w:fill="D9D9D9" w:themeFill="background1" w:themeFillShade="D9"/>
            <w:vAlign w:val="center"/>
          </w:tcPr>
          <w:p w14:paraId="0DA43358" w14:textId="77777777" w:rsidR="00196BF5" w:rsidRPr="002E7DFE" w:rsidRDefault="00196BF5" w:rsidP="00C57E61">
            <w:pPr>
              <w:suppressAutoHyphens w:val="0"/>
              <w:spacing w:after="0"/>
              <w:rPr>
                <w:rFonts w:asciiTheme="minorHAnsi" w:hAnsiTheme="minorHAnsi" w:cstheme="minorHAnsi"/>
                <w:b/>
                <w:bCs/>
                <w:color w:val="000000"/>
                <w:sz w:val="18"/>
                <w:szCs w:val="18"/>
                <w:lang w:eastAsia="el-GR"/>
              </w:rPr>
            </w:pPr>
            <w:r>
              <w:rPr>
                <w:rFonts w:asciiTheme="minorHAnsi" w:hAnsiTheme="minorHAnsi" w:cstheme="minorHAnsi"/>
                <w:b/>
                <w:bCs/>
                <w:color w:val="000000"/>
                <w:sz w:val="18"/>
                <w:szCs w:val="18"/>
                <w:lang w:eastAsia="el-GR"/>
              </w:rPr>
              <w:t>8</w:t>
            </w:r>
          </w:p>
        </w:tc>
        <w:tc>
          <w:tcPr>
            <w:tcW w:w="166" w:type="pct"/>
            <w:tcBorders>
              <w:top w:val="single" w:sz="8" w:space="0" w:color="auto"/>
              <w:left w:val="nil"/>
              <w:bottom w:val="single" w:sz="8" w:space="0" w:color="auto"/>
              <w:right w:val="single" w:sz="8" w:space="0" w:color="auto"/>
            </w:tcBorders>
            <w:shd w:val="clear" w:color="auto" w:fill="D9D9D9" w:themeFill="background1" w:themeFillShade="D9"/>
            <w:vAlign w:val="center"/>
          </w:tcPr>
          <w:p w14:paraId="6F526A84" w14:textId="77777777" w:rsidR="00196BF5" w:rsidRPr="002E7DFE" w:rsidRDefault="00196BF5" w:rsidP="00C57E61">
            <w:pPr>
              <w:suppressAutoHyphens w:val="0"/>
              <w:spacing w:after="0"/>
              <w:rPr>
                <w:rFonts w:asciiTheme="minorHAnsi" w:hAnsiTheme="minorHAnsi" w:cstheme="minorHAnsi"/>
                <w:b/>
                <w:bCs/>
                <w:color w:val="000000"/>
                <w:sz w:val="18"/>
                <w:szCs w:val="18"/>
                <w:lang w:eastAsia="el-GR"/>
              </w:rPr>
            </w:pPr>
            <w:r>
              <w:rPr>
                <w:rFonts w:asciiTheme="minorHAnsi" w:hAnsiTheme="minorHAnsi" w:cstheme="minorHAnsi"/>
                <w:b/>
                <w:bCs/>
                <w:color w:val="000000"/>
                <w:sz w:val="18"/>
                <w:szCs w:val="18"/>
                <w:lang w:eastAsia="el-GR"/>
              </w:rPr>
              <w:t>9</w:t>
            </w:r>
          </w:p>
        </w:tc>
        <w:tc>
          <w:tcPr>
            <w:tcW w:w="166" w:type="pct"/>
            <w:tcBorders>
              <w:top w:val="single" w:sz="8" w:space="0" w:color="auto"/>
              <w:left w:val="nil"/>
              <w:bottom w:val="single" w:sz="8" w:space="0" w:color="auto"/>
              <w:right w:val="single" w:sz="8" w:space="0" w:color="auto"/>
            </w:tcBorders>
            <w:shd w:val="clear" w:color="auto" w:fill="D9D9D9" w:themeFill="background1" w:themeFillShade="D9"/>
            <w:vAlign w:val="center"/>
          </w:tcPr>
          <w:p w14:paraId="47CD48F5" w14:textId="77777777" w:rsidR="00196BF5" w:rsidRPr="002E7DFE" w:rsidRDefault="00196BF5" w:rsidP="00C57E61">
            <w:pPr>
              <w:suppressAutoHyphens w:val="0"/>
              <w:spacing w:after="0"/>
              <w:rPr>
                <w:rFonts w:asciiTheme="minorHAnsi" w:hAnsiTheme="minorHAnsi" w:cstheme="minorHAnsi"/>
                <w:b/>
                <w:bCs/>
                <w:color w:val="000000"/>
                <w:sz w:val="18"/>
                <w:szCs w:val="18"/>
                <w:lang w:eastAsia="el-GR"/>
              </w:rPr>
            </w:pPr>
            <w:r>
              <w:rPr>
                <w:rFonts w:asciiTheme="minorHAnsi" w:hAnsiTheme="minorHAnsi" w:cstheme="minorHAnsi"/>
                <w:b/>
                <w:bCs/>
                <w:color w:val="000000"/>
                <w:sz w:val="18"/>
                <w:szCs w:val="18"/>
                <w:lang w:eastAsia="el-GR"/>
              </w:rPr>
              <w:t>10</w:t>
            </w:r>
          </w:p>
        </w:tc>
        <w:tc>
          <w:tcPr>
            <w:tcW w:w="166" w:type="pct"/>
            <w:tcBorders>
              <w:top w:val="single" w:sz="8" w:space="0" w:color="auto"/>
              <w:left w:val="nil"/>
              <w:bottom w:val="single" w:sz="8" w:space="0" w:color="auto"/>
              <w:right w:val="single" w:sz="8" w:space="0" w:color="auto"/>
            </w:tcBorders>
            <w:shd w:val="clear" w:color="auto" w:fill="D9D9D9" w:themeFill="background1" w:themeFillShade="D9"/>
            <w:vAlign w:val="center"/>
          </w:tcPr>
          <w:p w14:paraId="2974B459" w14:textId="77777777" w:rsidR="00196BF5" w:rsidRPr="002E7DFE" w:rsidRDefault="00196BF5" w:rsidP="00C57E61">
            <w:pPr>
              <w:suppressAutoHyphens w:val="0"/>
              <w:spacing w:after="0"/>
              <w:rPr>
                <w:rFonts w:asciiTheme="minorHAnsi" w:hAnsiTheme="minorHAnsi" w:cstheme="minorHAnsi"/>
                <w:b/>
                <w:bCs/>
                <w:color w:val="000000"/>
                <w:sz w:val="18"/>
                <w:szCs w:val="18"/>
                <w:lang w:eastAsia="el-GR"/>
              </w:rPr>
            </w:pPr>
            <w:r>
              <w:rPr>
                <w:rFonts w:asciiTheme="minorHAnsi" w:hAnsiTheme="minorHAnsi" w:cstheme="minorHAnsi"/>
                <w:b/>
                <w:bCs/>
                <w:color w:val="000000"/>
                <w:sz w:val="18"/>
                <w:szCs w:val="18"/>
                <w:lang w:eastAsia="el-GR"/>
              </w:rPr>
              <w:t>11</w:t>
            </w:r>
          </w:p>
        </w:tc>
        <w:tc>
          <w:tcPr>
            <w:tcW w:w="166" w:type="pct"/>
            <w:tcBorders>
              <w:top w:val="single" w:sz="8" w:space="0" w:color="auto"/>
              <w:left w:val="nil"/>
              <w:bottom w:val="single" w:sz="8" w:space="0" w:color="auto"/>
              <w:right w:val="single" w:sz="8" w:space="0" w:color="auto"/>
            </w:tcBorders>
            <w:shd w:val="clear" w:color="auto" w:fill="D9D9D9" w:themeFill="background1" w:themeFillShade="D9"/>
            <w:vAlign w:val="center"/>
          </w:tcPr>
          <w:p w14:paraId="7D378FE6" w14:textId="77777777" w:rsidR="00196BF5" w:rsidRPr="002E7DFE" w:rsidRDefault="00196BF5" w:rsidP="00C57E61">
            <w:pPr>
              <w:suppressAutoHyphens w:val="0"/>
              <w:spacing w:after="0"/>
              <w:rPr>
                <w:rFonts w:asciiTheme="minorHAnsi" w:hAnsiTheme="minorHAnsi" w:cstheme="minorHAnsi"/>
                <w:b/>
                <w:bCs/>
                <w:color w:val="000000"/>
                <w:sz w:val="18"/>
                <w:szCs w:val="18"/>
                <w:lang w:eastAsia="el-GR"/>
              </w:rPr>
            </w:pPr>
            <w:r>
              <w:rPr>
                <w:rFonts w:asciiTheme="minorHAnsi" w:hAnsiTheme="minorHAnsi" w:cstheme="minorHAnsi"/>
                <w:b/>
                <w:bCs/>
                <w:color w:val="000000"/>
                <w:sz w:val="18"/>
                <w:szCs w:val="18"/>
                <w:lang w:eastAsia="el-GR"/>
              </w:rPr>
              <w:t>12</w:t>
            </w:r>
          </w:p>
        </w:tc>
        <w:tc>
          <w:tcPr>
            <w:tcW w:w="166" w:type="pct"/>
            <w:tcBorders>
              <w:top w:val="single" w:sz="8" w:space="0" w:color="auto"/>
              <w:left w:val="nil"/>
              <w:bottom w:val="single" w:sz="8" w:space="0" w:color="auto"/>
              <w:right w:val="single" w:sz="8" w:space="0" w:color="auto"/>
            </w:tcBorders>
            <w:shd w:val="clear" w:color="auto" w:fill="D9D9D9" w:themeFill="background1" w:themeFillShade="D9"/>
            <w:vAlign w:val="center"/>
          </w:tcPr>
          <w:p w14:paraId="57985507" w14:textId="77777777" w:rsidR="00196BF5" w:rsidRPr="002E7DFE" w:rsidRDefault="00196BF5" w:rsidP="00C57E61">
            <w:pPr>
              <w:suppressAutoHyphens w:val="0"/>
              <w:spacing w:after="0"/>
              <w:rPr>
                <w:rFonts w:asciiTheme="minorHAnsi" w:hAnsiTheme="minorHAnsi" w:cstheme="minorHAnsi"/>
                <w:b/>
                <w:bCs/>
                <w:color w:val="000000"/>
                <w:sz w:val="18"/>
                <w:szCs w:val="18"/>
                <w:lang w:eastAsia="el-GR"/>
              </w:rPr>
            </w:pPr>
            <w:r>
              <w:rPr>
                <w:rFonts w:asciiTheme="minorHAnsi" w:hAnsiTheme="minorHAnsi" w:cstheme="minorHAnsi"/>
                <w:b/>
                <w:bCs/>
                <w:color w:val="000000"/>
                <w:sz w:val="18"/>
                <w:szCs w:val="18"/>
                <w:lang w:eastAsia="el-GR"/>
              </w:rPr>
              <w:t>13</w:t>
            </w:r>
          </w:p>
        </w:tc>
        <w:tc>
          <w:tcPr>
            <w:tcW w:w="167" w:type="pct"/>
            <w:tcBorders>
              <w:top w:val="single" w:sz="8" w:space="0" w:color="auto"/>
              <w:left w:val="nil"/>
              <w:bottom w:val="single" w:sz="8" w:space="0" w:color="auto"/>
              <w:right w:val="single" w:sz="8" w:space="0" w:color="auto"/>
            </w:tcBorders>
            <w:shd w:val="clear" w:color="auto" w:fill="D9D9D9" w:themeFill="background1" w:themeFillShade="D9"/>
            <w:vAlign w:val="center"/>
          </w:tcPr>
          <w:p w14:paraId="0A02CBBB" w14:textId="77777777" w:rsidR="00196BF5" w:rsidRPr="00E32FE1" w:rsidRDefault="00196BF5" w:rsidP="00C57E61">
            <w:pPr>
              <w:suppressAutoHyphens w:val="0"/>
              <w:spacing w:after="0"/>
              <w:rPr>
                <w:rFonts w:asciiTheme="minorHAnsi" w:hAnsiTheme="minorHAnsi" w:cstheme="minorHAnsi"/>
                <w:b/>
                <w:bCs/>
                <w:color w:val="000000"/>
                <w:sz w:val="18"/>
                <w:szCs w:val="18"/>
                <w:lang w:val="en-US" w:eastAsia="el-GR"/>
              </w:rPr>
            </w:pPr>
            <w:r>
              <w:rPr>
                <w:rFonts w:asciiTheme="minorHAnsi" w:hAnsiTheme="minorHAnsi" w:cstheme="minorHAnsi"/>
                <w:b/>
                <w:bCs/>
                <w:color w:val="000000"/>
                <w:sz w:val="18"/>
                <w:szCs w:val="18"/>
                <w:lang w:eastAsia="el-GR"/>
              </w:rPr>
              <w:t>1</w:t>
            </w:r>
            <w:r>
              <w:rPr>
                <w:rFonts w:asciiTheme="minorHAnsi" w:hAnsiTheme="minorHAnsi" w:cstheme="minorHAnsi"/>
                <w:b/>
                <w:bCs/>
                <w:color w:val="000000"/>
                <w:sz w:val="18"/>
                <w:szCs w:val="18"/>
                <w:lang w:val="en-US" w:eastAsia="el-GR"/>
              </w:rPr>
              <w:t>5</w:t>
            </w:r>
          </w:p>
        </w:tc>
        <w:tc>
          <w:tcPr>
            <w:tcW w:w="166" w:type="pct"/>
            <w:tcBorders>
              <w:top w:val="single" w:sz="8" w:space="0" w:color="auto"/>
              <w:left w:val="nil"/>
              <w:bottom w:val="single" w:sz="8" w:space="0" w:color="auto"/>
              <w:right w:val="single" w:sz="8" w:space="0" w:color="auto"/>
            </w:tcBorders>
            <w:shd w:val="clear" w:color="auto" w:fill="D9D9D9" w:themeFill="background1" w:themeFillShade="D9"/>
            <w:vAlign w:val="center"/>
          </w:tcPr>
          <w:p w14:paraId="284E84C6" w14:textId="77777777" w:rsidR="00196BF5" w:rsidRPr="00E32FE1" w:rsidRDefault="00196BF5" w:rsidP="00C57E61">
            <w:pPr>
              <w:suppressAutoHyphens w:val="0"/>
              <w:spacing w:after="0"/>
              <w:rPr>
                <w:rFonts w:asciiTheme="minorHAnsi" w:hAnsiTheme="minorHAnsi" w:cstheme="minorHAnsi"/>
                <w:b/>
                <w:bCs/>
                <w:color w:val="000000"/>
                <w:sz w:val="18"/>
                <w:szCs w:val="18"/>
                <w:lang w:val="en-US" w:eastAsia="el-GR"/>
              </w:rPr>
            </w:pPr>
            <w:r>
              <w:rPr>
                <w:rFonts w:asciiTheme="minorHAnsi" w:hAnsiTheme="minorHAnsi" w:cstheme="minorHAnsi"/>
                <w:b/>
                <w:bCs/>
                <w:color w:val="000000"/>
                <w:sz w:val="18"/>
                <w:szCs w:val="18"/>
                <w:lang w:eastAsia="el-GR"/>
              </w:rPr>
              <w:t>1</w:t>
            </w:r>
            <w:r>
              <w:rPr>
                <w:rFonts w:asciiTheme="minorHAnsi" w:hAnsiTheme="minorHAnsi" w:cstheme="minorHAnsi"/>
                <w:b/>
                <w:bCs/>
                <w:color w:val="000000"/>
                <w:sz w:val="18"/>
                <w:szCs w:val="18"/>
                <w:lang w:val="en-US" w:eastAsia="el-GR"/>
              </w:rPr>
              <w:t>6</w:t>
            </w:r>
          </w:p>
        </w:tc>
        <w:tc>
          <w:tcPr>
            <w:tcW w:w="166" w:type="pct"/>
            <w:tcBorders>
              <w:top w:val="single" w:sz="8" w:space="0" w:color="auto"/>
              <w:left w:val="nil"/>
              <w:bottom w:val="single" w:sz="8" w:space="0" w:color="auto"/>
              <w:right w:val="single" w:sz="8" w:space="0" w:color="auto"/>
            </w:tcBorders>
            <w:shd w:val="clear" w:color="auto" w:fill="D9D9D9" w:themeFill="background1" w:themeFillShade="D9"/>
            <w:vAlign w:val="center"/>
          </w:tcPr>
          <w:p w14:paraId="6748707A" w14:textId="77777777" w:rsidR="00196BF5" w:rsidRPr="00E32FE1" w:rsidRDefault="00196BF5" w:rsidP="00C57E61">
            <w:pPr>
              <w:suppressAutoHyphens w:val="0"/>
              <w:spacing w:after="0"/>
              <w:rPr>
                <w:rFonts w:asciiTheme="minorHAnsi" w:hAnsiTheme="minorHAnsi" w:cstheme="minorHAnsi"/>
                <w:b/>
                <w:bCs/>
                <w:color w:val="000000"/>
                <w:sz w:val="18"/>
                <w:szCs w:val="18"/>
                <w:lang w:val="en-US" w:eastAsia="el-GR"/>
              </w:rPr>
            </w:pPr>
            <w:r>
              <w:rPr>
                <w:rFonts w:asciiTheme="minorHAnsi" w:hAnsiTheme="minorHAnsi" w:cstheme="minorHAnsi"/>
                <w:b/>
                <w:bCs/>
                <w:color w:val="000000"/>
                <w:sz w:val="18"/>
                <w:szCs w:val="18"/>
                <w:lang w:eastAsia="el-GR"/>
              </w:rPr>
              <w:t>1</w:t>
            </w:r>
            <w:r>
              <w:rPr>
                <w:rFonts w:asciiTheme="minorHAnsi" w:hAnsiTheme="minorHAnsi" w:cstheme="minorHAnsi"/>
                <w:b/>
                <w:bCs/>
                <w:color w:val="000000"/>
                <w:sz w:val="18"/>
                <w:szCs w:val="18"/>
                <w:lang w:val="en-US" w:eastAsia="el-GR"/>
              </w:rPr>
              <w:t>7</w:t>
            </w:r>
          </w:p>
        </w:tc>
        <w:tc>
          <w:tcPr>
            <w:tcW w:w="166" w:type="pct"/>
            <w:tcBorders>
              <w:top w:val="single" w:sz="8" w:space="0" w:color="auto"/>
              <w:left w:val="nil"/>
              <w:bottom w:val="single" w:sz="8" w:space="0" w:color="auto"/>
              <w:right w:val="single" w:sz="8" w:space="0" w:color="auto"/>
            </w:tcBorders>
            <w:shd w:val="clear" w:color="auto" w:fill="D9D9D9" w:themeFill="background1" w:themeFillShade="D9"/>
            <w:vAlign w:val="center"/>
          </w:tcPr>
          <w:p w14:paraId="610FDC46" w14:textId="77777777" w:rsidR="00196BF5" w:rsidRPr="00E32FE1" w:rsidRDefault="00196BF5" w:rsidP="00C57E61">
            <w:pPr>
              <w:suppressAutoHyphens w:val="0"/>
              <w:spacing w:after="0"/>
              <w:rPr>
                <w:rFonts w:asciiTheme="minorHAnsi" w:hAnsiTheme="minorHAnsi" w:cstheme="minorHAnsi"/>
                <w:b/>
                <w:bCs/>
                <w:color w:val="000000"/>
                <w:sz w:val="18"/>
                <w:szCs w:val="18"/>
                <w:lang w:val="en-US" w:eastAsia="el-GR"/>
              </w:rPr>
            </w:pPr>
            <w:r>
              <w:rPr>
                <w:rFonts w:asciiTheme="minorHAnsi" w:hAnsiTheme="minorHAnsi" w:cstheme="minorHAnsi"/>
                <w:b/>
                <w:bCs/>
                <w:color w:val="000000"/>
                <w:sz w:val="18"/>
                <w:szCs w:val="18"/>
                <w:lang w:eastAsia="el-GR"/>
              </w:rPr>
              <w:t>1</w:t>
            </w:r>
            <w:r>
              <w:rPr>
                <w:rFonts w:asciiTheme="minorHAnsi" w:hAnsiTheme="minorHAnsi" w:cstheme="minorHAnsi"/>
                <w:b/>
                <w:bCs/>
                <w:color w:val="000000"/>
                <w:sz w:val="18"/>
                <w:szCs w:val="18"/>
                <w:lang w:val="en-US" w:eastAsia="el-GR"/>
              </w:rPr>
              <w:t>8</w:t>
            </w:r>
          </w:p>
        </w:tc>
        <w:tc>
          <w:tcPr>
            <w:tcW w:w="166" w:type="pct"/>
            <w:tcBorders>
              <w:top w:val="single" w:sz="8" w:space="0" w:color="auto"/>
              <w:left w:val="nil"/>
              <w:bottom w:val="single" w:sz="8" w:space="0" w:color="auto"/>
              <w:right w:val="single" w:sz="8" w:space="0" w:color="auto"/>
            </w:tcBorders>
            <w:shd w:val="clear" w:color="auto" w:fill="D9D9D9" w:themeFill="background1" w:themeFillShade="D9"/>
            <w:vAlign w:val="center"/>
          </w:tcPr>
          <w:p w14:paraId="38824F1C" w14:textId="77777777" w:rsidR="00196BF5" w:rsidRPr="00E32FE1" w:rsidRDefault="00196BF5" w:rsidP="00C57E61">
            <w:pPr>
              <w:suppressAutoHyphens w:val="0"/>
              <w:spacing w:after="0"/>
              <w:rPr>
                <w:rFonts w:asciiTheme="minorHAnsi" w:hAnsiTheme="minorHAnsi" w:cstheme="minorHAnsi"/>
                <w:b/>
                <w:bCs/>
                <w:color w:val="000000"/>
                <w:sz w:val="18"/>
                <w:szCs w:val="18"/>
                <w:lang w:val="en-US" w:eastAsia="el-GR"/>
              </w:rPr>
            </w:pPr>
            <w:r>
              <w:rPr>
                <w:rFonts w:asciiTheme="minorHAnsi" w:hAnsiTheme="minorHAnsi" w:cstheme="minorHAnsi"/>
                <w:b/>
                <w:bCs/>
                <w:color w:val="000000"/>
                <w:sz w:val="18"/>
                <w:szCs w:val="18"/>
                <w:lang w:eastAsia="el-GR"/>
              </w:rPr>
              <w:t>1</w:t>
            </w:r>
            <w:r>
              <w:rPr>
                <w:rFonts w:asciiTheme="minorHAnsi" w:hAnsiTheme="minorHAnsi" w:cstheme="minorHAnsi"/>
                <w:b/>
                <w:bCs/>
                <w:color w:val="000000"/>
                <w:sz w:val="18"/>
                <w:szCs w:val="18"/>
                <w:lang w:val="en-US" w:eastAsia="el-GR"/>
              </w:rPr>
              <w:t>9</w:t>
            </w:r>
          </w:p>
        </w:tc>
        <w:tc>
          <w:tcPr>
            <w:tcW w:w="166" w:type="pct"/>
            <w:tcBorders>
              <w:top w:val="single" w:sz="8" w:space="0" w:color="auto"/>
              <w:left w:val="nil"/>
              <w:bottom w:val="single" w:sz="8" w:space="0" w:color="auto"/>
              <w:right w:val="single" w:sz="8" w:space="0" w:color="auto"/>
            </w:tcBorders>
            <w:shd w:val="clear" w:color="auto" w:fill="D9D9D9" w:themeFill="background1" w:themeFillShade="D9"/>
            <w:vAlign w:val="center"/>
          </w:tcPr>
          <w:p w14:paraId="7A21AB4D" w14:textId="77777777" w:rsidR="00196BF5" w:rsidRPr="00E32FE1" w:rsidRDefault="00196BF5" w:rsidP="00C57E61">
            <w:pPr>
              <w:suppressAutoHyphens w:val="0"/>
              <w:spacing w:after="0"/>
              <w:rPr>
                <w:rFonts w:asciiTheme="minorHAnsi" w:hAnsiTheme="minorHAnsi" w:cstheme="minorHAnsi"/>
                <w:b/>
                <w:bCs/>
                <w:color w:val="000000"/>
                <w:sz w:val="18"/>
                <w:szCs w:val="18"/>
                <w:lang w:val="en-US" w:eastAsia="el-GR"/>
              </w:rPr>
            </w:pPr>
            <w:r>
              <w:rPr>
                <w:rFonts w:asciiTheme="minorHAnsi" w:hAnsiTheme="minorHAnsi" w:cstheme="minorHAnsi"/>
                <w:b/>
                <w:bCs/>
                <w:color w:val="000000"/>
                <w:sz w:val="18"/>
                <w:szCs w:val="18"/>
                <w:lang w:val="en-US" w:eastAsia="el-GR"/>
              </w:rPr>
              <w:t>20</w:t>
            </w:r>
          </w:p>
        </w:tc>
        <w:tc>
          <w:tcPr>
            <w:tcW w:w="166" w:type="pct"/>
            <w:tcBorders>
              <w:top w:val="single" w:sz="8" w:space="0" w:color="auto"/>
              <w:left w:val="nil"/>
              <w:bottom w:val="single" w:sz="8" w:space="0" w:color="auto"/>
              <w:right w:val="single" w:sz="8" w:space="0" w:color="auto"/>
            </w:tcBorders>
            <w:shd w:val="clear" w:color="auto" w:fill="D9D9D9" w:themeFill="background1" w:themeFillShade="D9"/>
            <w:vAlign w:val="center"/>
          </w:tcPr>
          <w:p w14:paraId="78B5A9C5" w14:textId="77777777" w:rsidR="00196BF5" w:rsidRPr="00E32FE1" w:rsidRDefault="00196BF5" w:rsidP="00C57E61">
            <w:pPr>
              <w:suppressAutoHyphens w:val="0"/>
              <w:spacing w:after="0"/>
              <w:rPr>
                <w:rFonts w:asciiTheme="minorHAnsi" w:hAnsiTheme="minorHAnsi" w:cstheme="minorHAnsi"/>
                <w:b/>
                <w:bCs/>
                <w:color w:val="000000"/>
                <w:sz w:val="18"/>
                <w:szCs w:val="18"/>
                <w:lang w:val="en-US" w:eastAsia="el-GR"/>
              </w:rPr>
            </w:pPr>
            <w:r>
              <w:rPr>
                <w:rFonts w:asciiTheme="minorHAnsi" w:hAnsiTheme="minorHAnsi" w:cstheme="minorHAnsi"/>
                <w:b/>
                <w:bCs/>
                <w:color w:val="000000"/>
                <w:sz w:val="18"/>
                <w:szCs w:val="18"/>
                <w:lang w:eastAsia="el-GR"/>
              </w:rPr>
              <w:t>2</w:t>
            </w:r>
            <w:r>
              <w:rPr>
                <w:rFonts w:asciiTheme="minorHAnsi" w:hAnsiTheme="minorHAnsi" w:cstheme="minorHAnsi"/>
                <w:b/>
                <w:bCs/>
                <w:color w:val="000000"/>
                <w:sz w:val="18"/>
                <w:szCs w:val="18"/>
                <w:lang w:val="en-US" w:eastAsia="el-GR"/>
              </w:rPr>
              <w:t>2</w:t>
            </w:r>
          </w:p>
        </w:tc>
        <w:tc>
          <w:tcPr>
            <w:tcW w:w="166" w:type="pct"/>
            <w:tcBorders>
              <w:top w:val="single" w:sz="8" w:space="0" w:color="auto"/>
              <w:left w:val="nil"/>
              <w:bottom w:val="single" w:sz="8" w:space="0" w:color="auto"/>
              <w:right w:val="single" w:sz="8" w:space="0" w:color="auto"/>
            </w:tcBorders>
            <w:shd w:val="clear" w:color="auto" w:fill="D9D9D9" w:themeFill="background1" w:themeFillShade="D9"/>
            <w:vAlign w:val="center"/>
          </w:tcPr>
          <w:p w14:paraId="6C3EF40F" w14:textId="77777777" w:rsidR="00196BF5" w:rsidRPr="00E32FE1" w:rsidRDefault="00196BF5" w:rsidP="00C57E61">
            <w:pPr>
              <w:suppressAutoHyphens w:val="0"/>
              <w:spacing w:after="0"/>
              <w:rPr>
                <w:rFonts w:asciiTheme="minorHAnsi" w:hAnsiTheme="minorHAnsi" w:cstheme="minorHAnsi"/>
                <w:b/>
                <w:bCs/>
                <w:color w:val="000000"/>
                <w:sz w:val="18"/>
                <w:szCs w:val="18"/>
                <w:lang w:val="en-US" w:eastAsia="el-GR"/>
              </w:rPr>
            </w:pPr>
            <w:r>
              <w:rPr>
                <w:rFonts w:asciiTheme="minorHAnsi" w:hAnsiTheme="minorHAnsi" w:cstheme="minorHAnsi"/>
                <w:b/>
                <w:bCs/>
                <w:color w:val="000000"/>
                <w:sz w:val="18"/>
                <w:szCs w:val="18"/>
                <w:lang w:eastAsia="el-GR"/>
              </w:rPr>
              <w:t>2</w:t>
            </w:r>
            <w:r>
              <w:rPr>
                <w:rFonts w:asciiTheme="minorHAnsi" w:hAnsiTheme="minorHAnsi" w:cstheme="minorHAnsi"/>
                <w:b/>
                <w:bCs/>
                <w:color w:val="000000"/>
                <w:sz w:val="18"/>
                <w:szCs w:val="18"/>
                <w:lang w:val="en-US" w:eastAsia="el-GR"/>
              </w:rPr>
              <w:t>3</w:t>
            </w:r>
          </w:p>
        </w:tc>
        <w:tc>
          <w:tcPr>
            <w:tcW w:w="166" w:type="pct"/>
            <w:tcBorders>
              <w:top w:val="single" w:sz="8" w:space="0" w:color="auto"/>
              <w:left w:val="nil"/>
              <w:bottom w:val="single" w:sz="8" w:space="0" w:color="auto"/>
              <w:right w:val="single" w:sz="8" w:space="0" w:color="auto"/>
            </w:tcBorders>
            <w:shd w:val="clear" w:color="auto" w:fill="D9D9D9" w:themeFill="background1" w:themeFillShade="D9"/>
            <w:vAlign w:val="center"/>
          </w:tcPr>
          <w:p w14:paraId="4625C947" w14:textId="77777777" w:rsidR="00196BF5" w:rsidRPr="00E32FE1" w:rsidRDefault="00196BF5" w:rsidP="00C57E61">
            <w:pPr>
              <w:suppressAutoHyphens w:val="0"/>
              <w:spacing w:after="0"/>
              <w:rPr>
                <w:rFonts w:asciiTheme="minorHAnsi" w:hAnsiTheme="minorHAnsi" w:cstheme="minorHAnsi"/>
                <w:b/>
                <w:bCs/>
                <w:color w:val="000000"/>
                <w:sz w:val="18"/>
                <w:szCs w:val="18"/>
                <w:lang w:val="en-US" w:eastAsia="el-GR"/>
              </w:rPr>
            </w:pPr>
            <w:r>
              <w:rPr>
                <w:rFonts w:asciiTheme="minorHAnsi" w:hAnsiTheme="minorHAnsi" w:cstheme="minorHAnsi"/>
                <w:b/>
                <w:bCs/>
                <w:color w:val="000000"/>
                <w:sz w:val="18"/>
                <w:szCs w:val="18"/>
                <w:lang w:eastAsia="el-GR"/>
              </w:rPr>
              <w:t>2</w:t>
            </w:r>
            <w:r>
              <w:rPr>
                <w:rFonts w:asciiTheme="minorHAnsi" w:hAnsiTheme="minorHAnsi" w:cstheme="minorHAnsi"/>
                <w:b/>
                <w:bCs/>
                <w:color w:val="000000"/>
                <w:sz w:val="18"/>
                <w:szCs w:val="18"/>
                <w:lang w:val="en-US" w:eastAsia="el-GR"/>
              </w:rPr>
              <w:t>4</w:t>
            </w:r>
          </w:p>
        </w:tc>
        <w:tc>
          <w:tcPr>
            <w:tcW w:w="165" w:type="pct"/>
            <w:tcBorders>
              <w:top w:val="single" w:sz="8" w:space="0" w:color="auto"/>
              <w:left w:val="nil"/>
              <w:bottom w:val="single" w:sz="8" w:space="0" w:color="auto"/>
              <w:right w:val="single" w:sz="8" w:space="0" w:color="auto"/>
            </w:tcBorders>
            <w:shd w:val="clear" w:color="auto" w:fill="D9D9D9" w:themeFill="background1" w:themeFillShade="D9"/>
            <w:vAlign w:val="center"/>
          </w:tcPr>
          <w:p w14:paraId="32A77CF0" w14:textId="77777777" w:rsidR="00196BF5" w:rsidRPr="002E7DFE" w:rsidRDefault="00196BF5" w:rsidP="00C57E61">
            <w:pPr>
              <w:suppressAutoHyphens w:val="0"/>
              <w:spacing w:after="0"/>
              <w:rPr>
                <w:rFonts w:asciiTheme="minorHAnsi" w:hAnsiTheme="minorHAnsi" w:cstheme="minorHAnsi"/>
                <w:b/>
                <w:bCs/>
                <w:color w:val="000000"/>
                <w:sz w:val="18"/>
                <w:szCs w:val="18"/>
                <w:lang w:eastAsia="el-GR"/>
              </w:rPr>
            </w:pPr>
            <w:r>
              <w:rPr>
                <w:rFonts w:asciiTheme="minorHAnsi" w:hAnsiTheme="minorHAnsi" w:cstheme="minorHAnsi"/>
                <w:b/>
                <w:bCs/>
                <w:color w:val="000000"/>
                <w:sz w:val="18"/>
                <w:szCs w:val="18"/>
                <w:lang w:eastAsia="el-GR"/>
              </w:rPr>
              <w:t>ΚΥ</w:t>
            </w:r>
          </w:p>
        </w:tc>
      </w:tr>
      <w:tr w:rsidR="00196BF5" w:rsidRPr="00E32FE1" w14:paraId="34436859" w14:textId="77777777" w:rsidTr="00950B3A">
        <w:trPr>
          <w:trHeight w:val="300"/>
          <w:jc w:val="center"/>
        </w:trPr>
        <w:tc>
          <w:tcPr>
            <w:tcW w:w="293" w:type="pct"/>
            <w:tcBorders>
              <w:top w:val="nil"/>
              <w:left w:val="single" w:sz="8" w:space="0" w:color="auto"/>
              <w:bottom w:val="single" w:sz="8" w:space="0" w:color="auto"/>
              <w:right w:val="single" w:sz="8" w:space="0" w:color="auto"/>
            </w:tcBorders>
            <w:shd w:val="clear" w:color="auto" w:fill="auto"/>
            <w:vAlign w:val="center"/>
            <w:hideMark/>
          </w:tcPr>
          <w:p w14:paraId="2AC24861" w14:textId="77777777" w:rsidR="00196BF5" w:rsidRPr="002E7DFE" w:rsidRDefault="00196BF5" w:rsidP="00C57E61">
            <w:pPr>
              <w:suppressAutoHyphens w:val="0"/>
              <w:spacing w:after="0"/>
              <w:jc w:val="center"/>
              <w:rPr>
                <w:rFonts w:asciiTheme="minorHAnsi" w:hAnsiTheme="minorHAnsi" w:cstheme="minorHAnsi"/>
                <w:color w:val="000000"/>
                <w:sz w:val="18"/>
                <w:szCs w:val="18"/>
                <w:lang w:eastAsia="el-GR"/>
              </w:rPr>
            </w:pPr>
            <w:r w:rsidRPr="002E7DFE">
              <w:rPr>
                <w:rFonts w:asciiTheme="minorHAnsi" w:hAnsiTheme="minorHAnsi" w:cstheme="minorHAnsi"/>
                <w:color w:val="000000"/>
                <w:sz w:val="18"/>
                <w:szCs w:val="18"/>
                <w:lang w:eastAsia="el-GR"/>
              </w:rPr>
              <w:t>1</w:t>
            </w:r>
          </w:p>
        </w:tc>
        <w:tc>
          <w:tcPr>
            <w:tcW w:w="599" w:type="pct"/>
            <w:tcBorders>
              <w:top w:val="nil"/>
              <w:left w:val="nil"/>
              <w:bottom w:val="single" w:sz="8" w:space="0" w:color="auto"/>
              <w:right w:val="single" w:sz="8" w:space="0" w:color="auto"/>
            </w:tcBorders>
            <w:shd w:val="clear" w:color="auto" w:fill="auto"/>
            <w:vAlign w:val="center"/>
            <w:hideMark/>
          </w:tcPr>
          <w:p w14:paraId="7A5F895A" w14:textId="77777777" w:rsidR="00196BF5" w:rsidRPr="002E7DFE" w:rsidRDefault="00196BF5" w:rsidP="00C57E61">
            <w:pPr>
              <w:suppressAutoHyphens w:val="0"/>
              <w:spacing w:after="0"/>
              <w:jc w:val="left"/>
              <w:rPr>
                <w:rFonts w:asciiTheme="minorHAnsi" w:hAnsiTheme="minorHAnsi" w:cstheme="minorHAnsi"/>
                <w:color w:val="000000"/>
                <w:sz w:val="18"/>
                <w:szCs w:val="18"/>
                <w:lang w:eastAsia="el-GR"/>
              </w:rPr>
            </w:pPr>
            <w:r w:rsidRPr="002E7DFE">
              <w:rPr>
                <w:rFonts w:asciiTheme="minorHAnsi" w:hAnsiTheme="minorHAnsi" w:cstheme="minorHAnsi"/>
                <w:color w:val="000000"/>
                <w:sz w:val="18"/>
                <w:szCs w:val="18"/>
                <w:lang w:eastAsia="el-GR"/>
              </w:rPr>
              <w:t>Power Bank</w:t>
            </w:r>
          </w:p>
        </w:tc>
        <w:tc>
          <w:tcPr>
            <w:tcW w:w="287" w:type="pct"/>
            <w:tcBorders>
              <w:top w:val="nil"/>
              <w:left w:val="nil"/>
              <w:bottom w:val="single" w:sz="8" w:space="0" w:color="auto"/>
              <w:right w:val="single" w:sz="8" w:space="0" w:color="auto"/>
            </w:tcBorders>
            <w:shd w:val="clear" w:color="auto" w:fill="auto"/>
            <w:vAlign w:val="center"/>
            <w:hideMark/>
          </w:tcPr>
          <w:p w14:paraId="3E2532EA" w14:textId="77777777" w:rsidR="00196BF5" w:rsidRPr="00E32FE1" w:rsidRDefault="00196BF5" w:rsidP="00C57E61">
            <w:pPr>
              <w:suppressAutoHyphens w:val="0"/>
              <w:spacing w:after="0"/>
              <w:jc w:val="center"/>
              <w:rPr>
                <w:rFonts w:asciiTheme="minorHAnsi" w:hAnsiTheme="minorHAnsi" w:cstheme="minorHAnsi"/>
                <w:color w:val="000000"/>
                <w:sz w:val="18"/>
                <w:szCs w:val="18"/>
                <w:lang w:val="en-US" w:eastAsia="el-GR"/>
              </w:rPr>
            </w:pPr>
            <w:r w:rsidRPr="002E7DFE">
              <w:rPr>
                <w:rFonts w:asciiTheme="minorHAnsi" w:hAnsiTheme="minorHAnsi" w:cstheme="minorHAnsi"/>
                <w:color w:val="000000"/>
                <w:sz w:val="18"/>
                <w:szCs w:val="18"/>
                <w:lang w:eastAsia="el-GR"/>
              </w:rPr>
              <w:t>40</w:t>
            </w:r>
          </w:p>
        </w:tc>
        <w:tc>
          <w:tcPr>
            <w:tcW w:w="169" w:type="pct"/>
            <w:tcBorders>
              <w:top w:val="nil"/>
              <w:left w:val="nil"/>
              <w:bottom w:val="single" w:sz="8" w:space="0" w:color="auto"/>
              <w:right w:val="single" w:sz="8" w:space="0" w:color="auto"/>
            </w:tcBorders>
            <w:shd w:val="clear" w:color="auto" w:fill="auto"/>
            <w:vAlign w:val="center"/>
          </w:tcPr>
          <w:p w14:paraId="341F002B" w14:textId="77777777" w:rsidR="00196BF5" w:rsidRPr="00F70E29"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24563E33" w14:textId="77777777" w:rsidR="00196BF5" w:rsidRPr="00F70E29"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1B9CF66F" w14:textId="77777777" w:rsidR="00196BF5" w:rsidRPr="00E32FE1" w:rsidRDefault="00196BF5" w:rsidP="00C57E61">
            <w:pPr>
              <w:suppressAutoHyphens w:val="0"/>
              <w:spacing w:after="0"/>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val="en-US" w:eastAsia="el-GR"/>
              </w:rPr>
              <w:t>1</w:t>
            </w:r>
          </w:p>
        </w:tc>
        <w:tc>
          <w:tcPr>
            <w:tcW w:w="166" w:type="pct"/>
            <w:tcBorders>
              <w:top w:val="nil"/>
              <w:left w:val="nil"/>
              <w:bottom w:val="single" w:sz="8" w:space="0" w:color="auto"/>
              <w:right w:val="single" w:sz="8" w:space="0" w:color="auto"/>
            </w:tcBorders>
            <w:vAlign w:val="center"/>
          </w:tcPr>
          <w:p w14:paraId="6FA6B3DF" w14:textId="77777777" w:rsidR="00196BF5" w:rsidRPr="00E32FE1" w:rsidRDefault="00196BF5" w:rsidP="00C57E61">
            <w:pPr>
              <w:suppressAutoHyphens w:val="0"/>
              <w:spacing w:after="0"/>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val="en-US" w:eastAsia="el-GR"/>
              </w:rPr>
              <w:t>4</w:t>
            </w:r>
          </w:p>
        </w:tc>
        <w:tc>
          <w:tcPr>
            <w:tcW w:w="166" w:type="pct"/>
            <w:tcBorders>
              <w:top w:val="nil"/>
              <w:left w:val="nil"/>
              <w:bottom w:val="single" w:sz="8" w:space="0" w:color="auto"/>
              <w:right w:val="single" w:sz="8" w:space="0" w:color="auto"/>
            </w:tcBorders>
            <w:vAlign w:val="center"/>
          </w:tcPr>
          <w:p w14:paraId="694F7103" w14:textId="77777777" w:rsidR="00196BF5" w:rsidRPr="00F70E29"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27AF7BCC" w14:textId="77777777" w:rsidR="00196BF5" w:rsidRPr="00F70E29"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122D16AE" w14:textId="77777777" w:rsidR="00196BF5" w:rsidRPr="00F70E29"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66CBD552" w14:textId="77777777" w:rsidR="00196BF5" w:rsidRPr="00F70E29"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34C388E6" w14:textId="77777777" w:rsidR="00196BF5" w:rsidRPr="00F70E29"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4C67BECA" w14:textId="77777777" w:rsidR="00196BF5" w:rsidRPr="00F70E29"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430F200D" w14:textId="77777777" w:rsidR="00196BF5" w:rsidRPr="00F70E29"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364D764E" w14:textId="77777777" w:rsidR="00196BF5" w:rsidRPr="00F70E29"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54C0512C" w14:textId="77777777" w:rsidR="00196BF5" w:rsidRPr="00F70E29" w:rsidRDefault="00196BF5" w:rsidP="00C57E61">
            <w:pPr>
              <w:suppressAutoHyphens w:val="0"/>
              <w:spacing w:after="0"/>
              <w:rPr>
                <w:rFonts w:asciiTheme="minorHAnsi" w:hAnsiTheme="minorHAnsi" w:cstheme="minorHAnsi"/>
                <w:color w:val="000000"/>
                <w:sz w:val="18"/>
                <w:szCs w:val="18"/>
                <w:lang w:eastAsia="el-GR"/>
              </w:rPr>
            </w:pPr>
          </w:p>
        </w:tc>
        <w:tc>
          <w:tcPr>
            <w:tcW w:w="167" w:type="pct"/>
            <w:tcBorders>
              <w:top w:val="nil"/>
              <w:left w:val="nil"/>
              <w:bottom w:val="single" w:sz="8" w:space="0" w:color="auto"/>
              <w:right w:val="single" w:sz="8" w:space="0" w:color="auto"/>
            </w:tcBorders>
            <w:vAlign w:val="center"/>
          </w:tcPr>
          <w:p w14:paraId="70F6DFB8" w14:textId="77777777" w:rsidR="00196BF5" w:rsidRPr="00F70E29"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49F194C6" w14:textId="77777777" w:rsidR="00196BF5" w:rsidRPr="00E32FE1" w:rsidRDefault="00196BF5" w:rsidP="00C57E61">
            <w:pPr>
              <w:suppressAutoHyphens w:val="0"/>
              <w:spacing w:after="0"/>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val="en-US" w:eastAsia="el-GR"/>
              </w:rPr>
              <w:t>4</w:t>
            </w:r>
          </w:p>
        </w:tc>
        <w:tc>
          <w:tcPr>
            <w:tcW w:w="166" w:type="pct"/>
            <w:tcBorders>
              <w:top w:val="nil"/>
              <w:left w:val="nil"/>
              <w:bottom w:val="single" w:sz="8" w:space="0" w:color="auto"/>
              <w:right w:val="single" w:sz="8" w:space="0" w:color="auto"/>
            </w:tcBorders>
            <w:vAlign w:val="center"/>
          </w:tcPr>
          <w:p w14:paraId="53E53E61" w14:textId="77777777" w:rsidR="00196BF5" w:rsidRPr="00F70E29"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1C96EFE6" w14:textId="77777777" w:rsidR="00196BF5" w:rsidRPr="00E32FE1" w:rsidRDefault="00196BF5" w:rsidP="00C57E61">
            <w:pPr>
              <w:suppressAutoHyphens w:val="0"/>
              <w:spacing w:after="0"/>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val="en-US" w:eastAsia="el-GR"/>
              </w:rPr>
              <w:t>4</w:t>
            </w:r>
          </w:p>
        </w:tc>
        <w:tc>
          <w:tcPr>
            <w:tcW w:w="166" w:type="pct"/>
            <w:tcBorders>
              <w:top w:val="nil"/>
              <w:left w:val="nil"/>
              <w:bottom w:val="single" w:sz="8" w:space="0" w:color="auto"/>
              <w:right w:val="single" w:sz="8" w:space="0" w:color="auto"/>
            </w:tcBorders>
            <w:vAlign w:val="center"/>
          </w:tcPr>
          <w:p w14:paraId="657E0A2B" w14:textId="77777777" w:rsidR="00196BF5" w:rsidRPr="00F70E29"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2F58F5A1" w14:textId="77777777" w:rsidR="00196BF5" w:rsidRPr="00E32FE1" w:rsidRDefault="00196BF5" w:rsidP="00C57E61">
            <w:pPr>
              <w:suppressAutoHyphens w:val="0"/>
              <w:spacing w:after="0"/>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val="en-US" w:eastAsia="el-GR"/>
              </w:rPr>
              <w:t>4</w:t>
            </w:r>
          </w:p>
        </w:tc>
        <w:tc>
          <w:tcPr>
            <w:tcW w:w="166" w:type="pct"/>
            <w:tcBorders>
              <w:top w:val="nil"/>
              <w:left w:val="nil"/>
              <w:bottom w:val="single" w:sz="8" w:space="0" w:color="auto"/>
              <w:right w:val="single" w:sz="8" w:space="0" w:color="auto"/>
            </w:tcBorders>
            <w:vAlign w:val="center"/>
          </w:tcPr>
          <w:p w14:paraId="02D3EB72" w14:textId="77777777" w:rsidR="00196BF5" w:rsidRPr="00F70E29"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16FC329B" w14:textId="77777777" w:rsidR="00196BF5" w:rsidRPr="00F70E29"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642E3502" w14:textId="77777777" w:rsidR="00196BF5" w:rsidRPr="00E32FE1" w:rsidRDefault="00196BF5" w:rsidP="00C57E61">
            <w:pPr>
              <w:suppressAutoHyphens w:val="0"/>
              <w:spacing w:after="0"/>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val="en-US" w:eastAsia="el-GR"/>
              </w:rPr>
              <w:t>4</w:t>
            </w:r>
          </w:p>
        </w:tc>
        <w:tc>
          <w:tcPr>
            <w:tcW w:w="165" w:type="pct"/>
            <w:tcBorders>
              <w:top w:val="nil"/>
              <w:left w:val="nil"/>
              <w:bottom w:val="single" w:sz="8" w:space="0" w:color="auto"/>
              <w:right w:val="single" w:sz="8" w:space="0" w:color="auto"/>
            </w:tcBorders>
            <w:vAlign w:val="center"/>
          </w:tcPr>
          <w:p w14:paraId="5BB47042" w14:textId="77777777" w:rsidR="00196BF5" w:rsidRPr="00E32FE1" w:rsidRDefault="00196BF5" w:rsidP="00C57E61">
            <w:pPr>
              <w:suppressAutoHyphens w:val="0"/>
              <w:spacing w:after="0"/>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val="en-US" w:eastAsia="el-GR"/>
              </w:rPr>
              <w:t>19</w:t>
            </w:r>
          </w:p>
        </w:tc>
      </w:tr>
      <w:tr w:rsidR="00196BF5" w:rsidRPr="002F2DD0" w14:paraId="3E2CC01B" w14:textId="77777777" w:rsidTr="00950B3A">
        <w:trPr>
          <w:trHeight w:val="300"/>
          <w:jc w:val="center"/>
        </w:trPr>
        <w:tc>
          <w:tcPr>
            <w:tcW w:w="293" w:type="pct"/>
            <w:tcBorders>
              <w:top w:val="nil"/>
              <w:left w:val="single" w:sz="8" w:space="0" w:color="auto"/>
              <w:bottom w:val="single" w:sz="8" w:space="0" w:color="auto"/>
              <w:right w:val="single" w:sz="8" w:space="0" w:color="auto"/>
            </w:tcBorders>
            <w:shd w:val="clear" w:color="auto" w:fill="auto"/>
            <w:vAlign w:val="center"/>
            <w:hideMark/>
          </w:tcPr>
          <w:p w14:paraId="1906E60B" w14:textId="77777777" w:rsidR="00196BF5" w:rsidRPr="00903DBF" w:rsidRDefault="00196BF5" w:rsidP="00C57E61">
            <w:pPr>
              <w:suppressAutoHyphens w:val="0"/>
              <w:spacing w:after="0"/>
              <w:jc w:val="center"/>
              <w:rPr>
                <w:rFonts w:asciiTheme="minorHAnsi" w:hAnsiTheme="minorHAnsi" w:cstheme="minorHAnsi"/>
                <w:color w:val="000000"/>
                <w:sz w:val="18"/>
                <w:szCs w:val="18"/>
                <w:lang w:eastAsia="el-GR"/>
              </w:rPr>
            </w:pPr>
            <w:r w:rsidRPr="00903DBF">
              <w:rPr>
                <w:rFonts w:asciiTheme="minorHAnsi" w:hAnsiTheme="minorHAnsi" w:cstheme="minorHAnsi"/>
                <w:color w:val="000000"/>
                <w:sz w:val="18"/>
                <w:szCs w:val="18"/>
                <w:lang w:eastAsia="el-GR"/>
              </w:rPr>
              <w:t>2</w:t>
            </w:r>
          </w:p>
        </w:tc>
        <w:tc>
          <w:tcPr>
            <w:tcW w:w="599" w:type="pct"/>
            <w:tcBorders>
              <w:top w:val="nil"/>
              <w:left w:val="nil"/>
              <w:bottom w:val="single" w:sz="8" w:space="0" w:color="auto"/>
              <w:right w:val="single" w:sz="8" w:space="0" w:color="auto"/>
            </w:tcBorders>
            <w:shd w:val="clear" w:color="auto" w:fill="auto"/>
            <w:vAlign w:val="center"/>
            <w:hideMark/>
          </w:tcPr>
          <w:p w14:paraId="38B3E0F4" w14:textId="77777777" w:rsidR="00196BF5" w:rsidRPr="00903DBF" w:rsidRDefault="00196BF5" w:rsidP="00C57E61">
            <w:pPr>
              <w:suppressAutoHyphens w:val="0"/>
              <w:spacing w:after="0"/>
              <w:jc w:val="left"/>
              <w:rPr>
                <w:rFonts w:asciiTheme="minorHAnsi" w:hAnsiTheme="minorHAnsi" w:cstheme="minorHAnsi"/>
                <w:color w:val="000000"/>
                <w:sz w:val="18"/>
                <w:szCs w:val="18"/>
                <w:lang w:eastAsia="el-GR"/>
              </w:rPr>
            </w:pPr>
            <w:r w:rsidRPr="00903DBF">
              <w:rPr>
                <w:rFonts w:asciiTheme="minorHAnsi" w:hAnsiTheme="minorHAnsi" w:cstheme="minorHAnsi"/>
                <w:color w:val="000000"/>
                <w:sz w:val="18"/>
                <w:szCs w:val="18"/>
                <w:lang w:eastAsia="el-GR"/>
              </w:rPr>
              <w:t>Καταστροφέας εγγράφων</w:t>
            </w:r>
          </w:p>
        </w:tc>
        <w:tc>
          <w:tcPr>
            <w:tcW w:w="287" w:type="pct"/>
            <w:tcBorders>
              <w:top w:val="nil"/>
              <w:left w:val="nil"/>
              <w:bottom w:val="single" w:sz="8" w:space="0" w:color="auto"/>
              <w:right w:val="single" w:sz="8" w:space="0" w:color="auto"/>
            </w:tcBorders>
            <w:shd w:val="clear" w:color="auto" w:fill="auto"/>
            <w:vAlign w:val="center"/>
            <w:hideMark/>
          </w:tcPr>
          <w:p w14:paraId="67C9C9E1" w14:textId="77777777" w:rsidR="00196BF5" w:rsidRPr="00903DBF" w:rsidRDefault="00196BF5" w:rsidP="00C57E61">
            <w:pPr>
              <w:suppressAutoHyphens w:val="0"/>
              <w:spacing w:after="0"/>
              <w:jc w:val="center"/>
              <w:rPr>
                <w:rFonts w:asciiTheme="minorHAnsi" w:hAnsiTheme="minorHAnsi" w:cstheme="minorHAnsi"/>
                <w:color w:val="000000"/>
                <w:sz w:val="18"/>
                <w:szCs w:val="18"/>
                <w:lang w:eastAsia="el-GR"/>
              </w:rPr>
            </w:pPr>
            <w:r w:rsidRPr="00903DBF">
              <w:rPr>
                <w:rFonts w:asciiTheme="minorHAnsi" w:hAnsiTheme="minorHAnsi" w:cstheme="minorHAnsi"/>
                <w:color w:val="000000"/>
                <w:sz w:val="18"/>
                <w:szCs w:val="18"/>
                <w:lang w:eastAsia="el-GR"/>
              </w:rPr>
              <w:t>6</w:t>
            </w:r>
          </w:p>
        </w:tc>
        <w:tc>
          <w:tcPr>
            <w:tcW w:w="169" w:type="pct"/>
            <w:tcBorders>
              <w:top w:val="nil"/>
              <w:left w:val="nil"/>
              <w:bottom w:val="single" w:sz="8" w:space="0" w:color="auto"/>
              <w:right w:val="single" w:sz="8" w:space="0" w:color="auto"/>
            </w:tcBorders>
            <w:shd w:val="clear" w:color="auto" w:fill="auto"/>
            <w:vAlign w:val="center"/>
          </w:tcPr>
          <w:p w14:paraId="4352A364"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54530752"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104CC662"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6C635F29" w14:textId="77777777" w:rsidR="00196BF5" w:rsidRPr="00E32FE1" w:rsidRDefault="00196BF5" w:rsidP="00C57E61">
            <w:pPr>
              <w:suppressAutoHyphens w:val="0"/>
              <w:spacing w:after="0"/>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val="en-US" w:eastAsia="el-GR"/>
              </w:rPr>
              <w:t>1</w:t>
            </w:r>
          </w:p>
        </w:tc>
        <w:tc>
          <w:tcPr>
            <w:tcW w:w="166" w:type="pct"/>
            <w:tcBorders>
              <w:top w:val="nil"/>
              <w:left w:val="nil"/>
              <w:bottom w:val="single" w:sz="8" w:space="0" w:color="auto"/>
              <w:right w:val="single" w:sz="8" w:space="0" w:color="auto"/>
            </w:tcBorders>
            <w:vAlign w:val="center"/>
          </w:tcPr>
          <w:p w14:paraId="3B46A5A0"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204CBD2C"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3B0216DA"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5A33892D"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06227757"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7348FEF9"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526A8367"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5B3FE474"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3D2C0E68"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7" w:type="pct"/>
            <w:tcBorders>
              <w:top w:val="nil"/>
              <w:left w:val="nil"/>
              <w:bottom w:val="single" w:sz="8" w:space="0" w:color="auto"/>
              <w:right w:val="single" w:sz="8" w:space="0" w:color="auto"/>
            </w:tcBorders>
            <w:vAlign w:val="center"/>
          </w:tcPr>
          <w:p w14:paraId="5E318492"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2CB7B83F" w14:textId="77777777" w:rsidR="00196BF5" w:rsidRPr="00E32FE1" w:rsidRDefault="00196BF5" w:rsidP="00C57E61">
            <w:pPr>
              <w:suppressAutoHyphens w:val="0"/>
              <w:spacing w:after="0"/>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val="en-US" w:eastAsia="el-GR"/>
              </w:rPr>
              <w:t>1</w:t>
            </w:r>
          </w:p>
        </w:tc>
        <w:tc>
          <w:tcPr>
            <w:tcW w:w="166" w:type="pct"/>
            <w:tcBorders>
              <w:top w:val="nil"/>
              <w:left w:val="nil"/>
              <w:bottom w:val="single" w:sz="8" w:space="0" w:color="auto"/>
              <w:right w:val="single" w:sz="8" w:space="0" w:color="auto"/>
            </w:tcBorders>
            <w:vAlign w:val="center"/>
          </w:tcPr>
          <w:p w14:paraId="1F240F3F"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4569ACDE" w14:textId="77777777" w:rsidR="00196BF5" w:rsidRPr="00E32FE1" w:rsidRDefault="00196BF5" w:rsidP="00C57E61">
            <w:pPr>
              <w:suppressAutoHyphens w:val="0"/>
              <w:spacing w:after="0"/>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val="en-US" w:eastAsia="el-GR"/>
              </w:rPr>
              <w:t>1</w:t>
            </w:r>
          </w:p>
        </w:tc>
        <w:tc>
          <w:tcPr>
            <w:tcW w:w="166" w:type="pct"/>
            <w:tcBorders>
              <w:top w:val="nil"/>
              <w:left w:val="nil"/>
              <w:bottom w:val="single" w:sz="8" w:space="0" w:color="auto"/>
              <w:right w:val="single" w:sz="8" w:space="0" w:color="auto"/>
            </w:tcBorders>
            <w:vAlign w:val="center"/>
          </w:tcPr>
          <w:p w14:paraId="02199758"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2ACFC484" w14:textId="77777777" w:rsidR="00196BF5" w:rsidRPr="002F2DD0" w:rsidRDefault="00196BF5" w:rsidP="00C57E61">
            <w:pPr>
              <w:suppressAutoHyphens w:val="0"/>
              <w:spacing w:after="0"/>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val="en-US" w:eastAsia="el-GR"/>
              </w:rPr>
              <w:t>1</w:t>
            </w:r>
          </w:p>
        </w:tc>
        <w:tc>
          <w:tcPr>
            <w:tcW w:w="166" w:type="pct"/>
            <w:tcBorders>
              <w:top w:val="nil"/>
              <w:left w:val="nil"/>
              <w:bottom w:val="single" w:sz="8" w:space="0" w:color="auto"/>
              <w:right w:val="single" w:sz="8" w:space="0" w:color="auto"/>
            </w:tcBorders>
            <w:vAlign w:val="center"/>
          </w:tcPr>
          <w:p w14:paraId="7FB2C29C"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07E0D688"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5792DC9F" w14:textId="77777777" w:rsidR="00196BF5" w:rsidRPr="002F2DD0" w:rsidRDefault="00196BF5" w:rsidP="00C57E61">
            <w:pPr>
              <w:suppressAutoHyphens w:val="0"/>
              <w:spacing w:after="0"/>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val="en-US" w:eastAsia="el-GR"/>
              </w:rPr>
              <w:t>1</w:t>
            </w:r>
          </w:p>
        </w:tc>
        <w:tc>
          <w:tcPr>
            <w:tcW w:w="165" w:type="pct"/>
            <w:tcBorders>
              <w:top w:val="nil"/>
              <w:left w:val="nil"/>
              <w:bottom w:val="single" w:sz="8" w:space="0" w:color="auto"/>
              <w:right w:val="single" w:sz="8" w:space="0" w:color="auto"/>
            </w:tcBorders>
            <w:vAlign w:val="center"/>
          </w:tcPr>
          <w:p w14:paraId="3826A8F6" w14:textId="77777777" w:rsidR="00196BF5" w:rsidRPr="002F2DD0" w:rsidRDefault="00196BF5" w:rsidP="00C57E61">
            <w:pPr>
              <w:suppressAutoHyphens w:val="0"/>
              <w:spacing w:after="0"/>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val="en-US" w:eastAsia="el-GR"/>
              </w:rPr>
              <w:t>1</w:t>
            </w:r>
          </w:p>
        </w:tc>
      </w:tr>
      <w:tr w:rsidR="00196BF5" w:rsidRPr="002F2DD0" w14:paraId="30DCFCC9" w14:textId="77777777" w:rsidTr="00950B3A">
        <w:trPr>
          <w:trHeight w:val="300"/>
          <w:jc w:val="center"/>
        </w:trPr>
        <w:tc>
          <w:tcPr>
            <w:tcW w:w="293" w:type="pct"/>
            <w:tcBorders>
              <w:top w:val="nil"/>
              <w:left w:val="single" w:sz="8" w:space="0" w:color="auto"/>
              <w:bottom w:val="single" w:sz="8" w:space="0" w:color="auto"/>
              <w:right w:val="single" w:sz="8" w:space="0" w:color="auto"/>
            </w:tcBorders>
            <w:shd w:val="clear" w:color="auto" w:fill="auto"/>
            <w:vAlign w:val="center"/>
            <w:hideMark/>
          </w:tcPr>
          <w:p w14:paraId="55D2A45F" w14:textId="77777777" w:rsidR="00196BF5" w:rsidRPr="002E7DFE" w:rsidRDefault="00196BF5" w:rsidP="00C57E61">
            <w:pPr>
              <w:suppressAutoHyphens w:val="0"/>
              <w:spacing w:after="0"/>
              <w:jc w:val="center"/>
              <w:rPr>
                <w:rFonts w:asciiTheme="minorHAnsi" w:hAnsiTheme="minorHAnsi" w:cstheme="minorHAnsi"/>
                <w:color w:val="000000"/>
                <w:sz w:val="18"/>
                <w:szCs w:val="18"/>
                <w:lang w:eastAsia="el-GR"/>
              </w:rPr>
            </w:pPr>
            <w:r w:rsidRPr="002E7DFE">
              <w:rPr>
                <w:rFonts w:asciiTheme="minorHAnsi" w:hAnsiTheme="minorHAnsi" w:cstheme="minorHAnsi"/>
                <w:color w:val="000000"/>
                <w:sz w:val="18"/>
                <w:szCs w:val="18"/>
                <w:lang w:eastAsia="el-GR"/>
              </w:rPr>
              <w:t>3</w:t>
            </w:r>
          </w:p>
        </w:tc>
        <w:tc>
          <w:tcPr>
            <w:tcW w:w="599" w:type="pct"/>
            <w:tcBorders>
              <w:top w:val="nil"/>
              <w:left w:val="nil"/>
              <w:bottom w:val="single" w:sz="8" w:space="0" w:color="auto"/>
              <w:right w:val="single" w:sz="8" w:space="0" w:color="auto"/>
            </w:tcBorders>
            <w:shd w:val="clear" w:color="auto" w:fill="auto"/>
            <w:vAlign w:val="center"/>
            <w:hideMark/>
          </w:tcPr>
          <w:p w14:paraId="0CF8C52E" w14:textId="77777777" w:rsidR="00196BF5" w:rsidRPr="002E7DFE" w:rsidRDefault="00196BF5" w:rsidP="00C57E61">
            <w:pPr>
              <w:suppressAutoHyphens w:val="0"/>
              <w:spacing w:after="0"/>
              <w:jc w:val="left"/>
              <w:rPr>
                <w:rFonts w:asciiTheme="minorHAnsi" w:hAnsiTheme="minorHAnsi" w:cstheme="minorHAnsi"/>
                <w:color w:val="000000"/>
                <w:sz w:val="18"/>
                <w:szCs w:val="18"/>
                <w:lang w:eastAsia="el-GR"/>
              </w:rPr>
            </w:pPr>
            <w:r w:rsidRPr="002E7DFE">
              <w:rPr>
                <w:rFonts w:asciiTheme="minorHAnsi" w:hAnsiTheme="minorHAnsi" w:cstheme="minorHAnsi"/>
                <w:color w:val="000000"/>
                <w:sz w:val="18"/>
                <w:szCs w:val="18"/>
                <w:lang w:eastAsia="el-GR"/>
              </w:rPr>
              <w:t>Laptop docking station</w:t>
            </w:r>
          </w:p>
        </w:tc>
        <w:tc>
          <w:tcPr>
            <w:tcW w:w="287" w:type="pct"/>
            <w:tcBorders>
              <w:top w:val="nil"/>
              <w:left w:val="nil"/>
              <w:bottom w:val="single" w:sz="8" w:space="0" w:color="auto"/>
              <w:right w:val="single" w:sz="8" w:space="0" w:color="auto"/>
            </w:tcBorders>
            <w:shd w:val="clear" w:color="auto" w:fill="auto"/>
            <w:vAlign w:val="center"/>
            <w:hideMark/>
          </w:tcPr>
          <w:p w14:paraId="3EB12212" w14:textId="77777777" w:rsidR="00196BF5" w:rsidRPr="002E7DFE" w:rsidRDefault="00196BF5" w:rsidP="00C57E61">
            <w:pPr>
              <w:suppressAutoHyphens w:val="0"/>
              <w:spacing w:after="0"/>
              <w:jc w:val="center"/>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34</w:t>
            </w:r>
          </w:p>
        </w:tc>
        <w:tc>
          <w:tcPr>
            <w:tcW w:w="169" w:type="pct"/>
            <w:tcBorders>
              <w:top w:val="nil"/>
              <w:left w:val="nil"/>
              <w:bottom w:val="single" w:sz="8" w:space="0" w:color="auto"/>
              <w:right w:val="single" w:sz="8" w:space="0" w:color="auto"/>
            </w:tcBorders>
            <w:shd w:val="clear" w:color="auto" w:fill="auto"/>
            <w:vAlign w:val="center"/>
          </w:tcPr>
          <w:p w14:paraId="2C74D466" w14:textId="77777777" w:rsidR="00196BF5" w:rsidRPr="00F70E29"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190507F3" w14:textId="77777777" w:rsidR="00196BF5" w:rsidRPr="00F70E29"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710EC646" w14:textId="77777777" w:rsidR="00196BF5" w:rsidRPr="00F70E29"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5ED952D4" w14:textId="77777777" w:rsidR="00196BF5" w:rsidRPr="002F2DD0" w:rsidRDefault="00196BF5" w:rsidP="00C57E61">
            <w:pPr>
              <w:suppressAutoHyphens w:val="0"/>
              <w:spacing w:after="0"/>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val="en-US" w:eastAsia="el-GR"/>
              </w:rPr>
              <w:t>4</w:t>
            </w:r>
          </w:p>
        </w:tc>
        <w:tc>
          <w:tcPr>
            <w:tcW w:w="166" w:type="pct"/>
            <w:tcBorders>
              <w:top w:val="nil"/>
              <w:left w:val="nil"/>
              <w:bottom w:val="single" w:sz="8" w:space="0" w:color="auto"/>
              <w:right w:val="single" w:sz="8" w:space="0" w:color="auto"/>
            </w:tcBorders>
            <w:vAlign w:val="center"/>
          </w:tcPr>
          <w:p w14:paraId="524B8254" w14:textId="77777777" w:rsidR="00196BF5" w:rsidRPr="00F70E29"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35D3BF43" w14:textId="77777777" w:rsidR="00196BF5" w:rsidRPr="00F70E29"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175D32A7" w14:textId="77777777" w:rsidR="00196BF5" w:rsidRPr="00F70E29"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6D6CE4D1" w14:textId="77777777" w:rsidR="00196BF5" w:rsidRPr="00F70E29"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05930FF4" w14:textId="77777777" w:rsidR="00196BF5" w:rsidRPr="00F70E29"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75D7B803" w14:textId="77777777" w:rsidR="00196BF5" w:rsidRPr="00F70E29"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6FBB4A04" w14:textId="77777777" w:rsidR="00196BF5" w:rsidRPr="00F70E29"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7F137043" w14:textId="77777777" w:rsidR="00196BF5" w:rsidRPr="00F70E29"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27C6C170" w14:textId="77777777" w:rsidR="00196BF5" w:rsidRPr="00F70E29" w:rsidRDefault="00196BF5" w:rsidP="00C57E61">
            <w:pPr>
              <w:suppressAutoHyphens w:val="0"/>
              <w:spacing w:after="0"/>
              <w:rPr>
                <w:rFonts w:asciiTheme="minorHAnsi" w:hAnsiTheme="minorHAnsi" w:cstheme="minorHAnsi"/>
                <w:color w:val="000000"/>
                <w:sz w:val="18"/>
                <w:szCs w:val="18"/>
                <w:lang w:eastAsia="el-GR"/>
              </w:rPr>
            </w:pPr>
          </w:p>
        </w:tc>
        <w:tc>
          <w:tcPr>
            <w:tcW w:w="167" w:type="pct"/>
            <w:tcBorders>
              <w:top w:val="nil"/>
              <w:left w:val="nil"/>
              <w:bottom w:val="single" w:sz="8" w:space="0" w:color="auto"/>
              <w:right w:val="single" w:sz="8" w:space="0" w:color="auto"/>
            </w:tcBorders>
            <w:vAlign w:val="center"/>
          </w:tcPr>
          <w:p w14:paraId="0EF7AC59" w14:textId="77777777" w:rsidR="00196BF5" w:rsidRPr="00F70E29"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4E9B90D2" w14:textId="77777777" w:rsidR="00196BF5" w:rsidRPr="002F2DD0" w:rsidRDefault="00196BF5" w:rsidP="00C57E61">
            <w:pPr>
              <w:suppressAutoHyphens w:val="0"/>
              <w:spacing w:after="0"/>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val="en-US" w:eastAsia="el-GR"/>
              </w:rPr>
              <w:t>4</w:t>
            </w:r>
          </w:p>
        </w:tc>
        <w:tc>
          <w:tcPr>
            <w:tcW w:w="166" w:type="pct"/>
            <w:tcBorders>
              <w:top w:val="nil"/>
              <w:left w:val="nil"/>
              <w:bottom w:val="single" w:sz="8" w:space="0" w:color="auto"/>
              <w:right w:val="single" w:sz="8" w:space="0" w:color="auto"/>
            </w:tcBorders>
            <w:vAlign w:val="center"/>
          </w:tcPr>
          <w:p w14:paraId="410FB4DC" w14:textId="77777777" w:rsidR="00196BF5" w:rsidRPr="00F70E29"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129A3D55" w14:textId="77777777" w:rsidR="00196BF5" w:rsidRPr="002F2DD0" w:rsidRDefault="00196BF5" w:rsidP="00C57E61">
            <w:pPr>
              <w:suppressAutoHyphens w:val="0"/>
              <w:spacing w:after="0"/>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val="en-US" w:eastAsia="el-GR"/>
              </w:rPr>
              <w:t>4</w:t>
            </w:r>
          </w:p>
        </w:tc>
        <w:tc>
          <w:tcPr>
            <w:tcW w:w="166" w:type="pct"/>
            <w:tcBorders>
              <w:top w:val="nil"/>
              <w:left w:val="nil"/>
              <w:bottom w:val="single" w:sz="8" w:space="0" w:color="auto"/>
              <w:right w:val="single" w:sz="8" w:space="0" w:color="auto"/>
            </w:tcBorders>
            <w:vAlign w:val="center"/>
          </w:tcPr>
          <w:p w14:paraId="422F9E73" w14:textId="77777777" w:rsidR="00196BF5" w:rsidRPr="00F70E29"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37DE80F0" w14:textId="77777777" w:rsidR="00196BF5" w:rsidRPr="002F2DD0" w:rsidRDefault="00196BF5" w:rsidP="00C57E61">
            <w:pPr>
              <w:suppressAutoHyphens w:val="0"/>
              <w:spacing w:after="0"/>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val="en-US" w:eastAsia="el-GR"/>
              </w:rPr>
              <w:t>4</w:t>
            </w:r>
          </w:p>
        </w:tc>
        <w:tc>
          <w:tcPr>
            <w:tcW w:w="166" w:type="pct"/>
            <w:tcBorders>
              <w:top w:val="nil"/>
              <w:left w:val="nil"/>
              <w:bottom w:val="single" w:sz="8" w:space="0" w:color="auto"/>
              <w:right w:val="single" w:sz="8" w:space="0" w:color="auto"/>
            </w:tcBorders>
            <w:vAlign w:val="center"/>
          </w:tcPr>
          <w:p w14:paraId="6E0544E3" w14:textId="77777777" w:rsidR="00196BF5" w:rsidRPr="00F70E29"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5B30A02A" w14:textId="77777777" w:rsidR="00196BF5" w:rsidRPr="00F70E29"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737D5414" w14:textId="77777777" w:rsidR="00196BF5" w:rsidRPr="002F2DD0" w:rsidRDefault="00196BF5" w:rsidP="00C57E61">
            <w:pPr>
              <w:suppressAutoHyphens w:val="0"/>
              <w:spacing w:after="0"/>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val="en-US" w:eastAsia="el-GR"/>
              </w:rPr>
              <w:t>4</w:t>
            </w:r>
          </w:p>
        </w:tc>
        <w:tc>
          <w:tcPr>
            <w:tcW w:w="165" w:type="pct"/>
            <w:tcBorders>
              <w:top w:val="nil"/>
              <w:left w:val="nil"/>
              <w:bottom w:val="single" w:sz="8" w:space="0" w:color="auto"/>
              <w:right w:val="single" w:sz="8" w:space="0" w:color="auto"/>
            </w:tcBorders>
            <w:vAlign w:val="center"/>
          </w:tcPr>
          <w:p w14:paraId="2A0F87E4" w14:textId="77777777" w:rsidR="00196BF5" w:rsidRPr="002F2DD0" w:rsidRDefault="00196BF5" w:rsidP="00C57E61">
            <w:pPr>
              <w:suppressAutoHyphens w:val="0"/>
              <w:spacing w:after="0"/>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val="en-US" w:eastAsia="el-GR"/>
              </w:rPr>
              <w:t>14</w:t>
            </w:r>
          </w:p>
        </w:tc>
      </w:tr>
      <w:tr w:rsidR="00196BF5" w:rsidRPr="003F4F36" w14:paraId="26634A43" w14:textId="77777777" w:rsidTr="00950B3A">
        <w:trPr>
          <w:trHeight w:val="300"/>
          <w:jc w:val="center"/>
        </w:trPr>
        <w:tc>
          <w:tcPr>
            <w:tcW w:w="293" w:type="pct"/>
            <w:tcBorders>
              <w:top w:val="nil"/>
              <w:left w:val="single" w:sz="8" w:space="0" w:color="auto"/>
              <w:bottom w:val="single" w:sz="8" w:space="0" w:color="auto"/>
              <w:right w:val="single" w:sz="8" w:space="0" w:color="auto"/>
            </w:tcBorders>
            <w:shd w:val="clear" w:color="auto" w:fill="auto"/>
            <w:vAlign w:val="center"/>
            <w:hideMark/>
          </w:tcPr>
          <w:p w14:paraId="28DA8563" w14:textId="77777777" w:rsidR="00196BF5" w:rsidRPr="002E7DFE" w:rsidRDefault="00196BF5" w:rsidP="00C57E61">
            <w:pPr>
              <w:suppressAutoHyphens w:val="0"/>
              <w:spacing w:after="0"/>
              <w:jc w:val="center"/>
              <w:rPr>
                <w:rFonts w:asciiTheme="minorHAnsi" w:hAnsiTheme="minorHAnsi" w:cstheme="minorHAnsi"/>
                <w:color w:val="000000"/>
                <w:sz w:val="18"/>
                <w:szCs w:val="18"/>
                <w:lang w:eastAsia="el-GR"/>
              </w:rPr>
            </w:pPr>
            <w:r w:rsidRPr="002E7DFE">
              <w:rPr>
                <w:rFonts w:asciiTheme="minorHAnsi" w:hAnsiTheme="minorHAnsi" w:cstheme="minorHAnsi"/>
                <w:color w:val="000000"/>
                <w:sz w:val="18"/>
                <w:szCs w:val="18"/>
                <w:lang w:eastAsia="el-GR"/>
              </w:rPr>
              <w:t>4</w:t>
            </w:r>
          </w:p>
        </w:tc>
        <w:tc>
          <w:tcPr>
            <w:tcW w:w="599" w:type="pct"/>
            <w:tcBorders>
              <w:top w:val="nil"/>
              <w:left w:val="nil"/>
              <w:bottom w:val="single" w:sz="8" w:space="0" w:color="auto"/>
              <w:right w:val="single" w:sz="8" w:space="0" w:color="auto"/>
            </w:tcBorders>
            <w:shd w:val="clear" w:color="auto" w:fill="auto"/>
            <w:vAlign w:val="center"/>
            <w:hideMark/>
          </w:tcPr>
          <w:p w14:paraId="623BDCB0" w14:textId="77777777" w:rsidR="00196BF5" w:rsidRPr="002C0E1E" w:rsidRDefault="00196BF5" w:rsidP="00C57E61">
            <w:pPr>
              <w:suppressAutoHyphens w:val="0"/>
              <w:spacing w:after="0"/>
              <w:jc w:val="left"/>
              <w:rPr>
                <w:rFonts w:asciiTheme="minorHAnsi" w:hAnsiTheme="minorHAnsi" w:cstheme="minorHAnsi"/>
                <w:color w:val="000000"/>
                <w:sz w:val="18"/>
                <w:szCs w:val="18"/>
                <w:lang w:val="en-US" w:eastAsia="el-GR"/>
              </w:rPr>
            </w:pPr>
            <w:r w:rsidRPr="002E7DFE">
              <w:rPr>
                <w:rFonts w:asciiTheme="minorHAnsi" w:hAnsiTheme="minorHAnsi" w:cstheme="minorHAnsi"/>
                <w:color w:val="000000"/>
                <w:sz w:val="18"/>
                <w:szCs w:val="18"/>
                <w:lang w:eastAsia="el-GR"/>
              </w:rPr>
              <w:t>Tablet</w:t>
            </w:r>
            <w:r>
              <w:rPr>
                <w:rFonts w:asciiTheme="minorHAnsi" w:hAnsiTheme="minorHAnsi" w:cstheme="minorHAnsi"/>
                <w:color w:val="000000"/>
                <w:sz w:val="18"/>
                <w:szCs w:val="18"/>
                <w:lang w:val="en-US" w:eastAsia="el-GR"/>
              </w:rPr>
              <w:t>s</w:t>
            </w:r>
          </w:p>
        </w:tc>
        <w:tc>
          <w:tcPr>
            <w:tcW w:w="287" w:type="pct"/>
            <w:tcBorders>
              <w:top w:val="nil"/>
              <w:left w:val="nil"/>
              <w:bottom w:val="single" w:sz="8" w:space="0" w:color="auto"/>
              <w:right w:val="single" w:sz="8" w:space="0" w:color="auto"/>
            </w:tcBorders>
            <w:shd w:val="clear" w:color="auto" w:fill="auto"/>
            <w:vAlign w:val="center"/>
            <w:hideMark/>
          </w:tcPr>
          <w:p w14:paraId="2D8E2ED8" w14:textId="77777777" w:rsidR="00196BF5" w:rsidRPr="002C0E1E" w:rsidRDefault="00196BF5" w:rsidP="00C57E61">
            <w:pPr>
              <w:suppressAutoHyphens w:val="0"/>
              <w:spacing w:after="0"/>
              <w:jc w:val="center"/>
              <w:rPr>
                <w:rFonts w:asciiTheme="minorHAnsi" w:hAnsiTheme="minorHAnsi" w:cstheme="minorBidi"/>
                <w:color w:val="000000"/>
                <w:sz w:val="18"/>
                <w:szCs w:val="18"/>
                <w:lang w:val="en-US" w:eastAsia="el-GR"/>
              </w:rPr>
            </w:pPr>
            <w:r w:rsidRPr="793DB43F">
              <w:rPr>
                <w:rFonts w:asciiTheme="minorHAnsi" w:hAnsiTheme="minorHAnsi" w:cstheme="minorBidi"/>
                <w:color w:val="000000" w:themeColor="text1"/>
                <w:sz w:val="18"/>
                <w:szCs w:val="18"/>
                <w:lang w:val="en-US" w:eastAsia="el-GR"/>
              </w:rPr>
              <w:t>117</w:t>
            </w:r>
          </w:p>
        </w:tc>
        <w:tc>
          <w:tcPr>
            <w:tcW w:w="169" w:type="pct"/>
            <w:tcBorders>
              <w:top w:val="nil"/>
              <w:left w:val="nil"/>
              <w:bottom w:val="single" w:sz="8" w:space="0" w:color="auto"/>
              <w:right w:val="single" w:sz="8" w:space="0" w:color="auto"/>
            </w:tcBorders>
            <w:shd w:val="clear" w:color="auto" w:fill="auto"/>
            <w:vAlign w:val="center"/>
          </w:tcPr>
          <w:p w14:paraId="42A7E551" w14:textId="77777777" w:rsidR="00196BF5" w:rsidRPr="002F2DD0" w:rsidRDefault="00196BF5" w:rsidP="00C57E61">
            <w:pPr>
              <w:suppressAutoHyphens w:val="0"/>
              <w:spacing w:after="0"/>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val="en-US" w:eastAsia="el-GR"/>
              </w:rPr>
              <w:t>6</w:t>
            </w:r>
          </w:p>
        </w:tc>
        <w:tc>
          <w:tcPr>
            <w:tcW w:w="166" w:type="pct"/>
            <w:tcBorders>
              <w:top w:val="nil"/>
              <w:left w:val="nil"/>
              <w:bottom w:val="single" w:sz="8" w:space="0" w:color="auto"/>
              <w:right w:val="single" w:sz="8" w:space="0" w:color="auto"/>
            </w:tcBorders>
            <w:vAlign w:val="center"/>
          </w:tcPr>
          <w:p w14:paraId="3E152DE4" w14:textId="77777777" w:rsidR="00196BF5" w:rsidRPr="002F2DD0" w:rsidRDefault="00196BF5" w:rsidP="00C57E61">
            <w:pPr>
              <w:suppressAutoHyphens w:val="0"/>
              <w:spacing w:after="0"/>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val="en-US" w:eastAsia="el-GR"/>
              </w:rPr>
              <w:t>6</w:t>
            </w:r>
          </w:p>
        </w:tc>
        <w:tc>
          <w:tcPr>
            <w:tcW w:w="166" w:type="pct"/>
            <w:tcBorders>
              <w:top w:val="nil"/>
              <w:left w:val="nil"/>
              <w:bottom w:val="single" w:sz="8" w:space="0" w:color="auto"/>
              <w:right w:val="single" w:sz="8" w:space="0" w:color="auto"/>
            </w:tcBorders>
            <w:vAlign w:val="center"/>
          </w:tcPr>
          <w:p w14:paraId="4D8E5905" w14:textId="77777777" w:rsidR="00196BF5" w:rsidRPr="002F2DD0" w:rsidRDefault="00196BF5" w:rsidP="00C57E61">
            <w:pPr>
              <w:suppressAutoHyphens w:val="0"/>
              <w:spacing w:after="0"/>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val="en-US" w:eastAsia="el-GR"/>
              </w:rPr>
              <w:t>9</w:t>
            </w:r>
          </w:p>
        </w:tc>
        <w:tc>
          <w:tcPr>
            <w:tcW w:w="166" w:type="pct"/>
            <w:tcBorders>
              <w:top w:val="nil"/>
              <w:left w:val="nil"/>
              <w:bottom w:val="single" w:sz="8" w:space="0" w:color="auto"/>
              <w:right w:val="single" w:sz="8" w:space="0" w:color="auto"/>
            </w:tcBorders>
            <w:vAlign w:val="center"/>
          </w:tcPr>
          <w:p w14:paraId="68FA02CF" w14:textId="77777777" w:rsidR="00196BF5" w:rsidRPr="002F2DD0" w:rsidRDefault="00196BF5" w:rsidP="00C57E61">
            <w:pPr>
              <w:suppressAutoHyphens w:val="0"/>
              <w:spacing w:after="0"/>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val="en-US" w:eastAsia="el-GR"/>
              </w:rPr>
              <w:t>3</w:t>
            </w:r>
          </w:p>
        </w:tc>
        <w:tc>
          <w:tcPr>
            <w:tcW w:w="166" w:type="pct"/>
            <w:tcBorders>
              <w:top w:val="nil"/>
              <w:left w:val="nil"/>
              <w:bottom w:val="single" w:sz="8" w:space="0" w:color="auto"/>
              <w:right w:val="single" w:sz="8" w:space="0" w:color="auto"/>
            </w:tcBorders>
            <w:vAlign w:val="center"/>
          </w:tcPr>
          <w:p w14:paraId="5A4AB1EA" w14:textId="77777777" w:rsidR="00196BF5" w:rsidRPr="002F2DD0" w:rsidRDefault="00196BF5" w:rsidP="00C57E61">
            <w:pPr>
              <w:suppressAutoHyphens w:val="0"/>
              <w:spacing w:after="0"/>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val="en-US" w:eastAsia="el-GR"/>
              </w:rPr>
              <w:t>3</w:t>
            </w:r>
          </w:p>
        </w:tc>
        <w:tc>
          <w:tcPr>
            <w:tcW w:w="166" w:type="pct"/>
            <w:tcBorders>
              <w:top w:val="nil"/>
              <w:left w:val="nil"/>
              <w:bottom w:val="single" w:sz="8" w:space="0" w:color="auto"/>
              <w:right w:val="single" w:sz="8" w:space="0" w:color="auto"/>
            </w:tcBorders>
            <w:vAlign w:val="center"/>
          </w:tcPr>
          <w:p w14:paraId="7E983B5D" w14:textId="77777777" w:rsidR="00196BF5" w:rsidRPr="002F2DD0" w:rsidRDefault="00196BF5" w:rsidP="00C57E61">
            <w:pPr>
              <w:suppressAutoHyphens w:val="0"/>
              <w:spacing w:after="0"/>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val="en-US" w:eastAsia="el-GR"/>
              </w:rPr>
              <w:t>3</w:t>
            </w:r>
          </w:p>
        </w:tc>
        <w:tc>
          <w:tcPr>
            <w:tcW w:w="166" w:type="pct"/>
            <w:tcBorders>
              <w:top w:val="nil"/>
              <w:left w:val="nil"/>
              <w:bottom w:val="single" w:sz="8" w:space="0" w:color="auto"/>
              <w:right w:val="single" w:sz="8" w:space="0" w:color="auto"/>
            </w:tcBorders>
            <w:vAlign w:val="center"/>
          </w:tcPr>
          <w:p w14:paraId="312A6B6D" w14:textId="77777777" w:rsidR="00196BF5" w:rsidRPr="002F2DD0" w:rsidRDefault="00196BF5" w:rsidP="00C57E61">
            <w:pPr>
              <w:suppressAutoHyphens w:val="0"/>
              <w:spacing w:after="0"/>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val="en-US" w:eastAsia="el-GR"/>
              </w:rPr>
              <w:t>6</w:t>
            </w:r>
          </w:p>
        </w:tc>
        <w:tc>
          <w:tcPr>
            <w:tcW w:w="166" w:type="pct"/>
            <w:tcBorders>
              <w:top w:val="nil"/>
              <w:left w:val="nil"/>
              <w:bottom w:val="single" w:sz="8" w:space="0" w:color="auto"/>
              <w:right w:val="single" w:sz="8" w:space="0" w:color="auto"/>
            </w:tcBorders>
            <w:vAlign w:val="center"/>
          </w:tcPr>
          <w:p w14:paraId="43680C30" w14:textId="77777777" w:rsidR="00196BF5" w:rsidRPr="002F2DD0" w:rsidRDefault="00196BF5" w:rsidP="00C57E61">
            <w:pPr>
              <w:suppressAutoHyphens w:val="0"/>
              <w:spacing w:after="0"/>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val="en-US" w:eastAsia="el-GR"/>
              </w:rPr>
              <w:t>6</w:t>
            </w:r>
          </w:p>
        </w:tc>
        <w:tc>
          <w:tcPr>
            <w:tcW w:w="166" w:type="pct"/>
            <w:tcBorders>
              <w:top w:val="nil"/>
              <w:left w:val="nil"/>
              <w:bottom w:val="single" w:sz="8" w:space="0" w:color="auto"/>
              <w:right w:val="single" w:sz="8" w:space="0" w:color="auto"/>
            </w:tcBorders>
            <w:vAlign w:val="center"/>
          </w:tcPr>
          <w:p w14:paraId="09A8743E" w14:textId="77777777" w:rsidR="00196BF5" w:rsidRPr="002F2DD0" w:rsidRDefault="00196BF5" w:rsidP="00C57E61">
            <w:pPr>
              <w:suppressAutoHyphens w:val="0"/>
              <w:spacing w:after="0"/>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val="en-US" w:eastAsia="el-GR"/>
              </w:rPr>
              <w:t>3</w:t>
            </w:r>
          </w:p>
        </w:tc>
        <w:tc>
          <w:tcPr>
            <w:tcW w:w="166" w:type="pct"/>
            <w:tcBorders>
              <w:top w:val="nil"/>
              <w:left w:val="nil"/>
              <w:bottom w:val="single" w:sz="8" w:space="0" w:color="auto"/>
              <w:right w:val="single" w:sz="8" w:space="0" w:color="auto"/>
            </w:tcBorders>
            <w:vAlign w:val="center"/>
          </w:tcPr>
          <w:p w14:paraId="1E802A18" w14:textId="77777777" w:rsidR="00196BF5" w:rsidRPr="002F2DD0" w:rsidRDefault="00196BF5" w:rsidP="00C57E61">
            <w:pPr>
              <w:suppressAutoHyphens w:val="0"/>
              <w:spacing w:after="0"/>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val="en-US" w:eastAsia="el-GR"/>
              </w:rPr>
              <w:t>3</w:t>
            </w:r>
          </w:p>
        </w:tc>
        <w:tc>
          <w:tcPr>
            <w:tcW w:w="166" w:type="pct"/>
            <w:tcBorders>
              <w:top w:val="nil"/>
              <w:left w:val="nil"/>
              <w:bottom w:val="single" w:sz="8" w:space="0" w:color="auto"/>
              <w:right w:val="single" w:sz="8" w:space="0" w:color="auto"/>
            </w:tcBorders>
            <w:vAlign w:val="center"/>
          </w:tcPr>
          <w:p w14:paraId="35DB9DB5" w14:textId="77777777" w:rsidR="00196BF5" w:rsidRPr="002F2DD0" w:rsidRDefault="00196BF5" w:rsidP="00C57E61">
            <w:pPr>
              <w:suppressAutoHyphens w:val="0"/>
              <w:spacing w:after="0"/>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val="en-US" w:eastAsia="el-GR"/>
              </w:rPr>
              <w:t>6</w:t>
            </w:r>
          </w:p>
        </w:tc>
        <w:tc>
          <w:tcPr>
            <w:tcW w:w="166" w:type="pct"/>
            <w:tcBorders>
              <w:top w:val="nil"/>
              <w:left w:val="nil"/>
              <w:bottom w:val="single" w:sz="8" w:space="0" w:color="auto"/>
              <w:right w:val="single" w:sz="8" w:space="0" w:color="auto"/>
            </w:tcBorders>
            <w:vAlign w:val="center"/>
          </w:tcPr>
          <w:p w14:paraId="453DEB11" w14:textId="77777777" w:rsidR="00196BF5" w:rsidRPr="003F4F36"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4</w:t>
            </w:r>
          </w:p>
        </w:tc>
        <w:tc>
          <w:tcPr>
            <w:tcW w:w="166" w:type="pct"/>
            <w:tcBorders>
              <w:top w:val="nil"/>
              <w:left w:val="nil"/>
              <w:bottom w:val="single" w:sz="8" w:space="0" w:color="auto"/>
              <w:right w:val="single" w:sz="8" w:space="0" w:color="auto"/>
            </w:tcBorders>
            <w:vAlign w:val="center"/>
          </w:tcPr>
          <w:p w14:paraId="736FBB7F" w14:textId="77777777" w:rsidR="00196BF5" w:rsidRPr="002F2DD0" w:rsidRDefault="00196BF5" w:rsidP="00C57E61">
            <w:pPr>
              <w:suppressAutoHyphens w:val="0"/>
              <w:spacing w:after="0"/>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val="en-US" w:eastAsia="el-GR"/>
              </w:rPr>
              <w:t>6</w:t>
            </w:r>
          </w:p>
        </w:tc>
        <w:tc>
          <w:tcPr>
            <w:tcW w:w="167" w:type="pct"/>
            <w:tcBorders>
              <w:top w:val="nil"/>
              <w:left w:val="nil"/>
              <w:bottom w:val="single" w:sz="8" w:space="0" w:color="auto"/>
              <w:right w:val="single" w:sz="8" w:space="0" w:color="auto"/>
            </w:tcBorders>
            <w:vAlign w:val="center"/>
          </w:tcPr>
          <w:p w14:paraId="2078EC8D" w14:textId="77777777" w:rsidR="00196BF5" w:rsidRPr="002F2DD0" w:rsidRDefault="00196BF5" w:rsidP="00C57E61">
            <w:pPr>
              <w:suppressAutoHyphens w:val="0"/>
              <w:spacing w:after="0"/>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val="en-US" w:eastAsia="el-GR"/>
              </w:rPr>
              <w:t>6</w:t>
            </w:r>
          </w:p>
        </w:tc>
        <w:tc>
          <w:tcPr>
            <w:tcW w:w="166" w:type="pct"/>
            <w:tcBorders>
              <w:top w:val="nil"/>
              <w:left w:val="nil"/>
              <w:bottom w:val="single" w:sz="8" w:space="0" w:color="auto"/>
              <w:right w:val="single" w:sz="8" w:space="0" w:color="auto"/>
            </w:tcBorders>
            <w:vAlign w:val="center"/>
          </w:tcPr>
          <w:p w14:paraId="5A17A8F9" w14:textId="77777777" w:rsidR="00196BF5" w:rsidRPr="002F2DD0" w:rsidRDefault="00196BF5" w:rsidP="00C57E61">
            <w:pPr>
              <w:suppressAutoHyphens w:val="0"/>
              <w:spacing w:after="0"/>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val="en-US" w:eastAsia="el-GR"/>
              </w:rPr>
              <w:t>3</w:t>
            </w:r>
          </w:p>
        </w:tc>
        <w:tc>
          <w:tcPr>
            <w:tcW w:w="166" w:type="pct"/>
            <w:tcBorders>
              <w:top w:val="nil"/>
              <w:left w:val="nil"/>
              <w:bottom w:val="single" w:sz="8" w:space="0" w:color="auto"/>
              <w:right w:val="single" w:sz="8" w:space="0" w:color="auto"/>
            </w:tcBorders>
            <w:vAlign w:val="center"/>
          </w:tcPr>
          <w:p w14:paraId="58BA4ACC" w14:textId="77777777" w:rsidR="00196BF5" w:rsidRPr="002F2DD0" w:rsidRDefault="00196BF5" w:rsidP="00C57E61">
            <w:pPr>
              <w:suppressAutoHyphens w:val="0"/>
              <w:spacing w:after="0"/>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val="en-US" w:eastAsia="el-GR"/>
              </w:rPr>
              <w:t>3</w:t>
            </w:r>
          </w:p>
        </w:tc>
        <w:tc>
          <w:tcPr>
            <w:tcW w:w="166" w:type="pct"/>
            <w:tcBorders>
              <w:top w:val="nil"/>
              <w:left w:val="nil"/>
              <w:bottom w:val="single" w:sz="8" w:space="0" w:color="auto"/>
              <w:right w:val="single" w:sz="8" w:space="0" w:color="auto"/>
            </w:tcBorders>
            <w:vAlign w:val="center"/>
          </w:tcPr>
          <w:p w14:paraId="7DD454FD" w14:textId="77777777" w:rsidR="00196BF5" w:rsidRPr="002F2DD0" w:rsidRDefault="00196BF5" w:rsidP="00C57E61">
            <w:pPr>
              <w:suppressAutoHyphens w:val="0"/>
              <w:spacing w:after="0"/>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val="en-US" w:eastAsia="el-GR"/>
              </w:rPr>
              <w:t>3</w:t>
            </w:r>
          </w:p>
        </w:tc>
        <w:tc>
          <w:tcPr>
            <w:tcW w:w="166" w:type="pct"/>
            <w:tcBorders>
              <w:top w:val="nil"/>
              <w:left w:val="nil"/>
              <w:bottom w:val="single" w:sz="8" w:space="0" w:color="auto"/>
              <w:right w:val="single" w:sz="8" w:space="0" w:color="auto"/>
            </w:tcBorders>
            <w:vAlign w:val="center"/>
          </w:tcPr>
          <w:p w14:paraId="55CD68CB" w14:textId="77777777" w:rsidR="00196BF5" w:rsidRPr="002F2DD0" w:rsidRDefault="00196BF5" w:rsidP="00C57E61">
            <w:pPr>
              <w:suppressAutoHyphens w:val="0"/>
              <w:spacing w:after="0"/>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val="en-US" w:eastAsia="el-GR"/>
              </w:rPr>
              <w:t>3</w:t>
            </w:r>
          </w:p>
        </w:tc>
        <w:tc>
          <w:tcPr>
            <w:tcW w:w="166" w:type="pct"/>
            <w:tcBorders>
              <w:top w:val="nil"/>
              <w:left w:val="nil"/>
              <w:bottom w:val="single" w:sz="8" w:space="0" w:color="auto"/>
              <w:right w:val="single" w:sz="8" w:space="0" w:color="auto"/>
            </w:tcBorders>
            <w:vAlign w:val="center"/>
          </w:tcPr>
          <w:p w14:paraId="443A0964" w14:textId="77777777" w:rsidR="00196BF5" w:rsidRPr="002F2DD0" w:rsidRDefault="00196BF5" w:rsidP="00C57E61">
            <w:pPr>
              <w:suppressAutoHyphens w:val="0"/>
              <w:spacing w:after="0"/>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val="en-US" w:eastAsia="el-GR"/>
              </w:rPr>
              <w:t>3</w:t>
            </w:r>
          </w:p>
        </w:tc>
        <w:tc>
          <w:tcPr>
            <w:tcW w:w="166" w:type="pct"/>
            <w:tcBorders>
              <w:top w:val="nil"/>
              <w:left w:val="nil"/>
              <w:bottom w:val="single" w:sz="8" w:space="0" w:color="auto"/>
              <w:right w:val="single" w:sz="8" w:space="0" w:color="auto"/>
            </w:tcBorders>
            <w:vAlign w:val="center"/>
          </w:tcPr>
          <w:p w14:paraId="01870C69" w14:textId="77777777" w:rsidR="00196BF5" w:rsidRPr="002F2DD0" w:rsidRDefault="00196BF5" w:rsidP="00C57E61">
            <w:pPr>
              <w:suppressAutoHyphens w:val="0"/>
              <w:spacing w:after="0"/>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val="en-US" w:eastAsia="el-GR"/>
              </w:rPr>
              <w:t>3</w:t>
            </w:r>
          </w:p>
        </w:tc>
        <w:tc>
          <w:tcPr>
            <w:tcW w:w="166" w:type="pct"/>
            <w:tcBorders>
              <w:top w:val="nil"/>
              <w:left w:val="nil"/>
              <w:bottom w:val="single" w:sz="8" w:space="0" w:color="auto"/>
              <w:right w:val="single" w:sz="8" w:space="0" w:color="auto"/>
            </w:tcBorders>
            <w:vAlign w:val="center"/>
          </w:tcPr>
          <w:p w14:paraId="34F3CBC5" w14:textId="77777777" w:rsidR="00196BF5" w:rsidRPr="002F2DD0" w:rsidRDefault="00196BF5" w:rsidP="00C57E61">
            <w:pPr>
              <w:suppressAutoHyphens w:val="0"/>
              <w:spacing w:after="0"/>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val="en-US" w:eastAsia="el-GR"/>
              </w:rPr>
              <w:t>3</w:t>
            </w:r>
          </w:p>
        </w:tc>
        <w:tc>
          <w:tcPr>
            <w:tcW w:w="166" w:type="pct"/>
            <w:tcBorders>
              <w:top w:val="nil"/>
              <w:left w:val="nil"/>
              <w:bottom w:val="single" w:sz="8" w:space="0" w:color="auto"/>
              <w:right w:val="single" w:sz="8" w:space="0" w:color="auto"/>
            </w:tcBorders>
            <w:vAlign w:val="center"/>
          </w:tcPr>
          <w:p w14:paraId="07DD242E" w14:textId="77777777" w:rsidR="00196BF5" w:rsidRPr="002F2DD0" w:rsidRDefault="00196BF5" w:rsidP="00C57E61">
            <w:pPr>
              <w:suppressAutoHyphens w:val="0"/>
              <w:spacing w:after="0"/>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val="en-US" w:eastAsia="el-GR"/>
              </w:rPr>
              <w:t>3</w:t>
            </w:r>
          </w:p>
        </w:tc>
        <w:tc>
          <w:tcPr>
            <w:tcW w:w="165" w:type="pct"/>
            <w:tcBorders>
              <w:top w:val="nil"/>
              <w:left w:val="nil"/>
              <w:bottom w:val="single" w:sz="8" w:space="0" w:color="auto"/>
              <w:right w:val="single" w:sz="8" w:space="0" w:color="auto"/>
            </w:tcBorders>
            <w:vAlign w:val="center"/>
          </w:tcPr>
          <w:p w14:paraId="49C1AEFF" w14:textId="77777777" w:rsidR="00196BF5" w:rsidRPr="003F4F36"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val="en-US" w:eastAsia="el-GR"/>
              </w:rPr>
              <w:t>2</w:t>
            </w:r>
            <w:r>
              <w:rPr>
                <w:rFonts w:asciiTheme="minorHAnsi" w:hAnsiTheme="minorHAnsi" w:cstheme="minorHAnsi"/>
                <w:color w:val="000000"/>
                <w:sz w:val="18"/>
                <w:szCs w:val="18"/>
                <w:lang w:eastAsia="el-GR"/>
              </w:rPr>
              <w:t>3</w:t>
            </w:r>
          </w:p>
        </w:tc>
      </w:tr>
      <w:tr w:rsidR="00196BF5" w:rsidRPr="002E7DFE" w14:paraId="727D1DF3" w14:textId="77777777" w:rsidTr="00950B3A">
        <w:trPr>
          <w:trHeight w:val="300"/>
          <w:jc w:val="center"/>
        </w:trPr>
        <w:tc>
          <w:tcPr>
            <w:tcW w:w="293" w:type="pct"/>
            <w:tcBorders>
              <w:top w:val="nil"/>
              <w:left w:val="single" w:sz="8" w:space="0" w:color="auto"/>
              <w:bottom w:val="single" w:sz="8" w:space="0" w:color="auto"/>
              <w:right w:val="single" w:sz="8" w:space="0" w:color="auto"/>
            </w:tcBorders>
            <w:shd w:val="clear" w:color="auto" w:fill="auto"/>
            <w:vAlign w:val="center"/>
            <w:hideMark/>
          </w:tcPr>
          <w:p w14:paraId="4A24B16C" w14:textId="77777777" w:rsidR="00196BF5" w:rsidRPr="002E7DFE" w:rsidRDefault="00196BF5" w:rsidP="00C57E61">
            <w:pPr>
              <w:suppressAutoHyphens w:val="0"/>
              <w:spacing w:after="0"/>
              <w:jc w:val="center"/>
              <w:rPr>
                <w:rFonts w:asciiTheme="minorHAnsi" w:hAnsiTheme="minorHAnsi" w:cstheme="minorHAnsi"/>
                <w:color w:val="000000"/>
                <w:sz w:val="18"/>
                <w:szCs w:val="18"/>
                <w:lang w:eastAsia="el-GR"/>
              </w:rPr>
            </w:pPr>
            <w:r w:rsidRPr="002E7DFE">
              <w:rPr>
                <w:rFonts w:asciiTheme="minorHAnsi" w:hAnsiTheme="minorHAnsi" w:cstheme="minorHAnsi"/>
                <w:color w:val="000000"/>
                <w:sz w:val="18"/>
                <w:szCs w:val="18"/>
                <w:lang w:eastAsia="el-GR"/>
              </w:rPr>
              <w:t>5</w:t>
            </w:r>
          </w:p>
        </w:tc>
        <w:tc>
          <w:tcPr>
            <w:tcW w:w="599" w:type="pct"/>
            <w:tcBorders>
              <w:top w:val="nil"/>
              <w:left w:val="nil"/>
              <w:bottom w:val="single" w:sz="8" w:space="0" w:color="auto"/>
              <w:right w:val="single" w:sz="8" w:space="0" w:color="auto"/>
            </w:tcBorders>
            <w:shd w:val="clear" w:color="auto" w:fill="auto"/>
            <w:vAlign w:val="center"/>
            <w:hideMark/>
          </w:tcPr>
          <w:p w14:paraId="7CB76834" w14:textId="77777777" w:rsidR="00196BF5" w:rsidRPr="002E7DFE" w:rsidRDefault="00196BF5" w:rsidP="00C57E61">
            <w:pPr>
              <w:suppressAutoHyphens w:val="0"/>
              <w:spacing w:after="0"/>
              <w:jc w:val="left"/>
              <w:rPr>
                <w:rFonts w:asciiTheme="minorHAnsi" w:hAnsiTheme="minorHAnsi" w:cstheme="minorHAnsi"/>
                <w:color w:val="000000"/>
                <w:sz w:val="18"/>
                <w:szCs w:val="18"/>
                <w:lang w:eastAsia="el-GR"/>
              </w:rPr>
            </w:pPr>
            <w:r w:rsidRPr="002E7DFE">
              <w:rPr>
                <w:rFonts w:asciiTheme="minorHAnsi" w:hAnsiTheme="minorHAnsi" w:cstheme="minorHAnsi"/>
                <w:color w:val="000000"/>
                <w:sz w:val="18"/>
                <w:szCs w:val="18"/>
                <w:lang w:eastAsia="el-GR"/>
              </w:rPr>
              <w:t>Θήκη προστασίας Tablet</w:t>
            </w:r>
          </w:p>
        </w:tc>
        <w:tc>
          <w:tcPr>
            <w:tcW w:w="287" w:type="pct"/>
            <w:tcBorders>
              <w:top w:val="nil"/>
              <w:left w:val="nil"/>
              <w:bottom w:val="single" w:sz="8" w:space="0" w:color="auto"/>
              <w:right w:val="single" w:sz="8" w:space="0" w:color="auto"/>
            </w:tcBorders>
            <w:shd w:val="clear" w:color="auto" w:fill="auto"/>
            <w:vAlign w:val="center"/>
            <w:hideMark/>
          </w:tcPr>
          <w:p w14:paraId="23258948" w14:textId="77777777" w:rsidR="00196BF5" w:rsidRPr="002C0E1E" w:rsidRDefault="00196BF5" w:rsidP="00C57E61">
            <w:pPr>
              <w:suppressAutoHyphens w:val="0"/>
              <w:spacing w:after="0"/>
              <w:jc w:val="center"/>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val="en-US" w:eastAsia="el-GR"/>
              </w:rPr>
              <w:t>117</w:t>
            </w:r>
          </w:p>
        </w:tc>
        <w:tc>
          <w:tcPr>
            <w:tcW w:w="169" w:type="pct"/>
            <w:tcBorders>
              <w:top w:val="nil"/>
              <w:left w:val="nil"/>
              <w:bottom w:val="single" w:sz="8" w:space="0" w:color="auto"/>
              <w:right w:val="single" w:sz="8" w:space="0" w:color="auto"/>
            </w:tcBorders>
            <w:shd w:val="clear" w:color="auto" w:fill="auto"/>
            <w:vAlign w:val="center"/>
          </w:tcPr>
          <w:p w14:paraId="72104254"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val="en-US" w:eastAsia="el-GR"/>
              </w:rPr>
              <w:t>6</w:t>
            </w:r>
          </w:p>
        </w:tc>
        <w:tc>
          <w:tcPr>
            <w:tcW w:w="166" w:type="pct"/>
            <w:tcBorders>
              <w:top w:val="nil"/>
              <w:left w:val="nil"/>
              <w:bottom w:val="single" w:sz="8" w:space="0" w:color="auto"/>
              <w:right w:val="single" w:sz="8" w:space="0" w:color="auto"/>
            </w:tcBorders>
            <w:vAlign w:val="center"/>
          </w:tcPr>
          <w:p w14:paraId="74CD930A"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val="en-US" w:eastAsia="el-GR"/>
              </w:rPr>
              <w:t>6</w:t>
            </w:r>
          </w:p>
        </w:tc>
        <w:tc>
          <w:tcPr>
            <w:tcW w:w="166" w:type="pct"/>
            <w:tcBorders>
              <w:top w:val="nil"/>
              <w:left w:val="nil"/>
              <w:bottom w:val="single" w:sz="8" w:space="0" w:color="auto"/>
              <w:right w:val="single" w:sz="8" w:space="0" w:color="auto"/>
            </w:tcBorders>
            <w:vAlign w:val="center"/>
          </w:tcPr>
          <w:p w14:paraId="0D8ED0A9"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val="en-US" w:eastAsia="el-GR"/>
              </w:rPr>
              <w:t>9</w:t>
            </w:r>
          </w:p>
        </w:tc>
        <w:tc>
          <w:tcPr>
            <w:tcW w:w="166" w:type="pct"/>
            <w:tcBorders>
              <w:top w:val="nil"/>
              <w:left w:val="nil"/>
              <w:bottom w:val="single" w:sz="8" w:space="0" w:color="auto"/>
              <w:right w:val="single" w:sz="8" w:space="0" w:color="auto"/>
            </w:tcBorders>
            <w:vAlign w:val="center"/>
          </w:tcPr>
          <w:p w14:paraId="3AE797C5"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val="en-US" w:eastAsia="el-GR"/>
              </w:rPr>
              <w:t>3</w:t>
            </w:r>
          </w:p>
        </w:tc>
        <w:tc>
          <w:tcPr>
            <w:tcW w:w="166" w:type="pct"/>
            <w:tcBorders>
              <w:top w:val="nil"/>
              <w:left w:val="nil"/>
              <w:bottom w:val="single" w:sz="8" w:space="0" w:color="auto"/>
              <w:right w:val="single" w:sz="8" w:space="0" w:color="auto"/>
            </w:tcBorders>
            <w:vAlign w:val="center"/>
          </w:tcPr>
          <w:p w14:paraId="61B63921"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val="en-US" w:eastAsia="el-GR"/>
              </w:rPr>
              <w:t>3</w:t>
            </w:r>
          </w:p>
        </w:tc>
        <w:tc>
          <w:tcPr>
            <w:tcW w:w="166" w:type="pct"/>
            <w:tcBorders>
              <w:top w:val="nil"/>
              <w:left w:val="nil"/>
              <w:bottom w:val="single" w:sz="8" w:space="0" w:color="auto"/>
              <w:right w:val="single" w:sz="8" w:space="0" w:color="auto"/>
            </w:tcBorders>
            <w:vAlign w:val="center"/>
          </w:tcPr>
          <w:p w14:paraId="26BA9BA7"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val="en-US" w:eastAsia="el-GR"/>
              </w:rPr>
              <w:t>3</w:t>
            </w:r>
          </w:p>
        </w:tc>
        <w:tc>
          <w:tcPr>
            <w:tcW w:w="166" w:type="pct"/>
            <w:tcBorders>
              <w:top w:val="nil"/>
              <w:left w:val="nil"/>
              <w:bottom w:val="single" w:sz="8" w:space="0" w:color="auto"/>
              <w:right w:val="single" w:sz="8" w:space="0" w:color="auto"/>
            </w:tcBorders>
            <w:vAlign w:val="center"/>
          </w:tcPr>
          <w:p w14:paraId="5FF22863"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val="en-US" w:eastAsia="el-GR"/>
              </w:rPr>
              <w:t>6</w:t>
            </w:r>
          </w:p>
        </w:tc>
        <w:tc>
          <w:tcPr>
            <w:tcW w:w="166" w:type="pct"/>
            <w:tcBorders>
              <w:top w:val="nil"/>
              <w:left w:val="nil"/>
              <w:bottom w:val="single" w:sz="8" w:space="0" w:color="auto"/>
              <w:right w:val="single" w:sz="8" w:space="0" w:color="auto"/>
            </w:tcBorders>
            <w:vAlign w:val="center"/>
          </w:tcPr>
          <w:p w14:paraId="68044C2F"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val="en-US" w:eastAsia="el-GR"/>
              </w:rPr>
              <w:t>6</w:t>
            </w:r>
          </w:p>
        </w:tc>
        <w:tc>
          <w:tcPr>
            <w:tcW w:w="166" w:type="pct"/>
            <w:tcBorders>
              <w:top w:val="nil"/>
              <w:left w:val="nil"/>
              <w:bottom w:val="single" w:sz="8" w:space="0" w:color="auto"/>
              <w:right w:val="single" w:sz="8" w:space="0" w:color="auto"/>
            </w:tcBorders>
            <w:vAlign w:val="center"/>
          </w:tcPr>
          <w:p w14:paraId="07EB8856"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val="en-US" w:eastAsia="el-GR"/>
              </w:rPr>
              <w:t>3</w:t>
            </w:r>
          </w:p>
        </w:tc>
        <w:tc>
          <w:tcPr>
            <w:tcW w:w="166" w:type="pct"/>
            <w:tcBorders>
              <w:top w:val="nil"/>
              <w:left w:val="nil"/>
              <w:bottom w:val="single" w:sz="8" w:space="0" w:color="auto"/>
              <w:right w:val="single" w:sz="8" w:space="0" w:color="auto"/>
            </w:tcBorders>
            <w:vAlign w:val="center"/>
          </w:tcPr>
          <w:p w14:paraId="71D9F5E0"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val="en-US" w:eastAsia="el-GR"/>
              </w:rPr>
              <w:t>3</w:t>
            </w:r>
          </w:p>
        </w:tc>
        <w:tc>
          <w:tcPr>
            <w:tcW w:w="166" w:type="pct"/>
            <w:tcBorders>
              <w:top w:val="nil"/>
              <w:left w:val="nil"/>
              <w:bottom w:val="single" w:sz="8" w:space="0" w:color="auto"/>
              <w:right w:val="single" w:sz="8" w:space="0" w:color="auto"/>
            </w:tcBorders>
            <w:vAlign w:val="center"/>
          </w:tcPr>
          <w:p w14:paraId="51BA79C6"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val="en-US" w:eastAsia="el-GR"/>
              </w:rPr>
              <w:t>6</w:t>
            </w:r>
          </w:p>
        </w:tc>
        <w:tc>
          <w:tcPr>
            <w:tcW w:w="166" w:type="pct"/>
            <w:tcBorders>
              <w:top w:val="nil"/>
              <w:left w:val="nil"/>
              <w:bottom w:val="single" w:sz="8" w:space="0" w:color="auto"/>
              <w:right w:val="single" w:sz="8" w:space="0" w:color="auto"/>
            </w:tcBorders>
            <w:vAlign w:val="center"/>
          </w:tcPr>
          <w:p w14:paraId="79DE943E"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val="en-US" w:eastAsia="el-GR"/>
              </w:rPr>
              <w:t>3</w:t>
            </w:r>
          </w:p>
        </w:tc>
        <w:tc>
          <w:tcPr>
            <w:tcW w:w="166" w:type="pct"/>
            <w:tcBorders>
              <w:top w:val="nil"/>
              <w:left w:val="nil"/>
              <w:bottom w:val="single" w:sz="8" w:space="0" w:color="auto"/>
              <w:right w:val="single" w:sz="8" w:space="0" w:color="auto"/>
            </w:tcBorders>
            <w:vAlign w:val="center"/>
          </w:tcPr>
          <w:p w14:paraId="6AE9FD44"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val="en-US" w:eastAsia="el-GR"/>
              </w:rPr>
              <w:t>6</w:t>
            </w:r>
          </w:p>
        </w:tc>
        <w:tc>
          <w:tcPr>
            <w:tcW w:w="167" w:type="pct"/>
            <w:tcBorders>
              <w:top w:val="nil"/>
              <w:left w:val="nil"/>
              <w:bottom w:val="single" w:sz="8" w:space="0" w:color="auto"/>
              <w:right w:val="single" w:sz="8" w:space="0" w:color="auto"/>
            </w:tcBorders>
            <w:vAlign w:val="center"/>
          </w:tcPr>
          <w:p w14:paraId="2DA60587"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val="en-US" w:eastAsia="el-GR"/>
              </w:rPr>
              <w:t>6</w:t>
            </w:r>
          </w:p>
        </w:tc>
        <w:tc>
          <w:tcPr>
            <w:tcW w:w="166" w:type="pct"/>
            <w:tcBorders>
              <w:top w:val="nil"/>
              <w:left w:val="nil"/>
              <w:bottom w:val="single" w:sz="8" w:space="0" w:color="auto"/>
              <w:right w:val="single" w:sz="8" w:space="0" w:color="auto"/>
            </w:tcBorders>
            <w:vAlign w:val="center"/>
          </w:tcPr>
          <w:p w14:paraId="552ECE34"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val="en-US" w:eastAsia="el-GR"/>
              </w:rPr>
              <w:t>3</w:t>
            </w:r>
          </w:p>
        </w:tc>
        <w:tc>
          <w:tcPr>
            <w:tcW w:w="166" w:type="pct"/>
            <w:tcBorders>
              <w:top w:val="nil"/>
              <w:left w:val="nil"/>
              <w:bottom w:val="single" w:sz="8" w:space="0" w:color="auto"/>
              <w:right w:val="single" w:sz="8" w:space="0" w:color="auto"/>
            </w:tcBorders>
            <w:vAlign w:val="center"/>
          </w:tcPr>
          <w:p w14:paraId="7FA989A3"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val="en-US" w:eastAsia="el-GR"/>
              </w:rPr>
              <w:t>3</w:t>
            </w:r>
          </w:p>
        </w:tc>
        <w:tc>
          <w:tcPr>
            <w:tcW w:w="166" w:type="pct"/>
            <w:tcBorders>
              <w:top w:val="nil"/>
              <w:left w:val="nil"/>
              <w:bottom w:val="single" w:sz="8" w:space="0" w:color="auto"/>
              <w:right w:val="single" w:sz="8" w:space="0" w:color="auto"/>
            </w:tcBorders>
            <w:vAlign w:val="center"/>
          </w:tcPr>
          <w:p w14:paraId="26122FDF"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val="en-US" w:eastAsia="el-GR"/>
              </w:rPr>
              <w:t>3</w:t>
            </w:r>
          </w:p>
        </w:tc>
        <w:tc>
          <w:tcPr>
            <w:tcW w:w="166" w:type="pct"/>
            <w:tcBorders>
              <w:top w:val="nil"/>
              <w:left w:val="nil"/>
              <w:bottom w:val="single" w:sz="8" w:space="0" w:color="auto"/>
              <w:right w:val="single" w:sz="8" w:space="0" w:color="auto"/>
            </w:tcBorders>
            <w:vAlign w:val="center"/>
          </w:tcPr>
          <w:p w14:paraId="22C34904"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val="en-US" w:eastAsia="el-GR"/>
              </w:rPr>
              <w:t>3</w:t>
            </w:r>
          </w:p>
        </w:tc>
        <w:tc>
          <w:tcPr>
            <w:tcW w:w="166" w:type="pct"/>
            <w:tcBorders>
              <w:top w:val="nil"/>
              <w:left w:val="nil"/>
              <w:bottom w:val="single" w:sz="8" w:space="0" w:color="auto"/>
              <w:right w:val="single" w:sz="8" w:space="0" w:color="auto"/>
            </w:tcBorders>
            <w:vAlign w:val="center"/>
          </w:tcPr>
          <w:p w14:paraId="38D4F179"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val="en-US" w:eastAsia="el-GR"/>
              </w:rPr>
              <w:t>3</w:t>
            </w:r>
          </w:p>
        </w:tc>
        <w:tc>
          <w:tcPr>
            <w:tcW w:w="166" w:type="pct"/>
            <w:tcBorders>
              <w:top w:val="nil"/>
              <w:left w:val="nil"/>
              <w:bottom w:val="single" w:sz="8" w:space="0" w:color="auto"/>
              <w:right w:val="single" w:sz="8" w:space="0" w:color="auto"/>
            </w:tcBorders>
            <w:vAlign w:val="center"/>
          </w:tcPr>
          <w:p w14:paraId="5C4092AF"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val="en-US" w:eastAsia="el-GR"/>
              </w:rPr>
              <w:t>3</w:t>
            </w:r>
          </w:p>
        </w:tc>
        <w:tc>
          <w:tcPr>
            <w:tcW w:w="166" w:type="pct"/>
            <w:tcBorders>
              <w:top w:val="nil"/>
              <w:left w:val="nil"/>
              <w:bottom w:val="single" w:sz="8" w:space="0" w:color="auto"/>
              <w:right w:val="single" w:sz="8" w:space="0" w:color="auto"/>
            </w:tcBorders>
            <w:vAlign w:val="center"/>
          </w:tcPr>
          <w:p w14:paraId="34483AB6"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val="en-US" w:eastAsia="el-GR"/>
              </w:rPr>
              <w:t>3</w:t>
            </w:r>
          </w:p>
        </w:tc>
        <w:tc>
          <w:tcPr>
            <w:tcW w:w="166" w:type="pct"/>
            <w:tcBorders>
              <w:top w:val="nil"/>
              <w:left w:val="nil"/>
              <w:bottom w:val="single" w:sz="8" w:space="0" w:color="auto"/>
              <w:right w:val="single" w:sz="8" w:space="0" w:color="auto"/>
            </w:tcBorders>
            <w:vAlign w:val="center"/>
          </w:tcPr>
          <w:p w14:paraId="52012A9D"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val="en-US" w:eastAsia="el-GR"/>
              </w:rPr>
              <w:t>3</w:t>
            </w:r>
          </w:p>
        </w:tc>
        <w:tc>
          <w:tcPr>
            <w:tcW w:w="165" w:type="pct"/>
            <w:tcBorders>
              <w:top w:val="nil"/>
              <w:left w:val="nil"/>
              <w:bottom w:val="single" w:sz="8" w:space="0" w:color="auto"/>
              <w:right w:val="single" w:sz="8" w:space="0" w:color="auto"/>
            </w:tcBorders>
            <w:vAlign w:val="center"/>
          </w:tcPr>
          <w:p w14:paraId="11CCA25A"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val="en-US" w:eastAsia="el-GR"/>
              </w:rPr>
              <w:t>24</w:t>
            </w:r>
          </w:p>
        </w:tc>
      </w:tr>
      <w:tr w:rsidR="00196BF5" w:rsidRPr="001F15A9" w14:paraId="2CDD912A" w14:textId="77777777" w:rsidTr="00950B3A">
        <w:trPr>
          <w:trHeight w:val="300"/>
          <w:jc w:val="center"/>
        </w:trPr>
        <w:tc>
          <w:tcPr>
            <w:tcW w:w="293" w:type="pct"/>
            <w:tcBorders>
              <w:top w:val="nil"/>
              <w:left w:val="single" w:sz="8" w:space="0" w:color="auto"/>
              <w:bottom w:val="single" w:sz="8" w:space="0" w:color="auto"/>
              <w:right w:val="single" w:sz="8" w:space="0" w:color="auto"/>
            </w:tcBorders>
            <w:shd w:val="clear" w:color="auto" w:fill="auto"/>
            <w:vAlign w:val="center"/>
            <w:hideMark/>
          </w:tcPr>
          <w:p w14:paraId="44F2E984" w14:textId="77777777" w:rsidR="00196BF5" w:rsidRPr="002E7DFE" w:rsidRDefault="00196BF5" w:rsidP="00C57E61">
            <w:pPr>
              <w:suppressAutoHyphens w:val="0"/>
              <w:spacing w:after="0"/>
              <w:jc w:val="center"/>
              <w:rPr>
                <w:rFonts w:asciiTheme="minorHAnsi" w:hAnsiTheme="minorHAnsi" w:cstheme="minorHAnsi"/>
                <w:color w:val="000000"/>
                <w:sz w:val="18"/>
                <w:szCs w:val="18"/>
                <w:lang w:eastAsia="el-GR"/>
              </w:rPr>
            </w:pPr>
            <w:r w:rsidRPr="002E7DFE">
              <w:rPr>
                <w:rFonts w:asciiTheme="minorHAnsi" w:hAnsiTheme="minorHAnsi" w:cstheme="minorHAnsi"/>
                <w:color w:val="000000"/>
                <w:sz w:val="18"/>
                <w:szCs w:val="18"/>
                <w:lang w:eastAsia="el-GR"/>
              </w:rPr>
              <w:t>6</w:t>
            </w:r>
          </w:p>
        </w:tc>
        <w:tc>
          <w:tcPr>
            <w:tcW w:w="599" w:type="pct"/>
            <w:tcBorders>
              <w:top w:val="nil"/>
              <w:left w:val="nil"/>
              <w:bottom w:val="single" w:sz="8" w:space="0" w:color="auto"/>
              <w:right w:val="single" w:sz="8" w:space="0" w:color="auto"/>
            </w:tcBorders>
            <w:shd w:val="clear" w:color="auto" w:fill="auto"/>
            <w:vAlign w:val="center"/>
            <w:hideMark/>
          </w:tcPr>
          <w:p w14:paraId="35F538B5" w14:textId="77777777" w:rsidR="00196BF5" w:rsidRPr="002E7DFE" w:rsidRDefault="00196BF5" w:rsidP="00C57E61">
            <w:pPr>
              <w:suppressAutoHyphens w:val="0"/>
              <w:spacing w:after="0"/>
              <w:jc w:val="left"/>
              <w:rPr>
                <w:rFonts w:asciiTheme="minorHAnsi" w:hAnsiTheme="minorHAnsi" w:cstheme="minorHAnsi"/>
                <w:color w:val="000000"/>
                <w:sz w:val="18"/>
                <w:szCs w:val="18"/>
                <w:lang w:eastAsia="el-GR"/>
              </w:rPr>
            </w:pPr>
            <w:r w:rsidRPr="002E7DFE">
              <w:rPr>
                <w:rFonts w:asciiTheme="minorHAnsi" w:hAnsiTheme="minorHAnsi" w:cstheme="minorHAnsi"/>
                <w:color w:val="000000"/>
                <w:sz w:val="18"/>
                <w:szCs w:val="18"/>
                <w:lang w:eastAsia="el-GR"/>
              </w:rPr>
              <w:t>USB Portable Disk</w:t>
            </w:r>
          </w:p>
        </w:tc>
        <w:tc>
          <w:tcPr>
            <w:tcW w:w="287" w:type="pct"/>
            <w:tcBorders>
              <w:top w:val="nil"/>
              <w:left w:val="nil"/>
              <w:bottom w:val="single" w:sz="8" w:space="0" w:color="auto"/>
              <w:right w:val="single" w:sz="8" w:space="0" w:color="auto"/>
            </w:tcBorders>
            <w:shd w:val="clear" w:color="auto" w:fill="auto"/>
            <w:vAlign w:val="center"/>
            <w:hideMark/>
          </w:tcPr>
          <w:p w14:paraId="1B8D43BC" w14:textId="77777777" w:rsidR="00196BF5" w:rsidRPr="00050523" w:rsidRDefault="00196BF5" w:rsidP="00C57E61">
            <w:pPr>
              <w:suppressAutoHyphens w:val="0"/>
              <w:spacing w:after="0"/>
              <w:jc w:val="center"/>
              <w:rPr>
                <w:rFonts w:asciiTheme="minorHAnsi" w:hAnsiTheme="minorHAnsi" w:cstheme="minorHAnsi"/>
                <w:color w:val="000000"/>
                <w:sz w:val="18"/>
                <w:szCs w:val="18"/>
                <w:lang w:val="en-US" w:eastAsia="el-GR"/>
              </w:rPr>
            </w:pPr>
            <w:r w:rsidRPr="002E7DFE">
              <w:rPr>
                <w:rFonts w:asciiTheme="minorHAnsi" w:hAnsiTheme="minorHAnsi" w:cstheme="minorHAnsi"/>
                <w:color w:val="000000"/>
                <w:sz w:val="18"/>
                <w:szCs w:val="18"/>
                <w:lang w:eastAsia="el-GR"/>
              </w:rPr>
              <w:t>50</w:t>
            </w:r>
          </w:p>
        </w:tc>
        <w:tc>
          <w:tcPr>
            <w:tcW w:w="169" w:type="pct"/>
            <w:tcBorders>
              <w:top w:val="nil"/>
              <w:left w:val="nil"/>
              <w:bottom w:val="single" w:sz="8" w:space="0" w:color="auto"/>
              <w:right w:val="single" w:sz="8" w:space="0" w:color="auto"/>
            </w:tcBorders>
            <w:shd w:val="clear" w:color="auto" w:fill="auto"/>
            <w:vAlign w:val="center"/>
          </w:tcPr>
          <w:p w14:paraId="156C3DD2"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748C4F71"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45D09E0F"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6F4C709A" w14:textId="77777777" w:rsidR="00196BF5" w:rsidRPr="001F15A9" w:rsidRDefault="00196BF5" w:rsidP="00C57E61">
            <w:pPr>
              <w:suppressAutoHyphens w:val="0"/>
              <w:spacing w:after="0"/>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val="en-US" w:eastAsia="el-GR"/>
              </w:rPr>
              <w:t>6</w:t>
            </w:r>
          </w:p>
        </w:tc>
        <w:tc>
          <w:tcPr>
            <w:tcW w:w="166" w:type="pct"/>
            <w:tcBorders>
              <w:top w:val="nil"/>
              <w:left w:val="nil"/>
              <w:bottom w:val="single" w:sz="8" w:space="0" w:color="auto"/>
              <w:right w:val="single" w:sz="8" w:space="0" w:color="auto"/>
            </w:tcBorders>
            <w:vAlign w:val="center"/>
          </w:tcPr>
          <w:p w14:paraId="6288A4E7"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2F2B0D8E"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21B3E00C"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0CA6EF93"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7B418B41"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1C8826F0"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2E4A9570"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7E53B1C4"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6BD7A25D"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7" w:type="pct"/>
            <w:tcBorders>
              <w:top w:val="nil"/>
              <w:left w:val="nil"/>
              <w:bottom w:val="single" w:sz="8" w:space="0" w:color="auto"/>
              <w:right w:val="single" w:sz="8" w:space="0" w:color="auto"/>
            </w:tcBorders>
            <w:vAlign w:val="center"/>
          </w:tcPr>
          <w:p w14:paraId="4A7CB4DB" w14:textId="77777777" w:rsidR="00196BF5" w:rsidRPr="001F15A9" w:rsidRDefault="00196BF5" w:rsidP="00C57E61">
            <w:pPr>
              <w:suppressAutoHyphens w:val="0"/>
              <w:spacing w:after="0"/>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val="en-US" w:eastAsia="el-GR"/>
              </w:rPr>
              <w:t>2</w:t>
            </w:r>
          </w:p>
        </w:tc>
        <w:tc>
          <w:tcPr>
            <w:tcW w:w="166" w:type="pct"/>
            <w:tcBorders>
              <w:top w:val="nil"/>
              <w:left w:val="nil"/>
              <w:bottom w:val="single" w:sz="8" w:space="0" w:color="auto"/>
              <w:right w:val="single" w:sz="8" w:space="0" w:color="auto"/>
            </w:tcBorders>
            <w:vAlign w:val="center"/>
          </w:tcPr>
          <w:p w14:paraId="2D332521" w14:textId="77777777" w:rsidR="00196BF5" w:rsidRPr="001F15A9" w:rsidRDefault="00196BF5" w:rsidP="00C57E61">
            <w:pPr>
              <w:suppressAutoHyphens w:val="0"/>
              <w:spacing w:after="0"/>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val="en-US" w:eastAsia="el-GR"/>
              </w:rPr>
              <w:t>6</w:t>
            </w:r>
          </w:p>
        </w:tc>
        <w:tc>
          <w:tcPr>
            <w:tcW w:w="166" w:type="pct"/>
            <w:tcBorders>
              <w:top w:val="nil"/>
              <w:left w:val="nil"/>
              <w:bottom w:val="single" w:sz="8" w:space="0" w:color="auto"/>
              <w:right w:val="single" w:sz="8" w:space="0" w:color="auto"/>
            </w:tcBorders>
            <w:vAlign w:val="center"/>
          </w:tcPr>
          <w:p w14:paraId="1E242839"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6C27E640" w14:textId="77777777" w:rsidR="00196BF5" w:rsidRPr="001F15A9" w:rsidRDefault="00196BF5" w:rsidP="00C57E61">
            <w:pPr>
              <w:suppressAutoHyphens w:val="0"/>
              <w:spacing w:after="0"/>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val="en-US" w:eastAsia="el-GR"/>
              </w:rPr>
              <w:t>6</w:t>
            </w:r>
          </w:p>
        </w:tc>
        <w:tc>
          <w:tcPr>
            <w:tcW w:w="166" w:type="pct"/>
            <w:tcBorders>
              <w:top w:val="nil"/>
              <w:left w:val="nil"/>
              <w:bottom w:val="single" w:sz="8" w:space="0" w:color="auto"/>
              <w:right w:val="single" w:sz="8" w:space="0" w:color="auto"/>
            </w:tcBorders>
            <w:vAlign w:val="center"/>
          </w:tcPr>
          <w:p w14:paraId="51B91365"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4429E421" w14:textId="77777777" w:rsidR="00196BF5" w:rsidRPr="001F15A9" w:rsidRDefault="00196BF5" w:rsidP="00C57E61">
            <w:pPr>
              <w:suppressAutoHyphens w:val="0"/>
              <w:spacing w:after="0"/>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val="en-US" w:eastAsia="el-GR"/>
              </w:rPr>
              <w:t>6</w:t>
            </w:r>
          </w:p>
        </w:tc>
        <w:tc>
          <w:tcPr>
            <w:tcW w:w="166" w:type="pct"/>
            <w:tcBorders>
              <w:top w:val="nil"/>
              <w:left w:val="nil"/>
              <w:bottom w:val="single" w:sz="8" w:space="0" w:color="auto"/>
              <w:right w:val="single" w:sz="8" w:space="0" w:color="auto"/>
            </w:tcBorders>
            <w:vAlign w:val="center"/>
          </w:tcPr>
          <w:p w14:paraId="1621A90C"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245EE9C8"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683B6EE0" w14:textId="77777777" w:rsidR="00196BF5" w:rsidRPr="001F15A9" w:rsidRDefault="00196BF5" w:rsidP="00C57E61">
            <w:pPr>
              <w:suppressAutoHyphens w:val="0"/>
              <w:spacing w:after="0"/>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val="en-US" w:eastAsia="el-GR"/>
              </w:rPr>
              <w:t>6</w:t>
            </w:r>
          </w:p>
        </w:tc>
        <w:tc>
          <w:tcPr>
            <w:tcW w:w="165" w:type="pct"/>
            <w:tcBorders>
              <w:top w:val="nil"/>
              <w:left w:val="nil"/>
              <w:bottom w:val="single" w:sz="8" w:space="0" w:color="auto"/>
              <w:right w:val="single" w:sz="8" w:space="0" w:color="auto"/>
            </w:tcBorders>
            <w:vAlign w:val="center"/>
          </w:tcPr>
          <w:p w14:paraId="4B1983AE" w14:textId="77777777" w:rsidR="00196BF5" w:rsidRPr="001F15A9" w:rsidRDefault="00196BF5" w:rsidP="00C57E61">
            <w:pPr>
              <w:suppressAutoHyphens w:val="0"/>
              <w:spacing w:after="0"/>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val="en-US" w:eastAsia="el-GR"/>
              </w:rPr>
              <w:t>18</w:t>
            </w:r>
          </w:p>
        </w:tc>
      </w:tr>
      <w:tr w:rsidR="00196BF5" w:rsidRPr="001F15A9" w14:paraId="68459891" w14:textId="77777777" w:rsidTr="00950B3A">
        <w:trPr>
          <w:trHeight w:val="300"/>
          <w:jc w:val="center"/>
        </w:trPr>
        <w:tc>
          <w:tcPr>
            <w:tcW w:w="293" w:type="pct"/>
            <w:tcBorders>
              <w:top w:val="nil"/>
              <w:left w:val="single" w:sz="8" w:space="0" w:color="auto"/>
              <w:bottom w:val="single" w:sz="8" w:space="0" w:color="auto"/>
              <w:right w:val="single" w:sz="8" w:space="0" w:color="auto"/>
            </w:tcBorders>
            <w:shd w:val="clear" w:color="auto" w:fill="auto"/>
            <w:vAlign w:val="center"/>
            <w:hideMark/>
          </w:tcPr>
          <w:p w14:paraId="4B16C1C3" w14:textId="77777777" w:rsidR="00196BF5" w:rsidRPr="00903DBF" w:rsidRDefault="00196BF5" w:rsidP="00C57E61">
            <w:pPr>
              <w:suppressAutoHyphens w:val="0"/>
              <w:spacing w:after="0"/>
              <w:jc w:val="center"/>
              <w:rPr>
                <w:rFonts w:asciiTheme="minorHAnsi" w:hAnsiTheme="minorHAnsi" w:cstheme="minorHAnsi"/>
                <w:color w:val="000000"/>
                <w:sz w:val="18"/>
                <w:szCs w:val="18"/>
                <w:lang w:eastAsia="el-GR"/>
              </w:rPr>
            </w:pPr>
            <w:r w:rsidRPr="00903DBF">
              <w:rPr>
                <w:rFonts w:asciiTheme="minorHAnsi" w:hAnsiTheme="minorHAnsi" w:cstheme="minorHAnsi"/>
                <w:color w:val="000000"/>
                <w:sz w:val="18"/>
                <w:szCs w:val="18"/>
                <w:lang w:eastAsia="el-GR"/>
              </w:rPr>
              <w:t>7</w:t>
            </w:r>
          </w:p>
        </w:tc>
        <w:tc>
          <w:tcPr>
            <w:tcW w:w="599" w:type="pct"/>
            <w:tcBorders>
              <w:top w:val="nil"/>
              <w:left w:val="nil"/>
              <w:bottom w:val="single" w:sz="8" w:space="0" w:color="auto"/>
              <w:right w:val="single" w:sz="8" w:space="0" w:color="auto"/>
            </w:tcBorders>
            <w:shd w:val="clear" w:color="auto" w:fill="auto"/>
            <w:vAlign w:val="center"/>
            <w:hideMark/>
          </w:tcPr>
          <w:p w14:paraId="431436F2" w14:textId="77777777" w:rsidR="00196BF5" w:rsidRPr="00903DBF" w:rsidRDefault="00196BF5" w:rsidP="00C57E61">
            <w:pPr>
              <w:suppressAutoHyphens w:val="0"/>
              <w:spacing w:after="0"/>
              <w:jc w:val="left"/>
              <w:rPr>
                <w:rFonts w:asciiTheme="minorHAnsi" w:hAnsiTheme="minorHAnsi" w:cstheme="minorHAnsi"/>
                <w:color w:val="000000"/>
                <w:sz w:val="18"/>
                <w:szCs w:val="18"/>
                <w:lang w:eastAsia="el-GR"/>
              </w:rPr>
            </w:pPr>
            <w:r w:rsidRPr="00903DBF">
              <w:rPr>
                <w:rFonts w:asciiTheme="minorHAnsi" w:hAnsiTheme="minorHAnsi" w:cstheme="minorHAnsi"/>
                <w:color w:val="000000"/>
                <w:sz w:val="18"/>
                <w:szCs w:val="18"/>
                <w:lang w:eastAsia="el-GR"/>
              </w:rPr>
              <w:t>Βιντεοπροβολέας</w:t>
            </w:r>
          </w:p>
        </w:tc>
        <w:tc>
          <w:tcPr>
            <w:tcW w:w="287" w:type="pct"/>
            <w:tcBorders>
              <w:top w:val="nil"/>
              <w:left w:val="nil"/>
              <w:bottom w:val="single" w:sz="8" w:space="0" w:color="auto"/>
              <w:right w:val="single" w:sz="8" w:space="0" w:color="auto"/>
            </w:tcBorders>
            <w:shd w:val="clear" w:color="auto" w:fill="auto"/>
            <w:vAlign w:val="center"/>
            <w:hideMark/>
          </w:tcPr>
          <w:p w14:paraId="798CCB56" w14:textId="77777777" w:rsidR="00196BF5" w:rsidRPr="00903DBF" w:rsidRDefault="00196BF5" w:rsidP="00C57E61">
            <w:pPr>
              <w:suppressAutoHyphens w:val="0"/>
              <w:spacing w:after="0"/>
              <w:jc w:val="center"/>
              <w:rPr>
                <w:rFonts w:asciiTheme="minorHAnsi" w:hAnsiTheme="minorHAnsi" w:cstheme="minorHAnsi"/>
                <w:color w:val="000000"/>
                <w:sz w:val="18"/>
                <w:szCs w:val="18"/>
                <w:lang w:val="en-US" w:eastAsia="el-GR"/>
              </w:rPr>
            </w:pPr>
            <w:r w:rsidRPr="00903DBF">
              <w:rPr>
                <w:rFonts w:asciiTheme="minorHAnsi" w:hAnsiTheme="minorHAnsi" w:cstheme="minorHAnsi"/>
                <w:color w:val="000000"/>
                <w:sz w:val="18"/>
                <w:szCs w:val="18"/>
                <w:lang w:eastAsia="el-GR"/>
              </w:rPr>
              <w:t>7</w:t>
            </w:r>
          </w:p>
        </w:tc>
        <w:tc>
          <w:tcPr>
            <w:tcW w:w="169" w:type="pct"/>
            <w:tcBorders>
              <w:top w:val="nil"/>
              <w:left w:val="nil"/>
              <w:bottom w:val="single" w:sz="8" w:space="0" w:color="auto"/>
              <w:right w:val="single" w:sz="8" w:space="0" w:color="auto"/>
            </w:tcBorders>
            <w:shd w:val="clear" w:color="auto" w:fill="auto"/>
            <w:vAlign w:val="center"/>
          </w:tcPr>
          <w:p w14:paraId="296191E3"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1F267DD2"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22B5984A"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2BA00ECC" w14:textId="77777777" w:rsidR="00196BF5" w:rsidRPr="001F15A9" w:rsidRDefault="00196BF5" w:rsidP="00C57E61">
            <w:pPr>
              <w:suppressAutoHyphens w:val="0"/>
              <w:spacing w:after="0"/>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val="en-US" w:eastAsia="el-GR"/>
              </w:rPr>
              <w:t>1</w:t>
            </w:r>
          </w:p>
        </w:tc>
        <w:tc>
          <w:tcPr>
            <w:tcW w:w="166" w:type="pct"/>
            <w:tcBorders>
              <w:top w:val="nil"/>
              <w:left w:val="nil"/>
              <w:bottom w:val="single" w:sz="8" w:space="0" w:color="auto"/>
              <w:right w:val="single" w:sz="8" w:space="0" w:color="auto"/>
            </w:tcBorders>
            <w:vAlign w:val="center"/>
          </w:tcPr>
          <w:p w14:paraId="36647FA0"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4880FCF5"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1775290F"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04B4E710"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2B1116A6"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499E9CDF"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64F4E430"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21E2E2BA"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1820B285"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7" w:type="pct"/>
            <w:tcBorders>
              <w:top w:val="nil"/>
              <w:left w:val="nil"/>
              <w:bottom w:val="single" w:sz="8" w:space="0" w:color="auto"/>
              <w:right w:val="single" w:sz="8" w:space="0" w:color="auto"/>
            </w:tcBorders>
            <w:vAlign w:val="center"/>
          </w:tcPr>
          <w:p w14:paraId="396D4D97"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31467951" w14:textId="77777777" w:rsidR="00196BF5" w:rsidRPr="001F15A9" w:rsidRDefault="00196BF5" w:rsidP="00C57E61">
            <w:pPr>
              <w:suppressAutoHyphens w:val="0"/>
              <w:spacing w:after="0"/>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val="en-US" w:eastAsia="el-GR"/>
              </w:rPr>
              <w:t>1</w:t>
            </w:r>
          </w:p>
        </w:tc>
        <w:tc>
          <w:tcPr>
            <w:tcW w:w="166" w:type="pct"/>
            <w:tcBorders>
              <w:top w:val="nil"/>
              <w:left w:val="nil"/>
              <w:bottom w:val="single" w:sz="8" w:space="0" w:color="auto"/>
              <w:right w:val="single" w:sz="8" w:space="0" w:color="auto"/>
            </w:tcBorders>
            <w:vAlign w:val="center"/>
          </w:tcPr>
          <w:p w14:paraId="77A8DBA2"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23FED36F" w14:textId="77777777" w:rsidR="00196BF5" w:rsidRPr="001F15A9" w:rsidRDefault="00196BF5" w:rsidP="00C57E61">
            <w:pPr>
              <w:suppressAutoHyphens w:val="0"/>
              <w:spacing w:after="0"/>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val="en-US" w:eastAsia="el-GR"/>
              </w:rPr>
              <w:t>1</w:t>
            </w:r>
          </w:p>
        </w:tc>
        <w:tc>
          <w:tcPr>
            <w:tcW w:w="166" w:type="pct"/>
            <w:tcBorders>
              <w:top w:val="nil"/>
              <w:left w:val="nil"/>
              <w:bottom w:val="single" w:sz="8" w:space="0" w:color="auto"/>
              <w:right w:val="single" w:sz="8" w:space="0" w:color="auto"/>
            </w:tcBorders>
            <w:vAlign w:val="center"/>
          </w:tcPr>
          <w:p w14:paraId="02020D4A"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23C479B2" w14:textId="77777777" w:rsidR="00196BF5" w:rsidRPr="001F15A9" w:rsidRDefault="00196BF5" w:rsidP="00C57E61">
            <w:pPr>
              <w:suppressAutoHyphens w:val="0"/>
              <w:spacing w:after="0"/>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val="en-US" w:eastAsia="el-GR"/>
              </w:rPr>
              <w:t>1</w:t>
            </w:r>
          </w:p>
        </w:tc>
        <w:tc>
          <w:tcPr>
            <w:tcW w:w="166" w:type="pct"/>
            <w:tcBorders>
              <w:top w:val="nil"/>
              <w:left w:val="nil"/>
              <w:bottom w:val="single" w:sz="8" w:space="0" w:color="auto"/>
              <w:right w:val="single" w:sz="8" w:space="0" w:color="auto"/>
            </w:tcBorders>
            <w:vAlign w:val="center"/>
          </w:tcPr>
          <w:p w14:paraId="437D62C7"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3C435737"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7E75BA89" w14:textId="77777777" w:rsidR="00196BF5" w:rsidRPr="001F15A9" w:rsidRDefault="00196BF5" w:rsidP="00C57E61">
            <w:pPr>
              <w:suppressAutoHyphens w:val="0"/>
              <w:spacing w:after="0"/>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val="en-US" w:eastAsia="el-GR"/>
              </w:rPr>
              <w:t>2</w:t>
            </w:r>
          </w:p>
        </w:tc>
        <w:tc>
          <w:tcPr>
            <w:tcW w:w="165" w:type="pct"/>
            <w:tcBorders>
              <w:top w:val="nil"/>
              <w:left w:val="nil"/>
              <w:bottom w:val="single" w:sz="8" w:space="0" w:color="auto"/>
              <w:right w:val="single" w:sz="8" w:space="0" w:color="auto"/>
            </w:tcBorders>
            <w:vAlign w:val="center"/>
          </w:tcPr>
          <w:p w14:paraId="058206A5" w14:textId="77777777" w:rsidR="00196BF5" w:rsidRPr="001F15A9" w:rsidRDefault="00196BF5" w:rsidP="00C57E61">
            <w:pPr>
              <w:suppressAutoHyphens w:val="0"/>
              <w:spacing w:after="0"/>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val="en-US" w:eastAsia="el-GR"/>
              </w:rPr>
              <w:t>1</w:t>
            </w:r>
          </w:p>
        </w:tc>
      </w:tr>
      <w:tr w:rsidR="00196BF5" w:rsidRPr="00903DBF" w14:paraId="2F766414" w14:textId="77777777" w:rsidTr="00950B3A">
        <w:trPr>
          <w:trHeight w:val="300"/>
          <w:jc w:val="center"/>
        </w:trPr>
        <w:tc>
          <w:tcPr>
            <w:tcW w:w="293" w:type="pct"/>
            <w:tcBorders>
              <w:top w:val="nil"/>
              <w:left w:val="single" w:sz="8" w:space="0" w:color="auto"/>
              <w:bottom w:val="single" w:sz="8" w:space="0" w:color="auto"/>
              <w:right w:val="single" w:sz="8" w:space="0" w:color="auto"/>
            </w:tcBorders>
            <w:shd w:val="clear" w:color="auto" w:fill="auto"/>
            <w:vAlign w:val="center"/>
            <w:hideMark/>
          </w:tcPr>
          <w:p w14:paraId="50FAEE75" w14:textId="77777777" w:rsidR="00196BF5" w:rsidRPr="00903DBF" w:rsidRDefault="00196BF5" w:rsidP="00C57E61">
            <w:pPr>
              <w:suppressAutoHyphens w:val="0"/>
              <w:spacing w:after="0"/>
              <w:jc w:val="center"/>
              <w:rPr>
                <w:rFonts w:asciiTheme="minorHAnsi" w:hAnsiTheme="minorHAnsi" w:cstheme="minorHAnsi"/>
                <w:color w:val="000000"/>
                <w:sz w:val="18"/>
                <w:szCs w:val="18"/>
                <w:lang w:eastAsia="el-GR"/>
              </w:rPr>
            </w:pPr>
            <w:r w:rsidRPr="00903DBF">
              <w:rPr>
                <w:rFonts w:asciiTheme="minorHAnsi" w:hAnsiTheme="minorHAnsi" w:cstheme="minorHAnsi"/>
                <w:color w:val="000000"/>
                <w:sz w:val="18"/>
                <w:szCs w:val="18"/>
                <w:lang w:eastAsia="el-GR"/>
              </w:rPr>
              <w:lastRenderedPageBreak/>
              <w:t>8</w:t>
            </w:r>
          </w:p>
        </w:tc>
        <w:tc>
          <w:tcPr>
            <w:tcW w:w="599" w:type="pct"/>
            <w:tcBorders>
              <w:top w:val="nil"/>
              <w:left w:val="nil"/>
              <w:bottom w:val="single" w:sz="8" w:space="0" w:color="auto"/>
              <w:right w:val="single" w:sz="8" w:space="0" w:color="auto"/>
            </w:tcBorders>
            <w:shd w:val="clear" w:color="auto" w:fill="auto"/>
            <w:vAlign w:val="center"/>
            <w:hideMark/>
          </w:tcPr>
          <w:p w14:paraId="459ADB0A" w14:textId="77777777" w:rsidR="00196BF5" w:rsidRPr="00903DBF" w:rsidRDefault="00196BF5" w:rsidP="00C57E61">
            <w:pPr>
              <w:suppressAutoHyphens w:val="0"/>
              <w:spacing w:after="0"/>
              <w:jc w:val="left"/>
              <w:rPr>
                <w:rFonts w:asciiTheme="minorHAnsi" w:hAnsiTheme="minorHAnsi" w:cstheme="minorHAnsi"/>
                <w:color w:val="000000"/>
                <w:sz w:val="18"/>
                <w:szCs w:val="18"/>
                <w:lang w:eastAsia="el-GR"/>
              </w:rPr>
            </w:pPr>
            <w:r w:rsidRPr="00903DBF">
              <w:rPr>
                <w:rFonts w:asciiTheme="minorHAnsi" w:hAnsiTheme="minorHAnsi" w:cstheme="minorHAnsi"/>
                <w:color w:val="000000"/>
                <w:sz w:val="18"/>
                <w:szCs w:val="18"/>
                <w:lang w:eastAsia="el-GR"/>
              </w:rPr>
              <w:t>Διαδραστικός πίνακας αφής</w:t>
            </w:r>
          </w:p>
        </w:tc>
        <w:tc>
          <w:tcPr>
            <w:tcW w:w="287" w:type="pct"/>
            <w:tcBorders>
              <w:top w:val="nil"/>
              <w:left w:val="nil"/>
              <w:bottom w:val="single" w:sz="8" w:space="0" w:color="auto"/>
              <w:right w:val="single" w:sz="8" w:space="0" w:color="auto"/>
            </w:tcBorders>
            <w:shd w:val="clear" w:color="auto" w:fill="auto"/>
            <w:vAlign w:val="center"/>
            <w:hideMark/>
          </w:tcPr>
          <w:p w14:paraId="60D1F4FC" w14:textId="77777777" w:rsidR="00196BF5" w:rsidRPr="00903DBF" w:rsidRDefault="00196BF5" w:rsidP="00C57E61">
            <w:pPr>
              <w:suppressAutoHyphens w:val="0"/>
              <w:spacing w:after="0"/>
              <w:jc w:val="center"/>
              <w:rPr>
                <w:rFonts w:asciiTheme="minorHAnsi" w:hAnsiTheme="minorHAnsi" w:cstheme="minorHAnsi"/>
                <w:color w:val="000000"/>
                <w:sz w:val="18"/>
                <w:szCs w:val="18"/>
                <w:lang w:eastAsia="el-GR"/>
              </w:rPr>
            </w:pPr>
            <w:r w:rsidRPr="00903DBF">
              <w:rPr>
                <w:rFonts w:asciiTheme="minorHAnsi" w:hAnsiTheme="minorHAnsi" w:cstheme="minorHAnsi"/>
                <w:color w:val="000000"/>
                <w:sz w:val="18"/>
                <w:szCs w:val="18"/>
                <w:lang w:eastAsia="el-GR"/>
              </w:rPr>
              <w:t>5</w:t>
            </w:r>
          </w:p>
        </w:tc>
        <w:tc>
          <w:tcPr>
            <w:tcW w:w="169" w:type="pct"/>
            <w:tcBorders>
              <w:top w:val="nil"/>
              <w:left w:val="nil"/>
              <w:bottom w:val="single" w:sz="8" w:space="0" w:color="auto"/>
              <w:right w:val="single" w:sz="8" w:space="0" w:color="auto"/>
            </w:tcBorders>
            <w:shd w:val="clear" w:color="auto" w:fill="auto"/>
            <w:vAlign w:val="center"/>
          </w:tcPr>
          <w:p w14:paraId="71B04607"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127B7C9F"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26689FD4"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16C8471C" w14:textId="77777777" w:rsidR="00196BF5" w:rsidRPr="001F15A9" w:rsidRDefault="00196BF5" w:rsidP="00C57E61">
            <w:pPr>
              <w:suppressAutoHyphens w:val="0"/>
              <w:spacing w:after="0"/>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val="en-US" w:eastAsia="el-GR"/>
              </w:rPr>
              <w:t>1</w:t>
            </w:r>
          </w:p>
        </w:tc>
        <w:tc>
          <w:tcPr>
            <w:tcW w:w="166" w:type="pct"/>
            <w:tcBorders>
              <w:top w:val="nil"/>
              <w:left w:val="nil"/>
              <w:bottom w:val="single" w:sz="8" w:space="0" w:color="auto"/>
              <w:right w:val="single" w:sz="8" w:space="0" w:color="auto"/>
            </w:tcBorders>
            <w:vAlign w:val="center"/>
          </w:tcPr>
          <w:p w14:paraId="1C5CAE67"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2A9B65DC"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269F647E"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4BDEF8C2"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43FA1327"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6BBD8F7D"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6236A3D2"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6537A167"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2237DEC3"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7" w:type="pct"/>
            <w:tcBorders>
              <w:top w:val="nil"/>
              <w:left w:val="nil"/>
              <w:bottom w:val="single" w:sz="8" w:space="0" w:color="auto"/>
              <w:right w:val="single" w:sz="8" w:space="0" w:color="auto"/>
            </w:tcBorders>
            <w:vAlign w:val="center"/>
          </w:tcPr>
          <w:p w14:paraId="5469995C"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722D32F0" w14:textId="77777777" w:rsidR="00196BF5" w:rsidRPr="001F15A9" w:rsidRDefault="00196BF5" w:rsidP="00C57E61">
            <w:pPr>
              <w:suppressAutoHyphens w:val="0"/>
              <w:spacing w:after="0"/>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val="en-US" w:eastAsia="el-GR"/>
              </w:rPr>
              <w:t>1</w:t>
            </w:r>
          </w:p>
        </w:tc>
        <w:tc>
          <w:tcPr>
            <w:tcW w:w="166" w:type="pct"/>
            <w:tcBorders>
              <w:top w:val="nil"/>
              <w:left w:val="nil"/>
              <w:bottom w:val="single" w:sz="8" w:space="0" w:color="auto"/>
              <w:right w:val="single" w:sz="8" w:space="0" w:color="auto"/>
            </w:tcBorders>
            <w:vAlign w:val="center"/>
          </w:tcPr>
          <w:p w14:paraId="4B081D32"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1154D252" w14:textId="77777777" w:rsidR="00196BF5" w:rsidRPr="001F15A9" w:rsidRDefault="00196BF5" w:rsidP="00C57E61">
            <w:pPr>
              <w:suppressAutoHyphens w:val="0"/>
              <w:spacing w:after="0"/>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val="en-US" w:eastAsia="el-GR"/>
              </w:rPr>
              <w:t>1</w:t>
            </w:r>
          </w:p>
        </w:tc>
        <w:tc>
          <w:tcPr>
            <w:tcW w:w="166" w:type="pct"/>
            <w:tcBorders>
              <w:top w:val="nil"/>
              <w:left w:val="nil"/>
              <w:bottom w:val="single" w:sz="8" w:space="0" w:color="auto"/>
              <w:right w:val="single" w:sz="8" w:space="0" w:color="auto"/>
            </w:tcBorders>
            <w:vAlign w:val="center"/>
          </w:tcPr>
          <w:p w14:paraId="7E154E61"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126CE118" w14:textId="77777777" w:rsidR="00196BF5" w:rsidRPr="001F15A9" w:rsidRDefault="00196BF5" w:rsidP="00C57E61">
            <w:pPr>
              <w:suppressAutoHyphens w:val="0"/>
              <w:spacing w:after="0"/>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val="en-US" w:eastAsia="el-GR"/>
              </w:rPr>
              <w:t>1</w:t>
            </w:r>
          </w:p>
        </w:tc>
        <w:tc>
          <w:tcPr>
            <w:tcW w:w="166" w:type="pct"/>
            <w:tcBorders>
              <w:top w:val="nil"/>
              <w:left w:val="nil"/>
              <w:bottom w:val="single" w:sz="8" w:space="0" w:color="auto"/>
              <w:right w:val="single" w:sz="8" w:space="0" w:color="auto"/>
            </w:tcBorders>
            <w:vAlign w:val="center"/>
          </w:tcPr>
          <w:p w14:paraId="760400F3"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12A56311"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6DD62F28" w14:textId="77777777" w:rsidR="00196BF5" w:rsidRPr="001F15A9" w:rsidRDefault="00196BF5" w:rsidP="00C57E61">
            <w:pPr>
              <w:suppressAutoHyphens w:val="0"/>
              <w:spacing w:after="0"/>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val="en-US" w:eastAsia="el-GR"/>
              </w:rPr>
              <w:t>1</w:t>
            </w:r>
          </w:p>
        </w:tc>
        <w:tc>
          <w:tcPr>
            <w:tcW w:w="165" w:type="pct"/>
            <w:tcBorders>
              <w:top w:val="nil"/>
              <w:left w:val="nil"/>
              <w:bottom w:val="single" w:sz="8" w:space="0" w:color="auto"/>
              <w:right w:val="single" w:sz="8" w:space="0" w:color="auto"/>
            </w:tcBorders>
            <w:vAlign w:val="center"/>
          </w:tcPr>
          <w:p w14:paraId="4CDC0346"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r>
      <w:tr w:rsidR="00196BF5" w:rsidRPr="001F15A9" w14:paraId="527FDA58" w14:textId="77777777" w:rsidTr="00950B3A">
        <w:trPr>
          <w:trHeight w:val="300"/>
          <w:jc w:val="center"/>
        </w:trPr>
        <w:tc>
          <w:tcPr>
            <w:tcW w:w="293" w:type="pct"/>
            <w:tcBorders>
              <w:top w:val="nil"/>
              <w:left w:val="single" w:sz="8" w:space="0" w:color="auto"/>
              <w:bottom w:val="single" w:sz="8" w:space="0" w:color="auto"/>
              <w:right w:val="single" w:sz="8" w:space="0" w:color="auto"/>
            </w:tcBorders>
            <w:shd w:val="clear" w:color="auto" w:fill="auto"/>
            <w:vAlign w:val="center"/>
            <w:hideMark/>
          </w:tcPr>
          <w:p w14:paraId="6BEA3053" w14:textId="77777777" w:rsidR="00196BF5" w:rsidRPr="00903DBF" w:rsidRDefault="00196BF5" w:rsidP="00C57E61">
            <w:pPr>
              <w:suppressAutoHyphens w:val="0"/>
              <w:spacing w:after="0"/>
              <w:jc w:val="center"/>
              <w:rPr>
                <w:rFonts w:asciiTheme="minorHAnsi" w:hAnsiTheme="minorHAnsi" w:cstheme="minorHAnsi"/>
                <w:color w:val="000000"/>
                <w:sz w:val="18"/>
                <w:szCs w:val="18"/>
                <w:lang w:eastAsia="el-GR"/>
              </w:rPr>
            </w:pPr>
            <w:r w:rsidRPr="00903DBF">
              <w:rPr>
                <w:rFonts w:asciiTheme="minorHAnsi" w:hAnsiTheme="minorHAnsi" w:cstheme="minorHAnsi"/>
                <w:color w:val="000000"/>
                <w:sz w:val="18"/>
                <w:szCs w:val="18"/>
                <w:lang w:eastAsia="el-GR"/>
              </w:rPr>
              <w:t>9</w:t>
            </w:r>
          </w:p>
        </w:tc>
        <w:tc>
          <w:tcPr>
            <w:tcW w:w="599" w:type="pct"/>
            <w:tcBorders>
              <w:top w:val="nil"/>
              <w:left w:val="nil"/>
              <w:bottom w:val="single" w:sz="8" w:space="0" w:color="auto"/>
              <w:right w:val="single" w:sz="8" w:space="0" w:color="auto"/>
            </w:tcBorders>
            <w:shd w:val="clear" w:color="auto" w:fill="auto"/>
            <w:vAlign w:val="center"/>
            <w:hideMark/>
          </w:tcPr>
          <w:p w14:paraId="124CD0EC" w14:textId="77777777" w:rsidR="00196BF5" w:rsidRPr="00903DBF" w:rsidRDefault="00196BF5" w:rsidP="00C57E61">
            <w:pPr>
              <w:suppressAutoHyphens w:val="0"/>
              <w:spacing w:after="0"/>
              <w:jc w:val="left"/>
              <w:rPr>
                <w:rFonts w:asciiTheme="minorHAnsi" w:hAnsiTheme="minorHAnsi" w:cstheme="minorHAnsi"/>
                <w:color w:val="000000"/>
                <w:sz w:val="18"/>
                <w:szCs w:val="18"/>
                <w:lang w:eastAsia="el-GR"/>
              </w:rPr>
            </w:pPr>
            <w:r w:rsidRPr="00903DBF">
              <w:rPr>
                <w:rFonts w:asciiTheme="minorHAnsi" w:hAnsiTheme="minorHAnsi" w:cstheme="minorHAnsi"/>
                <w:color w:val="000000"/>
                <w:sz w:val="18"/>
                <w:szCs w:val="18"/>
                <w:lang w:eastAsia="el-GR"/>
              </w:rPr>
              <w:t>Εκτυπωτής Plotter με σαρωτή</w:t>
            </w:r>
          </w:p>
        </w:tc>
        <w:tc>
          <w:tcPr>
            <w:tcW w:w="287" w:type="pct"/>
            <w:tcBorders>
              <w:top w:val="nil"/>
              <w:left w:val="nil"/>
              <w:bottom w:val="single" w:sz="8" w:space="0" w:color="auto"/>
              <w:right w:val="single" w:sz="8" w:space="0" w:color="auto"/>
            </w:tcBorders>
            <w:shd w:val="clear" w:color="auto" w:fill="auto"/>
            <w:vAlign w:val="center"/>
            <w:hideMark/>
          </w:tcPr>
          <w:p w14:paraId="27F7AF73" w14:textId="77777777" w:rsidR="00196BF5" w:rsidRPr="00903DBF" w:rsidRDefault="00196BF5" w:rsidP="00C57E61">
            <w:pPr>
              <w:suppressAutoHyphens w:val="0"/>
              <w:spacing w:after="0"/>
              <w:jc w:val="center"/>
              <w:rPr>
                <w:rFonts w:asciiTheme="minorHAnsi" w:hAnsiTheme="minorHAnsi" w:cstheme="minorHAnsi"/>
                <w:color w:val="000000"/>
                <w:sz w:val="18"/>
                <w:szCs w:val="18"/>
                <w:lang w:eastAsia="el-GR"/>
              </w:rPr>
            </w:pPr>
            <w:r w:rsidRPr="00903DBF">
              <w:rPr>
                <w:rFonts w:asciiTheme="minorHAnsi" w:hAnsiTheme="minorHAnsi" w:cstheme="minorHAnsi"/>
                <w:color w:val="000000"/>
                <w:sz w:val="18"/>
                <w:szCs w:val="18"/>
                <w:lang w:eastAsia="el-GR"/>
              </w:rPr>
              <w:t>1</w:t>
            </w:r>
          </w:p>
        </w:tc>
        <w:tc>
          <w:tcPr>
            <w:tcW w:w="169" w:type="pct"/>
            <w:tcBorders>
              <w:top w:val="nil"/>
              <w:left w:val="nil"/>
              <w:bottom w:val="single" w:sz="8" w:space="0" w:color="auto"/>
              <w:right w:val="single" w:sz="8" w:space="0" w:color="auto"/>
            </w:tcBorders>
            <w:shd w:val="clear" w:color="auto" w:fill="auto"/>
            <w:vAlign w:val="center"/>
          </w:tcPr>
          <w:p w14:paraId="64128DB7"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36D39580"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6E1B182E"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207B7DE5"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3C99844C"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687523BC"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70E8D21D"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2ED1952D"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3954B5E4"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01D2BDCE"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0CC83060"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76F4909D"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1F5CE1A5"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7" w:type="pct"/>
            <w:tcBorders>
              <w:top w:val="nil"/>
              <w:left w:val="nil"/>
              <w:bottom w:val="single" w:sz="8" w:space="0" w:color="auto"/>
              <w:right w:val="single" w:sz="8" w:space="0" w:color="auto"/>
            </w:tcBorders>
            <w:vAlign w:val="center"/>
          </w:tcPr>
          <w:p w14:paraId="494942FE"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1A9BF220"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6BA48605"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21B66A33"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6E14EE15"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33FE8760"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469C4F82"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75A2FBB3"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089EFB31"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5" w:type="pct"/>
            <w:tcBorders>
              <w:top w:val="nil"/>
              <w:left w:val="nil"/>
              <w:bottom w:val="single" w:sz="8" w:space="0" w:color="auto"/>
              <w:right w:val="single" w:sz="8" w:space="0" w:color="auto"/>
            </w:tcBorders>
            <w:vAlign w:val="center"/>
          </w:tcPr>
          <w:p w14:paraId="56172F56" w14:textId="77777777" w:rsidR="00196BF5" w:rsidRPr="001F15A9" w:rsidRDefault="00196BF5" w:rsidP="00C57E61">
            <w:pPr>
              <w:suppressAutoHyphens w:val="0"/>
              <w:spacing w:after="0"/>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val="en-US" w:eastAsia="el-GR"/>
              </w:rPr>
              <w:t>1</w:t>
            </w:r>
          </w:p>
        </w:tc>
      </w:tr>
      <w:tr w:rsidR="00196BF5" w:rsidRPr="001F15A9" w14:paraId="5B641E89" w14:textId="77777777" w:rsidTr="00950B3A">
        <w:trPr>
          <w:trHeight w:val="300"/>
          <w:jc w:val="center"/>
        </w:trPr>
        <w:tc>
          <w:tcPr>
            <w:tcW w:w="293" w:type="pct"/>
            <w:tcBorders>
              <w:top w:val="nil"/>
              <w:left w:val="single" w:sz="8" w:space="0" w:color="auto"/>
              <w:bottom w:val="single" w:sz="8" w:space="0" w:color="auto"/>
              <w:right w:val="single" w:sz="8" w:space="0" w:color="auto"/>
            </w:tcBorders>
            <w:shd w:val="clear" w:color="auto" w:fill="auto"/>
            <w:vAlign w:val="center"/>
            <w:hideMark/>
          </w:tcPr>
          <w:p w14:paraId="0DE85596" w14:textId="77777777" w:rsidR="00196BF5" w:rsidRPr="00903DBF" w:rsidRDefault="00196BF5" w:rsidP="00C57E61">
            <w:pPr>
              <w:suppressAutoHyphens w:val="0"/>
              <w:spacing w:after="0"/>
              <w:jc w:val="center"/>
              <w:rPr>
                <w:rFonts w:asciiTheme="minorHAnsi" w:hAnsiTheme="minorHAnsi" w:cstheme="minorHAnsi"/>
                <w:color w:val="000000"/>
                <w:sz w:val="18"/>
                <w:szCs w:val="18"/>
                <w:lang w:eastAsia="el-GR"/>
              </w:rPr>
            </w:pPr>
            <w:r w:rsidRPr="00903DBF">
              <w:rPr>
                <w:rFonts w:asciiTheme="minorHAnsi" w:hAnsiTheme="minorHAnsi" w:cstheme="minorHAnsi"/>
                <w:color w:val="000000"/>
                <w:sz w:val="18"/>
                <w:szCs w:val="18"/>
                <w:lang w:eastAsia="el-GR"/>
              </w:rPr>
              <w:t>10</w:t>
            </w:r>
          </w:p>
        </w:tc>
        <w:tc>
          <w:tcPr>
            <w:tcW w:w="599" w:type="pct"/>
            <w:tcBorders>
              <w:top w:val="nil"/>
              <w:left w:val="nil"/>
              <w:bottom w:val="single" w:sz="8" w:space="0" w:color="auto"/>
              <w:right w:val="single" w:sz="8" w:space="0" w:color="auto"/>
            </w:tcBorders>
            <w:shd w:val="clear" w:color="auto" w:fill="auto"/>
            <w:vAlign w:val="center"/>
            <w:hideMark/>
          </w:tcPr>
          <w:p w14:paraId="25281963" w14:textId="77777777" w:rsidR="00196BF5" w:rsidRPr="00903DBF" w:rsidRDefault="00196BF5" w:rsidP="00C57E61">
            <w:pPr>
              <w:suppressAutoHyphens w:val="0"/>
              <w:spacing w:after="0"/>
              <w:jc w:val="left"/>
              <w:rPr>
                <w:rFonts w:asciiTheme="minorHAnsi" w:hAnsiTheme="minorHAnsi" w:cstheme="minorHAnsi"/>
                <w:color w:val="000000"/>
                <w:sz w:val="18"/>
                <w:szCs w:val="18"/>
                <w:lang w:eastAsia="el-GR"/>
              </w:rPr>
            </w:pPr>
            <w:r w:rsidRPr="00903DBF">
              <w:rPr>
                <w:rFonts w:asciiTheme="minorHAnsi" w:hAnsiTheme="minorHAnsi" w:cstheme="minorHAnsi"/>
                <w:color w:val="000000"/>
                <w:sz w:val="18"/>
                <w:szCs w:val="18"/>
                <w:lang w:eastAsia="el-GR"/>
              </w:rPr>
              <w:t>Εξωτερικός σκληρός δίσκος</w:t>
            </w:r>
          </w:p>
        </w:tc>
        <w:tc>
          <w:tcPr>
            <w:tcW w:w="287" w:type="pct"/>
            <w:tcBorders>
              <w:top w:val="nil"/>
              <w:left w:val="nil"/>
              <w:bottom w:val="single" w:sz="8" w:space="0" w:color="auto"/>
              <w:right w:val="single" w:sz="8" w:space="0" w:color="auto"/>
            </w:tcBorders>
            <w:shd w:val="clear" w:color="auto" w:fill="auto"/>
            <w:vAlign w:val="center"/>
            <w:hideMark/>
          </w:tcPr>
          <w:p w14:paraId="0E629FCB" w14:textId="77777777" w:rsidR="00196BF5" w:rsidRPr="00E03DA4" w:rsidRDefault="00196BF5" w:rsidP="00C57E61">
            <w:pPr>
              <w:suppressAutoHyphens w:val="0"/>
              <w:spacing w:after="0"/>
              <w:jc w:val="center"/>
              <w:rPr>
                <w:rFonts w:asciiTheme="minorHAnsi" w:hAnsiTheme="minorHAnsi" w:cstheme="minorHAnsi"/>
                <w:color w:val="000000"/>
                <w:sz w:val="18"/>
                <w:szCs w:val="18"/>
                <w:lang w:val="en-US" w:eastAsia="el-GR"/>
              </w:rPr>
            </w:pPr>
            <w:r w:rsidRPr="00903DBF">
              <w:rPr>
                <w:rFonts w:asciiTheme="minorHAnsi" w:hAnsiTheme="minorHAnsi" w:cstheme="minorHAnsi"/>
                <w:color w:val="000000"/>
                <w:sz w:val="18"/>
                <w:szCs w:val="18"/>
                <w:lang w:eastAsia="el-GR"/>
              </w:rPr>
              <w:t>4</w:t>
            </w:r>
            <w:r>
              <w:rPr>
                <w:rFonts w:asciiTheme="minorHAnsi" w:hAnsiTheme="minorHAnsi" w:cstheme="minorHAnsi"/>
                <w:color w:val="000000"/>
                <w:sz w:val="18"/>
                <w:szCs w:val="18"/>
                <w:lang w:eastAsia="el-GR"/>
              </w:rPr>
              <w:t>5</w:t>
            </w:r>
          </w:p>
        </w:tc>
        <w:tc>
          <w:tcPr>
            <w:tcW w:w="169" w:type="pct"/>
            <w:tcBorders>
              <w:top w:val="nil"/>
              <w:left w:val="nil"/>
              <w:bottom w:val="single" w:sz="8" w:space="0" w:color="auto"/>
              <w:right w:val="single" w:sz="8" w:space="0" w:color="auto"/>
            </w:tcBorders>
            <w:shd w:val="clear" w:color="auto" w:fill="auto"/>
            <w:vAlign w:val="center"/>
          </w:tcPr>
          <w:p w14:paraId="7898E464" w14:textId="77777777" w:rsidR="00196BF5" w:rsidRPr="001F15A9" w:rsidRDefault="00196BF5" w:rsidP="00C57E61">
            <w:pPr>
              <w:suppressAutoHyphens w:val="0"/>
              <w:spacing w:after="0"/>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val="en-US" w:eastAsia="el-GR"/>
              </w:rPr>
              <w:t>4</w:t>
            </w:r>
          </w:p>
        </w:tc>
        <w:tc>
          <w:tcPr>
            <w:tcW w:w="166" w:type="pct"/>
            <w:tcBorders>
              <w:top w:val="nil"/>
              <w:left w:val="nil"/>
              <w:bottom w:val="single" w:sz="8" w:space="0" w:color="auto"/>
              <w:right w:val="single" w:sz="8" w:space="0" w:color="auto"/>
            </w:tcBorders>
            <w:vAlign w:val="center"/>
          </w:tcPr>
          <w:p w14:paraId="1C7ED2A2"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48633F88"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22892477" w14:textId="77777777" w:rsidR="00196BF5" w:rsidRPr="001F15A9" w:rsidRDefault="00196BF5" w:rsidP="00C57E61">
            <w:pPr>
              <w:suppressAutoHyphens w:val="0"/>
              <w:spacing w:after="0"/>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val="en-US" w:eastAsia="el-GR"/>
              </w:rPr>
              <w:t>4</w:t>
            </w:r>
          </w:p>
        </w:tc>
        <w:tc>
          <w:tcPr>
            <w:tcW w:w="166" w:type="pct"/>
            <w:tcBorders>
              <w:top w:val="nil"/>
              <w:left w:val="nil"/>
              <w:bottom w:val="single" w:sz="8" w:space="0" w:color="auto"/>
              <w:right w:val="single" w:sz="8" w:space="0" w:color="auto"/>
            </w:tcBorders>
            <w:vAlign w:val="center"/>
          </w:tcPr>
          <w:p w14:paraId="0248BDD4"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3BA72444"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16270BAA"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72F743C2"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12EF62DD"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04B075A8"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009E5872"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55B3B98C" w14:textId="77777777" w:rsidR="00196BF5" w:rsidRPr="001F15A9" w:rsidRDefault="00196BF5" w:rsidP="00C57E61">
            <w:pPr>
              <w:suppressAutoHyphens w:val="0"/>
              <w:spacing w:after="0"/>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val="en-US" w:eastAsia="el-GR"/>
              </w:rPr>
              <w:t>5</w:t>
            </w:r>
          </w:p>
        </w:tc>
        <w:tc>
          <w:tcPr>
            <w:tcW w:w="166" w:type="pct"/>
            <w:tcBorders>
              <w:top w:val="nil"/>
              <w:left w:val="nil"/>
              <w:bottom w:val="single" w:sz="8" w:space="0" w:color="auto"/>
              <w:right w:val="single" w:sz="8" w:space="0" w:color="auto"/>
            </w:tcBorders>
            <w:vAlign w:val="center"/>
          </w:tcPr>
          <w:p w14:paraId="6AE2092C"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7" w:type="pct"/>
            <w:tcBorders>
              <w:top w:val="nil"/>
              <w:left w:val="nil"/>
              <w:bottom w:val="single" w:sz="8" w:space="0" w:color="auto"/>
              <w:right w:val="single" w:sz="8" w:space="0" w:color="auto"/>
            </w:tcBorders>
            <w:vAlign w:val="center"/>
          </w:tcPr>
          <w:p w14:paraId="7C86D611" w14:textId="77777777" w:rsidR="00196BF5" w:rsidRPr="001F15A9" w:rsidRDefault="00196BF5" w:rsidP="00C57E61">
            <w:pPr>
              <w:suppressAutoHyphens w:val="0"/>
              <w:spacing w:after="0"/>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val="en-US" w:eastAsia="el-GR"/>
              </w:rPr>
              <w:t>2</w:t>
            </w:r>
          </w:p>
        </w:tc>
        <w:tc>
          <w:tcPr>
            <w:tcW w:w="166" w:type="pct"/>
            <w:tcBorders>
              <w:top w:val="nil"/>
              <w:left w:val="nil"/>
              <w:bottom w:val="single" w:sz="8" w:space="0" w:color="auto"/>
              <w:right w:val="single" w:sz="8" w:space="0" w:color="auto"/>
            </w:tcBorders>
            <w:vAlign w:val="center"/>
          </w:tcPr>
          <w:p w14:paraId="5BCF3865" w14:textId="77777777" w:rsidR="00196BF5" w:rsidRPr="001F15A9" w:rsidRDefault="00196BF5" w:rsidP="00C57E61">
            <w:pPr>
              <w:suppressAutoHyphens w:val="0"/>
              <w:spacing w:after="0"/>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val="en-US" w:eastAsia="el-GR"/>
              </w:rPr>
              <w:t>4</w:t>
            </w:r>
          </w:p>
        </w:tc>
        <w:tc>
          <w:tcPr>
            <w:tcW w:w="166" w:type="pct"/>
            <w:tcBorders>
              <w:top w:val="nil"/>
              <w:left w:val="nil"/>
              <w:bottom w:val="single" w:sz="8" w:space="0" w:color="auto"/>
              <w:right w:val="single" w:sz="8" w:space="0" w:color="auto"/>
            </w:tcBorders>
            <w:vAlign w:val="center"/>
          </w:tcPr>
          <w:p w14:paraId="37B35C06"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76DE2A24" w14:textId="77777777" w:rsidR="00196BF5" w:rsidRPr="001F15A9" w:rsidRDefault="00196BF5" w:rsidP="00C57E61">
            <w:pPr>
              <w:suppressAutoHyphens w:val="0"/>
              <w:spacing w:after="0"/>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val="en-US" w:eastAsia="el-GR"/>
              </w:rPr>
              <w:t>4</w:t>
            </w:r>
          </w:p>
        </w:tc>
        <w:tc>
          <w:tcPr>
            <w:tcW w:w="166" w:type="pct"/>
            <w:tcBorders>
              <w:top w:val="nil"/>
              <w:left w:val="nil"/>
              <w:bottom w:val="single" w:sz="8" w:space="0" w:color="auto"/>
              <w:right w:val="single" w:sz="8" w:space="0" w:color="auto"/>
            </w:tcBorders>
            <w:vAlign w:val="center"/>
          </w:tcPr>
          <w:p w14:paraId="4403B0B9"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5C9F769B" w14:textId="77777777" w:rsidR="00196BF5" w:rsidRPr="001F15A9" w:rsidRDefault="00196BF5" w:rsidP="00C57E61">
            <w:pPr>
              <w:suppressAutoHyphens w:val="0"/>
              <w:spacing w:after="0"/>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val="en-US" w:eastAsia="el-GR"/>
              </w:rPr>
              <w:t>4</w:t>
            </w:r>
          </w:p>
        </w:tc>
        <w:tc>
          <w:tcPr>
            <w:tcW w:w="166" w:type="pct"/>
            <w:tcBorders>
              <w:top w:val="nil"/>
              <w:left w:val="nil"/>
              <w:bottom w:val="single" w:sz="8" w:space="0" w:color="auto"/>
              <w:right w:val="single" w:sz="8" w:space="0" w:color="auto"/>
            </w:tcBorders>
            <w:vAlign w:val="center"/>
          </w:tcPr>
          <w:p w14:paraId="6C960A7F"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531DA372"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33142940" w14:textId="77777777" w:rsidR="00196BF5" w:rsidRPr="001F15A9" w:rsidRDefault="00196BF5" w:rsidP="00C57E61">
            <w:pPr>
              <w:suppressAutoHyphens w:val="0"/>
              <w:spacing w:after="0"/>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val="en-US" w:eastAsia="el-GR"/>
              </w:rPr>
              <w:t>4</w:t>
            </w:r>
          </w:p>
        </w:tc>
        <w:tc>
          <w:tcPr>
            <w:tcW w:w="165" w:type="pct"/>
            <w:tcBorders>
              <w:top w:val="nil"/>
              <w:left w:val="nil"/>
              <w:bottom w:val="single" w:sz="8" w:space="0" w:color="auto"/>
              <w:right w:val="single" w:sz="8" w:space="0" w:color="auto"/>
            </w:tcBorders>
            <w:vAlign w:val="center"/>
          </w:tcPr>
          <w:p w14:paraId="277F581D" w14:textId="77777777" w:rsidR="00196BF5" w:rsidRPr="001F15A9"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val="en-US" w:eastAsia="el-GR"/>
              </w:rPr>
              <w:t>14</w:t>
            </w:r>
          </w:p>
        </w:tc>
      </w:tr>
      <w:tr w:rsidR="00196BF5" w:rsidRPr="00903DBF" w14:paraId="1272D5AA" w14:textId="77777777" w:rsidTr="00950B3A">
        <w:trPr>
          <w:trHeight w:val="300"/>
          <w:jc w:val="center"/>
        </w:trPr>
        <w:tc>
          <w:tcPr>
            <w:tcW w:w="293" w:type="pct"/>
            <w:tcBorders>
              <w:top w:val="nil"/>
              <w:left w:val="single" w:sz="8" w:space="0" w:color="auto"/>
              <w:bottom w:val="single" w:sz="8" w:space="0" w:color="auto"/>
              <w:right w:val="single" w:sz="8" w:space="0" w:color="auto"/>
            </w:tcBorders>
            <w:shd w:val="clear" w:color="auto" w:fill="auto"/>
            <w:vAlign w:val="center"/>
            <w:hideMark/>
          </w:tcPr>
          <w:p w14:paraId="2AF44AFB" w14:textId="77777777" w:rsidR="00196BF5" w:rsidRPr="00903DBF" w:rsidRDefault="00196BF5" w:rsidP="00C57E61">
            <w:pPr>
              <w:suppressAutoHyphens w:val="0"/>
              <w:spacing w:after="0"/>
              <w:jc w:val="center"/>
              <w:rPr>
                <w:rFonts w:asciiTheme="minorHAnsi" w:hAnsiTheme="minorHAnsi" w:cstheme="minorHAnsi"/>
                <w:color w:val="000000"/>
                <w:sz w:val="18"/>
                <w:szCs w:val="18"/>
                <w:lang w:eastAsia="el-GR"/>
              </w:rPr>
            </w:pPr>
            <w:r w:rsidRPr="00903DBF">
              <w:rPr>
                <w:rFonts w:asciiTheme="minorHAnsi" w:hAnsiTheme="minorHAnsi" w:cstheme="minorHAnsi"/>
                <w:color w:val="000000"/>
                <w:sz w:val="18"/>
                <w:szCs w:val="18"/>
                <w:lang w:eastAsia="el-GR"/>
              </w:rPr>
              <w:t>11</w:t>
            </w:r>
          </w:p>
        </w:tc>
        <w:tc>
          <w:tcPr>
            <w:tcW w:w="599" w:type="pct"/>
            <w:tcBorders>
              <w:top w:val="nil"/>
              <w:left w:val="nil"/>
              <w:bottom w:val="single" w:sz="8" w:space="0" w:color="auto"/>
              <w:right w:val="single" w:sz="8" w:space="0" w:color="auto"/>
            </w:tcBorders>
            <w:shd w:val="clear" w:color="auto" w:fill="auto"/>
            <w:vAlign w:val="center"/>
            <w:hideMark/>
          </w:tcPr>
          <w:p w14:paraId="78ED5785" w14:textId="77777777" w:rsidR="00196BF5" w:rsidRPr="00903DBF" w:rsidRDefault="00196BF5" w:rsidP="00C57E61">
            <w:pPr>
              <w:suppressAutoHyphens w:val="0"/>
              <w:spacing w:after="0"/>
              <w:jc w:val="left"/>
              <w:rPr>
                <w:rFonts w:asciiTheme="minorHAnsi" w:hAnsiTheme="minorHAnsi" w:cstheme="minorHAnsi"/>
                <w:color w:val="000000"/>
                <w:sz w:val="18"/>
                <w:szCs w:val="18"/>
                <w:lang w:eastAsia="el-GR"/>
              </w:rPr>
            </w:pPr>
            <w:r w:rsidRPr="00903DBF">
              <w:rPr>
                <w:rFonts w:asciiTheme="minorHAnsi" w:hAnsiTheme="minorHAnsi" w:cstheme="minorHAnsi"/>
                <w:color w:val="000000"/>
                <w:sz w:val="18"/>
                <w:szCs w:val="18"/>
                <w:lang w:eastAsia="el-GR"/>
              </w:rPr>
              <w:t>Καλώδιο HDMI</w:t>
            </w:r>
          </w:p>
        </w:tc>
        <w:tc>
          <w:tcPr>
            <w:tcW w:w="287" w:type="pct"/>
            <w:tcBorders>
              <w:top w:val="nil"/>
              <w:left w:val="nil"/>
              <w:bottom w:val="single" w:sz="8" w:space="0" w:color="auto"/>
              <w:right w:val="single" w:sz="8" w:space="0" w:color="auto"/>
            </w:tcBorders>
            <w:shd w:val="clear" w:color="auto" w:fill="auto"/>
            <w:vAlign w:val="center"/>
            <w:hideMark/>
          </w:tcPr>
          <w:p w14:paraId="44438F70" w14:textId="77777777" w:rsidR="00196BF5" w:rsidRPr="00903DBF" w:rsidRDefault="00196BF5" w:rsidP="00C57E61">
            <w:pPr>
              <w:suppressAutoHyphens w:val="0"/>
              <w:spacing w:after="0"/>
              <w:jc w:val="center"/>
              <w:rPr>
                <w:rFonts w:asciiTheme="minorHAnsi" w:hAnsiTheme="minorHAnsi" w:cstheme="minorHAnsi"/>
                <w:color w:val="000000"/>
                <w:sz w:val="18"/>
                <w:szCs w:val="18"/>
                <w:lang w:eastAsia="el-GR"/>
              </w:rPr>
            </w:pPr>
            <w:r w:rsidRPr="00903DBF">
              <w:rPr>
                <w:rFonts w:asciiTheme="minorHAnsi" w:hAnsiTheme="minorHAnsi" w:cstheme="minorHAnsi"/>
                <w:color w:val="000000"/>
                <w:sz w:val="18"/>
                <w:szCs w:val="18"/>
                <w:lang w:eastAsia="el-GR"/>
              </w:rPr>
              <w:t>50</w:t>
            </w:r>
          </w:p>
        </w:tc>
        <w:tc>
          <w:tcPr>
            <w:tcW w:w="169" w:type="pct"/>
            <w:tcBorders>
              <w:top w:val="nil"/>
              <w:left w:val="nil"/>
              <w:bottom w:val="single" w:sz="8" w:space="0" w:color="auto"/>
              <w:right w:val="single" w:sz="8" w:space="0" w:color="auto"/>
            </w:tcBorders>
            <w:shd w:val="clear" w:color="auto" w:fill="auto"/>
            <w:vAlign w:val="center"/>
          </w:tcPr>
          <w:p w14:paraId="6EE29AEB"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065E2468"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64A76725"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052CED95"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6</w:t>
            </w:r>
          </w:p>
        </w:tc>
        <w:tc>
          <w:tcPr>
            <w:tcW w:w="166" w:type="pct"/>
            <w:tcBorders>
              <w:top w:val="nil"/>
              <w:left w:val="nil"/>
              <w:bottom w:val="single" w:sz="8" w:space="0" w:color="auto"/>
              <w:right w:val="single" w:sz="8" w:space="0" w:color="auto"/>
            </w:tcBorders>
            <w:vAlign w:val="center"/>
          </w:tcPr>
          <w:p w14:paraId="27A31943"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370CF8A8"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07AC0C4B"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6E6042C1"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7DEDD813"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28875BBF"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6BD77830"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442AC66B"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380ACFD0"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7" w:type="pct"/>
            <w:tcBorders>
              <w:top w:val="nil"/>
              <w:left w:val="nil"/>
              <w:bottom w:val="single" w:sz="8" w:space="0" w:color="auto"/>
              <w:right w:val="single" w:sz="8" w:space="0" w:color="auto"/>
            </w:tcBorders>
            <w:vAlign w:val="center"/>
          </w:tcPr>
          <w:p w14:paraId="11D32958"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6CE5D315"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6</w:t>
            </w:r>
          </w:p>
        </w:tc>
        <w:tc>
          <w:tcPr>
            <w:tcW w:w="166" w:type="pct"/>
            <w:tcBorders>
              <w:top w:val="nil"/>
              <w:left w:val="nil"/>
              <w:bottom w:val="single" w:sz="8" w:space="0" w:color="auto"/>
              <w:right w:val="single" w:sz="8" w:space="0" w:color="auto"/>
            </w:tcBorders>
            <w:vAlign w:val="center"/>
          </w:tcPr>
          <w:p w14:paraId="47DFBCB9"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6D57D4DA"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6</w:t>
            </w:r>
          </w:p>
        </w:tc>
        <w:tc>
          <w:tcPr>
            <w:tcW w:w="166" w:type="pct"/>
            <w:tcBorders>
              <w:top w:val="nil"/>
              <w:left w:val="nil"/>
              <w:bottom w:val="single" w:sz="8" w:space="0" w:color="auto"/>
              <w:right w:val="single" w:sz="8" w:space="0" w:color="auto"/>
            </w:tcBorders>
            <w:vAlign w:val="center"/>
          </w:tcPr>
          <w:p w14:paraId="5D8DB29E"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200A4851"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6</w:t>
            </w:r>
          </w:p>
        </w:tc>
        <w:tc>
          <w:tcPr>
            <w:tcW w:w="166" w:type="pct"/>
            <w:tcBorders>
              <w:top w:val="nil"/>
              <w:left w:val="nil"/>
              <w:bottom w:val="single" w:sz="8" w:space="0" w:color="auto"/>
              <w:right w:val="single" w:sz="8" w:space="0" w:color="auto"/>
            </w:tcBorders>
            <w:vAlign w:val="center"/>
          </w:tcPr>
          <w:p w14:paraId="45851B00"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1E69A518"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55EF583E"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6</w:t>
            </w:r>
          </w:p>
        </w:tc>
        <w:tc>
          <w:tcPr>
            <w:tcW w:w="165" w:type="pct"/>
            <w:tcBorders>
              <w:top w:val="nil"/>
              <w:left w:val="nil"/>
              <w:bottom w:val="single" w:sz="8" w:space="0" w:color="auto"/>
              <w:right w:val="single" w:sz="8" w:space="0" w:color="auto"/>
            </w:tcBorders>
            <w:vAlign w:val="center"/>
          </w:tcPr>
          <w:p w14:paraId="5A192A26"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20</w:t>
            </w:r>
          </w:p>
        </w:tc>
      </w:tr>
      <w:tr w:rsidR="00196BF5" w:rsidRPr="00903DBF" w14:paraId="0A95D7CD" w14:textId="77777777" w:rsidTr="00950B3A">
        <w:trPr>
          <w:trHeight w:val="300"/>
          <w:jc w:val="center"/>
        </w:trPr>
        <w:tc>
          <w:tcPr>
            <w:tcW w:w="293" w:type="pct"/>
            <w:tcBorders>
              <w:top w:val="nil"/>
              <w:left w:val="single" w:sz="8" w:space="0" w:color="auto"/>
              <w:bottom w:val="single" w:sz="8" w:space="0" w:color="auto"/>
              <w:right w:val="single" w:sz="8" w:space="0" w:color="auto"/>
            </w:tcBorders>
            <w:shd w:val="clear" w:color="auto" w:fill="auto"/>
            <w:vAlign w:val="center"/>
            <w:hideMark/>
          </w:tcPr>
          <w:p w14:paraId="5A7B96C6" w14:textId="77777777" w:rsidR="00196BF5" w:rsidRPr="00903DBF" w:rsidRDefault="00196BF5" w:rsidP="00C57E61">
            <w:pPr>
              <w:suppressAutoHyphens w:val="0"/>
              <w:spacing w:after="0"/>
              <w:jc w:val="center"/>
              <w:rPr>
                <w:rFonts w:asciiTheme="minorHAnsi" w:hAnsiTheme="minorHAnsi" w:cstheme="minorHAnsi"/>
                <w:color w:val="000000"/>
                <w:sz w:val="18"/>
                <w:szCs w:val="18"/>
                <w:lang w:eastAsia="el-GR"/>
              </w:rPr>
            </w:pPr>
            <w:r w:rsidRPr="00903DBF">
              <w:rPr>
                <w:rFonts w:asciiTheme="minorHAnsi" w:hAnsiTheme="minorHAnsi" w:cstheme="minorHAnsi"/>
                <w:color w:val="000000"/>
                <w:sz w:val="18"/>
                <w:szCs w:val="18"/>
                <w:lang w:eastAsia="el-GR"/>
              </w:rPr>
              <w:t>12</w:t>
            </w:r>
          </w:p>
        </w:tc>
        <w:tc>
          <w:tcPr>
            <w:tcW w:w="599" w:type="pct"/>
            <w:tcBorders>
              <w:top w:val="nil"/>
              <w:left w:val="nil"/>
              <w:bottom w:val="single" w:sz="8" w:space="0" w:color="auto"/>
              <w:right w:val="single" w:sz="8" w:space="0" w:color="auto"/>
            </w:tcBorders>
            <w:shd w:val="clear" w:color="auto" w:fill="auto"/>
            <w:vAlign w:val="center"/>
            <w:hideMark/>
          </w:tcPr>
          <w:p w14:paraId="525416BA" w14:textId="77777777" w:rsidR="00196BF5" w:rsidRPr="00903DBF" w:rsidRDefault="00196BF5" w:rsidP="00C57E61">
            <w:pPr>
              <w:suppressAutoHyphens w:val="0"/>
              <w:spacing w:after="0"/>
              <w:jc w:val="left"/>
              <w:rPr>
                <w:rFonts w:asciiTheme="minorHAnsi" w:hAnsiTheme="minorHAnsi" w:cstheme="minorHAnsi"/>
                <w:color w:val="000000"/>
                <w:sz w:val="18"/>
                <w:szCs w:val="18"/>
                <w:lang w:eastAsia="el-GR"/>
              </w:rPr>
            </w:pPr>
            <w:r w:rsidRPr="00903DBF">
              <w:rPr>
                <w:rFonts w:asciiTheme="minorHAnsi" w:hAnsiTheme="minorHAnsi" w:cstheme="minorHAnsi"/>
                <w:color w:val="000000"/>
                <w:sz w:val="18"/>
                <w:szCs w:val="18"/>
                <w:lang w:eastAsia="el-GR"/>
              </w:rPr>
              <w:t>Κάμερα Η/Υ</w:t>
            </w:r>
          </w:p>
        </w:tc>
        <w:tc>
          <w:tcPr>
            <w:tcW w:w="287" w:type="pct"/>
            <w:tcBorders>
              <w:top w:val="nil"/>
              <w:left w:val="nil"/>
              <w:bottom w:val="single" w:sz="8" w:space="0" w:color="auto"/>
              <w:right w:val="single" w:sz="8" w:space="0" w:color="auto"/>
            </w:tcBorders>
            <w:shd w:val="clear" w:color="auto" w:fill="auto"/>
            <w:vAlign w:val="center"/>
            <w:hideMark/>
          </w:tcPr>
          <w:p w14:paraId="7EF8AD84" w14:textId="77777777" w:rsidR="00196BF5" w:rsidRPr="00903DBF" w:rsidRDefault="00196BF5" w:rsidP="00C57E61">
            <w:pPr>
              <w:suppressAutoHyphens w:val="0"/>
              <w:spacing w:after="0"/>
              <w:jc w:val="center"/>
              <w:rPr>
                <w:rFonts w:asciiTheme="minorHAnsi" w:hAnsiTheme="minorHAnsi" w:cstheme="minorHAnsi"/>
                <w:color w:val="000000"/>
                <w:sz w:val="18"/>
                <w:szCs w:val="18"/>
                <w:lang w:eastAsia="el-GR"/>
              </w:rPr>
            </w:pPr>
            <w:r w:rsidRPr="00903DBF">
              <w:rPr>
                <w:rFonts w:asciiTheme="minorHAnsi" w:hAnsiTheme="minorHAnsi" w:cstheme="minorHAnsi"/>
                <w:color w:val="000000"/>
                <w:sz w:val="18"/>
                <w:szCs w:val="18"/>
                <w:lang w:eastAsia="el-GR"/>
              </w:rPr>
              <w:t>1</w:t>
            </w:r>
            <w:r>
              <w:rPr>
                <w:rFonts w:asciiTheme="minorHAnsi" w:hAnsiTheme="minorHAnsi" w:cstheme="minorHAnsi"/>
                <w:color w:val="000000"/>
                <w:sz w:val="18"/>
                <w:szCs w:val="18"/>
                <w:lang w:eastAsia="el-GR"/>
              </w:rPr>
              <w:t>20</w:t>
            </w:r>
          </w:p>
        </w:tc>
        <w:tc>
          <w:tcPr>
            <w:tcW w:w="169" w:type="pct"/>
            <w:tcBorders>
              <w:top w:val="nil"/>
              <w:left w:val="nil"/>
              <w:bottom w:val="single" w:sz="8" w:space="0" w:color="auto"/>
              <w:right w:val="single" w:sz="8" w:space="0" w:color="auto"/>
            </w:tcBorders>
            <w:shd w:val="clear" w:color="auto" w:fill="auto"/>
            <w:vAlign w:val="center"/>
          </w:tcPr>
          <w:p w14:paraId="252599E4"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4</w:t>
            </w:r>
          </w:p>
        </w:tc>
        <w:tc>
          <w:tcPr>
            <w:tcW w:w="166" w:type="pct"/>
            <w:tcBorders>
              <w:top w:val="nil"/>
              <w:left w:val="nil"/>
              <w:bottom w:val="single" w:sz="8" w:space="0" w:color="auto"/>
              <w:right w:val="single" w:sz="8" w:space="0" w:color="auto"/>
            </w:tcBorders>
            <w:vAlign w:val="center"/>
          </w:tcPr>
          <w:p w14:paraId="2E8D79E6"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8</w:t>
            </w:r>
          </w:p>
        </w:tc>
        <w:tc>
          <w:tcPr>
            <w:tcW w:w="166" w:type="pct"/>
            <w:tcBorders>
              <w:top w:val="nil"/>
              <w:left w:val="nil"/>
              <w:bottom w:val="single" w:sz="8" w:space="0" w:color="auto"/>
              <w:right w:val="single" w:sz="8" w:space="0" w:color="auto"/>
            </w:tcBorders>
            <w:vAlign w:val="center"/>
          </w:tcPr>
          <w:p w14:paraId="048A3DA2"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13</w:t>
            </w:r>
          </w:p>
        </w:tc>
        <w:tc>
          <w:tcPr>
            <w:tcW w:w="166" w:type="pct"/>
            <w:tcBorders>
              <w:top w:val="nil"/>
              <w:left w:val="nil"/>
              <w:bottom w:val="single" w:sz="8" w:space="0" w:color="auto"/>
              <w:right w:val="single" w:sz="8" w:space="0" w:color="auto"/>
            </w:tcBorders>
            <w:vAlign w:val="center"/>
          </w:tcPr>
          <w:p w14:paraId="466B117F"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7</w:t>
            </w:r>
          </w:p>
        </w:tc>
        <w:tc>
          <w:tcPr>
            <w:tcW w:w="166" w:type="pct"/>
            <w:tcBorders>
              <w:top w:val="nil"/>
              <w:left w:val="nil"/>
              <w:bottom w:val="single" w:sz="8" w:space="0" w:color="auto"/>
              <w:right w:val="single" w:sz="8" w:space="0" w:color="auto"/>
            </w:tcBorders>
            <w:vAlign w:val="center"/>
          </w:tcPr>
          <w:p w14:paraId="148AFDF8"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2</w:t>
            </w:r>
          </w:p>
        </w:tc>
        <w:tc>
          <w:tcPr>
            <w:tcW w:w="166" w:type="pct"/>
            <w:tcBorders>
              <w:top w:val="nil"/>
              <w:left w:val="nil"/>
              <w:bottom w:val="single" w:sz="8" w:space="0" w:color="auto"/>
              <w:right w:val="single" w:sz="8" w:space="0" w:color="auto"/>
            </w:tcBorders>
            <w:vAlign w:val="center"/>
          </w:tcPr>
          <w:p w14:paraId="333DDBDA"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6</w:t>
            </w:r>
          </w:p>
        </w:tc>
        <w:tc>
          <w:tcPr>
            <w:tcW w:w="166" w:type="pct"/>
            <w:tcBorders>
              <w:top w:val="nil"/>
              <w:left w:val="nil"/>
              <w:bottom w:val="single" w:sz="8" w:space="0" w:color="auto"/>
              <w:right w:val="single" w:sz="8" w:space="0" w:color="auto"/>
            </w:tcBorders>
            <w:vAlign w:val="center"/>
          </w:tcPr>
          <w:p w14:paraId="6727FBFB"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11</w:t>
            </w:r>
          </w:p>
        </w:tc>
        <w:tc>
          <w:tcPr>
            <w:tcW w:w="166" w:type="pct"/>
            <w:tcBorders>
              <w:top w:val="nil"/>
              <w:left w:val="nil"/>
              <w:bottom w:val="single" w:sz="8" w:space="0" w:color="auto"/>
              <w:right w:val="single" w:sz="8" w:space="0" w:color="auto"/>
            </w:tcBorders>
            <w:vAlign w:val="center"/>
          </w:tcPr>
          <w:p w14:paraId="03FAB875"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8</w:t>
            </w:r>
          </w:p>
        </w:tc>
        <w:tc>
          <w:tcPr>
            <w:tcW w:w="166" w:type="pct"/>
            <w:tcBorders>
              <w:top w:val="nil"/>
              <w:left w:val="nil"/>
              <w:bottom w:val="single" w:sz="8" w:space="0" w:color="auto"/>
              <w:right w:val="single" w:sz="8" w:space="0" w:color="auto"/>
            </w:tcBorders>
            <w:vAlign w:val="center"/>
          </w:tcPr>
          <w:p w14:paraId="4483260A"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4</w:t>
            </w:r>
          </w:p>
        </w:tc>
        <w:tc>
          <w:tcPr>
            <w:tcW w:w="166" w:type="pct"/>
            <w:tcBorders>
              <w:top w:val="nil"/>
              <w:left w:val="nil"/>
              <w:bottom w:val="single" w:sz="8" w:space="0" w:color="auto"/>
              <w:right w:val="single" w:sz="8" w:space="0" w:color="auto"/>
            </w:tcBorders>
            <w:vAlign w:val="center"/>
          </w:tcPr>
          <w:p w14:paraId="765716AF"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4</w:t>
            </w:r>
          </w:p>
        </w:tc>
        <w:tc>
          <w:tcPr>
            <w:tcW w:w="166" w:type="pct"/>
            <w:tcBorders>
              <w:top w:val="nil"/>
              <w:left w:val="nil"/>
              <w:bottom w:val="single" w:sz="8" w:space="0" w:color="auto"/>
              <w:right w:val="single" w:sz="8" w:space="0" w:color="auto"/>
            </w:tcBorders>
            <w:vAlign w:val="center"/>
          </w:tcPr>
          <w:p w14:paraId="060E3B9A"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6B113884"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5</w:t>
            </w:r>
          </w:p>
        </w:tc>
        <w:tc>
          <w:tcPr>
            <w:tcW w:w="166" w:type="pct"/>
            <w:tcBorders>
              <w:top w:val="nil"/>
              <w:left w:val="nil"/>
              <w:bottom w:val="single" w:sz="8" w:space="0" w:color="auto"/>
              <w:right w:val="single" w:sz="8" w:space="0" w:color="auto"/>
            </w:tcBorders>
            <w:vAlign w:val="center"/>
          </w:tcPr>
          <w:p w14:paraId="0EB21B4A"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7" w:type="pct"/>
            <w:tcBorders>
              <w:top w:val="nil"/>
              <w:left w:val="nil"/>
              <w:bottom w:val="single" w:sz="8" w:space="0" w:color="auto"/>
              <w:right w:val="single" w:sz="8" w:space="0" w:color="auto"/>
            </w:tcBorders>
            <w:vAlign w:val="center"/>
          </w:tcPr>
          <w:p w14:paraId="61CD98C2"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276A3121"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w:t>
            </w:r>
          </w:p>
        </w:tc>
        <w:tc>
          <w:tcPr>
            <w:tcW w:w="166" w:type="pct"/>
            <w:tcBorders>
              <w:top w:val="nil"/>
              <w:left w:val="nil"/>
              <w:bottom w:val="single" w:sz="8" w:space="0" w:color="auto"/>
              <w:right w:val="single" w:sz="8" w:space="0" w:color="auto"/>
            </w:tcBorders>
            <w:vAlign w:val="center"/>
          </w:tcPr>
          <w:p w14:paraId="2FEB92FC"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2</w:t>
            </w:r>
          </w:p>
        </w:tc>
        <w:tc>
          <w:tcPr>
            <w:tcW w:w="166" w:type="pct"/>
            <w:tcBorders>
              <w:top w:val="nil"/>
              <w:left w:val="nil"/>
              <w:bottom w:val="single" w:sz="8" w:space="0" w:color="auto"/>
              <w:right w:val="single" w:sz="8" w:space="0" w:color="auto"/>
            </w:tcBorders>
            <w:vAlign w:val="center"/>
          </w:tcPr>
          <w:p w14:paraId="7B7298C6"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2</w:t>
            </w:r>
          </w:p>
        </w:tc>
        <w:tc>
          <w:tcPr>
            <w:tcW w:w="166" w:type="pct"/>
            <w:tcBorders>
              <w:top w:val="nil"/>
              <w:left w:val="nil"/>
              <w:bottom w:val="single" w:sz="8" w:space="0" w:color="auto"/>
              <w:right w:val="single" w:sz="8" w:space="0" w:color="auto"/>
            </w:tcBorders>
            <w:vAlign w:val="center"/>
          </w:tcPr>
          <w:p w14:paraId="765BCBDA"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3</w:t>
            </w:r>
          </w:p>
        </w:tc>
        <w:tc>
          <w:tcPr>
            <w:tcW w:w="166" w:type="pct"/>
            <w:tcBorders>
              <w:top w:val="nil"/>
              <w:left w:val="nil"/>
              <w:bottom w:val="single" w:sz="8" w:space="0" w:color="auto"/>
              <w:right w:val="single" w:sz="8" w:space="0" w:color="auto"/>
            </w:tcBorders>
            <w:vAlign w:val="center"/>
          </w:tcPr>
          <w:p w14:paraId="3AA86800"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2</w:t>
            </w:r>
          </w:p>
        </w:tc>
        <w:tc>
          <w:tcPr>
            <w:tcW w:w="166" w:type="pct"/>
            <w:tcBorders>
              <w:top w:val="nil"/>
              <w:left w:val="nil"/>
              <w:bottom w:val="single" w:sz="8" w:space="0" w:color="auto"/>
              <w:right w:val="single" w:sz="8" w:space="0" w:color="auto"/>
            </w:tcBorders>
            <w:vAlign w:val="center"/>
          </w:tcPr>
          <w:p w14:paraId="69AAA0F0"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8</w:t>
            </w:r>
          </w:p>
        </w:tc>
        <w:tc>
          <w:tcPr>
            <w:tcW w:w="166" w:type="pct"/>
            <w:tcBorders>
              <w:top w:val="nil"/>
              <w:left w:val="nil"/>
              <w:bottom w:val="single" w:sz="8" w:space="0" w:color="auto"/>
              <w:right w:val="single" w:sz="8" w:space="0" w:color="auto"/>
            </w:tcBorders>
            <w:vAlign w:val="center"/>
          </w:tcPr>
          <w:p w14:paraId="51ED0854"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6</w:t>
            </w:r>
          </w:p>
        </w:tc>
        <w:tc>
          <w:tcPr>
            <w:tcW w:w="166" w:type="pct"/>
            <w:tcBorders>
              <w:top w:val="nil"/>
              <w:left w:val="nil"/>
              <w:bottom w:val="single" w:sz="8" w:space="0" w:color="auto"/>
              <w:right w:val="single" w:sz="8" w:space="0" w:color="auto"/>
            </w:tcBorders>
            <w:vAlign w:val="center"/>
          </w:tcPr>
          <w:p w14:paraId="0D6562FF"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6</w:t>
            </w:r>
          </w:p>
        </w:tc>
        <w:tc>
          <w:tcPr>
            <w:tcW w:w="165" w:type="pct"/>
            <w:tcBorders>
              <w:top w:val="nil"/>
              <w:left w:val="nil"/>
              <w:bottom w:val="single" w:sz="8" w:space="0" w:color="auto"/>
              <w:right w:val="single" w:sz="8" w:space="0" w:color="auto"/>
            </w:tcBorders>
            <w:vAlign w:val="center"/>
          </w:tcPr>
          <w:p w14:paraId="05939A5F"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18</w:t>
            </w:r>
          </w:p>
        </w:tc>
      </w:tr>
      <w:tr w:rsidR="00196BF5" w14:paraId="0C05FBD5" w14:textId="77777777" w:rsidTr="00950B3A">
        <w:trPr>
          <w:trHeight w:val="300"/>
          <w:jc w:val="center"/>
        </w:trPr>
        <w:tc>
          <w:tcPr>
            <w:tcW w:w="293" w:type="pct"/>
            <w:tcBorders>
              <w:top w:val="nil"/>
              <w:left w:val="single" w:sz="8" w:space="0" w:color="auto"/>
              <w:bottom w:val="single" w:sz="8" w:space="0" w:color="auto"/>
              <w:right w:val="single" w:sz="8" w:space="0" w:color="auto"/>
            </w:tcBorders>
            <w:shd w:val="clear" w:color="auto" w:fill="auto"/>
            <w:vAlign w:val="center"/>
          </w:tcPr>
          <w:p w14:paraId="31848A2C" w14:textId="77777777" w:rsidR="00196BF5" w:rsidRPr="00903DBF" w:rsidRDefault="00196BF5" w:rsidP="00C57E61">
            <w:pPr>
              <w:suppressAutoHyphens w:val="0"/>
              <w:spacing w:after="0"/>
              <w:jc w:val="center"/>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13</w:t>
            </w:r>
          </w:p>
        </w:tc>
        <w:tc>
          <w:tcPr>
            <w:tcW w:w="599" w:type="pct"/>
            <w:tcBorders>
              <w:top w:val="nil"/>
              <w:left w:val="nil"/>
              <w:bottom w:val="single" w:sz="8" w:space="0" w:color="auto"/>
              <w:right w:val="single" w:sz="8" w:space="0" w:color="auto"/>
            </w:tcBorders>
            <w:shd w:val="clear" w:color="auto" w:fill="auto"/>
            <w:vAlign w:val="center"/>
          </w:tcPr>
          <w:p w14:paraId="44B58463" w14:textId="77777777" w:rsidR="00196BF5" w:rsidRPr="00903DBF" w:rsidRDefault="00196BF5" w:rsidP="00C57E61">
            <w:pPr>
              <w:suppressAutoHyphens w:val="0"/>
              <w:spacing w:after="0"/>
              <w:jc w:val="left"/>
              <w:rPr>
                <w:rFonts w:asciiTheme="minorHAnsi" w:hAnsiTheme="minorHAnsi" w:cstheme="minorHAnsi"/>
                <w:color w:val="000000"/>
                <w:sz w:val="18"/>
                <w:szCs w:val="18"/>
                <w:lang w:eastAsia="el-GR"/>
              </w:rPr>
            </w:pPr>
            <w:r w:rsidRPr="00903DBF">
              <w:rPr>
                <w:rFonts w:asciiTheme="minorHAnsi" w:hAnsiTheme="minorHAnsi" w:cstheme="minorHAnsi"/>
                <w:color w:val="000000"/>
                <w:sz w:val="18"/>
                <w:szCs w:val="18"/>
                <w:lang w:eastAsia="el-GR"/>
              </w:rPr>
              <w:t>Λογισμικό απομακρυσμένου χειρισμού σταθμών εργασίας</w:t>
            </w:r>
          </w:p>
        </w:tc>
        <w:tc>
          <w:tcPr>
            <w:tcW w:w="287" w:type="pct"/>
            <w:tcBorders>
              <w:top w:val="nil"/>
              <w:left w:val="nil"/>
              <w:bottom w:val="single" w:sz="8" w:space="0" w:color="auto"/>
              <w:right w:val="single" w:sz="8" w:space="0" w:color="auto"/>
            </w:tcBorders>
            <w:shd w:val="clear" w:color="auto" w:fill="auto"/>
            <w:vAlign w:val="center"/>
          </w:tcPr>
          <w:p w14:paraId="02A4B1F8" w14:textId="77777777" w:rsidR="00196BF5" w:rsidRPr="00903DBF" w:rsidRDefault="00196BF5" w:rsidP="00C57E61">
            <w:pPr>
              <w:suppressAutoHyphens w:val="0"/>
              <w:spacing w:after="0"/>
              <w:jc w:val="center"/>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w:t>
            </w:r>
          </w:p>
        </w:tc>
        <w:tc>
          <w:tcPr>
            <w:tcW w:w="169" w:type="pct"/>
            <w:tcBorders>
              <w:top w:val="nil"/>
              <w:left w:val="nil"/>
              <w:bottom w:val="single" w:sz="8" w:space="0" w:color="auto"/>
              <w:right w:val="single" w:sz="8" w:space="0" w:color="auto"/>
            </w:tcBorders>
            <w:shd w:val="clear" w:color="auto" w:fill="auto"/>
            <w:vAlign w:val="center"/>
          </w:tcPr>
          <w:p w14:paraId="034C2F12" w14:textId="77777777" w:rsidR="00196BF5"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1CB66CF5" w14:textId="77777777" w:rsidR="00196BF5"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1D7EABF2" w14:textId="77777777" w:rsidR="00196BF5"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1F9736E9" w14:textId="77777777" w:rsidR="00196BF5"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072253E0" w14:textId="77777777" w:rsidR="00196BF5"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4AF879F0" w14:textId="77777777" w:rsidR="00196BF5"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396AC38E" w14:textId="77777777" w:rsidR="00196BF5"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4FDCF07B" w14:textId="77777777" w:rsidR="00196BF5"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6A028CFA" w14:textId="77777777" w:rsidR="00196BF5"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7EE73B0B" w14:textId="77777777" w:rsidR="00196BF5"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07D1083D"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7935CDB8" w14:textId="77777777" w:rsidR="00196BF5"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20220993"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7" w:type="pct"/>
            <w:tcBorders>
              <w:top w:val="nil"/>
              <w:left w:val="nil"/>
              <w:bottom w:val="single" w:sz="8" w:space="0" w:color="auto"/>
              <w:right w:val="single" w:sz="8" w:space="0" w:color="auto"/>
            </w:tcBorders>
            <w:vAlign w:val="center"/>
          </w:tcPr>
          <w:p w14:paraId="54D61E73"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355AF7A5" w14:textId="77777777" w:rsidR="00196BF5"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7DDB54EC" w14:textId="77777777" w:rsidR="00196BF5"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6255D5B9" w14:textId="77777777" w:rsidR="00196BF5"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11F4FAF1" w14:textId="77777777" w:rsidR="00196BF5"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7E4BB621" w14:textId="77777777" w:rsidR="00196BF5"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3997143D" w14:textId="77777777" w:rsidR="00196BF5"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73F03290" w14:textId="77777777" w:rsidR="00196BF5"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60D0A650" w14:textId="77777777" w:rsidR="00196BF5" w:rsidRDefault="00196BF5" w:rsidP="00C57E61">
            <w:pPr>
              <w:suppressAutoHyphens w:val="0"/>
              <w:spacing w:after="0"/>
              <w:rPr>
                <w:rFonts w:asciiTheme="minorHAnsi" w:hAnsiTheme="minorHAnsi" w:cstheme="minorHAnsi"/>
                <w:color w:val="000000"/>
                <w:sz w:val="18"/>
                <w:szCs w:val="18"/>
                <w:lang w:eastAsia="el-GR"/>
              </w:rPr>
            </w:pPr>
          </w:p>
        </w:tc>
        <w:tc>
          <w:tcPr>
            <w:tcW w:w="165" w:type="pct"/>
            <w:tcBorders>
              <w:top w:val="nil"/>
              <w:left w:val="nil"/>
              <w:bottom w:val="single" w:sz="8" w:space="0" w:color="auto"/>
              <w:right w:val="single" w:sz="8" w:space="0" w:color="auto"/>
            </w:tcBorders>
            <w:vAlign w:val="center"/>
          </w:tcPr>
          <w:p w14:paraId="3F892966" w14:textId="77777777" w:rsidR="00196BF5"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w:t>
            </w:r>
          </w:p>
        </w:tc>
      </w:tr>
      <w:tr w:rsidR="00196BF5" w14:paraId="085A2C31" w14:textId="77777777" w:rsidTr="00950B3A">
        <w:trPr>
          <w:trHeight w:val="300"/>
          <w:jc w:val="center"/>
        </w:trPr>
        <w:tc>
          <w:tcPr>
            <w:tcW w:w="293" w:type="pct"/>
            <w:tcBorders>
              <w:top w:val="nil"/>
              <w:left w:val="single" w:sz="8" w:space="0" w:color="auto"/>
              <w:bottom w:val="single" w:sz="8" w:space="0" w:color="auto"/>
              <w:right w:val="single" w:sz="8" w:space="0" w:color="auto"/>
            </w:tcBorders>
            <w:shd w:val="clear" w:color="auto" w:fill="auto"/>
            <w:vAlign w:val="center"/>
          </w:tcPr>
          <w:p w14:paraId="5C9AE2AF" w14:textId="77777777" w:rsidR="00196BF5" w:rsidRPr="002E7DFE" w:rsidRDefault="00196BF5" w:rsidP="00C57E61">
            <w:pPr>
              <w:suppressAutoHyphens w:val="0"/>
              <w:spacing w:after="0"/>
              <w:jc w:val="center"/>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14</w:t>
            </w:r>
          </w:p>
        </w:tc>
        <w:tc>
          <w:tcPr>
            <w:tcW w:w="599" w:type="pct"/>
            <w:tcBorders>
              <w:top w:val="nil"/>
              <w:left w:val="nil"/>
              <w:bottom w:val="single" w:sz="8" w:space="0" w:color="auto"/>
              <w:right w:val="single" w:sz="8" w:space="0" w:color="auto"/>
            </w:tcBorders>
            <w:shd w:val="clear" w:color="auto" w:fill="auto"/>
            <w:vAlign w:val="center"/>
          </w:tcPr>
          <w:p w14:paraId="3CF73847" w14:textId="77777777" w:rsidR="00196BF5" w:rsidRPr="002E7DFE" w:rsidRDefault="00196BF5" w:rsidP="00C57E61">
            <w:pPr>
              <w:suppressAutoHyphens w:val="0"/>
              <w:spacing w:after="0"/>
              <w:jc w:val="left"/>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 xml:space="preserve">Λογισμικό </w:t>
            </w:r>
            <w:r w:rsidRPr="00DF5DE1">
              <w:rPr>
                <w:rFonts w:asciiTheme="minorHAnsi" w:hAnsiTheme="minorHAnsi" w:cstheme="minorHAnsi"/>
                <w:color w:val="000000"/>
                <w:sz w:val="18"/>
                <w:szCs w:val="18"/>
                <w:lang w:eastAsia="el-GR"/>
              </w:rPr>
              <w:t>κεντρικής διαχείρισης σταθμών εργασίας</w:t>
            </w:r>
          </w:p>
        </w:tc>
        <w:tc>
          <w:tcPr>
            <w:tcW w:w="287" w:type="pct"/>
            <w:tcBorders>
              <w:top w:val="nil"/>
              <w:left w:val="nil"/>
              <w:bottom w:val="single" w:sz="8" w:space="0" w:color="auto"/>
              <w:right w:val="single" w:sz="8" w:space="0" w:color="auto"/>
            </w:tcBorders>
            <w:shd w:val="clear" w:color="auto" w:fill="auto"/>
            <w:vAlign w:val="center"/>
          </w:tcPr>
          <w:p w14:paraId="7336DA6D" w14:textId="77777777" w:rsidR="00196BF5" w:rsidRPr="00DF5DE1" w:rsidRDefault="00196BF5" w:rsidP="00C57E61">
            <w:pPr>
              <w:suppressAutoHyphens w:val="0"/>
              <w:spacing w:after="0"/>
              <w:jc w:val="center"/>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50</w:t>
            </w:r>
          </w:p>
        </w:tc>
        <w:tc>
          <w:tcPr>
            <w:tcW w:w="169" w:type="pct"/>
            <w:tcBorders>
              <w:top w:val="nil"/>
              <w:left w:val="nil"/>
              <w:bottom w:val="single" w:sz="8" w:space="0" w:color="auto"/>
              <w:right w:val="single" w:sz="8" w:space="0" w:color="auto"/>
            </w:tcBorders>
            <w:shd w:val="clear" w:color="auto" w:fill="auto"/>
            <w:vAlign w:val="center"/>
          </w:tcPr>
          <w:p w14:paraId="1A667140"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67135C38"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6CC5C47B"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7A0F9159"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42480E79"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61601DA2"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3F5DBC59"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0A0F7CC6"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0F3274A0"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1DB0D68C"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24238A15"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02751D93"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61FC50FD"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7" w:type="pct"/>
            <w:tcBorders>
              <w:top w:val="nil"/>
              <w:left w:val="nil"/>
              <w:bottom w:val="single" w:sz="8" w:space="0" w:color="auto"/>
              <w:right w:val="single" w:sz="8" w:space="0" w:color="auto"/>
            </w:tcBorders>
            <w:vAlign w:val="center"/>
          </w:tcPr>
          <w:p w14:paraId="27BBE9C8"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6F046F67"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1832A2C7"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699B768B"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0C1FB2ED"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371FEE50"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5F064016"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0DD581B5"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52DDBDF1"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5" w:type="pct"/>
            <w:tcBorders>
              <w:top w:val="nil"/>
              <w:left w:val="nil"/>
              <w:bottom w:val="single" w:sz="8" w:space="0" w:color="auto"/>
              <w:right w:val="single" w:sz="8" w:space="0" w:color="auto"/>
            </w:tcBorders>
            <w:vAlign w:val="center"/>
          </w:tcPr>
          <w:p w14:paraId="1FCCA171" w14:textId="77777777" w:rsidR="00196BF5"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50</w:t>
            </w:r>
          </w:p>
        </w:tc>
      </w:tr>
      <w:tr w:rsidR="00196BF5" w14:paraId="676CC2DD" w14:textId="77777777" w:rsidTr="00950B3A">
        <w:trPr>
          <w:trHeight w:val="300"/>
          <w:jc w:val="center"/>
        </w:trPr>
        <w:tc>
          <w:tcPr>
            <w:tcW w:w="293" w:type="pct"/>
            <w:tcBorders>
              <w:top w:val="nil"/>
              <w:left w:val="single" w:sz="8" w:space="0" w:color="auto"/>
              <w:bottom w:val="single" w:sz="8" w:space="0" w:color="auto"/>
              <w:right w:val="single" w:sz="8" w:space="0" w:color="auto"/>
            </w:tcBorders>
            <w:shd w:val="clear" w:color="auto" w:fill="auto"/>
            <w:vAlign w:val="center"/>
          </w:tcPr>
          <w:p w14:paraId="065E19DD" w14:textId="77777777" w:rsidR="00196BF5" w:rsidRPr="002E7DFE" w:rsidRDefault="00196BF5" w:rsidP="00C57E61">
            <w:pPr>
              <w:suppressAutoHyphens w:val="0"/>
              <w:spacing w:after="0"/>
              <w:jc w:val="center"/>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15</w:t>
            </w:r>
          </w:p>
        </w:tc>
        <w:tc>
          <w:tcPr>
            <w:tcW w:w="599" w:type="pct"/>
            <w:tcBorders>
              <w:top w:val="nil"/>
              <w:left w:val="nil"/>
              <w:bottom w:val="single" w:sz="8" w:space="0" w:color="auto"/>
              <w:right w:val="single" w:sz="8" w:space="0" w:color="auto"/>
            </w:tcBorders>
            <w:shd w:val="clear" w:color="auto" w:fill="auto"/>
            <w:vAlign w:val="center"/>
          </w:tcPr>
          <w:p w14:paraId="6312E064" w14:textId="77777777" w:rsidR="00196BF5" w:rsidRPr="002E7DFE" w:rsidRDefault="00196BF5" w:rsidP="00C57E61">
            <w:pPr>
              <w:suppressAutoHyphens w:val="0"/>
              <w:spacing w:after="0"/>
              <w:jc w:val="left"/>
              <w:rPr>
                <w:rFonts w:asciiTheme="minorHAnsi" w:hAnsiTheme="minorHAnsi" w:cstheme="minorHAnsi"/>
                <w:color w:val="000000"/>
                <w:sz w:val="18"/>
                <w:szCs w:val="18"/>
                <w:lang w:eastAsia="el-GR"/>
              </w:rPr>
            </w:pPr>
            <w:r w:rsidRPr="00DF5DE1">
              <w:rPr>
                <w:rFonts w:asciiTheme="minorHAnsi" w:hAnsiTheme="minorHAnsi" w:cstheme="minorHAnsi"/>
                <w:color w:val="000000"/>
                <w:sz w:val="18"/>
                <w:szCs w:val="18"/>
                <w:lang w:eastAsia="el-GR"/>
              </w:rPr>
              <w:t>Λογισμικό προστασίας από κακόβουλο λογισμικό και ενέργειες</w:t>
            </w:r>
          </w:p>
        </w:tc>
        <w:tc>
          <w:tcPr>
            <w:tcW w:w="287" w:type="pct"/>
            <w:tcBorders>
              <w:top w:val="nil"/>
              <w:left w:val="nil"/>
              <w:bottom w:val="single" w:sz="8" w:space="0" w:color="auto"/>
              <w:right w:val="single" w:sz="8" w:space="0" w:color="auto"/>
            </w:tcBorders>
            <w:shd w:val="clear" w:color="auto" w:fill="auto"/>
            <w:vAlign w:val="center"/>
          </w:tcPr>
          <w:p w14:paraId="66374381" w14:textId="77777777" w:rsidR="00196BF5" w:rsidRPr="00DF5DE1" w:rsidRDefault="00196BF5" w:rsidP="00C57E61">
            <w:pPr>
              <w:suppressAutoHyphens w:val="0"/>
              <w:spacing w:after="0"/>
              <w:jc w:val="center"/>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50</w:t>
            </w:r>
          </w:p>
        </w:tc>
        <w:tc>
          <w:tcPr>
            <w:tcW w:w="169" w:type="pct"/>
            <w:tcBorders>
              <w:top w:val="nil"/>
              <w:left w:val="nil"/>
              <w:bottom w:val="single" w:sz="8" w:space="0" w:color="auto"/>
              <w:right w:val="single" w:sz="8" w:space="0" w:color="auto"/>
            </w:tcBorders>
            <w:shd w:val="clear" w:color="auto" w:fill="auto"/>
            <w:vAlign w:val="center"/>
          </w:tcPr>
          <w:p w14:paraId="71258A45"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4836742C"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6C13A69B"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48EB745B"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0BDB9E34"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0350EDE3"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52C2CB65"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1601C8CC"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5D810230"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393DE19A"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16049595"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48EB374A"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02B4FAA3"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7" w:type="pct"/>
            <w:tcBorders>
              <w:top w:val="nil"/>
              <w:left w:val="nil"/>
              <w:bottom w:val="single" w:sz="8" w:space="0" w:color="auto"/>
              <w:right w:val="single" w:sz="8" w:space="0" w:color="auto"/>
            </w:tcBorders>
            <w:vAlign w:val="center"/>
          </w:tcPr>
          <w:p w14:paraId="73FFF024"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3CAC865F"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41ABCDA4"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76FCF254"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60E973FA"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77133A93"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37BB03CD"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1C8DA69E"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013DB865"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5" w:type="pct"/>
            <w:tcBorders>
              <w:top w:val="nil"/>
              <w:left w:val="nil"/>
              <w:bottom w:val="single" w:sz="8" w:space="0" w:color="auto"/>
              <w:right w:val="single" w:sz="8" w:space="0" w:color="auto"/>
            </w:tcBorders>
            <w:vAlign w:val="center"/>
          </w:tcPr>
          <w:p w14:paraId="37D7A8A0" w14:textId="77777777" w:rsidR="00196BF5"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50</w:t>
            </w:r>
          </w:p>
        </w:tc>
      </w:tr>
      <w:tr w:rsidR="00196BF5" w:rsidRPr="00903DBF" w14:paraId="3EE0D275" w14:textId="77777777" w:rsidTr="00950B3A">
        <w:trPr>
          <w:trHeight w:val="300"/>
          <w:jc w:val="center"/>
        </w:trPr>
        <w:tc>
          <w:tcPr>
            <w:tcW w:w="293" w:type="pct"/>
            <w:tcBorders>
              <w:top w:val="nil"/>
              <w:left w:val="single" w:sz="8" w:space="0" w:color="auto"/>
              <w:bottom w:val="single" w:sz="8" w:space="0" w:color="auto"/>
              <w:right w:val="single" w:sz="8" w:space="0" w:color="auto"/>
            </w:tcBorders>
            <w:shd w:val="clear" w:color="auto" w:fill="auto"/>
            <w:vAlign w:val="center"/>
            <w:hideMark/>
          </w:tcPr>
          <w:p w14:paraId="527C7B31" w14:textId="77777777" w:rsidR="00196BF5" w:rsidRPr="00903DBF" w:rsidRDefault="00196BF5" w:rsidP="00C57E61">
            <w:pPr>
              <w:suppressAutoHyphens w:val="0"/>
              <w:spacing w:after="0"/>
              <w:jc w:val="center"/>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16</w:t>
            </w:r>
          </w:p>
        </w:tc>
        <w:tc>
          <w:tcPr>
            <w:tcW w:w="599" w:type="pct"/>
            <w:tcBorders>
              <w:top w:val="nil"/>
              <w:left w:val="nil"/>
              <w:bottom w:val="single" w:sz="8" w:space="0" w:color="auto"/>
              <w:right w:val="single" w:sz="8" w:space="0" w:color="auto"/>
            </w:tcBorders>
            <w:shd w:val="clear" w:color="auto" w:fill="auto"/>
            <w:vAlign w:val="center"/>
            <w:hideMark/>
          </w:tcPr>
          <w:p w14:paraId="0C8ED7A7" w14:textId="77777777" w:rsidR="00196BF5" w:rsidRPr="00903DBF" w:rsidRDefault="00196BF5" w:rsidP="00C57E61">
            <w:pPr>
              <w:suppressAutoHyphens w:val="0"/>
              <w:spacing w:after="0"/>
              <w:jc w:val="left"/>
              <w:rPr>
                <w:rFonts w:asciiTheme="minorHAnsi" w:hAnsiTheme="minorHAnsi" w:cstheme="minorHAnsi"/>
                <w:color w:val="000000"/>
                <w:sz w:val="18"/>
                <w:szCs w:val="18"/>
                <w:lang w:eastAsia="el-GR"/>
              </w:rPr>
            </w:pPr>
            <w:r w:rsidRPr="00903DBF">
              <w:rPr>
                <w:rFonts w:asciiTheme="minorHAnsi" w:hAnsiTheme="minorHAnsi" w:cstheme="minorHAnsi"/>
                <w:color w:val="000000"/>
                <w:sz w:val="18"/>
                <w:szCs w:val="18"/>
                <w:lang w:eastAsia="el-GR"/>
              </w:rPr>
              <w:t>Φορητή οθόνη προβολής με βάση</w:t>
            </w:r>
          </w:p>
        </w:tc>
        <w:tc>
          <w:tcPr>
            <w:tcW w:w="287" w:type="pct"/>
            <w:tcBorders>
              <w:top w:val="nil"/>
              <w:left w:val="nil"/>
              <w:bottom w:val="single" w:sz="8" w:space="0" w:color="auto"/>
              <w:right w:val="single" w:sz="8" w:space="0" w:color="auto"/>
            </w:tcBorders>
            <w:shd w:val="clear" w:color="auto" w:fill="auto"/>
            <w:vAlign w:val="center"/>
            <w:hideMark/>
          </w:tcPr>
          <w:p w14:paraId="5EF3D4C4" w14:textId="77777777" w:rsidR="00196BF5" w:rsidRPr="00903DBF" w:rsidRDefault="00196BF5" w:rsidP="00C57E61">
            <w:pPr>
              <w:suppressAutoHyphens w:val="0"/>
              <w:spacing w:after="0"/>
              <w:jc w:val="center"/>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7</w:t>
            </w:r>
          </w:p>
        </w:tc>
        <w:tc>
          <w:tcPr>
            <w:tcW w:w="169" w:type="pct"/>
            <w:tcBorders>
              <w:top w:val="nil"/>
              <w:left w:val="nil"/>
              <w:bottom w:val="single" w:sz="8" w:space="0" w:color="auto"/>
              <w:right w:val="single" w:sz="8" w:space="0" w:color="auto"/>
            </w:tcBorders>
            <w:shd w:val="clear" w:color="auto" w:fill="auto"/>
            <w:vAlign w:val="center"/>
          </w:tcPr>
          <w:p w14:paraId="4B365EC2"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7FDE2678"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0876BC50"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4E230022"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w:t>
            </w:r>
          </w:p>
        </w:tc>
        <w:tc>
          <w:tcPr>
            <w:tcW w:w="166" w:type="pct"/>
            <w:tcBorders>
              <w:top w:val="nil"/>
              <w:left w:val="nil"/>
              <w:bottom w:val="single" w:sz="8" w:space="0" w:color="auto"/>
              <w:right w:val="single" w:sz="8" w:space="0" w:color="auto"/>
            </w:tcBorders>
            <w:vAlign w:val="center"/>
          </w:tcPr>
          <w:p w14:paraId="2FC90599"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4DE891FA"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6E350407"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02E86314"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282DA459"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7A06B902"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6EF467ED"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3143E603"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14DBBEC2"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7" w:type="pct"/>
            <w:tcBorders>
              <w:top w:val="nil"/>
              <w:left w:val="nil"/>
              <w:bottom w:val="single" w:sz="8" w:space="0" w:color="auto"/>
              <w:right w:val="single" w:sz="8" w:space="0" w:color="auto"/>
            </w:tcBorders>
            <w:vAlign w:val="center"/>
          </w:tcPr>
          <w:p w14:paraId="4D31DEC2"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0D3BA0DB"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w:t>
            </w:r>
          </w:p>
        </w:tc>
        <w:tc>
          <w:tcPr>
            <w:tcW w:w="166" w:type="pct"/>
            <w:tcBorders>
              <w:top w:val="nil"/>
              <w:left w:val="nil"/>
              <w:bottom w:val="single" w:sz="8" w:space="0" w:color="auto"/>
              <w:right w:val="single" w:sz="8" w:space="0" w:color="auto"/>
            </w:tcBorders>
            <w:vAlign w:val="center"/>
          </w:tcPr>
          <w:p w14:paraId="4396A602"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056B7A44"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w:t>
            </w:r>
          </w:p>
        </w:tc>
        <w:tc>
          <w:tcPr>
            <w:tcW w:w="166" w:type="pct"/>
            <w:tcBorders>
              <w:top w:val="nil"/>
              <w:left w:val="nil"/>
              <w:bottom w:val="single" w:sz="8" w:space="0" w:color="auto"/>
              <w:right w:val="single" w:sz="8" w:space="0" w:color="auto"/>
            </w:tcBorders>
            <w:vAlign w:val="center"/>
          </w:tcPr>
          <w:p w14:paraId="073E2686"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76588F69"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w:t>
            </w:r>
          </w:p>
        </w:tc>
        <w:tc>
          <w:tcPr>
            <w:tcW w:w="166" w:type="pct"/>
            <w:tcBorders>
              <w:top w:val="nil"/>
              <w:left w:val="nil"/>
              <w:bottom w:val="single" w:sz="8" w:space="0" w:color="auto"/>
              <w:right w:val="single" w:sz="8" w:space="0" w:color="auto"/>
            </w:tcBorders>
            <w:vAlign w:val="center"/>
          </w:tcPr>
          <w:p w14:paraId="3E8299D8"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3354C01F"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555B3822"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2</w:t>
            </w:r>
          </w:p>
        </w:tc>
        <w:tc>
          <w:tcPr>
            <w:tcW w:w="165" w:type="pct"/>
            <w:tcBorders>
              <w:top w:val="nil"/>
              <w:left w:val="nil"/>
              <w:bottom w:val="single" w:sz="8" w:space="0" w:color="auto"/>
              <w:right w:val="single" w:sz="8" w:space="0" w:color="auto"/>
            </w:tcBorders>
            <w:vAlign w:val="center"/>
          </w:tcPr>
          <w:p w14:paraId="27854625"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w:t>
            </w:r>
          </w:p>
        </w:tc>
      </w:tr>
      <w:tr w:rsidR="00196BF5" w:rsidRPr="008A2879" w14:paraId="7C9DE267" w14:textId="77777777" w:rsidTr="00950B3A">
        <w:trPr>
          <w:trHeight w:val="300"/>
          <w:jc w:val="center"/>
        </w:trPr>
        <w:tc>
          <w:tcPr>
            <w:tcW w:w="293" w:type="pct"/>
            <w:tcBorders>
              <w:top w:val="nil"/>
              <w:left w:val="single" w:sz="8" w:space="0" w:color="auto"/>
              <w:bottom w:val="single" w:sz="8" w:space="0" w:color="auto"/>
              <w:right w:val="single" w:sz="8" w:space="0" w:color="auto"/>
            </w:tcBorders>
            <w:shd w:val="clear" w:color="auto" w:fill="auto"/>
            <w:vAlign w:val="center"/>
            <w:hideMark/>
          </w:tcPr>
          <w:p w14:paraId="51F6A440" w14:textId="77777777" w:rsidR="00196BF5" w:rsidRPr="00DF5DE1" w:rsidRDefault="00196BF5" w:rsidP="00C57E61">
            <w:pPr>
              <w:suppressAutoHyphens w:val="0"/>
              <w:spacing w:after="0"/>
              <w:jc w:val="center"/>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17</w:t>
            </w:r>
          </w:p>
        </w:tc>
        <w:tc>
          <w:tcPr>
            <w:tcW w:w="599" w:type="pct"/>
            <w:tcBorders>
              <w:top w:val="nil"/>
              <w:left w:val="nil"/>
              <w:bottom w:val="single" w:sz="8" w:space="0" w:color="auto"/>
              <w:right w:val="single" w:sz="8" w:space="0" w:color="auto"/>
            </w:tcBorders>
            <w:shd w:val="clear" w:color="auto" w:fill="auto"/>
            <w:vAlign w:val="center"/>
            <w:hideMark/>
          </w:tcPr>
          <w:p w14:paraId="7E080B9B" w14:textId="77777777" w:rsidR="00196BF5" w:rsidRPr="002E7DFE" w:rsidRDefault="00196BF5" w:rsidP="00C57E61">
            <w:pPr>
              <w:suppressAutoHyphens w:val="0"/>
              <w:spacing w:after="0"/>
              <w:jc w:val="left"/>
              <w:rPr>
                <w:rFonts w:asciiTheme="minorHAnsi" w:hAnsiTheme="minorHAnsi" w:cstheme="minorHAnsi"/>
                <w:color w:val="000000"/>
                <w:sz w:val="18"/>
                <w:szCs w:val="18"/>
                <w:lang w:eastAsia="el-GR"/>
              </w:rPr>
            </w:pPr>
            <w:r w:rsidRPr="002E7DFE">
              <w:rPr>
                <w:rFonts w:asciiTheme="minorHAnsi" w:hAnsiTheme="minorHAnsi" w:cstheme="minorHAnsi"/>
                <w:color w:val="000000"/>
                <w:sz w:val="18"/>
                <w:szCs w:val="18"/>
                <w:lang w:eastAsia="el-GR"/>
              </w:rPr>
              <w:t>Πολυμηχάνημα Laser έγχρωμο μεγάλου όγκου</w:t>
            </w:r>
          </w:p>
        </w:tc>
        <w:tc>
          <w:tcPr>
            <w:tcW w:w="287" w:type="pct"/>
            <w:tcBorders>
              <w:top w:val="nil"/>
              <w:left w:val="nil"/>
              <w:bottom w:val="single" w:sz="8" w:space="0" w:color="auto"/>
              <w:right w:val="single" w:sz="8" w:space="0" w:color="auto"/>
            </w:tcBorders>
            <w:shd w:val="clear" w:color="auto" w:fill="auto"/>
            <w:vAlign w:val="center"/>
            <w:hideMark/>
          </w:tcPr>
          <w:p w14:paraId="15B229C7" w14:textId="77777777" w:rsidR="00196BF5" w:rsidRPr="002E7DFE" w:rsidRDefault="00196BF5" w:rsidP="00C57E61">
            <w:pPr>
              <w:suppressAutoHyphens w:val="0"/>
              <w:spacing w:after="0"/>
              <w:jc w:val="center"/>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15</w:t>
            </w:r>
          </w:p>
        </w:tc>
        <w:tc>
          <w:tcPr>
            <w:tcW w:w="169" w:type="pct"/>
            <w:tcBorders>
              <w:top w:val="nil"/>
              <w:left w:val="nil"/>
              <w:bottom w:val="single" w:sz="8" w:space="0" w:color="auto"/>
              <w:right w:val="single" w:sz="8" w:space="0" w:color="auto"/>
            </w:tcBorders>
            <w:shd w:val="clear" w:color="auto" w:fill="auto"/>
            <w:vAlign w:val="center"/>
          </w:tcPr>
          <w:p w14:paraId="6EF9837E" w14:textId="77777777" w:rsidR="00196BF5" w:rsidRPr="008A2879"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75366E8F" w14:textId="77777777" w:rsidR="00196BF5" w:rsidRPr="008A2879"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443C5278" w14:textId="77777777" w:rsidR="00196BF5" w:rsidRPr="008A2879"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w:t>
            </w:r>
          </w:p>
        </w:tc>
        <w:tc>
          <w:tcPr>
            <w:tcW w:w="166" w:type="pct"/>
            <w:tcBorders>
              <w:top w:val="nil"/>
              <w:left w:val="nil"/>
              <w:bottom w:val="single" w:sz="8" w:space="0" w:color="auto"/>
              <w:right w:val="single" w:sz="8" w:space="0" w:color="auto"/>
            </w:tcBorders>
            <w:vAlign w:val="center"/>
          </w:tcPr>
          <w:p w14:paraId="59349C6F" w14:textId="77777777" w:rsidR="00196BF5" w:rsidRPr="008A2879"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w:t>
            </w:r>
          </w:p>
        </w:tc>
        <w:tc>
          <w:tcPr>
            <w:tcW w:w="166" w:type="pct"/>
            <w:tcBorders>
              <w:top w:val="nil"/>
              <w:left w:val="nil"/>
              <w:bottom w:val="single" w:sz="8" w:space="0" w:color="auto"/>
              <w:right w:val="single" w:sz="8" w:space="0" w:color="auto"/>
            </w:tcBorders>
            <w:vAlign w:val="center"/>
          </w:tcPr>
          <w:p w14:paraId="52623C2B" w14:textId="77777777" w:rsidR="00196BF5" w:rsidRPr="008A2879"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w:t>
            </w:r>
          </w:p>
        </w:tc>
        <w:tc>
          <w:tcPr>
            <w:tcW w:w="166" w:type="pct"/>
            <w:tcBorders>
              <w:top w:val="nil"/>
              <w:left w:val="nil"/>
              <w:bottom w:val="single" w:sz="8" w:space="0" w:color="auto"/>
              <w:right w:val="single" w:sz="8" w:space="0" w:color="auto"/>
            </w:tcBorders>
            <w:vAlign w:val="center"/>
          </w:tcPr>
          <w:p w14:paraId="1DAB2267" w14:textId="77777777" w:rsidR="00196BF5" w:rsidRPr="008A2879"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2</w:t>
            </w:r>
          </w:p>
        </w:tc>
        <w:tc>
          <w:tcPr>
            <w:tcW w:w="166" w:type="pct"/>
            <w:tcBorders>
              <w:top w:val="nil"/>
              <w:left w:val="nil"/>
              <w:bottom w:val="single" w:sz="8" w:space="0" w:color="auto"/>
              <w:right w:val="single" w:sz="8" w:space="0" w:color="auto"/>
            </w:tcBorders>
            <w:vAlign w:val="center"/>
          </w:tcPr>
          <w:p w14:paraId="495388A8" w14:textId="77777777" w:rsidR="00196BF5" w:rsidRPr="008A2879"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24AE7A90" w14:textId="77777777" w:rsidR="00196BF5" w:rsidRPr="008A2879"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2</w:t>
            </w:r>
          </w:p>
        </w:tc>
        <w:tc>
          <w:tcPr>
            <w:tcW w:w="166" w:type="pct"/>
            <w:tcBorders>
              <w:top w:val="nil"/>
              <w:left w:val="nil"/>
              <w:bottom w:val="single" w:sz="8" w:space="0" w:color="auto"/>
              <w:right w:val="single" w:sz="8" w:space="0" w:color="auto"/>
            </w:tcBorders>
            <w:vAlign w:val="center"/>
          </w:tcPr>
          <w:p w14:paraId="54A09E82" w14:textId="77777777" w:rsidR="00196BF5" w:rsidRPr="008A2879"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30EDC3E9" w14:textId="77777777" w:rsidR="00196BF5" w:rsidRPr="008A2879"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2C817D97" w14:textId="77777777" w:rsidR="00196BF5" w:rsidRPr="008A2879"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7EBBC951" w14:textId="77777777" w:rsidR="00196BF5" w:rsidRPr="008A2879"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2</w:t>
            </w:r>
          </w:p>
        </w:tc>
        <w:tc>
          <w:tcPr>
            <w:tcW w:w="166" w:type="pct"/>
            <w:tcBorders>
              <w:top w:val="nil"/>
              <w:left w:val="nil"/>
              <w:bottom w:val="single" w:sz="8" w:space="0" w:color="auto"/>
              <w:right w:val="single" w:sz="8" w:space="0" w:color="auto"/>
            </w:tcBorders>
            <w:vAlign w:val="center"/>
          </w:tcPr>
          <w:p w14:paraId="052722DD" w14:textId="77777777" w:rsidR="00196BF5" w:rsidRPr="008A2879"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w:t>
            </w:r>
          </w:p>
        </w:tc>
        <w:tc>
          <w:tcPr>
            <w:tcW w:w="167" w:type="pct"/>
            <w:tcBorders>
              <w:top w:val="nil"/>
              <w:left w:val="nil"/>
              <w:bottom w:val="single" w:sz="8" w:space="0" w:color="auto"/>
              <w:right w:val="single" w:sz="8" w:space="0" w:color="auto"/>
            </w:tcBorders>
            <w:vAlign w:val="center"/>
          </w:tcPr>
          <w:p w14:paraId="49712445" w14:textId="77777777" w:rsidR="00196BF5" w:rsidRPr="008A2879"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w:t>
            </w:r>
          </w:p>
        </w:tc>
        <w:tc>
          <w:tcPr>
            <w:tcW w:w="166" w:type="pct"/>
            <w:tcBorders>
              <w:top w:val="nil"/>
              <w:left w:val="nil"/>
              <w:bottom w:val="single" w:sz="8" w:space="0" w:color="auto"/>
              <w:right w:val="single" w:sz="8" w:space="0" w:color="auto"/>
            </w:tcBorders>
            <w:vAlign w:val="center"/>
          </w:tcPr>
          <w:p w14:paraId="14893672" w14:textId="77777777" w:rsidR="00196BF5" w:rsidRPr="008A2879"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6EFA82E9" w14:textId="77777777" w:rsidR="00196BF5" w:rsidRPr="008A2879"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w:t>
            </w:r>
          </w:p>
        </w:tc>
        <w:tc>
          <w:tcPr>
            <w:tcW w:w="166" w:type="pct"/>
            <w:tcBorders>
              <w:top w:val="nil"/>
              <w:left w:val="nil"/>
              <w:bottom w:val="single" w:sz="8" w:space="0" w:color="auto"/>
              <w:right w:val="single" w:sz="8" w:space="0" w:color="auto"/>
            </w:tcBorders>
            <w:vAlign w:val="center"/>
          </w:tcPr>
          <w:p w14:paraId="1B7D1A22" w14:textId="77777777" w:rsidR="00196BF5" w:rsidRPr="008A2879"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29605D00" w14:textId="77777777" w:rsidR="00196BF5" w:rsidRPr="008A2879"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70DC89E3" w14:textId="77777777" w:rsidR="00196BF5" w:rsidRPr="008A2879"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57A2AED7" w14:textId="77777777" w:rsidR="00196BF5" w:rsidRPr="008A2879"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w:t>
            </w:r>
          </w:p>
        </w:tc>
        <w:tc>
          <w:tcPr>
            <w:tcW w:w="166" w:type="pct"/>
            <w:tcBorders>
              <w:top w:val="nil"/>
              <w:left w:val="nil"/>
              <w:bottom w:val="single" w:sz="8" w:space="0" w:color="auto"/>
              <w:right w:val="single" w:sz="8" w:space="0" w:color="auto"/>
            </w:tcBorders>
            <w:vAlign w:val="center"/>
          </w:tcPr>
          <w:p w14:paraId="171A652B" w14:textId="77777777" w:rsidR="00196BF5" w:rsidRPr="008A2879"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w:t>
            </w:r>
          </w:p>
        </w:tc>
        <w:tc>
          <w:tcPr>
            <w:tcW w:w="166" w:type="pct"/>
            <w:tcBorders>
              <w:top w:val="nil"/>
              <w:left w:val="nil"/>
              <w:bottom w:val="single" w:sz="8" w:space="0" w:color="auto"/>
              <w:right w:val="single" w:sz="8" w:space="0" w:color="auto"/>
            </w:tcBorders>
            <w:vAlign w:val="center"/>
          </w:tcPr>
          <w:p w14:paraId="6AA7EE26" w14:textId="77777777" w:rsidR="00196BF5" w:rsidRPr="008A2879"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w:t>
            </w:r>
          </w:p>
        </w:tc>
        <w:tc>
          <w:tcPr>
            <w:tcW w:w="165" w:type="pct"/>
            <w:tcBorders>
              <w:top w:val="nil"/>
              <w:left w:val="nil"/>
              <w:bottom w:val="single" w:sz="8" w:space="0" w:color="auto"/>
              <w:right w:val="single" w:sz="8" w:space="0" w:color="auto"/>
            </w:tcBorders>
            <w:vAlign w:val="center"/>
          </w:tcPr>
          <w:p w14:paraId="4768053D" w14:textId="77777777" w:rsidR="00196BF5" w:rsidRPr="008A2879" w:rsidRDefault="00196BF5" w:rsidP="00C57E61">
            <w:pPr>
              <w:suppressAutoHyphens w:val="0"/>
              <w:spacing w:after="0"/>
              <w:rPr>
                <w:rFonts w:asciiTheme="minorHAnsi" w:hAnsiTheme="minorHAnsi" w:cstheme="minorHAnsi"/>
                <w:color w:val="000000"/>
                <w:sz w:val="18"/>
                <w:szCs w:val="18"/>
                <w:lang w:eastAsia="el-GR"/>
              </w:rPr>
            </w:pPr>
          </w:p>
        </w:tc>
      </w:tr>
      <w:tr w:rsidR="00196BF5" w:rsidRPr="002E7DFE" w14:paraId="24B8E434" w14:textId="77777777" w:rsidTr="00950B3A">
        <w:trPr>
          <w:trHeight w:val="300"/>
          <w:jc w:val="center"/>
        </w:trPr>
        <w:tc>
          <w:tcPr>
            <w:tcW w:w="293" w:type="pct"/>
            <w:tcBorders>
              <w:top w:val="nil"/>
              <w:left w:val="single" w:sz="8" w:space="0" w:color="auto"/>
              <w:bottom w:val="single" w:sz="8" w:space="0" w:color="auto"/>
              <w:right w:val="single" w:sz="8" w:space="0" w:color="auto"/>
            </w:tcBorders>
            <w:shd w:val="clear" w:color="auto" w:fill="auto"/>
            <w:vAlign w:val="center"/>
            <w:hideMark/>
          </w:tcPr>
          <w:p w14:paraId="5003832D" w14:textId="77777777" w:rsidR="00196BF5" w:rsidRPr="00DF5DE1" w:rsidRDefault="00196BF5" w:rsidP="00C57E61">
            <w:pPr>
              <w:suppressAutoHyphens w:val="0"/>
              <w:spacing w:after="0"/>
              <w:jc w:val="center"/>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18</w:t>
            </w:r>
          </w:p>
        </w:tc>
        <w:tc>
          <w:tcPr>
            <w:tcW w:w="599" w:type="pct"/>
            <w:tcBorders>
              <w:top w:val="nil"/>
              <w:left w:val="nil"/>
              <w:bottom w:val="single" w:sz="8" w:space="0" w:color="auto"/>
              <w:right w:val="single" w:sz="8" w:space="0" w:color="auto"/>
            </w:tcBorders>
            <w:shd w:val="clear" w:color="auto" w:fill="auto"/>
            <w:vAlign w:val="center"/>
            <w:hideMark/>
          </w:tcPr>
          <w:p w14:paraId="31CC35A2" w14:textId="77777777" w:rsidR="00196BF5" w:rsidRPr="002E7DFE" w:rsidRDefault="00196BF5" w:rsidP="00C57E61">
            <w:pPr>
              <w:suppressAutoHyphens w:val="0"/>
              <w:spacing w:after="0"/>
              <w:jc w:val="left"/>
              <w:rPr>
                <w:rFonts w:asciiTheme="minorHAnsi" w:hAnsiTheme="minorHAnsi" w:cstheme="minorHAnsi"/>
                <w:color w:val="000000"/>
                <w:sz w:val="18"/>
                <w:szCs w:val="18"/>
                <w:lang w:eastAsia="el-GR"/>
              </w:rPr>
            </w:pPr>
            <w:r w:rsidRPr="002E7DFE">
              <w:rPr>
                <w:rFonts w:asciiTheme="minorHAnsi" w:hAnsiTheme="minorHAnsi" w:cstheme="minorHAnsi"/>
                <w:color w:val="000000"/>
                <w:sz w:val="18"/>
                <w:szCs w:val="18"/>
                <w:lang w:eastAsia="el-GR"/>
              </w:rPr>
              <w:t>Πολύπριζα ασφάλειας 8 θέσεων</w:t>
            </w:r>
          </w:p>
        </w:tc>
        <w:tc>
          <w:tcPr>
            <w:tcW w:w="287" w:type="pct"/>
            <w:tcBorders>
              <w:top w:val="nil"/>
              <w:left w:val="nil"/>
              <w:bottom w:val="single" w:sz="8" w:space="0" w:color="auto"/>
              <w:right w:val="single" w:sz="8" w:space="0" w:color="auto"/>
            </w:tcBorders>
            <w:shd w:val="clear" w:color="auto" w:fill="auto"/>
            <w:vAlign w:val="center"/>
            <w:hideMark/>
          </w:tcPr>
          <w:p w14:paraId="02324AFE" w14:textId="77777777" w:rsidR="00196BF5" w:rsidRPr="002E7DFE" w:rsidRDefault="00196BF5" w:rsidP="00C57E61">
            <w:pPr>
              <w:suppressAutoHyphens w:val="0"/>
              <w:spacing w:after="0"/>
              <w:jc w:val="center"/>
              <w:rPr>
                <w:rFonts w:asciiTheme="minorHAnsi" w:hAnsiTheme="minorHAnsi" w:cstheme="minorHAnsi"/>
                <w:color w:val="000000"/>
                <w:sz w:val="18"/>
                <w:szCs w:val="18"/>
                <w:lang w:eastAsia="el-GR"/>
              </w:rPr>
            </w:pPr>
            <w:r w:rsidRPr="002E7DFE">
              <w:rPr>
                <w:rFonts w:asciiTheme="minorHAnsi" w:hAnsiTheme="minorHAnsi" w:cstheme="minorHAnsi"/>
                <w:color w:val="000000"/>
                <w:sz w:val="18"/>
                <w:szCs w:val="18"/>
                <w:lang w:eastAsia="el-GR"/>
              </w:rPr>
              <w:t>50</w:t>
            </w:r>
          </w:p>
        </w:tc>
        <w:tc>
          <w:tcPr>
            <w:tcW w:w="169" w:type="pct"/>
            <w:tcBorders>
              <w:top w:val="nil"/>
              <w:left w:val="nil"/>
              <w:bottom w:val="single" w:sz="8" w:space="0" w:color="auto"/>
              <w:right w:val="single" w:sz="8" w:space="0" w:color="auto"/>
            </w:tcBorders>
            <w:shd w:val="clear" w:color="auto" w:fill="auto"/>
            <w:vAlign w:val="center"/>
          </w:tcPr>
          <w:p w14:paraId="5E739C28"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143A98FB"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270B95A0"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0277D6B2"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6</w:t>
            </w:r>
          </w:p>
        </w:tc>
        <w:tc>
          <w:tcPr>
            <w:tcW w:w="166" w:type="pct"/>
            <w:tcBorders>
              <w:top w:val="nil"/>
              <w:left w:val="nil"/>
              <w:bottom w:val="single" w:sz="8" w:space="0" w:color="auto"/>
              <w:right w:val="single" w:sz="8" w:space="0" w:color="auto"/>
            </w:tcBorders>
            <w:vAlign w:val="center"/>
          </w:tcPr>
          <w:p w14:paraId="4A742DA6"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660821FB"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610C8182"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37D14493"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724087E7"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30AA9437"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1B04E005"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2512D1B8"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4</w:t>
            </w:r>
          </w:p>
        </w:tc>
        <w:tc>
          <w:tcPr>
            <w:tcW w:w="166" w:type="pct"/>
            <w:tcBorders>
              <w:top w:val="nil"/>
              <w:left w:val="nil"/>
              <w:bottom w:val="single" w:sz="8" w:space="0" w:color="auto"/>
              <w:right w:val="single" w:sz="8" w:space="0" w:color="auto"/>
            </w:tcBorders>
            <w:vAlign w:val="center"/>
          </w:tcPr>
          <w:p w14:paraId="5E0458A2"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7" w:type="pct"/>
            <w:tcBorders>
              <w:top w:val="nil"/>
              <w:left w:val="nil"/>
              <w:bottom w:val="single" w:sz="8" w:space="0" w:color="auto"/>
              <w:right w:val="single" w:sz="8" w:space="0" w:color="auto"/>
            </w:tcBorders>
            <w:vAlign w:val="center"/>
          </w:tcPr>
          <w:p w14:paraId="67C9220E"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2A2C5FCF"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2</w:t>
            </w:r>
          </w:p>
        </w:tc>
        <w:tc>
          <w:tcPr>
            <w:tcW w:w="166" w:type="pct"/>
            <w:tcBorders>
              <w:top w:val="nil"/>
              <w:left w:val="nil"/>
              <w:bottom w:val="single" w:sz="8" w:space="0" w:color="auto"/>
              <w:right w:val="single" w:sz="8" w:space="0" w:color="auto"/>
            </w:tcBorders>
            <w:vAlign w:val="center"/>
          </w:tcPr>
          <w:p w14:paraId="0364512F"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3A8B2867"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3</w:t>
            </w:r>
          </w:p>
        </w:tc>
        <w:tc>
          <w:tcPr>
            <w:tcW w:w="166" w:type="pct"/>
            <w:tcBorders>
              <w:top w:val="nil"/>
              <w:left w:val="nil"/>
              <w:bottom w:val="single" w:sz="8" w:space="0" w:color="auto"/>
              <w:right w:val="single" w:sz="8" w:space="0" w:color="auto"/>
            </w:tcBorders>
            <w:vAlign w:val="center"/>
          </w:tcPr>
          <w:p w14:paraId="0799D754"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33E6782D"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3</w:t>
            </w:r>
          </w:p>
        </w:tc>
        <w:tc>
          <w:tcPr>
            <w:tcW w:w="166" w:type="pct"/>
            <w:tcBorders>
              <w:top w:val="nil"/>
              <w:left w:val="nil"/>
              <w:bottom w:val="single" w:sz="8" w:space="0" w:color="auto"/>
              <w:right w:val="single" w:sz="8" w:space="0" w:color="auto"/>
            </w:tcBorders>
            <w:vAlign w:val="center"/>
          </w:tcPr>
          <w:p w14:paraId="2B9D14D7"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44354250"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4A3DD878"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2</w:t>
            </w:r>
          </w:p>
        </w:tc>
        <w:tc>
          <w:tcPr>
            <w:tcW w:w="165" w:type="pct"/>
            <w:tcBorders>
              <w:top w:val="nil"/>
              <w:left w:val="nil"/>
              <w:bottom w:val="single" w:sz="8" w:space="0" w:color="auto"/>
              <w:right w:val="single" w:sz="8" w:space="0" w:color="auto"/>
            </w:tcBorders>
            <w:vAlign w:val="center"/>
          </w:tcPr>
          <w:p w14:paraId="41A65287"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30</w:t>
            </w:r>
          </w:p>
        </w:tc>
      </w:tr>
      <w:tr w:rsidR="00196BF5" w:rsidRPr="00903DBF" w14:paraId="30D3B74D" w14:textId="77777777" w:rsidTr="00950B3A">
        <w:trPr>
          <w:trHeight w:val="300"/>
          <w:jc w:val="center"/>
        </w:trPr>
        <w:tc>
          <w:tcPr>
            <w:tcW w:w="293" w:type="pct"/>
            <w:tcBorders>
              <w:top w:val="nil"/>
              <w:left w:val="single" w:sz="8" w:space="0" w:color="auto"/>
              <w:bottom w:val="single" w:sz="8" w:space="0" w:color="auto"/>
              <w:right w:val="single" w:sz="8" w:space="0" w:color="auto"/>
            </w:tcBorders>
            <w:shd w:val="clear" w:color="auto" w:fill="auto"/>
            <w:vAlign w:val="center"/>
            <w:hideMark/>
          </w:tcPr>
          <w:p w14:paraId="64176C97" w14:textId="77777777" w:rsidR="00196BF5" w:rsidRPr="00DF5DE1" w:rsidRDefault="00196BF5" w:rsidP="00C57E61">
            <w:pPr>
              <w:suppressAutoHyphens w:val="0"/>
              <w:spacing w:after="0"/>
              <w:jc w:val="center"/>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19</w:t>
            </w:r>
          </w:p>
        </w:tc>
        <w:tc>
          <w:tcPr>
            <w:tcW w:w="599" w:type="pct"/>
            <w:tcBorders>
              <w:top w:val="nil"/>
              <w:left w:val="nil"/>
              <w:bottom w:val="single" w:sz="8" w:space="0" w:color="auto"/>
              <w:right w:val="single" w:sz="8" w:space="0" w:color="auto"/>
            </w:tcBorders>
            <w:shd w:val="clear" w:color="auto" w:fill="auto"/>
            <w:vAlign w:val="center"/>
            <w:hideMark/>
          </w:tcPr>
          <w:p w14:paraId="71ADC48E" w14:textId="77777777" w:rsidR="00196BF5" w:rsidRPr="00903DBF" w:rsidRDefault="00196BF5" w:rsidP="00C57E61">
            <w:pPr>
              <w:suppressAutoHyphens w:val="0"/>
              <w:spacing w:after="0"/>
              <w:jc w:val="left"/>
              <w:rPr>
                <w:rFonts w:asciiTheme="minorHAnsi" w:hAnsiTheme="minorHAnsi" w:cstheme="minorHAnsi"/>
                <w:color w:val="000000"/>
                <w:sz w:val="18"/>
                <w:szCs w:val="18"/>
                <w:lang w:eastAsia="el-GR"/>
              </w:rPr>
            </w:pPr>
            <w:r w:rsidRPr="00903DBF">
              <w:rPr>
                <w:rFonts w:asciiTheme="minorHAnsi" w:hAnsiTheme="minorHAnsi" w:cstheme="minorHAnsi"/>
                <w:color w:val="000000"/>
                <w:sz w:val="18"/>
                <w:szCs w:val="18"/>
                <w:lang w:eastAsia="el-GR"/>
              </w:rPr>
              <w:t>Σετ ακουστικά με μικρόφωνο για laptop</w:t>
            </w:r>
          </w:p>
        </w:tc>
        <w:tc>
          <w:tcPr>
            <w:tcW w:w="287" w:type="pct"/>
            <w:tcBorders>
              <w:top w:val="nil"/>
              <w:left w:val="nil"/>
              <w:bottom w:val="single" w:sz="8" w:space="0" w:color="auto"/>
              <w:right w:val="single" w:sz="8" w:space="0" w:color="auto"/>
            </w:tcBorders>
            <w:shd w:val="clear" w:color="auto" w:fill="auto"/>
            <w:vAlign w:val="center"/>
            <w:hideMark/>
          </w:tcPr>
          <w:p w14:paraId="325A6469" w14:textId="77777777" w:rsidR="00196BF5" w:rsidRPr="00903DBF" w:rsidRDefault="00196BF5" w:rsidP="00C57E61">
            <w:pPr>
              <w:suppressAutoHyphens w:val="0"/>
              <w:spacing w:after="0"/>
              <w:jc w:val="center"/>
              <w:rPr>
                <w:rFonts w:asciiTheme="minorHAnsi" w:hAnsiTheme="minorHAnsi" w:cstheme="minorHAnsi"/>
                <w:color w:val="000000"/>
                <w:sz w:val="18"/>
                <w:szCs w:val="18"/>
                <w:lang w:eastAsia="el-GR"/>
              </w:rPr>
            </w:pPr>
            <w:r w:rsidRPr="00903DBF">
              <w:rPr>
                <w:rFonts w:asciiTheme="minorHAnsi" w:hAnsiTheme="minorHAnsi" w:cstheme="minorHAnsi"/>
                <w:color w:val="000000"/>
                <w:sz w:val="18"/>
                <w:szCs w:val="18"/>
                <w:lang w:eastAsia="el-GR"/>
              </w:rPr>
              <w:t>69</w:t>
            </w:r>
          </w:p>
        </w:tc>
        <w:tc>
          <w:tcPr>
            <w:tcW w:w="169" w:type="pct"/>
            <w:tcBorders>
              <w:top w:val="nil"/>
              <w:left w:val="nil"/>
              <w:bottom w:val="single" w:sz="8" w:space="0" w:color="auto"/>
              <w:right w:val="single" w:sz="8" w:space="0" w:color="auto"/>
            </w:tcBorders>
            <w:shd w:val="clear" w:color="auto" w:fill="auto"/>
            <w:vAlign w:val="center"/>
          </w:tcPr>
          <w:p w14:paraId="50CAEE7B"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142BB276"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6B6A212C"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10</w:t>
            </w:r>
          </w:p>
        </w:tc>
        <w:tc>
          <w:tcPr>
            <w:tcW w:w="166" w:type="pct"/>
            <w:tcBorders>
              <w:top w:val="nil"/>
              <w:left w:val="nil"/>
              <w:bottom w:val="single" w:sz="8" w:space="0" w:color="auto"/>
              <w:right w:val="single" w:sz="8" w:space="0" w:color="auto"/>
            </w:tcBorders>
            <w:vAlign w:val="center"/>
          </w:tcPr>
          <w:p w14:paraId="618779B0"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3</w:t>
            </w:r>
          </w:p>
        </w:tc>
        <w:tc>
          <w:tcPr>
            <w:tcW w:w="166" w:type="pct"/>
            <w:tcBorders>
              <w:top w:val="nil"/>
              <w:left w:val="nil"/>
              <w:bottom w:val="single" w:sz="8" w:space="0" w:color="auto"/>
              <w:right w:val="single" w:sz="8" w:space="0" w:color="auto"/>
            </w:tcBorders>
            <w:vAlign w:val="center"/>
          </w:tcPr>
          <w:p w14:paraId="25543393"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2A4B51B1"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2689AB20"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4</w:t>
            </w:r>
          </w:p>
        </w:tc>
        <w:tc>
          <w:tcPr>
            <w:tcW w:w="166" w:type="pct"/>
            <w:tcBorders>
              <w:top w:val="nil"/>
              <w:left w:val="nil"/>
              <w:bottom w:val="single" w:sz="8" w:space="0" w:color="auto"/>
              <w:right w:val="single" w:sz="8" w:space="0" w:color="auto"/>
            </w:tcBorders>
            <w:vAlign w:val="center"/>
          </w:tcPr>
          <w:p w14:paraId="0A76AA78"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057667C8"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2</w:t>
            </w:r>
          </w:p>
        </w:tc>
        <w:tc>
          <w:tcPr>
            <w:tcW w:w="166" w:type="pct"/>
            <w:tcBorders>
              <w:top w:val="nil"/>
              <w:left w:val="nil"/>
              <w:bottom w:val="single" w:sz="8" w:space="0" w:color="auto"/>
              <w:right w:val="single" w:sz="8" w:space="0" w:color="auto"/>
            </w:tcBorders>
            <w:vAlign w:val="center"/>
          </w:tcPr>
          <w:p w14:paraId="2A782140"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2</w:t>
            </w:r>
          </w:p>
        </w:tc>
        <w:tc>
          <w:tcPr>
            <w:tcW w:w="166" w:type="pct"/>
            <w:tcBorders>
              <w:top w:val="nil"/>
              <w:left w:val="nil"/>
              <w:bottom w:val="single" w:sz="8" w:space="0" w:color="auto"/>
              <w:right w:val="single" w:sz="8" w:space="0" w:color="auto"/>
            </w:tcBorders>
            <w:vAlign w:val="center"/>
          </w:tcPr>
          <w:p w14:paraId="5DA05390"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6AB2A7CE"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62DC8AA3"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4</w:t>
            </w:r>
          </w:p>
        </w:tc>
        <w:tc>
          <w:tcPr>
            <w:tcW w:w="167" w:type="pct"/>
            <w:tcBorders>
              <w:top w:val="nil"/>
              <w:left w:val="nil"/>
              <w:bottom w:val="single" w:sz="8" w:space="0" w:color="auto"/>
              <w:right w:val="single" w:sz="8" w:space="0" w:color="auto"/>
            </w:tcBorders>
            <w:vAlign w:val="center"/>
          </w:tcPr>
          <w:p w14:paraId="41BF7245"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688F9FD9"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68F43F6A"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7D31C1CF"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78E52F83"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0B5CA49C"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7C23BD6D"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6</w:t>
            </w:r>
          </w:p>
        </w:tc>
        <w:tc>
          <w:tcPr>
            <w:tcW w:w="166" w:type="pct"/>
            <w:tcBorders>
              <w:top w:val="nil"/>
              <w:left w:val="nil"/>
              <w:bottom w:val="single" w:sz="8" w:space="0" w:color="auto"/>
              <w:right w:val="single" w:sz="8" w:space="0" w:color="auto"/>
            </w:tcBorders>
            <w:vAlign w:val="center"/>
          </w:tcPr>
          <w:p w14:paraId="0226E6C1"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4</w:t>
            </w:r>
          </w:p>
        </w:tc>
        <w:tc>
          <w:tcPr>
            <w:tcW w:w="166" w:type="pct"/>
            <w:tcBorders>
              <w:top w:val="nil"/>
              <w:left w:val="nil"/>
              <w:bottom w:val="single" w:sz="8" w:space="0" w:color="auto"/>
              <w:right w:val="single" w:sz="8" w:space="0" w:color="auto"/>
            </w:tcBorders>
            <w:vAlign w:val="center"/>
          </w:tcPr>
          <w:p w14:paraId="296F19CF"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5" w:type="pct"/>
            <w:tcBorders>
              <w:top w:val="nil"/>
              <w:left w:val="nil"/>
              <w:bottom w:val="single" w:sz="8" w:space="0" w:color="auto"/>
              <w:right w:val="single" w:sz="8" w:space="0" w:color="auto"/>
            </w:tcBorders>
            <w:vAlign w:val="center"/>
          </w:tcPr>
          <w:p w14:paraId="263DEDAC"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34</w:t>
            </w:r>
          </w:p>
        </w:tc>
      </w:tr>
      <w:tr w:rsidR="00196BF5" w:rsidRPr="00903DBF" w14:paraId="5B6C9576" w14:textId="77777777" w:rsidTr="00950B3A">
        <w:trPr>
          <w:trHeight w:val="300"/>
          <w:jc w:val="center"/>
        </w:trPr>
        <w:tc>
          <w:tcPr>
            <w:tcW w:w="293" w:type="pct"/>
            <w:tcBorders>
              <w:top w:val="nil"/>
              <w:left w:val="single" w:sz="8" w:space="0" w:color="auto"/>
              <w:bottom w:val="single" w:sz="8" w:space="0" w:color="auto"/>
              <w:right w:val="single" w:sz="8" w:space="0" w:color="auto"/>
            </w:tcBorders>
            <w:shd w:val="clear" w:color="auto" w:fill="auto"/>
            <w:vAlign w:val="center"/>
            <w:hideMark/>
          </w:tcPr>
          <w:p w14:paraId="452BDA51" w14:textId="77777777" w:rsidR="00196BF5" w:rsidRPr="004F231A" w:rsidRDefault="00196BF5" w:rsidP="00C57E61">
            <w:pPr>
              <w:suppressAutoHyphens w:val="0"/>
              <w:spacing w:after="0"/>
              <w:jc w:val="center"/>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20</w:t>
            </w:r>
          </w:p>
        </w:tc>
        <w:tc>
          <w:tcPr>
            <w:tcW w:w="599" w:type="pct"/>
            <w:tcBorders>
              <w:top w:val="nil"/>
              <w:left w:val="nil"/>
              <w:bottom w:val="single" w:sz="8" w:space="0" w:color="auto"/>
              <w:right w:val="single" w:sz="8" w:space="0" w:color="auto"/>
            </w:tcBorders>
            <w:shd w:val="clear" w:color="auto" w:fill="auto"/>
            <w:vAlign w:val="center"/>
            <w:hideMark/>
          </w:tcPr>
          <w:p w14:paraId="3E632AFF" w14:textId="77777777" w:rsidR="00196BF5" w:rsidRPr="00903DBF" w:rsidRDefault="00196BF5" w:rsidP="00C57E61">
            <w:pPr>
              <w:suppressAutoHyphens w:val="0"/>
              <w:spacing w:after="0"/>
              <w:jc w:val="left"/>
              <w:rPr>
                <w:rFonts w:asciiTheme="minorHAnsi" w:hAnsiTheme="minorHAnsi" w:cstheme="minorHAnsi"/>
                <w:color w:val="000000"/>
                <w:sz w:val="18"/>
                <w:szCs w:val="18"/>
                <w:lang w:eastAsia="el-GR"/>
              </w:rPr>
            </w:pPr>
            <w:r w:rsidRPr="00903DBF">
              <w:rPr>
                <w:rFonts w:asciiTheme="minorHAnsi" w:hAnsiTheme="minorHAnsi" w:cstheme="minorHAnsi"/>
                <w:color w:val="000000"/>
                <w:sz w:val="18"/>
                <w:szCs w:val="18"/>
                <w:lang w:eastAsia="el-GR"/>
              </w:rPr>
              <w:t>Σετ ακουστικά με μικρόφωνο για υπολογιστή</w:t>
            </w:r>
          </w:p>
        </w:tc>
        <w:tc>
          <w:tcPr>
            <w:tcW w:w="287" w:type="pct"/>
            <w:tcBorders>
              <w:top w:val="nil"/>
              <w:left w:val="nil"/>
              <w:bottom w:val="single" w:sz="8" w:space="0" w:color="auto"/>
              <w:right w:val="single" w:sz="8" w:space="0" w:color="auto"/>
            </w:tcBorders>
            <w:shd w:val="clear" w:color="auto" w:fill="auto"/>
            <w:vAlign w:val="center"/>
            <w:hideMark/>
          </w:tcPr>
          <w:p w14:paraId="7D753CBE" w14:textId="77777777" w:rsidR="00196BF5" w:rsidRPr="00903DBF" w:rsidRDefault="00196BF5" w:rsidP="00C57E61">
            <w:pPr>
              <w:suppressAutoHyphens w:val="0"/>
              <w:spacing w:after="0"/>
              <w:jc w:val="center"/>
              <w:rPr>
                <w:rFonts w:asciiTheme="minorHAnsi" w:hAnsiTheme="minorHAnsi" w:cstheme="minorHAnsi"/>
                <w:color w:val="000000"/>
                <w:sz w:val="18"/>
                <w:szCs w:val="18"/>
                <w:lang w:eastAsia="el-GR"/>
              </w:rPr>
            </w:pPr>
            <w:r w:rsidRPr="00903DBF">
              <w:rPr>
                <w:rFonts w:asciiTheme="minorHAnsi" w:hAnsiTheme="minorHAnsi" w:cstheme="minorHAnsi"/>
                <w:color w:val="000000"/>
                <w:sz w:val="18"/>
                <w:szCs w:val="18"/>
                <w:lang w:eastAsia="el-GR"/>
              </w:rPr>
              <w:t>69</w:t>
            </w:r>
          </w:p>
        </w:tc>
        <w:tc>
          <w:tcPr>
            <w:tcW w:w="169" w:type="pct"/>
            <w:tcBorders>
              <w:top w:val="nil"/>
              <w:left w:val="nil"/>
              <w:bottom w:val="single" w:sz="8" w:space="0" w:color="auto"/>
              <w:right w:val="single" w:sz="8" w:space="0" w:color="auto"/>
            </w:tcBorders>
            <w:shd w:val="clear" w:color="auto" w:fill="auto"/>
            <w:vAlign w:val="center"/>
          </w:tcPr>
          <w:p w14:paraId="15A84980"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4</w:t>
            </w:r>
          </w:p>
        </w:tc>
        <w:tc>
          <w:tcPr>
            <w:tcW w:w="166" w:type="pct"/>
            <w:tcBorders>
              <w:top w:val="nil"/>
              <w:left w:val="nil"/>
              <w:bottom w:val="single" w:sz="8" w:space="0" w:color="auto"/>
              <w:right w:val="single" w:sz="8" w:space="0" w:color="auto"/>
            </w:tcBorders>
            <w:vAlign w:val="center"/>
          </w:tcPr>
          <w:p w14:paraId="74186C5E"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8</w:t>
            </w:r>
          </w:p>
        </w:tc>
        <w:tc>
          <w:tcPr>
            <w:tcW w:w="166" w:type="pct"/>
            <w:tcBorders>
              <w:top w:val="nil"/>
              <w:left w:val="nil"/>
              <w:bottom w:val="single" w:sz="8" w:space="0" w:color="auto"/>
              <w:right w:val="single" w:sz="8" w:space="0" w:color="auto"/>
            </w:tcBorders>
            <w:vAlign w:val="center"/>
          </w:tcPr>
          <w:p w14:paraId="68024D2E"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4</w:t>
            </w:r>
          </w:p>
        </w:tc>
        <w:tc>
          <w:tcPr>
            <w:tcW w:w="166" w:type="pct"/>
            <w:tcBorders>
              <w:top w:val="nil"/>
              <w:left w:val="nil"/>
              <w:bottom w:val="single" w:sz="8" w:space="0" w:color="auto"/>
              <w:right w:val="single" w:sz="8" w:space="0" w:color="auto"/>
            </w:tcBorders>
            <w:vAlign w:val="center"/>
          </w:tcPr>
          <w:p w14:paraId="3B57C171"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4</w:t>
            </w:r>
          </w:p>
        </w:tc>
        <w:tc>
          <w:tcPr>
            <w:tcW w:w="166" w:type="pct"/>
            <w:tcBorders>
              <w:top w:val="nil"/>
              <w:left w:val="nil"/>
              <w:bottom w:val="single" w:sz="8" w:space="0" w:color="auto"/>
              <w:right w:val="single" w:sz="8" w:space="0" w:color="auto"/>
            </w:tcBorders>
            <w:vAlign w:val="center"/>
          </w:tcPr>
          <w:p w14:paraId="30A4DCD3"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2</w:t>
            </w:r>
          </w:p>
        </w:tc>
        <w:tc>
          <w:tcPr>
            <w:tcW w:w="166" w:type="pct"/>
            <w:tcBorders>
              <w:top w:val="nil"/>
              <w:left w:val="nil"/>
              <w:bottom w:val="single" w:sz="8" w:space="0" w:color="auto"/>
              <w:right w:val="single" w:sz="8" w:space="0" w:color="auto"/>
            </w:tcBorders>
            <w:vAlign w:val="center"/>
          </w:tcPr>
          <w:p w14:paraId="3FB85D26"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2</w:t>
            </w:r>
          </w:p>
        </w:tc>
        <w:tc>
          <w:tcPr>
            <w:tcW w:w="166" w:type="pct"/>
            <w:tcBorders>
              <w:top w:val="nil"/>
              <w:left w:val="nil"/>
              <w:bottom w:val="single" w:sz="8" w:space="0" w:color="auto"/>
              <w:right w:val="single" w:sz="8" w:space="0" w:color="auto"/>
            </w:tcBorders>
            <w:vAlign w:val="center"/>
          </w:tcPr>
          <w:p w14:paraId="1EDA541F"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10</w:t>
            </w:r>
          </w:p>
        </w:tc>
        <w:tc>
          <w:tcPr>
            <w:tcW w:w="166" w:type="pct"/>
            <w:tcBorders>
              <w:top w:val="nil"/>
              <w:left w:val="nil"/>
              <w:bottom w:val="single" w:sz="8" w:space="0" w:color="auto"/>
              <w:right w:val="single" w:sz="8" w:space="0" w:color="auto"/>
            </w:tcBorders>
            <w:vAlign w:val="center"/>
          </w:tcPr>
          <w:p w14:paraId="38D9F085"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8</w:t>
            </w:r>
          </w:p>
        </w:tc>
        <w:tc>
          <w:tcPr>
            <w:tcW w:w="166" w:type="pct"/>
            <w:tcBorders>
              <w:top w:val="nil"/>
              <w:left w:val="nil"/>
              <w:bottom w:val="single" w:sz="8" w:space="0" w:color="auto"/>
              <w:right w:val="single" w:sz="8" w:space="0" w:color="auto"/>
            </w:tcBorders>
            <w:vAlign w:val="center"/>
          </w:tcPr>
          <w:p w14:paraId="1BECEE31"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2</w:t>
            </w:r>
          </w:p>
        </w:tc>
        <w:tc>
          <w:tcPr>
            <w:tcW w:w="166" w:type="pct"/>
            <w:tcBorders>
              <w:top w:val="nil"/>
              <w:left w:val="nil"/>
              <w:bottom w:val="single" w:sz="8" w:space="0" w:color="auto"/>
              <w:right w:val="single" w:sz="8" w:space="0" w:color="auto"/>
            </w:tcBorders>
            <w:vAlign w:val="center"/>
          </w:tcPr>
          <w:p w14:paraId="6B7A9967"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2</w:t>
            </w:r>
          </w:p>
        </w:tc>
        <w:tc>
          <w:tcPr>
            <w:tcW w:w="166" w:type="pct"/>
            <w:tcBorders>
              <w:top w:val="nil"/>
              <w:left w:val="nil"/>
              <w:bottom w:val="single" w:sz="8" w:space="0" w:color="auto"/>
              <w:right w:val="single" w:sz="8" w:space="0" w:color="auto"/>
            </w:tcBorders>
            <w:vAlign w:val="center"/>
          </w:tcPr>
          <w:p w14:paraId="595BE8D2"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35FFA96A"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5</w:t>
            </w:r>
          </w:p>
        </w:tc>
        <w:tc>
          <w:tcPr>
            <w:tcW w:w="166" w:type="pct"/>
            <w:tcBorders>
              <w:top w:val="nil"/>
              <w:left w:val="nil"/>
              <w:bottom w:val="single" w:sz="8" w:space="0" w:color="auto"/>
              <w:right w:val="single" w:sz="8" w:space="0" w:color="auto"/>
            </w:tcBorders>
            <w:vAlign w:val="center"/>
          </w:tcPr>
          <w:p w14:paraId="2C131B47"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2</w:t>
            </w:r>
          </w:p>
        </w:tc>
        <w:tc>
          <w:tcPr>
            <w:tcW w:w="167" w:type="pct"/>
            <w:tcBorders>
              <w:top w:val="nil"/>
              <w:left w:val="nil"/>
              <w:bottom w:val="single" w:sz="8" w:space="0" w:color="auto"/>
              <w:right w:val="single" w:sz="8" w:space="0" w:color="auto"/>
            </w:tcBorders>
            <w:vAlign w:val="center"/>
          </w:tcPr>
          <w:p w14:paraId="740A4F7A"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4A97EF9C"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w:t>
            </w:r>
          </w:p>
        </w:tc>
        <w:tc>
          <w:tcPr>
            <w:tcW w:w="166" w:type="pct"/>
            <w:tcBorders>
              <w:top w:val="nil"/>
              <w:left w:val="nil"/>
              <w:bottom w:val="single" w:sz="8" w:space="0" w:color="auto"/>
              <w:right w:val="single" w:sz="8" w:space="0" w:color="auto"/>
            </w:tcBorders>
            <w:vAlign w:val="center"/>
          </w:tcPr>
          <w:p w14:paraId="41D009EA"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2</w:t>
            </w:r>
          </w:p>
        </w:tc>
        <w:tc>
          <w:tcPr>
            <w:tcW w:w="166" w:type="pct"/>
            <w:tcBorders>
              <w:top w:val="nil"/>
              <w:left w:val="nil"/>
              <w:bottom w:val="single" w:sz="8" w:space="0" w:color="auto"/>
              <w:right w:val="single" w:sz="8" w:space="0" w:color="auto"/>
            </w:tcBorders>
            <w:vAlign w:val="center"/>
          </w:tcPr>
          <w:p w14:paraId="65193278"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2</w:t>
            </w:r>
          </w:p>
        </w:tc>
        <w:tc>
          <w:tcPr>
            <w:tcW w:w="166" w:type="pct"/>
            <w:tcBorders>
              <w:top w:val="nil"/>
              <w:left w:val="nil"/>
              <w:bottom w:val="single" w:sz="8" w:space="0" w:color="auto"/>
              <w:right w:val="single" w:sz="8" w:space="0" w:color="auto"/>
            </w:tcBorders>
            <w:vAlign w:val="center"/>
          </w:tcPr>
          <w:p w14:paraId="12B204FB"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2</w:t>
            </w:r>
          </w:p>
        </w:tc>
        <w:tc>
          <w:tcPr>
            <w:tcW w:w="166" w:type="pct"/>
            <w:tcBorders>
              <w:top w:val="nil"/>
              <w:left w:val="nil"/>
              <w:bottom w:val="single" w:sz="8" w:space="0" w:color="auto"/>
              <w:right w:val="single" w:sz="8" w:space="0" w:color="auto"/>
            </w:tcBorders>
            <w:vAlign w:val="center"/>
          </w:tcPr>
          <w:p w14:paraId="5275CD6D"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2</w:t>
            </w:r>
          </w:p>
        </w:tc>
        <w:tc>
          <w:tcPr>
            <w:tcW w:w="166" w:type="pct"/>
            <w:tcBorders>
              <w:top w:val="nil"/>
              <w:left w:val="nil"/>
              <w:bottom w:val="single" w:sz="8" w:space="0" w:color="auto"/>
              <w:right w:val="single" w:sz="8" w:space="0" w:color="auto"/>
            </w:tcBorders>
            <w:vAlign w:val="center"/>
          </w:tcPr>
          <w:p w14:paraId="0C56A9F0"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2</w:t>
            </w:r>
          </w:p>
        </w:tc>
        <w:tc>
          <w:tcPr>
            <w:tcW w:w="166" w:type="pct"/>
            <w:tcBorders>
              <w:top w:val="nil"/>
              <w:left w:val="nil"/>
              <w:bottom w:val="single" w:sz="8" w:space="0" w:color="auto"/>
              <w:right w:val="single" w:sz="8" w:space="0" w:color="auto"/>
            </w:tcBorders>
            <w:vAlign w:val="center"/>
          </w:tcPr>
          <w:p w14:paraId="73C21FC5"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2</w:t>
            </w:r>
          </w:p>
        </w:tc>
        <w:tc>
          <w:tcPr>
            <w:tcW w:w="166" w:type="pct"/>
            <w:tcBorders>
              <w:top w:val="nil"/>
              <w:left w:val="nil"/>
              <w:bottom w:val="single" w:sz="8" w:space="0" w:color="auto"/>
              <w:right w:val="single" w:sz="8" w:space="0" w:color="auto"/>
            </w:tcBorders>
            <w:vAlign w:val="center"/>
          </w:tcPr>
          <w:p w14:paraId="7949C29F"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3</w:t>
            </w:r>
          </w:p>
        </w:tc>
        <w:tc>
          <w:tcPr>
            <w:tcW w:w="165" w:type="pct"/>
            <w:tcBorders>
              <w:top w:val="nil"/>
              <w:left w:val="nil"/>
              <w:bottom w:val="single" w:sz="8" w:space="0" w:color="auto"/>
              <w:right w:val="single" w:sz="8" w:space="0" w:color="auto"/>
            </w:tcBorders>
            <w:vAlign w:val="center"/>
          </w:tcPr>
          <w:p w14:paraId="1DBC49EC" w14:textId="77777777" w:rsidR="00196BF5" w:rsidRPr="00903DBF" w:rsidRDefault="00196BF5" w:rsidP="00C57E61">
            <w:pPr>
              <w:suppressAutoHyphens w:val="0"/>
              <w:spacing w:after="0"/>
              <w:rPr>
                <w:rFonts w:asciiTheme="minorHAnsi" w:hAnsiTheme="minorHAnsi" w:cstheme="minorHAnsi"/>
                <w:color w:val="000000"/>
                <w:sz w:val="18"/>
                <w:szCs w:val="18"/>
                <w:lang w:eastAsia="el-GR"/>
              </w:rPr>
            </w:pPr>
          </w:p>
        </w:tc>
      </w:tr>
      <w:tr w:rsidR="00196BF5" w:rsidRPr="002E7DFE" w14:paraId="633A0AA5" w14:textId="77777777" w:rsidTr="00950B3A">
        <w:trPr>
          <w:trHeight w:val="300"/>
          <w:jc w:val="center"/>
        </w:trPr>
        <w:tc>
          <w:tcPr>
            <w:tcW w:w="293" w:type="pct"/>
            <w:tcBorders>
              <w:top w:val="nil"/>
              <w:left w:val="single" w:sz="8" w:space="0" w:color="auto"/>
              <w:bottom w:val="single" w:sz="8" w:space="0" w:color="auto"/>
              <w:right w:val="single" w:sz="8" w:space="0" w:color="auto"/>
            </w:tcBorders>
            <w:shd w:val="clear" w:color="auto" w:fill="auto"/>
            <w:vAlign w:val="center"/>
            <w:hideMark/>
          </w:tcPr>
          <w:p w14:paraId="6FAEA894" w14:textId="77777777" w:rsidR="00196BF5" w:rsidRPr="004F231A" w:rsidRDefault="00196BF5" w:rsidP="00C57E61">
            <w:pPr>
              <w:suppressAutoHyphens w:val="0"/>
              <w:spacing w:after="0"/>
              <w:jc w:val="center"/>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21</w:t>
            </w:r>
          </w:p>
        </w:tc>
        <w:tc>
          <w:tcPr>
            <w:tcW w:w="599" w:type="pct"/>
            <w:tcBorders>
              <w:top w:val="nil"/>
              <w:left w:val="nil"/>
              <w:bottom w:val="single" w:sz="8" w:space="0" w:color="auto"/>
              <w:right w:val="single" w:sz="8" w:space="0" w:color="auto"/>
            </w:tcBorders>
            <w:shd w:val="clear" w:color="auto" w:fill="auto"/>
            <w:vAlign w:val="center"/>
            <w:hideMark/>
          </w:tcPr>
          <w:p w14:paraId="1A86385E" w14:textId="77777777" w:rsidR="00196BF5" w:rsidRPr="00914930" w:rsidRDefault="00196BF5" w:rsidP="00C57E61">
            <w:pPr>
              <w:suppressAutoHyphens w:val="0"/>
              <w:spacing w:after="0"/>
              <w:jc w:val="left"/>
              <w:rPr>
                <w:rFonts w:asciiTheme="minorHAnsi" w:hAnsiTheme="minorHAnsi" w:cstheme="minorHAnsi"/>
                <w:color w:val="000000"/>
                <w:sz w:val="18"/>
                <w:szCs w:val="18"/>
                <w:lang w:eastAsia="el-GR"/>
              </w:rPr>
            </w:pPr>
            <w:r w:rsidRPr="00914930">
              <w:rPr>
                <w:rFonts w:asciiTheme="minorHAnsi" w:hAnsiTheme="minorHAnsi" w:cstheme="minorHAnsi"/>
                <w:color w:val="000000"/>
                <w:sz w:val="18"/>
                <w:szCs w:val="18"/>
                <w:lang w:eastAsia="el-GR"/>
              </w:rPr>
              <w:t>Σετ πληκτρολόγι</w:t>
            </w:r>
            <w:r w:rsidRPr="00914930">
              <w:rPr>
                <w:rFonts w:asciiTheme="minorHAnsi" w:hAnsiTheme="minorHAnsi" w:cstheme="minorHAnsi"/>
                <w:color w:val="000000"/>
                <w:sz w:val="18"/>
                <w:szCs w:val="18"/>
                <w:lang w:eastAsia="el-GR"/>
              </w:rPr>
              <w:lastRenderedPageBreak/>
              <w:t>ο ποντίκι laptop</w:t>
            </w:r>
          </w:p>
        </w:tc>
        <w:tc>
          <w:tcPr>
            <w:tcW w:w="287" w:type="pct"/>
            <w:tcBorders>
              <w:top w:val="nil"/>
              <w:left w:val="nil"/>
              <w:bottom w:val="single" w:sz="8" w:space="0" w:color="auto"/>
              <w:right w:val="single" w:sz="8" w:space="0" w:color="auto"/>
            </w:tcBorders>
            <w:shd w:val="clear" w:color="auto" w:fill="auto"/>
            <w:vAlign w:val="center"/>
            <w:hideMark/>
          </w:tcPr>
          <w:p w14:paraId="2A2D38B4" w14:textId="77777777" w:rsidR="00196BF5" w:rsidRPr="00914930" w:rsidRDefault="00196BF5" w:rsidP="00C57E61">
            <w:pPr>
              <w:suppressAutoHyphens w:val="0"/>
              <w:spacing w:after="0"/>
              <w:jc w:val="center"/>
              <w:rPr>
                <w:rFonts w:asciiTheme="minorHAnsi" w:hAnsiTheme="minorHAnsi" w:cstheme="minorHAnsi"/>
                <w:color w:val="000000"/>
                <w:sz w:val="18"/>
                <w:szCs w:val="18"/>
                <w:lang w:val="en-US" w:eastAsia="el-GR"/>
              </w:rPr>
            </w:pPr>
            <w:r w:rsidRPr="00914930">
              <w:rPr>
                <w:rFonts w:asciiTheme="minorHAnsi" w:hAnsiTheme="minorHAnsi" w:cstheme="minorHAnsi"/>
                <w:color w:val="000000"/>
                <w:sz w:val="18"/>
                <w:szCs w:val="18"/>
                <w:lang w:val="en-US" w:eastAsia="el-GR"/>
              </w:rPr>
              <w:lastRenderedPageBreak/>
              <w:t>5</w:t>
            </w:r>
            <w:r>
              <w:rPr>
                <w:rFonts w:asciiTheme="minorHAnsi" w:hAnsiTheme="minorHAnsi" w:cstheme="minorHAnsi"/>
                <w:color w:val="000000"/>
                <w:sz w:val="18"/>
                <w:szCs w:val="18"/>
                <w:lang w:val="en-US" w:eastAsia="el-GR"/>
              </w:rPr>
              <w:t>9</w:t>
            </w:r>
          </w:p>
        </w:tc>
        <w:tc>
          <w:tcPr>
            <w:tcW w:w="169" w:type="pct"/>
            <w:tcBorders>
              <w:top w:val="nil"/>
              <w:left w:val="nil"/>
              <w:bottom w:val="single" w:sz="8" w:space="0" w:color="auto"/>
              <w:right w:val="single" w:sz="8" w:space="0" w:color="auto"/>
            </w:tcBorders>
            <w:shd w:val="clear" w:color="auto" w:fill="auto"/>
            <w:vAlign w:val="center"/>
          </w:tcPr>
          <w:p w14:paraId="23E520F7"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2</w:t>
            </w:r>
          </w:p>
        </w:tc>
        <w:tc>
          <w:tcPr>
            <w:tcW w:w="166" w:type="pct"/>
            <w:tcBorders>
              <w:top w:val="nil"/>
              <w:left w:val="nil"/>
              <w:bottom w:val="single" w:sz="8" w:space="0" w:color="auto"/>
              <w:right w:val="single" w:sz="8" w:space="0" w:color="auto"/>
            </w:tcBorders>
            <w:vAlign w:val="center"/>
          </w:tcPr>
          <w:p w14:paraId="282E79D3"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2</w:t>
            </w:r>
          </w:p>
        </w:tc>
        <w:tc>
          <w:tcPr>
            <w:tcW w:w="166" w:type="pct"/>
            <w:tcBorders>
              <w:top w:val="nil"/>
              <w:left w:val="nil"/>
              <w:bottom w:val="single" w:sz="8" w:space="0" w:color="auto"/>
              <w:right w:val="single" w:sz="8" w:space="0" w:color="auto"/>
            </w:tcBorders>
            <w:vAlign w:val="center"/>
          </w:tcPr>
          <w:p w14:paraId="1A04622E"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9</w:t>
            </w:r>
          </w:p>
        </w:tc>
        <w:tc>
          <w:tcPr>
            <w:tcW w:w="166" w:type="pct"/>
            <w:tcBorders>
              <w:top w:val="nil"/>
              <w:left w:val="nil"/>
              <w:bottom w:val="single" w:sz="8" w:space="0" w:color="auto"/>
              <w:right w:val="single" w:sz="8" w:space="0" w:color="auto"/>
            </w:tcBorders>
            <w:vAlign w:val="center"/>
          </w:tcPr>
          <w:p w14:paraId="35373FF9"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4</w:t>
            </w:r>
          </w:p>
        </w:tc>
        <w:tc>
          <w:tcPr>
            <w:tcW w:w="166" w:type="pct"/>
            <w:tcBorders>
              <w:top w:val="nil"/>
              <w:left w:val="nil"/>
              <w:bottom w:val="single" w:sz="8" w:space="0" w:color="auto"/>
              <w:right w:val="single" w:sz="8" w:space="0" w:color="auto"/>
            </w:tcBorders>
            <w:vAlign w:val="center"/>
          </w:tcPr>
          <w:p w14:paraId="239E1551"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2</w:t>
            </w:r>
          </w:p>
        </w:tc>
        <w:tc>
          <w:tcPr>
            <w:tcW w:w="166" w:type="pct"/>
            <w:tcBorders>
              <w:top w:val="nil"/>
              <w:left w:val="nil"/>
              <w:bottom w:val="single" w:sz="8" w:space="0" w:color="auto"/>
              <w:right w:val="single" w:sz="8" w:space="0" w:color="auto"/>
            </w:tcBorders>
            <w:vAlign w:val="center"/>
          </w:tcPr>
          <w:p w14:paraId="02A48073"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3</w:t>
            </w:r>
          </w:p>
        </w:tc>
        <w:tc>
          <w:tcPr>
            <w:tcW w:w="166" w:type="pct"/>
            <w:tcBorders>
              <w:top w:val="nil"/>
              <w:left w:val="nil"/>
              <w:bottom w:val="single" w:sz="8" w:space="0" w:color="auto"/>
              <w:right w:val="single" w:sz="8" w:space="0" w:color="auto"/>
            </w:tcBorders>
            <w:vAlign w:val="center"/>
          </w:tcPr>
          <w:p w14:paraId="7BE05BD8"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w:t>
            </w:r>
          </w:p>
        </w:tc>
        <w:tc>
          <w:tcPr>
            <w:tcW w:w="166" w:type="pct"/>
            <w:tcBorders>
              <w:top w:val="nil"/>
              <w:left w:val="nil"/>
              <w:bottom w:val="single" w:sz="8" w:space="0" w:color="auto"/>
              <w:right w:val="single" w:sz="8" w:space="0" w:color="auto"/>
            </w:tcBorders>
            <w:vAlign w:val="center"/>
          </w:tcPr>
          <w:p w14:paraId="693063C8"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w:t>
            </w:r>
          </w:p>
        </w:tc>
        <w:tc>
          <w:tcPr>
            <w:tcW w:w="166" w:type="pct"/>
            <w:tcBorders>
              <w:top w:val="nil"/>
              <w:left w:val="nil"/>
              <w:bottom w:val="single" w:sz="8" w:space="0" w:color="auto"/>
              <w:right w:val="single" w:sz="8" w:space="0" w:color="auto"/>
            </w:tcBorders>
            <w:vAlign w:val="center"/>
          </w:tcPr>
          <w:p w14:paraId="0070D93C"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2</w:t>
            </w:r>
          </w:p>
        </w:tc>
        <w:tc>
          <w:tcPr>
            <w:tcW w:w="166" w:type="pct"/>
            <w:tcBorders>
              <w:top w:val="nil"/>
              <w:left w:val="nil"/>
              <w:bottom w:val="single" w:sz="8" w:space="0" w:color="auto"/>
              <w:right w:val="single" w:sz="8" w:space="0" w:color="auto"/>
            </w:tcBorders>
            <w:vAlign w:val="center"/>
          </w:tcPr>
          <w:p w14:paraId="044A83A7"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39A961A1"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4</w:t>
            </w:r>
          </w:p>
        </w:tc>
        <w:tc>
          <w:tcPr>
            <w:tcW w:w="166" w:type="pct"/>
            <w:tcBorders>
              <w:top w:val="nil"/>
              <w:left w:val="nil"/>
              <w:bottom w:val="single" w:sz="8" w:space="0" w:color="auto"/>
              <w:right w:val="single" w:sz="8" w:space="0" w:color="auto"/>
            </w:tcBorders>
            <w:vAlign w:val="center"/>
          </w:tcPr>
          <w:p w14:paraId="32133929"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w:t>
            </w:r>
          </w:p>
        </w:tc>
        <w:tc>
          <w:tcPr>
            <w:tcW w:w="166" w:type="pct"/>
            <w:tcBorders>
              <w:top w:val="nil"/>
              <w:left w:val="nil"/>
              <w:bottom w:val="single" w:sz="8" w:space="0" w:color="auto"/>
              <w:right w:val="single" w:sz="8" w:space="0" w:color="auto"/>
            </w:tcBorders>
            <w:vAlign w:val="center"/>
          </w:tcPr>
          <w:p w14:paraId="2684A20D"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3</w:t>
            </w:r>
          </w:p>
        </w:tc>
        <w:tc>
          <w:tcPr>
            <w:tcW w:w="167" w:type="pct"/>
            <w:tcBorders>
              <w:top w:val="nil"/>
              <w:left w:val="nil"/>
              <w:bottom w:val="single" w:sz="8" w:space="0" w:color="auto"/>
              <w:right w:val="single" w:sz="8" w:space="0" w:color="auto"/>
            </w:tcBorders>
            <w:vAlign w:val="center"/>
          </w:tcPr>
          <w:p w14:paraId="4949A37D"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4</w:t>
            </w:r>
          </w:p>
        </w:tc>
        <w:tc>
          <w:tcPr>
            <w:tcW w:w="166" w:type="pct"/>
            <w:tcBorders>
              <w:top w:val="nil"/>
              <w:left w:val="nil"/>
              <w:bottom w:val="single" w:sz="8" w:space="0" w:color="auto"/>
              <w:right w:val="single" w:sz="8" w:space="0" w:color="auto"/>
            </w:tcBorders>
            <w:vAlign w:val="center"/>
          </w:tcPr>
          <w:p w14:paraId="2911D94A"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4</w:t>
            </w:r>
          </w:p>
        </w:tc>
        <w:tc>
          <w:tcPr>
            <w:tcW w:w="166" w:type="pct"/>
            <w:tcBorders>
              <w:top w:val="nil"/>
              <w:left w:val="nil"/>
              <w:bottom w:val="single" w:sz="8" w:space="0" w:color="auto"/>
              <w:right w:val="single" w:sz="8" w:space="0" w:color="auto"/>
            </w:tcBorders>
            <w:vAlign w:val="center"/>
          </w:tcPr>
          <w:p w14:paraId="2CC9AE6C"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50352419"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4</w:t>
            </w:r>
          </w:p>
        </w:tc>
        <w:tc>
          <w:tcPr>
            <w:tcW w:w="166" w:type="pct"/>
            <w:tcBorders>
              <w:top w:val="nil"/>
              <w:left w:val="nil"/>
              <w:bottom w:val="single" w:sz="8" w:space="0" w:color="auto"/>
              <w:right w:val="single" w:sz="8" w:space="0" w:color="auto"/>
            </w:tcBorders>
            <w:vAlign w:val="center"/>
          </w:tcPr>
          <w:p w14:paraId="21B6BC22"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2</w:t>
            </w:r>
          </w:p>
        </w:tc>
        <w:tc>
          <w:tcPr>
            <w:tcW w:w="166" w:type="pct"/>
            <w:tcBorders>
              <w:top w:val="nil"/>
              <w:left w:val="nil"/>
              <w:bottom w:val="single" w:sz="8" w:space="0" w:color="auto"/>
              <w:right w:val="single" w:sz="8" w:space="0" w:color="auto"/>
            </w:tcBorders>
            <w:vAlign w:val="center"/>
          </w:tcPr>
          <w:p w14:paraId="7A5C3126"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4</w:t>
            </w:r>
          </w:p>
        </w:tc>
        <w:tc>
          <w:tcPr>
            <w:tcW w:w="166" w:type="pct"/>
            <w:tcBorders>
              <w:top w:val="nil"/>
              <w:left w:val="nil"/>
              <w:bottom w:val="single" w:sz="8" w:space="0" w:color="auto"/>
              <w:right w:val="single" w:sz="8" w:space="0" w:color="auto"/>
            </w:tcBorders>
            <w:vAlign w:val="center"/>
          </w:tcPr>
          <w:p w14:paraId="3DD685FA"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69DE955E"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1B153747"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7</w:t>
            </w:r>
          </w:p>
        </w:tc>
        <w:tc>
          <w:tcPr>
            <w:tcW w:w="165" w:type="pct"/>
            <w:tcBorders>
              <w:top w:val="nil"/>
              <w:left w:val="nil"/>
              <w:bottom w:val="single" w:sz="8" w:space="0" w:color="auto"/>
              <w:right w:val="single" w:sz="8" w:space="0" w:color="auto"/>
            </w:tcBorders>
            <w:vAlign w:val="center"/>
          </w:tcPr>
          <w:p w14:paraId="17F66980"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r>
      <w:tr w:rsidR="00196BF5" w:rsidRPr="002E7DFE" w14:paraId="0938E197" w14:textId="77777777" w:rsidTr="00950B3A">
        <w:trPr>
          <w:trHeight w:val="300"/>
          <w:jc w:val="center"/>
        </w:trPr>
        <w:tc>
          <w:tcPr>
            <w:tcW w:w="293" w:type="pct"/>
            <w:tcBorders>
              <w:top w:val="nil"/>
              <w:left w:val="single" w:sz="8" w:space="0" w:color="auto"/>
              <w:bottom w:val="single" w:sz="8" w:space="0" w:color="auto"/>
              <w:right w:val="single" w:sz="8" w:space="0" w:color="auto"/>
            </w:tcBorders>
            <w:shd w:val="clear" w:color="auto" w:fill="auto"/>
            <w:vAlign w:val="center"/>
            <w:hideMark/>
          </w:tcPr>
          <w:p w14:paraId="44B75028" w14:textId="77777777" w:rsidR="00196BF5" w:rsidRPr="00132440" w:rsidRDefault="00196BF5" w:rsidP="00C57E61">
            <w:pPr>
              <w:suppressAutoHyphens w:val="0"/>
              <w:spacing w:after="0"/>
              <w:jc w:val="center"/>
              <w:rPr>
                <w:rFonts w:asciiTheme="minorHAnsi" w:hAnsiTheme="minorHAnsi" w:cstheme="minorHAnsi"/>
                <w:color w:val="000000"/>
                <w:sz w:val="18"/>
                <w:szCs w:val="18"/>
                <w:lang w:val="en-US" w:eastAsia="el-GR"/>
              </w:rPr>
            </w:pPr>
            <w:r w:rsidRPr="00914930">
              <w:rPr>
                <w:rFonts w:asciiTheme="minorHAnsi" w:hAnsiTheme="minorHAnsi" w:cstheme="minorHAnsi"/>
                <w:color w:val="000000"/>
                <w:sz w:val="18"/>
                <w:szCs w:val="18"/>
                <w:lang w:eastAsia="el-GR"/>
              </w:rPr>
              <w:t>2</w:t>
            </w:r>
            <w:r>
              <w:rPr>
                <w:rFonts w:asciiTheme="minorHAnsi" w:hAnsiTheme="minorHAnsi" w:cstheme="minorHAnsi"/>
                <w:color w:val="000000"/>
                <w:sz w:val="18"/>
                <w:szCs w:val="18"/>
                <w:lang w:eastAsia="el-GR"/>
              </w:rPr>
              <w:t>2</w:t>
            </w:r>
          </w:p>
        </w:tc>
        <w:tc>
          <w:tcPr>
            <w:tcW w:w="599" w:type="pct"/>
            <w:tcBorders>
              <w:top w:val="nil"/>
              <w:left w:val="nil"/>
              <w:bottom w:val="single" w:sz="8" w:space="0" w:color="auto"/>
              <w:right w:val="single" w:sz="8" w:space="0" w:color="auto"/>
            </w:tcBorders>
            <w:shd w:val="clear" w:color="auto" w:fill="auto"/>
            <w:vAlign w:val="center"/>
            <w:hideMark/>
          </w:tcPr>
          <w:p w14:paraId="478ADDCE" w14:textId="77777777" w:rsidR="00196BF5" w:rsidRPr="00914930" w:rsidRDefault="00196BF5" w:rsidP="00C57E61">
            <w:pPr>
              <w:suppressAutoHyphens w:val="0"/>
              <w:spacing w:after="0"/>
              <w:jc w:val="left"/>
              <w:rPr>
                <w:rFonts w:asciiTheme="minorHAnsi" w:hAnsiTheme="minorHAnsi" w:cstheme="minorHAnsi"/>
                <w:color w:val="000000"/>
                <w:sz w:val="18"/>
                <w:szCs w:val="18"/>
                <w:lang w:eastAsia="el-GR"/>
              </w:rPr>
            </w:pPr>
            <w:r w:rsidRPr="00914930">
              <w:rPr>
                <w:rFonts w:asciiTheme="minorHAnsi" w:hAnsiTheme="minorHAnsi" w:cstheme="minorHAnsi"/>
                <w:color w:val="000000"/>
                <w:sz w:val="18"/>
                <w:szCs w:val="18"/>
                <w:lang w:eastAsia="el-GR"/>
              </w:rPr>
              <w:t>Σετ πληκτρολόγιο ποντίκι H/Y</w:t>
            </w:r>
          </w:p>
        </w:tc>
        <w:tc>
          <w:tcPr>
            <w:tcW w:w="287" w:type="pct"/>
            <w:tcBorders>
              <w:top w:val="nil"/>
              <w:left w:val="nil"/>
              <w:bottom w:val="single" w:sz="8" w:space="0" w:color="auto"/>
              <w:right w:val="single" w:sz="8" w:space="0" w:color="auto"/>
            </w:tcBorders>
            <w:shd w:val="clear" w:color="auto" w:fill="auto"/>
            <w:vAlign w:val="center"/>
            <w:hideMark/>
          </w:tcPr>
          <w:p w14:paraId="356C086B" w14:textId="77777777" w:rsidR="00196BF5" w:rsidRPr="00914930" w:rsidRDefault="00196BF5" w:rsidP="00C57E61">
            <w:pPr>
              <w:suppressAutoHyphens w:val="0"/>
              <w:spacing w:after="0"/>
              <w:jc w:val="center"/>
              <w:rPr>
                <w:rFonts w:asciiTheme="minorHAnsi" w:hAnsiTheme="minorHAnsi" w:cstheme="minorHAnsi"/>
                <w:color w:val="000000"/>
                <w:sz w:val="18"/>
                <w:szCs w:val="18"/>
                <w:lang w:eastAsia="el-GR"/>
              </w:rPr>
            </w:pPr>
            <w:r w:rsidRPr="00914930">
              <w:rPr>
                <w:rFonts w:asciiTheme="minorHAnsi" w:hAnsiTheme="minorHAnsi" w:cstheme="minorHAnsi"/>
                <w:color w:val="000000"/>
                <w:sz w:val="18"/>
                <w:szCs w:val="18"/>
                <w:lang w:eastAsia="el-GR"/>
              </w:rPr>
              <w:t>35</w:t>
            </w:r>
          </w:p>
        </w:tc>
        <w:tc>
          <w:tcPr>
            <w:tcW w:w="169" w:type="pct"/>
            <w:tcBorders>
              <w:top w:val="nil"/>
              <w:left w:val="nil"/>
              <w:bottom w:val="single" w:sz="8" w:space="0" w:color="auto"/>
              <w:right w:val="single" w:sz="8" w:space="0" w:color="auto"/>
            </w:tcBorders>
            <w:shd w:val="clear" w:color="auto" w:fill="auto"/>
            <w:vAlign w:val="center"/>
          </w:tcPr>
          <w:p w14:paraId="0C8BCFE2"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6AB2D0DD"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69039E3A"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4AD9FF25"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281E13BF"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24E8500B"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7F537EAC"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412F9408"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594EC102"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3D4F5C38"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289198CD"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749FBCBF"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5</w:t>
            </w:r>
          </w:p>
        </w:tc>
        <w:tc>
          <w:tcPr>
            <w:tcW w:w="166" w:type="pct"/>
            <w:tcBorders>
              <w:top w:val="nil"/>
              <w:left w:val="nil"/>
              <w:bottom w:val="single" w:sz="8" w:space="0" w:color="auto"/>
              <w:right w:val="single" w:sz="8" w:space="0" w:color="auto"/>
            </w:tcBorders>
            <w:vAlign w:val="center"/>
          </w:tcPr>
          <w:p w14:paraId="2F18E825"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7" w:type="pct"/>
            <w:tcBorders>
              <w:top w:val="nil"/>
              <w:left w:val="nil"/>
              <w:bottom w:val="single" w:sz="8" w:space="0" w:color="auto"/>
              <w:right w:val="single" w:sz="8" w:space="0" w:color="auto"/>
            </w:tcBorders>
            <w:vAlign w:val="center"/>
          </w:tcPr>
          <w:p w14:paraId="698E978D"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1E58DA56"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51BCCE1D"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533C0334"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4053C578"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68CB75CA"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6072C77C"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2E5BB89D"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0FC62D57"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5" w:type="pct"/>
            <w:tcBorders>
              <w:top w:val="nil"/>
              <w:left w:val="nil"/>
              <w:bottom w:val="single" w:sz="8" w:space="0" w:color="auto"/>
              <w:right w:val="single" w:sz="8" w:space="0" w:color="auto"/>
            </w:tcBorders>
            <w:vAlign w:val="center"/>
          </w:tcPr>
          <w:p w14:paraId="40C60EF7"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30</w:t>
            </w:r>
          </w:p>
        </w:tc>
      </w:tr>
      <w:tr w:rsidR="00196BF5" w:rsidRPr="002E7DFE" w14:paraId="3151A681" w14:textId="77777777" w:rsidTr="00950B3A">
        <w:trPr>
          <w:trHeight w:val="300"/>
          <w:jc w:val="center"/>
        </w:trPr>
        <w:tc>
          <w:tcPr>
            <w:tcW w:w="293" w:type="pct"/>
            <w:tcBorders>
              <w:top w:val="nil"/>
              <w:left w:val="single" w:sz="8" w:space="0" w:color="auto"/>
              <w:bottom w:val="single" w:sz="8" w:space="0" w:color="auto"/>
              <w:right w:val="single" w:sz="8" w:space="0" w:color="auto"/>
            </w:tcBorders>
            <w:shd w:val="clear" w:color="auto" w:fill="auto"/>
            <w:vAlign w:val="center"/>
            <w:hideMark/>
          </w:tcPr>
          <w:p w14:paraId="663318BF" w14:textId="77777777" w:rsidR="00196BF5" w:rsidRPr="00132440" w:rsidRDefault="00196BF5" w:rsidP="00C57E61">
            <w:pPr>
              <w:suppressAutoHyphens w:val="0"/>
              <w:spacing w:after="0"/>
              <w:jc w:val="center"/>
              <w:rPr>
                <w:rFonts w:asciiTheme="minorHAnsi" w:hAnsiTheme="minorHAnsi" w:cstheme="minorHAnsi"/>
                <w:color w:val="000000"/>
                <w:sz w:val="18"/>
                <w:szCs w:val="18"/>
                <w:lang w:val="en-US" w:eastAsia="el-GR"/>
              </w:rPr>
            </w:pPr>
            <w:r w:rsidRPr="002E7DFE">
              <w:rPr>
                <w:rFonts w:asciiTheme="minorHAnsi" w:hAnsiTheme="minorHAnsi" w:cstheme="minorHAnsi"/>
                <w:color w:val="000000"/>
                <w:sz w:val="18"/>
                <w:szCs w:val="18"/>
                <w:lang w:eastAsia="el-GR"/>
              </w:rPr>
              <w:t>2</w:t>
            </w:r>
            <w:r>
              <w:rPr>
                <w:rFonts w:asciiTheme="minorHAnsi" w:hAnsiTheme="minorHAnsi" w:cstheme="minorHAnsi"/>
                <w:color w:val="000000"/>
                <w:sz w:val="18"/>
                <w:szCs w:val="18"/>
                <w:lang w:eastAsia="el-GR"/>
              </w:rPr>
              <w:t>3</w:t>
            </w:r>
          </w:p>
        </w:tc>
        <w:tc>
          <w:tcPr>
            <w:tcW w:w="599" w:type="pct"/>
            <w:tcBorders>
              <w:top w:val="nil"/>
              <w:left w:val="nil"/>
              <w:bottom w:val="single" w:sz="8" w:space="0" w:color="auto"/>
              <w:right w:val="single" w:sz="8" w:space="0" w:color="auto"/>
            </w:tcBorders>
            <w:shd w:val="clear" w:color="auto" w:fill="auto"/>
            <w:vAlign w:val="center"/>
            <w:hideMark/>
          </w:tcPr>
          <w:p w14:paraId="51494EBF" w14:textId="77777777" w:rsidR="00196BF5" w:rsidRPr="002E7DFE" w:rsidRDefault="00196BF5" w:rsidP="00C57E61">
            <w:pPr>
              <w:suppressAutoHyphens w:val="0"/>
              <w:spacing w:after="0"/>
              <w:jc w:val="left"/>
              <w:rPr>
                <w:rFonts w:asciiTheme="minorHAnsi" w:hAnsiTheme="minorHAnsi" w:cstheme="minorHAnsi"/>
                <w:color w:val="000000"/>
                <w:sz w:val="18"/>
                <w:szCs w:val="18"/>
                <w:lang w:eastAsia="el-GR"/>
              </w:rPr>
            </w:pPr>
            <w:r w:rsidRPr="002E7DFE">
              <w:rPr>
                <w:rFonts w:asciiTheme="minorHAnsi" w:hAnsiTheme="minorHAnsi" w:cstheme="minorHAnsi"/>
                <w:color w:val="000000"/>
                <w:sz w:val="18"/>
                <w:szCs w:val="18"/>
                <w:lang w:eastAsia="el-GR"/>
              </w:rPr>
              <w:t>Σταθεροποιητής Ρεύματος</w:t>
            </w:r>
          </w:p>
        </w:tc>
        <w:tc>
          <w:tcPr>
            <w:tcW w:w="287" w:type="pct"/>
            <w:tcBorders>
              <w:top w:val="nil"/>
              <w:left w:val="nil"/>
              <w:bottom w:val="single" w:sz="8" w:space="0" w:color="auto"/>
              <w:right w:val="single" w:sz="8" w:space="0" w:color="auto"/>
            </w:tcBorders>
            <w:shd w:val="clear" w:color="auto" w:fill="auto"/>
            <w:vAlign w:val="center"/>
            <w:hideMark/>
          </w:tcPr>
          <w:p w14:paraId="045EDCCB" w14:textId="77777777" w:rsidR="00196BF5" w:rsidRPr="002E7DFE" w:rsidRDefault="00196BF5" w:rsidP="00C57E61">
            <w:pPr>
              <w:suppressAutoHyphens w:val="0"/>
              <w:spacing w:after="0"/>
              <w:jc w:val="center"/>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5</w:t>
            </w:r>
            <w:r w:rsidRPr="002E7DFE">
              <w:rPr>
                <w:rFonts w:asciiTheme="minorHAnsi" w:hAnsiTheme="minorHAnsi" w:cstheme="minorHAnsi"/>
                <w:color w:val="000000"/>
                <w:sz w:val="18"/>
                <w:szCs w:val="18"/>
                <w:lang w:eastAsia="el-GR"/>
              </w:rPr>
              <w:t>0</w:t>
            </w:r>
          </w:p>
        </w:tc>
        <w:tc>
          <w:tcPr>
            <w:tcW w:w="169" w:type="pct"/>
            <w:tcBorders>
              <w:top w:val="nil"/>
              <w:left w:val="nil"/>
              <w:bottom w:val="single" w:sz="8" w:space="0" w:color="auto"/>
              <w:right w:val="single" w:sz="8" w:space="0" w:color="auto"/>
            </w:tcBorders>
            <w:shd w:val="clear" w:color="auto" w:fill="auto"/>
            <w:vAlign w:val="center"/>
          </w:tcPr>
          <w:p w14:paraId="4648FE56"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w:t>
            </w:r>
          </w:p>
        </w:tc>
        <w:tc>
          <w:tcPr>
            <w:tcW w:w="166" w:type="pct"/>
            <w:tcBorders>
              <w:top w:val="nil"/>
              <w:left w:val="nil"/>
              <w:bottom w:val="single" w:sz="8" w:space="0" w:color="auto"/>
              <w:right w:val="single" w:sz="8" w:space="0" w:color="auto"/>
            </w:tcBorders>
            <w:vAlign w:val="center"/>
          </w:tcPr>
          <w:p w14:paraId="7951F19F"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w:t>
            </w:r>
          </w:p>
        </w:tc>
        <w:tc>
          <w:tcPr>
            <w:tcW w:w="166" w:type="pct"/>
            <w:tcBorders>
              <w:top w:val="nil"/>
              <w:left w:val="nil"/>
              <w:bottom w:val="single" w:sz="8" w:space="0" w:color="auto"/>
              <w:right w:val="single" w:sz="8" w:space="0" w:color="auto"/>
            </w:tcBorders>
            <w:vAlign w:val="center"/>
          </w:tcPr>
          <w:p w14:paraId="57AF4C6F"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7</w:t>
            </w:r>
          </w:p>
        </w:tc>
        <w:tc>
          <w:tcPr>
            <w:tcW w:w="166" w:type="pct"/>
            <w:tcBorders>
              <w:top w:val="nil"/>
              <w:left w:val="nil"/>
              <w:bottom w:val="single" w:sz="8" w:space="0" w:color="auto"/>
              <w:right w:val="single" w:sz="8" w:space="0" w:color="auto"/>
            </w:tcBorders>
            <w:vAlign w:val="center"/>
          </w:tcPr>
          <w:p w14:paraId="7B1418E9"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4</w:t>
            </w:r>
          </w:p>
        </w:tc>
        <w:tc>
          <w:tcPr>
            <w:tcW w:w="166" w:type="pct"/>
            <w:tcBorders>
              <w:top w:val="nil"/>
              <w:left w:val="nil"/>
              <w:bottom w:val="single" w:sz="8" w:space="0" w:color="auto"/>
              <w:right w:val="single" w:sz="8" w:space="0" w:color="auto"/>
            </w:tcBorders>
            <w:vAlign w:val="center"/>
          </w:tcPr>
          <w:p w14:paraId="4D0C93A3"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w:t>
            </w:r>
          </w:p>
        </w:tc>
        <w:tc>
          <w:tcPr>
            <w:tcW w:w="166" w:type="pct"/>
            <w:tcBorders>
              <w:top w:val="nil"/>
              <w:left w:val="nil"/>
              <w:bottom w:val="single" w:sz="8" w:space="0" w:color="auto"/>
              <w:right w:val="single" w:sz="8" w:space="0" w:color="auto"/>
            </w:tcBorders>
            <w:vAlign w:val="center"/>
          </w:tcPr>
          <w:p w14:paraId="7688AAC1"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2</w:t>
            </w:r>
          </w:p>
        </w:tc>
        <w:tc>
          <w:tcPr>
            <w:tcW w:w="166" w:type="pct"/>
            <w:tcBorders>
              <w:top w:val="nil"/>
              <w:left w:val="nil"/>
              <w:bottom w:val="single" w:sz="8" w:space="0" w:color="auto"/>
              <w:right w:val="single" w:sz="8" w:space="0" w:color="auto"/>
            </w:tcBorders>
            <w:vAlign w:val="center"/>
          </w:tcPr>
          <w:p w14:paraId="740BA672"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w:t>
            </w:r>
          </w:p>
        </w:tc>
        <w:tc>
          <w:tcPr>
            <w:tcW w:w="166" w:type="pct"/>
            <w:tcBorders>
              <w:top w:val="nil"/>
              <w:left w:val="nil"/>
              <w:bottom w:val="single" w:sz="8" w:space="0" w:color="auto"/>
              <w:right w:val="single" w:sz="8" w:space="0" w:color="auto"/>
            </w:tcBorders>
            <w:vAlign w:val="center"/>
          </w:tcPr>
          <w:p w14:paraId="7DFD58D3"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2</w:t>
            </w:r>
          </w:p>
        </w:tc>
        <w:tc>
          <w:tcPr>
            <w:tcW w:w="166" w:type="pct"/>
            <w:tcBorders>
              <w:top w:val="nil"/>
              <w:left w:val="nil"/>
              <w:bottom w:val="single" w:sz="8" w:space="0" w:color="auto"/>
              <w:right w:val="single" w:sz="8" w:space="0" w:color="auto"/>
            </w:tcBorders>
            <w:vAlign w:val="center"/>
          </w:tcPr>
          <w:p w14:paraId="7B4588C4"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w:t>
            </w:r>
          </w:p>
        </w:tc>
        <w:tc>
          <w:tcPr>
            <w:tcW w:w="166" w:type="pct"/>
            <w:tcBorders>
              <w:top w:val="nil"/>
              <w:left w:val="nil"/>
              <w:bottom w:val="single" w:sz="8" w:space="0" w:color="auto"/>
              <w:right w:val="single" w:sz="8" w:space="0" w:color="auto"/>
            </w:tcBorders>
            <w:vAlign w:val="center"/>
          </w:tcPr>
          <w:p w14:paraId="359CB99F"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w:t>
            </w:r>
          </w:p>
        </w:tc>
        <w:tc>
          <w:tcPr>
            <w:tcW w:w="166" w:type="pct"/>
            <w:tcBorders>
              <w:top w:val="nil"/>
              <w:left w:val="nil"/>
              <w:bottom w:val="single" w:sz="8" w:space="0" w:color="auto"/>
              <w:right w:val="single" w:sz="8" w:space="0" w:color="auto"/>
            </w:tcBorders>
            <w:vAlign w:val="center"/>
          </w:tcPr>
          <w:p w14:paraId="5889CA53"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w:t>
            </w:r>
          </w:p>
        </w:tc>
        <w:tc>
          <w:tcPr>
            <w:tcW w:w="166" w:type="pct"/>
            <w:tcBorders>
              <w:top w:val="nil"/>
              <w:left w:val="nil"/>
              <w:bottom w:val="single" w:sz="8" w:space="0" w:color="auto"/>
              <w:right w:val="single" w:sz="8" w:space="0" w:color="auto"/>
            </w:tcBorders>
            <w:vAlign w:val="center"/>
          </w:tcPr>
          <w:p w14:paraId="3923A985"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6</w:t>
            </w:r>
          </w:p>
        </w:tc>
        <w:tc>
          <w:tcPr>
            <w:tcW w:w="166" w:type="pct"/>
            <w:tcBorders>
              <w:top w:val="nil"/>
              <w:left w:val="nil"/>
              <w:bottom w:val="single" w:sz="8" w:space="0" w:color="auto"/>
              <w:right w:val="single" w:sz="8" w:space="0" w:color="auto"/>
            </w:tcBorders>
            <w:vAlign w:val="center"/>
          </w:tcPr>
          <w:p w14:paraId="282B2537"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w:t>
            </w:r>
          </w:p>
        </w:tc>
        <w:tc>
          <w:tcPr>
            <w:tcW w:w="167" w:type="pct"/>
            <w:tcBorders>
              <w:top w:val="nil"/>
              <w:left w:val="nil"/>
              <w:bottom w:val="single" w:sz="8" w:space="0" w:color="auto"/>
              <w:right w:val="single" w:sz="8" w:space="0" w:color="auto"/>
            </w:tcBorders>
            <w:vAlign w:val="center"/>
          </w:tcPr>
          <w:p w14:paraId="1A3F76EA"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w:t>
            </w:r>
          </w:p>
        </w:tc>
        <w:tc>
          <w:tcPr>
            <w:tcW w:w="166" w:type="pct"/>
            <w:tcBorders>
              <w:top w:val="nil"/>
              <w:left w:val="nil"/>
              <w:bottom w:val="single" w:sz="8" w:space="0" w:color="auto"/>
              <w:right w:val="single" w:sz="8" w:space="0" w:color="auto"/>
            </w:tcBorders>
            <w:vAlign w:val="center"/>
          </w:tcPr>
          <w:p w14:paraId="0FC1B0E0"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4</w:t>
            </w:r>
          </w:p>
        </w:tc>
        <w:tc>
          <w:tcPr>
            <w:tcW w:w="166" w:type="pct"/>
            <w:tcBorders>
              <w:top w:val="nil"/>
              <w:left w:val="nil"/>
              <w:bottom w:val="single" w:sz="8" w:space="0" w:color="auto"/>
              <w:right w:val="single" w:sz="8" w:space="0" w:color="auto"/>
            </w:tcBorders>
            <w:vAlign w:val="center"/>
          </w:tcPr>
          <w:p w14:paraId="14AB27E4"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w:t>
            </w:r>
          </w:p>
        </w:tc>
        <w:tc>
          <w:tcPr>
            <w:tcW w:w="166" w:type="pct"/>
            <w:tcBorders>
              <w:top w:val="nil"/>
              <w:left w:val="nil"/>
              <w:bottom w:val="single" w:sz="8" w:space="0" w:color="auto"/>
              <w:right w:val="single" w:sz="8" w:space="0" w:color="auto"/>
            </w:tcBorders>
            <w:vAlign w:val="center"/>
          </w:tcPr>
          <w:p w14:paraId="0526173F"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4</w:t>
            </w:r>
          </w:p>
        </w:tc>
        <w:tc>
          <w:tcPr>
            <w:tcW w:w="166" w:type="pct"/>
            <w:tcBorders>
              <w:top w:val="nil"/>
              <w:left w:val="nil"/>
              <w:bottom w:val="single" w:sz="8" w:space="0" w:color="auto"/>
              <w:right w:val="single" w:sz="8" w:space="0" w:color="auto"/>
            </w:tcBorders>
            <w:vAlign w:val="center"/>
          </w:tcPr>
          <w:p w14:paraId="21566EF5"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w:t>
            </w:r>
          </w:p>
        </w:tc>
        <w:tc>
          <w:tcPr>
            <w:tcW w:w="166" w:type="pct"/>
            <w:tcBorders>
              <w:top w:val="nil"/>
              <w:left w:val="nil"/>
              <w:bottom w:val="single" w:sz="8" w:space="0" w:color="auto"/>
              <w:right w:val="single" w:sz="8" w:space="0" w:color="auto"/>
            </w:tcBorders>
            <w:vAlign w:val="center"/>
          </w:tcPr>
          <w:p w14:paraId="0BEB60C8"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4</w:t>
            </w:r>
          </w:p>
        </w:tc>
        <w:tc>
          <w:tcPr>
            <w:tcW w:w="166" w:type="pct"/>
            <w:tcBorders>
              <w:top w:val="nil"/>
              <w:left w:val="nil"/>
              <w:bottom w:val="single" w:sz="8" w:space="0" w:color="auto"/>
              <w:right w:val="single" w:sz="8" w:space="0" w:color="auto"/>
            </w:tcBorders>
            <w:vAlign w:val="center"/>
          </w:tcPr>
          <w:p w14:paraId="5FEC9FD6"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w:t>
            </w:r>
          </w:p>
        </w:tc>
        <w:tc>
          <w:tcPr>
            <w:tcW w:w="166" w:type="pct"/>
            <w:tcBorders>
              <w:top w:val="nil"/>
              <w:left w:val="nil"/>
              <w:bottom w:val="single" w:sz="8" w:space="0" w:color="auto"/>
              <w:right w:val="single" w:sz="8" w:space="0" w:color="auto"/>
            </w:tcBorders>
            <w:vAlign w:val="center"/>
          </w:tcPr>
          <w:p w14:paraId="13BCC404"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w:t>
            </w:r>
          </w:p>
        </w:tc>
        <w:tc>
          <w:tcPr>
            <w:tcW w:w="166" w:type="pct"/>
            <w:tcBorders>
              <w:top w:val="nil"/>
              <w:left w:val="nil"/>
              <w:bottom w:val="single" w:sz="8" w:space="0" w:color="auto"/>
              <w:right w:val="single" w:sz="8" w:space="0" w:color="auto"/>
            </w:tcBorders>
            <w:vAlign w:val="center"/>
          </w:tcPr>
          <w:p w14:paraId="4BB876D0"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4</w:t>
            </w:r>
          </w:p>
        </w:tc>
        <w:tc>
          <w:tcPr>
            <w:tcW w:w="165" w:type="pct"/>
            <w:tcBorders>
              <w:top w:val="nil"/>
              <w:left w:val="nil"/>
              <w:bottom w:val="single" w:sz="8" w:space="0" w:color="auto"/>
              <w:right w:val="single" w:sz="8" w:space="0" w:color="auto"/>
            </w:tcBorders>
            <w:vAlign w:val="center"/>
          </w:tcPr>
          <w:p w14:paraId="7EB2ED97"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r>
      <w:tr w:rsidR="00196BF5" w:rsidRPr="002E7DFE" w14:paraId="3202B0AF" w14:textId="77777777" w:rsidTr="00950B3A">
        <w:trPr>
          <w:trHeight w:val="300"/>
          <w:jc w:val="center"/>
        </w:trPr>
        <w:tc>
          <w:tcPr>
            <w:tcW w:w="293" w:type="pct"/>
            <w:tcBorders>
              <w:top w:val="nil"/>
              <w:left w:val="single" w:sz="8" w:space="0" w:color="auto"/>
              <w:bottom w:val="single" w:sz="8" w:space="0" w:color="auto"/>
              <w:right w:val="single" w:sz="8" w:space="0" w:color="auto"/>
            </w:tcBorders>
            <w:shd w:val="clear" w:color="auto" w:fill="auto"/>
            <w:vAlign w:val="center"/>
            <w:hideMark/>
          </w:tcPr>
          <w:p w14:paraId="246D6507" w14:textId="77777777" w:rsidR="00196BF5" w:rsidRPr="00132440" w:rsidRDefault="00196BF5" w:rsidP="00C57E61">
            <w:pPr>
              <w:suppressAutoHyphens w:val="0"/>
              <w:spacing w:after="0"/>
              <w:jc w:val="center"/>
              <w:rPr>
                <w:rFonts w:asciiTheme="minorHAnsi" w:hAnsiTheme="minorHAnsi" w:cstheme="minorHAnsi"/>
                <w:color w:val="000000"/>
                <w:sz w:val="18"/>
                <w:szCs w:val="18"/>
                <w:lang w:val="en-US" w:eastAsia="el-GR"/>
              </w:rPr>
            </w:pPr>
            <w:r w:rsidRPr="002E7DFE">
              <w:rPr>
                <w:rFonts w:asciiTheme="minorHAnsi" w:hAnsiTheme="minorHAnsi" w:cstheme="minorHAnsi"/>
                <w:color w:val="000000"/>
                <w:sz w:val="18"/>
                <w:szCs w:val="18"/>
                <w:lang w:eastAsia="el-GR"/>
              </w:rPr>
              <w:t>2</w:t>
            </w:r>
            <w:r>
              <w:rPr>
                <w:rFonts w:asciiTheme="minorHAnsi" w:hAnsiTheme="minorHAnsi" w:cstheme="minorHAnsi"/>
                <w:color w:val="000000"/>
                <w:sz w:val="18"/>
                <w:szCs w:val="18"/>
                <w:lang w:eastAsia="el-GR"/>
              </w:rPr>
              <w:t>4</w:t>
            </w:r>
          </w:p>
        </w:tc>
        <w:tc>
          <w:tcPr>
            <w:tcW w:w="599" w:type="pct"/>
            <w:tcBorders>
              <w:top w:val="nil"/>
              <w:left w:val="nil"/>
              <w:bottom w:val="single" w:sz="8" w:space="0" w:color="auto"/>
              <w:right w:val="single" w:sz="8" w:space="0" w:color="auto"/>
            </w:tcBorders>
            <w:shd w:val="clear" w:color="auto" w:fill="auto"/>
            <w:vAlign w:val="center"/>
            <w:hideMark/>
          </w:tcPr>
          <w:p w14:paraId="13C97FEF" w14:textId="77777777" w:rsidR="00196BF5" w:rsidRPr="002E7DFE" w:rsidRDefault="00196BF5" w:rsidP="00C57E61">
            <w:pPr>
              <w:suppressAutoHyphens w:val="0"/>
              <w:spacing w:after="0"/>
              <w:jc w:val="left"/>
              <w:rPr>
                <w:rFonts w:asciiTheme="minorHAnsi" w:hAnsiTheme="minorHAnsi" w:cstheme="minorHAnsi"/>
                <w:color w:val="000000"/>
                <w:sz w:val="18"/>
                <w:szCs w:val="18"/>
                <w:lang w:eastAsia="el-GR"/>
              </w:rPr>
            </w:pPr>
            <w:r w:rsidRPr="00164D0C">
              <w:rPr>
                <w:rFonts w:asciiTheme="minorHAnsi" w:hAnsiTheme="minorHAnsi" w:cstheme="minorHAnsi"/>
                <w:color w:val="000000"/>
                <w:sz w:val="18"/>
                <w:szCs w:val="18"/>
                <w:lang w:eastAsia="el-GR"/>
              </w:rPr>
              <w:t>H/Y (desktop) υψηλών επιδόσεων</w:t>
            </w:r>
          </w:p>
        </w:tc>
        <w:tc>
          <w:tcPr>
            <w:tcW w:w="287" w:type="pct"/>
            <w:tcBorders>
              <w:top w:val="nil"/>
              <w:left w:val="nil"/>
              <w:bottom w:val="single" w:sz="8" w:space="0" w:color="auto"/>
              <w:right w:val="single" w:sz="8" w:space="0" w:color="auto"/>
            </w:tcBorders>
            <w:shd w:val="clear" w:color="auto" w:fill="auto"/>
            <w:vAlign w:val="center"/>
            <w:hideMark/>
          </w:tcPr>
          <w:p w14:paraId="343DA4C1" w14:textId="77777777" w:rsidR="00196BF5" w:rsidRPr="002E7DFE" w:rsidRDefault="00196BF5" w:rsidP="00C57E61">
            <w:pPr>
              <w:suppressAutoHyphens w:val="0"/>
              <w:spacing w:after="0"/>
              <w:jc w:val="center"/>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79</w:t>
            </w:r>
          </w:p>
        </w:tc>
        <w:tc>
          <w:tcPr>
            <w:tcW w:w="169" w:type="pct"/>
            <w:tcBorders>
              <w:top w:val="nil"/>
              <w:left w:val="nil"/>
              <w:bottom w:val="single" w:sz="8" w:space="0" w:color="auto"/>
              <w:right w:val="single" w:sz="8" w:space="0" w:color="auto"/>
            </w:tcBorders>
            <w:shd w:val="clear" w:color="auto" w:fill="auto"/>
            <w:vAlign w:val="center"/>
          </w:tcPr>
          <w:p w14:paraId="3BE64B0B"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3</w:t>
            </w:r>
          </w:p>
        </w:tc>
        <w:tc>
          <w:tcPr>
            <w:tcW w:w="166" w:type="pct"/>
            <w:tcBorders>
              <w:top w:val="nil"/>
              <w:left w:val="nil"/>
              <w:bottom w:val="single" w:sz="8" w:space="0" w:color="auto"/>
              <w:right w:val="single" w:sz="8" w:space="0" w:color="auto"/>
            </w:tcBorders>
            <w:vAlign w:val="center"/>
          </w:tcPr>
          <w:p w14:paraId="0CD9B10D"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3</w:t>
            </w:r>
          </w:p>
        </w:tc>
        <w:tc>
          <w:tcPr>
            <w:tcW w:w="166" w:type="pct"/>
            <w:tcBorders>
              <w:top w:val="nil"/>
              <w:left w:val="nil"/>
              <w:bottom w:val="single" w:sz="8" w:space="0" w:color="auto"/>
              <w:right w:val="single" w:sz="8" w:space="0" w:color="auto"/>
            </w:tcBorders>
            <w:vAlign w:val="center"/>
          </w:tcPr>
          <w:p w14:paraId="166A0136"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12</w:t>
            </w:r>
          </w:p>
        </w:tc>
        <w:tc>
          <w:tcPr>
            <w:tcW w:w="166" w:type="pct"/>
            <w:tcBorders>
              <w:top w:val="nil"/>
              <w:left w:val="nil"/>
              <w:bottom w:val="single" w:sz="8" w:space="0" w:color="auto"/>
              <w:right w:val="single" w:sz="8" w:space="0" w:color="auto"/>
            </w:tcBorders>
            <w:vAlign w:val="center"/>
          </w:tcPr>
          <w:p w14:paraId="7BBD4503"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4</w:t>
            </w:r>
          </w:p>
        </w:tc>
        <w:tc>
          <w:tcPr>
            <w:tcW w:w="166" w:type="pct"/>
            <w:tcBorders>
              <w:top w:val="nil"/>
              <w:left w:val="nil"/>
              <w:bottom w:val="single" w:sz="8" w:space="0" w:color="auto"/>
              <w:right w:val="single" w:sz="8" w:space="0" w:color="auto"/>
            </w:tcBorders>
            <w:vAlign w:val="center"/>
          </w:tcPr>
          <w:p w14:paraId="270D8079"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3</w:t>
            </w:r>
          </w:p>
        </w:tc>
        <w:tc>
          <w:tcPr>
            <w:tcW w:w="166" w:type="pct"/>
            <w:tcBorders>
              <w:top w:val="nil"/>
              <w:left w:val="nil"/>
              <w:bottom w:val="single" w:sz="8" w:space="0" w:color="auto"/>
              <w:right w:val="single" w:sz="8" w:space="0" w:color="auto"/>
            </w:tcBorders>
            <w:vAlign w:val="center"/>
          </w:tcPr>
          <w:p w14:paraId="4C066983"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3</w:t>
            </w:r>
          </w:p>
        </w:tc>
        <w:tc>
          <w:tcPr>
            <w:tcW w:w="166" w:type="pct"/>
            <w:tcBorders>
              <w:top w:val="nil"/>
              <w:left w:val="nil"/>
              <w:bottom w:val="single" w:sz="8" w:space="0" w:color="auto"/>
              <w:right w:val="single" w:sz="8" w:space="0" w:color="auto"/>
            </w:tcBorders>
            <w:vAlign w:val="center"/>
          </w:tcPr>
          <w:p w14:paraId="2D0AB257"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11</w:t>
            </w:r>
          </w:p>
        </w:tc>
        <w:tc>
          <w:tcPr>
            <w:tcW w:w="166" w:type="pct"/>
            <w:tcBorders>
              <w:top w:val="nil"/>
              <w:left w:val="nil"/>
              <w:bottom w:val="single" w:sz="8" w:space="0" w:color="auto"/>
              <w:right w:val="single" w:sz="8" w:space="0" w:color="auto"/>
            </w:tcBorders>
            <w:vAlign w:val="center"/>
          </w:tcPr>
          <w:p w14:paraId="0E686EBA"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4</w:t>
            </w:r>
          </w:p>
        </w:tc>
        <w:tc>
          <w:tcPr>
            <w:tcW w:w="166" w:type="pct"/>
            <w:tcBorders>
              <w:top w:val="nil"/>
              <w:left w:val="nil"/>
              <w:bottom w:val="single" w:sz="8" w:space="0" w:color="auto"/>
              <w:right w:val="single" w:sz="8" w:space="0" w:color="auto"/>
            </w:tcBorders>
            <w:vAlign w:val="center"/>
          </w:tcPr>
          <w:p w14:paraId="576C951C"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7BA12E35"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w:t>
            </w:r>
          </w:p>
        </w:tc>
        <w:tc>
          <w:tcPr>
            <w:tcW w:w="166" w:type="pct"/>
            <w:tcBorders>
              <w:top w:val="nil"/>
              <w:left w:val="nil"/>
              <w:bottom w:val="single" w:sz="8" w:space="0" w:color="auto"/>
              <w:right w:val="single" w:sz="8" w:space="0" w:color="auto"/>
            </w:tcBorders>
            <w:vAlign w:val="center"/>
          </w:tcPr>
          <w:p w14:paraId="71769BB1"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12</w:t>
            </w:r>
          </w:p>
        </w:tc>
        <w:tc>
          <w:tcPr>
            <w:tcW w:w="166" w:type="pct"/>
            <w:tcBorders>
              <w:top w:val="nil"/>
              <w:left w:val="nil"/>
              <w:bottom w:val="single" w:sz="8" w:space="0" w:color="auto"/>
              <w:right w:val="single" w:sz="8" w:space="0" w:color="auto"/>
            </w:tcBorders>
            <w:vAlign w:val="center"/>
          </w:tcPr>
          <w:p w14:paraId="6E3FB9A1"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2</w:t>
            </w:r>
          </w:p>
        </w:tc>
        <w:tc>
          <w:tcPr>
            <w:tcW w:w="166" w:type="pct"/>
            <w:tcBorders>
              <w:top w:val="nil"/>
              <w:left w:val="nil"/>
              <w:bottom w:val="single" w:sz="8" w:space="0" w:color="auto"/>
              <w:right w:val="single" w:sz="8" w:space="0" w:color="auto"/>
            </w:tcBorders>
            <w:vAlign w:val="center"/>
          </w:tcPr>
          <w:p w14:paraId="1DC137B9"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3</w:t>
            </w:r>
          </w:p>
        </w:tc>
        <w:tc>
          <w:tcPr>
            <w:tcW w:w="167" w:type="pct"/>
            <w:tcBorders>
              <w:top w:val="nil"/>
              <w:left w:val="nil"/>
              <w:bottom w:val="single" w:sz="8" w:space="0" w:color="auto"/>
              <w:right w:val="single" w:sz="8" w:space="0" w:color="auto"/>
            </w:tcBorders>
            <w:vAlign w:val="center"/>
          </w:tcPr>
          <w:p w14:paraId="18836CC8"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6</w:t>
            </w:r>
          </w:p>
        </w:tc>
        <w:tc>
          <w:tcPr>
            <w:tcW w:w="166" w:type="pct"/>
            <w:tcBorders>
              <w:top w:val="nil"/>
              <w:left w:val="nil"/>
              <w:bottom w:val="single" w:sz="8" w:space="0" w:color="auto"/>
              <w:right w:val="single" w:sz="8" w:space="0" w:color="auto"/>
            </w:tcBorders>
            <w:vAlign w:val="center"/>
          </w:tcPr>
          <w:p w14:paraId="04F0ED75"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w:t>
            </w:r>
          </w:p>
        </w:tc>
        <w:tc>
          <w:tcPr>
            <w:tcW w:w="166" w:type="pct"/>
            <w:tcBorders>
              <w:top w:val="nil"/>
              <w:left w:val="nil"/>
              <w:bottom w:val="single" w:sz="8" w:space="0" w:color="auto"/>
              <w:right w:val="single" w:sz="8" w:space="0" w:color="auto"/>
            </w:tcBorders>
            <w:vAlign w:val="center"/>
          </w:tcPr>
          <w:p w14:paraId="29D248D8"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3</w:t>
            </w:r>
          </w:p>
        </w:tc>
        <w:tc>
          <w:tcPr>
            <w:tcW w:w="166" w:type="pct"/>
            <w:tcBorders>
              <w:top w:val="nil"/>
              <w:left w:val="nil"/>
              <w:bottom w:val="single" w:sz="8" w:space="0" w:color="auto"/>
              <w:right w:val="single" w:sz="8" w:space="0" w:color="auto"/>
            </w:tcBorders>
            <w:vAlign w:val="center"/>
          </w:tcPr>
          <w:p w14:paraId="034147CF"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w:t>
            </w:r>
          </w:p>
        </w:tc>
        <w:tc>
          <w:tcPr>
            <w:tcW w:w="166" w:type="pct"/>
            <w:tcBorders>
              <w:top w:val="nil"/>
              <w:left w:val="nil"/>
              <w:bottom w:val="single" w:sz="8" w:space="0" w:color="auto"/>
              <w:right w:val="single" w:sz="8" w:space="0" w:color="auto"/>
            </w:tcBorders>
            <w:vAlign w:val="center"/>
          </w:tcPr>
          <w:p w14:paraId="7A6C92A8"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32433BA8"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w:t>
            </w:r>
          </w:p>
        </w:tc>
        <w:tc>
          <w:tcPr>
            <w:tcW w:w="166" w:type="pct"/>
            <w:tcBorders>
              <w:top w:val="nil"/>
              <w:left w:val="nil"/>
              <w:bottom w:val="single" w:sz="8" w:space="0" w:color="auto"/>
              <w:right w:val="single" w:sz="8" w:space="0" w:color="auto"/>
            </w:tcBorders>
            <w:vAlign w:val="center"/>
          </w:tcPr>
          <w:p w14:paraId="585479EA"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2</w:t>
            </w:r>
          </w:p>
        </w:tc>
        <w:tc>
          <w:tcPr>
            <w:tcW w:w="166" w:type="pct"/>
            <w:tcBorders>
              <w:top w:val="nil"/>
              <w:left w:val="nil"/>
              <w:bottom w:val="single" w:sz="8" w:space="0" w:color="auto"/>
              <w:right w:val="single" w:sz="8" w:space="0" w:color="auto"/>
            </w:tcBorders>
            <w:vAlign w:val="center"/>
          </w:tcPr>
          <w:p w14:paraId="3BD5F6B3"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1A661210"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5" w:type="pct"/>
            <w:tcBorders>
              <w:top w:val="nil"/>
              <w:left w:val="nil"/>
              <w:bottom w:val="single" w:sz="8" w:space="0" w:color="auto"/>
              <w:right w:val="single" w:sz="8" w:space="0" w:color="auto"/>
            </w:tcBorders>
            <w:vAlign w:val="center"/>
          </w:tcPr>
          <w:p w14:paraId="58CFABE7"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4</w:t>
            </w:r>
          </w:p>
        </w:tc>
      </w:tr>
      <w:tr w:rsidR="00196BF5" w:rsidRPr="002E7DFE" w14:paraId="2EFD6A1C" w14:textId="77777777" w:rsidTr="00950B3A">
        <w:trPr>
          <w:trHeight w:val="300"/>
          <w:jc w:val="center"/>
        </w:trPr>
        <w:tc>
          <w:tcPr>
            <w:tcW w:w="293" w:type="pct"/>
            <w:tcBorders>
              <w:top w:val="nil"/>
              <w:left w:val="single" w:sz="8" w:space="0" w:color="auto"/>
              <w:bottom w:val="single" w:sz="8" w:space="0" w:color="auto"/>
              <w:right w:val="single" w:sz="8" w:space="0" w:color="auto"/>
            </w:tcBorders>
            <w:shd w:val="clear" w:color="auto" w:fill="auto"/>
            <w:vAlign w:val="center"/>
            <w:hideMark/>
          </w:tcPr>
          <w:p w14:paraId="2C40F567" w14:textId="77777777" w:rsidR="00196BF5" w:rsidRPr="00132440" w:rsidRDefault="00196BF5" w:rsidP="00C57E61">
            <w:pPr>
              <w:suppressAutoHyphens w:val="0"/>
              <w:spacing w:after="0"/>
              <w:jc w:val="center"/>
              <w:rPr>
                <w:rFonts w:asciiTheme="minorHAnsi" w:hAnsiTheme="minorHAnsi" w:cstheme="minorHAnsi"/>
                <w:color w:val="000000"/>
                <w:sz w:val="18"/>
                <w:szCs w:val="18"/>
                <w:lang w:val="en-US" w:eastAsia="el-GR"/>
              </w:rPr>
            </w:pPr>
            <w:r w:rsidRPr="002E7DFE">
              <w:rPr>
                <w:rFonts w:asciiTheme="minorHAnsi" w:hAnsiTheme="minorHAnsi" w:cstheme="minorHAnsi"/>
                <w:color w:val="000000"/>
                <w:sz w:val="18"/>
                <w:szCs w:val="18"/>
                <w:lang w:eastAsia="el-GR"/>
              </w:rPr>
              <w:t>2</w:t>
            </w:r>
            <w:r>
              <w:rPr>
                <w:rFonts w:asciiTheme="minorHAnsi" w:hAnsiTheme="minorHAnsi" w:cstheme="minorHAnsi"/>
                <w:color w:val="000000"/>
                <w:sz w:val="18"/>
                <w:szCs w:val="18"/>
                <w:lang w:eastAsia="el-GR"/>
              </w:rPr>
              <w:t>5</w:t>
            </w:r>
          </w:p>
        </w:tc>
        <w:tc>
          <w:tcPr>
            <w:tcW w:w="599" w:type="pct"/>
            <w:tcBorders>
              <w:top w:val="nil"/>
              <w:left w:val="nil"/>
              <w:bottom w:val="single" w:sz="8" w:space="0" w:color="auto"/>
              <w:right w:val="single" w:sz="8" w:space="0" w:color="auto"/>
            </w:tcBorders>
            <w:shd w:val="clear" w:color="auto" w:fill="auto"/>
            <w:vAlign w:val="center"/>
            <w:hideMark/>
          </w:tcPr>
          <w:p w14:paraId="5313435D" w14:textId="77777777" w:rsidR="00196BF5" w:rsidRPr="002E7DFE" w:rsidRDefault="00196BF5" w:rsidP="00C57E61">
            <w:pPr>
              <w:suppressAutoHyphens w:val="0"/>
              <w:spacing w:after="0"/>
              <w:jc w:val="left"/>
              <w:rPr>
                <w:rFonts w:asciiTheme="minorHAnsi" w:hAnsiTheme="minorHAnsi" w:cstheme="minorHAnsi"/>
                <w:color w:val="000000"/>
                <w:sz w:val="18"/>
                <w:szCs w:val="18"/>
                <w:lang w:eastAsia="el-GR"/>
              </w:rPr>
            </w:pPr>
            <w:r w:rsidRPr="002E7DFE">
              <w:rPr>
                <w:rFonts w:asciiTheme="minorHAnsi" w:hAnsiTheme="minorHAnsi" w:cstheme="minorHAnsi"/>
                <w:color w:val="000000"/>
                <w:sz w:val="18"/>
                <w:szCs w:val="18"/>
                <w:lang w:eastAsia="el-GR"/>
              </w:rPr>
              <w:t>H/Y (desktop) χρήσης γραφείου</w:t>
            </w:r>
          </w:p>
        </w:tc>
        <w:tc>
          <w:tcPr>
            <w:tcW w:w="287" w:type="pct"/>
            <w:tcBorders>
              <w:top w:val="nil"/>
              <w:left w:val="nil"/>
              <w:bottom w:val="single" w:sz="8" w:space="0" w:color="auto"/>
              <w:right w:val="single" w:sz="8" w:space="0" w:color="auto"/>
            </w:tcBorders>
            <w:shd w:val="clear" w:color="auto" w:fill="auto"/>
            <w:vAlign w:val="center"/>
            <w:hideMark/>
          </w:tcPr>
          <w:p w14:paraId="250C238C" w14:textId="77777777" w:rsidR="00196BF5" w:rsidRPr="00970E96" w:rsidRDefault="00196BF5" w:rsidP="00C57E61">
            <w:pPr>
              <w:suppressAutoHyphens w:val="0"/>
              <w:spacing w:after="0"/>
              <w:jc w:val="center"/>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105</w:t>
            </w:r>
          </w:p>
        </w:tc>
        <w:tc>
          <w:tcPr>
            <w:tcW w:w="169" w:type="pct"/>
            <w:tcBorders>
              <w:top w:val="nil"/>
              <w:left w:val="nil"/>
              <w:bottom w:val="single" w:sz="8" w:space="0" w:color="auto"/>
              <w:right w:val="single" w:sz="8" w:space="0" w:color="auto"/>
            </w:tcBorders>
            <w:shd w:val="clear" w:color="auto" w:fill="auto"/>
            <w:vAlign w:val="center"/>
          </w:tcPr>
          <w:p w14:paraId="5DBC86C0"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w:t>
            </w:r>
          </w:p>
        </w:tc>
        <w:tc>
          <w:tcPr>
            <w:tcW w:w="166" w:type="pct"/>
            <w:tcBorders>
              <w:top w:val="nil"/>
              <w:left w:val="nil"/>
              <w:bottom w:val="single" w:sz="8" w:space="0" w:color="auto"/>
              <w:right w:val="single" w:sz="8" w:space="0" w:color="auto"/>
            </w:tcBorders>
            <w:vAlign w:val="center"/>
          </w:tcPr>
          <w:p w14:paraId="248A6C3D"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8</w:t>
            </w:r>
          </w:p>
        </w:tc>
        <w:tc>
          <w:tcPr>
            <w:tcW w:w="166" w:type="pct"/>
            <w:tcBorders>
              <w:top w:val="nil"/>
              <w:left w:val="nil"/>
              <w:bottom w:val="single" w:sz="8" w:space="0" w:color="auto"/>
              <w:right w:val="single" w:sz="8" w:space="0" w:color="auto"/>
            </w:tcBorders>
            <w:vAlign w:val="center"/>
          </w:tcPr>
          <w:p w14:paraId="6D6716A1"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24</w:t>
            </w:r>
          </w:p>
        </w:tc>
        <w:tc>
          <w:tcPr>
            <w:tcW w:w="166" w:type="pct"/>
            <w:tcBorders>
              <w:top w:val="nil"/>
              <w:left w:val="nil"/>
              <w:bottom w:val="single" w:sz="8" w:space="0" w:color="auto"/>
              <w:right w:val="single" w:sz="8" w:space="0" w:color="auto"/>
            </w:tcBorders>
            <w:vAlign w:val="center"/>
          </w:tcPr>
          <w:p w14:paraId="26DC20B7"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w:t>
            </w:r>
          </w:p>
        </w:tc>
        <w:tc>
          <w:tcPr>
            <w:tcW w:w="166" w:type="pct"/>
            <w:tcBorders>
              <w:top w:val="nil"/>
              <w:left w:val="nil"/>
              <w:bottom w:val="single" w:sz="8" w:space="0" w:color="auto"/>
              <w:right w:val="single" w:sz="8" w:space="0" w:color="auto"/>
            </w:tcBorders>
            <w:vAlign w:val="center"/>
          </w:tcPr>
          <w:p w14:paraId="65DFDAA1"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5</w:t>
            </w:r>
          </w:p>
        </w:tc>
        <w:tc>
          <w:tcPr>
            <w:tcW w:w="166" w:type="pct"/>
            <w:tcBorders>
              <w:top w:val="nil"/>
              <w:left w:val="nil"/>
              <w:bottom w:val="single" w:sz="8" w:space="0" w:color="auto"/>
              <w:right w:val="single" w:sz="8" w:space="0" w:color="auto"/>
            </w:tcBorders>
            <w:vAlign w:val="center"/>
          </w:tcPr>
          <w:p w14:paraId="57D33DA2"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2</w:t>
            </w:r>
          </w:p>
        </w:tc>
        <w:tc>
          <w:tcPr>
            <w:tcW w:w="166" w:type="pct"/>
            <w:tcBorders>
              <w:top w:val="nil"/>
              <w:left w:val="nil"/>
              <w:bottom w:val="single" w:sz="8" w:space="0" w:color="auto"/>
              <w:right w:val="single" w:sz="8" w:space="0" w:color="auto"/>
            </w:tcBorders>
            <w:vAlign w:val="center"/>
          </w:tcPr>
          <w:p w14:paraId="5DF06650"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5</w:t>
            </w:r>
          </w:p>
        </w:tc>
        <w:tc>
          <w:tcPr>
            <w:tcW w:w="166" w:type="pct"/>
            <w:tcBorders>
              <w:top w:val="nil"/>
              <w:left w:val="nil"/>
              <w:bottom w:val="single" w:sz="8" w:space="0" w:color="auto"/>
              <w:right w:val="single" w:sz="8" w:space="0" w:color="auto"/>
            </w:tcBorders>
            <w:vAlign w:val="center"/>
          </w:tcPr>
          <w:p w14:paraId="6A91EB91"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4</w:t>
            </w:r>
          </w:p>
        </w:tc>
        <w:tc>
          <w:tcPr>
            <w:tcW w:w="166" w:type="pct"/>
            <w:tcBorders>
              <w:top w:val="nil"/>
              <w:left w:val="nil"/>
              <w:bottom w:val="single" w:sz="8" w:space="0" w:color="auto"/>
              <w:right w:val="single" w:sz="8" w:space="0" w:color="auto"/>
            </w:tcBorders>
            <w:vAlign w:val="center"/>
          </w:tcPr>
          <w:p w14:paraId="7B071814"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w:t>
            </w:r>
          </w:p>
        </w:tc>
        <w:tc>
          <w:tcPr>
            <w:tcW w:w="166" w:type="pct"/>
            <w:tcBorders>
              <w:top w:val="nil"/>
              <w:left w:val="nil"/>
              <w:bottom w:val="single" w:sz="8" w:space="0" w:color="auto"/>
              <w:right w:val="single" w:sz="8" w:space="0" w:color="auto"/>
            </w:tcBorders>
            <w:vAlign w:val="center"/>
          </w:tcPr>
          <w:p w14:paraId="5A33A183"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5</w:t>
            </w:r>
          </w:p>
        </w:tc>
        <w:tc>
          <w:tcPr>
            <w:tcW w:w="166" w:type="pct"/>
            <w:tcBorders>
              <w:top w:val="nil"/>
              <w:left w:val="nil"/>
              <w:bottom w:val="single" w:sz="8" w:space="0" w:color="auto"/>
              <w:right w:val="single" w:sz="8" w:space="0" w:color="auto"/>
            </w:tcBorders>
            <w:vAlign w:val="center"/>
          </w:tcPr>
          <w:p w14:paraId="09C80E50"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9</w:t>
            </w:r>
          </w:p>
        </w:tc>
        <w:tc>
          <w:tcPr>
            <w:tcW w:w="166" w:type="pct"/>
            <w:tcBorders>
              <w:top w:val="nil"/>
              <w:left w:val="nil"/>
              <w:bottom w:val="single" w:sz="8" w:space="0" w:color="auto"/>
              <w:right w:val="single" w:sz="8" w:space="0" w:color="auto"/>
            </w:tcBorders>
            <w:vAlign w:val="center"/>
          </w:tcPr>
          <w:p w14:paraId="5AD9BFDE"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2</w:t>
            </w:r>
          </w:p>
        </w:tc>
        <w:tc>
          <w:tcPr>
            <w:tcW w:w="166" w:type="pct"/>
            <w:tcBorders>
              <w:top w:val="nil"/>
              <w:left w:val="nil"/>
              <w:bottom w:val="single" w:sz="8" w:space="0" w:color="auto"/>
              <w:right w:val="single" w:sz="8" w:space="0" w:color="auto"/>
            </w:tcBorders>
            <w:vAlign w:val="center"/>
          </w:tcPr>
          <w:p w14:paraId="6EA29950"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4</w:t>
            </w:r>
          </w:p>
        </w:tc>
        <w:tc>
          <w:tcPr>
            <w:tcW w:w="167" w:type="pct"/>
            <w:tcBorders>
              <w:top w:val="nil"/>
              <w:left w:val="nil"/>
              <w:bottom w:val="single" w:sz="8" w:space="0" w:color="auto"/>
              <w:right w:val="single" w:sz="8" w:space="0" w:color="auto"/>
            </w:tcBorders>
            <w:vAlign w:val="center"/>
          </w:tcPr>
          <w:p w14:paraId="6EE080F4"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2</w:t>
            </w:r>
          </w:p>
        </w:tc>
        <w:tc>
          <w:tcPr>
            <w:tcW w:w="166" w:type="pct"/>
            <w:tcBorders>
              <w:top w:val="nil"/>
              <w:left w:val="nil"/>
              <w:bottom w:val="single" w:sz="8" w:space="0" w:color="auto"/>
              <w:right w:val="single" w:sz="8" w:space="0" w:color="auto"/>
            </w:tcBorders>
            <w:vAlign w:val="center"/>
          </w:tcPr>
          <w:p w14:paraId="35C00A40"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w:t>
            </w:r>
          </w:p>
        </w:tc>
        <w:tc>
          <w:tcPr>
            <w:tcW w:w="166" w:type="pct"/>
            <w:tcBorders>
              <w:top w:val="nil"/>
              <w:left w:val="nil"/>
              <w:bottom w:val="single" w:sz="8" w:space="0" w:color="auto"/>
              <w:right w:val="single" w:sz="8" w:space="0" w:color="auto"/>
            </w:tcBorders>
            <w:vAlign w:val="center"/>
          </w:tcPr>
          <w:p w14:paraId="23560B99"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11</w:t>
            </w:r>
          </w:p>
        </w:tc>
        <w:tc>
          <w:tcPr>
            <w:tcW w:w="166" w:type="pct"/>
            <w:tcBorders>
              <w:top w:val="nil"/>
              <w:left w:val="nil"/>
              <w:bottom w:val="single" w:sz="8" w:space="0" w:color="auto"/>
              <w:right w:val="single" w:sz="8" w:space="0" w:color="auto"/>
            </w:tcBorders>
            <w:vAlign w:val="center"/>
          </w:tcPr>
          <w:p w14:paraId="3707B7F6"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w:t>
            </w:r>
          </w:p>
        </w:tc>
        <w:tc>
          <w:tcPr>
            <w:tcW w:w="166" w:type="pct"/>
            <w:tcBorders>
              <w:top w:val="nil"/>
              <w:left w:val="nil"/>
              <w:bottom w:val="single" w:sz="8" w:space="0" w:color="auto"/>
              <w:right w:val="single" w:sz="8" w:space="0" w:color="auto"/>
            </w:tcBorders>
            <w:vAlign w:val="center"/>
          </w:tcPr>
          <w:p w14:paraId="3E2927DE"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2</w:t>
            </w:r>
          </w:p>
        </w:tc>
        <w:tc>
          <w:tcPr>
            <w:tcW w:w="166" w:type="pct"/>
            <w:tcBorders>
              <w:top w:val="nil"/>
              <w:left w:val="nil"/>
              <w:bottom w:val="single" w:sz="8" w:space="0" w:color="auto"/>
              <w:right w:val="single" w:sz="8" w:space="0" w:color="auto"/>
            </w:tcBorders>
            <w:vAlign w:val="center"/>
          </w:tcPr>
          <w:p w14:paraId="4BEB3EC6"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w:t>
            </w:r>
          </w:p>
        </w:tc>
        <w:tc>
          <w:tcPr>
            <w:tcW w:w="166" w:type="pct"/>
            <w:tcBorders>
              <w:top w:val="nil"/>
              <w:left w:val="nil"/>
              <w:bottom w:val="single" w:sz="8" w:space="0" w:color="auto"/>
              <w:right w:val="single" w:sz="8" w:space="0" w:color="auto"/>
            </w:tcBorders>
            <w:vAlign w:val="center"/>
          </w:tcPr>
          <w:p w14:paraId="1AD40494"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52C062A7"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2</w:t>
            </w:r>
          </w:p>
        </w:tc>
        <w:tc>
          <w:tcPr>
            <w:tcW w:w="166" w:type="pct"/>
            <w:tcBorders>
              <w:top w:val="nil"/>
              <w:left w:val="nil"/>
              <w:bottom w:val="single" w:sz="8" w:space="0" w:color="auto"/>
              <w:right w:val="single" w:sz="8" w:space="0" w:color="auto"/>
            </w:tcBorders>
            <w:vAlign w:val="center"/>
          </w:tcPr>
          <w:p w14:paraId="3995860C"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9</w:t>
            </w:r>
          </w:p>
        </w:tc>
        <w:tc>
          <w:tcPr>
            <w:tcW w:w="165" w:type="pct"/>
            <w:tcBorders>
              <w:top w:val="nil"/>
              <w:left w:val="nil"/>
              <w:bottom w:val="single" w:sz="8" w:space="0" w:color="auto"/>
              <w:right w:val="single" w:sz="8" w:space="0" w:color="auto"/>
            </w:tcBorders>
            <w:vAlign w:val="center"/>
          </w:tcPr>
          <w:p w14:paraId="38444AFC"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5</w:t>
            </w:r>
          </w:p>
        </w:tc>
      </w:tr>
      <w:tr w:rsidR="00196BF5" w:rsidRPr="002E7DFE" w14:paraId="77E71CF4" w14:textId="77777777" w:rsidTr="00950B3A">
        <w:trPr>
          <w:trHeight w:val="300"/>
          <w:jc w:val="center"/>
        </w:trPr>
        <w:tc>
          <w:tcPr>
            <w:tcW w:w="293" w:type="pct"/>
            <w:tcBorders>
              <w:top w:val="nil"/>
              <w:left w:val="single" w:sz="8" w:space="0" w:color="auto"/>
              <w:bottom w:val="single" w:sz="8" w:space="0" w:color="auto"/>
              <w:right w:val="single" w:sz="8" w:space="0" w:color="auto"/>
            </w:tcBorders>
            <w:shd w:val="clear" w:color="auto" w:fill="auto"/>
            <w:vAlign w:val="center"/>
            <w:hideMark/>
          </w:tcPr>
          <w:p w14:paraId="4ADC6F5D" w14:textId="77777777" w:rsidR="00196BF5" w:rsidRPr="00DF5DE1" w:rsidRDefault="00196BF5" w:rsidP="00C57E61">
            <w:pPr>
              <w:suppressAutoHyphens w:val="0"/>
              <w:spacing w:after="0"/>
              <w:jc w:val="center"/>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26</w:t>
            </w:r>
          </w:p>
        </w:tc>
        <w:tc>
          <w:tcPr>
            <w:tcW w:w="599" w:type="pct"/>
            <w:tcBorders>
              <w:top w:val="nil"/>
              <w:left w:val="nil"/>
              <w:bottom w:val="single" w:sz="8" w:space="0" w:color="auto"/>
              <w:right w:val="single" w:sz="8" w:space="0" w:color="auto"/>
            </w:tcBorders>
            <w:shd w:val="clear" w:color="auto" w:fill="auto"/>
            <w:vAlign w:val="center"/>
            <w:hideMark/>
          </w:tcPr>
          <w:p w14:paraId="05A92FA9" w14:textId="77777777" w:rsidR="00196BF5" w:rsidRPr="002E7DFE" w:rsidRDefault="00196BF5" w:rsidP="00C57E61">
            <w:pPr>
              <w:suppressAutoHyphens w:val="0"/>
              <w:spacing w:after="0"/>
              <w:jc w:val="left"/>
              <w:rPr>
                <w:rFonts w:asciiTheme="minorHAnsi" w:hAnsiTheme="minorHAnsi" w:cstheme="minorHAnsi"/>
                <w:color w:val="000000"/>
                <w:sz w:val="18"/>
                <w:szCs w:val="18"/>
                <w:lang w:eastAsia="el-GR"/>
              </w:rPr>
            </w:pPr>
            <w:r w:rsidRPr="002E7DFE">
              <w:rPr>
                <w:rFonts w:asciiTheme="minorHAnsi" w:hAnsiTheme="minorHAnsi" w:cstheme="minorHAnsi"/>
                <w:color w:val="000000"/>
                <w:sz w:val="18"/>
                <w:szCs w:val="18"/>
                <w:lang w:eastAsia="el-GR"/>
              </w:rPr>
              <w:t>H/Y (κοινού / συστήματος προβολής)</w:t>
            </w:r>
          </w:p>
        </w:tc>
        <w:tc>
          <w:tcPr>
            <w:tcW w:w="287" w:type="pct"/>
            <w:tcBorders>
              <w:top w:val="nil"/>
              <w:left w:val="nil"/>
              <w:bottom w:val="single" w:sz="8" w:space="0" w:color="auto"/>
              <w:right w:val="single" w:sz="8" w:space="0" w:color="auto"/>
            </w:tcBorders>
            <w:shd w:val="clear" w:color="auto" w:fill="auto"/>
            <w:vAlign w:val="center"/>
            <w:hideMark/>
          </w:tcPr>
          <w:p w14:paraId="469616F3" w14:textId="77777777" w:rsidR="00196BF5" w:rsidRPr="002E7DFE" w:rsidRDefault="00196BF5" w:rsidP="00C57E61">
            <w:pPr>
              <w:suppressAutoHyphens w:val="0"/>
              <w:spacing w:after="0"/>
              <w:jc w:val="center"/>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2</w:t>
            </w:r>
          </w:p>
        </w:tc>
        <w:tc>
          <w:tcPr>
            <w:tcW w:w="169" w:type="pct"/>
            <w:tcBorders>
              <w:top w:val="nil"/>
              <w:left w:val="nil"/>
              <w:bottom w:val="single" w:sz="8" w:space="0" w:color="auto"/>
              <w:right w:val="single" w:sz="8" w:space="0" w:color="auto"/>
            </w:tcBorders>
            <w:shd w:val="clear" w:color="auto" w:fill="auto"/>
            <w:vAlign w:val="center"/>
          </w:tcPr>
          <w:p w14:paraId="06FB36BB"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6E6F5E3A"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417EBD0C"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36275771"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1E525AFA"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5878E2E3"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30A515E7"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484606ED"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41847AEE"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126CC538"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71D6B721"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553C5942"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w:t>
            </w:r>
          </w:p>
        </w:tc>
        <w:tc>
          <w:tcPr>
            <w:tcW w:w="166" w:type="pct"/>
            <w:tcBorders>
              <w:top w:val="nil"/>
              <w:left w:val="nil"/>
              <w:bottom w:val="single" w:sz="8" w:space="0" w:color="auto"/>
              <w:right w:val="single" w:sz="8" w:space="0" w:color="auto"/>
            </w:tcBorders>
            <w:vAlign w:val="center"/>
          </w:tcPr>
          <w:p w14:paraId="073924F4"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7" w:type="pct"/>
            <w:tcBorders>
              <w:top w:val="nil"/>
              <w:left w:val="nil"/>
              <w:bottom w:val="single" w:sz="8" w:space="0" w:color="auto"/>
              <w:right w:val="single" w:sz="8" w:space="0" w:color="auto"/>
            </w:tcBorders>
            <w:vAlign w:val="center"/>
          </w:tcPr>
          <w:p w14:paraId="364B4E4D"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0207B984"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7D64B2C0"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1B2A59A1"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42BD32DB"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6F54CC54"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232FAB61"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76CE5B43"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w:t>
            </w:r>
          </w:p>
        </w:tc>
        <w:tc>
          <w:tcPr>
            <w:tcW w:w="166" w:type="pct"/>
            <w:tcBorders>
              <w:top w:val="nil"/>
              <w:left w:val="nil"/>
              <w:bottom w:val="single" w:sz="8" w:space="0" w:color="auto"/>
              <w:right w:val="single" w:sz="8" w:space="0" w:color="auto"/>
            </w:tcBorders>
            <w:vAlign w:val="center"/>
          </w:tcPr>
          <w:p w14:paraId="65900DED"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5" w:type="pct"/>
            <w:tcBorders>
              <w:top w:val="nil"/>
              <w:left w:val="nil"/>
              <w:bottom w:val="single" w:sz="8" w:space="0" w:color="auto"/>
              <w:right w:val="single" w:sz="8" w:space="0" w:color="auto"/>
            </w:tcBorders>
            <w:vAlign w:val="center"/>
          </w:tcPr>
          <w:p w14:paraId="62732F36"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r>
      <w:tr w:rsidR="00196BF5" w:rsidRPr="002E7DFE" w14:paraId="7BA104BC" w14:textId="77777777" w:rsidTr="00950B3A">
        <w:trPr>
          <w:trHeight w:val="300"/>
          <w:jc w:val="center"/>
        </w:trPr>
        <w:tc>
          <w:tcPr>
            <w:tcW w:w="293" w:type="pct"/>
            <w:tcBorders>
              <w:top w:val="nil"/>
              <w:left w:val="single" w:sz="8" w:space="0" w:color="auto"/>
              <w:bottom w:val="single" w:sz="8" w:space="0" w:color="auto"/>
              <w:right w:val="single" w:sz="8" w:space="0" w:color="auto"/>
            </w:tcBorders>
            <w:shd w:val="clear" w:color="auto" w:fill="auto"/>
            <w:vAlign w:val="center"/>
            <w:hideMark/>
          </w:tcPr>
          <w:p w14:paraId="784EC3E2" w14:textId="77777777" w:rsidR="00196BF5" w:rsidRPr="00DF5DE1" w:rsidRDefault="00196BF5" w:rsidP="00C57E61">
            <w:pPr>
              <w:suppressAutoHyphens w:val="0"/>
              <w:spacing w:after="0"/>
              <w:jc w:val="center"/>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27</w:t>
            </w:r>
          </w:p>
        </w:tc>
        <w:tc>
          <w:tcPr>
            <w:tcW w:w="599" w:type="pct"/>
            <w:tcBorders>
              <w:top w:val="nil"/>
              <w:left w:val="nil"/>
              <w:bottom w:val="single" w:sz="8" w:space="0" w:color="auto"/>
              <w:right w:val="single" w:sz="8" w:space="0" w:color="auto"/>
            </w:tcBorders>
            <w:shd w:val="clear" w:color="auto" w:fill="auto"/>
            <w:vAlign w:val="center"/>
            <w:hideMark/>
          </w:tcPr>
          <w:p w14:paraId="00BDB010" w14:textId="77777777" w:rsidR="00196BF5" w:rsidRPr="002E7DFE" w:rsidRDefault="00196BF5" w:rsidP="00C57E61">
            <w:pPr>
              <w:suppressAutoHyphens w:val="0"/>
              <w:spacing w:after="0"/>
              <w:jc w:val="left"/>
              <w:rPr>
                <w:rFonts w:asciiTheme="minorHAnsi" w:hAnsiTheme="minorHAnsi" w:cstheme="minorHAnsi"/>
                <w:color w:val="000000"/>
                <w:sz w:val="18"/>
                <w:szCs w:val="18"/>
                <w:lang w:eastAsia="el-GR"/>
              </w:rPr>
            </w:pPr>
            <w:r w:rsidRPr="002E7DFE">
              <w:rPr>
                <w:rFonts w:asciiTheme="minorHAnsi" w:hAnsiTheme="minorHAnsi" w:cstheme="minorHAnsi"/>
                <w:color w:val="000000"/>
                <w:sz w:val="18"/>
                <w:szCs w:val="18"/>
                <w:lang w:eastAsia="el-GR"/>
              </w:rPr>
              <w:t>Οθόνη 27"</w:t>
            </w:r>
          </w:p>
        </w:tc>
        <w:tc>
          <w:tcPr>
            <w:tcW w:w="287" w:type="pct"/>
            <w:tcBorders>
              <w:top w:val="nil"/>
              <w:left w:val="nil"/>
              <w:bottom w:val="single" w:sz="8" w:space="0" w:color="auto"/>
              <w:right w:val="single" w:sz="8" w:space="0" w:color="auto"/>
            </w:tcBorders>
            <w:shd w:val="clear" w:color="auto" w:fill="auto"/>
            <w:vAlign w:val="center"/>
            <w:hideMark/>
          </w:tcPr>
          <w:p w14:paraId="08180C24" w14:textId="77777777" w:rsidR="00196BF5" w:rsidRPr="002E7DFE" w:rsidRDefault="00196BF5" w:rsidP="00C57E61">
            <w:pPr>
              <w:suppressAutoHyphens w:val="0"/>
              <w:spacing w:after="0"/>
              <w:jc w:val="center"/>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79</w:t>
            </w:r>
          </w:p>
        </w:tc>
        <w:tc>
          <w:tcPr>
            <w:tcW w:w="169" w:type="pct"/>
            <w:tcBorders>
              <w:top w:val="nil"/>
              <w:left w:val="nil"/>
              <w:bottom w:val="single" w:sz="8" w:space="0" w:color="auto"/>
              <w:right w:val="single" w:sz="8" w:space="0" w:color="auto"/>
            </w:tcBorders>
            <w:shd w:val="clear" w:color="auto" w:fill="auto"/>
            <w:vAlign w:val="center"/>
          </w:tcPr>
          <w:p w14:paraId="1D9668A5"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3</w:t>
            </w:r>
          </w:p>
        </w:tc>
        <w:tc>
          <w:tcPr>
            <w:tcW w:w="166" w:type="pct"/>
            <w:tcBorders>
              <w:top w:val="nil"/>
              <w:left w:val="nil"/>
              <w:bottom w:val="single" w:sz="8" w:space="0" w:color="auto"/>
              <w:right w:val="single" w:sz="8" w:space="0" w:color="auto"/>
            </w:tcBorders>
            <w:vAlign w:val="center"/>
          </w:tcPr>
          <w:p w14:paraId="2E393D53"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3</w:t>
            </w:r>
          </w:p>
        </w:tc>
        <w:tc>
          <w:tcPr>
            <w:tcW w:w="166" w:type="pct"/>
            <w:tcBorders>
              <w:top w:val="nil"/>
              <w:left w:val="nil"/>
              <w:bottom w:val="single" w:sz="8" w:space="0" w:color="auto"/>
              <w:right w:val="single" w:sz="8" w:space="0" w:color="auto"/>
            </w:tcBorders>
            <w:vAlign w:val="center"/>
          </w:tcPr>
          <w:p w14:paraId="64F25DE6"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12</w:t>
            </w:r>
          </w:p>
        </w:tc>
        <w:tc>
          <w:tcPr>
            <w:tcW w:w="166" w:type="pct"/>
            <w:tcBorders>
              <w:top w:val="nil"/>
              <w:left w:val="nil"/>
              <w:bottom w:val="single" w:sz="8" w:space="0" w:color="auto"/>
              <w:right w:val="single" w:sz="8" w:space="0" w:color="auto"/>
            </w:tcBorders>
            <w:vAlign w:val="center"/>
          </w:tcPr>
          <w:p w14:paraId="4109205A"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4</w:t>
            </w:r>
          </w:p>
        </w:tc>
        <w:tc>
          <w:tcPr>
            <w:tcW w:w="166" w:type="pct"/>
            <w:tcBorders>
              <w:top w:val="nil"/>
              <w:left w:val="nil"/>
              <w:bottom w:val="single" w:sz="8" w:space="0" w:color="auto"/>
              <w:right w:val="single" w:sz="8" w:space="0" w:color="auto"/>
            </w:tcBorders>
            <w:vAlign w:val="center"/>
          </w:tcPr>
          <w:p w14:paraId="162AEC1F"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3</w:t>
            </w:r>
          </w:p>
        </w:tc>
        <w:tc>
          <w:tcPr>
            <w:tcW w:w="166" w:type="pct"/>
            <w:tcBorders>
              <w:top w:val="nil"/>
              <w:left w:val="nil"/>
              <w:bottom w:val="single" w:sz="8" w:space="0" w:color="auto"/>
              <w:right w:val="single" w:sz="8" w:space="0" w:color="auto"/>
            </w:tcBorders>
            <w:vAlign w:val="center"/>
          </w:tcPr>
          <w:p w14:paraId="07B1296C"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3</w:t>
            </w:r>
          </w:p>
        </w:tc>
        <w:tc>
          <w:tcPr>
            <w:tcW w:w="166" w:type="pct"/>
            <w:tcBorders>
              <w:top w:val="nil"/>
              <w:left w:val="nil"/>
              <w:bottom w:val="single" w:sz="8" w:space="0" w:color="auto"/>
              <w:right w:val="single" w:sz="8" w:space="0" w:color="auto"/>
            </w:tcBorders>
            <w:vAlign w:val="center"/>
          </w:tcPr>
          <w:p w14:paraId="328EC4A4"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11</w:t>
            </w:r>
          </w:p>
        </w:tc>
        <w:tc>
          <w:tcPr>
            <w:tcW w:w="166" w:type="pct"/>
            <w:tcBorders>
              <w:top w:val="nil"/>
              <w:left w:val="nil"/>
              <w:bottom w:val="single" w:sz="8" w:space="0" w:color="auto"/>
              <w:right w:val="single" w:sz="8" w:space="0" w:color="auto"/>
            </w:tcBorders>
            <w:vAlign w:val="center"/>
          </w:tcPr>
          <w:p w14:paraId="2A1A8818"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4</w:t>
            </w:r>
          </w:p>
        </w:tc>
        <w:tc>
          <w:tcPr>
            <w:tcW w:w="166" w:type="pct"/>
            <w:tcBorders>
              <w:top w:val="nil"/>
              <w:left w:val="nil"/>
              <w:bottom w:val="single" w:sz="8" w:space="0" w:color="auto"/>
              <w:right w:val="single" w:sz="8" w:space="0" w:color="auto"/>
            </w:tcBorders>
            <w:vAlign w:val="center"/>
          </w:tcPr>
          <w:p w14:paraId="56E3C341"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7AC679D7"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w:t>
            </w:r>
          </w:p>
        </w:tc>
        <w:tc>
          <w:tcPr>
            <w:tcW w:w="166" w:type="pct"/>
            <w:tcBorders>
              <w:top w:val="nil"/>
              <w:left w:val="nil"/>
              <w:bottom w:val="single" w:sz="8" w:space="0" w:color="auto"/>
              <w:right w:val="single" w:sz="8" w:space="0" w:color="auto"/>
            </w:tcBorders>
            <w:vAlign w:val="center"/>
          </w:tcPr>
          <w:p w14:paraId="2B3D1628"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12</w:t>
            </w:r>
          </w:p>
        </w:tc>
        <w:tc>
          <w:tcPr>
            <w:tcW w:w="166" w:type="pct"/>
            <w:tcBorders>
              <w:top w:val="nil"/>
              <w:left w:val="nil"/>
              <w:bottom w:val="single" w:sz="8" w:space="0" w:color="auto"/>
              <w:right w:val="single" w:sz="8" w:space="0" w:color="auto"/>
            </w:tcBorders>
            <w:vAlign w:val="center"/>
          </w:tcPr>
          <w:p w14:paraId="6187C97B"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2</w:t>
            </w:r>
          </w:p>
        </w:tc>
        <w:tc>
          <w:tcPr>
            <w:tcW w:w="166" w:type="pct"/>
            <w:tcBorders>
              <w:top w:val="nil"/>
              <w:left w:val="nil"/>
              <w:bottom w:val="single" w:sz="8" w:space="0" w:color="auto"/>
              <w:right w:val="single" w:sz="8" w:space="0" w:color="auto"/>
            </w:tcBorders>
            <w:vAlign w:val="center"/>
          </w:tcPr>
          <w:p w14:paraId="3149626E"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3</w:t>
            </w:r>
          </w:p>
        </w:tc>
        <w:tc>
          <w:tcPr>
            <w:tcW w:w="167" w:type="pct"/>
            <w:tcBorders>
              <w:top w:val="nil"/>
              <w:left w:val="nil"/>
              <w:bottom w:val="single" w:sz="8" w:space="0" w:color="auto"/>
              <w:right w:val="single" w:sz="8" w:space="0" w:color="auto"/>
            </w:tcBorders>
            <w:vAlign w:val="center"/>
          </w:tcPr>
          <w:p w14:paraId="6751DB44"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6</w:t>
            </w:r>
          </w:p>
        </w:tc>
        <w:tc>
          <w:tcPr>
            <w:tcW w:w="166" w:type="pct"/>
            <w:tcBorders>
              <w:top w:val="nil"/>
              <w:left w:val="nil"/>
              <w:bottom w:val="single" w:sz="8" w:space="0" w:color="auto"/>
              <w:right w:val="single" w:sz="8" w:space="0" w:color="auto"/>
            </w:tcBorders>
            <w:vAlign w:val="center"/>
          </w:tcPr>
          <w:p w14:paraId="4A55C094"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w:t>
            </w:r>
          </w:p>
        </w:tc>
        <w:tc>
          <w:tcPr>
            <w:tcW w:w="166" w:type="pct"/>
            <w:tcBorders>
              <w:top w:val="nil"/>
              <w:left w:val="nil"/>
              <w:bottom w:val="single" w:sz="8" w:space="0" w:color="auto"/>
              <w:right w:val="single" w:sz="8" w:space="0" w:color="auto"/>
            </w:tcBorders>
            <w:vAlign w:val="center"/>
          </w:tcPr>
          <w:p w14:paraId="56C9D7CA"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3</w:t>
            </w:r>
          </w:p>
        </w:tc>
        <w:tc>
          <w:tcPr>
            <w:tcW w:w="166" w:type="pct"/>
            <w:tcBorders>
              <w:top w:val="nil"/>
              <w:left w:val="nil"/>
              <w:bottom w:val="single" w:sz="8" w:space="0" w:color="auto"/>
              <w:right w:val="single" w:sz="8" w:space="0" w:color="auto"/>
            </w:tcBorders>
            <w:vAlign w:val="center"/>
          </w:tcPr>
          <w:p w14:paraId="18683B0C"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w:t>
            </w:r>
          </w:p>
        </w:tc>
        <w:tc>
          <w:tcPr>
            <w:tcW w:w="166" w:type="pct"/>
            <w:tcBorders>
              <w:top w:val="nil"/>
              <w:left w:val="nil"/>
              <w:bottom w:val="single" w:sz="8" w:space="0" w:color="auto"/>
              <w:right w:val="single" w:sz="8" w:space="0" w:color="auto"/>
            </w:tcBorders>
            <w:vAlign w:val="center"/>
          </w:tcPr>
          <w:p w14:paraId="71AE0CF4"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3D33E56D"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w:t>
            </w:r>
          </w:p>
        </w:tc>
        <w:tc>
          <w:tcPr>
            <w:tcW w:w="166" w:type="pct"/>
            <w:tcBorders>
              <w:top w:val="nil"/>
              <w:left w:val="nil"/>
              <w:bottom w:val="single" w:sz="8" w:space="0" w:color="auto"/>
              <w:right w:val="single" w:sz="8" w:space="0" w:color="auto"/>
            </w:tcBorders>
            <w:vAlign w:val="center"/>
          </w:tcPr>
          <w:p w14:paraId="0AF558F3"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2</w:t>
            </w:r>
          </w:p>
        </w:tc>
        <w:tc>
          <w:tcPr>
            <w:tcW w:w="166" w:type="pct"/>
            <w:tcBorders>
              <w:top w:val="nil"/>
              <w:left w:val="nil"/>
              <w:bottom w:val="single" w:sz="8" w:space="0" w:color="auto"/>
              <w:right w:val="single" w:sz="8" w:space="0" w:color="auto"/>
            </w:tcBorders>
            <w:vAlign w:val="center"/>
          </w:tcPr>
          <w:p w14:paraId="0162074C"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28BE97BF"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5" w:type="pct"/>
            <w:tcBorders>
              <w:top w:val="nil"/>
              <w:left w:val="nil"/>
              <w:bottom w:val="single" w:sz="8" w:space="0" w:color="auto"/>
              <w:right w:val="single" w:sz="8" w:space="0" w:color="auto"/>
            </w:tcBorders>
            <w:vAlign w:val="center"/>
          </w:tcPr>
          <w:p w14:paraId="32D04983"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4</w:t>
            </w:r>
          </w:p>
        </w:tc>
      </w:tr>
      <w:tr w:rsidR="00196BF5" w:rsidRPr="002E7DFE" w14:paraId="2A25BBCD" w14:textId="77777777" w:rsidTr="00950B3A">
        <w:trPr>
          <w:trHeight w:val="300"/>
          <w:jc w:val="center"/>
        </w:trPr>
        <w:tc>
          <w:tcPr>
            <w:tcW w:w="293" w:type="pct"/>
            <w:tcBorders>
              <w:top w:val="nil"/>
              <w:left w:val="single" w:sz="8" w:space="0" w:color="auto"/>
              <w:bottom w:val="single" w:sz="8" w:space="0" w:color="auto"/>
              <w:right w:val="single" w:sz="8" w:space="0" w:color="auto"/>
            </w:tcBorders>
            <w:shd w:val="clear" w:color="auto" w:fill="auto"/>
            <w:vAlign w:val="center"/>
            <w:hideMark/>
          </w:tcPr>
          <w:p w14:paraId="6B3F9632" w14:textId="77777777" w:rsidR="00196BF5" w:rsidRPr="007D4E55" w:rsidRDefault="00196BF5" w:rsidP="00C57E61">
            <w:pPr>
              <w:suppressAutoHyphens w:val="0"/>
              <w:spacing w:after="0"/>
              <w:jc w:val="center"/>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28</w:t>
            </w:r>
          </w:p>
        </w:tc>
        <w:tc>
          <w:tcPr>
            <w:tcW w:w="599" w:type="pct"/>
            <w:tcBorders>
              <w:top w:val="nil"/>
              <w:left w:val="nil"/>
              <w:bottom w:val="single" w:sz="8" w:space="0" w:color="auto"/>
              <w:right w:val="single" w:sz="8" w:space="0" w:color="auto"/>
            </w:tcBorders>
            <w:shd w:val="clear" w:color="auto" w:fill="auto"/>
            <w:vAlign w:val="center"/>
            <w:hideMark/>
          </w:tcPr>
          <w:p w14:paraId="0171E1FF" w14:textId="77777777" w:rsidR="00196BF5" w:rsidRPr="002E7DFE" w:rsidRDefault="00196BF5" w:rsidP="00C57E61">
            <w:pPr>
              <w:suppressAutoHyphens w:val="0"/>
              <w:spacing w:after="0"/>
              <w:jc w:val="left"/>
              <w:rPr>
                <w:rFonts w:asciiTheme="minorHAnsi" w:hAnsiTheme="minorHAnsi" w:cstheme="minorHAnsi"/>
                <w:color w:val="000000"/>
                <w:sz w:val="18"/>
                <w:szCs w:val="18"/>
                <w:lang w:eastAsia="el-GR"/>
              </w:rPr>
            </w:pPr>
            <w:r w:rsidRPr="002E7DFE">
              <w:rPr>
                <w:rFonts w:asciiTheme="minorHAnsi" w:hAnsiTheme="minorHAnsi" w:cstheme="minorHAnsi"/>
                <w:color w:val="000000"/>
                <w:sz w:val="18"/>
                <w:szCs w:val="18"/>
                <w:lang w:eastAsia="el-GR"/>
              </w:rPr>
              <w:t>Οθόνη 24"</w:t>
            </w:r>
          </w:p>
        </w:tc>
        <w:tc>
          <w:tcPr>
            <w:tcW w:w="287" w:type="pct"/>
            <w:tcBorders>
              <w:top w:val="nil"/>
              <w:left w:val="nil"/>
              <w:bottom w:val="single" w:sz="8" w:space="0" w:color="auto"/>
              <w:right w:val="single" w:sz="8" w:space="0" w:color="auto"/>
            </w:tcBorders>
            <w:shd w:val="clear" w:color="auto" w:fill="auto"/>
            <w:vAlign w:val="center"/>
            <w:hideMark/>
          </w:tcPr>
          <w:p w14:paraId="08F7A16C" w14:textId="47E63EF8" w:rsidR="00196BF5" w:rsidRPr="005D54E9" w:rsidRDefault="000C218A" w:rsidP="00C57E61">
            <w:pPr>
              <w:suppressAutoHyphens w:val="0"/>
              <w:spacing w:after="0"/>
              <w:jc w:val="center"/>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val="en-US" w:eastAsia="el-GR"/>
              </w:rPr>
              <w:t>1</w:t>
            </w:r>
            <w:r>
              <w:rPr>
                <w:rFonts w:asciiTheme="minorHAnsi" w:hAnsiTheme="minorHAnsi" w:cstheme="minorHAnsi"/>
                <w:color w:val="000000"/>
                <w:sz w:val="18"/>
                <w:szCs w:val="18"/>
                <w:lang w:eastAsia="el-GR"/>
              </w:rPr>
              <w:t>1</w:t>
            </w:r>
            <w:r>
              <w:rPr>
                <w:rFonts w:asciiTheme="minorHAnsi" w:hAnsiTheme="minorHAnsi" w:cstheme="minorHAnsi"/>
                <w:color w:val="000000"/>
                <w:sz w:val="18"/>
                <w:szCs w:val="18"/>
                <w:lang w:val="en-US" w:eastAsia="el-GR"/>
              </w:rPr>
              <w:t>7</w:t>
            </w:r>
          </w:p>
        </w:tc>
        <w:tc>
          <w:tcPr>
            <w:tcW w:w="169" w:type="pct"/>
            <w:tcBorders>
              <w:top w:val="nil"/>
              <w:left w:val="nil"/>
              <w:bottom w:val="single" w:sz="8" w:space="0" w:color="auto"/>
              <w:right w:val="single" w:sz="8" w:space="0" w:color="auto"/>
            </w:tcBorders>
            <w:shd w:val="clear" w:color="auto" w:fill="auto"/>
            <w:vAlign w:val="center"/>
          </w:tcPr>
          <w:p w14:paraId="1EF85F0A"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w:t>
            </w:r>
          </w:p>
        </w:tc>
        <w:tc>
          <w:tcPr>
            <w:tcW w:w="166" w:type="pct"/>
            <w:tcBorders>
              <w:top w:val="nil"/>
              <w:left w:val="nil"/>
              <w:bottom w:val="single" w:sz="8" w:space="0" w:color="auto"/>
              <w:right w:val="single" w:sz="8" w:space="0" w:color="auto"/>
            </w:tcBorders>
            <w:vAlign w:val="center"/>
          </w:tcPr>
          <w:p w14:paraId="3962C775"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8</w:t>
            </w:r>
          </w:p>
        </w:tc>
        <w:tc>
          <w:tcPr>
            <w:tcW w:w="166" w:type="pct"/>
            <w:tcBorders>
              <w:top w:val="nil"/>
              <w:left w:val="nil"/>
              <w:bottom w:val="single" w:sz="8" w:space="0" w:color="auto"/>
              <w:right w:val="single" w:sz="8" w:space="0" w:color="auto"/>
            </w:tcBorders>
            <w:vAlign w:val="center"/>
          </w:tcPr>
          <w:p w14:paraId="1D8A93E8"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24</w:t>
            </w:r>
          </w:p>
        </w:tc>
        <w:tc>
          <w:tcPr>
            <w:tcW w:w="166" w:type="pct"/>
            <w:tcBorders>
              <w:top w:val="nil"/>
              <w:left w:val="nil"/>
              <w:bottom w:val="single" w:sz="8" w:space="0" w:color="auto"/>
              <w:right w:val="single" w:sz="8" w:space="0" w:color="auto"/>
            </w:tcBorders>
            <w:vAlign w:val="center"/>
          </w:tcPr>
          <w:p w14:paraId="6858F682"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w:t>
            </w:r>
          </w:p>
        </w:tc>
        <w:tc>
          <w:tcPr>
            <w:tcW w:w="166" w:type="pct"/>
            <w:tcBorders>
              <w:top w:val="nil"/>
              <w:left w:val="nil"/>
              <w:bottom w:val="single" w:sz="8" w:space="0" w:color="auto"/>
              <w:right w:val="single" w:sz="8" w:space="0" w:color="auto"/>
            </w:tcBorders>
            <w:vAlign w:val="center"/>
          </w:tcPr>
          <w:p w14:paraId="37F5C127"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5</w:t>
            </w:r>
          </w:p>
        </w:tc>
        <w:tc>
          <w:tcPr>
            <w:tcW w:w="166" w:type="pct"/>
            <w:tcBorders>
              <w:top w:val="nil"/>
              <w:left w:val="nil"/>
              <w:bottom w:val="single" w:sz="8" w:space="0" w:color="auto"/>
              <w:right w:val="single" w:sz="8" w:space="0" w:color="auto"/>
            </w:tcBorders>
            <w:vAlign w:val="center"/>
          </w:tcPr>
          <w:p w14:paraId="69FFCC88"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2</w:t>
            </w:r>
          </w:p>
        </w:tc>
        <w:tc>
          <w:tcPr>
            <w:tcW w:w="166" w:type="pct"/>
            <w:tcBorders>
              <w:top w:val="nil"/>
              <w:left w:val="nil"/>
              <w:bottom w:val="single" w:sz="8" w:space="0" w:color="auto"/>
              <w:right w:val="single" w:sz="8" w:space="0" w:color="auto"/>
            </w:tcBorders>
            <w:vAlign w:val="center"/>
          </w:tcPr>
          <w:p w14:paraId="155675AB"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5</w:t>
            </w:r>
          </w:p>
        </w:tc>
        <w:tc>
          <w:tcPr>
            <w:tcW w:w="166" w:type="pct"/>
            <w:tcBorders>
              <w:top w:val="nil"/>
              <w:left w:val="nil"/>
              <w:bottom w:val="single" w:sz="8" w:space="0" w:color="auto"/>
              <w:right w:val="single" w:sz="8" w:space="0" w:color="auto"/>
            </w:tcBorders>
            <w:vAlign w:val="center"/>
          </w:tcPr>
          <w:p w14:paraId="30ECE90E"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4</w:t>
            </w:r>
          </w:p>
        </w:tc>
        <w:tc>
          <w:tcPr>
            <w:tcW w:w="166" w:type="pct"/>
            <w:tcBorders>
              <w:top w:val="nil"/>
              <w:left w:val="nil"/>
              <w:bottom w:val="single" w:sz="8" w:space="0" w:color="auto"/>
              <w:right w:val="single" w:sz="8" w:space="0" w:color="auto"/>
            </w:tcBorders>
            <w:vAlign w:val="center"/>
          </w:tcPr>
          <w:p w14:paraId="0BB57FF4"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w:t>
            </w:r>
          </w:p>
        </w:tc>
        <w:tc>
          <w:tcPr>
            <w:tcW w:w="166" w:type="pct"/>
            <w:tcBorders>
              <w:top w:val="nil"/>
              <w:left w:val="nil"/>
              <w:bottom w:val="single" w:sz="8" w:space="0" w:color="auto"/>
              <w:right w:val="single" w:sz="8" w:space="0" w:color="auto"/>
            </w:tcBorders>
            <w:vAlign w:val="center"/>
          </w:tcPr>
          <w:p w14:paraId="4CFA5A27"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5</w:t>
            </w:r>
          </w:p>
        </w:tc>
        <w:tc>
          <w:tcPr>
            <w:tcW w:w="166" w:type="pct"/>
            <w:tcBorders>
              <w:top w:val="nil"/>
              <w:left w:val="nil"/>
              <w:bottom w:val="single" w:sz="8" w:space="0" w:color="auto"/>
              <w:right w:val="single" w:sz="8" w:space="0" w:color="auto"/>
            </w:tcBorders>
            <w:vAlign w:val="center"/>
          </w:tcPr>
          <w:p w14:paraId="3B6171F2"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9</w:t>
            </w:r>
          </w:p>
        </w:tc>
        <w:tc>
          <w:tcPr>
            <w:tcW w:w="166" w:type="pct"/>
            <w:tcBorders>
              <w:top w:val="nil"/>
              <w:left w:val="nil"/>
              <w:bottom w:val="single" w:sz="8" w:space="0" w:color="auto"/>
              <w:right w:val="single" w:sz="8" w:space="0" w:color="auto"/>
            </w:tcBorders>
            <w:vAlign w:val="center"/>
          </w:tcPr>
          <w:p w14:paraId="245D1A59"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2</w:t>
            </w:r>
          </w:p>
        </w:tc>
        <w:tc>
          <w:tcPr>
            <w:tcW w:w="166" w:type="pct"/>
            <w:tcBorders>
              <w:top w:val="nil"/>
              <w:left w:val="nil"/>
              <w:bottom w:val="single" w:sz="8" w:space="0" w:color="auto"/>
              <w:right w:val="single" w:sz="8" w:space="0" w:color="auto"/>
            </w:tcBorders>
            <w:vAlign w:val="center"/>
          </w:tcPr>
          <w:p w14:paraId="22C87C1C"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4</w:t>
            </w:r>
          </w:p>
        </w:tc>
        <w:tc>
          <w:tcPr>
            <w:tcW w:w="167" w:type="pct"/>
            <w:tcBorders>
              <w:top w:val="nil"/>
              <w:left w:val="nil"/>
              <w:bottom w:val="single" w:sz="8" w:space="0" w:color="auto"/>
              <w:right w:val="single" w:sz="8" w:space="0" w:color="auto"/>
            </w:tcBorders>
            <w:vAlign w:val="center"/>
          </w:tcPr>
          <w:p w14:paraId="004E055C"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2</w:t>
            </w:r>
          </w:p>
        </w:tc>
        <w:tc>
          <w:tcPr>
            <w:tcW w:w="166" w:type="pct"/>
            <w:tcBorders>
              <w:top w:val="nil"/>
              <w:left w:val="nil"/>
              <w:bottom w:val="single" w:sz="8" w:space="0" w:color="auto"/>
              <w:right w:val="single" w:sz="8" w:space="0" w:color="auto"/>
            </w:tcBorders>
            <w:vAlign w:val="center"/>
          </w:tcPr>
          <w:p w14:paraId="4C303CF7"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w:t>
            </w:r>
          </w:p>
        </w:tc>
        <w:tc>
          <w:tcPr>
            <w:tcW w:w="166" w:type="pct"/>
            <w:tcBorders>
              <w:top w:val="nil"/>
              <w:left w:val="nil"/>
              <w:bottom w:val="single" w:sz="8" w:space="0" w:color="auto"/>
              <w:right w:val="single" w:sz="8" w:space="0" w:color="auto"/>
            </w:tcBorders>
            <w:vAlign w:val="center"/>
          </w:tcPr>
          <w:p w14:paraId="719F9F74"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11</w:t>
            </w:r>
          </w:p>
        </w:tc>
        <w:tc>
          <w:tcPr>
            <w:tcW w:w="166" w:type="pct"/>
            <w:tcBorders>
              <w:top w:val="nil"/>
              <w:left w:val="nil"/>
              <w:bottom w:val="single" w:sz="8" w:space="0" w:color="auto"/>
              <w:right w:val="single" w:sz="8" w:space="0" w:color="auto"/>
            </w:tcBorders>
            <w:vAlign w:val="center"/>
          </w:tcPr>
          <w:p w14:paraId="13B5178F"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w:t>
            </w:r>
          </w:p>
        </w:tc>
        <w:tc>
          <w:tcPr>
            <w:tcW w:w="166" w:type="pct"/>
            <w:tcBorders>
              <w:top w:val="nil"/>
              <w:left w:val="nil"/>
              <w:bottom w:val="single" w:sz="8" w:space="0" w:color="auto"/>
              <w:right w:val="single" w:sz="8" w:space="0" w:color="auto"/>
            </w:tcBorders>
            <w:vAlign w:val="center"/>
          </w:tcPr>
          <w:p w14:paraId="25558A83"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2</w:t>
            </w:r>
          </w:p>
        </w:tc>
        <w:tc>
          <w:tcPr>
            <w:tcW w:w="166" w:type="pct"/>
            <w:tcBorders>
              <w:top w:val="nil"/>
              <w:left w:val="nil"/>
              <w:bottom w:val="single" w:sz="8" w:space="0" w:color="auto"/>
              <w:right w:val="single" w:sz="8" w:space="0" w:color="auto"/>
            </w:tcBorders>
            <w:vAlign w:val="center"/>
          </w:tcPr>
          <w:p w14:paraId="5DAF9AF4"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w:t>
            </w:r>
          </w:p>
        </w:tc>
        <w:tc>
          <w:tcPr>
            <w:tcW w:w="166" w:type="pct"/>
            <w:tcBorders>
              <w:top w:val="nil"/>
              <w:left w:val="nil"/>
              <w:bottom w:val="single" w:sz="8" w:space="0" w:color="auto"/>
              <w:right w:val="single" w:sz="8" w:space="0" w:color="auto"/>
            </w:tcBorders>
            <w:vAlign w:val="center"/>
          </w:tcPr>
          <w:p w14:paraId="34D87AE7"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6FEFB7D9"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2</w:t>
            </w:r>
          </w:p>
        </w:tc>
        <w:tc>
          <w:tcPr>
            <w:tcW w:w="166" w:type="pct"/>
            <w:tcBorders>
              <w:top w:val="nil"/>
              <w:left w:val="nil"/>
              <w:bottom w:val="single" w:sz="8" w:space="0" w:color="auto"/>
              <w:right w:val="single" w:sz="8" w:space="0" w:color="auto"/>
            </w:tcBorders>
            <w:vAlign w:val="center"/>
          </w:tcPr>
          <w:p w14:paraId="5A6CE80E"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9</w:t>
            </w:r>
          </w:p>
        </w:tc>
        <w:tc>
          <w:tcPr>
            <w:tcW w:w="165" w:type="pct"/>
            <w:tcBorders>
              <w:top w:val="nil"/>
              <w:left w:val="nil"/>
              <w:bottom w:val="single" w:sz="8" w:space="0" w:color="auto"/>
              <w:right w:val="single" w:sz="8" w:space="0" w:color="auto"/>
            </w:tcBorders>
            <w:vAlign w:val="center"/>
          </w:tcPr>
          <w:p w14:paraId="1F0F5467" w14:textId="670A99D1" w:rsidR="00196BF5" w:rsidRPr="005D54E9" w:rsidRDefault="000C218A" w:rsidP="00C57E61">
            <w:pPr>
              <w:suppressAutoHyphens w:val="0"/>
              <w:spacing w:after="0"/>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val="en-US" w:eastAsia="el-GR"/>
              </w:rPr>
              <w:t>9</w:t>
            </w:r>
          </w:p>
        </w:tc>
      </w:tr>
      <w:tr w:rsidR="00196BF5" w:rsidRPr="002E7DFE" w14:paraId="6689BC76" w14:textId="77777777" w:rsidTr="00950B3A">
        <w:trPr>
          <w:trHeight w:val="300"/>
          <w:jc w:val="center"/>
        </w:trPr>
        <w:tc>
          <w:tcPr>
            <w:tcW w:w="293" w:type="pct"/>
            <w:tcBorders>
              <w:top w:val="nil"/>
              <w:left w:val="single" w:sz="8" w:space="0" w:color="auto"/>
              <w:bottom w:val="single" w:sz="8" w:space="0" w:color="auto"/>
              <w:right w:val="single" w:sz="8" w:space="0" w:color="auto"/>
            </w:tcBorders>
            <w:shd w:val="clear" w:color="auto" w:fill="auto"/>
            <w:vAlign w:val="center"/>
            <w:hideMark/>
          </w:tcPr>
          <w:p w14:paraId="04A26CC9" w14:textId="77777777" w:rsidR="00196BF5" w:rsidRPr="00937E66" w:rsidRDefault="00196BF5" w:rsidP="00C57E61">
            <w:pPr>
              <w:suppressAutoHyphens w:val="0"/>
              <w:spacing w:after="0"/>
              <w:jc w:val="center"/>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29</w:t>
            </w:r>
          </w:p>
        </w:tc>
        <w:tc>
          <w:tcPr>
            <w:tcW w:w="599" w:type="pct"/>
            <w:tcBorders>
              <w:top w:val="nil"/>
              <w:left w:val="nil"/>
              <w:bottom w:val="single" w:sz="8" w:space="0" w:color="auto"/>
              <w:right w:val="single" w:sz="8" w:space="0" w:color="auto"/>
            </w:tcBorders>
            <w:shd w:val="clear" w:color="auto" w:fill="auto"/>
            <w:vAlign w:val="center"/>
            <w:hideMark/>
          </w:tcPr>
          <w:p w14:paraId="66340F2B" w14:textId="77777777" w:rsidR="00196BF5" w:rsidRPr="002E7DFE" w:rsidRDefault="00196BF5" w:rsidP="00C57E61">
            <w:pPr>
              <w:suppressAutoHyphens w:val="0"/>
              <w:spacing w:after="0"/>
              <w:jc w:val="left"/>
              <w:rPr>
                <w:rFonts w:asciiTheme="minorHAnsi" w:hAnsiTheme="minorHAnsi" w:cstheme="minorHAnsi"/>
                <w:color w:val="000000"/>
                <w:sz w:val="18"/>
                <w:szCs w:val="18"/>
                <w:lang w:eastAsia="el-GR"/>
              </w:rPr>
            </w:pPr>
            <w:r w:rsidRPr="00837F94">
              <w:rPr>
                <w:rFonts w:asciiTheme="minorHAnsi" w:hAnsiTheme="minorHAnsi" w:cstheme="minorHAnsi"/>
                <w:color w:val="000000"/>
                <w:sz w:val="18"/>
                <w:szCs w:val="18"/>
                <w:lang w:eastAsia="el-GR"/>
              </w:rPr>
              <w:t>Φορητός H/Y (laptop) υψηλών επιδόσεων</w:t>
            </w:r>
          </w:p>
        </w:tc>
        <w:tc>
          <w:tcPr>
            <w:tcW w:w="287" w:type="pct"/>
            <w:tcBorders>
              <w:top w:val="nil"/>
              <w:left w:val="nil"/>
              <w:bottom w:val="single" w:sz="8" w:space="0" w:color="auto"/>
              <w:right w:val="single" w:sz="8" w:space="0" w:color="auto"/>
            </w:tcBorders>
            <w:shd w:val="clear" w:color="auto" w:fill="auto"/>
            <w:vAlign w:val="center"/>
            <w:hideMark/>
          </w:tcPr>
          <w:p w14:paraId="7636CEA4" w14:textId="77777777" w:rsidR="00196BF5" w:rsidRPr="00DB7316" w:rsidRDefault="00196BF5" w:rsidP="00C57E61">
            <w:pPr>
              <w:suppressAutoHyphens w:val="0"/>
              <w:spacing w:after="0"/>
              <w:jc w:val="center"/>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eastAsia="el-GR"/>
              </w:rPr>
              <w:t>36</w:t>
            </w:r>
          </w:p>
        </w:tc>
        <w:tc>
          <w:tcPr>
            <w:tcW w:w="169" w:type="pct"/>
            <w:tcBorders>
              <w:top w:val="nil"/>
              <w:left w:val="nil"/>
              <w:bottom w:val="single" w:sz="8" w:space="0" w:color="auto"/>
              <w:right w:val="single" w:sz="8" w:space="0" w:color="auto"/>
            </w:tcBorders>
            <w:shd w:val="clear" w:color="auto" w:fill="auto"/>
            <w:vAlign w:val="center"/>
          </w:tcPr>
          <w:p w14:paraId="2FA26A9B"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w:t>
            </w:r>
          </w:p>
        </w:tc>
        <w:tc>
          <w:tcPr>
            <w:tcW w:w="166" w:type="pct"/>
            <w:tcBorders>
              <w:top w:val="nil"/>
              <w:left w:val="nil"/>
              <w:bottom w:val="single" w:sz="8" w:space="0" w:color="auto"/>
              <w:right w:val="single" w:sz="8" w:space="0" w:color="auto"/>
            </w:tcBorders>
            <w:vAlign w:val="center"/>
          </w:tcPr>
          <w:p w14:paraId="04E08E0F"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2</w:t>
            </w:r>
          </w:p>
        </w:tc>
        <w:tc>
          <w:tcPr>
            <w:tcW w:w="166" w:type="pct"/>
            <w:tcBorders>
              <w:top w:val="nil"/>
              <w:left w:val="nil"/>
              <w:bottom w:val="single" w:sz="8" w:space="0" w:color="auto"/>
              <w:right w:val="single" w:sz="8" w:space="0" w:color="auto"/>
            </w:tcBorders>
            <w:vAlign w:val="center"/>
          </w:tcPr>
          <w:p w14:paraId="35B68F72"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5</w:t>
            </w:r>
          </w:p>
        </w:tc>
        <w:tc>
          <w:tcPr>
            <w:tcW w:w="166" w:type="pct"/>
            <w:tcBorders>
              <w:top w:val="nil"/>
              <w:left w:val="nil"/>
              <w:bottom w:val="single" w:sz="8" w:space="0" w:color="auto"/>
              <w:right w:val="single" w:sz="8" w:space="0" w:color="auto"/>
            </w:tcBorders>
            <w:vAlign w:val="center"/>
          </w:tcPr>
          <w:p w14:paraId="37A9D285"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4</w:t>
            </w:r>
          </w:p>
        </w:tc>
        <w:tc>
          <w:tcPr>
            <w:tcW w:w="166" w:type="pct"/>
            <w:tcBorders>
              <w:top w:val="nil"/>
              <w:left w:val="nil"/>
              <w:bottom w:val="single" w:sz="8" w:space="0" w:color="auto"/>
              <w:right w:val="single" w:sz="8" w:space="0" w:color="auto"/>
            </w:tcBorders>
            <w:vAlign w:val="center"/>
          </w:tcPr>
          <w:p w14:paraId="08FE0472"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13FD51DF"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3</w:t>
            </w:r>
          </w:p>
        </w:tc>
        <w:tc>
          <w:tcPr>
            <w:tcW w:w="166" w:type="pct"/>
            <w:tcBorders>
              <w:top w:val="nil"/>
              <w:left w:val="nil"/>
              <w:bottom w:val="single" w:sz="8" w:space="0" w:color="auto"/>
              <w:right w:val="single" w:sz="8" w:space="0" w:color="auto"/>
            </w:tcBorders>
            <w:vAlign w:val="center"/>
          </w:tcPr>
          <w:p w14:paraId="783AA449"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w:t>
            </w:r>
          </w:p>
        </w:tc>
        <w:tc>
          <w:tcPr>
            <w:tcW w:w="166" w:type="pct"/>
            <w:tcBorders>
              <w:top w:val="nil"/>
              <w:left w:val="nil"/>
              <w:bottom w:val="single" w:sz="8" w:space="0" w:color="auto"/>
              <w:right w:val="single" w:sz="8" w:space="0" w:color="auto"/>
            </w:tcBorders>
            <w:vAlign w:val="center"/>
          </w:tcPr>
          <w:p w14:paraId="7CBD8146"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0D1544E8"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0401301B"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3C9F3BA6"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43C01FDA"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3C92D226"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w:t>
            </w:r>
          </w:p>
        </w:tc>
        <w:tc>
          <w:tcPr>
            <w:tcW w:w="167" w:type="pct"/>
            <w:tcBorders>
              <w:top w:val="nil"/>
              <w:left w:val="nil"/>
              <w:bottom w:val="single" w:sz="8" w:space="0" w:color="auto"/>
              <w:right w:val="single" w:sz="8" w:space="0" w:color="auto"/>
            </w:tcBorders>
            <w:vAlign w:val="center"/>
          </w:tcPr>
          <w:p w14:paraId="6794E17B"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w:t>
            </w:r>
          </w:p>
        </w:tc>
        <w:tc>
          <w:tcPr>
            <w:tcW w:w="166" w:type="pct"/>
            <w:tcBorders>
              <w:top w:val="nil"/>
              <w:left w:val="nil"/>
              <w:bottom w:val="single" w:sz="8" w:space="0" w:color="auto"/>
              <w:right w:val="single" w:sz="8" w:space="0" w:color="auto"/>
            </w:tcBorders>
            <w:vAlign w:val="center"/>
          </w:tcPr>
          <w:p w14:paraId="559B182E"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4</w:t>
            </w:r>
          </w:p>
        </w:tc>
        <w:tc>
          <w:tcPr>
            <w:tcW w:w="166" w:type="pct"/>
            <w:tcBorders>
              <w:top w:val="nil"/>
              <w:left w:val="nil"/>
              <w:bottom w:val="single" w:sz="8" w:space="0" w:color="auto"/>
              <w:right w:val="single" w:sz="8" w:space="0" w:color="auto"/>
            </w:tcBorders>
            <w:vAlign w:val="center"/>
          </w:tcPr>
          <w:p w14:paraId="39FB7726"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7F16CFDB"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4</w:t>
            </w:r>
          </w:p>
        </w:tc>
        <w:tc>
          <w:tcPr>
            <w:tcW w:w="166" w:type="pct"/>
            <w:tcBorders>
              <w:top w:val="nil"/>
              <w:left w:val="nil"/>
              <w:bottom w:val="single" w:sz="8" w:space="0" w:color="auto"/>
              <w:right w:val="single" w:sz="8" w:space="0" w:color="auto"/>
            </w:tcBorders>
            <w:vAlign w:val="center"/>
          </w:tcPr>
          <w:p w14:paraId="293109B5"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594E360D"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4</w:t>
            </w:r>
          </w:p>
        </w:tc>
        <w:tc>
          <w:tcPr>
            <w:tcW w:w="166" w:type="pct"/>
            <w:tcBorders>
              <w:top w:val="nil"/>
              <w:left w:val="nil"/>
              <w:bottom w:val="single" w:sz="8" w:space="0" w:color="auto"/>
              <w:right w:val="single" w:sz="8" w:space="0" w:color="auto"/>
            </w:tcBorders>
            <w:vAlign w:val="center"/>
          </w:tcPr>
          <w:p w14:paraId="287C6DA3"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4886C2AF"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74E77D73"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6</w:t>
            </w:r>
          </w:p>
        </w:tc>
        <w:tc>
          <w:tcPr>
            <w:tcW w:w="165" w:type="pct"/>
            <w:tcBorders>
              <w:top w:val="nil"/>
              <w:left w:val="nil"/>
              <w:bottom w:val="single" w:sz="8" w:space="0" w:color="auto"/>
              <w:right w:val="single" w:sz="8" w:space="0" w:color="auto"/>
            </w:tcBorders>
            <w:vAlign w:val="center"/>
          </w:tcPr>
          <w:p w14:paraId="6FC4A8B9"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r>
      <w:tr w:rsidR="00196BF5" w:rsidRPr="002E7DFE" w14:paraId="06849078" w14:textId="77777777" w:rsidTr="00950B3A">
        <w:trPr>
          <w:trHeight w:val="300"/>
          <w:jc w:val="center"/>
        </w:trPr>
        <w:tc>
          <w:tcPr>
            <w:tcW w:w="293" w:type="pct"/>
            <w:tcBorders>
              <w:top w:val="nil"/>
              <w:left w:val="single" w:sz="8" w:space="0" w:color="auto"/>
              <w:bottom w:val="single" w:sz="8" w:space="0" w:color="auto"/>
              <w:right w:val="single" w:sz="8" w:space="0" w:color="auto"/>
            </w:tcBorders>
            <w:shd w:val="clear" w:color="auto" w:fill="auto"/>
            <w:vAlign w:val="center"/>
            <w:hideMark/>
          </w:tcPr>
          <w:p w14:paraId="4D0FF36D" w14:textId="77777777" w:rsidR="00196BF5" w:rsidRPr="00132440" w:rsidRDefault="00196BF5" w:rsidP="00C57E61">
            <w:pPr>
              <w:suppressAutoHyphens w:val="0"/>
              <w:spacing w:after="0"/>
              <w:jc w:val="center"/>
              <w:rPr>
                <w:rFonts w:asciiTheme="minorHAnsi" w:hAnsiTheme="minorHAnsi" w:cstheme="minorHAnsi"/>
                <w:color w:val="000000"/>
                <w:sz w:val="18"/>
                <w:szCs w:val="18"/>
                <w:lang w:val="en-US" w:eastAsia="el-GR"/>
              </w:rPr>
            </w:pPr>
            <w:r w:rsidRPr="002E7DFE">
              <w:rPr>
                <w:rFonts w:asciiTheme="minorHAnsi" w:hAnsiTheme="minorHAnsi" w:cstheme="minorHAnsi"/>
                <w:color w:val="000000"/>
                <w:sz w:val="18"/>
                <w:szCs w:val="18"/>
                <w:lang w:eastAsia="el-GR"/>
              </w:rPr>
              <w:t>3</w:t>
            </w:r>
            <w:r>
              <w:rPr>
                <w:rFonts w:asciiTheme="minorHAnsi" w:hAnsiTheme="minorHAnsi" w:cstheme="minorHAnsi"/>
                <w:color w:val="000000"/>
                <w:sz w:val="18"/>
                <w:szCs w:val="18"/>
                <w:lang w:eastAsia="el-GR"/>
              </w:rPr>
              <w:t>0</w:t>
            </w:r>
          </w:p>
        </w:tc>
        <w:tc>
          <w:tcPr>
            <w:tcW w:w="599" w:type="pct"/>
            <w:tcBorders>
              <w:top w:val="nil"/>
              <w:left w:val="nil"/>
              <w:bottom w:val="single" w:sz="8" w:space="0" w:color="auto"/>
              <w:right w:val="single" w:sz="8" w:space="0" w:color="auto"/>
            </w:tcBorders>
            <w:shd w:val="clear" w:color="auto" w:fill="auto"/>
            <w:vAlign w:val="center"/>
            <w:hideMark/>
          </w:tcPr>
          <w:p w14:paraId="77FA8066" w14:textId="77777777" w:rsidR="00196BF5" w:rsidRPr="002E7DFE" w:rsidRDefault="00196BF5" w:rsidP="00C57E61">
            <w:pPr>
              <w:suppressAutoHyphens w:val="0"/>
              <w:spacing w:after="0"/>
              <w:jc w:val="left"/>
              <w:rPr>
                <w:rFonts w:asciiTheme="minorHAnsi" w:hAnsiTheme="minorHAnsi" w:cstheme="minorHAnsi"/>
                <w:color w:val="000000"/>
                <w:sz w:val="18"/>
                <w:szCs w:val="18"/>
                <w:lang w:eastAsia="el-GR"/>
              </w:rPr>
            </w:pPr>
            <w:r w:rsidRPr="002E7DFE">
              <w:rPr>
                <w:rFonts w:asciiTheme="minorHAnsi" w:hAnsiTheme="minorHAnsi" w:cstheme="minorHAnsi"/>
                <w:color w:val="000000"/>
                <w:sz w:val="18"/>
                <w:szCs w:val="18"/>
                <w:lang w:eastAsia="el-GR"/>
              </w:rPr>
              <w:t>Φορητός H/Y (laptop) χρήσης γραφείου</w:t>
            </w:r>
          </w:p>
        </w:tc>
        <w:tc>
          <w:tcPr>
            <w:tcW w:w="287" w:type="pct"/>
            <w:tcBorders>
              <w:top w:val="nil"/>
              <w:left w:val="nil"/>
              <w:bottom w:val="single" w:sz="8" w:space="0" w:color="auto"/>
              <w:right w:val="single" w:sz="8" w:space="0" w:color="auto"/>
            </w:tcBorders>
            <w:shd w:val="clear" w:color="auto" w:fill="auto"/>
            <w:vAlign w:val="center"/>
            <w:hideMark/>
          </w:tcPr>
          <w:p w14:paraId="601CC728" w14:textId="77777777" w:rsidR="00196BF5" w:rsidRPr="00DB7316" w:rsidRDefault="00196BF5" w:rsidP="00C57E61">
            <w:pPr>
              <w:suppressAutoHyphens w:val="0"/>
              <w:spacing w:after="0"/>
              <w:jc w:val="center"/>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val="en-US" w:eastAsia="el-GR"/>
              </w:rPr>
              <w:t>25</w:t>
            </w:r>
          </w:p>
        </w:tc>
        <w:tc>
          <w:tcPr>
            <w:tcW w:w="169" w:type="pct"/>
            <w:tcBorders>
              <w:top w:val="nil"/>
              <w:left w:val="nil"/>
              <w:bottom w:val="single" w:sz="8" w:space="0" w:color="auto"/>
              <w:right w:val="single" w:sz="8" w:space="0" w:color="auto"/>
            </w:tcBorders>
            <w:shd w:val="clear" w:color="auto" w:fill="auto"/>
            <w:vAlign w:val="center"/>
          </w:tcPr>
          <w:p w14:paraId="4B113E58"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w:t>
            </w:r>
          </w:p>
        </w:tc>
        <w:tc>
          <w:tcPr>
            <w:tcW w:w="166" w:type="pct"/>
            <w:tcBorders>
              <w:top w:val="nil"/>
              <w:left w:val="nil"/>
              <w:bottom w:val="single" w:sz="8" w:space="0" w:color="auto"/>
              <w:right w:val="single" w:sz="8" w:space="0" w:color="auto"/>
            </w:tcBorders>
            <w:vAlign w:val="center"/>
          </w:tcPr>
          <w:p w14:paraId="6F9196A0"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3F4C5E1A"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4</w:t>
            </w:r>
          </w:p>
        </w:tc>
        <w:tc>
          <w:tcPr>
            <w:tcW w:w="166" w:type="pct"/>
            <w:tcBorders>
              <w:top w:val="nil"/>
              <w:left w:val="nil"/>
              <w:bottom w:val="single" w:sz="8" w:space="0" w:color="auto"/>
              <w:right w:val="single" w:sz="8" w:space="0" w:color="auto"/>
            </w:tcBorders>
            <w:vAlign w:val="center"/>
          </w:tcPr>
          <w:p w14:paraId="6FC2ED86"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241F24F8"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2</w:t>
            </w:r>
          </w:p>
        </w:tc>
        <w:tc>
          <w:tcPr>
            <w:tcW w:w="166" w:type="pct"/>
            <w:tcBorders>
              <w:top w:val="nil"/>
              <w:left w:val="nil"/>
              <w:bottom w:val="single" w:sz="8" w:space="0" w:color="auto"/>
              <w:right w:val="single" w:sz="8" w:space="0" w:color="auto"/>
            </w:tcBorders>
            <w:vAlign w:val="center"/>
          </w:tcPr>
          <w:p w14:paraId="59D9F829"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1A123455"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476E68E3"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w:t>
            </w:r>
          </w:p>
        </w:tc>
        <w:tc>
          <w:tcPr>
            <w:tcW w:w="166" w:type="pct"/>
            <w:tcBorders>
              <w:top w:val="nil"/>
              <w:left w:val="nil"/>
              <w:bottom w:val="single" w:sz="8" w:space="0" w:color="auto"/>
              <w:right w:val="single" w:sz="8" w:space="0" w:color="auto"/>
            </w:tcBorders>
            <w:vAlign w:val="center"/>
          </w:tcPr>
          <w:p w14:paraId="71BA954B"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2</w:t>
            </w:r>
          </w:p>
        </w:tc>
        <w:tc>
          <w:tcPr>
            <w:tcW w:w="166" w:type="pct"/>
            <w:tcBorders>
              <w:top w:val="nil"/>
              <w:left w:val="nil"/>
              <w:bottom w:val="single" w:sz="8" w:space="0" w:color="auto"/>
              <w:right w:val="single" w:sz="8" w:space="0" w:color="auto"/>
            </w:tcBorders>
            <w:vAlign w:val="center"/>
          </w:tcPr>
          <w:p w14:paraId="1DFE4D5E"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3FEAD103"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4</w:t>
            </w:r>
          </w:p>
        </w:tc>
        <w:tc>
          <w:tcPr>
            <w:tcW w:w="166" w:type="pct"/>
            <w:tcBorders>
              <w:top w:val="nil"/>
              <w:left w:val="nil"/>
              <w:bottom w:val="single" w:sz="8" w:space="0" w:color="auto"/>
              <w:right w:val="single" w:sz="8" w:space="0" w:color="auto"/>
            </w:tcBorders>
            <w:vAlign w:val="center"/>
          </w:tcPr>
          <w:p w14:paraId="2E612CF8"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w:t>
            </w:r>
          </w:p>
        </w:tc>
        <w:tc>
          <w:tcPr>
            <w:tcW w:w="166" w:type="pct"/>
            <w:tcBorders>
              <w:top w:val="nil"/>
              <w:left w:val="nil"/>
              <w:bottom w:val="single" w:sz="8" w:space="0" w:color="auto"/>
              <w:right w:val="single" w:sz="8" w:space="0" w:color="auto"/>
            </w:tcBorders>
            <w:vAlign w:val="center"/>
          </w:tcPr>
          <w:p w14:paraId="6106E781"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2</w:t>
            </w:r>
          </w:p>
        </w:tc>
        <w:tc>
          <w:tcPr>
            <w:tcW w:w="167" w:type="pct"/>
            <w:tcBorders>
              <w:top w:val="nil"/>
              <w:left w:val="nil"/>
              <w:bottom w:val="single" w:sz="8" w:space="0" w:color="auto"/>
              <w:right w:val="single" w:sz="8" w:space="0" w:color="auto"/>
            </w:tcBorders>
            <w:vAlign w:val="center"/>
          </w:tcPr>
          <w:p w14:paraId="60EC2FA8"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3</w:t>
            </w:r>
          </w:p>
        </w:tc>
        <w:tc>
          <w:tcPr>
            <w:tcW w:w="166" w:type="pct"/>
            <w:tcBorders>
              <w:top w:val="nil"/>
              <w:left w:val="nil"/>
              <w:bottom w:val="single" w:sz="8" w:space="0" w:color="auto"/>
              <w:right w:val="single" w:sz="8" w:space="0" w:color="auto"/>
            </w:tcBorders>
            <w:vAlign w:val="center"/>
          </w:tcPr>
          <w:p w14:paraId="5FED1A2B"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2611D12B"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14922788"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460335C4"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2</w:t>
            </w:r>
          </w:p>
        </w:tc>
        <w:tc>
          <w:tcPr>
            <w:tcW w:w="166" w:type="pct"/>
            <w:tcBorders>
              <w:top w:val="nil"/>
              <w:left w:val="nil"/>
              <w:bottom w:val="single" w:sz="8" w:space="0" w:color="auto"/>
              <w:right w:val="single" w:sz="8" w:space="0" w:color="auto"/>
            </w:tcBorders>
            <w:vAlign w:val="center"/>
          </w:tcPr>
          <w:p w14:paraId="0432843D"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2107B815"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402DBFA4"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361DD164"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w:t>
            </w:r>
          </w:p>
        </w:tc>
        <w:tc>
          <w:tcPr>
            <w:tcW w:w="165" w:type="pct"/>
            <w:tcBorders>
              <w:top w:val="nil"/>
              <w:left w:val="nil"/>
              <w:bottom w:val="single" w:sz="8" w:space="0" w:color="auto"/>
              <w:right w:val="single" w:sz="8" w:space="0" w:color="auto"/>
            </w:tcBorders>
            <w:vAlign w:val="center"/>
          </w:tcPr>
          <w:p w14:paraId="30F6C8DD"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2</w:t>
            </w:r>
          </w:p>
        </w:tc>
      </w:tr>
      <w:tr w:rsidR="00196BF5" w:rsidRPr="002E7DFE" w14:paraId="632463D0" w14:textId="77777777" w:rsidTr="00950B3A">
        <w:trPr>
          <w:trHeight w:val="300"/>
          <w:jc w:val="center"/>
        </w:trPr>
        <w:tc>
          <w:tcPr>
            <w:tcW w:w="293" w:type="pct"/>
            <w:tcBorders>
              <w:top w:val="nil"/>
              <w:left w:val="single" w:sz="8" w:space="0" w:color="auto"/>
              <w:bottom w:val="single" w:sz="8" w:space="0" w:color="auto"/>
              <w:right w:val="single" w:sz="8" w:space="0" w:color="auto"/>
            </w:tcBorders>
            <w:shd w:val="clear" w:color="auto" w:fill="auto"/>
            <w:vAlign w:val="center"/>
            <w:hideMark/>
          </w:tcPr>
          <w:p w14:paraId="26A6F854" w14:textId="77777777" w:rsidR="00196BF5" w:rsidRPr="00132440" w:rsidRDefault="00196BF5" w:rsidP="00C57E61">
            <w:pPr>
              <w:suppressAutoHyphens w:val="0"/>
              <w:spacing w:after="0"/>
              <w:jc w:val="center"/>
              <w:rPr>
                <w:rFonts w:asciiTheme="minorHAnsi" w:hAnsiTheme="minorHAnsi" w:cstheme="minorHAnsi"/>
                <w:color w:val="000000"/>
                <w:sz w:val="18"/>
                <w:szCs w:val="18"/>
                <w:lang w:val="en-US" w:eastAsia="el-GR"/>
              </w:rPr>
            </w:pPr>
            <w:r w:rsidRPr="002E7DFE">
              <w:rPr>
                <w:rFonts w:asciiTheme="minorHAnsi" w:hAnsiTheme="minorHAnsi" w:cstheme="minorHAnsi"/>
                <w:color w:val="000000"/>
                <w:sz w:val="18"/>
                <w:szCs w:val="18"/>
                <w:lang w:eastAsia="el-GR"/>
              </w:rPr>
              <w:t>3</w:t>
            </w:r>
            <w:r>
              <w:rPr>
                <w:rFonts w:asciiTheme="minorHAnsi" w:hAnsiTheme="minorHAnsi" w:cstheme="minorHAnsi"/>
                <w:color w:val="000000"/>
                <w:sz w:val="18"/>
                <w:szCs w:val="18"/>
                <w:lang w:eastAsia="el-GR"/>
              </w:rPr>
              <w:t>1</w:t>
            </w:r>
          </w:p>
        </w:tc>
        <w:tc>
          <w:tcPr>
            <w:tcW w:w="599" w:type="pct"/>
            <w:tcBorders>
              <w:top w:val="nil"/>
              <w:left w:val="nil"/>
              <w:bottom w:val="single" w:sz="8" w:space="0" w:color="auto"/>
              <w:right w:val="single" w:sz="8" w:space="0" w:color="auto"/>
            </w:tcBorders>
            <w:shd w:val="clear" w:color="auto" w:fill="auto"/>
            <w:vAlign w:val="center"/>
            <w:hideMark/>
          </w:tcPr>
          <w:p w14:paraId="6E9172D9" w14:textId="77777777" w:rsidR="00196BF5" w:rsidRPr="002E7DFE" w:rsidRDefault="00196BF5" w:rsidP="00C57E61">
            <w:pPr>
              <w:suppressAutoHyphens w:val="0"/>
              <w:spacing w:after="0"/>
              <w:jc w:val="left"/>
              <w:rPr>
                <w:rFonts w:asciiTheme="minorHAnsi" w:hAnsiTheme="minorHAnsi" w:cstheme="minorHAnsi"/>
                <w:color w:val="000000"/>
                <w:sz w:val="18"/>
                <w:szCs w:val="18"/>
                <w:lang w:eastAsia="el-GR"/>
              </w:rPr>
            </w:pPr>
            <w:r w:rsidRPr="002E7DFE">
              <w:rPr>
                <w:rFonts w:asciiTheme="minorHAnsi" w:hAnsiTheme="minorHAnsi" w:cstheme="minorHAnsi"/>
                <w:color w:val="000000"/>
                <w:sz w:val="18"/>
                <w:szCs w:val="18"/>
                <w:lang w:eastAsia="el-GR"/>
              </w:rPr>
              <w:t>Τσάντα μεταφοράς laptop</w:t>
            </w:r>
          </w:p>
        </w:tc>
        <w:tc>
          <w:tcPr>
            <w:tcW w:w="287" w:type="pct"/>
            <w:tcBorders>
              <w:top w:val="nil"/>
              <w:left w:val="nil"/>
              <w:bottom w:val="single" w:sz="8" w:space="0" w:color="auto"/>
              <w:right w:val="single" w:sz="8" w:space="0" w:color="auto"/>
            </w:tcBorders>
            <w:shd w:val="clear" w:color="auto" w:fill="auto"/>
            <w:vAlign w:val="center"/>
            <w:hideMark/>
          </w:tcPr>
          <w:p w14:paraId="5CEFE1D8" w14:textId="77777777" w:rsidR="00196BF5" w:rsidRPr="0008188D" w:rsidRDefault="00196BF5" w:rsidP="00C57E61">
            <w:pPr>
              <w:suppressAutoHyphens w:val="0"/>
              <w:spacing w:after="0"/>
              <w:jc w:val="center"/>
              <w:rPr>
                <w:rFonts w:asciiTheme="minorHAnsi" w:hAnsiTheme="minorHAnsi" w:cstheme="minorHAnsi"/>
                <w:color w:val="000000"/>
                <w:sz w:val="18"/>
                <w:szCs w:val="18"/>
                <w:lang w:eastAsia="el-GR"/>
              </w:rPr>
            </w:pPr>
            <w:r>
              <w:rPr>
                <w:rFonts w:asciiTheme="minorHAnsi" w:hAnsiTheme="minorHAnsi" w:cstheme="minorHAnsi"/>
                <w:color w:val="000000"/>
                <w:sz w:val="18"/>
                <w:szCs w:val="18"/>
                <w:lang w:val="en-US" w:eastAsia="el-GR"/>
              </w:rPr>
              <w:t>6</w:t>
            </w:r>
            <w:r>
              <w:rPr>
                <w:rFonts w:asciiTheme="minorHAnsi" w:hAnsiTheme="minorHAnsi" w:cstheme="minorHAnsi"/>
                <w:color w:val="000000"/>
                <w:sz w:val="18"/>
                <w:szCs w:val="18"/>
                <w:lang w:eastAsia="el-GR"/>
              </w:rPr>
              <w:t>1</w:t>
            </w:r>
          </w:p>
        </w:tc>
        <w:tc>
          <w:tcPr>
            <w:tcW w:w="169" w:type="pct"/>
            <w:tcBorders>
              <w:top w:val="nil"/>
              <w:left w:val="nil"/>
              <w:bottom w:val="single" w:sz="8" w:space="0" w:color="auto"/>
              <w:right w:val="single" w:sz="8" w:space="0" w:color="auto"/>
            </w:tcBorders>
            <w:shd w:val="clear" w:color="auto" w:fill="auto"/>
            <w:vAlign w:val="center"/>
          </w:tcPr>
          <w:p w14:paraId="79B814C6"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2</w:t>
            </w:r>
          </w:p>
        </w:tc>
        <w:tc>
          <w:tcPr>
            <w:tcW w:w="166" w:type="pct"/>
            <w:tcBorders>
              <w:top w:val="nil"/>
              <w:left w:val="nil"/>
              <w:bottom w:val="single" w:sz="8" w:space="0" w:color="auto"/>
              <w:right w:val="single" w:sz="8" w:space="0" w:color="auto"/>
            </w:tcBorders>
            <w:vAlign w:val="center"/>
          </w:tcPr>
          <w:p w14:paraId="2601F30E"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2</w:t>
            </w:r>
          </w:p>
        </w:tc>
        <w:tc>
          <w:tcPr>
            <w:tcW w:w="166" w:type="pct"/>
            <w:tcBorders>
              <w:top w:val="nil"/>
              <w:left w:val="nil"/>
              <w:bottom w:val="single" w:sz="8" w:space="0" w:color="auto"/>
              <w:right w:val="single" w:sz="8" w:space="0" w:color="auto"/>
            </w:tcBorders>
            <w:vAlign w:val="center"/>
          </w:tcPr>
          <w:p w14:paraId="33D63521"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9</w:t>
            </w:r>
          </w:p>
        </w:tc>
        <w:tc>
          <w:tcPr>
            <w:tcW w:w="166" w:type="pct"/>
            <w:tcBorders>
              <w:top w:val="nil"/>
              <w:left w:val="nil"/>
              <w:bottom w:val="single" w:sz="8" w:space="0" w:color="auto"/>
              <w:right w:val="single" w:sz="8" w:space="0" w:color="auto"/>
            </w:tcBorders>
            <w:vAlign w:val="center"/>
          </w:tcPr>
          <w:p w14:paraId="3BC1130C"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4</w:t>
            </w:r>
          </w:p>
        </w:tc>
        <w:tc>
          <w:tcPr>
            <w:tcW w:w="166" w:type="pct"/>
            <w:tcBorders>
              <w:top w:val="nil"/>
              <w:left w:val="nil"/>
              <w:bottom w:val="single" w:sz="8" w:space="0" w:color="auto"/>
              <w:right w:val="single" w:sz="8" w:space="0" w:color="auto"/>
            </w:tcBorders>
            <w:vAlign w:val="center"/>
          </w:tcPr>
          <w:p w14:paraId="790487F3"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2</w:t>
            </w:r>
          </w:p>
        </w:tc>
        <w:tc>
          <w:tcPr>
            <w:tcW w:w="166" w:type="pct"/>
            <w:tcBorders>
              <w:top w:val="nil"/>
              <w:left w:val="nil"/>
              <w:bottom w:val="single" w:sz="8" w:space="0" w:color="auto"/>
              <w:right w:val="single" w:sz="8" w:space="0" w:color="auto"/>
            </w:tcBorders>
            <w:vAlign w:val="center"/>
          </w:tcPr>
          <w:p w14:paraId="3DE07841"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3</w:t>
            </w:r>
          </w:p>
        </w:tc>
        <w:tc>
          <w:tcPr>
            <w:tcW w:w="166" w:type="pct"/>
            <w:tcBorders>
              <w:top w:val="nil"/>
              <w:left w:val="nil"/>
              <w:bottom w:val="single" w:sz="8" w:space="0" w:color="auto"/>
              <w:right w:val="single" w:sz="8" w:space="0" w:color="auto"/>
            </w:tcBorders>
            <w:vAlign w:val="center"/>
          </w:tcPr>
          <w:p w14:paraId="67721C91"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w:t>
            </w:r>
          </w:p>
        </w:tc>
        <w:tc>
          <w:tcPr>
            <w:tcW w:w="166" w:type="pct"/>
            <w:tcBorders>
              <w:top w:val="nil"/>
              <w:left w:val="nil"/>
              <w:bottom w:val="single" w:sz="8" w:space="0" w:color="auto"/>
              <w:right w:val="single" w:sz="8" w:space="0" w:color="auto"/>
            </w:tcBorders>
            <w:vAlign w:val="center"/>
          </w:tcPr>
          <w:p w14:paraId="1FBEE768"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w:t>
            </w:r>
          </w:p>
        </w:tc>
        <w:tc>
          <w:tcPr>
            <w:tcW w:w="166" w:type="pct"/>
            <w:tcBorders>
              <w:top w:val="nil"/>
              <w:left w:val="nil"/>
              <w:bottom w:val="single" w:sz="8" w:space="0" w:color="auto"/>
              <w:right w:val="single" w:sz="8" w:space="0" w:color="auto"/>
            </w:tcBorders>
            <w:vAlign w:val="center"/>
          </w:tcPr>
          <w:p w14:paraId="79C03680"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2</w:t>
            </w:r>
          </w:p>
        </w:tc>
        <w:tc>
          <w:tcPr>
            <w:tcW w:w="166" w:type="pct"/>
            <w:tcBorders>
              <w:top w:val="nil"/>
              <w:left w:val="nil"/>
              <w:bottom w:val="single" w:sz="8" w:space="0" w:color="auto"/>
              <w:right w:val="single" w:sz="8" w:space="0" w:color="auto"/>
            </w:tcBorders>
            <w:vAlign w:val="center"/>
          </w:tcPr>
          <w:p w14:paraId="5DF7D5C4"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07D0B76B"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4</w:t>
            </w:r>
          </w:p>
        </w:tc>
        <w:tc>
          <w:tcPr>
            <w:tcW w:w="166" w:type="pct"/>
            <w:tcBorders>
              <w:top w:val="nil"/>
              <w:left w:val="nil"/>
              <w:bottom w:val="single" w:sz="8" w:space="0" w:color="auto"/>
              <w:right w:val="single" w:sz="8" w:space="0" w:color="auto"/>
            </w:tcBorders>
            <w:vAlign w:val="center"/>
          </w:tcPr>
          <w:p w14:paraId="6D1936F8"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w:t>
            </w:r>
          </w:p>
        </w:tc>
        <w:tc>
          <w:tcPr>
            <w:tcW w:w="166" w:type="pct"/>
            <w:tcBorders>
              <w:top w:val="nil"/>
              <w:left w:val="nil"/>
              <w:bottom w:val="single" w:sz="8" w:space="0" w:color="auto"/>
              <w:right w:val="single" w:sz="8" w:space="0" w:color="auto"/>
            </w:tcBorders>
            <w:vAlign w:val="center"/>
          </w:tcPr>
          <w:p w14:paraId="7B5EC3A6"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3</w:t>
            </w:r>
          </w:p>
        </w:tc>
        <w:tc>
          <w:tcPr>
            <w:tcW w:w="167" w:type="pct"/>
            <w:tcBorders>
              <w:top w:val="nil"/>
              <w:left w:val="nil"/>
              <w:bottom w:val="single" w:sz="8" w:space="0" w:color="auto"/>
              <w:right w:val="single" w:sz="8" w:space="0" w:color="auto"/>
            </w:tcBorders>
            <w:vAlign w:val="center"/>
          </w:tcPr>
          <w:p w14:paraId="7D84A55F"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4</w:t>
            </w:r>
          </w:p>
        </w:tc>
        <w:tc>
          <w:tcPr>
            <w:tcW w:w="166" w:type="pct"/>
            <w:tcBorders>
              <w:top w:val="nil"/>
              <w:left w:val="nil"/>
              <w:bottom w:val="single" w:sz="8" w:space="0" w:color="auto"/>
              <w:right w:val="single" w:sz="8" w:space="0" w:color="auto"/>
            </w:tcBorders>
            <w:vAlign w:val="center"/>
          </w:tcPr>
          <w:p w14:paraId="64C92745"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4</w:t>
            </w:r>
          </w:p>
        </w:tc>
        <w:tc>
          <w:tcPr>
            <w:tcW w:w="166" w:type="pct"/>
            <w:tcBorders>
              <w:top w:val="nil"/>
              <w:left w:val="nil"/>
              <w:bottom w:val="single" w:sz="8" w:space="0" w:color="auto"/>
              <w:right w:val="single" w:sz="8" w:space="0" w:color="auto"/>
            </w:tcBorders>
            <w:vAlign w:val="center"/>
          </w:tcPr>
          <w:p w14:paraId="13F4625A"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216DD9D5"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4</w:t>
            </w:r>
          </w:p>
        </w:tc>
        <w:tc>
          <w:tcPr>
            <w:tcW w:w="166" w:type="pct"/>
            <w:tcBorders>
              <w:top w:val="nil"/>
              <w:left w:val="nil"/>
              <w:bottom w:val="single" w:sz="8" w:space="0" w:color="auto"/>
              <w:right w:val="single" w:sz="8" w:space="0" w:color="auto"/>
            </w:tcBorders>
            <w:vAlign w:val="center"/>
          </w:tcPr>
          <w:p w14:paraId="0E4A90A1"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2</w:t>
            </w:r>
          </w:p>
        </w:tc>
        <w:tc>
          <w:tcPr>
            <w:tcW w:w="166" w:type="pct"/>
            <w:tcBorders>
              <w:top w:val="nil"/>
              <w:left w:val="nil"/>
              <w:bottom w:val="single" w:sz="8" w:space="0" w:color="auto"/>
              <w:right w:val="single" w:sz="8" w:space="0" w:color="auto"/>
            </w:tcBorders>
            <w:vAlign w:val="center"/>
          </w:tcPr>
          <w:p w14:paraId="5D9B3891"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4</w:t>
            </w:r>
          </w:p>
        </w:tc>
        <w:tc>
          <w:tcPr>
            <w:tcW w:w="166" w:type="pct"/>
            <w:tcBorders>
              <w:top w:val="nil"/>
              <w:left w:val="nil"/>
              <w:bottom w:val="single" w:sz="8" w:space="0" w:color="auto"/>
              <w:right w:val="single" w:sz="8" w:space="0" w:color="auto"/>
            </w:tcBorders>
            <w:vAlign w:val="center"/>
          </w:tcPr>
          <w:p w14:paraId="26D608D7"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7C1DE4BD"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21DD0F30"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7</w:t>
            </w:r>
          </w:p>
        </w:tc>
        <w:tc>
          <w:tcPr>
            <w:tcW w:w="165" w:type="pct"/>
            <w:tcBorders>
              <w:top w:val="nil"/>
              <w:left w:val="nil"/>
              <w:bottom w:val="single" w:sz="8" w:space="0" w:color="auto"/>
              <w:right w:val="single" w:sz="8" w:space="0" w:color="auto"/>
            </w:tcBorders>
            <w:vAlign w:val="center"/>
          </w:tcPr>
          <w:p w14:paraId="389C66E6"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2</w:t>
            </w:r>
          </w:p>
        </w:tc>
      </w:tr>
      <w:tr w:rsidR="00196BF5" w:rsidRPr="002E7DFE" w14:paraId="3DDBECE4" w14:textId="77777777" w:rsidTr="00950B3A">
        <w:trPr>
          <w:trHeight w:val="300"/>
          <w:jc w:val="center"/>
        </w:trPr>
        <w:tc>
          <w:tcPr>
            <w:tcW w:w="293" w:type="pct"/>
            <w:tcBorders>
              <w:top w:val="nil"/>
              <w:left w:val="single" w:sz="8" w:space="0" w:color="auto"/>
              <w:bottom w:val="single" w:sz="8" w:space="0" w:color="auto"/>
              <w:right w:val="single" w:sz="8" w:space="0" w:color="auto"/>
            </w:tcBorders>
            <w:shd w:val="clear" w:color="auto" w:fill="auto"/>
            <w:vAlign w:val="center"/>
            <w:hideMark/>
          </w:tcPr>
          <w:p w14:paraId="06160FBD" w14:textId="77777777" w:rsidR="00196BF5" w:rsidRPr="00132440" w:rsidRDefault="00196BF5" w:rsidP="00C57E61">
            <w:pPr>
              <w:suppressAutoHyphens w:val="0"/>
              <w:spacing w:after="0"/>
              <w:jc w:val="center"/>
              <w:rPr>
                <w:rFonts w:asciiTheme="minorHAnsi" w:hAnsiTheme="minorHAnsi" w:cstheme="minorHAnsi"/>
                <w:color w:val="000000"/>
                <w:sz w:val="18"/>
                <w:szCs w:val="18"/>
                <w:lang w:val="en-US" w:eastAsia="el-GR"/>
              </w:rPr>
            </w:pPr>
            <w:r w:rsidRPr="002E7DFE">
              <w:rPr>
                <w:rFonts w:asciiTheme="minorHAnsi" w:hAnsiTheme="minorHAnsi" w:cstheme="minorHAnsi"/>
                <w:color w:val="000000"/>
                <w:sz w:val="18"/>
                <w:szCs w:val="18"/>
                <w:lang w:eastAsia="el-GR"/>
              </w:rPr>
              <w:t>3</w:t>
            </w:r>
            <w:r>
              <w:rPr>
                <w:rFonts w:asciiTheme="minorHAnsi" w:hAnsiTheme="minorHAnsi" w:cstheme="minorHAnsi"/>
                <w:color w:val="000000"/>
                <w:sz w:val="18"/>
                <w:szCs w:val="18"/>
                <w:lang w:eastAsia="el-GR"/>
              </w:rPr>
              <w:t>2</w:t>
            </w:r>
          </w:p>
        </w:tc>
        <w:tc>
          <w:tcPr>
            <w:tcW w:w="599" w:type="pct"/>
            <w:tcBorders>
              <w:top w:val="nil"/>
              <w:left w:val="nil"/>
              <w:bottom w:val="single" w:sz="8" w:space="0" w:color="auto"/>
              <w:right w:val="single" w:sz="8" w:space="0" w:color="auto"/>
            </w:tcBorders>
            <w:shd w:val="clear" w:color="auto" w:fill="auto"/>
            <w:vAlign w:val="center"/>
            <w:hideMark/>
          </w:tcPr>
          <w:p w14:paraId="17666BBA" w14:textId="77777777" w:rsidR="00196BF5" w:rsidRPr="002E7DFE" w:rsidRDefault="00196BF5" w:rsidP="00C57E61">
            <w:pPr>
              <w:suppressAutoHyphens w:val="0"/>
              <w:spacing w:after="0"/>
              <w:jc w:val="left"/>
              <w:rPr>
                <w:rFonts w:asciiTheme="minorHAnsi" w:hAnsiTheme="minorHAnsi" w:cstheme="minorHAnsi"/>
                <w:color w:val="000000"/>
                <w:sz w:val="18"/>
                <w:szCs w:val="18"/>
                <w:lang w:eastAsia="el-GR"/>
              </w:rPr>
            </w:pPr>
            <w:r w:rsidRPr="002E7DFE">
              <w:rPr>
                <w:rFonts w:asciiTheme="minorHAnsi" w:hAnsiTheme="minorHAnsi" w:cstheme="minorHAnsi"/>
                <w:color w:val="000000"/>
                <w:sz w:val="18"/>
                <w:szCs w:val="18"/>
                <w:lang w:eastAsia="el-GR"/>
              </w:rPr>
              <w:t>Σύστημα Τηλεδιάσκεψης</w:t>
            </w:r>
          </w:p>
        </w:tc>
        <w:tc>
          <w:tcPr>
            <w:tcW w:w="287" w:type="pct"/>
            <w:tcBorders>
              <w:top w:val="nil"/>
              <w:left w:val="nil"/>
              <w:bottom w:val="single" w:sz="8" w:space="0" w:color="auto"/>
              <w:right w:val="single" w:sz="8" w:space="0" w:color="auto"/>
            </w:tcBorders>
            <w:shd w:val="clear" w:color="auto" w:fill="auto"/>
            <w:vAlign w:val="center"/>
            <w:hideMark/>
          </w:tcPr>
          <w:p w14:paraId="4F3F7C89" w14:textId="77777777" w:rsidR="00196BF5" w:rsidRPr="00BB17F4" w:rsidRDefault="00196BF5" w:rsidP="00C57E61">
            <w:pPr>
              <w:suppressAutoHyphens w:val="0"/>
              <w:spacing w:after="0"/>
              <w:jc w:val="center"/>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val="en-US" w:eastAsia="el-GR"/>
              </w:rPr>
              <w:t>7</w:t>
            </w:r>
          </w:p>
        </w:tc>
        <w:tc>
          <w:tcPr>
            <w:tcW w:w="169" w:type="pct"/>
            <w:tcBorders>
              <w:top w:val="nil"/>
              <w:left w:val="nil"/>
              <w:bottom w:val="single" w:sz="8" w:space="0" w:color="auto"/>
              <w:right w:val="single" w:sz="8" w:space="0" w:color="auto"/>
            </w:tcBorders>
            <w:shd w:val="clear" w:color="auto" w:fill="auto"/>
            <w:vAlign w:val="center"/>
          </w:tcPr>
          <w:p w14:paraId="519975ED"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074DDCFE"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w:t>
            </w:r>
          </w:p>
        </w:tc>
        <w:tc>
          <w:tcPr>
            <w:tcW w:w="166" w:type="pct"/>
            <w:tcBorders>
              <w:top w:val="nil"/>
              <w:left w:val="nil"/>
              <w:bottom w:val="single" w:sz="8" w:space="0" w:color="auto"/>
              <w:right w:val="single" w:sz="8" w:space="0" w:color="auto"/>
            </w:tcBorders>
            <w:vAlign w:val="center"/>
          </w:tcPr>
          <w:p w14:paraId="5123B239"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61790627"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w:t>
            </w:r>
          </w:p>
        </w:tc>
        <w:tc>
          <w:tcPr>
            <w:tcW w:w="166" w:type="pct"/>
            <w:tcBorders>
              <w:top w:val="nil"/>
              <w:left w:val="nil"/>
              <w:bottom w:val="single" w:sz="8" w:space="0" w:color="auto"/>
              <w:right w:val="single" w:sz="8" w:space="0" w:color="auto"/>
            </w:tcBorders>
            <w:vAlign w:val="center"/>
          </w:tcPr>
          <w:p w14:paraId="7AEDF103"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1544010B"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6CE8CDB2"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3A28298A"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31CE60FC"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556B72D2"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1620C2E0"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01E0C406"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w:t>
            </w:r>
          </w:p>
        </w:tc>
        <w:tc>
          <w:tcPr>
            <w:tcW w:w="166" w:type="pct"/>
            <w:tcBorders>
              <w:top w:val="nil"/>
              <w:left w:val="nil"/>
              <w:bottom w:val="single" w:sz="8" w:space="0" w:color="auto"/>
              <w:right w:val="single" w:sz="8" w:space="0" w:color="auto"/>
            </w:tcBorders>
            <w:vAlign w:val="center"/>
          </w:tcPr>
          <w:p w14:paraId="26CCD9F2"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7" w:type="pct"/>
            <w:tcBorders>
              <w:top w:val="nil"/>
              <w:left w:val="nil"/>
              <w:bottom w:val="single" w:sz="8" w:space="0" w:color="auto"/>
              <w:right w:val="single" w:sz="8" w:space="0" w:color="auto"/>
            </w:tcBorders>
            <w:vAlign w:val="center"/>
          </w:tcPr>
          <w:p w14:paraId="1BD1E280"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5DEAFADA"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w:t>
            </w:r>
          </w:p>
        </w:tc>
        <w:tc>
          <w:tcPr>
            <w:tcW w:w="166" w:type="pct"/>
            <w:tcBorders>
              <w:top w:val="nil"/>
              <w:left w:val="nil"/>
              <w:bottom w:val="single" w:sz="8" w:space="0" w:color="auto"/>
              <w:right w:val="single" w:sz="8" w:space="0" w:color="auto"/>
            </w:tcBorders>
            <w:vAlign w:val="center"/>
          </w:tcPr>
          <w:p w14:paraId="1AA6596F"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7AC1C1CD"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w:t>
            </w:r>
          </w:p>
        </w:tc>
        <w:tc>
          <w:tcPr>
            <w:tcW w:w="166" w:type="pct"/>
            <w:tcBorders>
              <w:top w:val="nil"/>
              <w:left w:val="nil"/>
              <w:bottom w:val="single" w:sz="8" w:space="0" w:color="auto"/>
              <w:right w:val="single" w:sz="8" w:space="0" w:color="auto"/>
            </w:tcBorders>
            <w:vAlign w:val="center"/>
          </w:tcPr>
          <w:p w14:paraId="7634C470"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6160FD56"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w:t>
            </w:r>
          </w:p>
        </w:tc>
        <w:tc>
          <w:tcPr>
            <w:tcW w:w="166" w:type="pct"/>
            <w:tcBorders>
              <w:top w:val="nil"/>
              <w:left w:val="nil"/>
              <w:bottom w:val="single" w:sz="8" w:space="0" w:color="auto"/>
              <w:right w:val="single" w:sz="8" w:space="0" w:color="auto"/>
            </w:tcBorders>
            <w:vAlign w:val="center"/>
          </w:tcPr>
          <w:p w14:paraId="60E3C7CC"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1D74CB1B"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24A0972A"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w:t>
            </w:r>
          </w:p>
        </w:tc>
        <w:tc>
          <w:tcPr>
            <w:tcW w:w="165" w:type="pct"/>
            <w:tcBorders>
              <w:top w:val="nil"/>
              <w:left w:val="nil"/>
              <w:bottom w:val="single" w:sz="8" w:space="0" w:color="auto"/>
              <w:right w:val="single" w:sz="8" w:space="0" w:color="auto"/>
            </w:tcBorders>
            <w:vAlign w:val="center"/>
          </w:tcPr>
          <w:p w14:paraId="3FD3DD41"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r>
      <w:tr w:rsidR="00196BF5" w:rsidRPr="002E7DFE" w14:paraId="71008BF9" w14:textId="77777777" w:rsidTr="00950B3A">
        <w:trPr>
          <w:trHeight w:val="300"/>
          <w:jc w:val="center"/>
        </w:trPr>
        <w:tc>
          <w:tcPr>
            <w:tcW w:w="293" w:type="pct"/>
            <w:tcBorders>
              <w:top w:val="nil"/>
              <w:left w:val="single" w:sz="8" w:space="0" w:color="auto"/>
              <w:bottom w:val="single" w:sz="8" w:space="0" w:color="auto"/>
              <w:right w:val="single" w:sz="8" w:space="0" w:color="auto"/>
            </w:tcBorders>
            <w:shd w:val="clear" w:color="auto" w:fill="auto"/>
            <w:vAlign w:val="center"/>
            <w:hideMark/>
          </w:tcPr>
          <w:p w14:paraId="391BBE58" w14:textId="77777777" w:rsidR="00196BF5" w:rsidRPr="00132440" w:rsidRDefault="00196BF5" w:rsidP="00C57E61">
            <w:pPr>
              <w:suppressAutoHyphens w:val="0"/>
              <w:spacing w:after="0"/>
              <w:jc w:val="center"/>
              <w:rPr>
                <w:rFonts w:asciiTheme="minorHAnsi" w:hAnsiTheme="minorHAnsi" w:cstheme="minorHAnsi"/>
                <w:color w:val="000000"/>
                <w:sz w:val="18"/>
                <w:szCs w:val="18"/>
                <w:lang w:val="en-US" w:eastAsia="el-GR"/>
              </w:rPr>
            </w:pPr>
            <w:r w:rsidRPr="002E7DFE">
              <w:rPr>
                <w:rFonts w:asciiTheme="minorHAnsi" w:hAnsiTheme="minorHAnsi" w:cstheme="minorHAnsi"/>
                <w:color w:val="000000"/>
                <w:sz w:val="18"/>
                <w:szCs w:val="18"/>
                <w:lang w:eastAsia="el-GR"/>
              </w:rPr>
              <w:t>3</w:t>
            </w:r>
            <w:r>
              <w:rPr>
                <w:rFonts w:asciiTheme="minorHAnsi" w:hAnsiTheme="minorHAnsi" w:cstheme="minorHAnsi"/>
                <w:color w:val="000000"/>
                <w:sz w:val="18"/>
                <w:szCs w:val="18"/>
                <w:lang w:eastAsia="el-GR"/>
              </w:rPr>
              <w:t>3</w:t>
            </w:r>
          </w:p>
        </w:tc>
        <w:tc>
          <w:tcPr>
            <w:tcW w:w="599" w:type="pct"/>
            <w:tcBorders>
              <w:top w:val="nil"/>
              <w:left w:val="nil"/>
              <w:bottom w:val="single" w:sz="8" w:space="0" w:color="auto"/>
              <w:right w:val="single" w:sz="8" w:space="0" w:color="auto"/>
            </w:tcBorders>
            <w:shd w:val="clear" w:color="auto" w:fill="auto"/>
            <w:vAlign w:val="center"/>
            <w:hideMark/>
          </w:tcPr>
          <w:p w14:paraId="786215CD" w14:textId="77777777" w:rsidR="00196BF5" w:rsidRPr="002E7DFE" w:rsidRDefault="00196BF5" w:rsidP="00C57E61">
            <w:pPr>
              <w:suppressAutoHyphens w:val="0"/>
              <w:spacing w:after="0"/>
              <w:jc w:val="left"/>
              <w:rPr>
                <w:rFonts w:asciiTheme="minorHAnsi" w:hAnsiTheme="minorHAnsi" w:cstheme="minorHAnsi"/>
                <w:color w:val="000000"/>
                <w:sz w:val="18"/>
                <w:szCs w:val="18"/>
                <w:lang w:eastAsia="el-GR"/>
              </w:rPr>
            </w:pPr>
            <w:r w:rsidRPr="002E7DFE">
              <w:rPr>
                <w:rFonts w:asciiTheme="minorHAnsi" w:hAnsiTheme="minorHAnsi" w:cstheme="minorHAnsi"/>
                <w:color w:val="000000"/>
                <w:sz w:val="18"/>
                <w:szCs w:val="18"/>
                <w:lang w:eastAsia="el-GR"/>
              </w:rPr>
              <w:t>Mini PC Συστήματος Τηλεδιάσκεψης</w:t>
            </w:r>
          </w:p>
        </w:tc>
        <w:tc>
          <w:tcPr>
            <w:tcW w:w="287" w:type="pct"/>
            <w:tcBorders>
              <w:top w:val="nil"/>
              <w:left w:val="nil"/>
              <w:bottom w:val="single" w:sz="8" w:space="0" w:color="auto"/>
              <w:right w:val="single" w:sz="8" w:space="0" w:color="auto"/>
            </w:tcBorders>
            <w:shd w:val="clear" w:color="auto" w:fill="auto"/>
            <w:vAlign w:val="center"/>
            <w:hideMark/>
          </w:tcPr>
          <w:p w14:paraId="65EB3F86" w14:textId="77777777" w:rsidR="00196BF5" w:rsidRPr="00BB17F4" w:rsidRDefault="00196BF5" w:rsidP="00C57E61">
            <w:pPr>
              <w:suppressAutoHyphens w:val="0"/>
              <w:spacing w:after="0"/>
              <w:jc w:val="center"/>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val="en-US" w:eastAsia="el-GR"/>
              </w:rPr>
              <w:t>7</w:t>
            </w:r>
          </w:p>
        </w:tc>
        <w:tc>
          <w:tcPr>
            <w:tcW w:w="169" w:type="pct"/>
            <w:tcBorders>
              <w:top w:val="nil"/>
              <w:left w:val="nil"/>
              <w:bottom w:val="single" w:sz="8" w:space="0" w:color="auto"/>
              <w:right w:val="single" w:sz="8" w:space="0" w:color="auto"/>
            </w:tcBorders>
            <w:shd w:val="clear" w:color="auto" w:fill="auto"/>
            <w:vAlign w:val="center"/>
          </w:tcPr>
          <w:p w14:paraId="0CF0E0CF"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0FED129C"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w:t>
            </w:r>
          </w:p>
        </w:tc>
        <w:tc>
          <w:tcPr>
            <w:tcW w:w="166" w:type="pct"/>
            <w:tcBorders>
              <w:top w:val="nil"/>
              <w:left w:val="nil"/>
              <w:bottom w:val="single" w:sz="8" w:space="0" w:color="auto"/>
              <w:right w:val="single" w:sz="8" w:space="0" w:color="auto"/>
            </w:tcBorders>
            <w:vAlign w:val="center"/>
          </w:tcPr>
          <w:p w14:paraId="14EFA0FF"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48002490"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w:t>
            </w:r>
          </w:p>
        </w:tc>
        <w:tc>
          <w:tcPr>
            <w:tcW w:w="166" w:type="pct"/>
            <w:tcBorders>
              <w:top w:val="nil"/>
              <w:left w:val="nil"/>
              <w:bottom w:val="single" w:sz="8" w:space="0" w:color="auto"/>
              <w:right w:val="single" w:sz="8" w:space="0" w:color="auto"/>
            </w:tcBorders>
            <w:vAlign w:val="center"/>
          </w:tcPr>
          <w:p w14:paraId="48877E8E"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110EEA0D"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0435ADBF"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1A5734A2"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1E8ADFD4"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50B98B9A"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792D66A3"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5DC7774B"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w:t>
            </w:r>
          </w:p>
        </w:tc>
        <w:tc>
          <w:tcPr>
            <w:tcW w:w="166" w:type="pct"/>
            <w:tcBorders>
              <w:top w:val="nil"/>
              <w:left w:val="nil"/>
              <w:bottom w:val="single" w:sz="8" w:space="0" w:color="auto"/>
              <w:right w:val="single" w:sz="8" w:space="0" w:color="auto"/>
            </w:tcBorders>
            <w:vAlign w:val="center"/>
          </w:tcPr>
          <w:p w14:paraId="483870A8"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7" w:type="pct"/>
            <w:tcBorders>
              <w:top w:val="nil"/>
              <w:left w:val="nil"/>
              <w:bottom w:val="single" w:sz="8" w:space="0" w:color="auto"/>
              <w:right w:val="single" w:sz="8" w:space="0" w:color="auto"/>
            </w:tcBorders>
            <w:vAlign w:val="center"/>
          </w:tcPr>
          <w:p w14:paraId="3846B2E6"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0B4A018B"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w:t>
            </w:r>
          </w:p>
        </w:tc>
        <w:tc>
          <w:tcPr>
            <w:tcW w:w="166" w:type="pct"/>
            <w:tcBorders>
              <w:top w:val="nil"/>
              <w:left w:val="nil"/>
              <w:bottom w:val="single" w:sz="8" w:space="0" w:color="auto"/>
              <w:right w:val="single" w:sz="8" w:space="0" w:color="auto"/>
            </w:tcBorders>
            <w:vAlign w:val="center"/>
          </w:tcPr>
          <w:p w14:paraId="3129D8C2"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2D6D6B36"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w:t>
            </w:r>
          </w:p>
        </w:tc>
        <w:tc>
          <w:tcPr>
            <w:tcW w:w="166" w:type="pct"/>
            <w:tcBorders>
              <w:top w:val="nil"/>
              <w:left w:val="nil"/>
              <w:bottom w:val="single" w:sz="8" w:space="0" w:color="auto"/>
              <w:right w:val="single" w:sz="8" w:space="0" w:color="auto"/>
            </w:tcBorders>
            <w:vAlign w:val="center"/>
          </w:tcPr>
          <w:p w14:paraId="59B6BD33"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52852B69"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w:t>
            </w:r>
          </w:p>
        </w:tc>
        <w:tc>
          <w:tcPr>
            <w:tcW w:w="166" w:type="pct"/>
            <w:tcBorders>
              <w:top w:val="nil"/>
              <w:left w:val="nil"/>
              <w:bottom w:val="single" w:sz="8" w:space="0" w:color="auto"/>
              <w:right w:val="single" w:sz="8" w:space="0" w:color="auto"/>
            </w:tcBorders>
            <w:vAlign w:val="center"/>
          </w:tcPr>
          <w:p w14:paraId="59DF4BD6"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666D31C6"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061B5B64"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w:t>
            </w:r>
          </w:p>
        </w:tc>
        <w:tc>
          <w:tcPr>
            <w:tcW w:w="165" w:type="pct"/>
            <w:tcBorders>
              <w:top w:val="nil"/>
              <w:left w:val="nil"/>
              <w:bottom w:val="single" w:sz="8" w:space="0" w:color="auto"/>
              <w:right w:val="single" w:sz="8" w:space="0" w:color="auto"/>
            </w:tcBorders>
            <w:vAlign w:val="center"/>
          </w:tcPr>
          <w:p w14:paraId="628DB25D"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r>
      <w:tr w:rsidR="00196BF5" w:rsidRPr="002E7DFE" w14:paraId="336916FD" w14:textId="77777777" w:rsidTr="00950B3A">
        <w:trPr>
          <w:trHeight w:val="300"/>
          <w:jc w:val="center"/>
        </w:trPr>
        <w:tc>
          <w:tcPr>
            <w:tcW w:w="293" w:type="pct"/>
            <w:tcBorders>
              <w:top w:val="nil"/>
              <w:left w:val="single" w:sz="8" w:space="0" w:color="auto"/>
              <w:bottom w:val="single" w:sz="8" w:space="0" w:color="auto"/>
              <w:right w:val="single" w:sz="8" w:space="0" w:color="auto"/>
            </w:tcBorders>
            <w:shd w:val="clear" w:color="auto" w:fill="auto"/>
            <w:vAlign w:val="center"/>
            <w:hideMark/>
          </w:tcPr>
          <w:p w14:paraId="3D06C8C4" w14:textId="77777777" w:rsidR="00196BF5" w:rsidRPr="00DF5DE1" w:rsidRDefault="00196BF5" w:rsidP="00C57E61">
            <w:pPr>
              <w:suppressAutoHyphens w:val="0"/>
              <w:spacing w:after="0"/>
              <w:jc w:val="center"/>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34</w:t>
            </w:r>
          </w:p>
        </w:tc>
        <w:tc>
          <w:tcPr>
            <w:tcW w:w="599" w:type="pct"/>
            <w:tcBorders>
              <w:top w:val="nil"/>
              <w:left w:val="nil"/>
              <w:bottom w:val="single" w:sz="8" w:space="0" w:color="auto"/>
              <w:right w:val="single" w:sz="8" w:space="0" w:color="auto"/>
            </w:tcBorders>
            <w:shd w:val="clear" w:color="auto" w:fill="auto"/>
            <w:vAlign w:val="center"/>
            <w:hideMark/>
          </w:tcPr>
          <w:p w14:paraId="4850E40A" w14:textId="77777777" w:rsidR="00196BF5" w:rsidRPr="002E7DFE" w:rsidRDefault="00196BF5" w:rsidP="00C57E61">
            <w:pPr>
              <w:suppressAutoHyphens w:val="0"/>
              <w:spacing w:after="0"/>
              <w:jc w:val="left"/>
              <w:rPr>
                <w:rFonts w:asciiTheme="minorHAnsi" w:hAnsiTheme="minorHAnsi" w:cstheme="minorHAnsi"/>
                <w:color w:val="000000"/>
                <w:sz w:val="18"/>
                <w:szCs w:val="18"/>
                <w:lang w:eastAsia="el-GR"/>
              </w:rPr>
            </w:pPr>
            <w:r w:rsidRPr="002E7DFE">
              <w:rPr>
                <w:rFonts w:asciiTheme="minorHAnsi" w:hAnsiTheme="minorHAnsi" w:cstheme="minorHAnsi"/>
                <w:color w:val="000000"/>
                <w:sz w:val="18"/>
                <w:szCs w:val="18"/>
                <w:lang w:eastAsia="el-GR"/>
              </w:rPr>
              <w:t>Τηλεόραση</w:t>
            </w:r>
          </w:p>
        </w:tc>
        <w:tc>
          <w:tcPr>
            <w:tcW w:w="287" w:type="pct"/>
            <w:tcBorders>
              <w:top w:val="nil"/>
              <w:left w:val="nil"/>
              <w:bottom w:val="single" w:sz="8" w:space="0" w:color="auto"/>
              <w:right w:val="single" w:sz="8" w:space="0" w:color="auto"/>
            </w:tcBorders>
            <w:shd w:val="clear" w:color="auto" w:fill="auto"/>
            <w:vAlign w:val="center"/>
            <w:hideMark/>
          </w:tcPr>
          <w:p w14:paraId="62492F7E" w14:textId="77777777" w:rsidR="00196BF5" w:rsidRPr="00FD1DDF" w:rsidRDefault="00196BF5" w:rsidP="00C57E61">
            <w:pPr>
              <w:suppressAutoHyphens w:val="0"/>
              <w:spacing w:after="0"/>
              <w:jc w:val="center"/>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val="en-US" w:eastAsia="el-GR"/>
              </w:rPr>
              <w:t>7</w:t>
            </w:r>
          </w:p>
        </w:tc>
        <w:tc>
          <w:tcPr>
            <w:tcW w:w="169" w:type="pct"/>
            <w:tcBorders>
              <w:top w:val="nil"/>
              <w:left w:val="nil"/>
              <w:bottom w:val="single" w:sz="8" w:space="0" w:color="auto"/>
              <w:right w:val="single" w:sz="8" w:space="0" w:color="auto"/>
            </w:tcBorders>
            <w:shd w:val="clear" w:color="auto" w:fill="auto"/>
            <w:vAlign w:val="center"/>
          </w:tcPr>
          <w:p w14:paraId="2CAFE923"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738FC0EC"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w:t>
            </w:r>
          </w:p>
        </w:tc>
        <w:tc>
          <w:tcPr>
            <w:tcW w:w="166" w:type="pct"/>
            <w:tcBorders>
              <w:top w:val="nil"/>
              <w:left w:val="nil"/>
              <w:bottom w:val="single" w:sz="8" w:space="0" w:color="auto"/>
              <w:right w:val="single" w:sz="8" w:space="0" w:color="auto"/>
            </w:tcBorders>
            <w:vAlign w:val="center"/>
          </w:tcPr>
          <w:p w14:paraId="6CE91C70"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45F4D485"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w:t>
            </w:r>
          </w:p>
        </w:tc>
        <w:tc>
          <w:tcPr>
            <w:tcW w:w="166" w:type="pct"/>
            <w:tcBorders>
              <w:top w:val="nil"/>
              <w:left w:val="nil"/>
              <w:bottom w:val="single" w:sz="8" w:space="0" w:color="auto"/>
              <w:right w:val="single" w:sz="8" w:space="0" w:color="auto"/>
            </w:tcBorders>
            <w:vAlign w:val="center"/>
          </w:tcPr>
          <w:p w14:paraId="5C89D871"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2F4156FF"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78B33658"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0E38D9A3"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36020BDF"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078E32B2"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753B917B"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09490C14"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w:t>
            </w:r>
          </w:p>
        </w:tc>
        <w:tc>
          <w:tcPr>
            <w:tcW w:w="166" w:type="pct"/>
            <w:tcBorders>
              <w:top w:val="nil"/>
              <w:left w:val="nil"/>
              <w:bottom w:val="single" w:sz="8" w:space="0" w:color="auto"/>
              <w:right w:val="single" w:sz="8" w:space="0" w:color="auto"/>
            </w:tcBorders>
            <w:vAlign w:val="center"/>
          </w:tcPr>
          <w:p w14:paraId="5261206C"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7" w:type="pct"/>
            <w:tcBorders>
              <w:top w:val="nil"/>
              <w:left w:val="nil"/>
              <w:bottom w:val="single" w:sz="8" w:space="0" w:color="auto"/>
              <w:right w:val="single" w:sz="8" w:space="0" w:color="auto"/>
            </w:tcBorders>
            <w:vAlign w:val="center"/>
          </w:tcPr>
          <w:p w14:paraId="7325C22C"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0A970441"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w:t>
            </w:r>
          </w:p>
        </w:tc>
        <w:tc>
          <w:tcPr>
            <w:tcW w:w="166" w:type="pct"/>
            <w:tcBorders>
              <w:top w:val="nil"/>
              <w:left w:val="nil"/>
              <w:bottom w:val="single" w:sz="8" w:space="0" w:color="auto"/>
              <w:right w:val="single" w:sz="8" w:space="0" w:color="auto"/>
            </w:tcBorders>
            <w:vAlign w:val="center"/>
          </w:tcPr>
          <w:p w14:paraId="5E8AE53D"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118934C6"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w:t>
            </w:r>
          </w:p>
        </w:tc>
        <w:tc>
          <w:tcPr>
            <w:tcW w:w="166" w:type="pct"/>
            <w:tcBorders>
              <w:top w:val="nil"/>
              <w:left w:val="nil"/>
              <w:bottom w:val="single" w:sz="8" w:space="0" w:color="auto"/>
              <w:right w:val="single" w:sz="8" w:space="0" w:color="auto"/>
            </w:tcBorders>
            <w:vAlign w:val="center"/>
          </w:tcPr>
          <w:p w14:paraId="57BA3AB6"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1E6B4D75"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w:t>
            </w:r>
          </w:p>
        </w:tc>
        <w:tc>
          <w:tcPr>
            <w:tcW w:w="166" w:type="pct"/>
            <w:tcBorders>
              <w:top w:val="nil"/>
              <w:left w:val="nil"/>
              <w:bottom w:val="single" w:sz="8" w:space="0" w:color="auto"/>
              <w:right w:val="single" w:sz="8" w:space="0" w:color="auto"/>
            </w:tcBorders>
            <w:vAlign w:val="center"/>
          </w:tcPr>
          <w:p w14:paraId="15874637"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019D751D"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10A297CE"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w:t>
            </w:r>
          </w:p>
        </w:tc>
        <w:tc>
          <w:tcPr>
            <w:tcW w:w="165" w:type="pct"/>
            <w:tcBorders>
              <w:top w:val="nil"/>
              <w:left w:val="nil"/>
              <w:bottom w:val="single" w:sz="8" w:space="0" w:color="auto"/>
              <w:right w:val="single" w:sz="8" w:space="0" w:color="auto"/>
            </w:tcBorders>
            <w:vAlign w:val="center"/>
          </w:tcPr>
          <w:p w14:paraId="48A66B24"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r>
      <w:tr w:rsidR="00196BF5" w:rsidRPr="002E7DFE" w14:paraId="31FD33CC" w14:textId="77777777" w:rsidTr="00950B3A">
        <w:trPr>
          <w:trHeight w:val="300"/>
          <w:jc w:val="center"/>
        </w:trPr>
        <w:tc>
          <w:tcPr>
            <w:tcW w:w="293" w:type="pct"/>
            <w:tcBorders>
              <w:top w:val="nil"/>
              <w:left w:val="single" w:sz="8" w:space="0" w:color="auto"/>
              <w:bottom w:val="single" w:sz="8" w:space="0" w:color="auto"/>
              <w:right w:val="single" w:sz="8" w:space="0" w:color="auto"/>
            </w:tcBorders>
            <w:shd w:val="clear" w:color="auto" w:fill="auto"/>
            <w:vAlign w:val="center"/>
            <w:hideMark/>
          </w:tcPr>
          <w:p w14:paraId="61A3AE0B" w14:textId="77777777" w:rsidR="00196BF5" w:rsidRPr="00DF5DE1" w:rsidRDefault="00196BF5" w:rsidP="00C57E61">
            <w:pPr>
              <w:suppressAutoHyphens w:val="0"/>
              <w:spacing w:after="0"/>
              <w:jc w:val="center"/>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35</w:t>
            </w:r>
          </w:p>
        </w:tc>
        <w:tc>
          <w:tcPr>
            <w:tcW w:w="599" w:type="pct"/>
            <w:tcBorders>
              <w:top w:val="nil"/>
              <w:left w:val="nil"/>
              <w:bottom w:val="single" w:sz="8" w:space="0" w:color="auto"/>
              <w:right w:val="single" w:sz="8" w:space="0" w:color="auto"/>
            </w:tcBorders>
            <w:shd w:val="clear" w:color="auto" w:fill="auto"/>
            <w:vAlign w:val="center"/>
            <w:hideMark/>
          </w:tcPr>
          <w:p w14:paraId="5F58B66F" w14:textId="77777777" w:rsidR="00196BF5" w:rsidRPr="002E7DFE" w:rsidRDefault="00196BF5" w:rsidP="00C57E61">
            <w:pPr>
              <w:suppressAutoHyphens w:val="0"/>
              <w:spacing w:after="0"/>
              <w:jc w:val="left"/>
              <w:rPr>
                <w:rFonts w:asciiTheme="minorHAnsi" w:hAnsiTheme="minorHAnsi" w:cstheme="minorHAnsi"/>
                <w:color w:val="000000"/>
                <w:sz w:val="18"/>
                <w:szCs w:val="18"/>
                <w:lang w:eastAsia="el-GR"/>
              </w:rPr>
            </w:pPr>
            <w:r w:rsidRPr="002E7DFE">
              <w:rPr>
                <w:rFonts w:asciiTheme="minorHAnsi" w:hAnsiTheme="minorHAnsi" w:cstheme="minorHAnsi"/>
                <w:color w:val="000000"/>
                <w:sz w:val="18"/>
                <w:szCs w:val="18"/>
                <w:lang w:eastAsia="el-GR"/>
              </w:rPr>
              <w:t>Επιτοίχια βάση τηλεόρασης</w:t>
            </w:r>
          </w:p>
        </w:tc>
        <w:tc>
          <w:tcPr>
            <w:tcW w:w="287" w:type="pct"/>
            <w:tcBorders>
              <w:top w:val="nil"/>
              <w:left w:val="nil"/>
              <w:bottom w:val="single" w:sz="8" w:space="0" w:color="auto"/>
              <w:right w:val="single" w:sz="8" w:space="0" w:color="auto"/>
            </w:tcBorders>
            <w:shd w:val="clear" w:color="auto" w:fill="auto"/>
            <w:vAlign w:val="center"/>
            <w:hideMark/>
          </w:tcPr>
          <w:p w14:paraId="695BA361" w14:textId="77777777" w:rsidR="00196BF5" w:rsidRPr="00FD1DDF" w:rsidRDefault="00196BF5" w:rsidP="00C57E61">
            <w:pPr>
              <w:suppressAutoHyphens w:val="0"/>
              <w:spacing w:after="0"/>
              <w:jc w:val="center"/>
              <w:rPr>
                <w:rFonts w:asciiTheme="minorHAnsi" w:hAnsiTheme="minorHAnsi" w:cstheme="minorHAnsi"/>
                <w:color w:val="000000"/>
                <w:sz w:val="18"/>
                <w:szCs w:val="18"/>
                <w:lang w:val="en-US" w:eastAsia="el-GR"/>
              </w:rPr>
            </w:pPr>
            <w:r>
              <w:rPr>
                <w:rFonts w:asciiTheme="minorHAnsi" w:hAnsiTheme="minorHAnsi" w:cstheme="minorHAnsi"/>
                <w:color w:val="000000"/>
                <w:sz w:val="18"/>
                <w:szCs w:val="18"/>
                <w:lang w:val="en-US" w:eastAsia="el-GR"/>
              </w:rPr>
              <w:t>7</w:t>
            </w:r>
          </w:p>
        </w:tc>
        <w:tc>
          <w:tcPr>
            <w:tcW w:w="169" w:type="pct"/>
            <w:tcBorders>
              <w:top w:val="nil"/>
              <w:left w:val="nil"/>
              <w:bottom w:val="single" w:sz="8" w:space="0" w:color="auto"/>
              <w:right w:val="single" w:sz="8" w:space="0" w:color="auto"/>
            </w:tcBorders>
            <w:shd w:val="clear" w:color="auto" w:fill="auto"/>
            <w:vAlign w:val="center"/>
          </w:tcPr>
          <w:p w14:paraId="7B979F05"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02BC7A68"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w:t>
            </w:r>
          </w:p>
        </w:tc>
        <w:tc>
          <w:tcPr>
            <w:tcW w:w="166" w:type="pct"/>
            <w:tcBorders>
              <w:top w:val="nil"/>
              <w:left w:val="nil"/>
              <w:bottom w:val="single" w:sz="8" w:space="0" w:color="auto"/>
              <w:right w:val="single" w:sz="8" w:space="0" w:color="auto"/>
            </w:tcBorders>
            <w:vAlign w:val="center"/>
          </w:tcPr>
          <w:p w14:paraId="13B0975D"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78AB8B5F"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w:t>
            </w:r>
          </w:p>
        </w:tc>
        <w:tc>
          <w:tcPr>
            <w:tcW w:w="166" w:type="pct"/>
            <w:tcBorders>
              <w:top w:val="nil"/>
              <w:left w:val="nil"/>
              <w:bottom w:val="single" w:sz="8" w:space="0" w:color="auto"/>
              <w:right w:val="single" w:sz="8" w:space="0" w:color="auto"/>
            </w:tcBorders>
            <w:vAlign w:val="center"/>
          </w:tcPr>
          <w:p w14:paraId="680EC261"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194401A5"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60FFDAD3"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527AC038"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4A2D0FF1"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3DC96419"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7211DADC"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32062A93"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w:t>
            </w:r>
          </w:p>
        </w:tc>
        <w:tc>
          <w:tcPr>
            <w:tcW w:w="166" w:type="pct"/>
            <w:tcBorders>
              <w:top w:val="nil"/>
              <w:left w:val="nil"/>
              <w:bottom w:val="single" w:sz="8" w:space="0" w:color="auto"/>
              <w:right w:val="single" w:sz="8" w:space="0" w:color="auto"/>
            </w:tcBorders>
            <w:vAlign w:val="center"/>
          </w:tcPr>
          <w:p w14:paraId="319C1E99"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7" w:type="pct"/>
            <w:tcBorders>
              <w:top w:val="nil"/>
              <w:left w:val="nil"/>
              <w:bottom w:val="single" w:sz="8" w:space="0" w:color="auto"/>
              <w:right w:val="single" w:sz="8" w:space="0" w:color="auto"/>
            </w:tcBorders>
            <w:vAlign w:val="center"/>
          </w:tcPr>
          <w:p w14:paraId="4D4E9B37"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5BA55955"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w:t>
            </w:r>
          </w:p>
        </w:tc>
        <w:tc>
          <w:tcPr>
            <w:tcW w:w="166" w:type="pct"/>
            <w:tcBorders>
              <w:top w:val="nil"/>
              <w:left w:val="nil"/>
              <w:bottom w:val="single" w:sz="8" w:space="0" w:color="auto"/>
              <w:right w:val="single" w:sz="8" w:space="0" w:color="auto"/>
            </w:tcBorders>
            <w:vAlign w:val="center"/>
          </w:tcPr>
          <w:p w14:paraId="7160EF3D"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2EC6DD70"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w:t>
            </w:r>
          </w:p>
        </w:tc>
        <w:tc>
          <w:tcPr>
            <w:tcW w:w="166" w:type="pct"/>
            <w:tcBorders>
              <w:top w:val="nil"/>
              <w:left w:val="nil"/>
              <w:bottom w:val="single" w:sz="8" w:space="0" w:color="auto"/>
              <w:right w:val="single" w:sz="8" w:space="0" w:color="auto"/>
            </w:tcBorders>
            <w:vAlign w:val="center"/>
          </w:tcPr>
          <w:p w14:paraId="1E29E948"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48E72F98"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w:t>
            </w:r>
          </w:p>
        </w:tc>
        <w:tc>
          <w:tcPr>
            <w:tcW w:w="166" w:type="pct"/>
            <w:tcBorders>
              <w:top w:val="nil"/>
              <w:left w:val="nil"/>
              <w:bottom w:val="single" w:sz="8" w:space="0" w:color="auto"/>
              <w:right w:val="single" w:sz="8" w:space="0" w:color="auto"/>
            </w:tcBorders>
            <w:vAlign w:val="center"/>
          </w:tcPr>
          <w:p w14:paraId="6819BC26"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3E53E727"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c>
          <w:tcPr>
            <w:tcW w:w="166" w:type="pct"/>
            <w:tcBorders>
              <w:top w:val="nil"/>
              <w:left w:val="nil"/>
              <w:bottom w:val="single" w:sz="8" w:space="0" w:color="auto"/>
              <w:right w:val="single" w:sz="8" w:space="0" w:color="auto"/>
            </w:tcBorders>
            <w:vAlign w:val="center"/>
          </w:tcPr>
          <w:p w14:paraId="33D7ABD8"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r>
              <w:rPr>
                <w:rFonts w:asciiTheme="minorHAnsi" w:hAnsiTheme="minorHAnsi" w:cstheme="minorHAnsi"/>
                <w:color w:val="000000"/>
                <w:sz w:val="18"/>
                <w:szCs w:val="18"/>
                <w:lang w:eastAsia="el-GR"/>
              </w:rPr>
              <w:t>1</w:t>
            </w:r>
          </w:p>
        </w:tc>
        <w:tc>
          <w:tcPr>
            <w:tcW w:w="165" w:type="pct"/>
            <w:tcBorders>
              <w:top w:val="nil"/>
              <w:left w:val="nil"/>
              <w:bottom w:val="single" w:sz="8" w:space="0" w:color="auto"/>
              <w:right w:val="single" w:sz="8" w:space="0" w:color="auto"/>
            </w:tcBorders>
            <w:vAlign w:val="center"/>
          </w:tcPr>
          <w:p w14:paraId="73E84DCA" w14:textId="77777777" w:rsidR="00196BF5" w:rsidRPr="002E7DFE" w:rsidRDefault="00196BF5" w:rsidP="00C57E61">
            <w:pPr>
              <w:suppressAutoHyphens w:val="0"/>
              <w:spacing w:after="0"/>
              <w:rPr>
                <w:rFonts w:asciiTheme="minorHAnsi" w:hAnsiTheme="minorHAnsi" w:cstheme="minorHAnsi"/>
                <w:color w:val="000000"/>
                <w:sz w:val="18"/>
                <w:szCs w:val="18"/>
                <w:lang w:eastAsia="el-GR"/>
              </w:rPr>
            </w:pPr>
          </w:p>
        </w:tc>
      </w:tr>
    </w:tbl>
    <w:p w14:paraId="613C6A8E" w14:textId="77777777" w:rsidR="00196BF5" w:rsidRDefault="00196BF5" w:rsidP="00F169F7">
      <w:pPr>
        <w:spacing w:line="276" w:lineRule="auto"/>
        <w:rPr>
          <w:rFonts w:asciiTheme="minorHAnsi" w:hAnsiTheme="minorHAnsi" w:cstheme="minorHAnsi"/>
        </w:rPr>
      </w:pPr>
    </w:p>
    <w:p w14:paraId="2E178A2B" w14:textId="5942F60E" w:rsidR="00711814" w:rsidRDefault="00711814" w:rsidP="00711814">
      <w:pPr>
        <w:pStyle w:val="Heading4-appendix"/>
      </w:pPr>
      <w:bookmarkStart w:id="472" w:name="_Ref171941177"/>
      <w:r>
        <w:t xml:space="preserve">Τεχνικές προδιαγραφές Λογισμικού </w:t>
      </w:r>
      <w:r>
        <w:rPr>
          <w:lang w:val="en-US"/>
        </w:rPr>
        <w:t>IT</w:t>
      </w:r>
      <w:r w:rsidRPr="00796270">
        <w:t xml:space="preserve"> </w:t>
      </w:r>
      <w:r>
        <w:rPr>
          <w:lang w:val="en-US"/>
        </w:rPr>
        <w:t>asset</w:t>
      </w:r>
      <w:r w:rsidRPr="00796270">
        <w:t xml:space="preserve"> </w:t>
      </w:r>
      <w:r>
        <w:rPr>
          <w:lang w:val="en-US"/>
        </w:rPr>
        <w:t>management</w:t>
      </w:r>
      <w:r w:rsidRPr="00796270">
        <w:t xml:space="preserve"> </w:t>
      </w:r>
      <w:r>
        <w:t>–</w:t>
      </w:r>
      <w:r w:rsidRPr="00796270">
        <w:t xml:space="preserve"> </w:t>
      </w:r>
      <w:r>
        <w:t>Υποέργο 4</w:t>
      </w:r>
      <w:bookmarkEnd w:id="472"/>
      <w:r>
        <w:t xml:space="preserve"> </w:t>
      </w:r>
    </w:p>
    <w:p w14:paraId="42B0A3FD" w14:textId="322142E5" w:rsidR="00711814" w:rsidRDefault="00711814" w:rsidP="00923BFE"/>
    <w:p w14:paraId="05395973" w14:textId="555F4396" w:rsidR="00D37E5F" w:rsidRPr="00923BFE" w:rsidRDefault="00D37E5F" w:rsidP="00923BFE">
      <w:pPr>
        <w:pStyle w:val="normalwithoutspacing"/>
        <w:rPr>
          <w:rFonts w:asciiTheme="minorHAnsi" w:hAnsiTheme="minorHAnsi" w:cstheme="minorHAnsi"/>
          <w:b/>
          <w:bCs/>
          <w:i/>
          <w:iCs/>
        </w:rPr>
      </w:pPr>
      <w:r w:rsidRPr="00923BFE">
        <w:rPr>
          <w:rFonts w:asciiTheme="minorHAnsi" w:hAnsiTheme="minorHAnsi" w:cstheme="minorHAnsi"/>
          <w:b/>
          <w:bCs/>
          <w:i/>
          <w:iCs/>
        </w:rPr>
        <w:t xml:space="preserve">Υπηρεσία Καταγραφής και Διαχείρισης Πληροφοριακού και Επιστημονικού εξοπλισμού </w:t>
      </w:r>
    </w:p>
    <w:p w14:paraId="04293678" w14:textId="77777777" w:rsidR="00D37E5F" w:rsidRPr="00796270" w:rsidRDefault="00D37E5F" w:rsidP="00D37E5F">
      <w:pPr>
        <w:spacing w:before="120" w:after="0" w:line="276" w:lineRule="auto"/>
        <w:rPr>
          <w:rFonts w:asciiTheme="minorHAnsi" w:hAnsiTheme="minorHAnsi" w:cstheme="minorHAnsi"/>
        </w:rPr>
      </w:pPr>
      <w:r w:rsidRPr="00796270">
        <w:rPr>
          <w:rFonts w:asciiTheme="minorHAnsi" w:hAnsiTheme="minorHAnsi" w:cstheme="minorHAnsi"/>
        </w:rPr>
        <w:t xml:space="preserve">Η Υπηρεσία αφορά την καταγραφή και οργάνωση δύο διακριτών ειδών εξοπλισμού του Οργανισμού, του εξοπλισμού πληροφορικής και του επιστημονικού εξοπλισμού (με επιτόπου επίσκεψη στα γραφεία του </w:t>
      </w:r>
      <w:r w:rsidRPr="00796270">
        <w:rPr>
          <w:rFonts w:asciiTheme="minorHAnsi" w:hAnsiTheme="minorHAnsi" w:cstheme="minorHAnsi"/>
        </w:rPr>
        <w:lastRenderedPageBreak/>
        <w:t>Οργανισμού). Η καταγραφή και οργάνωση θα γίνει με χρήση λογισμικού το οποίο θα δίνει πρόσβαση σε συγκεκριμένους χρήστες του Οργανισμού και με διαφορετικά επίπεδα δικαιωμάτων χρήσης, ανά υπηρεσιακή μονάδα ή/και ομάδα εργασίας, ρόλο και κατηγορία παγίου.</w:t>
      </w:r>
    </w:p>
    <w:p w14:paraId="3C1B5B15" w14:textId="77777777" w:rsidR="00D37E5F" w:rsidRPr="00796270" w:rsidRDefault="00D37E5F" w:rsidP="00D37E5F">
      <w:pPr>
        <w:spacing w:before="120" w:after="0" w:line="276" w:lineRule="auto"/>
        <w:rPr>
          <w:rFonts w:asciiTheme="minorHAnsi" w:hAnsiTheme="minorHAnsi" w:cstheme="minorHAnsi"/>
        </w:rPr>
      </w:pPr>
      <w:r w:rsidRPr="00796270">
        <w:rPr>
          <w:rFonts w:asciiTheme="minorHAnsi" w:hAnsiTheme="minorHAnsi" w:cstheme="minorHAnsi"/>
        </w:rPr>
        <w:t xml:space="preserve">Η Υπηρεσία υποστηρίζει χειροκίνητη προσθήκη και ενημέρωση παγίων και αυτόματη, όπου αυτό είναι δυνατόν. Επίσης είναι συμβατή με καθιερωμένα πρότυπα οργάνωσης παγιών ειδών, πληροφορικής και άλλων, όπως το </w:t>
      </w:r>
      <w:r w:rsidRPr="00796270">
        <w:rPr>
          <w:rFonts w:asciiTheme="minorHAnsi" w:hAnsiTheme="minorHAnsi" w:cstheme="minorHAnsi"/>
          <w:lang w:val="en-US"/>
        </w:rPr>
        <w:t>ISO</w:t>
      </w:r>
      <w:r w:rsidRPr="00796270">
        <w:rPr>
          <w:rFonts w:asciiTheme="minorHAnsi" w:hAnsiTheme="minorHAnsi" w:cstheme="minorHAnsi"/>
        </w:rPr>
        <w:t>/</w:t>
      </w:r>
      <w:r w:rsidRPr="00796270">
        <w:rPr>
          <w:rFonts w:asciiTheme="minorHAnsi" w:hAnsiTheme="minorHAnsi" w:cstheme="minorHAnsi"/>
          <w:lang w:val="en-US"/>
        </w:rPr>
        <w:t>IEC</w:t>
      </w:r>
      <w:r w:rsidRPr="00796270">
        <w:rPr>
          <w:rFonts w:asciiTheme="minorHAnsi" w:hAnsiTheme="minorHAnsi" w:cstheme="minorHAnsi"/>
        </w:rPr>
        <w:t xml:space="preserve"> 19770-1:2017 και τα </w:t>
      </w:r>
      <w:r w:rsidRPr="00796270">
        <w:rPr>
          <w:rFonts w:asciiTheme="minorHAnsi" w:hAnsiTheme="minorHAnsi" w:cstheme="minorHAnsi"/>
          <w:lang w:val="en-US"/>
        </w:rPr>
        <w:t>ISO</w:t>
      </w:r>
      <w:r w:rsidRPr="00796270">
        <w:rPr>
          <w:rFonts w:asciiTheme="minorHAnsi" w:hAnsiTheme="minorHAnsi" w:cstheme="minorHAnsi"/>
        </w:rPr>
        <w:t xml:space="preserve"> 55000, 55001, 55002.</w:t>
      </w:r>
    </w:p>
    <w:p w14:paraId="00820508" w14:textId="2307510E" w:rsidR="00D37E5F" w:rsidRPr="004060D4" w:rsidRDefault="00D37E5F" w:rsidP="00D37E5F">
      <w:pPr>
        <w:spacing w:before="120" w:after="0" w:line="276" w:lineRule="auto"/>
        <w:rPr>
          <w:rFonts w:asciiTheme="minorHAnsi" w:hAnsiTheme="minorHAnsi" w:cstheme="minorHAnsi"/>
        </w:rPr>
      </w:pPr>
      <w:r w:rsidRPr="00796270">
        <w:rPr>
          <w:rFonts w:asciiTheme="minorHAnsi" w:hAnsiTheme="minorHAnsi" w:cstheme="minorHAnsi"/>
        </w:rPr>
        <w:t>Περιλαμβάνεται η εκπαίδευση των χρηστών του Οργανισμού στο λογισμικό διαχείρισης του εξοπλισμού πληροφοριακής και του επιστημονικού εξοπλισμού καθώς και η τεχνική υποστήριξη του Οργανισμού μετά την παραλαβή του λογισμικού.</w:t>
      </w:r>
      <w:r w:rsidR="0042603E">
        <w:rPr>
          <w:rFonts w:asciiTheme="minorHAnsi" w:hAnsiTheme="minorHAnsi" w:cstheme="minorHAnsi"/>
        </w:rPr>
        <w:t xml:space="preserve"> Η εκπαίδευση θα είναι συνολικής διαρκειας 6 ωρών και θα απευθύνται σε μέχρι 10 άτομα του Οργανισμου (3 ώρες εκπαίδευση στον Πληροφοριακό εξοπλισμό και άλλες 3 ώρες εκπαίδευση στον Επιστημονικό εξοπλισμό). </w:t>
      </w:r>
    </w:p>
    <w:p w14:paraId="1707B390" w14:textId="77777777" w:rsidR="00D37E5F" w:rsidRPr="00796270" w:rsidRDefault="00D37E5F" w:rsidP="00D37E5F">
      <w:pPr>
        <w:spacing w:before="120" w:after="0" w:line="276" w:lineRule="auto"/>
        <w:rPr>
          <w:rFonts w:asciiTheme="minorHAnsi" w:hAnsiTheme="minorHAnsi" w:cstheme="minorHAnsi"/>
        </w:rPr>
      </w:pPr>
    </w:p>
    <w:p w14:paraId="1D8062DF" w14:textId="77777777" w:rsidR="00D37E5F" w:rsidRPr="00796270" w:rsidRDefault="00D37E5F" w:rsidP="00D37E5F">
      <w:pPr>
        <w:spacing w:before="120" w:after="0" w:line="276" w:lineRule="auto"/>
        <w:rPr>
          <w:rFonts w:asciiTheme="minorHAnsi" w:hAnsiTheme="minorHAnsi" w:cstheme="minorHAnsi"/>
        </w:rPr>
      </w:pPr>
      <w:r w:rsidRPr="00796270">
        <w:rPr>
          <w:rFonts w:asciiTheme="minorHAnsi" w:hAnsiTheme="minorHAnsi" w:cstheme="minorHAnsi"/>
          <w:b/>
          <w:bCs/>
        </w:rPr>
        <w:t>Καταγραφή και Διαχείριση Πληροφοριακού εξοπλισμού</w:t>
      </w:r>
    </w:p>
    <w:p w14:paraId="615DD5E5" w14:textId="4B6B2DFB" w:rsidR="00D37E5F" w:rsidRPr="00796270" w:rsidRDefault="00D37E5F" w:rsidP="00D37E5F">
      <w:pPr>
        <w:spacing w:before="120" w:after="0" w:line="276" w:lineRule="auto"/>
        <w:rPr>
          <w:rFonts w:asciiTheme="minorHAnsi" w:hAnsiTheme="minorHAnsi" w:cstheme="minorHAnsi"/>
          <w:bCs/>
        </w:rPr>
      </w:pPr>
      <w:r w:rsidRPr="00796270">
        <w:rPr>
          <w:rFonts w:asciiTheme="minorHAnsi" w:hAnsiTheme="minorHAnsi" w:cstheme="minorHAnsi"/>
          <w:bCs/>
        </w:rPr>
        <w:t>Λόγω του μεγέθους και της γεωγραφικής διασποράς του Οργανισμού, ο οποίος στεγάζεται σε πληθώρα κτ</w:t>
      </w:r>
      <w:r w:rsidR="00711814" w:rsidRPr="00796270">
        <w:rPr>
          <w:rFonts w:asciiTheme="minorHAnsi" w:hAnsiTheme="minorHAnsi" w:cstheme="minorHAnsi"/>
          <w:bCs/>
        </w:rPr>
        <w:t>ι</w:t>
      </w:r>
      <w:r w:rsidRPr="00796270">
        <w:rPr>
          <w:rFonts w:asciiTheme="minorHAnsi" w:hAnsiTheme="minorHAnsi" w:cstheme="minorHAnsi"/>
          <w:bCs/>
        </w:rPr>
        <w:t>ρίων ανά την Ελλάδα, λειτουργεί σε ένα σύγχρονο περιβάλλον που μεταβάλλεται διαρκώς και περιλαμβάνει επιπλέον και κινητό εξοπλισμό (laptops, tablets, smartphones) αλλά και την πραγματικότητα της απομακρυσμένης εργασίας, κρίνεται απαραίτητη η συνολική διαχείριση του εξοπλισμού του.</w:t>
      </w:r>
    </w:p>
    <w:p w14:paraId="67E3A252" w14:textId="77777777" w:rsidR="00D37E5F" w:rsidRPr="00796270" w:rsidRDefault="00D37E5F" w:rsidP="00D37E5F">
      <w:pPr>
        <w:spacing w:before="120" w:after="0" w:line="276" w:lineRule="auto"/>
        <w:rPr>
          <w:rFonts w:asciiTheme="minorHAnsi" w:hAnsiTheme="minorHAnsi" w:cstheme="minorHAnsi"/>
          <w:bCs/>
        </w:rPr>
      </w:pPr>
      <w:r w:rsidRPr="00796270">
        <w:rPr>
          <w:rFonts w:asciiTheme="minorHAnsi" w:hAnsiTheme="minorHAnsi" w:cstheme="minorHAnsi"/>
          <w:bCs/>
        </w:rPr>
        <w:t>Χωρίς ένα σύστημα που να καταγράφει και να τηρεί ενημερωμένο μητρώο με τον υλικό και λογισμικό του εξοπλισμό, ο Οργανισμός μπορεί να αντιμετωπίσει διάφορα είδη προβλημάτων, όπως:</w:t>
      </w:r>
    </w:p>
    <w:p w14:paraId="22D70A25" w14:textId="77777777" w:rsidR="00D37E5F" w:rsidRPr="00796270" w:rsidRDefault="00D37E5F" w:rsidP="00D37E5F">
      <w:pPr>
        <w:pStyle w:val="aff0"/>
        <w:numPr>
          <w:ilvl w:val="0"/>
          <w:numId w:val="159"/>
        </w:numPr>
        <w:suppressAutoHyphens w:val="0"/>
        <w:spacing w:before="120" w:after="0" w:line="276" w:lineRule="auto"/>
        <w:jc w:val="left"/>
        <w:rPr>
          <w:rFonts w:asciiTheme="minorHAnsi" w:hAnsiTheme="minorHAnsi" w:cstheme="minorHAnsi"/>
          <w:b/>
        </w:rPr>
      </w:pPr>
      <w:r w:rsidRPr="00796270">
        <w:rPr>
          <w:rFonts w:asciiTheme="minorHAnsi" w:hAnsiTheme="minorHAnsi" w:cstheme="minorHAnsi"/>
          <w:b/>
        </w:rPr>
        <w:t>Διαχειριστικά προβλήματα:</w:t>
      </w:r>
    </w:p>
    <w:p w14:paraId="2EACE590" w14:textId="77777777" w:rsidR="00D37E5F" w:rsidRPr="00796270" w:rsidRDefault="00D37E5F" w:rsidP="00D37E5F">
      <w:pPr>
        <w:pStyle w:val="aff0"/>
        <w:numPr>
          <w:ilvl w:val="1"/>
          <w:numId w:val="159"/>
        </w:numPr>
        <w:suppressAutoHyphens w:val="0"/>
        <w:spacing w:before="120" w:after="0" w:line="276" w:lineRule="auto"/>
        <w:jc w:val="left"/>
        <w:rPr>
          <w:rFonts w:asciiTheme="minorHAnsi" w:hAnsiTheme="minorHAnsi" w:cstheme="minorHAnsi"/>
          <w:bCs/>
        </w:rPr>
      </w:pPr>
      <w:r w:rsidRPr="00796270">
        <w:rPr>
          <w:rFonts w:asciiTheme="minorHAnsi" w:hAnsiTheme="minorHAnsi" w:cstheme="minorHAnsi"/>
          <w:bCs/>
        </w:rPr>
        <w:t>Αδυναμία παρακολούθησης της χρήσης των παγίων του Οργανισμού, συμπεριλαμβανομένων των χρεώσεων και αποχρεώσεων αυτών, της γεωγραφικής τους κατανομής, των βλαβών, των αναβαθμίσεων κτλ.</w:t>
      </w:r>
    </w:p>
    <w:p w14:paraId="39EFA107" w14:textId="77777777" w:rsidR="00D37E5F" w:rsidRPr="00796270" w:rsidRDefault="00D37E5F" w:rsidP="00D37E5F">
      <w:pPr>
        <w:pStyle w:val="aff0"/>
        <w:numPr>
          <w:ilvl w:val="1"/>
          <w:numId w:val="159"/>
        </w:numPr>
        <w:suppressAutoHyphens w:val="0"/>
        <w:spacing w:before="120" w:after="0" w:line="276" w:lineRule="auto"/>
        <w:jc w:val="left"/>
        <w:rPr>
          <w:rFonts w:asciiTheme="minorHAnsi" w:hAnsiTheme="minorHAnsi" w:cstheme="minorHAnsi"/>
          <w:bCs/>
        </w:rPr>
      </w:pPr>
      <w:r w:rsidRPr="00796270">
        <w:rPr>
          <w:rFonts w:asciiTheme="minorHAnsi" w:hAnsiTheme="minorHAnsi" w:cstheme="minorHAnsi"/>
          <w:bCs/>
        </w:rPr>
        <w:t>Δυσκολία παρακολούθησης των διαθέσιμων αποθεμάτων.</w:t>
      </w:r>
    </w:p>
    <w:p w14:paraId="3901499B" w14:textId="77777777" w:rsidR="00D37E5F" w:rsidRPr="00796270" w:rsidRDefault="00D37E5F" w:rsidP="00D37E5F">
      <w:pPr>
        <w:pStyle w:val="aff0"/>
        <w:numPr>
          <w:ilvl w:val="1"/>
          <w:numId w:val="159"/>
        </w:numPr>
        <w:suppressAutoHyphens w:val="0"/>
        <w:spacing w:before="120" w:after="0" w:line="276" w:lineRule="auto"/>
        <w:jc w:val="left"/>
        <w:rPr>
          <w:rFonts w:asciiTheme="minorHAnsi" w:hAnsiTheme="minorHAnsi" w:cstheme="minorHAnsi"/>
          <w:bCs/>
        </w:rPr>
      </w:pPr>
      <w:r w:rsidRPr="00796270">
        <w:rPr>
          <w:rFonts w:asciiTheme="minorHAnsi" w:hAnsiTheme="minorHAnsi" w:cstheme="minorHAnsi"/>
          <w:bCs/>
        </w:rPr>
        <w:t>Δυσκολία παρακολούθησης της ισχύος και χρήσης των εγγυήσεων κατασκευαστή.</w:t>
      </w:r>
    </w:p>
    <w:p w14:paraId="0171A4C4" w14:textId="77777777" w:rsidR="00D37E5F" w:rsidRPr="00796270" w:rsidRDefault="00D37E5F" w:rsidP="00D37E5F">
      <w:pPr>
        <w:pStyle w:val="aff0"/>
        <w:numPr>
          <w:ilvl w:val="1"/>
          <w:numId w:val="159"/>
        </w:numPr>
        <w:suppressAutoHyphens w:val="0"/>
        <w:spacing w:before="120" w:after="0" w:line="276" w:lineRule="auto"/>
        <w:jc w:val="left"/>
        <w:rPr>
          <w:rFonts w:asciiTheme="minorHAnsi" w:hAnsiTheme="minorHAnsi" w:cstheme="minorHAnsi"/>
          <w:bCs/>
        </w:rPr>
      </w:pPr>
      <w:r w:rsidRPr="00796270">
        <w:rPr>
          <w:rFonts w:asciiTheme="minorHAnsi" w:hAnsiTheme="minorHAnsi" w:cstheme="minorHAnsi"/>
          <w:bCs/>
        </w:rPr>
        <w:t>Δυσκολία εξαγωγής στατιστικών αναφορών για τις παρελθούσες ανάγκες του Οργανισμού σε εξοπλισμό, λογισμικό και αναλώσιμα και πρόβλεψης των μελλοντικών αναγκών του.</w:t>
      </w:r>
    </w:p>
    <w:p w14:paraId="7FCAA46D" w14:textId="77777777" w:rsidR="00D37E5F" w:rsidRPr="00796270" w:rsidRDefault="00D37E5F" w:rsidP="00D37E5F">
      <w:pPr>
        <w:pStyle w:val="aff0"/>
        <w:spacing w:before="120" w:after="0" w:line="276" w:lineRule="auto"/>
        <w:ind w:left="1440"/>
        <w:rPr>
          <w:rFonts w:asciiTheme="minorHAnsi" w:hAnsiTheme="minorHAnsi" w:cstheme="minorHAnsi"/>
          <w:bCs/>
        </w:rPr>
      </w:pPr>
    </w:p>
    <w:p w14:paraId="1C12F6C4" w14:textId="77777777" w:rsidR="00D37E5F" w:rsidRPr="00796270" w:rsidRDefault="00D37E5F" w:rsidP="00D37E5F">
      <w:pPr>
        <w:pStyle w:val="aff0"/>
        <w:numPr>
          <w:ilvl w:val="0"/>
          <w:numId w:val="159"/>
        </w:numPr>
        <w:suppressAutoHyphens w:val="0"/>
        <w:spacing w:before="120" w:after="0" w:line="276" w:lineRule="auto"/>
        <w:jc w:val="left"/>
        <w:rPr>
          <w:rFonts w:asciiTheme="minorHAnsi" w:hAnsiTheme="minorHAnsi" w:cstheme="minorHAnsi"/>
          <w:b/>
        </w:rPr>
      </w:pPr>
      <w:r w:rsidRPr="00796270">
        <w:rPr>
          <w:rFonts w:asciiTheme="minorHAnsi" w:hAnsiTheme="minorHAnsi" w:cstheme="minorHAnsi"/>
          <w:b/>
        </w:rPr>
        <w:t>Προβλήματα ασφάλειας:</w:t>
      </w:r>
    </w:p>
    <w:p w14:paraId="1E918450" w14:textId="77777777" w:rsidR="00D37E5F" w:rsidRPr="00796270" w:rsidRDefault="00D37E5F" w:rsidP="00D37E5F">
      <w:pPr>
        <w:pStyle w:val="aff0"/>
        <w:numPr>
          <w:ilvl w:val="1"/>
          <w:numId w:val="159"/>
        </w:numPr>
        <w:suppressAutoHyphens w:val="0"/>
        <w:spacing w:before="120" w:after="0" w:line="276" w:lineRule="auto"/>
        <w:jc w:val="left"/>
        <w:rPr>
          <w:rFonts w:asciiTheme="minorHAnsi" w:hAnsiTheme="minorHAnsi" w:cstheme="minorHAnsi"/>
          <w:bCs/>
        </w:rPr>
      </w:pPr>
      <w:r w:rsidRPr="00796270">
        <w:rPr>
          <w:rFonts w:asciiTheme="minorHAnsi" w:hAnsiTheme="minorHAnsi" w:cstheme="minorHAnsi"/>
          <w:bCs/>
        </w:rPr>
        <w:t>Αδυναμία ιχνηλάτησης των νομίμως εγκατεστημένων πόρων του και αδυναμία εντοπισμού τυχόν μη εξουσιοδοτημένων συσκευών που έχουν εισαχθεί στο δίκτυό του.</w:t>
      </w:r>
    </w:p>
    <w:p w14:paraId="4F8DB300" w14:textId="77777777" w:rsidR="00D37E5F" w:rsidRPr="00796270" w:rsidRDefault="00D37E5F" w:rsidP="00D37E5F">
      <w:pPr>
        <w:pStyle w:val="aff0"/>
        <w:numPr>
          <w:ilvl w:val="1"/>
          <w:numId w:val="159"/>
        </w:numPr>
        <w:suppressAutoHyphens w:val="0"/>
        <w:spacing w:before="120" w:after="0" w:line="276" w:lineRule="auto"/>
        <w:jc w:val="left"/>
        <w:rPr>
          <w:rFonts w:asciiTheme="minorHAnsi" w:hAnsiTheme="minorHAnsi" w:cstheme="minorHAnsi"/>
          <w:bCs/>
        </w:rPr>
      </w:pPr>
      <w:r w:rsidRPr="00796270">
        <w:rPr>
          <w:rFonts w:asciiTheme="minorHAnsi" w:hAnsiTheme="minorHAnsi" w:cstheme="minorHAnsi"/>
          <w:bCs/>
        </w:rPr>
        <w:t>Δίνεται η δυνατότητα σε τρίτους να σαρώνουν συνεχώς και με αυτοματοποιημένο τρόπο τον χώρο των IP διευθύνσεων του Οργανισμού με στόχο τον εντοπισμό μη προστατευμένων συστημάτων που συνδέονται με το δίκτυο του Οργανισμού ή ευάλωτες εκδόσεις δικτυακών εφαρμογών που μπορούν να τις εκμεταλλευτούν εξ αποστάσεως.</w:t>
      </w:r>
    </w:p>
    <w:p w14:paraId="0A18DAD9" w14:textId="77777777" w:rsidR="00D37E5F" w:rsidRPr="00796270" w:rsidRDefault="00D37E5F" w:rsidP="00D37E5F">
      <w:pPr>
        <w:pStyle w:val="aff0"/>
        <w:numPr>
          <w:ilvl w:val="1"/>
          <w:numId w:val="159"/>
        </w:numPr>
        <w:suppressAutoHyphens w:val="0"/>
        <w:spacing w:before="120" w:after="0" w:line="276" w:lineRule="auto"/>
        <w:jc w:val="left"/>
        <w:rPr>
          <w:rFonts w:asciiTheme="minorHAnsi" w:hAnsiTheme="minorHAnsi" w:cstheme="minorHAnsi"/>
          <w:bCs/>
        </w:rPr>
      </w:pPr>
      <w:r w:rsidRPr="00796270">
        <w:rPr>
          <w:rFonts w:asciiTheme="minorHAnsi" w:hAnsiTheme="minorHAnsi" w:cstheme="minorHAnsi"/>
          <w:bCs/>
        </w:rPr>
        <w:t>Στο εσωτερικό δίκτυο, μπορεί να υπάρχουν μη καταγεγραμμένοι υπηρεσιακοί υπολογιστές με μη ασφαλείς ρυθμίσεις ή και ευάλωτες εκδόσεις client εφαρμογών, όπως π.χ. browsers, email ή εφαρμογές γραφείου, που διατρέχουν υψηλό κίνδυνο μόλυνσης με malware μέσω email ή από το διαδίκτυο.</w:t>
      </w:r>
    </w:p>
    <w:p w14:paraId="7690741F" w14:textId="77777777" w:rsidR="00D37E5F" w:rsidRPr="00796270" w:rsidRDefault="00D37E5F" w:rsidP="00D37E5F">
      <w:pPr>
        <w:pStyle w:val="aff0"/>
        <w:numPr>
          <w:ilvl w:val="1"/>
          <w:numId w:val="159"/>
        </w:numPr>
        <w:suppressAutoHyphens w:val="0"/>
        <w:spacing w:before="120" w:after="0" w:line="276" w:lineRule="auto"/>
        <w:jc w:val="left"/>
        <w:rPr>
          <w:rFonts w:asciiTheme="minorHAnsi" w:hAnsiTheme="minorHAnsi" w:cstheme="minorHAnsi"/>
          <w:bCs/>
        </w:rPr>
      </w:pPr>
      <w:r w:rsidRPr="00796270">
        <w:rPr>
          <w:rFonts w:asciiTheme="minorHAnsi" w:hAnsiTheme="minorHAnsi" w:cstheme="minorHAnsi"/>
          <w:bCs/>
        </w:rPr>
        <w:t>Δεν γίνονται αντιληπτές συνδέσεις και αποσυνδέσεις κινητών συσκευών, όπως laptops, tablets, smartphones αλλά και ασύρματων σημείων πρόσβασης (wireless access points).</w:t>
      </w:r>
    </w:p>
    <w:p w14:paraId="1EC3B96F" w14:textId="77777777" w:rsidR="00D37E5F" w:rsidRPr="00796270" w:rsidRDefault="00D37E5F" w:rsidP="00D37E5F">
      <w:pPr>
        <w:pStyle w:val="aff0"/>
        <w:numPr>
          <w:ilvl w:val="1"/>
          <w:numId w:val="159"/>
        </w:numPr>
        <w:suppressAutoHyphens w:val="0"/>
        <w:spacing w:before="120" w:after="0" w:line="276" w:lineRule="auto"/>
        <w:jc w:val="left"/>
        <w:rPr>
          <w:rFonts w:asciiTheme="minorHAnsi" w:hAnsiTheme="minorHAnsi" w:cstheme="minorHAnsi"/>
          <w:bCs/>
        </w:rPr>
      </w:pPr>
      <w:r w:rsidRPr="00796270">
        <w:rPr>
          <w:rFonts w:asciiTheme="minorHAnsi" w:hAnsiTheme="minorHAnsi" w:cstheme="minorHAnsi"/>
          <w:bCs/>
        </w:rPr>
        <w:lastRenderedPageBreak/>
        <w:t>Σε περίπτωση περιστατικού κυβερνοεπίθεσης καθίσταται δύσκολη η ιχνηλάτηση της αρχικής προέλευσης της δικτυακής κίνησης καθώς και ο εντοπισμός όλων των ευάλωτων ή παραβιασμένων συσκευών.</w:t>
      </w:r>
    </w:p>
    <w:p w14:paraId="55AD87A7" w14:textId="77777777" w:rsidR="00D37E5F" w:rsidRPr="00796270" w:rsidRDefault="00D37E5F" w:rsidP="00D37E5F">
      <w:pPr>
        <w:spacing w:before="120" w:after="0" w:line="276" w:lineRule="auto"/>
        <w:rPr>
          <w:rFonts w:asciiTheme="minorHAnsi" w:hAnsiTheme="minorHAnsi" w:cstheme="minorHAnsi"/>
          <w:bCs/>
        </w:rPr>
      </w:pPr>
    </w:p>
    <w:p w14:paraId="7D39F193" w14:textId="77777777" w:rsidR="00D37E5F" w:rsidRPr="00796270" w:rsidRDefault="00D37E5F" w:rsidP="00D37E5F">
      <w:pPr>
        <w:spacing w:before="120" w:after="0" w:line="276" w:lineRule="auto"/>
        <w:rPr>
          <w:rFonts w:asciiTheme="minorHAnsi" w:hAnsiTheme="minorHAnsi" w:cstheme="minorHAnsi"/>
          <w:bCs/>
        </w:rPr>
      </w:pPr>
      <w:r w:rsidRPr="00796270">
        <w:rPr>
          <w:rFonts w:asciiTheme="minorHAnsi" w:hAnsiTheme="minorHAnsi" w:cstheme="minorHAnsi"/>
          <w:bCs/>
        </w:rPr>
        <w:t>Αντικείμενο της παρούσας αποτελεί η καταγραφή των αγαθών Πληροφορικής (συσκευών) που φιλοξενούνται στη φυσική υποδομή του Οργανισμού, με σκοπό τη διαμόρφωση πλήρους αντίληψης για το εύρος των αγαθών και τα αναγκαία μέτρα προστασίας και συντήρησής τους.</w:t>
      </w:r>
    </w:p>
    <w:p w14:paraId="0F72F12B" w14:textId="77777777" w:rsidR="00D37E5F" w:rsidRPr="00796270" w:rsidRDefault="00D37E5F" w:rsidP="00D37E5F">
      <w:pPr>
        <w:spacing w:before="120" w:after="0" w:line="276" w:lineRule="auto"/>
        <w:rPr>
          <w:rFonts w:asciiTheme="minorHAnsi" w:hAnsiTheme="minorHAnsi" w:cstheme="minorHAnsi"/>
          <w:b/>
          <w:bCs/>
        </w:rPr>
      </w:pPr>
      <w:r w:rsidRPr="00796270">
        <w:rPr>
          <w:rFonts w:asciiTheme="minorHAnsi" w:hAnsiTheme="minorHAnsi" w:cstheme="minorHAnsi"/>
          <w:b/>
          <w:bCs/>
        </w:rPr>
        <w:t>Απαιτήσεις:</w:t>
      </w:r>
    </w:p>
    <w:p w14:paraId="479AA56F" w14:textId="77777777" w:rsidR="00D37E5F" w:rsidRPr="00796270" w:rsidRDefault="00D37E5F" w:rsidP="00D37E5F">
      <w:pPr>
        <w:pStyle w:val="aff0"/>
        <w:numPr>
          <w:ilvl w:val="0"/>
          <w:numId w:val="158"/>
        </w:numPr>
        <w:suppressAutoHyphens w:val="0"/>
        <w:spacing w:before="120" w:after="0" w:line="276" w:lineRule="auto"/>
        <w:jc w:val="left"/>
        <w:rPr>
          <w:rFonts w:asciiTheme="minorHAnsi" w:hAnsiTheme="minorHAnsi" w:cstheme="minorHAnsi"/>
        </w:rPr>
      </w:pPr>
      <w:r w:rsidRPr="00796270">
        <w:rPr>
          <w:rFonts w:asciiTheme="minorHAnsi" w:hAnsiTheme="minorHAnsi" w:cstheme="minorHAnsi"/>
        </w:rPr>
        <w:t>Προμήθεια ή διαμόρφωση κατάλληλου λογισμικού για την καταγραφή και παρακολούθηση όλων των αγαθών Πληροφορικής του Οργανισμού (εξυπηρετητές, σταθμοί εργασίας, μεταγωγείς και δρομολογητές δικτύου, πολυμηχανήματα, περιφερειακά, αναλώσιμα, άδειες λογισμικού, συνδρομές σε υπηρεσίες κτλ). Κατά προτίμηση χρήση ελεύθερου και ανοιχτού κώδικα λογισμικού.</w:t>
      </w:r>
    </w:p>
    <w:p w14:paraId="12C9709D" w14:textId="77777777" w:rsidR="00D37E5F" w:rsidRPr="00796270" w:rsidRDefault="00D37E5F" w:rsidP="00D37E5F">
      <w:pPr>
        <w:pStyle w:val="aff0"/>
        <w:numPr>
          <w:ilvl w:val="0"/>
          <w:numId w:val="158"/>
        </w:numPr>
        <w:suppressAutoHyphens w:val="0"/>
        <w:spacing w:before="120" w:after="0" w:line="276" w:lineRule="auto"/>
        <w:jc w:val="left"/>
        <w:rPr>
          <w:rFonts w:asciiTheme="minorHAnsi" w:hAnsiTheme="minorHAnsi" w:cstheme="minorHAnsi"/>
        </w:rPr>
      </w:pPr>
      <w:r w:rsidRPr="00796270">
        <w:rPr>
          <w:rFonts w:asciiTheme="minorHAnsi" w:hAnsiTheme="minorHAnsi" w:cstheme="minorHAnsi"/>
        </w:rPr>
        <w:t>Παρακολούθηση όλων των σταδίων του «κύκλου ζωής» των αγαθών, από την προμήθεια και τη χρεώση μέχρι την αποχρέωση και την οριστική κατάργηση ή απόσυρση.</w:t>
      </w:r>
    </w:p>
    <w:p w14:paraId="54F1EFFB" w14:textId="77777777" w:rsidR="00D37E5F" w:rsidRPr="00796270" w:rsidRDefault="00D37E5F" w:rsidP="00D37E5F">
      <w:pPr>
        <w:pStyle w:val="aff0"/>
        <w:numPr>
          <w:ilvl w:val="0"/>
          <w:numId w:val="158"/>
        </w:numPr>
        <w:suppressAutoHyphens w:val="0"/>
        <w:spacing w:before="120" w:after="0" w:line="276" w:lineRule="auto"/>
        <w:jc w:val="left"/>
        <w:rPr>
          <w:rFonts w:asciiTheme="minorHAnsi" w:hAnsiTheme="minorHAnsi" w:cstheme="minorHAnsi"/>
        </w:rPr>
      </w:pPr>
      <w:r w:rsidRPr="00796270">
        <w:rPr>
          <w:rFonts w:asciiTheme="minorHAnsi" w:hAnsiTheme="minorHAnsi" w:cstheme="minorHAnsi"/>
        </w:rPr>
        <w:t>Παραμετροποίηση λογισμικού για την κάλυψη των ιδιαίτερων αναγκών του Οργανισμού (Κατανομή ~350 θέσεων εργασίας σε ~50 κτήρια ανά την Ελλάδα / Τμήματα Οργανισμού με προσωπικό σε διαφορετικά κτήρια ανά την Ελλάδα).</w:t>
      </w:r>
    </w:p>
    <w:p w14:paraId="60904BD2" w14:textId="77777777" w:rsidR="00D37E5F" w:rsidRPr="00796270" w:rsidRDefault="00D37E5F" w:rsidP="00D37E5F">
      <w:pPr>
        <w:pStyle w:val="aff0"/>
        <w:numPr>
          <w:ilvl w:val="0"/>
          <w:numId w:val="158"/>
        </w:numPr>
        <w:suppressAutoHyphens w:val="0"/>
        <w:spacing w:before="120" w:after="0" w:line="276" w:lineRule="auto"/>
        <w:jc w:val="left"/>
        <w:rPr>
          <w:rFonts w:asciiTheme="minorHAnsi" w:hAnsiTheme="minorHAnsi" w:cstheme="minorHAnsi"/>
        </w:rPr>
      </w:pPr>
      <w:r w:rsidRPr="00796270">
        <w:rPr>
          <w:rFonts w:asciiTheme="minorHAnsi" w:hAnsiTheme="minorHAnsi" w:cstheme="minorHAnsi"/>
        </w:rPr>
        <w:t>Αξιοποίηση της ήδη υπάρχουσας πληροφορίας που έχει καταγραφεί από την Υπηρεσία και χρήση της χρησιμοποιούμενης κωδικοποίησης, με βελτιώσεις όπου χρειάζεται.</w:t>
      </w:r>
    </w:p>
    <w:p w14:paraId="1AB996C0" w14:textId="77777777" w:rsidR="00D37E5F" w:rsidRPr="00796270" w:rsidRDefault="00D37E5F" w:rsidP="00D37E5F">
      <w:pPr>
        <w:pStyle w:val="aff0"/>
        <w:numPr>
          <w:ilvl w:val="0"/>
          <w:numId w:val="158"/>
        </w:numPr>
        <w:suppressAutoHyphens w:val="0"/>
        <w:spacing w:before="120" w:after="0" w:line="276" w:lineRule="auto"/>
        <w:jc w:val="left"/>
        <w:rPr>
          <w:rFonts w:asciiTheme="minorHAnsi" w:hAnsiTheme="minorHAnsi" w:cstheme="minorHAnsi"/>
        </w:rPr>
      </w:pPr>
      <w:r w:rsidRPr="00796270">
        <w:rPr>
          <w:rFonts w:asciiTheme="minorHAnsi" w:hAnsiTheme="minorHAnsi" w:cstheme="minorHAnsi"/>
        </w:rPr>
        <w:t xml:space="preserve">Δυνατότητα χρέωσης των αγαθών στο προσωπικό (ιδιοκτήτες) με αξιοποίηση των στοιχείων του υπό δημιουργία </w:t>
      </w:r>
      <w:r w:rsidRPr="00796270">
        <w:rPr>
          <w:rFonts w:asciiTheme="minorHAnsi" w:hAnsiTheme="minorHAnsi" w:cstheme="minorHAnsi"/>
          <w:lang w:val="en-US"/>
        </w:rPr>
        <w:t>Active</w:t>
      </w:r>
      <w:r w:rsidRPr="00796270">
        <w:rPr>
          <w:rFonts w:asciiTheme="minorHAnsi" w:hAnsiTheme="minorHAnsi" w:cstheme="minorHAnsi"/>
        </w:rPr>
        <w:t xml:space="preserve"> </w:t>
      </w:r>
      <w:r w:rsidRPr="00796270">
        <w:rPr>
          <w:rFonts w:asciiTheme="minorHAnsi" w:hAnsiTheme="minorHAnsi" w:cstheme="minorHAnsi"/>
          <w:lang w:val="en-US"/>
        </w:rPr>
        <w:t>Directory</w:t>
      </w:r>
      <w:r w:rsidRPr="00796270">
        <w:rPr>
          <w:rFonts w:asciiTheme="minorHAnsi" w:hAnsiTheme="minorHAnsi" w:cstheme="minorHAnsi"/>
        </w:rPr>
        <w:t xml:space="preserve"> του Οργανισμού.</w:t>
      </w:r>
    </w:p>
    <w:p w14:paraId="5CD906F6" w14:textId="77777777" w:rsidR="00D37E5F" w:rsidRPr="00796270" w:rsidRDefault="00D37E5F" w:rsidP="00D37E5F">
      <w:pPr>
        <w:pStyle w:val="aff0"/>
        <w:numPr>
          <w:ilvl w:val="0"/>
          <w:numId w:val="158"/>
        </w:numPr>
        <w:suppressAutoHyphens w:val="0"/>
        <w:spacing w:before="120" w:after="0" w:line="276" w:lineRule="auto"/>
        <w:jc w:val="left"/>
        <w:rPr>
          <w:rFonts w:asciiTheme="minorHAnsi" w:hAnsiTheme="minorHAnsi" w:cstheme="minorHAnsi"/>
        </w:rPr>
      </w:pPr>
      <w:r w:rsidRPr="00796270">
        <w:rPr>
          <w:rFonts w:asciiTheme="minorHAnsi" w:hAnsiTheme="minorHAnsi" w:cstheme="minorHAnsi"/>
        </w:rPr>
        <w:t>Καταχώρηση των νέων αγαθών πληροφορικής, η προμήθεια των οποίων θα υλοποιηθεί με τις διαδικασίες της παρούσας Διαγωνιστικής Διαδικασίας αλλά και των ήδη υφιστάμενων στον Οργανισμό. Φυσική Σήμανση των αγαθών.</w:t>
      </w:r>
    </w:p>
    <w:p w14:paraId="0CECE296" w14:textId="77777777" w:rsidR="00D37E5F" w:rsidRPr="00796270" w:rsidRDefault="00D37E5F" w:rsidP="00D37E5F">
      <w:pPr>
        <w:pStyle w:val="aff0"/>
        <w:numPr>
          <w:ilvl w:val="0"/>
          <w:numId w:val="158"/>
        </w:numPr>
        <w:suppressAutoHyphens w:val="0"/>
        <w:spacing w:before="120" w:after="0" w:line="276" w:lineRule="auto"/>
        <w:jc w:val="left"/>
        <w:rPr>
          <w:rFonts w:asciiTheme="minorHAnsi" w:hAnsiTheme="minorHAnsi" w:cstheme="minorHAnsi"/>
        </w:rPr>
      </w:pPr>
      <w:r w:rsidRPr="00796270">
        <w:rPr>
          <w:rFonts w:asciiTheme="minorHAnsi" w:hAnsiTheme="minorHAnsi" w:cstheme="minorHAnsi"/>
        </w:rPr>
        <w:t>Καταγραφή βασικών τεχνικών χαρακτηριστικών των αγαθών σε συνεννόηση με την Υπηρεσία (επισυνάπτεται ενδεικτική λίστα).</w:t>
      </w:r>
    </w:p>
    <w:p w14:paraId="76BD5873" w14:textId="77777777" w:rsidR="00D37E5F" w:rsidRPr="00796270" w:rsidRDefault="00D37E5F" w:rsidP="00D37E5F">
      <w:pPr>
        <w:pStyle w:val="aff0"/>
        <w:numPr>
          <w:ilvl w:val="0"/>
          <w:numId w:val="158"/>
        </w:numPr>
        <w:suppressAutoHyphens w:val="0"/>
        <w:spacing w:before="120" w:after="0" w:line="276" w:lineRule="auto"/>
        <w:jc w:val="left"/>
        <w:rPr>
          <w:rFonts w:asciiTheme="minorHAnsi" w:hAnsiTheme="minorHAnsi" w:cstheme="minorHAnsi"/>
        </w:rPr>
      </w:pPr>
      <w:r w:rsidRPr="00796270">
        <w:rPr>
          <w:rFonts w:asciiTheme="minorHAnsi" w:hAnsiTheme="minorHAnsi" w:cstheme="minorHAnsi"/>
        </w:rPr>
        <w:t>Οργάνωση του υλικού ανά Κτηριακή Υποδομή αλλά και Υπηρεσιακή Μονάδα του Οργανισμού.</w:t>
      </w:r>
    </w:p>
    <w:p w14:paraId="58F72A50" w14:textId="77777777" w:rsidR="00D37E5F" w:rsidRPr="00796270" w:rsidRDefault="00D37E5F" w:rsidP="00D37E5F">
      <w:pPr>
        <w:pStyle w:val="aff0"/>
        <w:numPr>
          <w:ilvl w:val="0"/>
          <w:numId w:val="158"/>
        </w:numPr>
        <w:suppressAutoHyphens w:val="0"/>
        <w:spacing w:before="120" w:after="0" w:line="276" w:lineRule="auto"/>
        <w:jc w:val="left"/>
        <w:rPr>
          <w:rFonts w:asciiTheme="minorHAnsi" w:hAnsiTheme="minorHAnsi" w:cstheme="minorHAnsi"/>
        </w:rPr>
      </w:pPr>
      <w:r w:rsidRPr="00796270">
        <w:rPr>
          <w:rFonts w:asciiTheme="minorHAnsi" w:hAnsiTheme="minorHAnsi" w:cstheme="minorHAnsi"/>
        </w:rPr>
        <w:t>Ενσωμάτωση πληροφορίας σχετικά με την προμήθεια των αγαθών (ημερομηνία κτήσης, προμηθευτής, κόστος, εγγύηση κλπ).</w:t>
      </w:r>
    </w:p>
    <w:p w14:paraId="1D1F26B1" w14:textId="77777777" w:rsidR="00D37E5F" w:rsidRPr="00796270" w:rsidRDefault="00D37E5F" w:rsidP="00D37E5F">
      <w:pPr>
        <w:pStyle w:val="aff0"/>
        <w:numPr>
          <w:ilvl w:val="0"/>
          <w:numId w:val="158"/>
        </w:numPr>
        <w:suppressAutoHyphens w:val="0"/>
        <w:spacing w:before="120" w:after="0" w:line="276" w:lineRule="auto"/>
        <w:jc w:val="left"/>
        <w:rPr>
          <w:rFonts w:asciiTheme="minorHAnsi" w:hAnsiTheme="minorHAnsi" w:cstheme="minorHAnsi"/>
        </w:rPr>
      </w:pPr>
      <w:r w:rsidRPr="00796270">
        <w:rPr>
          <w:rFonts w:asciiTheme="minorHAnsi" w:hAnsiTheme="minorHAnsi" w:cstheme="minorHAnsi"/>
        </w:rPr>
        <w:t>Εύκολη διαχείριση υλικού (χρέωση, επαναχρέωση, απόσυρση κλπ).</w:t>
      </w:r>
    </w:p>
    <w:p w14:paraId="4F1C0FCB" w14:textId="77777777" w:rsidR="00D37E5F" w:rsidRPr="00796270" w:rsidRDefault="00D37E5F" w:rsidP="00D37E5F">
      <w:pPr>
        <w:pStyle w:val="aff0"/>
        <w:numPr>
          <w:ilvl w:val="0"/>
          <w:numId w:val="158"/>
        </w:numPr>
        <w:suppressAutoHyphens w:val="0"/>
        <w:spacing w:before="120" w:after="0" w:line="276" w:lineRule="auto"/>
        <w:jc w:val="left"/>
        <w:rPr>
          <w:rFonts w:asciiTheme="minorHAnsi" w:hAnsiTheme="minorHAnsi" w:cstheme="minorHAnsi"/>
        </w:rPr>
      </w:pPr>
      <w:r w:rsidRPr="00796270">
        <w:rPr>
          <w:rFonts w:asciiTheme="minorHAnsi" w:hAnsiTheme="minorHAnsi" w:cstheme="minorHAnsi"/>
        </w:rPr>
        <w:t>Διαχείριση και παρακολούθηση αποθεμάτων.</w:t>
      </w:r>
    </w:p>
    <w:p w14:paraId="0296C122" w14:textId="77777777" w:rsidR="00D37E5F" w:rsidRPr="00796270" w:rsidRDefault="00D37E5F" w:rsidP="00D37E5F">
      <w:pPr>
        <w:pStyle w:val="aff0"/>
        <w:numPr>
          <w:ilvl w:val="0"/>
          <w:numId w:val="158"/>
        </w:numPr>
        <w:suppressAutoHyphens w:val="0"/>
        <w:spacing w:before="120" w:after="0" w:line="276" w:lineRule="auto"/>
        <w:jc w:val="left"/>
        <w:rPr>
          <w:rFonts w:asciiTheme="minorHAnsi" w:hAnsiTheme="minorHAnsi" w:cstheme="minorHAnsi"/>
        </w:rPr>
      </w:pPr>
      <w:r w:rsidRPr="00796270">
        <w:rPr>
          <w:rFonts w:asciiTheme="minorHAnsi" w:hAnsiTheme="minorHAnsi" w:cstheme="minorHAnsi"/>
        </w:rPr>
        <w:t>Παρακολούθηση εγγύησης, επαφών υποστήριξης και ιστορικού συντήρησης, επισκευών και αναβαθμίσεων.</w:t>
      </w:r>
    </w:p>
    <w:p w14:paraId="6C7BD56B" w14:textId="77777777" w:rsidR="00D37E5F" w:rsidRPr="00796270" w:rsidRDefault="00D37E5F" w:rsidP="00D37E5F">
      <w:pPr>
        <w:pStyle w:val="aff0"/>
        <w:numPr>
          <w:ilvl w:val="0"/>
          <w:numId w:val="158"/>
        </w:numPr>
        <w:suppressAutoHyphens w:val="0"/>
        <w:spacing w:before="120" w:after="0" w:line="276" w:lineRule="auto"/>
        <w:jc w:val="left"/>
        <w:rPr>
          <w:rFonts w:asciiTheme="minorHAnsi" w:hAnsiTheme="minorHAnsi" w:cstheme="minorHAnsi"/>
        </w:rPr>
      </w:pPr>
      <w:r w:rsidRPr="00796270">
        <w:rPr>
          <w:rFonts w:asciiTheme="minorHAnsi" w:hAnsiTheme="minorHAnsi" w:cstheme="minorHAnsi"/>
        </w:rPr>
        <w:t>Χρήση φίλτρων και εξαγωγή στοιχείων βάσει επιλεγμένων χαρακτηριστικών των αγαθών, της τοποθεσίας τους ή του ιδιοκτήτη τους και της διοικητικής μονάδας του Οργανισμού που ανήκει.</w:t>
      </w:r>
    </w:p>
    <w:p w14:paraId="65B7602F" w14:textId="77777777" w:rsidR="00D37E5F" w:rsidRDefault="00D37E5F" w:rsidP="00D37E5F">
      <w:pPr>
        <w:pStyle w:val="aff0"/>
        <w:numPr>
          <w:ilvl w:val="0"/>
          <w:numId w:val="158"/>
        </w:numPr>
        <w:suppressAutoHyphens w:val="0"/>
        <w:spacing w:before="120" w:after="0" w:line="276" w:lineRule="auto"/>
        <w:jc w:val="left"/>
        <w:rPr>
          <w:rFonts w:asciiTheme="minorHAnsi" w:hAnsiTheme="minorHAnsi" w:cstheme="minorHAnsi"/>
        </w:rPr>
      </w:pPr>
      <w:r w:rsidRPr="00796270">
        <w:rPr>
          <w:rFonts w:asciiTheme="minorHAnsi" w:hAnsiTheme="minorHAnsi" w:cstheme="minorHAnsi"/>
        </w:rPr>
        <w:t>Εξαγωγή στατιστικών αναφορών για τις κινήσεις των παγίων και προβλέψεις μελλοντικών αναγκών.</w:t>
      </w:r>
    </w:p>
    <w:p w14:paraId="2712D674" w14:textId="77777777" w:rsidR="0042603E" w:rsidRPr="00796270" w:rsidRDefault="0042603E" w:rsidP="0042603E">
      <w:pPr>
        <w:pStyle w:val="aff0"/>
        <w:numPr>
          <w:ilvl w:val="0"/>
          <w:numId w:val="158"/>
        </w:numPr>
        <w:suppressAutoHyphens w:val="0"/>
        <w:spacing w:before="120" w:after="0" w:line="276" w:lineRule="auto"/>
        <w:jc w:val="left"/>
        <w:rPr>
          <w:rFonts w:asciiTheme="minorHAnsi" w:hAnsiTheme="minorHAnsi" w:cstheme="minorHAnsi"/>
        </w:rPr>
      </w:pPr>
      <w:r>
        <w:rPr>
          <w:rFonts w:asciiTheme="minorHAnsi" w:hAnsiTheme="minorHAnsi" w:cstheme="minorHAnsi"/>
        </w:rPr>
        <w:t xml:space="preserve">Εκπαίδευση 3 ωρών σε μέχρι 10 άτομα του Οργανισμού </w:t>
      </w:r>
    </w:p>
    <w:p w14:paraId="46F1D4A6" w14:textId="77777777" w:rsidR="00D37E5F" w:rsidRPr="00796270" w:rsidRDefault="00D37E5F" w:rsidP="00D37E5F">
      <w:pPr>
        <w:spacing w:before="120" w:after="0" w:line="276" w:lineRule="auto"/>
        <w:rPr>
          <w:rFonts w:asciiTheme="minorHAnsi" w:hAnsiTheme="minorHAnsi" w:cstheme="minorHAnsi"/>
        </w:rPr>
      </w:pPr>
      <w:r w:rsidRPr="00796270">
        <w:rPr>
          <w:rFonts w:asciiTheme="minorHAnsi" w:hAnsiTheme="minorHAnsi" w:cstheme="minorHAnsi"/>
        </w:rPr>
        <w:t>Η καταγραφή των αγαθών πληροφορικής θα υλοποιηθεί από τον ανάδοχο για σύνολο των ακόλουθων αγαθών πληροφορικής:</w:t>
      </w:r>
    </w:p>
    <w:p w14:paraId="4677BB85" w14:textId="77777777" w:rsidR="00D37E5F" w:rsidRPr="00796270" w:rsidRDefault="00D37E5F" w:rsidP="00D37E5F">
      <w:pPr>
        <w:pStyle w:val="aff0"/>
        <w:numPr>
          <w:ilvl w:val="0"/>
          <w:numId w:val="160"/>
        </w:numPr>
        <w:suppressAutoHyphens w:val="0"/>
        <w:spacing w:before="120" w:after="0" w:line="276" w:lineRule="auto"/>
        <w:jc w:val="left"/>
        <w:rPr>
          <w:rFonts w:asciiTheme="minorHAnsi" w:hAnsiTheme="minorHAnsi" w:cstheme="minorHAnsi"/>
          <w:lang w:val="en-US"/>
        </w:rPr>
      </w:pPr>
      <w:r w:rsidRPr="00796270">
        <w:rPr>
          <w:rFonts w:asciiTheme="minorHAnsi" w:hAnsiTheme="minorHAnsi" w:cstheme="minorHAnsi"/>
        </w:rPr>
        <w:t>Υπολογιστές</w:t>
      </w:r>
      <w:r w:rsidRPr="00796270">
        <w:rPr>
          <w:rFonts w:asciiTheme="minorHAnsi" w:hAnsiTheme="minorHAnsi" w:cstheme="minorHAnsi"/>
          <w:lang w:val="en-US"/>
        </w:rPr>
        <w:t xml:space="preserve"> (servers / desktop / laptop / tablet)</w:t>
      </w:r>
    </w:p>
    <w:p w14:paraId="7A61C7A3" w14:textId="77777777" w:rsidR="00D37E5F" w:rsidRPr="00796270" w:rsidRDefault="00D37E5F" w:rsidP="00D37E5F">
      <w:pPr>
        <w:pStyle w:val="aff0"/>
        <w:numPr>
          <w:ilvl w:val="0"/>
          <w:numId w:val="160"/>
        </w:numPr>
        <w:suppressAutoHyphens w:val="0"/>
        <w:spacing w:before="120" w:after="0" w:line="276" w:lineRule="auto"/>
        <w:jc w:val="left"/>
        <w:rPr>
          <w:rFonts w:asciiTheme="minorHAnsi" w:hAnsiTheme="minorHAnsi" w:cstheme="minorHAnsi"/>
        </w:rPr>
      </w:pPr>
      <w:r w:rsidRPr="00796270">
        <w:rPr>
          <w:rFonts w:asciiTheme="minorHAnsi" w:hAnsiTheme="minorHAnsi" w:cstheme="minorHAnsi"/>
        </w:rPr>
        <w:lastRenderedPageBreak/>
        <w:t xml:space="preserve">Περιφερειακά υπολογιστών (οθόνες / </w:t>
      </w:r>
      <w:r w:rsidRPr="00796270">
        <w:rPr>
          <w:rFonts w:asciiTheme="minorHAnsi" w:hAnsiTheme="minorHAnsi" w:cstheme="minorHAnsi"/>
          <w:lang w:val="en-US"/>
        </w:rPr>
        <w:t>mouse</w:t>
      </w:r>
      <w:r w:rsidRPr="00796270">
        <w:rPr>
          <w:rFonts w:asciiTheme="minorHAnsi" w:hAnsiTheme="minorHAnsi" w:cstheme="minorHAnsi"/>
        </w:rPr>
        <w:t xml:space="preserve"> / πληκτρολόγια / κάμερες / ηχεία / μικρόφωνα)</w:t>
      </w:r>
    </w:p>
    <w:p w14:paraId="1434AEC1" w14:textId="77777777" w:rsidR="00D37E5F" w:rsidRPr="00796270" w:rsidRDefault="00D37E5F" w:rsidP="00D37E5F">
      <w:pPr>
        <w:pStyle w:val="aff0"/>
        <w:numPr>
          <w:ilvl w:val="0"/>
          <w:numId w:val="160"/>
        </w:numPr>
        <w:suppressAutoHyphens w:val="0"/>
        <w:spacing w:before="120" w:after="0" w:line="276" w:lineRule="auto"/>
        <w:jc w:val="left"/>
        <w:rPr>
          <w:rFonts w:asciiTheme="minorHAnsi" w:hAnsiTheme="minorHAnsi" w:cstheme="minorHAnsi"/>
        </w:rPr>
      </w:pPr>
      <w:r w:rsidRPr="00796270">
        <w:rPr>
          <w:rFonts w:asciiTheme="minorHAnsi" w:hAnsiTheme="minorHAnsi" w:cstheme="minorHAnsi"/>
        </w:rPr>
        <w:t>Περιφερειακά γραφείου (</w:t>
      </w:r>
      <w:r w:rsidRPr="00796270">
        <w:rPr>
          <w:rFonts w:asciiTheme="minorHAnsi" w:hAnsiTheme="minorHAnsi" w:cstheme="minorHAnsi"/>
          <w:lang w:val="en-US"/>
        </w:rPr>
        <w:t>scanner</w:t>
      </w:r>
      <w:r w:rsidRPr="00796270">
        <w:rPr>
          <w:rFonts w:asciiTheme="minorHAnsi" w:hAnsiTheme="minorHAnsi" w:cstheme="minorHAnsi"/>
        </w:rPr>
        <w:t xml:space="preserve"> / </w:t>
      </w:r>
      <w:r w:rsidRPr="00796270">
        <w:rPr>
          <w:rFonts w:asciiTheme="minorHAnsi" w:hAnsiTheme="minorHAnsi" w:cstheme="minorHAnsi"/>
          <w:lang w:val="en-US"/>
        </w:rPr>
        <w:t>plotter</w:t>
      </w:r>
      <w:r w:rsidRPr="00796270">
        <w:rPr>
          <w:rFonts w:asciiTheme="minorHAnsi" w:hAnsiTheme="minorHAnsi" w:cstheme="minorHAnsi"/>
        </w:rPr>
        <w:t xml:space="preserve"> / πολυμηχανήματα / εκτυπωτές / </w:t>
      </w:r>
      <w:r w:rsidRPr="00796270">
        <w:rPr>
          <w:rFonts w:asciiTheme="minorHAnsi" w:hAnsiTheme="minorHAnsi" w:cstheme="minorHAnsi"/>
          <w:lang w:val="en-US"/>
        </w:rPr>
        <w:t>ups</w:t>
      </w:r>
      <w:r w:rsidRPr="00796270">
        <w:rPr>
          <w:rFonts w:asciiTheme="minorHAnsi" w:hAnsiTheme="minorHAnsi" w:cstheme="minorHAnsi"/>
        </w:rPr>
        <w:t>)</w:t>
      </w:r>
    </w:p>
    <w:p w14:paraId="4420E360" w14:textId="77777777" w:rsidR="00D37E5F" w:rsidRPr="00796270" w:rsidRDefault="00D37E5F" w:rsidP="00D37E5F">
      <w:pPr>
        <w:spacing w:before="120" w:after="0" w:line="276" w:lineRule="auto"/>
        <w:rPr>
          <w:rFonts w:asciiTheme="minorHAnsi" w:hAnsiTheme="minorHAnsi" w:cstheme="minorHAnsi"/>
        </w:rPr>
      </w:pPr>
      <w:r w:rsidRPr="00796270">
        <w:rPr>
          <w:rFonts w:asciiTheme="minorHAnsi" w:hAnsiTheme="minorHAnsi" w:cstheme="minorHAnsi"/>
        </w:rPr>
        <w:t>Η καταγραφή θα ολοκληρωθεί σε 63 κτήρια του Οργανισμού ανά την Ελλάδα με κατ’ εκτίμηση συνολικές θέσεις εργασίας της τάξης των 400. Η καταγραφή θα υλοποιηθεί από τον ανάδοχο με φυσική του παρουσία και με δικές του ενέργειες και δαπάνες στο σύνολο της κτηριακής υποδομής του Οργανισμού και θα υλοποιήσει φυσική σήμανση των υλικών. Η σχετική λίστα των κτηρίων θα διατεθεί από τον Οργανισμό στον ανάδοχο της Υπηρεσίας.</w:t>
      </w:r>
    </w:p>
    <w:p w14:paraId="2291D751" w14:textId="77777777" w:rsidR="00D37E5F" w:rsidRPr="00796270" w:rsidRDefault="00D37E5F" w:rsidP="00D37E5F">
      <w:pPr>
        <w:spacing w:before="120" w:after="0" w:line="276" w:lineRule="auto"/>
        <w:rPr>
          <w:rFonts w:asciiTheme="minorHAnsi" w:hAnsiTheme="minorHAnsi" w:cstheme="minorHAnsi"/>
          <w:b/>
          <w:bCs/>
        </w:rPr>
      </w:pPr>
    </w:p>
    <w:p w14:paraId="4FFE04DC" w14:textId="77777777" w:rsidR="00D37E5F" w:rsidRPr="00796270" w:rsidRDefault="00D37E5F" w:rsidP="00D37E5F">
      <w:pPr>
        <w:spacing w:before="120" w:after="0" w:line="276" w:lineRule="auto"/>
        <w:rPr>
          <w:rFonts w:asciiTheme="minorHAnsi" w:hAnsiTheme="minorHAnsi" w:cstheme="minorHAnsi"/>
        </w:rPr>
      </w:pPr>
      <w:r w:rsidRPr="00796270">
        <w:rPr>
          <w:rFonts w:asciiTheme="minorHAnsi" w:hAnsiTheme="minorHAnsi" w:cstheme="minorHAnsi"/>
          <w:b/>
          <w:bCs/>
        </w:rPr>
        <w:t>Καταγραφή και Διαχείριση Επιστημονικού εξοπλισμού</w:t>
      </w:r>
    </w:p>
    <w:p w14:paraId="5F0D3BDE" w14:textId="77777777" w:rsidR="00D37E5F" w:rsidRPr="00796270" w:rsidRDefault="00D37E5F" w:rsidP="00D37E5F">
      <w:pPr>
        <w:spacing w:before="120" w:after="0" w:line="276" w:lineRule="auto"/>
        <w:rPr>
          <w:rFonts w:asciiTheme="minorHAnsi" w:hAnsiTheme="minorHAnsi" w:cstheme="minorHAnsi"/>
          <w:bCs/>
        </w:rPr>
      </w:pPr>
      <w:r w:rsidRPr="00796270">
        <w:rPr>
          <w:rFonts w:asciiTheme="minorHAnsi" w:hAnsiTheme="minorHAnsi" w:cstheme="minorHAnsi"/>
          <w:bCs/>
        </w:rPr>
        <w:t>Αντικείμενο της παρούσας αποτελεί η καταγραφή του επιστημονικού εξοπλισμού του Οργανισμού, με σκοπό τη διαμόρφωση πλήρους αντίληψης για το εύρος του, την καλύτερη διαχείρισή του καθώς και για την λήψη των αναγκαίων μέτρων προστασίας και συντήρησής του.</w:t>
      </w:r>
    </w:p>
    <w:p w14:paraId="42EFB069" w14:textId="77777777" w:rsidR="00D37E5F" w:rsidRPr="00796270" w:rsidRDefault="00D37E5F" w:rsidP="00D37E5F">
      <w:pPr>
        <w:spacing w:before="120" w:after="0" w:line="276" w:lineRule="auto"/>
        <w:rPr>
          <w:rFonts w:asciiTheme="minorHAnsi" w:hAnsiTheme="minorHAnsi" w:cstheme="minorHAnsi"/>
          <w:b/>
          <w:bCs/>
        </w:rPr>
      </w:pPr>
      <w:r w:rsidRPr="00796270">
        <w:rPr>
          <w:rFonts w:asciiTheme="minorHAnsi" w:hAnsiTheme="minorHAnsi" w:cstheme="minorHAnsi"/>
          <w:b/>
          <w:bCs/>
        </w:rPr>
        <w:t>Απαιτήσεις:</w:t>
      </w:r>
    </w:p>
    <w:p w14:paraId="004F95A6" w14:textId="77777777" w:rsidR="00D37E5F" w:rsidRPr="00796270" w:rsidRDefault="00D37E5F" w:rsidP="00D37E5F">
      <w:pPr>
        <w:pStyle w:val="aff0"/>
        <w:numPr>
          <w:ilvl w:val="0"/>
          <w:numId w:val="158"/>
        </w:numPr>
        <w:suppressAutoHyphens w:val="0"/>
        <w:spacing w:before="120" w:after="0" w:line="276" w:lineRule="auto"/>
        <w:jc w:val="left"/>
        <w:rPr>
          <w:rFonts w:asciiTheme="minorHAnsi" w:hAnsiTheme="minorHAnsi" w:cstheme="minorHAnsi"/>
        </w:rPr>
      </w:pPr>
      <w:r w:rsidRPr="00796270">
        <w:rPr>
          <w:rFonts w:asciiTheme="minorHAnsi" w:hAnsiTheme="minorHAnsi" w:cstheme="minorHAnsi"/>
        </w:rPr>
        <w:t>Προμήθεια ή διαμόρφωση κατάλληλου λογισμικού για την καταγραφή και διαχείριση του Επιστημονικού Εξοπλισμού του Οργανισμού. Κατά προτίμηση χρήση ελεύθερου και ανοιχτού κώδικα λογισμικού.</w:t>
      </w:r>
    </w:p>
    <w:p w14:paraId="082CAB31" w14:textId="77777777" w:rsidR="00D37E5F" w:rsidRPr="00796270" w:rsidRDefault="00D37E5F" w:rsidP="00D37E5F">
      <w:pPr>
        <w:pStyle w:val="aff0"/>
        <w:numPr>
          <w:ilvl w:val="0"/>
          <w:numId w:val="158"/>
        </w:numPr>
        <w:suppressAutoHyphens w:val="0"/>
        <w:spacing w:before="120" w:after="0" w:line="276" w:lineRule="auto"/>
        <w:jc w:val="left"/>
        <w:rPr>
          <w:rFonts w:asciiTheme="minorHAnsi" w:hAnsiTheme="minorHAnsi" w:cstheme="minorHAnsi"/>
        </w:rPr>
      </w:pPr>
      <w:r w:rsidRPr="00796270">
        <w:rPr>
          <w:rFonts w:asciiTheme="minorHAnsi" w:hAnsiTheme="minorHAnsi" w:cstheme="minorHAnsi"/>
        </w:rPr>
        <w:t>Ταξινόμηση του εξοπλισμού σε διακριτές ομάδες ανάλογα με την κρισιμότητα και ευαισθησία τους για τις λειτουργίες του Οργανισμού.</w:t>
      </w:r>
    </w:p>
    <w:p w14:paraId="34B03EE2" w14:textId="77777777" w:rsidR="00D37E5F" w:rsidRPr="00796270" w:rsidRDefault="00D37E5F" w:rsidP="00D37E5F">
      <w:pPr>
        <w:pStyle w:val="aff0"/>
        <w:numPr>
          <w:ilvl w:val="0"/>
          <w:numId w:val="158"/>
        </w:numPr>
        <w:suppressAutoHyphens w:val="0"/>
        <w:spacing w:before="120" w:after="0" w:line="276" w:lineRule="auto"/>
        <w:jc w:val="left"/>
        <w:rPr>
          <w:rFonts w:asciiTheme="minorHAnsi" w:hAnsiTheme="minorHAnsi" w:cstheme="minorHAnsi"/>
        </w:rPr>
      </w:pPr>
      <w:r w:rsidRPr="00796270">
        <w:rPr>
          <w:rFonts w:asciiTheme="minorHAnsi" w:hAnsiTheme="minorHAnsi" w:cstheme="minorHAnsi"/>
        </w:rPr>
        <w:t xml:space="preserve">Δυνατότητα χρέωσης του εξοπλισμού στο προσωπικό (ιδιοκτήτες) με αξιοποίηση των στοιχείων του υπό δημιουργία </w:t>
      </w:r>
      <w:r w:rsidRPr="00796270">
        <w:rPr>
          <w:rFonts w:asciiTheme="minorHAnsi" w:hAnsiTheme="minorHAnsi" w:cstheme="minorHAnsi"/>
          <w:lang w:val="en-US"/>
        </w:rPr>
        <w:t>Active</w:t>
      </w:r>
      <w:r w:rsidRPr="00796270">
        <w:rPr>
          <w:rFonts w:asciiTheme="minorHAnsi" w:hAnsiTheme="minorHAnsi" w:cstheme="minorHAnsi"/>
        </w:rPr>
        <w:t xml:space="preserve"> </w:t>
      </w:r>
      <w:r w:rsidRPr="00796270">
        <w:rPr>
          <w:rFonts w:asciiTheme="minorHAnsi" w:hAnsiTheme="minorHAnsi" w:cstheme="minorHAnsi"/>
          <w:lang w:val="en-US"/>
        </w:rPr>
        <w:t>Directory</w:t>
      </w:r>
      <w:r w:rsidRPr="00796270">
        <w:rPr>
          <w:rFonts w:asciiTheme="minorHAnsi" w:hAnsiTheme="minorHAnsi" w:cstheme="minorHAnsi"/>
        </w:rPr>
        <w:t xml:space="preserve"> του Οργανισμού.</w:t>
      </w:r>
    </w:p>
    <w:p w14:paraId="68694246" w14:textId="77777777" w:rsidR="00D37E5F" w:rsidRPr="00796270" w:rsidRDefault="00D37E5F" w:rsidP="00D37E5F">
      <w:pPr>
        <w:pStyle w:val="aff0"/>
        <w:numPr>
          <w:ilvl w:val="0"/>
          <w:numId w:val="158"/>
        </w:numPr>
        <w:suppressAutoHyphens w:val="0"/>
        <w:spacing w:before="120" w:after="0" w:line="276" w:lineRule="auto"/>
        <w:jc w:val="left"/>
        <w:rPr>
          <w:rFonts w:asciiTheme="minorHAnsi" w:hAnsiTheme="minorHAnsi" w:cstheme="minorHAnsi"/>
        </w:rPr>
      </w:pPr>
      <w:r w:rsidRPr="00796270">
        <w:rPr>
          <w:rFonts w:asciiTheme="minorHAnsi" w:hAnsiTheme="minorHAnsi" w:cstheme="minorHAnsi"/>
        </w:rPr>
        <w:t>Καταχώρηση του επιστημονικού εξοπλισμού, με Φυσική Σήμανση των αγαθών.</w:t>
      </w:r>
    </w:p>
    <w:p w14:paraId="292074C0" w14:textId="77777777" w:rsidR="00D37E5F" w:rsidRPr="00796270" w:rsidRDefault="00D37E5F" w:rsidP="00D37E5F">
      <w:pPr>
        <w:pStyle w:val="aff0"/>
        <w:numPr>
          <w:ilvl w:val="0"/>
          <w:numId w:val="158"/>
        </w:numPr>
        <w:suppressAutoHyphens w:val="0"/>
        <w:spacing w:before="120" w:after="0" w:line="276" w:lineRule="auto"/>
        <w:jc w:val="left"/>
        <w:rPr>
          <w:rFonts w:asciiTheme="minorHAnsi" w:hAnsiTheme="minorHAnsi" w:cstheme="minorHAnsi"/>
        </w:rPr>
      </w:pPr>
      <w:r w:rsidRPr="00796270">
        <w:rPr>
          <w:rFonts w:asciiTheme="minorHAnsi" w:hAnsiTheme="minorHAnsi" w:cstheme="minorHAnsi"/>
        </w:rPr>
        <w:t>Καταγραφή βασικών τεχνικών χαρακτηριστικών των αγαθών σε συνεννόηση με την Υπηρεσία.</w:t>
      </w:r>
    </w:p>
    <w:p w14:paraId="5D2BA88A" w14:textId="77777777" w:rsidR="00D37E5F" w:rsidRPr="00796270" w:rsidRDefault="00D37E5F" w:rsidP="00D37E5F">
      <w:pPr>
        <w:pStyle w:val="aff0"/>
        <w:numPr>
          <w:ilvl w:val="0"/>
          <w:numId w:val="158"/>
        </w:numPr>
        <w:suppressAutoHyphens w:val="0"/>
        <w:spacing w:before="120" w:after="0" w:line="276" w:lineRule="auto"/>
        <w:jc w:val="left"/>
        <w:rPr>
          <w:rFonts w:asciiTheme="minorHAnsi" w:hAnsiTheme="minorHAnsi" w:cstheme="minorHAnsi"/>
        </w:rPr>
      </w:pPr>
      <w:r w:rsidRPr="00796270">
        <w:rPr>
          <w:rFonts w:asciiTheme="minorHAnsi" w:hAnsiTheme="minorHAnsi" w:cstheme="minorHAnsi"/>
        </w:rPr>
        <w:t>Οργάνωση του υλικού ανά Κτηριακή Υποδομή αλλά και Υπηρεσιακή Μονάδα του Οργανισμού.</w:t>
      </w:r>
    </w:p>
    <w:p w14:paraId="6EED9836" w14:textId="77777777" w:rsidR="00D37E5F" w:rsidRPr="00796270" w:rsidRDefault="00D37E5F" w:rsidP="00D37E5F">
      <w:pPr>
        <w:pStyle w:val="aff0"/>
        <w:numPr>
          <w:ilvl w:val="0"/>
          <w:numId w:val="158"/>
        </w:numPr>
        <w:suppressAutoHyphens w:val="0"/>
        <w:spacing w:before="120" w:after="0" w:line="276" w:lineRule="auto"/>
        <w:jc w:val="left"/>
        <w:rPr>
          <w:rFonts w:asciiTheme="minorHAnsi" w:hAnsiTheme="minorHAnsi" w:cstheme="minorHAnsi"/>
        </w:rPr>
      </w:pPr>
      <w:r w:rsidRPr="00796270">
        <w:rPr>
          <w:rFonts w:asciiTheme="minorHAnsi" w:hAnsiTheme="minorHAnsi" w:cstheme="minorHAnsi"/>
        </w:rPr>
        <w:t>Ενσωμάτωση πληροφορίας σχετικά με την προμήθεια του εξοπλισμού (ημερομηνία κτήσης, προμηθευτής, κόστος, εγγύηση κλπ).</w:t>
      </w:r>
    </w:p>
    <w:p w14:paraId="2BF546E8" w14:textId="77777777" w:rsidR="00D37E5F" w:rsidRPr="00796270" w:rsidRDefault="00D37E5F" w:rsidP="00D37E5F">
      <w:pPr>
        <w:pStyle w:val="aff0"/>
        <w:numPr>
          <w:ilvl w:val="0"/>
          <w:numId w:val="158"/>
        </w:numPr>
        <w:suppressAutoHyphens w:val="0"/>
        <w:spacing w:before="120" w:after="0" w:line="276" w:lineRule="auto"/>
        <w:jc w:val="left"/>
        <w:rPr>
          <w:rFonts w:asciiTheme="minorHAnsi" w:hAnsiTheme="minorHAnsi" w:cstheme="minorHAnsi"/>
        </w:rPr>
      </w:pPr>
      <w:r w:rsidRPr="00796270">
        <w:rPr>
          <w:rFonts w:asciiTheme="minorHAnsi" w:hAnsiTheme="minorHAnsi" w:cstheme="minorHAnsi"/>
        </w:rPr>
        <w:t>Εύκολη διαχείριση υλικού (χρέωση, επαναχρέωση, απόσυρση κλπ).</w:t>
      </w:r>
    </w:p>
    <w:p w14:paraId="7BADEC59" w14:textId="77777777" w:rsidR="00D37E5F" w:rsidRDefault="00D37E5F" w:rsidP="00D37E5F">
      <w:pPr>
        <w:pStyle w:val="aff0"/>
        <w:numPr>
          <w:ilvl w:val="0"/>
          <w:numId w:val="158"/>
        </w:numPr>
        <w:suppressAutoHyphens w:val="0"/>
        <w:spacing w:before="120" w:after="0" w:line="276" w:lineRule="auto"/>
        <w:jc w:val="left"/>
        <w:rPr>
          <w:rFonts w:asciiTheme="minorHAnsi" w:hAnsiTheme="minorHAnsi" w:cstheme="minorHAnsi"/>
        </w:rPr>
      </w:pPr>
      <w:r w:rsidRPr="00796270">
        <w:rPr>
          <w:rFonts w:asciiTheme="minorHAnsi" w:hAnsiTheme="minorHAnsi" w:cstheme="minorHAnsi"/>
        </w:rPr>
        <w:t>Χρήση φίλτρων και εξαγωγή στοιχείων βάσει επιλεγμένων χαρακτηριστικών του εξοπλισμού, της τοποθεσίας του ή του ιδιοκτήτη τους και της διοικητικής μονάδας του Οργανισμού που ανήκει.</w:t>
      </w:r>
    </w:p>
    <w:p w14:paraId="26135A0B" w14:textId="5F86C8A4" w:rsidR="0042603E" w:rsidRPr="00796270" w:rsidRDefault="0042603E" w:rsidP="00D37E5F">
      <w:pPr>
        <w:pStyle w:val="aff0"/>
        <w:numPr>
          <w:ilvl w:val="0"/>
          <w:numId w:val="158"/>
        </w:numPr>
        <w:suppressAutoHyphens w:val="0"/>
        <w:spacing w:before="120" w:after="0" w:line="276" w:lineRule="auto"/>
        <w:jc w:val="left"/>
        <w:rPr>
          <w:rFonts w:asciiTheme="minorHAnsi" w:hAnsiTheme="minorHAnsi" w:cstheme="minorHAnsi"/>
        </w:rPr>
      </w:pPr>
      <w:r>
        <w:rPr>
          <w:rFonts w:asciiTheme="minorHAnsi" w:hAnsiTheme="minorHAnsi" w:cstheme="minorHAnsi"/>
        </w:rPr>
        <w:t xml:space="preserve">Εκπαίδευση 3 ωρών σε μέχρι 10 άτομα του Οργανισμού </w:t>
      </w:r>
    </w:p>
    <w:p w14:paraId="5A5109C4" w14:textId="77777777" w:rsidR="00D37E5F" w:rsidRPr="00796270" w:rsidRDefault="00D37E5F" w:rsidP="00D37E5F">
      <w:pPr>
        <w:pStyle w:val="aff0"/>
        <w:spacing w:before="120" w:after="0" w:line="276" w:lineRule="auto"/>
        <w:rPr>
          <w:rFonts w:asciiTheme="minorHAnsi" w:hAnsiTheme="minorHAnsi" w:cstheme="minorHAnsi"/>
        </w:rPr>
      </w:pPr>
    </w:p>
    <w:p w14:paraId="71F092B8" w14:textId="4C332FF9" w:rsidR="00D37E5F" w:rsidRPr="00796270" w:rsidRDefault="00D37E5F" w:rsidP="00D37E5F">
      <w:pPr>
        <w:spacing w:before="120" w:after="0" w:line="276" w:lineRule="auto"/>
        <w:rPr>
          <w:rFonts w:asciiTheme="minorHAnsi" w:hAnsiTheme="minorHAnsi" w:cstheme="minorHAnsi"/>
          <w:bCs/>
        </w:rPr>
      </w:pPr>
      <w:r w:rsidRPr="00796270">
        <w:rPr>
          <w:rFonts w:asciiTheme="minorHAnsi" w:hAnsiTheme="minorHAnsi" w:cstheme="minorHAnsi"/>
          <w:bCs/>
        </w:rPr>
        <w:t>Η καταγραφή του εξοπλισμού  θα γίνει από τον ανάδοχο, ενώ θα παρασχεθεί η κατάλληλη εκπαίδευση στους χρήστες του Οργανισμού για την καταγραφή του υφιστάμενου Επιστημονικού Εξοπλισμού.</w:t>
      </w:r>
    </w:p>
    <w:p w14:paraId="7DDE61A9" w14:textId="77777777" w:rsidR="00564C09" w:rsidRPr="003B0287" w:rsidRDefault="00564C09" w:rsidP="00F169F7">
      <w:pPr>
        <w:spacing w:line="276" w:lineRule="auto"/>
        <w:rPr>
          <w:rFonts w:asciiTheme="minorHAnsi" w:hAnsiTheme="minorHAnsi" w:cstheme="minorHAnsi"/>
        </w:rPr>
      </w:pPr>
    </w:p>
    <w:p w14:paraId="623F9D10" w14:textId="1AD065D5" w:rsidR="00FB718D" w:rsidRPr="00796270" w:rsidRDefault="00FB718D">
      <w:pPr>
        <w:pStyle w:val="Heading4-appendix"/>
        <w:rPr>
          <w:bCs/>
          <w:u w:val="single"/>
        </w:rPr>
      </w:pPr>
      <w:bookmarkStart w:id="473" w:name="_Ref171941180"/>
      <w:r w:rsidRPr="0043191A">
        <w:rPr>
          <w:bCs/>
        </w:rPr>
        <w:t>Α</w:t>
      </w:r>
      <w:r w:rsidRPr="00796270">
        <w:t>νάπτυξη εφαρμογών και ηλεκτρονικών υπηρεσιών (Microsites)</w:t>
      </w:r>
      <w:r w:rsidR="00DC5200" w:rsidRPr="00796270">
        <w:t xml:space="preserve"> – Υποέργο 25</w:t>
      </w:r>
      <w:bookmarkEnd w:id="473"/>
    </w:p>
    <w:p w14:paraId="23E7455B" w14:textId="77777777" w:rsidR="00217779" w:rsidRPr="00796270" w:rsidRDefault="00217779" w:rsidP="00796270">
      <w:pPr>
        <w:rPr>
          <w:rFonts w:asciiTheme="minorHAnsi" w:hAnsiTheme="minorHAnsi" w:cstheme="minorHAnsi"/>
          <w:lang w:eastAsia="en-US"/>
        </w:rPr>
      </w:pPr>
      <w:r w:rsidRPr="00796270">
        <w:rPr>
          <w:rFonts w:asciiTheme="minorHAnsi" w:hAnsiTheme="minorHAnsi" w:cstheme="minorHAnsi"/>
          <w:lang w:eastAsia="en-US"/>
        </w:rPr>
        <w:t>Η δράση αποσκοπεί στην αναβάθμιση και εμπλουτισμό του ιστοτόπου του Οργανισμού με τη δημιουργία web εφαρμογής microsites για τις Προστατευόμενες Περιοχές. Κύριος στόχος αποτελεί η προβολή αυτών των πληροφοριών στους πολίτες της χώρας έχοντας κατάλληλη διαμόρφωση και σύμφωνα με την γραφιστική ταυτότητα του φορέα. Τα microsites θα παρέχουν ευκολία πρόσβασης και πληροφόρησης για τις προστατευόμενες περιοχές, προωθώντας την ενημέρωση και ενθαρρύνοντας την συμμετοχή των πολιτών.</w:t>
      </w:r>
    </w:p>
    <w:p w14:paraId="2B32C14D" w14:textId="49B69136" w:rsidR="00362327" w:rsidRPr="00796270" w:rsidRDefault="00217779" w:rsidP="00362327">
      <w:pPr>
        <w:rPr>
          <w:rFonts w:asciiTheme="minorHAnsi" w:hAnsiTheme="minorHAnsi" w:cstheme="minorHAnsi"/>
          <w:lang w:eastAsia="en-US"/>
        </w:rPr>
      </w:pPr>
      <w:r w:rsidRPr="00796270">
        <w:rPr>
          <w:rFonts w:asciiTheme="minorHAnsi" w:hAnsiTheme="minorHAnsi" w:cstheme="minorHAnsi"/>
          <w:lang w:eastAsia="en-US"/>
        </w:rPr>
        <w:lastRenderedPageBreak/>
        <w:t xml:space="preserve">Αναλυτική περιγραφή των προδιαγραφών στην παραγραφο 1.4.2. και στους Πινακες Π.13 </w:t>
      </w:r>
    </w:p>
    <w:p w14:paraId="5251D9F0" w14:textId="77777777" w:rsidR="00914C89" w:rsidRPr="00796270" w:rsidRDefault="00914C89" w:rsidP="00796270">
      <w:pPr>
        <w:rPr>
          <w:rFonts w:asciiTheme="minorHAnsi" w:hAnsiTheme="minorHAnsi" w:cstheme="minorHAnsi"/>
          <w:lang w:eastAsia="en-US"/>
        </w:rPr>
      </w:pPr>
    </w:p>
    <w:tbl>
      <w:tblPr>
        <w:tblW w:w="4930" w:type="pct"/>
        <w:tblLook w:val="04A0" w:firstRow="1" w:lastRow="0" w:firstColumn="1" w:lastColumn="0" w:noHBand="0" w:noVBand="1"/>
      </w:tblPr>
      <w:tblGrid>
        <w:gridCol w:w="548"/>
        <w:gridCol w:w="3412"/>
        <w:gridCol w:w="5528"/>
      </w:tblGrid>
      <w:tr w:rsidR="00DA1D72" w:rsidRPr="00FF25D1" w14:paraId="3D909351" w14:textId="5C0D8820" w:rsidTr="00796270">
        <w:trPr>
          <w:trHeight w:val="288"/>
        </w:trPr>
        <w:tc>
          <w:tcPr>
            <w:tcW w:w="289" w:type="pct"/>
            <w:tcBorders>
              <w:top w:val="single" w:sz="8" w:space="0" w:color="auto"/>
              <w:left w:val="single" w:sz="8" w:space="0" w:color="auto"/>
              <w:bottom w:val="single" w:sz="4" w:space="0" w:color="auto"/>
              <w:right w:val="single" w:sz="4" w:space="0" w:color="auto"/>
            </w:tcBorders>
            <w:shd w:val="clear" w:color="000000" w:fill="D9D9D9"/>
            <w:vAlign w:val="center"/>
            <w:hideMark/>
          </w:tcPr>
          <w:p w14:paraId="4B56EA96" w14:textId="77777777" w:rsidR="00DA1D72" w:rsidRPr="00FF25D1" w:rsidRDefault="00DA1D72" w:rsidP="001F0C53">
            <w:pPr>
              <w:suppressAutoHyphens w:val="0"/>
              <w:spacing w:after="0"/>
              <w:jc w:val="center"/>
              <w:rPr>
                <w:rFonts w:asciiTheme="minorHAnsi" w:hAnsiTheme="minorHAnsi" w:cstheme="minorHAnsi"/>
                <w:b/>
                <w:bCs/>
                <w:color w:val="000000" w:themeColor="text1"/>
                <w:sz w:val="20"/>
                <w:szCs w:val="20"/>
                <w:lang w:eastAsia="el-GR"/>
              </w:rPr>
            </w:pPr>
            <w:r w:rsidRPr="00FF25D1">
              <w:rPr>
                <w:rFonts w:asciiTheme="minorHAnsi" w:hAnsiTheme="minorHAnsi" w:cstheme="minorHAnsi"/>
                <w:b/>
                <w:bCs/>
                <w:color w:val="000000" w:themeColor="text1"/>
                <w:sz w:val="20"/>
                <w:szCs w:val="20"/>
                <w:lang w:eastAsia="el-GR"/>
              </w:rPr>
              <w:t>Α/Α</w:t>
            </w:r>
          </w:p>
        </w:tc>
        <w:tc>
          <w:tcPr>
            <w:tcW w:w="1798" w:type="pct"/>
            <w:tcBorders>
              <w:top w:val="single" w:sz="8" w:space="0" w:color="auto"/>
              <w:left w:val="nil"/>
              <w:bottom w:val="single" w:sz="4" w:space="0" w:color="auto"/>
              <w:right w:val="single" w:sz="4" w:space="0" w:color="auto"/>
            </w:tcBorders>
            <w:shd w:val="clear" w:color="000000" w:fill="D9D9D9"/>
            <w:vAlign w:val="center"/>
            <w:hideMark/>
          </w:tcPr>
          <w:p w14:paraId="60726816" w14:textId="77777777" w:rsidR="00DA1D72" w:rsidRPr="00FF25D1" w:rsidRDefault="00DA1D72" w:rsidP="001F0C53">
            <w:pPr>
              <w:suppressAutoHyphens w:val="0"/>
              <w:spacing w:after="0"/>
              <w:jc w:val="left"/>
              <w:rPr>
                <w:rFonts w:asciiTheme="minorHAnsi" w:hAnsiTheme="minorHAnsi" w:cstheme="minorHAnsi"/>
                <w:b/>
                <w:bCs/>
                <w:color w:val="000000" w:themeColor="text1"/>
                <w:sz w:val="20"/>
                <w:szCs w:val="20"/>
                <w:lang w:eastAsia="el-GR"/>
              </w:rPr>
            </w:pPr>
            <w:r w:rsidRPr="00FF25D1">
              <w:rPr>
                <w:rFonts w:asciiTheme="minorHAnsi" w:hAnsiTheme="minorHAnsi" w:cstheme="minorHAnsi"/>
                <w:b/>
                <w:bCs/>
                <w:color w:val="000000" w:themeColor="text1"/>
                <w:sz w:val="20"/>
                <w:szCs w:val="20"/>
                <w:lang w:eastAsia="el-GR"/>
              </w:rPr>
              <w:t>Τύπος</w:t>
            </w:r>
          </w:p>
        </w:tc>
        <w:tc>
          <w:tcPr>
            <w:tcW w:w="2913" w:type="pct"/>
            <w:tcBorders>
              <w:top w:val="single" w:sz="8" w:space="0" w:color="auto"/>
              <w:left w:val="nil"/>
              <w:bottom w:val="single" w:sz="4" w:space="0" w:color="auto"/>
              <w:right w:val="single" w:sz="4" w:space="0" w:color="auto"/>
            </w:tcBorders>
            <w:shd w:val="clear" w:color="000000" w:fill="D9D9D9"/>
          </w:tcPr>
          <w:p w14:paraId="0E2C22F9" w14:textId="712E6234" w:rsidR="00DA1D72" w:rsidRPr="00FF25D1" w:rsidRDefault="00DA1D72" w:rsidP="001F0C53">
            <w:pPr>
              <w:suppressAutoHyphens w:val="0"/>
              <w:spacing w:after="0"/>
              <w:jc w:val="left"/>
              <w:rPr>
                <w:rFonts w:asciiTheme="minorHAnsi" w:hAnsiTheme="minorHAnsi" w:cstheme="minorHAnsi"/>
                <w:b/>
                <w:bCs/>
                <w:color w:val="000000" w:themeColor="text1"/>
                <w:sz w:val="20"/>
                <w:szCs w:val="20"/>
                <w:lang w:eastAsia="el-GR"/>
              </w:rPr>
            </w:pPr>
            <w:r>
              <w:rPr>
                <w:rFonts w:asciiTheme="minorHAnsi" w:hAnsiTheme="minorHAnsi" w:cstheme="minorHAnsi"/>
                <w:b/>
                <w:bCs/>
                <w:color w:val="000000" w:themeColor="text1"/>
                <w:sz w:val="20"/>
                <w:szCs w:val="20"/>
                <w:lang w:eastAsia="el-GR"/>
              </w:rPr>
              <w:t xml:space="preserve">Παραπομπή Πίνακα Συμμόρφωσης </w:t>
            </w:r>
            <w:r w:rsidR="004B74EE">
              <w:rPr>
                <w:rFonts w:asciiTheme="minorHAnsi" w:hAnsiTheme="minorHAnsi" w:cstheme="minorHAnsi"/>
                <w:b/>
                <w:bCs/>
                <w:color w:val="000000" w:themeColor="text1"/>
                <w:sz w:val="20"/>
                <w:szCs w:val="20"/>
                <w:lang w:eastAsia="el-GR"/>
              </w:rPr>
              <w:t>Παράρτημα ΙΙ</w:t>
            </w:r>
          </w:p>
        </w:tc>
      </w:tr>
      <w:tr w:rsidR="00DA1D72" w:rsidRPr="00FF25D1" w14:paraId="599EEFDB" w14:textId="6731611E" w:rsidTr="00796270">
        <w:trPr>
          <w:trHeight w:val="288"/>
        </w:trPr>
        <w:tc>
          <w:tcPr>
            <w:tcW w:w="289" w:type="pct"/>
            <w:tcBorders>
              <w:top w:val="nil"/>
              <w:left w:val="single" w:sz="8" w:space="0" w:color="auto"/>
              <w:bottom w:val="single" w:sz="4" w:space="0" w:color="auto"/>
              <w:right w:val="single" w:sz="4" w:space="0" w:color="auto"/>
            </w:tcBorders>
            <w:shd w:val="clear" w:color="auto" w:fill="auto"/>
            <w:vAlign w:val="center"/>
            <w:hideMark/>
          </w:tcPr>
          <w:p w14:paraId="6E705F8B" w14:textId="77777777" w:rsidR="00DA1D72" w:rsidRPr="00FF25D1" w:rsidRDefault="00DA1D72" w:rsidP="002A1E5E">
            <w:pPr>
              <w:suppressAutoHyphens w:val="0"/>
              <w:spacing w:after="0"/>
              <w:jc w:val="center"/>
              <w:rPr>
                <w:rFonts w:asciiTheme="minorHAnsi" w:hAnsiTheme="minorHAnsi" w:cstheme="minorHAnsi"/>
                <w:color w:val="000000" w:themeColor="text1"/>
                <w:sz w:val="20"/>
                <w:szCs w:val="20"/>
                <w:lang w:eastAsia="el-GR"/>
              </w:rPr>
            </w:pPr>
            <w:r w:rsidRPr="00FF25D1">
              <w:rPr>
                <w:rFonts w:asciiTheme="minorHAnsi" w:eastAsia="Calibri" w:hAnsiTheme="minorHAnsi" w:cstheme="minorHAnsi"/>
                <w:color w:val="000000" w:themeColor="text1"/>
                <w:sz w:val="20"/>
                <w:szCs w:val="20"/>
                <w:lang w:val="en-US" w:eastAsia="el-GR"/>
              </w:rPr>
              <w:t>1</w:t>
            </w:r>
          </w:p>
        </w:tc>
        <w:tc>
          <w:tcPr>
            <w:tcW w:w="1798" w:type="pct"/>
            <w:tcBorders>
              <w:top w:val="nil"/>
              <w:left w:val="nil"/>
              <w:bottom w:val="single" w:sz="4" w:space="0" w:color="auto"/>
              <w:right w:val="single" w:sz="4" w:space="0" w:color="auto"/>
            </w:tcBorders>
            <w:shd w:val="clear" w:color="auto" w:fill="auto"/>
            <w:vAlign w:val="center"/>
            <w:hideMark/>
          </w:tcPr>
          <w:p w14:paraId="680E3E85" w14:textId="09B29AFA" w:rsidR="00DA1D72" w:rsidRPr="00821143" w:rsidRDefault="00DA1D72" w:rsidP="002A1E5E">
            <w:pPr>
              <w:suppressAutoHyphens w:val="0"/>
              <w:spacing w:after="0"/>
              <w:jc w:val="left"/>
              <w:rPr>
                <w:rFonts w:asciiTheme="minorHAnsi" w:hAnsiTheme="minorHAnsi" w:cstheme="minorHAnsi"/>
                <w:color w:val="000000" w:themeColor="text1"/>
                <w:sz w:val="20"/>
                <w:szCs w:val="20"/>
                <w:lang w:val="en-US" w:eastAsia="el-GR"/>
              </w:rPr>
            </w:pPr>
            <w:r w:rsidRPr="00FF25D1">
              <w:rPr>
                <w:rFonts w:asciiTheme="minorHAnsi" w:hAnsiTheme="minorHAnsi" w:cstheme="minorHAnsi"/>
                <w:color w:val="000000" w:themeColor="text1"/>
                <w:sz w:val="20"/>
                <w:szCs w:val="20"/>
                <w:lang w:eastAsia="el-GR"/>
              </w:rPr>
              <w:t>Μελέτη Υλοποίησης</w:t>
            </w:r>
            <w:r>
              <w:rPr>
                <w:rFonts w:asciiTheme="minorHAnsi" w:hAnsiTheme="minorHAnsi" w:cstheme="minorHAnsi"/>
                <w:color w:val="000000" w:themeColor="text1"/>
                <w:sz w:val="20"/>
                <w:szCs w:val="20"/>
                <w:lang w:eastAsia="el-GR"/>
              </w:rPr>
              <w:t xml:space="preserve"> </w:t>
            </w:r>
            <w:r>
              <w:rPr>
                <w:rFonts w:asciiTheme="minorHAnsi" w:hAnsiTheme="minorHAnsi" w:cstheme="minorHAnsi"/>
                <w:color w:val="000000" w:themeColor="text1"/>
                <w:sz w:val="20"/>
                <w:szCs w:val="20"/>
                <w:lang w:val="en-US" w:eastAsia="el-GR"/>
              </w:rPr>
              <w:t xml:space="preserve">Websites </w:t>
            </w:r>
          </w:p>
        </w:tc>
        <w:tc>
          <w:tcPr>
            <w:tcW w:w="2913" w:type="pct"/>
            <w:tcBorders>
              <w:top w:val="nil"/>
              <w:left w:val="nil"/>
              <w:bottom w:val="single" w:sz="4" w:space="0" w:color="auto"/>
              <w:right w:val="single" w:sz="4" w:space="0" w:color="auto"/>
            </w:tcBorders>
          </w:tcPr>
          <w:p w14:paraId="6C67A0D3" w14:textId="0A5F1275" w:rsidR="00DA1D72" w:rsidRPr="00FF25D1" w:rsidRDefault="00217779" w:rsidP="002A1E5E">
            <w:pPr>
              <w:suppressAutoHyphens w:val="0"/>
              <w:spacing w:after="0"/>
              <w:jc w:val="left"/>
              <w:rPr>
                <w:rFonts w:asciiTheme="minorHAnsi" w:hAnsiTheme="minorHAnsi" w:cstheme="minorHAnsi"/>
                <w:color w:val="000000" w:themeColor="text1"/>
                <w:sz w:val="20"/>
                <w:szCs w:val="20"/>
                <w:lang w:eastAsia="el-GR"/>
              </w:rPr>
            </w:pPr>
            <w:r>
              <w:rPr>
                <w:rFonts w:asciiTheme="minorHAnsi" w:hAnsiTheme="minorHAnsi" w:cstheme="minorHAnsi"/>
                <w:color w:val="000000" w:themeColor="text1"/>
                <w:sz w:val="20"/>
                <w:szCs w:val="20"/>
                <w:lang w:eastAsia="el-GR"/>
              </w:rPr>
              <w:t xml:space="preserve">Πινακες Π.13 </w:t>
            </w:r>
          </w:p>
        </w:tc>
      </w:tr>
      <w:tr w:rsidR="00DA1D72" w:rsidRPr="00FF25D1" w14:paraId="746C04EC" w14:textId="1019EE0C" w:rsidTr="00796270">
        <w:trPr>
          <w:trHeight w:val="288"/>
        </w:trPr>
        <w:tc>
          <w:tcPr>
            <w:tcW w:w="28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164910E" w14:textId="77777777" w:rsidR="00DA1D72" w:rsidRPr="003C482F" w:rsidRDefault="00DA1D72" w:rsidP="002A1E5E">
            <w:pPr>
              <w:suppressAutoHyphens w:val="0"/>
              <w:spacing w:after="0"/>
              <w:jc w:val="center"/>
              <w:rPr>
                <w:rFonts w:asciiTheme="minorHAnsi" w:hAnsiTheme="minorHAnsi" w:cstheme="minorHAnsi"/>
                <w:color w:val="000000" w:themeColor="text1"/>
                <w:sz w:val="20"/>
                <w:szCs w:val="20"/>
                <w:lang w:val="en-US" w:eastAsia="el-GR"/>
              </w:rPr>
            </w:pPr>
            <w:r>
              <w:rPr>
                <w:rFonts w:asciiTheme="minorHAnsi" w:hAnsiTheme="minorHAnsi" w:cstheme="minorHAnsi"/>
                <w:color w:val="000000" w:themeColor="text1"/>
                <w:sz w:val="20"/>
                <w:szCs w:val="20"/>
                <w:lang w:val="en-US" w:eastAsia="el-GR"/>
              </w:rPr>
              <w:t>2</w:t>
            </w:r>
          </w:p>
        </w:tc>
        <w:tc>
          <w:tcPr>
            <w:tcW w:w="1798" w:type="pct"/>
            <w:tcBorders>
              <w:top w:val="single" w:sz="4" w:space="0" w:color="auto"/>
              <w:left w:val="nil"/>
              <w:bottom w:val="single" w:sz="4" w:space="0" w:color="auto"/>
              <w:right w:val="single" w:sz="4" w:space="0" w:color="auto"/>
            </w:tcBorders>
            <w:shd w:val="clear" w:color="auto" w:fill="auto"/>
            <w:vAlign w:val="center"/>
            <w:hideMark/>
          </w:tcPr>
          <w:p w14:paraId="4A1DA086" w14:textId="43C689D0" w:rsidR="00DA1D72" w:rsidRPr="00FF25D1" w:rsidRDefault="00DA1D72" w:rsidP="002A1E5E">
            <w:pPr>
              <w:suppressAutoHyphens w:val="0"/>
              <w:spacing w:after="0"/>
              <w:jc w:val="left"/>
              <w:rPr>
                <w:rFonts w:asciiTheme="minorHAnsi" w:hAnsiTheme="minorHAnsi" w:cstheme="minorHAnsi"/>
                <w:color w:val="000000" w:themeColor="text1"/>
                <w:sz w:val="20"/>
                <w:szCs w:val="20"/>
                <w:lang w:val="en-US" w:eastAsia="el-GR"/>
              </w:rPr>
            </w:pPr>
            <w:r>
              <w:rPr>
                <w:rFonts w:asciiTheme="minorHAnsi" w:hAnsiTheme="minorHAnsi" w:cstheme="minorHAnsi"/>
                <w:color w:val="000000" w:themeColor="text1"/>
                <w:sz w:val="20"/>
                <w:szCs w:val="20"/>
                <w:lang w:eastAsia="el-GR"/>
              </w:rPr>
              <w:t xml:space="preserve">Ανάπτυξη </w:t>
            </w:r>
            <w:r>
              <w:rPr>
                <w:rFonts w:asciiTheme="minorHAnsi" w:hAnsiTheme="minorHAnsi" w:cstheme="minorHAnsi"/>
                <w:color w:val="000000" w:themeColor="text1"/>
                <w:sz w:val="20"/>
                <w:szCs w:val="20"/>
                <w:lang w:val="en-US" w:eastAsia="el-GR"/>
              </w:rPr>
              <w:t>Webs</w:t>
            </w:r>
            <w:r w:rsidRPr="00FF25D1">
              <w:rPr>
                <w:rFonts w:asciiTheme="minorHAnsi" w:hAnsiTheme="minorHAnsi" w:cstheme="minorHAnsi"/>
                <w:color w:val="000000" w:themeColor="text1"/>
                <w:sz w:val="20"/>
                <w:szCs w:val="20"/>
                <w:lang w:val="en-US" w:eastAsia="el-GR"/>
              </w:rPr>
              <w:t>ites</w:t>
            </w:r>
          </w:p>
        </w:tc>
        <w:tc>
          <w:tcPr>
            <w:tcW w:w="2913" w:type="pct"/>
            <w:tcBorders>
              <w:top w:val="single" w:sz="4" w:space="0" w:color="auto"/>
              <w:left w:val="nil"/>
              <w:bottom w:val="single" w:sz="4" w:space="0" w:color="auto"/>
              <w:right w:val="single" w:sz="4" w:space="0" w:color="auto"/>
            </w:tcBorders>
          </w:tcPr>
          <w:p w14:paraId="4DCDEF64" w14:textId="5CD17550" w:rsidR="00DA1D72" w:rsidRDefault="00217779" w:rsidP="002A1E5E">
            <w:pPr>
              <w:suppressAutoHyphens w:val="0"/>
              <w:spacing w:after="0"/>
              <w:jc w:val="left"/>
              <w:rPr>
                <w:rFonts w:asciiTheme="minorHAnsi" w:hAnsiTheme="minorHAnsi" w:cstheme="minorHAnsi"/>
                <w:color w:val="000000" w:themeColor="text1"/>
                <w:sz w:val="20"/>
                <w:szCs w:val="20"/>
                <w:lang w:eastAsia="el-GR"/>
              </w:rPr>
            </w:pPr>
            <w:r>
              <w:rPr>
                <w:rFonts w:asciiTheme="minorHAnsi" w:hAnsiTheme="minorHAnsi" w:cstheme="minorHAnsi"/>
                <w:color w:val="000000" w:themeColor="text1"/>
                <w:sz w:val="20"/>
                <w:szCs w:val="20"/>
                <w:lang w:eastAsia="el-GR"/>
              </w:rPr>
              <w:t>Πινακες Π.13</w:t>
            </w:r>
          </w:p>
        </w:tc>
      </w:tr>
      <w:tr w:rsidR="00DA1D72" w:rsidRPr="00FF25D1" w14:paraId="4F952BA7" w14:textId="4F01476B" w:rsidTr="00796270">
        <w:trPr>
          <w:trHeight w:val="288"/>
        </w:trPr>
        <w:tc>
          <w:tcPr>
            <w:tcW w:w="28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F05D502" w14:textId="77777777" w:rsidR="00DA1D72" w:rsidRPr="003C482F" w:rsidRDefault="00DA1D72" w:rsidP="002A1E5E">
            <w:pPr>
              <w:suppressAutoHyphens w:val="0"/>
              <w:spacing w:after="0"/>
              <w:jc w:val="center"/>
              <w:rPr>
                <w:rFonts w:asciiTheme="minorHAnsi" w:hAnsiTheme="minorHAnsi" w:cstheme="minorHAnsi"/>
                <w:color w:val="000000" w:themeColor="text1"/>
                <w:sz w:val="20"/>
                <w:szCs w:val="20"/>
                <w:lang w:val="en-US" w:eastAsia="el-GR"/>
              </w:rPr>
            </w:pPr>
            <w:r>
              <w:rPr>
                <w:rFonts w:asciiTheme="minorHAnsi" w:hAnsiTheme="minorHAnsi" w:cstheme="minorHAnsi"/>
                <w:color w:val="000000" w:themeColor="text1"/>
                <w:sz w:val="20"/>
                <w:szCs w:val="20"/>
                <w:lang w:val="en-US" w:eastAsia="el-GR"/>
              </w:rPr>
              <w:t>3</w:t>
            </w:r>
          </w:p>
        </w:tc>
        <w:tc>
          <w:tcPr>
            <w:tcW w:w="1798" w:type="pct"/>
            <w:tcBorders>
              <w:top w:val="single" w:sz="4" w:space="0" w:color="auto"/>
              <w:left w:val="nil"/>
              <w:bottom w:val="single" w:sz="4" w:space="0" w:color="auto"/>
              <w:right w:val="single" w:sz="4" w:space="0" w:color="auto"/>
            </w:tcBorders>
            <w:shd w:val="clear" w:color="auto" w:fill="auto"/>
            <w:vAlign w:val="center"/>
            <w:hideMark/>
          </w:tcPr>
          <w:p w14:paraId="4DC9908E" w14:textId="77777777" w:rsidR="00DA1D72" w:rsidRPr="00B94BEC" w:rsidRDefault="00DA1D72" w:rsidP="002A1E5E">
            <w:pPr>
              <w:suppressAutoHyphens w:val="0"/>
              <w:spacing w:after="0"/>
              <w:jc w:val="left"/>
              <w:rPr>
                <w:rFonts w:asciiTheme="minorHAnsi" w:hAnsiTheme="minorHAnsi" w:cstheme="minorHAnsi"/>
                <w:color w:val="000000" w:themeColor="text1"/>
                <w:sz w:val="20"/>
                <w:szCs w:val="20"/>
                <w:lang w:eastAsia="el-GR"/>
              </w:rPr>
            </w:pPr>
            <w:r>
              <w:rPr>
                <w:rFonts w:asciiTheme="minorHAnsi" w:hAnsiTheme="minorHAnsi" w:cstheme="minorHAnsi"/>
                <w:color w:val="000000" w:themeColor="text1"/>
                <w:sz w:val="20"/>
                <w:szCs w:val="20"/>
                <w:lang w:eastAsia="el-GR"/>
              </w:rPr>
              <w:t>Άδειες Λογισμικού</w:t>
            </w:r>
          </w:p>
        </w:tc>
        <w:tc>
          <w:tcPr>
            <w:tcW w:w="2913" w:type="pct"/>
            <w:tcBorders>
              <w:top w:val="single" w:sz="4" w:space="0" w:color="auto"/>
              <w:left w:val="nil"/>
              <w:bottom w:val="single" w:sz="4" w:space="0" w:color="auto"/>
              <w:right w:val="single" w:sz="4" w:space="0" w:color="auto"/>
            </w:tcBorders>
          </w:tcPr>
          <w:p w14:paraId="7F1DA28B" w14:textId="1A685563" w:rsidR="00DA1D72" w:rsidRDefault="00217779" w:rsidP="002A1E5E">
            <w:pPr>
              <w:suppressAutoHyphens w:val="0"/>
              <w:spacing w:after="0"/>
              <w:jc w:val="left"/>
              <w:rPr>
                <w:rFonts w:asciiTheme="minorHAnsi" w:hAnsiTheme="minorHAnsi" w:cstheme="minorHAnsi"/>
                <w:color w:val="000000" w:themeColor="text1"/>
                <w:sz w:val="20"/>
                <w:szCs w:val="20"/>
                <w:lang w:eastAsia="el-GR"/>
              </w:rPr>
            </w:pPr>
            <w:r>
              <w:rPr>
                <w:rFonts w:asciiTheme="minorHAnsi" w:hAnsiTheme="minorHAnsi" w:cstheme="minorHAnsi"/>
                <w:color w:val="000000" w:themeColor="text1"/>
                <w:sz w:val="20"/>
                <w:szCs w:val="20"/>
                <w:lang w:eastAsia="el-GR"/>
              </w:rPr>
              <w:t>Πινακες Π.13</w:t>
            </w:r>
          </w:p>
        </w:tc>
      </w:tr>
      <w:tr w:rsidR="00DA1D72" w:rsidRPr="00FF25D1" w14:paraId="4B2FC35A" w14:textId="4B1201D0" w:rsidTr="00796270">
        <w:trPr>
          <w:trHeight w:val="288"/>
        </w:trPr>
        <w:tc>
          <w:tcPr>
            <w:tcW w:w="28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8B89790" w14:textId="77777777" w:rsidR="00DA1D72" w:rsidRPr="003C482F" w:rsidRDefault="00DA1D72" w:rsidP="002A1E5E">
            <w:pPr>
              <w:suppressAutoHyphens w:val="0"/>
              <w:spacing w:after="0"/>
              <w:jc w:val="center"/>
              <w:rPr>
                <w:rFonts w:asciiTheme="minorHAnsi" w:hAnsiTheme="minorHAnsi" w:cstheme="minorHAnsi"/>
                <w:color w:val="000000" w:themeColor="text1"/>
                <w:sz w:val="20"/>
                <w:szCs w:val="20"/>
                <w:lang w:val="en-US" w:eastAsia="el-GR"/>
              </w:rPr>
            </w:pPr>
            <w:r>
              <w:rPr>
                <w:rFonts w:asciiTheme="minorHAnsi" w:hAnsiTheme="minorHAnsi" w:cstheme="minorHAnsi"/>
                <w:color w:val="000000" w:themeColor="text1"/>
                <w:sz w:val="20"/>
                <w:szCs w:val="20"/>
                <w:lang w:val="en-US" w:eastAsia="el-GR"/>
              </w:rPr>
              <w:t>4</w:t>
            </w:r>
          </w:p>
        </w:tc>
        <w:tc>
          <w:tcPr>
            <w:tcW w:w="1798" w:type="pct"/>
            <w:tcBorders>
              <w:top w:val="single" w:sz="4" w:space="0" w:color="auto"/>
              <w:left w:val="nil"/>
              <w:bottom w:val="single" w:sz="4" w:space="0" w:color="auto"/>
              <w:right w:val="single" w:sz="4" w:space="0" w:color="auto"/>
            </w:tcBorders>
            <w:shd w:val="clear" w:color="auto" w:fill="auto"/>
            <w:vAlign w:val="center"/>
          </w:tcPr>
          <w:p w14:paraId="4C9B2662" w14:textId="77777777" w:rsidR="00DA1D72" w:rsidRPr="00FF25D1" w:rsidRDefault="00DA1D72" w:rsidP="002A1E5E">
            <w:pPr>
              <w:suppressAutoHyphens w:val="0"/>
              <w:spacing w:after="0"/>
              <w:jc w:val="left"/>
              <w:rPr>
                <w:rFonts w:asciiTheme="minorHAnsi" w:hAnsiTheme="minorHAnsi" w:cstheme="minorHAnsi"/>
                <w:color w:val="000000" w:themeColor="text1"/>
                <w:sz w:val="20"/>
                <w:szCs w:val="20"/>
                <w:lang w:eastAsia="el-GR"/>
              </w:rPr>
            </w:pPr>
            <w:r w:rsidRPr="00FF25D1">
              <w:rPr>
                <w:rFonts w:asciiTheme="minorHAnsi" w:hAnsiTheme="minorHAnsi" w:cstheme="minorHAnsi"/>
                <w:color w:val="000000" w:themeColor="text1"/>
                <w:sz w:val="20"/>
                <w:szCs w:val="20"/>
                <w:lang w:eastAsia="el-GR"/>
              </w:rPr>
              <w:t>Υπηρεσίες Πιλοτικής Λειτουργίας</w:t>
            </w:r>
          </w:p>
        </w:tc>
        <w:tc>
          <w:tcPr>
            <w:tcW w:w="2913" w:type="pct"/>
            <w:tcBorders>
              <w:top w:val="single" w:sz="4" w:space="0" w:color="auto"/>
              <w:left w:val="nil"/>
              <w:bottom w:val="single" w:sz="4" w:space="0" w:color="auto"/>
              <w:right w:val="single" w:sz="4" w:space="0" w:color="auto"/>
            </w:tcBorders>
          </w:tcPr>
          <w:p w14:paraId="0CDC6A33" w14:textId="134F1B90" w:rsidR="00DA1D72" w:rsidRPr="00FF25D1" w:rsidRDefault="00217779" w:rsidP="002A1E5E">
            <w:pPr>
              <w:suppressAutoHyphens w:val="0"/>
              <w:spacing w:after="0"/>
              <w:jc w:val="left"/>
              <w:rPr>
                <w:rFonts w:asciiTheme="minorHAnsi" w:hAnsiTheme="minorHAnsi" w:cstheme="minorHAnsi"/>
                <w:color w:val="000000" w:themeColor="text1"/>
                <w:sz w:val="20"/>
                <w:szCs w:val="20"/>
                <w:lang w:eastAsia="el-GR"/>
              </w:rPr>
            </w:pPr>
            <w:r>
              <w:rPr>
                <w:rFonts w:asciiTheme="minorHAnsi" w:hAnsiTheme="minorHAnsi" w:cstheme="minorHAnsi"/>
                <w:color w:val="000000" w:themeColor="text1"/>
                <w:sz w:val="20"/>
                <w:szCs w:val="20"/>
                <w:lang w:eastAsia="el-GR"/>
              </w:rPr>
              <w:t>Πινακας Π.13.6.</w:t>
            </w:r>
          </w:p>
        </w:tc>
      </w:tr>
      <w:tr w:rsidR="00DA1D72" w:rsidRPr="00FF25D1" w14:paraId="6C73E6F6" w14:textId="094134C7" w:rsidTr="00796270">
        <w:trPr>
          <w:trHeight w:val="576"/>
        </w:trPr>
        <w:tc>
          <w:tcPr>
            <w:tcW w:w="28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2663D33" w14:textId="77777777" w:rsidR="00DA1D72" w:rsidRPr="003C482F" w:rsidRDefault="00DA1D72" w:rsidP="002A1E5E">
            <w:pPr>
              <w:suppressAutoHyphens w:val="0"/>
              <w:spacing w:after="0"/>
              <w:jc w:val="center"/>
              <w:rPr>
                <w:rFonts w:asciiTheme="minorHAnsi" w:hAnsiTheme="minorHAnsi" w:cstheme="minorHAnsi"/>
                <w:color w:val="000000" w:themeColor="text1"/>
                <w:sz w:val="20"/>
                <w:szCs w:val="20"/>
                <w:lang w:val="en-US" w:eastAsia="el-GR"/>
              </w:rPr>
            </w:pPr>
            <w:r>
              <w:rPr>
                <w:rFonts w:asciiTheme="minorHAnsi" w:hAnsiTheme="minorHAnsi" w:cstheme="minorHAnsi"/>
                <w:color w:val="000000" w:themeColor="text1"/>
                <w:sz w:val="20"/>
                <w:szCs w:val="20"/>
                <w:lang w:val="en-US" w:eastAsia="el-GR"/>
              </w:rPr>
              <w:t>5</w:t>
            </w:r>
          </w:p>
        </w:tc>
        <w:tc>
          <w:tcPr>
            <w:tcW w:w="1798" w:type="pct"/>
            <w:tcBorders>
              <w:top w:val="single" w:sz="4" w:space="0" w:color="auto"/>
              <w:left w:val="nil"/>
              <w:bottom w:val="single" w:sz="4" w:space="0" w:color="auto"/>
              <w:right w:val="single" w:sz="4" w:space="0" w:color="auto"/>
            </w:tcBorders>
            <w:shd w:val="clear" w:color="auto" w:fill="auto"/>
            <w:vAlign w:val="center"/>
          </w:tcPr>
          <w:p w14:paraId="2746776A" w14:textId="77777777" w:rsidR="00DA1D72" w:rsidRPr="00FF25D1" w:rsidRDefault="00DA1D72" w:rsidP="002A1E5E">
            <w:pPr>
              <w:suppressAutoHyphens w:val="0"/>
              <w:spacing w:after="0"/>
              <w:jc w:val="left"/>
              <w:rPr>
                <w:rFonts w:asciiTheme="minorHAnsi" w:hAnsiTheme="minorHAnsi" w:cstheme="minorHAnsi"/>
                <w:color w:val="000000" w:themeColor="text1"/>
                <w:sz w:val="20"/>
                <w:szCs w:val="20"/>
                <w:lang w:eastAsia="el-GR"/>
              </w:rPr>
            </w:pPr>
            <w:r w:rsidRPr="00FF25D1">
              <w:rPr>
                <w:rFonts w:asciiTheme="minorHAnsi" w:hAnsiTheme="minorHAnsi" w:cstheme="minorHAnsi"/>
                <w:color w:val="000000" w:themeColor="text1"/>
                <w:sz w:val="20"/>
                <w:szCs w:val="20"/>
                <w:lang w:eastAsia="el-GR"/>
              </w:rPr>
              <w:t>Υπηρεσίες Εκπαίδευσης</w:t>
            </w:r>
          </w:p>
        </w:tc>
        <w:tc>
          <w:tcPr>
            <w:tcW w:w="2913" w:type="pct"/>
            <w:tcBorders>
              <w:top w:val="single" w:sz="4" w:space="0" w:color="auto"/>
              <w:left w:val="nil"/>
              <w:bottom w:val="single" w:sz="4" w:space="0" w:color="auto"/>
              <w:right w:val="single" w:sz="4" w:space="0" w:color="auto"/>
            </w:tcBorders>
          </w:tcPr>
          <w:p w14:paraId="25927409" w14:textId="547B4699" w:rsidR="00DA1D72" w:rsidRPr="00FF25D1" w:rsidRDefault="00217779" w:rsidP="002A1E5E">
            <w:pPr>
              <w:suppressAutoHyphens w:val="0"/>
              <w:spacing w:after="0"/>
              <w:jc w:val="left"/>
              <w:rPr>
                <w:rFonts w:asciiTheme="minorHAnsi" w:hAnsiTheme="minorHAnsi" w:cstheme="minorHAnsi"/>
                <w:color w:val="000000" w:themeColor="text1"/>
                <w:sz w:val="20"/>
                <w:szCs w:val="20"/>
                <w:lang w:eastAsia="el-GR"/>
              </w:rPr>
            </w:pPr>
            <w:r>
              <w:rPr>
                <w:rFonts w:asciiTheme="minorHAnsi" w:hAnsiTheme="minorHAnsi" w:cstheme="minorHAnsi"/>
                <w:color w:val="000000" w:themeColor="text1"/>
                <w:sz w:val="20"/>
                <w:szCs w:val="20"/>
                <w:lang w:eastAsia="el-GR"/>
              </w:rPr>
              <w:t>Πίνακας Π.13.6.</w:t>
            </w:r>
          </w:p>
        </w:tc>
      </w:tr>
      <w:tr w:rsidR="00DA1D72" w:rsidRPr="00FF25D1" w14:paraId="089BE7C2" w14:textId="21E12061" w:rsidTr="00796270">
        <w:trPr>
          <w:trHeight w:val="576"/>
        </w:trPr>
        <w:tc>
          <w:tcPr>
            <w:tcW w:w="289" w:type="pct"/>
            <w:tcBorders>
              <w:top w:val="single" w:sz="4" w:space="0" w:color="auto"/>
              <w:left w:val="single" w:sz="4" w:space="0" w:color="auto"/>
              <w:bottom w:val="single" w:sz="4" w:space="0" w:color="auto"/>
              <w:right w:val="single" w:sz="4" w:space="0" w:color="auto"/>
            </w:tcBorders>
            <w:shd w:val="clear" w:color="auto" w:fill="auto"/>
            <w:vAlign w:val="center"/>
          </w:tcPr>
          <w:p w14:paraId="357054B8" w14:textId="77777777" w:rsidR="00DA1D72" w:rsidRPr="003C482F" w:rsidRDefault="00DA1D72" w:rsidP="002A1E5E">
            <w:pPr>
              <w:suppressAutoHyphens w:val="0"/>
              <w:spacing w:after="0"/>
              <w:jc w:val="center"/>
              <w:rPr>
                <w:rFonts w:asciiTheme="minorHAnsi" w:hAnsiTheme="minorHAnsi" w:cstheme="minorHAnsi"/>
                <w:color w:val="000000" w:themeColor="text1"/>
                <w:sz w:val="20"/>
                <w:szCs w:val="20"/>
                <w:lang w:val="en-US" w:eastAsia="el-GR"/>
              </w:rPr>
            </w:pPr>
            <w:r>
              <w:rPr>
                <w:rFonts w:asciiTheme="minorHAnsi" w:hAnsiTheme="minorHAnsi" w:cstheme="minorHAnsi"/>
                <w:color w:val="000000" w:themeColor="text1"/>
                <w:sz w:val="20"/>
                <w:szCs w:val="20"/>
                <w:lang w:val="en-US" w:eastAsia="el-GR"/>
              </w:rPr>
              <w:t>6</w:t>
            </w:r>
          </w:p>
        </w:tc>
        <w:tc>
          <w:tcPr>
            <w:tcW w:w="1798" w:type="pct"/>
            <w:tcBorders>
              <w:top w:val="single" w:sz="4" w:space="0" w:color="auto"/>
              <w:left w:val="nil"/>
              <w:bottom w:val="single" w:sz="4" w:space="0" w:color="auto"/>
              <w:right w:val="single" w:sz="4" w:space="0" w:color="auto"/>
            </w:tcBorders>
            <w:shd w:val="clear" w:color="auto" w:fill="auto"/>
            <w:vAlign w:val="center"/>
          </w:tcPr>
          <w:p w14:paraId="316ED94E" w14:textId="65FD6E19" w:rsidR="00DA1D72" w:rsidRPr="00FF25D1" w:rsidRDefault="00DA1D72" w:rsidP="002A1E5E">
            <w:pPr>
              <w:suppressAutoHyphens w:val="0"/>
              <w:spacing w:after="0"/>
              <w:jc w:val="left"/>
              <w:rPr>
                <w:rFonts w:asciiTheme="minorHAnsi" w:hAnsiTheme="minorHAnsi" w:cstheme="minorHAnsi"/>
                <w:color w:val="000000" w:themeColor="text1"/>
                <w:sz w:val="20"/>
                <w:szCs w:val="20"/>
                <w:lang w:eastAsia="el-GR"/>
              </w:rPr>
            </w:pPr>
            <w:r w:rsidRPr="00FF25D1">
              <w:rPr>
                <w:rFonts w:asciiTheme="minorHAnsi" w:hAnsiTheme="minorHAnsi" w:cstheme="minorHAnsi"/>
                <w:color w:val="000000" w:themeColor="text1"/>
                <w:sz w:val="20"/>
                <w:szCs w:val="20"/>
                <w:lang w:eastAsia="el-GR"/>
              </w:rPr>
              <w:t xml:space="preserve">Υπηρεσίες  </w:t>
            </w:r>
            <w:r>
              <w:rPr>
                <w:rFonts w:asciiTheme="minorHAnsi" w:hAnsiTheme="minorHAnsi" w:cstheme="minorHAnsi"/>
                <w:color w:val="000000" w:themeColor="text1"/>
                <w:sz w:val="20"/>
                <w:szCs w:val="20"/>
                <w:lang w:eastAsia="el-GR"/>
              </w:rPr>
              <w:t>Δοκιμαστικής</w:t>
            </w:r>
            <w:r w:rsidR="00656229">
              <w:rPr>
                <w:rFonts w:asciiTheme="minorHAnsi" w:hAnsiTheme="minorHAnsi" w:cstheme="minorHAnsi"/>
                <w:color w:val="000000" w:themeColor="text1"/>
                <w:sz w:val="20"/>
                <w:szCs w:val="20"/>
                <w:lang w:eastAsia="el-GR"/>
              </w:rPr>
              <w:t xml:space="preserve"> / Παραγωγικής</w:t>
            </w:r>
            <w:r>
              <w:rPr>
                <w:rFonts w:asciiTheme="minorHAnsi" w:hAnsiTheme="minorHAnsi" w:cstheme="minorHAnsi"/>
                <w:color w:val="000000" w:themeColor="text1"/>
                <w:sz w:val="20"/>
                <w:szCs w:val="20"/>
                <w:lang w:eastAsia="el-GR"/>
              </w:rPr>
              <w:t xml:space="preserve"> </w:t>
            </w:r>
            <w:r w:rsidRPr="00FF25D1">
              <w:rPr>
                <w:rFonts w:asciiTheme="minorHAnsi" w:hAnsiTheme="minorHAnsi" w:cstheme="minorHAnsi"/>
                <w:color w:val="000000" w:themeColor="text1"/>
                <w:sz w:val="20"/>
                <w:szCs w:val="20"/>
                <w:lang w:eastAsia="el-GR"/>
              </w:rPr>
              <w:t>Λειτουργίας</w:t>
            </w:r>
          </w:p>
        </w:tc>
        <w:tc>
          <w:tcPr>
            <w:tcW w:w="2913" w:type="pct"/>
            <w:tcBorders>
              <w:top w:val="single" w:sz="4" w:space="0" w:color="auto"/>
              <w:left w:val="nil"/>
              <w:bottom w:val="single" w:sz="4" w:space="0" w:color="auto"/>
              <w:right w:val="single" w:sz="4" w:space="0" w:color="auto"/>
            </w:tcBorders>
          </w:tcPr>
          <w:p w14:paraId="54A3ECD3" w14:textId="0C33EE33" w:rsidR="00DA1D72" w:rsidRPr="00FF25D1" w:rsidRDefault="00217779" w:rsidP="002A1E5E">
            <w:pPr>
              <w:suppressAutoHyphens w:val="0"/>
              <w:spacing w:after="0"/>
              <w:jc w:val="left"/>
              <w:rPr>
                <w:rFonts w:asciiTheme="minorHAnsi" w:hAnsiTheme="minorHAnsi" w:cstheme="minorHAnsi"/>
                <w:color w:val="000000" w:themeColor="text1"/>
                <w:sz w:val="20"/>
                <w:szCs w:val="20"/>
                <w:lang w:eastAsia="el-GR"/>
              </w:rPr>
            </w:pPr>
            <w:r w:rsidRPr="00950B3A">
              <w:rPr>
                <w:rFonts w:asciiTheme="minorHAnsi" w:hAnsiTheme="minorHAnsi" w:cstheme="minorHAnsi"/>
                <w:color w:val="000000" w:themeColor="text1"/>
                <w:sz w:val="20"/>
                <w:szCs w:val="20"/>
                <w:highlight w:val="yellow"/>
                <w:lang w:eastAsia="el-GR"/>
              </w:rPr>
              <w:t>Πίνακας Π.13.6</w:t>
            </w:r>
            <w:r w:rsidRPr="00B474BF">
              <w:rPr>
                <w:rFonts w:asciiTheme="minorHAnsi" w:hAnsiTheme="minorHAnsi" w:cstheme="minorHAnsi"/>
                <w:color w:val="000000" w:themeColor="text1"/>
                <w:sz w:val="20"/>
                <w:szCs w:val="20"/>
                <w:lang w:eastAsia="el-GR"/>
              </w:rPr>
              <w:t>.</w:t>
            </w:r>
            <w:r>
              <w:rPr>
                <w:rFonts w:asciiTheme="minorHAnsi" w:hAnsiTheme="minorHAnsi" w:cstheme="minorHAnsi"/>
                <w:color w:val="000000" w:themeColor="text1"/>
                <w:sz w:val="20"/>
                <w:szCs w:val="20"/>
                <w:lang w:eastAsia="el-GR"/>
              </w:rPr>
              <w:t xml:space="preserve"> </w:t>
            </w:r>
          </w:p>
        </w:tc>
      </w:tr>
    </w:tbl>
    <w:p w14:paraId="738EA672" w14:textId="77777777" w:rsidR="00FB718D" w:rsidRDefault="00FB718D" w:rsidP="00FB718D">
      <w:pPr>
        <w:spacing w:line="276" w:lineRule="auto"/>
        <w:rPr>
          <w:rFonts w:asciiTheme="minorHAnsi" w:hAnsiTheme="minorHAnsi" w:cstheme="minorHAnsi"/>
        </w:rPr>
      </w:pPr>
    </w:p>
    <w:p w14:paraId="5EBA3206" w14:textId="411014B2" w:rsidR="00F169F7" w:rsidRPr="00C901E9" w:rsidRDefault="00F169F7" w:rsidP="001E5FDD">
      <w:pPr>
        <w:pStyle w:val="7"/>
      </w:pPr>
      <w:r>
        <w:rPr>
          <w:rFonts w:asciiTheme="minorHAnsi" w:hAnsiTheme="minorHAnsi" w:cstheme="minorHAnsi"/>
          <w:bCs/>
        </w:rPr>
        <w:br w:type="page"/>
      </w:r>
      <w:r w:rsidRPr="001E5FDD">
        <w:lastRenderedPageBreak/>
        <w:t>Προδιαγραφές</w:t>
      </w:r>
      <w:r>
        <w:t xml:space="preserve"> </w:t>
      </w:r>
      <w:r w:rsidRPr="00FC2670">
        <w:t>υπηρεσιών</w:t>
      </w:r>
      <w:r>
        <w:t xml:space="preserve"> Έργου</w:t>
      </w:r>
    </w:p>
    <w:p w14:paraId="3078B802" w14:textId="077AB819" w:rsidR="00E33BDD" w:rsidRPr="00763F33" w:rsidRDefault="00303B63" w:rsidP="00763F33">
      <w:pPr>
        <w:pStyle w:val="Heading3-Appendix"/>
      </w:pPr>
      <w:bookmarkStart w:id="474" w:name="_Ref171942101"/>
      <w:r w:rsidRPr="00763F33">
        <w:t>Ε</w:t>
      </w:r>
      <w:r w:rsidR="00E33BDD" w:rsidRPr="00763F33">
        <w:t>ξοπλισμ</w:t>
      </w:r>
      <w:r w:rsidRPr="00763F33">
        <w:t>ός</w:t>
      </w:r>
      <w:r w:rsidR="00E33BDD" w:rsidRPr="00763F33">
        <w:t xml:space="preserve"> και λογισμικ</w:t>
      </w:r>
      <w:r w:rsidRPr="00763F33">
        <w:t>ό</w:t>
      </w:r>
      <w:r w:rsidR="00E33BDD" w:rsidRPr="00763F33">
        <w:t xml:space="preserve"> για: α) την ενίσχυση των κεντρικών υπολογιστικών υποδομών και β) την υποστήριξη της λειτουργίας του ΟΦΥΠΕΚΑ</w:t>
      </w:r>
      <w:bookmarkEnd w:id="474"/>
    </w:p>
    <w:p w14:paraId="281DFA34" w14:textId="1EFD91CC" w:rsidR="00F169F7" w:rsidRPr="00C901E9" w:rsidRDefault="00FB703B" w:rsidP="00796270">
      <w:pPr>
        <w:pStyle w:val="Heading4-appendix"/>
      </w:pPr>
      <w:bookmarkStart w:id="475" w:name="_Ref171942107"/>
      <w:r>
        <w:t>Ε</w:t>
      </w:r>
      <w:r w:rsidR="00F169F7" w:rsidRPr="00C901E9">
        <w:t>γκατάσταση και παραμετροποίηση εξοπλισμού</w:t>
      </w:r>
      <w:bookmarkEnd w:id="475"/>
    </w:p>
    <w:p w14:paraId="2114778E" w14:textId="77777777" w:rsidR="00F169F7" w:rsidRPr="00F169F7" w:rsidRDefault="00F169F7" w:rsidP="00F169F7">
      <w:pPr>
        <w:spacing w:line="276" w:lineRule="auto"/>
        <w:rPr>
          <w:rFonts w:asciiTheme="minorHAnsi" w:hAnsiTheme="minorHAnsi" w:cstheme="minorHAnsi"/>
        </w:rPr>
      </w:pPr>
      <w:r w:rsidRPr="00F169F7">
        <w:rPr>
          <w:rFonts w:asciiTheme="minorHAnsi" w:hAnsiTheme="minorHAnsi" w:cstheme="minorHAnsi"/>
        </w:rPr>
        <w:t xml:space="preserve"> Ο Ανάδοχος οφείλει να εκτελέσει τις παρακάτω εργασίες στις εγκαταστάσεις του οργανισμού:</w:t>
      </w:r>
    </w:p>
    <w:p w14:paraId="293B542F" w14:textId="219BBE26" w:rsidR="00F169F7" w:rsidRPr="000E7386" w:rsidRDefault="00F169F7" w:rsidP="00F169F7">
      <w:pPr>
        <w:spacing w:line="276" w:lineRule="auto"/>
        <w:rPr>
          <w:rFonts w:asciiTheme="minorHAnsi" w:hAnsiTheme="minorHAnsi" w:cstheme="minorHAnsi"/>
          <w:i/>
          <w:iCs/>
        </w:rPr>
      </w:pPr>
      <w:r w:rsidRPr="00F169F7">
        <w:rPr>
          <w:rFonts w:asciiTheme="minorHAnsi" w:hAnsiTheme="minorHAnsi" w:cstheme="minorHAnsi"/>
        </w:rPr>
        <w:t>1.</w:t>
      </w:r>
      <w:r w:rsidRPr="00F169F7">
        <w:rPr>
          <w:rFonts w:asciiTheme="minorHAnsi" w:hAnsiTheme="minorHAnsi" w:cstheme="minorHAnsi"/>
        </w:rPr>
        <w:tab/>
      </w:r>
      <w:r w:rsidRPr="000E7386">
        <w:rPr>
          <w:rFonts w:asciiTheme="minorHAnsi" w:hAnsiTheme="minorHAnsi" w:cstheme="minorHAnsi"/>
          <w:i/>
          <w:iCs/>
        </w:rPr>
        <w:t>Κεντρικές Υποδομές</w:t>
      </w:r>
      <w:r w:rsidR="0006151C" w:rsidRPr="000E7386">
        <w:rPr>
          <w:rFonts w:asciiTheme="minorHAnsi" w:hAnsiTheme="minorHAnsi" w:cstheme="minorHAnsi"/>
          <w:i/>
          <w:iCs/>
        </w:rPr>
        <w:t xml:space="preserve"> (Υποέργο 27)</w:t>
      </w:r>
      <w:r w:rsidRPr="000E7386">
        <w:rPr>
          <w:rFonts w:asciiTheme="minorHAnsi" w:hAnsiTheme="minorHAnsi" w:cstheme="minorHAnsi"/>
          <w:i/>
          <w:iCs/>
        </w:rPr>
        <w:t xml:space="preserve">: </w:t>
      </w:r>
    </w:p>
    <w:p w14:paraId="69E0A32C" w14:textId="77777777" w:rsidR="00FF5EC5" w:rsidRDefault="00F169F7" w:rsidP="00F169F7">
      <w:pPr>
        <w:spacing w:line="276" w:lineRule="auto"/>
        <w:ind w:left="720"/>
        <w:rPr>
          <w:rFonts w:asciiTheme="minorHAnsi" w:hAnsiTheme="minorHAnsi" w:cstheme="minorHAnsi"/>
        </w:rPr>
      </w:pPr>
      <w:r w:rsidRPr="00F169F7">
        <w:rPr>
          <w:rFonts w:asciiTheme="minorHAnsi" w:hAnsiTheme="minorHAnsi" w:cstheme="minorHAnsi"/>
        </w:rPr>
        <w:t>a.</w:t>
      </w:r>
      <w:r w:rsidRPr="00F169F7">
        <w:rPr>
          <w:rFonts w:asciiTheme="minorHAnsi" w:hAnsiTheme="minorHAnsi" w:cstheme="minorHAnsi"/>
        </w:rPr>
        <w:tab/>
        <w:t xml:space="preserve">Φυσική εγκατάσταση του εξοπλισμού </w:t>
      </w:r>
      <w:r w:rsidR="00E15691">
        <w:rPr>
          <w:rFonts w:asciiTheme="minorHAnsi" w:hAnsiTheme="minorHAnsi" w:cstheme="minorHAnsi"/>
        </w:rPr>
        <w:t xml:space="preserve">στο χώρο του </w:t>
      </w:r>
      <w:r w:rsidR="00E15691">
        <w:rPr>
          <w:rFonts w:asciiTheme="minorHAnsi" w:hAnsiTheme="minorHAnsi" w:cstheme="minorHAnsi"/>
          <w:lang w:val="en-US"/>
        </w:rPr>
        <w:t>data</w:t>
      </w:r>
      <w:r w:rsidR="00E15691" w:rsidRPr="00E15691">
        <w:rPr>
          <w:rFonts w:asciiTheme="minorHAnsi" w:hAnsiTheme="minorHAnsi" w:cstheme="minorHAnsi"/>
        </w:rPr>
        <w:t xml:space="preserve"> </w:t>
      </w:r>
      <w:r w:rsidR="00E15691">
        <w:rPr>
          <w:rFonts w:asciiTheme="minorHAnsi" w:hAnsiTheme="minorHAnsi" w:cstheme="minorHAnsi"/>
          <w:lang w:val="en-US"/>
        </w:rPr>
        <w:t>room</w:t>
      </w:r>
      <w:r w:rsidRPr="00F169F7">
        <w:rPr>
          <w:rFonts w:asciiTheme="minorHAnsi" w:hAnsiTheme="minorHAnsi" w:cstheme="minorHAnsi"/>
        </w:rPr>
        <w:t xml:space="preserve"> που θα υποδειχθ</w:t>
      </w:r>
      <w:r w:rsidR="00E15691">
        <w:rPr>
          <w:rFonts w:asciiTheme="minorHAnsi" w:hAnsiTheme="minorHAnsi" w:cstheme="minorHAnsi"/>
        </w:rPr>
        <w:t>εί</w:t>
      </w:r>
      <w:r w:rsidRPr="00F169F7">
        <w:rPr>
          <w:rFonts w:asciiTheme="minorHAnsi" w:hAnsiTheme="minorHAnsi" w:cstheme="minorHAnsi"/>
        </w:rPr>
        <w:t xml:space="preserve"> από τα </w:t>
      </w:r>
    </w:p>
    <w:p w14:paraId="6419617E" w14:textId="79486892" w:rsidR="00F169F7" w:rsidRPr="00F169F7" w:rsidRDefault="00F169F7" w:rsidP="00F169F7">
      <w:pPr>
        <w:spacing w:line="276" w:lineRule="auto"/>
        <w:ind w:left="720"/>
        <w:rPr>
          <w:rFonts w:asciiTheme="minorHAnsi" w:hAnsiTheme="minorHAnsi" w:cstheme="minorHAnsi"/>
        </w:rPr>
      </w:pPr>
      <w:r w:rsidRPr="00F169F7">
        <w:rPr>
          <w:rFonts w:asciiTheme="minorHAnsi" w:hAnsiTheme="minorHAnsi" w:cstheme="minorHAnsi"/>
        </w:rPr>
        <w:t>αρμόδια στελέχη του ΟΦΥΠΕΚΑ.</w:t>
      </w:r>
    </w:p>
    <w:p w14:paraId="3CBE177C" w14:textId="77777777" w:rsidR="00F169F7" w:rsidRDefault="00F169F7" w:rsidP="00F169F7">
      <w:pPr>
        <w:spacing w:line="276" w:lineRule="auto"/>
        <w:ind w:left="720"/>
        <w:rPr>
          <w:rFonts w:asciiTheme="minorHAnsi" w:hAnsiTheme="minorHAnsi" w:cstheme="minorHAnsi"/>
        </w:rPr>
      </w:pPr>
      <w:r w:rsidRPr="00F169F7">
        <w:rPr>
          <w:rFonts w:asciiTheme="minorHAnsi" w:hAnsiTheme="minorHAnsi" w:cstheme="minorHAnsi"/>
        </w:rPr>
        <w:t>b.</w:t>
      </w:r>
      <w:r w:rsidRPr="00F169F7">
        <w:rPr>
          <w:rFonts w:asciiTheme="minorHAnsi" w:hAnsiTheme="minorHAnsi" w:cstheme="minorHAnsi"/>
        </w:rPr>
        <w:tab/>
        <w:t>Παραμετροποίηση συστημάτων, φυσική και λογική διασύνδεση στοιχείων εξοπλισμού.</w:t>
      </w:r>
    </w:p>
    <w:p w14:paraId="5D0E966E" w14:textId="77777777" w:rsidR="00736BE1" w:rsidRDefault="00736BE1" w:rsidP="00F169F7">
      <w:pPr>
        <w:spacing w:line="276" w:lineRule="auto"/>
        <w:ind w:left="720"/>
        <w:rPr>
          <w:rFonts w:asciiTheme="minorHAnsi" w:hAnsiTheme="minorHAnsi" w:cstheme="minorHAnsi"/>
        </w:rPr>
      </w:pPr>
    </w:p>
    <w:p w14:paraId="49344D36" w14:textId="23EDA285" w:rsidR="00736BE1" w:rsidRPr="00796270" w:rsidRDefault="00736BE1" w:rsidP="00736BE1">
      <w:pPr>
        <w:spacing w:line="276" w:lineRule="auto"/>
        <w:rPr>
          <w:rFonts w:asciiTheme="minorHAnsi" w:hAnsiTheme="minorHAnsi" w:cstheme="minorHAnsi"/>
        </w:rPr>
      </w:pPr>
      <w:bookmarkStart w:id="476" w:name="_Hlk169199702"/>
      <w:r>
        <w:rPr>
          <w:rFonts w:asciiTheme="minorHAnsi" w:hAnsiTheme="minorHAnsi" w:cstheme="minorHAnsi"/>
        </w:rPr>
        <w:t>Πιο αναλυτικά οι υπηρεσίες εγκατάστασης, διαμόρφωσης και παραμετροποίησης των κεντρικών υπολογιστικών υποδομών (Υποέργο 27) θα περιλαμβάνουν τα ακόλουθα</w:t>
      </w:r>
      <w:r w:rsidRPr="00796270">
        <w:rPr>
          <w:rFonts w:asciiTheme="minorHAnsi" w:hAnsiTheme="minorHAnsi" w:cstheme="minorHAnsi"/>
        </w:rPr>
        <w:t>:</w:t>
      </w:r>
    </w:p>
    <w:bookmarkEnd w:id="476"/>
    <w:p w14:paraId="4A5415AA" w14:textId="72E1AFF2" w:rsidR="00736BE1" w:rsidRPr="00914C89" w:rsidRDefault="00736BE1" w:rsidP="00796270">
      <w:pPr>
        <w:pStyle w:val="aff0"/>
        <w:numPr>
          <w:ilvl w:val="0"/>
          <w:numId w:val="5"/>
        </w:numPr>
        <w:spacing w:line="276" w:lineRule="auto"/>
        <w:rPr>
          <w:rFonts w:asciiTheme="minorHAnsi" w:hAnsiTheme="minorHAnsi" w:cstheme="minorHAnsi"/>
          <w:b/>
          <w:bCs/>
        </w:rPr>
      </w:pPr>
      <w:r w:rsidRPr="00914C89">
        <w:rPr>
          <w:rFonts w:asciiTheme="minorHAnsi" w:hAnsiTheme="minorHAnsi" w:cstheme="minorHAnsi"/>
          <w:b/>
          <w:bCs/>
        </w:rPr>
        <w:t xml:space="preserve">Υλοποίηση νέας διασύνδεσης δικτύου δεδομένων με το δίκτυο δεδομένων του ΕΔΥΤΕ μέσω του Ε.Κ.Ε.Φ.Ε. ΔΗΜΟΚΡΙΤΟΣ και αναβάθμιση της υφιστάμενης διασύνδεσης με νέο εξοπλισμό  </w:t>
      </w:r>
    </w:p>
    <w:p w14:paraId="45F701C6" w14:textId="773E6A9C" w:rsidR="00736BE1" w:rsidRPr="00796270" w:rsidRDefault="00736BE1" w:rsidP="00736BE1">
      <w:pPr>
        <w:spacing w:line="276" w:lineRule="auto"/>
        <w:rPr>
          <w:rFonts w:asciiTheme="minorHAnsi" w:hAnsiTheme="minorHAnsi" w:cstheme="minorHAnsi"/>
        </w:rPr>
      </w:pPr>
      <w:r w:rsidRPr="00796270">
        <w:rPr>
          <w:rFonts w:asciiTheme="minorHAnsi" w:hAnsiTheme="minorHAnsi" w:cstheme="minorHAnsi"/>
          <w:b/>
          <w:bCs/>
        </w:rPr>
        <w:t>Αντικείμενο υπηρεσίας:</w:t>
      </w:r>
      <w:r w:rsidRPr="00796270">
        <w:rPr>
          <w:rFonts w:asciiTheme="minorHAnsi" w:hAnsiTheme="minorHAnsi" w:cstheme="minorHAnsi"/>
        </w:rPr>
        <w:t xml:space="preserve"> Η υπηρεσία αφορά στη διασύνδεση του δικτύου δεδομένων των κεντρικών γραφείων του ΟΦΥΠΕΚΑ, στη διεύθυνση Μεσογείων 207, 11525 Αθήνα, με το δίκτυο δεδομένων του Ε.Κ.Ε.Φ.Ε. ΔΗΜΟΚΡΙΤΟΣ. Η διασύνδεση θα πραγματοποιηθεί μέσω ασύρματης ζεύξης τύπου σημείου προς σημείο. Η υλοποίηση της διασύνδεσης περιλαμβάνει τη δημιουργία οποιασδήποτε υλικής υποδομής θα απαιτηθεί, όπως ενδεικτικά αλλά όχι περιοριστικά συσκευές ασύρματης ζεύξης, ιστοί στήριξης κεραιών, εσωτερικές δομημένες καλωδιώσεις και τερματισμοί αυτών.</w:t>
      </w:r>
    </w:p>
    <w:p w14:paraId="2A1D4375" w14:textId="37DCB52C" w:rsidR="00736BE1" w:rsidRPr="00796270" w:rsidRDefault="00736BE1" w:rsidP="00736BE1">
      <w:pPr>
        <w:spacing w:line="276" w:lineRule="auto"/>
        <w:rPr>
          <w:rFonts w:asciiTheme="minorHAnsi" w:hAnsiTheme="minorHAnsi" w:cstheme="minorHAnsi"/>
        </w:rPr>
      </w:pPr>
      <w:r w:rsidRPr="00796270">
        <w:rPr>
          <w:rFonts w:asciiTheme="minorHAnsi" w:hAnsiTheme="minorHAnsi" w:cstheme="minorHAnsi"/>
        </w:rPr>
        <w:t>Ο ανάδοχος θα εγκαταστήσει οποιεσδήποτε καλωδιακές συνδέσεις απαιτούνται μεταξύ των συσκευών των ασύρματων διασυνδέσεων και του computer room του ΟΦΥΠΕΚΑ, ώστε να επιτευχθεί μέγιστη αξιοποίηση του διαθέσιμου εύρους ζώνης. Οι διασυνδέσεις περιλαμβάνουν τόσο καλώδια χαλκού (Twisted Pair) όσο και οπτικές ίνες κατάλληλης κατηγορίας. Κατά την εγκατάσταση θα πρέπει να υπάρξει πρόβλεψη ώστε για κάθε καλωδιακή διασύνδεση να υπάρχει και μια πλεονάζουσα ανενεργή, που να είναι έτοιμη να χρησιμοποιηθεί σε περίπτωση βλάβης της κύριας. Ο ανάδοχος θα παράσχει και τα κατάλληλα modules (SFP) για τις διασυνδέσεις. Ο ανάδοχος θα πιστοποιήσει τις καλωδιακές διασυνδέσεις για λειτουργία στα 10Gbps full duplex.</w:t>
      </w:r>
    </w:p>
    <w:p w14:paraId="60AACDEA" w14:textId="162E2097" w:rsidR="00736BE1" w:rsidRPr="00796270" w:rsidRDefault="00736BE1" w:rsidP="00736BE1">
      <w:pPr>
        <w:spacing w:line="276" w:lineRule="auto"/>
        <w:rPr>
          <w:rFonts w:asciiTheme="minorHAnsi" w:hAnsiTheme="minorHAnsi" w:cstheme="minorHAnsi"/>
        </w:rPr>
      </w:pPr>
      <w:r w:rsidRPr="00796270">
        <w:rPr>
          <w:rFonts w:asciiTheme="minorHAnsi" w:hAnsiTheme="minorHAnsi" w:cstheme="minorHAnsi"/>
        </w:rPr>
        <w:t>Η υλοποιούμενη νέα διασύνδεση θα πρέπει να λειτουργεί σε συνδυασμό με την υφιστάμενη διασύνδεση της Κεντρικής Υπηρεσίας του ΟΦΥΠΕΚΑ με το ΕΔΥΤΕ, με τρόπο που να προσφέρει αυτόματη μετάπτωση μεταξύ των δυο όταν κάποια από τις δυο δεν είναι λειτουργική.</w:t>
      </w:r>
    </w:p>
    <w:p w14:paraId="235B0D38" w14:textId="6038C337" w:rsidR="00736BE1" w:rsidRPr="00796270" w:rsidRDefault="00736BE1" w:rsidP="00736BE1">
      <w:pPr>
        <w:spacing w:line="276" w:lineRule="auto"/>
        <w:rPr>
          <w:rFonts w:asciiTheme="minorHAnsi" w:hAnsiTheme="minorHAnsi" w:cstheme="minorHAnsi"/>
        </w:rPr>
      </w:pPr>
      <w:r w:rsidRPr="00796270">
        <w:rPr>
          <w:rFonts w:asciiTheme="minorHAnsi" w:hAnsiTheme="minorHAnsi" w:cstheme="minorHAnsi"/>
        </w:rPr>
        <w:t>Ο ανάδοχος θα παραμετροποιήσει, σε συνεργασία με το τεχνικό προσωπικό του Ε.Κ.Ε.Φ.Ε. ΔΗΜΟΚΡΙΤΟΣ και του ΟΦΥΠΕΚΑ, τον ενεργό εξοπλισμό της διασύνδεσης όπου αυτό απαιτείται για την υλοποίηση της διασύνδεσης. Η παραμετροποίηση θα τεκμηριωθεί εγγράφως, ώστε να υπάρχει η δυνατότητα διαχείρισης από το προσωπικό των δυο φορέων.</w:t>
      </w:r>
    </w:p>
    <w:p w14:paraId="3855895A" w14:textId="03F91395" w:rsidR="00736BE1" w:rsidRPr="00796270" w:rsidRDefault="00736BE1" w:rsidP="00736BE1">
      <w:pPr>
        <w:spacing w:line="276" w:lineRule="auto"/>
        <w:rPr>
          <w:rFonts w:asciiTheme="minorHAnsi" w:hAnsiTheme="minorHAnsi" w:cstheme="minorHAnsi"/>
        </w:rPr>
      </w:pPr>
      <w:r w:rsidRPr="00796270">
        <w:rPr>
          <w:rFonts w:asciiTheme="minorHAnsi" w:hAnsiTheme="minorHAnsi" w:cstheme="minorHAnsi"/>
        </w:rPr>
        <w:t xml:space="preserve">Η υπηρεσία θα καλύπτεται από εγγύηση, εκ μέρους του αναδόχου, για την καλή λειτουργία της διασύνδεσης, διάρκειας </w:t>
      </w:r>
      <w:r w:rsidR="009359CB">
        <w:rPr>
          <w:rFonts w:asciiTheme="minorHAnsi" w:hAnsiTheme="minorHAnsi" w:cstheme="minorHAnsi"/>
        </w:rPr>
        <w:t>1 έτους α</w:t>
      </w:r>
      <w:r w:rsidRPr="00796270">
        <w:rPr>
          <w:rFonts w:asciiTheme="minorHAnsi" w:hAnsiTheme="minorHAnsi" w:cstheme="minorHAnsi"/>
        </w:rPr>
        <w:t xml:space="preserve">πό την </w:t>
      </w:r>
      <w:r w:rsidR="009359CB">
        <w:rPr>
          <w:rFonts w:asciiTheme="minorHAnsi" w:hAnsiTheme="minorHAnsi" w:cstheme="minorHAnsi"/>
        </w:rPr>
        <w:t>οριστική παραλαβή του έργου</w:t>
      </w:r>
      <w:r w:rsidRPr="00796270">
        <w:rPr>
          <w:rFonts w:asciiTheme="minorHAnsi" w:hAnsiTheme="minorHAnsi" w:cstheme="minorHAnsi"/>
        </w:rPr>
        <w:t xml:space="preserve">. Στο πλαίσιο της εγγύησης θα γίνεται </w:t>
      </w:r>
      <w:r w:rsidRPr="00796270">
        <w:rPr>
          <w:rFonts w:asciiTheme="minorHAnsi" w:hAnsiTheme="minorHAnsi" w:cstheme="minorHAnsi"/>
        </w:rPr>
        <w:lastRenderedPageBreak/>
        <w:t>αποκατάσταση τυχόν προβλημάτων στη λειτουργία της διασύνδεσης, χωρίς επιπλέον χρέωση για τον ΟΦΥΠΕΚΑ. Η εγγύηση δεν θα καλύπτει αστοχίες υλικών πέρα του χρόνου εργοστασιακής εγγύησης αυτών και τυχόν προβλήματα ως αποτέλεσμα ενεργειών του ΟΦΥΠΕΚΑ, ή τρίτων εντός των κτιριακών εγκαταστάσεων του ΟΦΥΠΕΚΑ.</w:t>
      </w:r>
    </w:p>
    <w:p w14:paraId="3E83D87A" w14:textId="77777777" w:rsidR="00736BE1" w:rsidRPr="00796270" w:rsidRDefault="00736BE1" w:rsidP="00736BE1">
      <w:pPr>
        <w:spacing w:line="276" w:lineRule="auto"/>
        <w:rPr>
          <w:rFonts w:asciiTheme="minorHAnsi" w:hAnsiTheme="minorHAnsi" w:cstheme="minorHAnsi"/>
        </w:rPr>
      </w:pPr>
    </w:p>
    <w:p w14:paraId="4AFD5275" w14:textId="6114B72D" w:rsidR="00736BE1" w:rsidRDefault="00736BE1" w:rsidP="00736BE1">
      <w:pPr>
        <w:spacing w:line="276" w:lineRule="auto"/>
        <w:rPr>
          <w:rFonts w:asciiTheme="minorHAnsi" w:hAnsiTheme="minorHAnsi" w:cstheme="minorHAnsi"/>
        </w:rPr>
      </w:pPr>
      <w:r w:rsidRPr="00796270">
        <w:rPr>
          <w:rFonts w:asciiTheme="minorHAnsi" w:hAnsiTheme="minorHAnsi" w:cstheme="minorHAnsi"/>
        </w:rPr>
        <w:t>Ο ανάδοχος, σε συνεργασία με τους τεχνικούς διαχειριστές του ΕΔΥΤΕ, θα παράσχει στους τεχνικούς διαχειριστές του ΟΦΥΠΕΚΑ πλήρη πρόσβαση στη διεπαφή διαχείρισης του ζεύγους συσκευών της ασύρματης ζεύξης.</w:t>
      </w:r>
    </w:p>
    <w:p w14:paraId="7E72179D" w14:textId="77777777" w:rsidR="00212D18" w:rsidRPr="00796270" w:rsidRDefault="00212D18" w:rsidP="00736BE1">
      <w:pPr>
        <w:spacing w:line="276" w:lineRule="auto"/>
        <w:rPr>
          <w:rFonts w:asciiTheme="minorHAnsi" w:hAnsiTheme="minorHAnsi" w:cstheme="minorHAnsi"/>
        </w:rPr>
      </w:pPr>
    </w:p>
    <w:p w14:paraId="3C9B5993" w14:textId="02FB08B2" w:rsidR="00212D18" w:rsidRPr="00914C89" w:rsidRDefault="00212D18" w:rsidP="00212D18">
      <w:pPr>
        <w:pStyle w:val="aff0"/>
        <w:numPr>
          <w:ilvl w:val="0"/>
          <w:numId w:val="5"/>
        </w:numPr>
        <w:spacing w:line="276" w:lineRule="auto"/>
        <w:rPr>
          <w:rFonts w:asciiTheme="minorHAnsi" w:hAnsiTheme="minorHAnsi" w:cstheme="minorHAnsi"/>
          <w:b/>
          <w:bCs/>
        </w:rPr>
      </w:pPr>
      <w:r w:rsidRPr="00914C89">
        <w:rPr>
          <w:rFonts w:asciiTheme="minorHAnsi" w:hAnsiTheme="minorHAnsi" w:cstheme="minorHAnsi"/>
          <w:b/>
          <w:bCs/>
        </w:rPr>
        <w:t xml:space="preserve">Εγκατάσταση Κεντρικών Υπολογιστικών Υποδομών στο Κέντρο Δεδομένων </w:t>
      </w:r>
    </w:p>
    <w:p w14:paraId="2F67B9C9" w14:textId="2481AC21" w:rsidR="00212D18" w:rsidRDefault="00212D18" w:rsidP="00212D18">
      <w:pPr>
        <w:spacing w:line="276" w:lineRule="auto"/>
        <w:rPr>
          <w:rFonts w:asciiTheme="minorHAnsi" w:hAnsiTheme="minorHAnsi" w:cstheme="minorHAnsi"/>
        </w:rPr>
      </w:pPr>
      <w:r w:rsidRPr="00796270">
        <w:rPr>
          <w:rFonts w:asciiTheme="minorHAnsi" w:hAnsiTheme="minorHAnsi" w:cstheme="minorHAnsi"/>
        </w:rPr>
        <w:t>Αποσυσκευασία του νέου εξοπλισμού εκτός του χώρου φιλοξενίας του υπολογιστικού εξοπλισμού. Αποκομιδή - ανακύκλωση των υλικών συσκευασίας του νέου εξοπλισμού με ευθύνη του αναδόχου.</w:t>
      </w:r>
    </w:p>
    <w:p w14:paraId="3097C3D2" w14:textId="419B0528" w:rsidR="00212D18" w:rsidRPr="00796270" w:rsidRDefault="00212D18" w:rsidP="00212D18">
      <w:pPr>
        <w:spacing w:line="276" w:lineRule="auto"/>
        <w:rPr>
          <w:rFonts w:asciiTheme="minorHAnsi" w:hAnsiTheme="minorHAnsi" w:cstheme="minorHAnsi"/>
        </w:rPr>
      </w:pPr>
      <w:r w:rsidRPr="00796270">
        <w:rPr>
          <w:rFonts w:asciiTheme="minorHAnsi" w:hAnsiTheme="minorHAnsi" w:cstheme="minorHAnsi"/>
        </w:rPr>
        <w:t>Ο ανάδοχος θα αναλάβει πλήρως την μεταφορά του εξοπλισμού στο χώρο και την εγκατάστασή του στα ικριώματα που θα του υποδειχθούν. Στις αρμοδιότητες του αναδόχου είναι η πλήρης καλωδίωση του συστήματος με καλώδια τροφοδοσίας και δικτύου, κατά τις βέλτιστες πρακτικές για τέτοιου είδους εγκαταστάσεις.</w:t>
      </w:r>
    </w:p>
    <w:p w14:paraId="736732BF" w14:textId="342E8332" w:rsidR="00212D18" w:rsidRPr="00796270" w:rsidRDefault="00212D18" w:rsidP="00736BE1">
      <w:pPr>
        <w:spacing w:line="276" w:lineRule="auto"/>
        <w:rPr>
          <w:rFonts w:asciiTheme="minorHAnsi" w:hAnsiTheme="minorHAnsi" w:cstheme="minorHAnsi"/>
        </w:rPr>
      </w:pPr>
      <w:r w:rsidRPr="00796270">
        <w:rPr>
          <w:rFonts w:asciiTheme="minorHAnsi" w:hAnsiTheme="minorHAnsi" w:cstheme="minorHAnsi"/>
        </w:rPr>
        <w:t>Αναβάθμιση όλων των firmware του εξοπλισμού στην τελευταία προτεινόμενη έκδοση από τον κατασκευαστή.</w:t>
      </w:r>
    </w:p>
    <w:p w14:paraId="3F417E71" w14:textId="508A9A46" w:rsidR="00212D18" w:rsidRPr="00796270" w:rsidRDefault="00212D18" w:rsidP="00736BE1">
      <w:pPr>
        <w:spacing w:line="276" w:lineRule="auto"/>
        <w:rPr>
          <w:rFonts w:asciiTheme="minorHAnsi" w:hAnsiTheme="minorHAnsi" w:cstheme="minorHAnsi"/>
        </w:rPr>
      </w:pPr>
      <w:r w:rsidRPr="00796270">
        <w:rPr>
          <w:rFonts w:asciiTheme="minorHAnsi" w:hAnsiTheme="minorHAnsi" w:cstheme="minorHAnsi"/>
        </w:rPr>
        <w:t>Δικτυακή παραμετροποίηση των ελεγκτών διαχείρισης σύμφωνα με το πλάνο διευθύνσεων που θα δοθεί από την Αναθέτουσα Αρχή</w:t>
      </w:r>
    </w:p>
    <w:p w14:paraId="00ACCEDC" w14:textId="257ABE35" w:rsidR="00212D18" w:rsidRPr="00796270" w:rsidRDefault="00212D18" w:rsidP="00736BE1">
      <w:pPr>
        <w:spacing w:line="276" w:lineRule="auto"/>
        <w:rPr>
          <w:rFonts w:asciiTheme="minorHAnsi" w:hAnsiTheme="minorHAnsi" w:cstheme="minorHAnsi"/>
        </w:rPr>
      </w:pPr>
      <w:r w:rsidRPr="00796270">
        <w:rPr>
          <w:rFonts w:asciiTheme="minorHAnsi" w:hAnsiTheme="minorHAnsi" w:cstheme="minorHAnsi"/>
        </w:rPr>
        <w:t>Η εγκατάσταση των ηλεκτρολογικών συνδέσεων θα πρέπει να γίνει λαμβάνοντας υπόψη συνδεσμολογίες υψηλής διαθεσιμότητας όπου υπάρχει δυνατότητα (πχ. διπλά τροφοδοτικά εξοπλισμού, ανεξάρτητες μονάδες διανομής ρεύματος - PDU)</w:t>
      </w:r>
    </w:p>
    <w:p w14:paraId="2B2F56BA" w14:textId="66C0ECDD" w:rsidR="00212D18" w:rsidRPr="00796270" w:rsidRDefault="00212D18" w:rsidP="00736BE1">
      <w:pPr>
        <w:spacing w:line="276" w:lineRule="auto"/>
        <w:rPr>
          <w:rFonts w:asciiTheme="minorHAnsi" w:hAnsiTheme="minorHAnsi" w:cstheme="minorHAnsi"/>
        </w:rPr>
      </w:pPr>
      <w:r w:rsidRPr="00796270">
        <w:rPr>
          <w:rFonts w:asciiTheme="minorHAnsi" w:hAnsiTheme="minorHAnsi" w:cstheme="minorHAnsi"/>
        </w:rPr>
        <w:t>Ο ανάδοχος σύμφωνα με τις υποδείξεις της Αναθέτουσας Αρχής θα πρέπει να παραδώσει σε ηλεκτρονική μορφή σχέδιο εγκατάστασης, η οποία θα περιγράφει τις ακριβείς τοποθεσίες εγκατάστασης του εξοπλισμού.</w:t>
      </w:r>
    </w:p>
    <w:p w14:paraId="51D098D5" w14:textId="77777777" w:rsidR="009D01EE" w:rsidRDefault="009D01EE" w:rsidP="00736BE1">
      <w:pPr>
        <w:spacing w:line="276" w:lineRule="auto"/>
        <w:rPr>
          <w:rFonts w:asciiTheme="minorHAnsi" w:hAnsiTheme="minorHAnsi" w:cstheme="minorHAnsi"/>
          <w:sz w:val="18"/>
          <w:szCs w:val="18"/>
        </w:rPr>
      </w:pPr>
    </w:p>
    <w:p w14:paraId="4B6554D2" w14:textId="77777777" w:rsidR="00736BE1" w:rsidRPr="00F169F7" w:rsidRDefault="00736BE1" w:rsidP="00F169F7">
      <w:pPr>
        <w:spacing w:line="276" w:lineRule="auto"/>
        <w:ind w:left="720"/>
        <w:rPr>
          <w:rFonts w:asciiTheme="minorHAnsi" w:hAnsiTheme="minorHAnsi" w:cstheme="minorHAnsi"/>
        </w:rPr>
      </w:pPr>
    </w:p>
    <w:p w14:paraId="6397BB6C" w14:textId="37DA5BFE" w:rsidR="00F169F7" w:rsidRPr="000E7386" w:rsidRDefault="00F169F7" w:rsidP="00F169F7">
      <w:pPr>
        <w:spacing w:line="276" w:lineRule="auto"/>
        <w:rPr>
          <w:rFonts w:asciiTheme="minorHAnsi" w:hAnsiTheme="minorHAnsi" w:cstheme="minorHAnsi"/>
          <w:i/>
          <w:iCs/>
        </w:rPr>
      </w:pPr>
      <w:r w:rsidRPr="00F169F7">
        <w:rPr>
          <w:rFonts w:asciiTheme="minorHAnsi" w:hAnsiTheme="minorHAnsi" w:cstheme="minorHAnsi"/>
        </w:rPr>
        <w:t>2.</w:t>
      </w:r>
      <w:r w:rsidRPr="00F169F7">
        <w:rPr>
          <w:rFonts w:asciiTheme="minorHAnsi" w:hAnsiTheme="minorHAnsi" w:cstheme="minorHAnsi"/>
        </w:rPr>
        <w:tab/>
      </w:r>
      <w:r w:rsidR="00914FF9" w:rsidRPr="000E7386">
        <w:rPr>
          <w:rFonts w:asciiTheme="minorHAnsi" w:hAnsiTheme="minorHAnsi" w:cstheme="minorHAnsi"/>
          <w:i/>
          <w:iCs/>
        </w:rPr>
        <w:t xml:space="preserve">Περιφερειακός </w:t>
      </w:r>
      <w:r w:rsidRPr="000E7386">
        <w:rPr>
          <w:rFonts w:asciiTheme="minorHAnsi" w:hAnsiTheme="minorHAnsi" w:cstheme="minorHAnsi"/>
          <w:i/>
          <w:iCs/>
        </w:rPr>
        <w:t>Εξοπλισμός</w:t>
      </w:r>
      <w:r w:rsidR="00914FF9" w:rsidRPr="000E7386">
        <w:rPr>
          <w:rFonts w:asciiTheme="minorHAnsi" w:hAnsiTheme="minorHAnsi" w:cstheme="minorHAnsi"/>
          <w:i/>
          <w:iCs/>
        </w:rPr>
        <w:t xml:space="preserve"> &amp; Εξοπλισμός </w:t>
      </w:r>
      <w:r w:rsidRPr="000E7386">
        <w:rPr>
          <w:rFonts w:asciiTheme="minorHAnsi" w:hAnsiTheme="minorHAnsi" w:cstheme="minorHAnsi"/>
          <w:i/>
          <w:iCs/>
        </w:rPr>
        <w:t>λογισμικό υποστήριξης λειτουργίας</w:t>
      </w:r>
      <w:r w:rsidR="00AB11EA" w:rsidRPr="000E7386">
        <w:rPr>
          <w:rFonts w:asciiTheme="minorHAnsi" w:hAnsiTheme="minorHAnsi" w:cstheme="minorHAnsi"/>
          <w:i/>
          <w:iCs/>
        </w:rPr>
        <w:t xml:space="preserve"> (Υποέργο 4)</w:t>
      </w:r>
      <w:r w:rsidRPr="000E7386">
        <w:rPr>
          <w:rFonts w:asciiTheme="minorHAnsi" w:hAnsiTheme="minorHAnsi" w:cstheme="minorHAnsi"/>
          <w:i/>
          <w:iCs/>
        </w:rPr>
        <w:t>:</w:t>
      </w:r>
    </w:p>
    <w:p w14:paraId="4EFE1419" w14:textId="09F53907" w:rsidR="00F169F7" w:rsidRPr="00F169F7" w:rsidRDefault="00F169F7" w:rsidP="00034677">
      <w:pPr>
        <w:spacing w:line="276" w:lineRule="auto"/>
        <w:ind w:left="720"/>
        <w:rPr>
          <w:rFonts w:asciiTheme="minorHAnsi" w:hAnsiTheme="minorHAnsi" w:cstheme="minorHAnsi"/>
        </w:rPr>
      </w:pPr>
      <w:r w:rsidRPr="00F169F7">
        <w:rPr>
          <w:rFonts w:asciiTheme="minorHAnsi" w:hAnsiTheme="minorHAnsi" w:cstheme="minorHAnsi"/>
        </w:rPr>
        <w:t>a.</w:t>
      </w:r>
      <w:r w:rsidRPr="00F169F7">
        <w:rPr>
          <w:rFonts w:asciiTheme="minorHAnsi" w:hAnsiTheme="minorHAnsi" w:cstheme="minorHAnsi"/>
        </w:rPr>
        <w:tab/>
      </w:r>
      <w:r w:rsidR="0011727C">
        <w:rPr>
          <w:rFonts w:asciiTheme="minorHAnsi" w:hAnsiTheme="minorHAnsi" w:cstheme="minorHAnsi"/>
        </w:rPr>
        <w:t>Παράδοση, εγκατάσταση και π</w:t>
      </w:r>
      <w:r w:rsidRPr="00F169F7">
        <w:rPr>
          <w:rFonts w:asciiTheme="minorHAnsi" w:hAnsiTheme="minorHAnsi" w:cstheme="minorHAnsi"/>
        </w:rPr>
        <w:t>αραμετροποίηση ενεργού εξοπλισμού στους αντίστοιχους χώρους</w:t>
      </w:r>
    </w:p>
    <w:p w14:paraId="0455D236" w14:textId="7D715BC9" w:rsidR="00F169F7" w:rsidRDefault="69E7702F" w:rsidP="00034677">
      <w:pPr>
        <w:spacing w:line="276" w:lineRule="auto"/>
        <w:ind w:left="720"/>
        <w:rPr>
          <w:rFonts w:asciiTheme="minorHAnsi" w:hAnsiTheme="minorHAnsi" w:cstheme="minorBidi"/>
        </w:rPr>
      </w:pPr>
      <w:r w:rsidRPr="793DB43F">
        <w:rPr>
          <w:rFonts w:asciiTheme="minorHAnsi" w:hAnsiTheme="minorHAnsi" w:cstheme="minorBidi"/>
        </w:rPr>
        <w:t>b.</w:t>
      </w:r>
      <w:r>
        <w:tab/>
      </w:r>
      <w:r w:rsidRPr="793DB43F">
        <w:rPr>
          <w:rFonts w:asciiTheme="minorHAnsi" w:hAnsiTheme="minorHAnsi" w:cstheme="minorBidi"/>
        </w:rPr>
        <w:t>Εγκατάσταση λειτουργικών συστημάτων και λογισμικών</w:t>
      </w:r>
      <w:r w:rsidR="3F4914AE" w:rsidRPr="793DB43F">
        <w:rPr>
          <w:rFonts w:asciiTheme="minorHAnsi" w:hAnsiTheme="minorHAnsi" w:cstheme="minorBidi"/>
        </w:rPr>
        <w:t xml:space="preserve">, όπως </w:t>
      </w:r>
      <w:r w:rsidR="3F4914AE" w:rsidRPr="793DB43F">
        <w:rPr>
          <w:rFonts w:asciiTheme="minorHAnsi" w:hAnsiTheme="minorHAnsi" w:cstheme="minorBidi"/>
          <w:lang w:val="en-US"/>
        </w:rPr>
        <w:t>Microsoft</w:t>
      </w:r>
      <w:r w:rsidR="3F4914AE" w:rsidRPr="793DB43F">
        <w:rPr>
          <w:rFonts w:asciiTheme="minorHAnsi" w:hAnsiTheme="minorHAnsi" w:cstheme="minorBidi"/>
        </w:rPr>
        <w:t xml:space="preserve"> </w:t>
      </w:r>
      <w:r w:rsidR="3F4914AE" w:rsidRPr="793DB43F">
        <w:rPr>
          <w:rFonts w:asciiTheme="minorHAnsi" w:hAnsiTheme="minorHAnsi" w:cstheme="minorBidi"/>
          <w:lang w:val="en-US"/>
        </w:rPr>
        <w:t>Office</w:t>
      </w:r>
      <w:r w:rsidR="3F4914AE" w:rsidRPr="793DB43F">
        <w:rPr>
          <w:rFonts w:asciiTheme="minorHAnsi" w:hAnsiTheme="minorHAnsi" w:cstheme="minorBidi"/>
        </w:rPr>
        <w:t xml:space="preserve">, </w:t>
      </w:r>
      <w:r w:rsidR="3F4914AE" w:rsidRPr="793DB43F">
        <w:rPr>
          <w:rFonts w:asciiTheme="minorHAnsi" w:hAnsiTheme="minorHAnsi" w:cstheme="minorBidi"/>
          <w:lang w:val="en-US"/>
        </w:rPr>
        <w:t>Antivirus</w:t>
      </w:r>
      <w:r w:rsidR="00E75D7F">
        <w:rPr>
          <w:rFonts w:asciiTheme="minorHAnsi" w:hAnsiTheme="minorHAnsi" w:cstheme="minorBidi"/>
        </w:rPr>
        <w:t xml:space="preserve">, </w:t>
      </w:r>
      <w:r w:rsidR="00AC67B4">
        <w:rPr>
          <w:rFonts w:asciiTheme="minorHAnsi" w:hAnsiTheme="minorHAnsi" w:cstheme="minorBidi"/>
        </w:rPr>
        <w:t xml:space="preserve">τις οποίες διαθέτει ήδη ο Φορέας. </w:t>
      </w:r>
    </w:p>
    <w:p w14:paraId="08973DC5" w14:textId="6D1CEB5F" w:rsidR="00914FF9" w:rsidRPr="00796270" w:rsidRDefault="00914FF9" w:rsidP="00914FF9">
      <w:pPr>
        <w:spacing w:line="276" w:lineRule="auto"/>
        <w:rPr>
          <w:rFonts w:asciiTheme="minorHAnsi" w:hAnsiTheme="minorHAnsi" w:cstheme="minorHAnsi"/>
        </w:rPr>
      </w:pPr>
      <w:r>
        <w:rPr>
          <w:rFonts w:asciiTheme="minorHAnsi" w:hAnsiTheme="minorHAnsi" w:cstheme="minorHAnsi"/>
        </w:rPr>
        <w:t>Πιο αναλυτικά οι υπηρεσίες εγκατάστασης, διαμόρφωσης και παραμετροποίησης του περιφερειακού εξοπλισμού καθώς και του εξοπλσιμού &amp; λογισμικού υποστήριξης λειτουργίας (Υποέργο 4) θα περιλαμβάνουν τα ακόλουθα</w:t>
      </w:r>
      <w:r w:rsidRPr="00A5676F">
        <w:rPr>
          <w:rFonts w:asciiTheme="minorHAnsi" w:hAnsiTheme="minorHAnsi" w:cstheme="minorHAnsi"/>
        </w:rPr>
        <w:t>:</w:t>
      </w:r>
    </w:p>
    <w:p w14:paraId="14B6A6A1" w14:textId="77777777" w:rsidR="00914FF9" w:rsidRDefault="00914FF9" w:rsidP="00034677">
      <w:pPr>
        <w:spacing w:line="276" w:lineRule="auto"/>
        <w:ind w:left="720"/>
        <w:rPr>
          <w:rFonts w:asciiTheme="minorHAnsi" w:hAnsiTheme="minorHAnsi" w:cstheme="minorBidi"/>
        </w:rPr>
      </w:pPr>
    </w:p>
    <w:p w14:paraId="693FFB7E" w14:textId="77777777" w:rsidR="001028D1" w:rsidRDefault="001028D1" w:rsidP="00034677">
      <w:pPr>
        <w:spacing w:line="276" w:lineRule="auto"/>
        <w:ind w:left="720"/>
        <w:rPr>
          <w:rFonts w:asciiTheme="minorHAnsi" w:hAnsiTheme="minorHAnsi" w:cstheme="minorBidi"/>
        </w:rPr>
      </w:pPr>
    </w:p>
    <w:p w14:paraId="0EF0072E" w14:textId="77777777" w:rsidR="00914FF9" w:rsidRPr="000E7386" w:rsidRDefault="00914FF9" w:rsidP="00914FF9">
      <w:pPr>
        <w:pStyle w:val="aff0"/>
        <w:numPr>
          <w:ilvl w:val="0"/>
          <w:numId w:val="5"/>
        </w:numPr>
        <w:spacing w:line="276" w:lineRule="auto"/>
        <w:rPr>
          <w:rFonts w:asciiTheme="minorHAnsi" w:hAnsiTheme="minorHAnsi" w:cstheme="minorHAnsi"/>
          <w:b/>
          <w:bCs/>
        </w:rPr>
      </w:pPr>
      <w:r w:rsidRPr="000E7386">
        <w:rPr>
          <w:rFonts w:asciiTheme="minorHAnsi" w:hAnsiTheme="minorHAnsi" w:cstheme="minorHAnsi"/>
          <w:b/>
          <w:bCs/>
        </w:rPr>
        <w:t xml:space="preserve">Εγκάτασταση και παραμετροποίηση Desktop &amp; Laptot </w:t>
      </w:r>
    </w:p>
    <w:p w14:paraId="29502330" w14:textId="77777777" w:rsidR="00914FF9" w:rsidRPr="00A5676F" w:rsidRDefault="00914FF9" w:rsidP="00914FF9">
      <w:pPr>
        <w:spacing w:line="276" w:lineRule="auto"/>
        <w:rPr>
          <w:rFonts w:asciiTheme="minorHAnsi" w:hAnsiTheme="minorHAnsi" w:cstheme="minorHAnsi"/>
        </w:rPr>
      </w:pPr>
      <w:r w:rsidRPr="00A5676F">
        <w:rPr>
          <w:rFonts w:asciiTheme="minorHAnsi" w:hAnsiTheme="minorHAnsi" w:cstheme="minorHAnsi"/>
        </w:rPr>
        <w:t>Αποσυσκευασία του νέου εξοπλισμού εκτός του χώρου φιλοξενίας του υπολογιστικού εξοπλισμού. Αποκομιδή - ανακύκλωση των υλικών συσκευασίας του νέου εξοπλισμού με ευθύνη του αναδόχου.</w:t>
      </w:r>
    </w:p>
    <w:p w14:paraId="0262BA1D" w14:textId="77777777" w:rsidR="00914FF9" w:rsidRPr="00A5676F" w:rsidRDefault="00914FF9" w:rsidP="00914FF9">
      <w:pPr>
        <w:spacing w:line="276" w:lineRule="auto"/>
        <w:rPr>
          <w:rFonts w:asciiTheme="minorHAnsi" w:hAnsiTheme="minorHAnsi" w:cstheme="minorHAnsi"/>
        </w:rPr>
      </w:pPr>
      <w:r w:rsidRPr="00A5676F">
        <w:rPr>
          <w:rFonts w:asciiTheme="minorHAnsi" w:hAnsiTheme="minorHAnsi" w:cstheme="minorHAnsi"/>
        </w:rPr>
        <w:t>Αρχικοποίηση του Λειτουργικού Συστήματος ώστε οι υπολογιστές να είναι έτοιμοι προς χρήση.</w:t>
      </w:r>
    </w:p>
    <w:p w14:paraId="208A9D90" w14:textId="77777777" w:rsidR="00914FF9" w:rsidRPr="00A5676F" w:rsidRDefault="00914FF9" w:rsidP="00914FF9">
      <w:pPr>
        <w:spacing w:line="276" w:lineRule="auto"/>
        <w:rPr>
          <w:rFonts w:asciiTheme="minorHAnsi" w:hAnsiTheme="minorHAnsi" w:cstheme="minorHAnsi"/>
        </w:rPr>
      </w:pPr>
      <w:r w:rsidRPr="00A5676F">
        <w:rPr>
          <w:rFonts w:asciiTheme="minorHAnsi" w:hAnsiTheme="minorHAnsi" w:cstheme="minorHAnsi"/>
        </w:rPr>
        <w:t>Εγκατάσταση του λογισμικού Microsoft Office και των πιστοποιητικών Σύζευξις με αρχεία εγκατάστασης που θα παραχωρηθούν από τον Ο.ΦΥ.ΠΕ.Κ.Α.</w:t>
      </w:r>
    </w:p>
    <w:p w14:paraId="00CB6B8B" w14:textId="77777777" w:rsidR="00914FF9" w:rsidRDefault="00914FF9" w:rsidP="00914FF9">
      <w:pPr>
        <w:spacing w:line="276" w:lineRule="auto"/>
        <w:rPr>
          <w:rFonts w:asciiTheme="minorHAnsi" w:hAnsiTheme="minorHAnsi" w:cstheme="minorHAnsi"/>
        </w:rPr>
      </w:pPr>
      <w:r w:rsidRPr="00A5676F">
        <w:rPr>
          <w:rFonts w:asciiTheme="minorHAnsi" w:hAnsiTheme="minorHAnsi" w:cstheme="minorHAnsi"/>
        </w:rPr>
        <w:t>Εγκατάσταση των λογισμικών Acrobat Reader, Microsoft Teams (work or school), Google Chrome, Mozilla Firefox και λογισμικό απομακρυσμένης διαχείρισης από τους επίσημους ιστοτόπους των εν λόγω λογισμικών.</w:t>
      </w:r>
    </w:p>
    <w:p w14:paraId="4117E811" w14:textId="3353E042" w:rsidR="00D168BA" w:rsidRPr="00A5676F" w:rsidRDefault="00D168BA" w:rsidP="00914FF9">
      <w:pPr>
        <w:spacing w:line="276" w:lineRule="auto"/>
        <w:rPr>
          <w:rFonts w:asciiTheme="minorHAnsi" w:hAnsiTheme="minorHAnsi" w:cstheme="minorHAnsi"/>
        </w:rPr>
      </w:pPr>
      <w:r>
        <w:rPr>
          <w:rFonts w:asciiTheme="minorHAnsi" w:hAnsiTheme="minorHAnsi" w:cstheme="minorHAnsi"/>
        </w:rPr>
        <w:t>Ολες οι παραπάνω υπηρεσίες θα πραγματοποιηθούν στους αντ</w:t>
      </w:r>
      <w:r w:rsidR="001E32F4">
        <w:rPr>
          <w:rFonts w:asciiTheme="minorHAnsi" w:hAnsiTheme="minorHAnsi" w:cstheme="minorHAnsi"/>
        </w:rPr>
        <w:t>ί</w:t>
      </w:r>
      <w:r>
        <w:rPr>
          <w:rFonts w:asciiTheme="minorHAnsi" w:hAnsiTheme="minorHAnsi" w:cstheme="minorHAnsi"/>
        </w:rPr>
        <w:t>στοιχους χώρους όπως αυτο</w:t>
      </w:r>
      <w:r w:rsidR="001E32F4">
        <w:rPr>
          <w:rFonts w:asciiTheme="minorHAnsi" w:hAnsiTheme="minorHAnsi" w:cstheme="minorHAnsi"/>
        </w:rPr>
        <w:t>ί</w:t>
      </w:r>
      <w:r>
        <w:rPr>
          <w:rFonts w:asciiTheme="minorHAnsi" w:hAnsiTheme="minorHAnsi" w:cstheme="minorHAnsi"/>
        </w:rPr>
        <w:t xml:space="preserve"> φα</w:t>
      </w:r>
      <w:r w:rsidR="001E32F4">
        <w:rPr>
          <w:rFonts w:asciiTheme="minorHAnsi" w:hAnsiTheme="minorHAnsi" w:cstheme="minorHAnsi"/>
        </w:rPr>
        <w:t>ί</w:t>
      </w:r>
      <w:r>
        <w:rPr>
          <w:rFonts w:asciiTheme="minorHAnsi" w:hAnsiTheme="minorHAnsi" w:cstheme="minorHAnsi"/>
        </w:rPr>
        <w:t>νονται στο Παράρτημα Ι, Π</w:t>
      </w:r>
      <w:r w:rsidR="001B2E2B">
        <w:rPr>
          <w:rFonts w:asciiTheme="minorHAnsi" w:hAnsiTheme="minorHAnsi" w:cstheme="minorHAnsi"/>
        </w:rPr>
        <w:t>ί</w:t>
      </w:r>
      <w:r>
        <w:rPr>
          <w:rFonts w:asciiTheme="minorHAnsi" w:hAnsiTheme="minorHAnsi" w:cstheme="minorHAnsi"/>
        </w:rPr>
        <w:t xml:space="preserve">νακα παραγράφου </w:t>
      </w:r>
      <w:r w:rsidR="00F91516">
        <w:rPr>
          <w:rFonts w:asciiTheme="minorHAnsi" w:hAnsiTheme="minorHAnsi" w:cstheme="minorHAnsi"/>
        </w:rPr>
        <w:fldChar w:fldCharType="begin"/>
      </w:r>
      <w:r w:rsidR="00F91516">
        <w:rPr>
          <w:rFonts w:asciiTheme="minorHAnsi" w:hAnsiTheme="minorHAnsi" w:cstheme="minorHAnsi"/>
        </w:rPr>
        <w:instrText xml:space="preserve"> REF _Ref171617078 \r \h </w:instrText>
      </w:r>
      <w:r w:rsidR="00F91516">
        <w:rPr>
          <w:rFonts w:asciiTheme="minorHAnsi" w:hAnsiTheme="minorHAnsi" w:cstheme="minorHAnsi"/>
        </w:rPr>
      </w:r>
      <w:r w:rsidR="00F91516">
        <w:rPr>
          <w:rFonts w:asciiTheme="minorHAnsi" w:hAnsiTheme="minorHAnsi" w:cstheme="minorHAnsi"/>
        </w:rPr>
        <w:fldChar w:fldCharType="separate"/>
      </w:r>
      <w:r w:rsidR="00E87FD0">
        <w:rPr>
          <w:rFonts w:asciiTheme="minorHAnsi" w:hAnsiTheme="minorHAnsi" w:cstheme="minorHAnsi"/>
        </w:rPr>
        <w:t>1.1.5</w:t>
      </w:r>
      <w:r w:rsidR="00F91516">
        <w:rPr>
          <w:rFonts w:asciiTheme="minorHAnsi" w:hAnsiTheme="minorHAnsi" w:cstheme="minorHAnsi"/>
        </w:rPr>
        <w:fldChar w:fldCharType="end"/>
      </w:r>
      <w:r>
        <w:rPr>
          <w:rFonts w:asciiTheme="minorHAnsi" w:hAnsiTheme="minorHAnsi" w:cstheme="minorHAnsi"/>
        </w:rPr>
        <w:t xml:space="preserve">.  εκτός αν ο Ανάδοχος διαθέτει τους κατάλληλους χώρους και προσωπικό ώστε να πραγματοποιήσει όλες τις εργασίες φύλαξης εξοπλισμού, εγκατάστασης και αρχικής λειτουργίας των συστημάτων απομακρυσμένα και στη συνέχεια διανείμει τον αντίστοιχο εξοπλισμό στα σχετικά γραφεια. </w:t>
      </w:r>
    </w:p>
    <w:p w14:paraId="16E96FE4" w14:textId="1DAF4809" w:rsidR="00914FF9" w:rsidRDefault="00914FF9" w:rsidP="00914FF9">
      <w:pPr>
        <w:spacing w:line="276" w:lineRule="auto"/>
        <w:rPr>
          <w:rFonts w:asciiTheme="minorHAnsi" w:hAnsiTheme="minorHAnsi" w:cstheme="minorHAnsi"/>
        </w:rPr>
      </w:pPr>
      <w:r w:rsidRPr="00A5676F">
        <w:rPr>
          <w:rFonts w:asciiTheme="minorHAnsi" w:hAnsiTheme="minorHAnsi" w:cstheme="minorHAnsi"/>
        </w:rPr>
        <w:t xml:space="preserve">Σε συνεργασία με </w:t>
      </w:r>
      <w:r w:rsidR="00813C10">
        <w:rPr>
          <w:rFonts w:asciiTheme="minorHAnsi" w:hAnsiTheme="minorHAnsi" w:cstheme="minorHAnsi"/>
        </w:rPr>
        <w:t>τον ΟΦΥΠΕΚΑ</w:t>
      </w:r>
      <w:r w:rsidRPr="00A5676F">
        <w:rPr>
          <w:rFonts w:asciiTheme="minorHAnsi" w:hAnsiTheme="minorHAnsi" w:cstheme="minorHAnsi"/>
        </w:rPr>
        <w:t xml:space="preserve"> θα μεταφερθεί η αδειοδότηση των λογισμικών Manage Engine και Bitdefender Gravityzone</w:t>
      </w:r>
      <w:r>
        <w:rPr>
          <w:rFonts w:asciiTheme="minorHAnsi" w:hAnsiTheme="minorHAnsi" w:cstheme="minorHAnsi"/>
        </w:rPr>
        <w:t>, που ήδη διαθέτει ο οργανισμός,</w:t>
      </w:r>
      <w:r w:rsidRPr="00A5676F">
        <w:rPr>
          <w:rFonts w:asciiTheme="minorHAnsi" w:hAnsiTheme="minorHAnsi" w:cstheme="minorHAnsi"/>
        </w:rPr>
        <w:t xml:space="preserve"> από τους παλιούς υπολογιστές στους καινούριους. Σε περίπτωση που κάποιος υπολογιστής δεν αποσύρεται για να αντικατασταθεί από κάποιο νέο, τότε στο νέο υπολογιστή θα εγκαθίστανται κανούργιες άδειες διαχειριστικού λογισμικού (Manage Engine) και προστασίας από  κακόβουλο λογισμικό (Bitdefender Gravityzone).</w:t>
      </w:r>
    </w:p>
    <w:p w14:paraId="363D9747" w14:textId="77777777" w:rsidR="00914FF9" w:rsidRPr="00A5676F" w:rsidRDefault="00914FF9" w:rsidP="00914FF9">
      <w:pPr>
        <w:spacing w:line="276" w:lineRule="auto"/>
        <w:rPr>
          <w:rFonts w:asciiTheme="minorHAnsi" w:hAnsiTheme="minorHAnsi" w:cstheme="minorHAnsi"/>
        </w:rPr>
      </w:pPr>
    </w:p>
    <w:p w14:paraId="4B79B27D" w14:textId="2F495FC6" w:rsidR="00914FF9" w:rsidRPr="000E7386" w:rsidRDefault="00914FF9" w:rsidP="00914FF9">
      <w:pPr>
        <w:pStyle w:val="aff0"/>
        <w:numPr>
          <w:ilvl w:val="0"/>
          <w:numId w:val="5"/>
        </w:numPr>
        <w:spacing w:line="276" w:lineRule="auto"/>
        <w:rPr>
          <w:rFonts w:asciiTheme="minorHAnsi" w:hAnsiTheme="minorHAnsi" w:cstheme="minorHAnsi"/>
          <w:b/>
          <w:bCs/>
        </w:rPr>
      </w:pPr>
      <w:r w:rsidRPr="000E7386">
        <w:rPr>
          <w:rFonts w:asciiTheme="minorHAnsi" w:hAnsiTheme="minorHAnsi" w:cstheme="minorHAnsi"/>
          <w:b/>
          <w:bCs/>
        </w:rPr>
        <w:t xml:space="preserve">Εγκατάσταση εξοπλισμού &amp; Λογισμικού Υποστήριξης Λειτουργίας </w:t>
      </w:r>
    </w:p>
    <w:p w14:paraId="16C13B35" w14:textId="77777777" w:rsidR="00914FF9" w:rsidRPr="00A5676F" w:rsidRDefault="00914FF9" w:rsidP="00914FF9">
      <w:pPr>
        <w:spacing w:line="276" w:lineRule="auto"/>
        <w:rPr>
          <w:rFonts w:asciiTheme="minorHAnsi" w:hAnsiTheme="minorHAnsi" w:cstheme="minorHAnsi"/>
        </w:rPr>
      </w:pPr>
      <w:r w:rsidRPr="00A5676F">
        <w:rPr>
          <w:rFonts w:asciiTheme="minorHAnsi" w:hAnsiTheme="minorHAnsi" w:cstheme="minorHAnsi"/>
        </w:rPr>
        <w:t>Αποσυσκευασία του νέου εξοπλισμού εντός των κεντρικών γραφείων του φορέα στην Αθήνα. Αποκομιδή - ανακύκλωση των υλικών συσκευασίας του νέου εξοπλισμού με ευθύνη του αναδόχου.</w:t>
      </w:r>
    </w:p>
    <w:p w14:paraId="0E0912E9" w14:textId="77777777" w:rsidR="00914FF9" w:rsidRPr="00A5676F" w:rsidRDefault="00914FF9" w:rsidP="00914FF9">
      <w:pPr>
        <w:spacing w:line="276" w:lineRule="auto"/>
        <w:rPr>
          <w:rFonts w:asciiTheme="minorHAnsi" w:hAnsiTheme="minorHAnsi" w:cstheme="minorHAnsi"/>
        </w:rPr>
      </w:pPr>
      <w:r w:rsidRPr="00A5676F">
        <w:rPr>
          <w:rFonts w:asciiTheme="minorHAnsi" w:hAnsiTheme="minorHAnsi" w:cstheme="minorHAnsi"/>
        </w:rPr>
        <w:t>Αρχικοποίηση λειτουργικών συστημάτων υπολογιστών</w:t>
      </w:r>
    </w:p>
    <w:p w14:paraId="0D272008" w14:textId="77777777" w:rsidR="00914FF9" w:rsidRPr="00A5676F" w:rsidRDefault="00914FF9" w:rsidP="00914FF9">
      <w:pPr>
        <w:spacing w:line="276" w:lineRule="auto"/>
        <w:rPr>
          <w:rFonts w:asciiTheme="minorHAnsi" w:hAnsiTheme="minorHAnsi" w:cstheme="minorHAnsi"/>
        </w:rPr>
      </w:pPr>
      <w:r w:rsidRPr="00A5676F">
        <w:rPr>
          <w:rFonts w:asciiTheme="minorHAnsi" w:hAnsiTheme="minorHAnsi" w:cstheme="minorHAnsi"/>
        </w:rPr>
        <w:t>Εγκατάσταση αναβαθμίσεων ασφάλειας υπολογιστών</w:t>
      </w:r>
    </w:p>
    <w:p w14:paraId="31048CE7" w14:textId="77777777" w:rsidR="00914FF9" w:rsidRPr="00A5676F" w:rsidRDefault="00914FF9" w:rsidP="00914FF9">
      <w:pPr>
        <w:spacing w:line="276" w:lineRule="auto"/>
        <w:rPr>
          <w:rFonts w:asciiTheme="minorHAnsi" w:hAnsiTheme="minorHAnsi" w:cstheme="minorHAnsi"/>
        </w:rPr>
      </w:pPr>
      <w:r w:rsidRPr="00A5676F">
        <w:rPr>
          <w:rFonts w:asciiTheme="minorHAnsi" w:hAnsiTheme="minorHAnsi" w:cstheme="minorHAnsi"/>
        </w:rPr>
        <w:t>Εγκατάσταση και παραμετροποίηση όλων των προσφερόμενων λογισμικών</w:t>
      </w:r>
    </w:p>
    <w:p w14:paraId="169E4406" w14:textId="77777777" w:rsidR="00914FF9" w:rsidRPr="00A5676F" w:rsidRDefault="00914FF9" w:rsidP="00914FF9">
      <w:pPr>
        <w:spacing w:line="276" w:lineRule="auto"/>
        <w:rPr>
          <w:rFonts w:asciiTheme="minorHAnsi" w:hAnsiTheme="minorHAnsi" w:cstheme="minorHAnsi"/>
        </w:rPr>
      </w:pPr>
      <w:r w:rsidRPr="00A5676F">
        <w:rPr>
          <w:rFonts w:asciiTheme="minorHAnsi" w:hAnsiTheme="minorHAnsi" w:cstheme="minorHAnsi"/>
        </w:rPr>
        <w:t>Ένταξη υπολογιστών στο δίκτυο και στο σύστημα κεντρικού καταλόγου χρηστών, εφόσον αυτό υφίσταται.</w:t>
      </w:r>
    </w:p>
    <w:p w14:paraId="50B897D5" w14:textId="39DA7FB5" w:rsidR="0003061C" w:rsidRDefault="004A586A" w:rsidP="0003061C">
      <w:pPr>
        <w:spacing w:line="276" w:lineRule="auto"/>
        <w:rPr>
          <w:rFonts w:asciiTheme="minorHAnsi" w:hAnsiTheme="minorHAnsi" w:cstheme="minorHAnsi"/>
        </w:rPr>
      </w:pPr>
      <w:r w:rsidRPr="0003061C">
        <w:rPr>
          <w:rFonts w:asciiTheme="minorHAnsi" w:hAnsiTheme="minorHAnsi" w:cstheme="minorHAnsi"/>
        </w:rPr>
        <w:t>Ο Ανάδοχος υποχρεούται να συνεργαστεί με την κατάλληλη ομάδα του ΟΦΥΠΕΚΑ</w:t>
      </w:r>
      <w:r w:rsidR="0003061C" w:rsidRPr="0003061C">
        <w:rPr>
          <w:rFonts w:asciiTheme="minorHAnsi" w:hAnsiTheme="minorHAnsi" w:cstheme="minorHAnsi"/>
        </w:rPr>
        <w:t xml:space="preserve"> ώ</w:t>
      </w:r>
      <w:r w:rsidR="0003061C" w:rsidRPr="00F169F7">
        <w:rPr>
          <w:rFonts w:asciiTheme="minorHAnsi" w:hAnsiTheme="minorHAnsi" w:cstheme="minorHAnsi"/>
        </w:rPr>
        <w:t xml:space="preserve">στε η ζητούμενη παραμετροποίηση να εκπληρώνει τους λειτουργικούς στόχους. </w:t>
      </w:r>
    </w:p>
    <w:p w14:paraId="749E9FAE" w14:textId="77777777" w:rsidR="001028D1" w:rsidRDefault="001028D1" w:rsidP="0003061C">
      <w:pPr>
        <w:spacing w:line="276" w:lineRule="auto"/>
        <w:rPr>
          <w:rFonts w:asciiTheme="minorHAnsi" w:hAnsiTheme="minorHAnsi" w:cstheme="minorHAnsi"/>
        </w:rPr>
      </w:pPr>
    </w:p>
    <w:p w14:paraId="4AF9F9A2" w14:textId="77777777" w:rsidR="001028D1" w:rsidRPr="00F169F7" w:rsidRDefault="001028D1" w:rsidP="0003061C">
      <w:pPr>
        <w:spacing w:line="276" w:lineRule="auto"/>
        <w:rPr>
          <w:rFonts w:asciiTheme="minorHAnsi" w:hAnsiTheme="minorHAnsi" w:cstheme="minorHAnsi"/>
        </w:rPr>
      </w:pPr>
    </w:p>
    <w:p w14:paraId="4F561F5D" w14:textId="07CD6C98" w:rsidR="00F169F7" w:rsidRPr="00C901E9" w:rsidRDefault="00F169F7" w:rsidP="00796270">
      <w:pPr>
        <w:pStyle w:val="Heading4-appendix"/>
      </w:pPr>
      <w:bookmarkStart w:id="477" w:name="_Ref171942134"/>
      <w:r w:rsidRPr="00C901E9">
        <w:t>Υπηρεσίες εκπαίδευσης</w:t>
      </w:r>
      <w:bookmarkEnd w:id="477"/>
      <w:r w:rsidRPr="00C901E9">
        <w:t xml:space="preserve"> </w:t>
      </w:r>
    </w:p>
    <w:p w14:paraId="35FE116C" w14:textId="66563E7C" w:rsidR="00F169F7" w:rsidRDefault="69E7702F" w:rsidP="793DB43F">
      <w:pPr>
        <w:spacing w:line="276" w:lineRule="auto"/>
        <w:rPr>
          <w:rFonts w:asciiTheme="minorHAnsi" w:hAnsiTheme="minorHAnsi" w:cstheme="minorBidi"/>
        </w:rPr>
      </w:pPr>
      <w:r w:rsidRPr="793DB43F">
        <w:rPr>
          <w:rFonts w:asciiTheme="minorHAnsi" w:hAnsiTheme="minorHAnsi" w:cstheme="minorBidi"/>
        </w:rPr>
        <w:t>Ο Ανάδοχος υποχρεούνται να παρέχει εκπαίδευση διάρκειας τουλάχιστον έξι (6) ημερών σε τουλάχιστον τρία (3) στελέχη του ΟΦΥΠΕΚΑ στην καθημερινή́ χρήση</w:t>
      </w:r>
      <w:r w:rsidR="27398C40" w:rsidRPr="793DB43F">
        <w:rPr>
          <w:rFonts w:asciiTheme="minorHAnsi" w:hAnsiTheme="minorHAnsi" w:cstheme="minorBidi"/>
        </w:rPr>
        <w:t>,</w:t>
      </w:r>
      <w:r w:rsidRPr="793DB43F">
        <w:rPr>
          <w:rFonts w:asciiTheme="minorHAnsi" w:hAnsiTheme="minorHAnsi" w:cstheme="minorBidi"/>
        </w:rPr>
        <w:t xml:space="preserve"> </w:t>
      </w:r>
      <w:r w:rsidR="27398C40" w:rsidRPr="793DB43F">
        <w:rPr>
          <w:rFonts w:asciiTheme="minorHAnsi" w:hAnsiTheme="minorHAnsi" w:cstheme="minorBidi"/>
        </w:rPr>
        <w:t>διαχείριση</w:t>
      </w:r>
      <w:r w:rsidRPr="793DB43F">
        <w:rPr>
          <w:rFonts w:asciiTheme="minorHAnsi" w:hAnsiTheme="minorHAnsi" w:cstheme="minorBidi"/>
        </w:rPr>
        <w:t xml:space="preserve"> </w:t>
      </w:r>
      <w:r w:rsidR="27398C40" w:rsidRPr="793DB43F">
        <w:rPr>
          <w:rFonts w:asciiTheme="minorHAnsi" w:hAnsiTheme="minorHAnsi" w:cstheme="minorBidi"/>
        </w:rPr>
        <w:t xml:space="preserve"> και αντιμετώπιση προβλημάτων </w:t>
      </w:r>
      <w:r w:rsidRPr="793DB43F">
        <w:rPr>
          <w:rFonts w:asciiTheme="minorHAnsi" w:hAnsiTheme="minorHAnsi" w:cstheme="minorBidi"/>
        </w:rPr>
        <w:t xml:space="preserve">του προσφερόμενου εξοπλισμού́ και λογισμικού για (α) τις κεντρικές υπολογιστικές υποδομές και (β) την </w:t>
      </w:r>
      <w:r w:rsidRPr="793DB43F">
        <w:rPr>
          <w:rFonts w:asciiTheme="minorHAnsi" w:hAnsiTheme="minorHAnsi" w:cstheme="minorBidi"/>
        </w:rPr>
        <w:lastRenderedPageBreak/>
        <w:t>υποστήριξη της λειτουργίας του οργανισμού. Ο υποψήφιος ανάδοχος θα πρέπει να υποβάλει με την προσφορά του αναλυτικό́ πρόγραμμα εκπαίδευσης.</w:t>
      </w:r>
    </w:p>
    <w:p w14:paraId="100ED9ED" w14:textId="77777777" w:rsidR="000E7386" w:rsidRDefault="000E7386" w:rsidP="793DB43F">
      <w:pPr>
        <w:spacing w:line="276" w:lineRule="auto"/>
        <w:rPr>
          <w:rFonts w:asciiTheme="minorHAnsi" w:hAnsiTheme="minorHAnsi" w:cstheme="minorBidi"/>
        </w:rPr>
      </w:pPr>
    </w:p>
    <w:p w14:paraId="66990F80" w14:textId="1F7C47D0" w:rsidR="00F169F7" w:rsidRPr="00C901E9" w:rsidRDefault="00FB703B" w:rsidP="00796270">
      <w:pPr>
        <w:pStyle w:val="Heading4-appendix"/>
      </w:pPr>
      <w:bookmarkStart w:id="478" w:name="_Ref171942182"/>
      <w:r>
        <w:t>Υπηρεσίες</w:t>
      </w:r>
      <w:r w:rsidR="00F169F7" w:rsidRPr="00C901E9">
        <w:t xml:space="preserve"> </w:t>
      </w:r>
      <w:r w:rsidR="004D501E">
        <w:t>Π</w:t>
      </w:r>
      <w:r w:rsidR="00F169F7" w:rsidRPr="00C901E9">
        <w:t>ιλοτική</w:t>
      </w:r>
      <w:r>
        <w:t>ς</w:t>
      </w:r>
      <w:r w:rsidR="00F169F7" w:rsidRPr="00C901E9">
        <w:t xml:space="preserve"> </w:t>
      </w:r>
      <w:r>
        <w:t>Λ</w:t>
      </w:r>
      <w:r w:rsidR="00F169F7" w:rsidRPr="00C901E9">
        <w:t>ειτουργία</w:t>
      </w:r>
      <w:r>
        <w:t>ς</w:t>
      </w:r>
      <w:bookmarkEnd w:id="478"/>
    </w:p>
    <w:p w14:paraId="6A288E01" w14:textId="71F9845A" w:rsidR="00FB6EBC" w:rsidRDefault="00F169F7" w:rsidP="00FB6EBC">
      <w:pPr>
        <w:suppressAutoHyphens w:val="0"/>
        <w:autoSpaceDE w:val="0"/>
        <w:spacing w:after="60"/>
        <w:rPr>
          <w:rFonts w:asciiTheme="minorHAnsi" w:eastAsia="SimSun" w:hAnsiTheme="minorHAnsi" w:cstheme="minorHAnsi"/>
        </w:rPr>
      </w:pPr>
      <w:r w:rsidRPr="00F169F7">
        <w:rPr>
          <w:rFonts w:asciiTheme="minorHAnsi" w:hAnsiTheme="minorHAnsi" w:cstheme="minorHAnsi"/>
        </w:rPr>
        <w:t xml:space="preserve">Μετά την ολοκλήρωση της Φάσης </w:t>
      </w:r>
      <w:r w:rsidR="00A3061D">
        <w:rPr>
          <w:rFonts w:asciiTheme="minorHAnsi" w:hAnsiTheme="minorHAnsi" w:cstheme="minorHAnsi"/>
        </w:rPr>
        <w:t>3</w:t>
      </w:r>
      <w:r w:rsidRPr="00F169F7">
        <w:rPr>
          <w:rFonts w:asciiTheme="minorHAnsi" w:hAnsiTheme="minorHAnsi" w:cstheme="minorHAnsi"/>
        </w:rPr>
        <w:t xml:space="preserve"> του έργου, την επιτυχή ολοκλήρωση των δοκιμών, τα συστήματα </w:t>
      </w:r>
      <w:r w:rsidR="00A3061D" w:rsidRPr="00A3061D">
        <w:rPr>
          <w:rFonts w:asciiTheme="minorHAnsi" w:hAnsiTheme="minorHAnsi" w:cstheme="minorHAnsi"/>
        </w:rPr>
        <w:t xml:space="preserve">, </w:t>
      </w:r>
      <w:r w:rsidRPr="00F169F7">
        <w:rPr>
          <w:rFonts w:asciiTheme="minorHAnsi" w:hAnsiTheme="minorHAnsi" w:cstheme="minorHAnsi"/>
        </w:rPr>
        <w:t xml:space="preserve">τίθενται σε πιλοτική λειτουργία </w:t>
      </w:r>
      <w:r w:rsidR="00FB6EBC" w:rsidRPr="003720AC">
        <w:rPr>
          <w:rFonts w:asciiTheme="minorHAnsi" w:eastAsia="SimSun" w:hAnsiTheme="minorHAnsi" w:cstheme="minorHAnsi"/>
        </w:rPr>
        <w:t xml:space="preserve">σε μια ομάδα κρίσιμων χρηστών - στελεχών του Φορέα Λειτουργίας, υπό εικονικές συνθήκες λειτουργίας, με πραγματικά δεδομένα. </w:t>
      </w:r>
    </w:p>
    <w:p w14:paraId="7809B4CE" w14:textId="111D2A12" w:rsidR="00F169F7" w:rsidRPr="00F169F7" w:rsidRDefault="00F169F7" w:rsidP="00FB6EBC">
      <w:pPr>
        <w:spacing w:line="276" w:lineRule="auto"/>
        <w:rPr>
          <w:rFonts w:asciiTheme="minorHAnsi" w:hAnsiTheme="minorHAnsi" w:cstheme="minorHAnsi"/>
        </w:rPr>
      </w:pPr>
      <w:r w:rsidRPr="00F169F7">
        <w:rPr>
          <w:rFonts w:asciiTheme="minorHAnsi" w:hAnsiTheme="minorHAnsi" w:cstheme="minorHAnsi"/>
        </w:rPr>
        <w:t>Κατά την περίοδο πιλοτικής λειτουργίας συστ</w:t>
      </w:r>
      <w:r w:rsidR="00A3061D">
        <w:rPr>
          <w:rFonts w:asciiTheme="minorHAnsi" w:hAnsiTheme="minorHAnsi" w:cstheme="minorHAnsi"/>
        </w:rPr>
        <w:t>η</w:t>
      </w:r>
      <w:r w:rsidRPr="00F169F7">
        <w:rPr>
          <w:rFonts w:asciiTheme="minorHAnsi" w:hAnsiTheme="minorHAnsi" w:cstheme="minorHAnsi"/>
        </w:rPr>
        <w:t>μ</w:t>
      </w:r>
      <w:r w:rsidR="00A3061D">
        <w:rPr>
          <w:rFonts w:asciiTheme="minorHAnsi" w:hAnsiTheme="minorHAnsi" w:cstheme="minorHAnsi"/>
        </w:rPr>
        <w:t>άτων</w:t>
      </w:r>
      <w:r w:rsidRPr="00F169F7">
        <w:rPr>
          <w:rFonts w:asciiTheme="minorHAnsi" w:hAnsiTheme="minorHAnsi" w:cstheme="minorHAnsi"/>
        </w:rPr>
        <w:t xml:space="preserve">, ο Ανάδοχος θα βρίσκεται σε συνεχή συνεργασία με </w:t>
      </w:r>
      <w:r w:rsidR="00FB6EBC">
        <w:rPr>
          <w:rFonts w:asciiTheme="minorHAnsi" w:hAnsiTheme="minorHAnsi" w:cstheme="minorHAnsi"/>
        </w:rPr>
        <w:t>τον Φορέα Λειτουργίας</w:t>
      </w:r>
      <w:r w:rsidRPr="00F169F7">
        <w:rPr>
          <w:rFonts w:asciiTheme="minorHAnsi" w:hAnsiTheme="minorHAnsi" w:cstheme="minorHAnsi"/>
        </w:rPr>
        <w:t xml:space="preserve"> και θα παρέχει υποστήριξη, διαθέτοντας προσωπικό με τις κατάλληλες τεχνικές και επιχειρησιακές γνώσεις, για την υποστήριξη της πιλοτικής λειτουργίας και την εξασφάλιση της εύρυθμης λειτουργίας των συστημάτων.</w:t>
      </w:r>
    </w:p>
    <w:p w14:paraId="276A4909" w14:textId="77777777" w:rsidR="00F169F7" w:rsidRPr="00F169F7" w:rsidRDefault="00F169F7" w:rsidP="00F169F7">
      <w:pPr>
        <w:spacing w:line="276" w:lineRule="auto"/>
        <w:rPr>
          <w:rFonts w:asciiTheme="minorHAnsi" w:hAnsiTheme="minorHAnsi" w:cstheme="minorHAnsi"/>
        </w:rPr>
      </w:pPr>
      <w:r w:rsidRPr="00F169F7">
        <w:rPr>
          <w:rFonts w:asciiTheme="minorHAnsi" w:hAnsiTheme="minorHAnsi" w:cstheme="minorHAnsi"/>
        </w:rPr>
        <w:t>Στις υποχρεώσεις του Αναδόχου κατά την περίοδο πιλοτικής λειτουργίας περιλαμβάνονται τα εξής:</w:t>
      </w:r>
    </w:p>
    <w:p w14:paraId="33809E09" w14:textId="6D16E289" w:rsidR="00F169F7" w:rsidRPr="00F169F7" w:rsidRDefault="00F169F7" w:rsidP="00DF5B3F">
      <w:pPr>
        <w:pStyle w:val="aff0"/>
        <w:numPr>
          <w:ilvl w:val="0"/>
          <w:numId w:val="49"/>
        </w:numPr>
        <w:spacing w:line="276" w:lineRule="auto"/>
        <w:rPr>
          <w:rFonts w:asciiTheme="minorHAnsi" w:hAnsiTheme="minorHAnsi" w:cstheme="minorHAnsi"/>
        </w:rPr>
      </w:pPr>
      <w:r w:rsidRPr="00F169F7">
        <w:rPr>
          <w:rFonts w:asciiTheme="minorHAnsi" w:hAnsiTheme="minorHAnsi" w:cstheme="minorHAnsi"/>
        </w:rPr>
        <w:t xml:space="preserve">Επιβεβαίωση σεναρίων ελέγχου συστημάτων και επικαιροποίησή τους καθ’ όλη τη διάρκεια της πιλοτικής λειτουργίας. Κατά τις δοκιμές θα δοθεί έμφαση στα συστήματα των κεντρικών υποδομών του ΟΦΥΠΕΚΑ και </w:t>
      </w:r>
      <w:r w:rsidR="00E15691">
        <w:rPr>
          <w:rFonts w:asciiTheme="minorHAnsi" w:hAnsiTheme="minorHAnsi" w:cstheme="minorHAnsi"/>
        </w:rPr>
        <w:t>στα γραφεία της κεντρικής υπηρεσίας</w:t>
      </w:r>
      <w:r w:rsidRPr="00F169F7">
        <w:rPr>
          <w:rFonts w:asciiTheme="minorHAnsi" w:hAnsiTheme="minorHAnsi" w:cstheme="minorHAnsi"/>
        </w:rPr>
        <w:t>.</w:t>
      </w:r>
    </w:p>
    <w:p w14:paraId="683B88D9" w14:textId="29412721" w:rsidR="00F169F7" w:rsidRDefault="00F169F7" w:rsidP="00DF5B3F">
      <w:pPr>
        <w:pStyle w:val="aff0"/>
        <w:numPr>
          <w:ilvl w:val="0"/>
          <w:numId w:val="49"/>
        </w:numPr>
        <w:spacing w:line="276" w:lineRule="auto"/>
        <w:rPr>
          <w:rFonts w:asciiTheme="minorHAnsi" w:hAnsiTheme="minorHAnsi" w:cstheme="minorHAnsi"/>
        </w:rPr>
      </w:pPr>
      <w:r w:rsidRPr="00F169F7">
        <w:rPr>
          <w:rFonts w:asciiTheme="minorHAnsi" w:hAnsiTheme="minorHAnsi" w:cstheme="minorHAnsi"/>
        </w:rPr>
        <w:t xml:space="preserve">Έλεγχο των παραμετροποιήσεων και προσαρμογών που έγιναν στον εξοπλισμό και το λογισμικό και διορθώσεις – βελτιώσεις </w:t>
      </w:r>
    </w:p>
    <w:p w14:paraId="6B07C973" w14:textId="31F90CAC" w:rsidR="00846B05" w:rsidRPr="00A3061D" w:rsidRDefault="00846B05" w:rsidP="00DF5B3F">
      <w:pPr>
        <w:pStyle w:val="aff0"/>
        <w:numPr>
          <w:ilvl w:val="0"/>
          <w:numId w:val="49"/>
        </w:numPr>
        <w:spacing w:line="276" w:lineRule="auto"/>
        <w:rPr>
          <w:rFonts w:asciiTheme="minorHAnsi" w:hAnsiTheme="minorHAnsi" w:cstheme="minorHAnsi"/>
        </w:rPr>
      </w:pPr>
      <w:r>
        <w:rPr>
          <w:rFonts w:asciiTheme="minorHAnsi" w:hAnsiTheme="minorHAnsi" w:cstheme="minorHAnsi"/>
        </w:rPr>
        <w:t xml:space="preserve">Ελεγχος και εξασφάλιση της ασφάλειας πληροφοριών </w:t>
      </w:r>
      <w:r w:rsidR="00FF366A">
        <w:rPr>
          <w:rFonts w:asciiTheme="minorHAnsi" w:hAnsiTheme="minorHAnsi" w:cstheme="minorHAnsi"/>
        </w:rPr>
        <w:t xml:space="preserve">των κεντρικών και περιφερειακών υποδομών  του Φορέα </w:t>
      </w:r>
    </w:p>
    <w:p w14:paraId="4EFDD4E8" w14:textId="2B9E15DA" w:rsidR="00F169F7" w:rsidRPr="00F169F7" w:rsidRDefault="00F169F7" w:rsidP="00DF5B3F">
      <w:pPr>
        <w:pStyle w:val="aff0"/>
        <w:numPr>
          <w:ilvl w:val="0"/>
          <w:numId w:val="49"/>
        </w:numPr>
        <w:spacing w:line="276" w:lineRule="auto"/>
        <w:rPr>
          <w:rFonts w:asciiTheme="minorHAnsi" w:hAnsiTheme="minorHAnsi" w:cstheme="minorHAnsi"/>
        </w:rPr>
      </w:pPr>
      <w:r w:rsidRPr="00F169F7">
        <w:rPr>
          <w:rFonts w:asciiTheme="minorHAnsi" w:hAnsiTheme="minorHAnsi" w:cstheme="minorHAnsi"/>
        </w:rPr>
        <w:t xml:space="preserve">Διόρθωση δυσλειτουργιών συστημάτων </w:t>
      </w:r>
    </w:p>
    <w:p w14:paraId="7ADDAD95" w14:textId="5BB2DBEA" w:rsidR="00F169F7" w:rsidRPr="00F169F7" w:rsidRDefault="00F169F7" w:rsidP="00DF5B3F">
      <w:pPr>
        <w:pStyle w:val="aff0"/>
        <w:numPr>
          <w:ilvl w:val="0"/>
          <w:numId w:val="49"/>
        </w:numPr>
        <w:spacing w:line="276" w:lineRule="auto"/>
        <w:rPr>
          <w:rFonts w:asciiTheme="minorHAnsi" w:hAnsiTheme="minorHAnsi" w:cstheme="minorHAnsi"/>
        </w:rPr>
      </w:pPr>
      <w:r w:rsidRPr="00F169F7">
        <w:rPr>
          <w:rFonts w:asciiTheme="minorHAnsi" w:hAnsiTheme="minorHAnsi" w:cstheme="minorHAnsi"/>
        </w:rPr>
        <w:t xml:space="preserve">Επίλυση προβλημάτων διαλειτουργίας με υφιστάμενο εξοπλισμό ή λογισμικό </w:t>
      </w:r>
    </w:p>
    <w:p w14:paraId="25591D26" w14:textId="0B11CD1E" w:rsidR="00F169F7" w:rsidRPr="00F169F7" w:rsidRDefault="00F169F7" w:rsidP="00DF5B3F">
      <w:pPr>
        <w:pStyle w:val="aff0"/>
        <w:numPr>
          <w:ilvl w:val="0"/>
          <w:numId w:val="49"/>
        </w:numPr>
        <w:spacing w:line="276" w:lineRule="auto"/>
        <w:rPr>
          <w:rFonts w:asciiTheme="minorHAnsi" w:hAnsiTheme="minorHAnsi" w:cstheme="minorHAnsi"/>
        </w:rPr>
      </w:pPr>
      <w:r w:rsidRPr="00F169F7">
        <w:rPr>
          <w:rFonts w:asciiTheme="minorHAnsi" w:hAnsiTheme="minorHAnsi" w:cstheme="minorHAnsi"/>
        </w:rPr>
        <w:t xml:space="preserve">Έλεγχο της απόκρισης των συστημάτων </w:t>
      </w:r>
    </w:p>
    <w:p w14:paraId="66C0038F" w14:textId="768DA6C2" w:rsidR="00F169F7" w:rsidRPr="00F169F7" w:rsidRDefault="00F169F7" w:rsidP="00DF5B3F">
      <w:pPr>
        <w:pStyle w:val="aff0"/>
        <w:numPr>
          <w:ilvl w:val="0"/>
          <w:numId w:val="49"/>
        </w:numPr>
        <w:spacing w:line="276" w:lineRule="auto"/>
        <w:rPr>
          <w:rFonts w:asciiTheme="minorHAnsi" w:hAnsiTheme="minorHAnsi" w:cstheme="minorHAnsi"/>
        </w:rPr>
      </w:pPr>
      <w:r w:rsidRPr="00F169F7">
        <w:rPr>
          <w:rFonts w:asciiTheme="minorHAnsi" w:hAnsiTheme="minorHAnsi" w:cstheme="minorHAnsi"/>
        </w:rPr>
        <w:t xml:space="preserve">Ολοκλήρωση των τελικών ρυθμίσεων των συστημάτων για τη βελτίωση της απόδοσής τους (fine tuning) </w:t>
      </w:r>
    </w:p>
    <w:p w14:paraId="6F556D19" w14:textId="6B1771ED" w:rsidR="00F169F7" w:rsidRPr="00846340" w:rsidRDefault="00F169F7" w:rsidP="00DF5B3F">
      <w:pPr>
        <w:pStyle w:val="aff0"/>
        <w:numPr>
          <w:ilvl w:val="0"/>
          <w:numId w:val="49"/>
        </w:numPr>
        <w:spacing w:line="276" w:lineRule="auto"/>
        <w:rPr>
          <w:rFonts w:asciiTheme="minorHAnsi" w:hAnsiTheme="minorHAnsi" w:cstheme="minorHAnsi"/>
        </w:rPr>
      </w:pPr>
      <w:r w:rsidRPr="00846340">
        <w:rPr>
          <w:rFonts w:asciiTheme="minorHAnsi" w:hAnsiTheme="minorHAnsi" w:cstheme="minorHAnsi"/>
        </w:rPr>
        <w:t>Επικαιροποίηση της τεκμηρίωσης</w:t>
      </w:r>
    </w:p>
    <w:p w14:paraId="3B47445B" w14:textId="60591D69" w:rsidR="00F169F7" w:rsidRPr="00846340" w:rsidRDefault="00F169F7" w:rsidP="00DF5B3F">
      <w:pPr>
        <w:pStyle w:val="aff0"/>
        <w:numPr>
          <w:ilvl w:val="0"/>
          <w:numId w:val="49"/>
        </w:numPr>
        <w:spacing w:line="276" w:lineRule="auto"/>
        <w:rPr>
          <w:rFonts w:asciiTheme="minorHAnsi" w:hAnsiTheme="minorHAnsi" w:cstheme="minorHAnsi"/>
        </w:rPr>
      </w:pPr>
      <w:r w:rsidRPr="00846340">
        <w:rPr>
          <w:rFonts w:asciiTheme="minorHAnsi" w:hAnsiTheme="minorHAnsi" w:cstheme="minorHAnsi"/>
        </w:rPr>
        <w:t>Συλλογή παρατηρήσεων από χρήστες του ΟΦΥΠΕΚΑ</w:t>
      </w:r>
    </w:p>
    <w:p w14:paraId="38161CAB" w14:textId="4824636C" w:rsidR="00F169F7" w:rsidRPr="00846340" w:rsidRDefault="69E7702F" w:rsidP="793DB43F">
      <w:pPr>
        <w:pStyle w:val="aff0"/>
        <w:numPr>
          <w:ilvl w:val="0"/>
          <w:numId w:val="49"/>
        </w:numPr>
        <w:spacing w:line="276" w:lineRule="auto"/>
        <w:rPr>
          <w:rFonts w:asciiTheme="minorHAnsi" w:hAnsiTheme="minorHAnsi" w:cstheme="minorBidi"/>
        </w:rPr>
      </w:pPr>
      <w:r w:rsidRPr="793DB43F">
        <w:rPr>
          <w:rFonts w:asciiTheme="minorHAnsi" w:hAnsiTheme="minorHAnsi" w:cstheme="minorBidi"/>
        </w:rPr>
        <w:t>Υπηρεσίες Help-Desk για τους χρήστες των συστημάτων (π.χ. τηλεφωνική βοήθεια για τη χρήση, τηλεφωνική βοήθεια για αντιμετώπιση προβλημάτων, παραπομπή σύνθετων προβλημάτων σε ειδικό στέλεχος για επιτόπια επίλυση)</w:t>
      </w:r>
    </w:p>
    <w:p w14:paraId="43569C25" w14:textId="77777777" w:rsidR="00F169F7" w:rsidRDefault="00F169F7" w:rsidP="00F169F7">
      <w:pPr>
        <w:spacing w:line="276" w:lineRule="auto"/>
        <w:rPr>
          <w:rFonts w:asciiTheme="minorHAnsi" w:hAnsiTheme="minorHAnsi" w:cstheme="minorHAnsi"/>
        </w:rPr>
      </w:pPr>
      <w:r w:rsidRPr="00F169F7">
        <w:rPr>
          <w:rFonts w:asciiTheme="minorHAnsi" w:hAnsiTheme="minorHAnsi" w:cstheme="minorHAnsi"/>
        </w:rPr>
        <w:t xml:space="preserve">Σε περίπτωση που, κατά την περίοδο αυτή, εμφανιστούν προβλήματα ή διαπιστωθεί ότι δεν πληρούνται κάποιες από τις προδιαγραφόμενες απαιτήσεις, ο Ανάδοχος οφείλει να προβαίνει άμεσα στις απαραίτητες βελτιωτικές παρεμβάσεις και αναπροσαρμογές, έτσι ώστε τα συστήματα μετά το πέρας της περιόδου, να είναι έτοιμα για ένταξη σε πλήρη παραγωγική λειτουργία. </w:t>
      </w:r>
    </w:p>
    <w:p w14:paraId="4710D364" w14:textId="77777777" w:rsidR="00777B18" w:rsidRPr="00F169F7" w:rsidRDefault="00777B18" w:rsidP="00F169F7">
      <w:pPr>
        <w:spacing w:line="276" w:lineRule="auto"/>
        <w:rPr>
          <w:rFonts w:asciiTheme="minorHAnsi" w:hAnsiTheme="minorHAnsi" w:cstheme="minorHAnsi"/>
        </w:rPr>
      </w:pPr>
    </w:p>
    <w:p w14:paraId="1683E1C8" w14:textId="79542E09" w:rsidR="002477BF" w:rsidRPr="00C901E9" w:rsidRDefault="00FB703B" w:rsidP="00796270">
      <w:pPr>
        <w:pStyle w:val="Heading4-appendix"/>
      </w:pPr>
      <w:bookmarkStart w:id="479" w:name="_Ref171942228"/>
      <w:bookmarkStart w:id="480" w:name="_Ref175827501"/>
      <w:r>
        <w:t>Υπηρεσίες</w:t>
      </w:r>
      <w:r w:rsidR="002477BF" w:rsidRPr="00C901E9">
        <w:t xml:space="preserve"> </w:t>
      </w:r>
      <w:r>
        <w:t>Δ</w:t>
      </w:r>
      <w:r w:rsidR="00FB6EBC">
        <w:t>οκιμαστική</w:t>
      </w:r>
      <w:r>
        <w:t>ς</w:t>
      </w:r>
      <w:r w:rsidR="00FB6EBC">
        <w:t>/</w:t>
      </w:r>
      <w:r>
        <w:t>Π</w:t>
      </w:r>
      <w:r w:rsidR="00E01552" w:rsidRPr="00C901E9">
        <w:t>αραγωγική</w:t>
      </w:r>
      <w:r>
        <w:t>ς</w:t>
      </w:r>
      <w:r w:rsidR="00E01552" w:rsidRPr="00C901E9">
        <w:t xml:space="preserve"> </w:t>
      </w:r>
      <w:r>
        <w:t>Λ</w:t>
      </w:r>
      <w:r w:rsidR="002477BF" w:rsidRPr="00C901E9">
        <w:t>ειτουργία</w:t>
      </w:r>
      <w:r>
        <w:t>ς</w:t>
      </w:r>
      <w:bookmarkEnd w:id="479"/>
      <w:r w:rsidR="00036AF8">
        <w:t xml:space="preserve"> – Υποέργα 4, 27</w:t>
      </w:r>
      <w:bookmarkEnd w:id="480"/>
    </w:p>
    <w:p w14:paraId="5908B860" w14:textId="281D336E" w:rsidR="00036AF8" w:rsidRDefault="00036AF8" w:rsidP="00036AF8">
      <w:pPr>
        <w:spacing w:line="276" w:lineRule="auto"/>
        <w:rPr>
          <w:rFonts w:asciiTheme="minorHAnsi" w:hAnsiTheme="minorHAnsi" w:cstheme="minorHAnsi"/>
        </w:rPr>
      </w:pPr>
      <w:r w:rsidRPr="002477BF">
        <w:rPr>
          <w:rFonts w:asciiTheme="minorHAnsi" w:hAnsiTheme="minorHAnsi" w:cstheme="minorHAnsi"/>
        </w:rPr>
        <w:t xml:space="preserve">Μετά την επιτυχή ολοκλήρωση της πιλοτικής λειτουργίας, ξεκινά η περίοδος της </w:t>
      </w:r>
      <w:r>
        <w:rPr>
          <w:rFonts w:asciiTheme="minorHAnsi" w:hAnsiTheme="minorHAnsi" w:cstheme="minorHAnsi"/>
        </w:rPr>
        <w:t>δοκιμαστικής/παραγωγικής</w:t>
      </w:r>
      <w:r w:rsidRPr="002477BF">
        <w:rPr>
          <w:rFonts w:asciiTheme="minorHAnsi" w:hAnsiTheme="minorHAnsi" w:cstheme="minorHAnsi"/>
        </w:rPr>
        <w:t xml:space="preserve"> λειτουργίας </w:t>
      </w:r>
      <w:r>
        <w:rPr>
          <w:rFonts w:asciiTheme="minorHAnsi" w:hAnsiTheme="minorHAnsi" w:cstheme="minorHAnsi"/>
        </w:rPr>
        <w:t>του εγκατεστημένου εξοπλισμού, σε πραγματικές συνθήκες</w:t>
      </w:r>
      <w:r w:rsidRPr="002477BF">
        <w:rPr>
          <w:rFonts w:asciiTheme="minorHAnsi" w:hAnsiTheme="minorHAnsi" w:cstheme="minorHAnsi"/>
        </w:rPr>
        <w:t xml:space="preserve">. </w:t>
      </w:r>
    </w:p>
    <w:p w14:paraId="3E962BDE" w14:textId="0979EE14" w:rsidR="00036AF8" w:rsidRPr="00796270" w:rsidRDefault="00036AF8" w:rsidP="00036AF8">
      <w:pPr>
        <w:rPr>
          <w:rFonts w:asciiTheme="minorHAnsi" w:hAnsiTheme="minorHAnsi"/>
        </w:rPr>
      </w:pPr>
      <w:r>
        <w:rPr>
          <w:rFonts w:asciiTheme="minorHAnsi" w:hAnsiTheme="minorHAnsi"/>
        </w:rPr>
        <w:t>Σ</w:t>
      </w:r>
      <w:r w:rsidRPr="00C83964">
        <w:rPr>
          <w:rFonts w:asciiTheme="minorHAnsi" w:hAnsiTheme="minorHAnsi"/>
        </w:rPr>
        <w:t xml:space="preserve">το πλαίσιο της Φάσης </w:t>
      </w:r>
      <w:r>
        <w:rPr>
          <w:rFonts w:asciiTheme="minorHAnsi" w:hAnsiTheme="minorHAnsi"/>
        </w:rPr>
        <w:t xml:space="preserve">αυτής </w:t>
      </w:r>
      <w:r>
        <w:rPr>
          <w:rFonts w:asciiTheme="minorHAnsi" w:hAnsiTheme="minorHAnsi" w:cstheme="minorHAnsi"/>
        </w:rPr>
        <w:t xml:space="preserve">ο εξοπλσιμός </w:t>
      </w:r>
      <w:r w:rsidRPr="00C83964">
        <w:rPr>
          <w:rFonts w:asciiTheme="minorHAnsi" w:hAnsiTheme="minorHAnsi"/>
        </w:rPr>
        <w:t>θα τεθ</w:t>
      </w:r>
      <w:r>
        <w:rPr>
          <w:rFonts w:asciiTheme="minorHAnsi" w:hAnsiTheme="minorHAnsi"/>
        </w:rPr>
        <w:t>εί</w:t>
      </w:r>
      <w:r w:rsidRPr="00C83964">
        <w:rPr>
          <w:rFonts w:asciiTheme="minorHAnsi" w:hAnsiTheme="minorHAnsi"/>
        </w:rPr>
        <w:t xml:space="preserve"> σε πλήρη επιχειρησιακή λειτουργία</w:t>
      </w:r>
      <w:r>
        <w:rPr>
          <w:rFonts w:asciiTheme="minorHAnsi" w:hAnsiTheme="minorHAnsi"/>
        </w:rPr>
        <w:t xml:space="preserve">. </w:t>
      </w:r>
      <w:r w:rsidRPr="00C83964">
        <w:rPr>
          <w:rFonts w:asciiTheme="minorHAnsi" w:hAnsiTheme="minorHAnsi"/>
        </w:rPr>
        <w:t xml:space="preserve"> </w:t>
      </w:r>
    </w:p>
    <w:p w14:paraId="221DBA31" w14:textId="77777777" w:rsidR="00036AF8" w:rsidRPr="002C20E1" w:rsidRDefault="00036AF8" w:rsidP="00036AF8">
      <w:pPr>
        <w:rPr>
          <w:rFonts w:asciiTheme="minorHAnsi" w:hAnsiTheme="minorHAnsi" w:cstheme="minorHAnsi"/>
          <w:b/>
          <w:bCs/>
          <w:i/>
          <w:szCs w:val="20"/>
          <w:highlight w:val="yellow"/>
        </w:rPr>
      </w:pPr>
      <w:r w:rsidRPr="002C20E1">
        <w:rPr>
          <w:rFonts w:asciiTheme="minorHAnsi" w:hAnsiTheme="minorHAnsi" w:cstheme="minorHAnsi"/>
        </w:rPr>
        <w:t xml:space="preserve">Οι υπηρεσίες, που θα παρασχεθούν από τον Ανάδοχο κατά την Φάση </w:t>
      </w:r>
      <w:r w:rsidRPr="00371FAA">
        <w:rPr>
          <w:rFonts w:asciiTheme="minorHAnsi" w:hAnsiTheme="minorHAnsi" w:cstheme="minorHAnsi"/>
        </w:rPr>
        <w:t>Δοκιμαστικής / Παραγωγικής Λειτουργίας</w:t>
      </w:r>
      <w:r w:rsidRPr="002C20E1">
        <w:rPr>
          <w:rFonts w:asciiTheme="minorHAnsi" w:hAnsiTheme="minorHAnsi" w:cstheme="minorHAnsi"/>
        </w:rPr>
        <w:t>, περιλαμβάνουν:</w:t>
      </w:r>
    </w:p>
    <w:p w14:paraId="697CBBC5" w14:textId="5237D1E0" w:rsidR="00036AF8" w:rsidRPr="00A921C6" w:rsidRDefault="00036AF8" w:rsidP="00036AF8">
      <w:pPr>
        <w:widowControl w:val="0"/>
        <w:numPr>
          <w:ilvl w:val="0"/>
          <w:numId w:val="121"/>
        </w:numPr>
        <w:suppressAutoHyphens w:val="0"/>
        <w:spacing w:before="120"/>
        <w:rPr>
          <w:rFonts w:asciiTheme="minorHAnsi" w:hAnsiTheme="minorHAnsi" w:cstheme="minorHAnsi"/>
        </w:rPr>
      </w:pPr>
      <w:r w:rsidRPr="00A921C6">
        <w:rPr>
          <w:rFonts w:asciiTheme="minorHAnsi" w:hAnsiTheme="minorHAnsi" w:cstheme="minorHAnsi"/>
        </w:rPr>
        <w:lastRenderedPageBreak/>
        <w:t>Την παροχή των υπηρεσιών της παραγράφου 1.4.</w:t>
      </w:r>
      <w:r w:rsidR="00A921C6" w:rsidRPr="005D54E9">
        <w:rPr>
          <w:rFonts w:asciiTheme="minorHAnsi" w:hAnsiTheme="minorHAnsi" w:cstheme="minorHAnsi"/>
        </w:rPr>
        <w:t>1</w:t>
      </w:r>
      <w:r w:rsidRPr="00A921C6">
        <w:rPr>
          <w:rFonts w:asciiTheme="minorHAnsi" w:hAnsiTheme="minorHAnsi" w:cstheme="minorHAnsi"/>
        </w:rPr>
        <w:t>.</w:t>
      </w:r>
      <w:r w:rsidR="00A921C6" w:rsidRPr="005D54E9">
        <w:rPr>
          <w:rFonts w:asciiTheme="minorHAnsi" w:hAnsiTheme="minorHAnsi" w:cstheme="minorHAnsi"/>
        </w:rPr>
        <w:t>3</w:t>
      </w:r>
      <w:r w:rsidRPr="00A921C6">
        <w:rPr>
          <w:rFonts w:asciiTheme="minorHAnsi" w:hAnsiTheme="minorHAnsi" w:cstheme="minorHAnsi"/>
        </w:rPr>
        <w:t xml:space="preserve">. </w:t>
      </w:r>
    </w:p>
    <w:p w14:paraId="713C69D4" w14:textId="77777777" w:rsidR="00036AF8" w:rsidRPr="002C20E1" w:rsidRDefault="00036AF8" w:rsidP="00036AF8">
      <w:pPr>
        <w:widowControl w:val="0"/>
        <w:numPr>
          <w:ilvl w:val="0"/>
          <w:numId w:val="121"/>
        </w:numPr>
        <w:suppressAutoHyphens w:val="0"/>
        <w:spacing w:before="120"/>
        <w:rPr>
          <w:rFonts w:asciiTheme="minorHAnsi" w:hAnsiTheme="minorHAnsi" w:cstheme="minorHAnsi"/>
        </w:rPr>
      </w:pPr>
      <w:r w:rsidRPr="002C20E1">
        <w:rPr>
          <w:rFonts w:asciiTheme="minorHAnsi" w:hAnsiTheme="minorHAnsi" w:cstheme="minorHAnsi"/>
        </w:rPr>
        <w:t>Τη συλλογή παρατηρήσεων των χρηστών και καταγραφή τους σε Σύστημα Διαχείρισης Αιτημάτων Έργων (Ticket Management System) του Αναδόχου.</w:t>
      </w:r>
    </w:p>
    <w:p w14:paraId="35B4CE1F" w14:textId="1CCAB592" w:rsidR="00036AF8" w:rsidRPr="002C20E1" w:rsidRDefault="00036AF8" w:rsidP="00036AF8">
      <w:pPr>
        <w:widowControl w:val="0"/>
        <w:numPr>
          <w:ilvl w:val="0"/>
          <w:numId w:val="121"/>
        </w:numPr>
        <w:suppressAutoHyphens w:val="0"/>
        <w:spacing w:before="120"/>
        <w:rPr>
          <w:rFonts w:asciiTheme="minorHAnsi" w:hAnsiTheme="minorHAnsi" w:cstheme="minorHAnsi"/>
        </w:rPr>
      </w:pPr>
      <w:r w:rsidRPr="002C20E1">
        <w:rPr>
          <w:rFonts w:asciiTheme="minorHAnsi" w:hAnsiTheme="minorHAnsi" w:cstheme="minorHAnsi"/>
        </w:rPr>
        <w:t xml:space="preserve">Τις βελτιώσεις </w:t>
      </w:r>
      <w:r w:rsidR="00D21C5D">
        <w:rPr>
          <w:rFonts w:asciiTheme="minorHAnsi" w:hAnsiTheme="minorHAnsi" w:cstheme="minorHAnsi"/>
        </w:rPr>
        <w:t>πιθανών προβλημάτων λειτουργίας</w:t>
      </w:r>
      <w:r w:rsidRPr="002C20E1">
        <w:rPr>
          <w:rFonts w:asciiTheme="minorHAnsi" w:hAnsiTheme="minorHAnsi" w:cstheme="minorHAnsi"/>
        </w:rPr>
        <w:t xml:space="preserve"> και την άμεση επίλυση τεχνικών προβλημάτων και διόρθωση / διαχείριση λαθών</w:t>
      </w:r>
    </w:p>
    <w:p w14:paraId="74544883" w14:textId="77777777" w:rsidR="00036AF8" w:rsidRDefault="00036AF8" w:rsidP="00036AF8">
      <w:pPr>
        <w:widowControl w:val="0"/>
        <w:numPr>
          <w:ilvl w:val="0"/>
          <w:numId w:val="121"/>
        </w:numPr>
        <w:suppressAutoHyphens w:val="0"/>
        <w:spacing w:before="120"/>
        <w:rPr>
          <w:rFonts w:asciiTheme="minorHAnsi" w:hAnsiTheme="minorHAnsi" w:cstheme="minorHAnsi"/>
        </w:rPr>
      </w:pPr>
      <w:r w:rsidRPr="0032159C">
        <w:rPr>
          <w:rFonts w:asciiTheme="minorHAnsi" w:hAnsiTheme="minorHAnsi" w:cstheme="minorHAnsi"/>
        </w:rPr>
        <w:t>Την υποστήριξη χρηστών μέσω οργάνωσης και λειτουργίας Γραφείου Υποστήριξης (Help Desk).</w:t>
      </w:r>
    </w:p>
    <w:p w14:paraId="606EADD8" w14:textId="77777777" w:rsidR="00036AF8" w:rsidRDefault="00036AF8" w:rsidP="00036AF8">
      <w:pPr>
        <w:widowControl w:val="0"/>
        <w:suppressAutoHyphens w:val="0"/>
        <w:spacing w:before="120"/>
        <w:rPr>
          <w:rFonts w:asciiTheme="minorHAnsi" w:hAnsiTheme="minorHAnsi" w:cstheme="minorHAnsi"/>
        </w:rPr>
      </w:pPr>
    </w:p>
    <w:p w14:paraId="30AE52C9" w14:textId="2AAC58A0" w:rsidR="00036AF8" w:rsidRPr="007A1D29" w:rsidRDefault="00036AF8" w:rsidP="00036AF8">
      <w:pPr>
        <w:spacing w:before="120" w:after="60"/>
        <w:rPr>
          <w:rFonts w:asciiTheme="minorHAnsi" w:hAnsiTheme="minorHAnsi" w:cstheme="minorHAnsi"/>
        </w:rPr>
      </w:pPr>
      <w:r w:rsidRPr="007A1D29">
        <w:rPr>
          <w:rFonts w:asciiTheme="minorHAnsi" w:hAnsiTheme="minorHAnsi" w:cstheme="minorHAnsi"/>
        </w:rPr>
        <w:t xml:space="preserve">Οι υπηρεσίες της Περιόδου </w:t>
      </w:r>
      <w:r w:rsidRPr="00F61B3F">
        <w:rPr>
          <w:rFonts w:asciiTheme="minorHAnsi" w:hAnsiTheme="minorHAnsi" w:cstheme="minorHAnsi"/>
        </w:rPr>
        <w:t>Δοκιμαστικής/Παραγωγικής Λειτουργίας</w:t>
      </w:r>
      <w:r w:rsidRPr="007A1D29">
        <w:rPr>
          <w:rFonts w:asciiTheme="minorHAnsi" w:hAnsiTheme="minorHAnsi" w:cstheme="minorHAnsi"/>
        </w:rPr>
        <w:t xml:space="preserve"> αφορούν στο σύνολο του Έργου, παρέχονται </w:t>
      </w:r>
      <w:r w:rsidRPr="00330950">
        <w:rPr>
          <w:rFonts w:asciiTheme="minorHAnsi" w:hAnsiTheme="minorHAnsi" w:cstheme="minorHAnsi"/>
        </w:rPr>
        <w:t xml:space="preserve">σε περιβάλλον </w:t>
      </w:r>
      <w:r w:rsidRPr="00330950">
        <w:rPr>
          <w:rFonts w:asciiTheme="minorHAnsi" w:hAnsiTheme="minorHAnsi" w:cstheme="minorHAnsi"/>
          <w:b/>
        </w:rPr>
        <w:t xml:space="preserve">Εγγυημένου Επιπέδου Υπηρεσιών </w:t>
      </w:r>
      <w:r w:rsidRPr="00330950">
        <w:rPr>
          <w:rFonts w:asciiTheme="minorHAnsi" w:hAnsiTheme="minorHAnsi" w:cstheme="minorHAnsi"/>
        </w:rPr>
        <w:t xml:space="preserve">(βλ. παρ. </w:t>
      </w:r>
      <w:r w:rsidR="00330950" w:rsidRPr="00330950">
        <w:rPr>
          <w:rFonts w:asciiTheme="minorHAnsi" w:hAnsiTheme="minorHAnsi" w:cstheme="minorHAnsi"/>
          <w:highlight w:val="yellow"/>
        </w:rPr>
        <w:fldChar w:fldCharType="begin"/>
      </w:r>
      <w:r w:rsidR="00330950" w:rsidRPr="005D54E9">
        <w:rPr>
          <w:rFonts w:asciiTheme="minorHAnsi" w:hAnsiTheme="minorHAnsi" w:cstheme="minorHAnsi"/>
        </w:rPr>
        <w:instrText xml:space="preserve"> REF _Ref175827877 \r \h </w:instrText>
      </w:r>
      <w:r w:rsidR="00330950">
        <w:rPr>
          <w:rFonts w:asciiTheme="minorHAnsi" w:hAnsiTheme="minorHAnsi" w:cstheme="minorHAnsi"/>
        </w:rPr>
        <w:instrText xml:space="preserve"> \* MERGEFORMAT </w:instrText>
      </w:r>
      <w:r w:rsidR="00330950" w:rsidRPr="00330950">
        <w:rPr>
          <w:rFonts w:asciiTheme="minorHAnsi" w:hAnsiTheme="minorHAnsi" w:cstheme="minorHAnsi"/>
          <w:highlight w:val="yellow"/>
        </w:rPr>
      </w:r>
      <w:r w:rsidR="00330950" w:rsidRPr="00330950">
        <w:rPr>
          <w:rFonts w:asciiTheme="minorHAnsi" w:hAnsiTheme="minorHAnsi" w:cstheme="minorHAnsi"/>
          <w:highlight w:val="yellow"/>
        </w:rPr>
        <w:fldChar w:fldCharType="separate"/>
      </w:r>
      <w:r w:rsidR="00E87FD0">
        <w:rPr>
          <w:rFonts w:asciiTheme="minorHAnsi" w:hAnsiTheme="minorHAnsi" w:cstheme="minorHAnsi"/>
        </w:rPr>
        <w:t>1.4.1.5</w:t>
      </w:r>
      <w:r w:rsidR="00330950" w:rsidRPr="00330950">
        <w:rPr>
          <w:rFonts w:asciiTheme="minorHAnsi" w:hAnsiTheme="minorHAnsi" w:cstheme="minorHAnsi"/>
          <w:highlight w:val="yellow"/>
        </w:rPr>
        <w:fldChar w:fldCharType="end"/>
      </w:r>
      <w:r w:rsidRPr="00330950">
        <w:rPr>
          <w:rFonts w:asciiTheme="minorHAnsi" w:hAnsiTheme="minorHAnsi" w:cstheme="minorHAnsi"/>
        </w:rPr>
        <w:t>)</w:t>
      </w:r>
      <w:r w:rsidRPr="007A1D29">
        <w:rPr>
          <w:rFonts w:asciiTheme="minorHAnsi" w:hAnsiTheme="minorHAnsi" w:cstheme="minorHAnsi"/>
        </w:rPr>
        <w:t xml:space="preserve"> και είναι αυτές που περιγράφονται στ</w:t>
      </w:r>
      <w:r>
        <w:rPr>
          <w:rFonts w:asciiTheme="minorHAnsi" w:hAnsiTheme="minorHAnsi" w:cstheme="minorHAnsi"/>
        </w:rPr>
        <w:t>η συνέχεια</w:t>
      </w:r>
      <w:r w:rsidRPr="00F61B3F">
        <w:rPr>
          <w:rFonts w:asciiTheme="minorHAnsi" w:hAnsiTheme="minorHAnsi" w:cstheme="minorHAnsi"/>
        </w:rPr>
        <w:t>:</w:t>
      </w:r>
      <w:r w:rsidRPr="007A1D29">
        <w:rPr>
          <w:rFonts w:asciiTheme="minorHAnsi" w:hAnsiTheme="minorHAnsi" w:cstheme="minorHAnsi"/>
        </w:rPr>
        <w:t xml:space="preserve"> </w:t>
      </w:r>
    </w:p>
    <w:p w14:paraId="2AAABCB7" w14:textId="52A9266B" w:rsidR="00036AF8" w:rsidRPr="007A1D29" w:rsidRDefault="00036AF8" w:rsidP="00036AF8">
      <w:pPr>
        <w:spacing w:before="120"/>
        <w:rPr>
          <w:rFonts w:asciiTheme="minorHAnsi" w:hAnsiTheme="minorHAnsi" w:cstheme="minorHAnsi"/>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6007"/>
      </w:tblGrid>
      <w:tr w:rsidR="00036AF8" w:rsidRPr="007A1D29" w14:paraId="435A0C93" w14:textId="77777777" w:rsidTr="00F61B3F">
        <w:trPr>
          <w:trHeight w:val="113"/>
        </w:trPr>
        <w:tc>
          <w:tcPr>
            <w:tcW w:w="9535" w:type="dxa"/>
            <w:gridSpan w:val="2"/>
            <w:shd w:val="clear" w:color="auto" w:fill="E6E6E6"/>
          </w:tcPr>
          <w:p w14:paraId="73168E32" w14:textId="77777777" w:rsidR="00036AF8" w:rsidRPr="007A1D29" w:rsidRDefault="00036AF8" w:rsidP="00F61B3F">
            <w:pPr>
              <w:spacing w:before="120"/>
              <w:rPr>
                <w:rFonts w:asciiTheme="minorHAnsi" w:hAnsiTheme="minorHAnsi" w:cstheme="minorHAnsi"/>
              </w:rPr>
            </w:pPr>
            <w:r w:rsidRPr="007A1D29">
              <w:rPr>
                <w:rFonts w:asciiTheme="minorHAnsi" w:hAnsiTheme="minorHAnsi" w:cstheme="minorHAnsi"/>
                <w:b/>
              </w:rPr>
              <w:t xml:space="preserve">Περίοδος </w:t>
            </w:r>
            <w:r>
              <w:rPr>
                <w:rFonts w:asciiTheme="minorHAnsi" w:hAnsiTheme="minorHAnsi" w:cstheme="minorHAnsi"/>
                <w:b/>
              </w:rPr>
              <w:t>Δοκιμαστικής / Παραγωγικής Λειτουργίας</w:t>
            </w:r>
            <w:r w:rsidRPr="007A1D29">
              <w:rPr>
                <w:rFonts w:asciiTheme="minorHAnsi" w:hAnsiTheme="minorHAnsi" w:cstheme="minorHAnsi"/>
                <w:b/>
              </w:rPr>
              <w:t xml:space="preserve"> </w:t>
            </w:r>
            <w:r w:rsidRPr="007A1D29">
              <w:rPr>
                <w:rFonts w:asciiTheme="minorHAnsi" w:hAnsiTheme="minorHAnsi" w:cstheme="minorHAnsi"/>
              </w:rPr>
              <w:t>– Παραδοτέα (ελάχιστα):</w:t>
            </w:r>
          </w:p>
        </w:tc>
      </w:tr>
      <w:tr w:rsidR="00036AF8" w:rsidRPr="007A1D29" w14:paraId="4F98E663" w14:textId="77777777" w:rsidTr="00F61B3F">
        <w:trPr>
          <w:trHeight w:val="390"/>
        </w:trPr>
        <w:tc>
          <w:tcPr>
            <w:tcW w:w="3528" w:type="dxa"/>
            <w:shd w:val="clear" w:color="auto" w:fill="E6E6E6"/>
            <w:vAlign w:val="center"/>
          </w:tcPr>
          <w:p w14:paraId="70A13958" w14:textId="77777777" w:rsidR="00036AF8" w:rsidRPr="007A1D29" w:rsidRDefault="00036AF8" w:rsidP="00F61B3F">
            <w:pPr>
              <w:widowControl w:val="0"/>
              <w:suppressAutoHyphens w:val="0"/>
              <w:spacing w:before="120"/>
              <w:jc w:val="left"/>
              <w:rPr>
                <w:rFonts w:asciiTheme="minorHAnsi" w:hAnsiTheme="minorHAnsi" w:cstheme="minorHAnsi"/>
                <w:lang w:eastAsia="en-US"/>
              </w:rPr>
            </w:pPr>
            <w:r w:rsidRPr="007A1D29">
              <w:rPr>
                <w:rFonts w:asciiTheme="minorHAnsi" w:hAnsiTheme="minorHAnsi" w:cstheme="minorHAnsi"/>
                <w:lang w:eastAsia="en-US"/>
              </w:rPr>
              <w:t>Τίτλος Παραδοτέου</w:t>
            </w:r>
          </w:p>
        </w:tc>
        <w:tc>
          <w:tcPr>
            <w:tcW w:w="6007" w:type="dxa"/>
            <w:shd w:val="clear" w:color="auto" w:fill="E6E6E6"/>
            <w:vAlign w:val="center"/>
          </w:tcPr>
          <w:p w14:paraId="7421CBEB" w14:textId="77777777" w:rsidR="00036AF8" w:rsidRPr="007A1D29" w:rsidRDefault="00036AF8" w:rsidP="00F61B3F">
            <w:pPr>
              <w:widowControl w:val="0"/>
              <w:suppressAutoHyphens w:val="0"/>
              <w:spacing w:before="120"/>
              <w:jc w:val="left"/>
              <w:rPr>
                <w:rFonts w:asciiTheme="minorHAnsi" w:hAnsiTheme="minorHAnsi" w:cstheme="minorHAnsi"/>
                <w:lang w:eastAsia="en-US"/>
              </w:rPr>
            </w:pPr>
            <w:r w:rsidRPr="007A1D29">
              <w:rPr>
                <w:rFonts w:asciiTheme="minorHAnsi" w:hAnsiTheme="minorHAnsi" w:cstheme="minorHAnsi"/>
                <w:lang w:eastAsia="en-US"/>
              </w:rPr>
              <w:t xml:space="preserve">Περιγραφή Παραδοτέου </w:t>
            </w:r>
          </w:p>
        </w:tc>
      </w:tr>
      <w:tr w:rsidR="00036AF8" w:rsidRPr="007A1D29" w14:paraId="79FBB1C3" w14:textId="77777777" w:rsidTr="00F61B3F">
        <w:trPr>
          <w:trHeight w:val="390"/>
        </w:trPr>
        <w:tc>
          <w:tcPr>
            <w:tcW w:w="3528" w:type="dxa"/>
          </w:tcPr>
          <w:p w14:paraId="37CB5316" w14:textId="17E67908" w:rsidR="00036AF8" w:rsidRPr="005D54E9" w:rsidRDefault="00D21C5D" w:rsidP="005D54E9">
            <w:pPr>
              <w:spacing w:before="120" w:after="60"/>
              <w:jc w:val="left"/>
              <w:rPr>
                <w:rFonts w:asciiTheme="minorHAnsi" w:hAnsiTheme="minorHAnsi" w:cstheme="minorHAnsi"/>
                <w:b/>
                <w:bCs/>
                <w:lang w:eastAsia="en-US"/>
              </w:rPr>
            </w:pPr>
            <w:r w:rsidRPr="005D54E9">
              <w:rPr>
                <w:rFonts w:asciiTheme="minorHAnsi" w:hAnsiTheme="minorHAnsi" w:cstheme="minorHAnsi"/>
                <w:b/>
                <w:bCs/>
                <w:lang w:eastAsia="en-US"/>
              </w:rPr>
              <w:t xml:space="preserve">1. </w:t>
            </w:r>
            <w:r w:rsidR="00036AF8" w:rsidRPr="005D54E9">
              <w:rPr>
                <w:rFonts w:asciiTheme="minorHAnsi" w:hAnsiTheme="minorHAnsi" w:cstheme="minorHAnsi"/>
                <w:b/>
                <w:bCs/>
                <w:lang w:eastAsia="en-US"/>
              </w:rPr>
              <w:t xml:space="preserve">Υπηρεσίες </w:t>
            </w:r>
            <w:r w:rsidRPr="005D54E9">
              <w:rPr>
                <w:rFonts w:asciiTheme="minorHAnsi" w:hAnsiTheme="minorHAnsi" w:cstheme="minorHAnsi"/>
                <w:b/>
                <w:bCs/>
                <w:lang w:eastAsia="en-US"/>
              </w:rPr>
              <w:t xml:space="preserve">παρακολούθησης λειτουργίας </w:t>
            </w:r>
            <w:r w:rsidR="00036AF8" w:rsidRPr="005D54E9">
              <w:rPr>
                <w:rFonts w:asciiTheme="minorHAnsi" w:hAnsiTheme="minorHAnsi" w:cstheme="minorHAnsi"/>
                <w:b/>
                <w:bCs/>
                <w:lang w:eastAsia="en-US"/>
              </w:rPr>
              <w:t xml:space="preserve"> και αποκατάστασης βλαβών</w:t>
            </w:r>
          </w:p>
        </w:tc>
        <w:tc>
          <w:tcPr>
            <w:tcW w:w="6007" w:type="dxa"/>
          </w:tcPr>
          <w:p w14:paraId="0E3F34C8" w14:textId="77777777" w:rsidR="00036AF8" w:rsidRPr="007A1D29" w:rsidRDefault="00036AF8" w:rsidP="00F61B3F">
            <w:pPr>
              <w:spacing w:before="120"/>
              <w:rPr>
                <w:rFonts w:asciiTheme="minorHAnsi" w:hAnsiTheme="minorHAnsi" w:cstheme="minorHAnsi"/>
              </w:rPr>
            </w:pPr>
            <w:r w:rsidRPr="007A1D29">
              <w:rPr>
                <w:rFonts w:asciiTheme="minorHAnsi" w:hAnsiTheme="minorHAnsi" w:cstheme="minorHAnsi"/>
              </w:rPr>
              <w:t>Τεύχος αποτύπωσης υπηρεσιών που θα περιλαμβάνει:</w:t>
            </w:r>
          </w:p>
          <w:p w14:paraId="29D8A291" w14:textId="732B9F9C" w:rsidR="00036AF8" w:rsidRPr="007A1D29" w:rsidRDefault="00036AF8" w:rsidP="00F61B3F">
            <w:pPr>
              <w:numPr>
                <w:ilvl w:val="0"/>
                <w:numId w:val="79"/>
              </w:numPr>
              <w:contextualSpacing/>
              <w:rPr>
                <w:rFonts w:asciiTheme="minorHAnsi" w:hAnsiTheme="minorHAnsi" w:cstheme="minorHAnsi"/>
              </w:rPr>
            </w:pPr>
            <w:r w:rsidRPr="007A1D29">
              <w:rPr>
                <w:rFonts w:asciiTheme="minorHAnsi" w:hAnsiTheme="minorHAnsi" w:cstheme="minorHAnsi"/>
              </w:rPr>
              <w:t xml:space="preserve">Καταγραφή των συμβάντων ενεργειών </w:t>
            </w:r>
            <w:r w:rsidR="00D21C5D">
              <w:rPr>
                <w:rFonts w:asciiTheme="minorHAnsi" w:hAnsiTheme="minorHAnsi" w:cstheme="minorHAnsi"/>
              </w:rPr>
              <w:t>λειτουργίας</w:t>
            </w:r>
            <w:r w:rsidRPr="007A1D29">
              <w:rPr>
                <w:rFonts w:asciiTheme="minorHAnsi" w:hAnsiTheme="minorHAnsi" w:cstheme="minorHAnsi"/>
              </w:rPr>
              <w:t xml:space="preserve"> σε Σύστημα Διαχείρισης Αιτημάτων Έργων (Ticket Management System) που θα διατεθεί από τον ανάδοχο.</w:t>
            </w:r>
          </w:p>
          <w:p w14:paraId="76E15A35" w14:textId="77777777" w:rsidR="00036AF8" w:rsidRPr="007A1D29" w:rsidRDefault="00036AF8" w:rsidP="00F61B3F">
            <w:pPr>
              <w:numPr>
                <w:ilvl w:val="0"/>
                <w:numId w:val="79"/>
              </w:numPr>
              <w:suppressAutoHyphens w:val="0"/>
              <w:spacing w:before="120" w:after="0"/>
              <w:ind w:left="357" w:hanging="357"/>
              <w:rPr>
                <w:rFonts w:asciiTheme="minorHAnsi" w:hAnsiTheme="minorHAnsi" w:cstheme="minorHAnsi"/>
              </w:rPr>
            </w:pPr>
            <w:r w:rsidRPr="007A1D29">
              <w:rPr>
                <w:rFonts w:asciiTheme="minorHAnsi" w:hAnsiTheme="minorHAnsi" w:cstheme="minorHAnsi"/>
              </w:rPr>
              <w:t>Τεκμηρίωση πρόσθετων προσαρμογών και παραμετροποιήσεων σε λογισμικό και εφαρμογές</w:t>
            </w:r>
          </w:p>
          <w:p w14:paraId="3E4E92AC" w14:textId="77777777" w:rsidR="00036AF8" w:rsidRPr="007A1D29" w:rsidRDefault="00036AF8" w:rsidP="00F61B3F">
            <w:pPr>
              <w:numPr>
                <w:ilvl w:val="0"/>
                <w:numId w:val="79"/>
              </w:numPr>
              <w:suppressAutoHyphens w:val="0"/>
              <w:spacing w:before="120" w:after="0"/>
              <w:ind w:left="357" w:hanging="357"/>
              <w:rPr>
                <w:rFonts w:asciiTheme="minorHAnsi" w:hAnsiTheme="minorHAnsi" w:cstheme="minorHAnsi"/>
              </w:rPr>
            </w:pPr>
            <w:r w:rsidRPr="007A1D29">
              <w:rPr>
                <w:rFonts w:asciiTheme="minorHAnsi" w:hAnsiTheme="minorHAnsi" w:cstheme="minorHAnsi"/>
              </w:rPr>
              <w:t>Τεκμηρίωση σφαλμάτων</w:t>
            </w:r>
          </w:p>
          <w:p w14:paraId="675DAE38" w14:textId="77777777" w:rsidR="00036AF8" w:rsidRPr="007A1D29" w:rsidRDefault="00036AF8" w:rsidP="00F61B3F">
            <w:pPr>
              <w:numPr>
                <w:ilvl w:val="0"/>
                <w:numId w:val="79"/>
              </w:numPr>
              <w:suppressAutoHyphens w:val="0"/>
              <w:spacing w:before="120" w:after="0"/>
              <w:ind w:left="357" w:hanging="357"/>
              <w:rPr>
                <w:rFonts w:asciiTheme="minorHAnsi" w:hAnsiTheme="minorHAnsi" w:cstheme="minorHAnsi"/>
              </w:rPr>
            </w:pPr>
            <w:r w:rsidRPr="007A1D29">
              <w:rPr>
                <w:rFonts w:asciiTheme="minorHAnsi" w:hAnsiTheme="minorHAnsi" w:cstheme="minorHAnsi"/>
              </w:rPr>
              <w:t>Παράδοση αντιτύπων όλων των μεταβολών ή επανεκδόσεων ή τροποποιήσεων των εγχειριδίων έτοιμου λογισμικού και εφαρμογής/ών</w:t>
            </w:r>
          </w:p>
          <w:p w14:paraId="0FF17D1A" w14:textId="77777777" w:rsidR="00036AF8" w:rsidRPr="007A1D29" w:rsidRDefault="00036AF8" w:rsidP="00F61B3F">
            <w:pPr>
              <w:numPr>
                <w:ilvl w:val="0"/>
                <w:numId w:val="79"/>
              </w:numPr>
              <w:suppressAutoHyphens w:val="0"/>
              <w:spacing w:before="120" w:after="0"/>
              <w:ind w:left="357" w:hanging="357"/>
              <w:rPr>
                <w:rFonts w:asciiTheme="minorHAnsi" w:hAnsiTheme="minorHAnsi" w:cstheme="minorHAnsi"/>
              </w:rPr>
            </w:pPr>
            <w:r w:rsidRPr="007A1D29">
              <w:rPr>
                <w:rFonts w:asciiTheme="minorHAnsi" w:hAnsiTheme="minorHAnsi" w:cstheme="minorHAnsi"/>
              </w:rPr>
              <w:t>Τεκμηρίωση εγκαταστάσεων νέων εκδόσεων έτοιμου λογισμικού και εφαρμογής/ών</w:t>
            </w:r>
          </w:p>
          <w:p w14:paraId="3E59115B" w14:textId="77777777" w:rsidR="00036AF8" w:rsidRPr="007A1D29" w:rsidRDefault="00036AF8" w:rsidP="00F61B3F">
            <w:pPr>
              <w:numPr>
                <w:ilvl w:val="0"/>
                <w:numId w:val="79"/>
              </w:numPr>
              <w:suppressAutoHyphens w:val="0"/>
              <w:spacing w:before="120" w:after="0"/>
              <w:ind w:left="357" w:hanging="357"/>
              <w:rPr>
                <w:rFonts w:asciiTheme="minorHAnsi" w:hAnsiTheme="minorHAnsi" w:cstheme="minorHAnsi"/>
              </w:rPr>
            </w:pPr>
            <w:r w:rsidRPr="007A1D29">
              <w:rPr>
                <w:rFonts w:asciiTheme="minorHAnsi" w:hAnsiTheme="minorHAnsi" w:cstheme="minorHAnsi"/>
              </w:rPr>
              <w:t xml:space="preserve">Έκθεση αξιολόγησης Περιόδου </w:t>
            </w:r>
          </w:p>
        </w:tc>
      </w:tr>
      <w:tr w:rsidR="00036AF8" w:rsidRPr="007A1D29" w14:paraId="1E16072B" w14:textId="77777777" w:rsidTr="00F61B3F">
        <w:trPr>
          <w:trHeight w:val="390"/>
        </w:trPr>
        <w:tc>
          <w:tcPr>
            <w:tcW w:w="3528" w:type="dxa"/>
          </w:tcPr>
          <w:p w14:paraId="47DF80A6" w14:textId="56FA2A60" w:rsidR="00036AF8" w:rsidRPr="005D54E9" w:rsidRDefault="00D21C5D" w:rsidP="005D54E9">
            <w:pPr>
              <w:spacing w:before="120" w:after="60"/>
              <w:jc w:val="left"/>
              <w:rPr>
                <w:rFonts w:asciiTheme="minorHAnsi" w:hAnsiTheme="minorHAnsi" w:cstheme="minorHAnsi"/>
                <w:b/>
                <w:bCs/>
                <w:lang w:eastAsia="en-US"/>
              </w:rPr>
            </w:pPr>
            <w:r w:rsidRPr="005D54E9">
              <w:rPr>
                <w:rFonts w:asciiTheme="minorHAnsi" w:hAnsiTheme="minorHAnsi" w:cstheme="minorHAnsi"/>
                <w:b/>
                <w:bCs/>
                <w:lang w:eastAsia="en-US"/>
              </w:rPr>
              <w:t xml:space="preserve">2. Προληπτική συντήρηση εξοπλισμού </w:t>
            </w:r>
          </w:p>
        </w:tc>
        <w:tc>
          <w:tcPr>
            <w:tcW w:w="6007" w:type="dxa"/>
          </w:tcPr>
          <w:p w14:paraId="64572F0D" w14:textId="77777777" w:rsidR="00036AF8" w:rsidRPr="007A1D29" w:rsidRDefault="00036AF8" w:rsidP="00F61B3F">
            <w:pPr>
              <w:numPr>
                <w:ilvl w:val="0"/>
                <w:numId w:val="198"/>
              </w:numPr>
              <w:suppressAutoHyphens w:val="0"/>
              <w:spacing w:before="120"/>
              <w:rPr>
                <w:rFonts w:asciiTheme="minorHAnsi" w:hAnsiTheme="minorHAnsi" w:cstheme="minorHAnsi"/>
              </w:rPr>
            </w:pPr>
            <w:r w:rsidRPr="007A1D29">
              <w:rPr>
                <w:rFonts w:asciiTheme="minorHAnsi" w:hAnsiTheme="minorHAnsi" w:cstheme="minorHAnsi"/>
              </w:rPr>
              <w:t xml:space="preserve">Προληπτική συντήρηση εξοπλισμού με την οποία πρέπει να διενεργούνται σε </w:t>
            </w:r>
            <w:r w:rsidRPr="007A1D29">
              <w:rPr>
                <w:rFonts w:asciiTheme="minorHAnsi" w:hAnsiTheme="minorHAnsi" w:cstheme="minorHAnsi"/>
                <w:b/>
                <w:bCs/>
              </w:rPr>
              <w:t xml:space="preserve">τρίμηνη (3μηνη) βάση </w:t>
            </w:r>
            <w:r w:rsidRPr="007A1D29">
              <w:rPr>
                <w:rFonts w:asciiTheme="minorHAnsi" w:hAnsiTheme="minorHAnsi" w:cstheme="minorHAnsi"/>
              </w:rPr>
              <w:t xml:space="preserve">από εξουσιοδοτημένους τεχνικούς οι απαραίτητες ρυθμίσεις και εσωτερικοί καθαρισμοί του εξοπλισμού, καθώς και οι κατάλληλοι έλεγχοι των ευαίσθητων εξαρτημάτων τους, ώστε να εξασφαλίζεται η λειτουργία τους χωρίς προβλήματα και με το μικρότερο δυνατό αριθμό βλαβών. Όλες οι δραστηριότητες της προληπτικής συντήρησης θεωρούνται απαραίτητες εφόσον προβλέπονται από τον-ους κατασκευαστή-ές ή τον υποψήφιο Ανάδοχο. </w:t>
            </w:r>
          </w:p>
          <w:p w14:paraId="7FB50240" w14:textId="77777777" w:rsidR="00036AF8" w:rsidRPr="007A1D29" w:rsidRDefault="00036AF8" w:rsidP="00F61B3F">
            <w:pPr>
              <w:numPr>
                <w:ilvl w:val="0"/>
                <w:numId w:val="198"/>
              </w:numPr>
              <w:suppressAutoHyphens w:val="0"/>
              <w:spacing w:before="120"/>
              <w:rPr>
                <w:rFonts w:asciiTheme="minorHAnsi" w:hAnsiTheme="minorHAnsi" w:cstheme="minorHAnsi"/>
              </w:rPr>
            </w:pPr>
            <w:r w:rsidRPr="007A1D29">
              <w:rPr>
                <w:rFonts w:asciiTheme="minorHAnsi" w:hAnsiTheme="minorHAnsi" w:cstheme="minorHAnsi"/>
              </w:rPr>
              <w:t xml:space="preserve">Αποκατάσταση βλαβών εξοπλισμού. Οι ενέργειες (εργασίες και ανταλλακτικά) που απαιτείται να εκτελεστούν στον εξοπλισμό (hardware) προκειμένου να αποκατασταθούν οι προϋποθέσεις για την ομαλή </w:t>
            </w:r>
            <w:r w:rsidRPr="007A1D29">
              <w:rPr>
                <w:rFonts w:asciiTheme="minorHAnsi" w:hAnsiTheme="minorHAnsi" w:cstheme="minorHAnsi"/>
              </w:rPr>
              <w:lastRenderedPageBreak/>
              <w:t xml:space="preserve">λειτουργία τους μετά την εμφάνιση σχετικού προβλήματος. </w:t>
            </w:r>
          </w:p>
          <w:p w14:paraId="5E244D1B" w14:textId="77777777" w:rsidR="00036AF8" w:rsidRPr="007A1D29" w:rsidRDefault="00036AF8" w:rsidP="00F61B3F">
            <w:pPr>
              <w:numPr>
                <w:ilvl w:val="0"/>
                <w:numId w:val="198"/>
              </w:numPr>
              <w:suppressAutoHyphens w:val="0"/>
              <w:spacing w:before="120"/>
              <w:rPr>
                <w:rFonts w:asciiTheme="minorHAnsi" w:hAnsiTheme="minorHAnsi" w:cstheme="minorHAnsi"/>
              </w:rPr>
            </w:pPr>
            <w:r w:rsidRPr="007A1D29">
              <w:rPr>
                <w:rFonts w:asciiTheme="minorHAnsi" w:hAnsiTheme="minorHAnsi" w:cstheme="minorHAnsi"/>
              </w:rPr>
              <w:t>Εξασφάλιση ανταλλακτικών. Υποχρέωση του Αναδόχου να έχει όλα τα απαραίτητα καινούργια ανταλλακτικά για την επισκευή και συντήρηση των συστημάτων.</w:t>
            </w:r>
          </w:p>
          <w:p w14:paraId="31AEE864" w14:textId="77777777" w:rsidR="00036AF8" w:rsidRPr="007A1D29" w:rsidRDefault="00036AF8" w:rsidP="00F61B3F">
            <w:pPr>
              <w:spacing w:before="120"/>
              <w:rPr>
                <w:rFonts w:asciiTheme="minorHAnsi" w:hAnsiTheme="minorHAnsi" w:cstheme="minorHAnsi"/>
              </w:rPr>
            </w:pPr>
          </w:p>
        </w:tc>
      </w:tr>
      <w:tr w:rsidR="00036AF8" w:rsidRPr="007A1D29" w14:paraId="5C84BC71" w14:textId="77777777" w:rsidTr="00F61B3F">
        <w:trPr>
          <w:trHeight w:val="390"/>
        </w:trPr>
        <w:tc>
          <w:tcPr>
            <w:tcW w:w="3528" w:type="dxa"/>
          </w:tcPr>
          <w:p w14:paraId="641BFF33" w14:textId="07848E8C" w:rsidR="00036AF8" w:rsidRPr="005D54E9" w:rsidRDefault="00D21C5D" w:rsidP="005D54E9">
            <w:pPr>
              <w:spacing w:before="120" w:after="60"/>
              <w:jc w:val="left"/>
              <w:rPr>
                <w:rFonts w:asciiTheme="minorHAnsi" w:hAnsiTheme="minorHAnsi" w:cstheme="minorHAnsi"/>
                <w:b/>
                <w:bCs/>
                <w:lang w:eastAsia="en-US"/>
              </w:rPr>
            </w:pPr>
            <w:r w:rsidRPr="005D54E9">
              <w:rPr>
                <w:rFonts w:asciiTheme="minorHAnsi" w:hAnsiTheme="minorHAnsi" w:cstheme="minorHAnsi"/>
                <w:b/>
                <w:bCs/>
                <w:lang w:eastAsia="en-US"/>
              </w:rPr>
              <w:lastRenderedPageBreak/>
              <w:t xml:space="preserve">3. Συντήρηση λογισμικών </w:t>
            </w:r>
            <w:r w:rsidR="00036AF8" w:rsidRPr="005D54E9">
              <w:rPr>
                <w:rFonts w:asciiTheme="minorHAnsi" w:hAnsiTheme="minorHAnsi" w:cstheme="minorHAnsi"/>
                <w:b/>
                <w:bCs/>
                <w:lang w:eastAsia="en-US"/>
              </w:rPr>
              <w:t xml:space="preserve"> </w:t>
            </w:r>
          </w:p>
        </w:tc>
        <w:tc>
          <w:tcPr>
            <w:tcW w:w="6007" w:type="dxa"/>
          </w:tcPr>
          <w:p w14:paraId="211A3C31" w14:textId="77777777" w:rsidR="00036AF8" w:rsidRPr="007A1D29" w:rsidRDefault="00036AF8" w:rsidP="00F61B3F">
            <w:pPr>
              <w:numPr>
                <w:ilvl w:val="0"/>
                <w:numId w:val="199"/>
              </w:numPr>
              <w:suppressAutoHyphens w:val="0"/>
              <w:spacing w:before="120"/>
              <w:rPr>
                <w:rFonts w:asciiTheme="minorHAnsi" w:hAnsiTheme="minorHAnsi" w:cstheme="minorHAnsi"/>
              </w:rPr>
            </w:pPr>
            <w:r w:rsidRPr="007A1D29">
              <w:rPr>
                <w:rFonts w:asciiTheme="minorHAnsi" w:hAnsiTheme="minorHAnsi" w:cstheme="minorHAnsi"/>
              </w:rPr>
              <w:t xml:space="preserve">Διασφάλιση καλής λειτουργίας έτοιμου λογισμικού. </w:t>
            </w:r>
          </w:p>
          <w:p w14:paraId="0683F687" w14:textId="2727FC64" w:rsidR="00036AF8" w:rsidRPr="007A1D29" w:rsidRDefault="00036AF8" w:rsidP="00F61B3F">
            <w:pPr>
              <w:numPr>
                <w:ilvl w:val="0"/>
                <w:numId w:val="199"/>
              </w:numPr>
              <w:suppressAutoHyphens w:val="0"/>
              <w:spacing w:beforeLines="60" w:before="144" w:after="0"/>
              <w:rPr>
                <w:rFonts w:asciiTheme="minorHAnsi" w:hAnsiTheme="minorHAnsi" w:cstheme="minorHAnsi"/>
              </w:rPr>
            </w:pPr>
            <w:r w:rsidRPr="007A1D29">
              <w:rPr>
                <w:rFonts w:asciiTheme="minorHAnsi" w:hAnsiTheme="minorHAnsi" w:cstheme="minorHAnsi"/>
              </w:rPr>
              <w:t>Εντοπισμός αιτιών βλαβών/ δυσλειτουργιών και αποκατάσταση. Κατόπιν τεκμηριωμένης ειδοποίησης από τον Φορέα Λειτουργίας, ο Ανάδοχος είναι υποχρεωμένος να επιλύει τα προβλήματα εντός χρονικού διαστήματος από την αναγγελία (βλ. παρ.</w:t>
            </w:r>
            <w:r w:rsidR="00766E2D">
              <w:t xml:space="preserve"> </w:t>
            </w:r>
            <w:r w:rsidR="00766E2D" w:rsidRPr="00766E2D">
              <w:rPr>
                <w:rFonts w:asciiTheme="minorHAnsi" w:hAnsiTheme="minorHAnsi" w:cstheme="minorHAnsi"/>
              </w:rPr>
              <w:t>1.4.1.5. Τήρηση Εγγυημένου Επιπέδου Υπηρεσιών - Ρήτρες</w:t>
            </w:r>
            <w:r w:rsidRPr="007A1D29">
              <w:rPr>
                <w:rFonts w:asciiTheme="minorHAnsi" w:hAnsiTheme="minorHAnsi" w:cstheme="minorHAnsi"/>
              </w:rPr>
              <w:t xml:space="preserve"> 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στην παρ.</w:t>
            </w:r>
            <w:r w:rsidR="00766E2D">
              <w:t xml:space="preserve"> </w:t>
            </w:r>
            <w:r w:rsidR="00766E2D" w:rsidRPr="00766E2D">
              <w:rPr>
                <w:rFonts w:asciiTheme="minorHAnsi" w:hAnsiTheme="minorHAnsi" w:cstheme="minorHAnsi"/>
              </w:rPr>
              <w:t>1.4.1.5  Τήρηση Εγγυημένου Επιπέδου Υπηρεσιών - Ρήτρες</w:t>
            </w:r>
            <w:r w:rsidRPr="007A1D29">
              <w:rPr>
                <w:rFonts w:asciiTheme="minorHAnsi" w:hAnsiTheme="minorHAnsi" w:cstheme="minorHAnsi"/>
              </w:rPr>
              <w:t>, επιβάλλονται οι προβλεπόμενες ρήτρες.</w:t>
            </w:r>
          </w:p>
          <w:p w14:paraId="6AF37B06" w14:textId="77777777" w:rsidR="00036AF8" w:rsidRPr="007A1D29" w:rsidRDefault="00036AF8" w:rsidP="00F61B3F">
            <w:pPr>
              <w:numPr>
                <w:ilvl w:val="0"/>
                <w:numId w:val="199"/>
              </w:numPr>
              <w:suppressAutoHyphens w:val="0"/>
              <w:spacing w:beforeLines="60" w:before="144" w:after="0"/>
              <w:rPr>
                <w:rFonts w:asciiTheme="minorHAnsi" w:hAnsiTheme="minorHAnsi" w:cstheme="minorHAnsi"/>
              </w:rPr>
            </w:pPr>
            <w:r w:rsidRPr="007A1D29">
              <w:rPr>
                <w:rFonts w:asciiTheme="minorHAnsi" w:hAnsiTheme="minorHAnsi" w:cstheme="minorHAnsi"/>
              </w:rPr>
              <w:t xml:space="preserve">Παράδοση – εγκατάσταση τυχόν βελτιωτικών εκδόσεων λογισμικού, μετά από έγκριση της ΕΠΕ. </w:t>
            </w:r>
          </w:p>
          <w:p w14:paraId="19C38C8B" w14:textId="77777777" w:rsidR="00036AF8" w:rsidRPr="007A1D29" w:rsidRDefault="00036AF8" w:rsidP="00F61B3F">
            <w:pPr>
              <w:numPr>
                <w:ilvl w:val="0"/>
                <w:numId w:val="199"/>
              </w:numPr>
              <w:suppressAutoHyphens w:val="0"/>
              <w:spacing w:beforeLines="60" w:before="144" w:after="0"/>
              <w:rPr>
                <w:rFonts w:asciiTheme="minorHAnsi" w:hAnsiTheme="minorHAnsi" w:cstheme="minorHAnsi"/>
              </w:rPr>
            </w:pPr>
            <w:r w:rsidRPr="007A1D29">
              <w:rPr>
                <w:rFonts w:asciiTheme="minorHAnsi" w:hAnsiTheme="minorHAnsi" w:cstheme="minorHAnsi"/>
              </w:rPr>
              <w:t>Εξασφάλιση ορθής λειτουργίας όλων των customizations, διεπαφών με άλλα συστήματα, κ.λπ., με τις βελτιωτικές εκδόσεις.</w:t>
            </w:r>
          </w:p>
          <w:p w14:paraId="7DF3719B" w14:textId="77777777" w:rsidR="00036AF8" w:rsidRPr="007A1D29" w:rsidRDefault="00036AF8" w:rsidP="00F61B3F">
            <w:pPr>
              <w:numPr>
                <w:ilvl w:val="0"/>
                <w:numId w:val="199"/>
              </w:numPr>
              <w:suppressAutoHyphens w:val="0"/>
              <w:spacing w:beforeLines="60" w:before="144" w:after="0"/>
              <w:rPr>
                <w:rFonts w:asciiTheme="minorHAnsi" w:hAnsiTheme="minorHAnsi" w:cstheme="minorHAnsi"/>
              </w:rPr>
            </w:pPr>
            <w:r w:rsidRPr="007A1D29">
              <w:rPr>
                <w:rFonts w:asciiTheme="minorHAnsi" w:hAnsiTheme="minorHAnsi" w:cstheme="minorHAnsi"/>
              </w:rPr>
              <w:t>Παράδοση αντιτύπων όλων των μεταβολών ή των επανεκδόσεων ή τροποποιήσεων των εγχειριδίων λογισμικού.</w:t>
            </w:r>
          </w:p>
          <w:p w14:paraId="7F5A4197" w14:textId="77777777" w:rsidR="00036AF8" w:rsidRPr="007A1D29" w:rsidRDefault="00036AF8" w:rsidP="00F61B3F">
            <w:pPr>
              <w:numPr>
                <w:ilvl w:val="0"/>
                <w:numId w:val="199"/>
              </w:numPr>
              <w:suppressAutoHyphens w:val="0"/>
              <w:spacing w:beforeLines="60" w:before="144" w:after="0"/>
              <w:rPr>
                <w:rFonts w:asciiTheme="minorHAnsi" w:hAnsiTheme="minorHAnsi" w:cstheme="minorHAnsi"/>
              </w:rPr>
            </w:pPr>
            <w:r w:rsidRPr="007A1D29">
              <w:rPr>
                <w:rFonts w:asciiTheme="minorHAnsi" w:hAnsiTheme="minorHAnsi" w:cstheme="minorHAnsi"/>
              </w:rPr>
              <w:t>Χρήση Συστήματος Διαχείρισης Αιτημάτων Έργων (Ticket Management System) από τον Ανάδοχο.</w:t>
            </w:r>
          </w:p>
          <w:p w14:paraId="4493287A" w14:textId="77777777" w:rsidR="00036AF8" w:rsidRPr="007A1D29" w:rsidRDefault="00036AF8" w:rsidP="005D54E9">
            <w:pPr>
              <w:suppressAutoHyphens w:val="0"/>
              <w:spacing w:before="120"/>
              <w:rPr>
                <w:rFonts w:asciiTheme="minorHAnsi" w:hAnsiTheme="minorHAnsi" w:cstheme="minorHAnsi"/>
              </w:rPr>
            </w:pPr>
          </w:p>
        </w:tc>
      </w:tr>
      <w:tr w:rsidR="00036AF8" w:rsidRPr="007A1D29" w14:paraId="75F543B6" w14:textId="77777777" w:rsidTr="00F61B3F">
        <w:trPr>
          <w:trHeight w:val="390"/>
        </w:trPr>
        <w:tc>
          <w:tcPr>
            <w:tcW w:w="3528" w:type="dxa"/>
          </w:tcPr>
          <w:p w14:paraId="3BEB204C" w14:textId="5E5D9E4E" w:rsidR="00036AF8" w:rsidRPr="005D54E9" w:rsidRDefault="00D21C5D" w:rsidP="005D54E9">
            <w:pPr>
              <w:spacing w:before="120" w:after="60"/>
              <w:jc w:val="left"/>
              <w:rPr>
                <w:rFonts w:asciiTheme="minorHAnsi" w:hAnsiTheme="minorHAnsi" w:cstheme="minorHAnsi"/>
                <w:b/>
                <w:bCs/>
                <w:lang w:eastAsia="en-US"/>
              </w:rPr>
            </w:pPr>
            <w:r w:rsidRPr="005D54E9">
              <w:rPr>
                <w:rFonts w:asciiTheme="minorHAnsi" w:hAnsiTheme="minorHAnsi" w:cstheme="minorHAnsi"/>
                <w:b/>
                <w:bCs/>
                <w:lang w:eastAsia="en-US"/>
              </w:rPr>
              <w:t xml:space="preserve">4. Απομακρυσμένη Τεχνική Υποστήριξη Εξοπλισμού </w:t>
            </w:r>
          </w:p>
          <w:p w14:paraId="4642D0DC" w14:textId="77777777" w:rsidR="00036AF8" w:rsidRPr="004A55BD" w:rsidRDefault="00036AF8" w:rsidP="00F61B3F">
            <w:pPr>
              <w:spacing w:before="120" w:after="60"/>
              <w:rPr>
                <w:rFonts w:asciiTheme="minorHAnsi" w:hAnsiTheme="minorHAnsi" w:cstheme="minorHAnsi"/>
                <w:b/>
                <w:bCs/>
              </w:rPr>
            </w:pPr>
          </w:p>
        </w:tc>
        <w:tc>
          <w:tcPr>
            <w:tcW w:w="6007" w:type="dxa"/>
          </w:tcPr>
          <w:p w14:paraId="0C536C2E" w14:textId="77777777" w:rsidR="00036AF8" w:rsidRPr="007A1D29" w:rsidRDefault="00036AF8" w:rsidP="00F61B3F">
            <w:pPr>
              <w:numPr>
                <w:ilvl w:val="0"/>
                <w:numId w:val="199"/>
              </w:numPr>
              <w:suppressAutoHyphens w:val="0"/>
              <w:spacing w:before="120"/>
              <w:rPr>
                <w:rFonts w:asciiTheme="minorHAnsi" w:hAnsiTheme="minorHAnsi" w:cstheme="minorHAnsi"/>
              </w:rPr>
            </w:pPr>
            <w:r w:rsidRPr="007A1D29">
              <w:rPr>
                <w:rFonts w:asciiTheme="minorHAnsi" w:hAnsiTheme="minorHAnsi" w:cstheme="minorHAnsi"/>
              </w:rPr>
              <w:t>Υπηρεσίες</w:t>
            </w:r>
            <w:r w:rsidRPr="007A1D29">
              <w:rPr>
                <w:rFonts w:asciiTheme="minorHAnsi" w:hAnsiTheme="minorHAnsi" w:cstheme="minorHAnsi"/>
                <w:lang w:val="en-US"/>
              </w:rPr>
              <w:t xml:space="preserve"> </w:t>
            </w:r>
            <w:r w:rsidRPr="007A1D29">
              <w:rPr>
                <w:rFonts w:asciiTheme="minorHAnsi" w:hAnsiTheme="minorHAnsi" w:cstheme="minorHAnsi"/>
              </w:rPr>
              <w:t xml:space="preserve">απομακρυσμένης Τεχνικής Υποστήριξης </w:t>
            </w:r>
          </w:p>
          <w:p w14:paraId="7769D588" w14:textId="77777777" w:rsidR="00036AF8" w:rsidRPr="007A1D29" w:rsidRDefault="00036AF8" w:rsidP="00F61B3F">
            <w:pPr>
              <w:numPr>
                <w:ilvl w:val="0"/>
                <w:numId w:val="199"/>
              </w:numPr>
              <w:suppressAutoHyphens w:val="0"/>
              <w:spacing w:before="120"/>
              <w:rPr>
                <w:rFonts w:asciiTheme="minorHAnsi" w:hAnsiTheme="minorHAnsi" w:cstheme="minorHAnsi"/>
              </w:rPr>
            </w:pPr>
            <w:r w:rsidRPr="007A1D29">
              <w:rPr>
                <w:rFonts w:asciiTheme="minorHAnsi" w:hAnsiTheme="minorHAnsi" w:cstheme="minorHAnsi"/>
              </w:rPr>
              <w:t>On site υποστήριξη. Όταν τα αναφερόμενα προβλήματα δεν μπορούν να επιλυθούν απευθείας και οριστικά από το πρώτο επίπεδο παρέμβασης, πρέπει να προωθούνται σε ειδικούς οι οποίοι θα δίνουν την απαιτούμενη λύση επιτόπου.</w:t>
            </w:r>
          </w:p>
          <w:p w14:paraId="3231C4C8" w14:textId="77777777" w:rsidR="00036AF8" w:rsidRPr="007A1D29" w:rsidRDefault="00036AF8" w:rsidP="00F61B3F">
            <w:pPr>
              <w:numPr>
                <w:ilvl w:val="0"/>
                <w:numId w:val="199"/>
              </w:numPr>
              <w:suppressAutoHyphens w:val="0"/>
              <w:spacing w:before="120"/>
              <w:rPr>
                <w:rFonts w:asciiTheme="minorHAnsi" w:hAnsiTheme="minorHAnsi" w:cstheme="minorHAnsi"/>
              </w:rPr>
            </w:pPr>
            <w:r w:rsidRPr="007A1D29">
              <w:rPr>
                <w:rFonts w:asciiTheme="minorHAnsi" w:hAnsiTheme="minorHAnsi" w:cstheme="minorHAnsi"/>
              </w:rPr>
              <w:t>Αντιμετώπιση λαθών και σφαλμάτων στη λειτουργία του συστήματος.</w:t>
            </w:r>
          </w:p>
          <w:p w14:paraId="3A570898" w14:textId="77777777" w:rsidR="00036AF8" w:rsidRPr="007A1D29" w:rsidRDefault="00036AF8" w:rsidP="00F61B3F">
            <w:pPr>
              <w:numPr>
                <w:ilvl w:val="0"/>
                <w:numId w:val="199"/>
              </w:numPr>
              <w:suppressAutoHyphens w:val="0"/>
              <w:spacing w:before="120"/>
              <w:rPr>
                <w:rFonts w:asciiTheme="minorHAnsi" w:hAnsiTheme="minorHAnsi" w:cstheme="minorHAnsi"/>
              </w:rPr>
            </w:pPr>
            <w:r w:rsidRPr="007A1D29">
              <w:rPr>
                <w:rFonts w:asciiTheme="minorHAnsi" w:hAnsiTheme="minorHAnsi" w:cstheme="minorHAnsi"/>
              </w:rPr>
              <w:t xml:space="preserve">Προσαρμογή της βάσης που θα αναπτυχθεί στο πλαίσιο του παρόντος Έργου σε νέες απαιτήσεις που προκύπτουν από πιθανές τροποποιήσεις στην οργάνωση και τις </w:t>
            </w:r>
            <w:r w:rsidRPr="007A1D29">
              <w:rPr>
                <w:rFonts w:asciiTheme="minorHAnsi" w:hAnsiTheme="minorHAnsi" w:cstheme="minorHAnsi"/>
              </w:rPr>
              <w:lastRenderedPageBreak/>
              <w:t xml:space="preserve">λειτουργίες του Φορέα Λειτουργίας και σχετίζονται με το φυσικό αντικείμενο του παρόντος Έργου. </w:t>
            </w:r>
          </w:p>
          <w:p w14:paraId="37F18430" w14:textId="77777777" w:rsidR="00036AF8" w:rsidRPr="007A1D29" w:rsidRDefault="00036AF8" w:rsidP="00F61B3F">
            <w:pPr>
              <w:numPr>
                <w:ilvl w:val="0"/>
                <w:numId w:val="199"/>
              </w:numPr>
              <w:suppressAutoHyphens w:val="0"/>
              <w:spacing w:before="120"/>
              <w:rPr>
                <w:rFonts w:asciiTheme="minorHAnsi" w:hAnsiTheme="minorHAnsi" w:cstheme="minorHAnsi"/>
              </w:rPr>
            </w:pPr>
            <w:r w:rsidRPr="007A1D29">
              <w:rPr>
                <w:rFonts w:asciiTheme="minorHAnsi" w:hAnsiTheme="minorHAnsi" w:cstheme="minorHAnsi"/>
              </w:rPr>
              <w:t>Αναβάθμιση του συστήματος σε νέες εκδόσεις του λειτουργικού συστήματος ή του συστήματος διαχείρισης βάσεων δεδομένων στα οποία βασίζεται το σύστημα.</w:t>
            </w:r>
          </w:p>
          <w:p w14:paraId="4768FE87" w14:textId="77777777" w:rsidR="00036AF8" w:rsidRPr="007A1D29" w:rsidRDefault="00036AF8" w:rsidP="00F61B3F">
            <w:pPr>
              <w:numPr>
                <w:ilvl w:val="0"/>
                <w:numId w:val="199"/>
              </w:numPr>
              <w:suppressAutoHyphens w:val="0"/>
              <w:spacing w:before="120"/>
              <w:rPr>
                <w:rFonts w:asciiTheme="minorHAnsi" w:hAnsiTheme="minorHAnsi" w:cstheme="minorHAnsi"/>
              </w:rPr>
            </w:pPr>
            <w:r w:rsidRPr="007A1D29">
              <w:rPr>
                <w:rFonts w:asciiTheme="minorHAnsi" w:hAnsiTheme="minorHAnsi" w:cstheme="minorHAnsi"/>
              </w:rPr>
              <w:t>Ενημέρωση των χειριστών του για τυχόν αλλαγές στη λειτουργικότητα του συστήματος.</w:t>
            </w:r>
          </w:p>
          <w:p w14:paraId="21F959C3" w14:textId="77777777" w:rsidR="00036AF8" w:rsidRPr="007A1D29" w:rsidRDefault="00036AF8" w:rsidP="00F61B3F">
            <w:pPr>
              <w:suppressAutoHyphens w:val="0"/>
              <w:spacing w:before="120"/>
              <w:ind w:left="567"/>
              <w:rPr>
                <w:rFonts w:asciiTheme="minorHAnsi" w:hAnsiTheme="minorHAnsi" w:cstheme="minorHAnsi"/>
              </w:rPr>
            </w:pPr>
          </w:p>
        </w:tc>
      </w:tr>
      <w:tr w:rsidR="00036AF8" w:rsidRPr="007A1D29" w14:paraId="4B7B3A49" w14:textId="77777777" w:rsidTr="00F61B3F">
        <w:trPr>
          <w:trHeight w:val="390"/>
        </w:trPr>
        <w:tc>
          <w:tcPr>
            <w:tcW w:w="3528" w:type="dxa"/>
          </w:tcPr>
          <w:p w14:paraId="5D338DF5" w14:textId="454ED369" w:rsidR="00036AF8" w:rsidRPr="004A55BD" w:rsidRDefault="00D21C5D" w:rsidP="00F61B3F">
            <w:pPr>
              <w:spacing w:before="120" w:after="60"/>
              <w:jc w:val="left"/>
              <w:rPr>
                <w:rFonts w:asciiTheme="minorHAnsi" w:hAnsiTheme="minorHAnsi" w:cstheme="minorHAnsi"/>
                <w:b/>
                <w:bCs/>
              </w:rPr>
            </w:pPr>
            <w:r w:rsidRPr="005D54E9">
              <w:rPr>
                <w:rFonts w:asciiTheme="minorHAnsi" w:hAnsiTheme="minorHAnsi" w:cstheme="minorHAnsi"/>
                <w:b/>
                <w:bCs/>
                <w:lang w:eastAsia="en-US"/>
              </w:rPr>
              <w:lastRenderedPageBreak/>
              <w:t xml:space="preserve">5. </w:t>
            </w:r>
            <w:r w:rsidR="00036AF8" w:rsidRPr="005D54E9">
              <w:rPr>
                <w:rFonts w:asciiTheme="minorHAnsi" w:hAnsiTheme="minorHAnsi" w:cstheme="minorHAnsi"/>
                <w:b/>
                <w:bCs/>
                <w:lang w:eastAsia="en-US"/>
              </w:rPr>
              <w:t>Υπηρεσίες υποστήριξης και αποκατάστασης βλαβών</w:t>
            </w:r>
          </w:p>
        </w:tc>
        <w:tc>
          <w:tcPr>
            <w:tcW w:w="6007" w:type="dxa"/>
          </w:tcPr>
          <w:p w14:paraId="1DD9DF20" w14:textId="77777777" w:rsidR="00036AF8" w:rsidRPr="007A1D29" w:rsidRDefault="00036AF8" w:rsidP="00F61B3F">
            <w:pPr>
              <w:spacing w:after="0"/>
              <w:rPr>
                <w:rFonts w:asciiTheme="minorHAnsi" w:hAnsiTheme="minorHAnsi" w:cstheme="minorHAnsi"/>
              </w:rPr>
            </w:pPr>
            <w:r w:rsidRPr="007A1D29">
              <w:rPr>
                <w:rFonts w:asciiTheme="minorHAnsi" w:hAnsiTheme="minorHAnsi" w:cstheme="minorHAnsi"/>
              </w:rPr>
              <w:t>Τεύχος αποτύπωσης υπηρεσιών που θα περιλαμβάνει:</w:t>
            </w:r>
          </w:p>
          <w:p w14:paraId="4A519069" w14:textId="77777777" w:rsidR="00036AF8" w:rsidRPr="007A1D29" w:rsidRDefault="00036AF8" w:rsidP="00F61B3F">
            <w:pPr>
              <w:numPr>
                <w:ilvl w:val="0"/>
                <w:numId w:val="82"/>
              </w:numPr>
              <w:suppressAutoHyphens w:val="0"/>
              <w:spacing w:before="120" w:after="0"/>
              <w:rPr>
                <w:rFonts w:asciiTheme="minorHAnsi" w:hAnsiTheme="minorHAnsi" w:cstheme="minorHAnsi"/>
              </w:rPr>
            </w:pPr>
            <w:r w:rsidRPr="007A1D29">
              <w:rPr>
                <w:rFonts w:asciiTheme="minorHAnsi" w:hAnsiTheme="minorHAnsi" w:cstheme="minorHAnsi"/>
              </w:rPr>
              <w:t>Αναλυτικό Πρόγραμμα ενεργειών προληπτικής συντήρησης, που υποβάλλεται με την έναρξη της σχετικής περιόδου</w:t>
            </w:r>
          </w:p>
          <w:p w14:paraId="361DF86B" w14:textId="77777777" w:rsidR="00036AF8" w:rsidRPr="007A1D29" w:rsidRDefault="00036AF8" w:rsidP="00F61B3F">
            <w:pPr>
              <w:numPr>
                <w:ilvl w:val="0"/>
                <w:numId w:val="82"/>
              </w:numPr>
              <w:suppressAutoHyphens w:val="0"/>
              <w:spacing w:before="120" w:after="0"/>
              <w:rPr>
                <w:rFonts w:asciiTheme="minorHAnsi" w:hAnsiTheme="minorHAnsi" w:cstheme="minorHAnsi"/>
              </w:rPr>
            </w:pPr>
            <w:r w:rsidRPr="007A1D29">
              <w:rPr>
                <w:rFonts w:asciiTheme="minorHAnsi" w:hAnsiTheme="minorHAnsi" w:cstheme="minorHAnsi"/>
              </w:rPr>
              <w:t>Αναλυτική Καταγραφή Πεπραγμένων Συντήρησης (Τακτικών – Έκτακτων Ενεργειών)</w:t>
            </w:r>
          </w:p>
          <w:p w14:paraId="36CFE668" w14:textId="77777777" w:rsidR="00036AF8" w:rsidRPr="007A1D29" w:rsidRDefault="00036AF8" w:rsidP="00F61B3F">
            <w:pPr>
              <w:numPr>
                <w:ilvl w:val="0"/>
                <w:numId w:val="82"/>
              </w:numPr>
              <w:suppressAutoHyphens w:val="0"/>
              <w:spacing w:before="120" w:after="0"/>
              <w:rPr>
                <w:rFonts w:asciiTheme="minorHAnsi" w:hAnsiTheme="minorHAnsi" w:cstheme="minorHAnsi"/>
              </w:rPr>
            </w:pPr>
            <w:r w:rsidRPr="007A1D29">
              <w:rPr>
                <w:rFonts w:asciiTheme="minorHAnsi" w:hAnsiTheme="minorHAnsi" w:cstheme="minorHAnsi"/>
              </w:rPr>
              <w:t xml:space="preserve">Τεκμηρίωση πρόσθετων προσαρμογών και παραμετροποιήσεων σε έτοιμο λογισμικό και εφαρμογών </w:t>
            </w:r>
          </w:p>
          <w:p w14:paraId="60C6ECD6" w14:textId="77777777" w:rsidR="00036AF8" w:rsidRPr="007A1D29" w:rsidRDefault="00036AF8" w:rsidP="00F61B3F">
            <w:pPr>
              <w:numPr>
                <w:ilvl w:val="0"/>
                <w:numId w:val="82"/>
              </w:numPr>
              <w:suppressAutoHyphens w:val="0"/>
              <w:spacing w:before="120" w:after="0"/>
              <w:rPr>
                <w:rFonts w:asciiTheme="minorHAnsi" w:hAnsiTheme="minorHAnsi" w:cstheme="minorHAnsi"/>
              </w:rPr>
            </w:pPr>
            <w:r w:rsidRPr="007A1D29">
              <w:rPr>
                <w:rFonts w:asciiTheme="minorHAnsi" w:hAnsiTheme="minorHAnsi" w:cstheme="minorHAnsi"/>
              </w:rPr>
              <w:t>Παράδοση αντιτύπων όλων των μεταβολών ή επανεκδόσεων ή τροποποιήσεων των εγχειριδίων του έτοιμου λογισμικού και εφαρμογής/ών</w:t>
            </w:r>
          </w:p>
          <w:p w14:paraId="4A78AB67" w14:textId="77777777" w:rsidR="00036AF8" w:rsidRPr="007A1D29" w:rsidRDefault="00036AF8" w:rsidP="00F61B3F">
            <w:pPr>
              <w:numPr>
                <w:ilvl w:val="0"/>
                <w:numId w:val="82"/>
              </w:numPr>
              <w:suppressAutoHyphens w:val="0"/>
              <w:spacing w:before="120" w:after="0"/>
              <w:rPr>
                <w:rFonts w:asciiTheme="minorHAnsi" w:hAnsiTheme="minorHAnsi" w:cstheme="minorHAnsi"/>
              </w:rPr>
            </w:pPr>
            <w:r w:rsidRPr="007A1D29">
              <w:rPr>
                <w:rFonts w:asciiTheme="minorHAnsi" w:hAnsiTheme="minorHAnsi" w:cstheme="minorHAnsi"/>
              </w:rPr>
              <w:t>Τεκμηρίωση εγκαταστάσεων νέων εκδόσεων έτοιμου λογισμικού και εφαρμογής/ών</w:t>
            </w:r>
          </w:p>
          <w:p w14:paraId="12546A35" w14:textId="77777777" w:rsidR="00036AF8" w:rsidRPr="007A1D29" w:rsidRDefault="00036AF8" w:rsidP="00F61B3F">
            <w:pPr>
              <w:numPr>
                <w:ilvl w:val="0"/>
                <w:numId w:val="199"/>
              </w:numPr>
              <w:suppressAutoHyphens w:val="0"/>
              <w:spacing w:before="120"/>
              <w:rPr>
                <w:rFonts w:asciiTheme="minorHAnsi" w:hAnsiTheme="minorHAnsi" w:cstheme="minorHAnsi"/>
              </w:rPr>
            </w:pPr>
            <w:r w:rsidRPr="007A1D29">
              <w:rPr>
                <w:rFonts w:asciiTheme="minorHAnsi" w:hAnsiTheme="minorHAnsi" w:cstheme="minorHAnsi"/>
              </w:rPr>
              <w:t>Έκθεση αξιολόγησης Περιόδου</w:t>
            </w:r>
          </w:p>
        </w:tc>
      </w:tr>
    </w:tbl>
    <w:p w14:paraId="5177E3DA" w14:textId="77777777" w:rsidR="00036AF8" w:rsidRPr="007A1D29" w:rsidRDefault="00036AF8" w:rsidP="00036AF8"/>
    <w:p w14:paraId="7F6CFA28" w14:textId="77777777" w:rsidR="00036AF8" w:rsidRPr="007A1D29" w:rsidRDefault="00036AF8" w:rsidP="00036AF8">
      <w:pPr>
        <w:rPr>
          <w:rFonts w:asciiTheme="minorHAnsi" w:hAnsiTheme="minorHAnsi" w:cstheme="minorHAnsi"/>
        </w:rPr>
      </w:pPr>
    </w:p>
    <w:p w14:paraId="12C5DA2D" w14:textId="77777777" w:rsidR="00036AF8" w:rsidRPr="007A1D29" w:rsidRDefault="00036AF8" w:rsidP="00036AF8">
      <w:pPr>
        <w:pStyle w:val="Heading4-appendix"/>
      </w:pPr>
      <w:bookmarkStart w:id="481" w:name="_Ref175827877"/>
      <w:r w:rsidRPr="007A1D29">
        <w:t>Τήρηση Εγγυημένου Επιπέδου Υπηρεσιών - Ρήτρες</w:t>
      </w:r>
      <w:bookmarkEnd w:id="481"/>
    </w:p>
    <w:p w14:paraId="4B4FBDC0" w14:textId="77777777" w:rsidR="00036AF8" w:rsidRPr="007A1D29" w:rsidRDefault="00036AF8" w:rsidP="00036AF8">
      <w:pPr>
        <w:spacing w:before="60" w:after="60"/>
        <w:rPr>
          <w:rFonts w:asciiTheme="minorHAnsi" w:hAnsiTheme="minorHAnsi" w:cstheme="minorHAnsi"/>
        </w:rPr>
      </w:pPr>
      <w:r w:rsidRPr="007A1D29">
        <w:rPr>
          <w:rFonts w:asciiTheme="minorHAnsi" w:hAnsiTheme="minorHAnsi" w:cstheme="minorHAnsi"/>
        </w:rPr>
        <w:t xml:space="preserve">Ο Ανάδοχος υποχρεούται να υλοποιήσει το σύνολο του συστήματος παρέχοντας παράλληλα τις απαιτούμενες υπηρεσίες τεχνικής υποστήριξης, ώστε να τηρούνται τα ελάχιστα όρια διαθεσιμότητας που ορίζονται στη συνέχεια. Τονίζεται ότι οι όροι που αναφέρονται στην παρούσα παράγραφο ισχύουν για τις περιόδους εγγύησης και συντήρησης (για την τελευταία εφόσον υπογραφεί Σύμβαση Συντήρησης). </w:t>
      </w:r>
    </w:p>
    <w:p w14:paraId="4D2F3A94" w14:textId="77777777" w:rsidR="00036AF8" w:rsidRPr="007A1D29" w:rsidRDefault="00036AF8" w:rsidP="00036AF8">
      <w:pPr>
        <w:spacing w:before="120"/>
        <w:rPr>
          <w:rFonts w:asciiTheme="minorHAnsi" w:hAnsiTheme="minorHAnsi" w:cstheme="minorHAnsi"/>
          <w:b/>
          <w:u w:val="single"/>
        </w:rPr>
      </w:pPr>
      <w:r w:rsidRPr="007A1D29">
        <w:rPr>
          <w:rFonts w:asciiTheme="minorHAnsi" w:hAnsiTheme="minorHAnsi" w:cstheme="minorHAnsi"/>
          <w:b/>
          <w:u w:val="single"/>
        </w:rPr>
        <w:t>Ορισμοί:</w:t>
      </w:r>
    </w:p>
    <w:p w14:paraId="27E712B7" w14:textId="77777777" w:rsidR="00036AF8" w:rsidRPr="007A1D29" w:rsidRDefault="00036AF8" w:rsidP="00036AF8">
      <w:pPr>
        <w:numPr>
          <w:ilvl w:val="0"/>
          <w:numId w:val="89"/>
        </w:numPr>
        <w:suppressAutoHyphens w:val="0"/>
        <w:spacing w:before="120"/>
        <w:ind w:left="357" w:hanging="357"/>
        <w:rPr>
          <w:rFonts w:asciiTheme="minorHAnsi" w:hAnsiTheme="minorHAnsi" w:cstheme="minorHAnsi"/>
        </w:rPr>
      </w:pPr>
      <w:r w:rsidRPr="007A1D29">
        <w:rPr>
          <w:rFonts w:asciiTheme="minorHAnsi" w:hAnsiTheme="minorHAnsi" w:cstheme="minorHAnsi"/>
          <w:b/>
        </w:rPr>
        <w:t>Βλάβη:</w:t>
      </w:r>
      <w:r w:rsidRPr="007A1D29">
        <w:rPr>
          <w:rFonts w:asciiTheme="minorHAnsi" w:hAnsiTheme="minorHAnsi" w:cstheme="minorHAnsi"/>
        </w:rPr>
        <w:t xml:space="preserve"> ζημιά μέρους ή όλης της διακριτής μονάδας λογισμικού/εφαρμογών, καθώς και ζημιά </w:t>
      </w:r>
      <w:r w:rsidRPr="007A1D29">
        <w:rPr>
          <w:rFonts w:asciiTheme="minorHAnsi" w:hAnsiTheme="minorHAnsi" w:cstheme="minorHAnsi"/>
          <w:szCs w:val="20"/>
        </w:rPr>
        <w:t>στις υποδομές (εξοπλισμός, λογισμικό συστήματος,</w:t>
      </w:r>
      <w:r w:rsidRPr="007A1D29">
        <w:rPr>
          <w:rFonts w:asciiTheme="minorHAnsi" w:hAnsiTheme="minorHAnsi" w:cstheme="minorHAnsi"/>
        </w:rPr>
        <w:t xml:space="preserve"> ασφάλεια</w:t>
      </w:r>
      <w:r w:rsidRPr="007A1D29">
        <w:rPr>
          <w:rFonts w:asciiTheme="minorHAnsi" w:hAnsiTheme="minorHAnsi" w:cstheme="minorHAnsi"/>
          <w:szCs w:val="20"/>
        </w:rPr>
        <w:t>)</w:t>
      </w:r>
      <w:r w:rsidRPr="007A1D29">
        <w:rPr>
          <w:rFonts w:asciiTheme="minorHAnsi" w:hAnsiTheme="minorHAnsi" w:cstheme="minorHAnsi"/>
        </w:rPr>
        <w:t xml:space="preserve">, η οποία επηρεάζει άμεσα και αρνητικά την διαθεσιμότητα ή απόδοση του εν λόγω στοιχείου και κατ’ επέκταση τις προσφερόμενες υπηρεσίες/ λειτουργία του Συστήματος. </w:t>
      </w:r>
    </w:p>
    <w:p w14:paraId="66C5ACE0" w14:textId="77777777" w:rsidR="00036AF8" w:rsidRPr="007A1D29" w:rsidRDefault="00036AF8" w:rsidP="00036AF8">
      <w:pPr>
        <w:numPr>
          <w:ilvl w:val="0"/>
          <w:numId w:val="89"/>
        </w:numPr>
        <w:suppressAutoHyphens w:val="0"/>
        <w:spacing w:before="120"/>
        <w:ind w:left="357" w:hanging="357"/>
        <w:rPr>
          <w:rFonts w:asciiTheme="minorHAnsi" w:hAnsiTheme="minorHAnsi" w:cstheme="minorHAnsi"/>
        </w:rPr>
      </w:pPr>
      <w:r w:rsidRPr="007A1D29">
        <w:rPr>
          <w:rFonts w:asciiTheme="minorHAnsi" w:hAnsiTheme="minorHAnsi" w:cstheme="minorHAnsi"/>
          <w:b/>
        </w:rPr>
        <w:t>Δυσλειτουργία:</w:t>
      </w:r>
      <w:r w:rsidRPr="007A1D29">
        <w:rPr>
          <w:rFonts w:asciiTheme="minorHAnsi" w:hAnsiTheme="minorHAnsi" w:cstheme="minorHAnsi"/>
        </w:rPr>
        <w:t xml:space="preserve"> ζημιά μέρους ή όλων των διακριτών μονάδων λογισμικού/εφαρμογών, ζημιά </w:t>
      </w:r>
      <w:r w:rsidRPr="007A1D29">
        <w:rPr>
          <w:rFonts w:asciiTheme="minorHAnsi" w:hAnsiTheme="minorHAnsi" w:cstheme="minorHAnsi"/>
          <w:szCs w:val="20"/>
        </w:rPr>
        <w:t>στις υποδομές (εξοπλισμός, λογισμικό συστήματος,</w:t>
      </w:r>
      <w:r w:rsidRPr="007A1D29">
        <w:rPr>
          <w:rFonts w:asciiTheme="minorHAnsi" w:hAnsiTheme="minorHAnsi" w:cstheme="minorHAnsi"/>
        </w:rPr>
        <w:t xml:space="preserve"> ασφάλεια</w:t>
      </w:r>
      <w:r w:rsidRPr="007A1D29">
        <w:rPr>
          <w:rFonts w:asciiTheme="minorHAnsi" w:hAnsiTheme="minorHAnsi" w:cstheme="minorHAnsi"/>
          <w:szCs w:val="20"/>
        </w:rPr>
        <w:t xml:space="preserve">), καθώς και ζημιά σε συστήματα που υποστηρίζουν την επιχειρησιακή λειτουργία του ΟΦΥΠΕΚΑ (εξοπλισμός χρηστών και σχετικό λογισμικό συστήματος), </w:t>
      </w:r>
      <w:r w:rsidRPr="007A1D29">
        <w:rPr>
          <w:rFonts w:asciiTheme="minorHAnsi" w:hAnsiTheme="minorHAnsi" w:cstheme="minorHAnsi"/>
        </w:rPr>
        <w:t xml:space="preserve">η οποία </w:t>
      </w:r>
      <w:r w:rsidRPr="007A1D29">
        <w:rPr>
          <w:rFonts w:asciiTheme="minorHAnsi" w:hAnsiTheme="minorHAnsi" w:cstheme="minorHAnsi"/>
          <w:u w:val="single"/>
        </w:rPr>
        <w:t>δεν</w:t>
      </w:r>
      <w:r w:rsidRPr="007A1D29">
        <w:rPr>
          <w:rFonts w:asciiTheme="minorHAnsi" w:hAnsiTheme="minorHAnsi" w:cstheme="minorHAnsi"/>
        </w:rPr>
        <w:t xml:space="preserve"> επηρεάζει άμεσα και αρνητικά την διαθεσιμότητα ή απόδοση του εν λόγω στοιχείου και κατ’ επέκταση τις προσφερόμενες υπηρεσίες / λειτουργία του Συστήματος.</w:t>
      </w:r>
    </w:p>
    <w:p w14:paraId="488608A2" w14:textId="77777777" w:rsidR="00036AF8" w:rsidRPr="007A1D29" w:rsidRDefault="00036AF8" w:rsidP="00036AF8">
      <w:pPr>
        <w:numPr>
          <w:ilvl w:val="0"/>
          <w:numId w:val="89"/>
        </w:numPr>
        <w:suppressAutoHyphens w:val="0"/>
        <w:spacing w:before="120"/>
        <w:ind w:left="357" w:hanging="357"/>
        <w:rPr>
          <w:rFonts w:asciiTheme="minorHAnsi" w:hAnsiTheme="minorHAnsi" w:cstheme="minorHAnsi"/>
        </w:rPr>
      </w:pPr>
      <w:r w:rsidRPr="007A1D29">
        <w:rPr>
          <w:rFonts w:asciiTheme="minorHAnsi" w:hAnsiTheme="minorHAnsi" w:cstheme="minorHAnsi"/>
          <w:b/>
        </w:rPr>
        <w:t>ΚΩΚ</w:t>
      </w:r>
      <w:r w:rsidRPr="007A1D29">
        <w:rPr>
          <w:rFonts w:asciiTheme="minorHAnsi" w:hAnsiTheme="minorHAnsi" w:cstheme="minorHAnsi"/>
        </w:rPr>
        <w:t xml:space="preserve"> (κανονικές ώρες κάλυψης): Το χρονικό διάστημα 08:00 – 17:00 για τις εργάσιμες ημέρες.</w:t>
      </w:r>
    </w:p>
    <w:p w14:paraId="590600F9" w14:textId="77777777" w:rsidR="00036AF8" w:rsidRPr="007A1D29" w:rsidRDefault="00036AF8" w:rsidP="00036AF8">
      <w:pPr>
        <w:numPr>
          <w:ilvl w:val="0"/>
          <w:numId w:val="89"/>
        </w:numPr>
        <w:suppressAutoHyphens w:val="0"/>
        <w:spacing w:before="120"/>
        <w:ind w:left="357" w:hanging="357"/>
        <w:rPr>
          <w:rFonts w:asciiTheme="minorHAnsi" w:hAnsiTheme="minorHAnsi" w:cstheme="minorHAnsi"/>
        </w:rPr>
      </w:pPr>
      <w:r w:rsidRPr="007A1D29">
        <w:rPr>
          <w:rFonts w:asciiTheme="minorHAnsi" w:hAnsiTheme="minorHAnsi" w:cstheme="minorHAnsi"/>
          <w:b/>
        </w:rPr>
        <w:t>ΕΩΚ</w:t>
      </w:r>
      <w:r w:rsidRPr="007A1D29">
        <w:rPr>
          <w:rFonts w:asciiTheme="minorHAnsi" w:hAnsiTheme="minorHAnsi" w:cstheme="minorHAnsi"/>
        </w:rPr>
        <w:t xml:space="preserve"> (επιπλέον ώρες κάλυψης): Το υπόλοιπο χρονικό διάστημα.</w:t>
      </w:r>
    </w:p>
    <w:p w14:paraId="56602D4B" w14:textId="77777777" w:rsidR="00036AF8" w:rsidRPr="007A1D29" w:rsidRDefault="00036AF8" w:rsidP="00036AF8">
      <w:pPr>
        <w:numPr>
          <w:ilvl w:val="0"/>
          <w:numId w:val="89"/>
        </w:numPr>
        <w:suppressAutoHyphens w:val="0"/>
        <w:spacing w:before="120"/>
        <w:rPr>
          <w:rFonts w:asciiTheme="minorHAnsi" w:hAnsiTheme="minorHAnsi" w:cstheme="minorHAnsi"/>
          <w:b/>
          <w:u w:val="single"/>
        </w:rPr>
      </w:pPr>
      <w:r w:rsidRPr="007A1D29">
        <w:rPr>
          <w:rFonts w:asciiTheme="minorHAnsi" w:hAnsiTheme="minorHAnsi" w:cstheme="minorHAnsi"/>
          <w:b/>
        </w:rPr>
        <w:lastRenderedPageBreak/>
        <w:t xml:space="preserve">Χρόνος αποκατάστασης βλάβης </w:t>
      </w:r>
      <w:r w:rsidRPr="007A1D29">
        <w:rPr>
          <w:rFonts w:asciiTheme="minorHAnsi" w:hAnsiTheme="minorHAnsi" w:cstheme="minorHAnsi"/>
        </w:rPr>
        <w:t xml:space="preserve">είναι το μέγιστο επιτρεπόμενο χρονικό διάστημα από την αναγγελία της βλάβης μέχρι και την αποκατάστασή της. Σημειώνεται ότι, ανά διακριτή μονάδα, ο Χρόνος αποκατάστασης βλάβης προσμετράται </w:t>
      </w:r>
      <w:r w:rsidRPr="007A1D29">
        <w:rPr>
          <w:rFonts w:asciiTheme="minorHAnsi" w:hAnsiTheme="minorHAnsi" w:cstheme="minorHAnsi"/>
          <w:b/>
        </w:rPr>
        <w:t>αθροιστικά σε μηνιαία βάση.</w:t>
      </w:r>
      <w:r w:rsidRPr="007A1D29">
        <w:rPr>
          <w:rFonts w:asciiTheme="minorHAnsi" w:hAnsiTheme="minorHAnsi" w:cstheme="minorHAnsi"/>
        </w:rPr>
        <w:t xml:space="preserve"> Ο χρόνος αυτός είναι:</w:t>
      </w:r>
    </w:p>
    <w:p w14:paraId="42B6721C" w14:textId="77777777" w:rsidR="00036AF8" w:rsidRPr="007A1D29" w:rsidRDefault="00036AF8" w:rsidP="00036AF8">
      <w:pPr>
        <w:numPr>
          <w:ilvl w:val="0"/>
          <w:numId w:val="87"/>
        </w:numPr>
        <w:suppressAutoHyphens w:val="0"/>
        <w:spacing w:before="120"/>
        <w:rPr>
          <w:rFonts w:asciiTheme="minorHAnsi" w:hAnsiTheme="minorHAnsi" w:cstheme="minorHAnsi"/>
        </w:rPr>
      </w:pPr>
      <w:r w:rsidRPr="007A1D29">
        <w:rPr>
          <w:rFonts w:asciiTheme="minorHAnsi" w:hAnsiTheme="minorHAnsi" w:cstheme="minorHAnsi"/>
        </w:rPr>
        <w:t xml:space="preserve">Έξι (6) ώρες  από τη στιγμή της ανακοίνωσης της εμφάνισης της βλάβης αν η ανακοίνωση του προβλήματος πραγματοποιήθηκε εντός ΚΩΚ </w:t>
      </w:r>
    </w:p>
    <w:p w14:paraId="6C446A2B" w14:textId="77777777" w:rsidR="00036AF8" w:rsidRPr="007A1D29" w:rsidRDefault="00036AF8" w:rsidP="00036AF8">
      <w:pPr>
        <w:numPr>
          <w:ilvl w:val="0"/>
          <w:numId w:val="87"/>
        </w:numPr>
        <w:suppressAutoHyphens w:val="0"/>
        <w:spacing w:before="120"/>
        <w:rPr>
          <w:rFonts w:asciiTheme="minorHAnsi" w:hAnsiTheme="minorHAnsi" w:cstheme="minorHAnsi"/>
        </w:rPr>
      </w:pPr>
      <w:r w:rsidRPr="007A1D29">
        <w:rPr>
          <w:rFonts w:asciiTheme="minorHAnsi" w:hAnsiTheme="minorHAnsi" w:cstheme="minorHAnsi"/>
        </w:rPr>
        <w:t>Μια (1) ημέρα  η οποία θα προσμετράται από τις 08.00 της επόμενης εργάσιμης ημέρας, για τις λοιπές ώρες ανακοίνωσης προβλήματος βλάβης</w:t>
      </w:r>
    </w:p>
    <w:p w14:paraId="17A9F733" w14:textId="77777777" w:rsidR="00036AF8" w:rsidRPr="007A1D29" w:rsidRDefault="00036AF8" w:rsidP="00036AF8">
      <w:pPr>
        <w:numPr>
          <w:ilvl w:val="0"/>
          <w:numId w:val="89"/>
        </w:numPr>
        <w:suppressAutoHyphens w:val="0"/>
        <w:spacing w:before="120"/>
        <w:rPr>
          <w:rFonts w:asciiTheme="minorHAnsi" w:hAnsiTheme="minorHAnsi" w:cstheme="minorHAnsi"/>
          <w:b/>
          <w:bCs/>
          <w:u w:val="single"/>
        </w:rPr>
      </w:pPr>
      <w:r w:rsidRPr="007A1D29">
        <w:rPr>
          <w:rFonts w:asciiTheme="minorHAnsi" w:hAnsiTheme="minorHAnsi" w:cstheme="minorHAnsi"/>
          <w:b/>
          <w:bCs/>
        </w:rPr>
        <w:t xml:space="preserve">Χρόνος αποκατάστασης δυσλειτουργίας </w:t>
      </w:r>
      <w:r w:rsidRPr="007A1D29">
        <w:rPr>
          <w:rFonts w:asciiTheme="minorHAnsi" w:hAnsiTheme="minorHAnsi" w:cstheme="minorHAnsi"/>
        </w:rPr>
        <w:t xml:space="preserve">είναι το μέγιστο επιτρεπόμενο χρονικό διάστημα από την αναγγελία της δυσλειτουργίας μέχρι και την αποκατάστασή της. Σημειώνεται ότι, ανά διακριτή μονάδα, ο Χρόνος αποκατάστασης δυσλειτουργίας προσμετράται </w:t>
      </w:r>
      <w:r w:rsidRPr="007A1D29">
        <w:rPr>
          <w:rFonts w:asciiTheme="minorHAnsi" w:hAnsiTheme="minorHAnsi" w:cstheme="minorHAnsi"/>
          <w:b/>
          <w:bCs/>
        </w:rPr>
        <w:t>αθροιστικά σε μηνιαία βάση.</w:t>
      </w:r>
      <w:r w:rsidRPr="007A1D29">
        <w:rPr>
          <w:rFonts w:asciiTheme="minorHAnsi" w:hAnsiTheme="minorHAnsi" w:cstheme="minorHAnsi"/>
        </w:rPr>
        <w:t xml:space="preserve"> Ο χρόνος αυτός είναι:</w:t>
      </w:r>
    </w:p>
    <w:p w14:paraId="6E7D1181" w14:textId="77777777" w:rsidR="00036AF8" w:rsidRPr="007A1D29" w:rsidRDefault="00036AF8" w:rsidP="00036AF8">
      <w:pPr>
        <w:numPr>
          <w:ilvl w:val="0"/>
          <w:numId w:val="87"/>
        </w:numPr>
        <w:suppressAutoHyphens w:val="0"/>
        <w:spacing w:before="120"/>
        <w:rPr>
          <w:rFonts w:asciiTheme="minorHAnsi" w:hAnsiTheme="minorHAnsi" w:cstheme="minorHAnsi"/>
        </w:rPr>
      </w:pPr>
      <w:r w:rsidRPr="007A1D29">
        <w:rPr>
          <w:rFonts w:asciiTheme="minorHAnsi" w:hAnsiTheme="minorHAnsi" w:cstheme="minorHAnsi"/>
        </w:rPr>
        <w:t xml:space="preserve">Τρεις (3) ημέρες από τη στιγμή της ανακοίνωσης της εμφάνισης της δυσλειτουργίας αν η ανακοίνωση του προβλήματος πραγματοποιήθηκε εντός ΚΩΚ </w:t>
      </w:r>
    </w:p>
    <w:p w14:paraId="4F15619F" w14:textId="77777777" w:rsidR="00036AF8" w:rsidRPr="007A1D29" w:rsidRDefault="00036AF8" w:rsidP="00036AF8">
      <w:pPr>
        <w:numPr>
          <w:ilvl w:val="0"/>
          <w:numId w:val="87"/>
        </w:numPr>
        <w:suppressAutoHyphens w:val="0"/>
        <w:spacing w:before="120"/>
        <w:rPr>
          <w:rFonts w:asciiTheme="minorHAnsi" w:hAnsiTheme="minorHAnsi" w:cstheme="minorHAnsi"/>
        </w:rPr>
      </w:pPr>
      <w:r w:rsidRPr="007A1D29">
        <w:rPr>
          <w:rFonts w:asciiTheme="minorHAnsi" w:hAnsiTheme="minorHAnsi" w:cstheme="minorHAnsi"/>
        </w:rPr>
        <w:t>Τέσσερις (4) ημέρες, οι οποίες θα προσμετρώνται από τις 08.00 της επόμενης εργάσιμης ημέρας, για τις λοιπές ώρες ανακοίνωσης προβλήματος δυσλειτουργίας</w:t>
      </w:r>
    </w:p>
    <w:p w14:paraId="024EF000" w14:textId="77777777" w:rsidR="00036AF8" w:rsidRPr="007A1D29" w:rsidRDefault="00036AF8" w:rsidP="00036AF8">
      <w:pPr>
        <w:spacing w:before="120"/>
        <w:rPr>
          <w:rFonts w:asciiTheme="minorHAnsi" w:hAnsiTheme="minorHAnsi" w:cstheme="minorHAnsi"/>
          <w:b/>
          <w:u w:val="single"/>
        </w:rPr>
      </w:pPr>
      <w:r w:rsidRPr="007A1D29">
        <w:rPr>
          <w:rFonts w:asciiTheme="minorHAnsi" w:hAnsiTheme="minorHAnsi" w:cstheme="minorHAnsi"/>
          <w:b/>
          <w:u w:val="single"/>
        </w:rPr>
        <w:t xml:space="preserve">Μη διαθεσιμότητα – Ρήτρες: </w:t>
      </w:r>
    </w:p>
    <w:p w14:paraId="2959DE4F" w14:textId="77777777" w:rsidR="00036AF8" w:rsidRPr="007A1D29" w:rsidRDefault="00036AF8" w:rsidP="00036AF8">
      <w:pPr>
        <w:spacing w:before="120"/>
        <w:rPr>
          <w:rFonts w:asciiTheme="minorHAnsi" w:hAnsiTheme="minorHAnsi" w:cstheme="minorHAnsi"/>
        </w:rPr>
      </w:pPr>
      <w:r w:rsidRPr="007A1D29">
        <w:rPr>
          <w:rFonts w:asciiTheme="minorHAnsi" w:hAnsiTheme="minorHAnsi" w:cstheme="minorHAnsi"/>
        </w:rPr>
        <w:t xml:space="preserve">Σε περίπτωση υπέρβασης του </w:t>
      </w:r>
      <w:r w:rsidRPr="007A1D29">
        <w:rPr>
          <w:rFonts w:asciiTheme="minorHAnsi" w:hAnsiTheme="minorHAnsi" w:cstheme="minorHAnsi"/>
          <w:b/>
        </w:rPr>
        <w:t xml:space="preserve">μηνιαίου </w:t>
      </w:r>
      <w:r w:rsidRPr="007A1D29">
        <w:rPr>
          <w:rFonts w:asciiTheme="minorHAnsi" w:hAnsiTheme="minorHAnsi" w:cstheme="minorHAnsi"/>
          <w:b/>
          <w:bCs/>
        </w:rPr>
        <w:t>χρόνου αποκατάστασης βλάβης</w:t>
      </w:r>
      <w:r w:rsidRPr="007A1D29">
        <w:rPr>
          <w:rFonts w:asciiTheme="minorHAnsi" w:hAnsiTheme="minorHAnsi" w:cstheme="minorHAnsi"/>
        </w:rPr>
        <w:t>, επιβάλλεται στον Ανάδοχο ρήτρα ίση με το μεγαλύτερο εκ των δύο ακόλουθων τιμών:</w:t>
      </w:r>
    </w:p>
    <w:p w14:paraId="77B239EA" w14:textId="77777777" w:rsidR="00036AF8" w:rsidRPr="007A1D29" w:rsidRDefault="00036AF8" w:rsidP="00036AF8">
      <w:pPr>
        <w:numPr>
          <w:ilvl w:val="0"/>
          <w:numId w:val="88"/>
        </w:numPr>
        <w:suppressAutoHyphens w:val="0"/>
        <w:spacing w:before="120"/>
        <w:rPr>
          <w:rFonts w:asciiTheme="minorHAnsi" w:hAnsiTheme="minorHAnsi" w:cstheme="minorHAnsi"/>
        </w:rPr>
      </w:pPr>
      <w:r w:rsidRPr="007A1D29">
        <w:rPr>
          <w:rFonts w:asciiTheme="minorHAnsi" w:hAnsiTheme="minorHAnsi" w:cstheme="minorHAnsi"/>
          <w:b/>
        </w:rPr>
        <w:t>0,05%</w:t>
      </w:r>
      <w:r w:rsidRPr="007A1D29">
        <w:rPr>
          <w:rFonts w:asciiTheme="minorHAnsi" w:hAnsiTheme="minorHAnsi" w:cstheme="minorHAnsi"/>
        </w:rPr>
        <w:t xml:space="preserve"> επί του συμβατικού τιμήματος της μονάδας/τμήματος που είναι εκτός λειτουργίας</w:t>
      </w:r>
    </w:p>
    <w:p w14:paraId="0B64C637" w14:textId="77777777" w:rsidR="00036AF8" w:rsidRPr="007A1D29" w:rsidRDefault="00036AF8" w:rsidP="00036AF8">
      <w:pPr>
        <w:numPr>
          <w:ilvl w:val="0"/>
          <w:numId w:val="88"/>
        </w:numPr>
        <w:suppressAutoHyphens w:val="0"/>
        <w:spacing w:before="120"/>
        <w:rPr>
          <w:rFonts w:asciiTheme="minorHAnsi" w:eastAsia="SimSun" w:hAnsiTheme="minorHAnsi" w:cstheme="minorHAnsi"/>
          <w:sz w:val="24"/>
        </w:rPr>
      </w:pPr>
      <w:r w:rsidRPr="007A1D29">
        <w:rPr>
          <w:rFonts w:asciiTheme="minorHAnsi" w:hAnsiTheme="minorHAnsi" w:cstheme="minorHAnsi"/>
          <w:b/>
        </w:rPr>
        <w:t>0,2%</w:t>
      </w:r>
      <w:r w:rsidRPr="007A1D29">
        <w:rPr>
          <w:rFonts w:asciiTheme="minorHAnsi" w:hAnsiTheme="minorHAnsi" w:cstheme="minorHAnsi"/>
        </w:rPr>
        <w:t xml:space="preserve"> επί του τρέχοντος ετήσιου κόστους συντήρησης του συνόλου του συστήματος.</w:t>
      </w:r>
    </w:p>
    <w:p w14:paraId="3414D75D" w14:textId="77777777" w:rsidR="00036AF8" w:rsidRPr="007A1D29" w:rsidRDefault="00036AF8" w:rsidP="00036AF8">
      <w:pPr>
        <w:spacing w:before="120"/>
        <w:rPr>
          <w:rFonts w:asciiTheme="minorHAnsi" w:hAnsiTheme="minorHAnsi" w:cstheme="minorHAnsi"/>
        </w:rPr>
      </w:pPr>
      <w:r w:rsidRPr="007A1D29">
        <w:rPr>
          <w:rFonts w:asciiTheme="minorHAnsi" w:hAnsiTheme="minorHAnsi" w:cstheme="minorHAnsi"/>
          <w:b/>
        </w:rPr>
        <w:t>για κάθε επιπλέον ώρα βλάβης</w:t>
      </w:r>
      <w:r w:rsidRPr="007A1D29">
        <w:rPr>
          <w:rFonts w:asciiTheme="minorHAnsi" w:hAnsiTheme="minorHAnsi" w:cstheme="minorHAnsi"/>
        </w:rPr>
        <w:t xml:space="preserve"> </w:t>
      </w:r>
      <w:r w:rsidRPr="007A1D29">
        <w:rPr>
          <w:rFonts w:asciiTheme="minorHAnsi" w:hAnsiTheme="minorHAnsi" w:cstheme="minorHAnsi"/>
          <w:b/>
        </w:rPr>
        <w:t>(μη διαθεσιμότητας)/δυσλειτουργίας</w:t>
      </w:r>
      <w:r w:rsidRPr="007A1D29">
        <w:rPr>
          <w:rFonts w:asciiTheme="minorHAnsi" w:hAnsiTheme="minorHAnsi" w:cstheme="minorHAnsi"/>
        </w:rPr>
        <w:t>, εφόσον αυτή είναι εντός ΚΩΚ, ή το ήμισυ του ως άνω υπολογιζόμενου ποσού, εφόσον η ώρα είναι εκτός ΚΩΚ.</w:t>
      </w:r>
    </w:p>
    <w:p w14:paraId="1E96EB25" w14:textId="77777777" w:rsidR="00036AF8" w:rsidRPr="007A1D29" w:rsidRDefault="00036AF8" w:rsidP="00036AF8">
      <w:pPr>
        <w:spacing w:before="120"/>
        <w:rPr>
          <w:rFonts w:asciiTheme="minorHAnsi" w:hAnsiTheme="minorHAnsi" w:cstheme="minorHAnsi"/>
          <w:i/>
          <w:u w:val="single"/>
        </w:rPr>
      </w:pPr>
    </w:p>
    <w:p w14:paraId="1EC7B48C" w14:textId="77777777" w:rsidR="00036AF8" w:rsidRPr="007A1D29" w:rsidRDefault="00036AF8" w:rsidP="00036AF8">
      <w:pPr>
        <w:spacing w:before="120"/>
        <w:rPr>
          <w:rFonts w:asciiTheme="minorHAnsi" w:hAnsiTheme="minorHAnsi" w:cstheme="minorHAnsi"/>
        </w:rPr>
      </w:pPr>
      <w:r w:rsidRPr="007A1D29">
        <w:rPr>
          <w:rFonts w:asciiTheme="minorHAnsi" w:hAnsiTheme="minorHAnsi" w:cstheme="minorHAnsi"/>
        </w:rPr>
        <w:t xml:space="preserve">Σε περίπτωση υπέρβασης του </w:t>
      </w:r>
      <w:r w:rsidRPr="007A1D29">
        <w:rPr>
          <w:rFonts w:asciiTheme="minorHAnsi" w:hAnsiTheme="minorHAnsi" w:cstheme="minorHAnsi"/>
          <w:b/>
        </w:rPr>
        <w:t xml:space="preserve">μηνιαίου </w:t>
      </w:r>
      <w:r w:rsidRPr="007A1D29">
        <w:rPr>
          <w:rFonts w:asciiTheme="minorHAnsi" w:hAnsiTheme="minorHAnsi" w:cstheme="minorHAnsi"/>
          <w:b/>
          <w:bCs/>
        </w:rPr>
        <w:t>χρόνου αποκατάστασης δυσλειτουργίας</w:t>
      </w:r>
      <w:r w:rsidRPr="007A1D29">
        <w:rPr>
          <w:rFonts w:asciiTheme="minorHAnsi" w:hAnsiTheme="minorHAnsi" w:cstheme="minorHAnsi"/>
        </w:rPr>
        <w:t>, επιβάλλεται στον Ανάδοχο ρήτρα ίση με το μεγαλύτερο εκ των δύο ακόλουθων τιμών:</w:t>
      </w:r>
    </w:p>
    <w:p w14:paraId="6E662AFC" w14:textId="77777777" w:rsidR="00036AF8" w:rsidRPr="007A1D29" w:rsidRDefault="00036AF8" w:rsidP="00036AF8">
      <w:pPr>
        <w:numPr>
          <w:ilvl w:val="0"/>
          <w:numId w:val="88"/>
        </w:numPr>
        <w:suppressAutoHyphens w:val="0"/>
        <w:spacing w:before="120"/>
        <w:rPr>
          <w:rFonts w:asciiTheme="minorHAnsi" w:hAnsiTheme="minorHAnsi" w:cstheme="minorHAnsi"/>
        </w:rPr>
      </w:pPr>
      <w:r w:rsidRPr="007A1D29">
        <w:rPr>
          <w:rFonts w:asciiTheme="minorHAnsi" w:hAnsiTheme="minorHAnsi" w:cstheme="minorHAnsi"/>
          <w:b/>
        </w:rPr>
        <w:t>0,02%</w:t>
      </w:r>
      <w:r w:rsidRPr="007A1D29">
        <w:rPr>
          <w:rFonts w:asciiTheme="minorHAnsi" w:hAnsiTheme="minorHAnsi" w:cstheme="minorHAnsi"/>
        </w:rPr>
        <w:t xml:space="preserve"> επί του συμβατικού τιμήματος της μονάδας/τμήματος που είναι εκτός λειτουργίας</w:t>
      </w:r>
    </w:p>
    <w:p w14:paraId="608BF45D" w14:textId="77777777" w:rsidR="00036AF8" w:rsidRPr="007A1D29" w:rsidRDefault="00036AF8" w:rsidP="00036AF8">
      <w:pPr>
        <w:numPr>
          <w:ilvl w:val="0"/>
          <w:numId w:val="88"/>
        </w:numPr>
        <w:suppressAutoHyphens w:val="0"/>
        <w:spacing w:before="120"/>
        <w:rPr>
          <w:rFonts w:asciiTheme="minorHAnsi" w:eastAsia="SimSun" w:hAnsiTheme="minorHAnsi" w:cstheme="minorHAnsi"/>
          <w:sz w:val="24"/>
        </w:rPr>
      </w:pPr>
      <w:r w:rsidRPr="007A1D29">
        <w:rPr>
          <w:rFonts w:asciiTheme="minorHAnsi" w:hAnsiTheme="minorHAnsi" w:cstheme="minorHAnsi"/>
          <w:b/>
        </w:rPr>
        <w:t>0,1%</w:t>
      </w:r>
      <w:r w:rsidRPr="007A1D29">
        <w:rPr>
          <w:rFonts w:asciiTheme="minorHAnsi" w:hAnsiTheme="minorHAnsi" w:cstheme="minorHAnsi"/>
        </w:rPr>
        <w:t xml:space="preserve"> επί του τρέχοντος ετήσιου κόστους συντήρησης του συνόλου του συστήματος.</w:t>
      </w:r>
    </w:p>
    <w:p w14:paraId="742A867F" w14:textId="77777777" w:rsidR="00036AF8" w:rsidRPr="007A1D29" w:rsidRDefault="00036AF8" w:rsidP="00036AF8">
      <w:pPr>
        <w:spacing w:before="120"/>
        <w:rPr>
          <w:rFonts w:asciiTheme="minorHAnsi" w:hAnsiTheme="minorHAnsi" w:cstheme="minorHAnsi"/>
        </w:rPr>
      </w:pPr>
      <w:r w:rsidRPr="007A1D29">
        <w:rPr>
          <w:rFonts w:asciiTheme="minorHAnsi" w:hAnsiTheme="minorHAnsi" w:cstheme="minorHAnsi"/>
          <w:b/>
        </w:rPr>
        <w:t>για κάθε επιπλέον ώρα βλάβης</w:t>
      </w:r>
      <w:r w:rsidRPr="007A1D29">
        <w:rPr>
          <w:rFonts w:asciiTheme="minorHAnsi" w:hAnsiTheme="minorHAnsi" w:cstheme="minorHAnsi"/>
        </w:rPr>
        <w:t xml:space="preserve"> </w:t>
      </w:r>
      <w:r w:rsidRPr="007A1D29">
        <w:rPr>
          <w:rFonts w:asciiTheme="minorHAnsi" w:hAnsiTheme="minorHAnsi" w:cstheme="minorHAnsi"/>
          <w:b/>
        </w:rPr>
        <w:t>(μη διαθεσιμότητας)/δυσλειτουργίας</w:t>
      </w:r>
      <w:r w:rsidRPr="007A1D29">
        <w:rPr>
          <w:rFonts w:asciiTheme="minorHAnsi" w:hAnsiTheme="minorHAnsi" w:cstheme="minorHAnsi"/>
        </w:rPr>
        <w:t>, εφόσον αυτή είναι εντός ΚΩΚ, ή το ήμισυ του ως άνω υπολογιζόμενου ποσού, εφόσον η ώρα είναι εκτός ΚΩΚ.</w:t>
      </w:r>
    </w:p>
    <w:p w14:paraId="1E76B9DD" w14:textId="77777777" w:rsidR="00036AF8" w:rsidRPr="007A1D29" w:rsidRDefault="00036AF8" w:rsidP="00036AF8">
      <w:pPr>
        <w:spacing w:before="120"/>
        <w:rPr>
          <w:rFonts w:asciiTheme="minorHAnsi" w:hAnsiTheme="minorHAnsi" w:cstheme="minorHAnsi"/>
          <w:i/>
          <w:u w:val="single"/>
        </w:rPr>
      </w:pPr>
    </w:p>
    <w:p w14:paraId="4BC51359" w14:textId="77777777" w:rsidR="00036AF8" w:rsidRPr="007A1D29" w:rsidRDefault="00036AF8" w:rsidP="00036AF8">
      <w:pPr>
        <w:spacing w:before="120"/>
        <w:rPr>
          <w:rFonts w:asciiTheme="minorHAnsi" w:hAnsiTheme="minorHAnsi" w:cstheme="minorHAnsi"/>
          <w:i/>
          <w:u w:val="single"/>
        </w:rPr>
      </w:pPr>
      <w:r w:rsidRPr="007A1D29">
        <w:rPr>
          <w:rFonts w:asciiTheme="minorHAnsi" w:hAnsiTheme="minorHAnsi" w:cstheme="minorHAnsi"/>
          <w:i/>
          <w:u w:val="single"/>
        </w:rPr>
        <w:t>Διευκρινίζεται ότι:</w:t>
      </w:r>
    </w:p>
    <w:p w14:paraId="628422C8" w14:textId="77777777" w:rsidR="00036AF8" w:rsidRPr="007A1D29" w:rsidRDefault="00036AF8" w:rsidP="00036AF8">
      <w:pPr>
        <w:numPr>
          <w:ilvl w:val="0"/>
          <w:numId w:val="90"/>
        </w:numPr>
        <w:suppressAutoHyphens w:val="0"/>
        <w:spacing w:before="120"/>
        <w:rPr>
          <w:rFonts w:asciiTheme="minorHAnsi" w:hAnsiTheme="minorHAnsi" w:cstheme="minorHAnsi"/>
          <w:i/>
        </w:rPr>
      </w:pPr>
      <w:r w:rsidRPr="007A1D29">
        <w:rPr>
          <w:rFonts w:asciiTheme="minorHAnsi" w:hAnsiTheme="minorHAnsi" w:cstheme="minorHAnsi"/>
          <w:i/>
        </w:rPr>
        <w:t>Ένα σύστημα / υποσύστημα / υπηρεσία θεωρείται ολικά μη διαθέσιμο/η εάν είναι μη διαθέσιμο έστω και ένα μικρό μέρος της λειτουργικότητας που παρέχει.</w:t>
      </w:r>
    </w:p>
    <w:p w14:paraId="0237509D" w14:textId="77777777" w:rsidR="00036AF8" w:rsidRPr="007A1D29" w:rsidRDefault="00036AF8" w:rsidP="00036AF8">
      <w:pPr>
        <w:numPr>
          <w:ilvl w:val="0"/>
          <w:numId w:val="90"/>
        </w:numPr>
        <w:suppressAutoHyphens w:val="0"/>
        <w:spacing w:before="120"/>
        <w:rPr>
          <w:rFonts w:asciiTheme="minorHAnsi" w:hAnsiTheme="minorHAnsi" w:cstheme="minorHAnsi"/>
          <w:i/>
        </w:rPr>
      </w:pPr>
      <w:r w:rsidRPr="007A1D29">
        <w:rPr>
          <w:rFonts w:asciiTheme="minorHAnsi" w:hAnsiTheme="minorHAnsi" w:cstheme="minorHAnsi"/>
          <w:i/>
        </w:rPr>
        <w:t>Η μη διαθεσιμότητα μιας μονάδας επιφέρει τη μη διαθεσιμότητα όλων των μονάδων του Συστήματος (λογισμικό συστημάτων και εφαρμογών) που εξαρτώνται λειτουργικά από αυτήν, και συνυπολογίζεται στον προσδιορισμό της ρήτρας.</w:t>
      </w:r>
    </w:p>
    <w:p w14:paraId="1F1C577A" w14:textId="77777777" w:rsidR="00036AF8" w:rsidRPr="007A1D29" w:rsidRDefault="00036AF8" w:rsidP="00036AF8">
      <w:pPr>
        <w:spacing w:before="120"/>
        <w:rPr>
          <w:rFonts w:asciiTheme="minorHAnsi" w:hAnsiTheme="minorHAnsi" w:cstheme="minorHAnsi"/>
          <w:b/>
          <w:highlight w:val="yellow"/>
          <w:u w:val="single"/>
        </w:rPr>
      </w:pPr>
    </w:p>
    <w:p w14:paraId="1D549EE5" w14:textId="77777777" w:rsidR="00036AF8" w:rsidRPr="007A1D29" w:rsidRDefault="00036AF8" w:rsidP="00036AF8">
      <w:pPr>
        <w:spacing w:before="120"/>
        <w:rPr>
          <w:rFonts w:asciiTheme="minorHAnsi" w:hAnsiTheme="minorHAnsi" w:cstheme="minorHAnsi"/>
          <w:b/>
          <w:u w:val="single"/>
        </w:rPr>
      </w:pPr>
      <w:r w:rsidRPr="007A1D29">
        <w:rPr>
          <w:rFonts w:asciiTheme="minorHAnsi" w:hAnsiTheme="minorHAnsi" w:cstheme="minorHAnsi"/>
          <w:b/>
          <w:u w:val="single"/>
        </w:rPr>
        <w:t xml:space="preserve">Επιπρόσθετες ρήτρες </w:t>
      </w:r>
    </w:p>
    <w:p w14:paraId="52606AD1" w14:textId="77777777" w:rsidR="00036AF8" w:rsidRPr="007A1D29" w:rsidRDefault="00036AF8" w:rsidP="00036AF8">
      <w:pPr>
        <w:numPr>
          <w:ilvl w:val="0"/>
          <w:numId w:val="91"/>
        </w:numPr>
        <w:tabs>
          <w:tab w:val="num" w:pos="284"/>
        </w:tabs>
        <w:suppressAutoHyphens w:val="0"/>
        <w:spacing w:before="120"/>
        <w:ind w:left="284" w:hanging="291"/>
        <w:rPr>
          <w:rFonts w:asciiTheme="minorHAnsi" w:hAnsiTheme="minorHAnsi" w:cstheme="minorHAnsi"/>
        </w:rPr>
      </w:pPr>
      <w:r w:rsidRPr="007A1D29">
        <w:rPr>
          <w:rFonts w:asciiTheme="minorHAnsi" w:hAnsiTheme="minorHAnsi" w:cstheme="minorHAnsi"/>
        </w:rPr>
        <w:lastRenderedPageBreak/>
        <w:t xml:space="preserve">Αν μια μονάδα (λογισμικού/εφαρμογής) είναι μη διαθέσιμη (σε βλάβη ή δυσλειτουργία) για χρονική περίοδο άνω των 72 ωρών (είτε εντός ΚΩΚ είτε εκτός) αθροιστικά στο διάστημα ενός μήνα, πέραν των ως άνω αναφερόμενων ρητρών: </w:t>
      </w:r>
    </w:p>
    <w:p w14:paraId="57EEB388" w14:textId="77777777" w:rsidR="00036AF8" w:rsidRPr="007A1D29" w:rsidRDefault="00036AF8" w:rsidP="00036AF8">
      <w:pPr>
        <w:numPr>
          <w:ilvl w:val="0"/>
          <w:numId w:val="88"/>
        </w:numPr>
        <w:suppressAutoHyphens w:val="0"/>
        <w:spacing w:before="120"/>
        <w:rPr>
          <w:rFonts w:asciiTheme="minorHAnsi" w:hAnsiTheme="minorHAnsi" w:cstheme="minorHAnsi"/>
          <w:b/>
        </w:rPr>
      </w:pPr>
      <w:r w:rsidRPr="007A1D29">
        <w:rPr>
          <w:rFonts w:asciiTheme="minorHAnsi" w:hAnsiTheme="minorHAnsi" w:cstheme="minorHAnsi"/>
        </w:rPr>
        <w:t xml:space="preserve">επιβάλλεται στον Ανάδοχο ρήτρα ίση με </w:t>
      </w:r>
      <w:r w:rsidRPr="007A1D29">
        <w:rPr>
          <w:rFonts w:asciiTheme="minorHAnsi" w:hAnsiTheme="minorHAnsi" w:cstheme="minorHAnsi"/>
          <w:b/>
        </w:rPr>
        <w:t>0,02%</w:t>
      </w:r>
      <w:r w:rsidRPr="007A1D29">
        <w:rPr>
          <w:rFonts w:asciiTheme="minorHAnsi" w:hAnsiTheme="minorHAnsi" w:cstheme="minorHAnsi"/>
        </w:rPr>
        <w:t xml:space="preserve"> επί του συμβατικού τιμήματος της μονάδας/τμήματος που είναι εκτός λειτουργίας, κατά τη διάρκεια της περιόδου εγγύησης</w:t>
      </w:r>
    </w:p>
    <w:p w14:paraId="7B6A5FEA" w14:textId="77777777" w:rsidR="00036AF8" w:rsidRPr="007A1D29" w:rsidRDefault="00036AF8" w:rsidP="00036AF8">
      <w:pPr>
        <w:numPr>
          <w:ilvl w:val="0"/>
          <w:numId w:val="88"/>
        </w:numPr>
        <w:suppressAutoHyphens w:val="0"/>
        <w:spacing w:before="120"/>
        <w:rPr>
          <w:rFonts w:asciiTheme="minorHAnsi" w:hAnsiTheme="minorHAnsi" w:cstheme="minorHAnsi"/>
        </w:rPr>
      </w:pPr>
      <w:r w:rsidRPr="007A1D29">
        <w:rPr>
          <w:rFonts w:asciiTheme="minorHAnsi" w:hAnsiTheme="minorHAnsi" w:cstheme="minorHAnsi"/>
        </w:rPr>
        <w:t>δεν καταβάλλεται (για τον τρέχοντα μήνα) τίμημα συντήρησης για την μονάδα αυτή κατά τη διάρκεια της περιόδου συντήρησης (εφόσον υπογραφεί Σύμβαση Συντήρησης).</w:t>
      </w:r>
    </w:p>
    <w:p w14:paraId="3AEE8959" w14:textId="77777777" w:rsidR="00036AF8" w:rsidRPr="007A1D29" w:rsidRDefault="00036AF8" w:rsidP="00036AF8">
      <w:pPr>
        <w:tabs>
          <w:tab w:val="center" w:pos="4153"/>
          <w:tab w:val="right" w:pos="8306"/>
        </w:tabs>
        <w:spacing w:before="120"/>
        <w:rPr>
          <w:rFonts w:asciiTheme="minorHAnsi" w:hAnsiTheme="minorHAnsi" w:cstheme="minorHAnsi"/>
        </w:rPr>
      </w:pPr>
    </w:p>
    <w:p w14:paraId="6C17E030" w14:textId="77777777" w:rsidR="00036AF8" w:rsidRPr="007A1D29" w:rsidRDefault="00036AF8" w:rsidP="00036AF8">
      <w:pPr>
        <w:tabs>
          <w:tab w:val="center" w:pos="4153"/>
          <w:tab w:val="right" w:pos="8306"/>
        </w:tabs>
        <w:spacing w:before="120"/>
        <w:rPr>
          <w:rFonts w:asciiTheme="minorHAnsi" w:hAnsiTheme="minorHAnsi" w:cstheme="minorHAnsi"/>
        </w:rPr>
      </w:pPr>
      <w:r w:rsidRPr="007A1D29">
        <w:rPr>
          <w:rFonts w:asciiTheme="minorHAnsi" w:hAnsiTheme="minorHAnsi" w:cstheme="minorHAnsi"/>
        </w:rPr>
        <w:t xml:space="preserve">Οι ρήτρες της παρούσας παραγράφου </w:t>
      </w:r>
      <w:r w:rsidRPr="007A1D29">
        <w:rPr>
          <w:rFonts w:asciiTheme="minorHAnsi" w:hAnsiTheme="minorHAnsi" w:cstheme="minorHAnsi"/>
          <w:u w:val="single"/>
        </w:rPr>
        <w:t>δεν ισχύουν</w:t>
      </w:r>
      <w:r w:rsidRPr="007A1D29" w:rsidDel="00DB5A86">
        <w:rPr>
          <w:rFonts w:asciiTheme="minorHAnsi" w:hAnsiTheme="minorHAnsi" w:cstheme="minorHAnsi"/>
        </w:rPr>
        <w:t xml:space="preserve"> </w:t>
      </w:r>
      <w:r w:rsidRPr="007A1D29">
        <w:rPr>
          <w:rFonts w:asciiTheme="minorHAnsi" w:hAnsiTheme="minorHAnsi" w:cstheme="minorHAnsi"/>
        </w:rPr>
        <w:t xml:space="preserve">στην περίπτωση που εξοπλισμός ή λογισμικό του Κυβερνητικού </w:t>
      </w:r>
      <w:r w:rsidRPr="007A1D29">
        <w:rPr>
          <w:rFonts w:asciiTheme="minorHAnsi" w:eastAsia="SimSun" w:hAnsiTheme="minorHAnsi" w:cstheme="minorHAnsi"/>
        </w:rPr>
        <w:t xml:space="preserve">Υπολογιστικού Νέφους G-Cloud </w:t>
      </w:r>
      <w:r w:rsidRPr="007A1D29">
        <w:rPr>
          <w:rFonts w:asciiTheme="minorHAnsi" w:hAnsiTheme="minorHAnsi" w:cstheme="minorHAnsi"/>
        </w:rPr>
        <w:t xml:space="preserve">(Government Cloud) ή/και του ΣΥΖΕΥΞΙΣ προκαλέσει </w:t>
      </w:r>
      <w:r w:rsidRPr="007A1D29">
        <w:rPr>
          <w:rFonts w:asciiTheme="minorHAnsi" w:hAnsiTheme="minorHAnsi" w:cstheme="minorHAnsi"/>
          <w:u w:val="single"/>
        </w:rPr>
        <w:t>αποδεδειγμένα</w:t>
      </w:r>
      <w:r w:rsidRPr="007A1D29">
        <w:rPr>
          <w:rFonts w:asciiTheme="minorHAnsi" w:hAnsiTheme="minorHAnsi" w:cstheme="minorHAnsi"/>
        </w:rPr>
        <w:t xml:space="preserve"> δυσλειτουργία (τεκμαιρόμενη από τα εργαλεία και τις αναφορές διαθεσιμότητας των σχετικών πόρων / υπηρεσιών του </w:t>
      </w:r>
      <w:r w:rsidRPr="007A1D29">
        <w:rPr>
          <w:rFonts w:asciiTheme="minorHAnsi" w:hAnsiTheme="minorHAnsi" w:cstheme="minorHAnsi"/>
          <w:lang w:val="en-US"/>
        </w:rPr>
        <w:t>G</w:t>
      </w:r>
      <w:r w:rsidRPr="007A1D29">
        <w:rPr>
          <w:rFonts w:asciiTheme="minorHAnsi" w:hAnsiTheme="minorHAnsi" w:cstheme="minorHAnsi"/>
        </w:rPr>
        <w:t>-</w:t>
      </w:r>
      <w:r w:rsidRPr="007A1D29">
        <w:rPr>
          <w:rFonts w:asciiTheme="minorHAnsi" w:hAnsiTheme="minorHAnsi" w:cstheme="minorHAnsi"/>
          <w:lang w:val="en-US"/>
        </w:rPr>
        <w:t>Cloud</w:t>
      </w:r>
      <w:r w:rsidRPr="007A1D29">
        <w:rPr>
          <w:rFonts w:asciiTheme="minorHAnsi" w:hAnsiTheme="minorHAnsi" w:cstheme="minorHAnsi"/>
        </w:rPr>
        <w:t>) σε παραδοτέο του Έργου.</w:t>
      </w:r>
    </w:p>
    <w:p w14:paraId="6B008EDD" w14:textId="77777777" w:rsidR="00036AF8" w:rsidRPr="007A1D29" w:rsidRDefault="00036AF8" w:rsidP="00036AF8">
      <w:pPr>
        <w:rPr>
          <w:rFonts w:asciiTheme="minorHAnsi" w:hAnsiTheme="minorHAnsi" w:cstheme="minorHAnsi"/>
          <w:highlight w:val="yellow"/>
        </w:rPr>
      </w:pPr>
    </w:p>
    <w:p w14:paraId="0D7AF6F2" w14:textId="53CC67FD" w:rsidR="006E395D" w:rsidRPr="00036AF8" w:rsidRDefault="006E395D" w:rsidP="00796270">
      <w:pPr>
        <w:pStyle w:val="Heading4-appendix"/>
        <w:rPr>
          <w:b w:val="0"/>
        </w:rPr>
      </w:pPr>
      <w:bookmarkStart w:id="482" w:name="_Ref171942267"/>
      <w:r w:rsidRPr="00036AF8">
        <w:t>Γραφείο Τεχνικής Υποστήριξης (Helpdesk)</w:t>
      </w:r>
      <w:r w:rsidR="00B42F72" w:rsidRPr="00036AF8">
        <w:t xml:space="preserve"> – Υποέργα 4,</w:t>
      </w:r>
      <w:r w:rsidR="00E6169A" w:rsidRPr="00036AF8">
        <w:t>2</w:t>
      </w:r>
      <w:r w:rsidR="00B42F72" w:rsidRPr="00036AF8">
        <w:t>7</w:t>
      </w:r>
      <w:bookmarkEnd w:id="482"/>
      <w:r w:rsidR="00B42F72" w:rsidRPr="00036AF8">
        <w:t xml:space="preserve"> </w:t>
      </w:r>
    </w:p>
    <w:p w14:paraId="743C853B" w14:textId="77777777" w:rsidR="001F2BF0" w:rsidRPr="00036AF8" w:rsidRDefault="006E395D" w:rsidP="006E395D">
      <w:pPr>
        <w:spacing w:line="276" w:lineRule="auto"/>
        <w:rPr>
          <w:rFonts w:asciiTheme="minorHAnsi" w:hAnsiTheme="minorHAnsi" w:cstheme="minorHAnsi"/>
        </w:rPr>
      </w:pPr>
      <w:r w:rsidRPr="00036AF8">
        <w:rPr>
          <w:rFonts w:asciiTheme="minorHAnsi" w:hAnsiTheme="minorHAnsi" w:cstheme="minorHAnsi"/>
        </w:rPr>
        <w:t xml:space="preserve">Βασική υποχρέωση του Αναδόχου είναι η οργάνωση και λειτουργία σύγχρονου Γραφείου Υποστήριξης (HelpDesk) το οποίο θα είναι διαθέσιμο προς τον ΟΦΥΠΕΚΑ, τουλάχιστον σε ώρες ΚΩΚ. Μέσω του HelpDesk θα διοχετεύονται και θα δρομολογούνται τα αιτήματα για επίλυση προβλημάτων στην Τεχνική Ομάδα Υποστήριξης (ΤΟΥ) του Αναδόχου. </w:t>
      </w:r>
    </w:p>
    <w:p w14:paraId="41606892" w14:textId="647193B5" w:rsidR="006E395D" w:rsidRPr="00036AF8" w:rsidRDefault="006E395D" w:rsidP="006E395D">
      <w:pPr>
        <w:spacing w:line="276" w:lineRule="auto"/>
        <w:rPr>
          <w:rFonts w:asciiTheme="minorHAnsi" w:hAnsiTheme="minorHAnsi" w:cstheme="minorHAnsi"/>
          <w:szCs w:val="20"/>
        </w:rPr>
      </w:pPr>
      <w:r w:rsidRPr="00036AF8">
        <w:rPr>
          <w:rFonts w:asciiTheme="minorHAnsi" w:hAnsiTheme="minorHAnsi" w:cstheme="minorHAnsi"/>
          <w:szCs w:val="20"/>
        </w:rPr>
        <w:t>Στο πλαίσιο της υπηρεσίας αυτής ο Ανάδοχος αναλαμβάνει τα ακόλουθα:</w:t>
      </w:r>
    </w:p>
    <w:p w14:paraId="2A988DE5" w14:textId="77777777" w:rsidR="006E395D" w:rsidRPr="00036AF8" w:rsidRDefault="006E395D" w:rsidP="006E395D">
      <w:pPr>
        <w:numPr>
          <w:ilvl w:val="0"/>
          <w:numId w:val="55"/>
        </w:numPr>
        <w:spacing w:before="120" w:after="60" w:line="312" w:lineRule="auto"/>
        <w:ind w:left="709" w:right="28" w:hanging="349"/>
        <w:rPr>
          <w:rFonts w:asciiTheme="minorHAnsi" w:hAnsiTheme="minorHAnsi" w:cstheme="minorHAnsi"/>
        </w:rPr>
      </w:pPr>
      <w:r w:rsidRPr="00036AF8">
        <w:rPr>
          <w:rFonts w:asciiTheme="minorHAnsi" w:hAnsiTheme="minorHAnsi" w:cstheme="minorHAnsi"/>
        </w:rPr>
        <w:t>Ο Ανάδοχος υποχρεούται να καταγράφει τα χαρακτηριστικά στοιχεία των βλαβών εξοπλισμού ή/και λογισμικού που αναφέρονται από το προσωπικό του οργανισμού. Κάθε περιστατικό πρέπει να λαμβάνει ένα μοναδικό κλειδί αναφοράς και να καταγράφεται τουλάχιστον η εξής πληροφορία:</w:t>
      </w:r>
    </w:p>
    <w:p w14:paraId="39885066" w14:textId="77777777" w:rsidR="006E395D" w:rsidRPr="00036AF8" w:rsidRDefault="006E395D" w:rsidP="006E395D">
      <w:pPr>
        <w:numPr>
          <w:ilvl w:val="0"/>
          <w:numId w:val="54"/>
        </w:numPr>
        <w:ind w:left="1134"/>
        <w:rPr>
          <w:rFonts w:asciiTheme="minorHAnsi" w:hAnsiTheme="minorHAnsi" w:cstheme="minorHAnsi"/>
        </w:rPr>
      </w:pPr>
      <w:r w:rsidRPr="00036AF8">
        <w:rPr>
          <w:rFonts w:asciiTheme="minorHAnsi" w:hAnsiTheme="minorHAnsi" w:cstheme="minorHAnsi"/>
        </w:rPr>
        <w:t>Υπηρεσία</w:t>
      </w:r>
    </w:p>
    <w:p w14:paraId="3D813A76" w14:textId="77777777" w:rsidR="006E395D" w:rsidRPr="00036AF8" w:rsidRDefault="006E395D" w:rsidP="006E395D">
      <w:pPr>
        <w:numPr>
          <w:ilvl w:val="0"/>
          <w:numId w:val="54"/>
        </w:numPr>
        <w:ind w:left="1134"/>
        <w:rPr>
          <w:rFonts w:asciiTheme="minorHAnsi" w:hAnsiTheme="minorHAnsi" w:cstheme="minorHAnsi"/>
        </w:rPr>
      </w:pPr>
      <w:r w:rsidRPr="00036AF8">
        <w:rPr>
          <w:rFonts w:asciiTheme="minorHAnsi" w:hAnsiTheme="minorHAnsi" w:cstheme="minorHAnsi"/>
        </w:rPr>
        <w:t>Είδος εξοπλισμού/ λογισμικού</w:t>
      </w:r>
    </w:p>
    <w:p w14:paraId="21AC9FCE" w14:textId="77777777" w:rsidR="006E395D" w:rsidRPr="00036AF8" w:rsidRDefault="006E395D" w:rsidP="006E395D">
      <w:pPr>
        <w:numPr>
          <w:ilvl w:val="0"/>
          <w:numId w:val="54"/>
        </w:numPr>
        <w:ind w:left="1134"/>
        <w:rPr>
          <w:rFonts w:asciiTheme="minorHAnsi" w:hAnsiTheme="minorHAnsi" w:cstheme="minorHAnsi"/>
        </w:rPr>
      </w:pPr>
      <w:r w:rsidRPr="00036AF8">
        <w:rPr>
          <w:rFonts w:asciiTheme="minorHAnsi" w:hAnsiTheme="minorHAnsi" w:cstheme="minorHAnsi"/>
        </w:rPr>
        <w:t>Περιγραφή βλάβης/ προβλήματος</w:t>
      </w:r>
    </w:p>
    <w:p w14:paraId="767B5AA1" w14:textId="77777777" w:rsidR="006E395D" w:rsidRPr="00036AF8" w:rsidRDefault="006E395D" w:rsidP="006E395D">
      <w:pPr>
        <w:numPr>
          <w:ilvl w:val="0"/>
          <w:numId w:val="54"/>
        </w:numPr>
        <w:ind w:left="1134"/>
        <w:rPr>
          <w:rFonts w:asciiTheme="minorHAnsi" w:hAnsiTheme="minorHAnsi" w:cstheme="minorHAnsi"/>
        </w:rPr>
      </w:pPr>
      <w:r w:rsidRPr="00036AF8">
        <w:rPr>
          <w:rFonts w:asciiTheme="minorHAnsi" w:hAnsiTheme="minorHAnsi" w:cstheme="minorHAnsi"/>
        </w:rPr>
        <w:t xml:space="preserve">Ώρα αναγγελίας </w:t>
      </w:r>
    </w:p>
    <w:p w14:paraId="7550C68D" w14:textId="77777777" w:rsidR="006E395D" w:rsidRPr="00036AF8" w:rsidRDefault="006E395D" w:rsidP="006E395D">
      <w:pPr>
        <w:ind w:left="709" w:right="28"/>
        <w:rPr>
          <w:rFonts w:asciiTheme="minorHAnsi" w:hAnsiTheme="minorHAnsi" w:cstheme="minorHAnsi"/>
          <w:szCs w:val="20"/>
        </w:rPr>
      </w:pPr>
      <w:r w:rsidRPr="00036AF8">
        <w:rPr>
          <w:rFonts w:asciiTheme="minorHAnsi" w:hAnsiTheme="minorHAnsi" w:cstheme="minorHAnsi"/>
          <w:szCs w:val="20"/>
        </w:rPr>
        <w:t xml:space="preserve">Η αναγγελία βλαβών/ </w:t>
      </w:r>
      <w:r w:rsidRPr="00036AF8">
        <w:rPr>
          <w:rFonts w:asciiTheme="minorHAnsi" w:hAnsiTheme="minorHAnsi" w:cstheme="minorHAnsi"/>
        </w:rPr>
        <w:t>προβλημάτων</w:t>
      </w:r>
      <w:r w:rsidRPr="00036AF8">
        <w:rPr>
          <w:rFonts w:asciiTheme="minorHAnsi" w:hAnsiTheme="minorHAnsi" w:cstheme="minorHAnsi"/>
          <w:szCs w:val="20"/>
        </w:rPr>
        <w:t>, θα μπορεί να γίνει εναλλακτικά με όλους τους παρακάτω τρόπους:</w:t>
      </w:r>
    </w:p>
    <w:p w14:paraId="36DDF700" w14:textId="77777777" w:rsidR="006E395D" w:rsidRPr="00036AF8" w:rsidRDefault="006E395D" w:rsidP="006E395D">
      <w:pPr>
        <w:ind w:left="993" w:right="28" w:hanging="284"/>
        <w:rPr>
          <w:rFonts w:asciiTheme="minorHAnsi" w:hAnsiTheme="minorHAnsi" w:cstheme="minorHAnsi"/>
          <w:szCs w:val="20"/>
        </w:rPr>
      </w:pPr>
      <w:r w:rsidRPr="00036AF8">
        <w:rPr>
          <w:rFonts w:asciiTheme="minorHAnsi" w:hAnsiTheme="minorHAnsi" w:cstheme="minorHAnsi"/>
          <w:szCs w:val="20"/>
        </w:rPr>
        <w:t>i.</w:t>
      </w:r>
      <w:r w:rsidRPr="00036AF8">
        <w:rPr>
          <w:rFonts w:asciiTheme="minorHAnsi" w:hAnsiTheme="minorHAnsi" w:cstheme="minorHAnsi"/>
          <w:szCs w:val="20"/>
        </w:rPr>
        <w:tab/>
        <w:t>Τηλέφωνο</w:t>
      </w:r>
    </w:p>
    <w:p w14:paraId="7C598480" w14:textId="77777777" w:rsidR="006E395D" w:rsidRPr="00036AF8" w:rsidRDefault="006E395D" w:rsidP="006E395D">
      <w:pPr>
        <w:ind w:left="993" w:right="28" w:hanging="284"/>
        <w:rPr>
          <w:rFonts w:asciiTheme="minorHAnsi" w:hAnsiTheme="minorHAnsi" w:cstheme="minorHAnsi"/>
          <w:szCs w:val="20"/>
        </w:rPr>
      </w:pPr>
      <w:r w:rsidRPr="00036AF8">
        <w:rPr>
          <w:rFonts w:asciiTheme="minorHAnsi" w:hAnsiTheme="minorHAnsi" w:cstheme="minorHAnsi"/>
          <w:szCs w:val="20"/>
        </w:rPr>
        <w:t>ii.</w:t>
      </w:r>
      <w:r w:rsidRPr="00036AF8">
        <w:rPr>
          <w:rFonts w:asciiTheme="minorHAnsi" w:hAnsiTheme="minorHAnsi" w:cstheme="minorHAnsi"/>
          <w:szCs w:val="20"/>
        </w:rPr>
        <w:tab/>
        <w:t>Email</w:t>
      </w:r>
    </w:p>
    <w:p w14:paraId="113D29F9" w14:textId="77777777" w:rsidR="006E395D" w:rsidRPr="00036AF8" w:rsidRDefault="006E395D" w:rsidP="006E395D">
      <w:pPr>
        <w:ind w:left="993" w:right="28" w:hanging="284"/>
        <w:rPr>
          <w:rFonts w:asciiTheme="minorHAnsi" w:hAnsiTheme="minorHAnsi" w:cstheme="minorHAnsi"/>
          <w:szCs w:val="20"/>
        </w:rPr>
      </w:pPr>
      <w:r w:rsidRPr="00036AF8">
        <w:rPr>
          <w:rFonts w:asciiTheme="minorHAnsi" w:hAnsiTheme="minorHAnsi" w:cstheme="minorHAnsi"/>
          <w:szCs w:val="20"/>
        </w:rPr>
        <w:t>iii.</w:t>
      </w:r>
      <w:r w:rsidRPr="00036AF8">
        <w:rPr>
          <w:rFonts w:asciiTheme="minorHAnsi" w:hAnsiTheme="minorHAnsi" w:cstheme="minorHAnsi"/>
          <w:szCs w:val="20"/>
        </w:rPr>
        <w:tab/>
        <w:t xml:space="preserve">Ειδική web εφαρμογή, από την οποία θα καταγράφονται κατ’ ελάχιστον, ο χρόνος έναρξης και λήξης του προβλήματος, η περιγραφή του και οι ενέργειες επίλυσης, καθώς και ο υπεύθυνος για κάθε ενέργεια. </w:t>
      </w:r>
    </w:p>
    <w:p w14:paraId="727FF884" w14:textId="77777777" w:rsidR="006E395D" w:rsidRPr="00036AF8" w:rsidRDefault="006E395D" w:rsidP="006E395D">
      <w:pPr>
        <w:numPr>
          <w:ilvl w:val="0"/>
          <w:numId w:val="55"/>
        </w:numPr>
        <w:spacing w:before="120" w:after="60" w:line="312" w:lineRule="auto"/>
        <w:ind w:left="709" w:right="28" w:hanging="352"/>
        <w:rPr>
          <w:rFonts w:asciiTheme="minorHAnsi" w:hAnsiTheme="minorHAnsi" w:cstheme="minorHAnsi"/>
        </w:rPr>
      </w:pPr>
      <w:r w:rsidRPr="00036AF8">
        <w:rPr>
          <w:rFonts w:asciiTheme="minorHAnsi" w:hAnsiTheme="minorHAnsi" w:cstheme="minorHAnsi"/>
        </w:rPr>
        <w:tab/>
        <w:t>Ο εξοπλισμός και η web εφαρμογή που χρησιμοποιεί ο Ανάδοχος για τη λειτουργία του Γραφείου Υποστήριξης ανήκουν στην κυριότητα του Αναδόχου. Ο ΟΦΥΠΕΚΑ θα πρέπει να έχει πρόσβαση στην εφαρμογή αυτή μέσω συγκεκριμένου λογαριασμού (username/password).</w:t>
      </w:r>
    </w:p>
    <w:p w14:paraId="326DCF99" w14:textId="77777777" w:rsidR="006E395D" w:rsidRPr="00036AF8" w:rsidRDefault="006E395D" w:rsidP="006E395D">
      <w:pPr>
        <w:numPr>
          <w:ilvl w:val="0"/>
          <w:numId w:val="55"/>
        </w:numPr>
        <w:spacing w:before="120" w:after="60" w:line="312" w:lineRule="auto"/>
        <w:ind w:left="709" w:right="28" w:hanging="352"/>
        <w:rPr>
          <w:rFonts w:asciiTheme="minorHAnsi" w:hAnsiTheme="minorHAnsi" w:cstheme="minorHAnsi"/>
        </w:rPr>
      </w:pPr>
      <w:r w:rsidRPr="00036AF8">
        <w:rPr>
          <w:rFonts w:asciiTheme="minorHAnsi" w:hAnsiTheme="minorHAnsi" w:cstheme="minorHAnsi"/>
        </w:rPr>
        <w:tab/>
        <w:t xml:space="preserve">Κατά τις ΕΩΚ περιόδους, ο Ανάδοχος θα πρέπει να προτείνει διαδικασία παροχής υποστήριξης σε περίπτωση ανάγκης. Η διαδικασία, θα πρέπει να ορίζει τρόπο πρόσβασης στο προσωπικό της ΤΟΥ (π.χ. μέσω κινητού τηλεφώνου). </w:t>
      </w:r>
    </w:p>
    <w:p w14:paraId="44C5553B" w14:textId="33DFEC8E" w:rsidR="00ED0582" w:rsidRDefault="00C544CA" w:rsidP="002477BF">
      <w:pPr>
        <w:spacing w:line="276" w:lineRule="auto"/>
        <w:rPr>
          <w:rFonts w:asciiTheme="minorHAnsi" w:hAnsiTheme="minorHAnsi" w:cstheme="minorHAnsi"/>
        </w:rPr>
      </w:pPr>
      <w:r w:rsidRPr="00036AF8">
        <w:rPr>
          <w:rFonts w:asciiTheme="minorHAnsi" w:hAnsiTheme="minorHAnsi" w:cstheme="minorHAnsi"/>
        </w:rPr>
        <w:lastRenderedPageBreak/>
        <w:t>Το Γραφείο Υποστήριξης (</w:t>
      </w:r>
      <w:r w:rsidRPr="00036AF8">
        <w:rPr>
          <w:rFonts w:asciiTheme="minorHAnsi" w:hAnsiTheme="minorHAnsi" w:cstheme="minorHAnsi"/>
          <w:lang w:val="en-US"/>
        </w:rPr>
        <w:t>Helpdesk</w:t>
      </w:r>
      <w:r w:rsidRPr="00036AF8">
        <w:rPr>
          <w:rFonts w:asciiTheme="minorHAnsi" w:hAnsiTheme="minorHAnsi" w:cstheme="minorHAnsi"/>
        </w:rPr>
        <w:t xml:space="preserve">) θα δέχεται αιτήματα </w:t>
      </w:r>
      <w:r w:rsidR="00B36308" w:rsidRPr="00036AF8">
        <w:rPr>
          <w:rFonts w:asciiTheme="minorHAnsi" w:hAnsiTheme="minorHAnsi" w:cstheme="minorHAnsi"/>
        </w:rPr>
        <w:t xml:space="preserve">για προβληματα που αφορούν το σύνολο των προσφερόμενων προιοντων και υπηρεσιων του παρόντος </w:t>
      </w:r>
      <w:r w:rsidR="00E23A93" w:rsidRPr="00036AF8">
        <w:rPr>
          <w:rFonts w:asciiTheme="minorHAnsi" w:hAnsiTheme="minorHAnsi" w:cstheme="minorHAnsi"/>
        </w:rPr>
        <w:t>έργου (Υποέργα 4,25,27).</w:t>
      </w:r>
      <w:r w:rsidR="00E23A93">
        <w:rPr>
          <w:rFonts w:asciiTheme="minorHAnsi" w:hAnsiTheme="minorHAnsi" w:cstheme="minorHAnsi"/>
        </w:rPr>
        <w:t xml:space="preserve"> </w:t>
      </w:r>
    </w:p>
    <w:p w14:paraId="32294552" w14:textId="77777777" w:rsidR="00E23A93" w:rsidRPr="00C544CA" w:rsidRDefault="00E23A93" w:rsidP="002477BF">
      <w:pPr>
        <w:spacing w:line="276" w:lineRule="auto"/>
        <w:rPr>
          <w:rFonts w:asciiTheme="minorHAnsi" w:hAnsiTheme="minorHAnsi" w:cstheme="minorHAnsi"/>
        </w:rPr>
      </w:pPr>
    </w:p>
    <w:p w14:paraId="7268528D" w14:textId="566B30CC" w:rsidR="007B62BD" w:rsidRPr="008970DF" w:rsidRDefault="005631E8" w:rsidP="00796270">
      <w:pPr>
        <w:pStyle w:val="Heading3-Appendix"/>
        <w:rPr>
          <w:rStyle w:val="8Char"/>
          <w:rFonts w:cs="Tahoma"/>
          <w:b/>
          <w:szCs w:val="22"/>
        </w:rPr>
      </w:pPr>
      <w:bookmarkStart w:id="483" w:name="_Toc167162543"/>
      <w:bookmarkStart w:id="484" w:name="_Toc167162544"/>
      <w:bookmarkStart w:id="485" w:name="_Toc167162545"/>
      <w:bookmarkStart w:id="486" w:name="_Toc167162546"/>
      <w:bookmarkStart w:id="487" w:name="_Toc167162547"/>
      <w:bookmarkStart w:id="488" w:name="_Toc167162548"/>
      <w:bookmarkStart w:id="489" w:name="_Toc167162549"/>
      <w:bookmarkEnd w:id="483"/>
      <w:bookmarkEnd w:id="484"/>
      <w:bookmarkEnd w:id="485"/>
      <w:bookmarkEnd w:id="486"/>
      <w:bookmarkEnd w:id="487"/>
      <w:bookmarkEnd w:id="488"/>
      <w:bookmarkEnd w:id="489"/>
      <w:r w:rsidRPr="008970DF">
        <w:t>Αναβάθμιση και εμπλουτισμός ιστοτόπου Οργανισμού με τη δημιουργία web εφαρμογής microsites των Προστατευόμενων Περιοχών</w:t>
      </w:r>
    </w:p>
    <w:p w14:paraId="3F5EB1ED" w14:textId="77777777" w:rsidR="00E33BDD" w:rsidRDefault="00E33BDD" w:rsidP="00E33BDD">
      <w:pPr>
        <w:spacing w:after="0" w:line="276" w:lineRule="auto"/>
        <w:rPr>
          <w:rFonts w:asciiTheme="minorHAnsi" w:hAnsiTheme="minorHAnsi" w:cstheme="minorHAnsi"/>
        </w:rPr>
      </w:pPr>
    </w:p>
    <w:p w14:paraId="5FB1B810" w14:textId="2183263D" w:rsidR="00B81508" w:rsidRPr="006F6F05" w:rsidRDefault="006F6F05" w:rsidP="00E33BDD">
      <w:pPr>
        <w:spacing w:after="0" w:line="276" w:lineRule="auto"/>
        <w:rPr>
          <w:rFonts w:asciiTheme="minorHAnsi" w:hAnsiTheme="minorHAnsi" w:cstheme="minorHAnsi"/>
        </w:rPr>
      </w:pPr>
      <w:r w:rsidRPr="006F6F05">
        <w:rPr>
          <w:rFonts w:asciiTheme="minorHAnsi" w:hAnsiTheme="minorHAnsi" w:cstheme="minorHAnsi"/>
        </w:rPr>
        <w:t>Η δράση</w:t>
      </w:r>
      <w:r w:rsidR="00B81508" w:rsidRPr="006F6F05">
        <w:rPr>
          <w:rFonts w:asciiTheme="minorHAnsi" w:hAnsiTheme="minorHAnsi" w:cstheme="minorHAnsi"/>
        </w:rPr>
        <w:t xml:space="preserve"> αποσκοπεί στην αναβάθμιση και εμπλουτισμό του ιστοτόπου του Οργανισμού με τη δημιουργία web εφαρμογής microsites για τις Προστατευόμενες Περιοχές. Κύριος στόχος αποτελεί η προβολή αυτών των πληροφοριών στους πολίτες της χώρας έχοντας κατάλληλη διαμόρφωση και σύμφωνα με την γραφιστική ταυτότητα του φορέα. Τα microsites θα παρέχουν ευκολία πρόσβασης και πληροφόρησης για τις προστατευόμενες περιοχές, προωθώντας την ενημέρωση και ενθαρρύνοντας την συμμετοχή των πολιτών.</w:t>
      </w:r>
    </w:p>
    <w:p w14:paraId="51E9D929" w14:textId="762122C1" w:rsidR="00B81508" w:rsidRPr="004A586A" w:rsidRDefault="00B81508" w:rsidP="00796270">
      <w:pPr>
        <w:pStyle w:val="Heading4-appendix"/>
      </w:pPr>
      <w:bookmarkStart w:id="490" w:name="_Ref171943466"/>
      <w:r w:rsidRPr="004A586A">
        <w:t>Γενικές Απαιτήσεις</w:t>
      </w:r>
      <w:bookmarkEnd w:id="490"/>
      <w:r w:rsidR="004A586A">
        <w:t xml:space="preserve"> </w:t>
      </w:r>
    </w:p>
    <w:p w14:paraId="133CCCEB" w14:textId="115D12D7" w:rsidR="00B81508" w:rsidRPr="004A586A" w:rsidRDefault="00B81508" w:rsidP="00DF5B3F">
      <w:pPr>
        <w:pStyle w:val="aff0"/>
        <w:numPr>
          <w:ilvl w:val="1"/>
          <w:numId w:val="72"/>
        </w:numPr>
        <w:spacing w:line="276" w:lineRule="auto"/>
        <w:rPr>
          <w:rFonts w:asciiTheme="minorHAnsi" w:hAnsiTheme="minorHAnsi" w:cstheme="minorHAnsi"/>
        </w:rPr>
      </w:pPr>
      <w:r w:rsidRPr="004A586A">
        <w:rPr>
          <w:rFonts w:asciiTheme="minorHAnsi" w:hAnsiTheme="minorHAnsi" w:cstheme="minorHAnsi"/>
        </w:rPr>
        <w:t>Κατάλληλη διαμόρφωση κεντρικού ιστοτόπου (web εφαρμογής) του Οργανισμού (necca.gov.gr) προκειμένου στην ενότητα ΜΔΠΠ να ενταχθούν τα νέα microsites των προστατευόμενων περιοχών</w:t>
      </w:r>
    </w:p>
    <w:p w14:paraId="1E8E10BD" w14:textId="38183828" w:rsidR="00B81508" w:rsidRPr="004A586A" w:rsidRDefault="00B81508" w:rsidP="00DF5B3F">
      <w:pPr>
        <w:pStyle w:val="aff0"/>
        <w:numPr>
          <w:ilvl w:val="1"/>
          <w:numId w:val="72"/>
        </w:numPr>
        <w:spacing w:line="276" w:lineRule="auto"/>
        <w:rPr>
          <w:rFonts w:asciiTheme="minorHAnsi" w:hAnsiTheme="minorHAnsi" w:cstheme="minorHAnsi"/>
        </w:rPr>
      </w:pPr>
      <w:r w:rsidRPr="004A586A">
        <w:rPr>
          <w:rFonts w:asciiTheme="minorHAnsi" w:hAnsiTheme="minorHAnsi" w:cstheme="minorHAnsi"/>
        </w:rPr>
        <w:t>Δημιουργία microsites Προστατευόμενων Περιοχών με προσανατολισμό στον επισκέπτη των Π.Π. (σε επίπεδο των 24 Μονάδων Διαχείρισης Προστατευόμενων Περιοχών)</w:t>
      </w:r>
      <w:r w:rsidR="00DA6908" w:rsidRPr="004A586A">
        <w:rPr>
          <w:rFonts w:asciiTheme="minorHAnsi" w:hAnsiTheme="minorHAnsi" w:cstheme="minorHAnsi"/>
        </w:rPr>
        <w:t>.</w:t>
      </w:r>
    </w:p>
    <w:p w14:paraId="4B24F36F" w14:textId="7B02641E" w:rsidR="00B81508" w:rsidRPr="004A586A" w:rsidRDefault="00B81508" w:rsidP="00DF5B3F">
      <w:pPr>
        <w:pStyle w:val="aff0"/>
        <w:numPr>
          <w:ilvl w:val="1"/>
          <w:numId w:val="72"/>
        </w:numPr>
        <w:spacing w:line="276" w:lineRule="auto"/>
        <w:rPr>
          <w:rFonts w:asciiTheme="minorHAnsi" w:hAnsiTheme="minorHAnsi" w:cstheme="minorHAnsi"/>
        </w:rPr>
      </w:pPr>
      <w:r w:rsidRPr="004A586A">
        <w:rPr>
          <w:rFonts w:asciiTheme="minorHAnsi" w:hAnsiTheme="minorHAnsi" w:cstheme="minorHAnsi"/>
        </w:rPr>
        <w:t>Διατήρηση ενιαίας γραφιστικής ταυτότητας που θα παραπέμπει στην ενιαία λειτουργία του Οργανισμού</w:t>
      </w:r>
    </w:p>
    <w:p w14:paraId="639BBBD2" w14:textId="2B26DFBD" w:rsidR="00B81508" w:rsidRPr="004A586A" w:rsidRDefault="00C93C72" w:rsidP="00DF5B3F">
      <w:pPr>
        <w:pStyle w:val="aff0"/>
        <w:numPr>
          <w:ilvl w:val="1"/>
          <w:numId w:val="72"/>
        </w:numPr>
        <w:spacing w:line="276" w:lineRule="auto"/>
        <w:rPr>
          <w:rFonts w:asciiTheme="minorHAnsi" w:hAnsiTheme="minorHAnsi" w:cstheme="minorHAnsi"/>
        </w:rPr>
      </w:pPr>
      <w:r w:rsidRPr="004A586A">
        <w:rPr>
          <w:rFonts w:asciiTheme="minorHAnsi" w:hAnsiTheme="minorHAnsi" w:cstheme="minorHAnsi"/>
        </w:rPr>
        <w:t>Τα</w:t>
      </w:r>
      <w:r w:rsidR="00B81508" w:rsidRPr="004A586A">
        <w:rPr>
          <w:rFonts w:asciiTheme="minorHAnsi" w:hAnsiTheme="minorHAnsi" w:cstheme="minorHAnsi"/>
        </w:rPr>
        <w:t xml:space="preserve"> microsites θα βασίζονται σε συγκεκριμένο πρότυπο το οποίο θα δημιουργηθεί και θα χρησιμοποιηθεί για την ανάπτυξη των 24</w:t>
      </w:r>
      <w:r w:rsidR="00DA6908" w:rsidRPr="004A586A">
        <w:rPr>
          <w:rFonts w:asciiTheme="minorHAnsi" w:hAnsiTheme="minorHAnsi" w:cstheme="minorHAnsi"/>
        </w:rPr>
        <w:t xml:space="preserve"> </w:t>
      </w:r>
      <w:r w:rsidR="00B81508" w:rsidRPr="004A586A">
        <w:rPr>
          <w:rFonts w:asciiTheme="minorHAnsi" w:hAnsiTheme="minorHAnsi" w:cstheme="minorHAnsi"/>
        </w:rPr>
        <w:t>microsites ΜΔΠΠ</w:t>
      </w:r>
      <w:r w:rsidR="00DA6908" w:rsidRPr="004A586A">
        <w:rPr>
          <w:rFonts w:asciiTheme="minorHAnsi" w:hAnsiTheme="minorHAnsi" w:cstheme="minorHAnsi"/>
        </w:rPr>
        <w:t>.</w:t>
      </w:r>
    </w:p>
    <w:p w14:paraId="6881409A" w14:textId="4205651B" w:rsidR="00B81508" w:rsidRPr="004A586A" w:rsidRDefault="00B81508" w:rsidP="00DF5B3F">
      <w:pPr>
        <w:pStyle w:val="aff0"/>
        <w:numPr>
          <w:ilvl w:val="1"/>
          <w:numId w:val="72"/>
        </w:numPr>
        <w:spacing w:line="276" w:lineRule="auto"/>
        <w:rPr>
          <w:rFonts w:asciiTheme="minorHAnsi" w:hAnsiTheme="minorHAnsi" w:cstheme="minorHAnsi"/>
        </w:rPr>
      </w:pPr>
      <w:r w:rsidRPr="004A586A">
        <w:rPr>
          <w:rFonts w:asciiTheme="minorHAnsi" w:hAnsiTheme="minorHAnsi" w:cstheme="minorHAnsi"/>
        </w:rPr>
        <w:t xml:space="preserve">Διερεύνηση των ιστοσελίδων των πρώην Φορέων Διαχείρισης Προστατευόμενων Περιοχών και καθορισμός περιεχομένου ανά microsite (με ομογενοποίηση κατά το δυνατόν της </w:t>
      </w:r>
      <w:r w:rsidR="00245B4D" w:rsidRPr="004A586A">
        <w:rPr>
          <w:rFonts w:asciiTheme="minorHAnsi" w:hAnsiTheme="minorHAnsi" w:cstheme="minorHAnsi"/>
        </w:rPr>
        <w:t xml:space="preserve">δομής της </w:t>
      </w:r>
      <w:r w:rsidRPr="004A586A">
        <w:rPr>
          <w:rFonts w:asciiTheme="minorHAnsi" w:hAnsiTheme="minorHAnsi" w:cstheme="minorHAnsi"/>
        </w:rPr>
        <w:t>πληροφορίας</w:t>
      </w:r>
      <w:r w:rsidR="00245B4D" w:rsidRPr="004A586A">
        <w:rPr>
          <w:rFonts w:asciiTheme="minorHAnsi" w:hAnsiTheme="minorHAnsi" w:cstheme="minorHAnsi"/>
        </w:rPr>
        <w:t xml:space="preserve"> και του περιεχομένου</w:t>
      </w:r>
      <w:r w:rsidRPr="004A586A">
        <w:rPr>
          <w:rFonts w:asciiTheme="minorHAnsi" w:hAnsiTheme="minorHAnsi" w:cstheme="minorHAnsi"/>
        </w:rPr>
        <w:t>). Αξιοποίηση της δουλειάς που έχει γίνει για τις περισσότερες Μονάδες στο κεντρικό ιστότοπο και συνεργασία με τις Μονάδες για επιπλέον υλικό.</w:t>
      </w:r>
    </w:p>
    <w:p w14:paraId="41984191" w14:textId="22617EF3" w:rsidR="00B81508" w:rsidRPr="004A586A" w:rsidRDefault="00B81508" w:rsidP="00DF5B3F">
      <w:pPr>
        <w:pStyle w:val="aff0"/>
        <w:numPr>
          <w:ilvl w:val="1"/>
          <w:numId w:val="72"/>
        </w:numPr>
        <w:spacing w:line="276" w:lineRule="auto"/>
        <w:rPr>
          <w:rFonts w:asciiTheme="minorHAnsi" w:hAnsiTheme="minorHAnsi" w:cstheme="minorHAnsi"/>
        </w:rPr>
      </w:pPr>
      <w:r w:rsidRPr="004A586A">
        <w:rPr>
          <w:rFonts w:asciiTheme="minorHAnsi" w:hAnsiTheme="minorHAnsi" w:cstheme="minorHAnsi"/>
        </w:rPr>
        <w:t>Δυνατότητα επέκτασης του περιεχομένου για την κάλυψη ιδιαίτερων χαρακτηριστικών κάποιων περιοχών.</w:t>
      </w:r>
    </w:p>
    <w:p w14:paraId="0918278E" w14:textId="0873FD2D" w:rsidR="00B81508" w:rsidRPr="004A586A" w:rsidRDefault="00B81508" w:rsidP="00DF5B3F">
      <w:pPr>
        <w:pStyle w:val="aff0"/>
        <w:numPr>
          <w:ilvl w:val="1"/>
          <w:numId w:val="72"/>
        </w:numPr>
        <w:spacing w:line="276" w:lineRule="auto"/>
        <w:rPr>
          <w:rFonts w:asciiTheme="minorHAnsi" w:hAnsiTheme="minorHAnsi" w:cstheme="minorHAnsi"/>
        </w:rPr>
      </w:pPr>
      <w:r w:rsidRPr="004A586A">
        <w:rPr>
          <w:rFonts w:asciiTheme="minorHAnsi" w:hAnsiTheme="minorHAnsi" w:cstheme="minorHAnsi"/>
        </w:rPr>
        <w:t>Η ανάπτυξη – υλοποίηση των microsites θα πρέπει να βασίζεται σε κατάλληλο και παραμετροποιήσιμο λογισμικό, ευρείας χρήσης και εγνωσμένης ασφάλειας που να παρέχει στους Διαχειριστές τη δυνατότητα εύκολης υποστήριξης, συντήρησης και διαχείρισης περιεχομένου και χρηστών, και την πλήρη αυτονομία στην Διαχείριση των πληροφοριών σε επίπεδο των 24 Μονάδων Διαχείρισης Προστατευόμενων Περιοχών.</w:t>
      </w:r>
    </w:p>
    <w:p w14:paraId="7EB217D2" w14:textId="69B74276" w:rsidR="00B81508" w:rsidRPr="004A586A" w:rsidRDefault="00C93C72" w:rsidP="00DF5B3F">
      <w:pPr>
        <w:pStyle w:val="aff0"/>
        <w:numPr>
          <w:ilvl w:val="1"/>
          <w:numId w:val="72"/>
        </w:numPr>
        <w:spacing w:line="276" w:lineRule="auto"/>
        <w:rPr>
          <w:rFonts w:asciiTheme="minorHAnsi" w:hAnsiTheme="minorHAnsi" w:cstheme="minorHAnsi"/>
        </w:rPr>
      </w:pPr>
      <w:r w:rsidRPr="004A586A">
        <w:rPr>
          <w:rFonts w:asciiTheme="minorHAnsi" w:hAnsiTheme="minorHAnsi" w:cstheme="minorHAnsi"/>
        </w:rPr>
        <w:t xml:space="preserve">Άμεση </w:t>
      </w:r>
      <w:r w:rsidR="00B81508" w:rsidRPr="004A586A">
        <w:rPr>
          <w:rFonts w:asciiTheme="minorHAnsi" w:hAnsiTheme="minorHAnsi" w:cstheme="minorHAnsi"/>
        </w:rPr>
        <w:t xml:space="preserve">και εύκολη σύνδεση κάποιων </w:t>
      </w:r>
      <w:r w:rsidR="00CB0B4D" w:rsidRPr="004A586A">
        <w:rPr>
          <w:rFonts w:asciiTheme="minorHAnsi" w:hAnsiTheme="minorHAnsi" w:cstheme="minorHAnsi"/>
        </w:rPr>
        <w:t>στοιχείων περιεχομένου</w:t>
      </w:r>
      <w:r w:rsidR="00B81508" w:rsidRPr="004A586A">
        <w:rPr>
          <w:rFonts w:asciiTheme="minorHAnsi" w:hAnsiTheme="minorHAnsi" w:cstheme="minorHAnsi"/>
        </w:rPr>
        <w:t xml:space="preserve"> των microsites με την κεντρική ιστοσελίδα του Οργανισμού (επιλεκτικά ανακοινώσεις - δράσεις/έργα)</w:t>
      </w:r>
    </w:p>
    <w:p w14:paraId="1148DE0F" w14:textId="2427292F" w:rsidR="00B81508" w:rsidRPr="004A586A" w:rsidRDefault="00C93C72" w:rsidP="00DF5B3F">
      <w:pPr>
        <w:pStyle w:val="aff0"/>
        <w:numPr>
          <w:ilvl w:val="1"/>
          <w:numId w:val="72"/>
        </w:numPr>
        <w:spacing w:line="276" w:lineRule="auto"/>
        <w:rPr>
          <w:rFonts w:asciiTheme="minorHAnsi" w:hAnsiTheme="minorHAnsi" w:cstheme="minorHAnsi"/>
        </w:rPr>
      </w:pPr>
      <w:r w:rsidRPr="004A586A">
        <w:rPr>
          <w:rFonts w:asciiTheme="minorHAnsi" w:hAnsiTheme="minorHAnsi" w:cstheme="minorHAnsi"/>
        </w:rPr>
        <w:t xml:space="preserve">Δυνατότητα </w:t>
      </w:r>
      <w:r w:rsidR="00B81508" w:rsidRPr="004A586A">
        <w:rPr>
          <w:rFonts w:asciiTheme="minorHAnsi" w:hAnsiTheme="minorHAnsi" w:cstheme="minorHAnsi"/>
        </w:rPr>
        <w:t>κεντρικής παρέμβασης για μαζική τροποποίηση - επέκταση λειτουργιών των microsites (πχ δημιουργία νέου υπομενού)</w:t>
      </w:r>
    </w:p>
    <w:p w14:paraId="337BA836" w14:textId="40630D68" w:rsidR="00B81508" w:rsidRPr="004A586A" w:rsidRDefault="00B81508" w:rsidP="00DF5B3F">
      <w:pPr>
        <w:pStyle w:val="aff0"/>
        <w:numPr>
          <w:ilvl w:val="1"/>
          <w:numId w:val="72"/>
        </w:numPr>
        <w:spacing w:line="276" w:lineRule="auto"/>
        <w:rPr>
          <w:rFonts w:asciiTheme="minorHAnsi" w:hAnsiTheme="minorHAnsi" w:cstheme="minorHAnsi"/>
        </w:rPr>
      </w:pPr>
      <w:r w:rsidRPr="004A586A">
        <w:rPr>
          <w:rFonts w:asciiTheme="minorHAnsi" w:hAnsiTheme="minorHAnsi" w:cstheme="minorHAnsi"/>
        </w:rPr>
        <w:t>Συνεκτίμηση των προδιαγραφών χρήσης της ιστοσελίδας από άτομα με αναπηρίες. Τήρηση προδιαγραφών προσβασιμότητας του Κεφαλαίου Η του Ν.4727/2020 - συμμόρφωση με WCAG 2.1 – επίπεδο συμμόρφωσης ΑΑ. Αναβάθμιση κεντρικού ιστοτόπου (necca.gov.gr) στην συγκεκριμένη απαίτηση και τήρησή της στα νέα microsites</w:t>
      </w:r>
      <w:r w:rsidR="00400190" w:rsidRPr="004A586A">
        <w:rPr>
          <w:rFonts w:asciiTheme="minorHAnsi" w:hAnsiTheme="minorHAnsi" w:cstheme="minorHAnsi"/>
        </w:rPr>
        <w:t>.</w:t>
      </w:r>
    </w:p>
    <w:p w14:paraId="29F0F364" w14:textId="0B924F49" w:rsidR="00B81508" w:rsidRPr="004A586A" w:rsidRDefault="00B81508" w:rsidP="00DF5B3F">
      <w:pPr>
        <w:pStyle w:val="aff0"/>
        <w:numPr>
          <w:ilvl w:val="1"/>
          <w:numId w:val="72"/>
        </w:numPr>
        <w:spacing w:line="276" w:lineRule="auto"/>
        <w:rPr>
          <w:rFonts w:asciiTheme="minorHAnsi" w:hAnsiTheme="minorHAnsi" w:cstheme="minorHAnsi"/>
        </w:rPr>
      </w:pPr>
      <w:r w:rsidRPr="004A586A">
        <w:rPr>
          <w:rFonts w:asciiTheme="minorHAnsi" w:hAnsiTheme="minorHAnsi" w:cstheme="minorHAnsi"/>
        </w:rPr>
        <w:t xml:space="preserve">Όλες οι πληροφορίες θα πρέπει να προσφέρονται σε τουλάχιστον δύο γλώσσες, Ελληνικά και Αγγλικά. </w:t>
      </w:r>
    </w:p>
    <w:p w14:paraId="1BB5F9A7" w14:textId="0C5BA647" w:rsidR="00B81508" w:rsidRPr="004A586A" w:rsidRDefault="00D60999" w:rsidP="00DF5B3F">
      <w:pPr>
        <w:pStyle w:val="aff0"/>
        <w:numPr>
          <w:ilvl w:val="1"/>
          <w:numId w:val="72"/>
        </w:numPr>
        <w:spacing w:line="276" w:lineRule="auto"/>
        <w:rPr>
          <w:rFonts w:asciiTheme="minorHAnsi" w:hAnsiTheme="minorHAnsi" w:cstheme="minorHAnsi"/>
        </w:rPr>
      </w:pPr>
      <w:r w:rsidRPr="004A586A">
        <w:rPr>
          <w:rFonts w:asciiTheme="minorHAnsi" w:hAnsiTheme="minorHAnsi" w:cstheme="minorHAnsi"/>
        </w:rPr>
        <w:lastRenderedPageBreak/>
        <w:t xml:space="preserve">Η </w:t>
      </w:r>
      <w:r w:rsidR="00B81508" w:rsidRPr="004A586A">
        <w:rPr>
          <w:rFonts w:asciiTheme="minorHAnsi" w:hAnsiTheme="minorHAnsi" w:cstheme="minorHAnsi"/>
        </w:rPr>
        <w:t>όλη υποδομή θα φιλοξενηθεί σε πληροφοριακή υποδομή της ΓΓΠΣ (G-cloud) και συγκεκριμένα στο Azure της Microsoft, ενώ θα χρησιμοποιηθούν subdomains του necca.gov.gr για τα microsites, επιτυγχάνοντας καλύτερη διαχείριση και αποφεύγοντας επιπλέον λειτουργικά κόστη.</w:t>
      </w:r>
    </w:p>
    <w:p w14:paraId="7F46D4DA" w14:textId="1C10E231" w:rsidR="00E00C9F" w:rsidRPr="004A586A" w:rsidRDefault="00E00C9F" w:rsidP="00DF5B3F">
      <w:pPr>
        <w:pStyle w:val="aff0"/>
        <w:numPr>
          <w:ilvl w:val="1"/>
          <w:numId w:val="72"/>
        </w:numPr>
        <w:spacing w:line="276" w:lineRule="auto"/>
        <w:rPr>
          <w:rFonts w:asciiTheme="minorHAnsi" w:hAnsiTheme="minorHAnsi" w:cstheme="minorHAnsi"/>
        </w:rPr>
      </w:pPr>
      <w:r w:rsidRPr="004A586A">
        <w:rPr>
          <w:rFonts w:asciiTheme="minorHAnsi" w:hAnsiTheme="minorHAnsi" w:cstheme="minorHAnsi"/>
        </w:rPr>
        <w:t>Εκπαίδευση των κεντρικών διαχειριστών του ΟΦΥΠΕΚΑ, στην διαχείριση των microsite</w:t>
      </w:r>
      <w:r w:rsidRPr="004A586A">
        <w:rPr>
          <w:rFonts w:asciiTheme="minorHAnsi" w:hAnsiTheme="minorHAnsi" w:cstheme="minorHAnsi"/>
          <w:lang w:val="en-US"/>
        </w:rPr>
        <w:t>s</w:t>
      </w:r>
      <w:r w:rsidRPr="004A586A">
        <w:rPr>
          <w:rFonts w:asciiTheme="minorHAnsi" w:hAnsiTheme="minorHAnsi" w:cstheme="minorHAnsi"/>
        </w:rPr>
        <w:t>, συμπεριλαμβανόμενης και μελλοντικής επέκτασής τους.</w:t>
      </w:r>
      <w:r w:rsidRPr="004A586A">
        <w:rPr>
          <w:rFonts w:asciiTheme="minorHAnsi" w:hAnsiTheme="minorHAnsi" w:cstheme="minorHAnsi"/>
        </w:rPr>
        <w:tab/>
      </w:r>
    </w:p>
    <w:p w14:paraId="2F374998" w14:textId="0434E486" w:rsidR="00B81508" w:rsidRPr="004A586A" w:rsidRDefault="00D60999" w:rsidP="00DF5B3F">
      <w:pPr>
        <w:pStyle w:val="aff0"/>
        <w:numPr>
          <w:ilvl w:val="1"/>
          <w:numId w:val="72"/>
        </w:numPr>
        <w:spacing w:line="276" w:lineRule="auto"/>
        <w:rPr>
          <w:rFonts w:asciiTheme="minorHAnsi" w:hAnsiTheme="minorHAnsi" w:cstheme="minorHAnsi"/>
        </w:rPr>
      </w:pPr>
      <w:r w:rsidRPr="004A586A">
        <w:rPr>
          <w:rFonts w:asciiTheme="minorHAnsi" w:hAnsiTheme="minorHAnsi" w:cstheme="minorHAnsi"/>
        </w:rPr>
        <w:t xml:space="preserve">Εκπαίδευση </w:t>
      </w:r>
      <w:r w:rsidR="00B81508" w:rsidRPr="004A586A">
        <w:rPr>
          <w:rFonts w:asciiTheme="minorHAnsi" w:hAnsiTheme="minorHAnsi" w:cstheme="minorHAnsi"/>
        </w:rPr>
        <w:t xml:space="preserve">των τοπικών διαχειριστών </w:t>
      </w:r>
      <w:r w:rsidR="00C3591E" w:rsidRPr="004A586A">
        <w:rPr>
          <w:rFonts w:asciiTheme="minorHAnsi" w:hAnsiTheme="minorHAnsi" w:cstheme="minorHAnsi"/>
        </w:rPr>
        <w:t xml:space="preserve">στις ΜΔΠΠ, </w:t>
      </w:r>
      <w:r w:rsidR="00B81508" w:rsidRPr="004A586A">
        <w:rPr>
          <w:rFonts w:asciiTheme="minorHAnsi" w:hAnsiTheme="minorHAnsi" w:cstheme="minorHAnsi"/>
        </w:rPr>
        <w:t xml:space="preserve">στην χρήση </w:t>
      </w:r>
      <w:r w:rsidR="00C3591E" w:rsidRPr="004A586A">
        <w:rPr>
          <w:rFonts w:asciiTheme="minorHAnsi" w:hAnsiTheme="minorHAnsi" w:cstheme="minorHAnsi"/>
        </w:rPr>
        <w:t>(ενημέρωση</w:t>
      </w:r>
      <w:r w:rsidR="00312E7F" w:rsidRPr="004A586A">
        <w:rPr>
          <w:rFonts w:asciiTheme="minorHAnsi" w:hAnsiTheme="minorHAnsi" w:cstheme="minorHAnsi"/>
        </w:rPr>
        <w:t xml:space="preserve"> περιεχομένου</w:t>
      </w:r>
      <w:r w:rsidR="00C3591E" w:rsidRPr="004A586A">
        <w:rPr>
          <w:rFonts w:asciiTheme="minorHAnsi" w:hAnsiTheme="minorHAnsi" w:cstheme="minorHAnsi"/>
        </w:rPr>
        <w:t xml:space="preserve">) </w:t>
      </w:r>
      <w:r w:rsidR="00B81508" w:rsidRPr="004A586A">
        <w:rPr>
          <w:rFonts w:asciiTheme="minorHAnsi" w:hAnsiTheme="minorHAnsi" w:cstheme="minorHAnsi"/>
        </w:rPr>
        <w:t>των microsite</w:t>
      </w:r>
      <w:r w:rsidR="00C3591E" w:rsidRPr="004A586A">
        <w:rPr>
          <w:rFonts w:asciiTheme="minorHAnsi" w:hAnsiTheme="minorHAnsi" w:cstheme="minorHAnsi"/>
          <w:lang w:val="en-US"/>
        </w:rPr>
        <w:t>s</w:t>
      </w:r>
      <w:r w:rsidR="00C3591E" w:rsidRPr="004A586A">
        <w:rPr>
          <w:rFonts w:asciiTheme="minorHAnsi" w:hAnsiTheme="minorHAnsi" w:cstheme="minorHAnsi"/>
        </w:rPr>
        <w:t>.</w:t>
      </w:r>
    </w:p>
    <w:p w14:paraId="770F2275" w14:textId="765B1B8F" w:rsidR="00B81508" w:rsidRPr="004A586A" w:rsidRDefault="00D60999" w:rsidP="00DF5B3F">
      <w:pPr>
        <w:pStyle w:val="aff0"/>
        <w:numPr>
          <w:ilvl w:val="1"/>
          <w:numId w:val="72"/>
        </w:numPr>
        <w:spacing w:line="276" w:lineRule="auto"/>
        <w:rPr>
          <w:rFonts w:asciiTheme="minorHAnsi" w:hAnsiTheme="minorHAnsi" w:cstheme="minorHAnsi"/>
        </w:rPr>
      </w:pPr>
      <w:r w:rsidRPr="004A586A">
        <w:rPr>
          <w:rFonts w:asciiTheme="minorHAnsi" w:hAnsiTheme="minorHAnsi" w:cstheme="minorHAnsi"/>
        </w:rPr>
        <w:t xml:space="preserve">Υποστήριξη </w:t>
      </w:r>
      <w:r w:rsidR="00B81508" w:rsidRPr="004A586A">
        <w:rPr>
          <w:rFonts w:asciiTheme="minorHAnsi" w:hAnsiTheme="minorHAnsi" w:cstheme="minorHAnsi"/>
        </w:rPr>
        <w:t xml:space="preserve">και συντήρηση των ιστοτόπων </w:t>
      </w:r>
      <w:r w:rsidR="0083454C" w:rsidRPr="004A586A">
        <w:rPr>
          <w:rFonts w:asciiTheme="minorHAnsi" w:hAnsiTheme="minorHAnsi" w:cstheme="minorHAnsi"/>
        </w:rPr>
        <w:t>για το διάστημα της σύμβασης,</w:t>
      </w:r>
      <w:r w:rsidR="00B81508" w:rsidRPr="004A586A">
        <w:rPr>
          <w:rFonts w:asciiTheme="minorHAnsi" w:hAnsiTheme="minorHAnsi" w:cstheme="minorHAnsi"/>
        </w:rPr>
        <w:t xml:space="preserve"> ώστε να εξασφαλιστεί η καλή λειτουργία μετά την μετάβαση στην χρήση από τους διαχειριστές.</w:t>
      </w:r>
    </w:p>
    <w:p w14:paraId="1AA9E555" w14:textId="2E734065" w:rsidR="00B81508" w:rsidRDefault="00B81508" w:rsidP="00DF5B3F">
      <w:pPr>
        <w:pStyle w:val="aff0"/>
        <w:numPr>
          <w:ilvl w:val="1"/>
          <w:numId w:val="72"/>
        </w:numPr>
        <w:spacing w:line="276" w:lineRule="auto"/>
        <w:rPr>
          <w:rFonts w:asciiTheme="minorHAnsi" w:hAnsiTheme="minorHAnsi" w:cstheme="minorHAnsi"/>
        </w:rPr>
      </w:pPr>
      <w:r w:rsidRPr="004A586A">
        <w:rPr>
          <w:rFonts w:asciiTheme="minorHAnsi" w:hAnsiTheme="minorHAnsi" w:cstheme="minorHAnsi"/>
        </w:rPr>
        <w:t xml:space="preserve">Για τη διαχείριση χρηστών (users administration, authentication, authorization) θα εφαρμοστούν διαδικασίες και πρότυπα που θα εξασφαλίζουν ασφαλή διαχείριση και ταυτοποίηση αναφορικά με τους χρήστες και τα δεδομένα. </w:t>
      </w:r>
    </w:p>
    <w:p w14:paraId="4E4488B8" w14:textId="77777777" w:rsidR="000E7386" w:rsidRPr="000E7386" w:rsidRDefault="000E7386" w:rsidP="000E7386">
      <w:pPr>
        <w:spacing w:line="276" w:lineRule="auto"/>
        <w:ind w:left="360"/>
        <w:rPr>
          <w:rFonts w:asciiTheme="minorHAnsi" w:hAnsiTheme="minorHAnsi" w:cstheme="minorHAnsi"/>
        </w:rPr>
      </w:pPr>
    </w:p>
    <w:p w14:paraId="734867E6" w14:textId="4967AE7A" w:rsidR="00B81508" w:rsidRPr="004A586A" w:rsidRDefault="00B81508" w:rsidP="00796270">
      <w:pPr>
        <w:pStyle w:val="Heading4-appendix"/>
      </w:pPr>
      <w:bookmarkStart w:id="491" w:name="_Ref171943476"/>
      <w:r w:rsidRPr="004A586A">
        <w:t>Λογική Αρχιτεκτονική</w:t>
      </w:r>
      <w:bookmarkEnd w:id="491"/>
    </w:p>
    <w:p w14:paraId="3BC6DC04" w14:textId="77777777" w:rsidR="00B81508" w:rsidRPr="00CB11EE" w:rsidRDefault="00B81508" w:rsidP="00B81508">
      <w:pPr>
        <w:spacing w:line="276" w:lineRule="auto"/>
        <w:rPr>
          <w:rFonts w:asciiTheme="minorHAnsi" w:hAnsiTheme="minorHAnsi" w:cstheme="minorHAnsi"/>
        </w:rPr>
      </w:pPr>
      <w:r w:rsidRPr="00CB11EE">
        <w:rPr>
          <w:rFonts w:asciiTheme="minorHAnsi" w:hAnsiTheme="minorHAnsi" w:cstheme="minorHAnsi"/>
        </w:rPr>
        <w:t>Το μοντέλο ανάπτυξης και λειτουργίας που θα εφαρμοστεί θα είναι πλατφόρμα web n-tier. Θα πρέπει να στηρίζεται σε πολυεπίπεδη αρχιτεκτονική (Ν-tier architecture), η οποία κατ’ ελάχιστον περιλαμβάνει:</w:t>
      </w:r>
    </w:p>
    <w:p w14:paraId="56F360CA" w14:textId="624DADDC" w:rsidR="00B81508" w:rsidRPr="00CB11EE" w:rsidRDefault="00B81508" w:rsidP="00654FE8">
      <w:pPr>
        <w:pStyle w:val="aff0"/>
        <w:numPr>
          <w:ilvl w:val="0"/>
          <w:numId w:val="29"/>
        </w:numPr>
        <w:spacing w:line="276" w:lineRule="auto"/>
        <w:rPr>
          <w:rFonts w:asciiTheme="minorHAnsi" w:hAnsiTheme="minorHAnsi" w:cstheme="minorHAnsi"/>
        </w:rPr>
      </w:pPr>
      <w:r w:rsidRPr="00CB11EE">
        <w:rPr>
          <w:rFonts w:asciiTheme="minorHAnsi" w:hAnsiTheme="minorHAnsi" w:cstheme="minorHAnsi"/>
        </w:rPr>
        <w:t>Το επίπεδο χρηστών/παρουσίασης (client tier / presentation tier / user interaction), που είναι υπεύθυνο για τη διεπαφή με τον τελικό χρήστη και την παρουσίαση των δεδομένων. Η πρόσβαση των χρηστών στις διαθέσιμες υπηρεσίες θα είναι μέσω μιας ενιαίας, τεχνολογικά, πλατφόρμας, όπου θα παρέχονται στον χρήστη δυνατότητες ταυτοποίησης/προσωποποίησης και εξουσιοδοτημένης πρόσβασης. Το συγκριμένο επίπεδο θα πρέπει να υλοποιηθεί με ενιαία ώριμη τεχνολογικά πλατφόρμα ώστε να είναι εύκολη η επέκτασή της με νέα λειτουργικότητα.</w:t>
      </w:r>
    </w:p>
    <w:p w14:paraId="51D50F55" w14:textId="65C98722" w:rsidR="00B81508" w:rsidRPr="00CB11EE" w:rsidRDefault="00B81508" w:rsidP="00654FE8">
      <w:pPr>
        <w:pStyle w:val="aff0"/>
        <w:numPr>
          <w:ilvl w:val="0"/>
          <w:numId w:val="29"/>
        </w:numPr>
        <w:spacing w:line="276" w:lineRule="auto"/>
        <w:rPr>
          <w:rFonts w:asciiTheme="minorHAnsi" w:hAnsiTheme="minorHAnsi" w:cstheme="minorHAnsi"/>
        </w:rPr>
      </w:pPr>
      <w:r w:rsidRPr="00CB11EE">
        <w:rPr>
          <w:rFonts w:asciiTheme="minorHAnsi" w:hAnsiTheme="minorHAnsi" w:cstheme="minorHAnsi"/>
        </w:rPr>
        <w:t xml:space="preserve">Το επίπεδο διαλειτουργικότητας (integration tier), που είναι υπεύθυνο για την παροχή όλων των απαραίτητων υποδομών και διεπαφών για τη διασύνδεση και επικοινωνία των λειτουργικών ενοτήτων (υποσυστημάτων) του πληροφοριακού συστήματος τόσο μεταξύ τους, όσο και με τα πληροφοριακά συστήματα τρίτων φορέων. </w:t>
      </w:r>
    </w:p>
    <w:p w14:paraId="75BA0392" w14:textId="2B698FC1" w:rsidR="00B81508" w:rsidRPr="00CB11EE" w:rsidRDefault="00B81508" w:rsidP="793DB43F">
      <w:pPr>
        <w:pStyle w:val="aff0"/>
        <w:numPr>
          <w:ilvl w:val="0"/>
          <w:numId w:val="29"/>
        </w:numPr>
        <w:spacing w:line="276" w:lineRule="auto"/>
        <w:rPr>
          <w:rFonts w:asciiTheme="minorHAnsi" w:hAnsiTheme="minorHAnsi" w:cstheme="minorBidi"/>
        </w:rPr>
      </w:pPr>
      <w:r w:rsidRPr="793DB43F">
        <w:rPr>
          <w:rFonts w:asciiTheme="minorHAnsi" w:hAnsiTheme="minorHAnsi" w:cstheme="minorBidi"/>
        </w:rPr>
        <w:t>Το επίπεδο εφαρμογών (application tier) - επιχειρησιακής λογικής (application / business logic tier), που ενσωματώνει τη λογική των εφαρμογών (business logic), δηλαδή όλους τους επιχειρησιακούς κανόνες (business rules) που διέπουν τη λειτουργία της κάθε εφαρμογής. Αφορά τα υποσυστήματα που καλύπτουν τη ζητούμενη λειτουργικότητα (διαδικασίες και υπηρεσίες) και τα οποία θα πρέπει να λειτουργούν σε ομοιόμορφες τεχνολογικά πλατφόρμες. Στο επίπεδο αυτό είναι απαραίτητο τα επιμέρους υποσυστήματα να είναι SOA-enabled, δηλαδή να είναι loosely</w:t>
      </w:r>
      <w:r w:rsidR="497CE671" w:rsidRPr="793DB43F">
        <w:rPr>
          <w:rFonts w:asciiTheme="minorHAnsi" w:hAnsiTheme="minorHAnsi" w:cstheme="minorBidi"/>
        </w:rPr>
        <w:t xml:space="preserve"> </w:t>
      </w:r>
      <w:r w:rsidRPr="793DB43F">
        <w:rPr>
          <w:rFonts w:asciiTheme="minorHAnsi" w:hAnsiTheme="minorHAnsi" w:cstheme="minorBidi"/>
        </w:rPr>
        <w:t>coupled και να παρέχουν τη δυνατότητα συμμετοχής σε οριζόντιες διαδικασίες ενορχήστρωσης με χρήση τεχνολογιών web services.</w:t>
      </w:r>
    </w:p>
    <w:p w14:paraId="7C27F41E" w14:textId="77777777" w:rsidR="00B81508" w:rsidRPr="00CB11EE" w:rsidRDefault="00B81508" w:rsidP="00B81508">
      <w:pPr>
        <w:spacing w:line="276" w:lineRule="auto"/>
        <w:rPr>
          <w:rFonts w:asciiTheme="minorHAnsi" w:hAnsiTheme="minorHAnsi" w:cstheme="minorHAnsi"/>
        </w:rPr>
      </w:pPr>
      <w:r w:rsidRPr="00CB11EE">
        <w:rPr>
          <w:rFonts w:asciiTheme="minorHAnsi" w:hAnsiTheme="minorHAnsi" w:cstheme="minorHAnsi"/>
        </w:rPr>
        <w:t>Όλα τα ανωτέρω επίπεδα χτίζονται πάνω στο επίπεδο υποδομών (shared infrastructure) το οποίο αφορά τη φυσική υποδομή του συστήματος και την αντίστοιχη αρχιτεκτονική του, όπως αυτή προκύψει από τη μελέτη εγκατάστασης των εφαρμογών στο G-Cloud.</w:t>
      </w:r>
    </w:p>
    <w:p w14:paraId="23CD1B4F" w14:textId="77777777" w:rsidR="00B81508" w:rsidRPr="00CB11EE" w:rsidRDefault="00B81508" w:rsidP="00B81508">
      <w:pPr>
        <w:spacing w:line="276" w:lineRule="auto"/>
        <w:rPr>
          <w:rFonts w:asciiTheme="minorHAnsi" w:hAnsiTheme="minorHAnsi" w:cstheme="minorHAnsi"/>
        </w:rPr>
      </w:pPr>
      <w:r w:rsidRPr="00CB11EE">
        <w:rPr>
          <w:rFonts w:asciiTheme="minorHAnsi" w:hAnsiTheme="minorHAnsi" w:cstheme="minorHAnsi"/>
        </w:rPr>
        <w:t>Την πλατφόρμα της λογικής αρχιτεκτονικής ολοκληρώνουν τα κατακόρυφα επίπεδα:</w:t>
      </w:r>
    </w:p>
    <w:p w14:paraId="0E9D7BA5" w14:textId="2087EF09" w:rsidR="00B81508" w:rsidRPr="00CB11EE" w:rsidRDefault="00B81508" w:rsidP="00654FE8">
      <w:pPr>
        <w:pStyle w:val="aff0"/>
        <w:numPr>
          <w:ilvl w:val="0"/>
          <w:numId w:val="30"/>
        </w:numPr>
        <w:spacing w:line="276" w:lineRule="auto"/>
        <w:rPr>
          <w:rFonts w:asciiTheme="minorHAnsi" w:hAnsiTheme="minorHAnsi" w:cstheme="minorHAnsi"/>
        </w:rPr>
      </w:pPr>
      <w:r w:rsidRPr="00CB11EE">
        <w:rPr>
          <w:rFonts w:asciiTheme="minorHAnsi" w:hAnsiTheme="minorHAnsi" w:cstheme="minorHAnsi"/>
        </w:rPr>
        <w:t xml:space="preserve">Επίπεδο ασφαλείας (Enterprise Security): Αφορά την υποδομή ασφαλείας (Διατάξεις ασφαλείας του G-cloud, Domain Controller/ Active Directory του ΥΠΕΝ) που θα θωρακίζει το προτεινόμενο σύστημα,  η οποία πρέπει να είναι ενιαία για όλη την αρχιτεκτονική και να αντιμετωπίζει με </w:t>
      </w:r>
      <w:r w:rsidRPr="00CB11EE">
        <w:rPr>
          <w:rFonts w:asciiTheme="minorHAnsi" w:hAnsiTheme="minorHAnsi" w:cstheme="minorHAnsi"/>
        </w:rPr>
        <w:lastRenderedPageBreak/>
        <w:t>συνολικό τρόπο τα θέματα ασφαλούς πρόσβασης χρηστών, αυτοματοποιημένης απόδοσης/αναίρεσης δικαιωμάτων σε χρήστες, κρυπτογράφησης δεδομένων, προστασίας δεδομένων από διαρροές και εκτενούς λειτουργικότητας αναφορών για θέματα που σχετίζονται με την ασφάλεια του συστήματος.</w:t>
      </w:r>
    </w:p>
    <w:p w14:paraId="4A9D2987" w14:textId="40C87F8D" w:rsidR="00B81508" w:rsidRPr="00CB11EE" w:rsidRDefault="00B81508" w:rsidP="00654FE8">
      <w:pPr>
        <w:pStyle w:val="aff0"/>
        <w:numPr>
          <w:ilvl w:val="0"/>
          <w:numId w:val="30"/>
        </w:numPr>
        <w:spacing w:line="276" w:lineRule="auto"/>
        <w:rPr>
          <w:rFonts w:asciiTheme="minorHAnsi" w:hAnsiTheme="minorHAnsi" w:cstheme="minorHAnsi"/>
        </w:rPr>
      </w:pPr>
      <w:r w:rsidRPr="00CB11EE">
        <w:rPr>
          <w:rFonts w:asciiTheme="minorHAnsi" w:hAnsiTheme="minorHAnsi" w:cstheme="minorHAnsi"/>
        </w:rPr>
        <w:t>Επίπεδο διαχείρισης (Enterprise Management): Αφορά την παρεχόμενη λειτουργικότητα διαχείρισης η οποία επιτρέπει στον διαχειριστή να επιβλέπει τη λειτουργία όλων των επιπέδων της αρχιτεκτονικής κατά το δυνατόν από ενιαίο γραφικό ή web-based περιβάλλον και να προβαίνει σε διαχειριστικές ενέργειες αλλά και εργασίες ανίχνευσης προβλημάτων μέσα από το περιβάλλον αυτό.</w:t>
      </w:r>
    </w:p>
    <w:p w14:paraId="0A4F0FEA" w14:textId="280004A8" w:rsidR="00B81508" w:rsidRPr="00CB11EE" w:rsidRDefault="00B81508" w:rsidP="00654FE8">
      <w:pPr>
        <w:pStyle w:val="aff0"/>
        <w:numPr>
          <w:ilvl w:val="0"/>
          <w:numId w:val="30"/>
        </w:numPr>
        <w:spacing w:line="276" w:lineRule="auto"/>
        <w:rPr>
          <w:rFonts w:asciiTheme="minorHAnsi" w:hAnsiTheme="minorHAnsi" w:cstheme="minorHAnsi"/>
        </w:rPr>
      </w:pPr>
      <w:r w:rsidRPr="00CB11EE">
        <w:rPr>
          <w:rFonts w:asciiTheme="minorHAnsi" w:hAnsiTheme="minorHAnsi" w:cstheme="minorHAnsi"/>
        </w:rPr>
        <w:t xml:space="preserve">Επίπεδο ανάπτυξης (Enterprise Development): Αφορά τα εργαλεία αλλά και πλαίσιο ανάπτυξης με τα οποία θα αναπτυχθούν τα παρεχόμενα υποσυστήματα αλλά και μέσω των οποίων η λειτουργικότητα των υποσυστημάτων θα επεκτείνεται επαναχρησιμοποιώντας την παρεχόμενη υποδομή στα πλαίσια της SOA αρχιτεκτονικής. Ειδικότερα, έμφαση θα δοθεί στη συμβατότητα των παρεχόμενων εργαλείων με τις ώριμες, ανοικτές και ευρέως διαδεδομένες τεχνολογίες π.χ. Web Services, XML, JSON κ.ά. </w:t>
      </w:r>
    </w:p>
    <w:p w14:paraId="260E3570" w14:textId="77777777" w:rsidR="00F27DCD" w:rsidRDefault="00F27DCD" w:rsidP="00B81508">
      <w:pPr>
        <w:spacing w:line="276" w:lineRule="auto"/>
        <w:rPr>
          <w:rFonts w:asciiTheme="minorHAnsi" w:hAnsiTheme="minorHAnsi" w:cstheme="minorHAnsi"/>
          <w:b/>
          <w:bCs/>
          <w:u w:val="single"/>
        </w:rPr>
      </w:pPr>
    </w:p>
    <w:p w14:paraId="3ACE352D" w14:textId="299D4CC6" w:rsidR="00B81508" w:rsidRPr="004A586A" w:rsidRDefault="00B81508" w:rsidP="00796270">
      <w:pPr>
        <w:pStyle w:val="Heading4-appendix"/>
      </w:pPr>
      <w:bookmarkStart w:id="492" w:name="_Ref171943478"/>
      <w:r w:rsidRPr="004A586A">
        <w:t>Απαιτήσεις Φιλοξενίας - Κυβερνητικό Υπολογιστικό Νέφος (G-Cloud)</w:t>
      </w:r>
      <w:bookmarkEnd w:id="492"/>
    </w:p>
    <w:p w14:paraId="13DAC8A1" w14:textId="77777777" w:rsidR="00B81508" w:rsidRPr="00CB11EE" w:rsidRDefault="00B81508" w:rsidP="00B81508">
      <w:pPr>
        <w:spacing w:line="276" w:lineRule="auto"/>
        <w:rPr>
          <w:rFonts w:asciiTheme="minorHAnsi" w:hAnsiTheme="minorHAnsi" w:cstheme="minorHAnsi"/>
          <w:u w:val="single"/>
        </w:rPr>
      </w:pPr>
      <w:r w:rsidRPr="00CB11EE">
        <w:rPr>
          <w:rFonts w:asciiTheme="minorHAnsi" w:hAnsiTheme="minorHAnsi" w:cstheme="minorHAnsi"/>
          <w:u w:val="single"/>
        </w:rPr>
        <w:t xml:space="preserve">Α) Περιβάλλον φιλοξενίας </w:t>
      </w:r>
    </w:p>
    <w:p w14:paraId="4B4F94B1" w14:textId="175A1C47" w:rsidR="00B81508" w:rsidRPr="0076103C" w:rsidRDefault="00112311" w:rsidP="00B81508">
      <w:pPr>
        <w:spacing w:line="276" w:lineRule="auto"/>
        <w:rPr>
          <w:rFonts w:asciiTheme="minorHAnsi" w:hAnsiTheme="minorHAnsi" w:cstheme="minorHAnsi"/>
        </w:rPr>
      </w:pPr>
      <w:r>
        <w:rPr>
          <w:rFonts w:asciiTheme="minorHAnsi" w:hAnsiTheme="minorHAnsi" w:cstheme="minorHAnsi"/>
        </w:rPr>
        <w:t>Οι παραπάνω ιστότοποι (</w:t>
      </w:r>
      <w:r>
        <w:rPr>
          <w:rFonts w:asciiTheme="minorHAnsi" w:hAnsiTheme="minorHAnsi" w:cstheme="minorHAnsi"/>
          <w:lang w:val="en-US"/>
        </w:rPr>
        <w:t>microsites</w:t>
      </w:r>
      <w:r w:rsidRPr="00112311">
        <w:rPr>
          <w:rFonts w:asciiTheme="minorHAnsi" w:hAnsiTheme="minorHAnsi" w:cstheme="minorHAnsi"/>
        </w:rPr>
        <w:t>)</w:t>
      </w:r>
      <w:r w:rsidR="00B81508" w:rsidRPr="0076103C">
        <w:rPr>
          <w:rFonts w:asciiTheme="minorHAnsi" w:hAnsiTheme="minorHAnsi" w:cstheme="minorHAnsi"/>
        </w:rPr>
        <w:t xml:space="preserve"> θα φιλοξενηθ</w:t>
      </w:r>
      <w:r>
        <w:rPr>
          <w:rFonts w:asciiTheme="minorHAnsi" w:hAnsiTheme="minorHAnsi" w:cstheme="minorHAnsi"/>
        </w:rPr>
        <w:t>ούν</w:t>
      </w:r>
      <w:r w:rsidR="00B81508" w:rsidRPr="0076103C">
        <w:rPr>
          <w:rFonts w:asciiTheme="minorHAnsi" w:hAnsiTheme="minorHAnsi" w:cstheme="minorHAnsi"/>
        </w:rPr>
        <w:t xml:space="preserve"> στις υποδομές Hybrid G-Cloud της ΓΓΠΣΔΔ του ΥΨΔ. Συγκεριμένα, για τη φιλοξενία του συστήματος θα αξιοποιηθούν τεχνολογίες Δημόσιου Υπολογιστικού Νέφους (Public Cloud) που διαχειρίζεται η ΓΓΠΣΔΔ.</w:t>
      </w:r>
    </w:p>
    <w:p w14:paraId="470819BA" w14:textId="77777777" w:rsidR="00B81508" w:rsidRPr="0076103C" w:rsidRDefault="00B81508" w:rsidP="00B81508">
      <w:pPr>
        <w:spacing w:line="276" w:lineRule="auto"/>
        <w:rPr>
          <w:rFonts w:asciiTheme="minorHAnsi" w:hAnsiTheme="minorHAnsi" w:cstheme="minorHAnsi"/>
        </w:rPr>
      </w:pPr>
      <w:r w:rsidRPr="0076103C">
        <w:rPr>
          <w:rFonts w:asciiTheme="minorHAnsi" w:hAnsiTheme="minorHAnsi" w:cstheme="minorHAnsi"/>
        </w:rPr>
        <w:t>Η επιλογή φιλοξενίας σε δημόσια υποδομή Υπολογιστικού Νέφους γίνεται προκειμένου να μπορεί ο φορέας να εκμεταλλευτεί τα ποιοτικά και οικονομικά οφέλη των νέων τεχνικών και μοντέλων λειτουργίας με αξιοποίηση νεφοϋπολογιστικών τεχνολογιών, π.χ. cloud native apps, υπολογιστικά μοντέλα PaaS κτλ.</w:t>
      </w:r>
    </w:p>
    <w:p w14:paraId="1CCFBCBB" w14:textId="77777777" w:rsidR="00B81508" w:rsidRPr="0076103C" w:rsidRDefault="00B81508" w:rsidP="00B81508">
      <w:pPr>
        <w:spacing w:line="276" w:lineRule="auto"/>
        <w:rPr>
          <w:rFonts w:asciiTheme="minorHAnsi" w:hAnsiTheme="minorHAnsi" w:cstheme="minorHAnsi"/>
        </w:rPr>
      </w:pPr>
      <w:r w:rsidRPr="0076103C">
        <w:rPr>
          <w:rFonts w:asciiTheme="minorHAnsi" w:hAnsiTheme="minorHAnsi" w:cstheme="minorHAnsi"/>
        </w:rPr>
        <w:t xml:space="preserve">Καθώς το Public Cloud που διαχειρίζεται η ΓΓΠΣΔΔ (και αποτελεί τμήμα του Hybrid G-Cloud, βάσει του Ν.4727/2020), σε περίπτωση αξιοποίησης της πλατφόρμας υπολογιστικού νέφους Microsoft Azure, η Γ.Γ.Π.Σ.Δ.Δ. θα διαθέσει τις σχετικές υποδομές χωρίς επιβάρυνση του Προϋπολογισμού  του Έργου. </w:t>
      </w:r>
    </w:p>
    <w:p w14:paraId="44CE841E" w14:textId="552D15C1" w:rsidR="00B81508" w:rsidRPr="0076103C" w:rsidRDefault="00B81508" w:rsidP="00B81508">
      <w:pPr>
        <w:spacing w:line="276" w:lineRule="auto"/>
        <w:rPr>
          <w:rFonts w:asciiTheme="minorHAnsi" w:hAnsiTheme="minorHAnsi" w:cstheme="minorHAnsi"/>
        </w:rPr>
      </w:pPr>
      <w:r w:rsidRPr="0076103C">
        <w:rPr>
          <w:rFonts w:asciiTheme="minorHAnsi" w:hAnsiTheme="minorHAnsi" w:cstheme="minorHAnsi"/>
        </w:rPr>
        <w:t xml:space="preserve">Στο πλαίσιο χρήσης των υποδομών </w:t>
      </w:r>
      <w:r w:rsidR="00386F76">
        <w:rPr>
          <w:rFonts w:asciiTheme="minorHAnsi" w:hAnsiTheme="minorHAnsi" w:cstheme="minorHAnsi"/>
          <w:lang w:val="en-US"/>
        </w:rPr>
        <w:t>Azure</w:t>
      </w:r>
      <w:r w:rsidR="00386F76" w:rsidRPr="00796270">
        <w:rPr>
          <w:rFonts w:asciiTheme="minorHAnsi" w:hAnsiTheme="minorHAnsi" w:cstheme="minorHAnsi"/>
        </w:rPr>
        <w:t xml:space="preserve"> </w:t>
      </w:r>
      <w:r w:rsidR="00386F76" w:rsidRPr="0076103C">
        <w:rPr>
          <w:rFonts w:asciiTheme="minorHAnsi" w:hAnsiTheme="minorHAnsi" w:cstheme="minorHAnsi"/>
        </w:rPr>
        <w:t xml:space="preserve"> </w:t>
      </w:r>
      <w:r w:rsidRPr="0076103C">
        <w:rPr>
          <w:rFonts w:asciiTheme="minorHAnsi" w:hAnsiTheme="minorHAnsi" w:cstheme="minorHAnsi"/>
        </w:rPr>
        <w:t xml:space="preserve">παρέχεται από τη ΓΓΠΣΔΔ αδειοδότηση που αφορά λογισμικά κατασκευαστή Microsoft και συγκεκριμένα λογισμικά λειτουργικών συστημάτων (Windows Servers) και ΒΔ (για παράδειγμα Microsoft SQL). Δεν παρέχεται αδειοδότηση third party προϊόντων (εκτός του κατασκευαστή Microsoft), το κόστος των οποίων θα επιβαρύνει στον ανάδοχο και πρέπει να αναφέρεται ρητά στην προσφορά του (κόστος χρήσης και συντήρησης). </w:t>
      </w:r>
    </w:p>
    <w:p w14:paraId="41AF5BCC" w14:textId="77777777" w:rsidR="00B81508" w:rsidRPr="0076103C" w:rsidRDefault="00B81508" w:rsidP="00B81508">
      <w:pPr>
        <w:spacing w:line="276" w:lineRule="auto"/>
        <w:rPr>
          <w:rFonts w:asciiTheme="minorHAnsi" w:hAnsiTheme="minorHAnsi" w:cstheme="minorHAnsi"/>
        </w:rPr>
      </w:pPr>
      <w:r w:rsidRPr="0076103C">
        <w:rPr>
          <w:rFonts w:asciiTheme="minorHAnsi" w:hAnsiTheme="minorHAnsi" w:cstheme="minorHAnsi"/>
        </w:rPr>
        <w:t>Σε κάθε περίπτωση θα πρέπει να συμπληρωθεί ο σχετικός Πίνακας Συμμόρφωσης που εξασφαλίζει ότι καλύπτονται οι επιχειρησιακές απαιτήσεις ,οι απαιτήσεις ασφαλείας της Αναθέτουσας Αρχής καθώς και λήψης από αυτήν των απαραίτητων τεχνικών και οργανωτικών μέτρων που διασφαλίζουν ότι η εκ μέρους της επεξεργασία των δεδομένων προσωπικού χαρακτήρα διενεργείται σύμφωνα με τις απαιτήσεις του ΓΚΠΔ.</w:t>
      </w:r>
    </w:p>
    <w:p w14:paraId="7F618655" w14:textId="77777777" w:rsidR="00B81508" w:rsidRPr="0076103C" w:rsidRDefault="00B81508" w:rsidP="00B81508">
      <w:pPr>
        <w:spacing w:line="276" w:lineRule="auto"/>
        <w:rPr>
          <w:rFonts w:asciiTheme="minorHAnsi" w:hAnsiTheme="minorHAnsi" w:cstheme="minorHAnsi"/>
          <w:u w:val="single"/>
        </w:rPr>
      </w:pPr>
      <w:r w:rsidRPr="0076103C">
        <w:rPr>
          <w:rFonts w:asciiTheme="minorHAnsi" w:hAnsiTheme="minorHAnsi" w:cstheme="minorHAnsi"/>
          <w:u w:val="single"/>
        </w:rPr>
        <w:t xml:space="preserve">Β) Υποδομές και Υπηρεσίες Νέφους - Platform as a Service (PaaS): Στο μοντέλο υλοποίησης PaaS θα διατίθενται τα ακόλουθα στοιχεία: </w:t>
      </w:r>
    </w:p>
    <w:p w14:paraId="5B6B7A4A" w14:textId="1F67EE7A" w:rsidR="00B81508" w:rsidRPr="0076103C" w:rsidRDefault="00B81508" w:rsidP="00654FE8">
      <w:pPr>
        <w:pStyle w:val="aff0"/>
        <w:numPr>
          <w:ilvl w:val="0"/>
          <w:numId w:val="31"/>
        </w:numPr>
        <w:spacing w:line="276" w:lineRule="auto"/>
        <w:rPr>
          <w:rFonts w:asciiTheme="minorHAnsi" w:hAnsiTheme="minorHAnsi" w:cstheme="minorHAnsi"/>
        </w:rPr>
      </w:pPr>
      <w:r w:rsidRPr="0076103C">
        <w:rPr>
          <w:rFonts w:asciiTheme="minorHAnsi" w:hAnsiTheme="minorHAnsi" w:cstheme="minorHAnsi"/>
        </w:rPr>
        <w:lastRenderedPageBreak/>
        <w:t xml:space="preserve">Υπηρεσίες πλατφόρμας Ονοματολογίας Περιοχής DNS για φιλοξενία και εξυπηρέτηση DNS ζωνών (δημοσίων ή ιδιωτικών) με δυνατότητα διαβάθμισης της υπηρεσίας σε σχέση με τον αριθμό των ζωνών ή/και τον αριθμό των εξυπηρετούμενων αιτημάτων </w:t>
      </w:r>
    </w:p>
    <w:p w14:paraId="453F5C33" w14:textId="06A1F265" w:rsidR="00B81508" w:rsidRPr="0076103C" w:rsidRDefault="00B81508" w:rsidP="00654FE8">
      <w:pPr>
        <w:pStyle w:val="aff0"/>
        <w:numPr>
          <w:ilvl w:val="0"/>
          <w:numId w:val="31"/>
        </w:numPr>
        <w:spacing w:line="276" w:lineRule="auto"/>
        <w:rPr>
          <w:rFonts w:asciiTheme="minorHAnsi" w:hAnsiTheme="minorHAnsi" w:cstheme="minorHAnsi"/>
        </w:rPr>
      </w:pPr>
      <w:r w:rsidRPr="0076103C">
        <w:rPr>
          <w:rFonts w:asciiTheme="minorHAnsi" w:hAnsiTheme="minorHAnsi" w:cstheme="minorHAnsi"/>
        </w:rPr>
        <w:t>Υπηρεσίες πλατφόρμας Database as a Service (DBaaS) για διάφορα είδη Βάσεων Δεδομένων Σχεσιακών (RDBMS) και Μη Σχεσιακών (noSQL DBs). Τεχνικά στοιχεία όπως [cores, memory, disk, backup &amp; retention policies] θα διαμορφώνουν αντίστοιχες επιλογές υπολογιστικών προφίλ ώστε να καλύπτουν μια ευρεία κλίμακα από ανάγκες. Θα υπάρχουν επιπλέον επιλογές για φιλοξενία με κοινή ή απομονωμένη χρήση φυσικών πόρων (shared/dedicated resources) καθώς και δυνατότητα επιλογών μεταξύ διαφορετικού τύπου τεχνολογιών (π.χ. Microsoft SQL Server, Oracle DB, MySQL, PostreSQL, MariaDB, κ.α.)</w:t>
      </w:r>
    </w:p>
    <w:p w14:paraId="2AC0D8E9" w14:textId="674F541A" w:rsidR="00B81508" w:rsidRPr="0076103C" w:rsidRDefault="00B81508" w:rsidP="00654FE8">
      <w:pPr>
        <w:pStyle w:val="aff0"/>
        <w:numPr>
          <w:ilvl w:val="0"/>
          <w:numId w:val="31"/>
        </w:numPr>
        <w:spacing w:line="276" w:lineRule="auto"/>
        <w:rPr>
          <w:rFonts w:asciiTheme="minorHAnsi" w:hAnsiTheme="minorHAnsi" w:cstheme="minorHAnsi"/>
        </w:rPr>
      </w:pPr>
      <w:r w:rsidRPr="0076103C">
        <w:rPr>
          <w:rFonts w:asciiTheme="minorHAnsi" w:hAnsiTheme="minorHAnsi" w:cstheme="minorHAnsi"/>
        </w:rPr>
        <w:t>Υπηρεσίες πλατφόρμας Application Services για την φιλοξενία και εξυπηρέτηση διαδικτυακών εφαρμογών (Web Hosting as a Service). Τεχνικά στοιχεία όπως [cores, memory, disk] θα διαμορφώνουν αντίστοιχες επιλογές υπολογιστικών προφίλ ώστε να καλύπτουν μια ευρεία κλίμακα από ανάγκες φιλοξενίας διαδικτυακών εφαρμογών. Επιπλέον επιλογές θα υπάρχουν ως προς το λειτουργικό σύστημα κάθε υπολογιστικού προφίλ (Windows / Linux).</w:t>
      </w:r>
    </w:p>
    <w:p w14:paraId="434E27F4" w14:textId="4C4EDA14" w:rsidR="00B81508" w:rsidRPr="0076103C" w:rsidRDefault="00B81508" w:rsidP="00654FE8">
      <w:pPr>
        <w:pStyle w:val="aff0"/>
        <w:numPr>
          <w:ilvl w:val="0"/>
          <w:numId w:val="31"/>
        </w:numPr>
        <w:spacing w:line="276" w:lineRule="auto"/>
        <w:rPr>
          <w:rFonts w:asciiTheme="minorHAnsi" w:hAnsiTheme="minorHAnsi" w:cstheme="minorHAnsi"/>
        </w:rPr>
      </w:pPr>
      <w:r w:rsidRPr="0076103C">
        <w:rPr>
          <w:rFonts w:asciiTheme="minorHAnsi" w:hAnsiTheme="minorHAnsi" w:cstheme="minorHAnsi"/>
        </w:rPr>
        <w:t xml:space="preserve">Πλατφόρμα εικονικοποίησης (virtualization) σε επίπεδο Λειτουργικού Συστήματος για την παροχή υπολογιστικών υπηρεσιών και εφαρμογών (ενδεικτικά αναφέρεται η πλατφόρμα ανοικτού κώδικα Docker) και πλατφόρμα ενορχήστρωσης της φάρμας των εικονικών μηχανών (ενδεικτικά αναφέρεται η πλατφόρμα ανοικτού κώδικα Kubernetes) </w:t>
      </w:r>
    </w:p>
    <w:p w14:paraId="285F9628" w14:textId="142576FB" w:rsidR="00B81508" w:rsidRPr="0076103C" w:rsidRDefault="00B81508" w:rsidP="00654FE8">
      <w:pPr>
        <w:pStyle w:val="aff0"/>
        <w:numPr>
          <w:ilvl w:val="0"/>
          <w:numId w:val="31"/>
        </w:numPr>
        <w:spacing w:line="276" w:lineRule="auto"/>
        <w:rPr>
          <w:rFonts w:asciiTheme="minorHAnsi" w:hAnsiTheme="minorHAnsi" w:cstheme="minorHAnsi"/>
        </w:rPr>
      </w:pPr>
      <w:r w:rsidRPr="0076103C">
        <w:rPr>
          <w:rFonts w:asciiTheme="minorHAnsi" w:hAnsiTheme="minorHAnsi" w:cstheme="minorHAnsi"/>
        </w:rPr>
        <w:t xml:space="preserve">Πλατφόρμα υπηρεσιών Serverless Computing για εκτέλεση υπολογιστικών φορτίων με στόχο την ανάλυση μεγάλου όγκου δεδομένων και Επιχειρησιακής Ευφυίας. Θα δίνονται επιλογές ως προς τα υπολογιστικά προφίλ που καλύπτουν διαφορετικές ανάγκες. </w:t>
      </w:r>
    </w:p>
    <w:p w14:paraId="76104030" w14:textId="76E365ED" w:rsidR="00B81508" w:rsidRPr="0076103C" w:rsidRDefault="00B81508" w:rsidP="00654FE8">
      <w:pPr>
        <w:pStyle w:val="aff0"/>
        <w:numPr>
          <w:ilvl w:val="0"/>
          <w:numId w:val="31"/>
        </w:numPr>
        <w:spacing w:line="276" w:lineRule="auto"/>
        <w:rPr>
          <w:rFonts w:asciiTheme="minorHAnsi" w:hAnsiTheme="minorHAnsi" w:cstheme="minorHAnsi"/>
        </w:rPr>
      </w:pPr>
      <w:r w:rsidRPr="0076103C">
        <w:rPr>
          <w:rFonts w:asciiTheme="minorHAnsi" w:hAnsiTheme="minorHAnsi" w:cstheme="minorHAnsi"/>
        </w:rPr>
        <w:t>Υπηρεσίες πλατφόρμας διαχείρισης και κλιμάκωσης API με επιλογές ως προς διαφορετικά υπολογιστικά προφίλ με στοιχεία όπως [cache, αριθμός αιτημάτων/sec, κ.α.]</w:t>
      </w:r>
    </w:p>
    <w:p w14:paraId="687B7276" w14:textId="44829BAF" w:rsidR="00B81508" w:rsidRPr="0076103C" w:rsidRDefault="00B81508" w:rsidP="00654FE8">
      <w:pPr>
        <w:pStyle w:val="aff0"/>
        <w:numPr>
          <w:ilvl w:val="0"/>
          <w:numId w:val="31"/>
        </w:numPr>
        <w:spacing w:line="276" w:lineRule="auto"/>
        <w:rPr>
          <w:rFonts w:asciiTheme="minorHAnsi" w:hAnsiTheme="minorHAnsi" w:cstheme="minorHAnsi"/>
        </w:rPr>
      </w:pPr>
      <w:r w:rsidRPr="0076103C">
        <w:rPr>
          <w:rFonts w:asciiTheme="minorHAnsi" w:hAnsiTheme="minorHAnsi" w:cstheme="minorHAnsi"/>
        </w:rPr>
        <w:t xml:space="preserve">Υπηρεσίες πλατφόρμας παροχής αποθηκευτικού χώρου (Storage as a Service). Θα δίνεται επιλογή σε σχέση με τη διαθέσιμη χωρητικότητα, τον τύπο τον τύπο του αποθηκευτικού χώρου, το επίπεδο απόδοσης/πρόσβασης καθώς και τα επίπεδα διαθεσιμότητας. </w:t>
      </w:r>
    </w:p>
    <w:p w14:paraId="62E310FA" w14:textId="366BD3FA" w:rsidR="00B81508" w:rsidRPr="0076103C" w:rsidRDefault="00B81508" w:rsidP="00654FE8">
      <w:pPr>
        <w:pStyle w:val="aff0"/>
        <w:numPr>
          <w:ilvl w:val="0"/>
          <w:numId w:val="31"/>
        </w:numPr>
        <w:spacing w:line="276" w:lineRule="auto"/>
        <w:rPr>
          <w:rFonts w:asciiTheme="minorHAnsi" w:hAnsiTheme="minorHAnsi" w:cstheme="minorHAnsi"/>
        </w:rPr>
      </w:pPr>
      <w:r w:rsidRPr="0076103C">
        <w:rPr>
          <w:rFonts w:asciiTheme="minorHAnsi" w:hAnsiTheme="minorHAnsi" w:cstheme="minorHAnsi"/>
        </w:rPr>
        <w:t>Υπηρεσίες πλατφόρμας σχεδιασμού και υλοποίησης συστημάτων Data Warehouse και Data Analytics για υπολογιστικά φορτία σε σχέση με αλγόριθμους ανάλυσης και εξαγωγής επιχειρησιακών συμπερασμάτων</w:t>
      </w:r>
    </w:p>
    <w:p w14:paraId="3C0F272E" w14:textId="382FAF62" w:rsidR="00B81508" w:rsidRPr="0076103C" w:rsidRDefault="00B81508" w:rsidP="00654FE8">
      <w:pPr>
        <w:pStyle w:val="aff0"/>
        <w:numPr>
          <w:ilvl w:val="0"/>
          <w:numId w:val="31"/>
        </w:numPr>
        <w:spacing w:line="276" w:lineRule="auto"/>
        <w:rPr>
          <w:rFonts w:asciiTheme="minorHAnsi" w:hAnsiTheme="minorHAnsi" w:cstheme="minorHAnsi"/>
        </w:rPr>
      </w:pPr>
      <w:r w:rsidRPr="0076103C">
        <w:rPr>
          <w:rFonts w:asciiTheme="minorHAnsi" w:hAnsiTheme="minorHAnsi" w:cstheme="minorHAnsi"/>
        </w:rPr>
        <w:t xml:space="preserve">Υπηρεσίες πλατφόρμας αυθεντικοποίησης/πιστοποίησης χρηστών η/και εφαρμογών. Θα δίνεται η δυνατότητα επιλογής με βάση στοιχεία όπως ο αριθμός των χρηστών/αντικειμένων που αυθεντικοποιούνται και αποκτούν πρόσβαση, οι πολιτικές ασφαλείας που μπορούν να εφαρμοστούν καθώς και η χρήση πολύ-παραγοντικών μηχανισμών πιστοποίησης (multi-factor authentication) </w:t>
      </w:r>
    </w:p>
    <w:p w14:paraId="2C5ED9D1" w14:textId="341113A5" w:rsidR="00B81508" w:rsidRPr="0076103C" w:rsidRDefault="00B81508" w:rsidP="00654FE8">
      <w:pPr>
        <w:pStyle w:val="aff0"/>
        <w:numPr>
          <w:ilvl w:val="0"/>
          <w:numId w:val="32"/>
        </w:numPr>
        <w:spacing w:line="276" w:lineRule="auto"/>
        <w:rPr>
          <w:rFonts w:asciiTheme="minorHAnsi" w:hAnsiTheme="minorHAnsi" w:cstheme="minorHAnsi"/>
        </w:rPr>
      </w:pPr>
      <w:r w:rsidRPr="0076103C">
        <w:rPr>
          <w:rFonts w:asciiTheme="minorHAnsi" w:hAnsiTheme="minorHAnsi" w:cstheme="minorHAnsi"/>
        </w:rPr>
        <w:t>Υπηρεσίες πλατφόρμας Αντιγράφων ασφαλείας (Backup) / Επαναφοράς (Recovery) ώστε να λαμβάνονται αντίγραφα ασφαλείας σε υπολογιστικούς πόρους που βρίσκονται εγκατεστημένοι είτε τοπικά (On-premises) είτε στον πάροχο του Νέφο</w:t>
      </w:r>
      <w:r w:rsidR="00303072">
        <w:rPr>
          <w:rFonts w:asciiTheme="minorHAnsi" w:hAnsiTheme="minorHAnsi" w:cstheme="minorHAnsi"/>
        </w:rPr>
        <w:t>υ</w:t>
      </w:r>
      <w:r w:rsidRPr="0076103C">
        <w:rPr>
          <w:rFonts w:asciiTheme="minorHAnsi" w:hAnsiTheme="minorHAnsi" w:cstheme="minorHAnsi"/>
        </w:rPr>
        <w:t xml:space="preserve">ς (Cloud). Ως προστατευόμενοι υπολογιστικοί πόροι δύναται να θεωρηθούν στοιχεία όπως [VMs, DBs, Folders/Files]. Επίσης, θα υπάρχει η δυνατότητα επιλογής επαναφοράς των προστατευμένων υποδομών είτε τοπικά (Onpremises) είτε στον πάροχο του Νέφους (Cloud). Θα υπάρχουν επιλογές της υπηρεσίας αυτής με βάση τον όγκο των προστατευόμενων πόρων/δεδομένων ώστε να καλύπτονται διαφορετικού τύπου ανάγκες. </w:t>
      </w:r>
    </w:p>
    <w:p w14:paraId="4DD6F30D" w14:textId="408A0F65" w:rsidR="00B81508" w:rsidRPr="0076103C" w:rsidRDefault="00B81508" w:rsidP="00654FE8">
      <w:pPr>
        <w:pStyle w:val="aff0"/>
        <w:numPr>
          <w:ilvl w:val="0"/>
          <w:numId w:val="32"/>
        </w:numPr>
        <w:spacing w:line="276" w:lineRule="auto"/>
        <w:rPr>
          <w:rFonts w:asciiTheme="minorHAnsi" w:hAnsiTheme="minorHAnsi" w:cstheme="minorHAnsi"/>
        </w:rPr>
      </w:pPr>
      <w:r w:rsidRPr="0076103C">
        <w:rPr>
          <w:rFonts w:asciiTheme="minorHAnsi" w:hAnsiTheme="minorHAnsi" w:cstheme="minorHAnsi"/>
        </w:rPr>
        <w:lastRenderedPageBreak/>
        <w:t xml:space="preserve">Υπηρεσίες πλατφόρμας εικονικού περιβάλλοντος εργασίας χρήστη (Virtual Desktop Environment). Θα δίνονται υπολογιστικοί πόροι [cores, memory, storage] δημιουργώντας ένα εικονικό περιβάλλον εργασίας για κάθε χρήστη. Με βάση το είδος χρήσης, θα υπάρχουν επιλογές υπολογιστικών προφίλ (τυπική/αυξημένη/υψηλή χρήση) καθώς επίσης και η δυνατότητα ανάθεσης συγκεκριμένης εικονικής μηχανής σε χρήστες ή κοινόχρηστης χρήσης δεξαμενής εικονικών μηχανών για πολλαπλούς χρήστες (με παράλληλη ανεξαρτησία και απομόνωση των εικονικών περιβαλλόντων εργασίας των χρηστών μεταξύ τους). </w:t>
      </w:r>
    </w:p>
    <w:p w14:paraId="4A37288B" w14:textId="6332C859" w:rsidR="00B81508" w:rsidRPr="0076103C" w:rsidRDefault="00B81508" w:rsidP="00654FE8">
      <w:pPr>
        <w:pStyle w:val="aff0"/>
        <w:numPr>
          <w:ilvl w:val="0"/>
          <w:numId w:val="32"/>
        </w:numPr>
        <w:spacing w:line="276" w:lineRule="auto"/>
        <w:rPr>
          <w:rFonts w:asciiTheme="minorHAnsi" w:hAnsiTheme="minorHAnsi" w:cstheme="minorHAnsi"/>
        </w:rPr>
      </w:pPr>
      <w:r w:rsidRPr="0076103C">
        <w:rPr>
          <w:rFonts w:asciiTheme="minorHAnsi" w:hAnsiTheme="minorHAnsi" w:cstheme="minorHAnsi"/>
        </w:rPr>
        <w:t>Υπηρεσίες πλατφόρμας ολοκλήρωσης συστημάτων (ενδεικτικά αναφέρονται: Service Bus, Queues, Event Hubs) με δυνατότητες επιλογές μεταξύ διαφορετικών προφίλ χρήσης με βάση στοιχεία όπως [αριθμός operations/events/messages]</w:t>
      </w:r>
    </w:p>
    <w:p w14:paraId="411B28C6" w14:textId="71DBA385" w:rsidR="00B81508" w:rsidRPr="0076103C" w:rsidRDefault="00B81508" w:rsidP="00654FE8">
      <w:pPr>
        <w:pStyle w:val="aff0"/>
        <w:numPr>
          <w:ilvl w:val="0"/>
          <w:numId w:val="32"/>
        </w:numPr>
        <w:spacing w:line="276" w:lineRule="auto"/>
        <w:rPr>
          <w:rFonts w:asciiTheme="minorHAnsi" w:hAnsiTheme="minorHAnsi" w:cstheme="minorHAnsi"/>
        </w:rPr>
      </w:pPr>
      <w:r w:rsidRPr="0076103C">
        <w:rPr>
          <w:rFonts w:asciiTheme="minorHAnsi" w:hAnsiTheme="minorHAnsi" w:cstheme="minorHAnsi"/>
        </w:rPr>
        <w:t xml:space="preserve">Υπηρεσίες πλατφόρμας Προστασίας/Ασφάλειας έναντι επιθέσεων Άρνησης Υπηρεσίας (DDoS) για την προστασία συστημάτων και υπηρεσιών έναντι DDoS επιθέσεων. Θα δίνεται δυνατότητα επιλογής με βάση τον αριθμό των προστατευόμενων συστημάτων/υπηρεσιών </w:t>
      </w:r>
    </w:p>
    <w:p w14:paraId="49F80A52" w14:textId="02F8D3DC" w:rsidR="00B81508" w:rsidRPr="0076103C" w:rsidRDefault="00B81508" w:rsidP="00654FE8">
      <w:pPr>
        <w:pStyle w:val="aff0"/>
        <w:numPr>
          <w:ilvl w:val="0"/>
          <w:numId w:val="32"/>
        </w:numPr>
        <w:spacing w:line="276" w:lineRule="auto"/>
        <w:rPr>
          <w:rFonts w:asciiTheme="minorHAnsi" w:hAnsiTheme="minorHAnsi" w:cstheme="minorHAnsi"/>
        </w:rPr>
      </w:pPr>
      <w:r w:rsidRPr="0076103C">
        <w:rPr>
          <w:rFonts w:asciiTheme="minorHAnsi" w:hAnsiTheme="minorHAnsi" w:cstheme="minorHAnsi"/>
        </w:rPr>
        <w:t>Υπηρεσίες πλατφόρμας Συστημάτων Ασφαλείας και Ανάλυσης Δεδομένων (ενδεικτικά αναφέρονται υπηρεσίες Security Information and Event Management), όπου θα δίνεται η δυνατότητα επιλογών με βάση στοιχεία όπως [όγκος των αναλυόμενων δεδομένων/αρχείων καταγραφής]</w:t>
      </w:r>
    </w:p>
    <w:p w14:paraId="4BB0D630" w14:textId="4FCA813C" w:rsidR="00B81508" w:rsidRPr="0076103C" w:rsidRDefault="00B81508" w:rsidP="00654FE8">
      <w:pPr>
        <w:pStyle w:val="aff0"/>
        <w:numPr>
          <w:ilvl w:val="0"/>
          <w:numId w:val="32"/>
        </w:numPr>
        <w:spacing w:line="276" w:lineRule="auto"/>
        <w:rPr>
          <w:rFonts w:asciiTheme="minorHAnsi" w:hAnsiTheme="minorHAnsi" w:cstheme="minorHAnsi"/>
        </w:rPr>
      </w:pPr>
      <w:r w:rsidRPr="0076103C">
        <w:rPr>
          <w:rFonts w:asciiTheme="minorHAnsi" w:hAnsiTheme="minorHAnsi" w:cstheme="minorHAnsi"/>
        </w:rPr>
        <w:t>Υπηρεσίες πλατφόρμας φιλοξενίας διαχείρισης και υποστήριξης εφαρμογών Internet of Things (IoT) στις οποίες θα δίνεται δυνατότητα επιλογής με βάση το επίπεδο χρήσης, με στοιχεία όπως: [αριθμός συνδεόμενων συσκευών, αριθμός μηνυμάτων]</w:t>
      </w:r>
    </w:p>
    <w:p w14:paraId="5A15C694" w14:textId="0A0E6326" w:rsidR="00B81508" w:rsidRPr="0076103C" w:rsidRDefault="00B81508" w:rsidP="00654FE8">
      <w:pPr>
        <w:pStyle w:val="aff0"/>
        <w:numPr>
          <w:ilvl w:val="0"/>
          <w:numId w:val="32"/>
        </w:numPr>
        <w:spacing w:line="276" w:lineRule="auto"/>
        <w:rPr>
          <w:rFonts w:asciiTheme="minorHAnsi" w:hAnsiTheme="minorHAnsi" w:cstheme="minorHAnsi"/>
        </w:rPr>
      </w:pPr>
      <w:r w:rsidRPr="0076103C">
        <w:rPr>
          <w:rFonts w:asciiTheme="minorHAnsi" w:hAnsiTheme="minorHAnsi" w:cstheme="minorHAnsi"/>
        </w:rPr>
        <w:t>Υπηρεσίες πλατφόρμας παρακολούθησης του κόστους χρήσης όλων των ανωτέρω προσφερόμενων νεφοϋπολογ</w:t>
      </w:r>
      <w:r w:rsidR="00A73CA6">
        <w:rPr>
          <w:rFonts w:asciiTheme="minorHAnsi" w:hAnsiTheme="minorHAnsi" w:cstheme="minorHAnsi"/>
        </w:rPr>
        <w:t>ι</w:t>
      </w:r>
      <w:r w:rsidRPr="0076103C">
        <w:rPr>
          <w:rFonts w:asciiTheme="minorHAnsi" w:hAnsiTheme="minorHAnsi" w:cstheme="minorHAnsi"/>
        </w:rPr>
        <w:t>στικών υπηρεσιών με χρήση έτοιμων και εξειδικευμένων εργαλείων λογισμικού ενσωματωμένων στις κεντρικές υποδομές του Νέφους, με δυνατότητες διαβαθμισμένης πρόσβασης και ελέγχου δικαιωμάτων (role-based security) σε χρήστες ή/και ομάδες χρηστών, ώστε η Γ.Γ.Π.Σ.Δ.Δ. να παρακολουθεί το κόστος χρήσης των υποδομών Νέφους που κατανέμονται στους Φορείς/Οργανισμούς του Δημοσίου Τομέα.</w:t>
      </w:r>
    </w:p>
    <w:p w14:paraId="106FFF20" w14:textId="77777777" w:rsidR="00B81508" w:rsidRPr="0076103C" w:rsidRDefault="00B81508" w:rsidP="00B81508">
      <w:pPr>
        <w:spacing w:line="276" w:lineRule="auto"/>
        <w:rPr>
          <w:rFonts w:asciiTheme="minorHAnsi" w:hAnsiTheme="minorHAnsi" w:cstheme="minorHAnsi"/>
        </w:rPr>
      </w:pPr>
      <w:r w:rsidRPr="0076103C">
        <w:rPr>
          <w:rFonts w:asciiTheme="minorHAnsi" w:hAnsiTheme="minorHAnsi" w:cstheme="minorHAnsi"/>
        </w:rPr>
        <w:t>Για όλα τα ανωτέρω υπολογιστικά στοιχεία θα υπάρχει ένα σύνολο εξειδικευμένων εργαλείων διαχείρισης το οποίο θα διατίθεται από τον πάροχο των νεφοϋπολογιστικών υποδομών και υπηρεσιών (π.χ. ένα Web Portal διαχείρισης καθώς και συμπληρωματικό Scripting Language module). Επιπλέον, θα υπάρχει κεντρικό εργαλείο παρακολούθησης και ελέγχου όλων των υποδομών και υπηρεσιών που αφορούν το έργο, με δυνατότητα ελεγχόμενης και διαβαθμισμένης πρόσβασης σε χρήστες ή/και ομάδες χρηστών.</w:t>
      </w:r>
    </w:p>
    <w:p w14:paraId="603FB3D6" w14:textId="77777777" w:rsidR="00D60999" w:rsidRPr="004A586A" w:rsidRDefault="00B81508" w:rsidP="00B81508">
      <w:pPr>
        <w:spacing w:line="276" w:lineRule="auto"/>
        <w:rPr>
          <w:rFonts w:asciiTheme="minorHAnsi" w:hAnsiTheme="minorHAnsi" w:cstheme="minorHAnsi"/>
        </w:rPr>
      </w:pPr>
      <w:r w:rsidRPr="0076103C">
        <w:rPr>
          <w:rFonts w:asciiTheme="minorHAnsi" w:hAnsiTheme="minorHAnsi" w:cstheme="minorHAnsi"/>
        </w:rPr>
        <w:t xml:space="preserve">Η Γ.Γ.Π.Σ.Δ.Δ. στοχεύει στην υλοποίηση όλων των νέων ψηφιακών συστημάτων αλλά και ταυτόχρονα στη σταδιακή επικαιροποίηση και αναβάθμιση των υπαρχόντων, ώστε να εναρμονιστούν ως προς τις αρχιτεκτονικές αρχές σχεδιασμού τους και να ακολουθούν Cloud Native σχεδιαστικές αρχιτεκτονικές υλοποιήσεις. Συνέπεια των ανωτέρω θα είναι η επίτευξη μεγάλου εύρους οικονομιών κλίμακας καθώς και η εκμετάλλευση καινοτομιών στον τομέα της αποθήκευσης δεδομένων και των αυτοματισμών διαδικασιών και υπηρεσιών κατά τη διαδικασία υλοποίησης, ανάπτυξης (deployment) αλλά και λειτουργίας τους. Η μετάβαση από την παραδοσιακή ανάπτυξη ενός On Premises μοντέλου λειτουργίας ενός Πληροφοριακού Συστήματος, στη σύγχρονη ψηφιακή δομή μιας αρχιτεκτονικής Νέφους με τα πλεονεκτήματα που έχουν παρουσιαστεί παραπάνω, ακολουθεί διάφορα επίπεδα «ωρίμανσης» και στάδια μετάβασης, κάθε ένα από τα </w:t>
      </w:r>
      <w:r w:rsidRPr="008D2180">
        <w:rPr>
          <w:rFonts w:asciiTheme="minorHAnsi" w:hAnsiTheme="minorHAnsi" w:cstheme="minorHAnsi"/>
        </w:rPr>
        <w:t xml:space="preserve">οποία προσθέτει και περαιτέρω υπηρεσίες και σύγχρονα χαρακτηριστικά στο νέο Πληροφοριακό Οικοσύστημα, καθιστώντας το ταυτόχρονα περισσότερο ώριμο και άμεσο στην ανταπόκρισή του στις δυναμικά </w:t>
      </w:r>
      <w:r w:rsidRPr="004A586A">
        <w:rPr>
          <w:rFonts w:asciiTheme="minorHAnsi" w:hAnsiTheme="minorHAnsi" w:cstheme="minorHAnsi"/>
        </w:rPr>
        <w:t>μεταβαλλόμενες συνθήκες της Ψηφιακής Εποχής.</w:t>
      </w:r>
    </w:p>
    <w:p w14:paraId="60A35AB0" w14:textId="1297023A" w:rsidR="00B81508" w:rsidRPr="004A586A" w:rsidRDefault="00B81508" w:rsidP="00796270">
      <w:pPr>
        <w:pStyle w:val="Heading4-appendix"/>
      </w:pPr>
      <w:bookmarkStart w:id="493" w:name="_Ref171943480"/>
      <w:r w:rsidRPr="004A586A">
        <w:lastRenderedPageBreak/>
        <w:t>Απαιτήσεις φιλοξενίας Έργου</w:t>
      </w:r>
      <w:bookmarkEnd w:id="493"/>
    </w:p>
    <w:p w14:paraId="75DAE960" w14:textId="77777777" w:rsidR="00B81508" w:rsidRPr="008D2180" w:rsidRDefault="00B81508" w:rsidP="00B81508">
      <w:pPr>
        <w:spacing w:line="276" w:lineRule="auto"/>
        <w:rPr>
          <w:rFonts w:asciiTheme="minorHAnsi" w:hAnsiTheme="minorHAnsi" w:cstheme="minorHAnsi"/>
        </w:rPr>
      </w:pPr>
      <w:r w:rsidRPr="008D2180">
        <w:rPr>
          <w:rFonts w:asciiTheme="minorHAnsi" w:hAnsiTheme="minorHAnsi" w:cstheme="minorHAnsi"/>
        </w:rPr>
        <w:t>Το Έργο θα πρέπει να φιλοξενηθεί και εγκατασταθεί με ευθύνη του Αναδόχου στο Δημόσιο Υπολογιστικό Νέφος G-Cloud Public. Ο Ανάδοχος θα πρέπει να περιγράψει τα δομικά στοιχεία, τις υπηρεσίες και τα λογισμικά (ως υπηρεσία) που θα αξιοποιήσει από το περιβάλλον Public Cloud.</w:t>
      </w:r>
    </w:p>
    <w:p w14:paraId="6A38071A" w14:textId="77777777" w:rsidR="00B81508" w:rsidRPr="008D2180" w:rsidRDefault="00B81508" w:rsidP="00B81508">
      <w:pPr>
        <w:spacing w:line="276" w:lineRule="auto"/>
        <w:rPr>
          <w:rFonts w:asciiTheme="minorHAnsi" w:hAnsiTheme="minorHAnsi" w:cstheme="minorHAnsi"/>
        </w:rPr>
      </w:pPr>
      <w:r w:rsidRPr="008D2180">
        <w:rPr>
          <w:rFonts w:asciiTheme="minorHAnsi" w:hAnsiTheme="minorHAnsi" w:cstheme="minorHAnsi"/>
        </w:rPr>
        <w:t>Πιο συγκεκριμένα, η προτεινόμενη λύση θα πρέπει να είναι κατάλληλα προσαρμοσμένη στις υποδομές και στο περιβάλλον λειτουργίας του G-Cloud Public και να συμμορφώνεται με τις τεχνικο-επιχειρησιακές προδιαγραφές που διέπουν τη λειτουργία του. Η λύση θα πρέπει:</w:t>
      </w:r>
    </w:p>
    <w:p w14:paraId="02755AC6" w14:textId="4C24E86E" w:rsidR="00B81508" w:rsidRPr="008D2180" w:rsidRDefault="00B81508" w:rsidP="00654FE8">
      <w:pPr>
        <w:pStyle w:val="aff0"/>
        <w:numPr>
          <w:ilvl w:val="0"/>
          <w:numId w:val="33"/>
        </w:numPr>
        <w:spacing w:line="276" w:lineRule="auto"/>
        <w:rPr>
          <w:rFonts w:asciiTheme="minorHAnsi" w:hAnsiTheme="minorHAnsi" w:cstheme="minorHAnsi"/>
        </w:rPr>
      </w:pPr>
      <w:r w:rsidRPr="008D2180">
        <w:rPr>
          <w:rFonts w:asciiTheme="minorHAnsi" w:hAnsiTheme="minorHAnsi" w:cstheme="minorHAnsi"/>
        </w:rPr>
        <w:t>να είναι Cloud Enabled, δηλαδή να λειτουργεί ή να σχεδιάζεται να λειτουργήσει σε περιβάλλον υπολογιστικού νέφους</w:t>
      </w:r>
    </w:p>
    <w:p w14:paraId="6B2807BD" w14:textId="6EED3C11" w:rsidR="00B81508" w:rsidRPr="008D2180" w:rsidRDefault="00B81508" w:rsidP="00654FE8">
      <w:pPr>
        <w:pStyle w:val="aff0"/>
        <w:numPr>
          <w:ilvl w:val="0"/>
          <w:numId w:val="33"/>
        </w:numPr>
        <w:spacing w:line="276" w:lineRule="auto"/>
        <w:rPr>
          <w:rFonts w:asciiTheme="minorHAnsi" w:hAnsiTheme="minorHAnsi" w:cstheme="minorHAnsi"/>
        </w:rPr>
      </w:pPr>
      <w:r w:rsidRPr="008D2180">
        <w:rPr>
          <w:rFonts w:asciiTheme="minorHAnsi" w:hAnsiTheme="minorHAnsi" w:cstheme="minorHAnsi"/>
        </w:rPr>
        <w:t xml:space="preserve">να έχει σχεδιαστεί με βάση τις βέλτιστες αρχιτεκτονικές πρακτικές του Δημόσιου Υπολογιστικού Νέφους </w:t>
      </w:r>
    </w:p>
    <w:p w14:paraId="79BDC523" w14:textId="5E0EFCF8" w:rsidR="00B81508" w:rsidRPr="008D2180" w:rsidRDefault="00B81508" w:rsidP="00654FE8">
      <w:pPr>
        <w:pStyle w:val="aff0"/>
        <w:numPr>
          <w:ilvl w:val="0"/>
          <w:numId w:val="33"/>
        </w:numPr>
        <w:spacing w:line="276" w:lineRule="auto"/>
        <w:rPr>
          <w:rFonts w:asciiTheme="minorHAnsi" w:hAnsiTheme="minorHAnsi" w:cstheme="minorHAnsi"/>
        </w:rPr>
      </w:pPr>
      <w:r w:rsidRPr="008D2180">
        <w:rPr>
          <w:rFonts w:asciiTheme="minorHAnsi" w:hAnsiTheme="minorHAnsi" w:cstheme="minorHAnsi"/>
        </w:rPr>
        <w:t>να έχει ρυθμισμένα τα θέματα αδειοδότησης των εφαρμογών και των δομικών της στοιχείων, ώστε να είναι δυνατή η νόμιμη λειτουργία της.</w:t>
      </w:r>
    </w:p>
    <w:p w14:paraId="0040BAA4" w14:textId="77777777" w:rsidR="00B81508" w:rsidRPr="008D2180" w:rsidRDefault="00B81508" w:rsidP="00B81508">
      <w:pPr>
        <w:spacing w:line="276" w:lineRule="auto"/>
        <w:rPr>
          <w:rFonts w:asciiTheme="minorHAnsi" w:hAnsiTheme="minorHAnsi" w:cstheme="minorHAnsi"/>
        </w:rPr>
      </w:pPr>
      <w:r w:rsidRPr="008D2180">
        <w:rPr>
          <w:rFonts w:asciiTheme="minorHAnsi" w:hAnsiTheme="minorHAnsi" w:cstheme="minorHAnsi"/>
        </w:rPr>
        <w:t>Ο υποψήφιος Ανάδοχος καλείται να περιγράψει και να τεκμηριώσει στην Τεχνική του Προσφορά την προτεινόμενη από αυτόν Αρχιτεκτονική, όσον αφορά τα δομικά στοιχεία και τις υπηρεσίες του G-Cloud Public που θα απαιτηθούν για την εγκατάσταση του Συστήματος και τα ιδιαίτερα χαρακτηριστικά της προτεινόμενης λύσης που εγγυώνται την μέγιστη αξιοποίηση των δυνατοτήτων του Public Cloud. Συγκεκριμένα:</w:t>
      </w:r>
    </w:p>
    <w:p w14:paraId="4E44E0D9" w14:textId="77777777" w:rsidR="00B81508" w:rsidRPr="008D2180" w:rsidRDefault="00B81508" w:rsidP="00B81508">
      <w:pPr>
        <w:spacing w:line="276" w:lineRule="auto"/>
        <w:rPr>
          <w:rFonts w:asciiTheme="minorHAnsi" w:hAnsiTheme="minorHAnsi" w:cstheme="minorHAnsi"/>
        </w:rPr>
      </w:pPr>
      <w:r w:rsidRPr="008D2180">
        <w:rPr>
          <w:rFonts w:asciiTheme="minorHAnsi" w:hAnsiTheme="minorHAnsi" w:cstheme="minorHAnsi"/>
        </w:rPr>
        <w:t>i.</w:t>
      </w:r>
      <w:r w:rsidRPr="008D2180">
        <w:rPr>
          <w:rFonts w:asciiTheme="minorHAnsi" w:hAnsiTheme="minorHAnsi" w:cstheme="minorHAnsi"/>
        </w:rPr>
        <w:tab/>
        <w:t>Για τα δομικά στοιχεία της λύσης του που θα βασιστούν σε Υποδομές Εικονικών Μηχανών (VMs), θα πρέπει να συμπεριλάβει τον απαιτούμενο αριθμό υπολογιστικών πόρων (σε VMs), αναλύοντας κατά περίπτωση τις απαιτήσεις σε εικονικούς πυρήνες (vcores), μνήμη (RAM) και αποθηκευτικό χώρο (storage).</w:t>
      </w:r>
    </w:p>
    <w:p w14:paraId="4372B24F" w14:textId="77777777" w:rsidR="00B81508" w:rsidRPr="008D2180" w:rsidRDefault="00B81508" w:rsidP="00B81508">
      <w:pPr>
        <w:spacing w:line="276" w:lineRule="auto"/>
        <w:rPr>
          <w:rFonts w:asciiTheme="minorHAnsi" w:hAnsiTheme="minorHAnsi" w:cstheme="minorHAnsi"/>
        </w:rPr>
      </w:pPr>
      <w:r w:rsidRPr="008D2180">
        <w:rPr>
          <w:rFonts w:asciiTheme="minorHAnsi" w:hAnsiTheme="minorHAnsi" w:cstheme="minorHAnsi"/>
        </w:rPr>
        <w:t>ii.</w:t>
      </w:r>
      <w:r w:rsidRPr="008D2180">
        <w:rPr>
          <w:rFonts w:asciiTheme="minorHAnsi" w:hAnsiTheme="minorHAnsi" w:cstheme="minorHAnsi"/>
        </w:rPr>
        <w:tab/>
        <w:t>Για τα δομικά στοιχεία της λύσης του που βασίζονται σε Υπηρεσίες Platform as a Service, δεν απαιτείται να πραγματοποιηθεί ακριβής διαστασιολόγηση, αλλά να αναφερθούν οι αξιοποιούμενες υπηρεσίες και η αρχιτεκτονική της προσφερόμενης λύσης.</w:t>
      </w:r>
    </w:p>
    <w:p w14:paraId="222F61E2" w14:textId="77777777" w:rsidR="00B81508" w:rsidRPr="008D2180" w:rsidRDefault="00B81508" w:rsidP="00B81508">
      <w:pPr>
        <w:spacing w:line="276" w:lineRule="auto"/>
        <w:rPr>
          <w:rFonts w:asciiTheme="minorHAnsi" w:hAnsiTheme="minorHAnsi" w:cstheme="minorHAnsi"/>
        </w:rPr>
      </w:pPr>
      <w:r w:rsidRPr="008D2180">
        <w:rPr>
          <w:rFonts w:asciiTheme="minorHAnsi" w:hAnsiTheme="minorHAnsi" w:cstheme="minorHAnsi"/>
        </w:rPr>
        <w:t>iii.</w:t>
      </w:r>
      <w:r w:rsidRPr="008D2180">
        <w:rPr>
          <w:rFonts w:asciiTheme="minorHAnsi" w:hAnsiTheme="minorHAnsi" w:cstheme="minorHAnsi"/>
        </w:rPr>
        <w:tab/>
        <w:t>Το βέλτιστο, κατά τον υποψήφιο Ανάδοχο, αρχιτεκτονικό σχήμα διασύνδεσης των δομικών στοιχείων της λύσης, για την επίτευξη της μεγαλύτερης δυνατής ασφάλειας και διαθεσιμότητας, λαμβάνοντας υπόψιν τις δυνατότητες των προσφερόμενων υποδομών του Δημόσιου Υπολογιστικού Νέφους G-Cloud Public.</w:t>
      </w:r>
    </w:p>
    <w:p w14:paraId="0ECAE522" w14:textId="77777777" w:rsidR="00B81508" w:rsidRPr="008D2180" w:rsidRDefault="00B81508" w:rsidP="00B81508">
      <w:pPr>
        <w:spacing w:line="276" w:lineRule="auto"/>
        <w:rPr>
          <w:rFonts w:asciiTheme="minorHAnsi" w:hAnsiTheme="minorHAnsi" w:cstheme="minorHAnsi"/>
        </w:rPr>
      </w:pPr>
      <w:r w:rsidRPr="008D2180">
        <w:rPr>
          <w:rFonts w:asciiTheme="minorHAnsi" w:hAnsiTheme="minorHAnsi" w:cstheme="minorHAnsi"/>
        </w:rPr>
        <w:t>iv.</w:t>
      </w:r>
      <w:r w:rsidRPr="008D2180">
        <w:rPr>
          <w:rFonts w:asciiTheme="minorHAnsi" w:hAnsiTheme="minorHAnsi" w:cstheme="minorHAnsi"/>
        </w:rPr>
        <w:tab/>
        <w:t>Tη δέσμευση ότι καλύπτεται το σύνολο των προδιαγραφών της διακήρυξης με την προτεινόμενη υποδομή.</w:t>
      </w:r>
    </w:p>
    <w:p w14:paraId="18C50E83" w14:textId="77777777" w:rsidR="00B81508" w:rsidRPr="008D2180" w:rsidRDefault="00B81508" w:rsidP="00B81508">
      <w:pPr>
        <w:spacing w:line="276" w:lineRule="auto"/>
        <w:rPr>
          <w:rFonts w:asciiTheme="minorHAnsi" w:hAnsiTheme="minorHAnsi" w:cstheme="minorHAnsi"/>
        </w:rPr>
      </w:pPr>
      <w:r w:rsidRPr="008D2180">
        <w:rPr>
          <w:rFonts w:asciiTheme="minorHAnsi" w:hAnsiTheme="minorHAnsi" w:cstheme="minorHAnsi"/>
        </w:rPr>
        <w:t>v.</w:t>
      </w:r>
      <w:r w:rsidRPr="008D2180">
        <w:rPr>
          <w:rFonts w:asciiTheme="minorHAnsi" w:hAnsiTheme="minorHAnsi" w:cstheme="minorHAnsi"/>
        </w:rPr>
        <w:tab/>
        <w:t>Πιθανές μελλοντικές δυνατότητες επέκτασης της προτεινόμενης λύσης (scale up/scale out), έτσι ώστε να γίνεται η βέλτιστη αξιοποίηση των δυνατοτήτων των προσφερόμενων υποδομών του Δημόσιου Υπολογιστικού Νέφους G-Cloud Public</w:t>
      </w:r>
    </w:p>
    <w:p w14:paraId="5ACA842A" w14:textId="77777777" w:rsidR="00B81508" w:rsidRPr="008D2180" w:rsidRDefault="00B81508" w:rsidP="00B81508">
      <w:pPr>
        <w:spacing w:line="276" w:lineRule="auto"/>
        <w:rPr>
          <w:rFonts w:asciiTheme="minorHAnsi" w:hAnsiTheme="minorHAnsi" w:cstheme="minorHAnsi"/>
        </w:rPr>
      </w:pPr>
      <w:r w:rsidRPr="008D2180">
        <w:rPr>
          <w:rFonts w:asciiTheme="minorHAnsi" w:hAnsiTheme="minorHAnsi" w:cstheme="minorHAnsi"/>
        </w:rPr>
        <w:t>vi.</w:t>
      </w:r>
      <w:r w:rsidRPr="008D2180">
        <w:rPr>
          <w:rFonts w:asciiTheme="minorHAnsi" w:hAnsiTheme="minorHAnsi" w:cstheme="minorHAnsi"/>
        </w:rPr>
        <w:tab/>
        <w:t>Στο πλαίσιο αυτό ο Ανάδοχος θα πρέπει να μεριμνήσει ώστε το τριμηνιαίο κόστος της φιλοξενίας του συστήματος να μην υπερβεί τις 10.000€, βάσει της εκτίμησης κόστους στο Azure Portal. Η απαίτηση αυτή καλύπτει τόσο την περίοδο υλοποίησης όσο και τις περιόδους εγγύησης «Καλής Λειτουργίας» και συντήρησης.</w:t>
      </w:r>
    </w:p>
    <w:p w14:paraId="263D3186" w14:textId="463D2AAF" w:rsidR="00B81508" w:rsidRPr="004A586A" w:rsidRDefault="00B81508" w:rsidP="00796270">
      <w:pPr>
        <w:pStyle w:val="Heading4-appendix"/>
      </w:pPr>
      <w:bookmarkStart w:id="494" w:name="_Ref171942160"/>
      <w:r w:rsidRPr="004A586A">
        <w:t xml:space="preserve">Υπηρεσίες </w:t>
      </w:r>
      <w:r w:rsidRPr="00FA28CA">
        <w:t>Εκπαίδευσης</w:t>
      </w:r>
      <w:bookmarkEnd w:id="494"/>
    </w:p>
    <w:p w14:paraId="14A1BB99" w14:textId="5A69534B" w:rsidR="00B81508" w:rsidRPr="004A39A1" w:rsidRDefault="00B81508" w:rsidP="00B81508">
      <w:pPr>
        <w:spacing w:line="276" w:lineRule="auto"/>
        <w:rPr>
          <w:rFonts w:asciiTheme="minorHAnsi" w:hAnsiTheme="minorHAnsi" w:cstheme="minorHAnsi"/>
        </w:rPr>
      </w:pPr>
      <w:r w:rsidRPr="004A39A1">
        <w:rPr>
          <w:rFonts w:asciiTheme="minorHAnsi" w:hAnsiTheme="minorHAnsi" w:cstheme="minorHAnsi"/>
        </w:rPr>
        <w:lastRenderedPageBreak/>
        <w:t>Η εκπαίδευση που θα διενεργηθεί στο πλαίσιο του έργου απευθύνεται σε ομάδα στελεχών του φορέα. Οι συγκεκριμένοι χρήστες (σε επίπεδο των 24 Μονάδων Διαχείρισης Προστατευόμενων Περιοχών) θα είναι υπεύθυνοι για την ομαλή λειτουργία του συστήματος. Στόχος των εν λόγω υπηρεσιών εκπαίδευσης είναι η ολοκληρωμένη μεταφορά τεχνογνωσίας προς ομάδα στελεχών του φορέα, τα μέλη του οποίου θα επιφορτιστούν με την διαχείριση των microsites φέρνοντας εις πέρας όλο τον κύκλο διαδικασιών και γενικότερα την υποστήριξη της παραγωγικής λειτουργίας του συστήματος, μετά το πέρας του έργου. Μετά την παρακολούθηση των αντίστοιχων εκπαιδευτικών προγραμμάτων οι εκπαιδευόμενοι θα είναι σε θέση:</w:t>
      </w:r>
    </w:p>
    <w:p w14:paraId="1BA68EDD" w14:textId="2DD46978" w:rsidR="00B81508" w:rsidRPr="004A39A1" w:rsidRDefault="00B81508" w:rsidP="00654FE8">
      <w:pPr>
        <w:pStyle w:val="aff0"/>
        <w:numPr>
          <w:ilvl w:val="0"/>
          <w:numId w:val="34"/>
        </w:numPr>
        <w:spacing w:line="276" w:lineRule="auto"/>
        <w:rPr>
          <w:rFonts w:asciiTheme="minorHAnsi" w:hAnsiTheme="minorHAnsi" w:cstheme="minorHAnsi"/>
        </w:rPr>
      </w:pPr>
      <w:r w:rsidRPr="004A39A1">
        <w:rPr>
          <w:rFonts w:asciiTheme="minorHAnsi" w:hAnsiTheme="minorHAnsi" w:cstheme="minorHAnsi"/>
        </w:rPr>
        <w:t xml:space="preserve">να αναλάβουν σταδιακά την ευθύνη της Παραγωγικής Λειτουργίας του συστήματος,  </w:t>
      </w:r>
    </w:p>
    <w:p w14:paraId="5FC36330" w14:textId="0533058C" w:rsidR="00B81508" w:rsidRPr="004A39A1" w:rsidRDefault="00B81508" w:rsidP="00654FE8">
      <w:pPr>
        <w:pStyle w:val="aff0"/>
        <w:numPr>
          <w:ilvl w:val="0"/>
          <w:numId w:val="34"/>
        </w:numPr>
        <w:spacing w:line="276" w:lineRule="auto"/>
        <w:rPr>
          <w:rFonts w:asciiTheme="minorHAnsi" w:hAnsiTheme="minorHAnsi" w:cstheme="minorHAnsi"/>
        </w:rPr>
      </w:pPr>
      <w:r w:rsidRPr="004A39A1">
        <w:rPr>
          <w:rFonts w:asciiTheme="minorHAnsi" w:hAnsiTheme="minorHAnsi" w:cstheme="minorHAnsi"/>
        </w:rPr>
        <w:t xml:space="preserve">να υποστηρίζουν τεχνικά τους χρήστες σε συνεργασία με τον Ανάδοχο, </w:t>
      </w:r>
      <w:r w:rsidR="00006C05">
        <w:rPr>
          <w:rFonts w:asciiTheme="minorHAnsi" w:hAnsiTheme="minorHAnsi" w:cstheme="minorHAnsi"/>
        </w:rPr>
        <w:t>μέχρι</w:t>
      </w:r>
      <w:r w:rsidRPr="004A39A1">
        <w:rPr>
          <w:rFonts w:asciiTheme="minorHAnsi" w:hAnsiTheme="minorHAnsi" w:cstheme="minorHAnsi"/>
        </w:rPr>
        <w:t xml:space="preserve"> τη λήξη των συμβατικών υποχρεώσεων του Αναδόχου.</w:t>
      </w:r>
    </w:p>
    <w:p w14:paraId="65C11D66" w14:textId="77777777" w:rsidR="00B81508" w:rsidRPr="004A39A1" w:rsidRDefault="00B81508" w:rsidP="00B81508">
      <w:pPr>
        <w:spacing w:line="276" w:lineRule="auto"/>
        <w:rPr>
          <w:rFonts w:asciiTheme="minorHAnsi" w:hAnsiTheme="minorHAnsi" w:cstheme="minorHAnsi"/>
        </w:rPr>
      </w:pPr>
      <w:r w:rsidRPr="004A39A1">
        <w:rPr>
          <w:rFonts w:asciiTheme="minorHAnsi" w:hAnsiTheme="minorHAnsi" w:cstheme="minorHAnsi"/>
        </w:rPr>
        <w:t xml:space="preserve">Κύριοι στόχοι της εκπαίδευσης είναι: </w:t>
      </w:r>
    </w:p>
    <w:p w14:paraId="3C91C0A6" w14:textId="61FFABB8" w:rsidR="00B81508" w:rsidRPr="004A39A1" w:rsidRDefault="00B81508" w:rsidP="00654FE8">
      <w:pPr>
        <w:pStyle w:val="aff0"/>
        <w:numPr>
          <w:ilvl w:val="0"/>
          <w:numId w:val="35"/>
        </w:numPr>
        <w:spacing w:line="276" w:lineRule="auto"/>
        <w:rPr>
          <w:rFonts w:asciiTheme="minorHAnsi" w:hAnsiTheme="minorHAnsi" w:cstheme="minorHAnsi"/>
        </w:rPr>
      </w:pPr>
      <w:r w:rsidRPr="004A39A1">
        <w:rPr>
          <w:rFonts w:asciiTheme="minorHAnsi" w:hAnsiTheme="minorHAnsi" w:cstheme="minorHAnsi"/>
        </w:rPr>
        <w:t>Η ανάπτυξη των κατάλληλων δεξιοτήτων των στελεχών του φορέα στην διαχείριση των ψηφιακών συστημάτων (λαμβάνοντας υπόψη το σύνολο της λειτουργικότητας που αυτό καλύπτει), ώστε να υποστηριχθεί η διαδικασία της πλήρους ένταξης σε παραγωγική λειτουργία με σκοπό την κατά το δυνατό καλύτερη εξυπηρέτηση του πολίτη.</w:t>
      </w:r>
    </w:p>
    <w:p w14:paraId="3E987E0A" w14:textId="44588207" w:rsidR="00B81508" w:rsidRPr="004A39A1" w:rsidRDefault="00B81508" w:rsidP="00654FE8">
      <w:pPr>
        <w:pStyle w:val="aff0"/>
        <w:numPr>
          <w:ilvl w:val="0"/>
          <w:numId w:val="35"/>
        </w:numPr>
        <w:spacing w:line="276" w:lineRule="auto"/>
        <w:rPr>
          <w:rFonts w:asciiTheme="minorHAnsi" w:hAnsiTheme="minorHAnsi" w:cstheme="minorHAnsi"/>
        </w:rPr>
      </w:pPr>
      <w:r w:rsidRPr="004A39A1">
        <w:rPr>
          <w:rFonts w:asciiTheme="minorHAnsi" w:hAnsiTheme="minorHAnsi" w:cstheme="minorHAnsi"/>
        </w:rPr>
        <w:t>Η παραγωγή εκπαιδευτικού υλικού που θα συμβάλλει στην γρήγορη εξοικείωση και προσαρμογή των χρηστών στο νέο σύστημα.</w:t>
      </w:r>
    </w:p>
    <w:p w14:paraId="7B282863" w14:textId="77777777" w:rsidR="00B81508" w:rsidRPr="004A39A1" w:rsidRDefault="00B81508" w:rsidP="00B81508">
      <w:pPr>
        <w:spacing w:line="276" w:lineRule="auto"/>
        <w:rPr>
          <w:rFonts w:asciiTheme="minorHAnsi" w:hAnsiTheme="minorHAnsi" w:cstheme="minorHAnsi"/>
        </w:rPr>
      </w:pPr>
      <w:r w:rsidRPr="004A39A1">
        <w:rPr>
          <w:rFonts w:asciiTheme="minorHAnsi" w:hAnsiTheme="minorHAnsi" w:cstheme="minorHAnsi"/>
        </w:rPr>
        <w:t>Οι σχετικές ενέργειες εκπαίδευσης και προσαρμογής θα πρέπει να σχεδιαστούν και να εκτελεστούν με τέτοιο τρόπο ώστε οι εκπαιδευόμενοι χρήστες να μπορούν να αφομοιώνουν την εκπαιδευτική ύλη που τους παρέχεται. Το τελικό σχέδιο εκπαίδευσης θα διαμορφωθεί από τον Ανάδοχο σε συνεργασία με τον φορέα.</w:t>
      </w:r>
    </w:p>
    <w:p w14:paraId="4EA2473D" w14:textId="77777777" w:rsidR="00B81508" w:rsidRPr="004A39A1" w:rsidRDefault="00B81508" w:rsidP="00B81508">
      <w:pPr>
        <w:spacing w:line="276" w:lineRule="auto"/>
        <w:rPr>
          <w:rFonts w:asciiTheme="minorHAnsi" w:hAnsiTheme="minorHAnsi" w:cstheme="minorHAnsi"/>
        </w:rPr>
      </w:pPr>
      <w:r w:rsidRPr="004A39A1">
        <w:rPr>
          <w:rFonts w:asciiTheme="minorHAnsi" w:hAnsiTheme="minorHAnsi" w:cstheme="minorHAnsi"/>
        </w:rPr>
        <w:t>Το εκπαιδευτικό υλικό που θα δημιουργηθεί θα πρέπει να είναι προσαρμοσμένο στις ανάγκες των στελεχών του φορέα. Στο πλαίσιο της δημιουργίας του υλικού θα πρέπει να παρασχεθεί:</w:t>
      </w:r>
    </w:p>
    <w:p w14:paraId="4293D0F1" w14:textId="698AB7FE" w:rsidR="00B81508" w:rsidRPr="004A39A1" w:rsidRDefault="00B81508" w:rsidP="00654FE8">
      <w:pPr>
        <w:pStyle w:val="aff0"/>
        <w:numPr>
          <w:ilvl w:val="0"/>
          <w:numId w:val="36"/>
        </w:numPr>
        <w:spacing w:line="276" w:lineRule="auto"/>
        <w:rPr>
          <w:rFonts w:asciiTheme="minorHAnsi" w:hAnsiTheme="minorHAnsi" w:cstheme="minorHAnsi"/>
        </w:rPr>
      </w:pPr>
      <w:r w:rsidRPr="004A39A1">
        <w:rPr>
          <w:rFonts w:asciiTheme="minorHAnsi" w:hAnsiTheme="minorHAnsi" w:cstheme="minorHAnsi"/>
        </w:rPr>
        <w:t>Οριστικοποιημένος οδηγός εκπαίδευσης (σεμιναριακού τύπου) βασισμένος σε συγκεκριμένη μεθοδολογική προσέγγιση, οργάνωση και προετοιμασία εκπαίδευσης.</w:t>
      </w:r>
    </w:p>
    <w:p w14:paraId="3BC388F7" w14:textId="5C760E04" w:rsidR="00B81508" w:rsidRPr="004A39A1" w:rsidRDefault="00B81508" w:rsidP="00654FE8">
      <w:pPr>
        <w:pStyle w:val="aff0"/>
        <w:numPr>
          <w:ilvl w:val="0"/>
          <w:numId w:val="36"/>
        </w:numPr>
        <w:spacing w:line="276" w:lineRule="auto"/>
        <w:rPr>
          <w:rFonts w:asciiTheme="minorHAnsi" w:hAnsiTheme="minorHAnsi" w:cstheme="minorHAnsi"/>
        </w:rPr>
      </w:pPr>
      <w:r w:rsidRPr="004A39A1">
        <w:rPr>
          <w:rFonts w:asciiTheme="minorHAnsi" w:hAnsiTheme="minorHAnsi" w:cstheme="minorHAnsi"/>
        </w:rPr>
        <w:t>Εκπαιδευτικό και εποπτικό υλικό εκπαίδευσης, με βάση τις ανάγκες και την ετοιμότητα των στελεχών του Φορέα που θα αξιοποιήσουν το σύστημα, και τον προσδοκώμενο ρόλο στην επιχειρησιακή του αξιοποίηση. Σημαντική είναι η δημιουργία εκπαιδευτικών βίντεο για την χρήση των ψηφιακών.</w:t>
      </w:r>
    </w:p>
    <w:p w14:paraId="576A3648" w14:textId="3874AD28" w:rsidR="00B81508" w:rsidRPr="004A39A1" w:rsidRDefault="00B81508" w:rsidP="00654FE8">
      <w:pPr>
        <w:pStyle w:val="aff0"/>
        <w:numPr>
          <w:ilvl w:val="0"/>
          <w:numId w:val="36"/>
        </w:numPr>
        <w:spacing w:line="276" w:lineRule="auto"/>
        <w:rPr>
          <w:rFonts w:asciiTheme="minorHAnsi" w:hAnsiTheme="minorHAnsi" w:cstheme="minorHAnsi"/>
        </w:rPr>
      </w:pPr>
      <w:r w:rsidRPr="004A39A1">
        <w:rPr>
          <w:rFonts w:asciiTheme="minorHAnsi" w:hAnsiTheme="minorHAnsi" w:cstheme="minorHAnsi"/>
        </w:rPr>
        <w:t xml:space="preserve">Εκπαιδευτικό και εποπτικό υλικό εκπαίδευσης για την εκπαίδευση των χρηστών χρησιμοποιώντας κυρίως πολυμεσικό υλικό και παραδείγματα χρήστης ώστε ο χρήστης μέσα μικρό χρονικό διάστημα να κατανοήσει τις δυνατότητες και τις λειτουργίες των εφαρμογών. </w:t>
      </w:r>
    </w:p>
    <w:p w14:paraId="20B15E18" w14:textId="77777777" w:rsidR="00B81508" w:rsidRPr="004A39A1" w:rsidRDefault="00B81508" w:rsidP="00B81508">
      <w:pPr>
        <w:spacing w:line="276" w:lineRule="auto"/>
        <w:rPr>
          <w:rFonts w:asciiTheme="minorHAnsi" w:hAnsiTheme="minorHAnsi" w:cstheme="minorHAnsi"/>
        </w:rPr>
      </w:pPr>
      <w:r w:rsidRPr="004A39A1">
        <w:rPr>
          <w:rFonts w:asciiTheme="minorHAnsi" w:hAnsiTheme="minorHAnsi" w:cstheme="minorHAnsi"/>
        </w:rPr>
        <w:t xml:space="preserve">H εκπαίδευση, που θα παρασχεθεί στο πλαίσιο του Έργου της παρούσας διακήρυξης, θα είναι δομημένη σε 3 ολοήμερα σεμινάρια των έξι (6) ωρών ανά ημέρα. </w:t>
      </w:r>
    </w:p>
    <w:p w14:paraId="4F7394D0" w14:textId="77777777" w:rsidR="00B81508" w:rsidRPr="004A39A1" w:rsidRDefault="00B81508" w:rsidP="00B81508">
      <w:pPr>
        <w:spacing w:line="276" w:lineRule="auto"/>
        <w:rPr>
          <w:rFonts w:asciiTheme="minorHAnsi" w:hAnsiTheme="minorHAnsi" w:cstheme="minorHAnsi"/>
        </w:rPr>
      </w:pPr>
      <w:r w:rsidRPr="004A39A1">
        <w:rPr>
          <w:rFonts w:asciiTheme="minorHAnsi" w:hAnsiTheme="minorHAnsi" w:cstheme="minorHAnsi"/>
        </w:rPr>
        <w:t>Οι υπηρεσίες εκπαίδευσης θα περιλαμβάνουν κατ’ ελάχιστο τα εξής:</w:t>
      </w:r>
    </w:p>
    <w:p w14:paraId="2020BE17" w14:textId="411F3839" w:rsidR="00B81508" w:rsidRPr="004A39A1" w:rsidRDefault="00B81508" w:rsidP="00654FE8">
      <w:pPr>
        <w:pStyle w:val="aff0"/>
        <w:numPr>
          <w:ilvl w:val="0"/>
          <w:numId w:val="37"/>
        </w:numPr>
        <w:spacing w:line="276" w:lineRule="auto"/>
        <w:rPr>
          <w:rFonts w:asciiTheme="minorHAnsi" w:hAnsiTheme="minorHAnsi" w:cstheme="minorHAnsi"/>
        </w:rPr>
      </w:pPr>
      <w:r w:rsidRPr="004A39A1">
        <w:rPr>
          <w:rFonts w:asciiTheme="minorHAnsi" w:hAnsiTheme="minorHAnsi" w:cstheme="minorHAnsi"/>
        </w:rPr>
        <w:t>Οδηγό εκπαίδευσης (σεμιναριακού τύπου), ο οποίος θα περιλαμβάνει:</w:t>
      </w:r>
    </w:p>
    <w:p w14:paraId="3A36E351" w14:textId="77777777" w:rsidR="00086124" w:rsidRPr="004A39A1" w:rsidRDefault="00B81508" w:rsidP="00654FE8">
      <w:pPr>
        <w:pStyle w:val="aff0"/>
        <w:numPr>
          <w:ilvl w:val="1"/>
          <w:numId w:val="37"/>
        </w:numPr>
        <w:spacing w:line="276" w:lineRule="auto"/>
        <w:rPr>
          <w:rFonts w:asciiTheme="minorHAnsi" w:hAnsiTheme="minorHAnsi" w:cstheme="minorHAnsi"/>
        </w:rPr>
      </w:pPr>
      <w:r w:rsidRPr="004A39A1">
        <w:rPr>
          <w:rFonts w:asciiTheme="minorHAnsi" w:hAnsiTheme="minorHAnsi" w:cstheme="minorHAnsi"/>
        </w:rPr>
        <w:t>το αντικείμενο της εκπαίδευσης ανά κατηγορία εκπαιδευομένων,</w:t>
      </w:r>
    </w:p>
    <w:p w14:paraId="2D2B9235" w14:textId="77777777" w:rsidR="00086124" w:rsidRPr="004A39A1" w:rsidRDefault="00B81508" w:rsidP="00654FE8">
      <w:pPr>
        <w:pStyle w:val="aff0"/>
        <w:numPr>
          <w:ilvl w:val="1"/>
          <w:numId w:val="37"/>
        </w:numPr>
        <w:spacing w:line="276" w:lineRule="auto"/>
        <w:rPr>
          <w:rFonts w:asciiTheme="minorHAnsi" w:hAnsiTheme="minorHAnsi" w:cstheme="minorHAnsi"/>
        </w:rPr>
      </w:pPr>
      <w:r w:rsidRPr="004A39A1">
        <w:rPr>
          <w:rFonts w:asciiTheme="minorHAnsi" w:hAnsiTheme="minorHAnsi" w:cstheme="minorHAnsi"/>
        </w:rPr>
        <w:t xml:space="preserve">την εκπαιδευτική διαδικασία και τον τρόπο διαχείρισής της, </w:t>
      </w:r>
    </w:p>
    <w:p w14:paraId="692C906E" w14:textId="77777777" w:rsidR="00086124" w:rsidRPr="004A39A1" w:rsidRDefault="00B81508" w:rsidP="00654FE8">
      <w:pPr>
        <w:pStyle w:val="aff0"/>
        <w:numPr>
          <w:ilvl w:val="1"/>
          <w:numId w:val="37"/>
        </w:numPr>
        <w:spacing w:line="276" w:lineRule="auto"/>
        <w:rPr>
          <w:rFonts w:asciiTheme="minorHAnsi" w:hAnsiTheme="minorHAnsi" w:cstheme="minorHAnsi"/>
        </w:rPr>
      </w:pPr>
      <w:r w:rsidRPr="004A39A1">
        <w:rPr>
          <w:rFonts w:asciiTheme="minorHAnsi" w:hAnsiTheme="minorHAnsi" w:cstheme="minorHAnsi"/>
        </w:rPr>
        <w:t xml:space="preserve">τη μεθοδολογική προσέγγιση, την οργάνωση και προετοιμασία εκπαίδευσης, </w:t>
      </w:r>
    </w:p>
    <w:p w14:paraId="7F944440" w14:textId="0A3332B2" w:rsidR="00B81508" w:rsidRPr="004A39A1" w:rsidRDefault="00B81508" w:rsidP="00654FE8">
      <w:pPr>
        <w:pStyle w:val="aff0"/>
        <w:numPr>
          <w:ilvl w:val="1"/>
          <w:numId w:val="37"/>
        </w:numPr>
        <w:spacing w:line="276" w:lineRule="auto"/>
        <w:rPr>
          <w:rFonts w:asciiTheme="minorHAnsi" w:hAnsiTheme="minorHAnsi" w:cstheme="minorHAnsi"/>
        </w:rPr>
      </w:pPr>
      <w:r w:rsidRPr="004A39A1">
        <w:rPr>
          <w:rFonts w:asciiTheme="minorHAnsi" w:hAnsiTheme="minorHAnsi" w:cstheme="minorHAnsi"/>
        </w:rPr>
        <w:t>τον αναλυτικό προγραμματισμό εκπαιδευτικών σεμιναρίων, ο οποίος θα συμφωνηθεί με τον Φορέα Λειτουργίας.</w:t>
      </w:r>
    </w:p>
    <w:p w14:paraId="760B53FE" w14:textId="136C461D" w:rsidR="00B81508" w:rsidRPr="004A39A1" w:rsidRDefault="00B81508" w:rsidP="00654FE8">
      <w:pPr>
        <w:pStyle w:val="aff0"/>
        <w:numPr>
          <w:ilvl w:val="0"/>
          <w:numId w:val="37"/>
        </w:numPr>
        <w:spacing w:line="276" w:lineRule="auto"/>
        <w:rPr>
          <w:rFonts w:asciiTheme="minorHAnsi" w:hAnsiTheme="minorHAnsi" w:cstheme="minorHAnsi"/>
        </w:rPr>
      </w:pPr>
      <w:r w:rsidRPr="004A39A1">
        <w:rPr>
          <w:rFonts w:asciiTheme="minorHAnsi" w:hAnsiTheme="minorHAnsi" w:cstheme="minorHAnsi"/>
        </w:rPr>
        <w:lastRenderedPageBreak/>
        <w:t>Δημιουργία εκπαιδευτικού και εποπτικού υλικού εκπαίδευσης (σε έντυπη και ηλεκτρονική μορφή) για όλες τις κατηγορίες χρηστών που θα αναφερθούν στη συνέχεια, με βάση τις ανάγκες και τον προσδοκώμενο ρόλο στην επιχειρησιακή αξιοποίηση του Συστήματος.</w:t>
      </w:r>
    </w:p>
    <w:p w14:paraId="2BA22425" w14:textId="6341650B" w:rsidR="00B81508" w:rsidRPr="004A39A1" w:rsidRDefault="00B81508" w:rsidP="00654FE8">
      <w:pPr>
        <w:pStyle w:val="aff0"/>
        <w:numPr>
          <w:ilvl w:val="0"/>
          <w:numId w:val="37"/>
        </w:numPr>
        <w:spacing w:line="276" w:lineRule="auto"/>
        <w:rPr>
          <w:rFonts w:asciiTheme="minorHAnsi" w:hAnsiTheme="minorHAnsi" w:cstheme="minorHAnsi"/>
        </w:rPr>
      </w:pPr>
      <w:r w:rsidRPr="004A39A1">
        <w:rPr>
          <w:rFonts w:asciiTheme="minorHAnsi" w:hAnsiTheme="minorHAnsi" w:cstheme="minorHAnsi"/>
        </w:rPr>
        <w:t>Διενέργεια εκπαίδευσης των χρηστών με βάση τον ρόλο τους στο Έργο.</w:t>
      </w:r>
    </w:p>
    <w:p w14:paraId="06517670" w14:textId="28C3E171" w:rsidR="00B81508" w:rsidRPr="004A39A1" w:rsidRDefault="00B81508" w:rsidP="00654FE8">
      <w:pPr>
        <w:pStyle w:val="aff0"/>
        <w:numPr>
          <w:ilvl w:val="0"/>
          <w:numId w:val="37"/>
        </w:numPr>
        <w:spacing w:line="276" w:lineRule="auto"/>
        <w:rPr>
          <w:rFonts w:asciiTheme="minorHAnsi" w:hAnsiTheme="minorHAnsi" w:cstheme="minorHAnsi"/>
        </w:rPr>
      </w:pPr>
      <w:r w:rsidRPr="004A39A1">
        <w:rPr>
          <w:rFonts w:asciiTheme="minorHAnsi" w:hAnsiTheme="minorHAnsi" w:cstheme="minorHAnsi"/>
        </w:rPr>
        <w:t>Αξιολόγηση της διαδικασίας και των αποτελεσμάτων εκπαίδευσης και εισηγητικά μέτρα για μεγιστοποίηση της επιχειρησιακής αξιοποίησης του Συστήματος.</w:t>
      </w:r>
    </w:p>
    <w:p w14:paraId="7E3955BD" w14:textId="77777777" w:rsidR="00B81508" w:rsidRPr="004A39A1" w:rsidRDefault="00B81508" w:rsidP="00B81508">
      <w:pPr>
        <w:spacing w:line="276" w:lineRule="auto"/>
        <w:rPr>
          <w:rFonts w:asciiTheme="minorHAnsi" w:hAnsiTheme="minorHAnsi" w:cstheme="minorHAnsi"/>
        </w:rPr>
      </w:pPr>
      <w:r w:rsidRPr="004A39A1">
        <w:rPr>
          <w:rFonts w:asciiTheme="minorHAnsi" w:hAnsiTheme="minorHAnsi" w:cstheme="minorHAnsi"/>
        </w:rPr>
        <w:t>Οι κατηγορίες των εκπαιδευομένων που ο Ανάδοχος υποχρεούται να εκπαιδεύσει στο πλαίσιο του Έργου, είναι οι εξής:</w:t>
      </w:r>
    </w:p>
    <w:p w14:paraId="789B368F" w14:textId="3FC055F5" w:rsidR="00B81508" w:rsidRPr="004A39A1" w:rsidRDefault="00B81508" w:rsidP="00654FE8">
      <w:pPr>
        <w:pStyle w:val="aff0"/>
        <w:numPr>
          <w:ilvl w:val="0"/>
          <w:numId w:val="38"/>
        </w:numPr>
        <w:spacing w:line="276" w:lineRule="auto"/>
        <w:rPr>
          <w:rFonts w:asciiTheme="minorHAnsi" w:hAnsiTheme="minorHAnsi" w:cstheme="minorHAnsi"/>
        </w:rPr>
      </w:pPr>
      <w:r w:rsidRPr="004A39A1">
        <w:rPr>
          <w:rFonts w:asciiTheme="minorHAnsi" w:hAnsiTheme="minorHAnsi" w:cstheme="minorHAnsi"/>
        </w:rPr>
        <w:t>Διαχειριστές της Web εφαρμογής</w:t>
      </w:r>
    </w:p>
    <w:p w14:paraId="7588F260" w14:textId="4C8F1CF4" w:rsidR="00B81508" w:rsidRPr="004A39A1" w:rsidRDefault="00B81508" w:rsidP="00654FE8">
      <w:pPr>
        <w:pStyle w:val="aff0"/>
        <w:numPr>
          <w:ilvl w:val="0"/>
          <w:numId w:val="38"/>
        </w:numPr>
        <w:spacing w:line="276" w:lineRule="auto"/>
        <w:rPr>
          <w:rFonts w:asciiTheme="minorHAnsi" w:hAnsiTheme="minorHAnsi" w:cstheme="minorHAnsi"/>
        </w:rPr>
      </w:pPr>
      <w:r w:rsidRPr="004A39A1">
        <w:rPr>
          <w:rFonts w:asciiTheme="minorHAnsi" w:hAnsiTheme="minorHAnsi" w:cstheme="minorHAnsi"/>
        </w:rPr>
        <w:t>Χρήστες</w:t>
      </w:r>
    </w:p>
    <w:p w14:paraId="21C73268" w14:textId="77777777" w:rsidR="00B81508" w:rsidRPr="004A39A1" w:rsidRDefault="00B81508" w:rsidP="00B81508">
      <w:pPr>
        <w:spacing w:line="276" w:lineRule="auto"/>
        <w:rPr>
          <w:rFonts w:asciiTheme="minorHAnsi" w:hAnsiTheme="minorHAnsi" w:cstheme="minorHAnsi"/>
        </w:rPr>
      </w:pPr>
      <w:r w:rsidRPr="004A39A1">
        <w:rPr>
          <w:rFonts w:asciiTheme="minorHAnsi" w:hAnsiTheme="minorHAnsi" w:cstheme="minorHAnsi"/>
        </w:rPr>
        <w:t>Το  σύνολο των ως άνω εκπαιδευόμενων θα οριστεί από την Υπηρεσία.</w:t>
      </w:r>
    </w:p>
    <w:p w14:paraId="71E5780D" w14:textId="77777777" w:rsidR="00B81508" w:rsidRPr="004A39A1" w:rsidRDefault="00B81508" w:rsidP="00B81508">
      <w:pPr>
        <w:spacing w:line="276" w:lineRule="auto"/>
        <w:rPr>
          <w:rFonts w:asciiTheme="minorHAnsi" w:hAnsiTheme="minorHAnsi" w:cstheme="minorHAnsi"/>
        </w:rPr>
      </w:pPr>
      <w:r w:rsidRPr="004A39A1">
        <w:rPr>
          <w:rFonts w:asciiTheme="minorHAnsi" w:hAnsiTheme="minorHAnsi" w:cstheme="minorHAnsi"/>
        </w:rPr>
        <w:t>Στην Τεχνική Προσφορά του ο υποψήφιος Ανάδοχος πρέπει να προτείνει πρόγραμμα για τις υπηρεσίες εκπαίδευσης που θα προσφέρει, το κόστος των οποίων θα αποτυπώνεται αναλυτικά στην Οικονομική Προσφορά του.</w:t>
      </w:r>
    </w:p>
    <w:p w14:paraId="0B3B7460" w14:textId="1C153B8D" w:rsidR="00B81508" w:rsidRPr="004A39A1" w:rsidRDefault="00B81508" w:rsidP="00654FE8">
      <w:pPr>
        <w:pStyle w:val="aff0"/>
        <w:numPr>
          <w:ilvl w:val="0"/>
          <w:numId w:val="39"/>
        </w:numPr>
        <w:spacing w:line="276" w:lineRule="auto"/>
        <w:rPr>
          <w:rFonts w:asciiTheme="minorHAnsi" w:hAnsiTheme="minorHAnsi" w:cstheme="minorHAnsi"/>
        </w:rPr>
      </w:pPr>
      <w:r w:rsidRPr="004A39A1">
        <w:rPr>
          <w:rFonts w:asciiTheme="minorHAnsi" w:hAnsiTheme="minorHAnsi" w:cstheme="minorHAnsi"/>
        </w:rPr>
        <w:t>Το αντικείμενο – μεθοδολογική προσέγγιση της εκπαίδευσης ανά κατηγορία εκπαιδευομένων</w:t>
      </w:r>
    </w:p>
    <w:p w14:paraId="02EC3EDA" w14:textId="3B3ACF28" w:rsidR="00B81508" w:rsidRPr="004A39A1" w:rsidRDefault="00B81508" w:rsidP="00654FE8">
      <w:pPr>
        <w:pStyle w:val="aff0"/>
        <w:numPr>
          <w:ilvl w:val="0"/>
          <w:numId w:val="39"/>
        </w:numPr>
        <w:spacing w:line="276" w:lineRule="auto"/>
        <w:rPr>
          <w:rFonts w:asciiTheme="minorHAnsi" w:hAnsiTheme="minorHAnsi" w:cstheme="minorHAnsi"/>
        </w:rPr>
      </w:pPr>
      <w:r w:rsidRPr="004A39A1">
        <w:rPr>
          <w:rFonts w:asciiTheme="minorHAnsi" w:hAnsiTheme="minorHAnsi" w:cstheme="minorHAnsi"/>
        </w:rPr>
        <w:t>H εκπαιδευτική διαδικασία και η διαχείριση αυτής</w:t>
      </w:r>
    </w:p>
    <w:p w14:paraId="6116F88F" w14:textId="67456F7E" w:rsidR="008D0530" w:rsidRPr="00C901E9" w:rsidRDefault="00B81508" w:rsidP="008D0530">
      <w:pPr>
        <w:pStyle w:val="Heading4-appendix"/>
      </w:pPr>
      <w:r w:rsidRPr="00D21C5D">
        <w:rPr>
          <w:rFonts w:asciiTheme="minorHAnsi" w:hAnsiTheme="minorHAnsi" w:cstheme="minorHAnsi"/>
        </w:rPr>
        <w:t>Οι προσφερόμενες ώρες εκπαίδευσης ανά κατηγορία χρηστών</w:t>
      </w:r>
      <w:r w:rsidR="00D21C5D" w:rsidRPr="00D21C5D">
        <w:rPr>
          <w:rFonts w:asciiTheme="minorHAnsi" w:hAnsiTheme="minorHAnsi" w:cstheme="minorHAnsi"/>
        </w:rPr>
        <w:t xml:space="preserve"> </w:t>
      </w:r>
      <w:bookmarkStart w:id="495" w:name="_Toc97195407"/>
      <w:bookmarkStart w:id="496" w:name="_Toc97195576"/>
      <w:bookmarkStart w:id="497" w:name="_Ref171942205"/>
      <w:bookmarkStart w:id="498" w:name="_Hlk51936261"/>
      <w:bookmarkEnd w:id="443"/>
      <w:bookmarkEnd w:id="444"/>
      <w:bookmarkEnd w:id="495"/>
      <w:bookmarkEnd w:id="496"/>
      <w:r w:rsidR="008D0530">
        <w:t>Υπηρεσίες</w:t>
      </w:r>
      <w:r w:rsidR="008D0530" w:rsidRPr="00C901E9">
        <w:t xml:space="preserve"> </w:t>
      </w:r>
      <w:r w:rsidR="008D0530">
        <w:t>Π</w:t>
      </w:r>
      <w:r w:rsidR="008D0530" w:rsidRPr="00C901E9">
        <w:t>ιλοτική</w:t>
      </w:r>
      <w:r w:rsidR="008D0530">
        <w:t>ς</w:t>
      </w:r>
      <w:r w:rsidR="008D0530" w:rsidRPr="00C901E9">
        <w:t xml:space="preserve"> </w:t>
      </w:r>
      <w:r w:rsidR="008D0530">
        <w:t>Λ</w:t>
      </w:r>
      <w:r w:rsidR="008D0530" w:rsidRPr="00C901E9">
        <w:t>ειτουργία</w:t>
      </w:r>
      <w:r w:rsidR="008D0530">
        <w:t>ς</w:t>
      </w:r>
      <w:r w:rsidR="00C13B45" w:rsidRPr="006E3FC9">
        <w:t xml:space="preserve"> </w:t>
      </w:r>
      <w:r w:rsidR="00C13B45">
        <w:t>Υποέργου 25</w:t>
      </w:r>
      <w:bookmarkEnd w:id="497"/>
      <w:r w:rsidR="00C13B45">
        <w:t xml:space="preserve"> </w:t>
      </w:r>
    </w:p>
    <w:p w14:paraId="494A754B" w14:textId="47E627E8" w:rsidR="008D0530" w:rsidRDefault="008D0530" w:rsidP="008D0530">
      <w:pPr>
        <w:suppressAutoHyphens w:val="0"/>
        <w:autoSpaceDE w:val="0"/>
        <w:spacing w:after="60"/>
        <w:rPr>
          <w:rFonts w:asciiTheme="minorHAnsi" w:eastAsia="SimSun" w:hAnsiTheme="minorHAnsi" w:cstheme="minorHAnsi"/>
        </w:rPr>
      </w:pPr>
      <w:r w:rsidRPr="00F169F7">
        <w:rPr>
          <w:rFonts w:asciiTheme="minorHAnsi" w:hAnsiTheme="minorHAnsi" w:cstheme="minorHAnsi"/>
        </w:rPr>
        <w:t xml:space="preserve">Μετά την ολοκλήρωση της Φάσης </w:t>
      </w:r>
      <w:r>
        <w:rPr>
          <w:rFonts w:asciiTheme="minorHAnsi" w:hAnsiTheme="minorHAnsi" w:cstheme="minorHAnsi"/>
        </w:rPr>
        <w:t>3</w:t>
      </w:r>
      <w:r w:rsidRPr="00F169F7">
        <w:rPr>
          <w:rFonts w:asciiTheme="minorHAnsi" w:hAnsiTheme="minorHAnsi" w:cstheme="minorHAnsi"/>
        </w:rPr>
        <w:t xml:space="preserve"> του έργου, την επιτυχή ολοκλήρωση των δοκιμών, </w:t>
      </w:r>
      <w:r>
        <w:rPr>
          <w:rFonts w:asciiTheme="minorHAnsi" w:hAnsiTheme="minorHAnsi" w:cstheme="minorHAnsi"/>
        </w:rPr>
        <w:t xml:space="preserve">τα </w:t>
      </w:r>
      <w:r>
        <w:rPr>
          <w:rFonts w:asciiTheme="minorHAnsi" w:hAnsiTheme="minorHAnsi" w:cstheme="minorHAnsi"/>
          <w:lang w:val="en-US"/>
        </w:rPr>
        <w:t>microsites</w:t>
      </w:r>
      <w:r w:rsidRPr="00A3061D">
        <w:rPr>
          <w:rFonts w:asciiTheme="minorHAnsi" w:hAnsiTheme="minorHAnsi" w:cstheme="minorHAnsi"/>
        </w:rPr>
        <w:t xml:space="preserve">, </w:t>
      </w:r>
      <w:r w:rsidRPr="00F169F7">
        <w:rPr>
          <w:rFonts w:asciiTheme="minorHAnsi" w:hAnsiTheme="minorHAnsi" w:cstheme="minorHAnsi"/>
        </w:rPr>
        <w:t xml:space="preserve">τίθενται σε πιλοτική λειτουργία </w:t>
      </w:r>
      <w:r w:rsidRPr="003720AC">
        <w:rPr>
          <w:rFonts w:asciiTheme="minorHAnsi" w:eastAsia="SimSun" w:hAnsiTheme="minorHAnsi" w:cstheme="minorHAnsi"/>
        </w:rPr>
        <w:t xml:space="preserve">σε μια ομάδα κρίσιμων χρηστών - στελεχών του Φορέα Λειτουργίας, υπό εικονικές συνθήκες λειτουργίας, με πραγματικά δεδομένα. </w:t>
      </w:r>
    </w:p>
    <w:p w14:paraId="488294F0" w14:textId="4F13E0E8" w:rsidR="008D0530" w:rsidRPr="00F169F7" w:rsidRDefault="008D0530" w:rsidP="008D0530">
      <w:pPr>
        <w:spacing w:line="276" w:lineRule="auto"/>
        <w:rPr>
          <w:rFonts w:asciiTheme="minorHAnsi" w:hAnsiTheme="minorHAnsi" w:cstheme="minorHAnsi"/>
        </w:rPr>
      </w:pPr>
      <w:r w:rsidRPr="00F169F7">
        <w:rPr>
          <w:rFonts w:asciiTheme="minorHAnsi" w:hAnsiTheme="minorHAnsi" w:cstheme="minorHAnsi"/>
        </w:rPr>
        <w:t xml:space="preserve">Κατά την περίοδο πιλοτικής λειτουργίας </w:t>
      </w:r>
      <w:r>
        <w:rPr>
          <w:rFonts w:asciiTheme="minorHAnsi" w:hAnsiTheme="minorHAnsi" w:cstheme="minorHAnsi"/>
        </w:rPr>
        <w:t xml:space="preserve">των </w:t>
      </w:r>
      <w:r>
        <w:rPr>
          <w:rFonts w:asciiTheme="minorHAnsi" w:hAnsiTheme="minorHAnsi" w:cstheme="minorHAnsi"/>
          <w:lang w:val="en-US"/>
        </w:rPr>
        <w:t>websites</w:t>
      </w:r>
      <w:r w:rsidRPr="00F169F7">
        <w:rPr>
          <w:rFonts w:asciiTheme="minorHAnsi" w:hAnsiTheme="minorHAnsi" w:cstheme="minorHAnsi"/>
        </w:rPr>
        <w:t xml:space="preserve">, ο Ανάδοχος θα βρίσκεται σε συνεχή συνεργασία με </w:t>
      </w:r>
      <w:r>
        <w:rPr>
          <w:rFonts w:asciiTheme="minorHAnsi" w:hAnsiTheme="minorHAnsi" w:cstheme="minorHAnsi"/>
        </w:rPr>
        <w:t>τον Φορέα Λειτουργίας</w:t>
      </w:r>
      <w:r w:rsidRPr="00F169F7">
        <w:rPr>
          <w:rFonts w:asciiTheme="minorHAnsi" w:hAnsiTheme="minorHAnsi" w:cstheme="minorHAnsi"/>
        </w:rPr>
        <w:t xml:space="preserve"> και θα παρέχει υποστήριξη, διαθέτοντας προσωπικό με τις κατάλληλες τεχνικές και επιχειρησιακές γνώσεις, για την υποστήριξη της πιλοτικής λειτουργίας και την εξασφάλιση της εύρυθμης λειτουργίας των συστημάτων.</w:t>
      </w:r>
    </w:p>
    <w:p w14:paraId="54989B18" w14:textId="77777777" w:rsidR="008D0530" w:rsidRPr="00F169F7" w:rsidRDefault="008D0530" w:rsidP="008D0530">
      <w:pPr>
        <w:spacing w:line="276" w:lineRule="auto"/>
        <w:rPr>
          <w:rFonts w:asciiTheme="minorHAnsi" w:hAnsiTheme="minorHAnsi" w:cstheme="minorHAnsi"/>
        </w:rPr>
      </w:pPr>
      <w:r w:rsidRPr="00F169F7">
        <w:rPr>
          <w:rFonts w:asciiTheme="minorHAnsi" w:hAnsiTheme="minorHAnsi" w:cstheme="minorHAnsi"/>
        </w:rPr>
        <w:t>Στις υποχρεώσεις του Αναδόχου κατά την περίοδο πιλοτικής λειτουργίας περιλαμβάνονται τα εξής:</w:t>
      </w:r>
    </w:p>
    <w:p w14:paraId="7A25AF0A" w14:textId="77777777" w:rsidR="008D0530" w:rsidRDefault="008D0530" w:rsidP="008D0530">
      <w:pPr>
        <w:pStyle w:val="aff0"/>
        <w:numPr>
          <w:ilvl w:val="0"/>
          <w:numId w:val="49"/>
        </w:numPr>
        <w:spacing w:line="276" w:lineRule="auto"/>
        <w:rPr>
          <w:rFonts w:asciiTheme="minorHAnsi" w:hAnsiTheme="minorHAnsi" w:cstheme="minorHAnsi"/>
        </w:rPr>
      </w:pPr>
      <w:r w:rsidRPr="00F169F7">
        <w:rPr>
          <w:rFonts w:asciiTheme="minorHAnsi" w:hAnsiTheme="minorHAnsi" w:cstheme="minorHAnsi"/>
        </w:rPr>
        <w:t xml:space="preserve">Έλεγχο </w:t>
      </w:r>
      <w:r>
        <w:rPr>
          <w:rFonts w:asciiTheme="minorHAnsi" w:hAnsiTheme="minorHAnsi" w:cstheme="minorHAnsi"/>
        </w:rPr>
        <w:t xml:space="preserve">ορθής ανάπτυξης και υλοποίησης των </w:t>
      </w:r>
      <w:r>
        <w:rPr>
          <w:rFonts w:asciiTheme="minorHAnsi" w:hAnsiTheme="minorHAnsi" w:cstheme="minorHAnsi"/>
          <w:lang w:val="en-US"/>
        </w:rPr>
        <w:t>websites</w:t>
      </w:r>
      <w:r w:rsidRPr="00A3061D">
        <w:rPr>
          <w:rFonts w:asciiTheme="minorHAnsi" w:hAnsiTheme="minorHAnsi" w:cstheme="minorHAnsi"/>
        </w:rPr>
        <w:t xml:space="preserve"> </w:t>
      </w:r>
      <w:r>
        <w:rPr>
          <w:rFonts w:asciiTheme="minorHAnsi" w:hAnsiTheme="minorHAnsi" w:cstheme="minorHAnsi"/>
        </w:rPr>
        <w:t xml:space="preserve">βάσει της μελέτης ανάλυσης απαιτήσεων, </w:t>
      </w:r>
      <w:r w:rsidRPr="00F169F7">
        <w:rPr>
          <w:rFonts w:asciiTheme="minorHAnsi" w:hAnsiTheme="minorHAnsi" w:cstheme="minorHAnsi"/>
        </w:rPr>
        <w:t xml:space="preserve"> </w:t>
      </w:r>
      <w:r>
        <w:rPr>
          <w:rFonts w:asciiTheme="minorHAnsi" w:hAnsiTheme="minorHAnsi" w:cstheme="minorHAnsi"/>
        </w:rPr>
        <w:t>δοκιμαστική λειτουργία από πολλαπλούς χρήστες, έλεγχος ταχύτητας απόκρισης &amp; απόδοσης των εφαρμογών,</w:t>
      </w:r>
      <w:r w:rsidRPr="00F169F7">
        <w:rPr>
          <w:rFonts w:asciiTheme="minorHAnsi" w:hAnsiTheme="minorHAnsi" w:cstheme="minorHAnsi"/>
        </w:rPr>
        <w:t xml:space="preserve"> διορθώσεις – βελτιώσεις</w:t>
      </w:r>
      <w:r>
        <w:rPr>
          <w:rFonts w:asciiTheme="minorHAnsi" w:hAnsiTheme="minorHAnsi" w:cstheme="minorHAnsi"/>
        </w:rPr>
        <w:t xml:space="preserve">. </w:t>
      </w:r>
    </w:p>
    <w:p w14:paraId="4CD644BB" w14:textId="77777777" w:rsidR="008D0530" w:rsidRPr="00A3061D" w:rsidRDefault="008D0530" w:rsidP="008D0530">
      <w:pPr>
        <w:pStyle w:val="aff0"/>
        <w:numPr>
          <w:ilvl w:val="0"/>
          <w:numId w:val="49"/>
        </w:numPr>
        <w:spacing w:line="276" w:lineRule="auto"/>
        <w:rPr>
          <w:rFonts w:asciiTheme="minorHAnsi" w:hAnsiTheme="minorHAnsi" w:cstheme="minorHAnsi"/>
        </w:rPr>
      </w:pPr>
      <w:r>
        <w:rPr>
          <w:rFonts w:asciiTheme="minorHAnsi" w:hAnsiTheme="minorHAnsi" w:cstheme="minorHAnsi"/>
        </w:rPr>
        <w:t xml:space="preserve">Ελεγχος και εξασφάλιση της ασφάλειας πληροφοριών των κεντρικών και περιφερειακών υποδομών  του Φορέα </w:t>
      </w:r>
    </w:p>
    <w:p w14:paraId="12B90FB1" w14:textId="436512EB" w:rsidR="008D0530" w:rsidRPr="00F169F7" w:rsidRDefault="008D0530" w:rsidP="008D0530">
      <w:pPr>
        <w:pStyle w:val="aff0"/>
        <w:numPr>
          <w:ilvl w:val="0"/>
          <w:numId w:val="49"/>
        </w:numPr>
        <w:spacing w:line="276" w:lineRule="auto"/>
        <w:rPr>
          <w:rFonts w:asciiTheme="minorHAnsi" w:hAnsiTheme="minorHAnsi" w:cstheme="minorHAnsi"/>
        </w:rPr>
      </w:pPr>
      <w:r w:rsidRPr="00F169F7">
        <w:rPr>
          <w:rFonts w:asciiTheme="minorHAnsi" w:hAnsiTheme="minorHAnsi" w:cstheme="minorHAnsi"/>
        </w:rPr>
        <w:t xml:space="preserve">Διόρθωση δυσλειτουργιών </w:t>
      </w:r>
    </w:p>
    <w:p w14:paraId="609BB2EB" w14:textId="77777777" w:rsidR="008D0530" w:rsidRPr="00F169F7" w:rsidRDefault="008D0530" w:rsidP="008D0530">
      <w:pPr>
        <w:pStyle w:val="aff0"/>
        <w:numPr>
          <w:ilvl w:val="0"/>
          <w:numId w:val="49"/>
        </w:numPr>
        <w:spacing w:line="276" w:lineRule="auto"/>
        <w:rPr>
          <w:rFonts w:asciiTheme="minorHAnsi" w:hAnsiTheme="minorHAnsi" w:cstheme="minorHAnsi"/>
        </w:rPr>
      </w:pPr>
      <w:r w:rsidRPr="00F169F7">
        <w:rPr>
          <w:rFonts w:asciiTheme="minorHAnsi" w:hAnsiTheme="minorHAnsi" w:cstheme="minorHAnsi"/>
        </w:rPr>
        <w:t xml:space="preserve">Επίλυση προβλημάτων διαλειτουργίας με υφιστάμενο εξοπλισμό ή λογισμικό </w:t>
      </w:r>
    </w:p>
    <w:p w14:paraId="502BD55C" w14:textId="77777777" w:rsidR="008D0530" w:rsidRPr="00F169F7" w:rsidRDefault="008D0530" w:rsidP="008D0530">
      <w:pPr>
        <w:pStyle w:val="aff0"/>
        <w:numPr>
          <w:ilvl w:val="0"/>
          <w:numId w:val="49"/>
        </w:numPr>
        <w:spacing w:line="276" w:lineRule="auto"/>
        <w:rPr>
          <w:rFonts w:asciiTheme="minorHAnsi" w:hAnsiTheme="minorHAnsi" w:cstheme="minorHAnsi"/>
        </w:rPr>
      </w:pPr>
      <w:r w:rsidRPr="00F169F7">
        <w:rPr>
          <w:rFonts w:asciiTheme="minorHAnsi" w:hAnsiTheme="minorHAnsi" w:cstheme="minorHAnsi"/>
        </w:rPr>
        <w:t xml:space="preserve">Έλεγχο της απόκρισης των συστημάτων </w:t>
      </w:r>
    </w:p>
    <w:p w14:paraId="3CA50B28" w14:textId="3272DD20" w:rsidR="008D0530" w:rsidRPr="00F169F7" w:rsidRDefault="008D0530" w:rsidP="008D0530">
      <w:pPr>
        <w:pStyle w:val="aff0"/>
        <w:numPr>
          <w:ilvl w:val="0"/>
          <w:numId w:val="49"/>
        </w:numPr>
        <w:spacing w:line="276" w:lineRule="auto"/>
        <w:rPr>
          <w:rFonts w:asciiTheme="minorHAnsi" w:hAnsiTheme="minorHAnsi" w:cstheme="minorHAnsi"/>
        </w:rPr>
      </w:pPr>
      <w:r w:rsidRPr="00F169F7">
        <w:rPr>
          <w:rFonts w:asciiTheme="minorHAnsi" w:hAnsiTheme="minorHAnsi" w:cstheme="minorHAnsi"/>
        </w:rPr>
        <w:t xml:space="preserve">Ολοκλήρωση των τελικών ρυθμίσεων των </w:t>
      </w:r>
      <w:r>
        <w:rPr>
          <w:rFonts w:asciiTheme="minorHAnsi" w:hAnsiTheme="minorHAnsi" w:cstheme="minorHAnsi"/>
          <w:lang w:val="en-US"/>
        </w:rPr>
        <w:t>websites</w:t>
      </w:r>
      <w:r w:rsidRPr="00F169F7">
        <w:rPr>
          <w:rFonts w:asciiTheme="minorHAnsi" w:hAnsiTheme="minorHAnsi" w:cstheme="minorHAnsi"/>
        </w:rPr>
        <w:t xml:space="preserve"> για τη βελτίωση της απόδοσής τους (fine tuning) </w:t>
      </w:r>
    </w:p>
    <w:p w14:paraId="22A9C41E" w14:textId="1922FC52" w:rsidR="008D0530" w:rsidRPr="00846340" w:rsidRDefault="008D0530" w:rsidP="008D0530">
      <w:pPr>
        <w:pStyle w:val="aff0"/>
        <w:numPr>
          <w:ilvl w:val="0"/>
          <w:numId w:val="49"/>
        </w:numPr>
        <w:spacing w:line="276" w:lineRule="auto"/>
        <w:rPr>
          <w:rFonts w:asciiTheme="minorHAnsi" w:hAnsiTheme="minorHAnsi" w:cstheme="minorHAnsi"/>
        </w:rPr>
      </w:pPr>
      <w:r>
        <w:rPr>
          <w:rFonts w:asciiTheme="minorHAnsi" w:hAnsiTheme="minorHAnsi" w:cstheme="minorHAnsi"/>
        </w:rPr>
        <w:t>Τεχνικό εγχειρίδιο</w:t>
      </w:r>
    </w:p>
    <w:p w14:paraId="65D56A6B" w14:textId="77777777" w:rsidR="008D0530" w:rsidRPr="00846340" w:rsidRDefault="008D0530" w:rsidP="008D0530">
      <w:pPr>
        <w:pStyle w:val="aff0"/>
        <w:numPr>
          <w:ilvl w:val="0"/>
          <w:numId w:val="49"/>
        </w:numPr>
        <w:spacing w:line="276" w:lineRule="auto"/>
        <w:rPr>
          <w:rFonts w:asciiTheme="minorHAnsi" w:hAnsiTheme="minorHAnsi" w:cstheme="minorHAnsi"/>
        </w:rPr>
      </w:pPr>
      <w:r w:rsidRPr="00846340">
        <w:rPr>
          <w:rFonts w:asciiTheme="minorHAnsi" w:hAnsiTheme="minorHAnsi" w:cstheme="minorHAnsi"/>
        </w:rPr>
        <w:t>Συλλογή παρατηρήσεων από χρήστες του ΟΦΥΠΕΚΑ</w:t>
      </w:r>
    </w:p>
    <w:p w14:paraId="47607B90" w14:textId="0A66BD74" w:rsidR="008D0530" w:rsidRPr="00846340" w:rsidRDefault="008D0530" w:rsidP="008D0530">
      <w:pPr>
        <w:pStyle w:val="aff0"/>
        <w:numPr>
          <w:ilvl w:val="0"/>
          <w:numId w:val="49"/>
        </w:numPr>
        <w:spacing w:line="276" w:lineRule="auto"/>
        <w:rPr>
          <w:rFonts w:asciiTheme="minorHAnsi" w:hAnsiTheme="minorHAnsi" w:cstheme="minorBidi"/>
        </w:rPr>
      </w:pPr>
      <w:r w:rsidRPr="793DB43F">
        <w:rPr>
          <w:rFonts w:asciiTheme="minorHAnsi" w:hAnsiTheme="minorHAnsi" w:cstheme="minorBidi"/>
        </w:rPr>
        <w:t xml:space="preserve">Υπηρεσίες Help-Desk για τους χρήστες των </w:t>
      </w:r>
      <w:r>
        <w:rPr>
          <w:rFonts w:asciiTheme="minorHAnsi" w:hAnsiTheme="minorHAnsi" w:cstheme="minorBidi"/>
          <w:lang w:val="en-US"/>
        </w:rPr>
        <w:t>websites</w:t>
      </w:r>
      <w:r w:rsidRPr="00796270">
        <w:rPr>
          <w:rFonts w:asciiTheme="minorHAnsi" w:hAnsiTheme="minorHAnsi" w:cstheme="minorBidi"/>
        </w:rPr>
        <w:t xml:space="preserve"> </w:t>
      </w:r>
      <w:r w:rsidRPr="793DB43F">
        <w:rPr>
          <w:rFonts w:asciiTheme="minorHAnsi" w:hAnsiTheme="minorHAnsi" w:cstheme="minorBidi"/>
        </w:rPr>
        <w:t>(π.χ. τηλεφωνική βοήθεια για τη χρήση, τηλεφωνική βοήθεια για αντιμετώπιση προβλημάτων, παραπομπή σύνθετων προβλημάτων σε ειδικό στέλεχος για επιτόπια επίλυση)</w:t>
      </w:r>
    </w:p>
    <w:p w14:paraId="5B712458" w14:textId="5F19424D" w:rsidR="008D0530" w:rsidRDefault="008D0530" w:rsidP="008D0530">
      <w:pPr>
        <w:spacing w:line="276" w:lineRule="auto"/>
        <w:rPr>
          <w:rFonts w:asciiTheme="minorHAnsi" w:hAnsiTheme="minorHAnsi" w:cstheme="minorHAnsi"/>
        </w:rPr>
      </w:pPr>
      <w:r w:rsidRPr="00F169F7">
        <w:rPr>
          <w:rFonts w:asciiTheme="minorHAnsi" w:hAnsiTheme="minorHAnsi" w:cstheme="minorHAnsi"/>
        </w:rPr>
        <w:lastRenderedPageBreak/>
        <w:t xml:space="preserve">Σε περίπτωση που, κατά την περίοδο αυτή, εμφανιστούν προβλήματα ή διαπιστωθεί ότι δεν πληρούνται κάποιες από τις προδιαγραφόμενες απαιτήσεις, ο Ανάδοχος οφείλει να προβαίνει άμεσα στις απαραίτητες βελτιωτικές παρεμβάσεις και αναπροσαρμογές, έτσι ώστε τα </w:t>
      </w:r>
      <w:r>
        <w:rPr>
          <w:rFonts w:asciiTheme="minorHAnsi" w:hAnsiTheme="minorHAnsi" w:cstheme="minorHAnsi"/>
          <w:lang w:val="en-US"/>
        </w:rPr>
        <w:t>websites</w:t>
      </w:r>
      <w:r w:rsidRPr="00F169F7">
        <w:rPr>
          <w:rFonts w:asciiTheme="minorHAnsi" w:hAnsiTheme="minorHAnsi" w:cstheme="minorHAnsi"/>
        </w:rPr>
        <w:t xml:space="preserve"> μετά το πέρας της περιόδου, να είναι έτοιμα για ένταξη σε πλήρη παραγωγική λειτουργία. </w:t>
      </w:r>
    </w:p>
    <w:p w14:paraId="1E8C266D" w14:textId="77777777" w:rsidR="008D0530" w:rsidRPr="00F169F7" w:rsidRDefault="008D0530" w:rsidP="008D0530">
      <w:pPr>
        <w:spacing w:line="276" w:lineRule="auto"/>
        <w:rPr>
          <w:rFonts w:asciiTheme="minorHAnsi" w:hAnsiTheme="minorHAnsi" w:cstheme="minorHAnsi"/>
        </w:rPr>
      </w:pPr>
    </w:p>
    <w:p w14:paraId="01AAF101" w14:textId="7E9199A7" w:rsidR="008D0530" w:rsidRPr="00C901E9" w:rsidRDefault="008D0530" w:rsidP="008D0530">
      <w:pPr>
        <w:pStyle w:val="Heading4-appendix"/>
      </w:pPr>
      <w:bookmarkStart w:id="499" w:name="_Ref171942218"/>
      <w:r>
        <w:t>Υπηρεσίες</w:t>
      </w:r>
      <w:r w:rsidRPr="00C901E9">
        <w:t xml:space="preserve"> </w:t>
      </w:r>
      <w:r>
        <w:t>Δοκιμαστικής/Π</w:t>
      </w:r>
      <w:r w:rsidRPr="00C901E9">
        <w:t>αραγωγική</w:t>
      </w:r>
      <w:r>
        <w:t>ς</w:t>
      </w:r>
      <w:r w:rsidRPr="00C901E9">
        <w:t xml:space="preserve"> </w:t>
      </w:r>
      <w:r>
        <w:t>Λ</w:t>
      </w:r>
      <w:r w:rsidRPr="00C901E9">
        <w:t>ειτουργία</w:t>
      </w:r>
      <w:r>
        <w:t>ς</w:t>
      </w:r>
      <w:r w:rsidR="00C13B45">
        <w:t xml:space="preserve"> Υποέργου 25</w:t>
      </w:r>
      <w:bookmarkEnd w:id="499"/>
      <w:r w:rsidR="00C13B45">
        <w:t xml:space="preserve"> </w:t>
      </w:r>
    </w:p>
    <w:p w14:paraId="15EC58D5" w14:textId="605CF378" w:rsidR="008D0530" w:rsidRDefault="008D0530" w:rsidP="008D0530">
      <w:pPr>
        <w:spacing w:line="276" w:lineRule="auto"/>
        <w:rPr>
          <w:rFonts w:asciiTheme="minorHAnsi" w:hAnsiTheme="minorHAnsi" w:cstheme="minorHAnsi"/>
        </w:rPr>
      </w:pPr>
      <w:r w:rsidRPr="002477BF">
        <w:rPr>
          <w:rFonts w:asciiTheme="minorHAnsi" w:hAnsiTheme="minorHAnsi" w:cstheme="minorHAnsi"/>
        </w:rPr>
        <w:t xml:space="preserve">Μετά την επιτυχή ολοκλήρωση της πιλοτικής λειτουργίας, ξεκινά η περίοδος της </w:t>
      </w:r>
      <w:r>
        <w:rPr>
          <w:rFonts w:asciiTheme="minorHAnsi" w:hAnsiTheme="minorHAnsi" w:cstheme="minorHAnsi"/>
        </w:rPr>
        <w:t>δοκιμαστικής/παραγωγικής</w:t>
      </w:r>
      <w:r w:rsidRPr="002477BF">
        <w:rPr>
          <w:rFonts w:asciiTheme="minorHAnsi" w:hAnsiTheme="minorHAnsi" w:cstheme="minorHAnsi"/>
        </w:rPr>
        <w:t xml:space="preserve"> λειτουργίας των </w:t>
      </w:r>
      <w:r w:rsidR="00E7529E">
        <w:rPr>
          <w:rFonts w:asciiTheme="minorHAnsi" w:hAnsiTheme="minorHAnsi" w:cstheme="minorHAnsi"/>
          <w:lang w:val="en-US"/>
        </w:rPr>
        <w:t>websites</w:t>
      </w:r>
      <w:r>
        <w:rPr>
          <w:rFonts w:asciiTheme="minorHAnsi" w:hAnsiTheme="minorHAnsi" w:cstheme="minorHAnsi"/>
        </w:rPr>
        <w:t xml:space="preserve"> σε πραγματικές συνθήκες</w:t>
      </w:r>
      <w:r w:rsidRPr="002477BF">
        <w:rPr>
          <w:rFonts w:asciiTheme="minorHAnsi" w:hAnsiTheme="minorHAnsi" w:cstheme="minorHAnsi"/>
        </w:rPr>
        <w:t xml:space="preserve">. </w:t>
      </w:r>
    </w:p>
    <w:p w14:paraId="27188FF7" w14:textId="592E7C71" w:rsidR="008D0530" w:rsidRPr="00796270" w:rsidRDefault="008D0530" w:rsidP="008D0530">
      <w:pPr>
        <w:rPr>
          <w:rFonts w:asciiTheme="minorHAnsi" w:hAnsiTheme="minorHAnsi"/>
        </w:rPr>
      </w:pPr>
      <w:r>
        <w:rPr>
          <w:rFonts w:asciiTheme="minorHAnsi" w:hAnsiTheme="minorHAnsi"/>
        </w:rPr>
        <w:t>Σ</w:t>
      </w:r>
      <w:r w:rsidRPr="00C83964">
        <w:rPr>
          <w:rFonts w:asciiTheme="minorHAnsi" w:hAnsiTheme="minorHAnsi"/>
        </w:rPr>
        <w:t xml:space="preserve">το πλαίσιο της Φάσης </w:t>
      </w:r>
      <w:r>
        <w:rPr>
          <w:rFonts w:asciiTheme="minorHAnsi" w:hAnsiTheme="minorHAnsi"/>
        </w:rPr>
        <w:t xml:space="preserve">αυτής </w:t>
      </w:r>
      <w:r w:rsidRPr="00F169F7">
        <w:rPr>
          <w:rFonts w:asciiTheme="minorHAnsi" w:hAnsiTheme="minorHAnsi" w:cstheme="minorHAnsi"/>
        </w:rPr>
        <w:t xml:space="preserve">τα </w:t>
      </w:r>
      <w:r>
        <w:rPr>
          <w:rFonts w:asciiTheme="minorHAnsi" w:hAnsiTheme="minorHAnsi" w:cstheme="minorHAnsi"/>
          <w:lang w:val="en-US"/>
        </w:rPr>
        <w:t>microsites</w:t>
      </w:r>
      <w:r>
        <w:rPr>
          <w:rFonts w:asciiTheme="minorHAnsi" w:hAnsiTheme="minorHAnsi"/>
        </w:rPr>
        <w:t xml:space="preserve"> </w:t>
      </w:r>
      <w:r w:rsidRPr="00C83964">
        <w:rPr>
          <w:rFonts w:asciiTheme="minorHAnsi" w:hAnsiTheme="minorHAnsi"/>
        </w:rPr>
        <w:t>θα τεθ</w:t>
      </w:r>
      <w:r>
        <w:rPr>
          <w:rFonts w:asciiTheme="minorHAnsi" w:hAnsiTheme="minorHAnsi"/>
        </w:rPr>
        <w:t>ούν</w:t>
      </w:r>
      <w:r w:rsidRPr="00C83964">
        <w:rPr>
          <w:rFonts w:asciiTheme="minorHAnsi" w:hAnsiTheme="minorHAnsi"/>
        </w:rPr>
        <w:t xml:space="preserve"> σε πλήρη επιχειρησιακή λειτουργία </w:t>
      </w:r>
    </w:p>
    <w:p w14:paraId="660C182D" w14:textId="77777777" w:rsidR="008D0530" w:rsidRPr="002C20E1" w:rsidRDefault="008D0530" w:rsidP="008D0530">
      <w:pPr>
        <w:rPr>
          <w:rFonts w:asciiTheme="minorHAnsi" w:hAnsiTheme="minorHAnsi" w:cstheme="minorHAnsi"/>
          <w:b/>
          <w:bCs/>
          <w:i/>
          <w:szCs w:val="20"/>
          <w:highlight w:val="yellow"/>
        </w:rPr>
      </w:pPr>
      <w:r w:rsidRPr="002C20E1">
        <w:rPr>
          <w:rFonts w:asciiTheme="minorHAnsi" w:hAnsiTheme="minorHAnsi" w:cstheme="minorHAnsi"/>
        </w:rPr>
        <w:t xml:space="preserve">Οι υπηρεσίες, που θα παρασχεθούν από τον Ανάδοχο κατά την Φάση </w:t>
      </w:r>
      <w:r w:rsidRPr="00371FAA">
        <w:rPr>
          <w:rFonts w:asciiTheme="minorHAnsi" w:hAnsiTheme="minorHAnsi" w:cstheme="minorHAnsi"/>
        </w:rPr>
        <w:t>Δοκιμαστικής / Παραγωγικής Λειτουργίας</w:t>
      </w:r>
      <w:r w:rsidRPr="002C20E1">
        <w:rPr>
          <w:rFonts w:asciiTheme="minorHAnsi" w:hAnsiTheme="minorHAnsi" w:cstheme="minorHAnsi"/>
        </w:rPr>
        <w:t>, περιλαμβάνουν:</w:t>
      </w:r>
    </w:p>
    <w:p w14:paraId="53B05CCB" w14:textId="18C50B79" w:rsidR="008D0530" w:rsidRPr="009729A0" w:rsidRDefault="008D0530" w:rsidP="008D0530">
      <w:pPr>
        <w:widowControl w:val="0"/>
        <w:numPr>
          <w:ilvl w:val="0"/>
          <w:numId w:val="121"/>
        </w:numPr>
        <w:suppressAutoHyphens w:val="0"/>
        <w:spacing w:before="120"/>
        <w:rPr>
          <w:rFonts w:asciiTheme="minorHAnsi" w:hAnsiTheme="minorHAnsi" w:cstheme="minorHAnsi"/>
        </w:rPr>
      </w:pPr>
      <w:r w:rsidRPr="009729A0">
        <w:rPr>
          <w:rFonts w:asciiTheme="minorHAnsi" w:hAnsiTheme="minorHAnsi" w:cstheme="minorHAnsi"/>
        </w:rPr>
        <w:t xml:space="preserve">Την παροχή των υπηρεσιών της παραγράφου </w:t>
      </w:r>
      <w:r w:rsidR="009729A0" w:rsidRPr="00796270">
        <w:rPr>
          <w:rFonts w:asciiTheme="minorHAnsi" w:hAnsiTheme="minorHAnsi" w:cstheme="minorHAnsi"/>
        </w:rPr>
        <w:t xml:space="preserve">1.4.2.6. </w:t>
      </w:r>
    </w:p>
    <w:p w14:paraId="2FE4ACCA" w14:textId="77777777" w:rsidR="008D0530" w:rsidRPr="002C20E1" w:rsidRDefault="008D0530" w:rsidP="008D0530">
      <w:pPr>
        <w:widowControl w:val="0"/>
        <w:numPr>
          <w:ilvl w:val="0"/>
          <w:numId w:val="121"/>
        </w:numPr>
        <w:suppressAutoHyphens w:val="0"/>
        <w:spacing w:before="120"/>
        <w:rPr>
          <w:rFonts w:asciiTheme="minorHAnsi" w:hAnsiTheme="minorHAnsi" w:cstheme="minorHAnsi"/>
        </w:rPr>
      </w:pPr>
      <w:r w:rsidRPr="002C20E1">
        <w:rPr>
          <w:rFonts w:asciiTheme="minorHAnsi" w:hAnsiTheme="minorHAnsi" w:cstheme="minorHAnsi"/>
        </w:rPr>
        <w:t>Τη συλλογή παρατηρήσεων των χρηστών και καταγραφή τους σε Σύστημα Διαχείρισης Αιτημάτων Έργων (Ticket Management System) του Αναδόχου.</w:t>
      </w:r>
    </w:p>
    <w:p w14:paraId="72C5A170" w14:textId="77777777" w:rsidR="008D0530" w:rsidRPr="002C20E1" w:rsidRDefault="008D0530" w:rsidP="008D0530">
      <w:pPr>
        <w:widowControl w:val="0"/>
        <w:numPr>
          <w:ilvl w:val="0"/>
          <w:numId w:val="121"/>
        </w:numPr>
        <w:suppressAutoHyphens w:val="0"/>
        <w:spacing w:before="120"/>
        <w:rPr>
          <w:rFonts w:asciiTheme="minorHAnsi" w:hAnsiTheme="minorHAnsi" w:cstheme="minorHAnsi"/>
        </w:rPr>
      </w:pPr>
      <w:r w:rsidRPr="002C20E1">
        <w:rPr>
          <w:rFonts w:asciiTheme="minorHAnsi" w:hAnsiTheme="minorHAnsi" w:cstheme="minorHAnsi"/>
        </w:rPr>
        <w:t xml:space="preserve">Τις βελτιώσεις των </w:t>
      </w:r>
      <w:r w:rsidRPr="002C20E1">
        <w:rPr>
          <w:rFonts w:asciiTheme="minorHAnsi" w:hAnsiTheme="minorHAnsi" w:cstheme="minorHAnsi"/>
          <w:lang w:val="en-US"/>
        </w:rPr>
        <w:t>Websites</w:t>
      </w:r>
      <w:r w:rsidRPr="002C20E1">
        <w:rPr>
          <w:rFonts w:asciiTheme="minorHAnsi" w:hAnsiTheme="minorHAnsi" w:cstheme="minorHAnsi"/>
        </w:rPr>
        <w:t xml:space="preserve"> και την άμεση επίλυση τεχνικών προβλημάτων και διόρθωση / διαχείριση λαθών</w:t>
      </w:r>
    </w:p>
    <w:p w14:paraId="03EFD6A2" w14:textId="77777777" w:rsidR="008D0530" w:rsidRDefault="008D0530" w:rsidP="008D0530">
      <w:pPr>
        <w:widowControl w:val="0"/>
        <w:numPr>
          <w:ilvl w:val="0"/>
          <w:numId w:val="121"/>
        </w:numPr>
        <w:suppressAutoHyphens w:val="0"/>
        <w:spacing w:before="120"/>
        <w:rPr>
          <w:rFonts w:asciiTheme="minorHAnsi" w:hAnsiTheme="minorHAnsi" w:cstheme="minorHAnsi"/>
        </w:rPr>
      </w:pPr>
      <w:r w:rsidRPr="0032159C">
        <w:rPr>
          <w:rFonts w:asciiTheme="minorHAnsi" w:hAnsiTheme="minorHAnsi" w:cstheme="minorHAnsi"/>
        </w:rPr>
        <w:t>Την υποστήριξη χρηστών μέσω οργάνωσης και λειτουργίας Γραφείου Υποστήριξης (Help Desk).</w:t>
      </w:r>
    </w:p>
    <w:p w14:paraId="23967F2D" w14:textId="058D2F5F" w:rsidR="004A55BD" w:rsidRDefault="004A55BD" w:rsidP="008D0530">
      <w:pPr>
        <w:widowControl w:val="0"/>
        <w:numPr>
          <w:ilvl w:val="0"/>
          <w:numId w:val="121"/>
        </w:numPr>
        <w:suppressAutoHyphens w:val="0"/>
        <w:spacing w:before="120"/>
        <w:rPr>
          <w:rFonts w:asciiTheme="minorHAnsi" w:hAnsiTheme="minorHAnsi" w:cstheme="minorHAnsi"/>
        </w:rPr>
      </w:pPr>
      <w:r>
        <w:rPr>
          <w:rFonts w:asciiTheme="minorHAnsi" w:hAnsiTheme="minorHAnsi" w:cstheme="minorHAnsi"/>
        </w:rPr>
        <w:t>Επιπλέον υπηρεσίες φαίνονται στον ακολουθο πίνακα</w:t>
      </w:r>
      <w:r w:rsidRPr="005D54E9">
        <w:rPr>
          <w:rFonts w:asciiTheme="minorHAnsi" w:hAnsiTheme="minorHAnsi" w:cstheme="minorHAnsi"/>
        </w:rPr>
        <w:t xml:space="preserve">: </w:t>
      </w:r>
    </w:p>
    <w:p w14:paraId="2EAB1A09" w14:textId="10BCCBF2" w:rsidR="007A1D29" w:rsidRPr="007A1D29" w:rsidRDefault="007A1D29" w:rsidP="007A1D29">
      <w:pPr>
        <w:spacing w:before="120"/>
        <w:rPr>
          <w:rFonts w:asciiTheme="minorHAnsi" w:hAnsiTheme="minorHAnsi" w:cstheme="minorHAnsi"/>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6007"/>
      </w:tblGrid>
      <w:tr w:rsidR="007A1D29" w:rsidRPr="007A1D29" w14:paraId="66FBD8DA" w14:textId="77777777" w:rsidTr="00F61B3F">
        <w:trPr>
          <w:trHeight w:val="113"/>
        </w:trPr>
        <w:tc>
          <w:tcPr>
            <w:tcW w:w="9535" w:type="dxa"/>
            <w:gridSpan w:val="2"/>
            <w:shd w:val="clear" w:color="auto" w:fill="E6E6E6"/>
          </w:tcPr>
          <w:p w14:paraId="7512A2C8" w14:textId="00558804" w:rsidR="007A1D29" w:rsidRPr="007A1D29" w:rsidRDefault="007A1D29" w:rsidP="007A1D29">
            <w:pPr>
              <w:spacing w:before="120"/>
              <w:rPr>
                <w:rFonts w:asciiTheme="minorHAnsi" w:hAnsiTheme="minorHAnsi" w:cstheme="minorHAnsi"/>
              </w:rPr>
            </w:pPr>
            <w:r w:rsidRPr="007A1D29">
              <w:rPr>
                <w:rFonts w:asciiTheme="minorHAnsi" w:hAnsiTheme="minorHAnsi" w:cstheme="minorHAnsi"/>
                <w:b/>
              </w:rPr>
              <w:t xml:space="preserve">Περίοδος </w:t>
            </w:r>
            <w:r>
              <w:rPr>
                <w:rFonts w:asciiTheme="minorHAnsi" w:hAnsiTheme="minorHAnsi" w:cstheme="minorHAnsi"/>
                <w:b/>
              </w:rPr>
              <w:t>Δοκιμαστικής / Παραγωγικής Λειτουργίας</w:t>
            </w:r>
            <w:r w:rsidRPr="007A1D29">
              <w:rPr>
                <w:rFonts w:asciiTheme="minorHAnsi" w:hAnsiTheme="minorHAnsi" w:cstheme="minorHAnsi"/>
                <w:b/>
              </w:rPr>
              <w:t xml:space="preserve"> </w:t>
            </w:r>
            <w:r w:rsidRPr="007A1D29">
              <w:rPr>
                <w:rFonts w:asciiTheme="minorHAnsi" w:hAnsiTheme="minorHAnsi" w:cstheme="minorHAnsi"/>
              </w:rPr>
              <w:t>– Παραδοτέα (ελάχιστα):</w:t>
            </w:r>
          </w:p>
        </w:tc>
      </w:tr>
      <w:tr w:rsidR="007A1D29" w:rsidRPr="007A1D29" w14:paraId="2747B403" w14:textId="77777777" w:rsidTr="00F61B3F">
        <w:trPr>
          <w:trHeight w:val="390"/>
        </w:trPr>
        <w:tc>
          <w:tcPr>
            <w:tcW w:w="3528" w:type="dxa"/>
            <w:shd w:val="clear" w:color="auto" w:fill="E6E6E6"/>
            <w:vAlign w:val="center"/>
          </w:tcPr>
          <w:p w14:paraId="66BB0952" w14:textId="77777777" w:rsidR="007A1D29" w:rsidRPr="007A1D29" w:rsidRDefault="007A1D29" w:rsidP="007A1D29">
            <w:pPr>
              <w:widowControl w:val="0"/>
              <w:suppressAutoHyphens w:val="0"/>
              <w:spacing w:before="120"/>
              <w:jc w:val="left"/>
              <w:rPr>
                <w:rFonts w:asciiTheme="minorHAnsi" w:hAnsiTheme="minorHAnsi" w:cstheme="minorHAnsi"/>
                <w:lang w:eastAsia="en-US"/>
              </w:rPr>
            </w:pPr>
            <w:r w:rsidRPr="007A1D29">
              <w:rPr>
                <w:rFonts w:asciiTheme="minorHAnsi" w:hAnsiTheme="minorHAnsi" w:cstheme="minorHAnsi"/>
                <w:lang w:eastAsia="en-US"/>
              </w:rPr>
              <w:t>Τίτλος Παραδοτέου</w:t>
            </w:r>
          </w:p>
        </w:tc>
        <w:tc>
          <w:tcPr>
            <w:tcW w:w="6007" w:type="dxa"/>
            <w:shd w:val="clear" w:color="auto" w:fill="E6E6E6"/>
            <w:vAlign w:val="center"/>
          </w:tcPr>
          <w:p w14:paraId="30617EBC" w14:textId="77777777" w:rsidR="007A1D29" w:rsidRPr="007A1D29" w:rsidRDefault="007A1D29" w:rsidP="007A1D29">
            <w:pPr>
              <w:widowControl w:val="0"/>
              <w:suppressAutoHyphens w:val="0"/>
              <w:spacing w:before="120"/>
              <w:jc w:val="left"/>
              <w:rPr>
                <w:rFonts w:asciiTheme="minorHAnsi" w:hAnsiTheme="minorHAnsi" w:cstheme="minorHAnsi"/>
                <w:lang w:eastAsia="en-US"/>
              </w:rPr>
            </w:pPr>
            <w:r w:rsidRPr="007A1D29">
              <w:rPr>
                <w:rFonts w:asciiTheme="minorHAnsi" w:hAnsiTheme="minorHAnsi" w:cstheme="minorHAnsi"/>
                <w:lang w:eastAsia="en-US"/>
              </w:rPr>
              <w:t xml:space="preserve">Περιγραφή Παραδοτέου </w:t>
            </w:r>
          </w:p>
        </w:tc>
      </w:tr>
      <w:tr w:rsidR="007A1D29" w:rsidRPr="007A1D29" w14:paraId="36806871" w14:textId="77777777" w:rsidTr="00F61B3F">
        <w:trPr>
          <w:trHeight w:val="390"/>
        </w:trPr>
        <w:tc>
          <w:tcPr>
            <w:tcW w:w="3528" w:type="dxa"/>
          </w:tcPr>
          <w:p w14:paraId="1FCBFF2B" w14:textId="3E42C7D0" w:rsidR="007A1D29" w:rsidRPr="005D54E9" w:rsidRDefault="004A55BD" w:rsidP="005D54E9">
            <w:pPr>
              <w:pStyle w:val="aff0"/>
              <w:numPr>
                <w:ilvl w:val="0"/>
                <w:numId w:val="201"/>
              </w:numPr>
              <w:spacing w:before="120" w:after="60"/>
              <w:rPr>
                <w:rFonts w:asciiTheme="minorHAnsi" w:hAnsiTheme="minorHAnsi" w:cstheme="minorHAnsi"/>
                <w:b/>
                <w:u w:val="single"/>
              </w:rPr>
            </w:pPr>
            <w:r w:rsidRPr="005D54E9">
              <w:rPr>
                <w:rFonts w:asciiTheme="minorHAnsi" w:hAnsiTheme="minorHAnsi" w:cstheme="minorHAnsi"/>
                <w:b/>
                <w:u w:val="single"/>
              </w:rPr>
              <w:t xml:space="preserve">Συντήρηση Εφαρμογών </w:t>
            </w:r>
          </w:p>
          <w:p w14:paraId="70B4B807" w14:textId="77777777" w:rsidR="007A1D29" w:rsidRPr="007A1D29" w:rsidRDefault="007A1D29" w:rsidP="007A1D29">
            <w:pPr>
              <w:shd w:val="clear" w:color="auto" w:fill="FFFFFF"/>
              <w:spacing w:before="120" w:after="60"/>
              <w:rPr>
                <w:rFonts w:asciiTheme="minorHAnsi" w:hAnsiTheme="minorHAnsi" w:cstheme="minorHAnsi"/>
                <w:b/>
              </w:rPr>
            </w:pPr>
          </w:p>
        </w:tc>
        <w:tc>
          <w:tcPr>
            <w:tcW w:w="6007" w:type="dxa"/>
          </w:tcPr>
          <w:p w14:paraId="0AD88758" w14:textId="67273DF0" w:rsidR="007A1D29" w:rsidRPr="007A1D29" w:rsidRDefault="007A1D29" w:rsidP="007A1D29">
            <w:pPr>
              <w:numPr>
                <w:ilvl w:val="0"/>
                <w:numId w:val="199"/>
              </w:numPr>
              <w:suppressAutoHyphens w:val="0"/>
              <w:spacing w:before="120"/>
              <w:rPr>
                <w:rFonts w:asciiTheme="minorHAnsi" w:hAnsiTheme="minorHAnsi" w:cstheme="minorHAnsi"/>
              </w:rPr>
            </w:pPr>
            <w:r w:rsidRPr="007A1D29">
              <w:rPr>
                <w:rFonts w:asciiTheme="minorHAnsi" w:hAnsiTheme="minorHAnsi" w:cstheme="minorHAnsi"/>
              </w:rPr>
              <w:t>Διασφάλιση καλής λειτουργίας εφαρμογών</w:t>
            </w:r>
            <w:r w:rsidR="004A55BD">
              <w:rPr>
                <w:rFonts w:asciiTheme="minorHAnsi" w:hAnsiTheme="minorHAnsi" w:cstheme="minorHAnsi"/>
              </w:rPr>
              <w:t xml:space="preserve"> </w:t>
            </w:r>
            <w:r w:rsidRPr="007A1D29">
              <w:rPr>
                <w:rFonts w:asciiTheme="minorHAnsi" w:hAnsiTheme="minorHAnsi" w:cstheme="minorHAnsi"/>
              </w:rPr>
              <w:t xml:space="preserve"> </w:t>
            </w:r>
          </w:p>
          <w:p w14:paraId="2FCCE8C0" w14:textId="3C64C590" w:rsidR="007A1D29" w:rsidRPr="007A1D29" w:rsidRDefault="007A1D29" w:rsidP="007A1D29">
            <w:pPr>
              <w:numPr>
                <w:ilvl w:val="0"/>
                <w:numId w:val="199"/>
              </w:numPr>
              <w:suppressAutoHyphens w:val="0"/>
              <w:spacing w:beforeLines="60" w:before="144" w:after="0"/>
              <w:rPr>
                <w:rFonts w:asciiTheme="minorHAnsi" w:hAnsiTheme="minorHAnsi" w:cstheme="minorHAnsi"/>
              </w:rPr>
            </w:pPr>
            <w:r w:rsidRPr="007A1D29">
              <w:rPr>
                <w:rFonts w:asciiTheme="minorHAnsi" w:hAnsiTheme="minorHAnsi" w:cstheme="minorHAnsi"/>
              </w:rPr>
              <w:t>Αποκατάσταση ανωμαλιών λειτουργίας (bugs) της/ων εφαρμογής/ών. Κατόπιν έγγραφης ειδοποίησης από τον Φορέα Λειτουργίας, ο Ανάδοχος είναι υποχρεωμένος να επιλύει τα προβλήματα εντός χρονικού διαστήματος από την αναγγελία (βλ. παρ.</w:t>
            </w:r>
            <w:r w:rsidR="003D7431">
              <w:t xml:space="preserve"> </w:t>
            </w:r>
            <w:r w:rsidR="003D7431" w:rsidRPr="003D7431">
              <w:rPr>
                <w:rFonts w:asciiTheme="minorHAnsi" w:hAnsiTheme="minorHAnsi" w:cstheme="minorHAnsi"/>
                <w:b/>
                <w:bCs/>
              </w:rPr>
              <w:t>1.4.1.5. Τήρηση Εγγυημένου Επιπέδου Υπηρεσιών - Ρήτρες</w:t>
            </w:r>
            <w:r w:rsidRPr="007A1D29">
              <w:rPr>
                <w:rFonts w:asciiTheme="minorHAnsi" w:hAnsiTheme="minorHAnsi" w:cstheme="minorHAnsi"/>
                <w:b/>
              </w:rPr>
              <w:t xml:space="preserve"> </w:t>
            </w:r>
            <w:r w:rsidRPr="007A1D29">
              <w:rPr>
                <w:rFonts w:asciiTheme="minorHAnsi" w:hAnsiTheme="minorHAnsi" w:cstheme="minorHAnsi"/>
              </w:rPr>
              <w:t>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στην παρ.</w:t>
            </w:r>
            <w:r w:rsidRPr="007A1D29">
              <w:rPr>
                <w:rFonts w:asciiTheme="minorHAnsi" w:hAnsiTheme="minorHAnsi" w:cstheme="minorHAnsi"/>
                <w:b/>
              </w:rPr>
              <w:t xml:space="preserve"> </w:t>
            </w:r>
            <w:r w:rsidR="003D7431" w:rsidRPr="003D7431">
              <w:rPr>
                <w:rFonts w:asciiTheme="minorHAnsi" w:hAnsiTheme="minorHAnsi" w:cstheme="minorHAnsi"/>
                <w:b/>
              </w:rPr>
              <w:t xml:space="preserve">1.7.3 Τήρηση Εγγυημένου Επιπέδου Υπηρεσιών </w:t>
            </w:r>
            <w:r w:rsidR="003D7431">
              <w:rPr>
                <w:rFonts w:asciiTheme="minorHAnsi" w:hAnsiTheme="minorHAnsi" w:cstheme="minorHAnsi"/>
                <w:b/>
              </w:rPr>
              <w:t>–</w:t>
            </w:r>
            <w:r w:rsidR="003D7431" w:rsidRPr="003D7431">
              <w:rPr>
                <w:rFonts w:asciiTheme="minorHAnsi" w:hAnsiTheme="minorHAnsi" w:cstheme="minorHAnsi"/>
                <w:b/>
              </w:rPr>
              <w:t xml:space="preserve"> Ρήτρες</w:t>
            </w:r>
            <w:r w:rsidR="003D7431">
              <w:rPr>
                <w:rFonts w:asciiTheme="minorHAnsi" w:hAnsiTheme="minorHAnsi" w:cstheme="minorHAnsi"/>
                <w:b/>
              </w:rPr>
              <w:t xml:space="preserve"> </w:t>
            </w:r>
            <w:r w:rsidRPr="007A1D29">
              <w:rPr>
                <w:rFonts w:asciiTheme="minorHAnsi" w:hAnsiTheme="minorHAnsi" w:cstheme="minorHAnsi"/>
              </w:rPr>
              <w:t>επιβάλλονται οι προβλεπόμενες ρήτρες.</w:t>
            </w:r>
          </w:p>
          <w:p w14:paraId="6309E6EA" w14:textId="77777777" w:rsidR="007A1D29" w:rsidRPr="007A1D29" w:rsidRDefault="007A1D29" w:rsidP="007A1D29">
            <w:pPr>
              <w:numPr>
                <w:ilvl w:val="0"/>
                <w:numId w:val="199"/>
              </w:numPr>
              <w:suppressAutoHyphens w:val="0"/>
              <w:spacing w:beforeLines="60" w:before="144" w:after="0"/>
              <w:rPr>
                <w:rFonts w:asciiTheme="minorHAnsi" w:hAnsiTheme="minorHAnsi" w:cstheme="minorHAnsi"/>
              </w:rPr>
            </w:pPr>
            <w:r w:rsidRPr="007A1D29">
              <w:rPr>
                <w:rFonts w:asciiTheme="minorHAnsi" w:hAnsiTheme="minorHAnsi" w:cstheme="minorHAnsi"/>
              </w:rPr>
              <w:t>Εντοπισμός αιτιών βλαβών/ δυσλειτουργιών και αποκατάσταση.</w:t>
            </w:r>
          </w:p>
          <w:p w14:paraId="0DEC7EB2" w14:textId="77777777" w:rsidR="007A1D29" w:rsidRPr="007A1D29" w:rsidRDefault="007A1D29" w:rsidP="007A1D29">
            <w:pPr>
              <w:numPr>
                <w:ilvl w:val="0"/>
                <w:numId w:val="199"/>
              </w:numPr>
              <w:suppressAutoHyphens w:val="0"/>
              <w:spacing w:beforeLines="60" w:before="144" w:after="0"/>
              <w:rPr>
                <w:rFonts w:asciiTheme="minorHAnsi" w:hAnsiTheme="minorHAnsi" w:cstheme="minorHAnsi"/>
              </w:rPr>
            </w:pPr>
            <w:r w:rsidRPr="007A1D29">
              <w:rPr>
                <w:rFonts w:asciiTheme="minorHAnsi" w:hAnsiTheme="minorHAnsi" w:cstheme="minorHAnsi"/>
              </w:rPr>
              <w:t>Παράδοση – εγκατάσταση τυχόν νέων εκδόσεων των εφαρμογών, μετά από έγκριση της ΕΠΕ.</w:t>
            </w:r>
          </w:p>
          <w:p w14:paraId="44C5246B" w14:textId="77777777" w:rsidR="007A1D29" w:rsidRPr="007A1D29" w:rsidRDefault="007A1D29" w:rsidP="007A1D29">
            <w:pPr>
              <w:numPr>
                <w:ilvl w:val="0"/>
                <w:numId w:val="199"/>
              </w:numPr>
              <w:suppressAutoHyphens w:val="0"/>
              <w:spacing w:beforeLines="60" w:before="144" w:after="0"/>
              <w:rPr>
                <w:rFonts w:asciiTheme="minorHAnsi" w:hAnsiTheme="minorHAnsi" w:cstheme="minorHAnsi"/>
              </w:rPr>
            </w:pPr>
            <w:r w:rsidRPr="007A1D29">
              <w:rPr>
                <w:rFonts w:asciiTheme="minorHAnsi" w:hAnsiTheme="minorHAnsi" w:cstheme="minorHAnsi"/>
              </w:rPr>
              <w:lastRenderedPageBreak/>
              <w:t xml:space="preserve">Σε περίπτωση που η εγκατάσταση βελτιωτικής έκδοσης των έτοιμων πακέτων λογισμικού, μετά από έγκριση της ΕΠΕ, συνεπάγεται την ανάγκη επεμβάσεων στις εφαρμογές, ο Ανάδοχος είναι υποχρεωμένος να πραγματοποιήσει τις επεμβάσεις αυτές χωρίς πρόσθετη επιβάρυνση του Φορέα Λειτουργίας. </w:t>
            </w:r>
          </w:p>
          <w:p w14:paraId="5A12E7B9" w14:textId="77777777" w:rsidR="007A1D29" w:rsidRPr="007A1D29" w:rsidRDefault="007A1D29" w:rsidP="007A1D29">
            <w:pPr>
              <w:numPr>
                <w:ilvl w:val="0"/>
                <w:numId w:val="199"/>
              </w:numPr>
              <w:suppressAutoHyphens w:val="0"/>
              <w:spacing w:beforeLines="60" w:before="144" w:after="0"/>
              <w:rPr>
                <w:rFonts w:asciiTheme="minorHAnsi" w:hAnsiTheme="minorHAnsi" w:cstheme="minorHAnsi"/>
              </w:rPr>
            </w:pPr>
            <w:r w:rsidRPr="007A1D29">
              <w:rPr>
                <w:rFonts w:asciiTheme="minorHAnsi" w:hAnsiTheme="minorHAnsi" w:cstheme="minorHAnsi"/>
              </w:rPr>
              <w:t xml:space="preserve">Σε περίπτωση που η παράδοση και εγκατάσταση νέων εκδόσεων των εφαρμογών, απαιτεί την εγκατάσταση νέων εκδόσεων έτοιμου λογισμικού, τότε ο Ανάδοχος είναι υποχρεωμένος να τις πραγματοποιήσει χωρίς πρόσθετη επιβάρυνση του Φορέα Λειτουργίας. Στη περίπτωση αυτή η προμήθεια των νέων εκδόσεων έτοιμου λογισμικού δεν αποτελεί υποχρέωση του Αναδόχου. </w:t>
            </w:r>
          </w:p>
          <w:p w14:paraId="22508FA8" w14:textId="77777777" w:rsidR="007A1D29" w:rsidRPr="007A1D29" w:rsidRDefault="007A1D29" w:rsidP="007A1D29">
            <w:pPr>
              <w:numPr>
                <w:ilvl w:val="0"/>
                <w:numId w:val="199"/>
              </w:numPr>
              <w:suppressAutoHyphens w:val="0"/>
              <w:spacing w:beforeLines="60" w:before="144" w:after="0"/>
              <w:rPr>
                <w:rFonts w:asciiTheme="minorHAnsi" w:hAnsiTheme="minorHAnsi" w:cstheme="minorHAnsi"/>
              </w:rPr>
            </w:pPr>
            <w:r w:rsidRPr="007A1D29">
              <w:rPr>
                <w:rFonts w:asciiTheme="minorHAnsi" w:hAnsiTheme="minorHAnsi" w:cstheme="minorHAnsi"/>
              </w:rPr>
              <w:t>Εξασφάλιση ορθής λειτουργίας όλων των customizations, διεπαφών με άλλα συστήματα, κ.λπ., με τις νεότερες εκδόσεις.</w:t>
            </w:r>
          </w:p>
          <w:p w14:paraId="07A3E5A5" w14:textId="77777777" w:rsidR="007A1D29" w:rsidRPr="007A1D29" w:rsidRDefault="007A1D29" w:rsidP="007A1D29">
            <w:pPr>
              <w:numPr>
                <w:ilvl w:val="0"/>
                <w:numId w:val="199"/>
              </w:numPr>
              <w:suppressAutoHyphens w:val="0"/>
              <w:spacing w:beforeLines="60" w:before="144" w:after="0"/>
              <w:rPr>
                <w:rFonts w:asciiTheme="minorHAnsi" w:hAnsiTheme="minorHAnsi" w:cstheme="minorHAnsi"/>
              </w:rPr>
            </w:pPr>
            <w:r w:rsidRPr="007A1D29">
              <w:rPr>
                <w:rFonts w:asciiTheme="minorHAnsi" w:hAnsiTheme="minorHAnsi" w:cstheme="minorHAnsi"/>
              </w:rPr>
              <w:t>Παράδοση αντιτύπων όλων των μεταβολών ή των επανεκδόσεων ή τροποποιήσεων των εγχειριδίων εφαρμογής/ών.</w:t>
            </w:r>
          </w:p>
          <w:p w14:paraId="35AD949A" w14:textId="77777777" w:rsidR="007A1D29" w:rsidRPr="007A1D29" w:rsidRDefault="007A1D29" w:rsidP="007A1D29">
            <w:pPr>
              <w:numPr>
                <w:ilvl w:val="0"/>
                <w:numId w:val="199"/>
              </w:numPr>
              <w:suppressAutoHyphens w:val="0"/>
              <w:spacing w:beforeLines="60" w:before="144" w:after="0"/>
              <w:rPr>
                <w:rFonts w:asciiTheme="minorHAnsi" w:hAnsiTheme="minorHAnsi" w:cstheme="minorHAnsi"/>
              </w:rPr>
            </w:pPr>
            <w:r w:rsidRPr="007A1D29">
              <w:rPr>
                <w:rFonts w:asciiTheme="minorHAnsi" w:hAnsiTheme="minorHAnsi" w:cstheme="minorHAnsi"/>
              </w:rPr>
              <w:t>Χρήση Συστήματος Διαχείρισης Αιτημάτων Έργων (Ticket Management System) από τον Ανάδοχο.</w:t>
            </w:r>
          </w:p>
          <w:p w14:paraId="6004E2DF" w14:textId="77777777" w:rsidR="007A1D29" w:rsidRPr="007A1D29" w:rsidRDefault="007A1D29" w:rsidP="005D54E9">
            <w:pPr>
              <w:suppressAutoHyphens w:val="0"/>
              <w:spacing w:before="120"/>
              <w:ind w:left="567"/>
              <w:rPr>
                <w:rFonts w:asciiTheme="minorHAnsi" w:hAnsiTheme="minorHAnsi" w:cstheme="minorHAnsi"/>
              </w:rPr>
            </w:pPr>
          </w:p>
        </w:tc>
      </w:tr>
      <w:tr w:rsidR="001033DB" w:rsidRPr="007A1D29" w14:paraId="3E7447AB" w14:textId="77777777" w:rsidTr="00F61B3F">
        <w:trPr>
          <w:trHeight w:val="390"/>
        </w:trPr>
        <w:tc>
          <w:tcPr>
            <w:tcW w:w="3528" w:type="dxa"/>
          </w:tcPr>
          <w:p w14:paraId="42C45F0E" w14:textId="335B29CB" w:rsidR="001033DB" w:rsidRPr="005D54E9" w:rsidRDefault="004A55BD" w:rsidP="005D54E9">
            <w:pPr>
              <w:pStyle w:val="aff0"/>
              <w:numPr>
                <w:ilvl w:val="0"/>
                <w:numId w:val="201"/>
              </w:numPr>
              <w:spacing w:before="120" w:after="60"/>
              <w:jc w:val="left"/>
              <w:rPr>
                <w:rFonts w:asciiTheme="minorHAnsi" w:hAnsiTheme="minorHAnsi" w:cstheme="minorHAnsi"/>
                <w:b/>
                <w:u w:val="single"/>
              </w:rPr>
            </w:pPr>
            <w:r w:rsidRPr="005D54E9">
              <w:rPr>
                <w:rFonts w:asciiTheme="minorHAnsi" w:hAnsiTheme="minorHAnsi" w:cstheme="minorHAnsi"/>
                <w:b/>
              </w:rPr>
              <w:lastRenderedPageBreak/>
              <w:t xml:space="preserve">Απομακρυσμένη Τεχνική Υποστήριξη </w:t>
            </w:r>
          </w:p>
          <w:p w14:paraId="5B5E73E4" w14:textId="77777777" w:rsidR="001033DB" w:rsidRPr="007A1D29" w:rsidRDefault="001033DB" w:rsidP="007A1D29">
            <w:pPr>
              <w:spacing w:before="120" w:after="60"/>
              <w:rPr>
                <w:rFonts w:asciiTheme="minorHAnsi" w:hAnsiTheme="minorHAnsi" w:cstheme="minorHAnsi"/>
                <w:b/>
              </w:rPr>
            </w:pPr>
          </w:p>
        </w:tc>
        <w:tc>
          <w:tcPr>
            <w:tcW w:w="6007" w:type="dxa"/>
          </w:tcPr>
          <w:p w14:paraId="3DF95D33" w14:textId="77777777" w:rsidR="001033DB" w:rsidRPr="007A1D29" w:rsidRDefault="001033DB" w:rsidP="001033DB">
            <w:pPr>
              <w:numPr>
                <w:ilvl w:val="0"/>
                <w:numId w:val="199"/>
              </w:numPr>
              <w:suppressAutoHyphens w:val="0"/>
              <w:spacing w:before="120"/>
              <w:rPr>
                <w:rFonts w:asciiTheme="minorHAnsi" w:hAnsiTheme="minorHAnsi" w:cstheme="minorHAnsi"/>
              </w:rPr>
            </w:pPr>
            <w:r w:rsidRPr="007A1D29">
              <w:rPr>
                <w:rFonts w:asciiTheme="minorHAnsi" w:hAnsiTheme="minorHAnsi" w:cstheme="minorHAnsi"/>
              </w:rPr>
              <w:t>Υπηρεσίες</w:t>
            </w:r>
            <w:r w:rsidRPr="007A1D29">
              <w:rPr>
                <w:rFonts w:asciiTheme="minorHAnsi" w:hAnsiTheme="minorHAnsi" w:cstheme="minorHAnsi"/>
                <w:lang w:val="en-US"/>
              </w:rPr>
              <w:t xml:space="preserve"> </w:t>
            </w:r>
            <w:r w:rsidRPr="007A1D29">
              <w:rPr>
                <w:rFonts w:asciiTheme="minorHAnsi" w:hAnsiTheme="minorHAnsi" w:cstheme="minorHAnsi"/>
              </w:rPr>
              <w:t xml:space="preserve">απομακρυσμένης Τεχνικής Υποστήριξης </w:t>
            </w:r>
          </w:p>
          <w:p w14:paraId="2279377C" w14:textId="77777777" w:rsidR="001033DB" w:rsidRPr="007A1D29" w:rsidRDefault="001033DB" w:rsidP="001033DB">
            <w:pPr>
              <w:numPr>
                <w:ilvl w:val="0"/>
                <w:numId w:val="199"/>
              </w:numPr>
              <w:suppressAutoHyphens w:val="0"/>
              <w:spacing w:before="120"/>
              <w:rPr>
                <w:rFonts w:asciiTheme="minorHAnsi" w:hAnsiTheme="minorHAnsi" w:cstheme="minorHAnsi"/>
              </w:rPr>
            </w:pPr>
            <w:r w:rsidRPr="007A1D29">
              <w:rPr>
                <w:rFonts w:asciiTheme="minorHAnsi" w:hAnsiTheme="minorHAnsi" w:cstheme="minorHAnsi"/>
              </w:rPr>
              <w:t>On site υποστήριξη. Όταν τα αναφερόμενα προβλήματα δεν μπορούν να επιλυθούν απευθείας και οριστικά από το πρώτο επίπεδο παρέμβασης, πρέπει να προωθούνται σε ειδικούς οι οποίοι θα δίνουν την απαιτούμενη λύση επιτόπου.</w:t>
            </w:r>
          </w:p>
          <w:p w14:paraId="1F524E3D" w14:textId="77777777" w:rsidR="001033DB" w:rsidRPr="007A1D29" w:rsidRDefault="001033DB" w:rsidP="001033DB">
            <w:pPr>
              <w:numPr>
                <w:ilvl w:val="0"/>
                <w:numId w:val="199"/>
              </w:numPr>
              <w:suppressAutoHyphens w:val="0"/>
              <w:spacing w:before="120"/>
              <w:rPr>
                <w:rFonts w:asciiTheme="minorHAnsi" w:hAnsiTheme="minorHAnsi" w:cstheme="minorHAnsi"/>
              </w:rPr>
            </w:pPr>
            <w:r w:rsidRPr="007A1D29">
              <w:rPr>
                <w:rFonts w:asciiTheme="minorHAnsi" w:hAnsiTheme="minorHAnsi" w:cstheme="minorHAnsi"/>
              </w:rPr>
              <w:t>Αντιμετώπιση λαθών και σφαλμάτων στη λειτουργία του συστήματος.</w:t>
            </w:r>
          </w:p>
          <w:p w14:paraId="33904ADC" w14:textId="77777777" w:rsidR="001033DB" w:rsidRPr="007A1D29" w:rsidRDefault="001033DB" w:rsidP="001033DB">
            <w:pPr>
              <w:numPr>
                <w:ilvl w:val="0"/>
                <w:numId w:val="199"/>
              </w:numPr>
              <w:suppressAutoHyphens w:val="0"/>
              <w:spacing w:before="120"/>
              <w:rPr>
                <w:rFonts w:asciiTheme="minorHAnsi" w:hAnsiTheme="minorHAnsi" w:cstheme="minorHAnsi"/>
              </w:rPr>
            </w:pPr>
            <w:r w:rsidRPr="007A1D29">
              <w:rPr>
                <w:rFonts w:asciiTheme="minorHAnsi" w:hAnsiTheme="minorHAnsi" w:cstheme="minorHAnsi"/>
              </w:rPr>
              <w:t xml:space="preserve">Προσαρμογή της βάσης που θα αναπτυχθεί στο πλαίσιο του παρόντος Έργου σε νέες απαιτήσεις που προκύπτουν από πιθανές τροποποιήσεις στην οργάνωση και τις λειτουργίες του Φορέα Λειτουργίας και σχετίζονται με το φυσικό αντικείμενο του παρόντος Έργου. </w:t>
            </w:r>
          </w:p>
          <w:p w14:paraId="4194A573" w14:textId="77777777" w:rsidR="001033DB" w:rsidRPr="007A1D29" w:rsidRDefault="001033DB" w:rsidP="001033DB">
            <w:pPr>
              <w:numPr>
                <w:ilvl w:val="0"/>
                <w:numId w:val="199"/>
              </w:numPr>
              <w:suppressAutoHyphens w:val="0"/>
              <w:spacing w:before="120"/>
              <w:rPr>
                <w:rFonts w:asciiTheme="minorHAnsi" w:hAnsiTheme="minorHAnsi" w:cstheme="minorHAnsi"/>
              </w:rPr>
            </w:pPr>
            <w:r w:rsidRPr="007A1D29">
              <w:rPr>
                <w:rFonts w:asciiTheme="minorHAnsi" w:hAnsiTheme="minorHAnsi" w:cstheme="minorHAnsi"/>
              </w:rPr>
              <w:t>Αναβάθμιση του συστήματος σε νέες εκδόσεις του λειτουργικού συστήματος ή του συστήματος διαχείρισης βάσεων δεδομένων στα οποία βασίζεται το σύστημα.</w:t>
            </w:r>
          </w:p>
          <w:p w14:paraId="7E9C0A36" w14:textId="77777777" w:rsidR="001033DB" w:rsidRPr="007A1D29" w:rsidRDefault="001033DB" w:rsidP="001033DB">
            <w:pPr>
              <w:numPr>
                <w:ilvl w:val="0"/>
                <w:numId w:val="199"/>
              </w:numPr>
              <w:suppressAutoHyphens w:val="0"/>
              <w:spacing w:before="120"/>
              <w:rPr>
                <w:rFonts w:asciiTheme="minorHAnsi" w:hAnsiTheme="minorHAnsi" w:cstheme="minorHAnsi"/>
              </w:rPr>
            </w:pPr>
            <w:r w:rsidRPr="007A1D29">
              <w:rPr>
                <w:rFonts w:asciiTheme="minorHAnsi" w:hAnsiTheme="minorHAnsi" w:cstheme="minorHAnsi"/>
              </w:rPr>
              <w:t>Ενημέρωση των χειριστών του για τυχόν αλλαγές στη λειτουργικότητα του συστήματος.</w:t>
            </w:r>
          </w:p>
          <w:p w14:paraId="5190E37E" w14:textId="77777777" w:rsidR="001033DB" w:rsidRPr="007A1D29" w:rsidRDefault="001033DB" w:rsidP="005D54E9">
            <w:pPr>
              <w:suppressAutoHyphens w:val="0"/>
              <w:spacing w:before="120"/>
              <w:ind w:left="567"/>
              <w:rPr>
                <w:rFonts w:asciiTheme="minorHAnsi" w:hAnsiTheme="minorHAnsi" w:cstheme="minorHAnsi"/>
              </w:rPr>
            </w:pPr>
          </w:p>
        </w:tc>
      </w:tr>
      <w:tr w:rsidR="001033DB" w:rsidRPr="007A1D29" w14:paraId="560C353C" w14:textId="77777777" w:rsidTr="00F61B3F">
        <w:trPr>
          <w:trHeight w:val="390"/>
        </w:trPr>
        <w:tc>
          <w:tcPr>
            <w:tcW w:w="3528" w:type="dxa"/>
          </w:tcPr>
          <w:p w14:paraId="0476722D" w14:textId="64BB0761" w:rsidR="001033DB" w:rsidRPr="005D54E9" w:rsidRDefault="001033DB" w:rsidP="005D54E9">
            <w:pPr>
              <w:pStyle w:val="aff0"/>
              <w:numPr>
                <w:ilvl w:val="0"/>
                <w:numId w:val="201"/>
              </w:numPr>
              <w:spacing w:before="120" w:after="60"/>
              <w:jc w:val="left"/>
              <w:rPr>
                <w:rFonts w:asciiTheme="minorHAnsi" w:hAnsiTheme="minorHAnsi" w:cstheme="minorHAnsi"/>
                <w:b/>
                <w:bCs/>
              </w:rPr>
            </w:pPr>
            <w:r w:rsidRPr="005D54E9">
              <w:rPr>
                <w:rFonts w:asciiTheme="minorHAnsi" w:hAnsiTheme="minorHAnsi" w:cstheme="minorHAnsi"/>
                <w:b/>
                <w:bCs/>
                <w:lang w:eastAsia="en-US"/>
              </w:rPr>
              <w:lastRenderedPageBreak/>
              <w:t>Υπηρεσίες υποστήριξης και αποκατάστασης βλαβών</w:t>
            </w:r>
          </w:p>
        </w:tc>
        <w:tc>
          <w:tcPr>
            <w:tcW w:w="6007" w:type="dxa"/>
          </w:tcPr>
          <w:p w14:paraId="0756E0E6" w14:textId="77777777" w:rsidR="001033DB" w:rsidRPr="007A1D29" w:rsidRDefault="001033DB" w:rsidP="001033DB">
            <w:pPr>
              <w:spacing w:after="0"/>
              <w:rPr>
                <w:rFonts w:asciiTheme="minorHAnsi" w:hAnsiTheme="minorHAnsi" w:cstheme="minorHAnsi"/>
              </w:rPr>
            </w:pPr>
            <w:r w:rsidRPr="007A1D29">
              <w:rPr>
                <w:rFonts w:asciiTheme="minorHAnsi" w:hAnsiTheme="minorHAnsi" w:cstheme="minorHAnsi"/>
              </w:rPr>
              <w:t>Τεύχος αποτύπωσης υπηρεσιών που θα περιλαμβάνει:</w:t>
            </w:r>
          </w:p>
          <w:p w14:paraId="2AFE9812" w14:textId="77777777" w:rsidR="001033DB" w:rsidRPr="007A1D29" w:rsidRDefault="001033DB" w:rsidP="001033DB">
            <w:pPr>
              <w:numPr>
                <w:ilvl w:val="0"/>
                <w:numId w:val="82"/>
              </w:numPr>
              <w:suppressAutoHyphens w:val="0"/>
              <w:spacing w:before="120" w:after="0"/>
              <w:rPr>
                <w:rFonts w:asciiTheme="minorHAnsi" w:hAnsiTheme="minorHAnsi" w:cstheme="minorHAnsi"/>
              </w:rPr>
            </w:pPr>
            <w:r w:rsidRPr="007A1D29">
              <w:rPr>
                <w:rFonts w:asciiTheme="minorHAnsi" w:hAnsiTheme="minorHAnsi" w:cstheme="minorHAnsi"/>
              </w:rPr>
              <w:t>Αναλυτικό Πρόγραμμα ενεργειών προληπτικής συντήρησης, που υποβάλλεται με την έναρξη της σχετικής περιόδου</w:t>
            </w:r>
          </w:p>
          <w:p w14:paraId="041CAD14" w14:textId="77777777" w:rsidR="001033DB" w:rsidRPr="007A1D29" w:rsidRDefault="001033DB" w:rsidP="001033DB">
            <w:pPr>
              <w:numPr>
                <w:ilvl w:val="0"/>
                <w:numId w:val="82"/>
              </w:numPr>
              <w:suppressAutoHyphens w:val="0"/>
              <w:spacing w:before="120" w:after="0"/>
              <w:rPr>
                <w:rFonts w:asciiTheme="minorHAnsi" w:hAnsiTheme="minorHAnsi" w:cstheme="minorHAnsi"/>
              </w:rPr>
            </w:pPr>
            <w:r w:rsidRPr="007A1D29">
              <w:rPr>
                <w:rFonts w:asciiTheme="minorHAnsi" w:hAnsiTheme="minorHAnsi" w:cstheme="minorHAnsi"/>
              </w:rPr>
              <w:t>Αναλυτική Καταγραφή Πεπραγμένων Συντήρησης (Τακτικών – Έκτακτων Ενεργειών)</w:t>
            </w:r>
          </w:p>
          <w:p w14:paraId="5B289721" w14:textId="77777777" w:rsidR="001033DB" w:rsidRPr="007A1D29" w:rsidRDefault="001033DB" w:rsidP="001033DB">
            <w:pPr>
              <w:numPr>
                <w:ilvl w:val="0"/>
                <w:numId w:val="82"/>
              </w:numPr>
              <w:suppressAutoHyphens w:val="0"/>
              <w:spacing w:before="120" w:after="0"/>
              <w:rPr>
                <w:rFonts w:asciiTheme="minorHAnsi" w:hAnsiTheme="minorHAnsi" w:cstheme="minorHAnsi"/>
              </w:rPr>
            </w:pPr>
            <w:r w:rsidRPr="007A1D29">
              <w:rPr>
                <w:rFonts w:asciiTheme="minorHAnsi" w:hAnsiTheme="minorHAnsi" w:cstheme="minorHAnsi"/>
              </w:rPr>
              <w:t xml:space="preserve">Τεκμηρίωση πρόσθετων προσαρμογών και παραμετροποιήσεων σε έτοιμο λογισμικό και εφαρμογών </w:t>
            </w:r>
          </w:p>
          <w:p w14:paraId="3F3AB60A" w14:textId="77777777" w:rsidR="001033DB" w:rsidRPr="007A1D29" w:rsidRDefault="001033DB" w:rsidP="001033DB">
            <w:pPr>
              <w:numPr>
                <w:ilvl w:val="0"/>
                <w:numId w:val="82"/>
              </w:numPr>
              <w:suppressAutoHyphens w:val="0"/>
              <w:spacing w:before="120" w:after="0"/>
              <w:rPr>
                <w:rFonts w:asciiTheme="minorHAnsi" w:hAnsiTheme="minorHAnsi" w:cstheme="minorHAnsi"/>
              </w:rPr>
            </w:pPr>
            <w:r w:rsidRPr="007A1D29">
              <w:rPr>
                <w:rFonts w:asciiTheme="minorHAnsi" w:hAnsiTheme="minorHAnsi" w:cstheme="minorHAnsi"/>
              </w:rPr>
              <w:t>Παράδοση αντιτύπων όλων των μεταβολών ή επανεκδόσεων ή τροποποιήσεων των εγχειριδίων του έτοιμου λογισμικού και εφαρμογής/ών</w:t>
            </w:r>
          </w:p>
          <w:p w14:paraId="4A666A6F" w14:textId="77777777" w:rsidR="001033DB" w:rsidRPr="007A1D29" w:rsidRDefault="001033DB" w:rsidP="001033DB">
            <w:pPr>
              <w:numPr>
                <w:ilvl w:val="0"/>
                <w:numId w:val="82"/>
              </w:numPr>
              <w:suppressAutoHyphens w:val="0"/>
              <w:spacing w:before="120" w:after="0"/>
              <w:rPr>
                <w:rFonts w:asciiTheme="minorHAnsi" w:hAnsiTheme="minorHAnsi" w:cstheme="minorHAnsi"/>
              </w:rPr>
            </w:pPr>
            <w:r w:rsidRPr="007A1D29">
              <w:rPr>
                <w:rFonts w:asciiTheme="minorHAnsi" w:hAnsiTheme="minorHAnsi" w:cstheme="minorHAnsi"/>
              </w:rPr>
              <w:t>Τεκμηρίωση εγκαταστάσεων νέων εκδόσεων έτοιμου λογισμικού και εφαρμογής/ών</w:t>
            </w:r>
          </w:p>
          <w:p w14:paraId="4F06E1AB" w14:textId="560E0521" w:rsidR="001033DB" w:rsidRPr="007A1D29" w:rsidRDefault="001033DB" w:rsidP="001033DB">
            <w:pPr>
              <w:numPr>
                <w:ilvl w:val="0"/>
                <w:numId w:val="199"/>
              </w:numPr>
              <w:suppressAutoHyphens w:val="0"/>
              <w:spacing w:before="120"/>
              <w:rPr>
                <w:rFonts w:asciiTheme="minorHAnsi" w:hAnsiTheme="minorHAnsi" w:cstheme="minorHAnsi"/>
              </w:rPr>
            </w:pPr>
            <w:r w:rsidRPr="007A1D29">
              <w:rPr>
                <w:rFonts w:asciiTheme="minorHAnsi" w:hAnsiTheme="minorHAnsi" w:cstheme="minorHAnsi"/>
              </w:rPr>
              <w:t>Έκθεση αξιολόγησης Περιόδου</w:t>
            </w:r>
          </w:p>
        </w:tc>
      </w:tr>
    </w:tbl>
    <w:p w14:paraId="605D5ABD" w14:textId="77777777" w:rsidR="007A1D29" w:rsidRPr="0032159C" w:rsidRDefault="007A1D29" w:rsidP="005D54E9">
      <w:pPr>
        <w:widowControl w:val="0"/>
        <w:suppressAutoHyphens w:val="0"/>
        <w:spacing w:before="120"/>
        <w:rPr>
          <w:rFonts w:asciiTheme="minorHAnsi" w:hAnsiTheme="minorHAnsi" w:cstheme="minorHAnsi"/>
        </w:rPr>
      </w:pPr>
    </w:p>
    <w:p w14:paraId="2309AC6A" w14:textId="77777777" w:rsidR="008D0530" w:rsidRPr="00371FAA" w:rsidRDefault="008D0530" w:rsidP="008D0530">
      <w:pPr>
        <w:widowControl w:val="0"/>
        <w:suppressAutoHyphens w:val="0"/>
        <w:spacing w:before="120"/>
        <w:ind w:left="360"/>
        <w:rPr>
          <w:rFonts w:asciiTheme="minorHAnsi" w:hAnsiTheme="minorHAnsi" w:cstheme="minorHAnsi"/>
        </w:rPr>
      </w:pPr>
    </w:p>
    <w:p w14:paraId="452834C0" w14:textId="3A034448" w:rsidR="008D0530" w:rsidRPr="007A1D29" w:rsidRDefault="008D0530" w:rsidP="008D0530">
      <w:pPr>
        <w:pStyle w:val="Heading4-appendix"/>
      </w:pPr>
      <w:bookmarkStart w:id="500" w:name="_Ref171942278"/>
      <w:r w:rsidRPr="007A1D29">
        <w:t>Γραφείο Τεχνικής Υποστήριξης (Helpdesk) – Υποέργ</w:t>
      </w:r>
      <w:r w:rsidR="00F132A8" w:rsidRPr="007A1D29">
        <w:rPr>
          <w:lang w:val="en-US"/>
        </w:rPr>
        <w:t>o</w:t>
      </w:r>
      <w:r w:rsidR="00F132A8" w:rsidRPr="007A1D29">
        <w:t xml:space="preserve"> 25</w:t>
      </w:r>
      <w:bookmarkEnd w:id="500"/>
    </w:p>
    <w:p w14:paraId="327C8636" w14:textId="77777777" w:rsidR="008D0530" w:rsidRPr="007A1D29" w:rsidRDefault="008D0530" w:rsidP="008D0530">
      <w:pPr>
        <w:spacing w:line="276" w:lineRule="auto"/>
        <w:rPr>
          <w:rFonts w:asciiTheme="minorHAnsi" w:hAnsiTheme="minorHAnsi" w:cstheme="minorHAnsi"/>
        </w:rPr>
      </w:pPr>
      <w:r w:rsidRPr="007A1D29">
        <w:rPr>
          <w:rFonts w:asciiTheme="minorHAnsi" w:hAnsiTheme="minorHAnsi" w:cstheme="minorHAnsi"/>
        </w:rPr>
        <w:t xml:space="preserve">Βασική υποχρέωση του Αναδόχου είναι η οργάνωση και λειτουργία σύγχρονου Γραφείου Υποστήριξης (HelpDesk) το οποίο θα είναι διαθέσιμο προς τον ΟΦΥΠΕΚΑ, τουλάχιστον σε ώρες ΚΩΚ. Μέσω του HelpDesk θα διοχετεύονται και θα δρομολογούνται τα αιτήματα για επίλυση προβλημάτων στην Τεχνική Ομάδα Υποστήριξης (ΤΟΥ) του Αναδόχου. </w:t>
      </w:r>
    </w:p>
    <w:p w14:paraId="6E35A500" w14:textId="77777777" w:rsidR="008D0530" w:rsidRPr="007A1D29" w:rsidRDefault="008D0530" w:rsidP="008D0530">
      <w:pPr>
        <w:spacing w:line="276" w:lineRule="auto"/>
        <w:rPr>
          <w:rFonts w:asciiTheme="minorHAnsi" w:hAnsiTheme="minorHAnsi" w:cstheme="minorHAnsi"/>
          <w:szCs w:val="20"/>
        </w:rPr>
      </w:pPr>
      <w:r w:rsidRPr="007A1D29">
        <w:rPr>
          <w:rFonts w:asciiTheme="minorHAnsi" w:hAnsiTheme="minorHAnsi" w:cstheme="minorHAnsi"/>
          <w:szCs w:val="20"/>
        </w:rPr>
        <w:t>Στο πλαίσιο της υπηρεσίας αυτής ο Ανάδοχος αναλαμβάνει τα ακόλουθα:</w:t>
      </w:r>
    </w:p>
    <w:p w14:paraId="1B07D39C" w14:textId="77777777" w:rsidR="008D0530" w:rsidRPr="007A1D29" w:rsidRDefault="008D0530" w:rsidP="008D0530">
      <w:pPr>
        <w:numPr>
          <w:ilvl w:val="0"/>
          <w:numId w:val="55"/>
        </w:numPr>
        <w:spacing w:before="120" w:after="60" w:line="312" w:lineRule="auto"/>
        <w:ind w:left="709" w:right="28" w:hanging="349"/>
        <w:rPr>
          <w:rFonts w:asciiTheme="minorHAnsi" w:hAnsiTheme="minorHAnsi" w:cstheme="minorHAnsi"/>
        </w:rPr>
      </w:pPr>
      <w:r w:rsidRPr="007A1D29">
        <w:rPr>
          <w:rFonts w:asciiTheme="minorHAnsi" w:hAnsiTheme="minorHAnsi" w:cstheme="minorHAnsi"/>
        </w:rPr>
        <w:t>Ο Ανάδοχος υποχρεούται να καταγράφει τα χαρακτηριστικά στοιχεία των βλαβών εξοπλισμού ή/και λογισμικού που αναφέρονται από το προσωπικό του οργανισμού. Κάθε περιστατικό πρέπει να λαμβάνει ένα μοναδικό κλειδί αναφοράς και να καταγράφεται τουλάχιστον η εξής πληροφορία:</w:t>
      </w:r>
    </w:p>
    <w:p w14:paraId="164DBCA6" w14:textId="77777777" w:rsidR="008D0530" w:rsidRPr="007A1D29" w:rsidRDefault="008D0530" w:rsidP="008D0530">
      <w:pPr>
        <w:numPr>
          <w:ilvl w:val="0"/>
          <w:numId w:val="54"/>
        </w:numPr>
        <w:ind w:left="1134"/>
        <w:rPr>
          <w:rFonts w:asciiTheme="minorHAnsi" w:hAnsiTheme="minorHAnsi" w:cstheme="minorHAnsi"/>
        </w:rPr>
      </w:pPr>
      <w:r w:rsidRPr="007A1D29">
        <w:rPr>
          <w:rFonts w:asciiTheme="minorHAnsi" w:hAnsiTheme="minorHAnsi" w:cstheme="minorHAnsi"/>
        </w:rPr>
        <w:t>Υπηρεσία</w:t>
      </w:r>
    </w:p>
    <w:p w14:paraId="3F4AEFE4" w14:textId="77777777" w:rsidR="008D0530" w:rsidRPr="007A1D29" w:rsidRDefault="008D0530" w:rsidP="008D0530">
      <w:pPr>
        <w:numPr>
          <w:ilvl w:val="0"/>
          <w:numId w:val="54"/>
        </w:numPr>
        <w:ind w:left="1134"/>
        <w:rPr>
          <w:rFonts w:asciiTheme="minorHAnsi" w:hAnsiTheme="minorHAnsi" w:cstheme="minorHAnsi"/>
        </w:rPr>
      </w:pPr>
      <w:r w:rsidRPr="007A1D29">
        <w:rPr>
          <w:rFonts w:asciiTheme="minorHAnsi" w:hAnsiTheme="minorHAnsi" w:cstheme="minorHAnsi"/>
        </w:rPr>
        <w:t>Είδος εξοπλισμού/ λογισμικού</w:t>
      </w:r>
    </w:p>
    <w:p w14:paraId="38E1D186" w14:textId="77777777" w:rsidR="008D0530" w:rsidRPr="007A1D29" w:rsidRDefault="008D0530" w:rsidP="008D0530">
      <w:pPr>
        <w:numPr>
          <w:ilvl w:val="0"/>
          <w:numId w:val="54"/>
        </w:numPr>
        <w:ind w:left="1134"/>
        <w:rPr>
          <w:rFonts w:asciiTheme="minorHAnsi" w:hAnsiTheme="minorHAnsi" w:cstheme="minorHAnsi"/>
        </w:rPr>
      </w:pPr>
      <w:r w:rsidRPr="007A1D29">
        <w:rPr>
          <w:rFonts w:asciiTheme="minorHAnsi" w:hAnsiTheme="minorHAnsi" w:cstheme="minorHAnsi"/>
        </w:rPr>
        <w:t>Περιγραφή βλάβης/ προβλήματος</w:t>
      </w:r>
    </w:p>
    <w:p w14:paraId="4A2FD766" w14:textId="77777777" w:rsidR="008D0530" w:rsidRPr="007A1D29" w:rsidRDefault="008D0530" w:rsidP="008D0530">
      <w:pPr>
        <w:numPr>
          <w:ilvl w:val="0"/>
          <w:numId w:val="54"/>
        </w:numPr>
        <w:ind w:left="1134"/>
        <w:rPr>
          <w:rFonts w:asciiTheme="minorHAnsi" w:hAnsiTheme="minorHAnsi" w:cstheme="minorHAnsi"/>
        </w:rPr>
      </w:pPr>
      <w:r w:rsidRPr="007A1D29">
        <w:rPr>
          <w:rFonts w:asciiTheme="minorHAnsi" w:hAnsiTheme="minorHAnsi" w:cstheme="minorHAnsi"/>
        </w:rPr>
        <w:t xml:space="preserve">Ώρα αναγγελίας </w:t>
      </w:r>
    </w:p>
    <w:p w14:paraId="2867361A" w14:textId="77777777" w:rsidR="008D0530" w:rsidRPr="007A1D29" w:rsidRDefault="008D0530" w:rsidP="008D0530">
      <w:pPr>
        <w:ind w:left="709" w:right="28"/>
        <w:rPr>
          <w:rFonts w:asciiTheme="minorHAnsi" w:hAnsiTheme="minorHAnsi" w:cstheme="minorHAnsi"/>
          <w:szCs w:val="20"/>
        </w:rPr>
      </w:pPr>
      <w:r w:rsidRPr="007A1D29">
        <w:rPr>
          <w:rFonts w:asciiTheme="minorHAnsi" w:hAnsiTheme="minorHAnsi" w:cstheme="minorHAnsi"/>
          <w:szCs w:val="20"/>
        </w:rPr>
        <w:t xml:space="preserve">Η αναγγελία βλαβών/ </w:t>
      </w:r>
      <w:r w:rsidRPr="007A1D29">
        <w:rPr>
          <w:rFonts w:asciiTheme="minorHAnsi" w:hAnsiTheme="minorHAnsi" w:cstheme="minorHAnsi"/>
        </w:rPr>
        <w:t>προβλημάτων</w:t>
      </w:r>
      <w:r w:rsidRPr="007A1D29">
        <w:rPr>
          <w:rFonts w:asciiTheme="minorHAnsi" w:hAnsiTheme="minorHAnsi" w:cstheme="minorHAnsi"/>
          <w:szCs w:val="20"/>
        </w:rPr>
        <w:t>, θα μπορεί να γίνει εναλλακτικά με όλους τους παρακάτω τρόπους:</w:t>
      </w:r>
    </w:p>
    <w:p w14:paraId="1A935951" w14:textId="77777777" w:rsidR="008D0530" w:rsidRPr="007A1D29" w:rsidRDefault="008D0530" w:rsidP="008D0530">
      <w:pPr>
        <w:ind w:left="993" w:right="28" w:hanging="284"/>
        <w:rPr>
          <w:rFonts w:asciiTheme="minorHAnsi" w:hAnsiTheme="minorHAnsi" w:cstheme="minorHAnsi"/>
          <w:szCs w:val="20"/>
        </w:rPr>
      </w:pPr>
      <w:r w:rsidRPr="007A1D29">
        <w:rPr>
          <w:rFonts w:asciiTheme="minorHAnsi" w:hAnsiTheme="minorHAnsi" w:cstheme="minorHAnsi"/>
          <w:szCs w:val="20"/>
        </w:rPr>
        <w:t>i.</w:t>
      </w:r>
      <w:r w:rsidRPr="007A1D29">
        <w:rPr>
          <w:rFonts w:asciiTheme="minorHAnsi" w:hAnsiTheme="minorHAnsi" w:cstheme="minorHAnsi"/>
          <w:szCs w:val="20"/>
        </w:rPr>
        <w:tab/>
        <w:t>Τηλέφωνο</w:t>
      </w:r>
    </w:p>
    <w:p w14:paraId="21D6320C" w14:textId="77777777" w:rsidR="008D0530" w:rsidRPr="007A1D29" w:rsidRDefault="008D0530" w:rsidP="008D0530">
      <w:pPr>
        <w:ind w:left="993" w:right="28" w:hanging="284"/>
        <w:rPr>
          <w:rFonts w:asciiTheme="minorHAnsi" w:hAnsiTheme="minorHAnsi" w:cstheme="minorHAnsi"/>
          <w:szCs w:val="20"/>
        </w:rPr>
      </w:pPr>
      <w:r w:rsidRPr="007A1D29">
        <w:rPr>
          <w:rFonts w:asciiTheme="minorHAnsi" w:hAnsiTheme="minorHAnsi" w:cstheme="minorHAnsi"/>
          <w:szCs w:val="20"/>
        </w:rPr>
        <w:t>ii.</w:t>
      </w:r>
      <w:r w:rsidRPr="007A1D29">
        <w:rPr>
          <w:rFonts w:asciiTheme="minorHAnsi" w:hAnsiTheme="minorHAnsi" w:cstheme="minorHAnsi"/>
          <w:szCs w:val="20"/>
        </w:rPr>
        <w:tab/>
        <w:t>Email</w:t>
      </w:r>
    </w:p>
    <w:p w14:paraId="314AC3FC" w14:textId="77777777" w:rsidR="008D0530" w:rsidRPr="007A1D29" w:rsidRDefault="008D0530" w:rsidP="008D0530">
      <w:pPr>
        <w:ind w:left="993" w:right="28" w:hanging="284"/>
        <w:rPr>
          <w:rFonts w:asciiTheme="minorHAnsi" w:hAnsiTheme="minorHAnsi" w:cstheme="minorHAnsi"/>
          <w:szCs w:val="20"/>
        </w:rPr>
      </w:pPr>
      <w:r w:rsidRPr="007A1D29">
        <w:rPr>
          <w:rFonts w:asciiTheme="minorHAnsi" w:hAnsiTheme="minorHAnsi" w:cstheme="minorHAnsi"/>
          <w:szCs w:val="20"/>
        </w:rPr>
        <w:t>iii.</w:t>
      </w:r>
      <w:r w:rsidRPr="007A1D29">
        <w:rPr>
          <w:rFonts w:asciiTheme="minorHAnsi" w:hAnsiTheme="minorHAnsi" w:cstheme="minorHAnsi"/>
          <w:szCs w:val="20"/>
        </w:rPr>
        <w:tab/>
        <w:t xml:space="preserve">Ειδική web εφαρμογή, από την οποία θα καταγράφονται κατ’ ελάχιστον, ο χρόνος έναρξης και λήξης του προβλήματος, η περιγραφή του και οι ενέργειες επίλυσης, καθώς και ο υπεύθυνος για κάθε ενέργεια. </w:t>
      </w:r>
    </w:p>
    <w:p w14:paraId="1C4D7B48" w14:textId="77777777" w:rsidR="008D0530" w:rsidRPr="007A1D29" w:rsidRDefault="008D0530" w:rsidP="008D0530">
      <w:pPr>
        <w:numPr>
          <w:ilvl w:val="0"/>
          <w:numId w:val="55"/>
        </w:numPr>
        <w:spacing w:before="120" w:after="60" w:line="312" w:lineRule="auto"/>
        <w:ind w:left="709" w:right="28" w:hanging="352"/>
        <w:rPr>
          <w:rFonts w:asciiTheme="minorHAnsi" w:hAnsiTheme="minorHAnsi" w:cstheme="minorHAnsi"/>
        </w:rPr>
      </w:pPr>
      <w:r w:rsidRPr="007A1D29">
        <w:rPr>
          <w:rFonts w:asciiTheme="minorHAnsi" w:hAnsiTheme="minorHAnsi" w:cstheme="minorHAnsi"/>
        </w:rPr>
        <w:tab/>
        <w:t>Ο εξοπλισμός και η web εφαρμογή που χρησιμοποιεί ο Ανάδοχος για τη λειτουργία του Γραφείου Υποστήριξης ανήκουν στην κυριότητα του Αναδόχου. Ο ΟΦΥΠΕΚΑ θα πρέπει να έχει πρόσβαση στην εφαρμογή αυτή μέσω συγκεκριμένου λογαριασμού (username/password).</w:t>
      </w:r>
    </w:p>
    <w:p w14:paraId="637F3FBD" w14:textId="77777777" w:rsidR="008D0530" w:rsidRPr="007A1D29" w:rsidRDefault="008D0530" w:rsidP="008D0530">
      <w:pPr>
        <w:numPr>
          <w:ilvl w:val="0"/>
          <w:numId w:val="55"/>
        </w:numPr>
        <w:spacing w:before="120" w:after="60" w:line="312" w:lineRule="auto"/>
        <w:ind w:left="709" w:right="28" w:hanging="352"/>
        <w:rPr>
          <w:rFonts w:asciiTheme="minorHAnsi" w:hAnsiTheme="minorHAnsi" w:cstheme="minorHAnsi"/>
        </w:rPr>
      </w:pPr>
      <w:r w:rsidRPr="007A1D29">
        <w:rPr>
          <w:rFonts w:asciiTheme="minorHAnsi" w:hAnsiTheme="minorHAnsi" w:cstheme="minorHAnsi"/>
        </w:rPr>
        <w:lastRenderedPageBreak/>
        <w:tab/>
        <w:t xml:space="preserve">Κατά τις ΕΩΚ περιόδους, ο Ανάδοχος θα πρέπει να προτείνει διαδικασία παροχής υποστήριξης σε περίπτωση ανάγκης. Η διαδικασία, θα πρέπει να ορίζει τρόπο πρόσβασης στο προσωπικό της ΤΟΥ (π.χ. μέσω κινητού τηλεφώνου). </w:t>
      </w:r>
    </w:p>
    <w:p w14:paraId="23BD138C" w14:textId="77777777" w:rsidR="008D0530" w:rsidRDefault="008D0530" w:rsidP="008D0530">
      <w:pPr>
        <w:spacing w:line="276" w:lineRule="auto"/>
        <w:rPr>
          <w:rFonts w:asciiTheme="minorHAnsi" w:hAnsiTheme="minorHAnsi" w:cstheme="minorHAnsi"/>
        </w:rPr>
      </w:pPr>
      <w:r w:rsidRPr="007A1D29">
        <w:rPr>
          <w:rFonts w:asciiTheme="minorHAnsi" w:hAnsiTheme="minorHAnsi" w:cstheme="minorHAnsi"/>
        </w:rPr>
        <w:t>Το Γραφείο Υποστήριξης (</w:t>
      </w:r>
      <w:r w:rsidRPr="007A1D29">
        <w:rPr>
          <w:rFonts w:asciiTheme="minorHAnsi" w:hAnsiTheme="minorHAnsi" w:cstheme="minorHAnsi"/>
          <w:lang w:val="en-US"/>
        </w:rPr>
        <w:t>Helpdesk</w:t>
      </w:r>
      <w:r w:rsidRPr="007A1D29">
        <w:rPr>
          <w:rFonts w:asciiTheme="minorHAnsi" w:hAnsiTheme="minorHAnsi" w:cstheme="minorHAnsi"/>
        </w:rPr>
        <w:t>) θα δέχεται αιτήματα για προβληματα που αφορούν το σύνολο των προσφερόμενων προιοντων και υπηρεσιων του παρόντος έργου (Υποέργα 4,25,27).</w:t>
      </w:r>
      <w:r>
        <w:rPr>
          <w:rFonts w:asciiTheme="minorHAnsi" w:hAnsiTheme="minorHAnsi" w:cstheme="minorHAnsi"/>
        </w:rPr>
        <w:t xml:space="preserve"> </w:t>
      </w:r>
    </w:p>
    <w:p w14:paraId="27A3AC31" w14:textId="77777777" w:rsidR="008D0530" w:rsidRPr="00C544CA" w:rsidRDefault="008D0530" w:rsidP="00796270">
      <w:pPr>
        <w:widowControl w:val="0"/>
        <w:suppressAutoHyphens w:val="0"/>
        <w:spacing w:before="120"/>
        <w:ind w:left="360"/>
        <w:rPr>
          <w:rFonts w:asciiTheme="minorHAnsi" w:hAnsiTheme="minorHAnsi" w:cstheme="minorHAnsi"/>
        </w:rPr>
      </w:pPr>
    </w:p>
    <w:p w14:paraId="319997F8" w14:textId="33226D56" w:rsidR="00DC39B9" w:rsidRPr="00A5700C" w:rsidRDefault="009A66CE" w:rsidP="00A5700C">
      <w:pPr>
        <w:pStyle w:val="7"/>
      </w:pPr>
      <w:r w:rsidRPr="00A5700C">
        <w:t>Χρονοδιάγραμμα της σύμβασης</w:t>
      </w:r>
    </w:p>
    <w:p w14:paraId="7C45C7A4" w14:textId="593FBC87" w:rsidR="0055113F" w:rsidRDefault="008E4AFC" w:rsidP="0055113F">
      <w:pPr>
        <w:suppressAutoHyphens w:val="0"/>
        <w:autoSpaceDE w:val="0"/>
        <w:spacing w:after="60"/>
        <w:rPr>
          <w:rFonts w:asciiTheme="minorHAnsi" w:eastAsia="SimSun" w:hAnsiTheme="minorHAnsi" w:cstheme="minorHAnsi"/>
        </w:rPr>
      </w:pPr>
      <w:r w:rsidRPr="0005274E">
        <w:rPr>
          <w:rFonts w:asciiTheme="minorHAnsi" w:eastAsia="SimSun" w:hAnsiTheme="minorHAnsi" w:cstheme="minorHAnsi"/>
        </w:rPr>
        <w:t xml:space="preserve">Ο χρόνος υλοποίησης του έργου ορίζεται σε </w:t>
      </w:r>
      <w:r w:rsidR="007B2A9C" w:rsidRPr="00950B3A">
        <w:rPr>
          <w:rFonts w:asciiTheme="minorHAnsi" w:eastAsia="SimSun" w:hAnsiTheme="minorHAnsi" w:cstheme="minorHAnsi"/>
          <w:b/>
          <w:bCs/>
        </w:rPr>
        <w:t>5</w:t>
      </w:r>
      <w:r w:rsidR="000C218A" w:rsidRPr="00950B3A">
        <w:rPr>
          <w:rFonts w:asciiTheme="minorHAnsi" w:eastAsia="SimSun" w:hAnsiTheme="minorHAnsi" w:cstheme="minorHAnsi"/>
          <w:b/>
          <w:bCs/>
        </w:rPr>
        <w:t>6</w:t>
      </w:r>
      <w:r w:rsidR="007B2A9C" w:rsidRPr="00950B3A">
        <w:rPr>
          <w:rFonts w:asciiTheme="minorHAnsi" w:eastAsia="SimSun" w:hAnsiTheme="minorHAnsi" w:cstheme="minorHAnsi"/>
          <w:b/>
          <w:bCs/>
        </w:rPr>
        <w:t xml:space="preserve"> </w:t>
      </w:r>
      <w:r w:rsidRPr="00950B3A">
        <w:rPr>
          <w:rFonts w:asciiTheme="minorHAnsi" w:eastAsia="SimSun" w:hAnsiTheme="minorHAnsi" w:cstheme="minorHAnsi"/>
          <w:b/>
          <w:bCs/>
        </w:rPr>
        <w:t>μήνες</w:t>
      </w:r>
      <w:r w:rsidRPr="0005274E">
        <w:rPr>
          <w:rFonts w:asciiTheme="minorHAnsi" w:eastAsia="SimSun" w:hAnsiTheme="minorHAnsi" w:cstheme="minorHAnsi"/>
        </w:rPr>
        <w:t xml:space="preserve"> από την υπογραφή της σύμβασης. </w:t>
      </w:r>
    </w:p>
    <w:p w14:paraId="0D01E1A4" w14:textId="5838208E" w:rsidR="0055113F" w:rsidRDefault="0055113F" w:rsidP="0055113F">
      <w:pPr>
        <w:suppressAutoHyphens w:val="0"/>
        <w:autoSpaceDE w:val="0"/>
        <w:spacing w:after="60"/>
        <w:rPr>
          <w:rFonts w:asciiTheme="minorHAnsi" w:eastAsia="SimSun" w:hAnsiTheme="minorHAnsi" w:cstheme="minorHAnsi"/>
        </w:rPr>
      </w:pPr>
      <w:r w:rsidRPr="00E36A24">
        <w:rPr>
          <w:rFonts w:asciiTheme="minorHAnsi" w:eastAsia="SimSun" w:hAnsiTheme="minorHAnsi" w:cstheme="minorHAnsi"/>
        </w:rPr>
        <w:t xml:space="preserve">Στη συνολική διάρκεια της δράσης περιλαμβάνεται και ο χρόνος που θα απαιτηθεί για την παραλαβή των ενδιάμεσων φάσεων ή παραδοτέων </w:t>
      </w:r>
      <w:r w:rsidRPr="00E36A24">
        <w:rPr>
          <w:rFonts w:asciiTheme="minorHAnsi" w:eastAsia="SimSun" w:hAnsiTheme="minorHAnsi" w:cstheme="minorHAnsi"/>
          <w:u w:val="single"/>
        </w:rPr>
        <w:t>μέχρι την παράδοση και του τελευταίου παραδοτέου που ορίζει την λήξη της σύμβαση</w:t>
      </w:r>
      <w:r w:rsidRPr="00E36A24">
        <w:rPr>
          <w:rFonts w:asciiTheme="minorHAnsi" w:eastAsia="SimSun" w:hAnsiTheme="minorHAnsi" w:cstheme="minorHAnsi"/>
        </w:rPr>
        <w:t>ς και την έναρξη της διαδικασίας για την  οριστική παραλαβή της δράσης.</w:t>
      </w:r>
      <w:r w:rsidRPr="00397BBE">
        <w:rPr>
          <w:rFonts w:asciiTheme="minorHAnsi" w:eastAsia="SimSun" w:hAnsiTheme="minorHAnsi" w:cstheme="minorHAnsi"/>
        </w:rPr>
        <w:t xml:space="preserve"> </w:t>
      </w:r>
    </w:p>
    <w:p w14:paraId="6F101C13" w14:textId="1379060E" w:rsidR="008E4AFC" w:rsidRDefault="008E4AFC" w:rsidP="008E4AFC">
      <w:pPr>
        <w:suppressAutoHyphens w:val="0"/>
        <w:autoSpaceDE w:val="0"/>
        <w:spacing w:after="60"/>
        <w:rPr>
          <w:rFonts w:asciiTheme="minorHAnsi" w:eastAsia="SimSun" w:hAnsiTheme="minorHAnsi" w:cstheme="minorHAnsi"/>
        </w:rPr>
      </w:pPr>
      <w:r w:rsidRPr="0005274E">
        <w:rPr>
          <w:rFonts w:asciiTheme="minorHAnsi" w:eastAsia="SimSun" w:hAnsiTheme="minorHAnsi" w:cstheme="minorHAnsi"/>
        </w:rPr>
        <w:t>Το ενδεικτικό χρονοδιάγραμμα υλοποίησης του έργου παρουσιάζεται στο επόμενο διάγραμμα:</w:t>
      </w:r>
    </w:p>
    <w:p w14:paraId="7B5C7712" w14:textId="77777777" w:rsidR="00C94854" w:rsidRPr="0005274E" w:rsidRDefault="00C94854" w:rsidP="008E4AFC">
      <w:pPr>
        <w:suppressAutoHyphens w:val="0"/>
        <w:autoSpaceDE w:val="0"/>
        <w:spacing w:after="60"/>
        <w:rPr>
          <w:rFonts w:asciiTheme="minorHAnsi" w:eastAsia="SimSun" w:hAnsiTheme="minorHAnsi" w:cstheme="minorHAnsi"/>
        </w:rPr>
      </w:pPr>
    </w:p>
    <w:p w14:paraId="4F81569A" w14:textId="2DA6F75A" w:rsidR="008E4AFC" w:rsidRPr="0005274E" w:rsidRDefault="008E4AFC" w:rsidP="008E4AFC">
      <w:pPr>
        <w:suppressAutoHyphens w:val="0"/>
        <w:autoSpaceDE w:val="0"/>
        <w:spacing w:after="60"/>
        <w:rPr>
          <w:rFonts w:asciiTheme="minorHAnsi" w:eastAsia="SimSun" w:hAnsiTheme="minorHAnsi" w:cstheme="minorHAnsi"/>
        </w:rPr>
      </w:pPr>
      <w:r w:rsidRPr="0005274E">
        <w:rPr>
          <w:rFonts w:asciiTheme="minorHAnsi" w:eastAsia="SimSun" w:hAnsiTheme="minorHAnsi" w:cstheme="minorHAnsi"/>
        </w:rPr>
        <w:t xml:space="preserve">Ο υποψήφιος Ανάδοχος είναι υποχρεωμένος να συμπεριλάβει στην προσφορά του λεπτομερές </w:t>
      </w:r>
      <w:r w:rsidRPr="00950B3A">
        <w:rPr>
          <w:rFonts w:asciiTheme="minorHAnsi" w:eastAsia="SimSun" w:hAnsiTheme="minorHAnsi" w:cstheme="minorHAnsi"/>
          <w:b/>
          <w:bCs/>
        </w:rPr>
        <w:t xml:space="preserve">χρονοδιάγραμμα υλοποίησης </w:t>
      </w:r>
      <w:r w:rsidR="00950B3A" w:rsidRPr="00950B3A">
        <w:rPr>
          <w:rFonts w:asciiTheme="minorHAnsi" w:eastAsia="SimSun" w:hAnsiTheme="minorHAnsi" w:cstheme="minorHAnsi"/>
          <w:b/>
          <w:bCs/>
        </w:rPr>
        <w:t>ανά υποέργο</w:t>
      </w:r>
      <w:r w:rsidR="00950B3A">
        <w:rPr>
          <w:rFonts w:asciiTheme="minorHAnsi" w:eastAsia="SimSun" w:hAnsiTheme="minorHAnsi" w:cstheme="minorHAnsi"/>
        </w:rPr>
        <w:t xml:space="preserve"> </w:t>
      </w:r>
      <w:r w:rsidRPr="0005274E">
        <w:rPr>
          <w:rFonts w:asciiTheme="minorHAnsi" w:eastAsia="SimSun" w:hAnsiTheme="minorHAnsi" w:cstheme="minorHAnsi"/>
        </w:rPr>
        <w:t>με τις κύριες φάσεις υλοποίησης, περιγραφές εργασιών και παραδοτέων, αναλυτικές χρονικές περιόδους υλοποίησης, ανθρώπινους πόρους (ρόλοι/ομάδες έργου) και αρμοδιότητες, καθώς και τα κύρια ορόσημα του Έργου. Μέσω του λεπτομερούς χρονοδιαγράμματος υλοποίησης του Έργου, ο Ανάδοχος θα τεκμηριώσει τη δυνατότητα ολοκλήρωσης του έργου στο ζητούμενο χρονικό διάστημα.</w:t>
      </w:r>
    </w:p>
    <w:p w14:paraId="2FE43560" w14:textId="77777777" w:rsidR="008E4AFC" w:rsidRPr="003402F8" w:rsidRDefault="008E4AFC" w:rsidP="008E4AFC">
      <w:pPr>
        <w:suppressAutoHyphens w:val="0"/>
        <w:autoSpaceDE w:val="0"/>
        <w:spacing w:after="60"/>
        <w:rPr>
          <w:rFonts w:asciiTheme="minorHAnsi" w:eastAsia="SimSun" w:hAnsiTheme="minorHAnsi" w:cstheme="minorHAnsi"/>
        </w:rPr>
      </w:pPr>
    </w:p>
    <w:p w14:paraId="66695C8F" w14:textId="77777777" w:rsidR="00F96457" w:rsidRPr="005D54E9" w:rsidRDefault="00F96457">
      <w:pPr>
        <w:suppressAutoHyphens w:val="0"/>
        <w:spacing w:after="0"/>
        <w:jc w:val="left"/>
        <w:rPr>
          <w:rFonts w:asciiTheme="minorHAnsi" w:eastAsia="SimSun" w:hAnsiTheme="minorHAnsi" w:cstheme="minorHAnsi"/>
        </w:rPr>
      </w:pPr>
    </w:p>
    <w:p w14:paraId="2281626F" w14:textId="77777777" w:rsidR="00F96457" w:rsidRPr="005D54E9" w:rsidRDefault="00F96457">
      <w:pPr>
        <w:suppressAutoHyphens w:val="0"/>
        <w:spacing w:after="0"/>
        <w:jc w:val="left"/>
        <w:rPr>
          <w:rFonts w:asciiTheme="minorHAnsi" w:eastAsia="SimSun" w:hAnsiTheme="minorHAnsi" w:cstheme="minorHAnsi"/>
        </w:rPr>
      </w:pPr>
    </w:p>
    <w:p w14:paraId="100BFA83" w14:textId="77777777" w:rsidR="00F96457" w:rsidRDefault="00F96457">
      <w:pPr>
        <w:suppressAutoHyphens w:val="0"/>
        <w:spacing w:after="0"/>
        <w:jc w:val="left"/>
        <w:rPr>
          <w:rFonts w:asciiTheme="minorHAnsi" w:eastAsia="SimSun" w:hAnsiTheme="minorHAnsi" w:cstheme="minorHAnsi"/>
        </w:rPr>
      </w:pPr>
      <w:r w:rsidRPr="00F96457">
        <w:rPr>
          <w:rFonts w:eastAsia="SimSun"/>
          <w:noProof/>
        </w:rPr>
        <w:drawing>
          <wp:inline distT="0" distB="0" distL="0" distR="0" wp14:anchorId="55C9336E" wp14:editId="2DDAE68C">
            <wp:extent cx="6120130" cy="3318510"/>
            <wp:effectExtent l="0" t="0" r="0" b="0"/>
            <wp:docPr id="31708607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6120130" cy="3318510"/>
                    </a:xfrm>
                    <a:prstGeom prst="rect">
                      <a:avLst/>
                    </a:prstGeom>
                    <a:noFill/>
                    <a:ln>
                      <a:noFill/>
                    </a:ln>
                  </pic:spPr>
                </pic:pic>
              </a:graphicData>
            </a:graphic>
          </wp:inline>
        </w:drawing>
      </w:r>
    </w:p>
    <w:p w14:paraId="28E3CD51" w14:textId="77777777" w:rsidR="00F96457" w:rsidRDefault="00F96457">
      <w:pPr>
        <w:suppressAutoHyphens w:val="0"/>
        <w:spacing w:after="0"/>
        <w:jc w:val="left"/>
        <w:rPr>
          <w:rFonts w:asciiTheme="minorHAnsi" w:eastAsia="SimSun" w:hAnsiTheme="minorHAnsi" w:cstheme="minorHAnsi"/>
        </w:rPr>
      </w:pPr>
    </w:p>
    <w:p w14:paraId="765F97F7" w14:textId="77777777" w:rsidR="00950B3A" w:rsidRDefault="00950B3A">
      <w:pPr>
        <w:suppressAutoHyphens w:val="0"/>
        <w:spacing w:after="0"/>
        <w:jc w:val="left"/>
        <w:rPr>
          <w:rFonts w:asciiTheme="minorHAnsi" w:eastAsia="SimSun" w:hAnsiTheme="minorHAnsi" w:cstheme="minorHAnsi"/>
          <w:b/>
          <w:bCs/>
        </w:rPr>
      </w:pPr>
    </w:p>
    <w:p w14:paraId="1211CE22" w14:textId="77777777" w:rsidR="00950B3A" w:rsidRDefault="00950B3A">
      <w:pPr>
        <w:suppressAutoHyphens w:val="0"/>
        <w:spacing w:after="0"/>
        <w:jc w:val="left"/>
        <w:rPr>
          <w:rFonts w:asciiTheme="minorHAnsi" w:eastAsia="SimSun" w:hAnsiTheme="minorHAnsi" w:cstheme="minorHAnsi"/>
          <w:b/>
          <w:bCs/>
        </w:rPr>
      </w:pPr>
    </w:p>
    <w:p w14:paraId="1D432344" w14:textId="77777777" w:rsidR="00950B3A" w:rsidRDefault="00950B3A">
      <w:pPr>
        <w:suppressAutoHyphens w:val="0"/>
        <w:spacing w:after="0"/>
        <w:jc w:val="left"/>
        <w:rPr>
          <w:rFonts w:asciiTheme="minorHAnsi" w:eastAsia="SimSun" w:hAnsiTheme="minorHAnsi" w:cstheme="minorHAnsi"/>
          <w:b/>
          <w:bCs/>
        </w:rPr>
      </w:pPr>
    </w:p>
    <w:p w14:paraId="4183C0B3" w14:textId="501DAB58" w:rsidR="00F96457" w:rsidRPr="00950B3A" w:rsidRDefault="00F96457">
      <w:pPr>
        <w:suppressAutoHyphens w:val="0"/>
        <w:spacing w:after="0"/>
        <w:jc w:val="left"/>
        <w:rPr>
          <w:rFonts w:asciiTheme="minorHAnsi" w:eastAsia="SimSun" w:hAnsiTheme="minorHAnsi" w:cstheme="minorHAnsi"/>
          <w:b/>
          <w:bCs/>
        </w:rPr>
      </w:pPr>
      <w:r w:rsidRPr="00950B3A">
        <w:rPr>
          <w:rFonts w:asciiTheme="minorHAnsi" w:eastAsia="SimSun" w:hAnsiTheme="minorHAnsi" w:cstheme="minorHAnsi"/>
          <w:b/>
          <w:bCs/>
        </w:rPr>
        <w:t>ΣΗΜΕΙΩΣΗ:</w:t>
      </w:r>
    </w:p>
    <w:p w14:paraId="1FE13018" w14:textId="77777777" w:rsidR="00F96457" w:rsidRPr="005D54E9" w:rsidRDefault="00F96457">
      <w:pPr>
        <w:suppressAutoHyphens w:val="0"/>
        <w:spacing w:after="0"/>
        <w:jc w:val="left"/>
        <w:rPr>
          <w:rFonts w:asciiTheme="minorHAnsi" w:eastAsia="SimSun" w:hAnsiTheme="minorHAnsi" w:cstheme="minorHAnsi"/>
        </w:rPr>
      </w:pPr>
    </w:p>
    <w:p w14:paraId="6ECB96C0" w14:textId="0E1EBC1A" w:rsidR="00C94854" w:rsidRPr="00950B3A" w:rsidRDefault="0025060C">
      <w:pPr>
        <w:suppressAutoHyphens w:val="0"/>
        <w:spacing w:after="0"/>
        <w:jc w:val="left"/>
        <w:rPr>
          <w:rFonts w:asciiTheme="minorHAnsi" w:eastAsia="SimSun" w:hAnsiTheme="minorHAnsi" w:cstheme="minorHAnsi"/>
          <w:i/>
          <w:iCs/>
        </w:rPr>
      </w:pPr>
      <w:r w:rsidRPr="00950B3A">
        <w:rPr>
          <w:rFonts w:asciiTheme="minorHAnsi" w:eastAsia="SimSun" w:hAnsiTheme="minorHAnsi" w:cstheme="minorHAnsi"/>
          <w:i/>
          <w:iCs/>
          <w:lang w:val="en-US"/>
        </w:rPr>
        <w:t>O</w:t>
      </w:r>
      <w:r w:rsidRPr="00950B3A">
        <w:rPr>
          <w:rFonts w:asciiTheme="minorHAnsi" w:eastAsia="SimSun" w:hAnsiTheme="minorHAnsi" w:cstheme="minorHAnsi"/>
          <w:i/>
          <w:iCs/>
        </w:rPr>
        <w:t xml:space="preserve"> τελευταίος μήνας κάθε φάσης αποτελεί και το μήνα ελέγχου των παραδοτέων </w:t>
      </w:r>
      <w:r w:rsidR="00C94854" w:rsidRPr="00950B3A">
        <w:rPr>
          <w:rFonts w:asciiTheme="minorHAnsi" w:eastAsia="SimSun" w:hAnsiTheme="minorHAnsi" w:cstheme="minorHAnsi"/>
          <w:i/>
          <w:iCs/>
        </w:rPr>
        <w:br w:type="page"/>
      </w:r>
    </w:p>
    <w:p w14:paraId="60E07F23" w14:textId="4C160B49" w:rsidR="008E4AFC" w:rsidRPr="00A5700C" w:rsidRDefault="008E4AFC" w:rsidP="00A5700C">
      <w:pPr>
        <w:pStyle w:val="7"/>
        <w:rPr>
          <w:rFonts w:eastAsia="SimSun"/>
        </w:rPr>
      </w:pPr>
      <w:bookmarkStart w:id="501" w:name="_Toc167162558"/>
      <w:bookmarkEnd w:id="501"/>
      <w:r w:rsidRPr="00A5700C">
        <w:rPr>
          <w:rFonts w:eastAsia="SimSun"/>
        </w:rPr>
        <w:lastRenderedPageBreak/>
        <w:t>Φάσεις έργου</w:t>
      </w:r>
      <w:r w:rsidR="000553E3" w:rsidRPr="00A5700C">
        <w:rPr>
          <w:rFonts w:eastAsia="SimSun"/>
        </w:rPr>
        <w:t xml:space="preserve"> </w:t>
      </w:r>
      <w:r w:rsidR="004A586A" w:rsidRPr="00A5700C">
        <w:rPr>
          <w:rFonts w:eastAsia="SimSun"/>
        </w:rPr>
        <w:t xml:space="preserve">- </w:t>
      </w:r>
      <w:r w:rsidR="0006626D" w:rsidRPr="00A5700C">
        <w:rPr>
          <w:rFonts w:eastAsia="SimSun"/>
        </w:rPr>
        <w:t xml:space="preserve">Παραδοτέα </w:t>
      </w:r>
    </w:p>
    <w:p w14:paraId="1FF4E5F3" w14:textId="04BBCA90" w:rsidR="0006626D" w:rsidRDefault="0006626D" w:rsidP="00796270">
      <w:pPr>
        <w:pStyle w:val="Heading3-Appendix"/>
        <w:rPr>
          <w:rFonts w:eastAsia="SimSun"/>
        </w:rPr>
      </w:pPr>
      <w:r w:rsidRPr="003711C0">
        <w:rPr>
          <w:rFonts w:eastAsia="SimSun"/>
        </w:rPr>
        <w:t xml:space="preserve">Φάσεις Έργου </w:t>
      </w:r>
    </w:p>
    <w:p w14:paraId="0FAFF038" w14:textId="77777777" w:rsidR="00137CE3" w:rsidRDefault="00137CE3" w:rsidP="00137CE3">
      <w:pPr>
        <w:rPr>
          <w:rFonts w:eastAsia="SimSun"/>
          <w:lang w:eastAsia="en-US"/>
        </w:rPr>
      </w:pPr>
    </w:p>
    <w:tbl>
      <w:tblPr>
        <w:tblW w:w="9775" w:type="dxa"/>
        <w:jc w:val="center"/>
        <w:tblLayout w:type="fixed"/>
        <w:tblCellMar>
          <w:left w:w="10" w:type="dxa"/>
          <w:right w:w="10" w:type="dxa"/>
        </w:tblCellMar>
        <w:tblLook w:val="04A0" w:firstRow="1" w:lastRow="0" w:firstColumn="1" w:lastColumn="0" w:noHBand="0" w:noVBand="1"/>
      </w:tblPr>
      <w:tblGrid>
        <w:gridCol w:w="851"/>
        <w:gridCol w:w="2126"/>
        <w:gridCol w:w="6798"/>
      </w:tblGrid>
      <w:tr w:rsidR="00137CE3" w:rsidRPr="007A5962" w14:paraId="57D7579B" w14:textId="77777777" w:rsidTr="00945140">
        <w:trPr>
          <w:tblHeader/>
          <w:jc w:val="center"/>
        </w:trPr>
        <w:tc>
          <w:tcPr>
            <w:tcW w:w="851" w:type="dxa"/>
            <w:tcBorders>
              <w:top w:val="single" w:sz="4" w:space="0" w:color="000000"/>
              <w:left w:val="single" w:sz="4" w:space="0" w:color="000000"/>
              <w:bottom w:val="single" w:sz="4" w:space="0" w:color="000000"/>
              <w:right w:val="single" w:sz="4" w:space="0" w:color="000000"/>
            </w:tcBorders>
            <w:shd w:val="clear" w:color="auto" w:fill="DAE9F7"/>
            <w:tcMar>
              <w:top w:w="0" w:type="dxa"/>
              <w:left w:w="108" w:type="dxa"/>
              <w:bottom w:w="0" w:type="dxa"/>
              <w:right w:w="108" w:type="dxa"/>
            </w:tcMar>
            <w:vAlign w:val="center"/>
          </w:tcPr>
          <w:p w14:paraId="73F6F986" w14:textId="77777777" w:rsidR="00137CE3" w:rsidRPr="00034677" w:rsidRDefault="00137CE3" w:rsidP="00945140">
            <w:pPr>
              <w:autoSpaceDE w:val="0"/>
              <w:spacing w:after="60"/>
              <w:jc w:val="center"/>
              <w:rPr>
                <w:rFonts w:ascii="Calibri" w:hAnsi="Calibri" w:cs="Calibri"/>
              </w:rPr>
            </w:pPr>
            <w:r w:rsidRPr="00034677">
              <w:rPr>
                <w:rFonts w:ascii="Calibri" w:eastAsia="SimSun" w:hAnsi="Calibri" w:cs="Calibri"/>
                <w:b/>
                <w:bCs/>
                <w:lang w:eastAsia="el-GR"/>
              </w:rPr>
              <w:t>Φάση</w:t>
            </w:r>
          </w:p>
        </w:tc>
        <w:tc>
          <w:tcPr>
            <w:tcW w:w="2126" w:type="dxa"/>
            <w:tcBorders>
              <w:top w:val="single" w:sz="4" w:space="0" w:color="000000"/>
              <w:left w:val="single" w:sz="4" w:space="0" w:color="000000"/>
              <w:bottom w:val="single" w:sz="4" w:space="0" w:color="000000"/>
              <w:right w:val="single" w:sz="4" w:space="0" w:color="000000"/>
            </w:tcBorders>
            <w:shd w:val="clear" w:color="auto" w:fill="DAE9F7"/>
            <w:tcMar>
              <w:top w:w="0" w:type="dxa"/>
              <w:left w:w="108" w:type="dxa"/>
              <w:bottom w:w="0" w:type="dxa"/>
              <w:right w:w="108" w:type="dxa"/>
            </w:tcMar>
            <w:vAlign w:val="center"/>
          </w:tcPr>
          <w:p w14:paraId="64CF8981" w14:textId="77777777" w:rsidR="00137CE3" w:rsidRPr="00034677" w:rsidRDefault="00137CE3" w:rsidP="00945140">
            <w:pPr>
              <w:autoSpaceDE w:val="0"/>
              <w:spacing w:after="60"/>
              <w:jc w:val="center"/>
              <w:rPr>
                <w:rFonts w:ascii="Calibri" w:eastAsia="SimSun" w:hAnsi="Calibri" w:cs="Calibri"/>
                <w:b/>
                <w:bCs/>
                <w:lang w:eastAsia="el-GR"/>
              </w:rPr>
            </w:pPr>
            <w:r w:rsidRPr="00034677">
              <w:rPr>
                <w:rFonts w:ascii="Calibri" w:eastAsia="SimSun" w:hAnsi="Calibri" w:cs="Calibri"/>
                <w:b/>
                <w:bCs/>
                <w:lang w:eastAsia="el-GR"/>
              </w:rPr>
              <w:t>Τίτλος</w:t>
            </w:r>
          </w:p>
        </w:tc>
        <w:tc>
          <w:tcPr>
            <w:tcW w:w="6798" w:type="dxa"/>
            <w:tcBorders>
              <w:top w:val="single" w:sz="4" w:space="0" w:color="000000"/>
              <w:left w:val="single" w:sz="4" w:space="0" w:color="000000"/>
              <w:bottom w:val="single" w:sz="4" w:space="0" w:color="000000"/>
              <w:right w:val="single" w:sz="4" w:space="0" w:color="000000"/>
            </w:tcBorders>
            <w:shd w:val="clear" w:color="auto" w:fill="DAE9F7"/>
            <w:tcMar>
              <w:top w:w="0" w:type="dxa"/>
              <w:left w:w="108" w:type="dxa"/>
              <w:bottom w:w="0" w:type="dxa"/>
              <w:right w:w="108" w:type="dxa"/>
            </w:tcMar>
          </w:tcPr>
          <w:p w14:paraId="08DB1593" w14:textId="77777777" w:rsidR="00137CE3" w:rsidRPr="00034677" w:rsidRDefault="00137CE3" w:rsidP="00945140">
            <w:pPr>
              <w:autoSpaceDE w:val="0"/>
              <w:spacing w:after="60"/>
              <w:jc w:val="center"/>
              <w:rPr>
                <w:rFonts w:ascii="Calibri" w:eastAsia="SimSun" w:hAnsi="Calibri" w:cs="Calibri"/>
                <w:b/>
                <w:bCs/>
                <w:lang w:eastAsia="el-GR"/>
              </w:rPr>
            </w:pPr>
            <w:r w:rsidRPr="00034677">
              <w:rPr>
                <w:rFonts w:ascii="Calibri" w:eastAsia="SimSun" w:hAnsi="Calibri" w:cs="Calibri"/>
                <w:b/>
                <w:bCs/>
                <w:lang w:eastAsia="el-GR"/>
              </w:rPr>
              <w:t>Περιγραφή</w:t>
            </w:r>
          </w:p>
        </w:tc>
      </w:tr>
      <w:tr w:rsidR="00137CE3" w:rsidRPr="007A5962" w14:paraId="5AC8086A" w14:textId="77777777" w:rsidTr="00945140">
        <w:trPr>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48BFC7" w14:textId="77777777" w:rsidR="00137CE3" w:rsidRPr="00034677" w:rsidRDefault="00137CE3" w:rsidP="00945140">
            <w:pPr>
              <w:autoSpaceDE w:val="0"/>
              <w:spacing w:after="60"/>
              <w:jc w:val="center"/>
              <w:rPr>
                <w:rFonts w:ascii="Calibri" w:eastAsia="SimSun" w:hAnsi="Calibri" w:cs="Calibri"/>
                <w:b/>
                <w:bCs/>
                <w:lang w:eastAsia="el-GR"/>
              </w:rPr>
            </w:pPr>
            <w:r w:rsidRPr="00034677">
              <w:rPr>
                <w:rFonts w:ascii="Calibri" w:eastAsia="SimSun" w:hAnsi="Calibri" w:cs="Calibri"/>
                <w:b/>
                <w:bCs/>
                <w:lang w:eastAsia="el-GR"/>
              </w:rPr>
              <w:t>1</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F239C4" w14:textId="77777777" w:rsidR="00137CE3" w:rsidRPr="00034677" w:rsidRDefault="00137CE3" w:rsidP="00442B19">
            <w:pPr>
              <w:autoSpaceDE w:val="0"/>
              <w:spacing w:after="60"/>
              <w:jc w:val="left"/>
              <w:rPr>
                <w:rFonts w:ascii="Calibri" w:eastAsia="SimSun" w:hAnsi="Calibri" w:cs="Calibri"/>
                <w:b/>
                <w:bCs/>
                <w:lang w:eastAsia="el-GR"/>
              </w:rPr>
            </w:pPr>
            <w:r w:rsidRPr="00034677">
              <w:rPr>
                <w:rFonts w:ascii="Calibri" w:eastAsia="SimSun" w:hAnsi="Calibri" w:cs="Calibri"/>
                <w:b/>
                <w:bCs/>
                <w:lang w:eastAsia="el-GR"/>
              </w:rPr>
              <w:t>Μελέτη εφαρμογής</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9EF370" w14:textId="77777777" w:rsidR="00137CE3" w:rsidRPr="00034677" w:rsidRDefault="00137CE3" w:rsidP="00945140">
            <w:pPr>
              <w:autoSpaceDE w:val="0"/>
              <w:spacing w:after="60"/>
              <w:rPr>
                <w:rFonts w:ascii="Calibri" w:eastAsia="SimSun" w:hAnsi="Calibri" w:cs="Calibri"/>
                <w:lang w:eastAsia="el-GR"/>
              </w:rPr>
            </w:pPr>
            <w:r w:rsidRPr="00034677">
              <w:rPr>
                <w:rFonts w:ascii="Calibri" w:eastAsia="SimSun" w:hAnsi="Calibri" w:cs="Calibri"/>
                <w:lang w:eastAsia="el-GR"/>
              </w:rPr>
              <w:t>Στο πλαίσιο της Φάσης 1, ο Ανάδοχος θα αποσαφηνίσει τις πτυχές του έργου και θα οριστικοποιήσει τις προδιαγραφές του λογισμικού και του εξοπλισμού που θα παραδώσει, καθώς και το περιεχόμενο των υπηρεσιών που θα παρέχει.</w:t>
            </w:r>
          </w:p>
          <w:p w14:paraId="07EDE45C" w14:textId="77777777" w:rsidR="00137CE3" w:rsidRPr="00034677" w:rsidRDefault="00137CE3" w:rsidP="00945140">
            <w:pPr>
              <w:autoSpaceDE w:val="0"/>
              <w:spacing w:after="60"/>
              <w:rPr>
                <w:rFonts w:ascii="Calibri" w:hAnsi="Calibri" w:cs="Calibri"/>
              </w:rPr>
            </w:pPr>
            <w:r w:rsidRPr="00034677">
              <w:rPr>
                <w:rFonts w:ascii="Calibri" w:eastAsia="SimSun" w:hAnsi="Calibri" w:cs="Calibri"/>
                <w:lang w:eastAsia="el-GR"/>
              </w:rPr>
              <w:t xml:space="preserve">Επίσης θα διαμορφώσει την ανάλυση απαιτήσεων για την υλοποίηση των websites με τέτοιο τρόπο ώστε να προβάλλονται όλες οι χρήσιμες πληροφορίες προς τους χρήστες. </w:t>
            </w:r>
          </w:p>
          <w:p w14:paraId="4C5E5AA3" w14:textId="77777777" w:rsidR="00137CE3" w:rsidRPr="00034677" w:rsidRDefault="00137CE3" w:rsidP="00945140">
            <w:pPr>
              <w:autoSpaceDE w:val="0"/>
              <w:spacing w:after="60"/>
              <w:rPr>
                <w:rFonts w:ascii="Calibri" w:eastAsia="SimSun" w:hAnsi="Calibri" w:cs="Calibri"/>
                <w:u w:val="single"/>
                <w:lang w:eastAsia="el-GR"/>
              </w:rPr>
            </w:pPr>
          </w:p>
        </w:tc>
      </w:tr>
      <w:tr w:rsidR="00137CE3" w:rsidRPr="007A5962" w14:paraId="787AA4AC" w14:textId="77777777" w:rsidTr="00945140">
        <w:trPr>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F7A53F" w14:textId="77777777" w:rsidR="00137CE3" w:rsidRPr="00034677" w:rsidRDefault="00137CE3" w:rsidP="00945140">
            <w:pPr>
              <w:autoSpaceDE w:val="0"/>
              <w:spacing w:after="60"/>
              <w:jc w:val="center"/>
              <w:rPr>
                <w:rFonts w:ascii="Calibri" w:eastAsia="SimSun" w:hAnsi="Calibri" w:cs="Calibri"/>
                <w:b/>
                <w:bCs/>
                <w:lang w:eastAsia="el-GR"/>
              </w:rPr>
            </w:pPr>
            <w:r w:rsidRPr="00034677">
              <w:rPr>
                <w:rFonts w:ascii="Calibri" w:eastAsia="SimSun" w:hAnsi="Calibri" w:cs="Calibri"/>
                <w:b/>
                <w:bCs/>
                <w:lang w:eastAsia="el-GR"/>
              </w:rPr>
              <w:t>2</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8B3A74" w14:textId="77777777" w:rsidR="00137CE3" w:rsidRPr="00034677" w:rsidRDefault="00137CE3" w:rsidP="00A97085">
            <w:pPr>
              <w:autoSpaceDE w:val="0"/>
              <w:spacing w:after="60"/>
              <w:jc w:val="left"/>
              <w:rPr>
                <w:rFonts w:ascii="Calibri" w:hAnsi="Calibri" w:cs="Calibri"/>
              </w:rPr>
            </w:pPr>
            <w:r w:rsidRPr="00034677">
              <w:rPr>
                <w:rFonts w:ascii="Calibri" w:eastAsia="SimSun" w:hAnsi="Calibri" w:cs="Calibri"/>
                <w:b/>
                <w:bCs/>
                <w:lang w:eastAsia="el-GR"/>
              </w:rPr>
              <w:t xml:space="preserve">Προμήθεια, εγκατάσταση και παραμετροποίηση εξοπλισμού / έτοιμου λογισμικού - Ανάπτυξη Websites  </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4E4270" w14:textId="77777777" w:rsidR="00137CE3" w:rsidRPr="00034677" w:rsidRDefault="00137CE3" w:rsidP="00945140">
            <w:pPr>
              <w:autoSpaceDE w:val="0"/>
              <w:spacing w:after="60"/>
              <w:rPr>
                <w:rFonts w:ascii="Calibri" w:eastAsia="SimSun" w:hAnsi="Calibri" w:cs="Calibri"/>
                <w:lang w:eastAsia="el-GR"/>
              </w:rPr>
            </w:pPr>
            <w:r w:rsidRPr="00034677">
              <w:rPr>
                <w:rFonts w:ascii="Calibri" w:eastAsia="SimSun" w:hAnsi="Calibri" w:cs="Calibri"/>
                <w:lang w:eastAsia="el-GR"/>
              </w:rPr>
              <w:t>Στο πλαίσιο της συγκεκριμένης φάσης, ο Ανάδοχος:</w:t>
            </w:r>
          </w:p>
          <w:p w14:paraId="7A57BBC5" w14:textId="20CDACD4" w:rsidR="00137CE3" w:rsidRPr="00034677" w:rsidRDefault="00137CE3" w:rsidP="00137CE3">
            <w:pPr>
              <w:pStyle w:val="aff0"/>
              <w:numPr>
                <w:ilvl w:val="0"/>
                <w:numId w:val="94"/>
              </w:numPr>
              <w:autoSpaceDE w:val="0"/>
              <w:autoSpaceDN w:val="0"/>
              <w:spacing w:after="60"/>
              <w:rPr>
                <w:rFonts w:ascii="Calibri" w:eastAsia="SimSun" w:hAnsi="Calibri" w:cs="Calibri"/>
                <w:lang w:eastAsia="el-GR"/>
              </w:rPr>
            </w:pPr>
            <w:r w:rsidRPr="00034677">
              <w:rPr>
                <w:rFonts w:ascii="Calibri" w:eastAsia="SimSun" w:hAnsi="Calibri" w:cs="Calibri"/>
                <w:lang w:eastAsia="el-GR"/>
              </w:rPr>
              <w:t xml:space="preserve">θα παραδώσει το σύνολο του λογισμικού και του εξοπλισμού, εγκατεστημένα και σε </w:t>
            </w:r>
            <w:r w:rsidR="002E1528">
              <w:rPr>
                <w:rFonts w:ascii="Calibri" w:eastAsia="SimSun" w:hAnsi="Calibri" w:cs="Calibri"/>
                <w:lang w:eastAsia="el-GR"/>
              </w:rPr>
              <w:t xml:space="preserve">πλήρη </w:t>
            </w:r>
            <w:r w:rsidRPr="00034677">
              <w:rPr>
                <w:rFonts w:ascii="Calibri" w:eastAsia="SimSun" w:hAnsi="Calibri" w:cs="Calibri"/>
                <w:lang w:eastAsia="el-GR"/>
              </w:rPr>
              <w:t>λειτουργία στα σημεία εγκατάστασης.</w:t>
            </w:r>
          </w:p>
          <w:p w14:paraId="12CB62CA" w14:textId="77777777" w:rsidR="00137CE3" w:rsidRPr="00034677" w:rsidRDefault="00137CE3" w:rsidP="00137CE3">
            <w:pPr>
              <w:pStyle w:val="aff0"/>
              <w:numPr>
                <w:ilvl w:val="0"/>
                <w:numId w:val="94"/>
              </w:numPr>
              <w:autoSpaceDE w:val="0"/>
              <w:autoSpaceDN w:val="0"/>
              <w:spacing w:after="60"/>
              <w:rPr>
                <w:rFonts w:ascii="Calibri" w:hAnsi="Calibri" w:cs="Calibri"/>
              </w:rPr>
            </w:pPr>
            <w:r w:rsidRPr="00034677">
              <w:rPr>
                <w:rFonts w:ascii="Calibri" w:eastAsia="SimSun" w:hAnsi="Calibri" w:cs="Calibri"/>
                <w:lang w:eastAsia="el-GR"/>
              </w:rPr>
              <w:t xml:space="preserve">θα παραδώσει, εγκαταστήσει, παραμετροποιήσει όλες τις άδειες λογισμικού βάσει των οποίων θα λειτουργήσουν τα websites που θα υλοποιηθούν. </w:t>
            </w:r>
          </w:p>
          <w:p w14:paraId="1F999A5B" w14:textId="77777777" w:rsidR="00137CE3" w:rsidRPr="00034677" w:rsidRDefault="00137CE3" w:rsidP="00137CE3">
            <w:pPr>
              <w:pStyle w:val="aff0"/>
              <w:numPr>
                <w:ilvl w:val="0"/>
                <w:numId w:val="94"/>
              </w:numPr>
              <w:autoSpaceDE w:val="0"/>
              <w:autoSpaceDN w:val="0"/>
              <w:spacing w:after="60"/>
              <w:rPr>
                <w:rFonts w:ascii="Calibri" w:hAnsi="Calibri" w:cs="Calibri"/>
              </w:rPr>
            </w:pPr>
            <w:r w:rsidRPr="00034677">
              <w:rPr>
                <w:rFonts w:ascii="Calibri" w:hAnsi="Calibri" w:cs="Calibri"/>
                <w:lang w:eastAsia="el-GR"/>
              </w:rPr>
              <w:t>θα αναπτύξει site για κάθε Μονάδα Διαχείρισης ΠΠ</w:t>
            </w:r>
          </w:p>
          <w:p w14:paraId="62C346A9" w14:textId="77777777" w:rsidR="00137CE3" w:rsidRPr="00034677" w:rsidRDefault="00137CE3" w:rsidP="00137CE3">
            <w:pPr>
              <w:pStyle w:val="aff0"/>
              <w:numPr>
                <w:ilvl w:val="0"/>
                <w:numId w:val="94"/>
              </w:numPr>
              <w:autoSpaceDE w:val="0"/>
              <w:autoSpaceDN w:val="0"/>
              <w:spacing w:after="60"/>
              <w:rPr>
                <w:rFonts w:ascii="Calibri" w:hAnsi="Calibri" w:cs="Calibri"/>
              </w:rPr>
            </w:pPr>
            <w:r w:rsidRPr="00442B19">
              <w:rPr>
                <w:rFonts w:ascii="Calibri" w:eastAsia="SimSun" w:hAnsi="Calibri" w:cs="Calibri"/>
                <w:lang w:eastAsia="el-GR"/>
              </w:rPr>
              <w:t xml:space="preserve">θα προμηθεύσει εγκαταστήσει και παραμετροποιήσει κατάλληλο λογισμικό για την καταγραφή και παρακολούθηση όλων των αγαθών Πληροφορικής του Οργανισμού (εξυπηρετητές, σταθμοί εργασίας, μεταγωγείς και δρομολογητές δικτύου, πολυμηχανήματα, περιφερειακά, αναλώσιμα, άδειες λογισμικού, συνδρομές σε υπηρεσίες κτλ). </w:t>
            </w:r>
          </w:p>
        </w:tc>
      </w:tr>
      <w:tr w:rsidR="00137CE3" w:rsidRPr="007A5962" w14:paraId="51FAA9C3" w14:textId="77777777" w:rsidTr="00945140">
        <w:trPr>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0C4E2D" w14:textId="77777777" w:rsidR="00137CE3" w:rsidRPr="00034677" w:rsidRDefault="00137CE3" w:rsidP="00945140">
            <w:pPr>
              <w:autoSpaceDE w:val="0"/>
              <w:spacing w:after="60"/>
              <w:jc w:val="center"/>
              <w:rPr>
                <w:rFonts w:ascii="Calibri" w:eastAsia="SimSun" w:hAnsi="Calibri" w:cs="Calibri"/>
                <w:b/>
                <w:bCs/>
                <w:lang w:eastAsia="el-GR"/>
              </w:rPr>
            </w:pPr>
            <w:r w:rsidRPr="00034677">
              <w:rPr>
                <w:rFonts w:ascii="Calibri" w:eastAsia="SimSun" w:hAnsi="Calibri" w:cs="Calibri"/>
                <w:b/>
                <w:bCs/>
                <w:lang w:eastAsia="el-GR"/>
              </w:rPr>
              <w:t>3</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1FD935" w14:textId="77777777" w:rsidR="00137CE3" w:rsidRPr="00034677" w:rsidRDefault="00137CE3" w:rsidP="00945140">
            <w:pPr>
              <w:autoSpaceDE w:val="0"/>
              <w:spacing w:after="60"/>
              <w:rPr>
                <w:rFonts w:ascii="Calibri" w:hAnsi="Calibri" w:cs="Calibri"/>
              </w:rPr>
            </w:pPr>
            <w:r w:rsidRPr="00034677">
              <w:rPr>
                <w:rFonts w:ascii="Calibri" w:eastAsia="SimSun" w:hAnsi="Calibri" w:cs="Calibri"/>
                <w:b/>
                <w:bCs/>
                <w:lang w:eastAsia="el-GR"/>
              </w:rPr>
              <w:t xml:space="preserve">Εκπαίδευση </w:t>
            </w:r>
          </w:p>
          <w:p w14:paraId="5BDC9D52" w14:textId="77777777" w:rsidR="00137CE3" w:rsidRPr="00034677" w:rsidRDefault="00137CE3" w:rsidP="00945140">
            <w:pPr>
              <w:autoSpaceDE w:val="0"/>
              <w:spacing w:after="60"/>
              <w:jc w:val="center"/>
              <w:rPr>
                <w:rFonts w:ascii="Calibri" w:eastAsia="SimSun" w:hAnsi="Calibri" w:cs="Calibri"/>
                <w:b/>
                <w:bCs/>
                <w:lang w:eastAsia="el-GR"/>
              </w:rPr>
            </w:pP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8C2F2D" w14:textId="77777777" w:rsidR="00137CE3" w:rsidRPr="00034677" w:rsidRDefault="00137CE3" w:rsidP="00945140">
            <w:pPr>
              <w:autoSpaceDE w:val="0"/>
              <w:spacing w:after="60"/>
              <w:rPr>
                <w:rFonts w:ascii="Calibri" w:hAnsi="Calibri" w:cs="Calibri"/>
              </w:rPr>
            </w:pPr>
            <w:r w:rsidRPr="00034677">
              <w:rPr>
                <w:rFonts w:ascii="Calibri" w:eastAsia="SimSun" w:hAnsi="Calibri" w:cs="Calibri"/>
                <w:lang w:eastAsia="el-GR"/>
              </w:rPr>
              <w:t xml:space="preserve">Αντικείμενο της συγκεκριμένης φάσης είναι η παροχή υπηρεσιών εκπαίδευσης, με αντικείμενα τα λειτουργικά χαρακτηριστικά και τη σωστή χρήση του εγκατεστημένου εξοπλισμού, καθώς και τις λειτουργίες και τα χαρακτηριστικά των websites </w:t>
            </w:r>
          </w:p>
        </w:tc>
      </w:tr>
      <w:tr w:rsidR="00137CE3" w:rsidRPr="007A5962" w14:paraId="65CA7CFF" w14:textId="77777777" w:rsidTr="00945140">
        <w:trPr>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4F8492" w14:textId="77777777" w:rsidR="00137CE3" w:rsidRPr="00034677" w:rsidRDefault="00137CE3" w:rsidP="00945140">
            <w:pPr>
              <w:autoSpaceDE w:val="0"/>
              <w:spacing w:after="60"/>
              <w:jc w:val="center"/>
              <w:rPr>
                <w:rFonts w:ascii="Calibri" w:eastAsia="SimSun" w:hAnsi="Calibri" w:cs="Calibri"/>
                <w:b/>
                <w:bCs/>
                <w:lang w:eastAsia="el-GR"/>
              </w:rPr>
            </w:pPr>
            <w:r w:rsidRPr="00034677">
              <w:rPr>
                <w:rFonts w:ascii="Calibri" w:eastAsia="SimSun" w:hAnsi="Calibri" w:cs="Calibri"/>
                <w:b/>
                <w:bCs/>
                <w:lang w:eastAsia="el-GR"/>
              </w:rPr>
              <w:t>4</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9D89A4" w14:textId="77777777" w:rsidR="00137CE3" w:rsidRPr="00034677" w:rsidRDefault="00137CE3" w:rsidP="00945140">
            <w:pPr>
              <w:autoSpaceDE w:val="0"/>
              <w:spacing w:after="60"/>
              <w:jc w:val="center"/>
              <w:rPr>
                <w:rFonts w:ascii="Calibri" w:eastAsia="SimSun" w:hAnsi="Calibri" w:cs="Calibri"/>
                <w:b/>
                <w:bCs/>
                <w:lang w:eastAsia="el-GR"/>
              </w:rPr>
            </w:pPr>
            <w:r w:rsidRPr="00034677">
              <w:rPr>
                <w:rFonts w:ascii="Calibri" w:eastAsia="SimSun" w:hAnsi="Calibri" w:cs="Calibri"/>
                <w:b/>
                <w:bCs/>
                <w:lang w:eastAsia="el-GR"/>
              </w:rPr>
              <w:t xml:space="preserve">Πιλοτική Λειτουργία </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B61FAF" w14:textId="3DA87185" w:rsidR="00137CE3" w:rsidRPr="00034677" w:rsidRDefault="00137CE3" w:rsidP="00945140">
            <w:pPr>
              <w:autoSpaceDE w:val="0"/>
              <w:spacing w:after="60"/>
              <w:rPr>
                <w:rFonts w:ascii="Calibri" w:eastAsia="SimSun" w:hAnsi="Calibri" w:cs="Calibri"/>
                <w:lang w:eastAsia="el-GR"/>
              </w:rPr>
            </w:pPr>
            <w:r w:rsidRPr="00034677">
              <w:rPr>
                <w:rFonts w:ascii="Calibri" w:eastAsia="SimSun" w:hAnsi="Calibri" w:cs="Calibri"/>
                <w:lang w:eastAsia="el-GR"/>
              </w:rPr>
              <w:t xml:space="preserve">Στο πλαίσιο της συγκεκριμένης φάσης, ο Ανάδοχος θα παρέχει υπηρεσίες Πιλοτικής Λειτουργίας σύμφωνα με </w:t>
            </w:r>
            <w:r w:rsidR="002E1528" w:rsidRPr="00034677">
              <w:rPr>
                <w:rFonts w:ascii="Calibri" w:eastAsia="SimSun" w:hAnsi="Calibri" w:cs="Calibri"/>
                <w:lang w:eastAsia="el-GR"/>
              </w:rPr>
              <w:t>τ</w:t>
            </w:r>
            <w:r w:rsidR="002E1528">
              <w:rPr>
                <w:rFonts w:ascii="Calibri" w:eastAsia="SimSun" w:hAnsi="Calibri" w:cs="Calibri"/>
                <w:lang w:eastAsia="el-GR"/>
              </w:rPr>
              <w:t>ις</w:t>
            </w:r>
            <w:r w:rsidR="002E1528" w:rsidRPr="00034677">
              <w:rPr>
                <w:rFonts w:ascii="Calibri" w:eastAsia="SimSun" w:hAnsi="Calibri" w:cs="Calibri"/>
                <w:lang w:eastAsia="el-GR"/>
              </w:rPr>
              <w:t xml:space="preserve"> </w:t>
            </w:r>
            <w:r w:rsidRPr="00034677">
              <w:rPr>
                <w:rFonts w:ascii="Calibri" w:eastAsia="SimSun" w:hAnsi="Calibri" w:cs="Calibri"/>
                <w:lang w:eastAsia="el-GR"/>
              </w:rPr>
              <w:t xml:space="preserve">Παρ. 1.4.1.3 </w:t>
            </w:r>
            <w:r w:rsidR="002E1528">
              <w:rPr>
                <w:rFonts w:ascii="Calibri" w:eastAsia="SimSun" w:hAnsi="Calibri" w:cs="Calibri"/>
                <w:lang w:eastAsia="el-GR"/>
              </w:rPr>
              <w:t xml:space="preserve">&amp; 1.4.2.6 </w:t>
            </w:r>
            <w:r w:rsidRPr="00034677">
              <w:rPr>
                <w:rFonts w:ascii="Calibri" w:eastAsia="SimSun" w:hAnsi="Calibri" w:cs="Calibri"/>
                <w:lang w:eastAsia="el-GR"/>
              </w:rPr>
              <w:t xml:space="preserve">σε μια ομάδα κρίσιμων χρηστών - στελεχών του Φορέα Λειτουργίας, υπό εικονικές συνθήκες λειτουργίας, με πραγματικά δεδομένα. </w:t>
            </w:r>
          </w:p>
          <w:p w14:paraId="68EA64DF" w14:textId="77777777" w:rsidR="00137CE3" w:rsidRPr="00034677" w:rsidRDefault="00137CE3" w:rsidP="00945140">
            <w:pPr>
              <w:autoSpaceDE w:val="0"/>
              <w:spacing w:after="60"/>
              <w:rPr>
                <w:rFonts w:ascii="Calibri" w:eastAsia="SimSun" w:hAnsi="Calibri" w:cs="Calibri"/>
                <w:lang w:eastAsia="el-GR"/>
              </w:rPr>
            </w:pPr>
            <w:r w:rsidRPr="00034677">
              <w:rPr>
                <w:rFonts w:ascii="Calibri" w:eastAsia="SimSun" w:hAnsi="Calibri" w:cs="Calibri"/>
                <w:lang w:eastAsia="el-GR"/>
              </w:rPr>
              <w:t>Στόχος είναι να αναδειχθούν και να διορθωθούν τυχόν ελλείψεις στη λειτουργικότητα των εφαρμογών ή άλλα προβλήματα στον σχεδιασμό πριν λειτουργήσουν τα συστήματα στο κρίσιμο πραγματικό επιχειρησιακό περιβάλλον.</w:t>
            </w:r>
          </w:p>
          <w:p w14:paraId="032CB939" w14:textId="77777777" w:rsidR="00137CE3" w:rsidRPr="00034677" w:rsidRDefault="00137CE3" w:rsidP="00945140">
            <w:pPr>
              <w:autoSpaceDE w:val="0"/>
              <w:spacing w:after="60"/>
              <w:rPr>
                <w:rFonts w:ascii="Calibri" w:hAnsi="Calibri" w:cs="Calibri"/>
              </w:rPr>
            </w:pPr>
            <w:r w:rsidRPr="00034677">
              <w:rPr>
                <w:rFonts w:ascii="Calibri" w:hAnsi="Calibri" w:cs="Calibri"/>
                <w:lang w:eastAsia="el-GR"/>
              </w:rPr>
              <w:t>Επίσης, στη φάση αυτή ο ανάδοχος θα προβεί σε διόρθωση τυχόν δυσλειτουργιών του εξοπλισμού/έτοιμου λογισμικού ή επίλυση προβλημάτων διαλειτουργίας με υφιστάμενο εξοπλισμό ή λογισμικό.</w:t>
            </w:r>
          </w:p>
        </w:tc>
      </w:tr>
      <w:tr w:rsidR="00137CE3" w:rsidRPr="007A5962" w14:paraId="371372D8" w14:textId="77777777" w:rsidTr="00945140">
        <w:trPr>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2A32CF" w14:textId="77777777" w:rsidR="00137CE3" w:rsidRPr="00034677" w:rsidRDefault="00137CE3" w:rsidP="00945140">
            <w:pPr>
              <w:autoSpaceDE w:val="0"/>
              <w:spacing w:after="60"/>
              <w:jc w:val="center"/>
              <w:rPr>
                <w:rFonts w:ascii="Calibri" w:eastAsia="SimSun" w:hAnsi="Calibri" w:cs="Calibri"/>
                <w:b/>
                <w:bCs/>
                <w:lang w:eastAsia="el-GR"/>
              </w:rPr>
            </w:pPr>
            <w:r w:rsidRPr="00034677">
              <w:rPr>
                <w:rFonts w:ascii="Calibri" w:eastAsia="SimSun" w:hAnsi="Calibri" w:cs="Calibri"/>
                <w:b/>
                <w:bCs/>
                <w:lang w:eastAsia="el-GR"/>
              </w:rPr>
              <w:t>5</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EBF676" w14:textId="46016AAD" w:rsidR="00137CE3" w:rsidRPr="00034677" w:rsidRDefault="00137CE3" w:rsidP="00442B19">
            <w:pPr>
              <w:autoSpaceDE w:val="0"/>
              <w:spacing w:after="60"/>
              <w:jc w:val="left"/>
              <w:rPr>
                <w:rFonts w:ascii="Calibri" w:eastAsia="SimSun" w:hAnsi="Calibri" w:cs="Calibri"/>
                <w:b/>
                <w:bCs/>
                <w:lang w:eastAsia="el-GR"/>
              </w:rPr>
            </w:pPr>
            <w:r w:rsidRPr="00034677">
              <w:rPr>
                <w:rFonts w:ascii="Calibri" w:eastAsia="SimSun" w:hAnsi="Calibri" w:cs="Calibri"/>
                <w:b/>
                <w:bCs/>
                <w:lang w:eastAsia="el-GR"/>
              </w:rPr>
              <w:t xml:space="preserve">Δοκιμαστική </w:t>
            </w:r>
            <w:r w:rsidR="00442B19">
              <w:rPr>
                <w:rFonts w:ascii="Calibri" w:eastAsia="SimSun" w:hAnsi="Calibri" w:cs="Calibri"/>
                <w:b/>
                <w:bCs/>
                <w:lang w:eastAsia="el-GR"/>
              </w:rPr>
              <w:t xml:space="preserve">/ Παραγωγική </w:t>
            </w:r>
            <w:r w:rsidRPr="00034677">
              <w:rPr>
                <w:rFonts w:ascii="Calibri" w:eastAsia="SimSun" w:hAnsi="Calibri" w:cs="Calibri"/>
                <w:b/>
                <w:bCs/>
                <w:lang w:eastAsia="el-GR"/>
              </w:rPr>
              <w:t xml:space="preserve">Λειτουργία </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5AB660" w14:textId="75E7BD31" w:rsidR="00137CE3" w:rsidRPr="00034677" w:rsidRDefault="00137CE3" w:rsidP="00945140">
            <w:pPr>
              <w:autoSpaceDE w:val="0"/>
              <w:spacing w:after="60"/>
              <w:rPr>
                <w:rFonts w:ascii="Calibri" w:hAnsi="Calibri" w:cs="Calibri"/>
              </w:rPr>
            </w:pPr>
            <w:r w:rsidRPr="00034677">
              <w:rPr>
                <w:rFonts w:ascii="Calibri" w:eastAsia="SimSun" w:hAnsi="Calibri" w:cs="Calibri"/>
                <w:lang w:eastAsia="el-GR"/>
              </w:rPr>
              <w:t xml:space="preserve">Στο πλαίσιο της συγκεκριμένης φάσης, ο Ανάδοχος θα παρέχει υπηρεσίες Δοκιμαστικής /Παραγωγικής Λειτουργίας των websites και του εξοπλισμού σύμφωνα με </w:t>
            </w:r>
            <w:r w:rsidR="002E1528" w:rsidRPr="00034677">
              <w:rPr>
                <w:rFonts w:ascii="Calibri" w:eastAsia="SimSun" w:hAnsi="Calibri" w:cs="Calibri"/>
                <w:lang w:eastAsia="el-GR"/>
              </w:rPr>
              <w:t>τ</w:t>
            </w:r>
            <w:r w:rsidR="002E1528">
              <w:rPr>
                <w:rFonts w:ascii="Calibri" w:eastAsia="SimSun" w:hAnsi="Calibri" w:cs="Calibri"/>
                <w:lang w:eastAsia="el-GR"/>
              </w:rPr>
              <w:t>ις</w:t>
            </w:r>
            <w:r w:rsidR="002E1528" w:rsidRPr="00034677">
              <w:rPr>
                <w:rFonts w:ascii="Calibri" w:eastAsia="SimSun" w:hAnsi="Calibri" w:cs="Calibri"/>
                <w:lang w:eastAsia="el-GR"/>
              </w:rPr>
              <w:t xml:space="preserve"> </w:t>
            </w:r>
            <w:r w:rsidRPr="00034677">
              <w:rPr>
                <w:rFonts w:ascii="Calibri" w:eastAsia="SimSun" w:hAnsi="Calibri" w:cs="Calibri"/>
                <w:lang w:eastAsia="el-GR"/>
              </w:rPr>
              <w:t xml:space="preserve">Παρ. </w:t>
            </w:r>
            <w:r w:rsidR="00C3787F">
              <w:rPr>
                <w:rFonts w:ascii="Calibri" w:hAnsi="Calibri" w:cs="Calibri"/>
                <w:lang w:eastAsia="en-GB"/>
              </w:rPr>
              <w:fldChar w:fldCharType="begin"/>
            </w:r>
            <w:r w:rsidR="00C3787F">
              <w:rPr>
                <w:rFonts w:ascii="Calibri" w:hAnsi="Calibri" w:cs="Calibri"/>
                <w:lang w:eastAsia="en-GB"/>
              </w:rPr>
              <w:instrText xml:space="preserve"> REF _Ref175827501 \r \h </w:instrText>
            </w:r>
            <w:r w:rsidR="00C3787F">
              <w:rPr>
                <w:rFonts w:ascii="Calibri" w:hAnsi="Calibri" w:cs="Calibri"/>
                <w:lang w:eastAsia="en-GB"/>
              </w:rPr>
            </w:r>
            <w:r w:rsidR="00C3787F">
              <w:rPr>
                <w:rFonts w:ascii="Calibri" w:hAnsi="Calibri" w:cs="Calibri"/>
                <w:lang w:eastAsia="en-GB"/>
              </w:rPr>
              <w:fldChar w:fldCharType="separate"/>
            </w:r>
            <w:r w:rsidR="00E87FD0">
              <w:rPr>
                <w:rFonts w:ascii="Calibri" w:hAnsi="Calibri" w:cs="Calibri"/>
                <w:lang w:eastAsia="en-GB"/>
              </w:rPr>
              <w:t>1.4.1.4</w:t>
            </w:r>
            <w:r w:rsidR="00C3787F">
              <w:rPr>
                <w:rFonts w:ascii="Calibri" w:hAnsi="Calibri" w:cs="Calibri"/>
                <w:lang w:eastAsia="en-GB"/>
              </w:rPr>
              <w:fldChar w:fldCharType="end"/>
            </w:r>
            <w:r w:rsidRPr="00034677">
              <w:rPr>
                <w:rFonts w:ascii="Calibri" w:eastAsia="SimSun" w:hAnsi="Calibri" w:cs="Calibri"/>
                <w:lang w:eastAsia="el-GR"/>
              </w:rPr>
              <w:t>.</w:t>
            </w:r>
            <w:r w:rsidR="002E1528">
              <w:rPr>
                <w:rFonts w:ascii="Calibri" w:eastAsia="SimSun" w:hAnsi="Calibri" w:cs="Calibri"/>
                <w:lang w:eastAsia="el-GR"/>
              </w:rPr>
              <w:t xml:space="preserve"> &amp; </w:t>
            </w:r>
            <w:r w:rsidR="00C3787F">
              <w:rPr>
                <w:rFonts w:ascii="Calibri" w:hAnsi="Calibri" w:cs="Calibri"/>
                <w:lang w:eastAsia="en-GB"/>
              </w:rPr>
              <w:fldChar w:fldCharType="begin"/>
            </w:r>
            <w:r w:rsidR="00C3787F">
              <w:rPr>
                <w:rFonts w:ascii="Calibri" w:hAnsi="Calibri" w:cs="Calibri"/>
                <w:lang w:eastAsia="en-GB"/>
              </w:rPr>
              <w:instrText xml:space="preserve"> REF _Ref171942218 \r \h </w:instrText>
            </w:r>
            <w:r w:rsidR="00C3787F">
              <w:rPr>
                <w:rFonts w:ascii="Calibri" w:hAnsi="Calibri" w:cs="Calibri"/>
                <w:lang w:eastAsia="en-GB"/>
              </w:rPr>
            </w:r>
            <w:r w:rsidR="00C3787F">
              <w:rPr>
                <w:rFonts w:ascii="Calibri" w:hAnsi="Calibri" w:cs="Calibri"/>
                <w:lang w:eastAsia="en-GB"/>
              </w:rPr>
              <w:fldChar w:fldCharType="separate"/>
            </w:r>
            <w:r w:rsidR="00E87FD0">
              <w:rPr>
                <w:rFonts w:ascii="Calibri" w:hAnsi="Calibri" w:cs="Calibri"/>
                <w:lang w:eastAsia="en-GB"/>
              </w:rPr>
              <w:t>1.4.2.7</w:t>
            </w:r>
            <w:r w:rsidR="00C3787F">
              <w:rPr>
                <w:rFonts w:ascii="Calibri" w:hAnsi="Calibri" w:cs="Calibri"/>
                <w:lang w:eastAsia="en-GB"/>
              </w:rPr>
              <w:fldChar w:fldCharType="end"/>
            </w:r>
            <w:r w:rsidR="00C3787F">
              <w:rPr>
                <w:rFonts w:ascii="Calibri" w:eastAsia="SimSun" w:hAnsi="Calibri" w:cs="Calibri"/>
                <w:lang w:eastAsia="el-GR"/>
              </w:rPr>
              <w:t>.</w:t>
            </w:r>
          </w:p>
        </w:tc>
      </w:tr>
    </w:tbl>
    <w:p w14:paraId="1ED29FE8" w14:textId="77777777" w:rsidR="00137CE3" w:rsidRPr="00034677" w:rsidRDefault="00137CE3" w:rsidP="00034677">
      <w:pPr>
        <w:rPr>
          <w:rFonts w:eastAsia="SimSun"/>
        </w:rPr>
      </w:pPr>
    </w:p>
    <w:p w14:paraId="5A87D1A0" w14:textId="44042E59" w:rsidR="002004E8" w:rsidRDefault="00FC23FE" w:rsidP="00796270">
      <w:pPr>
        <w:pStyle w:val="Heading3-Appendix"/>
      </w:pPr>
      <w:r>
        <w:rPr>
          <w:rFonts w:asciiTheme="minorHAnsi" w:hAnsiTheme="minorHAnsi" w:cstheme="minorHAnsi"/>
          <w:bCs/>
          <w:color w:val="00B0F0"/>
        </w:rPr>
        <w:br w:type="page"/>
      </w:r>
      <w:bookmarkStart w:id="502" w:name="_Toc167162561"/>
      <w:bookmarkStart w:id="503" w:name="_Toc97194370"/>
      <w:bookmarkEnd w:id="498"/>
      <w:bookmarkEnd w:id="502"/>
      <w:r w:rsidR="0006626D" w:rsidRPr="00B24A2E">
        <w:lastRenderedPageBreak/>
        <w:t xml:space="preserve">Παραδοτέα </w:t>
      </w:r>
    </w:p>
    <w:p w14:paraId="7D5B3784" w14:textId="77777777" w:rsidR="007A5962" w:rsidRDefault="007A5962" w:rsidP="007A5962">
      <w:pPr>
        <w:rPr>
          <w:lang w:eastAsia="en-US"/>
        </w:rPr>
      </w:pPr>
    </w:p>
    <w:tbl>
      <w:tblPr>
        <w:tblW w:w="10296" w:type="dxa"/>
        <w:jc w:val="center"/>
        <w:tblCellMar>
          <w:left w:w="10" w:type="dxa"/>
          <w:right w:w="10" w:type="dxa"/>
        </w:tblCellMar>
        <w:tblLook w:val="04A0" w:firstRow="1" w:lastRow="0" w:firstColumn="1" w:lastColumn="0" w:noHBand="0" w:noVBand="1"/>
      </w:tblPr>
      <w:tblGrid>
        <w:gridCol w:w="1091"/>
        <w:gridCol w:w="9205"/>
      </w:tblGrid>
      <w:tr w:rsidR="007A5962" w:rsidRPr="007A5962" w14:paraId="20F8ADFD" w14:textId="77777777" w:rsidTr="00945140">
        <w:trPr>
          <w:trHeight w:val="500"/>
          <w:tblHeader/>
          <w:jc w:val="center"/>
        </w:trPr>
        <w:tc>
          <w:tcPr>
            <w:tcW w:w="1091" w:type="dxa"/>
            <w:tcBorders>
              <w:top w:val="single" w:sz="4" w:space="0" w:color="000000"/>
              <w:left w:val="single" w:sz="4" w:space="0" w:color="000000"/>
              <w:bottom w:val="single" w:sz="4" w:space="0" w:color="000000"/>
              <w:right w:val="single" w:sz="4" w:space="0" w:color="000000"/>
            </w:tcBorders>
            <w:shd w:val="clear" w:color="auto" w:fill="DAE9F7"/>
            <w:tcMar>
              <w:top w:w="0" w:type="dxa"/>
              <w:left w:w="107" w:type="dxa"/>
              <w:bottom w:w="0" w:type="dxa"/>
              <w:right w:w="62" w:type="dxa"/>
            </w:tcMar>
            <w:vAlign w:val="center"/>
          </w:tcPr>
          <w:p w14:paraId="69543D3D" w14:textId="77777777" w:rsidR="007A5962" w:rsidRPr="00034677" w:rsidRDefault="007A5962" w:rsidP="00945140">
            <w:pPr>
              <w:spacing w:after="0"/>
              <w:ind w:left="64"/>
              <w:rPr>
                <w:rFonts w:ascii="Calibri" w:hAnsi="Calibri" w:cs="Calibri"/>
              </w:rPr>
            </w:pPr>
            <w:r w:rsidRPr="00034677">
              <w:rPr>
                <w:rFonts w:ascii="Calibri" w:eastAsia="Calibri" w:hAnsi="Calibri" w:cs="Calibri"/>
                <w:b/>
                <w:lang w:val="en-GB" w:eastAsia="en-GB"/>
              </w:rPr>
              <w:t>Κωδικός</w:t>
            </w:r>
          </w:p>
        </w:tc>
        <w:tc>
          <w:tcPr>
            <w:tcW w:w="9205" w:type="dxa"/>
            <w:tcBorders>
              <w:top w:val="single" w:sz="4" w:space="0" w:color="000000"/>
              <w:left w:val="single" w:sz="4" w:space="0" w:color="000000"/>
              <w:bottom w:val="single" w:sz="4" w:space="0" w:color="000000"/>
              <w:right w:val="single" w:sz="4" w:space="0" w:color="000000"/>
            </w:tcBorders>
            <w:shd w:val="clear" w:color="auto" w:fill="DAE9F7"/>
            <w:tcMar>
              <w:top w:w="0" w:type="dxa"/>
              <w:left w:w="107" w:type="dxa"/>
              <w:bottom w:w="0" w:type="dxa"/>
              <w:right w:w="62" w:type="dxa"/>
            </w:tcMar>
            <w:vAlign w:val="center"/>
          </w:tcPr>
          <w:p w14:paraId="5FBE420C" w14:textId="77777777" w:rsidR="007A5962" w:rsidRPr="00034677" w:rsidRDefault="007A5962" w:rsidP="00945140">
            <w:pPr>
              <w:spacing w:after="0"/>
              <w:ind w:right="45"/>
              <w:jc w:val="center"/>
              <w:rPr>
                <w:rFonts w:ascii="Calibri" w:hAnsi="Calibri" w:cs="Calibri"/>
              </w:rPr>
            </w:pPr>
            <w:r w:rsidRPr="00034677">
              <w:rPr>
                <w:rFonts w:ascii="Calibri" w:eastAsia="Calibri" w:hAnsi="Calibri" w:cs="Calibri"/>
                <w:b/>
                <w:lang w:val="en-GB" w:eastAsia="en-GB"/>
              </w:rPr>
              <w:t>Τίτλος Παραδοτέου</w:t>
            </w:r>
          </w:p>
        </w:tc>
      </w:tr>
      <w:tr w:rsidR="007A5962" w:rsidRPr="007A5962" w14:paraId="3A5DEBE6" w14:textId="77777777" w:rsidTr="00945140">
        <w:trPr>
          <w:trHeight w:val="505"/>
          <w:jc w:val="center"/>
        </w:trPr>
        <w:tc>
          <w:tcPr>
            <w:tcW w:w="1091" w:type="dxa"/>
            <w:tcBorders>
              <w:top w:val="single" w:sz="4" w:space="0" w:color="000000"/>
              <w:left w:val="single" w:sz="4" w:space="0" w:color="000000"/>
              <w:bottom w:val="single" w:sz="4" w:space="0" w:color="000000"/>
              <w:right w:val="single" w:sz="4" w:space="0" w:color="000000"/>
            </w:tcBorders>
            <w:shd w:val="clear" w:color="auto" w:fill="auto"/>
            <w:tcMar>
              <w:top w:w="0" w:type="dxa"/>
              <w:left w:w="107" w:type="dxa"/>
              <w:bottom w:w="0" w:type="dxa"/>
              <w:right w:w="62" w:type="dxa"/>
            </w:tcMar>
            <w:vAlign w:val="center"/>
          </w:tcPr>
          <w:p w14:paraId="7F377E66" w14:textId="77777777" w:rsidR="007A5962" w:rsidRPr="00034677" w:rsidRDefault="007A5962" w:rsidP="00945140">
            <w:pPr>
              <w:spacing w:after="0"/>
              <w:ind w:right="46"/>
              <w:jc w:val="center"/>
              <w:rPr>
                <w:rFonts w:ascii="Calibri" w:eastAsia="Calibri" w:hAnsi="Calibri" w:cs="Calibri"/>
                <w:b/>
                <w:lang w:eastAsia="en-GB"/>
              </w:rPr>
            </w:pPr>
            <w:r w:rsidRPr="00034677">
              <w:rPr>
                <w:rFonts w:ascii="Calibri" w:eastAsia="Calibri" w:hAnsi="Calibri" w:cs="Calibri"/>
                <w:b/>
                <w:lang w:eastAsia="en-GB"/>
              </w:rPr>
              <w:t>Π1.1.</w:t>
            </w:r>
          </w:p>
        </w:tc>
        <w:tc>
          <w:tcPr>
            <w:tcW w:w="9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7" w:type="dxa"/>
              <w:bottom w:w="0" w:type="dxa"/>
              <w:right w:w="62" w:type="dxa"/>
            </w:tcMar>
            <w:vAlign w:val="center"/>
          </w:tcPr>
          <w:p w14:paraId="0EF917CD" w14:textId="77777777" w:rsidR="007A5962" w:rsidRPr="00034677" w:rsidRDefault="007A5962" w:rsidP="00945140">
            <w:pPr>
              <w:spacing w:after="0"/>
              <w:ind w:left="10" w:right="45" w:hanging="10"/>
              <w:rPr>
                <w:rFonts w:ascii="Calibri" w:hAnsi="Calibri" w:cs="Calibri"/>
                <w:b/>
                <w:bCs/>
                <w:lang w:eastAsia="en-GB"/>
              </w:rPr>
            </w:pPr>
            <w:r w:rsidRPr="00034677">
              <w:rPr>
                <w:rFonts w:ascii="Calibri" w:hAnsi="Calibri" w:cs="Calibri"/>
                <w:b/>
                <w:bCs/>
                <w:lang w:eastAsia="en-GB"/>
              </w:rPr>
              <w:t>Μελέτη εφαρμογής / εγκατάστασης εξοπλισμού</w:t>
            </w:r>
          </w:p>
          <w:p w14:paraId="0512D9FC" w14:textId="77777777" w:rsidR="007A5962" w:rsidRPr="00034677" w:rsidRDefault="007A5962" w:rsidP="00945140">
            <w:pPr>
              <w:autoSpaceDE w:val="0"/>
              <w:spacing w:after="60"/>
              <w:rPr>
                <w:rFonts w:ascii="Calibri" w:eastAsia="SimSun" w:hAnsi="Calibri" w:cs="Calibri"/>
                <w:lang w:eastAsia="en-GB"/>
              </w:rPr>
            </w:pPr>
            <w:r w:rsidRPr="00034677">
              <w:rPr>
                <w:rFonts w:ascii="Calibri" w:eastAsia="SimSun" w:hAnsi="Calibri" w:cs="Calibri"/>
                <w:lang w:eastAsia="en-GB"/>
              </w:rPr>
              <w:t>Το παραδοτέο θα περιλαμβάνει, κατ’ ελάχιστον, τα εξής:</w:t>
            </w:r>
          </w:p>
          <w:p w14:paraId="3F41491A" w14:textId="77777777" w:rsidR="007A5962" w:rsidRPr="00034677" w:rsidRDefault="007A5962" w:rsidP="007A5962">
            <w:pPr>
              <w:pStyle w:val="aff0"/>
              <w:numPr>
                <w:ilvl w:val="0"/>
                <w:numId w:val="95"/>
              </w:numPr>
              <w:autoSpaceDE w:val="0"/>
              <w:autoSpaceDN w:val="0"/>
              <w:spacing w:after="60"/>
              <w:rPr>
                <w:rFonts w:ascii="Calibri" w:eastAsia="SimSun" w:hAnsi="Calibri" w:cs="Calibri"/>
                <w:lang w:eastAsia="en-GB"/>
              </w:rPr>
            </w:pPr>
            <w:r w:rsidRPr="00034677">
              <w:rPr>
                <w:rFonts w:ascii="Calibri" w:eastAsia="SimSun" w:hAnsi="Calibri" w:cs="Calibri"/>
                <w:lang w:eastAsia="en-GB"/>
              </w:rPr>
              <w:t>Περιγραφή υφιστάμενης κατάστασης (σε σχέση με το περιβάλλον του έργου)</w:t>
            </w:r>
          </w:p>
          <w:p w14:paraId="469E38E5" w14:textId="77777777" w:rsidR="007A5962" w:rsidRPr="00034677" w:rsidRDefault="007A5962" w:rsidP="007A5962">
            <w:pPr>
              <w:pStyle w:val="aff0"/>
              <w:numPr>
                <w:ilvl w:val="0"/>
                <w:numId w:val="95"/>
              </w:numPr>
              <w:autoSpaceDE w:val="0"/>
              <w:autoSpaceDN w:val="0"/>
              <w:spacing w:after="60"/>
              <w:rPr>
                <w:rFonts w:ascii="Calibri" w:hAnsi="Calibri" w:cs="Calibri"/>
              </w:rPr>
            </w:pPr>
            <w:r w:rsidRPr="00034677">
              <w:rPr>
                <w:rFonts w:ascii="Calibri" w:eastAsia="SimSun" w:hAnsi="Calibri" w:cs="Calibri"/>
                <w:lang w:eastAsia="en-GB"/>
              </w:rPr>
              <w:t>Οριστικοποιημένο τεύχος σχεδιασμού λύσης (</w:t>
            </w:r>
            <w:r w:rsidRPr="00034677">
              <w:rPr>
                <w:rFonts w:ascii="Calibri" w:eastAsia="SimSun" w:hAnsi="Calibri" w:cs="Calibri"/>
                <w:lang w:val="en-GB" w:eastAsia="en-GB"/>
              </w:rPr>
              <w:t>high</w:t>
            </w:r>
            <w:r w:rsidRPr="00034677">
              <w:rPr>
                <w:rFonts w:ascii="Calibri" w:eastAsia="SimSun" w:hAnsi="Calibri" w:cs="Calibri"/>
                <w:lang w:eastAsia="en-GB"/>
              </w:rPr>
              <w:t xml:space="preserve"> </w:t>
            </w:r>
            <w:r w:rsidRPr="00034677">
              <w:rPr>
                <w:rFonts w:ascii="Calibri" w:eastAsia="SimSun" w:hAnsi="Calibri" w:cs="Calibri"/>
                <w:lang w:val="en-GB" w:eastAsia="en-GB"/>
              </w:rPr>
              <w:t>level</w:t>
            </w:r>
            <w:r w:rsidRPr="00034677">
              <w:rPr>
                <w:rFonts w:ascii="Calibri" w:eastAsia="SimSun" w:hAnsi="Calibri" w:cs="Calibri"/>
                <w:lang w:eastAsia="en-GB"/>
              </w:rPr>
              <w:t xml:space="preserve"> </w:t>
            </w:r>
            <w:r w:rsidRPr="00034677">
              <w:rPr>
                <w:rFonts w:ascii="Calibri" w:eastAsia="SimSun" w:hAnsi="Calibri" w:cs="Calibri"/>
                <w:lang w:val="en-GB" w:eastAsia="en-GB"/>
              </w:rPr>
              <w:t>design</w:t>
            </w:r>
            <w:r w:rsidRPr="00034677">
              <w:rPr>
                <w:rFonts w:ascii="Calibri" w:eastAsia="SimSun" w:hAnsi="Calibri" w:cs="Calibri"/>
                <w:lang w:eastAsia="en-GB"/>
              </w:rPr>
              <w:t>)</w:t>
            </w:r>
          </w:p>
          <w:p w14:paraId="3EF989D9" w14:textId="77777777" w:rsidR="007A5962" w:rsidRPr="00034677" w:rsidRDefault="007A5962" w:rsidP="007A5962">
            <w:pPr>
              <w:pStyle w:val="aff0"/>
              <w:numPr>
                <w:ilvl w:val="0"/>
                <w:numId w:val="95"/>
              </w:numPr>
              <w:autoSpaceDE w:val="0"/>
              <w:autoSpaceDN w:val="0"/>
              <w:spacing w:after="60"/>
              <w:rPr>
                <w:rFonts w:ascii="Calibri" w:eastAsia="SimSun" w:hAnsi="Calibri" w:cs="Calibri"/>
                <w:lang w:val="en-GB" w:eastAsia="en-GB"/>
              </w:rPr>
            </w:pPr>
            <w:r w:rsidRPr="00034677">
              <w:rPr>
                <w:rFonts w:ascii="Calibri" w:eastAsia="SimSun" w:hAnsi="Calibri" w:cs="Calibri"/>
                <w:lang w:val="en-GB" w:eastAsia="en-GB"/>
              </w:rPr>
              <w:t>Επικαιροποιημένος κατάλογος εξοπλισμού και λογισμικού</w:t>
            </w:r>
          </w:p>
          <w:p w14:paraId="062A2FD0" w14:textId="77777777" w:rsidR="007A5962" w:rsidRPr="00034677" w:rsidRDefault="007A5962" w:rsidP="007A5962">
            <w:pPr>
              <w:pStyle w:val="aff0"/>
              <w:numPr>
                <w:ilvl w:val="0"/>
                <w:numId w:val="95"/>
              </w:numPr>
              <w:autoSpaceDE w:val="0"/>
              <w:autoSpaceDN w:val="0"/>
              <w:spacing w:after="60"/>
              <w:rPr>
                <w:rFonts w:ascii="Calibri" w:eastAsia="SimSun" w:hAnsi="Calibri" w:cs="Calibri"/>
                <w:lang w:eastAsia="en-GB"/>
              </w:rPr>
            </w:pPr>
            <w:r w:rsidRPr="00034677">
              <w:rPr>
                <w:rFonts w:ascii="Calibri" w:eastAsia="SimSun" w:hAnsi="Calibri" w:cs="Calibri"/>
                <w:lang w:eastAsia="en-GB"/>
              </w:rPr>
              <w:t>Σχέδιο εργασιών εγκατάστασης εξοπλισμού/ έτοιμου λογισμικού και προετοιμασίας υποδομών ανά σημείο εγκατάστασης</w:t>
            </w:r>
          </w:p>
          <w:p w14:paraId="1B78FA35" w14:textId="77777777" w:rsidR="007A5962" w:rsidRPr="00034677" w:rsidRDefault="007A5962" w:rsidP="007A5962">
            <w:pPr>
              <w:pStyle w:val="aff0"/>
              <w:numPr>
                <w:ilvl w:val="0"/>
                <w:numId w:val="95"/>
              </w:numPr>
              <w:autoSpaceDE w:val="0"/>
              <w:autoSpaceDN w:val="0"/>
              <w:spacing w:after="60"/>
              <w:rPr>
                <w:rFonts w:ascii="Calibri" w:eastAsia="SimSun" w:hAnsi="Calibri" w:cs="Calibri"/>
                <w:lang w:val="en-GB" w:eastAsia="en-GB"/>
              </w:rPr>
            </w:pPr>
            <w:r w:rsidRPr="00034677">
              <w:rPr>
                <w:rFonts w:ascii="Calibri" w:eastAsia="SimSun" w:hAnsi="Calibri" w:cs="Calibri"/>
                <w:lang w:val="en-GB" w:eastAsia="en-GB"/>
              </w:rPr>
              <w:t>Μεθοδολογία και Σενάρια Ελέγχου Αποδοχής</w:t>
            </w:r>
          </w:p>
          <w:p w14:paraId="0B238D36" w14:textId="77777777" w:rsidR="007A5962" w:rsidRPr="00034677" w:rsidRDefault="007A5962" w:rsidP="007A5962">
            <w:pPr>
              <w:pStyle w:val="aff0"/>
              <w:numPr>
                <w:ilvl w:val="0"/>
                <w:numId w:val="95"/>
              </w:numPr>
              <w:autoSpaceDE w:val="0"/>
              <w:autoSpaceDN w:val="0"/>
              <w:spacing w:after="60"/>
              <w:rPr>
                <w:rFonts w:ascii="Calibri" w:eastAsia="SimSun" w:hAnsi="Calibri" w:cs="Calibri"/>
                <w:lang w:val="en-GB" w:eastAsia="en-GB"/>
              </w:rPr>
            </w:pPr>
            <w:r w:rsidRPr="00034677">
              <w:rPr>
                <w:rFonts w:ascii="Calibri" w:eastAsia="SimSun" w:hAnsi="Calibri" w:cs="Calibri"/>
                <w:lang w:val="en-GB" w:eastAsia="en-GB"/>
              </w:rPr>
              <w:t>Πλάνο εκπαίδευσης</w:t>
            </w:r>
          </w:p>
          <w:p w14:paraId="6DED0ECE" w14:textId="77777777" w:rsidR="007A5962" w:rsidRPr="00034677" w:rsidRDefault="007A5962" w:rsidP="00945140">
            <w:pPr>
              <w:spacing w:after="0"/>
              <w:ind w:left="10" w:right="45" w:hanging="10"/>
              <w:rPr>
                <w:rFonts w:ascii="Calibri" w:hAnsi="Calibri" w:cs="Calibri"/>
                <w:b/>
                <w:bCs/>
                <w:strike/>
                <w:lang w:eastAsia="en-GB"/>
              </w:rPr>
            </w:pPr>
          </w:p>
        </w:tc>
      </w:tr>
      <w:tr w:rsidR="007A5962" w:rsidRPr="007A5962" w14:paraId="0297A1C7" w14:textId="77777777" w:rsidTr="00945140">
        <w:trPr>
          <w:trHeight w:val="505"/>
          <w:jc w:val="center"/>
        </w:trPr>
        <w:tc>
          <w:tcPr>
            <w:tcW w:w="1091" w:type="dxa"/>
            <w:tcBorders>
              <w:top w:val="single" w:sz="4" w:space="0" w:color="000000"/>
              <w:left w:val="single" w:sz="4" w:space="0" w:color="000000"/>
              <w:bottom w:val="single" w:sz="4" w:space="0" w:color="000000"/>
              <w:right w:val="single" w:sz="4" w:space="0" w:color="000000"/>
            </w:tcBorders>
            <w:shd w:val="clear" w:color="auto" w:fill="auto"/>
            <w:tcMar>
              <w:top w:w="0" w:type="dxa"/>
              <w:left w:w="107" w:type="dxa"/>
              <w:bottom w:w="0" w:type="dxa"/>
              <w:right w:w="62" w:type="dxa"/>
            </w:tcMar>
            <w:vAlign w:val="center"/>
          </w:tcPr>
          <w:p w14:paraId="402FA228" w14:textId="77777777" w:rsidR="007A5962" w:rsidRPr="00034677" w:rsidRDefault="007A5962" w:rsidP="00945140">
            <w:pPr>
              <w:spacing w:after="0"/>
              <w:ind w:right="46"/>
              <w:jc w:val="center"/>
              <w:rPr>
                <w:rFonts w:ascii="Calibri" w:hAnsi="Calibri" w:cs="Calibri"/>
              </w:rPr>
            </w:pPr>
            <w:r w:rsidRPr="00034677">
              <w:rPr>
                <w:rFonts w:ascii="Calibri" w:eastAsia="Calibri" w:hAnsi="Calibri" w:cs="Calibri"/>
                <w:b/>
                <w:lang w:eastAsia="en-GB"/>
              </w:rPr>
              <w:t>Π1.2</w:t>
            </w:r>
          </w:p>
        </w:tc>
        <w:tc>
          <w:tcPr>
            <w:tcW w:w="9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7" w:type="dxa"/>
              <w:bottom w:w="0" w:type="dxa"/>
              <w:right w:w="62" w:type="dxa"/>
            </w:tcMar>
            <w:vAlign w:val="center"/>
          </w:tcPr>
          <w:p w14:paraId="7E6CBCEF" w14:textId="77777777" w:rsidR="007A5962" w:rsidRPr="00034677" w:rsidRDefault="007A5962" w:rsidP="00945140">
            <w:pPr>
              <w:spacing w:after="0"/>
              <w:ind w:left="10" w:right="45" w:hanging="10"/>
              <w:rPr>
                <w:rFonts w:ascii="Calibri" w:hAnsi="Calibri" w:cs="Calibri"/>
              </w:rPr>
            </w:pPr>
            <w:r w:rsidRPr="00034677">
              <w:rPr>
                <w:rFonts w:ascii="Calibri" w:hAnsi="Calibri" w:cs="Calibri"/>
                <w:b/>
                <w:bCs/>
                <w:lang w:eastAsia="en-GB"/>
              </w:rPr>
              <w:t xml:space="preserve">Μελέτη Υλοποίησης Websites – Ανάλυση Απαιτήσεων </w:t>
            </w:r>
          </w:p>
          <w:p w14:paraId="2C9905F3" w14:textId="77777777" w:rsidR="007A5962" w:rsidRPr="00034677" w:rsidRDefault="007A5962" w:rsidP="00945140">
            <w:pPr>
              <w:spacing w:after="0"/>
              <w:ind w:left="10" w:right="45" w:hanging="10"/>
              <w:rPr>
                <w:rFonts w:ascii="Calibri" w:eastAsia="Calibri" w:hAnsi="Calibri" w:cs="Calibri"/>
                <w:lang w:eastAsia="en-GB"/>
              </w:rPr>
            </w:pPr>
            <w:r w:rsidRPr="00034677">
              <w:rPr>
                <w:rFonts w:ascii="Calibri" w:eastAsia="Calibri" w:hAnsi="Calibri" w:cs="Calibri"/>
                <w:lang w:eastAsia="en-GB"/>
              </w:rPr>
              <w:t>Ενδεικτικά περιεχόμενα:</w:t>
            </w:r>
          </w:p>
          <w:p w14:paraId="05860F20" w14:textId="77777777" w:rsidR="007A5962" w:rsidRPr="00034677" w:rsidRDefault="007A5962" w:rsidP="00945140">
            <w:pPr>
              <w:spacing w:after="0"/>
              <w:ind w:left="10" w:right="45" w:hanging="10"/>
              <w:rPr>
                <w:rFonts w:ascii="Calibri" w:eastAsia="Calibri" w:hAnsi="Calibri" w:cs="Calibri"/>
                <w:u w:val="single"/>
                <w:lang w:val="en-GB" w:eastAsia="en-GB"/>
              </w:rPr>
            </w:pPr>
            <w:r w:rsidRPr="00034677">
              <w:rPr>
                <w:rFonts w:ascii="Calibri" w:eastAsia="Calibri" w:hAnsi="Calibri" w:cs="Calibri"/>
                <w:u w:val="single"/>
                <w:lang w:val="en-GB" w:eastAsia="en-GB"/>
              </w:rPr>
              <w:t>Συλλογή απαιτήσεων</w:t>
            </w:r>
          </w:p>
          <w:p w14:paraId="02FEFBEC" w14:textId="77777777" w:rsidR="007A5962" w:rsidRPr="00034677" w:rsidRDefault="007A5962" w:rsidP="007A5962">
            <w:pPr>
              <w:pStyle w:val="aff0"/>
              <w:numPr>
                <w:ilvl w:val="0"/>
                <w:numId w:val="96"/>
              </w:numPr>
              <w:autoSpaceDN w:val="0"/>
              <w:spacing w:after="0"/>
              <w:ind w:right="45"/>
              <w:rPr>
                <w:rFonts w:ascii="Calibri" w:hAnsi="Calibri" w:cs="Calibri"/>
                <w:lang w:eastAsia="en-GB"/>
              </w:rPr>
            </w:pPr>
            <w:r w:rsidRPr="00034677">
              <w:rPr>
                <w:rFonts w:ascii="Calibri" w:hAnsi="Calibri" w:cs="Calibri"/>
                <w:lang w:eastAsia="en-GB"/>
              </w:rPr>
              <w:t>Συνεργασία με κάθε μία από τις Μονάδες Διαχείρισης ΠΠ για την κατανόηση των λειτουργικών αναγκών τους σε σχέση με το έργο</w:t>
            </w:r>
          </w:p>
          <w:p w14:paraId="0B13302E" w14:textId="77777777" w:rsidR="007A5962" w:rsidRPr="00034677" w:rsidRDefault="007A5962" w:rsidP="007A5962">
            <w:pPr>
              <w:pStyle w:val="aff0"/>
              <w:numPr>
                <w:ilvl w:val="0"/>
                <w:numId w:val="97"/>
              </w:numPr>
              <w:autoSpaceDN w:val="0"/>
              <w:spacing w:after="0"/>
              <w:ind w:right="45"/>
              <w:rPr>
                <w:rFonts w:ascii="Calibri" w:hAnsi="Calibri" w:cs="Calibri"/>
              </w:rPr>
            </w:pPr>
            <w:r w:rsidRPr="00034677">
              <w:rPr>
                <w:rFonts w:ascii="Calibri" w:hAnsi="Calibri" w:cs="Calibri"/>
                <w:lang w:eastAsia="en-GB"/>
              </w:rPr>
              <w:t xml:space="preserve">Καταγραφή λειτουργικών και μη λειτουργικών απαιτήσεων για κάθε </w:t>
            </w:r>
            <w:r w:rsidRPr="00034677">
              <w:rPr>
                <w:rFonts w:ascii="Calibri" w:hAnsi="Calibri" w:cs="Calibri"/>
                <w:lang w:val="en-GB" w:eastAsia="en-GB"/>
              </w:rPr>
              <w:t>site</w:t>
            </w:r>
          </w:p>
          <w:p w14:paraId="7A2C04F7" w14:textId="77777777" w:rsidR="007A5962" w:rsidRPr="00034677" w:rsidRDefault="007A5962" w:rsidP="007A5962">
            <w:pPr>
              <w:pStyle w:val="aff0"/>
              <w:numPr>
                <w:ilvl w:val="0"/>
                <w:numId w:val="97"/>
              </w:numPr>
              <w:autoSpaceDN w:val="0"/>
              <w:spacing w:after="0"/>
              <w:ind w:right="45"/>
              <w:rPr>
                <w:rFonts w:ascii="Calibri" w:hAnsi="Calibri" w:cs="Calibri"/>
              </w:rPr>
            </w:pPr>
            <w:r w:rsidRPr="00034677">
              <w:rPr>
                <w:rFonts w:ascii="Calibri" w:hAnsi="Calibri" w:cs="Calibri"/>
                <w:lang w:eastAsia="en-GB"/>
              </w:rPr>
              <w:t xml:space="preserve">Καθορισμός των αναγκών συλλογής και συχνότητα ανανέωσης των δεδομένων, πηγές και τον τρόπο συλλογής τους, διαλειτουργικότητα με άλλα πληροφοριακά συστήματα ή αξιοποίηση τεχνολογιών όπως </w:t>
            </w:r>
            <w:r w:rsidRPr="00034677">
              <w:rPr>
                <w:rFonts w:ascii="Calibri" w:hAnsi="Calibri" w:cs="Calibri"/>
                <w:lang w:val="en-GB" w:eastAsia="en-GB"/>
              </w:rPr>
              <w:t>GIS</w:t>
            </w:r>
            <w:r w:rsidRPr="00034677">
              <w:rPr>
                <w:rFonts w:ascii="Calibri" w:hAnsi="Calibri" w:cs="Calibri"/>
                <w:lang w:eastAsia="en-GB"/>
              </w:rPr>
              <w:t xml:space="preserve"> κλπ. </w:t>
            </w:r>
          </w:p>
          <w:p w14:paraId="05C767AB" w14:textId="77777777" w:rsidR="007A5962" w:rsidRPr="00034677" w:rsidRDefault="007A5962" w:rsidP="007A5962">
            <w:pPr>
              <w:pStyle w:val="aff0"/>
              <w:numPr>
                <w:ilvl w:val="0"/>
                <w:numId w:val="97"/>
              </w:numPr>
              <w:autoSpaceDN w:val="0"/>
              <w:spacing w:after="0"/>
              <w:ind w:right="45"/>
              <w:rPr>
                <w:rFonts w:ascii="Calibri" w:hAnsi="Calibri" w:cs="Calibri"/>
                <w:lang w:eastAsia="en-GB"/>
              </w:rPr>
            </w:pPr>
            <w:r w:rsidRPr="00034677">
              <w:rPr>
                <w:rFonts w:ascii="Calibri" w:hAnsi="Calibri" w:cs="Calibri"/>
                <w:lang w:eastAsia="en-GB"/>
              </w:rPr>
              <w:t>Προσδιορισμός για τυχόν ρυθμιστικές απαιτήσεις ή απαιτήσεις συμμόρφωσης</w:t>
            </w:r>
          </w:p>
          <w:p w14:paraId="4DE0BDB2" w14:textId="77777777" w:rsidR="007A5962" w:rsidRPr="00034677" w:rsidRDefault="007A5962" w:rsidP="00945140">
            <w:pPr>
              <w:spacing w:after="0"/>
              <w:ind w:left="10" w:right="45" w:hanging="10"/>
              <w:rPr>
                <w:rFonts w:ascii="Calibri" w:eastAsia="Calibri" w:hAnsi="Calibri" w:cs="Calibri"/>
                <w:u w:val="single"/>
                <w:lang w:val="en-GB" w:eastAsia="en-GB"/>
              </w:rPr>
            </w:pPr>
            <w:r w:rsidRPr="00034677">
              <w:rPr>
                <w:rFonts w:ascii="Calibri" w:eastAsia="Calibri" w:hAnsi="Calibri" w:cs="Calibri"/>
                <w:u w:val="single"/>
                <w:lang w:val="en-GB" w:eastAsia="en-GB"/>
              </w:rPr>
              <w:t>Αρχιτεκτονική και Σχεδιασμός</w:t>
            </w:r>
          </w:p>
          <w:p w14:paraId="41DA46CE" w14:textId="77777777" w:rsidR="007A5962" w:rsidRPr="00034677" w:rsidRDefault="007A5962" w:rsidP="007A5962">
            <w:pPr>
              <w:pStyle w:val="aff0"/>
              <w:numPr>
                <w:ilvl w:val="0"/>
                <w:numId w:val="97"/>
              </w:numPr>
              <w:autoSpaceDN w:val="0"/>
              <w:spacing w:after="0"/>
              <w:ind w:right="45"/>
              <w:rPr>
                <w:rFonts w:ascii="Calibri" w:hAnsi="Calibri" w:cs="Calibri"/>
              </w:rPr>
            </w:pPr>
            <w:r w:rsidRPr="00034677">
              <w:rPr>
                <w:rFonts w:ascii="Calibri" w:hAnsi="Calibri" w:cs="Calibri"/>
                <w:lang w:eastAsia="en-GB"/>
              </w:rPr>
              <w:t>Καθορισμός συνολικής αρχιτεκτονικής του συστήματος, συμπεριλαμβανομένης της υποδομής των διακομιστών, της δομής της βάσης δεδομένων και της σχεδίασης της εφαρμογής που θα βλέπει ο χρήστης (</w:t>
            </w:r>
            <w:r w:rsidRPr="00034677">
              <w:rPr>
                <w:rFonts w:ascii="Calibri" w:hAnsi="Calibri" w:cs="Calibri"/>
                <w:lang w:val="en-GB" w:eastAsia="en-GB"/>
              </w:rPr>
              <w:t>front</w:t>
            </w:r>
            <w:r w:rsidRPr="00034677">
              <w:rPr>
                <w:rFonts w:ascii="Calibri" w:hAnsi="Calibri" w:cs="Calibri"/>
                <w:lang w:eastAsia="en-GB"/>
              </w:rPr>
              <w:t>-</w:t>
            </w:r>
            <w:r w:rsidRPr="00034677">
              <w:rPr>
                <w:rFonts w:ascii="Calibri" w:hAnsi="Calibri" w:cs="Calibri"/>
                <w:lang w:val="en-GB" w:eastAsia="en-GB"/>
              </w:rPr>
              <w:t>end</w:t>
            </w:r>
            <w:r w:rsidRPr="00034677">
              <w:rPr>
                <w:rFonts w:ascii="Calibri" w:hAnsi="Calibri" w:cs="Calibri"/>
                <w:lang w:eastAsia="en-GB"/>
              </w:rPr>
              <w:t>).</w:t>
            </w:r>
          </w:p>
          <w:p w14:paraId="6DDB3150" w14:textId="77777777" w:rsidR="007A5962" w:rsidRPr="00034677" w:rsidRDefault="007A5962" w:rsidP="007A5962">
            <w:pPr>
              <w:pStyle w:val="aff0"/>
              <w:numPr>
                <w:ilvl w:val="0"/>
                <w:numId w:val="97"/>
              </w:numPr>
              <w:autoSpaceDN w:val="0"/>
              <w:spacing w:after="0"/>
              <w:ind w:right="45"/>
              <w:rPr>
                <w:rFonts w:ascii="Calibri" w:hAnsi="Calibri" w:cs="Calibri"/>
                <w:lang w:eastAsia="en-GB"/>
              </w:rPr>
            </w:pPr>
            <w:r w:rsidRPr="00034677">
              <w:rPr>
                <w:rFonts w:ascii="Calibri" w:hAnsi="Calibri" w:cs="Calibri"/>
                <w:lang w:eastAsia="en-GB"/>
              </w:rPr>
              <w:t>Δημιουργία προσχεδίων και μοντέλων για τη διεπαφή χρήστη.</w:t>
            </w:r>
          </w:p>
          <w:p w14:paraId="0CFFBA29" w14:textId="77777777" w:rsidR="007A5962" w:rsidRPr="00034677" w:rsidRDefault="007A5962" w:rsidP="007A5962">
            <w:pPr>
              <w:pStyle w:val="aff0"/>
              <w:numPr>
                <w:ilvl w:val="0"/>
                <w:numId w:val="97"/>
              </w:numPr>
              <w:autoSpaceDN w:val="0"/>
              <w:spacing w:after="0"/>
              <w:ind w:right="45"/>
              <w:rPr>
                <w:rFonts w:ascii="Calibri" w:hAnsi="Calibri" w:cs="Calibri"/>
                <w:lang w:eastAsia="en-GB"/>
              </w:rPr>
            </w:pPr>
            <w:r w:rsidRPr="00034677">
              <w:rPr>
                <w:rFonts w:ascii="Calibri" w:hAnsi="Calibri" w:cs="Calibri"/>
                <w:lang w:eastAsia="en-GB"/>
              </w:rPr>
              <w:t>Ανάπτυξη του σχήματος της βάσης δεδομένων για την αποθήκευση των απαραίτητων δεδομένων</w:t>
            </w:r>
          </w:p>
          <w:p w14:paraId="4995602E" w14:textId="77777777" w:rsidR="007A5962" w:rsidRPr="00034677" w:rsidRDefault="007A5962" w:rsidP="007A5962">
            <w:pPr>
              <w:pStyle w:val="aff0"/>
              <w:numPr>
                <w:ilvl w:val="0"/>
                <w:numId w:val="97"/>
              </w:numPr>
              <w:autoSpaceDN w:val="0"/>
              <w:spacing w:after="0"/>
              <w:ind w:right="45"/>
              <w:rPr>
                <w:rFonts w:ascii="Calibri" w:hAnsi="Calibri" w:cs="Calibri"/>
                <w:lang w:eastAsia="en-GB"/>
              </w:rPr>
            </w:pPr>
            <w:r w:rsidRPr="00034677">
              <w:rPr>
                <w:rFonts w:ascii="Calibri" w:hAnsi="Calibri" w:cs="Calibri"/>
                <w:lang w:eastAsia="en-GB"/>
              </w:rPr>
              <w:t>Σχεδιασμός για επεκτασιμότητα, ασφάλεια και απόδοση του συστήματος.</w:t>
            </w:r>
          </w:p>
        </w:tc>
      </w:tr>
      <w:tr w:rsidR="007A5962" w:rsidRPr="007A5962" w14:paraId="149D82F4" w14:textId="77777777" w:rsidTr="00945140">
        <w:trPr>
          <w:trHeight w:val="505"/>
          <w:jc w:val="center"/>
        </w:trPr>
        <w:tc>
          <w:tcPr>
            <w:tcW w:w="1091" w:type="dxa"/>
            <w:tcBorders>
              <w:top w:val="single" w:sz="4" w:space="0" w:color="000000"/>
              <w:left w:val="single" w:sz="4" w:space="0" w:color="000000"/>
              <w:bottom w:val="single" w:sz="4" w:space="0" w:color="000000"/>
              <w:right w:val="single" w:sz="4" w:space="0" w:color="000000"/>
            </w:tcBorders>
            <w:shd w:val="clear" w:color="auto" w:fill="auto"/>
            <w:tcMar>
              <w:top w:w="0" w:type="dxa"/>
              <w:left w:w="107" w:type="dxa"/>
              <w:bottom w:w="0" w:type="dxa"/>
              <w:right w:w="62" w:type="dxa"/>
            </w:tcMar>
            <w:vAlign w:val="center"/>
          </w:tcPr>
          <w:p w14:paraId="0E25F356" w14:textId="77777777" w:rsidR="007A5962" w:rsidRPr="00034677" w:rsidRDefault="007A5962" w:rsidP="00945140">
            <w:pPr>
              <w:spacing w:after="0"/>
              <w:ind w:right="46"/>
              <w:jc w:val="center"/>
              <w:rPr>
                <w:rFonts w:ascii="Calibri" w:eastAsia="Calibri" w:hAnsi="Calibri" w:cs="Calibri"/>
                <w:b/>
                <w:lang w:eastAsia="en-GB"/>
              </w:rPr>
            </w:pPr>
            <w:r w:rsidRPr="00034677">
              <w:rPr>
                <w:rFonts w:ascii="Calibri" w:eastAsia="Calibri" w:hAnsi="Calibri" w:cs="Calibri"/>
                <w:b/>
                <w:lang w:eastAsia="en-GB"/>
              </w:rPr>
              <w:t>Π.2.1</w:t>
            </w:r>
          </w:p>
        </w:tc>
        <w:tc>
          <w:tcPr>
            <w:tcW w:w="9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7" w:type="dxa"/>
              <w:bottom w:w="0" w:type="dxa"/>
              <w:right w:w="62" w:type="dxa"/>
            </w:tcMar>
            <w:vAlign w:val="center"/>
          </w:tcPr>
          <w:p w14:paraId="60F4EBE1" w14:textId="77777777" w:rsidR="007A5962" w:rsidRPr="00034677" w:rsidRDefault="007A5962" w:rsidP="00945140">
            <w:pPr>
              <w:spacing w:after="0"/>
              <w:ind w:right="45"/>
              <w:rPr>
                <w:rFonts w:ascii="Calibri" w:hAnsi="Calibri" w:cs="Calibri"/>
                <w:b/>
                <w:bCs/>
                <w:lang w:eastAsia="en-GB"/>
              </w:rPr>
            </w:pPr>
            <w:r w:rsidRPr="00034677">
              <w:rPr>
                <w:rFonts w:ascii="Calibri" w:hAnsi="Calibri" w:cs="Calibri"/>
                <w:b/>
                <w:bCs/>
                <w:lang w:eastAsia="en-GB"/>
              </w:rPr>
              <w:t>Εγκατεστημένος εξοπλισμός και λογισμικό σε λειτουργική ετοιμότητα</w:t>
            </w:r>
          </w:p>
          <w:p w14:paraId="2F0A0C14" w14:textId="77777777" w:rsidR="007A5962" w:rsidRPr="00034677" w:rsidRDefault="007A5962" w:rsidP="00945140">
            <w:pPr>
              <w:spacing w:after="0"/>
              <w:ind w:right="45"/>
              <w:rPr>
                <w:rFonts w:ascii="Calibri" w:eastAsia="SimSun" w:hAnsi="Calibri" w:cs="Calibri"/>
                <w:lang w:eastAsia="en-GB"/>
              </w:rPr>
            </w:pPr>
            <w:r w:rsidRPr="00034677">
              <w:rPr>
                <w:rFonts w:ascii="Calibri" w:eastAsia="SimSun" w:hAnsi="Calibri" w:cs="Calibri"/>
                <w:lang w:eastAsia="en-GB"/>
              </w:rPr>
              <w:t>Το παραδοτέο αφορά την εγκατάσταση και την παραμετροποίηση του εξοπλισμού και του λογισμικού της σύμβασης, στα σημεία εγκατάστασης, σε πλήρη λειτουργική ετοιμότητα για την έναρξη της πιλοτικής λειτουργίας των συστημάτων.</w:t>
            </w:r>
          </w:p>
          <w:p w14:paraId="2F7E1FFA" w14:textId="77777777" w:rsidR="007A5962" w:rsidRPr="00034677" w:rsidRDefault="007A5962" w:rsidP="00945140">
            <w:pPr>
              <w:spacing w:after="0"/>
              <w:ind w:right="45"/>
              <w:rPr>
                <w:rFonts w:ascii="Calibri" w:hAnsi="Calibri" w:cs="Calibri"/>
                <w:b/>
                <w:bCs/>
                <w:lang w:eastAsia="en-GB"/>
              </w:rPr>
            </w:pPr>
          </w:p>
        </w:tc>
      </w:tr>
      <w:tr w:rsidR="007A5962" w:rsidRPr="007A5962" w14:paraId="77E6EF03" w14:textId="77777777" w:rsidTr="00945140">
        <w:trPr>
          <w:trHeight w:val="505"/>
          <w:jc w:val="center"/>
        </w:trPr>
        <w:tc>
          <w:tcPr>
            <w:tcW w:w="1091" w:type="dxa"/>
            <w:tcBorders>
              <w:top w:val="single" w:sz="4" w:space="0" w:color="000000"/>
              <w:left w:val="single" w:sz="4" w:space="0" w:color="000000"/>
              <w:bottom w:val="single" w:sz="4" w:space="0" w:color="000000"/>
              <w:right w:val="single" w:sz="4" w:space="0" w:color="000000"/>
            </w:tcBorders>
            <w:shd w:val="clear" w:color="auto" w:fill="auto"/>
            <w:tcMar>
              <w:top w:w="0" w:type="dxa"/>
              <w:left w:w="107" w:type="dxa"/>
              <w:bottom w:w="0" w:type="dxa"/>
              <w:right w:w="62" w:type="dxa"/>
            </w:tcMar>
            <w:vAlign w:val="center"/>
          </w:tcPr>
          <w:p w14:paraId="79B588E7" w14:textId="77777777" w:rsidR="007A5962" w:rsidRPr="00034677" w:rsidRDefault="007A5962" w:rsidP="00945140">
            <w:pPr>
              <w:spacing w:after="0"/>
              <w:ind w:right="46"/>
              <w:jc w:val="center"/>
              <w:rPr>
                <w:rFonts w:ascii="Calibri" w:hAnsi="Calibri" w:cs="Calibri"/>
              </w:rPr>
            </w:pPr>
            <w:r w:rsidRPr="00034677">
              <w:rPr>
                <w:rFonts w:ascii="Calibri" w:eastAsia="Calibri" w:hAnsi="Calibri" w:cs="Calibri"/>
                <w:b/>
                <w:lang w:eastAsia="en-GB"/>
              </w:rPr>
              <w:t>Π.2.2</w:t>
            </w:r>
          </w:p>
        </w:tc>
        <w:tc>
          <w:tcPr>
            <w:tcW w:w="9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7" w:type="dxa"/>
              <w:bottom w:w="0" w:type="dxa"/>
              <w:right w:w="62" w:type="dxa"/>
            </w:tcMar>
            <w:vAlign w:val="center"/>
          </w:tcPr>
          <w:p w14:paraId="445203F3" w14:textId="77777777" w:rsidR="007A5962" w:rsidRPr="00034677" w:rsidRDefault="007A5962" w:rsidP="00945140">
            <w:pPr>
              <w:spacing w:after="0"/>
              <w:ind w:right="45"/>
              <w:rPr>
                <w:rFonts w:ascii="Calibri" w:hAnsi="Calibri" w:cs="Calibri"/>
                <w:b/>
                <w:bCs/>
                <w:lang w:eastAsia="en-GB"/>
              </w:rPr>
            </w:pPr>
            <w:r w:rsidRPr="00034677">
              <w:rPr>
                <w:rFonts w:ascii="Calibri" w:hAnsi="Calibri" w:cs="Calibri"/>
                <w:b/>
                <w:bCs/>
                <w:lang w:eastAsia="en-GB"/>
              </w:rPr>
              <w:t xml:space="preserve">Υλοποίηση Web Sites – Λειτουργικά Χαρακτηριστικά </w:t>
            </w:r>
          </w:p>
          <w:p w14:paraId="196E48D6" w14:textId="77777777" w:rsidR="007A5962" w:rsidRPr="00034677" w:rsidRDefault="007A5962" w:rsidP="00945140">
            <w:pPr>
              <w:spacing w:after="0"/>
              <w:ind w:right="45"/>
              <w:rPr>
                <w:rFonts w:ascii="Calibri" w:hAnsi="Calibri" w:cs="Calibri"/>
                <w:lang w:eastAsia="en-GB"/>
              </w:rPr>
            </w:pPr>
            <w:r w:rsidRPr="00034677">
              <w:rPr>
                <w:rFonts w:ascii="Calibri" w:hAnsi="Calibri" w:cs="Calibri"/>
                <w:lang w:eastAsia="en-GB"/>
              </w:rPr>
              <w:t>Ενδεικτικά περιεχόμενα:</w:t>
            </w:r>
          </w:p>
          <w:p w14:paraId="36ECFF20" w14:textId="77777777" w:rsidR="007A5962" w:rsidRPr="00034677" w:rsidRDefault="007A5962" w:rsidP="007A5962">
            <w:pPr>
              <w:pStyle w:val="aff0"/>
              <w:numPr>
                <w:ilvl w:val="0"/>
                <w:numId w:val="98"/>
              </w:numPr>
              <w:autoSpaceDN w:val="0"/>
              <w:spacing w:after="0"/>
              <w:ind w:right="45"/>
              <w:rPr>
                <w:rFonts w:ascii="Calibri" w:hAnsi="Calibri" w:cs="Calibri"/>
              </w:rPr>
            </w:pPr>
            <w:r w:rsidRPr="00034677">
              <w:rPr>
                <w:rFonts w:ascii="Calibri" w:hAnsi="Calibri" w:cs="Calibri"/>
                <w:lang w:eastAsia="en-GB"/>
              </w:rPr>
              <w:t xml:space="preserve">Ανάπτυξη </w:t>
            </w:r>
            <w:r w:rsidRPr="00034677">
              <w:rPr>
                <w:rFonts w:ascii="Calibri" w:hAnsi="Calibri" w:cs="Calibri"/>
                <w:lang w:val="en-GB" w:eastAsia="en-GB"/>
              </w:rPr>
              <w:t>site</w:t>
            </w:r>
            <w:r w:rsidRPr="00034677">
              <w:rPr>
                <w:rFonts w:ascii="Calibri" w:hAnsi="Calibri" w:cs="Calibri"/>
                <w:lang w:eastAsia="en-GB"/>
              </w:rPr>
              <w:t xml:space="preserve"> για κάθε Μονάδα Διαχείρισης ΠΠ, σύμφωνα με τις απαιτήσεις που έχουν καταγραφεί</w:t>
            </w:r>
          </w:p>
          <w:p w14:paraId="3D04501B" w14:textId="77777777" w:rsidR="007A5962" w:rsidRPr="00034677" w:rsidRDefault="007A5962" w:rsidP="007A5962">
            <w:pPr>
              <w:pStyle w:val="aff0"/>
              <w:numPr>
                <w:ilvl w:val="0"/>
                <w:numId w:val="98"/>
              </w:numPr>
              <w:autoSpaceDN w:val="0"/>
              <w:spacing w:after="0"/>
              <w:ind w:right="45"/>
              <w:rPr>
                <w:rFonts w:ascii="Calibri" w:hAnsi="Calibri" w:cs="Calibri"/>
              </w:rPr>
            </w:pPr>
            <w:r w:rsidRPr="00034677">
              <w:rPr>
                <w:rFonts w:ascii="Calibri" w:hAnsi="Calibri" w:cs="Calibri"/>
                <w:lang w:eastAsia="en-GB"/>
              </w:rPr>
              <w:t xml:space="preserve">Εφαρμογή μηχανισμών συλλογής δεδομένων, συμπεριλαμβανομένων των </w:t>
            </w:r>
            <w:r w:rsidRPr="00034677">
              <w:rPr>
                <w:rFonts w:ascii="Calibri" w:hAnsi="Calibri" w:cs="Calibri"/>
                <w:lang w:val="en-GB" w:eastAsia="en-GB"/>
              </w:rPr>
              <w:t>API</w:t>
            </w:r>
            <w:r w:rsidRPr="00034677">
              <w:rPr>
                <w:rFonts w:ascii="Calibri" w:hAnsi="Calibri" w:cs="Calibri"/>
                <w:lang w:eastAsia="en-GB"/>
              </w:rPr>
              <w:t xml:space="preserve"> (διεπαφή) ή/και </w:t>
            </w:r>
            <w:r w:rsidRPr="00034677">
              <w:rPr>
                <w:rFonts w:ascii="Calibri" w:hAnsi="Calibri" w:cs="Calibri"/>
                <w:lang w:val="en-GB" w:eastAsia="en-GB"/>
              </w:rPr>
              <w:t>RPA</w:t>
            </w:r>
            <w:r w:rsidRPr="00034677">
              <w:rPr>
                <w:rFonts w:ascii="Calibri" w:hAnsi="Calibri" w:cs="Calibri"/>
                <w:lang w:eastAsia="en-GB"/>
              </w:rPr>
              <w:t xml:space="preserve"> καθώς και αξιοποίηση τεχνολογιών όπως </w:t>
            </w:r>
            <w:r w:rsidRPr="00034677">
              <w:rPr>
                <w:rFonts w:ascii="Calibri" w:hAnsi="Calibri" w:cs="Calibri"/>
                <w:lang w:val="en-GB" w:eastAsia="en-GB"/>
              </w:rPr>
              <w:t>GIS</w:t>
            </w:r>
            <w:r w:rsidRPr="00034677">
              <w:rPr>
                <w:rFonts w:ascii="Calibri" w:hAnsi="Calibri" w:cs="Calibri"/>
                <w:lang w:eastAsia="en-GB"/>
              </w:rPr>
              <w:t xml:space="preserve"> </w:t>
            </w:r>
          </w:p>
          <w:p w14:paraId="698201B5" w14:textId="77777777" w:rsidR="007A5962" w:rsidRPr="00034677" w:rsidRDefault="007A5962" w:rsidP="007A5962">
            <w:pPr>
              <w:pStyle w:val="aff0"/>
              <w:numPr>
                <w:ilvl w:val="0"/>
                <w:numId w:val="98"/>
              </w:numPr>
              <w:autoSpaceDN w:val="0"/>
              <w:spacing w:after="0"/>
              <w:ind w:right="45"/>
              <w:rPr>
                <w:rFonts w:ascii="Calibri" w:hAnsi="Calibri" w:cs="Calibri"/>
              </w:rPr>
            </w:pPr>
            <w:r w:rsidRPr="00034677">
              <w:rPr>
                <w:rFonts w:ascii="Calibri" w:hAnsi="Calibri" w:cs="Calibri"/>
                <w:lang w:eastAsia="en-GB"/>
              </w:rPr>
              <w:t>Δημιουργία κεντρικού πίνακα ελέγχου (</w:t>
            </w:r>
            <w:r w:rsidRPr="00034677">
              <w:rPr>
                <w:rFonts w:ascii="Calibri" w:hAnsi="Calibri" w:cs="Calibri"/>
                <w:lang w:val="en-GB" w:eastAsia="en-GB"/>
              </w:rPr>
              <w:t>dashboard</w:t>
            </w:r>
            <w:r w:rsidRPr="00034677">
              <w:rPr>
                <w:rFonts w:ascii="Calibri" w:hAnsi="Calibri" w:cs="Calibri"/>
                <w:lang w:eastAsia="en-GB"/>
              </w:rPr>
              <w:t>) από τον οποίο θα γίνεται η παρακολούθηση της λειτουργίας της εφαρμογής και στον οποίο θα εμφανίζονται σημαντικές πληροφορίες, αναφορές σύμφωνα με την Φάση Συλλογής Απαιτήσεων</w:t>
            </w:r>
          </w:p>
          <w:p w14:paraId="3B887E28" w14:textId="77777777" w:rsidR="007A5962" w:rsidRPr="00034677" w:rsidRDefault="007A5962" w:rsidP="007A5962">
            <w:pPr>
              <w:pStyle w:val="aff0"/>
              <w:numPr>
                <w:ilvl w:val="0"/>
                <w:numId w:val="98"/>
              </w:numPr>
              <w:autoSpaceDN w:val="0"/>
              <w:spacing w:after="0"/>
              <w:ind w:right="45"/>
              <w:rPr>
                <w:rFonts w:ascii="Calibri" w:hAnsi="Calibri" w:cs="Calibri"/>
                <w:lang w:eastAsia="en-GB"/>
              </w:rPr>
            </w:pPr>
            <w:r w:rsidRPr="00034677">
              <w:rPr>
                <w:rFonts w:ascii="Calibri" w:hAnsi="Calibri" w:cs="Calibri"/>
                <w:lang w:eastAsia="en-GB"/>
              </w:rPr>
              <w:t>Ενσωμάτωση συστημάτων ελέγχου ταυτότητας και εξουσιοδότησης των χρηστών</w:t>
            </w:r>
          </w:p>
          <w:p w14:paraId="7E5C929A" w14:textId="77777777" w:rsidR="007A5962" w:rsidRPr="00034677" w:rsidRDefault="007A5962" w:rsidP="007A5962">
            <w:pPr>
              <w:pStyle w:val="aff0"/>
              <w:numPr>
                <w:ilvl w:val="0"/>
                <w:numId w:val="98"/>
              </w:numPr>
              <w:autoSpaceDN w:val="0"/>
              <w:spacing w:after="0"/>
              <w:ind w:right="45"/>
              <w:rPr>
                <w:rFonts w:ascii="Calibri" w:hAnsi="Calibri" w:cs="Calibri"/>
                <w:lang w:eastAsia="en-GB"/>
              </w:rPr>
            </w:pPr>
            <w:r w:rsidRPr="00034677">
              <w:rPr>
                <w:rFonts w:ascii="Calibri" w:hAnsi="Calibri" w:cs="Calibri"/>
                <w:lang w:eastAsia="en-GB"/>
              </w:rPr>
              <w:lastRenderedPageBreak/>
              <w:t>Ανάπτυξη ειδοποιήσεων και αναφορών που θα δημιουργούνται σε πραγματικό χρόνο (real-time) σύμφωνα με την φάση Συλλογής Απαιτήσεων</w:t>
            </w:r>
          </w:p>
          <w:p w14:paraId="4071287D" w14:textId="77777777" w:rsidR="007A5962" w:rsidRPr="00034677" w:rsidRDefault="007A5962" w:rsidP="007A5962">
            <w:pPr>
              <w:pStyle w:val="aff0"/>
              <w:numPr>
                <w:ilvl w:val="0"/>
                <w:numId w:val="98"/>
              </w:numPr>
              <w:autoSpaceDN w:val="0"/>
              <w:spacing w:after="0"/>
              <w:ind w:right="23"/>
              <w:rPr>
                <w:rFonts w:ascii="Calibri" w:hAnsi="Calibri" w:cs="Calibri"/>
              </w:rPr>
            </w:pPr>
            <w:r w:rsidRPr="00034677">
              <w:rPr>
                <w:rFonts w:ascii="Calibri" w:hAnsi="Calibri" w:cs="Calibri"/>
                <w:lang w:eastAsia="en-GB"/>
              </w:rPr>
              <w:t xml:space="preserve">Ανάπτυξη </w:t>
            </w:r>
            <w:r w:rsidRPr="00034677">
              <w:rPr>
                <w:rFonts w:ascii="Calibri" w:hAnsi="Calibri" w:cs="Calibri"/>
                <w:lang w:val="en-GB" w:eastAsia="en-GB"/>
              </w:rPr>
              <w:t>site</w:t>
            </w:r>
            <w:r w:rsidRPr="00034677">
              <w:rPr>
                <w:rFonts w:ascii="Calibri" w:hAnsi="Calibri" w:cs="Calibri"/>
                <w:lang w:eastAsia="en-GB"/>
              </w:rPr>
              <w:t xml:space="preserve"> στα αντίστοιχα περιβάλλοντα ή πλατφόρμες φιλοξενίας του</w:t>
            </w:r>
          </w:p>
          <w:p w14:paraId="502B17B4" w14:textId="77777777" w:rsidR="007A5962" w:rsidRPr="00034677" w:rsidRDefault="007A5962" w:rsidP="007A5962">
            <w:pPr>
              <w:pStyle w:val="aff0"/>
              <w:numPr>
                <w:ilvl w:val="0"/>
                <w:numId w:val="98"/>
              </w:numPr>
              <w:autoSpaceDN w:val="0"/>
              <w:spacing w:after="0"/>
              <w:ind w:right="23"/>
              <w:rPr>
                <w:rFonts w:ascii="Calibri" w:hAnsi="Calibri" w:cs="Calibri"/>
              </w:rPr>
            </w:pPr>
            <w:r w:rsidRPr="00034677">
              <w:rPr>
                <w:rFonts w:ascii="Calibri" w:hAnsi="Calibri" w:cs="Calibri"/>
                <w:lang w:eastAsia="en-GB"/>
              </w:rPr>
              <w:t>Διαμόρφωση των ονομάτων τομέα (</w:t>
            </w:r>
            <w:r w:rsidRPr="00034677">
              <w:rPr>
                <w:rFonts w:ascii="Calibri" w:hAnsi="Calibri" w:cs="Calibri"/>
                <w:lang w:val="en-GB" w:eastAsia="en-GB"/>
              </w:rPr>
              <w:t>domain</w:t>
            </w:r>
            <w:r w:rsidRPr="00034677">
              <w:rPr>
                <w:rFonts w:ascii="Calibri" w:hAnsi="Calibri" w:cs="Calibri"/>
                <w:lang w:eastAsia="en-GB"/>
              </w:rPr>
              <w:t xml:space="preserve"> </w:t>
            </w:r>
            <w:r w:rsidRPr="00034677">
              <w:rPr>
                <w:rFonts w:ascii="Calibri" w:hAnsi="Calibri" w:cs="Calibri"/>
                <w:lang w:val="en-GB" w:eastAsia="en-GB"/>
              </w:rPr>
              <w:t>names</w:t>
            </w:r>
            <w:r w:rsidRPr="00034677">
              <w:rPr>
                <w:rFonts w:ascii="Calibri" w:hAnsi="Calibri" w:cs="Calibri"/>
                <w:lang w:eastAsia="en-GB"/>
              </w:rPr>
              <w:t xml:space="preserve">) και των πιστοποιητικών ασφάλειας </w:t>
            </w:r>
            <w:r w:rsidRPr="00034677">
              <w:rPr>
                <w:rFonts w:ascii="Calibri" w:hAnsi="Calibri" w:cs="Calibri"/>
                <w:lang w:val="en-GB" w:eastAsia="en-GB"/>
              </w:rPr>
              <w:t>SSL</w:t>
            </w:r>
          </w:p>
          <w:p w14:paraId="20393B7F" w14:textId="77777777" w:rsidR="007A5962" w:rsidRPr="00034677" w:rsidRDefault="007A5962" w:rsidP="007A5962">
            <w:pPr>
              <w:pStyle w:val="aff0"/>
              <w:numPr>
                <w:ilvl w:val="0"/>
                <w:numId w:val="98"/>
              </w:numPr>
              <w:autoSpaceDN w:val="0"/>
              <w:spacing w:after="0"/>
              <w:ind w:right="23"/>
              <w:rPr>
                <w:rFonts w:ascii="Calibri" w:hAnsi="Calibri" w:cs="Calibri"/>
                <w:lang w:eastAsia="en-GB"/>
              </w:rPr>
            </w:pPr>
            <w:r w:rsidRPr="00034677">
              <w:rPr>
                <w:rFonts w:ascii="Calibri" w:hAnsi="Calibri" w:cs="Calibri"/>
                <w:lang w:eastAsia="en-GB"/>
              </w:rPr>
              <w:t>Εφαρμογή μηχανισμών για τον καταμερισμό του φόρτου λειτουργίας και εξέταση των σεναρίων αντιμετώπισης αποτυχίας και διασφάλισης υψηλή διαθεσιμότητας</w:t>
            </w:r>
          </w:p>
          <w:p w14:paraId="4EAC2837" w14:textId="77777777" w:rsidR="007A5962" w:rsidRPr="00034677" w:rsidRDefault="007A5962" w:rsidP="00945140">
            <w:pPr>
              <w:spacing w:after="0"/>
              <w:ind w:right="23"/>
              <w:rPr>
                <w:rFonts w:ascii="Calibri" w:hAnsi="Calibri" w:cs="Calibri"/>
              </w:rPr>
            </w:pPr>
            <w:r w:rsidRPr="00034677">
              <w:rPr>
                <w:rFonts w:ascii="Calibri" w:hAnsi="Calibri" w:cs="Calibri"/>
                <w:u w:val="single"/>
                <w:lang w:val="en-GB" w:eastAsia="en-GB"/>
              </w:rPr>
              <w:t>Ενοποίηση Δεδομέ</w:t>
            </w:r>
            <w:r w:rsidRPr="00034677">
              <w:rPr>
                <w:rFonts w:ascii="Calibri" w:hAnsi="Calibri" w:cs="Calibri"/>
                <w:u w:val="single"/>
                <w:lang w:eastAsia="en-GB"/>
              </w:rPr>
              <w:t>ν</w:t>
            </w:r>
            <w:r w:rsidRPr="00034677">
              <w:rPr>
                <w:rFonts w:ascii="Calibri" w:hAnsi="Calibri" w:cs="Calibri"/>
                <w:u w:val="single"/>
                <w:lang w:val="en-GB" w:eastAsia="en-GB"/>
              </w:rPr>
              <w:t xml:space="preserve">ων </w:t>
            </w:r>
          </w:p>
          <w:p w14:paraId="3D8F9ED9" w14:textId="77777777" w:rsidR="007A5962" w:rsidRPr="00034677" w:rsidRDefault="007A5962" w:rsidP="007A5962">
            <w:pPr>
              <w:pStyle w:val="aff0"/>
              <w:numPr>
                <w:ilvl w:val="0"/>
                <w:numId w:val="98"/>
              </w:numPr>
              <w:autoSpaceDN w:val="0"/>
              <w:spacing w:after="0"/>
              <w:ind w:right="23"/>
              <w:rPr>
                <w:rFonts w:ascii="Calibri" w:hAnsi="Calibri" w:cs="Calibri"/>
              </w:rPr>
            </w:pPr>
            <w:r w:rsidRPr="00034677">
              <w:rPr>
                <w:rFonts w:ascii="Calibri" w:hAnsi="Calibri" w:cs="Calibri"/>
                <w:lang w:eastAsia="en-GB"/>
              </w:rPr>
              <w:t xml:space="preserve">Δημιουργία συνδέσεων με διάφορες πηγές δεδομένων, εξωτερικά </w:t>
            </w:r>
            <w:r w:rsidRPr="00034677">
              <w:rPr>
                <w:rFonts w:ascii="Calibri" w:hAnsi="Calibri" w:cs="Calibri"/>
                <w:lang w:val="en-GB" w:eastAsia="en-GB"/>
              </w:rPr>
              <w:t>API</w:t>
            </w:r>
            <w:r w:rsidRPr="00034677">
              <w:rPr>
                <w:rFonts w:ascii="Calibri" w:hAnsi="Calibri" w:cs="Calibri"/>
                <w:lang w:eastAsia="en-GB"/>
              </w:rPr>
              <w:t xml:space="preserve">, αξιοποίηση </w:t>
            </w:r>
            <w:r w:rsidRPr="00034677">
              <w:rPr>
                <w:rFonts w:ascii="Calibri" w:hAnsi="Calibri" w:cs="Calibri"/>
                <w:lang w:val="en-GB" w:eastAsia="en-GB"/>
              </w:rPr>
              <w:t>RPA</w:t>
            </w:r>
            <w:r w:rsidRPr="00034677">
              <w:rPr>
                <w:rFonts w:ascii="Calibri" w:hAnsi="Calibri" w:cs="Calibri"/>
                <w:lang w:eastAsia="en-GB"/>
              </w:rPr>
              <w:t xml:space="preserve"> κλπ.</w:t>
            </w:r>
          </w:p>
          <w:p w14:paraId="49CDAEA4" w14:textId="77777777" w:rsidR="007A5962" w:rsidRPr="00034677" w:rsidRDefault="007A5962" w:rsidP="007A5962">
            <w:pPr>
              <w:pStyle w:val="aff0"/>
              <w:numPr>
                <w:ilvl w:val="0"/>
                <w:numId w:val="98"/>
              </w:numPr>
              <w:autoSpaceDN w:val="0"/>
              <w:spacing w:after="0"/>
              <w:ind w:right="23"/>
              <w:rPr>
                <w:rFonts w:ascii="Calibri" w:hAnsi="Calibri" w:cs="Calibri"/>
                <w:lang w:eastAsia="en-GB"/>
              </w:rPr>
            </w:pPr>
            <w:r w:rsidRPr="00034677">
              <w:rPr>
                <w:rFonts w:ascii="Calibri" w:hAnsi="Calibri" w:cs="Calibri"/>
                <w:lang w:eastAsia="en-GB"/>
              </w:rPr>
              <w:t>Δημιουργία διαδικασιών για τον μετασχηματισμό και τον καθαρισμό των δεδομένων</w:t>
            </w:r>
          </w:p>
          <w:p w14:paraId="72B1B22D" w14:textId="77777777" w:rsidR="007A5962" w:rsidRPr="00034677" w:rsidRDefault="007A5962" w:rsidP="007A5962">
            <w:pPr>
              <w:pStyle w:val="aff0"/>
              <w:numPr>
                <w:ilvl w:val="0"/>
                <w:numId w:val="98"/>
              </w:numPr>
              <w:autoSpaceDN w:val="0"/>
              <w:spacing w:after="0"/>
              <w:ind w:right="23"/>
              <w:rPr>
                <w:rFonts w:ascii="Calibri" w:hAnsi="Calibri" w:cs="Calibri"/>
              </w:rPr>
            </w:pPr>
            <w:r w:rsidRPr="00034677">
              <w:rPr>
                <w:rFonts w:ascii="Calibri" w:hAnsi="Calibri" w:cs="Calibri"/>
                <w:lang w:eastAsia="en-GB"/>
              </w:rPr>
              <w:t>Ανάπτυξη ροών δεδομένων (</w:t>
            </w:r>
            <w:r w:rsidRPr="00034677">
              <w:rPr>
                <w:rFonts w:ascii="Calibri" w:hAnsi="Calibri" w:cs="Calibri"/>
                <w:lang w:val="en-GB" w:eastAsia="en-GB"/>
              </w:rPr>
              <w:t>data</w:t>
            </w:r>
            <w:r w:rsidRPr="00034677">
              <w:rPr>
                <w:rFonts w:ascii="Calibri" w:hAnsi="Calibri" w:cs="Calibri"/>
                <w:lang w:eastAsia="en-GB"/>
              </w:rPr>
              <w:t xml:space="preserve"> </w:t>
            </w:r>
            <w:r w:rsidRPr="00034677">
              <w:rPr>
                <w:rFonts w:ascii="Calibri" w:hAnsi="Calibri" w:cs="Calibri"/>
                <w:lang w:val="en-GB" w:eastAsia="en-GB"/>
              </w:rPr>
              <w:t>pipelines</w:t>
            </w:r>
            <w:r w:rsidRPr="00034677">
              <w:rPr>
                <w:rFonts w:ascii="Calibri" w:hAnsi="Calibri" w:cs="Calibri"/>
                <w:lang w:eastAsia="en-GB"/>
              </w:rPr>
              <w:t>) για την αποθήκευση των δεδομένων σε πραγματικό χρόνο</w:t>
            </w:r>
          </w:p>
          <w:p w14:paraId="260D5811" w14:textId="77777777" w:rsidR="007A5962" w:rsidRPr="00034677" w:rsidRDefault="007A5962" w:rsidP="00945140">
            <w:pPr>
              <w:spacing w:after="0"/>
              <w:ind w:right="23"/>
              <w:rPr>
                <w:rFonts w:ascii="Calibri" w:hAnsi="Calibri" w:cs="Calibri"/>
                <w:u w:val="single"/>
                <w:lang w:eastAsia="en-GB"/>
              </w:rPr>
            </w:pPr>
            <w:r w:rsidRPr="00034677">
              <w:rPr>
                <w:rFonts w:ascii="Calibri" w:hAnsi="Calibri" w:cs="Calibri"/>
                <w:u w:val="single"/>
                <w:lang w:eastAsia="en-GB"/>
              </w:rPr>
              <w:t>Ασφάλεια</w:t>
            </w:r>
          </w:p>
          <w:p w14:paraId="68F8576B" w14:textId="77777777" w:rsidR="007A5962" w:rsidRPr="00034677" w:rsidRDefault="007A5962" w:rsidP="007A5962">
            <w:pPr>
              <w:pStyle w:val="aff0"/>
              <w:numPr>
                <w:ilvl w:val="0"/>
                <w:numId w:val="99"/>
              </w:numPr>
              <w:autoSpaceDN w:val="0"/>
              <w:spacing w:after="0"/>
              <w:ind w:right="23"/>
              <w:rPr>
                <w:rFonts w:ascii="Calibri" w:hAnsi="Calibri" w:cs="Calibri"/>
                <w:lang w:eastAsia="en-GB"/>
              </w:rPr>
            </w:pPr>
            <w:r w:rsidRPr="00034677">
              <w:rPr>
                <w:rFonts w:ascii="Calibri" w:hAnsi="Calibri" w:cs="Calibri"/>
                <w:lang w:eastAsia="en-GB"/>
              </w:rPr>
              <w:t>Εφαρμογή μέτρων ασφαλείας για την προστασία των ευαίσθητων δεδομένων</w:t>
            </w:r>
          </w:p>
          <w:p w14:paraId="1A3E9C82" w14:textId="77777777" w:rsidR="007A5962" w:rsidRPr="00034677" w:rsidRDefault="007A5962" w:rsidP="007A5962">
            <w:pPr>
              <w:pStyle w:val="aff0"/>
              <w:numPr>
                <w:ilvl w:val="0"/>
                <w:numId w:val="99"/>
              </w:numPr>
              <w:autoSpaceDN w:val="0"/>
              <w:spacing w:after="0"/>
              <w:ind w:right="23"/>
              <w:rPr>
                <w:rFonts w:ascii="Calibri" w:hAnsi="Calibri" w:cs="Calibri"/>
              </w:rPr>
            </w:pPr>
            <w:r w:rsidRPr="00034677">
              <w:rPr>
                <w:rFonts w:ascii="Calibri" w:hAnsi="Calibri" w:cs="Calibri"/>
                <w:lang w:eastAsia="en-GB"/>
              </w:rPr>
              <w:t xml:space="preserve">Εξασφάλιση και συμμόρφωση με τους ειδικούς κανονισμούς όπως </w:t>
            </w:r>
            <w:r w:rsidRPr="00034677">
              <w:rPr>
                <w:rFonts w:ascii="Calibri" w:hAnsi="Calibri" w:cs="Calibri"/>
                <w:lang w:val="en-GB" w:eastAsia="en-GB"/>
              </w:rPr>
              <w:t>GDPR</w:t>
            </w:r>
          </w:p>
          <w:p w14:paraId="6F06EBA2" w14:textId="77777777" w:rsidR="007A5962" w:rsidRPr="00034677" w:rsidRDefault="007A5962" w:rsidP="007A5962">
            <w:pPr>
              <w:pStyle w:val="aff0"/>
              <w:numPr>
                <w:ilvl w:val="0"/>
                <w:numId w:val="99"/>
              </w:numPr>
              <w:autoSpaceDN w:val="0"/>
              <w:spacing w:after="0"/>
              <w:ind w:right="23"/>
              <w:rPr>
                <w:rFonts w:ascii="Calibri" w:hAnsi="Calibri" w:cs="Calibri"/>
                <w:lang w:eastAsia="en-GB"/>
              </w:rPr>
            </w:pPr>
            <w:r w:rsidRPr="00034677">
              <w:rPr>
                <w:rFonts w:ascii="Calibri" w:hAnsi="Calibri" w:cs="Calibri"/>
                <w:lang w:eastAsia="en-GB"/>
              </w:rPr>
              <w:t>Διεξαγωγή τακτικών ελέγχων ασφαλείας και αξιολογήσεις ευπάθειας</w:t>
            </w:r>
          </w:p>
          <w:p w14:paraId="778A9FD5" w14:textId="77777777" w:rsidR="007A5962" w:rsidRPr="00034677" w:rsidRDefault="007A5962" w:rsidP="00945140">
            <w:pPr>
              <w:spacing w:after="0"/>
              <w:ind w:right="23"/>
              <w:rPr>
                <w:rFonts w:ascii="Calibri" w:hAnsi="Calibri" w:cs="Calibri"/>
                <w:lang w:eastAsia="en-GB"/>
              </w:rPr>
            </w:pPr>
          </w:p>
          <w:p w14:paraId="1C22A37F" w14:textId="77777777" w:rsidR="007A5962" w:rsidRPr="00034677" w:rsidRDefault="007A5962" w:rsidP="00945140">
            <w:pPr>
              <w:spacing w:after="0"/>
              <w:ind w:right="23"/>
              <w:rPr>
                <w:rFonts w:ascii="Calibri" w:hAnsi="Calibri" w:cs="Calibri"/>
                <w:lang w:eastAsia="en-GB"/>
              </w:rPr>
            </w:pPr>
            <w:r w:rsidRPr="00034677">
              <w:rPr>
                <w:rFonts w:ascii="Calibri" w:hAnsi="Calibri" w:cs="Calibri"/>
                <w:lang w:eastAsia="en-GB"/>
              </w:rPr>
              <w:t xml:space="preserve">Σύμφωνα με τις απαιτήσεις της παραγράφου 1.4.2 και των Π13 του Παραρτήματος ΙΙ. </w:t>
            </w:r>
          </w:p>
        </w:tc>
      </w:tr>
      <w:tr w:rsidR="007A5962" w:rsidRPr="007A5962" w14:paraId="6804DDD0" w14:textId="77777777" w:rsidTr="00945140">
        <w:trPr>
          <w:trHeight w:val="505"/>
          <w:jc w:val="center"/>
        </w:trPr>
        <w:tc>
          <w:tcPr>
            <w:tcW w:w="1091" w:type="dxa"/>
            <w:tcBorders>
              <w:top w:val="single" w:sz="4" w:space="0" w:color="000000"/>
              <w:left w:val="single" w:sz="4" w:space="0" w:color="000000"/>
              <w:bottom w:val="single" w:sz="4" w:space="0" w:color="000000"/>
              <w:right w:val="single" w:sz="4" w:space="0" w:color="000000"/>
            </w:tcBorders>
            <w:shd w:val="clear" w:color="auto" w:fill="auto"/>
            <w:tcMar>
              <w:top w:w="0" w:type="dxa"/>
              <w:left w:w="107" w:type="dxa"/>
              <w:bottom w:w="0" w:type="dxa"/>
              <w:right w:w="62" w:type="dxa"/>
            </w:tcMar>
            <w:vAlign w:val="center"/>
          </w:tcPr>
          <w:p w14:paraId="716C48E9" w14:textId="77777777" w:rsidR="007A5962" w:rsidRPr="00034677" w:rsidRDefault="007A5962" w:rsidP="00945140">
            <w:pPr>
              <w:spacing w:after="0"/>
              <w:ind w:right="46"/>
              <w:jc w:val="center"/>
              <w:rPr>
                <w:rFonts w:ascii="Calibri" w:eastAsia="Calibri" w:hAnsi="Calibri" w:cs="Calibri"/>
                <w:b/>
                <w:lang w:eastAsia="en-GB"/>
              </w:rPr>
            </w:pPr>
            <w:r w:rsidRPr="00034677">
              <w:rPr>
                <w:rFonts w:ascii="Calibri" w:eastAsia="Calibri" w:hAnsi="Calibri" w:cs="Calibri"/>
                <w:b/>
                <w:lang w:eastAsia="en-GB"/>
              </w:rPr>
              <w:lastRenderedPageBreak/>
              <w:t xml:space="preserve">Π2.3 </w:t>
            </w:r>
          </w:p>
        </w:tc>
        <w:tc>
          <w:tcPr>
            <w:tcW w:w="9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7" w:type="dxa"/>
              <w:bottom w:w="0" w:type="dxa"/>
              <w:right w:w="62" w:type="dxa"/>
            </w:tcMar>
            <w:vAlign w:val="center"/>
          </w:tcPr>
          <w:p w14:paraId="6236188A" w14:textId="77777777" w:rsidR="007A5962" w:rsidRPr="00034677" w:rsidRDefault="007A5962" w:rsidP="00945140">
            <w:pPr>
              <w:spacing w:after="0"/>
              <w:ind w:right="45"/>
              <w:rPr>
                <w:rFonts w:ascii="Calibri" w:hAnsi="Calibri" w:cs="Calibri"/>
              </w:rPr>
            </w:pPr>
            <w:r w:rsidRPr="00034677">
              <w:rPr>
                <w:rFonts w:ascii="Calibri" w:hAnsi="Calibri" w:cs="Calibri"/>
                <w:b/>
                <w:bCs/>
                <w:lang w:eastAsia="en-GB"/>
              </w:rPr>
              <w:t xml:space="preserve">Έκθεση Αποτελεσμάτων Δοκιμών Ελέγχoυ Εξοπλισμού / Έτοιμου Λογισμικού / Websites </w:t>
            </w:r>
          </w:p>
          <w:p w14:paraId="505856C0" w14:textId="77777777" w:rsidR="007A5962" w:rsidRPr="00034677" w:rsidRDefault="007A5962" w:rsidP="00945140">
            <w:pPr>
              <w:spacing w:after="0"/>
              <w:ind w:right="45"/>
              <w:rPr>
                <w:rFonts w:ascii="Calibri" w:hAnsi="Calibri" w:cs="Calibri"/>
                <w:lang w:eastAsia="en-GB"/>
              </w:rPr>
            </w:pPr>
            <w:r w:rsidRPr="00034677">
              <w:rPr>
                <w:rFonts w:ascii="Calibri" w:hAnsi="Calibri" w:cs="Calibri"/>
                <w:lang w:eastAsia="en-GB"/>
              </w:rPr>
              <w:t>βάσει των σεναρίων ελέγχου</w:t>
            </w:r>
          </w:p>
        </w:tc>
      </w:tr>
      <w:tr w:rsidR="007A5962" w:rsidRPr="007A5962" w14:paraId="569691A8" w14:textId="77777777" w:rsidTr="00945140">
        <w:trPr>
          <w:trHeight w:val="505"/>
          <w:jc w:val="center"/>
        </w:trPr>
        <w:tc>
          <w:tcPr>
            <w:tcW w:w="1091" w:type="dxa"/>
            <w:tcBorders>
              <w:top w:val="single" w:sz="4" w:space="0" w:color="000000"/>
              <w:left w:val="single" w:sz="4" w:space="0" w:color="000000"/>
              <w:bottom w:val="single" w:sz="4" w:space="0" w:color="000000"/>
              <w:right w:val="single" w:sz="4" w:space="0" w:color="000000"/>
            </w:tcBorders>
            <w:shd w:val="clear" w:color="auto" w:fill="auto"/>
            <w:tcMar>
              <w:top w:w="0" w:type="dxa"/>
              <w:left w:w="107" w:type="dxa"/>
              <w:bottom w:w="0" w:type="dxa"/>
              <w:right w:w="62" w:type="dxa"/>
            </w:tcMar>
            <w:vAlign w:val="center"/>
          </w:tcPr>
          <w:p w14:paraId="1DBE5B24" w14:textId="77777777" w:rsidR="007A5962" w:rsidRPr="00034677" w:rsidRDefault="007A5962" w:rsidP="00945140">
            <w:pPr>
              <w:spacing w:after="0"/>
              <w:ind w:right="46"/>
              <w:jc w:val="center"/>
              <w:rPr>
                <w:rFonts w:ascii="Calibri" w:eastAsia="Calibri" w:hAnsi="Calibri" w:cs="Calibri"/>
                <w:b/>
                <w:lang w:eastAsia="en-GB"/>
              </w:rPr>
            </w:pPr>
            <w:r w:rsidRPr="00034677">
              <w:rPr>
                <w:rFonts w:ascii="Calibri" w:eastAsia="Calibri" w:hAnsi="Calibri" w:cs="Calibri"/>
                <w:b/>
                <w:lang w:eastAsia="en-GB"/>
              </w:rPr>
              <w:t>Π3.1</w:t>
            </w:r>
          </w:p>
        </w:tc>
        <w:tc>
          <w:tcPr>
            <w:tcW w:w="9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7" w:type="dxa"/>
              <w:bottom w:w="0" w:type="dxa"/>
              <w:right w:w="62" w:type="dxa"/>
            </w:tcMar>
            <w:vAlign w:val="center"/>
          </w:tcPr>
          <w:p w14:paraId="2ABB411B" w14:textId="77777777" w:rsidR="007A5962" w:rsidRPr="00034677" w:rsidRDefault="007A5962" w:rsidP="00945140">
            <w:pPr>
              <w:spacing w:after="0"/>
              <w:ind w:right="45"/>
              <w:rPr>
                <w:rFonts w:ascii="Calibri" w:hAnsi="Calibri" w:cs="Calibri"/>
              </w:rPr>
            </w:pPr>
            <w:r w:rsidRPr="00034677">
              <w:rPr>
                <w:rFonts w:ascii="Calibri" w:hAnsi="Calibri" w:cs="Calibri"/>
                <w:b/>
                <w:bCs/>
                <w:lang w:eastAsia="en-GB"/>
              </w:rPr>
              <w:t xml:space="preserve">Αναφορά ολοκλήρωσης Εκπαίδευσης (εξοπλισμού &amp; websites) </w:t>
            </w:r>
          </w:p>
          <w:p w14:paraId="6CBD7828" w14:textId="77777777" w:rsidR="007A5962" w:rsidRPr="00034677" w:rsidRDefault="007A5962" w:rsidP="00945140">
            <w:pPr>
              <w:autoSpaceDE w:val="0"/>
              <w:spacing w:after="60"/>
              <w:rPr>
                <w:rFonts w:ascii="Calibri" w:hAnsi="Calibri" w:cs="Calibri"/>
                <w:lang w:eastAsia="en-GB"/>
              </w:rPr>
            </w:pPr>
          </w:p>
          <w:p w14:paraId="3BB77E15" w14:textId="77777777" w:rsidR="007A5962" w:rsidRPr="00034677" w:rsidRDefault="007A5962" w:rsidP="00945140">
            <w:pPr>
              <w:autoSpaceDE w:val="0"/>
              <w:spacing w:after="60"/>
              <w:rPr>
                <w:rFonts w:ascii="Calibri" w:eastAsia="SimSun" w:hAnsi="Calibri" w:cs="Calibri"/>
                <w:lang w:eastAsia="en-GB"/>
              </w:rPr>
            </w:pPr>
            <w:r w:rsidRPr="00034677">
              <w:rPr>
                <w:rFonts w:ascii="Calibri" w:eastAsia="SimSun" w:hAnsi="Calibri" w:cs="Calibri"/>
                <w:lang w:eastAsia="en-GB"/>
              </w:rPr>
              <w:t>Το παραδοτέο θα πρέπει να περιλαμβάνει:</w:t>
            </w:r>
          </w:p>
          <w:p w14:paraId="096CC6AC" w14:textId="77777777" w:rsidR="007A5962" w:rsidRPr="00034677" w:rsidRDefault="007A5962" w:rsidP="007A5962">
            <w:pPr>
              <w:pStyle w:val="aff0"/>
              <w:numPr>
                <w:ilvl w:val="0"/>
                <w:numId w:val="94"/>
              </w:numPr>
              <w:autoSpaceDE w:val="0"/>
              <w:autoSpaceDN w:val="0"/>
              <w:spacing w:after="60"/>
              <w:rPr>
                <w:rFonts w:ascii="Calibri" w:eastAsia="SimSun" w:hAnsi="Calibri" w:cs="Calibri"/>
                <w:lang w:val="en-GB" w:eastAsia="en-GB"/>
              </w:rPr>
            </w:pPr>
            <w:r w:rsidRPr="00034677">
              <w:rPr>
                <w:rFonts w:ascii="Calibri" w:eastAsia="SimSun" w:hAnsi="Calibri" w:cs="Calibri"/>
                <w:lang w:val="en-GB" w:eastAsia="en-GB"/>
              </w:rPr>
              <w:t xml:space="preserve">Συμμετέχοντες &amp; Βεβαιώσεις συμμετοχής τους </w:t>
            </w:r>
          </w:p>
          <w:p w14:paraId="2D0E5C33" w14:textId="77777777" w:rsidR="007A5962" w:rsidRPr="00034677" w:rsidRDefault="007A5962" w:rsidP="007A5962">
            <w:pPr>
              <w:pStyle w:val="aff0"/>
              <w:numPr>
                <w:ilvl w:val="0"/>
                <w:numId w:val="94"/>
              </w:numPr>
              <w:autoSpaceDE w:val="0"/>
              <w:autoSpaceDN w:val="0"/>
              <w:spacing w:after="60"/>
              <w:rPr>
                <w:rFonts w:ascii="Calibri" w:eastAsia="SimSun" w:hAnsi="Calibri" w:cs="Calibri"/>
                <w:lang w:val="en-GB" w:eastAsia="en-GB"/>
              </w:rPr>
            </w:pPr>
            <w:r w:rsidRPr="00034677">
              <w:rPr>
                <w:rFonts w:ascii="Calibri" w:eastAsia="SimSun" w:hAnsi="Calibri" w:cs="Calibri"/>
                <w:lang w:val="en-GB" w:eastAsia="en-GB"/>
              </w:rPr>
              <w:t xml:space="preserve">Πρόγραμμα εκπαίδευσης </w:t>
            </w:r>
          </w:p>
          <w:p w14:paraId="1AF3CE59" w14:textId="77777777" w:rsidR="007A5962" w:rsidRPr="00034677" w:rsidRDefault="007A5962" w:rsidP="007A5962">
            <w:pPr>
              <w:pStyle w:val="aff0"/>
              <w:numPr>
                <w:ilvl w:val="0"/>
                <w:numId w:val="94"/>
              </w:numPr>
              <w:autoSpaceDE w:val="0"/>
              <w:autoSpaceDN w:val="0"/>
              <w:spacing w:after="60"/>
              <w:rPr>
                <w:rFonts w:ascii="Calibri" w:eastAsia="SimSun" w:hAnsi="Calibri" w:cs="Calibri"/>
                <w:lang w:val="en-GB" w:eastAsia="en-GB"/>
              </w:rPr>
            </w:pPr>
            <w:r w:rsidRPr="00034677">
              <w:rPr>
                <w:rFonts w:ascii="Calibri" w:eastAsia="SimSun" w:hAnsi="Calibri" w:cs="Calibri"/>
                <w:lang w:val="en-GB" w:eastAsia="en-GB"/>
              </w:rPr>
              <w:t xml:space="preserve">Υλικό εκπαίδευσης </w:t>
            </w:r>
          </w:p>
          <w:p w14:paraId="163FDA31" w14:textId="77777777" w:rsidR="007A5962" w:rsidRPr="00034677" w:rsidRDefault="007A5962" w:rsidP="007A5962">
            <w:pPr>
              <w:pStyle w:val="aff0"/>
              <w:numPr>
                <w:ilvl w:val="0"/>
                <w:numId w:val="94"/>
              </w:numPr>
              <w:autoSpaceDE w:val="0"/>
              <w:autoSpaceDN w:val="0"/>
              <w:spacing w:after="60"/>
              <w:rPr>
                <w:rFonts w:ascii="Calibri" w:hAnsi="Calibri" w:cs="Calibri"/>
              </w:rPr>
            </w:pPr>
            <w:r w:rsidRPr="00034677">
              <w:rPr>
                <w:rFonts w:ascii="Calibri" w:hAnsi="Calibri" w:cs="Calibri"/>
                <w:lang w:eastAsia="en-GB"/>
              </w:rPr>
              <w:t>Eγχειρίδια χρήσης και εγχειρίδια τεκμηρίωσης για την εφαρμογή</w:t>
            </w:r>
          </w:p>
          <w:p w14:paraId="2AA24392" w14:textId="77777777" w:rsidR="007A5962" w:rsidRPr="00034677" w:rsidRDefault="007A5962" w:rsidP="007A5962">
            <w:pPr>
              <w:pStyle w:val="aff0"/>
              <w:numPr>
                <w:ilvl w:val="0"/>
                <w:numId w:val="94"/>
              </w:numPr>
              <w:autoSpaceDN w:val="0"/>
              <w:spacing w:after="0"/>
              <w:ind w:right="45"/>
              <w:rPr>
                <w:rFonts w:ascii="Calibri" w:hAnsi="Calibri" w:cs="Calibri"/>
              </w:rPr>
            </w:pPr>
            <w:r w:rsidRPr="00034677">
              <w:rPr>
                <w:rFonts w:ascii="Calibri" w:hAnsi="Calibri" w:cs="Calibri"/>
                <w:lang w:eastAsia="en-GB"/>
              </w:rPr>
              <w:t xml:space="preserve">Τρόπος χρήσης και συντήρησης των </w:t>
            </w:r>
            <w:r w:rsidRPr="00034677">
              <w:rPr>
                <w:rFonts w:ascii="Calibri" w:hAnsi="Calibri" w:cs="Calibri"/>
                <w:lang w:val="en-GB" w:eastAsia="en-GB"/>
              </w:rPr>
              <w:t>sites</w:t>
            </w:r>
          </w:p>
          <w:p w14:paraId="2E07139A" w14:textId="77777777" w:rsidR="007A5962" w:rsidRPr="00034677" w:rsidRDefault="007A5962" w:rsidP="00945140">
            <w:pPr>
              <w:autoSpaceDE w:val="0"/>
              <w:spacing w:after="60"/>
              <w:ind w:left="360"/>
              <w:rPr>
                <w:rFonts w:ascii="Calibri" w:eastAsia="SimSun" w:hAnsi="Calibri" w:cs="Calibri"/>
                <w:lang w:eastAsia="en-GB"/>
              </w:rPr>
            </w:pPr>
          </w:p>
          <w:p w14:paraId="6087D36F" w14:textId="370A0AF6" w:rsidR="007A5962" w:rsidRPr="00034677" w:rsidRDefault="007A5962" w:rsidP="00945140">
            <w:pPr>
              <w:autoSpaceDE w:val="0"/>
              <w:spacing w:after="60"/>
              <w:ind w:left="360"/>
              <w:rPr>
                <w:rFonts w:ascii="Calibri" w:eastAsia="SimSun" w:hAnsi="Calibri" w:cs="Calibri"/>
                <w:lang w:eastAsia="en-GB"/>
              </w:rPr>
            </w:pPr>
            <w:r w:rsidRPr="00034677">
              <w:rPr>
                <w:rFonts w:ascii="Calibri" w:eastAsia="SimSun" w:hAnsi="Calibri" w:cs="Calibri"/>
                <w:lang w:eastAsia="en-GB"/>
              </w:rPr>
              <w:t xml:space="preserve">Σύμφωνα με τις απαιτήσεις </w:t>
            </w:r>
            <w:r w:rsidR="002E1528" w:rsidRPr="00034677">
              <w:rPr>
                <w:rFonts w:ascii="Calibri" w:eastAsia="SimSun" w:hAnsi="Calibri" w:cs="Calibri"/>
                <w:lang w:eastAsia="en-GB"/>
              </w:rPr>
              <w:t>τ</w:t>
            </w:r>
            <w:r w:rsidR="002E1528">
              <w:rPr>
                <w:rFonts w:ascii="Calibri" w:eastAsia="SimSun" w:hAnsi="Calibri" w:cs="Calibri"/>
                <w:lang w:eastAsia="en-GB"/>
              </w:rPr>
              <w:t>ων</w:t>
            </w:r>
            <w:r w:rsidR="002E1528" w:rsidRPr="00034677">
              <w:rPr>
                <w:rFonts w:ascii="Calibri" w:eastAsia="SimSun" w:hAnsi="Calibri" w:cs="Calibri"/>
                <w:lang w:eastAsia="en-GB"/>
              </w:rPr>
              <w:t xml:space="preserve"> παραγράφ</w:t>
            </w:r>
            <w:r w:rsidR="002E1528">
              <w:rPr>
                <w:rFonts w:ascii="Calibri" w:eastAsia="SimSun" w:hAnsi="Calibri" w:cs="Calibri"/>
                <w:lang w:eastAsia="en-GB"/>
              </w:rPr>
              <w:t>ων</w:t>
            </w:r>
            <w:r w:rsidR="002E1528" w:rsidRPr="00034677">
              <w:rPr>
                <w:rFonts w:ascii="Calibri" w:eastAsia="SimSun" w:hAnsi="Calibri" w:cs="Calibri"/>
                <w:lang w:eastAsia="en-GB"/>
              </w:rPr>
              <w:t xml:space="preserve"> </w:t>
            </w:r>
            <w:r w:rsidRPr="00034677">
              <w:rPr>
                <w:rFonts w:ascii="Calibri" w:eastAsia="SimSun" w:hAnsi="Calibri" w:cs="Calibri"/>
                <w:lang w:eastAsia="en-GB"/>
              </w:rPr>
              <w:t xml:space="preserve">1.4.2.5. </w:t>
            </w:r>
            <w:r w:rsidR="002E1528">
              <w:rPr>
                <w:rFonts w:ascii="Calibri" w:eastAsia="SimSun" w:hAnsi="Calibri" w:cs="Calibri"/>
                <w:lang w:eastAsia="en-GB"/>
              </w:rPr>
              <w:t xml:space="preserve"> &amp; 1.4.1.2. </w:t>
            </w:r>
          </w:p>
          <w:p w14:paraId="55C73705" w14:textId="77777777" w:rsidR="007A5962" w:rsidRPr="00034677" w:rsidRDefault="007A5962" w:rsidP="00945140">
            <w:pPr>
              <w:spacing w:after="0"/>
              <w:ind w:right="45"/>
              <w:rPr>
                <w:rFonts w:ascii="Calibri" w:hAnsi="Calibri" w:cs="Calibri"/>
                <w:b/>
                <w:bCs/>
                <w:lang w:eastAsia="en-GB"/>
              </w:rPr>
            </w:pPr>
          </w:p>
        </w:tc>
      </w:tr>
      <w:tr w:rsidR="007A5962" w:rsidRPr="007A5962" w14:paraId="0E8823B4" w14:textId="77777777" w:rsidTr="00945140">
        <w:trPr>
          <w:trHeight w:val="505"/>
          <w:jc w:val="center"/>
        </w:trPr>
        <w:tc>
          <w:tcPr>
            <w:tcW w:w="1091" w:type="dxa"/>
            <w:tcBorders>
              <w:top w:val="single" w:sz="4" w:space="0" w:color="000000"/>
              <w:left w:val="single" w:sz="4" w:space="0" w:color="000000"/>
              <w:bottom w:val="single" w:sz="4" w:space="0" w:color="000000"/>
              <w:right w:val="single" w:sz="4" w:space="0" w:color="000000"/>
            </w:tcBorders>
            <w:shd w:val="clear" w:color="auto" w:fill="auto"/>
            <w:tcMar>
              <w:top w:w="0" w:type="dxa"/>
              <w:left w:w="107" w:type="dxa"/>
              <w:bottom w:w="0" w:type="dxa"/>
              <w:right w:w="62" w:type="dxa"/>
            </w:tcMar>
            <w:vAlign w:val="center"/>
          </w:tcPr>
          <w:p w14:paraId="695EC7E0" w14:textId="77777777" w:rsidR="007A5962" w:rsidRPr="00034677" w:rsidRDefault="007A5962" w:rsidP="00945140">
            <w:pPr>
              <w:spacing w:after="0"/>
              <w:ind w:right="46"/>
              <w:jc w:val="center"/>
              <w:rPr>
                <w:rFonts w:ascii="Calibri" w:hAnsi="Calibri" w:cs="Calibri"/>
              </w:rPr>
            </w:pPr>
            <w:r w:rsidRPr="00034677">
              <w:rPr>
                <w:rFonts w:ascii="Calibri" w:eastAsia="Calibri" w:hAnsi="Calibri" w:cs="Calibri"/>
                <w:b/>
                <w:lang w:eastAsia="en-GB"/>
              </w:rPr>
              <w:t>Π4.1</w:t>
            </w:r>
          </w:p>
        </w:tc>
        <w:tc>
          <w:tcPr>
            <w:tcW w:w="9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7" w:type="dxa"/>
              <w:bottom w:w="0" w:type="dxa"/>
              <w:right w:w="62" w:type="dxa"/>
            </w:tcMar>
            <w:vAlign w:val="center"/>
          </w:tcPr>
          <w:p w14:paraId="7426C127" w14:textId="07331274" w:rsidR="007A5962" w:rsidRDefault="007A5962" w:rsidP="00945140">
            <w:pPr>
              <w:spacing w:after="0"/>
              <w:ind w:right="45"/>
              <w:rPr>
                <w:rFonts w:ascii="Calibri" w:hAnsi="Calibri" w:cs="Calibri"/>
                <w:b/>
                <w:bCs/>
                <w:lang w:eastAsia="en-GB"/>
              </w:rPr>
            </w:pPr>
            <w:r w:rsidRPr="00034677">
              <w:rPr>
                <w:rFonts w:ascii="Calibri" w:hAnsi="Calibri" w:cs="Calibri"/>
                <w:b/>
                <w:bCs/>
                <w:lang w:eastAsia="en-GB"/>
              </w:rPr>
              <w:t xml:space="preserve">Απολογιστική Έκθεση Πιλοτικής Λειτουργίας Εξοπλισμού </w:t>
            </w:r>
            <w:r w:rsidR="00022771">
              <w:rPr>
                <w:rFonts w:ascii="Calibri" w:hAnsi="Calibri" w:cs="Calibri"/>
                <w:b/>
                <w:bCs/>
                <w:lang w:eastAsia="en-GB"/>
              </w:rPr>
              <w:t xml:space="preserve">&amp; Λογισμικού </w:t>
            </w:r>
          </w:p>
          <w:p w14:paraId="331DBE65" w14:textId="77777777" w:rsidR="00022771" w:rsidRPr="00034677" w:rsidRDefault="00022771" w:rsidP="00945140">
            <w:pPr>
              <w:spacing w:after="0"/>
              <w:ind w:right="45"/>
              <w:rPr>
                <w:rFonts w:ascii="Calibri" w:hAnsi="Calibri" w:cs="Calibri"/>
                <w:b/>
                <w:bCs/>
                <w:lang w:eastAsia="en-GB"/>
              </w:rPr>
            </w:pPr>
          </w:p>
          <w:p w14:paraId="0DCCDAC6" w14:textId="77777777" w:rsidR="007A5962" w:rsidRPr="00034677" w:rsidRDefault="007A5962" w:rsidP="00945140">
            <w:pPr>
              <w:autoSpaceDE w:val="0"/>
              <w:spacing w:after="60"/>
              <w:rPr>
                <w:rFonts w:ascii="Calibri" w:eastAsia="SimSun" w:hAnsi="Calibri" w:cs="Calibri"/>
                <w:lang w:eastAsia="en-GB"/>
              </w:rPr>
            </w:pPr>
            <w:r w:rsidRPr="00034677">
              <w:rPr>
                <w:rFonts w:ascii="Calibri" w:eastAsia="SimSun" w:hAnsi="Calibri" w:cs="Calibri"/>
                <w:lang w:eastAsia="en-GB"/>
              </w:rPr>
              <w:t>Το παραδοτέο θα πρέπει να περιλαμβάνει τεκμηρίωση αναφορικά με:</w:t>
            </w:r>
          </w:p>
          <w:p w14:paraId="06F19D19" w14:textId="77777777" w:rsidR="007A5962" w:rsidRPr="00034677" w:rsidRDefault="007A5962" w:rsidP="007A5962">
            <w:pPr>
              <w:pStyle w:val="aff0"/>
              <w:numPr>
                <w:ilvl w:val="0"/>
                <w:numId w:val="100"/>
              </w:numPr>
              <w:autoSpaceDE w:val="0"/>
              <w:autoSpaceDN w:val="0"/>
              <w:spacing w:after="60"/>
              <w:rPr>
                <w:rFonts w:ascii="Calibri" w:eastAsia="SimSun" w:hAnsi="Calibri" w:cs="Calibri"/>
                <w:lang w:eastAsia="en-GB"/>
              </w:rPr>
            </w:pPr>
            <w:r w:rsidRPr="00034677">
              <w:rPr>
                <w:rFonts w:ascii="Calibri" w:eastAsia="SimSun" w:hAnsi="Calibri" w:cs="Calibri"/>
                <w:lang w:eastAsia="en-GB"/>
              </w:rPr>
              <w:t>Καταγραφή των συμβάντων και ενεργειών υποστήριξης</w:t>
            </w:r>
          </w:p>
          <w:p w14:paraId="7E248046" w14:textId="77777777" w:rsidR="007A5962" w:rsidRPr="00034677" w:rsidRDefault="007A5962" w:rsidP="007A5962">
            <w:pPr>
              <w:pStyle w:val="aff0"/>
              <w:numPr>
                <w:ilvl w:val="0"/>
                <w:numId w:val="100"/>
              </w:numPr>
              <w:autoSpaceDE w:val="0"/>
              <w:autoSpaceDN w:val="0"/>
              <w:spacing w:after="60"/>
              <w:rPr>
                <w:rFonts w:ascii="Calibri" w:eastAsia="SimSun" w:hAnsi="Calibri" w:cs="Calibri"/>
                <w:lang w:eastAsia="en-GB"/>
              </w:rPr>
            </w:pPr>
            <w:r w:rsidRPr="00034677">
              <w:rPr>
                <w:rFonts w:ascii="Calibri" w:eastAsia="SimSun" w:hAnsi="Calibri" w:cs="Calibri"/>
                <w:lang w:eastAsia="en-GB"/>
              </w:rPr>
              <w:t>Τεκμηρίωση πρόσθετων προσαρμογών σε λογισμικό και εξοπλισμό</w:t>
            </w:r>
          </w:p>
          <w:p w14:paraId="595A0679" w14:textId="77777777" w:rsidR="007A5962" w:rsidRPr="00034677" w:rsidRDefault="007A5962" w:rsidP="007A5962">
            <w:pPr>
              <w:pStyle w:val="aff0"/>
              <w:numPr>
                <w:ilvl w:val="0"/>
                <w:numId w:val="100"/>
              </w:numPr>
              <w:autoSpaceDE w:val="0"/>
              <w:autoSpaceDN w:val="0"/>
              <w:spacing w:after="60"/>
              <w:rPr>
                <w:rFonts w:ascii="Calibri" w:eastAsia="SimSun" w:hAnsi="Calibri" w:cs="Calibri"/>
                <w:lang w:val="en-GB" w:eastAsia="en-GB"/>
              </w:rPr>
            </w:pPr>
            <w:r w:rsidRPr="00034677">
              <w:rPr>
                <w:rFonts w:ascii="Calibri" w:eastAsia="SimSun" w:hAnsi="Calibri" w:cs="Calibri"/>
                <w:lang w:val="en-GB" w:eastAsia="en-GB"/>
              </w:rPr>
              <w:t xml:space="preserve">Τεκμηρίωση σφαλμάτων </w:t>
            </w:r>
          </w:p>
          <w:p w14:paraId="6DB73256" w14:textId="77777777" w:rsidR="007A5962" w:rsidRPr="00034677" w:rsidRDefault="007A5962" w:rsidP="007A5962">
            <w:pPr>
              <w:pStyle w:val="aff0"/>
              <w:numPr>
                <w:ilvl w:val="0"/>
                <w:numId w:val="100"/>
              </w:numPr>
              <w:autoSpaceDN w:val="0"/>
              <w:spacing w:after="0"/>
              <w:ind w:right="45"/>
              <w:rPr>
                <w:rFonts w:ascii="Calibri" w:hAnsi="Calibri" w:cs="Calibri"/>
              </w:rPr>
            </w:pPr>
            <w:r w:rsidRPr="00034677">
              <w:rPr>
                <w:rFonts w:ascii="Calibri" w:eastAsia="SimSun" w:hAnsi="Calibri" w:cs="Calibri"/>
                <w:lang w:val="en-GB" w:eastAsia="en-GB"/>
              </w:rPr>
              <w:t>Αναφορά προσαρμογών και ρυθμίσεων</w:t>
            </w:r>
          </w:p>
          <w:p w14:paraId="2812FA0A" w14:textId="77777777" w:rsidR="007A5962" w:rsidRPr="00034677" w:rsidRDefault="007A5962" w:rsidP="00945140">
            <w:pPr>
              <w:spacing w:after="0"/>
              <w:ind w:left="10" w:right="45" w:hanging="10"/>
              <w:rPr>
                <w:rFonts w:ascii="Calibri" w:eastAsia="Calibri" w:hAnsi="Calibri" w:cs="Calibri"/>
                <w:lang w:eastAsia="en-GB"/>
              </w:rPr>
            </w:pPr>
          </w:p>
          <w:p w14:paraId="7B0F2194" w14:textId="23D0DE11" w:rsidR="007A5962" w:rsidRPr="00034677" w:rsidRDefault="007A5962" w:rsidP="00945140">
            <w:pPr>
              <w:spacing w:after="0"/>
              <w:ind w:left="360" w:right="23"/>
              <w:rPr>
                <w:rFonts w:ascii="Calibri" w:hAnsi="Calibri" w:cs="Calibri"/>
                <w:lang w:eastAsia="en-GB"/>
              </w:rPr>
            </w:pPr>
            <w:r w:rsidRPr="00034677">
              <w:rPr>
                <w:rFonts w:ascii="Calibri" w:hAnsi="Calibri" w:cs="Calibri"/>
                <w:lang w:eastAsia="en-GB"/>
              </w:rPr>
              <w:t xml:space="preserve">Σύμφωνα με τις απαιτήσεις της παραγράφου 1.4.1.3 </w:t>
            </w:r>
            <w:r w:rsidR="00022771">
              <w:rPr>
                <w:rFonts w:ascii="Calibri" w:hAnsi="Calibri" w:cs="Calibri"/>
                <w:lang w:eastAsia="en-GB"/>
              </w:rPr>
              <w:t xml:space="preserve"> αφορα τα Υπ4,27 </w:t>
            </w:r>
          </w:p>
        </w:tc>
      </w:tr>
      <w:tr w:rsidR="007A5962" w:rsidRPr="007A5962" w14:paraId="49973684" w14:textId="77777777" w:rsidTr="00945140">
        <w:trPr>
          <w:trHeight w:val="504"/>
          <w:jc w:val="center"/>
        </w:trPr>
        <w:tc>
          <w:tcPr>
            <w:tcW w:w="109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62" w:type="dxa"/>
            </w:tcMar>
            <w:vAlign w:val="center"/>
          </w:tcPr>
          <w:p w14:paraId="17CE6A76" w14:textId="77777777" w:rsidR="007A5962" w:rsidRPr="00034677" w:rsidRDefault="007A5962" w:rsidP="00945140">
            <w:pPr>
              <w:spacing w:after="0"/>
              <w:ind w:right="46"/>
              <w:jc w:val="center"/>
              <w:rPr>
                <w:rFonts w:ascii="Calibri" w:eastAsia="Calibri" w:hAnsi="Calibri" w:cs="Calibri"/>
                <w:b/>
                <w:lang w:eastAsia="en-GB"/>
              </w:rPr>
            </w:pPr>
            <w:r w:rsidRPr="00034677">
              <w:rPr>
                <w:rFonts w:ascii="Calibri" w:eastAsia="Calibri" w:hAnsi="Calibri" w:cs="Calibri"/>
                <w:b/>
                <w:lang w:eastAsia="en-GB"/>
              </w:rPr>
              <w:t>Π4.2</w:t>
            </w:r>
          </w:p>
        </w:tc>
        <w:tc>
          <w:tcPr>
            <w:tcW w:w="920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62" w:type="dxa"/>
            </w:tcMar>
            <w:vAlign w:val="center"/>
          </w:tcPr>
          <w:p w14:paraId="64D701F0" w14:textId="77777777" w:rsidR="007A5962" w:rsidRPr="00034677" w:rsidRDefault="007A5962" w:rsidP="00945140">
            <w:pPr>
              <w:spacing w:after="0"/>
              <w:ind w:right="45"/>
              <w:rPr>
                <w:rFonts w:ascii="Calibri" w:hAnsi="Calibri" w:cs="Calibri"/>
              </w:rPr>
            </w:pPr>
            <w:r w:rsidRPr="00034677">
              <w:rPr>
                <w:rFonts w:ascii="Calibri" w:hAnsi="Calibri" w:cs="Calibri"/>
                <w:b/>
                <w:bCs/>
                <w:lang w:eastAsia="en-GB"/>
              </w:rPr>
              <w:t xml:space="preserve">Απολογιστική Έκθεση Πιλοτικής Λειτουργίας </w:t>
            </w:r>
            <w:r w:rsidRPr="00034677">
              <w:rPr>
                <w:rFonts w:ascii="Calibri" w:hAnsi="Calibri" w:cs="Calibri"/>
                <w:b/>
                <w:bCs/>
                <w:lang w:val="en-GB" w:eastAsia="en-GB"/>
              </w:rPr>
              <w:t>Websites</w:t>
            </w:r>
          </w:p>
          <w:p w14:paraId="2772428F" w14:textId="77777777" w:rsidR="007A5962" w:rsidRPr="00034677" w:rsidRDefault="007A5962" w:rsidP="00945140">
            <w:pPr>
              <w:spacing w:after="0"/>
              <w:ind w:left="10" w:right="45" w:hanging="10"/>
              <w:rPr>
                <w:rFonts w:ascii="Calibri" w:eastAsia="Calibri" w:hAnsi="Calibri" w:cs="Calibri"/>
                <w:lang w:eastAsia="en-GB"/>
              </w:rPr>
            </w:pPr>
            <w:r w:rsidRPr="00034677">
              <w:rPr>
                <w:rFonts w:ascii="Calibri" w:eastAsia="Calibri" w:hAnsi="Calibri" w:cs="Calibri"/>
                <w:lang w:eastAsia="en-GB"/>
              </w:rPr>
              <w:t>Ενδεικτικά περιεχόμενα:</w:t>
            </w:r>
          </w:p>
          <w:p w14:paraId="657030C7" w14:textId="77777777" w:rsidR="007A5962" w:rsidRPr="00034677" w:rsidRDefault="007A5962" w:rsidP="007A5962">
            <w:pPr>
              <w:pStyle w:val="aff0"/>
              <w:numPr>
                <w:ilvl w:val="0"/>
                <w:numId w:val="100"/>
              </w:numPr>
              <w:autoSpaceDN w:val="0"/>
              <w:spacing w:after="0"/>
              <w:ind w:right="23"/>
              <w:rPr>
                <w:rFonts w:ascii="Calibri" w:hAnsi="Calibri" w:cs="Calibri"/>
              </w:rPr>
            </w:pPr>
            <w:r w:rsidRPr="00034677">
              <w:rPr>
                <w:rFonts w:ascii="Calibri" w:hAnsi="Calibri" w:cs="Calibri"/>
                <w:lang w:eastAsia="en-GB"/>
              </w:rPr>
              <w:t xml:space="preserve">Εκτέλεση δοκιμών των λειτουργικών μονάδων, δοκιμές ενοποίησης και δοκιμές του συστήματος για κάθε </w:t>
            </w:r>
            <w:r w:rsidRPr="00034677">
              <w:rPr>
                <w:rFonts w:ascii="Calibri" w:hAnsi="Calibri" w:cs="Calibri"/>
                <w:lang w:val="en-GB" w:eastAsia="en-GB"/>
              </w:rPr>
              <w:t>site</w:t>
            </w:r>
          </w:p>
          <w:p w14:paraId="1C0C316A" w14:textId="77777777" w:rsidR="007A5962" w:rsidRPr="00034677" w:rsidRDefault="007A5962" w:rsidP="007A5962">
            <w:pPr>
              <w:pStyle w:val="aff0"/>
              <w:numPr>
                <w:ilvl w:val="0"/>
                <w:numId w:val="100"/>
              </w:numPr>
              <w:autoSpaceDN w:val="0"/>
              <w:spacing w:after="0"/>
              <w:ind w:right="23"/>
              <w:rPr>
                <w:rFonts w:ascii="Calibri" w:hAnsi="Calibri" w:cs="Calibri"/>
              </w:rPr>
            </w:pPr>
            <w:r w:rsidRPr="00034677">
              <w:rPr>
                <w:rFonts w:ascii="Calibri" w:hAnsi="Calibri" w:cs="Calibri"/>
                <w:lang w:eastAsia="en-GB"/>
              </w:rPr>
              <w:t>Διεξαγωγή δοκιμών αποδοχής χρήστη (</w:t>
            </w:r>
            <w:r w:rsidRPr="00034677">
              <w:rPr>
                <w:rFonts w:ascii="Calibri" w:hAnsi="Calibri" w:cs="Calibri"/>
                <w:lang w:val="en-GB" w:eastAsia="en-GB"/>
              </w:rPr>
              <w:t>UAT</w:t>
            </w:r>
            <w:r w:rsidRPr="00034677">
              <w:rPr>
                <w:rFonts w:ascii="Calibri" w:hAnsi="Calibri" w:cs="Calibri"/>
                <w:lang w:eastAsia="en-GB"/>
              </w:rPr>
              <w:t>) με εκπροσώπους από κάθε Μονάδα Διαχείρισης ΠΠ</w:t>
            </w:r>
          </w:p>
          <w:p w14:paraId="1AD0714C" w14:textId="683C5AC5" w:rsidR="007A5962" w:rsidRPr="00034677" w:rsidRDefault="007A5962" w:rsidP="007A5962">
            <w:pPr>
              <w:pStyle w:val="aff0"/>
              <w:numPr>
                <w:ilvl w:val="0"/>
                <w:numId w:val="100"/>
              </w:numPr>
              <w:autoSpaceDN w:val="0"/>
              <w:spacing w:after="0"/>
              <w:ind w:right="23"/>
              <w:rPr>
                <w:rFonts w:ascii="Calibri" w:hAnsi="Calibri" w:cs="Calibri"/>
              </w:rPr>
            </w:pPr>
            <w:r w:rsidRPr="00034677">
              <w:rPr>
                <w:rFonts w:ascii="Calibri" w:hAnsi="Calibri" w:cs="Calibri"/>
                <w:lang w:eastAsia="en-GB"/>
              </w:rPr>
              <w:lastRenderedPageBreak/>
              <w:t>Εξασφάλιση της ακρίβειας των δεδομένων, της αξιοπιστία του συστήματος και της συμμόρφωσης με τις απαιτήσεις της παραγράφου 1.4.</w:t>
            </w:r>
            <w:r w:rsidR="002E1528">
              <w:rPr>
                <w:rFonts w:ascii="Calibri" w:hAnsi="Calibri" w:cs="Calibri"/>
                <w:lang w:eastAsia="en-GB"/>
              </w:rPr>
              <w:t>2</w:t>
            </w:r>
            <w:r w:rsidRPr="00034677">
              <w:rPr>
                <w:rFonts w:ascii="Calibri" w:hAnsi="Calibri" w:cs="Calibri"/>
                <w:lang w:eastAsia="en-GB"/>
              </w:rPr>
              <w:t>.</w:t>
            </w:r>
            <w:r w:rsidR="002E1528">
              <w:rPr>
                <w:rFonts w:ascii="Calibri" w:hAnsi="Calibri" w:cs="Calibri"/>
                <w:lang w:eastAsia="en-GB"/>
              </w:rPr>
              <w:t>6</w:t>
            </w:r>
            <w:r w:rsidRPr="00034677">
              <w:rPr>
                <w:rFonts w:ascii="Calibri" w:hAnsi="Calibri" w:cs="Calibri"/>
                <w:lang w:eastAsia="en-GB"/>
              </w:rPr>
              <w:t xml:space="preserve">. </w:t>
            </w:r>
            <w:r w:rsidR="00022771">
              <w:rPr>
                <w:rFonts w:ascii="Calibri" w:hAnsi="Calibri" w:cs="Calibri"/>
                <w:lang w:eastAsia="en-GB"/>
              </w:rPr>
              <w:t>– Αφορα το Υπ25</w:t>
            </w:r>
          </w:p>
        </w:tc>
      </w:tr>
      <w:tr w:rsidR="007A5962" w:rsidRPr="007A5962" w14:paraId="2C00D05C" w14:textId="77777777" w:rsidTr="00945140">
        <w:trPr>
          <w:trHeight w:val="504"/>
          <w:jc w:val="center"/>
        </w:trPr>
        <w:tc>
          <w:tcPr>
            <w:tcW w:w="109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62" w:type="dxa"/>
            </w:tcMar>
            <w:vAlign w:val="center"/>
          </w:tcPr>
          <w:p w14:paraId="491351DA" w14:textId="7109A202" w:rsidR="007A5962" w:rsidRPr="00034677" w:rsidRDefault="007A5962" w:rsidP="00945140">
            <w:pPr>
              <w:spacing w:after="0"/>
              <w:ind w:right="46"/>
              <w:jc w:val="center"/>
              <w:rPr>
                <w:rFonts w:ascii="Calibri" w:hAnsi="Calibri" w:cs="Calibri"/>
              </w:rPr>
            </w:pPr>
            <w:r w:rsidRPr="00034677">
              <w:rPr>
                <w:rFonts w:ascii="Calibri" w:eastAsia="Calibri" w:hAnsi="Calibri" w:cs="Calibri"/>
                <w:b/>
                <w:lang w:eastAsia="en-GB"/>
              </w:rPr>
              <w:lastRenderedPageBreak/>
              <w:t>Π5.1</w:t>
            </w:r>
            <w:r w:rsidR="002A3D0F">
              <w:rPr>
                <w:rFonts w:ascii="Calibri" w:eastAsia="Calibri" w:hAnsi="Calibri" w:cs="Calibri"/>
                <w:b/>
                <w:lang w:eastAsia="en-GB"/>
              </w:rPr>
              <w:t xml:space="preserve"> – </w:t>
            </w:r>
            <w:r w:rsidR="00842D49">
              <w:rPr>
                <w:rFonts w:ascii="Calibri" w:eastAsia="Calibri" w:hAnsi="Calibri" w:cs="Calibri"/>
                <w:b/>
                <w:lang w:eastAsia="en-GB"/>
              </w:rPr>
              <w:t>Π5.2 – Π5.3 – Π5.4 – Π5.5 – Π5.6  (ανά εξάμηνο)</w:t>
            </w:r>
          </w:p>
        </w:tc>
        <w:tc>
          <w:tcPr>
            <w:tcW w:w="920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62" w:type="dxa"/>
            </w:tcMar>
            <w:vAlign w:val="center"/>
          </w:tcPr>
          <w:p w14:paraId="0537E141" w14:textId="22AE1343" w:rsidR="007A5962" w:rsidRPr="00034677" w:rsidRDefault="00A921C6" w:rsidP="00945140">
            <w:pPr>
              <w:spacing w:after="0"/>
              <w:ind w:right="45"/>
              <w:rPr>
                <w:rFonts w:ascii="Calibri" w:hAnsi="Calibri" w:cs="Calibri"/>
                <w:b/>
                <w:bCs/>
                <w:lang w:eastAsia="en-GB"/>
              </w:rPr>
            </w:pPr>
            <w:r>
              <w:rPr>
                <w:rFonts w:ascii="Calibri" w:hAnsi="Calibri" w:cs="Calibri"/>
                <w:b/>
                <w:bCs/>
                <w:lang w:eastAsia="en-GB"/>
              </w:rPr>
              <w:t>6μηνη α</w:t>
            </w:r>
            <w:r w:rsidR="007A5962" w:rsidRPr="00034677">
              <w:rPr>
                <w:rFonts w:ascii="Calibri" w:hAnsi="Calibri" w:cs="Calibri"/>
                <w:b/>
                <w:bCs/>
                <w:lang w:eastAsia="en-GB"/>
              </w:rPr>
              <w:t xml:space="preserve">πολογιστική Έκθεση </w:t>
            </w:r>
            <w:r w:rsidR="00442B19">
              <w:rPr>
                <w:rFonts w:ascii="Calibri" w:hAnsi="Calibri" w:cs="Calibri"/>
                <w:b/>
                <w:bCs/>
                <w:lang w:eastAsia="en-GB"/>
              </w:rPr>
              <w:t xml:space="preserve">Δοκιμαστικής / </w:t>
            </w:r>
            <w:r w:rsidR="007A5962" w:rsidRPr="00034677">
              <w:rPr>
                <w:rFonts w:ascii="Calibri" w:hAnsi="Calibri" w:cs="Calibri"/>
                <w:b/>
                <w:bCs/>
                <w:lang w:eastAsia="en-GB"/>
              </w:rPr>
              <w:t>Παραγωγικής Λειτουργίας Εξοπλισμού</w:t>
            </w:r>
            <w:r w:rsidR="002A3D0F">
              <w:rPr>
                <w:rFonts w:ascii="Calibri" w:hAnsi="Calibri" w:cs="Calibri"/>
                <w:b/>
                <w:bCs/>
                <w:lang w:eastAsia="en-GB"/>
              </w:rPr>
              <w:t xml:space="preserve"> &amp; Λογισμικού Υπ.4,25,27 </w:t>
            </w:r>
          </w:p>
          <w:p w14:paraId="4BC931E9" w14:textId="20EF4CB4" w:rsidR="007A5962" w:rsidRDefault="007A5962" w:rsidP="007A5962">
            <w:pPr>
              <w:pStyle w:val="aff0"/>
              <w:numPr>
                <w:ilvl w:val="0"/>
                <w:numId w:val="101"/>
              </w:numPr>
              <w:autoSpaceDN w:val="0"/>
              <w:spacing w:after="0"/>
              <w:ind w:right="45"/>
              <w:rPr>
                <w:rFonts w:ascii="Calibri" w:hAnsi="Calibri" w:cs="Calibri"/>
              </w:rPr>
            </w:pPr>
            <w:r w:rsidRPr="00034677">
              <w:rPr>
                <w:rFonts w:ascii="Calibri" w:eastAsia="SimSun" w:hAnsi="Calibri" w:cs="Calibri"/>
                <w:lang w:eastAsia="en-GB"/>
              </w:rPr>
              <w:t>Περιγραφή των προσφερόμενων υπηρεσιών Παραγωγικής λειτουργίας του εξοπλισμού,  σύμφωνα με τις απαιτήσεις της παραγράφου</w:t>
            </w:r>
            <w:r w:rsidRPr="00034677">
              <w:rPr>
                <w:rFonts w:ascii="Calibri" w:hAnsi="Calibri" w:cs="Calibri"/>
                <w:lang w:eastAsia="en-GB"/>
              </w:rPr>
              <w:t xml:space="preserve"> </w:t>
            </w:r>
            <w:r w:rsidR="004708E1">
              <w:rPr>
                <w:rFonts w:ascii="Calibri" w:hAnsi="Calibri" w:cs="Calibri"/>
                <w:lang w:eastAsia="en-GB"/>
              </w:rPr>
              <w:fldChar w:fldCharType="begin"/>
            </w:r>
            <w:r w:rsidR="004708E1">
              <w:rPr>
                <w:rFonts w:ascii="Calibri" w:hAnsi="Calibri" w:cs="Calibri"/>
                <w:lang w:eastAsia="en-GB"/>
              </w:rPr>
              <w:instrText xml:space="preserve"> REF _Ref175827501 \r \h </w:instrText>
            </w:r>
            <w:r w:rsidR="004708E1">
              <w:rPr>
                <w:rFonts w:ascii="Calibri" w:hAnsi="Calibri" w:cs="Calibri"/>
                <w:lang w:eastAsia="en-GB"/>
              </w:rPr>
            </w:r>
            <w:r w:rsidR="004708E1">
              <w:rPr>
                <w:rFonts w:ascii="Calibri" w:hAnsi="Calibri" w:cs="Calibri"/>
                <w:lang w:eastAsia="en-GB"/>
              </w:rPr>
              <w:fldChar w:fldCharType="separate"/>
            </w:r>
            <w:r w:rsidR="00E87FD0">
              <w:rPr>
                <w:rFonts w:ascii="Calibri" w:hAnsi="Calibri" w:cs="Calibri"/>
                <w:lang w:eastAsia="en-GB"/>
              </w:rPr>
              <w:t>1.4.1.4</w:t>
            </w:r>
            <w:r w:rsidR="004708E1">
              <w:rPr>
                <w:rFonts w:ascii="Calibri" w:hAnsi="Calibri" w:cs="Calibri"/>
                <w:lang w:eastAsia="en-GB"/>
              </w:rPr>
              <w:fldChar w:fldCharType="end"/>
            </w:r>
            <w:r w:rsidRPr="00034677">
              <w:rPr>
                <w:rFonts w:ascii="Calibri" w:hAnsi="Calibri" w:cs="Calibri"/>
                <w:lang w:eastAsia="en-GB"/>
              </w:rPr>
              <w:t>.</w:t>
            </w:r>
          </w:p>
          <w:p w14:paraId="5BB8D70C" w14:textId="761BF9B2" w:rsidR="002A3D0F" w:rsidRPr="005D54E9" w:rsidRDefault="007A5962" w:rsidP="002A3D0F">
            <w:pPr>
              <w:spacing w:after="0"/>
              <w:ind w:right="45"/>
              <w:rPr>
                <w:rFonts w:ascii="Calibri" w:hAnsi="Calibri" w:cs="Calibri"/>
                <w:u w:val="single"/>
                <w:lang w:val="en-US" w:eastAsia="en-GB"/>
              </w:rPr>
            </w:pPr>
            <w:r w:rsidRPr="00034677">
              <w:rPr>
                <w:rFonts w:ascii="Calibri" w:eastAsia="SimSun" w:hAnsi="Calibri" w:cs="Calibri"/>
                <w:lang w:eastAsia="en-GB"/>
              </w:rPr>
              <w:t xml:space="preserve">  </w:t>
            </w:r>
            <w:r w:rsidR="002A3D0F" w:rsidRPr="00034677">
              <w:rPr>
                <w:rFonts w:ascii="Calibri" w:hAnsi="Calibri" w:cs="Calibri"/>
                <w:u w:val="single"/>
                <w:lang w:eastAsia="en-GB"/>
              </w:rPr>
              <w:t xml:space="preserve">Παρακολούθηση και Συντήρηση </w:t>
            </w:r>
            <w:r w:rsidR="002A3D0F">
              <w:rPr>
                <w:rFonts w:ascii="Calibri" w:hAnsi="Calibri" w:cs="Calibri"/>
                <w:u w:val="single"/>
                <w:lang w:val="en-US" w:eastAsia="en-GB"/>
              </w:rPr>
              <w:t xml:space="preserve">websites </w:t>
            </w:r>
          </w:p>
          <w:p w14:paraId="5D1ED37B" w14:textId="77777777" w:rsidR="002A3D0F" w:rsidRPr="00034677" w:rsidRDefault="002A3D0F" w:rsidP="002A3D0F">
            <w:pPr>
              <w:pStyle w:val="aff0"/>
              <w:numPr>
                <w:ilvl w:val="0"/>
                <w:numId w:val="102"/>
              </w:numPr>
              <w:autoSpaceDN w:val="0"/>
              <w:spacing w:after="0"/>
              <w:ind w:right="45"/>
              <w:rPr>
                <w:rFonts w:ascii="Calibri" w:hAnsi="Calibri" w:cs="Calibri"/>
                <w:lang w:eastAsia="en-GB"/>
              </w:rPr>
            </w:pPr>
            <w:r w:rsidRPr="00034677">
              <w:rPr>
                <w:rFonts w:ascii="Calibri" w:hAnsi="Calibri" w:cs="Calibri"/>
                <w:lang w:eastAsia="en-GB"/>
              </w:rPr>
              <w:t>Δημιουργία και παραμετροποίηση εργαλείων παρακολούθησης για παρακολούθηση της απόδοσης του συστήματος και ποιότητας των δεδομένων</w:t>
            </w:r>
          </w:p>
          <w:p w14:paraId="02A3F3A6" w14:textId="77777777" w:rsidR="002A3D0F" w:rsidRPr="00034677" w:rsidRDefault="002A3D0F" w:rsidP="002A3D0F">
            <w:pPr>
              <w:pStyle w:val="aff0"/>
              <w:numPr>
                <w:ilvl w:val="0"/>
                <w:numId w:val="102"/>
              </w:numPr>
              <w:autoSpaceDN w:val="0"/>
              <w:spacing w:after="0"/>
              <w:ind w:right="45"/>
              <w:rPr>
                <w:rFonts w:ascii="Calibri" w:hAnsi="Calibri" w:cs="Calibri"/>
                <w:lang w:eastAsia="en-GB"/>
              </w:rPr>
            </w:pPr>
            <w:r w:rsidRPr="00034677">
              <w:rPr>
                <w:rFonts w:ascii="Calibri" w:hAnsi="Calibri" w:cs="Calibri"/>
                <w:lang w:eastAsia="en-GB"/>
              </w:rPr>
              <w:t>Καθορισμός προγράμματος συντήρησης και ενημέρωσης της εφαρμογής με ενημερώσεις του κώδικα και διόρθωσης των σφαλμάτων</w:t>
            </w:r>
          </w:p>
          <w:p w14:paraId="66C6D23D" w14:textId="77777777" w:rsidR="002A3D0F" w:rsidRPr="00034677" w:rsidRDefault="002A3D0F" w:rsidP="002A3D0F">
            <w:pPr>
              <w:pStyle w:val="aff0"/>
              <w:numPr>
                <w:ilvl w:val="0"/>
                <w:numId w:val="102"/>
              </w:numPr>
              <w:autoSpaceDN w:val="0"/>
              <w:spacing w:after="0"/>
              <w:ind w:right="45"/>
              <w:rPr>
                <w:rFonts w:ascii="Calibri" w:hAnsi="Calibri" w:cs="Calibri"/>
                <w:lang w:eastAsia="en-GB"/>
              </w:rPr>
            </w:pPr>
            <w:r w:rsidRPr="00034677">
              <w:rPr>
                <w:rFonts w:ascii="Calibri" w:hAnsi="Calibri" w:cs="Calibri"/>
                <w:lang w:eastAsia="en-GB"/>
              </w:rPr>
              <w:t>Παροχή συνεχής τεχνικής υποστήριξης και αντιμετώπισης των προβλημάτων που προκύπτουν</w:t>
            </w:r>
          </w:p>
          <w:p w14:paraId="747C4B12" w14:textId="77777777" w:rsidR="002A3D0F" w:rsidRPr="00034677" w:rsidRDefault="002A3D0F" w:rsidP="002A3D0F">
            <w:pPr>
              <w:spacing w:after="0"/>
              <w:ind w:right="45"/>
              <w:rPr>
                <w:rFonts w:ascii="Calibri" w:hAnsi="Calibri" w:cs="Calibri"/>
              </w:rPr>
            </w:pPr>
            <w:r w:rsidRPr="00034677">
              <w:rPr>
                <w:rFonts w:ascii="Calibri" w:hAnsi="Calibri" w:cs="Calibri"/>
                <w:u w:val="single"/>
                <w:lang w:val="en-GB" w:eastAsia="en-GB"/>
              </w:rPr>
              <w:t>Κλιμάκωση και Βελτιστοποίηση</w:t>
            </w:r>
          </w:p>
          <w:p w14:paraId="5F58EB5F" w14:textId="77777777" w:rsidR="002A3D0F" w:rsidRPr="00034677" w:rsidRDefault="002A3D0F" w:rsidP="002A3D0F">
            <w:pPr>
              <w:pStyle w:val="aff0"/>
              <w:numPr>
                <w:ilvl w:val="0"/>
                <w:numId w:val="103"/>
              </w:numPr>
              <w:autoSpaceDN w:val="0"/>
              <w:spacing w:after="0"/>
              <w:ind w:right="45"/>
              <w:rPr>
                <w:rFonts w:ascii="Calibri" w:hAnsi="Calibri" w:cs="Calibri"/>
              </w:rPr>
            </w:pPr>
            <w:r w:rsidRPr="00034677">
              <w:rPr>
                <w:rFonts w:ascii="Calibri" w:hAnsi="Calibri" w:cs="Calibri"/>
                <w:lang w:eastAsia="en-GB"/>
              </w:rPr>
              <w:t xml:space="preserve">Παρακολούθηση χρήσης και επισκεψιμότητας κάθε </w:t>
            </w:r>
            <w:r w:rsidRPr="00034677">
              <w:rPr>
                <w:rFonts w:ascii="Calibri" w:hAnsi="Calibri" w:cs="Calibri"/>
                <w:lang w:val="en-GB" w:eastAsia="en-GB"/>
              </w:rPr>
              <w:t>site</w:t>
            </w:r>
            <w:r w:rsidRPr="00034677">
              <w:rPr>
                <w:rFonts w:ascii="Calibri" w:hAnsi="Calibri" w:cs="Calibri"/>
                <w:lang w:eastAsia="en-GB"/>
              </w:rPr>
              <w:t xml:space="preserve"> καθώς και κλιμάκωσης τους πόρους όπως απαιτείται</w:t>
            </w:r>
          </w:p>
          <w:p w14:paraId="714A82D6" w14:textId="77777777" w:rsidR="002A3D0F" w:rsidRPr="00034677" w:rsidRDefault="002A3D0F" w:rsidP="002A3D0F">
            <w:pPr>
              <w:pStyle w:val="aff0"/>
              <w:numPr>
                <w:ilvl w:val="0"/>
                <w:numId w:val="103"/>
              </w:numPr>
              <w:autoSpaceDN w:val="0"/>
              <w:spacing w:after="0"/>
              <w:ind w:right="45"/>
              <w:rPr>
                <w:rFonts w:ascii="Calibri" w:hAnsi="Calibri" w:cs="Calibri"/>
                <w:lang w:eastAsia="en-GB"/>
              </w:rPr>
            </w:pPr>
            <w:r w:rsidRPr="00034677">
              <w:rPr>
                <w:rFonts w:ascii="Calibri" w:hAnsi="Calibri" w:cs="Calibri"/>
                <w:lang w:eastAsia="en-GB"/>
              </w:rPr>
              <w:t>Βελτιστοποίηση των αναζητήσεων στη βάση δεδομένων για να βελτιωθεί η απόδοση του διακομιστή</w:t>
            </w:r>
          </w:p>
          <w:p w14:paraId="528A3816" w14:textId="77777777" w:rsidR="002A3D0F" w:rsidRPr="00034677" w:rsidRDefault="002A3D0F" w:rsidP="002A3D0F">
            <w:pPr>
              <w:pStyle w:val="aff0"/>
              <w:numPr>
                <w:ilvl w:val="0"/>
                <w:numId w:val="103"/>
              </w:numPr>
              <w:autoSpaceDN w:val="0"/>
              <w:spacing w:after="0"/>
              <w:ind w:right="45"/>
              <w:rPr>
                <w:rFonts w:ascii="Calibri" w:hAnsi="Calibri" w:cs="Calibri"/>
                <w:lang w:eastAsia="en-GB"/>
              </w:rPr>
            </w:pPr>
            <w:r w:rsidRPr="00034677">
              <w:rPr>
                <w:rFonts w:ascii="Calibri" w:hAnsi="Calibri" w:cs="Calibri"/>
                <w:lang w:eastAsia="en-GB"/>
              </w:rPr>
              <w:t>Εφαρμογή μηχανισμών προσωρινής αποθήκευσης για βελτίωση χρόνων φόρτωσης των σελίδων"</w:t>
            </w:r>
          </w:p>
          <w:p w14:paraId="1B969702" w14:textId="77777777" w:rsidR="002A3D0F" w:rsidRPr="00034677" w:rsidRDefault="002A3D0F" w:rsidP="002A3D0F">
            <w:pPr>
              <w:spacing w:after="0"/>
              <w:ind w:right="45"/>
              <w:rPr>
                <w:rFonts w:ascii="Calibri" w:hAnsi="Calibri" w:cs="Calibri"/>
              </w:rPr>
            </w:pPr>
            <w:r w:rsidRPr="00034677">
              <w:rPr>
                <w:rFonts w:ascii="Calibri" w:hAnsi="Calibri" w:cs="Calibri"/>
                <w:u w:val="single"/>
                <w:lang w:val="en-GB" w:eastAsia="en-GB"/>
              </w:rPr>
              <w:t>Reporting</w:t>
            </w:r>
            <w:r w:rsidRPr="00034677">
              <w:rPr>
                <w:rFonts w:ascii="Calibri" w:hAnsi="Calibri" w:cs="Calibri"/>
                <w:u w:val="single"/>
                <w:lang w:eastAsia="en-GB"/>
              </w:rPr>
              <w:t xml:space="preserve"> </w:t>
            </w:r>
            <w:r w:rsidRPr="00034677">
              <w:rPr>
                <w:rFonts w:ascii="Calibri" w:hAnsi="Calibri" w:cs="Calibri"/>
                <w:u w:val="single"/>
                <w:lang w:val="en-GB" w:eastAsia="en-GB"/>
              </w:rPr>
              <w:t>and</w:t>
            </w:r>
            <w:r w:rsidRPr="00034677">
              <w:rPr>
                <w:rFonts w:ascii="Calibri" w:hAnsi="Calibri" w:cs="Calibri"/>
                <w:u w:val="single"/>
                <w:lang w:eastAsia="en-GB"/>
              </w:rPr>
              <w:t xml:space="preserve"> </w:t>
            </w:r>
            <w:r w:rsidRPr="00034677">
              <w:rPr>
                <w:rFonts w:ascii="Calibri" w:hAnsi="Calibri" w:cs="Calibri"/>
                <w:u w:val="single"/>
                <w:lang w:val="en-GB" w:eastAsia="en-GB"/>
              </w:rPr>
              <w:t>Analytics</w:t>
            </w:r>
          </w:p>
          <w:p w14:paraId="7B2BFA98" w14:textId="77777777" w:rsidR="002A3D0F" w:rsidRPr="00034677" w:rsidRDefault="002A3D0F" w:rsidP="002A3D0F">
            <w:pPr>
              <w:pStyle w:val="aff0"/>
              <w:numPr>
                <w:ilvl w:val="0"/>
                <w:numId w:val="104"/>
              </w:numPr>
              <w:autoSpaceDN w:val="0"/>
              <w:spacing w:after="0"/>
              <w:ind w:right="45"/>
              <w:rPr>
                <w:rFonts w:ascii="Calibri" w:hAnsi="Calibri" w:cs="Calibri"/>
                <w:lang w:eastAsia="en-GB"/>
              </w:rPr>
            </w:pPr>
            <w:r w:rsidRPr="00034677">
              <w:rPr>
                <w:rFonts w:ascii="Calibri" w:hAnsi="Calibri" w:cs="Calibri"/>
                <w:lang w:eastAsia="en-GB"/>
              </w:rPr>
              <w:t>Ανάπτυξη εξατομικευμένων λειτουργιών αναφοράς για κάθε Μονάδα Διαχείρισης ΠΠ</w:t>
            </w:r>
          </w:p>
          <w:p w14:paraId="61399560" w14:textId="77777777" w:rsidR="002A3D0F" w:rsidRPr="00034677" w:rsidRDefault="002A3D0F" w:rsidP="002A3D0F">
            <w:pPr>
              <w:pStyle w:val="aff0"/>
              <w:numPr>
                <w:ilvl w:val="0"/>
                <w:numId w:val="104"/>
              </w:numPr>
              <w:autoSpaceDN w:val="0"/>
              <w:spacing w:after="0"/>
              <w:ind w:right="45"/>
              <w:rPr>
                <w:rFonts w:ascii="Calibri" w:hAnsi="Calibri" w:cs="Calibri"/>
                <w:lang w:eastAsia="en-GB"/>
              </w:rPr>
            </w:pPr>
            <w:r w:rsidRPr="00034677">
              <w:rPr>
                <w:rFonts w:ascii="Calibri" w:hAnsi="Calibri" w:cs="Calibri"/>
                <w:lang w:eastAsia="en-GB"/>
              </w:rPr>
              <w:t>Εφαρμογή εργαλείων ανάλυσης για να αντλήσουμε πληροφορίες από δεδομένα παρακολούθησης</w:t>
            </w:r>
          </w:p>
          <w:p w14:paraId="79245CF6" w14:textId="77777777" w:rsidR="002A3D0F" w:rsidRPr="00034677" w:rsidRDefault="002A3D0F" w:rsidP="002A3D0F">
            <w:pPr>
              <w:pStyle w:val="aff0"/>
              <w:numPr>
                <w:ilvl w:val="0"/>
                <w:numId w:val="104"/>
              </w:numPr>
              <w:autoSpaceDN w:val="0"/>
              <w:spacing w:after="0"/>
              <w:ind w:right="45"/>
              <w:rPr>
                <w:rFonts w:ascii="Calibri" w:hAnsi="Calibri" w:cs="Calibri"/>
                <w:lang w:eastAsia="en-GB"/>
              </w:rPr>
            </w:pPr>
            <w:r w:rsidRPr="00034677">
              <w:rPr>
                <w:rFonts w:ascii="Calibri" w:hAnsi="Calibri" w:cs="Calibri"/>
                <w:lang w:eastAsia="en-GB"/>
              </w:rPr>
              <w:t>Παροχή επιλογών οπτικοποίησης των δεδομένων για καλύτερη εποπτεία ώστε να διευκολύνετε τη λήψη αποφάσεων</w:t>
            </w:r>
          </w:p>
          <w:p w14:paraId="030F4873" w14:textId="77777777" w:rsidR="002A3D0F" w:rsidRPr="00034677" w:rsidRDefault="002A3D0F" w:rsidP="002A3D0F">
            <w:pPr>
              <w:spacing w:after="0"/>
              <w:ind w:right="45"/>
              <w:rPr>
                <w:rFonts w:ascii="Calibri" w:hAnsi="Calibri" w:cs="Calibri"/>
                <w:u w:val="single"/>
                <w:lang w:eastAsia="en-GB"/>
              </w:rPr>
            </w:pPr>
            <w:r w:rsidRPr="00034677">
              <w:rPr>
                <w:rFonts w:ascii="Calibri" w:hAnsi="Calibri" w:cs="Calibri"/>
                <w:u w:val="single"/>
                <w:lang w:eastAsia="en-GB"/>
              </w:rPr>
              <w:t>Σχόλια χρηστών</w:t>
            </w:r>
          </w:p>
          <w:p w14:paraId="7C5B19A6" w14:textId="77777777" w:rsidR="002A3D0F" w:rsidRPr="00034677" w:rsidRDefault="002A3D0F" w:rsidP="002A3D0F">
            <w:pPr>
              <w:pStyle w:val="aff0"/>
              <w:numPr>
                <w:ilvl w:val="0"/>
                <w:numId w:val="105"/>
              </w:numPr>
              <w:autoSpaceDN w:val="0"/>
              <w:spacing w:after="0"/>
              <w:ind w:right="45"/>
              <w:rPr>
                <w:rFonts w:ascii="Calibri" w:hAnsi="Calibri" w:cs="Calibri"/>
                <w:lang w:eastAsia="en-GB"/>
              </w:rPr>
            </w:pPr>
            <w:r w:rsidRPr="00034677">
              <w:rPr>
                <w:rFonts w:ascii="Calibri" w:hAnsi="Calibri" w:cs="Calibri"/>
                <w:lang w:eastAsia="en-GB"/>
              </w:rPr>
              <w:t>Συλλογή σχολίων από χρήστες κάτοχους και διαχειριστές Μονάδων Διαχείρισης ΠΠ</w:t>
            </w:r>
          </w:p>
          <w:p w14:paraId="4DF3E626" w14:textId="77777777" w:rsidR="002A3D0F" w:rsidRPr="00034677" w:rsidRDefault="002A3D0F" w:rsidP="002A3D0F">
            <w:pPr>
              <w:pStyle w:val="aff0"/>
              <w:numPr>
                <w:ilvl w:val="0"/>
                <w:numId w:val="105"/>
              </w:numPr>
              <w:autoSpaceDN w:val="0"/>
              <w:spacing w:after="0"/>
              <w:ind w:right="45"/>
              <w:rPr>
                <w:rFonts w:ascii="Calibri" w:hAnsi="Calibri" w:cs="Calibri"/>
              </w:rPr>
            </w:pPr>
            <w:r w:rsidRPr="00034677">
              <w:rPr>
                <w:rFonts w:ascii="Calibri" w:hAnsi="Calibri" w:cs="Calibri"/>
                <w:lang w:eastAsia="en-GB"/>
              </w:rPr>
              <w:t xml:space="preserve">Συνεχής παρακολούθηση των </w:t>
            </w:r>
            <w:r w:rsidRPr="00034677">
              <w:rPr>
                <w:rFonts w:ascii="Calibri" w:hAnsi="Calibri" w:cs="Calibri"/>
                <w:lang w:val="en-GB" w:eastAsia="en-GB"/>
              </w:rPr>
              <w:t>sites</w:t>
            </w:r>
            <w:r w:rsidRPr="00034677">
              <w:rPr>
                <w:rFonts w:ascii="Calibri" w:hAnsi="Calibri" w:cs="Calibri"/>
                <w:lang w:eastAsia="en-GB"/>
              </w:rPr>
              <w:t xml:space="preserve"> με σκοπό την βελτίωση της λειτουργικότητας και της εμπειρίας του χρήστη</w:t>
            </w:r>
          </w:p>
          <w:p w14:paraId="20D11F7E" w14:textId="77777777" w:rsidR="002A3D0F" w:rsidRPr="00034677" w:rsidRDefault="002A3D0F" w:rsidP="002A3D0F">
            <w:pPr>
              <w:pStyle w:val="aff0"/>
              <w:numPr>
                <w:ilvl w:val="0"/>
                <w:numId w:val="105"/>
              </w:numPr>
              <w:autoSpaceDN w:val="0"/>
              <w:spacing w:after="0"/>
              <w:ind w:right="45"/>
              <w:rPr>
                <w:rFonts w:ascii="Calibri" w:hAnsi="Calibri" w:cs="Calibri"/>
                <w:lang w:eastAsia="en-GB"/>
              </w:rPr>
            </w:pPr>
            <w:r w:rsidRPr="00034677">
              <w:rPr>
                <w:rFonts w:ascii="Calibri" w:hAnsi="Calibri" w:cs="Calibri"/>
                <w:lang w:eastAsia="en-GB"/>
              </w:rPr>
              <w:t>Εφαρμογή βελτιώσεων και νέα χαρακτηριστικά που ζητήθηκαν</w:t>
            </w:r>
          </w:p>
          <w:p w14:paraId="11B1D687" w14:textId="77777777" w:rsidR="002A3D0F" w:rsidRPr="00034677" w:rsidRDefault="002A3D0F" w:rsidP="002A3D0F">
            <w:pPr>
              <w:spacing w:after="0"/>
              <w:ind w:right="45"/>
              <w:rPr>
                <w:rFonts w:ascii="Calibri" w:hAnsi="Calibri" w:cs="Calibri"/>
              </w:rPr>
            </w:pPr>
            <w:r w:rsidRPr="00034677">
              <w:rPr>
                <w:rFonts w:ascii="Calibri" w:hAnsi="Calibri" w:cs="Calibri"/>
                <w:u w:val="single"/>
                <w:lang w:val="en-GB" w:eastAsia="en-GB"/>
              </w:rPr>
              <w:t>Disaster Recovery &amp; Backup</w:t>
            </w:r>
          </w:p>
          <w:p w14:paraId="6E7FC3E5" w14:textId="77777777" w:rsidR="002A3D0F" w:rsidRPr="00034677" w:rsidRDefault="002A3D0F" w:rsidP="002A3D0F">
            <w:pPr>
              <w:pStyle w:val="aff0"/>
              <w:numPr>
                <w:ilvl w:val="0"/>
                <w:numId w:val="106"/>
              </w:numPr>
              <w:autoSpaceDN w:val="0"/>
              <w:spacing w:after="0"/>
              <w:ind w:right="45"/>
              <w:rPr>
                <w:rFonts w:ascii="Calibri" w:hAnsi="Calibri" w:cs="Calibri"/>
                <w:lang w:eastAsia="en-GB"/>
              </w:rPr>
            </w:pPr>
            <w:r w:rsidRPr="00034677">
              <w:rPr>
                <w:rFonts w:ascii="Calibri" w:hAnsi="Calibri" w:cs="Calibri"/>
                <w:lang w:eastAsia="en-GB"/>
              </w:rPr>
              <w:t>Εφαρμογή σχεδίου αντιγράφων ασφαλείας και διαδικασιών επαναφοράς του συστήματος για διασφάλιση την ακεραιότητα των δεδομένων σε περίπτωση αστοχίας του συστήματος</w:t>
            </w:r>
          </w:p>
          <w:p w14:paraId="368B13A4" w14:textId="77777777" w:rsidR="002A3D0F" w:rsidRPr="00034677" w:rsidRDefault="002A3D0F" w:rsidP="002A3D0F">
            <w:pPr>
              <w:pStyle w:val="aff0"/>
              <w:numPr>
                <w:ilvl w:val="0"/>
                <w:numId w:val="106"/>
              </w:numPr>
              <w:autoSpaceDN w:val="0"/>
              <w:spacing w:after="0"/>
              <w:ind w:right="45"/>
              <w:rPr>
                <w:rFonts w:ascii="Calibri" w:hAnsi="Calibri" w:cs="Calibri"/>
              </w:rPr>
            </w:pPr>
            <w:r w:rsidRPr="00034677">
              <w:rPr>
                <w:rFonts w:ascii="Calibri" w:hAnsi="Calibri" w:cs="Calibri"/>
                <w:lang w:eastAsia="en-GB"/>
              </w:rPr>
              <w:t>Δημιουργία τακτικών αντιγράφων ασφαλείας των δεδομένων και διατήρηση των αντιγράφων ασφαλείας εκτός τοποθεσίας</w:t>
            </w:r>
            <w:r w:rsidRPr="00034677">
              <w:rPr>
                <w:rFonts w:ascii="Calibri" w:hAnsi="Calibri" w:cs="Calibri"/>
                <w:b/>
                <w:bCs/>
                <w:lang w:eastAsia="en-GB"/>
              </w:rPr>
              <w:t>"</w:t>
            </w:r>
          </w:p>
          <w:p w14:paraId="107D4057" w14:textId="77777777" w:rsidR="002A3D0F" w:rsidRPr="00034677" w:rsidRDefault="002A3D0F" w:rsidP="002A3D0F">
            <w:pPr>
              <w:spacing w:after="0"/>
              <w:ind w:right="45"/>
              <w:rPr>
                <w:rFonts w:ascii="Calibri" w:hAnsi="Calibri" w:cs="Calibri"/>
                <w:u w:val="single"/>
                <w:lang w:eastAsia="en-GB"/>
              </w:rPr>
            </w:pPr>
            <w:r w:rsidRPr="00034677">
              <w:rPr>
                <w:rFonts w:ascii="Calibri" w:hAnsi="Calibri" w:cs="Calibri"/>
                <w:u w:val="single"/>
                <w:lang w:eastAsia="en-GB"/>
              </w:rPr>
              <w:t>Μεταφορά Τεχνογνωσίας</w:t>
            </w:r>
          </w:p>
          <w:p w14:paraId="301A0134" w14:textId="77777777" w:rsidR="002A3D0F" w:rsidRPr="00034677" w:rsidRDefault="002A3D0F" w:rsidP="002A3D0F">
            <w:pPr>
              <w:pStyle w:val="aff0"/>
              <w:numPr>
                <w:ilvl w:val="0"/>
                <w:numId w:val="107"/>
              </w:numPr>
              <w:autoSpaceDN w:val="0"/>
              <w:spacing w:after="0"/>
              <w:ind w:right="45"/>
              <w:rPr>
                <w:rFonts w:ascii="Calibri" w:hAnsi="Calibri" w:cs="Calibri"/>
                <w:lang w:eastAsia="en-GB"/>
              </w:rPr>
            </w:pPr>
            <w:r w:rsidRPr="00034677">
              <w:rPr>
                <w:rFonts w:ascii="Calibri" w:hAnsi="Calibri" w:cs="Calibri"/>
                <w:lang w:eastAsia="en-GB"/>
              </w:rPr>
              <w:t>Καταγραφή και τεκμηρίωση την αρχιτεκτονική, τον κώδικα και τις ρυθμίσεις της εφαρμογής για μελλοντική αναφορά</w:t>
            </w:r>
          </w:p>
          <w:p w14:paraId="70ACF92F" w14:textId="77777777" w:rsidR="002A3D0F" w:rsidRPr="00034677" w:rsidRDefault="002A3D0F" w:rsidP="002A3D0F">
            <w:pPr>
              <w:spacing w:after="0"/>
              <w:ind w:right="45"/>
              <w:rPr>
                <w:rFonts w:ascii="Calibri" w:hAnsi="Calibri" w:cs="Calibri"/>
                <w:lang w:eastAsia="en-GB"/>
              </w:rPr>
            </w:pPr>
            <w:r w:rsidRPr="00034677">
              <w:rPr>
                <w:rFonts w:ascii="Calibri" w:hAnsi="Calibri" w:cs="Calibri"/>
                <w:lang w:eastAsia="en-GB"/>
              </w:rPr>
              <w:t>Μεταφορά τεκμηρίωσης σε εσωτερικές ομάδες ή εξωτερικές ομάδες υποστήριξης"</w:t>
            </w:r>
          </w:p>
          <w:p w14:paraId="36E08359" w14:textId="135492FE" w:rsidR="002A3D0F" w:rsidRPr="00034677" w:rsidRDefault="002A3D0F" w:rsidP="002A3D0F">
            <w:pPr>
              <w:spacing w:after="0"/>
              <w:ind w:right="45"/>
              <w:rPr>
                <w:rFonts w:ascii="Calibri" w:hAnsi="Calibri" w:cs="Calibri"/>
              </w:rPr>
            </w:pPr>
            <w:r w:rsidRPr="00034677">
              <w:rPr>
                <w:rFonts w:ascii="Calibri" w:hAnsi="Calibri" w:cs="Calibri"/>
                <w:u w:val="single"/>
                <w:lang w:eastAsia="en-GB"/>
              </w:rPr>
              <w:t>Εξασφάλιση της ακρίβειας των δεδομένων, της αξιοπιστίας του συστήματος</w:t>
            </w:r>
            <w:r w:rsidRPr="00034677">
              <w:rPr>
                <w:rFonts w:ascii="Calibri" w:hAnsi="Calibri" w:cs="Calibri"/>
                <w:lang w:eastAsia="en-GB"/>
              </w:rPr>
              <w:t xml:space="preserve"> και της συμμόρφωσης με τις απαιτήσεις της παραγράφου </w:t>
            </w:r>
            <w:r w:rsidR="004708E1">
              <w:rPr>
                <w:rFonts w:ascii="Calibri" w:hAnsi="Calibri" w:cs="Calibri"/>
                <w:lang w:eastAsia="en-GB"/>
              </w:rPr>
              <w:fldChar w:fldCharType="begin"/>
            </w:r>
            <w:r w:rsidR="004708E1">
              <w:rPr>
                <w:rFonts w:ascii="Calibri" w:hAnsi="Calibri" w:cs="Calibri"/>
                <w:lang w:eastAsia="en-GB"/>
              </w:rPr>
              <w:instrText xml:space="preserve"> REF _Ref171942218 \r \h </w:instrText>
            </w:r>
            <w:r w:rsidR="004708E1">
              <w:rPr>
                <w:rFonts w:ascii="Calibri" w:hAnsi="Calibri" w:cs="Calibri"/>
                <w:lang w:eastAsia="en-GB"/>
              </w:rPr>
            </w:r>
            <w:r w:rsidR="004708E1">
              <w:rPr>
                <w:rFonts w:ascii="Calibri" w:hAnsi="Calibri" w:cs="Calibri"/>
                <w:lang w:eastAsia="en-GB"/>
              </w:rPr>
              <w:fldChar w:fldCharType="separate"/>
            </w:r>
            <w:r w:rsidR="00E87FD0">
              <w:rPr>
                <w:rFonts w:ascii="Calibri" w:hAnsi="Calibri" w:cs="Calibri"/>
                <w:lang w:eastAsia="en-GB"/>
              </w:rPr>
              <w:t>1.4.2.7</w:t>
            </w:r>
            <w:r w:rsidR="004708E1">
              <w:rPr>
                <w:rFonts w:ascii="Calibri" w:hAnsi="Calibri" w:cs="Calibri"/>
                <w:lang w:eastAsia="en-GB"/>
              </w:rPr>
              <w:fldChar w:fldCharType="end"/>
            </w:r>
            <w:r w:rsidR="004708E1">
              <w:rPr>
                <w:rFonts w:ascii="Calibri" w:hAnsi="Calibri" w:cs="Calibri"/>
                <w:lang w:eastAsia="en-GB"/>
              </w:rPr>
              <w:fldChar w:fldCharType="begin"/>
            </w:r>
            <w:r w:rsidR="004708E1">
              <w:rPr>
                <w:rFonts w:ascii="Calibri" w:hAnsi="Calibri" w:cs="Calibri"/>
                <w:lang w:eastAsia="en-GB"/>
              </w:rPr>
              <w:instrText xml:space="preserve"> REF _Ref171942218 \r \h </w:instrText>
            </w:r>
            <w:r w:rsidR="004708E1">
              <w:rPr>
                <w:rFonts w:ascii="Calibri" w:hAnsi="Calibri" w:cs="Calibri"/>
                <w:lang w:eastAsia="en-GB"/>
              </w:rPr>
            </w:r>
            <w:r w:rsidR="00E87FD0">
              <w:rPr>
                <w:rFonts w:ascii="Calibri" w:hAnsi="Calibri" w:cs="Calibri"/>
                <w:lang w:eastAsia="en-GB"/>
              </w:rPr>
              <w:fldChar w:fldCharType="separate"/>
            </w:r>
            <w:r w:rsidR="00E87FD0">
              <w:rPr>
                <w:rFonts w:ascii="Calibri" w:hAnsi="Calibri" w:cs="Calibri"/>
                <w:lang w:eastAsia="en-GB"/>
              </w:rPr>
              <w:t>1.4.2.7</w:t>
            </w:r>
            <w:r w:rsidR="004708E1">
              <w:rPr>
                <w:rFonts w:ascii="Calibri" w:hAnsi="Calibri" w:cs="Calibri"/>
                <w:lang w:eastAsia="en-GB"/>
              </w:rPr>
              <w:fldChar w:fldCharType="end"/>
            </w:r>
            <w:r w:rsidRPr="00034677">
              <w:rPr>
                <w:rFonts w:ascii="Calibri" w:hAnsi="Calibri" w:cs="Calibri"/>
                <w:lang w:eastAsia="en-GB"/>
              </w:rPr>
              <w:t>.</w:t>
            </w:r>
          </w:p>
          <w:p w14:paraId="7FB7994B" w14:textId="5E1BD029" w:rsidR="007A5962" w:rsidRDefault="007A5962" w:rsidP="00945140">
            <w:pPr>
              <w:spacing w:after="0"/>
              <w:ind w:right="45"/>
              <w:rPr>
                <w:rFonts w:ascii="Calibri" w:eastAsia="SimSun" w:hAnsi="Calibri" w:cs="Calibri"/>
                <w:lang w:eastAsia="en-GB"/>
              </w:rPr>
            </w:pPr>
          </w:p>
          <w:p w14:paraId="008C9370" w14:textId="77777777" w:rsidR="002A3D0F" w:rsidRPr="00034677" w:rsidRDefault="002A3D0F" w:rsidP="00945140">
            <w:pPr>
              <w:spacing w:after="0"/>
              <w:ind w:right="45"/>
              <w:rPr>
                <w:rFonts w:ascii="Calibri" w:hAnsi="Calibri" w:cs="Calibri"/>
              </w:rPr>
            </w:pPr>
          </w:p>
        </w:tc>
      </w:tr>
      <w:tr w:rsidR="007A5962" w:rsidRPr="007A5962" w14:paraId="1D29EA7B" w14:textId="18A0CC68" w:rsidTr="00945140">
        <w:trPr>
          <w:trHeight w:val="504"/>
          <w:jc w:val="center"/>
        </w:trPr>
        <w:tc>
          <w:tcPr>
            <w:tcW w:w="109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62" w:type="dxa"/>
            </w:tcMar>
            <w:vAlign w:val="center"/>
          </w:tcPr>
          <w:p w14:paraId="36461464" w14:textId="40522856" w:rsidR="007A5962" w:rsidRPr="00034677" w:rsidRDefault="007A5962" w:rsidP="00945140">
            <w:pPr>
              <w:spacing w:after="0"/>
              <w:ind w:right="46"/>
              <w:jc w:val="center"/>
              <w:rPr>
                <w:rFonts w:ascii="Calibri" w:eastAsia="Calibri" w:hAnsi="Calibri" w:cs="Calibri"/>
                <w:b/>
                <w:lang w:eastAsia="en-GB"/>
              </w:rPr>
            </w:pPr>
            <w:r w:rsidRPr="00034677">
              <w:rPr>
                <w:rFonts w:ascii="Calibri" w:eastAsia="Calibri" w:hAnsi="Calibri" w:cs="Calibri"/>
                <w:b/>
                <w:lang w:eastAsia="en-GB"/>
              </w:rPr>
              <w:t>Π5.</w:t>
            </w:r>
            <w:r w:rsidR="00842D49">
              <w:rPr>
                <w:rFonts w:ascii="Calibri" w:eastAsia="Calibri" w:hAnsi="Calibri" w:cs="Calibri"/>
                <w:b/>
                <w:lang w:eastAsia="en-GB"/>
              </w:rPr>
              <w:t>7</w:t>
            </w:r>
          </w:p>
        </w:tc>
        <w:tc>
          <w:tcPr>
            <w:tcW w:w="920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62" w:type="dxa"/>
            </w:tcMar>
            <w:vAlign w:val="center"/>
          </w:tcPr>
          <w:p w14:paraId="398923CC" w14:textId="2AE25112" w:rsidR="007A5962" w:rsidRDefault="007A5962" w:rsidP="00945140">
            <w:pPr>
              <w:spacing w:after="0"/>
              <w:ind w:right="45"/>
              <w:rPr>
                <w:rFonts w:ascii="Calibri" w:hAnsi="Calibri" w:cs="Calibri"/>
                <w:b/>
                <w:bCs/>
                <w:lang w:eastAsia="en-GB"/>
              </w:rPr>
            </w:pPr>
            <w:r w:rsidRPr="00034677">
              <w:rPr>
                <w:rFonts w:ascii="Calibri" w:hAnsi="Calibri" w:cs="Calibri"/>
                <w:b/>
                <w:bCs/>
                <w:lang w:eastAsia="en-GB"/>
              </w:rPr>
              <w:t xml:space="preserve">Απολογιστική Έκθεση </w:t>
            </w:r>
            <w:r w:rsidR="00442B19">
              <w:rPr>
                <w:rFonts w:ascii="Calibri" w:hAnsi="Calibri" w:cs="Calibri"/>
                <w:b/>
                <w:bCs/>
                <w:lang w:eastAsia="en-GB"/>
              </w:rPr>
              <w:t xml:space="preserve">Δοκιμαστικής / </w:t>
            </w:r>
            <w:r w:rsidRPr="00034677">
              <w:rPr>
                <w:rFonts w:ascii="Calibri" w:hAnsi="Calibri" w:cs="Calibri"/>
                <w:b/>
                <w:bCs/>
                <w:lang w:eastAsia="en-GB"/>
              </w:rPr>
              <w:t xml:space="preserve">Παραγωγικής Λειτουργίας </w:t>
            </w:r>
            <w:r w:rsidR="00842D49">
              <w:rPr>
                <w:rFonts w:ascii="Calibri" w:hAnsi="Calibri" w:cs="Calibri"/>
                <w:b/>
                <w:bCs/>
                <w:lang w:eastAsia="en-GB"/>
              </w:rPr>
              <w:t xml:space="preserve">συνολικού Έργου </w:t>
            </w:r>
          </w:p>
          <w:p w14:paraId="56E97F39" w14:textId="1F6FAABE" w:rsidR="00842D49" w:rsidRPr="00034677" w:rsidRDefault="00842D49" w:rsidP="00945140">
            <w:pPr>
              <w:spacing w:after="0"/>
              <w:ind w:right="45"/>
              <w:rPr>
                <w:rFonts w:ascii="Calibri" w:hAnsi="Calibri" w:cs="Calibri"/>
              </w:rPr>
            </w:pPr>
            <w:r>
              <w:rPr>
                <w:rFonts w:ascii="Calibri" w:hAnsi="Calibri" w:cs="Calibri"/>
              </w:rPr>
              <w:t xml:space="preserve">Απολογιστική Έκθεση των υπόλοιπων μηνών του έργου σύμφωνα με τα περιεχόμενα των παραδοτέων Π5.1 – Π5.6 και τελική έκθεση </w:t>
            </w:r>
            <w:r w:rsidR="003C7697">
              <w:rPr>
                <w:rFonts w:ascii="Calibri" w:hAnsi="Calibri" w:cs="Calibri"/>
              </w:rPr>
              <w:t xml:space="preserve">αξιολόγησης </w:t>
            </w:r>
            <w:r>
              <w:rPr>
                <w:rFonts w:ascii="Calibri" w:hAnsi="Calibri" w:cs="Calibri"/>
              </w:rPr>
              <w:t>του συνολικού έργου</w:t>
            </w:r>
            <w:r w:rsidR="003C7697">
              <w:rPr>
                <w:rFonts w:ascii="Calibri" w:hAnsi="Calibri" w:cs="Calibri"/>
              </w:rPr>
              <w:t>.</w:t>
            </w:r>
            <w:r>
              <w:rPr>
                <w:rFonts w:ascii="Calibri" w:hAnsi="Calibri" w:cs="Calibri"/>
              </w:rPr>
              <w:t xml:space="preserve"> </w:t>
            </w:r>
          </w:p>
          <w:p w14:paraId="0E4C38C1" w14:textId="3BFA9E89" w:rsidR="007A5962" w:rsidRPr="00034677" w:rsidRDefault="007A5962" w:rsidP="00842D49">
            <w:pPr>
              <w:spacing w:after="0"/>
              <w:ind w:right="45"/>
              <w:rPr>
                <w:rFonts w:ascii="Calibri" w:hAnsi="Calibri" w:cs="Calibri"/>
                <w:b/>
                <w:bCs/>
                <w:lang w:eastAsia="en-GB"/>
              </w:rPr>
            </w:pPr>
          </w:p>
        </w:tc>
      </w:tr>
    </w:tbl>
    <w:p w14:paraId="1F15DC2D" w14:textId="77777777" w:rsidR="007A5962" w:rsidRDefault="007A5962" w:rsidP="00034677"/>
    <w:p w14:paraId="1FACF895" w14:textId="77777777" w:rsidR="00442B19" w:rsidRPr="00B81B7D" w:rsidRDefault="00442B19" w:rsidP="00034677"/>
    <w:p w14:paraId="0B5B2F56" w14:textId="3652ABC3" w:rsidR="00C94854" w:rsidRPr="00C94854" w:rsidRDefault="00C94854" w:rsidP="00796270">
      <w:pPr>
        <w:pStyle w:val="Heading3-Appendix"/>
        <w:rPr>
          <w:rFonts w:eastAsia="SimSun"/>
        </w:rPr>
      </w:pPr>
      <w:bookmarkStart w:id="504" w:name="_Toc167162563"/>
      <w:bookmarkStart w:id="505" w:name="_Toc167162564"/>
      <w:bookmarkStart w:id="506" w:name="_Toc167162565"/>
      <w:bookmarkStart w:id="507" w:name="_Toc167162566"/>
      <w:bookmarkStart w:id="508" w:name="_Toc167162567"/>
      <w:bookmarkStart w:id="509" w:name="_Toc167162568"/>
      <w:bookmarkStart w:id="510" w:name="_Toc167162569"/>
      <w:bookmarkStart w:id="511" w:name="_Toc167162570"/>
      <w:bookmarkStart w:id="512" w:name="_Toc167162571"/>
      <w:bookmarkStart w:id="513" w:name="_Toc167162572"/>
      <w:bookmarkStart w:id="514" w:name="_Toc167162573"/>
      <w:bookmarkStart w:id="515" w:name="_Toc167162574"/>
      <w:bookmarkStart w:id="516" w:name="_Toc167162575"/>
      <w:bookmarkStart w:id="517" w:name="_Toc167162576"/>
      <w:bookmarkStart w:id="518" w:name="_Toc167162577"/>
      <w:bookmarkStart w:id="519" w:name="_Toc167162578"/>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r w:rsidRPr="00C94854">
        <w:rPr>
          <w:rFonts w:eastAsia="SimSun"/>
        </w:rPr>
        <w:t>Χρόνος Υποβολής και Διαδικασία Οριστικοποίησης Παραδοτέων</w:t>
      </w:r>
    </w:p>
    <w:tbl>
      <w:tblPr>
        <w:tblW w:w="5000" w:type="pct"/>
        <w:tblLayout w:type="fixed"/>
        <w:tblLook w:val="04A0" w:firstRow="1" w:lastRow="0" w:firstColumn="1" w:lastColumn="0" w:noHBand="0" w:noVBand="1"/>
      </w:tblPr>
      <w:tblGrid>
        <w:gridCol w:w="684"/>
        <w:gridCol w:w="3564"/>
        <w:gridCol w:w="841"/>
        <w:gridCol w:w="2561"/>
        <w:gridCol w:w="1978"/>
      </w:tblGrid>
      <w:tr w:rsidR="00C94854" w:rsidRPr="00581369" w14:paraId="00F0EBA5" w14:textId="6A3F4EE7" w:rsidTr="00796270">
        <w:trPr>
          <w:trHeight w:val="300"/>
        </w:trPr>
        <w:tc>
          <w:tcPr>
            <w:tcW w:w="355" w:type="pct"/>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0E756EC0" w14:textId="25AFDB3B" w:rsidR="00C94854" w:rsidRPr="00581369" w:rsidRDefault="00C94854" w:rsidP="00C94854">
            <w:pPr>
              <w:suppressAutoHyphens w:val="0"/>
              <w:spacing w:after="0"/>
              <w:jc w:val="left"/>
              <w:rPr>
                <w:b/>
                <w:bCs/>
                <w:color w:val="000000"/>
                <w:lang w:eastAsia="el-GR"/>
              </w:rPr>
            </w:pPr>
            <w:r w:rsidRPr="00581369">
              <w:rPr>
                <w:b/>
                <w:bCs/>
                <w:color w:val="000000"/>
                <w:lang w:eastAsia="el-GR"/>
              </w:rPr>
              <w:t>ΑΑ</w:t>
            </w:r>
          </w:p>
        </w:tc>
        <w:tc>
          <w:tcPr>
            <w:tcW w:w="1851" w:type="pct"/>
            <w:tcBorders>
              <w:top w:val="single" w:sz="4" w:space="0" w:color="auto"/>
              <w:left w:val="nil"/>
              <w:bottom w:val="single" w:sz="4" w:space="0" w:color="auto"/>
              <w:right w:val="single" w:sz="4" w:space="0" w:color="auto"/>
            </w:tcBorders>
            <w:shd w:val="clear" w:color="000000" w:fill="D9E1F2"/>
            <w:noWrap/>
            <w:vAlign w:val="center"/>
            <w:hideMark/>
          </w:tcPr>
          <w:p w14:paraId="4A268268" w14:textId="77777777" w:rsidR="00C94854" w:rsidRPr="00581369" w:rsidRDefault="00C94854" w:rsidP="00C94854">
            <w:pPr>
              <w:suppressAutoHyphens w:val="0"/>
              <w:spacing w:after="0"/>
              <w:jc w:val="left"/>
              <w:rPr>
                <w:b/>
                <w:bCs/>
                <w:color w:val="000000"/>
                <w:lang w:eastAsia="el-GR"/>
              </w:rPr>
            </w:pPr>
            <w:r w:rsidRPr="00581369">
              <w:rPr>
                <w:b/>
                <w:bCs/>
                <w:color w:val="000000"/>
                <w:lang w:eastAsia="el-GR"/>
              </w:rPr>
              <w:t xml:space="preserve">ΠΑΡΑΔΟΤΕΑ </w:t>
            </w:r>
          </w:p>
        </w:tc>
        <w:tc>
          <w:tcPr>
            <w:tcW w:w="437" w:type="pct"/>
            <w:tcBorders>
              <w:top w:val="single" w:sz="4" w:space="0" w:color="auto"/>
              <w:left w:val="nil"/>
              <w:bottom w:val="single" w:sz="4" w:space="0" w:color="auto"/>
              <w:right w:val="single" w:sz="4" w:space="0" w:color="auto"/>
            </w:tcBorders>
            <w:shd w:val="clear" w:color="000000" w:fill="D9E1F2"/>
            <w:vAlign w:val="center"/>
          </w:tcPr>
          <w:p w14:paraId="6C7FEB03" w14:textId="31BC20C2" w:rsidR="00C94854" w:rsidRPr="0065779C" w:rsidRDefault="00442B19" w:rsidP="00C94854">
            <w:pPr>
              <w:suppressAutoHyphens w:val="0"/>
              <w:spacing w:after="0"/>
              <w:jc w:val="center"/>
              <w:rPr>
                <w:rFonts w:eastAsia="SimSun"/>
                <w:b/>
                <w:bCs/>
                <w:sz w:val="20"/>
                <w:lang w:val="en-US" w:eastAsia="en-US"/>
              </w:rPr>
            </w:pPr>
            <w:r>
              <w:rPr>
                <w:b/>
                <w:bCs/>
                <w:color w:val="000000"/>
                <w:lang w:eastAsia="el-GR"/>
              </w:rPr>
              <w:t>Φάση</w:t>
            </w:r>
            <w:r w:rsidR="00C94854" w:rsidRPr="00581369">
              <w:rPr>
                <w:b/>
                <w:bCs/>
                <w:color w:val="000000"/>
                <w:lang w:eastAsia="el-GR"/>
              </w:rPr>
              <w:t xml:space="preserve"> </w:t>
            </w:r>
          </w:p>
        </w:tc>
        <w:tc>
          <w:tcPr>
            <w:tcW w:w="1330" w:type="pct"/>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392DE72A" w14:textId="0C7919FA" w:rsidR="00C94854" w:rsidRPr="00034677" w:rsidRDefault="00C94854" w:rsidP="00C94854">
            <w:pPr>
              <w:suppressAutoHyphens w:val="0"/>
              <w:spacing w:after="0"/>
              <w:rPr>
                <w:rFonts w:eastAsia="SimSun"/>
                <w:b/>
                <w:bCs/>
                <w:sz w:val="20"/>
                <w:lang w:eastAsia="en-US"/>
              </w:rPr>
            </w:pPr>
            <w:r w:rsidRPr="00034677">
              <w:rPr>
                <w:rFonts w:eastAsia="SimSun"/>
                <w:b/>
                <w:bCs/>
                <w:sz w:val="20"/>
                <w:lang w:eastAsia="en-US"/>
              </w:rPr>
              <w:t>Χ</w:t>
            </w:r>
            <w:r>
              <w:rPr>
                <w:rFonts w:eastAsia="SimSun"/>
                <w:b/>
                <w:bCs/>
                <w:sz w:val="20"/>
                <w:lang w:eastAsia="en-US"/>
              </w:rPr>
              <w:t xml:space="preserve">ρόνος Υποβολής </w:t>
            </w:r>
          </w:p>
          <w:p w14:paraId="4265B4A3" w14:textId="3581B68A" w:rsidR="00C94854" w:rsidRPr="00581369" w:rsidRDefault="00C94854" w:rsidP="00C94854">
            <w:pPr>
              <w:suppressAutoHyphens w:val="0"/>
              <w:spacing w:after="0"/>
              <w:jc w:val="center"/>
              <w:rPr>
                <w:b/>
                <w:bCs/>
                <w:color w:val="000000"/>
                <w:lang w:eastAsia="el-GR"/>
              </w:rPr>
            </w:pPr>
            <w:r w:rsidRPr="00034677">
              <w:rPr>
                <w:rFonts w:eastAsia="SimSun"/>
                <w:b/>
                <w:bCs/>
                <w:sz w:val="20"/>
                <w:lang w:eastAsia="en-US"/>
              </w:rPr>
              <w:t xml:space="preserve">1ης </w:t>
            </w:r>
            <w:r>
              <w:rPr>
                <w:rFonts w:eastAsia="SimSun"/>
                <w:b/>
                <w:bCs/>
                <w:sz w:val="20"/>
                <w:lang w:eastAsia="en-US"/>
              </w:rPr>
              <w:t xml:space="preserve">Έκδοσης </w:t>
            </w:r>
            <w:r w:rsidRPr="00034677">
              <w:rPr>
                <w:rFonts w:eastAsia="SimSun"/>
                <w:b/>
                <w:bCs/>
                <w:sz w:val="20"/>
                <w:lang w:eastAsia="en-US"/>
              </w:rPr>
              <w:t>Π</w:t>
            </w:r>
            <w:r>
              <w:rPr>
                <w:rFonts w:eastAsia="SimSun"/>
                <w:b/>
                <w:bCs/>
                <w:sz w:val="20"/>
                <w:lang w:eastAsia="en-US"/>
              </w:rPr>
              <w:t>αραδοτέου</w:t>
            </w:r>
            <w:r w:rsidRPr="00034677">
              <w:rPr>
                <w:rFonts w:eastAsia="SimSun"/>
                <w:b/>
                <w:bCs/>
                <w:sz w:val="20"/>
                <w:lang w:eastAsia="en-US"/>
              </w:rPr>
              <w:t xml:space="preserve"> (ΜΗΝΕΣ)</w:t>
            </w:r>
          </w:p>
        </w:tc>
        <w:tc>
          <w:tcPr>
            <w:tcW w:w="1027" w:type="pct"/>
            <w:tcBorders>
              <w:top w:val="single" w:sz="4" w:space="0" w:color="auto"/>
              <w:bottom w:val="single" w:sz="4" w:space="0" w:color="auto"/>
              <w:right w:val="single" w:sz="4" w:space="0" w:color="auto"/>
            </w:tcBorders>
            <w:shd w:val="clear" w:color="auto" w:fill="DEEAF6" w:themeFill="accent1" w:themeFillTint="33"/>
          </w:tcPr>
          <w:p w14:paraId="76A72135" w14:textId="69100CD6" w:rsidR="00C94854" w:rsidRPr="00034677" w:rsidRDefault="00C94854" w:rsidP="00034677">
            <w:pPr>
              <w:suppressAutoHyphens w:val="0"/>
              <w:spacing w:after="0"/>
              <w:jc w:val="center"/>
              <w:rPr>
                <w:rFonts w:eastAsia="SimSun"/>
                <w:b/>
                <w:bCs/>
                <w:sz w:val="20"/>
                <w:lang w:val="en-US" w:eastAsia="en-US"/>
              </w:rPr>
            </w:pPr>
            <w:r w:rsidRPr="0065779C">
              <w:rPr>
                <w:rFonts w:eastAsia="SimSun"/>
                <w:b/>
                <w:bCs/>
                <w:sz w:val="20"/>
                <w:lang w:val="en-US" w:eastAsia="en-US"/>
              </w:rPr>
              <w:t>Διάρκεια Ελέγχου Παραδοτέων (ΜΗΝΕΣ)</w:t>
            </w:r>
          </w:p>
        </w:tc>
      </w:tr>
      <w:tr w:rsidR="00C94854" w:rsidRPr="00581369" w14:paraId="743A7D28" w14:textId="04B1D7E9" w:rsidTr="00796270">
        <w:trPr>
          <w:trHeight w:val="300"/>
        </w:trPr>
        <w:tc>
          <w:tcPr>
            <w:tcW w:w="355" w:type="pct"/>
            <w:tcBorders>
              <w:top w:val="nil"/>
              <w:left w:val="single" w:sz="4" w:space="0" w:color="auto"/>
              <w:bottom w:val="single" w:sz="4" w:space="0" w:color="auto"/>
              <w:right w:val="single" w:sz="4" w:space="0" w:color="auto"/>
            </w:tcBorders>
            <w:shd w:val="clear" w:color="000000" w:fill="E2EFDA"/>
            <w:noWrap/>
            <w:vAlign w:val="bottom"/>
            <w:hideMark/>
          </w:tcPr>
          <w:p w14:paraId="358CD183" w14:textId="77BC14BB" w:rsidR="00C94854" w:rsidRPr="00581369" w:rsidRDefault="00C94854" w:rsidP="00C94854">
            <w:pPr>
              <w:suppressAutoHyphens w:val="0"/>
              <w:spacing w:after="0"/>
              <w:jc w:val="left"/>
              <w:rPr>
                <w:rFonts w:ascii="Calibri" w:hAnsi="Calibri" w:cs="Calibri"/>
                <w:b/>
                <w:bCs/>
                <w:color w:val="000000"/>
                <w:lang w:eastAsia="el-GR"/>
              </w:rPr>
            </w:pPr>
            <w:r w:rsidRPr="00581369">
              <w:rPr>
                <w:rFonts w:ascii="Calibri" w:hAnsi="Calibri" w:cs="Calibri"/>
                <w:b/>
                <w:bCs/>
                <w:color w:val="000000"/>
                <w:lang w:eastAsia="el-GR"/>
              </w:rPr>
              <w:t>Π1.1</w:t>
            </w:r>
          </w:p>
        </w:tc>
        <w:tc>
          <w:tcPr>
            <w:tcW w:w="1851" w:type="pct"/>
            <w:tcBorders>
              <w:top w:val="nil"/>
              <w:left w:val="nil"/>
              <w:bottom w:val="single" w:sz="4" w:space="0" w:color="auto"/>
              <w:right w:val="single" w:sz="4" w:space="0" w:color="auto"/>
            </w:tcBorders>
            <w:shd w:val="clear" w:color="000000" w:fill="E2EFDA"/>
            <w:noWrap/>
            <w:vAlign w:val="bottom"/>
            <w:hideMark/>
          </w:tcPr>
          <w:p w14:paraId="764E6DBF" w14:textId="77777777" w:rsidR="00C94854" w:rsidRPr="00581369" w:rsidRDefault="00C94854" w:rsidP="004E62BB">
            <w:pPr>
              <w:suppressAutoHyphens w:val="0"/>
              <w:spacing w:after="0"/>
              <w:jc w:val="left"/>
              <w:rPr>
                <w:rFonts w:ascii="Calibri" w:hAnsi="Calibri" w:cs="Calibri"/>
                <w:color w:val="000000"/>
                <w:lang w:eastAsia="el-GR"/>
              </w:rPr>
            </w:pPr>
            <w:r w:rsidRPr="00581369">
              <w:rPr>
                <w:rFonts w:ascii="Calibri" w:hAnsi="Calibri" w:cs="Calibri"/>
                <w:color w:val="000000"/>
                <w:lang w:eastAsia="el-GR"/>
              </w:rPr>
              <w:t xml:space="preserve">Μελέτη εφαρμογής / εγκατάστασης εξοπλισμού </w:t>
            </w:r>
          </w:p>
        </w:tc>
        <w:tc>
          <w:tcPr>
            <w:tcW w:w="437" w:type="pct"/>
            <w:tcBorders>
              <w:top w:val="single" w:sz="4" w:space="0" w:color="auto"/>
              <w:left w:val="nil"/>
              <w:bottom w:val="single" w:sz="4" w:space="0" w:color="auto"/>
              <w:right w:val="single" w:sz="4" w:space="0" w:color="auto"/>
            </w:tcBorders>
            <w:shd w:val="clear" w:color="000000" w:fill="E2EFDA"/>
            <w:vAlign w:val="bottom"/>
          </w:tcPr>
          <w:p w14:paraId="61C5128B" w14:textId="53A910D9" w:rsidR="00C94854" w:rsidRDefault="00C94854" w:rsidP="00C94854">
            <w:pPr>
              <w:suppressAutoHyphens w:val="0"/>
              <w:spacing w:after="0"/>
              <w:jc w:val="center"/>
              <w:rPr>
                <w:rFonts w:ascii="Calibri" w:hAnsi="Calibri" w:cs="Calibri"/>
                <w:color w:val="000000"/>
                <w:lang w:eastAsia="el-GR"/>
              </w:rPr>
            </w:pPr>
            <w:r w:rsidRPr="00581369">
              <w:rPr>
                <w:rFonts w:ascii="Calibri" w:hAnsi="Calibri" w:cs="Calibri"/>
                <w:color w:val="000000"/>
                <w:lang w:eastAsia="el-GR"/>
              </w:rPr>
              <w:t>1</w:t>
            </w:r>
          </w:p>
        </w:tc>
        <w:tc>
          <w:tcPr>
            <w:tcW w:w="1330" w:type="pct"/>
            <w:tcBorders>
              <w:top w:val="single" w:sz="4" w:space="0" w:color="auto"/>
              <w:left w:val="single" w:sz="4" w:space="0" w:color="auto"/>
              <w:bottom w:val="single" w:sz="4" w:space="0" w:color="auto"/>
              <w:right w:val="single" w:sz="4" w:space="0" w:color="auto"/>
            </w:tcBorders>
            <w:shd w:val="clear" w:color="000000" w:fill="E2EFDA"/>
            <w:noWrap/>
            <w:vAlign w:val="bottom"/>
            <w:hideMark/>
          </w:tcPr>
          <w:p w14:paraId="39D537EA" w14:textId="0267C389" w:rsidR="00C94854" w:rsidRPr="00581369" w:rsidRDefault="00C94854" w:rsidP="00C94854">
            <w:pPr>
              <w:suppressAutoHyphens w:val="0"/>
              <w:spacing w:after="0"/>
              <w:jc w:val="center"/>
              <w:rPr>
                <w:rFonts w:ascii="Calibri" w:hAnsi="Calibri" w:cs="Calibri"/>
                <w:color w:val="000000"/>
                <w:lang w:eastAsia="el-GR"/>
              </w:rPr>
            </w:pPr>
            <w:r>
              <w:rPr>
                <w:rFonts w:ascii="Calibri" w:hAnsi="Calibri" w:cs="Calibri"/>
                <w:color w:val="000000"/>
                <w:lang w:eastAsia="el-GR"/>
              </w:rPr>
              <w:t>2</w:t>
            </w:r>
          </w:p>
        </w:tc>
        <w:tc>
          <w:tcPr>
            <w:tcW w:w="1027" w:type="pct"/>
            <w:tcBorders>
              <w:top w:val="single" w:sz="4" w:space="0" w:color="auto"/>
              <w:left w:val="nil"/>
              <w:bottom w:val="single" w:sz="4" w:space="0" w:color="auto"/>
              <w:right w:val="single" w:sz="4" w:space="0" w:color="auto"/>
            </w:tcBorders>
            <w:shd w:val="clear" w:color="000000" w:fill="E2EFDA"/>
          </w:tcPr>
          <w:p w14:paraId="35B4AE2F" w14:textId="4903A7CA" w:rsidR="00C94854" w:rsidRPr="00581369" w:rsidRDefault="00C94854" w:rsidP="00C94854">
            <w:pPr>
              <w:suppressAutoHyphens w:val="0"/>
              <w:spacing w:after="0"/>
              <w:jc w:val="center"/>
              <w:rPr>
                <w:rFonts w:ascii="Calibri" w:hAnsi="Calibri" w:cs="Calibri"/>
                <w:color w:val="000000"/>
                <w:lang w:eastAsia="el-GR"/>
              </w:rPr>
            </w:pPr>
            <w:r>
              <w:rPr>
                <w:rFonts w:ascii="Calibri" w:hAnsi="Calibri" w:cs="Calibri"/>
                <w:color w:val="000000"/>
                <w:lang w:eastAsia="el-GR"/>
              </w:rPr>
              <w:t>1</w:t>
            </w:r>
          </w:p>
        </w:tc>
      </w:tr>
      <w:tr w:rsidR="00C94854" w:rsidRPr="00581369" w14:paraId="38C27F2A" w14:textId="6F8AFED0" w:rsidTr="00796270">
        <w:trPr>
          <w:trHeight w:val="300"/>
        </w:trPr>
        <w:tc>
          <w:tcPr>
            <w:tcW w:w="355" w:type="pct"/>
            <w:tcBorders>
              <w:top w:val="nil"/>
              <w:left w:val="single" w:sz="4" w:space="0" w:color="auto"/>
              <w:bottom w:val="single" w:sz="4" w:space="0" w:color="auto"/>
              <w:right w:val="single" w:sz="4" w:space="0" w:color="auto"/>
            </w:tcBorders>
            <w:shd w:val="clear" w:color="000000" w:fill="FFFFCC"/>
            <w:noWrap/>
            <w:vAlign w:val="bottom"/>
            <w:hideMark/>
          </w:tcPr>
          <w:p w14:paraId="02E05083" w14:textId="5ABA021C" w:rsidR="00C94854" w:rsidRPr="00581369" w:rsidRDefault="00C94854" w:rsidP="00C94854">
            <w:pPr>
              <w:suppressAutoHyphens w:val="0"/>
              <w:spacing w:after="0"/>
              <w:jc w:val="left"/>
              <w:rPr>
                <w:rFonts w:ascii="Calibri" w:hAnsi="Calibri" w:cs="Calibri"/>
                <w:b/>
                <w:bCs/>
                <w:color w:val="000000"/>
                <w:lang w:eastAsia="el-GR"/>
              </w:rPr>
            </w:pPr>
            <w:r w:rsidRPr="00581369">
              <w:rPr>
                <w:rFonts w:ascii="Calibri" w:hAnsi="Calibri" w:cs="Calibri"/>
                <w:b/>
                <w:bCs/>
                <w:color w:val="000000"/>
                <w:lang w:eastAsia="el-GR"/>
              </w:rPr>
              <w:t xml:space="preserve">Π1.2 </w:t>
            </w:r>
          </w:p>
        </w:tc>
        <w:tc>
          <w:tcPr>
            <w:tcW w:w="1851" w:type="pct"/>
            <w:tcBorders>
              <w:top w:val="nil"/>
              <w:left w:val="nil"/>
              <w:bottom w:val="single" w:sz="4" w:space="0" w:color="auto"/>
              <w:right w:val="single" w:sz="4" w:space="0" w:color="auto"/>
            </w:tcBorders>
            <w:shd w:val="clear" w:color="000000" w:fill="FFFFCC"/>
            <w:noWrap/>
            <w:vAlign w:val="center"/>
            <w:hideMark/>
          </w:tcPr>
          <w:p w14:paraId="727D5122" w14:textId="77777777" w:rsidR="00C94854" w:rsidRPr="00581369" w:rsidRDefault="00C94854" w:rsidP="00034677">
            <w:pPr>
              <w:suppressAutoHyphens w:val="0"/>
              <w:spacing w:after="0"/>
              <w:jc w:val="left"/>
              <w:rPr>
                <w:rFonts w:ascii="Calibri" w:hAnsi="Calibri" w:cs="Calibri"/>
                <w:color w:val="000000"/>
                <w:lang w:eastAsia="el-GR"/>
              </w:rPr>
            </w:pPr>
            <w:r w:rsidRPr="00581369">
              <w:rPr>
                <w:rFonts w:ascii="Calibri" w:hAnsi="Calibri" w:cs="Calibri"/>
                <w:color w:val="000000"/>
                <w:lang w:eastAsia="el-GR"/>
              </w:rPr>
              <w:t xml:space="preserve">Μελέτη Υλοποίησης Web Sites - Ανάλυση απαιτήσεων </w:t>
            </w:r>
          </w:p>
        </w:tc>
        <w:tc>
          <w:tcPr>
            <w:tcW w:w="437" w:type="pct"/>
            <w:tcBorders>
              <w:top w:val="single" w:sz="4" w:space="0" w:color="auto"/>
              <w:left w:val="nil"/>
              <w:bottom w:val="single" w:sz="4" w:space="0" w:color="auto"/>
              <w:right w:val="single" w:sz="4" w:space="0" w:color="auto"/>
            </w:tcBorders>
            <w:shd w:val="clear" w:color="000000" w:fill="FFFFCC"/>
            <w:vAlign w:val="bottom"/>
          </w:tcPr>
          <w:p w14:paraId="292321E8" w14:textId="17F83258" w:rsidR="00C94854" w:rsidRDefault="00C94854" w:rsidP="00C94854">
            <w:pPr>
              <w:suppressAutoHyphens w:val="0"/>
              <w:spacing w:after="0"/>
              <w:jc w:val="center"/>
              <w:rPr>
                <w:rFonts w:ascii="Calibri" w:hAnsi="Calibri" w:cs="Calibri"/>
                <w:color w:val="000000"/>
                <w:lang w:eastAsia="el-GR"/>
              </w:rPr>
            </w:pPr>
            <w:r w:rsidRPr="00581369">
              <w:rPr>
                <w:rFonts w:ascii="Calibri" w:hAnsi="Calibri" w:cs="Calibri"/>
                <w:color w:val="000000"/>
                <w:lang w:eastAsia="el-GR"/>
              </w:rPr>
              <w:t>1</w:t>
            </w:r>
          </w:p>
        </w:tc>
        <w:tc>
          <w:tcPr>
            <w:tcW w:w="1330" w:type="pct"/>
            <w:tcBorders>
              <w:top w:val="single" w:sz="4" w:space="0" w:color="auto"/>
              <w:left w:val="single" w:sz="4" w:space="0" w:color="auto"/>
              <w:bottom w:val="single" w:sz="4" w:space="0" w:color="auto"/>
              <w:right w:val="single" w:sz="4" w:space="0" w:color="auto"/>
            </w:tcBorders>
            <w:shd w:val="clear" w:color="000000" w:fill="FFFFCC"/>
            <w:noWrap/>
            <w:vAlign w:val="bottom"/>
            <w:hideMark/>
          </w:tcPr>
          <w:p w14:paraId="4C9E7140" w14:textId="60654C0B" w:rsidR="00C94854" w:rsidRPr="00581369" w:rsidRDefault="00C94854" w:rsidP="00C94854">
            <w:pPr>
              <w:suppressAutoHyphens w:val="0"/>
              <w:spacing w:after="0"/>
              <w:jc w:val="center"/>
              <w:rPr>
                <w:rFonts w:ascii="Calibri" w:hAnsi="Calibri" w:cs="Calibri"/>
                <w:color w:val="000000"/>
                <w:lang w:eastAsia="el-GR"/>
              </w:rPr>
            </w:pPr>
            <w:r>
              <w:rPr>
                <w:rFonts w:ascii="Calibri" w:hAnsi="Calibri" w:cs="Calibri"/>
                <w:color w:val="000000"/>
                <w:lang w:eastAsia="el-GR"/>
              </w:rPr>
              <w:t>2</w:t>
            </w:r>
          </w:p>
        </w:tc>
        <w:tc>
          <w:tcPr>
            <w:tcW w:w="1027" w:type="pct"/>
            <w:tcBorders>
              <w:top w:val="nil"/>
              <w:left w:val="nil"/>
              <w:bottom w:val="single" w:sz="4" w:space="0" w:color="auto"/>
              <w:right w:val="single" w:sz="4" w:space="0" w:color="auto"/>
            </w:tcBorders>
            <w:shd w:val="clear" w:color="000000" w:fill="FFFFCC"/>
          </w:tcPr>
          <w:p w14:paraId="425E652D" w14:textId="53FB2DFE" w:rsidR="00C94854" w:rsidRPr="00581369" w:rsidRDefault="00C94854" w:rsidP="00C94854">
            <w:pPr>
              <w:suppressAutoHyphens w:val="0"/>
              <w:spacing w:after="0"/>
              <w:jc w:val="center"/>
              <w:rPr>
                <w:rFonts w:ascii="Calibri" w:hAnsi="Calibri" w:cs="Calibri"/>
                <w:color w:val="000000"/>
                <w:lang w:eastAsia="el-GR"/>
              </w:rPr>
            </w:pPr>
            <w:r>
              <w:rPr>
                <w:rFonts w:ascii="Calibri" w:hAnsi="Calibri" w:cs="Calibri"/>
                <w:color w:val="000000"/>
                <w:lang w:eastAsia="el-GR"/>
              </w:rPr>
              <w:t>1</w:t>
            </w:r>
          </w:p>
        </w:tc>
      </w:tr>
      <w:tr w:rsidR="004E62BB" w:rsidRPr="00581369" w14:paraId="3FC8C434" w14:textId="3A5C53AD" w:rsidTr="00796270">
        <w:trPr>
          <w:trHeight w:val="300"/>
        </w:trPr>
        <w:tc>
          <w:tcPr>
            <w:tcW w:w="355" w:type="pct"/>
            <w:tcBorders>
              <w:top w:val="nil"/>
              <w:left w:val="single" w:sz="4" w:space="0" w:color="auto"/>
              <w:bottom w:val="single" w:sz="4" w:space="0" w:color="auto"/>
              <w:right w:val="single" w:sz="4" w:space="0" w:color="auto"/>
            </w:tcBorders>
            <w:shd w:val="clear" w:color="000000" w:fill="E2EFDA"/>
            <w:noWrap/>
            <w:vAlign w:val="bottom"/>
            <w:hideMark/>
          </w:tcPr>
          <w:p w14:paraId="189546E7" w14:textId="099FA3D2" w:rsidR="004E62BB" w:rsidRPr="00220D89" w:rsidRDefault="004E62BB" w:rsidP="004E62BB">
            <w:pPr>
              <w:suppressAutoHyphens w:val="0"/>
              <w:spacing w:after="0"/>
              <w:jc w:val="left"/>
              <w:rPr>
                <w:rFonts w:ascii="Calibri" w:hAnsi="Calibri" w:cs="Calibri"/>
                <w:b/>
                <w:bCs/>
                <w:color w:val="000000"/>
                <w:lang w:eastAsia="el-GR"/>
              </w:rPr>
            </w:pPr>
            <w:r w:rsidRPr="00220D89">
              <w:rPr>
                <w:rFonts w:ascii="Calibri" w:hAnsi="Calibri" w:cs="Calibri"/>
                <w:b/>
                <w:bCs/>
                <w:color w:val="000000"/>
                <w:lang w:eastAsia="el-GR"/>
              </w:rPr>
              <w:t>Π2.1</w:t>
            </w:r>
          </w:p>
        </w:tc>
        <w:tc>
          <w:tcPr>
            <w:tcW w:w="1851" w:type="pct"/>
            <w:tcBorders>
              <w:top w:val="nil"/>
              <w:left w:val="nil"/>
              <w:bottom w:val="single" w:sz="4" w:space="0" w:color="auto"/>
              <w:right w:val="single" w:sz="4" w:space="0" w:color="auto"/>
            </w:tcBorders>
            <w:shd w:val="clear" w:color="000000" w:fill="E2EFDA"/>
            <w:noWrap/>
            <w:vAlign w:val="bottom"/>
            <w:hideMark/>
          </w:tcPr>
          <w:p w14:paraId="31CDBAD3" w14:textId="4C448C7F" w:rsidR="004E62BB" w:rsidRPr="00220D89" w:rsidRDefault="004E62BB" w:rsidP="004E62BB">
            <w:pPr>
              <w:suppressAutoHyphens w:val="0"/>
              <w:spacing w:after="0"/>
              <w:jc w:val="left"/>
              <w:rPr>
                <w:rFonts w:ascii="Calibri" w:hAnsi="Calibri" w:cs="Calibri"/>
                <w:color w:val="000000"/>
                <w:lang w:eastAsia="el-GR"/>
              </w:rPr>
            </w:pPr>
            <w:r w:rsidRPr="00220D89">
              <w:rPr>
                <w:rFonts w:ascii="Calibri" w:hAnsi="Calibri" w:cs="Calibri"/>
                <w:color w:val="000000"/>
                <w:lang w:eastAsia="el-GR"/>
              </w:rPr>
              <w:t xml:space="preserve">Εγκατεστημένος εξοπλισμός και λογισμικό σε λειτουργική ετοιμότητα </w:t>
            </w:r>
          </w:p>
        </w:tc>
        <w:tc>
          <w:tcPr>
            <w:tcW w:w="437" w:type="pct"/>
            <w:tcBorders>
              <w:top w:val="single" w:sz="4" w:space="0" w:color="auto"/>
              <w:left w:val="nil"/>
              <w:bottom w:val="single" w:sz="4" w:space="0" w:color="auto"/>
              <w:right w:val="single" w:sz="4" w:space="0" w:color="auto"/>
            </w:tcBorders>
            <w:shd w:val="clear" w:color="000000" w:fill="E2EFDA"/>
            <w:vAlign w:val="bottom"/>
          </w:tcPr>
          <w:p w14:paraId="64E3E70A" w14:textId="27B027D2" w:rsidR="004E62BB" w:rsidRPr="00034677" w:rsidRDefault="004E62BB" w:rsidP="004E62BB">
            <w:pPr>
              <w:suppressAutoHyphens w:val="0"/>
              <w:spacing w:after="0"/>
              <w:jc w:val="center"/>
              <w:rPr>
                <w:rFonts w:ascii="Calibri" w:hAnsi="Calibri" w:cs="Calibri"/>
                <w:color w:val="000000"/>
                <w:lang w:val="en-US" w:eastAsia="el-GR"/>
              </w:rPr>
            </w:pPr>
            <w:r w:rsidRPr="00220D89">
              <w:rPr>
                <w:rFonts w:ascii="Calibri" w:hAnsi="Calibri" w:cs="Calibri"/>
                <w:color w:val="000000"/>
                <w:lang w:eastAsia="el-GR"/>
              </w:rPr>
              <w:t>2</w:t>
            </w:r>
          </w:p>
        </w:tc>
        <w:tc>
          <w:tcPr>
            <w:tcW w:w="1330" w:type="pct"/>
            <w:tcBorders>
              <w:top w:val="single" w:sz="4" w:space="0" w:color="auto"/>
              <w:left w:val="single" w:sz="4" w:space="0" w:color="auto"/>
              <w:bottom w:val="single" w:sz="4" w:space="0" w:color="auto"/>
              <w:right w:val="single" w:sz="4" w:space="0" w:color="auto"/>
            </w:tcBorders>
            <w:shd w:val="clear" w:color="000000" w:fill="E2EFDA"/>
            <w:noWrap/>
            <w:vAlign w:val="bottom"/>
            <w:hideMark/>
          </w:tcPr>
          <w:p w14:paraId="3C84FF41" w14:textId="7CCEBF19" w:rsidR="004E62BB" w:rsidRPr="00034677" w:rsidRDefault="004E62BB" w:rsidP="004E62BB">
            <w:pPr>
              <w:suppressAutoHyphens w:val="0"/>
              <w:spacing w:after="0"/>
              <w:jc w:val="center"/>
              <w:rPr>
                <w:rFonts w:ascii="Calibri" w:hAnsi="Calibri" w:cs="Calibri"/>
                <w:color w:val="000000"/>
                <w:lang w:eastAsia="el-GR"/>
              </w:rPr>
            </w:pPr>
            <w:r w:rsidRPr="00034677">
              <w:rPr>
                <w:rFonts w:ascii="Calibri" w:hAnsi="Calibri" w:cs="Calibri"/>
                <w:color w:val="000000"/>
                <w:lang w:eastAsia="el-GR"/>
              </w:rPr>
              <w:t>8</w:t>
            </w:r>
          </w:p>
        </w:tc>
        <w:tc>
          <w:tcPr>
            <w:tcW w:w="1027" w:type="pct"/>
            <w:tcBorders>
              <w:top w:val="nil"/>
              <w:left w:val="nil"/>
              <w:bottom w:val="single" w:sz="4" w:space="0" w:color="auto"/>
              <w:right w:val="single" w:sz="4" w:space="0" w:color="auto"/>
            </w:tcBorders>
            <w:shd w:val="clear" w:color="000000" w:fill="E2EFDA"/>
          </w:tcPr>
          <w:p w14:paraId="0302F602" w14:textId="3A750E66" w:rsidR="004E62BB" w:rsidRPr="00C94854" w:rsidRDefault="004E62BB" w:rsidP="004E62BB">
            <w:pPr>
              <w:suppressAutoHyphens w:val="0"/>
              <w:spacing w:after="0"/>
              <w:jc w:val="center"/>
              <w:rPr>
                <w:rFonts w:ascii="Calibri" w:hAnsi="Calibri" w:cs="Calibri"/>
                <w:color w:val="000000"/>
                <w:highlight w:val="yellow"/>
                <w:lang w:eastAsia="el-GR"/>
              </w:rPr>
            </w:pPr>
            <w:r w:rsidRPr="009B043C">
              <w:rPr>
                <w:rFonts w:ascii="Calibri" w:hAnsi="Calibri" w:cs="Calibri"/>
                <w:color w:val="000000"/>
                <w:lang w:eastAsia="el-GR"/>
              </w:rPr>
              <w:t>1</w:t>
            </w:r>
          </w:p>
        </w:tc>
      </w:tr>
      <w:tr w:rsidR="004E62BB" w:rsidRPr="00581369" w14:paraId="50E79947" w14:textId="23A45C42" w:rsidTr="00796270">
        <w:trPr>
          <w:trHeight w:val="300"/>
        </w:trPr>
        <w:tc>
          <w:tcPr>
            <w:tcW w:w="355" w:type="pct"/>
            <w:tcBorders>
              <w:top w:val="nil"/>
              <w:left w:val="single" w:sz="4" w:space="0" w:color="auto"/>
              <w:bottom w:val="single" w:sz="4" w:space="0" w:color="auto"/>
              <w:right w:val="single" w:sz="4" w:space="0" w:color="auto"/>
            </w:tcBorders>
            <w:shd w:val="clear" w:color="000000" w:fill="FFFFCC"/>
            <w:noWrap/>
            <w:vAlign w:val="center"/>
            <w:hideMark/>
          </w:tcPr>
          <w:p w14:paraId="141BE1A6" w14:textId="0F3D2B44" w:rsidR="004E62BB" w:rsidRPr="00220D89" w:rsidRDefault="004E62BB" w:rsidP="00034677">
            <w:pPr>
              <w:suppressAutoHyphens w:val="0"/>
              <w:spacing w:after="0"/>
              <w:rPr>
                <w:rFonts w:ascii="Calibri" w:hAnsi="Calibri" w:cs="Calibri"/>
                <w:b/>
                <w:bCs/>
                <w:color w:val="000000"/>
                <w:lang w:eastAsia="el-GR"/>
              </w:rPr>
            </w:pPr>
            <w:r w:rsidRPr="00220D89">
              <w:rPr>
                <w:rFonts w:ascii="Calibri" w:hAnsi="Calibri" w:cs="Calibri"/>
                <w:b/>
                <w:bCs/>
                <w:color w:val="000000"/>
                <w:lang w:eastAsia="el-GR"/>
              </w:rPr>
              <w:t>Π2.2</w:t>
            </w:r>
          </w:p>
        </w:tc>
        <w:tc>
          <w:tcPr>
            <w:tcW w:w="1851" w:type="pct"/>
            <w:tcBorders>
              <w:top w:val="nil"/>
              <w:left w:val="nil"/>
              <w:bottom w:val="single" w:sz="4" w:space="0" w:color="auto"/>
              <w:right w:val="single" w:sz="4" w:space="0" w:color="auto"/>
            </w:tcBorders>
            <w:shd w:val="clear" w:color="000000" w:fill="FFFFCC"/>
            <w:noWrap/>
            <w:vAlign w:val="center"/>
            <w:hideMark/>
          </w:tcPr>
          <w:p w14:paraId="0CAC6038" w14:textId="22860F8E" w:rsidR="004E62BB" w:rsidRPr="00220D89" w:rsidRDefault="004E62BB" w:rsidP="004E62BB">
            <w:pPr>
              <w:suppressAutoHyphens w:val="0"/>
              <w:spacing w:after="0"/>
              <w:jc w:val="left"/>
              <w:rPr>
                <w:rFonts w:ascii="Calibri" w:hAnsi="Calibri" w:cs="Calibri"/>
                <w:color w:val="000000"/>
                <w:lang w:eastAsia="el-GR"/>
              </w:rPr>
            </w:pPr>
            <w:r w:rsidRPr="00220D89">
              <w:rPr>
                <w:rFonts w:ascii="Calibri" w:hAnsi="Calibri" w:cs="Calibri"/>
                <w:color w:val="000000"/>
                <w:lang w:eastAsia="el-GR"/>
              </w:rPr>
              <w:t xml:space="preserve">Υλοποίηση Web Sites - Λειτουργικά Χαρακτηριστικά </w:t>
            </w:r>
          </w:p>
        </w:tc>
        <w:tc>
          <w:tcPr>
            <w:tcW w:w="437" w:type="pct"/>
            <w:tcBorders>
              <w:top w:val="single" w:sz="4" w:space="0" w:color="auto"/>
              <w:left w:val="nil"/>
              <w:bottom w:val="single" w:sz="4" w:space="0" w:color="auto"/>
              <w:right w:val="single" w:sz="4" w:space="0" w:color="auto"/>
            </w:tcBorders>
            <w:shd w:val="clear" w:color="000000" w:fill="FFFFCC"/>
            <w:vAlign w:val="bottom"/>
          </w:tcPr>
          <w:p w14:paraId="64D5474C" w14:textId="5BDBDEE5" w:rsidR="004E62BB" w:rsidRPr="00034677" w:rsidRDefault="004E62BB" w:rsidP="004E62BB">
            <w:pPr>
              <w:suppressAutoHyphens w:val="0"/>
              <w:spacing w:after="0"/>
              <w:jc w:val="center"/>
              <w:rPr>
                <w:rFonts w:ascii="Calibri" w:hAnsi="Calibri" w:cs="Calibri"/>
                <w:color w:val="000000"/>
                <w:lang w:val="en-US" w:eastAsia="el-GR"/>
              </w:rPr>
            </w:pPr>
            <w:r w:rsidRPr="00220D89">
              <w:rPr>
                <w:rFonts w:ascii="Calibri" w:hAnsi="Calibri" w:cs="Calibri"/>
                <w:color w:val="000000"/>
                <w:lang w:eastAsia="el-GR"/>
              </w:rPr>
              <w:t>2</w:t>
            </w:r>
          </w:p>
        </w:tc>
        <w:tc>
          <w:tcPr>
            <w:tcW w:w="1330"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4BF3FFB0" w14:textId="0C0F7C9A" w:rsidR="004E62BB" w:rsidRPr="00034677" w:rsidRDefault="004E62BB" w:rsidP="004E62BB">
            <w:pPr>
              <w:suppressAutoHyphens w:val="0"/>
              <w:spacing w:after="0"/>
              <w:jc w:val="center"/>
              <w:rPr>
                <w:rFonts w:ascii="Calibri" w:hAnsi="Calibri" w:cs="Calibri"/>
                <w:color w:val="000000"/>
                <w:lang w:eastAsia="el-GR"/>
              </w:rPr>
            </w:pPr>
            <w:r w:rsidRPr="00034677">
              <w:rPr>
                <w:rFonts w:ascii="Calibri" w:hAnsi="Calibri" w:cs="Calibri"/>
                <w:color w:val="000000"/>
                <w:lang w:eastAsia="el-GR"/>
              </w:rPr>
              <w:t>8</w:t>
            </w:r>
          </w:p>
        </w:tc>
        <w:tc>
          <w:tcPr>
            <w:tcW w:w="1027" w:type="pct"/>
            <w:tcBorders>
              <w:top w:val="nil"/>
              <w:left w:val="nil"/>
              <w:bottom w:val="single" w:sz="4" w:space="0" w:color="auto"/>
              <w:right w:val="single" w:sz="4" w:space="0" w:color="auto"/>
            </w:tcBorders>
            <w:shd w:val="clear" w:color="000000" w:fill="FFFFCC"/>
          </w:tcPr>
          <w:p w14:paraId="737405ED" w14:textId="37B623FD" w:rsidR="004E62BB" w:rsidRPr="00C94854" w:rsidRDefault="004E62BB" w:rsidP="004E62BB">
            <w:pPr>
              <w:suppressAutoHyphens w:val="0"/>
              <w:spacing w:after="0"/>
              <w:jc w:val="center"/>
              <w:rPr>
                <w:rFonts w:ascii="Calibri" w:hAnsi="Calibri" w:cs="Calibri"/>
                <w:color w:val="000000"/>
                <w:highlight w:val="yellow"/>
                <w:lang w:eastAsia="el-GR"/>
              </w:rPr>
            </w:pPr>
            <w:r w:rsidRPr="009B043C">
              <w:rPr>
                <w:rFonts w:ascii="Calibri" w:hAnsi="Calibri" w:cs="Calibri"/>
                <w:color w:val="000000"/>
                <w:lang w:eastAsia="el-GR"/>
              </w:rPr>
              <w:t>1</w:t>
            </w:r>
          </w:p>
        </w:tc>
      </w:tr>
      <w:tr w:rsidR="00C94854" w:rsidRPr="00581369" w14:paraId="32DB3C8F" w14:textId="45143D8C" w:rsidTr="00796270">
        <w:trPr>
          <w:trHeight w:val="300"/>
        </w:trPr>
        <w:tc>
          <w:tcPr>
            <w:tcW w:w="355" w:type="pct"/>
            <w:tcBorders>
              <w:top w:val="nil"/>
              <w:left w:val="single" w:sz="4" w:space="0" w:color="auto"/>
              <w:bottom w:val="single" w:sz="4" w:space="0" w:color="auto"/>
              <w:right w:val="single" w:sz="4" w:space="0" w:color="auto"/>
            </w:tcBorders>
            <w:shd w:val="clear" w:color="000000" w:fill="E2EFDA"/>
            <w:noWrap/>
            <w:vAlign w:val="bottom"/>
            <w:hideMark/>
          </w:tcPr>
          <w:p w14:paraId="5FF007FE" w14:textId="0ECB58D3" w:rsidR="00C94854" w:rsidRPr="00581369" w:rsidRDefault="00C94854" w:rsidP="00C94854">
            <w:pPr>
              <w:suppressAutoHyphens w:val="0"/>
              <w:spacing w:after="0"/>
              <w:jc w:val="left"/>
              <w:rPr>
                <w:rFonts w:ascii="Calibri" w:hAnsi="Calibri" w:cs="Calibri"/>
                <w:b/>
                <w:bCs/>
                <w:color w:val="000000"/>
                <w:lang w:eastAsia="el-GR"/>
              </w:rPr>
            </w:pPr>
            <w:r w:rsidRPr="00581369">
              <w:rPr>
                <w:rFonts w:ascii="Calibri" w:hAnsi="Calibri" w:cs="Calibri"/>
                <w:b/>
                <w:bCs/>
                <w:color w:val="000000"/>
                <w:lang w:eastAsia="el-GR"/>
              </w:rPr>
              <w:t>Π2.3</w:t>
            </w:r>
          </w:p>
        </w:tc>
        <w:tc>
          <w:tcPr>
            <w:tcW w:w="1851" w:type="pct"/>
            <w:tcBorders>
              <w:top w:val="nil"/>
              <w:left w:val="nil"/>
              <w:bottom w:val="single" w:sz="4" w:space="0" w:color="auto"/>
              <w:right w:val="single" w:sz="4" w:space="0" w:color="auto"/>
            </w:tcBorders>
            <w:shd w:val="clear" w:color="000000" w:fill="E2EFDA"/>
            <w:noWrap/>
            <w:vAlign w:val="bottom"/>
          </w:tcPr>
          <w:p w14:paraId="166F74E4" w14:textId="492BD465" w:rsidR="00C94854" w:rsidRPr="00581369" w:rsidRDefault="004E62BB" w:rsidP="004E62BB">
            <w:pPr>
              <w:suppressAutoHyphens w:val="0"/>
              <w:spacing w:after="0"/>
              <w:jc w:val="left"/>
              <w:rPr>
                <w:rFonts w:ascii="Calibri" w:hAnsi="Calibri" w:cs="Calibri"/>
                <w:color w:val="000000"/>
                <w:lang w:eastAsia="el-GR"/>
              </w:rPr>
            </w:pPr>
            <w:r w:rsidRPr="004E62BB">
              <w:rPr>
                <w:rFonts w:ascii="Calibri" w:hAnsi="Calibri" w:cs="Calibri"/>
                <w:color w:val="000000"/>
                <w:lang w:eastAsia="el-GR"/>
              </w:rPr>
              <w:t xml:space="preserve">Έκθεση Αποτελεσμάτων Δοκιμών Ελέγχου Εξοπλισμού / Έτοιμου Λογισμικού / Websites </w:t>
            </w:r>
          </w:p>
        </w:tc>
        <w:tc>
          <w:tcPr>
            <w:tcW w:w="437" w:type="pct"/>
            <w:tcBorders>
              <w:top w:val="single" w:sz="4" w:space="0" w:color="auto"/>
              <w:left w:val="nil"/>
              <w:bottom w:val="single" w:sz="4" w:space="0" w:color="auto"/>
              <w:right w:val="single" w:sz="4" w:space="0" w:color="auto"/>
            </w:tcBorders>
            <w:shd w:val="clear" w:color="000000" w:fill="E2EFDA"/>
            <w:vAlign w:val="bottom"/>
          </w:tcPr>
          <w:p w14:paraId="269D6CA8" w14:textId="10E048A8" w:rsidR="00C94854" w:rsidRDefault="00C94854" w:rsidP="00C94854">
            <w:pPr>
              <w:suppressAutoHyphens w:val="0"/>
              <w:spacing w:after="0"/>
              <w:jc w:val="center"/>
              <w:rPr>
                <w:rFonts w:ascii="Calibri" w:hAnsi="Calibri" w:cs="Calibri"/>
                <w:color w:val="000000"/>
                <w:lang w:val="en-US" w:eastAsia="el-GR"/>
              </w:rPr>
            </w:pPr>
            <w:r w:rsidRPr="00581369">
              <w:rPr>
                <w:rFonts w:ascii="Calibri" w:hAnsi="Calibri" w:cs="Calibri"/>
                <w:color w:val="000000"/>
                <w:lang w:eastAsia="el-GR"/>
              </w:rPr>
              <w:t>2</w:t>
            </w:r>
          </w:p>
        </w:tc>
        <w:tc>
          <w:tcPr>
            <w:tcW w:w="1330" w:type="pct"/>
            <w:tcBorders>
              <w:top w:val="single" w:sz="4" w:space="0" w:color="auto"/>
              <w:left w:val="single" w:sz="4" w:space="0" w:color="auto"/>
              <w:bottom w:val="single" w:sz="4" w:space="0" w:color="auto"/>
              <w:right w:val="single" w:sz="4" w:space="0" w:color="auto"/>
            </w:tcBorders>
            <w:shd w:val="clear" w:color="000000" w:fill="E2EFDA"/>
            <w:noWrap/>
            <w:vAlign w:val="bottom"/>
            <w:hideMark/>
          </w:tcPr>
          <w:p w14:paraId="4CE40B98" w14:textId="3180063A" w:rsidR="00C94854" w:rsidRPr="00034677" w:rsidRDefault="004E62BB" w:rsidP="00C94854">
            <w:pPr>
              <w:suppressAutoHyphens w:val="0"/>
              <w:spacing w:after="0"/>
              <w:jc w:val="center"/>
              <w:rPr>
                <w:rFonts w:ascii="Calibri" w:hAnsi="Calibri" w:cs="Calibri"/>
                <w:color w:val="000000"/>
                <w:lang w:eastAsia="el-GR"/>
              </w:rPr>
            </w:pPr>
            <w:r>
              <w:rPr>
                <w:rFonts w:ascii="Calibri" w:hAnsi="Calibri" w:cs="Calibri"/>
                <w:color w:val="000000"/>
                <w:lang w:eastAsia="el-GR"/>
              </w:rPr>
              <w:t>8</w:t>
            </w:r>
          </w:p>
        </w:tc>
        <w:tc>
          <w:tcPr>
            <w:tcW w:w="1027" w:type="pct"/>
            <w:tcBorders>
              <w:top w:val="nil"/>
              <w:left w:val="nil"/>
              <w:bottom w:val="single" w:sz="4" w:space="0" w:color="auto"/>
              <w:right w:val="single" w:sz="4" w:space="0" w:color="auto"/>
            </w:tcBorders>
            <w:shd w:val="clear" w:color="000000" w:fill="E2EFDA"/>
          </w:tcPr>
          <w:p w14:paraId="348A05CB" w14:textId="618F7EF2" w:rsidR="00C94854" w:rsidRPr="00581369" w:rsidRDefault="00C94854" w:rsidP="00C94854">
            <w:pPr>
              <w:suppressAutoHyphens w:val="0"/>
              <w:spacing w:after="0"/>
              <w:jc w:val="center"/>
              <w:rPr>
                <w:rFonts w:ascii="Calibri" w:hAnsi="Calibri" w:cs="Calibri"/>
                <w:color w:val="000000"/>
                <w:lang w:eastAsia="el-GR"/>
              </w:rPr>
            </w:pPr>
            <w:r w:rsidRPr="009B043C">
              <w:rPr>
                <w:rFonts w:ascii="Calibri" w:hAnsi="Calibri" w:cs="Calibri"/>
                <w:color w:val="000000"/>
                <w:lang w:eastAsia="el-GR"/>
              </w:rPr>
              <w:t>1</w:t>
            </w:r>
          </w:p>
        </w:tc>
      </w:tr>
      <w:tr w:rsidR="00C94854" w:rsidRPr="00581369" w14:paraId="7894A6F1" w14:textId="0DCDDE00" w:rsidTr="00796270">
        <w:trPr>
          <w:trHeight w:val="300"/>
        </w:trPr>
        <w:tc>
          <w:tcPr>
            <w:tcW w:w="355" w:type="pct"/>
            <w:tcBorders>
              <w:top w:val="nil"/>
              <w:left w:val="single" w:sz="4" w:space="0" w:color="auto"/>
              <w:bottom w:val="single" w:sz="4" w:space="0" w:color="auto"/>
              <w:right w:val="single" w:sz="4" w:space="0" w:color="auto"/>
            </w:tcBorders>
            <w:shd w:val="clear" w:color="000000" w:fill="FFFFCC"/>
            <w:noWrap/>
            <w:vAlign w:val="bottom"/>
            <w:hideMark/>
          </w:tcPr>
          <w:p w14:paraId="37823648" w14:textId="04CFBCDE" w:rsidR="00C94854" w:rsidRPr="00581369" w:rsidRDefault="00C94854" w:rsidP="00C94854">
            <w:pPr>
              <w:suppressAutoHyphens w:val="0"/>
              <w:spacing w:after="0"/>
              <w:jc w:val="left"/>
              <w:rPr>
                <w:rFonts w:ascii="Calibri" w:hAnsi="Calibri" w:cs="Calibri"/>
                <w:b/>
                <w:bCs/>
                <w:color w:val="000000"/>
                <w:lang w:eastAsia="el-GR"/>
              </w:rPr>
            </w:pPr>
            <w:r w:rsidRPr="00581369">
              <w:rPr>
                <w:rFonts w:ascii="Calibri" w:hAnsi="Calibri" w:cs="Calibri"/>
                <w:b/>
                <w:bCs/>
                <w:color w:val="000000"/>
                <w:lang w:eastAsia="el-GR"/>
              </w:rPr>
              <w:t>Π3.1</w:t>
            </w:r>
          </w:p>
        </w:tc>
        <w:tc>
          <w:tcPr>
            <w:tcW w:w="1851" w:type="pct"/>
            <w:tcBorders>
              <w:top w:val="nil"/>
              <w:left w:val="nil"/>
              <w:bottom w:val="single" w:sz="4" w:space="0" w:color="auto"/>
              <w:right w:val="single" w:sz="4" w:space="0" w:color="auto"/>
            </w:tcBorders>
            <w:shd w:val="clear" w:color="000000" w:fill="FFFFCC"/>
            <w:noWrap/>
            <w:vAlign w:val="center"/>
            <w:hideMark/>
          </w:tcPr>
          <w:p w14:paraId="1969399B" w14:textId="77777777" w:rsidR="00C94854" w:rsidRPr="00581369" w:rsidRDefault="00C94854" w:rsidP="00034677">
            <w:pPr>
              <w:suppressAutoHyphens w:val="0"/>
              <w:spacing w:after="0"/>
              <w:jc w:val="left"/>
              <w:rPr>
                <w:rFonts w:ascii="Calibri" w:hAnsi="Calibri" w:cs="Calibri"/>
                <w:color w:val="000000"/>
                <w:lang w:eastAsia="el-GR"/>
              </w:rPr>
            </w:pPr>
            <w:r w:rsidRPr="00581369">
              <w:rPr>
                <w:rFonts w:ascii="Calibri" w:hAnsi="Calibri" w:cs="Calibri"/>
                <w:color w:val="000000"/>
                <w:lang w:eastAsia="el-GR"/>
              </w:rPr>
              <w:t>Αναφορά ολοκλήρωσης Εκπαίδευσης</w:t>
            </w:r>
          </w:p>
        </w:tc>
        <w:tc>
          <w:tcPr>
            <w:tcW w:w="437" w:type="pct"/>
            <w:tcBorders>
              <w:top w:val="single" w:sz="4" w:space="0" w:color="auto"/>
              <w:left w:val="nil"/>
              <w:bottom w:val="single" w:sz="4" w:space="0" w:color="auto"/>
              <w:right w:val="single" w:sz="4" w:space="0" w:color="auto"/>
            </w:tcBorders>
            <w:shd w:val="clear" w:color="000000" w:fill="FFFFCC"/>
            <w:vAlign w:val="bottom"/>
          </w:tcPr>
          <w:p w14:paraId="77C50F7E" w14:textId="27B32EC0" w:rsidR="00C94854" w:rsidRDefault="00C94854" w:rsidP="00C94854">
            <w:pPr>
              <w:suppressAutoHyphens w:val="0"/>
              <w:spacing w:after="0"/>
              <w:jc w:val="center"/>
              <w:rPr>
                <w:rFonts w:ascii="Calibri" w:hAnsi="Calibri" w:cs="Calibri"/>
                <w:color w:val="000000"/>
                <w:lang w:val="en-US" w:eastAsia="el-GR"/>
              </w:rPr>
            </w:pPr>
            <w:r w:rsidRPr="00581369">
              <w:rPr>
                <w:rFonts w:ascii="Calibri" w:hAnsi="Calibri" w:cs="Calibri"/>
                <w:color w:val="000000"/>
                <w:lang w:eastAsia="el-GR"/>
              </w:rPr>
              <w:t>3</w:t>
            </w:r>
          </w:p>
        </w:tc>
        <w:tc>
          <w:tcPr>
            <w:tcW w:w="1330" w:type="pct"/>
            <w:tcBorders>
              <w:top w:val="single" w:sz="4" w:space="0" w:color="auto"/>
              <w:left w:val="single" w:sz="4" w:space="0" w:color="auto"/>
              <w:bottom w:val="single" w:sz="4" w:space="0" w:color="auto"/>
              <w:right w:val="single" w:sz="4" w:space="0" w:color="auto"/>
            </w:tcBorders>
            <w:shd w:val="clear" w:color="000000" w:fill="FFFFCC"/>
            <w:noWrap/>
            <w:vAlign w:val="bottom"/>
            <w:hideMark/>
          </w:tcPr>
          <w:p w14:paraId="74D3B3CA" w14:textId="177BA941" w:rsidR="00C94854" w:rsidRPr="00034677" w:rsidRDefault="004E62BB" w:rsidP="00C94854">
            <w:pPr>
              <w:suppressAutoHyphens w:val="0"/>
              <w:spacing w:after="0"/>
              <w:jc w:val="center"/>
              <w:rPr>
                <w:rFonts w:ascii="Calibri" w:hAnsi="Calibri" w:cs="Calibri"/>
                <w:color w:val="000000"/>
                <w:lang w:eastAsia="el-GR"/>
              </w:rPr>
            </w:pPr>
            <w:r>
              <w:rPr>
                <w:rFonts w:ascii="Calibri" w:hAnsi="Calibri" w:cs="Calibri"/>
                <w:color w:val="000000"/>
                <w:lang w:eastAsia="el-GR"/>
              </w:rPr>
              <w:t>10</w:t>
            </w:r>
          </w:p>
        </w:tc>
        <w:tc>
          <w:tcPr>
            <w:tcW w:w="1027" w:type="pct"/>
            <w:tcBorders>
              <w:top w:val="nil"/>
              <w:left w:val="nil"/>
              <w:bottom w:val="single" w:sz="4" w:space="0" w:color="auto"/>
              <w:right w:val="single" w:sz="4" w:space="0" w:color="auto"/>
            </w:tcBorders>
            <w:shd w:val="clear" w:color="000000" w:fill="FFFFCC"/>
          </w:tcPr>
          <w:p w14:paraId="2DCA4EB0" w14:textId="51C2D780" w:rsidR="00C94854" w:rsidRPr="00581369" w:rsidRDefault="00C94854" w:rsidP="00C94854">
            <w:pPr>
              <w:suppressAutoHyphens w:val="0"/>
              <w:spacing w:after="0"/>
              <w:jc w:val="center"/>
              <w:rPr>
                <w:rFonts w:ascii="Calibri" w:hAnsi="Calibri" w:cs="Calibri"/>
                <w:color w:val="000000"/>
                <w:lang w:eastAsia="el-GR"/>
              </w:rPr>
            </w:pPr>
            <w:r w:rsidRPr="009B043C">
              <w:rPr>
                <w:rFonts w:ascii="Calibri" w:hAnsi="Calibri" w:cs="Calibri"/>
                <w:color w:val="000000"/>
                <w:lang w:eastAsia="el-GR"/>
              </w:rPr>
              <w:t>1</w:t>
            </w:r>
          </w:p>
        </w:tc>
      </w:tr>
      <w:tr w:rsidR="00C94854" w:rsidRPr="00581369" w14:paraId="2388B8CF" w14:textId="4539819D" w:rsidTr="00796270">
        <w:trPr>
          <w:trHeight w:val="300"/>
        </w:trPr>
        <w:tc>
          <w:tcPr>
            <w:tcW w:w="355" w:type="pct"/>
            <w:tcBorders>
              <w:top w:val="nil"/>
              <w:left w:val="single" w:sz="4" w:space="0" w:color="auto"/>
              <w:bottom w:val="single" w:sz="4" w:space="0" w:color="auto"/>
              <w:right w:val="single" w:sz="4" w:space="0" w:color="auto"/>
            </w:tcBorders>
            <w:shd w:val="clear" w:color="000000" w:fill="E2EFDA"/>
            <w:noWrap/>
            <w:vAlign w:val="bottom"/>
            <w:hideMark/>
          </w:tcPr>
          <w:p w14:paraId="79D56F7F" w14:textId="38445CBC" w:rsidR="00C94854" w:rsidRPr="00581369" w:rsidRDefault="00C94854" w:rsidP="00C94854">
            <w:pPr>
              <w:suppressAutoHyphens w:val="0"/>
              <w:spacing w:after="0"/>
              <w:jc w:val="left"/>
              <w:rPr>
                <w:rFonts w:ascii="Calibri" w:hAnsi="Calibri" w:cs="Calibri"/>
                <w:b/>
                <w:bCs/>
                <w:color w:val="000000"/>
                <w:lang w:eastAsia="el-GR"/>
              </w:rPr>
            </w:pPr>
            <w:r w:rsidRPr="00581369">
              <w:rPr>
                <w:rFonts w:ascii="Calibri" w:hAnsi="Calibri" w:cs="Calibri"/>
                <w:b/>
                <w:bCs/>
                <w:color w:val="000000"/>
                <w:lang w:eastAsia="el-GR"/>
              </w:rPr>
              <w:t>Π4.1</w:t>
            </w:r>
          </w:p>
        </w:tc>
        <w:tc>
          <w:tcPr>
            <w:tcW w:w="1851" w:type="pct"/>
            <w:tcBorders>
              <w:top w:val="nil"/>
              <w:left w:val="nil"/>
              <w:bottom w:val="single" w:sz="4" w:space="0" w:color="auto"/>
              <w:right w:val="single" w:sz="4" w:space="0" w:color="auto"/>
            </w:tcBorders>
            <w:shd w:val="clear" w:color="000000" w:fill="E2EFDA"/>
            <w:noWrap/>
            <w:vAlign w:val="bottom"/>
            <w:hideMark/>
          </w:tcPr>
          <w:p w14:paraId="0C235666" w14:textId="77777777" w:rsidR="00C94854" w:rsidRPr="00581369" w:rsidRDefault="00C94854" w:rsidP="004E62BB">
            <w:pPr>
              <w:suppressAutoHyphens w:val="0"/>
              <w:spacing w:after="0"/>
              <w:jc w:val="left"/>
              <w:rPr>
                <w:rFonts w:ascii="Calibri" w:hAnsi="Calibri" w:cs="Calibri"/>
                <w:color w:val="000000"/>
                <w:lang w:eastAsia="el-GR"/>
              </w:rPr>
            </w:pPr>
            <w:r w:rsidRPr="00581369">
              <w:rPr>
                <w:rFonts w:ascii="Calibri" w:hAnsi="Calibri" w:cs="Calibri"/>
                <w:color w:val="000000"/>
                <w:lang w:eastAsia="el-GR"/>
              </w:rPr>
              <w:t xml:space="preserve">Απολογιστική Έκθεση Πιλοτικής Λειτουργίας εξοπλισμού  </w:t>
            </w:r>
          </w:p>
        </w:tc>
        <w:tc>
          <w:tcPr>
            <w:tcW w:w="437" w:type="pct"/>
            <w:tcBorders>
              <w:top w:val="single" w:sz="4" w:space="0" w:color="auto"/>
              <w:left w:val="nil"/>
              <w:bottom w:val="single" w:sz="4" w:space="0" w:color="auto"/>
              <w:right w:val="single" w:sz="4" w:space="0" w:color="auto"/>
            </w:tcBorders>
            <w:shd w:val="clear" w:color="000000" w:fill="E2EFDA"/>
            <w:vAlign w:val="bottom"/>
          </w:tcPr>
          <w:p w14:paraId="6466B5B1" w14:textId="20153AB1" w:rsidR="00C94854" w:rsidRDefault="00C94854" w:rsidP="00C94854">
            <w:pPr>
              <w:suppressAutoHyphens w:val="0"/>
              <w:spacing w:after="0"/>
              <w:jc w:val="center"/>
              <w:rPr>
                <w:rFonts w:ascii="Calibri" w:hAnsi="Calibri" w:cs="Calibri"/>
                <w:color w:val="000000"/>
                <w:lang w:val="en-US" w:eastAsia="el-GR"/>
              </w:rPr>
            </w:pPr>
            <w:r w:rsidRPr="00581369">
              <w:rPr>
                <w:rFonts w:ascii="Calibri" w:hAnsi="Calibri" w:cs="Calibri"/>
                <w:color w:val="000000"/>
                <w:lang w:eastAsia="el-GR"/>
              </w:rPr>
              <w:t>4</w:t>
            </w:r>
          </w:p>
        </w:tc>
        <w:tc>
          <w:tcPr>
            <w:tcW w:w="1330" w:type="pct"/>
            <w:tcBorders>
              <w:top w:val="single" w:sz="4" w:space="0" w:color="auto"/>
              <w:left w:val="single" w:sz="4" w:space="0" w:color="auto"/>
              <w:bottom w:val="single" w:sz="4" w:space="0" w:color="auto"/>
              <w:right w:val="single" w:sz="4" w:space="0" w:color="auto"/>
            </w:tcBorders>
            <w:shd w:val="clear" w:color="000000" w:fill="E2EFDA"/>
            <w:noWrap/>
            <w:vAlign w:val="bottom"/>
            <w:hideMark/>
          </w:tcPr>
          <w:p w14:paraId="42B632E3" w14:textId="7E18CF58" w:rsidR="00C94854" w:rsidRPr="00034677" w:rsidRDefault="004E62BB" w:rsidP="00C94854">
            <w:pPr>
              <w:suppressAutoHyphens w:val="0"/>
              <w:spacing w:after="0"/>
              <w:jc w:val="center"/>
              <w:rPr>
                <w:rFonts w:ascii="Calibri" w:hAnsi="Calibri" w:cs="Calibri"/>
                <w:color w:val="000000"/>
                <w:lang w:eastAsia="el-GR"/>
              </w:rPr>
            </w:pPr>
            <w:r>
              <w:rPr>
                <w:rFonts w:ascii="Calibri" w:hAnsi="Calibri" w:cs="Calibri"/>
                <w:color w:val="000000"/>
                <w:lang w:eastAsia="el-GR"/>
              </w:rPr>
              <w:t>14</w:t>
            </w:r>
          </w:p>
        </w:tc>
        <w:tc>
          <w:tcPr>
            <w:tcW w:w="1027" w:type="pct"/>
            <w:tcBorders>
              <w:top w:val="nil"/>
              <w:left w:val="nil"/>
              <w:bottom w:val="single" w:sz="4" w:space="0" w:color="auto"/>
              <w:right w:val="single" w:sz="4" w:space="0" w:color="auto"/>
            </w:tcBorders>
            <w:shd w:val="clear" w:color="000000" w:fill="E2EFDA"/>
          </w:tcPr>
          <w:p w14:paraId="4A2E4F68" w14:textId="3AD22CB5" w:rsidR="00C94854" w:rsidRPr="00581369" w:rsidRDefault="00C94854" w:rsidP="00C94854">
            <w:pPr>
              <w:suppressAutoHyphens w:val="0"/>
              <w:spacing w:after="0"/>
              <w:jc w:val="center"/>
              <w:rPr>
                <w:rFonts w:ascii="Calibri" w:hAnsi="Calibri" w:cs="Calibri"/>
                <w:color w:val="000000"/>
                <w:lang w:eastAsia="el-GR"/>
              </w:rPr>
            </w:pPr>
            <w:r w:rsidRPr="009B043C">
              <w:rPr>
                <w:rFonts w:ascii="Calibri" w:hAnsi="Calibri" w:cs="Calibri"/>
                <w:color w:val="000000"/>
                <w:lang w:eastAsia="el-GR"/>
              </w:rPr>
              <w:t>1</w:t>
            </w:r>
          </w:p>
        </w:tc>
      </w:tr>
      <w:tr w:rsidR="00C94854" w:rsidRPr="00581369" w14:paraId="32B40C68" w14:textId="6DA92DC8" w:rsidTr="00796270">
        <w:trPr>
          <w:trHeight w:val="300"/>
        </w:trPr>
        <w:tc>
          <w:tcPr>
            <w:tcW w:w="355" w:type="pct"/>
            <w:tcBorders>
              <w:top w:val="nil"/>
              <w:left w:val="single" w:sz="4" w:space="0" w:color="auto"/>
              <w:bottom w:val="single" w:sz="4" w:space="0" w:color="auto"/>
              <w:right w:val="single" w:sz="4" w:space="0" w:color="auto"/>
            </w:tcBorders>
            <w:shd w:val="clear" w:color="000000" w:fill="FFFFCC"/>
            <w:noWrap/>
            <w:vAlign w:val="bottom"/>
            <w:hideMark/>
          </w:tcPr>
          <w:p w14:paraId="4F26AB93" w14:textId="58EE6077" w:rsidR="00C94854" w:rsidRPr="00581369" w:rsidRDefault="00C94854" w:rsidP="00C94854">
            <w:pPr>
              <w:suppressAutoHyphens w:val="0"/>
              <w:spacing w:after="0"/>
              <w:jc w:val="left"/>
              <w:rPr>
                <w:rFonts w:ascii="Calibri" w:hAnsi="Calibri" w:cs="Calibri"/>
                <w:b/>
                <w:bCs/>
                <w:color w:val="000000"/>
                <w:lang w:eastAsia="el-GR"/>
              </w:rPr>
            </w:pPr>
            <w:r w:rsidRPr="00581369">
              <w:rPr>
                <w:rFonts w:ascii="Calibri" w:hAnsi="Calibri" w:cs="Calibri"/>
                <w:b/>
                <w:bCs/>
                <w:color w:val="000000"/>
                <w:lang w:eastAsia="el-GR"/>
              </w:rPr>
              <w:t>Π4.2</w:t>
            </w:r>
          </w:p>
        </w:tc>
        <w:tc>
          <w:tcPr>
            <w:tcW w:w="1851" w:type="pct"/>
            <w:tcBorders>
              <w:top w:val="nil"/>
              <w:left w:val="nil"/>
              <w:bottom w:val="single" w:sz="4" w:space="0" w:color="auto"/>
              <w:right w:val="single" w:sz="4" w:space="0" w:color="auto"/>
            </w:tcBorders>
            <w:shd w:val="clear" w:color="000000" w:fill="FFFFCC"/>
            <w:noWrap/>
            <w:vAlign w:val="center"/>
            <w:hideMark/>
          </w:tcPr>
          <w:p w14:paraId="19910018" w14:textId="77777777" w:rsidR="00C94854" w:rsidRPr="00581369" w:rsidRDefault="00C94854" w:rsidP="004E62BB">
            <w:pPr>
              <w:suppressAutoHyphens w:val="0"/>
              <w:spacing w:after="0"/>
              <w:jc w:val="left"/>
              <w:rPr>
                <w:rFonts w:ascii="Calibri" w:hAnsi="Calibri" w:cs="Calibri"/>
                <w:color w:val="000000"/>
                <w:lang w:eastAsia="el-GR"/>
              </w:rPr>
            </w:pPr>
            <w:r w:rsidRPr="00581369">
              <w:rPr>
                <w:rFonts w:ascii="Calibri" w:hAnsi="Calibri" w:cs="Calibri"/>
                <w:color w:val="000000"/>
                <w:lang w:eastAsia="el-GR"/>
              </w:rPr>
              <w:t xml:space="preserve">Απολογιστική Εκθεση Πιλοτικής Λειτουργίας Websites </w:t>
            </w:r>
          </w:p>
        </w:tc>
        <w:tc>
          <w:tcPr>
            <w:tcW w:w="437" w:type="pct"/>
            <w:tcBorders>
              <w:top w:val="single" w:sz="4" w:space="0" w:color="auto"/>
              <w:left w:val="nil"/>
              <w:bottom w:val="single" w:sz="4" w:space="0" w:color="auto"/>
              <w:right w:val="single" w:sz="4" w:space="0" w:color="auto"/>
            </w:tcBorders>
            <w:shd w:val="clear" w:color="000000" w:fill="FFFFCC"/>
            <w:vAlign w:val="bottom"/>
          </w:tcPr>
          <w:p w14:paraId="05CAFDE6" w14:textId="697961F4" w:rsidR="00C94854" w:rsidRDefault="00C94854" w:rsidP="00C94854">
            <w:pPr>
              <w:suppressAutoHyphens w:val="0"/>
              <w:spacing w:after="0"/>
              <w:jc w:val="center"/>
              <w:rPr>
                <w:rFonts w:ascii="Calibri" w:hAnsi="Calibri" w:cs="Calibri"/>
                <w:color w:val="000000"/>
                <w:lang w:val="en-US" w:eastAsia="el-GR"/>
              </w:rPr>
            </w:pPr>
            <w:r w:rsidRPr="00581369">
              <w:rPr>
                <w:rFonts w:ascii="Calibri" w:hAnsi="Calibri" w:cs="Calibri"/>
                <w:color w:val="000000"/>
                <w:lang w:eastAsia="el-GR"/>
              </w:rPr>
              <w:t>4</w:t>
            </w:r>
          </w:p>
        </w:tc>
        <w:tc>
          <w:tcPr>
            <w:tcW w:w="1330" w:type="pct"/>
            <w:tcBorders>
              <w:top w:val="single" w:sz="4" w:space="0" w:color="auto"/>
              <w:left w:val="single" w:sz="4" w:space="0" w:color="auto"/>
              <w:bottom w:val="single" w:sz="4" w:space="0" w:color="auto"/>
              <w:right w:val="single" w:sz="4" w:space="0" w:color="auto"/>
            </w:tcBorders>
            <w:shd w:val="clear" w:color="000000" w:fill="FFFFCC"/>
            <w:noWrap/>
            <w:vAlign w:val="bottom"/>
            <w:hideMark/>
          </w:tcPr>
          <w:p w14:paraId="6ABD5C74" w14:textId="18D74DAB" w:rsidR="00C94854" w:rsidRPr="00034677" w:rsidRDefault="004E62BB" w:rsidP="00C94854">
            <w:pPr>
              <w:suppressAutoHyphens w:val="0"/>
              <w:spacing w:after="0"/>
              <w:jc w:val="center"/>
              <w:rPr>
                <w:rFonts w:ascii="Calibri" w:hAnsi="Calibri" w:cs="Calibri"/>
                <w:color w:val="000000"/>
                <w:lang w:eastAsia="el-GR"/>
              </w:rPr>
            </w:pPr>
            <w:r>
              <w:rPr>
                <w:rFonts w:ascii="Calibri" w:hAnsi="Calibri" w:cs="Calibri"/>
                <w:color w:val="000000"/>
                <w:lang w:eastAsia="el-GR"/>
              </w:rPr>
              <w:t>14</w:t>
            </w:r>
          </w:p>
        </w:tc>
        <w:tc>
          <w:tcPr>
            <w:tcW w:w="1027" w:type="pct"/>
            <w:tcBorders>
              <w:top w:val="nil"/>
              <w:left w:val="nil"/>
              <w:bottom w:val="single" w:sz="4" w:space="0" w:color="auto"/>
              <w:right w:val="single" w:sz="4" w:space="0" w:color="auto"/>
            </w:tcBorders>
            <w:shd w:val="clear" w:color="000000" w:fill="FFFFCC"/>
          </w:tcPr>
          <w:p w14:paraId="0E4E4C2B" w14:textId="2C09E21D" w:rsidR="00C94854" w:rsidRPr="00581369" w:rsidRDefault="00C94854" w:rsidP="00C94854">
            <w:pPr>
              <w:suppressAutoHyphens w:val="0"/>
              <w:spacing w:after="0"/>
              <w:jc w:val="center"/>
              <w:rPr>
                <w:rFonts w:ascii="Calibri" w:hAnsi="Calibri" w:cs="Calibri"/>
                <w:color w:val="000000"/>
                <w:lang w:eastAsia="el-GR"/>
              </w:rPr>
            </w:pPr>
            <w:r w:rsidRPr="009B043C">
              <w:rPr>
                <w:rFonts w:ascii="Calibri" w:hAnsi="Calibri" w:cs="Calibri"/>
                <w:color w:val="000000"/>
                <w:lang w:eastAsia="el-GR"/>
              </w:rPr>
              <w:t>1</w:t>
            </w:r>
          </w:p>
        </w:tc>
      </w:tr>
      <w:tr w:rsidR="001A445D" w:rsidRPr="00581369" w14:paraId="4E861E8F" w14:textId="6CCCC07F" w:rsidTr="00796270">
        <w:trPr>
          <w:trHeight w:val="300"/>
        </w:trPr>
        <w:tc>
          <w:tcPr>
            <w:tcW w:w="355" w:type="pct"/>
            <w:tcBorders>
              <w:top w:val="nil"/>
              <w:left w:val="single" w:sz="4" w:space="0" w:color="auto"/>
              <w:bottom w:val="single" w:sz="4" w:space="0" w:color="auto"/>
              <w:right w:val="single" w:sz="4" w:space="0" w:color="auto"/>
            </w:tcBorders>
            <w:shd w:val="clear" w:color="000000" w:fill="E2EFDA"/>
            <w:noWrap/>
            <w:vAlign w:val="bottom"/>
            <w:hideMark/>
          </w:tcPr>
          <w:p w14:paraId="404CC4BA" w14:textId="736F14C0" w:rsidR="001A445D" w:rsidRPr="00581369" w:rsidRDefault="001A445D" w:rsidP="001A445D">
            <w:pPr>
              <w:suppressAutoHyphens w:val="0"/>
              <w:spacing w:after="0"/>
              <w:jc w:val="left"/>
              <w:rPr>
                <w:rFonts w:ascii="Calibri" w:hAnsi="Calibri" w:cs="Calibri"/>
                <w:b/>
                <w:bCs/>
                <w:color w:val="000000"/>
                <w:lang w:eastAsia="el-GR"/>
              </w:rPr>
            </w:pPr>
            <w:r w:rsidRPr="00581369">
              <w:rPr>
                <w:rFonts w:ascii="Calibri" w:hAnsi="Calibri" w:cs="Calibri"/>
                <w:b/>
                <w:bCs/>
                <w:color w:val="000000"/>
                <w:lang w:eastAsia="el-GR"/>
              </w:rPr>
              <w:t>Π5.1</w:t>
            </w:r>
          </w:p>
        </w:tc>
        <w:tc>
          <w:tcPr>
            <w:tcW w:w="1851" w:type="pct"/>
            <w:tcBorders>
              <w:top w:val="nil"/>
              <w:left w:val="nil"/>
              <w:bottom w:val="single" w:sz="4" w:space="0" w:color="auto"/>
              <w:right w:val="single" w:sz="4" w:space="0" w:color="auto"/>
            </w:tcBorders>
            <w:shd w:val="clear" w:color="000000" w:fill="E2EFDA"/>
            <w:noWrap/>
            <w:vAlign w:val="bottom"/>
            <w:hideMark/>
          </w:tcPr>
          <w:p w14:paraId="5C23F055" w14:textId="741DFF7F" w:rsidR="001A445D" w:rsidRPr="00581369" w:rsidRDefault="001A445D" w:rsidP="001A445D">
            <w:pPr>
              <w:suppressAutoHyphens w:val="0"/>
              <w:spacing w:after="0"/>
              <w:jc w:val="left"/>
              <w:rPr>
                <w:rFonts w:ascii="Calibri" w:hAnsi="Calibri" w:cs="Calibri"/>
                <w:color w:val="000000"/>
                <w:lang w:eastAsia="el-GR"/>
              </w:rPr>
            </w:pPr>
            <w:r w:rsidRPr="00581369">
              <w:rPr>
                <w:rFonts w:ascii="Calibri" w:hAnsi="Calibri" w:cs="Calibri"/>
                <w:color w:val="000000"/>
                <w:lang w:eastAsia="el-GR"/>
              </w:rPr>
              <w:t xml:space="preserve">Απολογιστική Έκθεση </w:t>
            </w:r>
            <w:r>
              <w:rPr>
                <w:rFonts w:ascii="Calibri" w:hAnsi="Calibri" w:cs="Calibri"/>
                <w:color w:val="000000"/>
                <w:lang w:eastAsia="el-GR"/>
              </w:rPr>
              <w:t xml:space="preserve">Δοκιμαστικής / </w:t>
            </w:r>
            <w:r w:rsidRPr="00581369">
              <w:rPr>
                <w:rFonts w:ascii="Calibri" w:hAnsi="Calibri" w:cs="Calibri"/>
                <w:color w:val="000000"/>
                <w:lang w:eastAsia="el-GR"/>
              </w:rPr>
              <w:t xml:space="preserve">Παραγωγικής Λειτουργίας </w:t>
            </w:r>
            <w:r>
              <w:rPr>
                <w:rFonts w:ascii="Calibri" w:hAnsi="Calibri" w:cs="Calibri"/>
                <w:color w:val="000000"/>
                <w:lang w:eastAsia="el-GR"/>
              </w:rPr>
              <w:t>1</w:t>
            </w:r>
            <w:r w:rsidRPr="00F61B3F">
              <w:rPr>
                <w:rFonts w:ascii="Calibri" w:hAnsi="Calibri" w:cs="Calibri"/>
                <w:color w:val="000000"/>
                <w:vertAlign w:val="superscript"/>
                <w:lang w:eastAsia="el-GR"/>
              </w:rPr>
              <w:t>ΟΥ</w:t>
            </w:r>
            <w:r>
              <w:rPr>
                <w:rFonts w:ascii="Calibri" w:hAnsi="Calibri" w:cs="Calibri"/>
                <w:color w:val="000000"/>
                <w:lang w:eastAsia="el-GR"/>
              </w:rPr>
              <w:t xml:space="preserve"> </w:t>
            </w:r>
            <w:r w:rsidR="00482040">
              <w:rPr>
                <w:rFonts w:ascii="Calibri" w:hAnsi="Calibri" w:cs="Calibri"/>
                <w:color w:val="000000"/>
                <w:lang w:eastAsia="el-GR"/>
              </w:rPr>
              <w:t xml:space="preserve">εξαμήνου </w:t>
            </w:r>
            <w:r>
              <w:rPr>
                <w:rFonts w:ascii="Calibri" w:hAnsi="Calibri" w:cs="Calibri"/>
                <w:color w:val="000000"/>
                <w:lang w:eastAsia="el-GR"/>
              </w:rPr>
              <w:t>εξοπλισμού και λογισμικού Υπ4,25,27</w:t>
            </w:r>
            <w:r w:rsidRPr="00581369">
              <w:rPr>
                <w:rFonts w:ascii="Calibri" w:hAnsi="Calibri" w:cs="Calibri"/>
                <w:color w:val="000000"/>
                <w:lang w:eastAsia="el-GR"/>
              </w:rPr>
              <w:t xml:space="preserve"> </w:t>
            </w:r>
          </w:p>
        </w:tc>
        <w:tc>
          <w:tcPr>
            <w:tcW w:w="437" w:type="pct"/>
            <w:tcBorders>
              <w:top w:val="single" w:sz="4" w:space="0" w:color="auto"/>
              <w:left w:val="nil"/>
              <w:bottom w:val="single" w:sz="4" w:space="0" w:color="auto"/>
              <w:right w:val="single" w:sz="4" w:space="0" w:color="auto"/>
            </w:tcBorders>
            <w:shd w:val="clear" w:color="000000" w:fill="E2EFDA"/>
            <w:vAlign w:val="bottom"/>
          </w:tcPr>
          <w:p w14:paraId="26C7F393" w14:textId="70AFBCAF" w:rsidR="001A445D" w:rsidRDefault="001A445D" w:rsidP="001A445D">
            <w:pPr>
              <w:suppressAutoHyphens w:val="0"/>
              <w:spacing w:after="0"/>
              <w:jc w:val="center"/>
              <w:rPr>
                <w:rFonts w:ascii="Calibri" w:hAnsi="Calibri" w:cs="Calibri"/>
                <w:color w:val="000000"/>
                <w:lang w:val="en-US" w:eastAsia="el-GR"/>
              </w:rPr>
            </w:pPr>
            <w:r w:rsidRPr="00581369">
              <w:rPr>
                <w:rFonts w:ascii="Calibri" w:hAnsi="Calibri" w:cs="Calibri"/>
                <w:color w:val="000000"/>
                <w:lang w:eastAsia="el-GR"/>
              </w:rPr>
              <w:t>5</w:t>
            </w:r>
          </w:p>
        </w:tc>
        <w:tc>
          <w:tcPr>
            <w:tcW w:w="1330" w:type="pct"/>
            <w:tcBorders>
              <w:top w:val="single" w:sz="4" w:space="0" w:color="auto"/>
              <w:left w:val="single" w:sz="4" w:space="0" w:color="auto"/>
              <w:bottom w:val="single" w:sz="4" w:space="0" w:color="auto"/>
              <w:right w:val="single" w:sz="4" w:space="0" w:color="auto"/>
            </w:tcBorders>
            <w:shd w:val="clear" w:color="000000" w:fill="E2EFDA"/>
            <w:noWrap/>
            <w:vAlign w:val="bottom"/>
            <w:hideMark/>
          </w:tcPr>
          <w:p w14:paraId="69C7C1C5" w14:textId="41C34D97" w:rsidR="001A445D" w:rsidRPr="00034677" w:rsidRDefault="00022771" w:rsidP="001A445D">
            <w:pPr>
              <w:suppressAutoHyphens w:val="0"/>
              <w:spacing w:after="0"/>
              <w:jc w:val="center"/>
              <w:rPr>
                <w:rFonts w:ascii="Calibri" w:hAnsi="Calibri" w:cs="Calibri"/>
                <w:color w:val="000000"/>
                <w:lang w:eastAsia="el-GR"/>
              </w:rPr>
            </w:pPr>
            <w:r>
              <w:rPr>
                <w:rFonts w:ascii="Calibri" w:hAnsi="Calibri" w:cs="Calibri"/>
                <w:color w:val="000000"/>
                <w:lang w:eastAsia="el-GR"/>
              </w:rPr>
              <w:t>21</w:t>
            </w:r>
          </w:p>
        </w:tc>
        <w:tc>
          <w:tcPr>
            <w:tcW w:w="1027" w:type="pct"/>
            <w:tcBorders>
              <w:top w:val="nil"/>
              <w:left w:val="nil"/>
              <w:bottom w:val="single" w:sz="4" w:space="0" w:color="auto"/>
              <w:right w:val="single" w:sz="4" w:space="0" w:color="auto"/>
            </w:tcBorders>
            <w:shd w:val="clear" w:color="000000" w:fill="E2EFDA"/>
          </w:tcPr>
          <w:p w14:paraId="194C67C7" w14:textId="48B73A9C" w:rsidR="001A445D" w:rsidRDefault="001A445D" w:rsidP="001A445D">
            <w:pPr>
              <w:suppressAutoHyphens w:val="0"/>
              <w:spacing w:after="0"/>
              <w:jc w:val="center"/>
              <w:rPr>
                <w:rFonts w:ascii="Calibri" w:hAnsi="Calibri" w:cs="Calibri"/>
                <w:color w:val="000000"/>
                <w:lang w:eastAsia="el-GR"/>
              </w:rPr>
            </w:pPr>
          </w:p>
          <w:p w14:paraId="0601AECB" w14:textId="268FA8A9" w:rsidR="001A445D" w:rsidRPr="00581369" w:rsidRDefault="00022771" w:rsidP="001A445D">
            <w:pPr>
              <w:suppressAutoHyphens w:val="0"/>
              <w:spacing w:after="0"/>
              <w:jc w:val="center"/>
              <w:rPr>
                <w:rFonts w:ascii="Calibri" w:hAnsi="Calibri" w:cs="Calibri"/>
                <w:color w:val="000000"/>
                <w:lang w:eastAsia="el-GR"/>
              </w:rPr>
            </w:pPr>
            <w:r>
              <w:rPr>
                <w:rFonts w:ascii="Calibri" w:hAnsi="Calibri" w:cs="Calibri"/>
                <w:color w:val="000000"/>
                <w:lang w:eastAsia="el-GR"/>
              </w:rPr>
              <w:t>0</w:t>
            </w:r>
          </w:p>
        </w:tc>
      </w:tr>
      <w:tr w:rsidR="004A55BD" w:rsidRPr="00581369" w14:paraId="0F624653" w14:textId="77777777" w:rsidTr="00796270">
        <w:trPr>
          <w:trHeight w:val="300"/>
        </w:trPr>
        <w:tc>
          <w:tcPr>
            <w:tcW w:w="355" w:type="pct"/>
            <w:tcBorders>
              <w:top w:val="nil"/>
              <w:left w:val="single" w:sz="4" w:space="0" w:color="auto"/>
              <w:bottom w:val="single" w:sz="4" w:space="0" w:color="auto"/>
              <w:right w:val="single" w:sz="4" w:space="0" w:color="auto"/>
            </w:tcBorders>
            <w:shd w:val="clear" w:color="000000" w:fill="E2EFDA"/>
            <w:noWrap/>
            <w:vAlign w:val="bottom"/>
          </w:tcPr>
          <w:p w14:paraId="5FBBCD49" w14:textId="68A06844" w:rsidR="004A55BD" w:rsidRPr="00581369" w:rsidRDefault="004A55BD" w:rsidP="00C94854">
            <w:pPr>
              <w:suppressAutoHyphens w:val="0"/>
              <w:spacing w:after="0"/>
              <w:jc w:val="left"/>
              <w:rPr>
                <w:rFonts w:ascii="Calibri" w:hAnsi="Calibri" w:cs="Calibri"/>
                <w:b/>
                <w:bCs/>
                <w:color w:val="000000"/>
                <w:lang w:eastAsia="el-GR"/>
              </w:rPr>
            </w:pPr>
            <w:r>
              <w:rPr>
                <w:rFonts w:ascii="Calibri" w:hAnsi="Calibri" w:cs="Calibri"/>
                <w:b/>
                <w:bCs/>
                <w:color w:val="000000"/>
                <w:lang w:eastAsia="el-GR"/>
              </w:rPr>
              <w:t>Π5.2</w:t>
            </w:r>
          </w:p>
        </w:tc>
        <w:tc>
          <w:tcPr>
            <w:tcW w:w="1851" w:type="pct"/>
            <w:tcBorders>
              <w:top w:val="nil"/>
              <w:left w:val="nil"/>
              <w:bottom w:val="single" w:sz="4" w:space="0" w:color="auto"/>
              <w:right w:val="single" w:sz="4" w:space="0" w:color="auto"/>
            </w:tcBorders>
            <w:shd w:val="clear" w:color="000000" w:fill="E2EFDA"/>
            <w:noWrap/>
            <w:vAlign w:val="bottom"/>
          </w:tcPr>
          <w:p w14:paraId="42BF63F4" w14:textId="7470D082" w:rsidR="004A55BD" w:rsidRPr="00581369" w:rsidRDefault="004A55BD" w:rsidP="004E62BB">
            <w:pPr>
              <w:suppressAutoHyphens w:val="0"/>
              <w:spacing w:after="0"/>
              <w:jc w:val="left"/>
              <w:rPr>
                <w:rFonts w:ascii="Calibri" w:hAnsi="Calibri" w:cs="Calibri"/>
                <w:color w:val="000000"/>
                <w:lang w:eastAsia="el-GR"/>
              </w:rPr>
            </w:pPr>
            <w:r w:rsidRPr="00581369">
              <w:rPr>
                <w:rFonts w:ascii="Calibri" w:hAnsi="Calibri" w:cs="Calibri"/>
                <w:color w:val="000000"/>
                <w:lang w:eastAsia="el-GR"/>
              </w:rPr>
              <w:t xml:space="preserve">Απολογιστική Έκθεση </w:t>
            </w:r>
            <w:r>
              <w:rPr>
                <w:rFonts w:ascii="Calibri" w:hAnsi="Calibri" w:cs="Calibri"/>
                <w:color w:val="000000"/>
                <w:lang w:eastAsia="el-GR"/>
              </w:rPr>
              <w:t xml:space="preserve">Δοκιμαστικής / </w:t>
            </w:r>
            <w:r w:rsidRPr="00581369">
              <w:rPr>
                <w:rFonts w:ascii="Calibri" w:hAnsi="Calibri" w:cs="Calibri"/>
                <w:color w:val="000000"/>
                <w:lang w:eastAsia="el-GR"/>
              </w:rPr>
              <w:t xml:space="preserve">Παραγωγικής Λειτουργίας </w:t>
            </w:r>
            <w:r w:rsidR="001A445D">
              <w:rPr>
                <w:rFonts w:ascii="Calibri" w:hAnsi="Calibri" w:cs="Calibri"/>
                <w:color w:val="000000"/>
                <w:lang w:eastAsia="el-GR"/>
              </w:rPr>
              <w:t>2</w:t>
            </w:r>
            <w:r w:rsidR="001A445D" w:rsidRPr="00F61B3F">
              <w:rPr>
                <w:rFonts w:ascii="Calibri" w:hAnsi="Calibri" w:cs="Calibri"/>
                <w:color w:val="000000"/>
                <w:vertAlign w:val="superscript"/>
                <w:lang w:eastAsia="el-GR"/>
              </w:rPr>
              <w:t>ΟΥ</w:t>
            </w:r>
            <w:r w:rsidR="001A445D">
              <w:rPr>
                <w:rFonts w:ascii="Calibri" w:hAnsi="Calibri" w:cs="Calibri"/>
                <w:color w:val="000000"/>
                <w:lang w:eastAsia="el-GR"/>
              </w:rPr>
              <w:t xml:space="preserve"> </w:t>
            </w:r>
            <w:r w:rsidR="00482040">
              <w:rPr>
                <w:rFonts w:ascii="Calibri" w:hAnsi="Calibri" w:cs="Calibri"/>
                <w:color w:val="000000"/>
                <w:lang w:eastAsia="el-GR"/>
              </w:rPr>
              <w:t>εξαμήνου</w:t>
            </w:r>
            <w:r w:rsidR="001A445D">
              <w:rPr>
                <w:rFonts w:ascii="Calibri" w:hAnsi="Calibri" w:cs="Calibri"/>
                <w:color w:val="000000"/>
                <w:lang w:eastAsia="el-GR"/>
              </w:rPr>
              <w:t xml:space="preserve"> εξοπλισμού και λογισμικού Υπ4,25,27</w:t>
            </w:r>
            <w:r w:rsidRPr="00581369">
              <w:rPr>
                <w:rFonts w:ascii="Calibri" w:hAnsi="Calibri" w:cs="Calibri"/>
                <w:color w:val="000000"/>
                <w:lang w:eastAsia="el-GR"/>
              </w:rPr>
              <w:t xml:space="preserve"> </w:t>
            </w:r>
          </w:p>
        </w:tc>
        <w:tc>
          <w:tcPr>
            <w:tcW w:w="437" w:type="pct"/>
            <w:tcBorders>
              <w:top w:val="single" w:sz="4" w:space="0" w:color="auto"/>
              <w:left w:val="nil"/>
              <w:bottom w:val="single" w:sz="4" w:space="0" w:color="auto"/>
              <w:right w:val="single" w:sz="4" w:space="0" w:color="auto"/>
            </w:tcBorders>
            <w:shd w:val="clear" w:color="000000" w:fill="E2EFDA"/>
            <w:vAlign w:val="bottom"/>
          </w:tcPr>
          <w:p w14:paraId="436A59D6" w14:textId="50FF7995" w:rsidR="004A55BD" w:rsidRPr="00581369" w:rsidRDefault="001A445D" w:rsidP="00C94854">
            <w:pPr>
              <w:suppressAutoHyphens w:val="0"/>
              <w:spacing w:after="0"/>
              <w:jc w:val="center"/>
              <w:rPr>
                <w:rFonts w:ascii="Calibri" w:hAnsi="Calibri" w:cs="Calibri"/>
                <w:color w:val="000000"/>
                <w:lang w:eastAsia="el-GR"/>
              </w:rPr>
            </w:pPr>
            <w:r>
              <w:rPr>
                <w:rFonts w:ascii="Calibri" w:hAnsi="Calibri" w:cs="Calibri"/>
                <w:color w:val="000000"/>
                <w:lang w:eastAsia="el-GR"/>
              </w:rPr>
              <w:t>5</w:t>
            </w:r>
          </w:p>
        </w:tc>
        <w:tc>
          <w:tcPr>
            <w:tcW w:w="1330" w:type="pct"/>
            <w:tcBorders>
              <w:top w:val="single" w:sz="4" w:space="0" w:color="auto"/>
              <w:left w:val="single" w:sz="4" w:space="0" w:color="auto"/>
              <w:bottom w:val="single" w:sz="4" w:space="0" w:color="auto"/>
              <w:right w:val="single" w:sz="4" w:space="0" w:color="auto"/>
            </w:tcBorders>
            <w:shd w:val="clear" w:color="000000" w:fill="E2EFDA"/>
            <w:noWrap/>
            <w:vAlign w:val="bottom"/>
          </w:tcPr>
          <w:p w14:paraId="62054A8B" w14:textId="54C3354F" w:rsidR="004A55BD" w:rsidDel="00D837EC" w:rsidRDefault="00022771" w:rsidP="00C94854">
            <w:pPr>
              <w:suppressAutoHyphens w:val="0"/>
              <w:spacing w:after="0"/>
              <w:jc w:val="center"/>
              <w:rPr>
                <w:rFonts w:ascii="Calibri" w:hAnsi="Calibri" w:cs="Calibri"/>
                <w:color w:val="000000"/>
                <w:lang w:eastAsia="el-GR"/>
              </w:rPr>
            </w:pPr>
            <w:r>
              <w:rPr>
                <w:rFonts w:ascii="Calibri" w:hAnsi="Calibri" w:cs="Calibri"/>
                <w:color w:val="000000"/>
                <w:lang w:eastAsia="el-GR"/>
              </w:rPr>
              <w:t>27</w:t>
            </w:r>
          </w:p>
        </w:tc>
        <w:tc>
          <w:tcPr>
            <w:tcW w:w="1027" w:type="pct"/>
            <w:tcBorders>
              <w:top w:val="nil"/>
              <w:left w:val="nil"/>
              <w:bottom w:val="single" w:sz="4" w:space="0" w:color="auto"/>
              <w:right w:val="single" w:sz="4" w:space="0" w:color="auto"/>
            </w:tcBorders>
            <w:shd w:val="clear" w:color="000000" w:fill="E2EFDA"/>
          </w:tcPr>
          <w:p w14:paraId="0009B49B" w14:textId="4D44B532" w:rsidR="004A55BD" w:rsidRDefault="00022771" w:rsidP="00C94854">
            <w:pPr>
              <w:suppressAutoHyphens w:val="0"/>
              <w:spacing w:after="0"/>
              <w:jc w:val="center"/>
              <w:rPr>
                <w:rFonts w:ascii="Calibri" w:hAnsi="Calibri" w:cs="Calibri"/>
                <w:color w:val="000000"/>
                <w:lang w:eastAsia="el-GR"/>
              </w:rPr>
            </w:pPr>
            <w:r>
              <w:rPr>
                <w:rFonts w:ascii="Calibri" w:hAnsi="Calibri" w:cs="Calibri"/>
                <w:color w:val="000000"/>
                <w:lang w:eastAsia="el-GR"/>
              </w:rPr>
              <w:t>0</w:t>
            </w:r>
          </w:p>
        </w:tc>
      </w:tr>
      <w:tr w:rsidR="001A445D" w:rsidRPr="00581369" w14:paraId="70969B6B" w14:textId="77777777" w:rsidTr="00796270">
        <w:trPr>
          <w:trHeight w:val="300"/>
        </w:trPr>
        <w:tc>
          <w:tcPr>
            <w:tcW w:w="355" w:type="pct"/>
            <w:tcBorders>
              <w:top w:val="nil"/>
              <w:left w:val="single" w:sz="4" w:space="0" w:color="auto"/>
              <w:bottom w:val="single" w:sz="4" w:space="0" w:color="auto"/>
              <w:right w:val="single" w:sz="4" w:space="0" w:color="auto"/>
            </w:tcBorders>
            <w:shd w:val="clear" w:color="000000" w:fill="E2EFDA"/>
            <w:noWrap/>
            <w:vAlign w:val="bottom"/>
          </w:tcPr>
          <w:p w14:paraId="5E29C506" w14:textId="6596EFED" w:rsidR="001A445D" w:rsidRPr="00581369" w:rsidRDefault="001A445D" w:rsidP="001A445D">
            <w:pPr>
              <w:suppressAutoHyphens w:val="0"/>
              <w:spacing w:after="0"/>
              <w:jc w:val="left"/>
              <w:rPr>
                <w:rFonts w:ascii="Calibri" w:hAnsi="Calibri" w:cs="Calibri"/>
                <w:b/>
                <w:bCs/>
                <w:color w:val="000000"/>
                <w:lang w:eastAsia="el-GR"/>
              </w:rPr>
            </w:pPr>
            <w:r>
              <w:rPr>
                <w:rFonts w:ascii="Calibri" w:hAnsi="Calibri" w:cs="Calibri"/>
                <w:b/>
                <w:bCs/>
                <w:color w:val="000000"/>
                <w:lang w:eastAsia="el-GR"/>
              </w:rPr>
              <w:t>Π5.3</w:t>
            </w:r>
          </w:p>
        </w:tc>
        <w:tc>
          <w:tcPr>
            <w:tcW w:w="1851" w:type="pct"/>
            <w:tcBorders>
              <w:top w:val="nil"/>
              <w:left w:val="nil"/>
              <w:bottom w:val="single" w:sz="4" w:space="0" w:color="auto"/>
              <w:right w:val="single" w:sz="4" w:space="0" w:color="auto"/>
            </w:tcBorders>
            <w:shd w:val="clear" w:color="000000" w:fill="E2EFDA"/>
            <w:noWrap/>
            <w:vAlign w:val="bottom"/>
          </w:tcPr>
          <w:p w14:paraId="0378525F" w14:textId="1036CC60" w:rsidR="001A445D" w:rsidRPr="00581369" w:rsidRDefault="001A445D" w:rsidP="001A445D">
            <w:pPr>
              <w:suppressAutoHyphens w:val="0"/>
              <w:spacing w:after="0"/>
              <w:jc w:val="left"/>
              <w:rPr>
                <w:rFonts w:ascii="Calibri" w:hAnsi="Calibri" w:cs="Calibri"/>
                <w:color w:val="000000"/>
                <w:lang w:eastAsia="el-GR"/>
              </w:rPr>
            </w:pPr>
            <w:r w:rsidRPr="00581369">
              <w:rPr>
                <w:rFonts w:ascii="Calibri" w:hAnsi="Calibri" w:cs="Calibri"/>
                <w:color w:val="000000"/>
                <w:lang w:eastAsia="el-GR"/>
              </w:rPr>
              <w:t xml:space="preserve">Απολογιστική Έκθεση </w:t>
            </w:r>
            <w:r>
              <w:rPr>
                <w:rFonts w:ascii="Calibri" w:hAnsi="Calibri" w:cs="Calibri"/>
                <w:color w:val="000000"/>
                <w:lang w:eastAsia="el-GR"/>
              </w:rPr>
              <w:t xml:space="preserve">Δοκιμαστικής / </w:t>
            </w:r>
            <w:r w:rsidRPr="00581369">
              <w:rPr>
                <w:rFonts w:ascii="Calibri" w:hAnsi="Calibri" w:cs="Calibri"/>
                <w:color w:val="000000"/>
                <w:lang w:eastAsia="el-GR"/>
              </w:rPr>
              <w:t xml:space="preserve">Παραγωγικής Λειτουργίας </w:t>
            </w:r>
            <w:r>
              <w:rPr>
                <w:rFonts w:ascii="Calibri" w:hAnsi="Calibri" w:cs="Calibri"/>
                <w:color w:val="000000"/>
                <w:lang w:eastAsia="el-GR"/>
              </w:rPr>
              <w:t>3</w:t>
            </w:r>
            <w:r w:rsidRPr="00F61B3F">
              <w:rPr>
                <w:rFonts w:ascii="Calibri" w:hAnsi="Calibri" w:cs="Calibri"/>
                <w:color w:val="000000"/>
                <w:vertAlign w:val="superscript"/>
                <w:lang w:eastAsia="el-GR"/>
              </w:rPr>
              <w:t>ΟΥ</w:t>
            </w:r>
            <w:r>
              <w:rPr>
                <w:rFonts w:ascii="Calibri" w:hAnsi="Calibri" w:cs="Calibri"/>
                <w:color w:val="000000"/>
                <w:lang w:eastAsia="el-GR"/>
              </w:rPr>
              <w:t xml:space="preserve"> </w:t>
            </w:r>
            <w:r w:rsidR="00482040">
              <w:rPr>
                <w:rFonts w:ascii="Calibri" w:hAnsi="Calibri" w:cs="Calibri"/>
                <w:color w:val="000000"/>
                <w:lang w:eastAsia="el-GR"/>
              </w:rPr>
              <w:t>εξαμήνου</w:t>
            </w:r>
            <w:r>
              <w:rPr>
                <w:rFonts w:ascii="Calibri" w:hAnsi="Calibri" w:cs="Calibri"/>
                <w:color w:val="000000"/>
                <w:lang w:eastAsia="el-GR"/>
              </w:rPr>
              <w:t xml:space="preserve"> εξοπλισμού και λογισμικού Υπ4,25,27</w:t>
            </w:r>
            <w:r w:rsidRPr="00581369">
              <w:rPr>
                <w:rFonts w:ascii="Calibri" w:hAnsi="Calibri" w:cs="Calibri"/>
                <w:color w:val="000000"/>
                <w:lang w:eastAsia="el-GR"/>
              </w:rPr>
              <w:t xml:space="preserve"> </w:t>
            </w:r>
          </w:p>
        </w:tc>
        <w:tc>
          <w:tcPr>
            <w:tcW w:w="437" w:type="pct"/>
            <w:tcBorders>
              <w:top w:val="single" w:sz="4" w:space="0" w:color="auto"/>
              <w:left w:val="nil"/>
              <w:bottom w:val="single" w:sz="4" w:space="0" w:color="auto"/>
              <w:right w:val="single" w:sz="4" w:space="0" w:color="auto"/>
            </w:tcBorders>
            <w:shd w:val="clear" w:color="000000" w:fill="E2EFDA"/>
            <w:vAlign w:val="bottom"/>
          </w:tcPr>
          <w:p w14:paraId="39FCBC29" w14:textId="65100D35" w:rsidR="001A445D" w:rsidRPr="00581369" w:rsidRDefault="001A445D" w:rsidP="001A445D">
            <w:pPr>
              <w:suppressAutoHyphens w:val="0"/>
              <w:spacing w:after="0"/>
              <w:jc w:val="center"/>
              <w:rPr>
                <w:rFonts w:ascii="Calibri" w:hAnsi="Calibri" w:cs="Calibri"/>
                <w:color w:val="000000"/>
                <w:lang w:eastAsia="el-GR"/>
              </w:rPr>
            </w:pPr>
            <w:r>
              <w:rPr>
                <w:rFonts w:ascii="Calibri" w:hAnsi="Calibri" w:cs="Calibri"/>
                <w:color w:val="000000"/>
                <w:lang w:eastAsia="el-GR"/>
              </w:rPr>
              <w:t>5</w:t>
            </w:r>
          </w:p>
        </w:tc>
        <w:tc>
          <w:tcPr>
            <w:tcW w:w="1330" w:type="pct"/>
            <w:tcBorders>
              <w:top w:val="single" w:sz="4" w:space="0" w:color="auto"/>
              <w:left w:val="single" w:sz="4" w:space="0" w:color="auto"/>
              <w:bottom w:val="single" w:sz="4" w:space="0" w:color="auto"/>
              <w:right w:val="single" w:sz="4" w:space="0" w:color="auto"/>
            </w:tcBorders>
            <w:shd w:val="clear" w:color="000000" w:fill="E2EFDA"/>
            <w:noWrap/>
            <w:vAlign w:val="bottom"/>
          </w:tcPr>
          <w:p w14:paraId="2FCB4CD5" w14:textId="27306EF4" w:rsidR="001A445D" w:rsidDel="00D837EC" w:rsidRDefault="00022771" w:rsidP="001A445D">
            <w:pPr>
              <w:suppressAutoHyphens w:val="0"/>
              <w:spacing w:after="0"/>
              <w:jc w:val="center"/>
              <w:rPr>
                <w:rFonts w:ascii="Calibri" w:hAnsi="Calibri" w:cs="Calibri"/>
                <w:color w:val="000000"/>
                <w:lang w:eastAsia="el-GR"/>
              </w:rPr>
            </w:pPr>
            <w:r>
              <w:rPr>
                <w:rFonts w:ascii="Calibri" w:hAnsi="Calibri" w:cs="Calibri"/>
                <w:color w:val="000000"/>
                <w:lang w:eastAsia="el-GR"/>
              </w:rPr>
              <w:t>33</w:t>
            </w:r>
          </w:p>
        </w:tc>
        <w:tc>
          <w:tcPr>
            <w:tcW w:w="1027" w:type="pct"/>
            <w:tcBorders>
              <w:top w:val="nil"/>
              <w:left w:val="nil"/>
              <w:bottom w:val="single" w:sz="4" w:space="0" w:color="auto"/>
              <w:right w:val="single" w:sz="4" w:space="0" w:color="auto"/>
            </w:tcBorders>
            <w:shd w:val="clear" w:color="000000" w:fill="E2EFDA"/>
          </w:tcPr>
          <w:p w14:paraId="254F5C59" w14:textId="68F3EBED" w:rsidR="001A445D" w:rsidRDefault="00022771" w:rsidP="001A445D">
            <w:pPr>
              <w:suppressAutoHyphens w:val="0"/>
              <w:spacing w:after="0"/>
              <w:jc w:val="center"/>
              <w:rPr>
                <w:rFonts w:ascii="Calibri" w:hAnsi="Calibri" w:cs="Calibri"/>
                <w:color w:val="000000"/>
                <w:lang w:eastAsia="el-GR"/>
              </w:rPr>
            </w:pPr>
            <w:r>
              <w:rPr>
                <w:rFonts w:ascii="Calibri" w:hAnsi="Calibri" w:cs="Calibri"/>
                <w:color w:val="000000"/>
                <w:lang w:eastAsia="el-GR"/>
              </w:rPr>
              <w:t>0</w:t>
            </w:r>
          </w:p>
        </w:tc>
      </w:tr>
      <w:tr w:rsidR="001A445D" w:rsidRPr="00581369" w14:paraId="43484799" w14:textId="77777777" w:rsidTr="00796270">
        <w:trPr>
          <w:trHeight w:val="300"/>
        </w:trPr>
        <w:tc>
          <w:tcPr>
            <w:tcW w:w="355" w:type="pct"/>
            <w:tcBorders>
              <w:top w:val="nil"/>
              <w:left w:val="single" w:sz="4" w:space="0" w:color="auto"/>
              <w:bottom w:val="single" w:sz="4" w:space="0" w:color="auto"/>
              <w:right w:val="single" w:sz="4" w:space="0" w:color="auto"/>
            </w:tcBorders>
            <w:shd w:val="clear" w:color="000000" w:fill="E2EFDA"/>
            <w:noWrap/>
            <w:vAlign w:val="bottom"/>
          </w:tcPr>
          <w:p w14:paraId="7E01029E" w14:textId="4C27A2F5" w:rsidR="001A445D" w:rsidRPr="00581369" w:rsidRDefault="001A445D" w:rsidP="001A445D">
            <w:pPr>
              <w:suppressAutoHyphens w:val="0"/>
              <w:spacing w:after="0"/>
              <w:jc w:val="left"/>
              <w:rPr>
                <w:rFonts w:ascii="Calibri" w:hAnsi="Calibri" w:cs="Calibri"/>
                <w:b/>
                <w:bCs/>
                <w:color w:val="000000"/>
                <w:lang w:eastAsia="el-GR"/>
              </w:rPr>
            </w:pPr>
            <w:r>
              <w:rPr>
                <w:rFonts w:ascii="Calibri" w:hAnsi="Calibri" w:cs="Calibri"/>
                <w:b/>
                <w:bCs/>
                <w:color w:val="000000"/>
                <w:lang w:eastAsia="el-GR"/>
              </w:rPr>
              <w:t>Π5.4</w:t>
            </w:r>
          </w:p>
        </w:tc>
        <w:tc>
          <w:tcPr>
            <w:tcW w:w="1851" w:type="pct"/>
            <w:tcBorders>
              <w:top w:val="nil"/>
              <w:left w:val="nil"/>
              <w:bottom w:val="single" w:sz="4" w:space="0" w:color="auto"/>
              <w:right w:val="single" w:sz="4" w:space="0" w:color="auto"/>
            </w:tcBorders>
            <w:shd w:val="clear" w:color="000000" w:fill="E2EFDA"/>
            <w:noWrap/>
            <w:vAlign w:val="bottom"/>
          </w:tcPr>
          <w:p w14:paraId="07CE705F" w14:textId="2D381BE9" w:rsidR="001A445D" w:rsidRPr="00581369" w:rsidRDefault="001A445D" w:rsidP="001A445D">
            <w:pPr>
              <w:suppressAutoHyphens w:val="0"/>
              <w:spacing w:after="0"/>
              <w:jc w:val="left"/>
              <w:rPr>
                <w:rFonts w:ascii="Calibri" w:hAnsi="Calibri" w:cs="Calibri"/>
                <w:color w:val="000000"/>
                <w:lang w:eastAsia="el-GR"/>
              </w:rPr>
            </w:pPr>
            <w:r w:rsidRPr="00581369">
              <w:rPr>
                <w:rFonts w:ascii="Calibri" w:hAnsi="Calibri" w:cs="Calibri"/>
                <w:color w:val="000000"/>
                <w:lang w:eastAsia="el-GR"/>
              </w:rPr>
              <w:t xml:space="preserve">Απολογιστική Έκθεση </w:t>
            </w:r>
            <w:r>
              <w:rPr>
                <w:rFonts w:ascii="Calibri" w:hAnsi="Calibri" w:cs="Calibri"/>
                <w:color w:val="000000"/>
                <w:lang w:eastAsia="el-GR"/>
              </w:rPr>
              <w:t xml:space="preserve">Δοκιμαστικής / </w:t>
            </w:r>
            <w:r w:rsidRPr="00581369">
              <w:rPr>
                <w:rFonts w:ascii="Calibri" w:hAnsi="Calibri" w:cs="Calibri"/>
                <w:color w:val="000000"/>
                <w:lang w:eastAsia="el-GR"/>
              </w:rPr>
              <w:t xml:space="preserve">Παραγωγικής Λειτουργίας </w:t>
            </w:r>
            <w:r>
              <w:rPr>
                <w:rFonts w:ascii="Calibri" w:hAnsi="Calibri" w:cs="Calibri"/>
                <w:color w:val="000000"/>
                <w:lang w:eastAsia="el-GR"/>
              </w:rPr>
              <w:t>4</w:t>
            </w:r>
            <w:r w:rsidRPr="00F61B3F">
              <w:rPr>
                <w:rFonts w:ascii="Calibri" w:hAnsi="Calibri" w:cs="Calibri"/>
                <w:color w:val="000000"/>
                <w:vertAlign w:val="superscript"/>
                <w:lang w:eastAsia="el-GR"/>
              </w:rPr>
              <w:t>ΟΥ</w:t>
            </w:r>
            <w:r>
              <w:rPr>
                <w:rFonts w:ascii="Calibri" w:hAnsi="Calibri" w:cs="Calibri"/>
                <w:color w:val="000000"/>
                <w:lang w:eastAsia="el-GR"/>
              </w:rPr>
              <w:t xml:space="preserve"> </w:t>
            </w:r>
            <w:r w:rsidR="00482040">
              <w:rPr>
                <w:rFonts w:ascii="Calibri" w:hAnsi="Calibri" w:cs="Calibri"/>
                <w:color w:val="000000"/>
                <w:lang w:eastAsia="el-GR"/>
              </w:rPr>
              <w:t>εξαμήνου</w:t>
            </w:r>
            <w:r>
              <w:rPr>
                <w:rFonts w:ascii="Calibri" w:hAnsi="Calibri" w:cs="Calibri"/>
                <w:color w:val="000000"/>
                <w:lang w:eastAsia="el-GR"/>
              </w:rPr>
              <w:t xml:space="preserve"> εξοπλισμού και λογισμικού Υπ4,25,27</w:t>
            </w:r>
            <w:r w:rsidRPr="00581369">
              <w:rPr>
                <w:rFonts w:ascii="Calibri" w:hAnsi="Calibri" w:cs="Calibri"/>
                <w:color w:val="000000"/>
                <w:lang w:eastAsia="el-GR"/>
              </w:rPr>
              <w:t xml:space="preserve"> </w:t>
            </w:r>
          </w:p>
        </w:tc>
        <w:tc>
          <w:tcPr>
            <w:tcW w:w="437" w:type="pct"/>
            <w:tcBorders>
              <w:top w:val="single" w:sz="4" w:space="0" w:color="auto"/>
              <w:left w:val="nil"/>
              <w:bottom w:val="single" w:sz="4" w:space="0" w:color="auto"/>
              <w:right w:val="single" w:sz="4" w:space="0" w:color="auto"/>
            </w:tcBorders>
            <w:shd w:val="clear" w:color="000000" w:fill="E2EFDA"/>
            <w:vAlign w:val="bottom"/>
          </w:tcPr>
          <w:p w14:paraId="15B9A17D" w14:textId="467B5BBF" w:rsidR="001A445D" w:rsidRPr="00581369" w:rsidRDefault="001A445D" w:rsidP="001A445D">
            <w:pPr>
              <w:suppressAutoHyphens w:val="0"/>
              <w:spacing w:after="0"/>
              <w:jc w:val="center"/>
              <w:rPr>
                <w:rFonts w:ascii="Calibri" w:hAnsi="Calibri" w:cs="Calibri"/>
                <w:color w:val="000000"/>
                <w:lang w:eastAsia="el-GR"/>
              </w:rPr>
            </w:pPr>
            <w:r>
              <w:rPr>
                <w:rFonts w:ascii="Calibri" w:hAnsi="Calibri" w:cs="Calibri"/>
                <w:color w:val="000000"/>
                <w:lang w:eastAsia="el-GR"/>
              </w:rPr>
              <w:t>5</w:t>
            </w:r>
          </w:p>
        </w:tc>
        <w:tc>
          <w:tcPr>
            <w:tcW w:w="1330" w:type="pct"/>
            <w:tcBorders>
              <w:top w:val="single" w:sz="4" w:space="0" w:color="auto"/>
              <w:left w:val="single" w:sz="4" w:space="0" w:color="auto"/>
              <w:bottom w:val="single" w:sz="4" w:space="0" w:color="auto"/>
              <w:right w:val="single" w:sz="4" w:space="0" w:color="auto"/>
            </w:tcBorders>
            <w:shd w:val="clear" w:color="000000" w:fill="E2EFDA"/>
            <w:noWrap/>
            <w:vAlign w:val="bottom"/>
          </w:tcPr>
          <w:p w14:paraId="0D74FC00" w14:textId="36E634FB" w:rsidR="001A445D" w:rsidRPr="005D54E9" w:rsidDel="00D837EC" w:rsidRDefault="00022771" w:rsidP="001A445D">
            <w:pPr>
              <w:suppressAutoHyphens w:val="0"/>
              <w:spacing w:after="0"/>
              <w:jc w:val="center"/>
              <w:rPr>
                <w:rFonts w:ascii="Calibri" w:hAnsi="Calibri" w:cs="Calibri"/>
                <w:color w:val="000000"/>
                <w:lang w:val="en-US" w:eastAsia="el-GR"/>
              </w:rPr>
            </w:pPr>
            <w:r>
              <w:rPr>
                <w:rFonts w:ascii="Calibri" w:hAnsi="Calibri" w:cs="Calibri"/>
                <w:color w:val="000000"/>
                <w:lang w:eastAsia="el-GR"/>
              </w:rPr>
              <w:t>39</w:t>
            </w:r>
          </w:p>
        </w:tc>
        <w:tc>
          <w:tcPr>
            <w:tcW w:w="1027" w:type="pct"/>
            <w:tcBorders>
              <w:top w:val="nil"/>
              <w:left w:val="nil"/>
              <w:bottom w:val="single" w:sz="4" w:space="0" w:color="auto"/>
              <w:right w:val="single" w:sz="4" w:space="0" w:color="auto"/>
            </w:tcBorders>
            <w:shd w:val="clear" w:color="000000" w:fill="E2EFDA"/>
          </w:tcPr>
          <w:p w14:paraId="5BF43955" w14:textId="7D61B486" w:rsidR="001A445D" w:rsidRDefault="00022771" w:rsidP="001A445D">
            <w:pPr>
              <w:suppressAutoHyphens w:val="0"/>
              <w:spacing w:after="0"/>
              <w:jc w:val="center"/>
              <w:rPr>
                <w:rFonts w:ascii="Calibri" w:hAnsi="Calibri" w:cs="Calibri"/>
                <w:color w:val="000000"/>
                <w:lang w:eastAsia="el-GR"/>
              </w:rPr>
            </w:pPr>
            <w:r>
              <w:rPr>
                <w:rFonts w:ascii="Calibri" w:hAnsi="Calibri" w:cs="Calibri"/>
                <w:color w:val="000000"/>
                <w:lang w:eastAsia="el-GR"/>
              </w:rPr>
              <w:t>0</w:t>
            </w:r>
          </w:p>
        </w:tc>
      </w:tr>
      <w:tr w:rsidR="00482040" w:rsidRPr="00581369" w:rsidDel="001A445D" w14:paraId="62FF954D" w14:textId="77777777" w:rsidTr="005D54E9">
        <w:trPr>
          <w:trHeight w:val="300"/>
        </w:trPr>
        <w:tc>
          <w:tcPr>
            <w:tcW w:w="355" w:type="pct"/>
            <w:tcBorders>
              <w:top w:val="single" w:sz="4" w:space="0" w:color="auto"/>
              <w:left w:val="single" w:sz="4" w:space="0" w:color="auto"/>
              <w:bottom w:val="single" w:sz="4" w:space="0" w:color="auto"/>
              <w:right w:val="single" w:sz="4" w:space="0" w:color="auto"/>
            </w:tcBorders>
            <w:shd w:val="clear" w:color="000000" w:fill="FFFFCC"/>
            <w:noWrap/>
            <w:vAlign w:val="bottom"/>
          </w:tcPr>
          <w:p w14:paraId="5A3B9315" w14:textId="6FB6119D" w:rsidR="00482040" w:rsidRPr="00581369" w:rsidDel="001A445D" w:rsidRDefault="00482040" w:rsidP="00C94854">
            <w:pPr>
              <w:suppressAutoHyphens w:val="0"/>
              <w:spacing w:after="0"/>
              <w:jc w:val="left"/>
              <w:rPr>
                <w:rFonts w:ascii="Calibri" w:hAnsi="Calibri" w:cs="Calibri"/>
                <w:b/>
                <w:bCs/>
                <w:color w:val="000000"/>
                <w:lang w:eastAsia="el-GR"/>
              </w:rPr>
            </w:pPr>
            <w:r>
              <w:rPr>
                <w:rFonts w:ascii="Calibri" w:hAnsi="Calibri" w:cs="Calibri"/>
                <w:b/>
                <w:bCs/>
                <w:color w:val="000000"/>
                <w:lang w:eastAsia="el-GR"/>
              </w:rPr>
              <w:t>Π5.5</w:t>
            </w:r>
          </w:p>
        </w:tc>
        <w:tc>
          <w:tcPr>
            <w:tcW w:w="1851" w:type="pct"/>
            <w:tcBorders>
              <w:top w:val="single" w:sz="4" w:space="0" w:color="auto"/>
              <w:left w:val="nil"/>
              <w:bottom w:val="single" w:sz="4" w:space="0" w:color="auto"/>
              <w:right w:val="single" w:sz="4" w:space="0" w:color="auto"/>
            </w:tcBorders>
            <w:shd w:val="clear" w:color="000000" w:fill="FFFFCC"/>
            <w:noWrap/>
            <w:vAlign w:val="bottom"/>
          </w:tcPr>
          <w:p w14:paraId="3A867C7F" w14:textId="4EBBD3EB" w:rsidR="00482040" w:rsidRPr="00581369" w:rsidDel="001A445D" w:rsidRDefault="00482040" w:rsidP="004E62BB">
            <w:pPr>
              <w:suppressAutoHyphens w:val="0"/>
              <w:spacing w:after="0"/>
              <w:jc w:val="left"/>
              <w:rPr>
                <w:rFonts w:ascii="Calibri" w:hAnsi="Calibri" w:cs="Calibri"/>
                <w:color w:val="000000"/>
                <w:lang w:eastAsia="el-GR"/>
              </w:rPr>
            </w:pPr>
            <w:r w:rsidRPr="00581369">
              <w:rPr>
                <w:rFonts w:ascii="Calibri" w:hAnsi="Calibri" w:cs="Calibri"/>
                <w:color w:val="000000"/>
                <w:lang w:eastAsia="el-GR"/>
              </w:rPr>
              <w:t xml:space="preserve">Απολογιστική Έκθεση </w:t>
            </w:r>
            <w:r>
              <w:rPr>
                <w:rFonts w:ascii="Calibri" w:hAnsi="Calibri" w:cs="Calibri"/>
                <w:color w:val="000000"/>
                <w:lang w:eastAsia="el-GR"/>
              </w:rPr>
              <w:t xml:space="preserve">Δοκιμαστικής / </w:t>
            </w:r>
            <w:r w:rsidRPr="00581369">
              <w:rPr>
                <w:rFonts w:ascii="Calibri" w:hAnsi="Calibri" w:cs="Calibri"/>
                <w:color w:val="000000"/>
                <w:lang w:eastAsia="el-GR"/>
              </w:rPr>
              <w:t xml:space="preserve">Παραγωγικής Λειτουργίας </w:t>
            </w:r>
            <w:r>
              <w:rPr>
                <w:rFonts w:ascii="Calibri" w:hAnsi="Calibri" w:cs="Calibri"/>
                <w:color w:val="000000"/>
                <w:lang w:eastAsia="el-GR"/>
              </w:rPr>
              <w:t>5</w:t>
            </w:r>
            <w:r w:rsidRPr="00F61B3F">
              <w:rPr>
                <w:rFonts w:ascii="Calibri" w:hAnsi="Calibri" w:cs="Calibri"/>
                <w:color w:val="000000"/>
                <w:vertAlign w:val="superscript"/>
                <w:lang w:eastAsia="el-GR"/>
              </w:rPr>
              <w:t>ΟΥ</w:t>
            </w:r>
            <w:r>
              <w:rPr>
                <w:rFonts w:ascii="Calibri" w:hAnsi="Calibri" w:cs="Calibri"/>
                <w:color w:val="000000"/>
                <w:lang w:eastAsia="el-GR"/>
              </w:rPr>
              <w:t xml:space="preserve"> εξαμήνου εξοπλισμού και λογισμικού Υπ4,25,27</w:t>
            </w:r>
          </w:p>
        </w:tc>
        <w:tc>
          <w:tcPr>
            <w:tcW w:w="437" w:type="pct"/>
            <w:tcBorders>
              <w:top w:val="single" w:sz="4" w:space="0" w:color="auto"/>
              <w:left w:val="nil"/>
              <w:bottom w:val="single" w:sz="4" w:space="0" w:color="auto"/>
              <w:right w:val="single" w:sz="4" w:space="0" w:color="auto"/>
            </w:tcBorders>
            <w:shd w:val="clear" w:color="000000" w:fill="FFFFCC"/>
            <w:vAlign w:val="bottom"/>
          </w:tcPr>
          <w:p w14:paraId="5462F53E" w14:textId="77777777" w:rsidR="00482040" w:rsidRPr="00581369" w:rsidDel="001A445D" w:rsidRDefault="00482040" w:rsidP="00C94854">
            <w:pPr>
              <w:suppressAutoHyphens w:val="0"/>
              <w:spacing w:after="0"/>
              <w:jc w:val="center"/>
              <w:rPr>
                <w:rFonts w:ascii="Calibri" w:hAnsi="Calibri" w:cs="Calibri"/>
                <w:color w:val="000000"/>
                <w:lang w:eastAsia="el-GR"/>
              </w:rPr>
            </w:pPr>
          </w:p>
        </w:tc>
        <w:tc>
          <w:tcPr>
            <w:tcW w:w="1330" w:type="pct"/>
            <w:tcBorders>
              <w:top w:val="single" w:sz="4" w:space="0" w:color="auto"/>
              <w:left w:val="single" w:sz="4" w:space="0" w:color="auto"/>
              <w:bottom w:val="single" w:sz="4" w:space="0" w:color="auto"/>
              <w:right w:val="single" w:sz="4" w:space="0" w:color="auto"/>
            </w:tcBorders>
            <w:shd w:val="clear" w:color="000000" w:fill="FFFFCC"/>
            <w:noWrap/>
            <w:vAlign w:val="bottom"/>
          </w:tcPr>
          <w:p w14:paraId="736734F2" w14:textId="549A4D93" w:rsidR="00482040" w:rsidDel="00D837EC" w:rsidRDefault="00022771" w:rsidP="00C94854">
            <w:pPr>
              <w:suppressAutoHyphens w:val="0"/>
              <w:spacing w:after="0"/>
              <w:jc w:val="center"/>
              <w:rPr>
                <w:rFonts w:ascii="Calibri" w:hAnsi="Calibri" w:cs="Calibri"/>
                <w:color w:val="000000"/>
                <w:lang w:eastAsia="el-GR"/>
              </w:rPr>
            </w:pPr>
            <w:r>
              <w:rPr>
                <w:rFonts w:ascii="Calibri" w:hAnsi="Calibri" w:cs="Calibri"/>
                <w:color w:val="000000"/>
                <w:lang w:eastAsia="el-GR"/>
              </w:rPr>
              <w:t>45</w:t>
            </w:r>
          </w:p>
        </w:tc>
        <w:tc>
          <w:tcPr>
            <w:tcW w:w="1027" w:type="pct"/>
            <w:tcBorders>
              <w:top w:val="single" w:sz="4" w:space="0" w:color="auto"/>
              <w:left w:val="nil"/>
              <w:bottom w:val="single" w:sz="4" w:space="0" w:color="auto"/>
              <w:right w:val="single" w:sz="4" w:space="0" w:color="auto"/>
            </w:tcBorders>
            <w:shd w:val="clear" w:color="000000" w:fill="FFFFCC"/>
          </w:tcPr>
          <w:p w14:paraId="5967178E" w14:textId="3F88BF0E" w:rsidR="00482040" w:rsidDel="001A445D" w:rsidRDefault="00022771" w:rsidP="00C94854">
            <w:pPr>
              <w:suppressAutoHyphens w:val="0"/>
              <w:spacing w:after="0"/>
              <w:jc w:val="center"/>
              <w:rPr>
                <w:rFonts w:ascii="Calibri" w:hAnsi="Calibri" w:cs="Calibri"/>
                <w:color w:val="000000"/>
                <w:lang w:eastAsia="el-GR"/>
              </w:rPr>
            </w:pPr>
            <w:r>
              <w:rPr>
                <w:rFonts w:ascii="Calibri" w:hAnsi="Calibri" w:cs="Calibri"/>
                <w:color w:val="000000"/>
                <w:lang w:eastAsia="el-GR"/>
              </w:rPr>
              <w:t>0</w:t>
            </w:r>
          </w:p>
        </w:tc>
      </w:tr>
      <w:tr w:rsidR="00482040" w:rsidRPr="00581369" w:rsidDel="001A445D" w14:paraId="1B4C57A8" w14:textId="77777777" w:rsidTr="005D54E9">
        <w:trPr>
          <w:trHeight w:val="300"/>
        </w:trPr>
        <w:tc>
          <w:tcPr>
            <w:tcW w:w="355" w:type="pct"/>
            <w:tcBorders>
              <w:top w:val="single" w:sz="4" w:space="0" w:color="auto"/>
              <w:left w:val="single" w:sz="4" w:space="0" w:color="auto"/>
              <w:bottom w:val="single" w:sz="4" w:space="0" w:color="auto"/>
              <w:right w:val="single" w:sz="4" w:space="0" w:color="auto"/>
            </w:tcBorders>
            <w:shd w:val="clear" w:color="000000" w:fill="FFFFCC"/>
            <w:noWrap/>
            <w:vAlign w:val="bottom"/>
          </w:tcPr>
          <w:p w14:paraId="150B7D79" w14:textId="58836C23" w:rsidR="00482040" w:rsidRPr="00581369" w:rsidDel="001A445D" w:rsidRDefault="00482040" w:rsidP="00C94854">
            <w:pPr>
              <w:suppressAutoHyphens w:val="0"/>
              <w:spacing w:after="0"/>
              <w:jc w:val="left"/>
              <w:rPr>
                <w:rFonts w:ascii="Calibri" w:hAnsi="Calibri" w:cs="Calibri"/>
                <w:b/>
                <w:bCs/>
                <w:color w:val="000000"/>
                <w:lang w:eastAsia="el-GR"/>
              </w:rPr>
            </w:pPr>
            <w:r>
              <w:rPr>
                <w:rFonts w:ascii="Calibri" w:hAnsi="Calibri" w:cs="Calibri"/>
                <w:b/>
                <w:bCs/>
                <w:color w:val="000000"/>
                <w:lang w:eastAsia="el-GR"/>
              </w:rPr>
              <w:t>Π5.6</w:t>
            </w:r>
          </w:p>
        </w:tc>
        <w:tc>
          <w:tcPr>
            <w:tcW w:w="1851" w:type="pct"/>
            <w:tcBorders>
              <w:top w:val="single" w:sz="4" w:space="0" w:color="auto"/>
              <w:left w:val="nil"/>
              <w:bottom w:val="single" w:sz="4" w:space="0" w:color="auto"/>
              <w:right w:val="single" w:sz="4" w:space="0" w:color="auto"/>
            </w:tcBorders>
            <w:shd w:val="clear" w:color="000000" w:fill="FFFFCC"/>
            <w:noWrap/>
            <w:vAlign w:val="bottom"/>
          </w:tcPr>
          <w:p w14:paraId="74D956B5" w14:textId="7D8A53DA" w:rsidR="00482040" w:rsidRPr="00581369" w:rsidDel="001A445D" w:rsidRDefault="00482040" w:rsidP="004E62BB">
            <w:pPr>
              <w:suppressAutoHyphens w:val="0"/>
              <w:spacing w:after="0"/>
              <w:jc w:val="left"/>
              <w:rPr>
                <w:rFonts w:ascii="Calibri" w:hAnsi="Calibri" w:cs="Calibri"/>
                <w:color w:val="000000"/>
                <w:lang w:eastAsia="el-GR"/>
              </w:rPr>
            </w:pPr>
            <w:r w:rsidRPr="00581369">
              <w:rPr>
                <w:rFonts w:ascii="Calibri" w:hAnsi="Calibri" w:cs="Calibri"/>
                <w:color w:val="000000"/>
                <w:lang w:eastAsia="el-GR"/>
              </w:rPr>
              <w:t xml:space="preserve">Απολογιστική Έκθεση </w:t>
            </w:r>
            <w:r>
              <w:rPr>
                <w:rFonts w:ascii="Calibri" w:hAnsi="Calibri" w:cs="Calibri"/>
                <w:color w:val="000000"/>
                <w:lang w:eastAsia="el-GR"/>
              </w:rPr>
              <w:t xml:space="preserve">Δοκιμαστικής / </w:t>
            </w:r>
            <w:r w:rsidRPr="00581369">
              <w:rPr>
                <w:rFonts w:ascii="Calibri" w:hAnsi="Calibri" w:cs="Calibri"/>
                <w:color w:val="000000"/>
                <w:lang w:eastAsia="el-GR"/>
              </w:rPr>
              <w:t xml:space="preserve">Παραγωγικής Λειτουργίας </w:t>
            </w:r>
            <w:r>
              <w:rPr>
                <w:rFonts w:ascii="Calibri" w:hAnsi="Calibri" w:cs="Calibri"/>
                <w:color w:val="000000"/>
                <w:lang w:eastAsia="el-GR"/>
              </w:rPr>
              <w:t>6</w:t>
            </w:r>
            <w:r w:rsidRPr="00F61B3F">
              <w:rPr>
                <w:rFonts w:ascii="Calibri" w:hAnsi="Calibri" w:cs="Calibri"/>
                <w:color w:val="000000"/>
                <w:vertAlign w:val="superscript"/>
                <w:lang w:eastAsia="el-GR"/>
              </w:rPr>
              <w:t>ΟΥ</w:t>
            </w:r>
            <w:r>
              <w:rPr>
                <w:rFonts w:ascii="Calibri" w:hAnsi="Calibri" w:cs="Calibri"/>
                <w:color w:val="000000"/>
                <w:lang w:eastAsia="el-GR"/>
              </w:rPr>
              <w:t xml:space="preserve"> εξαμήνου εξοπλισμού και λογισμικού Υπ4,25,27</w:t>
            </w:r>
          </w:p>
        </w:tc>
        <w:tc>
          <w:tcPr>
            <w:tcW w:w="437" w:type="pct"/>
            <w:tcBorders>
              <w:top w:val="single" w:sz="4" w:space="0" w:color="auto"/>
              <w:left w:val="nil"/>
              <w:bottom w:val="single" w:sz="4" w:space="0" w:color="auto"/>
              <w:right w:val="single" w:sz="4" w:space="0" w:color="auto"/>
            </w:tcBorders>
            <w:shd w:val="clear" w:color="000000" w:fill="FFFFCC"/>
            <w:vAlign w:val="bottom"/>
          </w:tcPr>
          <w:p w14:paraId="50E05018" w14:textId="77777777" w:rsidR="00482040" w:rsidRPr="00581369" w:rsidDel="001A445D" w:rsidRDefault="00482040" w:rsidP="00C94854">
            <w:pPr>
              <w:suppressAutoHyphens w:val="0"/>
              <w:spacing w:after="0"/>
              <w:jc w:val="center"/>
              <w:rPr>
                <w:rFonts w:ascii="Calibri" w:hAnsi="Calibri" w:cs="Calibri"/>
                <w:color w:val="000000"/>
                <w:lang w:eastAsia="el-GR"/>
              </w:rPr>
            </w:pPr>
          </w:p>
        </w:tc>
        <w:tc>
          <w:tcPr>
            <w:tcW w:w="1330" w:type="pct"/>
            <w:tcBorders>
              <w:top w:val="single" w:sz="4" w:space="0" w:color="auto"/>
              <w:left w:val="single" w:sz="4" w:space="0" w:color="auto"/>
              <w:bottom w:val="single" w:sz="4" w:space="0" w:color="auto"/>
              <w:right w:val="single" w:sz="4" w:space="0" w:color="auto"/>
            </w:tcBorders>
            <w:shd w:val="clear" w:color="000000" w:fill="FFFFCC"/>
            <w:noWrap/>
            <w:vAlign w:val="bottom"/>
          </w:tcPr>
          <w:p w14:paraId="486D89C0" w14:textId="7274682C" w:rsidR="00482040" w:rsidDel="00D837EC" w:rsidRDefault="00022771" w:rsidP="00C94854">
            <w:pPr>
              <w:suppressAutoHyphens w:val="0"/>
              <w:spacing w:after="0"/>
              <w:jc w:val="center"/>
              <w:rPr>
                <w:rFonts w:ascii="Calibri" w:hAnsi="Calibri" w:cs="Calibri"/>
                <w:color w:val="000000"/>
                <w:lang w:eastAsia="el-GR"/>
              </w:rPr>
            </w:pPr>
            <w:r>
              <w:rPr>
                <w:rFonts w:ascii="Calibri" w:hAnsi="Calibri" w:cs="Calibri"/>
                <w:color w:val="000000"/>
                <w:lang w:eastAsia="el-GR"/>
              </w:rPr>
              <w:t>51</w:t>
            </w:r>
          </w:p>
        </w:tc>
        <w:tc>
          <w:tcPr>
            <w:tcW w:w="1027" w:type="pct"/>
            <w:tcBorders>
              <w:top w:val="single" w:sz="4" w:space="0" w:color="auto"/>
              <w:left w:val="nil"/>
              <w:bottom w:val="single" w:sz="4" w:space="0" w:color="auto"/>
              <w:right w:val="single" w:sz="4" w:space="0" w:color="auto"/>
            </w:tcBorders>
            <w:shd w:val="clear" w:color="000000" w:fill="FFFFCC"/>
          </w:tcPr>
          <w:p w14:paraId="2D4A6D35" w14:textId="7F24DFB1" w:rsidR="00482040" w:rsidDel="001A445D" w:rsidRDefault="00022771" w:rsidP="00C94854">
            <w:pPr>
              <w:suppressAutoHyphens w:val="0"/>
              <w:spacing w:after="0"/>
              <w:jc w:val="center"/>
              <w:rPr>
                <w:rFonts w:ascii="Calibri" w:hAnsi="Calibri" w:cs="Calibri"/>
                <w:color w:val="000000"/>
                <w:lang w:eastAsia="el-GR"/>
              </w:rPr>
            </w:pPr>
            <w:r>
              <w:rPr>
                <w:rFonts w:ascii="Calibri" w:hAnsi="Calibri" w:cs="Calibri"/>
                <w:color w:val="000000"/>
                <w:lang w:eastAsia="el-GR"/>
              </w:rPr>
              <w:t>0</w:t>
            </w:r>
          </w:p>
        </w:tc>
      </w:tr>
      <w:tr w:rsidR="00482040" w:rsidRPr="00581369" w:rsidDel="001A445D" w14:paraId="76F534CB" w14:textId="77777777" w:rsidTr="005D54E9">
        <w:trPr>
          <w:trHeight w:val="300"/>
        </w:trPr>
        <w:tc>
          <w:tcPr>
            <w:tcW w:w="355" w:type="pct"/>
            <w:tcBorders>
              <w:top w:val="single" w:sz="4" w:space="0" w:color="auto"/>
              <w:left w:val="single" w:sz="4" w:space="0" w:color="auto"/>
              <w:bottom w:val="single" w:sz="4" w:space="0" w:color="auto"/>
              <w:right w:val="single" w:sz="4" w:space="0" w:color="auto"/>
            </w:tcBorders>
            <w:shd w:val="clear" w:color="000000" w:fill="FFFFCC"/>
            <w:noWrap/>
            <w:vAlign w:val="bottom"/>
          </w:tcPr>
          <w:p w14:paraId="5CA2C268" w14:textId="29DF3058" w:rsidR="00482040" w:rsidRPr="00581369" w:rsidDel="001A445D" w:rsidRDefault="00482040" w:rsidP="00C94854">
            <w:pPr>
              <w:suppressAutoHyphens w:val="0"/>
              <w:spacing w:after="0"/>
              <w:jc w:val="left"/>
              <w:rPr>
                <w:rFonts w:ascii="Calibri" w:hAnsi="Calibri" w:cs="Calibri"/>
                <w:b/>
                <w:bCs/>
                <w:color w:val="000000"/>
                <w:lang w:eastAsia="el-GR"/>
              </w:rPr>
            </w:pPr>
            <w:r>
              <w:rPr>
                <w:rFonts w:ascii="Calibri" w:hAnsi="Calibri" w:cs="Calibri"/>
                <w:b/>
                <w:bCs/>
                <w:color w:val="000000"/>
                <w:lang w:eastAsia="el-GR"/>
              </w:rPr>
              <w:t>Π5.7</w:t>
            </w:r>
          </w:p>
        </w:tc>
        <w:tc>
          <w:tcPr>
            <w:tcW w:w="1851" w:type="pct"/>
            <w:tcBorders>
              <w:top w:val="single" w:sz="4" w:space="0" w:color="auto"/>
              <w:left w:val="nil"/>
              <w:bottom w:val="single" w:sz="4" w:space="0" w:color="auto"/>
              <w:right w:val="single" w:sz="4" w:space="0" w:color="auto"/>
            </w:tcBorders>
            <w:shd w:val="clear" w:color="000000" w:fill="FFFFCC"/>
            <w:noWrap/>
            <w:vAlign w:val="bottom"/>
          </w:tcPr>
          <w:p w14:paraId="6B090245" w14:textId="4C810B5E" w:rsidR="00482040" w:rsidRPr="00581369" w:rsidDel="001A445D" w:rsidRDefault="00482040" w:rsidP="004E62BB">
            <w:pPr>
              <w:suppressAutoHyphens w:val="0"/>
              <w:spacing w:after="0"/>
              <w:jc w:val="left"/>
              <w:rPr>
                <w:rFonts w:ascii="Calibri" w:hAnsi="Calibri" w:cs="Calibri"/>
                <w:color w:val="000000"/>
                <w:lang w:eastAsia="el-GR"/>
              </w:rPr>
            </w:pPr>
            <w:r w:rsidRPr="00581369">
              <w:rPr>
                <w:rFonts w:ascii="Calibri" w:hAnsi="Calibri" w:cs="Calibri"/>
                <w:color w:val="000000"/>
                <w:lang w:eastAsia="el-GR"/>
              </w:rPr>
              <w:t xml:space="preserve">Απολογιστική Έκθεση </w:t>
            </w:r>
            <w:r>
              <w:rPr>
                <w:rFonts w:ascii="Calibri" w:hAnsi="Calibri" w:cs="Calibri"/>
                <w:color w:val="000000"/>
                <w:lang w:eastAsia="el-GR"/>
              </w:rPr>
              <w:t xml:space="preserve">Δοκιμαστικής / </w:t>
            </w:r>
            <w:r w:rsidRPr="00581369">
              <w:rPr>
                <w:rFonts w:ascii="Calibri" w:hAnsi="Calibri" w:cs="Calibri"/>
                <w:color w:val="000000"/>
                <w:lang w:eastAsia="el-GR"/>
              </w:rPr>
              <w:t xml:space="preserve">Παραγωγικής Λειτουργίας </w:t>
            </w:r>
            <w:r>
              <w:rPr>
                <w:rFonts w:ascii="Calibri" w:hAnsi="Calibri" w:cs="Calibri"/>
                <w:color w:val="000000"/>
                <w:lang w:eastAsia="el-GR"/>
              </w:rPr>
              <w:t>7</w:t>
            </w:r>
            <w:r w:rsidRPr="00F61B3F">
              <w:rPr>
                <w:rFonts w:ascii="Calibri" w:hAnsi="Calibri" w:cs="Calibri"/>
                <w:color w:val="000000"/>
                <w:vertAlign w:val="superscript"/>
                <w:lang w:eastAsia="el-GR"/>
              </w:rPr>
              <w:t>ΟΥ</w:t>
            </w:r>
            <w:r>
              <w:rPr>
                <w:rFonts w:ascii="Calibri" w:hAnsi="Calibri" w:cs="Calibri"/>
                <w:color w:val="000000"/>
                <w:lang w:eastAsia="el-GR"/>
              </w:rPr>
              <w:t xml:space="preserve"> </w:t>
            </w:r>
            <w:r>
              <w:rPr>
                <w:rFonts w:ascii="Calibri" w:hAnsi="Calibri" w:cs="Calibri"/>
                <w:color w:val="000000"/>
                <w:lang w:eastAsia="el-GR"/>
              </w:rPr>
              <w:lastRenderedPageBreak/>
              <w:t>εξαμήνου εξοπλισμού και λογισμικού Υπ4,25,27</w:t>
            </w:r>
          </w:p>
        </w:tc>
        <w:tc>
          <w:tcPr>
            <w:tcW w:w="437" w:type="pct"/>
            <w:tcBorders>
              <w:top w:val="single" w:sz="4" w:space="0" w:color="auto"/>
              <w:left w:val="nil"/>
              <w:bottom w:val="single" w:sz="4" w:space="0" w:color="auto"/>
              <w:right w:val="single" w:sz="4" w:space="0" w:color="auto"/>
            </w:tcBorders>
            <w:shd w:val="clear" w:color="000000" w:fill="FFFFCC"/>
            <w:vAlign w:val="bottom"/>
          </w:tcPr>
          <w:p w14:paraId="53A8FFE2" w14:textId="77777777" w:rsidR="00482040" w:rsidRPr="00581369" w:rsidDel="001A445D" w:rsidRDefault="00482040" w:rsidP="00C94854">
            <w:pPr>
              <w:suppressAutoHyphens w:val="0"/>
              <w:spacing w:after="0"/>
              <w:jc w:val="center"/>
              <w:rPr>
                <w:rFonts w:ascii="Calibri" w:hAnsi="Calibri" w:cs="Calibri"/>
                <w:color w:val="000000"/>
                <w:lang w:eastAsia="el-GR"/>
              </w:rPr>
            </w:pPr>
          </w:p>
        </w:tc>
        <w:tc>
          <w:tcPr>
            <w:tcW w:w="1330" w:type="pct"/>
            <w:tcBorders>
              <w:top w:val="single" w:sz="4" w:space="0" w:color="auto"/>
              <w:left w:val="single" w:sz="4" w:space="0" w:color="auto"/>
              <w:bottom w:val="single" w:sz="4" w:space="0" w:color="auto"/>
              <w:right w:val="single" w:sz="4" w:space="0" w:color="auto"/>
            </w:tcBorders>
            <w:shd w:val="clear" w:color="000000" w:fill="FFFFCC"/>
            <w:noWrap/>
            <w:vAlign w:val="bottom"/>
          </w:tcPr>
          <w:p w14:paraId="156D73D2" w14:textId="3C860A80" w:rsidR="00482040" w:rsidDel="00D837EC" w:rsidRDefault="00022771" w:rsidP="00C94854">
            <w:pPr>
              <w:suppressAutoHyphens w:val="0"/>
              <w:spacing w:after="0"/>
              <w:jc w:val="center"/>
              <w:rPr>
                <w:rFonts w:ascii="Calibri" w:hAnsi="Calibri" w:cs="Calibri"/>
                <w:color w:val="000000"/>
                <w:lang w:eastAsia="el-GR"/>
              </w:rPr>
            </w:pPr>
            <w:r>
              <w:rPr>
                <w:rFonts w:ascii="Calibri" w:hAnsi="Calibri" w:cs="Calibri"/>
                <w:color w:val="000000"/>
                <w:lang w:eastAsia="el-GR"/>
              </w:rPr>
              <w:t>56</w:t>
            </w:r>
          </w:p>
        </w:tc>
        <w:tc>
          <w:tcPr>
            <w:tcW w:w="1027" w:type="pct"/>
            <w:tcBorders>
              <w:top w:val="single" w:sz="4" w:space="0" w:color="auto"/>
              <w:left w:val="nil"/>
              <w:bottom w:val="single" w:sz="4" w:space="0" w:color="auto"/>
              <w:right w:val="single" w:sz="4" w:space="0" w:color="auto"/>
            </w:tcBorders>
            <w:shd w:val="clear" w:color="000000" w:fill="FFFFCC"/>
          </w:tcPr>
          <w:p w14:paraId="2300F64A" w14:textId="1F847305" w:rsidR="00482040" w:rsidDel="001A445D" w:rsidRDefault="00482040" w:rsidP="00C94854">
            <w:pPr>
              <w:suppressAutoHyphens w:val="0"/>
              <w:spacing w:after="0"/>
              <w:jc w:val="center"/>
              <w:rPr>
                <w:rFonts w:ascii="Calibri" w:hAnsi="Calibri" w:cs="Calibri"/>
                <w:color w:val="000000"/>
                <w:lang w:eastAsia="el-GR"/>
              </w:rPr>
            </w:pPr>
            <w:r>
              <w:rPr>
                <w:rFonts w:ascii="Calibri" w:hAnsi="Calibri" w:cs="Calibri"/>
                <w:color w:val="000000"/>
                <w:lang w:eastAsia="el-GR"/>
              </w:rPr>
              <w:t xml:space="preserve">Οριστικη παραλαβή </w:t>
            </w:r>
          </w:p>
        </w:tc>
      </w:tr>
    </w:tbl>
    <w:p w14:paraId="7101D088" w14:textId="77777777" w:rsidR="00581369" w:rsidRPr="00034677" w:rsidRDefault="00581369" w:rsidP="00034677">
      <w:pPr>
        <w:suppressAutoHyphens w:val="0"/>
        <w:spacing w:after="0"/>
        <w:rPr>
          <w:rFonts w:asciiTheme="minorHAnsi" w:hAnsiTheme="minorHAnsi" w:cstheme="minorHAnsi"/>
        </w:rPr>
      </w:pPr>
    </w:p>
    <w:p w14:paraId="518DB86D" w14:textId="77777777" w:rsidR="005A0A3A" w:rsidRDefault="005A0A3A" w:rsidP="00034677">
      <w:pPr>
        <w:suppressAutoHyphens w:val="0"/>
        <w:spacing w:after="0"/>
        <w:rPr>
          <w:rFonts w:asciiTheme="minorHAnsi" w:hAnsiTheme="minorHAnsi" w:cstheme="minorHAnsi"/>
        </w:rPr>
      </w:pPr>
    </w:p>
    <w:p w14:paraId="4A23B41F" w14:textId="77777777" w:rsidR="00C94854" w:rsidRPr="00C94854" w:rsidRDefault="00C94854" w:rsidP="00034677">
      <w:pPr>
        <w:suppressAutoHyphens w:val="0"/>
        <w:spacing w:after="0"/>
        <w:rPr>
          <w:rFonts w:asciiTheme="minorHAnsi" w:hAnsiTheme="minorHAnsi" w:cstheme="minorHAnsi"/>
        </w:rPr>
      </w:pPr>
      <w:r w:rsidRPr="00C94854">
        <w:rPr>
          <w:rFonts w:asciiTheme="minorHAnsi" w:hAnsiTheme="minorHAnsi" w:cstheme="minorHAnsi"/>
        </w:rPr>
        <w:t xml:space="preserve">Ο Ανάδοχος, υποβάλει την 1η έκδοση κάθε παραδοτέου, σύμφωνα με τον προβλεπόμενο «Χρόνο Υποβολής» του παραπάνω πίνακα. Η Επιτροπή Παραλαβής Έργου, ελέγχει το παραδοτέο και καταγράφει σε πρακτικό τις παρατηρήσεις της, τις οποίες διαβιβάζει στον Ανάδοχο για διόρθωση και υποβολή επικαιροποιημένης έκδοσης του παραδοτέου. Η διαδικασία αυτή επαναλαμβάνεται ανά παραδοτέο, όσες φορές απαιτηθεί κατά τη διάρκεια της ως άνω προβλεπόμενης «Διάρκειας Ελέγχου» 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 σύμφωνα με τα αναφερόμενα στην παρ. </w:t>
      </w:r>
      <w:r w:rsidRPr="00C94854">
        <w:rPr>
          <w:rFonts w:asciiTheme="minorHAnsi" w:hAnsiTheme="minorHAnsi" w:cstheme="minorHAnsi"/>
          <w:cs/>
        </w:rPr>
        <w:t>‎‎</w:t>
      </w:r>
      <w:r w:rsidRPr="00C94854">
        <w:rPr>
          <w:rFonts w:asciiTheme="minorHAnsi" w:hAnsiTheme="minorHAnsi" w:cstheme="minorHAnsi"/>
        </w:rPr>
        <w:t>6.3 της παρούσας.</w:t>
      </w:r>
    </w:p>
    <w:p w14:paraId="39707523" w14:textId="56C1E51F" w:rsidR="005A0A3A" w:rsidRDefault="00C94854" w:rsidP="00034677">
      <w:pPr>
        <w:suppressAutoHyphens w:val="0"/>
        <w:spacing w:after="0"/>
        <w:rPr>
          <w:rFonts w:asciiTheme="minorHAnsi" w:hAnsiTheme="minorHAnsi" w:cstheme="minorHAnsi"/>
          <w:b/>
          <w:bCs/>
        </w:rPr>
      </w:pPr>
      <w:r w:rsidRPr="00C94854">
        <w:rPr>
          <w:rFonts w:asciiTheme="minorHAnsi" w:hAnsiTheme="minorHAnsi" w:cstheme="minorHAnsi"/>
        </w:rPr>
        <w:t xml:space="preserve">Στην περίπτωση που η Επιτροπή Παραλαβής από το έλεγχο της 1ης έκδοση του υποβληθέντος παραδοτέου διαπιστώσει ότι πληροί τις συμβατικές απαιτήσεις ακολουθεί η διαδικασία παραλαβής, σύμφωνα με τα αναφερόμενα στην παρ. </w:t>
      </w:r>
      <w:r w:rsidRPr="00C94854">
        <w:rPr>
          <w:rFonts w:asciiTheme="minorHAnsi" w:hAnsiTheme="minorHAnsi" w:cstheme="minorHAnsi"/>
          <w:cs/>
        </w:rPr>
        <w:t>‎‎‎</w:t>
      </w:r>
      <w:r w:rsidRPr="00C94854">
        <w:rPr>
          <w:rFonts w:asciiTheme="minorHAnsi" w:hAnsiTheme="minorHAnsi" w:cstheme="minorHAnsi"/>
        </w:rPr>
        <w:t>6.3 της παρούσας.</w:t>
      </w:r>
      <w:r w:rsidR="005A0A3A">
        <w:rPr>
          <w:rFonts w:asciiTheme="minorHAnsi" w:hAnsiTheme="minorHAnsi" w:cstheme="minorHAnsi"/>
        </w:rPr>
        <w:br w:type="page"/>
      </w:r>
    </w:p>
    <w:p w14:paraId="696E382C" w14:textId="1EC058BA" w:rsidR="00025B9C" w:rsidRPr="00FA28CA" w:rsidRDefault="009A66CE" w:rsidP="00796270">
      <w:pPr>
        <w:pStyle w:val="Heading2-appendix"/>
      </w:pPr>
      <w:r w:rsidRPr="00FA28CA">
        <w:lastRenderedPageBreak/>
        <w:t>Ομάδα Έργου/Σχήμα Διοίκησης Έργου</w:t>
      </w:r>
      <w:bookmarkEnd w:id="503"/>
    </w:p>
    <w:p w14:paraId="446DDF07" w14:textId="77777777" w:rsidR="003C2BEF" w:rsidRPr="00563FF0" w:rsidRDefault="003C2BEF" w:rsidP="00EF2204">
      <w:pPr>
        <w:rPr>
          <w:rFonts w:asciiTheme="minorHAnsi" w:hAnsiTheme="minorHAnsi" w:cstheme="minorHAnsi"/>
        </w:rPr>
      </w:pPr>
      <w:r w:rsidRPr="00563FF0">
        <w:rPr>
          <w:rFonts w:asciiTheme="minorHAnsi" w:hAnsiTheme="minorHAnsi" w:cstheme="minorHAnsi"/>
        </w:rPr>
        <w:t xml:space="preserve">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 </w:t>
      </w:r>
    </w:p>
    <w:p w14:paraId="4611F0BA" w14:textId="77777777" w:rsidR="003C2BEF" w:rsidRPr="00563FF0" w:rsidRDefault="003C2BEF" w:rsidP="00EF2204">
      <w:pPr>
        <w:rPr>
          <w:rFonts w:asciiTheme="minorHAnsi" w:hAnsiTheme="minorHAnsi" w:cstheme="minorHAnsi"/>
        </w:rPr>
      </w:pPr>
      <w:r w:rsidRPr="00563FF0">
        <w:rPr>
          <w:rFonts w:asciiTheme="minorHAnsi" w:hAnsiTheme="minorHAnsi" w:cstheme="minorHAnsi"/>
        </w:rPr>
        <w:t>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σύμβασης.</w:t>
      </w:r>
    </w:p>
    <w:p w14:paraId="394CD99A" w14:textId="77777777" w:rsidR="003C2BEF" w:rsidRDefault="003C2BEF" w:rsidP="00EF2204">
      <w:pPr>
        <w:rPr>
          <w:rFonts w:asciiTheme="minorHAnsi" w:hAnsiTheme="minorHAnsi" w:cstheme="minorHAnsi"/>
        </w:rPr>
      </w:pPr>
      <w:r w:rsidRPr="00563FF0">
        <w:rPr>
          <w:rFonts w:asciiTheme="minorHAnsi" w:hAnsiTheme="minorHAnsi" w:cstheme="minorHAnsi"/>
        </w:rPr>
        <w:t xml:space="preserve">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p>
    <w:p w14:paraId="004B6861" w14:textId="77777777" w:rsidR="004A586A" w:rsidRPr="00563FF0" w:rsidRDefault="004A586A" w:rsidP="00EF2204">
      <w:pPr>
        <w:rPr>
          <w:rFonts w:asciiTheme="minorHAnsi" w:hAnsiTheme="minorHAnsi" w:cstheme="minorHAnsi"/>
        </w:rPr>
      </w:pPr>
    </w:p>
    <w:p w14:paraId="69D80E62" w14:textId="536A6B22" w:rsidR="00025B9C" w:rsidRPr="004A586A" w:rsidRDefault="009A66CE" w:rsidP="00796270">
      <w:pPr>
        <w:pStyle w:val="Heading2-appendix"/>
      </w:pPr>
      <w:bookmarkStart w:id="520" w:name="_Toc97194371"/>
      <w:r>
        <w:t xml:space="preserve">Μεθοδολογία </w:t>
      </w:r>
      <w:r w:rsidRPr="00FA28CA">
        <w:t>Διοίκησης</w:t>
      </w:r>
      <w:r>
        <w:t xml:space="preserve"> και Διασφάλισης </w:t>
      </w:r>
      <w:bookmarkEnd w:id="520"/>
      <w:r>
        <w:t>Ποιότητας</w:t>
      </w:r>
    </w:p>
    <w:p w14:paraId="20ACB7DF" w14:textId="77777777" w:rsidR="003C2BEF" w:rsidRPr="00563FF0" w:rsidRDefault="003C2BEF" w:rsidP="003C2BEF">
      <w:pPr>
        <w:spacing w:before="120"/>
        <w:rPr>
          <w:rFonts w:asciiTheme="minorHAnsi" w:hAnsiTheme="minorHAnsi" w:cstheme="minorHAnsi"/>
        </w:rPr>
      </w:pPr>
      <w:r w:rsidRPr="00563FF0">
        <w:rPr>
          <w:rFonts w:asciiTheme="minorHAnsi" w:hAnsiTheme="minorHAnsi" w:cstheme="minorHAnsi"/>
        </w:rPr>
        <w:t xml:space="preserve">Ο υποψήφιος Ανάδοχος είναι υποχρεωμένος να συμπεριλάβει στην προσφορά του λεπτομερές 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 / ομάδες έργου) και αρμοδιότητες, καθώς και τα κύρια ορόσημα του Έργου. </w:t>
      </w:r>
    </w:p>
    <w:p w14:paraId="1D169991" w14:textId="77777777" w:rsidR="003C2BEF" w:rsidRPr="00563FF0" w:rsidRDefault="003C2BEF" w:rsidP="003C2BEF">
      <w:pPr>
        <w:spacing w:before="120"/>
        <w:rPr>
          <w:rFonts w:asciiTheme="minorHAnsi" w:hAnsiTheme="minorHAnsi" w:cstheme="minorHAnsi"/>
        </w:rPr>
      </w:pPr>
      <w:r w:rsidRPr="00563FF0">
        <w:rPr>
          <w:rFonts w:asciiTheme="minorHAnsi" w:hAnsiTheme="minorHAnsi" w:cstheme="minorHAnsi"/>
        </w:rPr>
        <w:t>Κατά τη διάρκεια υλοποίησης του Έργου, ο Ανάδοχος θα υποβάλλει Μηνιαίες Αναφορές Προόδου (progress reports) σχετικά με τις δράσεις του και τις διαδικασίες εκτέλεσης του Έργου, έτσι ώστε να διασφαλίζεται:</w:t>
      </w:r>
    </w:p>
    <w:p w14:paraId="070E01F5" w14:textId="77777777" w:rsidR="003C2BEF" w:rsidRPr="00563FF0" w:rsidRDefault="003C2BEF" w:rsidP="00654FE8">
      <w:pPr>
        <w:numPr>
          <w:ilvl w:val="0"/>
          <w:numId w:val="17"/>
        </w:numPr>
        <w:suppressAutoHyphens w:val="0"/>
        <w:spacing w:before="120"/>
        <w:ind w:left="714" w:hanging="357"/>
        <w:rPr>
          <w:rFonts w:asciiTheme="minorHAnsi" w:hAnsiTheme="minorHAnsi" w:cstheme="minorHAnsi"/>
        </w:rPr>
      </w:pPr>
      <w:r w:rsidRPr="00563FF0">
        <w:rPr>
          <w:rFonts w:asciiTheme="minorHAnsi" w:hAnsiTheme="minorHAnsi" w:cstheme="minorHAnsi"/>
        </w:rPr>
        <w:t>η τήρηση του χρονοδιαγράμματος του Έργου</w:t>
      </w:r>
    </w:p>
    <w:p w14:paraId="3F6DC2E9" w14:textId="77777777" w:rsidR="003C2BEF" w:rsidRPr="00563FF0" w:rsidRDefault="003C2BEF" w:rsidP="00654FE8">
      <w:pPr>
        <w:numPr>
          <w:ilvl w:val="0"/>
          <w:numId w:val="17"/>
        </w:numPr>
        <w:suppressAutoHyphens w:val="0"/>
        <w:spacing w:before="120"/>
        <w:ind w:left="714" w:hanging="357"/>
        <w:rPr>
          <w:rFonts w:asciiTheme="minorHAnsi" w:hAnsiTheme="minorHAnsi" w:cstheme="minorHAnsi"/>
        </w:rPr>
      </w:pPr>
      <w:r w:rsidRPr="00563FF0">
        <w:rPr>
          <w:rFonts w:asciiTheme="minorHAnsi" w:hAnsiTheme="minorHAnsi" w:cstheme="minorHAnsi"/>
        </w:rPr>
        <w:t>η ορθή, και συμβατή με τις προδιαγραφές, εκτέλεση των υποχρεώσεων του Αναδόχου.</w:t>
      </w:r>
    </w:p>
    <w:p w14:paraId="70DB333E" w14:textId="77777777" w:rsidR="003C2BEF" w:rsidRPr="00563FF0" w:rsidRDefault="003C2BEF" w:rsidP="003C2BEF">
      <w:pPr>
        <w:spacing w:before="120"/>
        <w:rPr>
          <w:rFonts w:asciiTheme="minorHAnsi" w:hAnsiTheme="minorHAnsi" w:cstheme="minorHAnsi"/>
        </w:rPr>
      </w:pPr>
      <w:r w:rsidRPr="00563FF0">
        <w:rPr>
          <w:rFonts w:asciiTheme="minorHAnsi" w:hAnsiTheme="minorHAnsi" w:cstheme="minorHAnsi"/>
        </w:rPr>
        <w:t xml:space="preserve">Οι τακτικές συναντήσεις του Αναδόχου με την ΕΠΕ για την πρόοδο του Έργου θα διεξάγονται σε μηνιαία βάση. </w:t>
      </w:r>
    </w:p>
    <w:p w14:paraId="2449C01F" w14:textId="77777777" w:rsidR="003C2BEF" w:rsidRPr="00563FF0" w:rsidRDefault="003C2BEF" w:rsidP="003C2BEF">
      <w:pPr>
        <w:spacing w:before="120"/>
        <w:rPr>
          <w:rFonts w:asciiTheme="minorHAnsi" w:hAnsiTheme="minorHAnsi" w:cstheme="minorHAnsi"/>
        </w:rPr>
      </w:pPr>
      <w:r w:rsidRPr="00563FF0">
        <w:rPr>
          <w:rFonts w:asciiTheme="minorHAnsi" w:hAnsiTheme="minorHAnsi" w:cstheme="minorHAnsi"/>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3C5C1CA2" w14:textId="77777777" w:rsidR="003C2BEF" w:rsidRPr="00563FF0" w:rsidRDefault="003C2BEF" w:rsidP="003C2BEF">
      <w:pPr>
        <w:spacing w:before="120"/>
        <w:rPr>
          <w:rFonts w:asciiTheme="minorHAnsi" w:hAnsiTheme="minorHAnsi" w:cstheme="minorHAnsi"/>
        </w:rPr>
      </w:pPr>
      <w:r w:rsidRPr="00563FF0">
        <w:rPr>
          <w:rFonts w:asciiTheme="minorHAnsi" w:hAnsiTheme="minorHAnsi" w:cstheme="minorHAnsi"/>
        </w:rPr>
        <w:t>Εκτός από τις τακτικές συναντήσεις, ο Πρόεδρος της ΕΠΕ μπορεί να συγκαλέσει έκτακτες συναντήσεις εάν κριθεί απαραίτητο.</w:t>
      </w:r>
    </w:p>
    <w:p w14:paraId="34C3559C" w14:textId="77777777" w:rsidR="003C2BEF" w:rsidRPr="00563FF0" w:rsidRDefault="003C2BEF" w:rsidP="003C2BEF">
      <w:pPr>
        <w:spacing w:before="120"/>
        <w:rPr>
          <w:rFonts w:asciiTheme="minorHAnsi" w:hAnsiTheme="minorHAnsi" w:cstheme="minorHAnsi"/>
        </w:rPr>
      </w:pPr>
      <w:r w:rsidRPr="00563FF0">
        <w:rPr>
          <w:rFonts w:asciiTheme="minorHAnsi" w:hAnsiTheme="minorHAnsi" w:cstheme="minorHAnsi"/>
        </w:rPr>
        <w:t>Ο Ανάδοχος θα τηρεί τα πρακτικά των συναντήσεων που διεξάγονται για την πρόοδο του Έργου και θα τα αποστέλλει στην Αναθέτουσα Αρχή</w:t>
      </w:r>
    </w:p>
    <w:p w14:paraId="44B80495" w14:textId="77777777" w:rsidR="003C2BEF" w:rsidRDefault="003C2BEF" w:rsidP="003C2BEF">
      <w:pPr>
        <w:spacing w:before="120"/>
        <w:rPr>
          <w:rFonts w:asciiTheme="minorHAnsi" w:hAnsiTheme="minorHAnsi" w:cstheme="minorHAnsi"/>
        </w:rPr>
      </w:pPr>
      <w:r w:rsidRPr="00563FF0">
        <w:rPr>
          <w:rFonts w:asciiTheme="minorHAnsi" w:hAnsiTheme="minorHAnsi" w:cstheme="minorHAnsi"/>
        </w:rPr>
        <w:t>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w:t>
      </w:r>
    </w:p>
    <w:p w14:paraId="55A1904F" w14:textId="77777777" w:rsidR="004A586A" w:rsidRPr="00563FF0" w:rsidRDefault="004A586A" w:rsidP="003C2BEF">
      <w:pPr>
        <w:spacing w:before="120"/>
        <w:rPr>
          <w:rFonts w:asciiTheme="minorHAnsi" w:hAnsiTheme="minorHAnsi" w:cstheme="minorHAnsi"/>
        </w:rPr>
      </w:pPr>
    </w:p>
    <w:p w14:paraId="7C444B2F" w14:textId="67F00F6D" w:rsidR="00025B9C" w:rsidRPr="004A586A" w:rsidRDefault="009A66CE" w:rsidP="00796270">
      <w:pPr>
        <w:pStyle w:val="Heading2-appendix"/>
      </w:pPr>
      <w:bookmarkStart w:id="521" w:name="_Toc97194372"/>
      <w:r>
        <w:t xml:space="preserve">Τόπος Υλοποίησης/ Παροχής των </w:t>
      </w:r>
      <w:bookmarkEnd w:id="521"/>
      <w:r>
        <w:t>Υπηρεσιών</w:t>
      </w:r>
    </w:p>
    <w:p w14:paraId="5B530AE2" w14:textId="10559515" w:rsidR="003C2BEF" w:rsidRPr="002560BC" w:rsidRDefault="003C2BEF" w:rsidP="00EF2204">
      <w:pPr>
        <w:rPr>
          <w:rFonts w:asciiTheme="minorHAnsi" w:hAnsiTheme="minorHAnsi" w:cstheme="minorHAnsi"/>
        </w:rPr>
      </w:pPr>
      <w:r w:rsidRPr="002560BC">
        <w:rPr>
          <w:rFonts w:asciiTheme="minorHAnsi" w:hAnsiTheme="minorHAnsi" w:cstheme="minorHAnsi"/>
        </w:rPr>
        <w:t>Ο Ανάδοχος θα προσφέρει τις υπηρεσίες του</w:t>
      </w:r>
      <w:r w:rsidR="00AB473B">
        <w:rPr>
          <w:rFonts w:asciiTheme="minorHAnsi" w:hAnsiTheme="minorHAnsi" w:cstheme="minorHAnsi"/>
        </w:rPr>
        <w:t xml:space="preserve"> στα</w:t>
      </w:r>
      <w:r w:rsidRPr="002560BC">
        <w:rPr>
          <w:rFonts w:asciiTheme="minorHAnsi" w:hAnsiTheme="minorHAnsi" w:cstheme="minorHAnsi"/>
        </w:rPr>
        <w:t xml:space="preserve"> </w:t>
      </w:r>
      <w:r w:rsidR="00AB473B">
        <w:rPr>
          <w:rFonts w:asciiTheme="minorHAnsi" w:hAnsiTheme="minorHAnsi" w:cstheme="minorHAnsi"/>
        </w:rPr>
        <w:t>Κεντρικά Γραφεία</w:t>
      </w:r>
      <w:r w:rsidR="00AB473B" w:rsidRPr="002560BC">
        <w:rPr>
          <w:rFonts w:asciiTheme="minorHAnsi" w:hAnsiTheme="minorHAnsi" w:cstheme="minorHAnsi"/>
        </w:rPr>
        <w:t xml:space="preserve"> </w:t>
      </w:r>
      <w:r w:rsidRPr="002560BC">
        <w:rPr>
          <w:rFonts w:asciiTheme="minorHAnsi" w:hAnsiTheme="minorHAnsi" w:cstheme="minorHAnsi"/>
        </w:rPr>
        <w:t xml:space="preserve">του </w:t>
      </w:r>
      <w:r w:rsidR="00A81773">
        <w:rPr>
          <w:rFonts w:asciiTheme="minorHAnsi" w:hAnsiTheme="minorHAnsi" w:cstheme="minorHAnsi"/>
        </w:rPr>
        <w:t>ΟΦΥΠΕΚΑ στην Αθήνα, καθώς και στα Περιφερειακά γραφεία</w:t>
      </w:r>
      <w:r w:rsidR="00A81773" w:rsidRPr="00763F33">
        <w:rPr>
          <w:rFonts w:asciiTheme="minorHAnsi" w:hAnsiTheme="minorHAnsi" w:cstheme="minorHAnsi"/>
        </w:rPr>
        <w:t xml:space="preserve">, </w:t>
      </w:r>
      <w:r w:rsidR="00A81773">
        <w:rPr>
          <w:rFonts w:asciiTheme="minorHAnsi" w:hAnsiTheme="minorHAnsi" w:cstheme="minorHAnsi"/>
        </w:rPr>
        <w:t xml:space="preserve">σύμφωνα με την παρ. </w:t>
      </w:r>
      <w:r w:rsidR="00A81773" w:rsidRPr="00C13DEB">
        <w:rPr>
          <w:rFonts w:ascii="Calibri" w:hAnsi="Calibri" w:cs="Calibri"/>
          <w:lang w:eastAsia="el-GR"/>
        </w:rPr>
        <w:fldChar w:fldCharType="begin"/>
      </w:r>
      <w:r w:rsidR="00A81773" w:rsidRPr="00C13DEB">
        <w:rPr>
          <w:rFonts w:ascii="Calibri" w:hAnsi="Calibri" w:cs="Calibri"/>
          <w:lang w:eastAsia="el-GR"/>
        </w:rPr>
        <w:instrText xml:space="preserve"> REF _Ref171617133 \r \h </w:instrText>
      </w:r>
      <w:r w:rsidR="00A81773">
        <w:rPr>
          <w:rFonts w:ascii="Calibri" w:hAnsi="Calibri" w:cs="Calibri"/>
          <w:lang w:eastAsia="el-GR"/>
        </w:rPr>
        <w:instrText xml:space="preserve"> \* MERGEFORMAT </w:instrText>
      </w:r>
      <w:r w:rsidR="00A81773" w:rsidRPr="00C13DEB">
        <w:rPr>
          <w:rFonts w:ascii="Calibri" w:hAnsi="Calibri" w:cs="Calibri"/>
          <w:lang w:eastAsia="el-GR"/>
        </w:rPr>
      </w:r>
      <w:r w:rsidR="00A81773" w:rsidRPr="00C13DEB">
        <w:rPr>
          <w:rFonts w:ascii="Calibri" w:hAnsi="Calibri" w:cs="Calibri"/>
          <w:lang w:eastAsia="el-GR"/>
        </w:rPr>
        <w:fldChar w:fldCharType="separate"/>
      </w:r>
      <w:r w:rsidR="00E87FD0">
        <w:rPr>
          <w:rFonts w:ascii="Calibri" w:hAnsi="Calibri" w:cs="Calibri"/>
          <w:lang w:eastAsia="el-GR"/>
        </w:rPr>
        <w:t>1.3.1.3</w:t>
      </w:r>
      <w:r w:rsidR="00A81773" w:rsidRPr="00C13DEB">
        <w:rPr>
          <w:rFonts w:ascii="Calibri" w:hAnsi="Calibri" w:cs="Calibri"/>
          <w:lang w:eastAsia="el-GR"/>
        </w:rPr>
        <w:fldChar w:fldCharType="end"/>
      </w:r>
      <w:r w:rsidR="00B21841" w:rsidRPr="002560BC">
        <w:rPr>
          <w:rFonts w:asciiTheme="minorHAnsi" w:hAnsiTheme="minorHAnsi" w:cstheme="minorHAnsi"/>
        </w:rPr>
        <w:t>.</w:t>
      </w:r>
    </w:p>
    <w:p w14:paraId="589E290B" w14:textId="5CB46F75" w:rsidR="00E23E97" w:rsidRPr="00A669A9" w:rsidRDefault="00E23E97" w:rsidP="00E23E97">
      <w:pPr>
        <w:rPr>
          <w:rFonts w:asciiTheme="minorHAnsi" w:hAnsiTheme="minorHAnsi" w:cstheme="minorHAnsi"/>
        </w:rPr>
      </w:pPr>
      <w:r w:rsidRPr="002560BC">
        <w:rPr>
          <w:rFonts w:asciiTheme="minorHAnsi" w:hAnsiTheme="minorHAnsi" w:cstheme="minorHAnsi"/>
        </w:rPr>
        <w:t xml:space="preserve">Ο Ανάδοχος θα πρέπει να εγκαταστήσει το Σύστημα </w:t>
      </w:r>
      <w:r w:rsidRPr="002560BC">
        <w:rPr>
          <w:rFonts w:asciiTheme="minorHAnsi" w:hAnsiTheme="minorHAnsi" w:cstheme="minorHAnsi"/>
          <w:lang w:val="en-US"/>
        </w:rPr>
        <w:t>Microsites</w:t>
      </w:r>
      <w:r w:rsidRPr="002560BC">
        <w:rPr>
          <w:rFonts w:asciiTheme="minorHAnsi" w:hAnsiTheme="minorHAnsi" w:cstheme="minorHAnsi"/>
        </w:rPr>
        <w:t xml:space="preserve"> στον κόμβο Government Cloud (G-Cloud) και να παραδώσει σε πλήρη λειτουργία το σύνολο του ζητούμενου λογισμικού στον Φορέα Λειτουργίας.</w:t>
      </w:r>
    </w:p>
    <w:p w14:paraId="3C4CA7FA" w14:textId="77777777" w:rsidR="00CB3073" w:rsidRPr="00397BBE" w:rsidRDefault="00CB3073">
      <w:pPr>
        <w:suppressAutoHyphens w:val="0"/>
        <w:autoSpaceDE w:val="0"/>
        <w:spacing w:after="60"/>
        <w:rPr>
          <w:rFonts w:asciiTheme="minorHAnsi" w:eastAsia="SimSun" w:hAnsiTheme="minorHAnsi" w:cstheme="minorHAnsi"/>
        </w:rPr>
        <w:sectPr w:rsidR="00CB3073" w:rsidRPr="00397BBE" w:rsidSect="00EB120D">
          <w:pgSz w:w="11906" w:h="16838"/>
          <w:pgMar w:top="1134" w:right="1134" w:bottom="1134" w:left="1134" w:header="720" w:footer="709" w:gutter="0"/>
          <w:cols w:space="720"/>
          <w:titlePg/>
          <w:docGrid w:linePitch="360"/>
        </w:sectPr>
      </w:pPr>
    </w:p>
    <w:p w14:paraId="63D508FF" w14:textId="77777777" w:rsidR="008338F0" w:rsidRPr="00796270" w:rsidRDefault="003355E7" w:rsidP="00796270">
      <w:pPr>
        <w:pStyle w:val="2"/>
        <w:numPr>
          <w:ilvl w:val="0"/>
          <w:numId w:val="0"/>
        </w:numPr>
        <w:ind w:left="576"/>
        <w:rPr>
          <w:lang w:val="el-GR"/>
        </w:rPr>
      </w:pPr>
      <w:bookmarkStart w:id="522" w:name="_Ref510087011"/>
      <w:bookmarkStart w:id="523" w:name="_Ref40980421"/>
      <w:bookmarkStart w:id="524" w:name="_Toc97194373"/>
      <w:bookmarkStart w:id="525" w:name="_Toc97194478"/>
      <w:bookmarkStart w:id="526" w:name="_Toc178075630"/>
      <w:r w:rsidRPr="00796270">
        <w:rPr>
          <w:lang w:val="el-GR"/>
        </w:rPr>
        <w:lastRenderedPageBreak/>
        <w:t>ΠΑΡΑΡΤΗΜΑ ΙΙ –</w:t>
      </w:r>
      <w:r w:rsidR="00E1337D" w:rsidRPr="00796270">
        <w:rPr>
          <w:lang w:val="el-GR"/>
        </w:rPr>
        <w:t xml:space="preserve"> </w:t>
      </w:r>
      <w:r w:rsidR="007A3AC0" w:rsidRPr="00796270">
        <w:rPr>
          <w:lang w:val="el-GR"/>
        </w:rPr>
        <w:t>Πίνακες Συμμόρφωσης</w:t>
      </w:r>
      <w:bookmarkEnd w:id="522"/>
      <w:bookmarkEnd w:id="523"/>
      <w:bookmarkEnd w:id="524"/>
      <w:bookmarkEnd w:id="525"/>
      <w:bookmarkEnd w:id="526"/>
      <w:r w:rsidR="007A3AC0" w:rsidRPr="00796270">
        <w:rPr>
          <w:lang w:val="el-GR"/>
        </w:rPr>
        <w:t xml:space="preserve"> </w:t>
      </w:r>
    </w:p>
    <w:p w14:paraId="69572708" w14:textId="77777777" w:rsidR="00901729" w:rsidRDefault="00901729">
      <w:pPr>
        <w:suppressAutoHyphens w:val="0"/>
        <w:autoSpaceDE w:val="0"/>
        <w:spacing w:after="60"/>
        <w:rPr>
          <w:rFonts w:asciiTheme="minorHAnsi" w:eastAsia="SimSun" w:hAnsiTheme="minorHAnsi" w:cstheme="minorHAnsi"/>
        </w:rPr>
      </w:pPr>
    </w:p>
    <w:p w14:paraId="560762F7" w14:textId="77777777" w:rsidR="00786B23" w:rsidRPr="00786B23" w:rsidRDefault="00786B23" w:rsidP="00786B23">
      <w:pPr>
        <w:suppressAutoHyphens w:val="0"/>
        <w:autoSpaceDE w:val="0"/>
        <w:spacing w:after="60"/>
        <w:rPr>
          <w:rFonts w:asciiTheme="minorHAnsi" w:eastAsia="SimSun" w:hAnsiTheme="minorHAnsi" w:cstheme="minorHAnsi"/>
        </w:rPr>
      </w:pPr>
      <w:r w:rsidRPr="00786B23">
        <w:rPr>
          <w:rFonts w:asciiTheme="minorHAnsi" w:eastAsia="SimSun" w:hAnsiTheme="minorHAnsi" w:cstheme="minorHAnsi"/>
        </w:rPr>
        <w:t>Ο υποψήφιος Ανάδοχος συμπληρώνει τους παρακάτω πίνακες συμμόρφωσης με την απόλυτη ευθύνη της ακρίβειας των δεδομένων που δηλώνει.</w:t>
      </w:r>
    </w:p>
    <w:p w14:paraId="3B095FD2" w14:textId="77777777" w:rsidR="00786B23" w:rsidRDefault="00786B23" w:rsidP="00786B23">
      <w:pPr>
        <w:suppressAutoHyphens w:val="0"/>
        <w:autoSpaceDE w:val="0"/>
        <w:spacing w:after="60"/>
        <w:rPr>
          <w:rFonts w:asciiTheme="minorHAnsi" w:eastAsia="SimSun" w:hAnsiTheme="minorHAnsi" w:cstheme="minorHAnsi"/>
          <w:b/>
          <w:bCs/>
        </w:rPr>
      </w:pPr>
    </w:p>
    <w:p w14:paraId="746C71DF" w14:textId="2302BC95" w:rsidR="00786B23" w:rsidRPr="00786B23" w:rsidRDefault="00786B23" w:rsidP="00786B23">
      <w:pPr>
        <w:suppressAutoHyphens w:val="0"/>
        <w:autoSpaceDE w:val="0"/>
        <w:spacing w:after="60"/>
        <w:rPr>
          <w:rFonts w:asciiTheme="minorHAnsi" w:eastAsia="SimSun" w:hAnsiTheme="minorHAnsi" w:cstheme="minorHAnsi"/>
          <w:b/>
          <w:bCs/>
        </w:rPr>
      </w:pPr>
      <w:r w:rsidRPr="00786B23">
        <w:rPr>
          <w:rFonts w:asciiTheme="minorHAnsi" w:eastAsia="SimSun" w:hAnsiTheme="minorHAnsi" w:cstheme="minorHAnsi"/>
          <w:b/>
          <w:bCs/>
        </w:rPr>
        <w:t>Τρόπος συμπλήρωσης των Πινάκων Συμμόρφωσης – Γενικές Απαιτήσεις</w:t>
      </w:r>
    </w:p>
    <w:p w14:paraId="7F597789" w14:textId="77777777" w:rsidR="00786B23" w:rsidRDefault="00786B23" w:rsidP="00786B23">
      <w:pPr>
        <w:suppressAutoHyphens w:val="0"/>
        <w:autoSpaceDE w:val="0"/>
        <w:spacing w:after="60"/>
        <w:rPr>
          <w:rFonts w:asciiTheme="minorHAnsi" w:eastAsia="SimSun" w:hAnsiTheme="minorHAnsi" w:cstheme="minorHAnsi"/>
        </w:rPr>
      </w:pPr>
      <w:r w:rsidRPr="00786B23">
        <w:rPr>
          <w:rFonts w:asciiTheme="minorHAnsi" w:eastAsia="SimSun" w:hAnsiTheme="minorHAnsi" w:cstheme="minorHAnsi"/>
        </w:rPr>
        <w:t xml:space="preserve">Οι πίνακες αναλυτικών τεχνικών προδιαγραφών που ακολουθούν θα συμπληρωθούν από τους Υποψήφιους Αναδόχους. Επεξήγηση των στηλών των πινάκων: </w:t>
      </w:r>
    </w:p>
    <w:p w14:paraId="61B84C24" w14:textId="77777777" w:rsidR="00786B23" w:rsidRPr="00786B23" w:rsidRDefault="00786B23" w:rsidP="00786B23">
      <w:pPr>
        <w:suppressAutoHyphens w:val="0"/>
        <w:autoSpaceDE w:val="0"/>
        <w:spacing w:after="60"/>
        <w:rPr>
          <w:rFonts w:asciiTheme="minorHAnsi" w:eastAsia="SimSun" w:hAnsiTheme="minorHAnsi" w:cstheme="minorHAnsi"/>
        </w:rPr>
      </w:pPr>
    </w:p>
    <w:p w14:paraId="264BC8F8" w14:textId="315B0CC1" w:rsidR="00786B23" w:rsidRPr="00786B23" w:rsidRDefault="00786B23" w:rsidP="00DE177A">
      <w:pPr>
        <w:pStyle w:val="aff0"/>
        <w:numPr>
          <w:ilvl w:val="0"/>
          <w:numId w:val="40"/>
        </w:numPr>
        <w:suppressAutoHyphens w:val="0"/>
        <w:autoSpaceDE w:val="0"/>
        <w:spacing w:after="60"/>
        <w:rPr>
          <w:rFonts w:asciiTheme="minorHAnsi" w:eastAsia="SimSun" w:hAnsiTheme="minorHAnsi" w:cstheme="minorHAnsi"/>
        </w:rPr>
      </w:pPr>
      <w:r w:rsidRPr="00786B23">
        <w:rPr>
          <w:rFonts w:asciiTheme="minorHAnsi" w:eastAsia="SimSun" w:hAnsiTheme="minorHAnsi" w:cstheme="minorHAnsi"/>
        </w:rPr>
        <w:t xml:space="preserve">Στήλη «ΠΡΟΔΙΑΓΡΑΦΗ»: Στα κελιά της στήλης αυτής περιγράφονται αναλυτικά οι αντίστοιχοι τεχνικοί όροι, υποχρεώσεις ή επεξηγήσεις, στοιχεία για τα οποία θα πρέπει να δοθούν αντίστοιχες απαντήσεις. </w:t>
      </w:r>
    </w:p>
    <w:p w14:paraId="446991DC" w14:textId="14DE0E64" w:rsidR="00786B23" w:rsidRPr="00786B23" w:rsidRDefault="00786B23" w:rsidP="00DE177A">
      <w:pPr>
        <w:pStyle w:val="aff0"/>
        <w:numPr>
          <w:ilvl w:val="0"/>
          <w:numId w:val="40"/>
        </w:numPr>
        <w:suppressAutoHyphens w:val="0"/>
        <w:autoSpaceDE w:val="0"/>
        <w:spacing w:after="60"/>
        <w:rPr>
          <w:rFonts w:asciiTheme="minorHAnsi" w:eastAsia="SimSun" w:hAnsiTheme="minorHAnsi" w:cstheme="minorHAnsi"/>
        </w:rPr>
      </w:pPr>
      <w:r w:rsidRPr="00786B23">
        <w:rPr>
          <w:rFonts w:asciiTheme="minorHAnsi" w:eastAsia="SimSun" w:hAnsiTheme="minorHAnsi" w:cstheme="minorHAnsi"/>
        </w:rPr>
        <w:t>Στήλη «ΑΠΑΙΤΗΣΗ»: Στα κελιά της στήλης αυτής έχουν συμπληρωθεί: Η λέξη “ΝΑΙ”, που σημαίνει ότι η αντίστοιχη προδιαγραφή είναι υποχρεωτική για τον Υποψήφιο Ανάδοχο. Για τις περιπτώσεις που υπάρχει «ΝΑΙ» σε τίτλο απαιτήσεων, ο οποίος αναλύεται σε επιμέρους χαρακτηριστικά, θεωρείται ότι η απαίτηση περιλαμβάνει όλα τα επιμέρους χαρακτηριστικά και πρέπει να δοθεί απάντηση για το καθένα χωριστά. Η συγκεκριμένη επισήμανση δεν ισχύει όταν υπάρχει επιμέρους ανάλυση για την απαίτηση του κάθε ειδικού χαρακτηριστικού. Ένας αριθμός που σημαίνει υποχρεωτικό αριθμητικό μέγεθος της προδιαγραφής (μέγιστο ή ελάχιστο).</w:t>
      </w:r>
    </w:p>
    <w:p w14:paraId="210D6E81" w14:textId="55677B8F" w:rsidR="00786B23" w:rsidRPr="00786B23" w:rsidRDefault="00786B23" w:rsidP="00DE177A">
      <w:pPr>
        <w:pStyle w:val="aff0"/>
        <w:numPr>
          <w:ilvl w:val="0"/>
          <w:numId w:val="40"/>
        </w:numPr>
        <w:suppressAutoHyphens w:val="0"/>
        <w:autoSpaceDE w:val="0"/>
        <w:spacing w:after="60"/>
        <w:rPr>
          <w:rFonts w:asciiTheme="minorHAnsi" w:eastAsia="SimSun" w:hAnsiTheme="minorHAnsi" w:cstheme="minorHAnsi"/>
        </w:rPr>
      </w:pPr>
      <w:r w:rsidRPr="00786B23">
        <w:rPr>
          <w:rFonts w:asciiTheme="minorHAnsi" w:eastAsia="SimSun" w:hAnsiTheme="minorHAnsi" w:cstheme="minorHAnsi"/>
        </w:rPr>
        <w:t xml:space="preserve">Στήλη «ΑΠΑΝΤΗΣΗ»: Στα κελιά της στήλης αυτής σημειώνεται υποχρεωτικά η απάντηση του Υποψήφιου Αναδόχου που θα έχει: Την ένδειξη “ΝΑΙ”, εάν από την προσφορά πληρείται η αντίστοιχη προδιαγραφή ή αναλαμβάνεται η συγκεκριμένη υποχρέωση ή την ένδειξη “ΟΧΙ”, σε αντίθετη περίπτωση. Ένα αριθμητικό μέγεθος, από το οποίο θα προκύπτει εάν ικανοποιείται ή όχι η αντίστοιχη προδιαγραφή. Απλή κατάφαση ή επεξήγηση, χωρίς τεκμηρίωση δεν αποτελεί απόδειξη εκπλήρωσης της προδιαγραφής και η επιτροπή αξιολόγησης κατά την κρίση της μπορεί να τη δεχθεί ή όχι. </w:t>
      </w:r>
    </w:p>
    <w:p w14:paraId="29CDEBC1" w14:textId="1B550C94" w:rsidR="00786B23" w:rsidRPr="00786B23" w:rsidRDefault="00786B23" w:rsidP="00DE177A">
      <w:pPr>
        <w:pStyle w:val="aff0"/>
        <w:numPr>
          <w:ilvl w:val="0"/>
          <w:numId w:val="40"/>
        </w:numPr>
        <w:suppressAutoHyphens w:val="0"/>
        <w:autoSpaceDE w:val="0"/>
        <w:spacing w:after="60"/>
        <w:rPr>
          <w:rFonts w:asciiTheme="minorHAnsi" w:eastAsia="SimSun" w:hAnsiTheme="minorHAnsi" w:cstheme="minorHAnsi"/>
        </w:rPr>
      </w:pPr>
      <w:r w:rsidRPr="00786B23">
        <w:rPr>
          <w:rFonts w:asciiTheme="minorHAnsi" w:eastAsia="SimSun" w:hAnsiTheme="minorHAnsi" w:cstheme="minorHAnsi"/>
        </w:rPr>
        <w:t>Στήλη «ΠΑΡΑΠΟΜΠΗ-ΤΕΚΜΗΡΙΩΣΗ»: Στη στήλη αυτή αναγράφονται υποχρεωτικά οι παραπομπές ανά κελί, σε άλλα σημεία της προσφοράς, τεχνικά φυλλάδια, εγχειρίδια ή φωτοτυπίες τμημάτων τους, δημοσιεύματα κ.λπ., από τα οποία τεκμηριώνονται και αιτιολογούνται πλήρως οι απαντήσεις της προηγούμενης στήλης της προσφοράς. Όλο το παραπάνω υλικό τεκμηρίωσης θα αποτελέσει ξεχωριστό τόμο της προσφοράς, ο οποίος και θα είναι αριθμημένος ανά σελίδα. Οι παραπομπές θα γίνονται σε συγκεκριμένη σελίδα ή σελίδες του τόμου αυτού. Γενικές αναφορές ή ασαφείς παραπομπές δύναται να αποτελέσουν λόγο απόρριψης της προσφοράς. Τονίζεται, ότι είναι υποχρεωτική η απάντηση και η αντίστοιχη παραπομπή, σε όλα τα σημεία των πινάκων και η παροχή όλων των πληροφοριών που ζητούνται.</w:t>
      </w:r>
    </w:p>
    <w:p w14:paraId="0484A88B" w14:textId="77777777" w:rsidR="00DB6147" w:rsidRPr="00DB6147" w:rsidRDefault="00DB6147" w:rsidP="00DB6147">
      <w:pPr>
        <w:rPr>
          <w:rFonts w:asciiTheme="minorHAnsi" w:hAnsiTheme="minorHAnsi" w:cstheme="minorHAnsi"/>
        </w:rPr>
      </w:pPr>
    </w:p>
    <w:p w14:paraId="428EECAB" w14:textId="78651A27" w:rsidR="00DB6147" w:rsidRDefault="00DB6147">
      <w:pPr>
        <w:suppressAutoHyphens w:val="0"/>
        <w:spacing w:after="0"/>
        <w:jc w:val="left"/>
        <w:rPr>
          <w:rFonts w:asciiTheme="minorHAnsi" w:hAnsiTheme="minorHAnsi" w:cstheme="minorHAnsi"/>
        </w:rPr>
      </w:pPr>
      <w:r>
        <w:rPr>
          <w:rFonts w:asciiTheme="minorHAnsi" w:hAnsiTheme="minorHAnsi" w:cstheme="minorHAnsi"/>
        </w:rPr>
        <w:br w:type="page"/>
      </w:r>
    </w:p>
    <w:p w14:paraId="6EA4E5EB" w14:textId="19B090C9" w:rsidR="007913C5" w:rsidRPr="00763F33" w:rsidRDefault="007913C5" w:rsidP="00390BD6">
      <w:pPr>
        <w:pStyle w:val="7"/>
        <w:rPr>
          <w:b w:val="0"/>
        </w:rPr>
      </w:pPr>
      <w:r w:rsidRPr="00763F33">
        <w:rPr>
          <w:sz w:val="22"/>
          <w:szCs w:val="22"/>
        </w:rPr>
        <w:lastRenderedPageBreak/>
        <w:t>Π.1 ΛΟΓΙΣΜΙΚΑ ΚΑΙ ΑΔΕΙΕΣ ΧΡΗΣΗΣ (SOFTWARE)</w:t>
      </w:r>
      <w:r w:rsidR="007A43B4" w:rsidRPr="00763F33">
        <w:rPr>
          <w:sz w:val="22"/>
          <w:szCs w:val="22"/>
        </w:rPr>
        <w:t xml:space="preserve"> – </w:t>
      </w:r>
      <w:r w:rsidR="00871F01" w:rsidRPr="00763F33">
        <w:rPr>
          <w:sz w:val="22"/>
          <w:szCs w:val="22"/>
        </w:rPr>
        <w:t>ΥΠΟΕΡΓΟ</w:t>
      </w:r>
      <w:r w:rsidR="007A43B4" w:rsidRPr="00763F33">
        <w:rPr>
          <w:sz w:val="22"/>
          <w:szCs w:val="22"/>
        </w:rPr>
        <w:t xml:space="preserve"> 27</w:t>
      </w:r>
    </w:p>
    <w:p w14:paraId="471566A0" w14:textId="77777777" w:rsidR="007913C5" w:rsidRPr="00D13B17" w:rsidRDefault="007913C5" w:rsidP="007913C5">
      <w:pPr>
        <w:spacing w:after="0"/>
        <w:jc w:val="center"/>
        <w:rPr>
          <w:rFonts w:asciiTheme="minorHAnsi" w:hAnsiTheme="minorHAnsi" w:cstheme="minorHAnsi"/>
          <w:b/>
          <w:bCs/>
          <w:sz w:val="18"/>
          <w:szCs w:val="18"/>
        </w:rPr>
      </w:pP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
        <w:gridCol w:w="3784"/>
        <w:gridCol w:w="1778"/>
        <w:gridCol w:w="1778"/>
        <w:gridCol w:w="1772"/>
      </w:tblGrid>
      <w:tr w:rsidR="007913C5" w:rsidRPr="00E43CBA" w14:paraId="428B6D7E" w14:textId="77777777" w:rsidTr="1C532EF6">
        <w:trPr>
          <w:tblHeader/>
        </w:trPr>
        <w:tc>
          <w:tcPr>
            <w:tcW w:w="216" w:type="pct"/>
            <w:shd w:val="clear" w:color="auto" w:fill="C45911" w:themeFill="accent2" w:themeFillShade="BF"/>
          </w:tcPr>
          <w:p w14:paraId="1B0EE484" w14:textId="77777777" w:rsidR="007913C5" w:rsidRPr="00E43CBA" w:rsidRDefault="007913C5" w:rsidP="001F0C53">
            <w:pPr>
              <w:spacing w:after="0"/>
              <w:rPr>
                <w:rFonts w:asciiTheme="minorHAnsi" w:hAnsiTheme="minorHAnsi" w:cstheme="minorHAnsi"/>
                <w:b/>
                <w:bCs/>
                <w:sz w:val="18"/>
                <w:szCs w:val="18"/>
              </w:rPr>
            </w:pPr>
            <w:r>
              <w:rPr>
                <w:rFonts w:asciiTheme="minorHAnsi" w:hAnsiTheme="minorHAnsi" w:cstheme="minorHAnsi"/>
                <w:b/>
                <w:bCs/>
                <w:sz w:val="18"/>
                <w:szCs w:val="18"/>
              </w:rPr>
              <w:t>Α/Α</w:t>
            </w:r>
          </w:p>
        </w:tc>
        <w:tc>
          <w:tcPr>
            <w:tcW w:w="1979" w:type="pct"/>
            <w:shd w:val="clear" w:color="auto" w:fill="C45911" w:themeFill="accent2" w:themeFillShade="BF"/>
          </w:tcPr>
          <w:p w14:paraId="25614E02" w14:textId="77777777" w:rsidR="007913C5" w:rsidRPr="00E43CBA" w:rsidRDefault="007913C5" w:rsidP="001F0C53">
            <w:pPr>
              <w:spacing w:after="0"/>
              <w:jc w:val="center"/>
              <w:rPr>
                <w:rFonts w:asciiTheme="minorHAnsi" w:hAnsiTheme="minorHAnsi" w:cstheme="minorHAnsi"/>
                <w:b/>
                <w:bCs/>
                <w:sz w:val="18"/>
                <w:szCs w:val="18"/>
              </w:rPr>
            </w:pPr>
            <w:r w:rsidRPr="00E43CBA">
              <w:rPr>
                <w:rFonts w:asciiTheme="minorHAnsi" w:hAnsiTheme="minorHAnsi" w:cstheme="minorHAnsi"/>
                <w:b/>
                <w:bCs/>
                <w:sz w:val="18"/>
                <w:szCs w:val="18"/>
              </w:rPr>
              <w:t>Χαρακτηριστικά – Προδιαγραφές</w:t>
            </w:r>
          </w:p>
        </w:tc>
        <w:tc>
          <w:tcPr>
            <w:tcW w:w="936" w:type="pct"/>
            <w:shd w:val="clear" w:color="auto" w:fill="C45911" w:themeFill="accent2" w:themeFillShade="BF"/>
          </w:tcPr>
          <w:p w14:paraId="20FA6318" w14:textId="77777777" w:rsidR="007913C5" w:rsidRPr="00E43CBA" w:rsidRDefault="007913C5" w:rsidP="001F0C53">
            <w:pPr>
              <w:spacing w:after="0"/>
              <w:jc w:val="center"/>
              <w:rPr>
                <w:rFonts w:asciiTheme="minorHAnsi" w:hAnsiTheme="minorHAnsi" w:cstheme="minorHAnsi"/>
                <w:b/>
                <w:bCs/>
                <w:sz w:val="18"/>
                <w:szCs w:val="18"/>
              </w:rPr>
            </w:pPr>
            <w:r w:rsidRPr="00E43CBA">
              <w:rPr>
                <w:rFonts w:asciiTheme="minorHAnsi" w:hAnsiTheme="minorHAnsi" w:cstheme="minorHAnsi"/>
                <w:b/>
                <w:bCs/>
                <w:sz w:val="18"/>
                <w:szCs w:val="18"/>
              </w:rPr>
              <w:t>Απαίτηση</w:t>
            </w:r>
          </w:p>
        </w:tc>
        <w:tc>
          <w:tcPr>
            <w:tcW w:w="936" w:type="pct"/>
            <w:shd w:val="clear" w:color="auto" w:fill="C45911" w:themeFill="accent2" w:themeFillShade="BF"/>
          </w:tcPr>
          <w:p w14:paraId="40B84452" w14:textId="77777777" w:rsidR="007913C5" w:rsidRPr="00E43CBA" w:rsidRDefault="007913C5" w:rsidP="001F0C53">
            <w:pPr>
              <w:spacing w:after="0"/>
              <w:jc w:val="center"/>
              <w:rPr>
                <w:rFonts w:asciiTheme="minorHAnsi" w:hAnsiTheme="minorHAnsi" w:cstheme="minorHAnsi"/>
                <w:b/>
                <w:bCs/>
                <w:sz w:val="18"/>
                <w:szCs w:val="18"/>
              </w:rPr>
            </w:pPr>
            <w:r w:rsidRPr="00E43CBA">
              <w:rPr>
                <w:rFonts w:asciiTheme="minorHAnsi" w:hAnsiTheme="minorHAnsi" w:cstheme="minorHAnsi"/>
                <w:b/>
                <w:bCs/>
                <w:sz w:val="18"/>
                <w:szCs w:val="18"/>
              </w:rPr>
              <w:t>Απάντηση</w:t>
            </w:r>
          </w:p>
        </w:tc>
        <w:tc>
          <w:tcPr>
            <w:tcW w:w="933" w:type="pct"/>
            <w:shd w:val="clear" w:color="auto" w:fill="C45911" w:themeFill="accent2" w:themeFillShade="BF"/>
          </w:tcPr>
          <w:p w14:paraId="7821C4E5" w14:textId="77777777" w:rsidR="007913C5" w:rsidRPr="00E43CBA" w:rsidRDefault="007913C5" w:rsidP="001F0C53">
            <w:pPr>
              <w:spacing w:after="0"/>
              <w:jc w:val="center"/>
              <w:rPr>
                <w:rFonts w:asciiTheme="minorHAnsi" w:hAnsiTheme="minorHAnsi" w:cstheme="minorHAnsi"/>
                <w:b/>
                <w:bCs/>
                <w:sz w:val="18"/>
                <w:szCs w:val="18"/>
              </w:rPr>
            </w:pPr>
            <w:r w:rsidRPr="00E43CBA">
              <w:rPr>
                <w:rFonts w:asciiTheme="minorHAnsi" w:hAnsiTheme="minorHAnsi" w:cstheme="minorHAnsi"/>
                <w:b/>
                <w:bCs/>
                <w:sz w:val="18"/>
                <w:szCs w:val="18"/>
              </w:rPr>
              <w:t>Παραπομπή</w:t>
            </w:r>
          </w:p>
        </w:tc>
      </w:tr>
      <w:tr w:rsidR="007913C5" w:rsidRPr="00D13B17" w14:paraId="790B4E3D" w14:textId="77777777" w:rsidTr="1C532EF6">
        <w:tc>
          <w:tcPr>
            <w:tcW w:w="216" w:type="pct"/>
          </w:tcPr>
          <w:p w14:paraId="79F44E9D" w14:textId="77777777" w:rsidR="007913C5" w:rsidRPr="00D13B17" w:rsidRDefault="007913C5" w:rsidP="001F0C53">
            <w:pPr>
              <w:spacing w:after="0"/>
              <w:rPr>
                <w:rFonts w:asciiTheme="minorHAnsi" w:hAnsiTheme="minorHAnsi" w:cstheme="minorHAnsi"/>
                <w:sz w:val="18"/>
                <w:szCs w:val="18"/>
              </w:rPr>
            </w:pPr>
            <w:r>
              <w:rPr>
                <w:rFonts w:asciiTheme="minorHAnsi" w:hAnsiTheme="minorHAnsi" w:cstheme="minorHAnsi"/>
                <w:sz w:val="18"/>
                <w:szCs w:val="18"/>
              </w:rPr>
              <w:t>Λ.Α</w:t>
            </w:r>
          </w:p>
        </w:tc>
        <w:tc>
          <w:tcPr>
            <w:tcW w:w="1979" w:type="pct"/>
            <w:vAlign w:val="center"/>
          </w:tcPr>
          <w:p w14:paraId="2C78E70E" w14:textId="4CDD0856" w:rsidR="007913C5" w:rsidRPr="00C6230A" w:rsidRDefault="007913C5" w:rsidP="001F0C53">
            <w:pPr>
              <w:spacing w:after="0"/>
              <w:rPr>
                <w:rFonts w:asciiTheme="minorHAnsi" w:hAnsiTheme="minorHAnsi" w:cstheme="minorHAnsi"/>
                <w:sz w:val="18"/>
                <w:szCs w:val="18"/>
                <w:lang w:val="en-GB"/>
              </w:rPr>
            </w:pPr>
            <w:r w:rsidRPr="00E43CBA">
              <w:rPr>
                <w:rFonts w:asciiTheme="minorHAnsi" w:hAnsiTheme="minorHAnsi" w:cstheme="minorHAnsi"/>
                <w:sz w:val="18"/>
                <w:szCs w:val="18"/>
                <w:lang w:val="en-GB"/>
              </w:rPr>
              <w:t xml:space="preserve">VMware vSphere </w:t>
            </w:r>
            <w:r w:rsidR="00C6230A">
              <w:rPr>
                <w:rFonts w:asciiTheme="minorHAnsi" w:hAnsiTheme="minorHAnsi" w:cstheme="minorHAnsi"/>
                <w:sz w:val="18"/>
                <w:szCs w:val="18"/>
                <w:lang w:val="en-GB"/>
              </w:rPr>
              <w:t>Essentials Plus 8 (Pack)</w:t>
            </w:r>
          </w:p>
        </w:tc>
        <w:tc>
          <w:tcPr>
            <w:tcW w:w="936" w:type="pct"/>
            <w:vAlign w:val="center"/>
          </w:tcPr>
          <w:p w14:paraId="3544CE0B" w14:textId="2A92CBEE" w:rsidR="007913C5" w:rsidRPr="00763F33" w:rsidRDefault="00C6230A" w:rsidP="001F0C53">
            <w:pPr>
              <w:spacing w:after="0"/>
              <w:jc w:val="center"/>
              <w:rPr>
                <w:rFonts w:asciiTheme="minorHAnsi" w:hAnsiTheme="minorHAnsi" w:cstheme="minorHAnsi"/>
                <w:b/>
                <w:sz w:val="18"/>
                <w:szCs w:val="18"/>
                <w:lang w:val="en-US"/>
              </w:rPr>
            </w:pPr>
            <w:r>
              <w:rPr>
                <w:rFonts w:asciiTheme="minorHAnsi" w:hAnsiTheme="minorHAnsi" w:cstheme="minorHAnsi"/>
                <w:b/>
                <w:sz w:val="18"/>
                <w:szCs w:val="18"/>
                <w:lang w:val="en-US"/>
              </w:rPr>
              <w:t>1</w:t>
            </w:r>
          </w:p>
        </w:tc>
        <w:tc>
          <w:tcPr>
            <w:tcW w:w="936" w:type="pct"/>
          </w:tcPr>
          <w:p w14:paraId="2BA13A30" w14:textId="77777777" w:rsidR="007913C5" w:rsidRPr="00D13B17" w:rsidRDefault="007913C5" w:rsidP="001F0C53">
            <w:pPr>
              <w:spacing w:after="0"/>
              <w:jc w:val="center"/>
              <w:rPr>
                <w:rFonts w:asciiTheme="minorHAnsi" w:hAnsiTheme="minorHAnsi" w:cstheme="minorHAnsi"/>
                <w:b/>
                <w:sz w:val="18"/>
                <w:szCs w:val="18"/>
              </w:rPr>
            </w:pPr>
          </w:p>
        </w:tc>
        <w:tc>
          <w:tcPr>
            <w:tcW w:w="933" w:type="pct"/>
          </w:tcPr>
          <w:p w14:paraId="63421422"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290DEBFB" w14:textId="77777777" w:rsidTr="1C532EF6">
        <w:tc>
          <w:tcPr>
            <w:tcW w:w="216" w:type="pct"/>
          </w:tcPr>
          <w:p w14:paraId="41C57DF6" w14:textId="77777777" w:rsidR="007913C5" w:rsidRPr="00D13B17" w:rsidRDefault="007913C5" w:rsidP="001F0C53">
            <w:pPr>
              <w:spacing w:after="0"/>
              <w:rPr>
                <w:rFonts w:asciiTheme="minorHAnsi" w:hAnsiTheme="minorHAnsi" w:cstheme="minorHAnsi"/>
                <w:sz w:val="18"/>
                <w:szCs w:val="18"/>
              </w:rPr>
            </w:pPr>
            <w:r>
              <w:rPr>
                <w:rFonts w:asciiTheme="minorHAnsi" w:hAnsiTheme="minorHAnsi" w:cstheme="minorHAnsi"/>
                <w:sz w:val="18"/>
                <w:szCs w:val="18"/>
              </w:rPr>
              <w:t>Λ.Β</w:t>
            </w:r>
          </w:p>
        </w:tc>
        <w:tc>
          <w:tcPr>
            <w:tcW w:w="1979" w:type="pct"/>
            <w:vAlign w:val="center"/>
          </w:tcPr>
          <w:p w14:paraId="507E0D53" w14:textId="5CA62ACC" w:rsidR="007913C5" w:rsidRPr="00E43CBA" w:rsidRDefault="007913C5" w:rsidP="001F0C53">
            <w:pPr>
              <w:spacing w:after="0"/>
              <w:rPr>
                <w:rFonts w:asciiTheme="minorHAnsi" w:hAnsiTheme="minorHAnsi" w:cstheme="minorHAnsi"/>
                <w:sz w:val="18"/>
                <w:szCs w:val="18"/>
                <w:lang w:val="en-GB"/>
              </w:rPr>
            </w:pPr>
            <w:r w:rsidRPr="00E43CBA">
              <w:rPr>
                <w:rFonts w:asciiTheme="minorHAnsi" w:hAnsiTheme="minorHAnsi" w:cstheme="minorHAnsi"/>
                <w:sz w:val="18"/>
                <w:szCs w:val="18"/>
                <w:lang w:val="en-GB"/>
              </w:rPr>
              <w:t xml:space="preserve">VMware </w:t>
            </w:r>
            <w:r w:rsidR="00C6230A" w:rsidRPr="00E43CBA">
              <w:rPr>
                <w:rFonts w:asciiTheme="minorHAnsi" w:hAnsiTheme="minorHAnsi" w:cstheme="minorHAnsi"/>
                <w:sz w:val="18"/>
                <w:szCs w:val="18"/>
                <w:lang w:val="en-GB"/>
              </w:rPr>
              <w:t>vSphere</w:t>
            </w:r>
            <w:r w:rsidR="00C6230A">
              <w:rPr>
                <w:rFonts w:asciiTheme="minorHAnsi" w:hAnsiTheme="minorHAnsi" w:cstheme="minorHAnsi"/>
                <w:sz w:val="18"/>
                <w:szCs w:val="18"/>
                <w:lang w:val="en-GB"/>
              </w:rPr>
              <w:t xml:space="preserve"> Essentials Plus 8 (Core) </w:t>
            </w:r>
          </w:p>
        </w:tc>
        <w:tc>
          <w:tcPr>
            <w:tcW w:w="936" w:type="pct"/>
            <w:vAlign w:val="center"/>
          </w:tcPr>
          <w:p w14:paraId="0ED20385" w14:textId="6DC4BCEE" w:rsidR="007913C5" w:rsidRPr="00763F33" w:rsidRDefault="00C6230A" w:rsidP="001F0C53">
            <w:pPr>
              <w:spacing w:after="0"/>
              <w:jc w:val="center"/>
              <w:rPr>
                <w:rFonts w:asciiTheme="minorHAnsi" w:hAnsiTheme="minorHAnsi" w:cstheme="minorHAnsi"/>
                <w:b/>
                <w:sz w:val="18"/>
                <w:szCs w:val="18"/>
                <w:lang w:val="en-US"/>
              </w:rPr>
            </w:pPr>
            <w:r>
              <w:rPr>
                <w:rFonts w:asciiTheme="minorHAnsi" w:hAnsiTheme="minorHAnsi" w:cstheme="minorHAnsi"/>
                <w:b/>
                <w:sz w:val="18"/>
                <w:szCs w:val="18"/>
                <w:lang w:val="en-US"/>
              </w:rPr>
              <w:t>96</w:t>
            </w:r>
          </w:p>
        </w:tc>
        <w:tc>
          <w:tcPr>
            <w:tcW w:w="936" w:type="pct"/>
          </w:tcPr>
          <w:p w14:paraId="29DDBB0B" w14:textId="77777777" w:rsidR="007913C5" w:rsidRPr="00D13B17" w:rsidRDefault="007913C5" w:rsidP="001F0C53">
            <w:pPr>
              <w:spacing w:after="0"/>
              <w:jc w:val="center"/>
              <w:rPr>
                <w:rFonts w:asciiTheme="minorHAnsi" w:hAnsiTheme="minorHAnsi" w:cstheme="minorHAnsi"/>
                <w:b/>
                <w:sz w:val="18"/>
                <w:szCs w:val="18"/>
              </w:rPr>
            </w:pPr>
          </w:p>
        </w:tc>
        <w:tc>
          <w:tcPr>
            <w:tcW w:w="933" w:type="pct"/>
          </w:tcPr>
          <w:p w14:paraId="3A5D518A"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04DD3208" w14:textId="77777777" w:rsidTr="1C532EF6">
        <w:tc>
          <w:tcPr>
            <w:tcW w:w="216" w:type="pct"/>
          </w:tcPr>
          <w:p w14:paraId="1622D5A7" w14:textId="77777777" w:rsidR="007913C5" w:rsidRPr="00D13B17" w:rsidRDefault="007913C5" w:rsidP="001F0C53">
            <w:pPr>
              <w:spacing w:after="0"/>
              <w:rPr>
                <w:rFonts w:asciiTheme="minorHAnsi" w:hAnsiTheme="minorHAnsi" w:cstheme="minorHAnsi"/>
                <w:sz w:val="18"/>
                <w:szCs w:val="18"/>
              </w:rPr>
            </w:pPr>
            <w:r>
              <w:rPr>
                <w:rFonts w:asciiTheme="minorHAnsi" w:hAnsiTheme="minorHAnsi" w:cstheme="minorHAnsi"/>
                <w:sz w:val="18"/>
                <w:szCs w:val="18"/>
              </w:rPr>
              <w:t>Λ.Γ</w:t>
            </w:r>
          </w:p>
        </w:tc>
        <w:tc>
          <w:tcPr>
            <w:tcW w:w="1979" w:type="pct"/>
            <w:vAlign w:val="center"/>
          </w:tcPr>
          <w:p w14:paraId="516B167F" w14:textId="77777777" w:rsidR="007913C5" w:rsidRPr="00E43CBA" w:rsidRDefault="007913C5" w:rsidP="001F0C53">
            <w:pPr>
              <w:spacing w:after="0"/>
              <w:rPr>
                <w:rFonts w:asciiTheme="minorHAnsi" w:hAnsiTheme="minorHAnsi" w:cstheme="minorHAnsi"/>
                <w:sz w:val="18"/>
                <w:szCs w:val="18"/>
                <w:lang w:val="en-GB"/>
              </w:rPr>
            </w:pPr>
            <w:r w:rsidRPr="00E43CBA">
              <w:rPr>
                <w:rFonts w:asciiTheme="minorHAnsi" w:hAnsiTheme="minorHAnsi" w:cstheme="minorHAnsi"/>
                <w:sz w:val="18"/>
                <w:szCs w:val="18"/>
                <w:lang w:val="en-GB"/>
              </w:rPr>
              <w:t xml:space="preserve">Microsoft Windows Server 2022 </w:t>
            </w:r>
            <w:r w:rsidRPr="00D13B17">
              <w:rPr>
                <w:rFonts w:asciiTheme="minorHAnsi" w:hAnsiTheme="minorHAnsi" w:cstheme="minorHAnsi"/>
                <w:sz w:val="18"/>
                <w:szCs w:val="18"/>
              </w:rPr>
              <w:t>ή</w:t>
            </w:r>
            <w:r w:rsidRPr="00D13B17">
              <w:rPr>
                <w:rFonts w:asciiTheme="minorHAnsi" w:hAnsiTheme="minorHAnsi" w:cstheme="minorHAnsi"/>
                <w:sz w:val="18"/>
                <w:szCs w:val="18"/>
                <w:lang w:val="en-GB"/>
              </w:rPr>
              <w:t xml:space="preserve"> </w:t>
            </w:r>
            <w:r w:rsidRPr="00D13B17">
              <w:rPr>
                <w:rFonts w:asciiTheme="minorHAnsi" w:hAnsiTheme="minorHAnsi" w:cstheme="minorHAnsi"/>
                <w:sz w:val="18"/>
                <w:szCs w:val="18"/>
              </w:rPr>
              <w:t>νεότερο</w:t>
            </w:r>
            <w:r w:rsidRPr="00D13B17">
              <w:rPr>
                <w:rFonts w:asciiTheme="minorHAnsi" w:hAnsiTheme="minorHAnsi" w:cstheme="minorHAnsi"/>
                <w:sz w:val="18"/>
                <w:szCs w:val="18"/>
                <w:lang w:val="en-GB"/>
              </w:rPr>
              <w:t xml:space="preserve"> </w:t>
            </w:r>
            <w:r w:rsidRPr="00E43CBA">
              <w:rPr>
                <w:rFonts w:asciiTheme="minorHAnsi" w:hAnsiTheme="minorHAnsi" w:cstheme="minorHAnsi"/>
                <w:sz w:val="18"/>
                <w:szCs w:val="18"/>
                <w:lang w:val="en-GB"/>
              </w:rPr>
              <w:t>Datacenter Edition</w:t>
            </w:r>
          </w:p>
        </w:tc>
        <w:tc>
          <w:tcPr>
            <w:tcW w:w="936" w:type="pct"/>
            <w:vAlign w:val="center"/>
          </w:tcPr>
          <w:p w14:paraId="144AF422" w14:textId="77777777" w:rsidR="007913C5" w:rsidRPr="00D13B17" w:rsidRDefault="007913C5" w:rsidP="001F0C53">
            <w:pPr>
              <w:spacing w:after="0"/>
              <w:jc w:val="center"/>
              <w:rPr>
                <w:rFonts w:asciiTheme="minorHAnsi" w:hAnsiTheme="minorHAnsi" w:cstheme="minorHAnsi"/>
                <w:b/>
                <w:sz w:val="18"/>
                <w:szCs w:val="18"/>
              </w:rPr>
            </w:pPr>
            <w:r>
              <w:rPr>
                <w:rFonts w:asciiTheme="minorHAnsi" w:hAnsiTheme="minorHAnsi" w:cstheme="minorHAnsi"/>
                <w:b/>
                <w:sz w:val="18"/>
                <w:szCs w:val="18"/>
              </w:rPr>
              <w:t>6</w:t>
            </w:r>
            <w:r w:rsidRPr="00D13B17">
              <w:rPr>
                <w:rFonts w:asciiTheme="minorHAnsi" w:hAnsiTheme="minorHAnsi" w:cstheme="minorHAnsi"/>
                <w:b/>
                <w:sz w:val="18"/>
                <w:szCs w:val="18"/>
              </w:rPr>
              <w:t xml:space="preserve"> άδειες των 16 Cores η κάθε μια</w:t>
            </w:r>
          </w:p>
        </w:tc>
        <w:tc>
          <w:tcPr>
            <w:tcW w:w="936" w:type="pct"/>
          </w:tcPr>
          <w:p w14:paraId="1A8488B5" w14:textId="77777777" w:rsidR="007913C5" w:rsidRPr="00D13B17" w:rsidRDefault="007913C5" w:rsidP="001F0C53">
            <w:pPr>
              <w:spacing w:after="0"/>
              <w:jc w:val="center"/>
              <w:rPr>
                <w:rFonts w:asciiTheme="minorHAnsi" w:hAnsiTheme="minorHAnsi" w:cstheme="minorHAnsi"/>
                <w:b/>
                <w:sz w:val="18"/>
                <w:szCs w:val="18"/>
              </w:rPr>
            </w:pPr>
          </w:p>
        </w:tc>
        <w:tc>
          <w:tcPr>
            <w:tcW w:w="933" w:type="pct"/>
          </w:tcPr>
          <w:p w14:paraId="697D3EC0"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5B6AD169" w14:textId="77777777" w:rsidTr="1C532EF6">
        <w:tc>
          <w:tcPr>
            <w:tcW w:w="216" w:type="pct"/>
          </w:tcPr>
          <w:p w14:paraId="34D50E0F" w14:textId="77777777" w:rsidR="007913C5" w:rsidRPr="00D13B17" w:rsidRDefault="007913C5" w:rsidP="001F0C53">
            <w:pPr>
              <w:spacing w:after="0"/>
              <w:rPr>
                <w:rFonts w:asciiTheme="minorHAnsi" w:hAnsiTheme="minorHAnsi" w:cstheme="minorHAnsi"/>
                <w:sz w:val="18"/>
                <w:szCs w:val="18"/>
              </w:rPr>
            </w:pPr>
            <w:r>
              <w:rPr>
                <w:rFonts w:asciiTheme="minorHAnsi" w:hAnsiTheme="minorHAnsi" w:cstheme="minorHAnsi"/>
                <w:sz w:val="18"/>
                <w:szCs w:val="18"/>
              </w:rPr>
              <w:t>Λ.Δ</w:t>
            </w:r>
          </w:p>
        </w:tc>
        <w:tc>
          <w:tcPr>
            <w:tcW w:w="1979" w:type="pct"/>
            <w:vAlign w:val="center"/>
          </w:tcPr>
          <w:p w14:paraId="6C893548" w14:textId="77777777" w:rsidR="007913C5" w:rsidRPr="00E43CBA" w:rsidRDefault="007913C5" w:rsidP="001F0C53">
            <w:pPr>
              <w:spacing w:after="0"/>
              <w:rPr>
                <w:rFonts w:asciiTheme="minorHAnsi" w:hAnsiTheme="minorHAnsi" w:cstheme="minorHAnsi"/>
                <w:sz w:val="18"/>
                <w:szCs w:val="18"/>
                <w:lang w:val="en-GB"/>
              </w:rPr>
            </w:pPr>
            <w:r w:rsidRPr="00E43CBA">
              <w:rPr>
                <w:rFonts w:asciiTheme="minorHAnsi" w:hAnsiTheme="minorHAnsi" w:cstheme="minorHAnsi"/>
                <w:sz w:val="18"/>
                <w:szCs w:val="18"/>
                <w:lang w:val="en-GB"/>
              </w:rPr>
              <w:t xml:space="preserve">Microsoft Windows Server 2022 </w:t>
            </w:r>
            <w:r w:rsidRPr="00D13B17">
              <w:rPr>
                <w:rFonts w:asciiTheme="minorHAnsi" w:hAnsiTheme="minorHAnsi" w:cstheme="minorHAnsi"/>
                <w:sz w:val="18"/>
                <w:szCs w:val="18"/>
              </w:rPr>
              <w:t>ή</w:t>
            </w:r>
            <w:r w:rsidRPr="00D13B17">
              <w:rPr>
                <w:rFonts w:asciiTheme="minorHAnsi" w:hAnsiTheme="minorHAnsi" w:cstheme="minorHAnsi"/>
                <w:sz w:val="18"/>
                <w:szCs w:val="18"/>
                <w:lang w:val="en-GB"/>
              </w:rPr>
              <w:t xml:space="preserve"> </w:t>
            </w:r>
            <w:r w:rsidRPr="00D13B17">
              <w:rPr>
                <w:rFonts w:asciiTheme="minorHAnsi" w:hAnsiTheme="minorHAnsi" w:cstheme="minorHAnsi"/>
                <w:sz w:val="18"/>
                <w:szCs w:val="18"/>
              </w:rPr>
              <w:t>νεότερο</w:t>
            </w:r>
            <w:r w:rsidRPr="00D13B17">
              <w:rPr>
                <w:rFonts w:asciiTheme="minorHAnsi" w:hAnsiTheme="minorHAnsi" w:cstheme="minorHAnsi"/>
                <w:sz w:val="18"/>
                <w:szCs w:val="18"/>
                <w:lang w:val="en-GB"/>
              </w:rPr>
              <w:t xml:space="preserve"> </w:t>
            </w:r>
            <w:r w:rsidRPr="00E43CBA">
              <w:rPr>
                <w:rFonts w:asciiTheme="minorHAnsi" w:hAnsiTheme="minorHAnsi" w:cstheme="minorHAnsi"/>
                <w:sz w:val="18"/>
                <w:szCs w:val="18"/>
                <w:lang w:val="en-GB"/>
              </w:rPr>
              <w:t>User CAL</w:t>
            </w:r>
          </w:p>
        </w:tc>
        <w:tc>
          <w:tcPr>
            <w:tcW w:w="936" w:type="pct"/>
            <w:vAlign w:val="center"/>
          </w:tcPr>
          <w:p w14:paraId="66CDF135" w14:textId="77777777" w:rsidR="007913C5" w:rsidRPr="00D13B17" w:rsidRDefault="007913C5" w:rsidP="001F0C53">
            <w:pPr>
              <w:spacing w:after="0"/>
              <w:jc w:val="center"/>
              <w:rPr>
                <w:rFonts w:asciiTheme="minorHAnsi" w:hAnsiTheme="minorHAnsi" w:cstheme="minorHAnsi"/>
                <w:b/>
                <w:sz w:val="18"/>
                <w:szCs w:val="18"/>
                <w:lang w:val="en-GB"/>
              </w:rPr>
            </w:pPr>
            <w:r w:rsidRPr="00D13B17">
              <w:rPr>
                <w:rFonts w:asciiTheme="minorHAnsi" w:hAnsiTheme="minorHAnsi" w:cstheme="minorHAnsi"/>
                <w:b/>
                <w:sz w:val="18"/>
                <w:szCs w:val="18"/>
              </w:rPr>
              <w:t xml:space="preserve">Για </w:t>
            </w:r>
            <w:r>
              <w:rPr>
                <w:rFonts w:asciiTheme="minorHAnsi" w:hAnsiTheme="minorHAnsi" w:cstheme="minorHAnsi"/>
                <w:b/>
                <w:sz w:val="18"/>
                <w:szCs w:val="18"/>
              </w:rPr>
              <w:t>500</w:t>
            </w:r>
            <w:r w:rsidRPr="00D13B17">
              <w:rPr>
                <w:rFonts w:asciiTheme="minorHAnsi" w:hAnsiTheme="minorHAnsi" w:cstheme="minorHAnsi"/>
                <w:b/>
                <w:sz w:val="18"/>
                <w:szCs w:val="18"/>
              </w:rPr>
              <w:t xml:space="preserve"> users</w:t>
            </w:r>
          </w:p>
        </w:tc>
        <w:tc>
          <w:tcPr>
            <w:tcW w:w="936" w:type="pct"/>
          </w:tcPr>
          <w:p w14:paraId="05AB6762" w14:textId="77777777" w:rsidR="007913C5" w:rsidRPr="00D13B17" w:rsidRDefault="007913C5" w:rsidP="001F0C53">
            <w:pPr>
              <w:spacing w:after="0"/>
              <w:jc w:val="center"/>
              <w:rPr>
                <w:rFonts w:asciiTheme="minorHAnsi" w:hAnsiTheme="minorHAnsi" w:cstheme="minorHAnsi"/>
                <w:b/>
                <w:sz w:val="18"/>
                <w:szCs w:val="18"/>
              </w:rPr>
            </w:pPr>
          </w:p>
        </w:tc>
        <w:tc>
          <w:tcPr>
            <w:tcW w:w="933" w:type="pct"/>
          </w:tcPr>
          <w:p w14:paraId="1BA9C803"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03808A47" w14:textId="77777777" w:rsidTr="1C532EF6">
        <w:tc>
          <w:tcPr>
            <w:tcW w:w="216" w:type="pct"/>
          </w:tcPr>
          <w:p w14:paraId="2BF09D6F" w14:textId="77777777" w:rsidR="007913C5" w:rsidRPr="00D13B17" w:rsidRDefault="007913C5" w:rsidP="001F0C53">
            <w:pPr>
              <w:spacing w:after="0"/>
              <w:rPr>
                <w:rFonts w:asciiTheme="minorHAnsi" w:hAnsiTheme="minorHAnsi" w:cstheme="minorHAnsi"/>
                <w:sz w:val="18"/>
                <w:szCs w:val="18"/>
              </w:rPr>
            </w:pPr>
            <w:r>
              <w:rPr>
                <w:rFonts w:asciiTheme="minorHAnsi" w:hAnsiTheme="minorHAnsi" w:cstheme="minorHAnsi"/>
                <w:sz w:val="18"/>
                <w:szCs w:val="18"/>
              </w:rPr>
              <w:t>Λ.Ε</w:t>
            </w:r>
          </w:p>
        </w:tc>
        <w:tc>
          <w:tcPr>
            <w:tcW w:w="1979" w:type="pct"/>
            <w:vAlign w:val="center"/>
          </w:tcPr>
          <w:p w14:paraId="48D48191" w14:textId="77777777" w:rsidR="007913C5" w:rsidRPr="00E43CBA" w:rsidRDefault="007913C5" w:rsidP="001F0C53">
            <w:pPr>
              <w:spacing w:after="0"/>
              <w:rPr>
                <w:rFonts w:asciiTheme="minorHAnsi" w:hAnsiTheme="minorHAnsi" w:cstheme="minorHAnsi"/>
                <w:sz w:val="18"/>
                <w:szCs w:val="18"/>
                <w:lang w:val="en-GB"/>
              </w:rPr>
            </w:pPr>
            <w:r w:rsidRPr="00E43CBA">
              <w:rPr>
                <w:rFonts w:asciiTheme="minorHAnsi" w:hAnsiTheme="minorHAnsi" w:cstheme="minorHAnsi"/>
                <w:sz w:val="18"/>
                <w:szCs w:val="18"/>
                <w:lang w:val="en-GB"/>
              </w:rPr>
              <w:t>Microsoft Windows Server 2022 External Connector License</w:t>
            </w:r>
          </w:p>
        </w:tc>
        <w:tc>
          <w:tcPr>
            <w:tcW w:w="936" w:type="pct"/>
            <w:vAlign w:val="center"/>
          </w:tcPr>
          <w:p w14:paraId="1B7B7424" w14:textId="77777777" w:rsidR="007913C5" w:rsidRPr="00B21841" w:rsidRDefault="007913C5" w:rsidP="001F0C53">
            <w:pPr>
              <w:spacing w:after="0"/>
              <w:jc w:val="center"/>
              <w:rPr>
                <w:rFonts w:asciiTheme="minorHAnsi" w:hAnsiTheme="minorHAnsi" w:cstheme="minorHAnsi"/>
                <w:b/>
                <w:sz w:val="18"/>
                <w:szCs w:val="18"/>
                <w:lang w:val="en-US"/>
              </w:rPr>
            </w:pPr>
            <w:r>
              <w:rPr>
                <w:rFonts w:asciiTheme="minorHAnsi" w:hAnsiTheme="minorHAnsi" w:cstheme="minorHAnsi"/>
                <w:b/>
                <w:sz w:val="18"/>
                <w:szCs w:val="18"/>
              </w:rPr>
              <w:t>6</w:t>
            </w:r>
          </w:p>
        </w:tc>
        <w:tc>
          <w:tcPr>
            <w:tcW w:w="936" w:type="pct"/>
          </w:tcPr>
          <w:p w14:paraId="6A234219" w14:textId="77777777" w:rsidR="007913C5" w:rsidRPr="00D13B17" w:rsidRDefault="007913C5" w:rsidP="001F0C53">
            <w:pPr>
              <w:spacing w:after="0"/>
              <w:jc w:val="center"/>
              <w:rPr>
                <w:rFonts w:asciiTheme="minorHAnsi" w:hAnsiTheme="minorHAnsi" w:cstheme="minorHAnsi"/>
                <w:b/>
                <w:sz w:val="18"/>
                <w:szCs w:val="18"/>
              </w:rPr>
            </w:pPr>
          </w:p>
        </w:tc>
        <w:tc>
          <w:tcPr>
            <w:tcW w:w="933" w:type="pct"/>
          </w:tcPr>
          <w:p w14:paraId="65AB9BB0"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36D066F9" w14:textId="77777777" w:rsidTr="1C532EF6">
        <w:tc>
          <w:tcPr>
            <w:tcW w:w="216" w:type="pct"/>
          </w:tcPr>
          <w:p w14:paraId="75458960" w14:textId="77777777" w:rsidR="007913C5" w:rsidRPr="00E80E14" w:rsidRDefault="007913C5" w:rsidP="001F0C53">
            <w:pPr>
              <w:spacing w:after="0"/>
              <w:rPr>
                <w:rFonts w:asciiTheme="minorHAnsi" w:hAnsiTheme="minorHAnsi" w:cstheme="minorHAnsi"/>
                <w:sz w:val="18"/>
                <w:szCs w:val="18"/>
              </w:rPr>
            </w:pPr>
            <w:r>
              <w:rPr>
                <w:rFonts w:asciiTheme="minorHAnsi" w:hAnsiTheme="minorHAnsi" w:cstheme="minorHAnsi"/>
                <w:sz w:val="18"/>
                <w:szCs w:val="18"/>
              </w:rPr>
              <w:t>Λ.Ζ</w:t>
            </w:r>
          </w:p>
        </w:tc>
        <w:tc>
          <w:tcPr>
            <w:tcW w:w="1979" w:type="pct"/>
            <w:vAlign w:val="center"/>
          </w:tcPr>
          <w:p w14:paraId="07B421F0"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Microsoft SQL Server Enterprise</w:t>
            </w:r>
          </w:p>
        </w:tc>
        <w:tc>
          <w:tcPr>
            <w:tcW w:w="936" w:type="pct"/>
            <w:vAlign w:val="center"/>
          </w:tcPr>
          <w:p w14:paraId="2486A39E" w14:textId="77777777" w:rsidR="007913C5" w:rsidRPr="00D13B17" w:rsidRDefault="007913C5" w:rsidP="1C532EF6">
            <w:pPr>
              <w:spacing w:after="0"/>
              <w:jc w:val="center"/>
              <w:rPr>
                <w:rFonts w:asciiTheme="minorHAnsi" w:hAnsiTheme="minorHAnsi" w:cstheme="minorBidi"/>
                <w:b/>
                <w:bCs/>
                <w:sz w:val="18"/>
                <w:szCs w:val="18"/>
              </w:rPr>
            </w:pPr>
            <w:r w:rsidRPr="1C532EF6">
              <w:rPr>
                <w:rFonts w:asciiTheme="minorHAnsi" w:hAnsiTheme="minorHAnsi" w:cstheme="minorBidi"/>
                <w:b/>
                <w:bCs/>
                <w:sz w:val="18"/>
                <w:szCs w:val="18"/>
              </w:rPr>
              <w:t>2 άδειες των 4 cores η κάθε μια</w:t>
            </w:r>
          </w:p>
        </w:tc>
        <w:tc>
          <w:tcPr>
            <w:tcW w:w="936" w:type="pct"/>
          </w:tcPr>
          <w:p w14:paraId="5C3FBD69" w14:textId="77777777" w:rsidR="007913C5" w:rsidRPr="00D13B17" w:rsidRDefault="007913C5" w:rsidP="001F0C53">
            <w:pPr>
              <w:spacing w:after="0"/>
              <w:jc w:val="center"/>
              <w:rPr>
                <w:rFonts w:asciiTheme="minorHAnsi" w:hAnsiTheme="minorHAnsi" w:cstheme="minorHAnsi"/>
                <w:b/>
                <w:sz w:val="18"/>
                <w:szCs w:val="18"/>
              </w:rPr>
            </w:pPr>
          </w:p>
        </w:tc>
        <w:tc>
          <w:tcPr>
            <w:tcW w:w="933" w:type="pct"/>
          </w:tcPr>
          <w:p w14:paraId="14525D42" w14:textId="77777777" w:rsidR="007913C5" w:rsidRPr="00D13B17" w:rsidRDefault="007913C5" w:rsidP="001F0C53">
            <w:pPr>
              <w:spacing w:after="0"/>
              <w:jc w:val="center"/>
              <w:rPr>
                <w:rFonts w:asciiTheme="minorHAnsi" w:hAnsiTheme="minorHAnsi" w:cstheme="minorHAnsi"/>
                <w:b/>
                <w:sz w:val="18"/>
                <w:szCs w:val="18"/>
              </w:rPr>
            </w:pPr>
          </w:p>
        </w:tc>
      </w:tr>
    </w:tbl>
    <w:p w14:paraId="6B1FE870" w14:textId="77777777" w:rsidR="007913C5" w:rsidRPr="00D13B17" w:rsidRDefault="007913C5" w:rsidP="007913C5">
      <w:pPr>
        <w:spacing w:after="0"/>
        <w:jc w:val="center"/>
        <w:rPr>
          <w:rFonts w:asciiTheme="minorHAnsi" w:hAnsiTheme="minorHAnsi" w:cstheme="minorHAnsi"/>
          <w:b/>
          <w:bCs/>
          <w:sz w:val="18"/>
          <w:szCs w:val="18"/>
        </w:rPr>
      </w:pPr>
    </w:p>
    <w:p w14:paraId="4224FF82" w14:textId="01DE8690" w:rsidR="007913C5" w:rsidRPr="00763F33" w:rsidRDefault="007913C5" w:rsidP="00390BD6">
      <w:pPr>
        <w:pStyle w:val="7"/>
        <w:rPr>
          <w:b w:val="0"/>
          <w:sz w:val="22"/>
          <w:szCs w:val="22"/>
        </w:rPr>
      </w:pPr>
      <w:r w:rsidRPr="00763F33">
        <w:rPr>
          <w:sz w:val="22"/>
          <w:szCs w:val="22"/>
        </w:rPr>
        <w:t>Π.2 ΔΙΑΚΟΜΙΣΤΕΣ ΕΙΚΟΝΙΚΟΠΟΙΗΣΗΣ</w:t>
      </w:r>
      <w:r w:rsidR="007A43B4" w:rsidRPr="00763F33">
        <w:rPr>
          <w:sz w:val="22"/>
          <w:szCs w:val="22"/>
        </w:rPr>
        <w:t xml:space="preserve"> – </w:t>
      </w:r>
      <w:r w:rsidR="00871F01" w:rsidRPr="00763F33">
        <w:rPr>
          <w:sz w:val="22"/>
          <w:szCs w:val="22"/>
        </w:rPr>
        <w:t>ΥΠΟΕΡΓΟ</w:t>
      </w:r>
      <w:r w:rsidR="007A43B4" w:rsidRPr="00763F33">
        <w:rPr>
          <w:sz w:val="22"/>
          <w:szCs w:val="22"/>
        </w:rPr>
        <w:t xml:space="preserve"> 27</w:t>
      </w:r>
    </w:p>
    <w:p w14:paraId="206AEA95" w14:textId="77777777" w:rsidR="007913C5" w:rsidRPr="00D13B17" w:rsidRDefault="007913C5" w:rsidP="007913C5">
      <w:pPr>
        <w:spacing w:after="0"/>
        <w:jc w:val="center"/>
        <w:rPr>
          <w:rFonts w:asciiTheme="minorHAnsi" w:hAnsiTheme="minorHAnsi" w:cstheme="minorHAnsi"/>
          <w:b/>
          <w:bCs/>
          <w:sz w:val="18"/>
          <w:szCs w:val="18"/>
        </w:rPr>
      </w:pP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
        <w:gridCol w:w="4766"/>
        <w:gridCol w:w="1489"/>
        <w:gridCol w:w="1489"/>
        <w:gridCol w:w="1489"/>
      </w:tblGrid>
      <w:tr w:rsidR="007913C5" w:rsidRPr="00D13B17" w14:paraId="2213D5FA" w14:textId="77777777" w:rsidTr="001F0C53">
        <w:trPr>
          <w:tblHeader/>
        </w:trPr>
        <w:tc>
          <w:tcPr>
            <w:tcW w:w="207" w:type="pct"/>
            <w:shd w:val="clear" w:color="auto" w:fill="C45911" w:themeFill="accent2" w:themeFillShade="BF"/>
          </w:tcPr>
          <w:p w14:paraId="40B60D20" w14:textId="77777777" w:rsidR="007913C5" w:rsidRPr="00D13B17" w:rsidRDefault="007913C5" w:rsidP="001F0C53">
            <w:pPr>
              <w:spacing w:after="0"/>
              <w:rPr>
                <w:rFonts w:asciiTheme="minorHAnsi" w:hAnsiTheme="minorHAnsi" w:cstheme="minorHAnsi"/>
                <w:sz w:val="18"/>
                <w:szCs w:val="18"/>
                <w:lang w:val="en-GB"/>
              </w:rPr>
            </w:pPr>
          </w:p>
        </w:tc>
        <w:tc>
          <w:tcPr>
            <w:tcW w:w="2474" w:type="pct"/>
            <w:shd w:val="clear" w:color="auto" w:fill="C45911" w:themeFill="accent2" w:themeFillShade="BF"/>
          </w:tcPr>
          <w:p w14:paraId="23226AE7" w14:textId="77777777" w:rsidR="007913C5" w:rsidRPr="00D13B17" w:rsidRDefault="007913C5" w:rsidP="001F0C53">
            <w:pPr>
              <w:spacing w:after="0"/>
              <w:jc w:val="center"/>
              <w:rPr>
                <w:rFonts w:asciiTheme="minorHAnsi" w:hAnsiTheme="minorHAnsi" w:cstheme="minorHAnsi"/>
                <w:sz w:val="18"/>
                <w:szCs w:val="18"/>
              </w:rPr>
            </w:pPr>
            <w:r w:rsidRPr="00D13B17">
              <w:rPr>
                <w:rFonts w:asciiTheme="minorHAnsi" w:hAnsiTheme="minorHAnsi" w:cstheme="minorHAnsi"/>
                <w:sz w:val="18"/>
                <w:szCs w:val="18"/>
              </w:rPr>
              <w:t>Χαρακτηριστικά – Προδιαγραφές</w:t>
            </w:r>
          </w:p>
        </w:tc>
        <w:tc>
          <w:tcPr>
            <w:tcW w:w="773" w:type="pct"/>
            <w:shd w:val="clear" w:color="auto" w:fill="C45911" w:themeFill="accent2" w:themeFillShade="BF"/>
          </w:tcPr>
          <w:p w14:paraId="7A6BF76E" w14:textId="77777777" w:rsidR="007913C5" w:rsidRPr="00D13B17" w:rsidRDefault="007913C5" w:rsidP="001F0C53">
            <w:pPr>
              <w:spacing w:after="0"/>
              <w:jc w:val="center"/>
              <w:rPr>
                <w:rFonts w:asciiTheme="minorHAnsi" w:hAnsiTheme="minorHAnsi" w:cstheme="minorHAnsi"/>
                <w:sz w:val="18"/>
                <w:szCs w:val="18"/>
              </w:rPr>
            </w:pPr>
            <w:r w:rsidRPr="00D13B17">
              <w:rPr>
                <w:rFonts w:asciiTheme="minorHAnsi" w:hAnsiTheme="minorHAnsi" w:cstheme="minorHAnsi"/>
                <w:sz w:val="18"/>
                <w:szCs w:val="18"/>
              </w:rPr>
              <w:t>Απαίτηση</w:t>
            </w:r>
          </w:p>
        </w:tc>
        <w:tc>
          <w:tcPr>
            <w:tcW w:w="773" w:type="pct"/>
            <w:shd w:val="clear" w:color="auto" w:fill="C45911" w:themeFill="accent2" w:themeFillShade="BF"/>
          </w:tcPr>
          <w:p w14:paraId="1B003D29" w14:textId="77777777" w:rsidR="007913C5" w:rsidRPr="00D13B17" w:rsidRDefault="007913C5" w:rsidP="001F0C53">
            <w:pPr>
              <w:spacing w:after="0"/>
              <w:jc w:val="center"/>
              <w:rPr>
                <w:rFonts w:asciiTheme="minorHAnsi" w:hAnsiTheme="minorHAnsi" w:cstheme="minorHAnsi"/>
                <w:sz w:val="18"/>
                <w:szCs w:val="18"/>
              </w:rPr>
            </w:pPr>
            <w:r w:rsidRPr="00D13B17">
              <w:rPr>
                <w:rFonts w:asciiTheme="minorHAnsi" w:hAnsiTheme="minorHAnsi" w:cstheme="minorHAnsi"/>
                <w:sz w:val="18"/>
                <w:szCs w:val="18"/>
              </w:rPr>
              <w:t xml:space="preserve">Απάντηση </w:t>
            </w:r>
          </w:p>
        </w:tc>
        <w:tc>
          <w:tcPr>
            <w:tcW w:w="773" w:type="pct"/>
            <w:shd w:val="clear" w:color="auto" w:fill="C45911" w:themeFill="accent2" w:themeFillShade="BF"/>
          </w:tcPr>
          <w:p w14:paraId="73370DA8" w14:textId="77777777" w:rsidR="007913C5" w:rsidRPr="00D13B17" w:rsidRDefault="007913C5" w:rsidP="001F0C53">
            <w:pPr>
              <w:spacing w:after="0"/>
              <w:jc w:val="center"/>
              <w:rPr>
                <w:rFonts w:asciiTheme="minorHAnsi" w:hAnsiTheme="minorHAnsi" w:cstheme="minorHAnsi"/>
                <w:sz w:val="18"/>
                <w:szCs w:val="18"/>
              </w:rPr>
            </w:pPr>
            <w:r w:rsidRPr="00D13B17">
              <w:rPr>
                <w:rFonts w:asciiTheme="minorHAnsi" w:hAnsiTheme="minorHAnsi" w:cstheme="minorHAnsi"/>
                <w:sz w:val="18"/>
                <w:szCs w:val="18"/>
              </w:rPr>
              <w:t>Παραπομπή</w:t>
            </w:r>
          </w:p>
        </w:tc>
      </w:tr>
      <w:tr w:rsidR="007913C5" w:rsidRPr="00D13B17" w14:paraId="5ACF88CE" w14:textId="77777777" w:rsidTr="001F0C53">
        <w:tc>
          <w:tcPr>
            <w:tcW w:w="207" w:type="pct"/>
            <w:shd w:val="clear" w:color="auto" w:fill="D9D9D9" w:themeFill="background1" w:themeFillShade="D9"/>
          </w:tcPr>
          <w:p w14:paraId="6E0499AE" w14:textId="77777777" w:rsidR="007913C5" w:rsidRPr="00D13B17" w:rsidRDefault="007913C5" w:rsidP="001F0C53">
            <w:pPr>
              <w:spacing w:after="0"/>
              <w:rPr>
                <w:rFonts w:asciiTheme="minorHAnsi" w:hAnsiTheme="minorHAnsi" w:cstheme="minorHAnsi"/>
                <w:b/>
                <w:sz w:val="18"/>
                <w:szCs w:val="18"/>
              </w:rPr>
            </w:pPr>
          </w:p>
        </w:tc>
        <w:tc>
          <w:tcPr>
            <w:tcW w:w="2474" w:type="pct"/>
            <w:shd w:val="clear" w:color="auto" w:fill="D9D9D9" w:themeFill="background1" w:themeFillShade="D9"/>
          </w:tcPr>
          <w:p w14:paraId="41889B73" w14:textId="77777777" w:rsidR="007913C5" w:rsidRPr="00D13B17" w:rsidRDefault="007913C5" w:rsidP="001F0C53">
            <w:pPr>
              <w:spacing w:after="0"/>
              <w:ind w:left="1440" w:hanging="1440"/>
              <w:rPr>
                <w:rFonts w:asciiTheme="minorHAnsi" w:hAnsiTheme="minorHAnsi" w:cstheme="minorHAnsi"/>
                <w:b/>
                <w:sz w:val="18"/>
                <w:szCs w:val="18"/>
              </w:rPr>
            </w:pPr>
            <w:r w:rsidRPr="00D13B17">
              <w:rPr>
                <w:rFonts w:asciiTheme="minorHAnsi" w:hAnsiTheme="minorHAnsi" w:cstheme="minorHAnsi"/>
                <w:b/>
                <w:sz w:val="18"/>
                <w:szCs w:val="18"/>
              </w:rPr>
              <w:t>Γενικές Απαιτήσεις</w:t>
            </w:r>
          </w:p>
        </w:tc>
        <w:tc>
          <w:tcPr>
            <w:tcW w:w="773" w:type="pct"/>
            <w:shd w:val="clear" w:color="auto" w:fill="D9D9D9" w:themeFill="background1" w:themeFillShade="D9"/>
          </w:tcPr>
          <w:p w14:paraId="30C072B4" w14:textId="77777777" w:rsidR="007913C5" w:rsidRPr="00D13B17" w:rsidRDefault="007913C5" w:rsidP="001F0C53">
            <w:pPr>
              <w:spacing w:after="0"/>
              <w:ind w:left="1440" w:hanging="1440"/>
              <w:rPr>
                <w:rFonts w:asciiTheme="minorHAnsi" w:hAnsiTheme="minorHAnsi" w:cstheme="minorHAnsi"/>
                <w:b/>
                <w:sz w:val="18"/>
                <w:szCs w:val="18"/>
              </w:rPr>
            </w:pPr>
          </w:p>
        </w:tc>
        <w:tc>
          <w:tcPr>
            <w:tcW w:w="773" w:type="pct"/>
            <w:shd w:val="clear" w:color="auto" w:fill="D9D9D9" w:themeFill="background1" w:themeFillShade="D9"/>
          </w:tcPr>
          <w:p w14:paraId="61FD3AC1" w14:textId="77777777" w:rsidR="007913C5" w:rsidRPr="00D13B17" w:rsidRDefault="007913C5" w:rsidP="001F0C53">
            <w:pPr>
              <w:spacing w:after="0"/>
              <w:ind w:left="1440" w:hanging="1440"/>
              <w:rPr>
                <w:rFonts w:asciiTheme="minorHAnsi" w:hAnsiTheme="minorHAnsi" w:cstheme="minorHAnsi"/>
                <w:b/>
                <w:sz w:val="18"/>
                <w:szCs w:val="18"/>
              </w:rPr>
            </w:pPr>
          </w:p>
        </w:tc>
        <w:tc>
          <w:tcPr>
            <w:tcW w:w="773" w:type="pct"/>
            <w:shd w:val="clear" w:color="auto" w:fill="D9D9D9" w:themeFill="background1" w:themeFillShade="D9"/>
          </w:tcPr>
          <w:p w14:paraId="4AC3F65F" w14:textId="77777777" w:rsidR="007913C5" w:rsidRPr="00D13B17" w:rsidRDefault="007913C5" w:rsidP="001F0C53">
            <w:pPr>
              <w:spacing w:after="0"/>
              <w:ind w:left="1440" w:hanging="1440"/>
              <w:rPr>
                <w:rFonts w:asciiTheme="minorHAnsi" w:hAnsiTheme="minorHAnsi" w:cstheme="minorHAnsi"/>
                <w:b/>
                <w:sz w:val="18"/>
                <w:szCs w:val="18"/>
              </w:rPr>
            </w:pPr>
          </w:p>
        </w:tc>
      </w:tr>
      <w:tr w:rsidR="007913C5" w:rsidRPr="00D13B17" w14:paraId="72C7D917" w14:textId="77777777" w:rsidTr="001F0C53">
        <w:tc>
          <w:tcPr>
            <w:tcW w:w="207" w:type="pct"/>
          </w:tcPr>
          <w:p w14:paraId="66C02F0F" w14:textId="77777777" w:rsidR="007913C5" w:rsidRPr="00D13B17" w:rsidRDefault="007913C5" w:rsidP="001F0C53">
            <w:pPr>
              <w:spacing w:after="0"/>
              <w:rPr>
                <w:rFonts w:asciiTheme="minorHAnsi" w:hAnsiTheme="minorHAnsi" w:cstheme="minorHAnsi"/>
                <w:sz w:val="18"/>
                <w:szCs w:val="18"/>
              </w:rPr>
            </w:pPr>
          </w:p>
        </w:tc>
        <w:tc>
          <w:tcPr>
            <w:tcW w:w="2474" w:type="pct"/>
          </w:tcPr>
          <w:p w14:paraId="75DA45B0"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Προσφερόμενος αριθμός εξυπηρετητών</w:t>
            </w:r>
          </w:p>
        </w:tc>
        <w:tc>
          <w:tcPr>
            <w:tcW w:w="773" w:type="pct"/>
          </w:tcPr>
          <w:p w14:paraId="51B058B6" w14:textId="77777777" w:rsidR="007913C5" w:rsidRPr="00E40733" w:rsidRDefault="007913C5" w:rsidP="001F0C53">
            <w:pPr>
              <w:spacing w:after="0"/>
              <w:jc w:val="center"/>
              <w:rPr>
                <w:rFonts w:asciiTheme="minorHAnsi" w:hAnsiTheme="minorHAnsi" w:cstheme="minorHAnsi"/>
                <w:b/>
                <w:sz w:val="18"/>
                <w:szCs w:val="18"/>
                <w:lang w:val="en-US"/>
              </w:rPr>
            </w:pPr>
            <w:r>
              <w:rPr>
                <w:rFonts w:asciiTheme="minorHAnsi" w:hAnsiTheme="minorHAnsi" w:cstheme="minorHAnsi"/>
                <w:b/>
                <w:sz w:val="18"/>
                <w:szCs w:val="18"/>
                <w:lang w:val="en-US"/>
              </w:rPr>
              <w:t>3</w:t>
            </w:r>
          </w:p>
        </w:tc>
        <w:tc>
          <w:tcPr>
            <w:tcW w:w="773" w:type="pct"/>
          </w:tcPr>
          <w:p w14:paraId="75482DFB" w14:textId="77777777" w:rsidR="007913C5" w:rsidRPr="00D13B17" w:rsidRDefault="007913C5" w:rsidP="001F0C53">
            <w:pPr>
              <w:spacing w:after="0"/>
              <w:jc w:val="center"/>
              <w:rPr>
                <w:rFonts w:asciiTheme="minorHAnsi" w:hAnsiTheme="minorHAnsi" w:cstheme="minorHAnsi"/>
                <w:b/>
                <w:sz w:val="18"/>
                <w:szCs w:val="18"/>
              </w:rPr>
            </w:pPr>
          </w:p>
        </w:tc>
        <w:tc>
          <w:tcPr>
            <w:tcW w:w="773" w:type="pct"/>
          </w:tcPr>
          <w:p w14:paraId="6D18FDA7"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3F122A4F" w14:textId="77777777" w:rsidTr="001F0C53">
        <w:tc>
          <w:tcPr>
            <w:tcW w:w="207" w:type="pct"/>
          </w:tcPr>
          <w:p w14:paraId="77E03712" w14:textId="77777777" w:rsidR="007913C5" w:rsidRPr="00D13B17" w:rsidRDefault="007913C5" w:rsidP="001F0C53">
            <w:pPr>
              <w:spacing w:after="0"/>
              <w:rPr>
                <w:rFonts w:asciiTheme="minorHAnsi" w:hAnsiTheme="minorHAnsi" w:cstheme="minorHAnsi"/>
                <w:sz w:val="18"/>
                <w:szCs w:val="18"/>
              </w:rPr>
            </w:pPr>
          </w:p>
        </w:tc>
        <w:tc>
          <w:tcPr>
            <w:tcW w:w="2474" w:type="pct"/>
          </w:tcPr>
          <w:p w14:paraId="6FADA725"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Να αναφερθεί ο κατασκευαστής και το μοντέλο</w:t>
            </w:r>
          </w:p>
        </w:tc>
        <w:tc>
          <w:tcPr>
            <w:tcW w:w="773" w:type="pct"/>
          </w:tcPr>
          <w:p w14:paraId="73F22F26" w14:textId="77777777" w:rsidR="007913C5" w:rsidRPr="00D13B17" w:rsidRDefault="007913C5" w:rsidP="001F0C53">
            <w:pPr>
              <w:spacing w:after="0"/>
              <w:jc w:val="center"/>
              <w:rPr>
                <w:rFonts w:asciiTheme="minorHAnsi" w:hAnsiTheme="minorHAnsi" w:cstheme="minorHAnsi"/>
                <w:b/>
                <w:sz w:val="18"/>
                <w:szCs w:val="18"/>
              </w:rPr>
            </w:pPr>
            <w:r w:rsidRPr="00D13B17">
              <w:rPr>
                <w:rFonts w:asciiTheme="minorHAnsi" w:hAnsiTheme="minorHAnsi" w:cstheme="minorHAnsi"/>
                <w:b/>
                <w:sz w:val="18"/>
                <w:szCs w:val="18"/>
              </w:rPr>
              <w:t>ΝΑΙ</w:t>
            </w:r>
          </w:p>
        </w:tc>
        <w:tc>
          <w:tcPr>
            <w:tcW w:w="773" w:type="pct"/>
          </w:tcPr>
          <w:p w14:paraId="2D07B69F" w14:textId="77777777" w:rsidR="007913C5" w:rsidRPr="00D13B17" w:rsidRDefault="007913C5" w:rsidP="001F0C53">
            <w:pPr>
              <w:spacing w:after="0"/>
              <w:jc w:val="center"/>
              <w:rPr>
                <w:rFonts w:asciiTheme="minorHAnsi" w:hAnsiTheme="minorHAnsi" w:cstheme="minorHAnsi"/>
                <w:b/>
                <w:sz w:val="18"/>
                <w:szCs w:val="18"/>
              </w:rPr>
            </w:pPr>
          </w:p>
        </w:tc>
        <w:tc>
          <w:tcPr>
            <w:tcW w:w="773" w:type="pct"/>
          </w:tcPr>
          <w:p w14:paraId="1BF5C84E"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0F3CAE6D" w14:textId="77777777" w:rsidTr="001F0C53">
        <w:tc>
          <w:tcPr>
            <w:tcW w:w="207" w:type="pct"/>
          </w:tcPr>
          <w:p w14:paraId="36EDE799" w14:textId="77777777" w:rsidR="007913C5" w:rsidRPr="00D13B17" w:rsidRDefault="007913C5" w:rsidP="001F0C53">
            <w:pPr>
              <w:spacing w:after="0"/>
              <w:rPr>
                <w:rFonts w:asciiTheme="minorHAnsi" w:hAnsiTheme="minorHAnsi" w:cstheme="minorHAnsi"/>
                <w:sz w:val="18"/>
                <w:szCs w:val="18"/>
              </w:rPr>
            </w:pPr>
          </w:p>
        </w:tc>
        <w:tc>
          <w:tcPr>
            <w:tcW w:w="2474" w:type="pct"/>
          </w:tcPr>
          <w:p w14:paraId="5FDABCAF"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Form-factor: rack-mount</w:t>
            </w:r>
          </w:p>
        </w:tc>
        <w:tc>
          <w:tcPr>
            <w:tcW w:w="773" w:type="pct"/>
          </w:tcPr>
          <w:p w14:paraId="65857930" w14:textId="77777777" w:rsidR="007913C5" w:rsidRPr="00D13B17" w:rsidRDefault="007913C5" w:rsidP="001F0C53">
            <w:pPr>
              <w:spacing w:after="0"/>
              <w:jc w:val="center"/>
              <w:rPr>
                <w:rFonts w:asciiTheme="minorHAnsi" w:hAnsiTheme="minorHAnsi" w:cstheme="minorHAnsi"/>
                <w:b/>
                <w:sz w:val="18"/>
                <w:szCs w:val="18"/>
              </w:rPr>
            </w:pPr>
            <w:r w:rsidRPr="00D13B17">
              <w:rPr>
                <w:rFonts w:asciiTheme="minorHAnsi" w:hAnsiTheme="minorHAnsi" w:cstheme="minorHAnsi"/>
                <w:b/>
                <w:sz w:val="18"/>
                <w:szCs w:val="18"/>
              </w:rPr>
              <w:t>ΝΑΙ</w:t>
            </w:r>
          </w:p>
        </w:tc>
        <w:tc>
          <w:tcPr>
            <w:tcW w:w="773" w:type="pct"/>
          </w:tcPr>
          <w:p w14:paraId="4C870AB1" w14:textId="77777777" w:rsidR="007913C5" w:rsidRPr="00D13B17" w:rsidRDefault="007913C5" w:rsidP="001F0C53">
            <w:pPr>
              <w:spacing w:after="0"/>
              <w:jc w:val="center"/>
              <w:rPr>
                <w:rFonts w:asciiTheme="minorHAnsi" w:hAnsiTheme="minorHAnsi" w:cstheme="minorHAnsi"/>
                <w:b/>
                <w:sz w:val="18"/>
                <w:szCs w:val="18"/>
              </w:rPr>
            </w:pPr>
          </w:p>
        </w:tc>
        <w:tc>
          <w:tcPr>
            <w:tcW w:w="773" w:type="pct"/>
          </w:tcPr>
          <w:p w14:paraId="73B2037C"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634D9EF9" w14:textId="77777777" w:rsidTr="001F0C53">
        <w:tc>
          <w:tcPr>
            <w:tcW w:w="207" w:type="pct"/>
          </w:tcPr>
          <w:p w14:paraId="25FC412C" w14:textId="77777777" w:rsidR="007913C5" w:rsidRPr="00D13B17" w:rsidRDefault="007913C5" w:rsidP="001F0C53">
            <w:pPr>
              <w:spacing w:after="0"/>
              <w:rPr>
                <w:rFonts w:asciiTheme="minorHAnsi" w:hAnsiTheme="minorHAnsi" w:cstheme="minorHAnsi"/>
                <w:sz w:val="18"/>
                <w:szCs w:val="18"/>
              </w:rPr>
            </w:pPr>
          </w:p>
        </w:tc>
        <w:tc>
          <w:tcPr>
            <w:tcW w:w="2474" w:type="pct"/>
          </w:tcPr>
          <w:p w14:paraId="595D09F4"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Ύψος (Rack Units)</w:t>
            </w:r>
          </w:p>
        </w:tc>
        <w:tc>
          <w:tcPr>
            <w:tcW w:w="773" w:type="pct"/>
          </w:tcPr>
          <w:p w14:paraId="6153AEBB" w14:textId="77777777" w:rsidR="007913C5" w:rsidRPr="00D13B17" w:rsidRDefault="007913C5" w:rsidP="001F0C53">
            <w:pPr>
              <w:spacing w:after="0"/>
              <w:jc w:val="center"/>
              <w:rPr>
                <w:rFonts w:asciiTheme="minorHAnsi" w:hAnsiTheme="minorHAnsi" w:cstheme="minorHAnsi"/>
                <w:b/>
                <w:sz w:val="18"/>
                <w:szCs w:val="18"/>
              </w:rPr>
            </w:pPr>
            <w:r w:rsidRPr="00D13B17">
              <w:rPr>
                <w:rFonts w:asciiTheme="minorHAnsi" w:hAnsiTheme="minorHAnsi" w:cstheme="minorHAnsi"/>
                <w:b/>
                <w:sz w:val="18"/>
                <w:szCs w:val="18"/>
              </w:rPr>
              <w:t>≤ 1U</w:t>
            </w:r>
          </w:p>
        </w:tc>
        <w:tc>
          <w:tcPr>
            <w:tcW w:w="773" w:type="pct"/>
          </w:tcPr>
          <w:p w14:paraId="626314A6" w14:textId="77777777" w:rsidR="007913C5" w:rsidRPr="00D13B17" w:rsidRDefault="007913C5" w:rsidP="001F0C53">
            <w:pPr>
              <w:spacing w:after="0"/>
              <w:jc w:val="center"/>
              <w:rPr>
                <w:rFonts w:asciiTheme="minorHAnsi" w:hAnsiTheme="minorHAnsi" w:cstheme="minorHAnsi"/>
                <w:b/>
                <w:sz w:val="18"/>
                <w:szCs w:val="18"/>
              </w:rPr>
            </w:pPr>
          </w:p>
        </w:tc>
        <w:tc>
          <w:tcPr>
            <w:tcW w:w="773" w:type="pct"/>
          </w:tcPr>
          <w:p w14:paraId="0E1C008B"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071F0EFC" w14:textId="77777777" w:rsidTr="001F0C53">
        <w:tc>
          <w:tcPr>
            <w:tcW w:w="207" w:type="pct"/>
          </w:tcPr>
          <w:p w14:paraId="33D8A56D" w14:textId="77777777" w:rsidR="007913C5" w:rsidRPr="00D13B17" w:rsidRDefault="007913C5" w:rsidP="001F0C53">
            <w:pPr>
              <w:spacing w:after="0"/>
              <w:rPr>
                <w:rFonts w:asciiTheme="minorHAnsi" w:hAnsiTheme="minorHAnsi" w:cstheme="minorHAnsi"/>
                <w:sz w:val="18"/>
                <w:szCs w:val="18"/>
              </w:rPr>
            </w:pPr>
          </w:p>
        </w:tc>
        <w:tc>
          <w:tcPr>
            <w:tcW w:w="2474" w:type="pct"/>
          </w:tcPr>
          <w:p w14:paraId="194F20D0"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Να προσφερθεί με σύστημα εγκατάστασης σε ράγες (rail kit)</w:t>
            </w:r>
          </w:p>
        </w:tc>
        <w:tc>
          <w:tcPr>
            <w:tcW w:w="773" w:type="pct"/>
          </w:tcPr>
          <w:p w14:paraId="0BAA99B7" w14:textId="77777777" w:rsidR="007913C5" w:rsidRPr="00D13B17" w:rsidRDefault="007913C5" w:rsidP="001F0C53">
            <w:pPr>
              <w:spacing w:after="0"/>
              <w:jc w:val="center"/>
              <w:rPr>
                <w:rFonts w:asciiTheme="minorHAnsi" w:hAnsiTheme="minorHAnsi" w:cstheme="minorHAnsi"/>
                <w:b/>
                <w:sz w:val="18"/>
                <w:szCs w:val="18"/>
              </w:rPr>
            </w:pPr>
            <w:r w:rsidRPr="00D13B17">
              <w:rPr>
                <w:rFonts w:asciiTheme="minorHAnsi" w:hAnsiTheme="minorHAnsi" w:cstheme="minorHAnsi"/>
                <w:b/>
                <w:sz w:val="18"/>
                <w:szCs w:val="18"/>
              </w:rPr>
              <w:t>ΝΑΙ</w:t>
            </w:r>
          </w:p>
        </w:tc>
        <w:tc>
          <w:tcPr>
            <w:tcW w:w="773" w:type="pct"/>
          </w:tcPr>
          <w:p w14:paraId="2AD7C644" w14:textId="77777777" w:rsidR="007913C5" w:rsidRPr="00D13B17" w:rsidRDefault="007913C5" w:rsidP="001F0C53">
            <w:pPr>
              <w:spacing w:after="0"/>
              <w:jc w:val="center"/>
              <w:rPr>
                <w:rFonts w:asciiTheme="minorHAnsi" w:hAnsiTheme="minorHAnsi" w:cstheme="minorHAnsi"/>
                <w:b/>
                <w:sz w:val="18"/>
                <w:szCs w:val="18"/>
              </w:rPr>
            </w:pPr>
          </w:p>
        </w:tc>
        <w:tc>
          <w:tcPr>
            <w:tcW w:w="773" w:type="pct"/>
          </w:tcPr>
          <w:p w14:paraId="32DDEECD"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5EABEFA4" w14:textId="77777777" w:rsidTr="001F0C53">
        <w:tc>
          <w:tcPr>
            <w:tcW w:w="207" w:type="pct"/>
          </w:tcPr>
          <w:p w14:paraId="4D8E8B39" w14:textId="77777777" w:rsidR="007913C5" w:rsidRPr="00D13B17" w:rsidRDefault="007913C5" w:rsidP="001F0C53">
            <w:pPr>
              <w:spacing w:after="0"/>
              <w:rPr>
                <w:rFonts w:asciiTheme="minorHAnsi" w:hAnsiTheme="minorHAnsi" w:cstheme="minorHAnsi"/>
                <w:sz w:val="18"/>
                <w:szCs w:val="18"/>
              </w:rPr>
            </w:pPr>
          </w:p>
        </w:tc>
        <w:tc>
          <w:tcPr>
            <w:tcW w:w="2474" w:type="pct"/>
          </w:tcPr>
          <w:p w14:paraId="707FF3F4"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Το προϊόν να είναι καινούριο και αμεταχείριστο, και να διαθέτει πιστοποίηση CE</w:t>
            </w:r>
          </w:p>
        </w:tc>
        <w:tc>
          <w:tcPr>
            <w:tcW w:w="773" w:type="pct"/>
          </w:tcPr>
          <w:p w14:paraId="77BEC735" w14:textId="77777777" w:rsidR="007913C5" w:rsidRPr="00D13B17" w:rsidRDefault="007913C5" w:rsidP="001F0C53">
            <w:pPr>
              <w:spacing w:after="0"/>
              <w:jc w:val="center"/>
              <w:rPr>
                <w:rFonts w:asciiTheme="minorHAnsi" w:hAnsiTheme="minorHAnsi" w:cstheme="minorHAnsi"/>
                <w:b/>
                <w:sz w:val="18"/>
                <w:szCs w:val="18"/>
              </w:rPr>
            </w:pPr>
            <w:r w:rsidRPr="00D13B17">
              <w:rPr>
                <w:rFonts w:asciiTheme="minorHAnsi" w:hAnsiTheme="minorHAnsi" w:cstheme="minorHAnsi"/>
                <w:b/>
                <w:sz w:val="18"/>
                <w:szCs w:val="18"/>
              </w:rPr>
              <w:t>ΝΑΙ</w:t>
            </w:r>
          </w:p>
        </w:tc>
        <w:tc>
          <w:tcPr>
            <w:tcW w:w="773" w:type="pct"/>
          </w:tcPr>
          <w:p w14:paraId="6CED27EC" w14:textId="77777777" w:rsidR="007913C5" w:rsidRPr="00D13B17" w:rsidRDefault="007913C5" w:rsidP="001F0C53">
            <w:pPr>
              <w:spacing w:after="0"/>
              <w:jc w:val="center"/>
              <w:rPr>
                <w:rFonts w:asciiTheme="minorHAnsi" w:hAnsiTheme="minorHAnsi" w:cstheme="minorHAnsi"/>
                <w:b/>
                <w:sz w:val="18"/>
                <w:szCs w:val="18"/>
              </w:rPr>
            </w:pPr>
          </w:p>
        </w:tc>
        <w:tc>
          <w:tcPr>
            <w:tcW w:w="773" w:type="pct"/>
          </w:tcPr>
          <w:p w14:paraId="612189AF"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7CA3FA7A" w14:textId="77777777" w:rsidTr="001F0C53">
        <w:tc>
          <w:tcPr>
            <w:tcW w:w="207" w:type="pct"/>
          </w:tcPr>
          <w:p w14:paraId="05154418" w14:textId="77777777" w:rsidR="007913C5" w:rsidRPr="00D13B17" w:rsidRDefault="007913C5" w:rsidP="001F0C53">
            <w:pPr>
              <w:spacing w:after="0"/>
              <w:rPr>
                <w:rFonts w:asciiTheme="minorHAnsi" w:hAnsiTheme="minorHAnsi" w:cstheme="minorHAnsi"/>
                <w:sz w:val="18"/>
                <w:szCs w:val="18"/>
              </w:rPr>
            </w:pPr>
          </w:p>
        </w:tc>
        <w:tc>
          <w:tcPr>
            <w:tcW w:w="2474" w:type="pct"/>
          </w:tcPr>
          <w:p w14:paraId="1BE1F435"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Όλος ο εξοπλισμός (servers, storages) να προέρχεται από τον ίδιο επώνυμο κατασκευαστή</w:t>
            </w:r>
          </w:p>
        </w:tc>
        <w:tc>
          <w:tcPr>
            <w:tcW w:w="773" w:type="pct"/>
          </w:tcPr>
          <w:p w14:paraId="46626487" w14:textId="77777777" w:rsidR="007913C5" w:rsidRPr="00D13B17" w:rsidRDefault="007913C5" w:rsidP="001F0C53">
            <w:pPr>
              <w:spacing w:after="0"/>
              <w:jc w:val="center"/>
              <w:rPr>
                <w:rFonts w:asciiTheme="minorHAnsi" w:hAnsiTheme="minorHAnsi" w:cstheme="minorHAnsi"/>
                <w:b/>
                <w:sz w:val="18"/>
                <w:szCs w:val="18"/>
              </w:rPr>
            </w:pPr>
            <w:r w:rsidRPr="00D13B17">
              <w:rPr>
                <w:rFonts w:asciiTheme="minorHAnsi" w:hAnsiTheme="minorHAnsi" w:cstheme="minorHAnsi"/>
                <w:b/>
                <w:sz w:val="18"/>
                <w:szCs w:val="18"/>
              </w:rPr>
              <w:t>ΝΑΙ</w:t>
            </w:r>
          </w:p>
        </w:tc>
        <w:tc>
          <w:tcPr>
            <w:tcW w:w="773" w:type="pct"/>
          </w:tcPr>
          <w:p w14:paraId="47B76FA0" w14:textId="77777777" w:rsidR="007913C5" w:rsidRPr="00D13B17" w:rsidRDefault="007913C5" w:rsidP="001F0C53">
            <w:pPr>
              <w:spacing w:after="0"/>
              <w:jc w:val="center"/>
              <w:rPr>
                <w:rFonts w:asciiTheme="minorHAnsi" w:hAnsiTheme="minorHAnsi" w:cstheme="minorHAnsi"/>
                <w:b/>
                <w:sz w:val="18"/>
                <w:szCs w:val="18"/>
              </w:rPr>
            </w:pPr>
          </w:p>
        </w:tc>
        <w:tc>
          <w:tcPr>
            <w:tcW w:w="773" w:type="pct"/>
          </w:tcPr>
          <w:p w14:paraId="63422C22"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3B5EE31A" w14:textId="77777777" w:rsidTr="001F0C53">
        <w:tc>
          <w:tcPr>
            <w:tcW w:w="207" w:type="pct"/>
            <w:shd w:val="clear" w:color="auto" w:fill="D9D9D9" w:themeFill="background1" w:themeFillShade="D9"/>
          </w:tcPr>
          <w:p w14:paraId="39CD0A44" w14:textId="77777777" w:rsidR="007913C5" w:rsidRPr="00D13B17" w:rsidRDefault="007913C5" w:rsidP="001F0C53">
            <w:pPr>
              <w:spacing w:after="0"/>
              <w:rPr>
                <w:rFonts w:asciiTheme="minorHAnsi" w:hAnsiTheme="minorHAnsi" w:cstheme="minorHAnsi"/>
                <w:b/>
                <w:sz w:val="18"/>
                <w:szCs w:val="18"/>
              </w:rPr>
            </w:pPr>
          </w:p>
        </w:tc>
        <w:tc>
          <w:tcPr>
            <w:tcW w:w="2474" w:type="pct"/>
            <w:shd w:val="clear" w:color="auto" w:fill="D9D9D9" w:themeFill="background1" w:themeFillShade="D9"/>
          </w:tcPr>
          <w:p w14:paraId="0A0F9492" w14:textId="77777777" w:rsidR="007913C5" w:rsidRPr="00D13B17" w:rsidRDefault="007913C5" w:rsidP="001F0C53">
            <w:pPr>
              <w:spacing w:after="0"/>
              <w:rPr>
                <w:rFonts w:asciiTheme="minorHAnsi" w:hAnsiTheme="minorHAnsi" w:cstheme="minorHAnsi"/>
                <w:b/>
                <w:sz w:val="18"/>
                <w:szCs w:val="18"/>
              </w:rPr>
            </w:pPr>
            <w:r w:rsidRPr="00D13B17">
              <w:rPr>
                <w:rFonts w:asciiTheme="minorHAnsi" w:hAnsiTheme="minorHAnsi" w:cstheme="minorHAnsi"/>
                <w:b/>
                <w:sz w:val="18"/>
                <w:szCs w:val="18"/>
              </w:rPr>
              <w:t>Επεξεργαστής, Μνήμη</w:t>
            </w:r>
          </w:p>
        </w:tc>
        <w:tc>
          <w:tcPr>
            <w:tcW w:w="773" w:type="pct"/>
            <w:shd w:val="clear" w:color="auto" w:fill="D9D9D9" w:themeFill="background1" w:themeFillShade="D9"/>
          </w:tcPr>
          <w:p w14:paraId="12C34B8E" w14:textId="77777777" w:rsidR="007913C5" w:rsidRPr="00D13B17" w:rsidRDefault="007913C5" w:rsidP="001F0C53">
            <w:pPr>
              <w:spacing w:after="0"/>
              <w:rPr>
                <w:rFonts w:asciiTheme="minorHAnsi" w:hAnsiTheme="minorHAnsi" w:cstheme="minorHAnsi"/>
                <w:b/>
                <w:sz w:val="18"/>
                <w:szCs w:val="18"/>
              </w:rPr>
            </w:pPr>
          </w:p>
        </w:tc>
        <w:tc>
          <w:tcPr>
            <w:tcW w:w="773" w:type="pct"/>
            <w:shd w:val="clear" w:color="auto" w:fill="D9D9D9" w:themeFill="background1" w:themeFillShade="D9"/>
          </w:tcPr>
          <w:p w14:paraId="693647FF" w14:textId="77777777" w:rsidR="007913C5" w:rsidRPr="00D13B17" w:rsidRDefault="007913C5" w:rsidP="001F0C53">
            <w:pPr>
              <w:spacing w:after="0"/>
              <w:rPr>
                <w:rFonts w:asciiTheme="minorHAnsi" w:hAnsiTheme="minorHAnsi" w:cstheme="minorHAnsi"/>
                <w:b/>
                <w:sz w:val="18"/>
                <w:szCs w:val="18"/>
              </w:rPr>
            </w:pPr>
          </w:p>
        </w:tc>
        <w:tc>
          <w:tcPr>
            <w:tcW w:w="773" w:type="pct"/>
            <w:shd w:val="clear" w:color="auto" w:fill="D9D9D9" w:themeFill="background1" w:themeFillShade="D9"/>
          </w:tcPr>
          <w:p w14:paraId="6274F16E" w14:textId="77777777" w:rsidR="007913C5" w:rsidRPr="00D13B17" w:rsidRDefault="007913C5" w:rsidP="001F0C53">
            <w:pPr>
              <w:spacing w:after="0"/>
              <w:rPr>
                <w:rFonts w:asciiTheme="minorHAnsi" w:hAnsiTheme="minorHAnsi" w:cstheme="minorHAnsi"/>
                <w:b/>
                <w:sz w:val="18"/>
                <w:szCs w:val="18"/>
              </w:rPr>
            </w:pPr>
          </w:p>
        </w:tc>
      </w:tr>
      <w:tr w:rsidR="007913C5" w:rsidRPr="00D13B17" w14:paraId="2D31BEE2" w14:textId="77777777" w:rsidTr="001F0C53">
        <w:tc>
          <w:tcPr>
            <w:tcW w:w="207" w:type="pct"/>
          </w:tcPr>
          <w:p w14:paraId="423B23A1" w14:textId="77777777" w:rsidR="007913C5" w:rsidRPr="00D13B17" w:rsidRDefault="007913C5" w:rsidP="001F0C53">
            <w:pPr>
              <w:spacing w:after="0"/>
              <w:rPr>
                <w:rFonts w:asciiTheme="minorHAnsi" w:hAnsiTheme="minorHAnsi" w:cstheme="minorHAnsi"/>
                <w:sz w:val="18"/>
                <w:szCs w:val="18"/>
              </w:rPr>
            </w:pPr>
          </w:p>
        </w:tc>
        <w:tc>
          <w:tcPr>
            <w:tcW w:w="2474" w:type="pct"/>
            <w:vAlign w:val="center"/>
          </w:tcPr>
          <w:p w14:paraId="71D2A064"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Αριθμός υποστηριζόμενων επεξεργαστών στον εξυπηρετητή</w:t>
            </w:r>
          </w:p>
        </w:tc>
        <w:tc>
          <w:tcPr>
            <w:tcW w:w="773" w:type="pct"/>
            <w:vAlign w:val="center"/>
          </w:tcPr>
          <w:p w14:paraId="3860126A" w14:textId="77777777" w:rsidR="007913C5" w:rsidRPr="00D13B17" w:rsidRDefault="007913C5" w:rsidP="001F0C53">
            <w:pPr>
              <w:spacing w:after="0"/>
              <w:jc w:val="center"/>
              <w:rPr>
                <w:rFonts w:asciiTheme="minorHAnsi" w:hAnsiTheme="minorHAnsi" w:cstheme="minorHAnsi"/>
                <w:b/>
                <w:sz w:val="18"/>
                <w:szCs w:val="18"/>
              </w:rPr>
            </w:pPr>
            <w:r w:rsidRPr="00D13B17">
              <w:rPr>
                <w:rFonts w:asciiTheme="minorHAnsi" w:hAnsiTheme="minorHAnsi" w:cstheme="minorHAnsi"/>
                <w:b/>
                <w:sz w:val="18"/>
                <w:szCs w:val="18"/>
              </w:rPr>
              <w:t>≥ 2</w:t>
            </w:r>
          </w:p>
        </w:tc>
        <w:tc>
          <w:tcPr>
            <w:tcW w:w="773" w:type="pct"/>
          </w:tcPr>
          <w:p w14:paraId="58AF5089" w14:textId="77777777" w:rsidR="007913C5" w:rsidRPr="00D13B17" w:rsidRDefault="007913C5" w:rsidP="001F0C53">
            <w:pPr>
              <w:spacing w:after="0"/>
              <w:jc w:val="center"/>
              <w:rPr>
                <w:rFonts w:asciiTheme="minorHAnsi" w:hAnsiTheme="minorHAnsi" w:cstheme="minorHAnsi"/>
                <w:b/>
                <w:sz w:val="18"/>
                <w:szCs w:val="18"/>
              </w:rPr>
            </w:pPr>
          </w:p>
        </w:tc>
        <w:tc>
          <w:tcPr>
            <w:tcW w:w="773" w:type="pct"/>
          </w:tcPr>
          <w:p w14:paraId="58B1846A"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44EC2EE7" w14:textId="77777777" w:rsidTr="001F0C53">
        <w:tc>
          <w:tcPr>
            <w:tcW w:w="207" w:type="pct"/>
          </w:tcPr>
          <w:p w14:paraId="6874BEEA" w14:textId="77777777" w:rsidR="007913C5" w:rsidRPr="00D13B17" w:rsidRDefault="007913C5" w:rsidP="001F0C53">
            <w:pPr>
              <w:spacing w:after="0"/>
              <w:rPr>
                <w:rFonts w:asciiTheme="minorHAnsi" w:hAnsiTheme="minorHAnsi" w:cstheme="minorHAnsi"/>
                <w:sz w:val="18"/>
                <w:szCs w:val="18"/>
              </w:rPr>
            </w:pPr>
          </w:p>
        </w:tc>
        <w:tc>
          <w:tcPr>
            <w:tcW w:w="2474" w:type="pct"/>
            <w:vAlign w:val="center"/>
          </w:tcPr>
          <w:p w14:paraId="61CCF68A"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Αριθμός εγκατεστημένων επεξεργαστών στον εξυπηρετητή</w:t>
            </w:r>
          </w:p>
        </w:tc>
        <w:tc>
          <w:tcPr>
            <w:tcW w:w="773" w:type="pct"/>
            <w:vAlign w:val="center"/>
          </w:tcPr>
          <w:p w14:paraId="0F1AFCAE" w14:textId="77777777" w:rsidR="007913C5" w:rsidRPr="00D13B17" w:rsidRDefault="007913C5" w:rsidP="001F0C53">
            <w:pPr>
              <w:spacing w:after="0"/>
              <w:jc w:val="center"/>
              <w:rPr>
                <w:rFonts w:asciiTheme="minorHAnsi" w:hAnsiTheme="minorHAnsi" w:cstheme="minorHAnsi"/>
                <w:b/>
                <w:sz w:val="18"/>
                <w:szCs w:val="18"/>
              </w:rPr>
            </w:pPr>
            <w:r w:rsidRPr="00D13B17">
              <w:rPr>
                <w:rFonts w:asciiTheme="minorHAnsi" w:hAnsiTheme="minorHAnsi" w:cstheme="minorHAnsi"/>
                <w:b/>
                <w:sz w:val="18"/>
                <w:szCs w:val="18"/>
              </w:rPr>
              <w:t>≥ 2</w:t>
            </w:r>
          </w:p>
        </w:tc>
        <w:tc>
          <w:tcPr>
            <w:tcW w:w="773" w:type="pct"/>
          </w:tcPr>
          <w:p w14:paraId="195C4BF2" w14:textId="77777777" w:rsidR="007913C5" w:rsidRPr="00D13B17" w:rsidRDefault="007913C5" w:rsidP="001F0C53">
            <w:pPr>
              <w:spacing w:after="0"/>
              <w:jc w:val="center"/>
              <w:rPr>
                <w:rFonts w:asciiTheme="minorHAnsi" w:hAnsiTheme="minorHAnsi" w:cstheme="minorHAnsi"/>
                <w:b/>
                <w:sz w:val="18"/>
                <w:szCs w:val="18"/>
              </w:rPr>
            </w:pPr>
          </w:p>
        </w:tc>
        <w:tc>
          <w:tcPr>
            <w:tcW w:w="773" w:type="pct"/>
          </w:tcPr>
          <w:p w14:paraId="04DA4741"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45667B4F" w14:textId="77777777" w:rsidTr="001F0C53">
        <w:tc>
          <w:tcPr>
            <w:tcW w:w="207" w:type="pct"/>
          </w:tcPr>
          <w:p w14:paraId="33D026CA" w14:textId="77777777" w:rsidR="007913C5" w:rsidRPr="00D13B17" w:rsidRDefault="007913C5" w:rsidP="001F0C53">
            <w:pPr>
              <w:spacing w:after="0"/>
              <w:rPr>
                <w:rFonts w:asciiTheme="minorHAnsi" w:hAnsiTheme="minorHAnsi" w:cstheme="minorHAnsi"/>
                <w:sz w:val="18"/>
                <w:szCs w:val="18"/>
              </w:rPr>
            </w:pPr>
          </w:p>
        </w:tc>
        <w:tc>
          <w:tcPr>
            <w:tcW w:w="2474" w:type="pct"/>
            <w:vAlign w:val="center"/>
          </w:tcPr>
          <w:p w14:paraId="536CE92D" w14:textId="77777777" w:rsidR="007913C5" w:rsidRPr="00D13B17" w:rsidRDefault="007913C5" w:rsidP="001F0C53">
            <w:pPr>
              <w:spacing w:after="0"/>
              <w:rPr>
                <w:rFonts w:asciiTheme="minorHAnsi" w:hAnsiTheme="minorHAnsi" w:cstheme="minorHAnsi"/>
                <w:sz w:val="18"/>
                <w:szCs w:val="18"/>
                <w:lang w:val="en-GB"/>
              </w:rPr>
            </w:pPr>
            <w:r w:rsidRPr="00D13B17">
              <w:rPr>
                <w:rFonts w:asciiTheme="minorHAnsi" w:hAnsiTheme="minorHAnsi" w:cstheme="minorHAnsi"/>
                <w:sz w:val="18"/>
                <w:szCs w:val="18"/>
              </w:rPr>
              <w:t>Επεξεργαστές</w:t>
            </w:r>
            <w:r w:rsidRPr="00D13B17">
              <w:rPr>
                <w:rFonts w:asciiTheme="minorHAnsi" w:hAnsiTheme="minorHAnsi" w:cstheme="minorHAnsi"/>
                <w:sz w:val="18"/>
                <w:szCs w:val="18"/>
                <w:lang w:val="en-GB"/>
              </w:rPr>
              <w:t xml:space="preserve"> </w:t>
            </w:r>
            <w:r w:rsidRPr="00E43CBA">
              <w:rPr>
                <w:rFonts w:asciiTheme="minorHAnsi" w:hAnsiTheme="minorHAnsi" w:cstheme="minorHAnsi"/>
                <w:sz w:val="18"/>
                <w:szCs w:val="18"/>
                <w:lang w:val="en-GB"/>
              </w:rPr>
              <w:t>Intel</w:t>
            </w:r>
            <w:r w:rsidRPr="00D13B17">
              <w:rPr>
                <w:rFonts w:asciiTheme="minorHAnsi" w:hAnsiTheme="minorHAnsi" w:cstheme="minorHAnsi"/>
                <w:sz w:val="18"/>
                <w:szCs w:val="18"/>
                <w:lang w:val="en-GB"/>
              </w:rPr>
              <w:t xml:space="preserve"> </w:t>
            </w:r>
            <w:r w:rsidRPr="00E43CBA">
              <w:rPr>
                <w:rFonts w:asciiTheme="minorHAnsi" w:hAnsiTheme="minorHAnsi" w:cstheme="minorHAnsi"/>
                <w:sz w:val="18"/>
                <w:szCs w:val="18"/>
                <w:lang w:val="en-GB"/>
              </w:rPr>
              <w:t>Xeon</w:t>
            </w:r>
            <w:r w:rsidRPr="00D13B17">
              <w:rPr>
                <w:rFonts w:asciiTheme="minorHAnsi" w:hAnsiTheme="minorHAnsi" w:cstheme="minorHAnsi"/>
                <w:sz w:val="18"/>
                <w:szCs w:val="18"/>
                <w:lang w:val="en-GB"/>
              </w:rPr>
              <w:t xml:space="preserve"> </w:t>
            </w:r>
            <w:r w:rsidRPr="00E43CBA">
              <w:rPr>
                <w:rFonts w:asciiTheme="minorHAnsi" w:hAnsiTheme="minorHAnsi" w:cstheme="minorHAnsi"/>
                <w:sz w:val="18"/>
                <w:szCs w:val="18"/>
                <w:lang w:val="en-GB"/>
              </w:rPr>
              <w:t>4</w:t>
            </w:r>
            <w:r w:rsidRPr="00E43CBA">
              <w:rPr>
                <w:rFonts w:asciiTheme="minorHAnsi" w:hAnsiTheme="minorHAnsi" w:cstheme="minorHAnsi"/>
                <w:sz w:val="18"/>
                <w:szCs w:val="18"/>
                <w:vertAlign w:val="superscript"/>
                <w:lang w:val="en-GB"/>
              </w:rPr>
              <w:t>th</w:t>
            </w:r>
            <w:r w:rsidRPr="00E43CBA">
              <w:rPr>
                <w:rFonts w:asciiTheme="minorHAnsi" w:hAnsiTheme="minorHAnsi" w:cstheme="minorHAnsi"/>
                <w:sz w:val="18"/>
                <w:szCs w:val="18"/>
                <w:lang w:val="en-GB"/>
              </w:rPr>
              <w:t xml:space="preserve"> generation</w:t>
            </w:r>
            <w:r w:rsidRPr="00D13B17">
              <w:rPr>
                <w:rFonts w:asciiTheme="minorHAnsi" w:hAnsiTheme="minorHAnsi" w:cstheme="minorHAnsi"/>
                <w:sz w:val="18"/>
                <w:szCs w:val="18"/>
                <w:lang w:val="en-GB"/>
              </w:rPr>
              <w:t xml:space="preserve"> </w:t>
            </w:r>
            <w:r w:rsidRPr="00D13B17">
              <w:rPr>
                <w:rFonts w:asciiTheme="minorHAnsi" w:hAnsiTheme="minorHAnsi" w:cstheme="minorHAnsi"/>
                <w:sz w:val="18"/>
                <w:szCs w:val="18"/>
              </w:rPr>
              <w:t>ή</w:t>
            </w:r>
            <w:r w:rsidRPr="00D13B17">
              <w:rPr>
                <w:rFonts w:asciiTheme="minorHAnsi" w:hAnsiTheme="minorHAnsi" w:cstheme="minorHAnsi"/>
                <w:sz w:val="18"/>
                <w:szCs w:val="18"/>
                <w:lang w:val="en-GB"/>
              </w:rPr>
              <w:t xml:space="preserve"> </w:t>
            </w:r>
            <w:r w:rsidRPr="00D13B17">
              <w:rPr>
                <w:rFonts w:asciiTheme="minorHAnsi" w:hAnsiTheme="minorHAnsi" w:cstheme="minorHAnsi"/>
                <w:sz w:val="18"/>
                <w:szCs w:val="18"/>
              </w:rPr>
              <w:t>νεότεροι</w:t>
            </w:r>
          </w:p>
        </w:tc>
        <w:tc>
          <w:tcPr>
            <w:tcW w:w="773" w:type="pct"/>
            <w:vAlign w:val="center"/>
          </w:tcPr>
          <w:p w14:paraId="143A3C5E" w14:textId="77777777" w:rsidR="007913C5" w:rsidRPr="00D13B17" w:rsidRDefault="007913C5" w:rsidP="001F0C53">
            <w:pPr>
              <w:spacing w:after="0"/>
              <w:jc w:val="center"/>
              <w:rPr>
                <w:rFonts w:asciiTheme="minorHAnsi" w:hAnsiTheme="minorHAnsi" w:cstheme="minorHAnsi"/>
                <w:b/>
                <w:sz w:val="18"/>
                <w:szCs w:val="18"/>
              </w:rPr>
            </w:pPr>
            <w:r w:rsidRPr="00D13B17">
              <w:rPr>
                <w:rFonts w:asciiTheme="minorHAnsi" w:hAnsiTheme="minorHAnsi" w:cstheme="minorHAnsi"/>
                <w:b/>
                <w:sz w:val="18"/>
                <w:szCs w:val="18"/>
              </w:rPr>
              <w:t>ΝΑΙ</w:t>
            </w:r>
          </w:p>
        </w:tc>
        <w:tc>
          <w:tcPr>
            <w:tcW w:w="773" w:type="pct"/>
          </w:tcPr>
          <w:p w14:paraId="192A8D89" w14:textId="77777777" w:rsidR="007913C5" w:rsidRPr="00D13B17" w:rsidRDefault="007913C5" w:rsidP="001F0C53">
            <w:pPr>
              <w:spacing w:after="0"/>
              <w:jc w:val="center"/>
              <w:rPr>
                <w:rFonts w:asciiTheme="minorHAnsi" w:hAnsiTheme="minorHAnsi" w:cstheme="minorHAnsi"/>
                <w:b/>
                <w:sz w:val="18"/>
                <w:szCs w:val="18"/>
              </w:rPr>
            </w:pPr>
          </w:p>
        </w:tc>
        <w:tc>
          <w:tcPr>
            <w:tcW w:w="773" w:type="pct"/>
          </w:tcPr>
          <w:p w14:paraId="10847AC4"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4D80EBE2" w14:textId="77777777" w:rsidTr="001F0C53">
        <w:tc>
          <w:tcPr>
            <w:tcW w:w="207" w:type="pct"/>
          </w:tcPr>
          <w:p w14:paraId="079551D5" w14:textId="77777777" w:rsidR="007913C5" w:rsidRPr="00D13B17" w:rsidRDefault="007913C5" w:rsidP="001F0C53">
            <w:pPr>
              <w:spacing w:after="0"/>
              <w:rPr>
                <w:rFonts w:asciiTheme="minorHAnsi" w:hAnsiTheme="minorHAnsi" w:cstheme="minorHAnsi"/>
                <w:sz w:val="18"/>
                <w:szCs w:val="18"/>
              </w:rPr>
            </w:pPr>
          </w:p>
        </w:tc>
        <w:tc>
          <w:tcPr>
            <w:tcW w:w="2474" w:type="pct"/>
            <w:vAlign w:val="center"/>
          </w:tcPr>
          <w:p w14:paraId="0670FA7A"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Αριθμός φυσικών πυρήνων ανά επεξεργαστή</w:t>
            </w:r>
          </w:p>
        </w:tc>
        <w:tc>
          <w:tcPr>
            <w:tcW w:w="773" w:type="pct"/>
            <w:vAlign w:val="center"/>
          </w:tcPr>
          <w:p w14:paraId="3745C03C" w14:textId="77777777" w:rsidR="007913C5" w:rsidRPr="00D13B17" w:rsidRDefault="007913C5" w:rsidP="001F0C53">
            <w:pPr>
              <w:spacing w:after="0"/>
              <w:jc w:val="center"/>
              <w:rPr>
                <w:rFonts w:asciiTheme="minorHAnsi" w:hAnsiTheme="minorHAnsi" w:cstheme="minorHAnsi"/>
                <w:b/>
                <w:sz w:val="18"/>
                <w:szCs w:val="18"/>
              </w:rPr>
            </w:pPr>
            <w:r w:rsidRPr="00D13B17">
              <w:rPr>
                <w:rFonts w:asciiTheme="minorHAnsi" w:hAnsiTheme="minorHAnsi" w:cstheme="minorHAnsi"/>
                <w:b/>
                <w:sz w:val="18"/>
                <w:szCs w:val="18"/>
              </w:rPr>
              <w:t>≥ 16</w:t>
            </w:r>
          </w:p>
        </w:tc>
        <w:tc>
          <w:tcPr>
            <w:tcW w:w="773" w:type="pct"/>
          </w:tcPr>
          <w:p w14:paraId="09EC9431" w14:textId="77777777" w:rsidR="007913C5" w:rsidRPr="00D13B17" w:rsidRDefault="007913C5" w:rsidP="001F0C53">
            <w:pPr>
              <w:spacing w:after="0"/>
              <w:jc w:val="center"/>
              <w:rPr>
                <w:rFonts w:asciiTheme="minorHAnsi" w:hAnsiTheme="minorHAnsi" w:cstheme="minorHAnsi"/>
                <w:b/>
                <w:sz w:val="18"/>
                <w:szCs w:val="18"/>
              </w:rPr>
            </w:pPr>
          </w:p>
        </w:tc>
        <w:tc>
          <w:tcPr>
            <w:tcW w:w="773" w:type="pct"/>
          </w:tcPr>
          <w:p w14:paraId="53FDDFD6"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5FC15F62" w14:textId="77777777" w:rsidTr="001F0C53">
        <w:tc>
          <w:tcPr>
            <w:tcW w:w="207" w:type="pct"/>
          </w:tcPr>
          <w:p w14:paraId="65E62074" w14:textId="77777777" w:rsidR="007913C5" w:rsidRPr="00D13B17" w:rsidRDefault="007913C5" w:rsidP="001F0C53">
            <w:pPr>
              <w:spacing w:after="0"/>
              <w:rPr>
                <w:rFonts w:asciiTheme="minorHAnsi" w:hAnsiTheme="minorHAnsi" w:cstheme="minorHAnsi"/>
                <w:sz w:val="18"/>
                <w:szCs w:val="18"/>
              </w:rPr>
            </w:pPr>
          </w:p>
        </w:tc>
        <w:tc>
          <w:tcPr>
            <w:tcW w:w="2474" w:type="pct"/>
            <w:vAlign w:val="center"/>
          </w:tcPr>
          <w:p w14:paraId="4877FCCC"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Συχνότητα επεξεργαστή</w:t>
            </w:r>
          </w:p>
        </w:tc>
        <w:tc>
          <w:tcPr>
            <w:tcW w:w="773" w:type="pct"/>
            <w:vAlign w:val="center"/>
          </w:tcPr>
          <w:p w14:paraId="3E2A0536" w14:textId="77777777" w:rsidR="007913C5" w:rsidRPr="00D13B17" w:rsidRDefault="007913C5" w:rsidP="001F0C53">
            <w:pPr>
              <w:spacing w:after="0"/>
              <w:jc w:val="center"/>
              <w:rPr>
                <w:rFonts w:asciiTheme="minorHAnsi" w:hAnsiTheme="minorHAnsi" w:cstheme="minorHAnsi"/>
                <w:b/>
                <w:sz w:val="18"/>
                <w:szCs w:val="18"/>
              </w:rPr>
            </w:pPr>
            <w:r w:rsidRPr="00D13B17">
              <w:rPr>
                <w:rFonts w:asciiTheme="minorHAnsi" w:hAnsiTheme="minorHAnsi" w:cstheme="minorHAnsi"/>
                <w:b/>
                <w:sz w:val="18"/>
                <w:szCs w:val="18"/>
              </w:rPr>
              <w:t>≥ 2 GHz</w:t>
            </w:r>
          </w:p>
        </w:tc>
        <w:tc>
          <w:tcPr>
            <w:tcW w:w="773" w:type="pct"/>
          </w:tcPr>
          <w:p w14:paraId="6D16C00E" w14:textId="77777777" w:rsidR="007913C5" w:rsidRPr="00D13B17" w:rsidRDefault="007913C5" w:rsidP="001F0C53">
            <w:pPr>
              <w:spacing w:after="0"/>
              <w:jc w:val="center"/>
              <w:rPr>
                <w:rFonts w:asciiTheme="minorHAnsi" w:hAnsiTheme="minorHAnsi" w:cstheme="minorHAnsi"/>
                <w:b/>
                <w:sz w:val="18"/>
                <w:szCs w:val="18"/>
              </w:rPr>
            </w:pPr>
          </w:p>
        </w:tc>
        <w:tc>
          <w:tcPr>
            <w:tcW w:w="773" w:type="pct"/>
          </w:tcPr>
          <w:p w14:paraId="1CD2D851"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6DAA6EA7" w14:textId="77777777" w:rsidTr="001F0C53">
        <w:tc>
          <w:tcPr>
            <w:tcW w:w="207" w:type="pct"/>
          </w:tcPr>
          <w:p w14:paraId="18752924" w14:textId="77777777" w:rsidR="007913C5" w:rsidRPr="00D13B17" w:rsidRDefault="007913C5" w:rsidP="001F0C53">
            <w:pPr>
              <w:spacing w:after="0"/>
              <w:rPr>
                <w:rFonts w:asciiTheme="minorHAnsi" w:hAnsiTheme="minorHAnsi" w:cstheme="minorHAnsi"/>
                <w:sz w:val="18"/>
                <w:szCs w:val="18"/>
              </w:rPr>
            </w:pPr>
          </w:p>
        </w:tc>
        <w:tc>
          <w:tcPr>
            <w:tcW w:w="2474" w:type="pct"/>
            <w:vAlign w:val="center"/>
          </w:tcPr>
          <w:p w14:paraId="61B80B30"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Ποσότητα εγκατεστημένης μνήμης στον εξυπηρετητή, με τη χρήση 64GB DIMM</w:t>
            </w:r>
          </w:p>
        </w:tc>
        <w:tc>
          <w:tcPr>
            <w:tcW w:w="773" w:type="pct"/>
            <w:vAlign w:val="center"/>
          </w:tcPr>
          <w:p w14:paraId="6C922AB8" w14:textId="77777777" w:rsidR="007913C5" w:rsidRPr="00D13B17" w:rsidRDefault="007913C5" w:rsidP="001F0C53">
            <w:pPr>
              <w:spacing w:after="0"/>
              <w:jc w:val="center"/>
              <w:rPr>
                <w:rFonts w:asciiTheme="minorHAnsi" w:hAnsiTheme="minorHAnsi" w:cstheme="minorHAnsi"/>
                <w:b/>
                <w:sz w:val="18"/>
                <w:szCs w:val="18"/>
              </w:rPr>
            </w:pPr>
            <w:r w:rsidRPr="00D13B17">
              <w:rPr>
                <w:rFonts w:asciiTheme="minorHAnsi" w:hAnsiTheme="minorHAnsi" w:cstheme="minorHAnsi"/>
                <w:b/>
                <w:sz w:val="18"/>
                <w:szCs w:val="18"/>
              </w:rPr>
              <w:t>≥ 512 GB</w:t>
            </w:r>
          </w:p>
        </w:tc>
        <w:tc>
          <w:tcPr>
            <w:tcW w:w="773" w:type="pct"/>
          </w:tcPr>
          <w:p w14:paraId="3E7DBF78" w14:textId="77777777" w:rsidR="007913C5" w:rsidRPr="00D13B17" w:rsidRDefault="007913C5" w:rsidP="001F0C53">
            <w:pPr>
              <w:spacing w:after="0"/>
              <w:jc w:val="center"/>
              <w:rPr>
                <w:rFonts w:asciiTheme="minorHAnsi" w:hAnsiTheme="minorHAnsi" w:cstheme="minorHAnsi"/>
                <w:b/>
                <w:sz w:val="18"/>
                <w:szCs w:val="18"/>
              </w:rPr>
            </w:pPr>
          </w:p>
        </w:tc>
        <w:tc>
          <w:tcPr>
            <w:tcW w:w="773" w:type="pct"/>
          </w:tcPr>
          <w:p w14:paraId="79272459"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6616654D" w14:textId="77777777" w:rsidTr="001F0C53">
        <w:tc>
          <w:tcPr>
            <w:tcW w:w="207" w:type="pct"/>
          </w:tcPr>
          <w:p w14:paraId="3E63F47B" w14:textId="77777777" w:rsidR="007913C5" w:rsidRPr="00D13B17" w:rsidRDefault="007913C5" w:rsidP="001F0C53">
            <w:pPr>
              <w:spacing w:after="0"/>
              <w:rPr>
                <w:rFonts w:asciiTheme="minorHAnsi" w:hAnsiTheme="minorHAnsi" w:cstheme="minorHAnsi"/>
                <w:sz w:val="18"/>
                <w:szCs w:val="18"/>
              </w:rPr>
            </w:pPr>
          </w:p>
        </w:tc>
        <w:tc>
          <w:tcPr>
            <w:tcW w:w="2474" w:type="pct"/>
            <w:vAlign w:val="center"/>
          </w:tcPr>
          <w:p w14:paraId="1BA6D73F"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Τύπος μνήμης DDR5-4800 ή καλύτερη</w:t>
            </w:r>
          </w:p>
        </w:tc>
        <w:tc>
          <w:tcPr>
            <w:tcW w:w="773" w:type="pct"/>
            <w:vAlign w:val="center"/>
          </w:tcPr>
          <w:p w14:paraId="6A9C4714" w14:textId="77777777" w:rsidR="007913C5" w:rsidRPr="00D13B17" w:rsidRDefault="007913C5" w:rsidP="001F0C53">
            <w:pPr>
              <w:spacing w:after="0"/>
              <w:jc w:val="center"/>
              <w:rPr>
                <w:rFonts w:asciiTheme="minorHAnsi" w:hAnsiTheme="minorHAnsi" w:cstheme="minorHAnsi"/>
                <w:b/>
                <w:sz w:val="18"/>
                <w:szCs w:val="18"/>
              </w:rPr>
            </w:pPr>
            <w:r w:rsidRPr="00D13B17">
              <w:rPr>
                <w:rFonts w:asciiTheme="minorHAnsi" w:hAnsiTheme="minorHAnsi" w:cstheme="minorHAnsi"/>
                <w:b/>
                <w:sz w:val="18"/>
                <w:szCs w:val="18"/>
              </w:rPr>
              <w:t>NAI</w:t>
            </w:r>
          </w:p>
        </w:tc>
        <w:tc>
          <w:tcPr>
            <w:tcW w:w="773" w:type="pct"/>
          </w:tcPr>
          <w:p w14:paraId="085FB724" w14:textId="77777777" w:rsidR="007913C5" w:rsidRPr="00D13B17" w:rsidRDefault="007913C5" w:rsidP="001F0C53">
            <w:pPr>
              <w:spacing w:after="0"/>
              <w:jc w:val="center"/>
              <w:rPr>
                <w:rFonts w:asciiTheme="minorHAnsi" w:hAnsiTheme="minorHAnsi" w:cstheme="minorHAnsi"/>
                <w:b/>
                <w:sz w:val="18"/>
                <w:szCs w:val="18"/>
              </w:rPr>
            </w:pPr>
          </w:p>
        </w:tc>
        <w:tc>
          <w:tcPr>
            <w:tcW w:w="773" w:type="pct"/>
          </w:tcPr>
          <w:p w14:paraId="5B0190A1"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6336C20D" w14:textId="77777777" w:rsidTr="001F0C53">
        <w:tc>
          <w:tcPr>
            <w:tcW w:w="207" w:type="pct"/>
            <w:shd w:val="clear" w:color="auto" w:fill="D9D9D9" w:themeFill="background1" w:themeFillShade="D9"/>
          </w:tcPr>
          <w:p w14:paraId="04391BA2" w14:textId="77777777" w:rsidR="007913C5" w:rsidRPr="00D13B17" w:rsidRDefault="007913C5" w:rsidP="001F0C53">
            <w:pPr>
              <w:spacing w:after="0"/>
              <w:rPr>
                <w:rFonts w:asciiTheme="minorHAnsi" w:hAnsiTheme="minorHAnsi" w:cstheme="minorHAnsi"/>
                <w:b/>
                <w:sz w:val="18"/>
                <w:szCs w:val="18"/>
              </w:rPr>
            </w:pPr>
          </w:p>
        </w:tc>
        <w:tc>
          <w:tcPr>
            <w:tcW w:w="2474" w:type="pct"/>
            <w:shd w:val="clear" w:color="auto" w:fill="D9D9D9" w:themeFill="background1" w:themeFillShade="D9"/>
            <w:vAlign w:val="center"/>
          </w:tcPr>
          <w:p w14:paraId="1DE5D578" w14:textId="77777777" w:rsidR="007913C5" w:rsidRPr="00D13B17" w:rsidRDefault="007913C5" w:rsidP="001F0C53">
            <w:pPr>
              <w:spacing w:after="0"/>
              <w:rPr>
                <w:rFonts w:asciiTheme="minorHAnsi" w:hAnsiTheme="minorHAnsi" w:cstheme="minorHAnsi"/>
                <w:b/>
                <w:sz w:val="18"/>
                <w:szCs w:val="18"/>
              </w:rPr>
            </w:pPr>
            <w:r w:rsidRPr="00D13B17">
              <w:rPr>
                <w:rFonts w:asciiTheme="minorHAnsi" w:hAnsiTheme="minorHAnsi" w:cstheme="minorHAnsi"/>
                <w:b/>
                <w:sz w:val="18"/>
                <w:szCs w:val="18"/>
              </w:rPr>
              <w:t>Ελεγκτής, Αποθήκευση</w:t>
            </w:r>
          </w:p>
        </w:tc>
        <w:tc>
          <w:tcPr>
            <w:tcW w:w="773" w:type="pct"/>
            <w:shd w:val="clear" w:color="auto" w:fill="D9D9D9" w:themeFill="background1" w:themeFillShade="D9"/>
            <w:vAlign w:val="center"/>
          </w:tcPr>
          <w:p w14:paraId="153B183D" w14:textId="77777777" w:rsidR="007913C5" w:rsidRPr="00D13B17" w:rsidRDefault="007913C5" w:rsidP="001F0C53">
            <w:pPr>
              <w:spacing w:after="0"/>
              <w:jc w:val="center"/>
              <w:rPr>
                <w:rFonts w:asciiTheme="minorHAnsi" w:hAnsiTheme="minorHAnsi" w:cstheme="minorHAnsi"/>
                <w:b/>
                <w:sz w:val="18"/>
                <w:szCs w:val="18"/>
              </w:rPr>
            </w:pPr>
          </w:p>
        </w:tc>
        <w:tc>
          <w:tcPr>
            <w:tcW w:w="773" w:type="pct"/>
            <w:shd w:val="clear" w:color="auto" w:fill="D9D9D9" w:themeFill="background1" w:themeFillShade="D9"/>
          </w:tcPr>
          <w:p w14:paraId="171DA61E" w14:textId="77777777" w:rsidR="007913C5" w:rsidRPr="00D13B17" w:rsidRDefault="007913C5" w:rsidP="001F0C53">
            <w:pPr>
              <w:spacing w:after="0"/>
              <w:jc w:val="center"/>
              <w:rPr>
                <w:rFonts w:asciiTheme="minorHAnsi" w:hAnsiTheme="minorHAnsi" w:cstheme="minorHAnsi"/>
                <w:b/>
                <w:sz w:val="18"/>
                <w:szCs w:val="18"/>
              </w:rPr>
            </w:pPr>
          </w:p>
        </w:tc>
        <w:tc>
          <w:tcPr>
            <w:tcW w:w="773" w:type="pct"/>
            <w:shd w:val="clear" w:color="auto" w:fill="D9D9D9" w:themeFill="background1" w:themeFillShade="D9"/>
          </w:tcPr>
          <w:p w14:paraId="677A8B16"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225BED49" w14:textId="77777777" w:rsidTr="001F0C53">
        <w:tc>
          <w:tcPr>
            <w:tcW w:w="207" w:type="pct"/>
          </w:tcPr>
          <w:p w14:paraId="46BF5E9D" w14:textId="77777777" w:rsidR="007913C5" w:rsidRPr="00D13B17" w:rsidRDefault="007913C5" w:rsidP="001F0C53">
            <w:pPr>
              <w:spacing w:after="0"/>
              <w:rPr>
                <w:rFonts w:asciiTheme="minorHAnsi" w:hAnsiTheme="minorHAnsi" w:cstheme="minorHAnsi"/>
                <w:sz w:val="18"/>
                <w:szCs w:val="18"/>
              </w:rPr>
            </w:pPr>
          </w:p>
        </w:tc>
        <w:tc>
          <w:tcPr>
            <w:tcW w:w="2474" w:type="pct"/>
            <w:vAlign w:val="center"/>
          </w:tcPr>
          <w:p w14:paraId="369D8A79"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Αριθμός υποστηριζόμενων δίσκων 2.5” στον εξυπηρετητή</w:t>
            </w:r>
          </w:p>
        </w:tc>
        <w:tc>
          <w:tcPr>
            <w:tcW w:w="773" w:type="pct"/>
            <w:vAlign w:val="center"/>
          </w:tcPr>
          <w:p w14:paraId="54D60AD7" w14:textId="77777777" w:rsidR="007913C5" w:rsidRPr="00D13B17" w:rsidRDefault="007913C5" w:rsidP="001F0C53">
            <w:pPr>
              <w:spacing w:after="0"/>
              <w:jc w:val="center"/>
              <w:rPr>
                <w:rFonts w:asciiTheme="minorHAnsi" w:hAnsiTheme="minorHAnsi" w:cstheme="minorHAnsi"/>
                <w:b/>
                <w:sz w:val="18"/>
                <w:szCs w:val="18"/>
              </w:rPr>
            </w:pPr>
            <w:r w:rsidRPr="00D13B17">
              <w:rPr>
                <w:rFonts w:asciiTheme="minorHAnsi" w:hAnsiTheme="minorHAnsi" w:cstheme="minorHAnsi"/>
                <w:b/>
                <w:sz w:val="18"/>
                <w:szCs w:val="18"/>
              </w:rPr>
              <w:t>≥ 8</w:t>
            </w:r>
          </w:p>
        </w:tc>
        <w:tc>
          <w:tcPr>
            <w:tcW w:w="773" w:type="pct"/>
          </w:tcPr>
          <w:p w14:paraId="326AAD80" w14:textId="77777777" w:rsidR="007913C5" w:rsidRPr="00D13B17" w:rsidRDefault="007913C5" w:rsidP="001F0C53">
            <w:pPr>
              <w:spacing w:after="0"/>
              <w:jc w:val="center"/>
              <w:rPr>
                <w:rFonts w:asciiTheme="minorHAnsi" w:hAnsiTheme="minorHAnsi" w:cstheme="minorHAnsi"/>
                <w:b/>
                <w:sz w:val="18"/>
                <w:szCs w:val="18"/>
              </w:rPr>
            </w:pPr>
          </w:p>
        </w:tc>
        <w:tc>
          <w:tcPr>
            <w:tcW w:w="773" w:type="pct"/>
          </w:tcPr>
          <w:p w14:paraId="418EE7B5"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58E6ED01" w14:textId="77777777" w:rsidTr="001F0C53">
        <w:tc>
          <w:tcPr>
            <w:tcW w:w="207" w:type="pct"/>
          </w:tcPr>
          <w:p w14:paraId="3BAADDE4" w14:textId="77777777" w:rsidR="007913C5" w:rsidRPr="00D13B17" w:rsidRDefault="007913C5" w:rsidP="001F0C53">
            <w:pPr>
              <w:spacing w:after="0"/>
              <w:rPr>
                <w:rFonts w:asciiTheme="minorHAnsi" w:hAnsiTheme="minorHAnsi" w:cstheme="minorHAnsi"/>
                <w:sz w:val="18"/>
                <w:szCs w:val="18"/>
              </w:rPr>
            </w:pPr>
          </w:p>
        </w:tc>
        <w:tc>
          <w:tcPr>
            <w:tcW w:w="2474" w:type="pct"/>
            <w:vAlign w:val="center"/>
          </w:tcPr>
          <w:p w14:paraId="250F3B89"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Αριθμός προσφερόμενων δίσκων SSD στον εξυπηρετητή</w:t>
            </w:r>
          </w:p>
        </w:tc>
        <w:tc>
          <w:tcPr>
            <w:tcW w:w="773" w:type="pct"/>
            <w:vAlign w:val="center"/>
          </w:tcPr>
          <w:p w14:paraId="546BCA17" w14:textId="77777777" w:rsidR="007913C5" w:rsidRPr="00D13B17" w:rsidRDefault="007913C5" w:rsidP="001F0C53">
            <w:pPr>
              <w:spacing w:after="0"/>
              <w:jc w:val="center"/>
              <w:rPr>
                <w:rFonts w:asciiTheme="minorHAnsi" w:hAnsiTheme="minorHAnsi" w:cstheme="minorHAnsi"/>
                <w:b/>
                <w:sz w:val="18"/>
                <w:szCs w:val="18"/>
              </w:rPr>
            </w:pPr>
            <w:r w:rsidRPr="00D13B17">
              <w:rPr>
                <w:rFonts w:asciiTheme="minorHAnsi" w:hAnsiTheme="minorHAnsi" w:cstheme="minorHAnsi"/>
                <w:b/>
                <w:sz w:val="18"/>
                <w:szCs w:val="18"/>
              </w:rPr>
              <w:t>≥ 2</w:t>
            </w:r>
          </w:p>
        </w:tc>
        <w:tc>
          <w:tcPr>
            <w:tcW w:w="773" w:type="pct"/>
          </w:tcPr>
          <w:p w14:paraId="4634AD98" w14:textId="77777777" w:rsidR="007913C5" w:rsidRPr="00D13B17" w:rsidRDefault="007913C5" w:rsidP="001F0C53">
            <w:pPr>
              <w:spacing w:after="0"/>
              <w:jc w:val="center"/>
              <w:rPr>
                <w:rFonts w:asciiTheme="minorHAnsi" w:hAnsiTheme="minorHAnsi" w:cstheme="minorHAnsi"/>
                <w:b/>
                <w:sz w:val="18"/>
                <w:szCs w:val="18"/>
              </w:rPr>
            </w:pPr>
          </w:p>
        </w:tc>
        <w:tc>
          <w:tcPr>
            <w:tcW w:w="773" w:type="pct"/>
          </w:tcPr>
          <w:p w14:paraId="6DF486DE"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194E0049" w14:textId="77777777" w:rsidTr="001F0C53">
        <w:tc>
          <w:tcPr>
            <w:tcW w:w="207" w:type="pct"/>
          </w:tcPr>
          <w:p w14:paraId="2E1F3108" w14:textId="77777777" w:rsidR="007913C5" w:rsidRPr="00D13B17" w:rsidRDefault="007913C5" w:rsidP="001F0C53">
            <w:pPr>
              <w:spacing w:after="0"/>
              <w:rPr>
                <w:rFonts w:asciiTheme="minorHAnsi" w:hAnsiTheme="minorHAnsi" w:cstheme="minorHAnsi"/>
                <w:sz w:val="18"/>
                <w:szCs w:val="18"/>
              </w:rPr>
            </w:pPr>
          </w:p>
        </w:tc>
        <w:tc>
          <w:tcPr>
            <w:tcW w:w="2474" w:type="pct"/>
            <w:vAlign w:val="center"/>
          </w:tcPr>
          <w:p w14:paraId="7DA8C86F" w14:textId="77777777" w:rsidR="007913C5" w:rsidRPr="00D13B17" w:rsidRDefault="007913C5" w:rsidP="001F0C53">
            <w:pPr>
              <w:spacing w:after="0"/>
              <w:rPr>
                <w:rFonts w:asciiTheme="minorHAnsi" w:hAnsiTheme="minorHAnsi" w:cstheme="minorHAnsi"/>
                <w:sz w:val="18"/>
                <w:szCs w:val="18"/>
                <w:lang w:val="en-GB"/>
              </w:rPr>
            </w:pPr>
            <w:r w:rsidRPr="00D13B17">
              <w:rPr>
                <w:rFonts w:asciiTheme="minorHAnsi" w:hAnsiTheme="minorHAnsi" w:cstheme="minorHAnsi"/>
                <w:sz w:val="18"/>
                <w:szCs w:val="18"/>
              </w:rPr>
              <w:t>Μέγεθος κάθε δίσκου</w:t>
            </w:r>
          </w:p>
        </w:tc>
        <w:tc>
          <w:tcPr>
            <w:tcW w:w="773" w:type="pct"/>
            <w:vAlign w:val="center"/>
          </w:tcPr>
          <w:p w14:paraId="4F1E43EF" w14:textId="77777777" w:rsidR="007913C5" w:rsidRPr="00D13B17" w:rsidRDefault="007913C5" w:rsidP="001F0C53">
            <w:pPr>
              <w:spacing w:after="0"/>
              <w:jc w:val="center"/>
              <w:rPr>
                <w:rFonts w:asciiTheme="minorHAnsi" w:hAnsiTheme="minorHAnsi" w:cstheme="minorHAnsi"/>
                <w:b/>
                <w:sz w:val="18"/>
                <w:szCs w:val="18"/>
              </w:rPr>
            </w:pPr>
            <w:r w:rsidRPr="00D13B17">
              <w:rPr>
                <w:rFonts w:asciiTheme="minorHAnsi" w:hAnsiTheme="minorHAnsi" w:cstheme="minorHAnsi"/>
                <w:b/>
                <w:sz w:val="18"/>
                <w:szCs w:val="18"/>
              </w:rPr>
              <w:t>≥ 240 GB</w:t>
            </w:r>
          </w:p>
        </w:tc>
        <w:tc>
          <w:tcPr>
            <w:tcW w:w="773" w:type="pct"/>
          </w:tcPr>
          <w:p w14:paraId="5720FA2B" w14:textId="77777777" w:rsidR="007913C5" w:rsidRPr="00D13B17" w:rsidRDefault="007913C5" w:rsidP="001F0C53">
            <w:pPr>
              <w:spacing w:after="0"/>
              <w:jc w:val="center"/>
              <w:rPr>
                <w:rFonts w:asciiTheme="minorHAnsi" w:hAnsiTheme="minorHAnsi" w:cstheme="minorHAnsi"/>
                <w:b/>
                <w:sz w:val="18"/>
                <w:szCs w:val="18"/>
              </w:rPr>
            </w:pPr>
          </w:p>
        </w:tc>
        <w:tc>
          <w:tcPr>
            <w:tcW w:w="773" w:type="pct"/>
          </w:tcPr>
          <w:p w14:paraId="272A355D"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15915057" w14:textId="77777777" w:rsidTr="001F0C53">
        <w:tc>
          <w:tcPr>
            <w:tcW w:w="207" w:type="pct"/>
          </w:tcPr>
          <w:p w14:paraId="606DBFA4" w14:textId="77777777" w:rsidR="007913C5" w:rsidRPr="00D13B17" w:rsidRDefault="007913C5" w:rsidP="001F0C53">
            <w:pPr>
              <w:spacing w:after="0"/>
              <w:rPr>
                <w:rFonts w:asciiTheme="minorHAnsi" w:hAnsiTheme="minorHAnsi" w:cstheme="minorHAnsi"/>
                <w:sz w:val="18"/>
                <w:szCs w:val="18"/>
              </w:rPr>
            </w:pPr>
          </w:p>
        </w:tc>
        <w:tc>
          <w:tcPr>
            <w:tcW w:w="2474" w:type="pct"/>
            <w:vAlign w:val="center"/>
          </w:tcPr>
          <w:p w14:paraId="6D5DEF96"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Να περιλαμβάνεται RAID controller με υποστήριξη RAID 0,1,10</w:t>
            </w:r>
          </w:p>
        </w:tc>
        <w:tc>
          <w:tcPr>
            <w:tcW w:w="773" w:type="pct"/>
            <w:vAlign w:val="center"/>
          </w:tcPr>
          <w:p w14:paraId="47BD34BE" w14:textId="77777777" w:rsidR="007913C5" w:rsidRPr="00D13B17" w:rsidRDefault="007913C5" w:rsidP="001F0C53">
            <w:pPr>
              <w:spacing w:after="0"/>
              <w:jc w:val="center"/>
              <w:rPr>
                <w:rFonts w:asciiTheme="minorHAnsi" w:hAnsiTheme="minorHAnsi" w:cstheme="minorHAnsi"/>
                <w:b/>
                <w:sz w:val="18"/>
                <w:szCs w:val="18"/>
              </w:rPr>
            </w:pPr>
            <w:r w:rsidRPr="00D13B17">
              <w:rPr>
                <w:rFonts w:asciiTheme="minorHAnsi" w:hAnsiTheme="minorHAnsi" w:cstheme="minorHAnsi"/>
                <w:b/>
                <w:sz w:val="18"/>
                <w:szCs w:val="18"/>
              </w:rPr>
              <w:t>NAI</w:t>
            </w:r>
          </w:p>
        </w:tc>
        <w:tc>
          <w:tcPr>
            <w:tcW w:w="773" w:type="pct"/>
          </w:tcPr>
          <w:p w14:paraId="409D428D" w14:textId="77777777" w:rsidR="007913C5" w:rsidRPr="00D13B17" w:rsidRDefault="007913C5" w:rsidP="001F0C53">
            <w:pPr>
              <w:spacing w:after="0"/>
              <w:jc w:val="center"/>
              <w:rPr>
                <w:rFonts w:asciiTheme="minorHAnsi" w:hAnsiTheme="minorHAnsi" w:cstheme="minorHAnsi"/>
                <w:b/>
                <w:sz w:val="18"/>
                <w:szCs w:val="18"/>
              </w:rPr>
            </w:pPr>
          </w:p>
        </w:tc>
        <w:tc>
          <w:tcPr>
            <w:tcW w:w="773" w:type="pct"/>
          </w:tcPr>
          <w:p w14:paraId="6C0EF9C8"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6C7D0536" w14:textId="77777777" w:rsidTr="001F0C53">
        <w:tc>
          <w:tcPr>
            <w:tcW w:w="207" w:type="pct"/>
          </w:tcPr>
          <w:p w14:paraId="02C3D5A1" w14:textId="77777777" w:rsidR="007913C5" w:rsidRPr="00D13B17" w:rsidRDefault="007913C5" w:rsidP="001F0C53">
            <w:pPr>
              <w:spacing w:after="0"/>
              <w:rPr>
                <w:rFonts w:asciiTheme="minorHAnsi" w:hAnsiTheme="minorHAnsi" w:cstheme="minorHAnsi"/>
                <w:sz w:val="18"/>
                <w:szCs w:val="18"/>
              </w:rPr>
            </w:pPr>
          </w:p>
        </w:tc>
        <w:tc>
          <w:tcPr>
            <w:tcW w:w="2474" w:type="pct"/>
            <w:vAlign w:val="center"/>
          </w:tcPr>
          <w:p w14:paraId="2DE7218F" w14:textId="77777777" w:rsidR="007913C5" w:rsidRPr="009651F6" w:rsidRDefault="007913C5" w:rsidP="001F0C53">
            <w:pPr>
              <w:spacing w:after="0"/>
              <w:rPr>
                <w:rFonts w:asciiTheme="minorHAnsi" w:hAnsiTheme="minorHAnsi" w:cstheme="minorHAnsi"/>
                <w:sz w:val="18"/>
                <w:szCs w:val="18"/>
                <w:lang w:val="it-IT"/>
              </w:rPr>
            </w:pPr>
            <w:r w:rsidRPr="00D13B17">
              <w:rPr>
                <w:rFonts w:asciiTheme="minorHAnsi" w:hAnsiTheme="minorHAnsi" w:cstheme="minorHAnsi"/>
                <w:sz w:val="18"/>
                <w:szCs w:val="18"/>
              </w:rPr>
              <w:t>Υποστήριξη</w:t>
            </w:r>
            <w:r w:rsidRPr="009651F6">
              <w:rPr>
                <w:rFonts w:asciiTheme="minorHAnsi" w:hAnsiTheme="minorHAnsi" w:cstheme="minorHAnsi"/>
                <w:sz w:val="18"/>
                <w:szCs w:val="18"/>
                <w:lang w:val="it-IT"/>
              </w:rPr>
              <w:t xml:space="preserve"> SSD Accelerator </w:t>
            </w:r>
            <w:r w:rsidRPr="00D13B17">
              <w:rPr>
                <w:rFonts w:asciiTheme="minorHAnsi" w:hAnsiTheme="minorHAnsi" w:cstheme="minorHAnsi"/>
                <w:sz w:val="18"/>
                <w:szCs w:val="18"/>
              </w:rPr>
              <w:t>από</w:t>
            </w:r>
            <w:r w:rsidRPr="009651F6">
              <w:rPr>
                <w:rFonts w:asciiTheme="minorHAnsi" w:hAnsiTheme="minorHAnsi" w:cstheme="minorHAnsi"/>
                <w:sz w:val="18"/>
                <w:szCs w:val="18"/>
                <w:lang w:val="it-IT"/>
              </w:rPr>
              <w:t xml:space="preserve"> </w:t>
            </w:r>
            <w:r w:rsidRPr="00D13B17">
              <w:rPr>
                <w:rFonts w:asciiTheme="minorHAnsi" w:hAnsiTheme="minorHAnsi" w:cstheme="minorHAnsi"/>
                <w:sz w:val="18"/>
                <w:szCs w:val="18"/>
              </w:rPr>
              <w:t>τον</w:t>
            </w:r>
            <w:r w:rsidRPr="009651F6">
              <w:rPr>
                <w:rFonts w:asciiTheme="minorHAnsi" w:hAnsiTheme="minorHAnsi" w:cstheme="minorHAnsi"/>
                <w:sz w:val="18"/>
                <w:szCs w:val="18"/>
                <w:lang w:val="it-IT"/>
              </w:rPr>
              <w:t xml:space="preserve"> RAID Controller</w:t>
            </w:r>
          </w:p>
        </w:tc>
        <w:tc>
          <w:tcPr>
            <w:tcW w:w="773" w:type="pct"/>
            <w:vAlign w:val="center"/>
          </w:tcPr>
          <w:p w14:paraId="16FF3AE7" w14:textId="77777777" w:rsidR="007913C5" w:rsidRPr="00D13B17" w:rsidRDefault="007913C5" w:rsidP="001F0C53">
            <w:pPr>
              <w:spacing w:after="0"/>
              <w:jc w:val="center"/>
              <w:rPr>
                <w:rFonts w:asciiTheme="minorHAnsi" w:hAnsiTheme="minorHAnsi" w:cstheme="minorHAnsi"/>
                <w:b/>
                <w:sz w:val="18"/>
                <w:szCs w:val="18"/>
              </w:rPr>
            </w:pPr>
            <w:r w:rsidRPr="00D13B17">
              <w:rPr>
                <w:rFonts w:asciiTheme="minorHAnsi" w:hAnsiTheme="minorHAnsi" w:cstheme="minorHAnsi"/>
                <w:b/>
                <w:sz w:val="18"/>
                <w:szCs w:val="18"/>
              </w:rPr>
              <w:t>NAI</w:t>
            </w:r>
          </w:p>
        </w:tc>
        <w:tc>
          <w:tcPr>
            <w:tcW w:w="773" w:type="pct"/>
          </w:tcPr>
          <w:p w14:paraId="58837321" w14:textId="77777777" w:rsidR="007913C5" w:rsidRPr="00D13B17" w:rsidRDefault="007913C5" w:rsidP="001F0C53">
            <w:pPr>
              <w:spacing w:after="0"/>
              <w:jc w:val="center"/>
              <w:rPr>
                <w:rFonts w:asciiTheme="minorHAnsi" w:hAnsiTheme="minorHAnsi" w:cstheme="minorHAnsi"/>
                <w:b/>
                <w:sz w:val="18"/>
                <w:szCs w:val="18"/>
              </w:rPr>
            </w:pPr>
          </w:p>
        </w:tc>
        <w:tc>
          <w:tcPr>
            <w:tcW w:w="773" w:type="pct"/>
          </w:tcPr>
          <w:p w14:paraId="45E49034"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471CAF3A" w14:textId="77777777" w:rsidTr="001F0C53">
        <w:tc>
          <w:tcPr>
            <w:tcW w:w="207" w:type="pct"/>
            <w:shd w:val="clear" w:color="auto" w:fill="D9D9D9" w:themeFill="background1" w:themeFillShade="D9"/>
          </w:tcPr>
          <w:p w14:paraId="133DDF28" w14:textId="77777777" w:rsidR="007913C5" w:rsidRPr="00D13B17" w:rsidRDefault="007913C5" w:rsidP="001F0C53">
            <w:pPr>
              <w:spacing w:after="0"/>
              <w:rPr>
                <w:rFonts w:asciiTheme="minorHAnsi" w:hAnsiTheme="minorHAnsi" w:cstheme="minorHAnsi"/>
                <w:b/>
                <w:sz w:val="18"/>
                <w:szCs w:val="18"/>
              </w:rPr>
            </w:pPr>
          </w:p>
        </w:tc>
        <w:tc>
          <w:tcPr>
            <w:tcW w:w="2474" w:type="pct"/>
            <w:shd w:val="clear" w:color="auto" w:fill="D9D9D9" w:themeFill="background1" w:themeFillShade="D9"/>
            <w:vAlign w:val="center"/>
          </w:tcPr>
          <w:p w14:paraId="47A6C2CB" w14:textId="77777777" w:rsidR="007913C5" w:rsidRPr="00D13B17" w:rsidRDefault="007913C5" w:rsidP="001F0C53">
            <w:pPr>
              <w:spacing w:after="0"/>
              <w:rPr>
                <w:rFonts w:asciiTheme="minorHAnsi" w:hAnsiTheme="minorHAnsi" w:cstheme="minorHAnsi"/>
                <w:b/>
                <w:sz w:val="18"/>
                <w:szCs w:val="18"/>
              </w:rPr>
            </w:pPr>
            <w:r w:rsidRPr="00D13B17">
              <w:rPr>
                <w:rFonts w:asciiTheme="minorHAnsi" w:hAnsiTheme="minorHAnsi" w:cstheme="minorHAnsi"/>
                <w:b/>
                <w:sz w:val="18"/>
                <w:szCs w:val="18"/>
              </w:rPr>
              <w:t>Διασυνδεσιμότητα, Διαχείριση</w:t>
            </w:r>
          </w:p>
        </w:tc>
        <w:tc>
          <w:tcPr>
            <w:tcW w:w="773" w:type="pct"/>
            <w:shd w:val="clear" w:color="auto" w:fill="D9D9D9" w:themeFill="background1" w:themeFillShade="D9"/>
            <w:vAlign w:val="center"/>
          </w:tcPr>
          <w:p w14:paraId="638BC79A" w14:textId="77777777" w:rsidR="007913C5" w:rsidRPr="00D13B17" w:rsidRDefault="007913C5" w:rsidP="001F0C53">
            <w:pPr>
              <w:spacing w:after="0"/>
              <w:jc w:val="center"/>
              <w:rPr>
                <w:rFonts w:asciiTheme="minorHAnsi" w:hAnsiTheme="minorHAnsi" w:cstheme="minorHAnsi"/>
                <w:b/>
                <w:sz w:val="18"/>
                <w:szCs w:val="18"/>
              </w:rPr>
            </w:pPr>
          </w:p>
        </w:tc>
        <w:tc>
          <w:tcPr>
            <w:tcW w:w="773" w:type="pct"/>
            <w:shd w:val="clear" w:color="auto" w:fill="D9D9D9" w:themeFill="background1" w:themeFillShade="D9"/>
          </w:tcPr>
          <w:p w14:paraId="04754155" w14:textId="77777777" w:rsidR="007913C5" w:rsidRPr="00D13B17" w:rsidRDefault="007913C5" w:rsidP="001F0C53">
            <w:pPr>
              <w:spacing w:after="0"/>
              <w:jc w:val="center"/>
              <w:rPr>
                <w:rFonts w:asciiTheme="minorHAnsi" w:hAnsiTheme="minorHAnsi" w:cstheme="minorHAnsi"/>
                <w:b/>
                <w:sz w:val="18"/>
                <w:szCs w:val="18"/>
              </w:rPr>
            </w:pPr>
          </w:p>
        </w:tc>
        <w:tc>
          <w:tcPr>
            <w:tcW w:w="773" w:type="pct"/>
            <w:shd w:val="clear" w:color="auto" w:fill="D9D9D9" w:themeFill="background1" w:themeFillShade="D9"/>
          </w:tcPr>
          <w:p w14:paraId="2157F9F3"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11EF47A9" w14:textId="77777777" w:rsidTr="001F0C53">
        <w:tc>
          <w:tcPr>
            <w:tcW w:w="207" w:type="pct"/>
          </w:tcPr>
          <w:p w14:paraId="327B16A4" w14:textId="77777777" w:rsidR="007913C5" w:rsidRPr="00D13B17" w:rsidRDefault="007913C5" w:rsidP="001F0C53">
            <w:pPr>
              <w:spacing w:after="0"/>
              <w:rPr>
                <w:rFonts w:asciiTheme="minorHAnsi" w:hAnsiTheme="minorHAnsi" w:cstheme="minorHAnsi"/>
                <w:sz w:val="18"/>
                <w:szCs w:val="18"/>
              </w:rPr>
            </w:pPr>
          </w:p>
        </w:tc>
        <w:tc>
          <w:tcPr>
            <w:tcW w:w="2474" w:type="pct"/>
            <w:vAlign w:val="center"/>
          </w:tcPr>
          <w:p w14:paraId="372071DD" w14:textId="7EC03CDB"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 xml:space="preserve">Αριθμός προσφερόμενων θυρών FC </w:t>
            </w:r>
            <w:r w:rsidR="001931D8" w:rsidRPr="00FF0B58">
              <w:rPr>
                <w:rFonts w:asciiTheme="minorHAnsi" w:hAnsiTheme="minorHAnsi" w:cstheme="minorHAnsi"/>
                <w:sz w:val="18"/>
                <w:szCs w:val="18"/>
              </w:rPr>
              <w:t>1</w:t>
            </w:r>
            <w:r w:rsidR="001931D8">
              <w:rPr>
                <w:rFonts w:asciiTheme="minorHAnsi" w:hAnsiTheme="minorHAnsi" w:cstheme="minorHAnsi"/>
                <w:sz w:val="18"/>
                <w:szCs w:val="18"/>
              </w:rPr>
              <w:t>6</w:t>
            </w:r>
            <w:r w:rsidRPr="00D13B17">
              <w:rPr>
                <w:rFonts w:asciiTheme="minorHAnsi" w:hAnsiTheme="minorHAnsi" w:cstheme="minorHAnsi"/>
                <w:sz w:val="18"/>
                <w:szCs w:val="18"/>
              </w:rPr>
              <w:t>Gb</w:t>
            </w:r>
          </w:p>
        </w:tc>
        <w:tc>
          <w:tcPr>
            <w:tcW w:w="773" w:type="pct"/>
            <w:vAlign w:val="center"/>
          </w:tcPr>
          <w:p w14:paraId="72BCEE6B" w14:textId="77777777" w:rsidR="007913C5" w:rsidRPr="00D13B17" w:rsidRDefault="007913C5" w:rsidP="001F0C53">
            <w:pPr>
              <w:spacing w:after="0"/>
              <w:jc w:val="center"/>
              <w:rPr>
                <w:rFonts w:asciiTheme="minorHAnsi" w:hAnsiTheme="minorHAnsi" w:cstheme="minorHAnsi"/>
                <w:b/>
                <w:sz w:val="18"/>
                <w:szCs w:val="18"/>
              </w:rPr>
            </w:pPr>
            <w:r w:rsidRPr="00D13B17">
              <w:rPr>
                <w:rFonts w:asciiTheme="minorHAnsi" w:hAnsiTheme="minorHAnsi" w:cstheme="minorHAnsi"/>
                <w:b/>
                <w:sz w:val="18"/>
                <w:szCs w:val="18"/>
              </w:rPr>
              <w:t>≥ 2</w:t>
            </w:r>
          </w:p>
        </w:tc>
        <w:tc>
          <w:tcPr>
            <w:tcW w:w="773" w:type="pct"/>
          </w:tcPr>
          <w:p w14:paraId="5513757B" w14:textId="77777777" w:rsidR="007913C5" w:rsidRPr="00D13B17" w:rsidRDefault="007913C5" w:rsidP="001F0C53">
            <w:pPr>
              <w:spacing w:after="0"/>
              <w:jc w:val="center"/>
              <w:rPr>
                <w:rFonts w:asciiTheme="minorHAnsi" w:hAnsiTheme="minorHAnsi" w:cstheme="minorHAnsi"/>
                <w:b/>
                <w:sz w:val="18"/>
                <w:szCs w:val="18"/>
                <w:lang w:val="en-GB"/>
              </w:rPr>
            </w:pPr>
          </w:p>
        </w:tc>
        <w:tc>
          <w:tcPr>
            <w:tcW w:w="773" w:type="pct"/>
          </w:tcPr>
          <w:p w14:paraId="668EDE33" w14:textId="77777777" w:rsidR="007913C5" w:rsidRPr="00D13B17" w:rsidRDefault="007913C5" w:rsidP="001F0C53">
            <w:pPr>
              <w:spacing w:after="0"/>
              <w:jc w:val="center"/>
              <w:rPr>
                <w:rFonts w:asciiTheme="minorHAnsi" w:hAnsiTheme="minorHAnsi" w:cstheme="minorHAnsi"/>
                <w:b/>
                <w:sz w:val="18"/>
                <w:szCs w:val="18"/>
                <w:lang w:val="en-GB"/>
              </w:rPr>
            </w:pPr>
          </w:p>
        </w:tc>
      </w:tr>
      <w:tr w:rsidR="007913C5" w:rsidRPr="00D13B17" w14:paraId="79C33DEA" w14:textId="77777777" w:rsidTr="001F0C53">
        <w:tc>
          <w:tcPr>
            <w:tcW w:w="207" w:type="pct"/>
          </w:tcPr>
          <w:p w14:paraId="239CDEE9" w14:textId="77777777" w:rsidR="007913C5" w:rsidRPr="00D13B17" w:rsidRDefault="007913C5" w:rsidP="001F0C53">
            <w:pPr>
              <w:spacing w:after="0"/>
              <w:rPr>
                <w:rFonts w:asciiTheme="minorHAnsi" w:hAnsiTheme="minorHAnsi" w:cstheme="minorHAnsi"/>
                <w:sz w:val="18"/>
                <w:szCs w:val="18"/>
              </w:rPr>
            </w:pPr>
          </w:p>
        </w:tc>
        <w:tc>
          <w:tcPr>
            <w:tcW w:w="2474" w:type="pct"/>
            <w:vAlign w:val="center"/>
          </w:tcPr>
          <w:p w14:paraId="5420532E"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Αριθμός προσφερόμενων θυρών Ethernet 10G SFP+</w:t>
            </w:r>
          </w:p>
        </w:tc>
        <w:tc>
          <w:tcPr>
            <w:tcW w:w="773" w:type="pct"/>
            <w:vAlign w:val="center"/>
          </w:tcPr>
          <w:p w14:paraId="7723F0F0" w14:textId="77777777" w:rsidR="007913C5" w:rsidRPr="00D13B17" w:rsidRDefault="007913C5" w:rsidP="001F0C53">
            <w:pPr>
              <w:spacing w:after="0"/>
              <w:jc w:val="center"/>
              <w:rPr>
                <w:rFonts w:asciiTheme="minorHAnsi" w:hAnsiTheme="minorHAnsi" w:cstheme="minorHAnsi"/>
                <w:b/>
                <w:sz w:val="18"/>
                <w:szCs w:val="18"/>
                <w:lang w:val="en-GB"/>
              </w:rPr>
            </w:pPr>
            <w:r w:rsidRPr="00D13B17">
              <w:rPr>
                <w:rFonts w:asciiTheme="minorHAnsi" w:hAnsiTheme="minorHAnsi" w:cstheme="minorHAnsi"/>
                <w:b/>
                <w:sz w:val="18"/>
                <w:szCs w:val="18"/>
              </w:rPr>
              <w:t>≥ 2</w:t>
            </w:r>
          </w:p>
        </w:tc>
        <w:tc>
          <w:tcPr>
            <w:tcW w:w="773" w:type="pct"/>
          </w:tcPr>
          <w:p w14:paraId="38DF103D" w14:textId="77777777" w:rsidR="007913C5" w:rsidRPr="00D13B17" w:rsidRDefault="007913C5" w:rsidP="001F0C53">
            <w:pPr>
              <w:spacing w:after="0"/>
              <w:jc w:val="center"/>
              <w:rPr>
                <w:rFonts w:asciiTheme="minorHAnsi" w:hAnsiTheme="minorHAnsi" w:cstheme="minorHAnsi"/>
                <w:b/>
                <w:sz w:val="18"/>
                <w:szCs w:val="18"/>
                <w:lang w:val="en-GB"/>
              </w:rPr>
            </w:pPr>
          </w:p>
        </w:tc>
        <w:tc>
          <w:tcPr>
            <w:tcW w:w="773" w:type="pct"/>
          </w:tcPr>
          <w:p w14:paraId="607EC11C" w14:textId="77777777" w:rsidR="007913C5" w:rsidRPr="00D13B17" w:rsidRDefault="007913C5" w:rsidP="001F0C53">
            <w:pPr>
              <w:spacing w:after="0"/>
              <w:jc w:val="center"/>
              <w:rPr>
                <w:rFonts w:asciiTheme="minorHAnsi" w:hAnsiTheme="minorHAnsi" w:cstheme="minorHAnsi"/>
                <w:b/>
                <w:sz w:val="18"/>
                <w:szCs w:val="18"/>
                <w:lang w:val="en-GB"/>
              </w:rPr>
            </w:pPr>
          </w:p>
        </w:tc>
      </w:tr>
      <w:tr w:rsidR="007913C5" w:rsidRPr="00D13B17" w14:paraId="7E01BBFF" w14:textId="77777777" w:rsidTr="001F0C53">
        <w:tc>
          <w:tcPr>
            <w:tcW w:w="207" w:type="pct"/>
          </w:tcPr>
          <w:p w14:paraId="522B25AE" w14:textId="77777777" w:rsidR="007913C5" w:rsidRPr="00D13B17" w:rsidRDefault="007913C5" w:rsidP="001F0C53">
            <w:pPr>
              <w:spacing w:after="0"/>
              <w:rPr>
                <w:rFonts w:asciiTheme="minorHAnsi" w:hAnsiTheme="minorHAnsi" w:cstheme="minorHAnsi"/>
                <w:sz w:val="18"/>
                <w:szCs w:val="18"/>
              </w:rPr>
            </w:pPr>
          </w:p>
        </w:tc>
        <w:tc>
          <w:tcPr>
            <w:tcW w:w="2474" w:type="pct"/>
            <w:vAlign w:val="center"/>
          </w:tcPr>
          <w:p w14:paraId="5C515ECC" w14:textId="2F90FB16"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 xml:space="preserve">Ο server να διαθέτει </w:t>
            </w:r>
            <w:r w:rsidR="00CB545C" w:rsidRPr="00CB545C">
              <w:rPr>
                <w:rFonts w:asciiTheme="minorHAnsi" w:hAnsiTheme="minorHAnsi" w:cstheme="minorHAnsi"/>
                <w:sz w:val="18"/>
                <w:szCs w:val="18"/>
              </w:rPr>
              <w:t>2x PCIe x16 Gen5 και 1x PCIe x16 Gen4</w:t>
            </w:r>
          </w:p>
        </w:tc>
        <w:tc>
          <w:tcPr>
            <w:tcW w:w="773" w:type="pct"/>
            <w:vAlign w:val="center"/>
          </w:tcPr>
          <w:p w14:paraId="38AEA91A" w14:textId="77777777" w:rsidR="007913C5" w:rsidRPr="00D13B17" w:rsidRDefault="007913C5" w:rsidP="001F0C53">
            <w:pPr>
              <w:spacing w:after="0"/>
              <w:jc w:val="center"/>
              <w:rPr>
                <w:rFonts w:asciiTheme="minorHAnsi" w:hAnsiTheme="minorHAnsi" w:cstheme="minorHAnsi"/>
                <w:b/>
                <w:sz w:val="18"/>
                <w:szCs w:val="18"/>
              </w:rPr>
            </w:pPr>
            <w:r w:rsidRPr="00D13B17">
              <w:rPr>
                <w:rFonts w:asciiTheme="minorHAnsi" w:hAnsiTheme="minorHAnsi" w:cstheme="minorHAnsi"/>
                <w:b/>
                <w:sz w:val="18"/>
                <w:szCs w:val="18"/>
              </w:rPr>
              <w:t>≥ 3</w:t>
            </w:r>
          </w:p>
        </w:tc>
        <w:tc>
          <w:tcPr>
            <w:tcW w:w="773" w:type="pct"/>
          </w:tcPr>
          <w:p w14:paraId="1F9A20FD" w14:textId="77777777" w:rsidR="007913C5" w:rsidRPr="00D13B17" w:rsidRDefault="007913C5" w:rsidP="001F0C53">
            <w:pPr>
              <w:spacing w:after="0"/>
              <w:jc w:val="center"/>
              <w:rPr>
                <w:rFonts w:asciiTheme="minorHAnsi" w:hAnsiTheme="minorHAnsi" w:cstheme="minorHAnsi"/>
                <w:b/>
                <w:sz w:val="18"/>
                <w:szCs w:val="18"/>
              </w:rPr>
            </w:pPr>
          </w:p>
        </w:tc>
        <w:tc>
          <w:tcPr>
            <w:tcW w:w="773" w:type="pct"/>
          </w:tcPr>
          <w:p w14:paraId="76F05BE1"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7009D4F8" w14:textId="77777777" w:rsidTr="001F0C53">
        <w:tc>
          <w:tcPr>
            <w:tcW w:w="207" w:type="pct"/>
          </w:tcPr>
          <w:p w14:paraId="2396302E" w14:textId="77777777" w:rsidR="007913C5" w:rsidRPr="00D13B17" w:rsidRDefault="007913C5" w:rsidP="001F0C53">
            <w:pPr>
              <w:spacing w:after="0"/>
              <w:rPr>
                <w:rFonts w:asciiTheme="minorHAnsi" w:hAnsiTheme="minorHAnsi" w:cstheme="minorHAnsi"/>
                <w:sz w:val="18"/>
                <w:szCs w:val="18"/>
              </w:rPr>
            </w:pPr>
          </w:p>
        </w:tc>
        <w:tc>
          <w:tcPr>
            <w:tcW w:w="2474" w:type="pct"/>
            <w:vAlign w:val="center"/>
          </w:tcPr>
          <w:p w14:paraId="53C32901" w14:textId="77777777" w:rsidR="007913C5" w:rsidRPr="00D13B17" w:rsidRDefault="007913C5" w:rsidP="001F0C53">
            <w:pPr>
              <w:spacing w:after="0"/>
              <w:rPr>
                <w:rFonts w:asciiTheme="minorHAnsi" w:hAnsiTheme="minorHAnsi" w:cstheme="minorHAnsi"/>
                <w:sz w:val="18"/>
                <w:szCs w:val="18"/>
                <w:lang w:val="en-GB"/>
              </w:rPr>
            </w:pPr>
            <w:r w:rsidRPr="00D13B17">
              <w:rPr>
                <w:rFonts w:asciiTheme="minorHAnsi" w:hAnsiTheme="minorHAnsi" w:cstheme="minorHAnsi"/>
                <w:sz w:val="18"/>
                <w:szCs w:val="18"/>
              </w:rPr>
              <w:t>Ελεγκτής</w:t>
            </w:r>
            <w:r w:rsidRPr="00D13B17">
              <w:rPr>
                <w:rFonts w:asciiTheme="minorHAnsi" w:hAnsiTheme="minorHAnsi" w:cstheme="minorHAnsi"/>
                <w:sz w:val="18"/>
                <w:szCs w:val="18"/>
                <w:lang w:val="en-GB"/>
              </w:rPr>
              <w:t xml:space="preserve"> </w:t>
            </w:r>
            <w:r w:rsidRPr="00D13B17">
              <w:rPr>
                <w:rFonts w:asciiTheme="minorHAnsi" w:hAnsiTheme="minorHAnsi" w:cstheme="minorHAnsi"/>
                <w:sz w:val="18"/>
                <w:szCs w:val="18"/>
              </w:rPr>
              <w:t>διαχείρισης</w:t>
            </w:r>
            <w:r w:rsidRPr="00D13B17">
              <w:rPr>
                <w:rFonts w:asciiTheme="minorHAnsi" w:hAnsiTheme="minorHAnsi" w:cstheme="minorHAnsi"/>
                <w:sz w:val="18"/>
                <w:szCs w:val="18"/>
                <w:lang w:val="en-GB"/>
              </w:rPr>
              <w:t xml:space="preserve"> </w:t>
            </w:r>
            <w:r w:rsidRPr="00D13B17">
              <w:rPr>
                <w:rFonts w:asciiTheme="minorHAnsi" w:hAnsiTheme="minorHAnsi" w:cstheme="minorHAnsi"/>
                <w:sz w:val="18"/>
                <w:szCs w:val="18"/>
              </w:rPr>
              <w:t>με</w:t>
            </w:r>
            <w:r w:rsidRPr="00D13B17">
              <w:rPr>
                <w:rFonts w:asciiTheme="minorHAnsi" w:hAnsiTheme="minorHAnsi" w:cstheme="minorHAnsi"/>
                <w:sz w:val="18"/>
                <w:szCs w:val="18"/>
                <w:lang w:val="en-GB"/>
              </w:rPr>
              <w:t xml:space="preserve"> </w:t>
            </w:r>
            <w:r w:rsidRPr="00E43CBA">
              <w:rPr>
                <w:rFonts w:asciiTheme="minorHAnsi" w:hAnsiTheme="minorHAnsi" w:cstheme="minorHAnsi"/>
                <w:sz w:val="18"/>
                <w:szCs w:val="18"/>
                <w:lang w:val="en-GB"/>
              </w:rPr>
              <w:t>dedicated</w:t>
            </w:r>
            <w:r w:rsidRPr="00D13B17">
              <w:rPr>
                <w:rFonts w:asciiTheme="minorHAnsi" w:hAnsiTheme="minorHAnsi" w:cstheme="minorHAnsi"/>
                <w:sz w:val="18"/>
                <w:szCs w:val="18"/>
                <w:lang w:val="en-GB"/>
              </w:rPr>
              <w:t xml:space="preserve"> </w:t>
            </w:r>
            <w:r w:rsidRPr="00E43CBA">
              <w:rPr>
                <w:rFonts w:asciiTheme="minorHAnsi" w:hAnsiTheme="minorHAnsi" w:cstheme="minorHAnsi"/>
                <w:sz w:val="18"/>
                <w:szCs w:val="18"/>
                <w:lang w:val="en-GB"/>
              </w:rPr>
              <w:t>management port (1G NIC)</w:t>
            </w:r>
          </w:p>
        </w:tc>
        <w:tc>
          <w:tcPr>
            <w:tcW w:w="773" w:type="pct"/>
            <w:vAlign w:val="center"/>
          </w:tcPr>
          <w:p w14:paraId="0108F278" w14:textId="77777777" w:rsidR="007913C5" w:rsidRPr="00D13B17" w:rsidRDefault="007913C5" w:rsidP="001F0C53">
            <w:pPr>
              <w:spacing w:after="0"/>
              <w:jc w:val="center"/>
              <w:rPr>
                <w:rFonts w:asciiTheme="minorHAnsi" w:hAnsiTheme="minorHAnsi" w:cstheme="minorHAnsi"/>
                <w:b/>
                <w:sz w:val="18"/>
                <w:szCs w:val="18"/>
                <w:lang w:val="en-GB"/>
              </w:rPr>
            </w:pPr>
            <w:r w:rsidRPr="00D13B17">
              <w:rPr>
                <w:rFonts w:asciiTheme="minorHAnsi" w:hAnsiTheme="minorHAnsi" w:cstheme="minorHAnsi"/>
                <w:b/>
                <w:sz w:val="18"/>
                <w:szCs w:val="18"/>
                <w:lang w:val="en-GB"/>
              </w:rPr>
              <w:t>NAI</w:t>
            </w:r>
          </w:p>
        </w:tc>
        <w:tc>
          <w:tcPr>
            <w:tcW w:w="773" w:type="pct"/>
          </w:tcPr>
          <w:p w14:paraId="4F4A96AC" w14:textId="77777777" w:rsidR="007913C5" w:rsidRPr="00D13B17" w:rsidRDefault="007913C5" w:rsidP="001F0C53">
            <w:pPr>
              <w:spacing w:after="0"/>
              <w:jc w:val="center"/>
              <w:rPr>
                <w:rFonts w:asciiTheme="minorHAnsi" w:hAnsiTheme="minorHAnsi" w:cstheme="minorHAnsi"/>
                <w:b/>
                <w:sz w:val="18"/>
                <w:szCs w:val="18"/>
                <w:lang w:val="en-GB"/>
              </w:rPr>
            </w:pPr>
          </w:p>
        </w:tc>
        <w:tc>
          <w:tcPr>
            <w:tcW w:w="773" w:type="pct"/>
          </w:tcPr>
          <w:p w14:paraId="7B831D59" w14:textId="77777777" w:rsidR="007913C5" w:rsidRPr="00D13B17" w:rsidRDefault="007913C5" w:rsidP="001F0C53">
            <w:pPr>
              <w:spacing w:after="0"/>
              <w:jc w:val="center"/>
              <w:rPr>
                <w:rFonts w:asciiTheme="minorHAnsi" w:hAnsiTheme="minorHAnsi" w:cstheme="minorHAnsi"/>
                <w:b/>
                <w:sz w:val="18"/>
                <w:szCs w:val="18"/>
                <w:lang w:val="en-GB"/>
              </w:rPr>
            </w:pPr>
          </w:p>
        </w:tc>
      </w:tr>
      <w:tr w:rsidR="007913C5" w:rsidRPr="00D13B17" w14:paraId="3D9893F9" w14:textId="77777777" w:rsidTr="001F0C53">
        <w:tc>
          <w:tcPr>
            <w:tcW w:w="207" w:type="pct"/>
          </w:tcPr>
          <w:p w14:paraId="443C0ED4" w14:textId="77777777" w:rsidR="007913C5" w:rsidRPr="00D13B17" w:rsidRDefault="007913C5" w:rsidP="001F0C53">
            <w:pPr>
              <w:spacing w:after="0"/>
              <w:rPr>
                <w:rFonts w:asciiTheme="minorHAnsi" w:hAnsiTheme="minorHAnsi" w:cstheme="minorHAnsi"/>
                <w:sz w:val="18"/>
                <w:szCs w:val="18"/>
              </w:rPr>
            </w:pPr>
          </w:p>
        </w:tc>
        <w:tc>
          <w:tcPr>
            <w:tcW w:w="2474" w:type="pct"/>
            <w:vAlign w:val="center"/>
          </w:tcPr>
          <w:p w14:paraId="4F11A1AC"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Ο ελεγκτής διαχείρισης να υποστηρίζει Remote Console, Virtual KVM και Virtual Media</w:t>
            </w:r>
          </w:p>
        </w:tc>
        <w:tc>
          <w:tcPr>
            <w:tcW w:w="773" w:type="pct"/>
            <w:vAlign w:val="center"/>
          </w:tcPr>
          <w:p w14:paraId="72742856" w14:textId="77777777" w:rsidR="007913C5" w:rsidRPr="00D13B17" w:rsidRDefault="007913C5" w:rsidP="001F0C53">
            <w:pPr>
              <w:spacing w:after="0"/>
              <w:jc w:val="center"/>
              <w:rPr>
                <w:rFonts w:asciiTheme="minorHAnsi" w:hAnsiTheme="minorHAnsi" w:cstheme="minorHAnsi"/>
                <w:b/>
                <w:sz w:val="18"/>
                <w:szCs w:val="18"/>
              </w:rPr>
            </w:pPr>
            <w:r w:rsidRPr="00D13B17">
              <w:rPr>
                <w:rFonts w:asciiTheme="minorHAnsi" w:hAnsiTheme="minorHAnsi" w:cstheme="minorHAnsi"/>
                <w:b/>
                <w:sz w:val="18"/>
                <w:szCs w:val="18"/>
              </w:rPr>
              <w:t>NAI</w:t>
            </w:r>
          </w:p>
        </w:tc>
        <w:tc>
          <w:tcPr>
            <w:tcW w:w="773" w:type="pct"/>
          </w:tcPr>
          <w:p w14:paraId="6D3C57D0" w14:textId="77777777" w:rsidR="007913C5" w:rsidRPr="00D13B17" w:rsidRDefault="007913C5" w:rsidP="001F0C53">
            <w:pPr>
              <w:spacing w:after="0"/>
              <w:jc w:val="center"/>
              <w:rPr>
                <w:rFonts w:asciiTheme="minorHAnsi" w:hAnsiTheme="minorHAnsi" w:cstheme="minorHAnsi"/>
                <w:b/>
                <w:sz w:val="18"/>
                <w:szCs w:val="18"/>
              </w:rPr>
            </w:pPr>
          </w:p>
        </w:tc>
        <w:tc>
          <w:tcPr>
            <w:tcW w:w="773" w:type="pct"/>
          </w:tcPr>
          <w:p w14:paraId="3F01A80B"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1B65C52B" w14:textId="77777777" w:rsidTr="001F0C53">
        <w:tc>
          <w:tcPr>
            <w:tcW w:w="207" w:type="pct"/>
          </w:tcPr>
          <w:p w14:paraId="21719977" w14:textId="77777777" w:rsidR="007913C5" w:rsidRPr="00D13B17" w:rsidRDefault="007913C5" w:rsidP="001F0C53">
            <w:pPr>
              <w:spacing w:after="0"/>
              <w:rPr>
                <w:rFonts w:asciiTheme="minorHAnsi" w:hAnsiTheme="minorHAnsi" w:cstheme="minorHAnsi"/>
                <w:sz w:val="18"/>
                <w:szCs w:val="18"/>
              </w:rPr>
            </w:pPr>
          </w:p>
        </w:tc>
        <w:tc>
          <w:tcPr>
            <w:tcW w:w="2474" w:type="pct"/>
            <w:vAlign w:val="center"/>
          </w:tcPr>
          <w:p w14:paraId="1E193430"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Ο ελεγκτής διαχείρισης να υποστηρίζει agentless management και web-based GUI</w:t>
            </w:r>
          </w:p>
        </w:tc>
        <w:tc>
          <w:tcPr>
            <w:tcW w:w="773" w:type="pct"/>
            <w:vAlign w:val="center"/>
          </w:tcPr>
          <w:p w14:paraId="47F3D3A1" w14:textId="77777777" w:rsidR="007913C5" w:rsidRPr="00D13B17" w:rsidRDefault="007913C5" w:rsidP="001F0C53">
            <w:pPr>
              <w:spacing w:after="0"/>
              <w:jc w:val="center"/>
              <w:rPr>
                <w:rFonts w:asciiTheme="minorHAnsi" w:hAnsiTheme="minorHAnsi" w:cstheme="minorHAnsi"/>
                <w:b/>
                <w:sz w:val="18"/>
                <w:szCs w:val="18"/>
              </w:rPr>
            </w:pPr>
            <w:r w:rsidRPr="00D13B17">
              <w:rPr>
                <w:rFonts w:asciiTheme="minorHAnsi" w:hAnsiTheme="minorHAnsi" w:cstheme="minorHAnsi"/>
                <w:b/>
                <w:sz w:val="18"/>
                <w:szCs w:val="18"/>
              </w:rPr>
              <w:t>NAI</w:t>
            </w:r>
          </w:p>
        </w:tc>
        <w:tc>
          <w:tcPr>
            <w:tcW w:w="773" w:type="pct"/>
          </w:tcPr>
          <w:p w14:paraId="700A982F" w14:textId="77777777" w:rsidR="007913C5" w:rsidRPr="00D13B17" w:rsidRDefault="007913C5" w:rsidP="001F0C53">
            <w:pPr>
              <w:spacing w:after="0"/>
              <w:jc w:val="center"/>
              <w:rPr>
                <w:rFonts w:asciiTheme="minorHAnsi" w:hAnsiTheme="minorHAnsi" w:cstheme="minorHAnsi"/>
                <w:b/>
                <w:sz w:val="18"/>
                <w:szCs w:val="18"/>
              </w:rPr>
            </w:pPr>
          </w:p>
        </w:tc>
        <w:tc>
          <w:tcPr>
            <w:tcW w:w="773" w:type="pct"/>
          </w:tcPr>
          <w:p w14:paraId="617D34F7"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02C796EC" w14:textId="77777777" w:rsidTr="001F0C53">
        <w:tc>
          <w:tcPr>
            <w:tcW w:w="207" w:type="pct"/>
          </w:tcPr>
          <w:p w14:paraId="2A49C981" w14:textId="77777777" w:rsidR="007913C5" w:rsidRPr="00D13B17" w:rsidRDefault="007913C5" w:rsidP="001F0C53">
            <w:pPr>
              <w:spacing w:after="0"/>
              <w:rPr>
                <w:rFonts w:asciiTheme="minorHAnsi" w:hAnsiTheme="minorHAnsi" w:cstheme="minorHAnsi"/>
                <w:sz w:val="18"/>
                <w:szCs w:val="18"/>
              </w:rPr>
            </w:pPr>
          </w:p>
        </w:tc>
        <w:tc>
          <w:tcPr>
            <w:tcW w:w="2474" w:type="pct"/>
            <w:vAlign w:val="center"/>
          </w:tcPr>
          <w:p w14:paraId="6BC42D42"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Ο ελεγκτής διαχείρισης να υποστηρίζει server configuration lock και firmware verification</w:t>
            </w:r>
          </w:p>
        </w:tc>
        <w:tc>
          <w:tcPr>
            <w:tcW w:w="773" w:type="pct"/>
            <w:vAlign w:val="center"/>
          </w:tcPr>
          <w:p w14:paraId="60091D2F" w14:textId="77777777" w:rsidR="007913C5" w:rsidRPr="00D13B17" w:rsidRDefault="007913C5" w:rsidP="001F0C53">
            <w:pPr>
              <w:spacing w:after="0"/>
              <w:jc w:val="center"/>
              <w:rPr>
                <w:rFonts w:asciiTheme="minorHAnsi" w:hAnsiTheme="minorHAnsi" w:cstheme="minorHAnsi"/>
                <w:b/>
                <w:sz w:val="18"/>
                <w:szCs w:val="18"/>
              </w:rPr>
            </w:pPr>
            <w:r w:rsidRPr="00D13B17">
              <w:rPr>
                <w:rFonts w:asciiTheme="minorHAnsi" w:hAnsiTheme="minorHAnsi" w:cstheme="minorHAnsi"/>
                <w:b/>
                <w:sz w:val="18"/>
                <w:szCs w:val="18"/>
              </w:rPr>
              <w:t>NAI</w:t>
            </w:r>
          </w:p>
        </w:tc>
        <w:tc>
          <w:tcPr>
            <w:tcW w:w="773" w:type="pct"/>
          </w:tcPr>
          <w:p w14:paraId="58B1769B" w14:textId="77777777" w:rsidR="007913C5" w:rsidRPr="00D13B17" w:rsidRDefault="007913C5" w:rsidP="001F0C53">
            <w:pPr>
              <w:spacing w:after="0"/>
              <w:jc w:val="center"/>
              <w:rPr>
                <w:rFonts w:asciiTheme="minorHAnsi" w:hAnsiTheme="minorHAnsi" w:cstheme="minorHAnsi"/>
                <w:b/>
                <w:sz w:val="18"/>
                <w:szCs w:val="18"/>
              </w:rPr>
            </w:pPr>
          </w:p>
        </w:tc>
        <w:tc>
          <w:tcPr>
            <w:tcW w:w="773" w:type="pct"/>
          </w:tcPr>
          <w:p w14:paraId="2B1FECAE"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3C689C44" w14:textId="77777777" w:rsidTr="001F0C53">
        <w:tc>
          <w:tcPr>
            <w:tcW w:w="207" w:type="pct"/>
          </w:tcPr>
          <w:p w14:paraId="3DF588B1" w14:textId="77777777" w:rsidR="007913C5" w:rsidRPr="00D13B17" w:rsidRDefault="007913C5" w:rsidP="001F0C53">
            <w:pPr>
              <w:spacing w:after="0"/>
              <w:rPr>
                <w:rFonts w:asciiTheme="minorHAnsi" w:hAnsiTheme="minorHAnsi" w:cstheme="minorHAnsi"/>
                <w:sz w:val="18"/>
                <w:szCs w:val="18"/>
              </w:rPr>
            </w:pPr>
          </w:p>
        </w:tc>
        <w:tc>
          <w:tcPr>
            <w:tcW w:w="2474" w:type="pct"/>
            <w:vAlign w:val="center"/>
          </w:tcPr>
          <w:p w14:paraId="11F4BF1E" w14:textId="2146A476" w:rsidR="007913C5" w:rsidRPr="00763F33" w:rsidRDefault="00CB545C" w:rsidP="00DE177A">
            <w:pPr>
              <w:pStyle w:val="aff0"/>
              <w:numPr>
                <w:ilvl w:val="0"/>
                <w:numId w:val="41"/>
              </w:numPr>
              <w:suppressAutoHyphens w:val="0"/>
              <w:spacing w:after="0"/>
              <w:jc w:val="left"/>
              <w:rPr>
                <w:rFonts w:asciiTheme="minorHAnsi" w:hAnsiTheme="minorHAnsi" w:cstheme="minorHAnsi"/>
                <w:sz w:val="18"/>
                <w:szCs w:val="18"/>
              </w:rPr>
            </w:pPr>
            <w:r w:rsidRPr="00CB545C">
              <w:rPr>
                <w:rFonts w:asciiTheme="minorHAnsi" w:hAnsiTheme="minorHAnsi" w:cstheme="minorHAnsi"/>
                <w:sz w:val="18"/>
                <w:szCs w:val="18"/>
              </w:rPr>
              <w:t>Να υπάρχει δυνατότητα για μελλοντική λειτουργικότητα παρακολούθησης του server από cloud-based κονσόλα του κατασκευαστή, με τουλάχιστον τις εξής δυνατότητες: Server telemetry including key performance, environmental, and power metrics, firmware upgrades, group-based management.</w:t>
            </w:r>
          </w:p>
        </w:tc>
        <w:tc>
          <w:tcPr>
            <w:tcW w:w="773" w:type="pct"/>
            <w:vAlign w:val="center"/>
          </w:tcPr>
          <w:p w14:paraId="7554A362" w14:textId="77777777" w:rsidR="007913C5" w:rsidRPr="00D13B17" w:rsidRDefault="007913C5" w:rsidP="001F0C53">
            <w:pPr>
              <w:spacing w:after="0"/>
              <w:jc w:val="center"/>
              <w:rPr>
                <w:rFonts w:asciiTheme="minorHAnsi" w:hAnsiTheme="minorHAnsi" w:cstheme="minorHAnsi"/>
                <w:b/>
                <w:sz w:val="18"/>
                <w:szCs w:val="18"/>
                <w:lang w:val="en-GB"/>
              </w:rPr>
            </w:pPr>
            <w:r w:rsidRPr="00D13B17">
              <w:rPr>
                <w:rFonts w:asciiTheme="minorHAnsi" w:hAnsiTheme="minorHAnsi" w:cstheme="minorHAnsi"/>
                <w:b/>
                <w:sz w:val="18"/>
                <w:szCs w:val="18"/>
                <w:lang w:val="en-GB"/>
              </w:rPr>
              <w:t>NAI</w:t>
            </w:r>
          </w:p>
        </w:tc>
        <w:tc>
          <w:tcPr>
            <w:tcW w:w="773" w:type="pct"/>
          </w:tcPr>
          <w:p w14:paraId="4B0CDD5D" w14:textId="77777777" w:rsidR="007913C5" w:rsidRPr="00D13B17" w:rsidRDefault="007913C5" w:rsidP="001F0C53">
            <w:pPr>
              <w:spacing w:after="0"/>
              <w:jc w:val="center"/>
              <w:rPr>
                <w:rFonts w:asciiTheme="minorHAnsi" w:hAnsiTheme="minorHAnsi" w:cstheme="minorHAnsi"/>
                <w:b/>
                <w:sz w:val="18"/>
                <w:szCs w:val="18"/>
                <w:lang w:val="en-GB"/>
              </w:rPr>
            </w:pPr>
          </w:p>
        </w:tc>
        <w:tc>
          <w:tcPr>
            <w:tcW w:w="773" w:type="pct"/>
          </w:tcPr>
          <w:p w14:paraId="47950EE1" w14:textId="77777777" w:rsidR="007913C5" w:rsidRPr="00D13B17" w:rsidRDefault="007913C5" w:rsidP="001F0C53">
            <w:pPr>
              <w:spacing w:after="0"/>
              <w:jc w:val="center"/>
              <w:rPr>
                <w:rFonts w:asciiTheme="minorHAnsi" w:hAnsiTheme="minorHAnsi" w:cstheme="minorHAnsi"/>
                <w:b/>
                <w:sz w:val="18"/>
                <w:szCs w:val="18"/>
                <w:lang w:val="en-GB"/>
              </w:rPr>
            </w:pPr>
          </w:p>
        </w:tc>
      </w:tr>
      <w:tr w:rsidR="007913C5" w:rsidRPr="00D13B17" w14:paraId="00DA4E61" w14:textId="77777777" w:rsidTr="001F0C53">
        <w:tc>
          <w:tcPr>
            <w:tcW w:w="207" w:type="pct"/>
          </w:tcPr>
          <w:p w14:paraId="143F9DF8" w14:textId="77777777" w:rsidR="007913C5" w:rsidRPr="00D13B17" w:rsidRDefault="007913C5" w:rsidP="001F0C53">
            <w:pPr>
              <w:spacing w:after="0"/>
              <w:rPr>
                <w:rFonts w:asciiTheme="minorHAnsi" w:hAnsiTheme="minorHAnsi" w:cstheme="minorHAnsi"/>
                <w:sz w:val="18"/>
                <w:szCs w:val="18"/>
              </w:rPr>
            </w:pPr>
          </w:p>
        </w:tc>
        <w:tc>
          <w:tcPr>
            <w:tcW w:w="2474" w:type="pct"/>
            <w:vAlign w:val="center"/>
          </w:tcPr>
          <w:p w14:paraId="679BEE96" w14:textId="2E200B53" w:rsidR="007913C5" w:rsidRPr="00D13B17" w:rsidRDefault="00CB545C" w:rsidP="001F0C53">
            <w:pPr>
              <w:spacing w:after="0"/>
              <w:rPr>
                <w:rFonts w:asciiTheme="minorHAnsi" w:hAnsiTheme="minorHAnsi" w:cstheme="minorHAnsi"/>
                <w:sz w:val="18"/>
                <w:szCs w:val="18"/>
              </w:rPr>
            </w:pPr>
            <w:r w:rsidRPr="00CB545C">
              <w:rPr>
                <w:rFonts w:asciiTheme="minorHAnsi" w:hAnsiTheme="minorHAnsi" w:cstheme="minorHAnsi"/>
                <w:sz w:val="18"/>
                <w:szCs w:val="18"/>
              </w:rPr>
              <w:t>Αριθμός USB 3.0 ports που διαθέτει το σύστημα εγγενώς (front/rear/internal) χωρίς χρήση εξωτερικών μέσων (π.χ. USB hubs/splitters)</w:t>
            </w:r>
          </w:p>
        </w:tc>
        <w:tc>
          <w:tcPr>
            <w:tcW w:w="773" w:type="pct"/>
            <w:vAlign w:val="center"/>
          </w:tcPr>
          <w:p w14:paraId="641CD2DF" w14:textId="1E5F3B6F" w:rsidR="007913C5" w:rsidRPr="00763F33" w:rsidRDefault="007913C5" w:rsidP="001F0C53">
            <w:pPr>
              <w:spacing w:after="0"/>
              <w:jc w:val="center"/>
              <w:rPr>
                <w:rFonts w:asciiTheme="minorHAnsi" w:hAnsiTheme="minorHAnsi" w:cstheme="minorHAnsi"/>
                <w:b/>
                <w:sz w:val="18"/>
                <w:szCs w:val="18"/>
                <w:lang w:val="en-US"/>
              </w:rPr>
            </w:pPr>
            <w:r w:rsidRPr="00D13B17">
              <w:rPr>
                <w:rFonts w:asciiTheme="minorHAnsi" w:hAnsiTheme="minorHAnsi" w:cstheme="minorHAnsi"/>
                <w:b/>
                <w:sz w:val="18"/>
                <w:szCs w:val="18"/>
              </w:rPr>
              <w:t xml:space="preserve">≥ </w:t>
            </w:r>
            <w:r w:rsidR="00721FB7">
              <w:rPr>
                <w:rFonts w:asciiTheme="minorHAnsi" w:hAnsiTheme="minorHAnsi" w:cstheme="minorHAnsi"/>
                <w:b/>
                <w:sz w:val="18"/>
                <w:szCs w:val="18"/>
                <w:lang w:val="en-US"/>
              </w:rPr>
              <w:t>2</w:t>
            </w:r>
          </w:p>
        </w:tc>
        <w:tc>
          <w:tcPr>
            <w:tcW w:w="773" w:type="pct"/>
          </w:tcPr>
          <w:p w14:paraId="40D2A1CF" w14:textId="77777777" w:rsidR="007913C5" w:rsidRPr="00D13B17" w:rsidRDefault="007913C5" w:rsidP="001F0C53">
            <w:pPr>
              <w:spacing w:after="0"/>
              <w:jc w:val="center"/>
              <w:rPr>
                <w:rFonts w:asciiTheme="minorHAnsi" w:hAnsiTheme="minorHAnsi" w:cstheme="minorHAnsi"/>
                <w:b/>
                <w:sz w:val="18"/>
                <w:szCs w:val="18"/>
                <w:lang w:val="en-GB"/>
              </w:rPr>
            </w:pPr>
          </w:p>
        </w:tc>
        <w:tc>
          <w:tcPr>
            <w:tcW w:w="773" w:type="pct"/>
          </w:tcPr>
          <w:p w14:paraId="6B965225" w14:textId="77777777" w:rsidR="007913C5" w:rsidRPr="00D13B17" w:rsidRDefault="007913C5" w:rsidP="001F0C53">
            <w:pPr>
              <w:spacing w:after="0"/>
              <w:jc w:val="center"/>
              <w:rPr>
                <w:rFonts w:asciiTheme="minorHAnsi" w:hAnsiTheme="minorHAnsi" w:cstheme="minorHAnsi"/>
                <w:b/>
                <w:sz w:val="18"/>
                <w:szCs w:val="18"/>
                <w:lang w:val="en-GB"/>
              </w:rPr>
            </w:pPr>
          </w:p>
        </w:tc>
      </w:tr>
      <w:tr w:rsidR="007913C5" w:rsidRPr="00D13B17" w14:paraId="08001B37" w14:textId="77777777" w:rsidTr="001F0C53">
        <w:tc>
          <w:tcPr>
            <w:tcW w:w="207" w:type="pct"/>
            <w:shd w:val="clear" w:color="auto" w:fill="D9D9D9" w:themeFill="background1" w:themeFillShade="D9"/>
          </w:tcPr>
          <w:p w14:paraId="51FD994F" w14:textId="77777777" w:rsidR="007913C5" w:rsidRPr="00D13B17" w:rsidRDefault="007913C5" w:rsidP="001F0C53">
            <w:pPr>
              <w:spacing w:after="0"/>
              <w:rPr>
                <w:rFonts w:asciiTheme="minorHAnsi" w:hAnsiTheme="minorHAnsi" w:cstheme="minorHAnsi"/>
                <w:b/>
                <w:sz w:val="18"/>
                <w:szCs w:val="18"/>
                <w:lang w:val="en-GB"/>
              </w:rPr>
            </w:pPr>
          </w:p>
        </w:tc>
        <w:tc>
          <w:tcPr>
            <w:tcW w:w="2474" w:type="pct"/>
            <w:shd w:val="clear" w:color="auto" w:fill="D9D9D9" w:themeFill="background1" w:themeFillShade="D9"/>
            <w:vAlign w:val="center"/>
          </w:tcPr>
          <w:p w14:paraId="08EF3CC7" w14:textId="77777777" w:rsidR="007913C5" w:rsidRPr="00D13B17" w:rsidRDefault="007913C5" w:rsidP="001F0C53">
            <w:pPr>
              <w:spacing w:after="0"/>
              <w:rPr>
                <w:rFonts w:asciiTheme="minorHAnsi" w:hAnsiTheme="minorHAnsi" w:cstheme="minorHAnsi"/>
                <w:b/>
                <w:sz w:val="18"/>
                <w:szCs w:val="18"/>
              </w:rPr>
            </w:pPr>
            <w:r w:rsidRPr="00D13B17">
              <w:rPr>
                <w:rFonts w:asciiTheme="minorHAnsi" w:hAnsiTheme="minorHAnsi" w:cstheme="minorHAnsi"/>
                <w:b/>
                <w:sz w:val="18"/>
                <w:szCs w:val="18"/>
              </w:rPr>
              <w:t>Τροφοδοσία, Ψύξη</w:t>
            </w:r>
          </w:p>
        </w:tc>
        <w:tc>
          <w:tcPr>
            <w:tcW w:w="773" w:type="pct"/>
            <w:shd w:val="clear" w:color="auto" w:fill="D9D9D9" w:themeFill="background1" w:themeFillShade="D9"/>
            <w:vAlign w:val="center"/>
          </w:tcPr>
          <w:p w14:paraId="5CFB4B66" w14:textId="77777777" w:rsidR="007913C5" w:rsidRPr="00D13B17" w:rsidRDefault="007913C5" w:rsidP="001F0C53">
            <w:pPr>
              <w:spacing w:after="0"/>
              <w:jc w:val="center"/>
              <w:rPr>
                <w:rFonts w:asciiTheme="minorHAnsi" w:hAnsiTheme="minorHAnsi" w:cstheme="minorHAnsi"/>
                <w:b/>
                <w:sz w:val="18"/>
                <w:szCs w:val="18"/>
              </w:rPr>
            </w:pPr>
          </w:p>
        </w:tc>
        <w:tc>
          <w:tcPr>
            <w:tcW w:w="773" w:type="pct"/>
            <w:shd w:val="clear" w:color="auto" w:fill="D9D9D9" w:themeFill="background1" w:themeFillShade="D9"/>
          </w:tcPr>
          <w:p w14:paraId="2F886F3B" w14:textId="77777777" w:rsidR="007913C5" w:rsidRPr="00D13B17" w:rsidRDefault="007913C5" w:rsidP="001F0C53">
            <w:pPr>
              <w:spacing w:after="0"/>
              <w:jc w:val="center"/>
              <w:rPr>
                <w:rFonts w:asciiTheme="minorHAnsi" w:hAnsiTheme="minorHAnsi" w:cstheme="minorHAnsi"/>
                <w:b/>
                <w:sz w:val="18"/>
                <w:szCs w:val="18"/>
              </w:rPr>
            </w:pPr>
          </w:p>
        </w:tc>
        <w:tc>
          <w:tcPr>
            <w:tcW w:w="773" w:type="pct"/>
            <w:shd w:val="clear" w:color="auto" w:fill="D9D9D9" w:themeFill="background1" w:themeFillShade="D9"/>
          </w:tcPr>
          <w:p w14:paraId="202008D8"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199E5576" w14:textId="77777777" w:rsidTr="001F0C53">
        <w:tc>
          <w:tcPr>
            <w:tcW w:w="207" w:type="pct"/>
          </w:tcPr>
          <w:p w14:paraId="0720D12B" w14:textId="77777777" w:rsidR="007913C5" w:rsidRPr="00D13B17" w:rsidRDefault="007913C5" w:rsidP="001F0C53">
            <w:pPr>
              <w:spacing w:after="0"/>
              <w:rPr>
                <w:rFonts w:asciiTheme="minorHAnsi" w:hAnsiTheme="minorHAnsi" w:cstheme="minorHAnsi"/>
                <w:sz w:val="18"/>
                <w:szCs w:val="18"/>
              </w:rPr>
            </w:pPr>
          </w:p>
        </w:tc>
        <w:tc>
          <w:tcPr>
            <w:tcW w:w="2474" w:type="pct"/>
            <w:vAlign w:val="center"/>
          </w:tcPr>
          <w:p w14:paraId="11051D57"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Αριθμός hot-pluggable τροφοδοτικών ανά εξυπηρετητή</w:t>
            </w:r>
          </w:p>
        </w:tc>
        <w:tc>
          <w:tcPr>
            <w:tcW w:w="773" w:type="pct"/>
            <w:vAlign w:val="center"/>
          </w:tcPr>
          <w:p w14:paraId="0C43475C" w14:textId="77777777" w:rsidR="007913C5" w:rsidRPr="00D13B17" w:rsidRDefault="007913C5" w:rsidP="001F0C53">
            <w:pPr>
              <w:spacing w:after="0"/>
              <w:jc w:val="center"/>
              <w:rPr>
                <w:rFonts w:asciiTheme="minorHAnsi" w:hAnsiTheme="minorHAnsi" w:cstheme="minorHAnsi"/>
                <w:b/>
                <w:sz w:val="18"/>
                <w:szCs w:val="18"/>
              </w:rPr>
            </w:pPr>
            <w:r w:rsidRPr="00D13B17">
              <w:rPr>
                <w:rFonts w:asciiTheme="minorHAnsi" w:hAnsiTheme="minorHAnsi" w:cstheme="minorHAnsi"/>
                <w:b/>
                <w:sz w:val="18"/>
                <w:szCs w:val="18"/>
              </w:rPr>
              <w:t>≥ 2</w:t>
            </w:r>
          </w:p>
        </w:tc>
        <w:tc>
          <w:tcPr>
            <w:tcW w:w="773" w:type="pct"/>
          </w:tcPr>
          <w:p w14:paraId="0C15431B" w14:textId="77777777" w:rsidR="007913C5" w:rsidRPr="00D13B17" w:rsidRDefault="007913C5" w:rsidP="001F0C53">
            <w:pPr>
              <w:spacing w:after="0"/>
              <w:jc w:val="center"/>
              <w:rPr>
                <w:rFonts w:asciiTheme="minorHAnsi" w:hAnsiTheme="minorHAnsi" w:cstheme="minorHAnsi"/>
                <w:b/>
                <w:sz w:val="18"/>
                <w:szCs w:val="18"/>
              </w:rPr>
            </w:pPr>
          </w:p>
        </w:tc>
        <w:tc>
          <w:tcPr>
            <w:tcW w:w="773" w:type="pct"/>
          </w:tcPr>
          <w:p w14:paraId="26BC1C81"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3DD39903" w14:textId="77777777" w:rsidTr="001F0C53">
        <w:tc>
          <w:tcPr>
            <w:tcW w:w="207" w:type="pct"/>
          </w:tcPr>
          <w:p w14:paraId="6A41461D" w14:textId="77777777" w:rsidR="007913C5" w:rsidRPr="00D13B17" w:rsidRDefault="007913C5" w:rsidP="001F0C53">
            <w:pPr>
              <w:spacing w:after="0"/>
              <w:rPr>
                <w:rFonts w:asciiTheme="minorHAnsi" w:hAnsiTheme="minorHAnsi" w:cstheme="minorHAnsi"/>
                <w:sz w:val="18"/>
                <w:szCs w:val="18"/>
              </w:rPr>
            </w:pPr>
          </w:p>
        </w:tc>
        <w:tc>
          <w:tcPr>
            <w:tcW w:w="2474" w:type="pct"/>
            <w:vAlign w:val="center"/>
          </w:tcPr>
          <w:p w14:paraId="652BB3DB"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Ισχύς έκαστου τροφοδοτικού</w:t>
            </w:r>
          </w:p>
        </w:tc>
        <w:tc>
          <w:tcPr>
            <w:tcW w:w="773" w:type="pct"/>
            <w:vAlign w:val="center"/>
          </w:tcPr>
          <w:p w14:paraId="589FB2EC" w14:textId="77777777" w:rsidR="007913C5" w:rsidRPr="00D13B17" w:rsidRDefault="007913C5" w:rsidP="001F0C53">
            <w:pPr>
              <w:spacing w:after="0"/>
              <w:jc w:val="center"/>
              <w:rPr>
                <w:rFonts w:asciiTheme="minorHAnsi" w:hAnsiTheme="minorHAnsi" w:cstheme="minorHAnsi"/>
                <w:b/>
                <w:sz w:val="18"/>
                <w:szCs w:val="18"/>
              </w:rPr>
            </w:pPr>
            <w:r w:rsidRPr="00D13B17">
              <w:rPr>
                <w:rFonts w:asciiTheme="minorHAnsi" w:hAnsiTheme="minorHAnsi" w:cstheme="minorHAnsi"/>
                <w:b/>
                <w:sz w:val="18"/>
                <w:szCs w:val="18"/>
              </w:rPr>
              <w:t>≥ 800W</w:t>
            </w:r>
          </w:p>
        </w:tc>
        <w:tc>
          <w:tcPr>
            <w:tcW w:w="773" w:type="pct"/>
          </w:tcPr>
          <w:p w14:paraId="019FE3D3" w14:textId="77777777" w:rsidR="007913C5" w:rsidRPr="00D13B17" w:rsidRDefault="007913C5" w:rsidP="001F0C53">
            <w:pPr>
              <w:spacing w:after="0"/>
              <w:jc w:val="center"/>
              <w:rPr>
                <w:rFonts w:asciiTheme="minorHAnsi" w:hAnsiTheme="minorHAnsi" w:cstheme="minorHAnsi"/>
                <w:b/>
                <w:sz w:val="18"/>
                <w:szCs w:val="18"/>
              </w:rPr>
            </w:pPr>
          </w:p>
        </w:tc>
        <w:tc>
          <w:tcPr>
            <w:tcW w:w="773" w:type="pct"/>
          </w:tcPr>
          <w:p w14:paraId="6DF3D231"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43D41A62" w14:textId="77777777" w:rsidTr="001F0C53">
        <w:tc>
          <w:tcPr>
            <w:tcW w:w="207" w:type="pct"/>
          </w:tcPr>
          <w:p w14:paraId="79A1ED2A" w14:textId="77777777" w:rsidR="007913C5" w:rsidRPr="00D13B17" w:rsidRDefault="007913C5" w:rsidP="001F0C53">
            <w:pPr>
              <w:spacing w:after="0"/>
              <w:rPr>
                <w:rFonts w:asciiTheme="minorHAnsi" w:hAnsiTheme="minorHAnsi" w:cstheme="minorHAnsi"/>
                <w:sz w:val="18"/>
                <w:szCs w:val="18"/>
              </w:rPr>
            </w:pPr>
          </w:p>
        </w:tc>
        <w:tc>
          <w:tcPr>
            <w:tcW w:w="2474" w:type="pct"/>
            <w:vAlign w:val="center"/>
          </w:tcPr>
          <w:p w14:paraId="541465BC"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Να διαθέτει hot-pluggable ανεμιστήρες ψύξης (fans)</w:t>
            </w:r>
          </w:p>
        </w:tc>
        <w:tc>
          <w:tcPr>
            <w:tcW w:w="773" w:type="pct"/>
            <w:vAlign w:val="center"/>
          </w:tcPr>
          <w:p w14:paraId="2D8FB258" w14:textId="77777777" w:rsidR="007913C5" w:rsidRPr="00D13B17" w:rsidRDefault="007913C5" w:rsidP="001F0C53">
            <w:pPr>
              <w:spacing w:after="0"/>
              <w:jc w:val="center"/>
              <w:rPr>
                <w:rFonts w:asciiTheme="minorHAnsi" w:hAnsiTheme="minorHAnsi" w:cstheme="minorHAnsi"/>
                <w:b/>
                <w:sz w:val="18"/>
                <w:szCs w:val="18"/>
              </w:rPr>
            </w:pPr>
            <w:r w:rsidRPr="00D13B17">
              <w:rPr>
                <w:rFonts w:asciiTheme="minorHAnsi" w:hAnsiTheme="minorHAnsi" w:cstheme="minorHAnsi"/>
                <w:b/>
                <w:sz w:val="18"/>
                <w:szCs w:val="18"/>
              </w:rPr>
              <w:t>ΝΑΙ</w:t>
            </w:r>
          </w:p>
        </w:tc>
        <w:tc>
          <w:tcPr>
            <w:tcW w:w="773" w:type="pct"/>
          </w:tcPr>
          <w:p w14:paraId="7CB993A9" w14:textId="77777777" w:rsidR="007913C5" w:rsidRPr="00D13B17" w:rsidRDefault="007913C5" w:rsidP="001F0C53">
            <w:pPr>
              <w:spacing w:after="0"/>
              <w:jc w:val="center"/>
              <w:rPr>
                <w:rFonts w:asciiTheme="minorHAnsi" w:hAnsiTheme="minorHAnsi" w:cstheme="minorHAnsi"/>
                <w:b/>
                <w:sz w:val="18"/>
                <w:szCs w:val="18"/>
              </w:rPr>
            </w:pPr>
          </w:p>
        </w:tc>
        <w:tc>
          <w:tcPr>
            <w:tcW w:w="773" w:type="pct"/>
          </w:tcPr>
          <w:p w14:paraId="7662B559"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12506D67" w14:textId="77777777" w:rsidTr="001F0C53">
        <w:tc>
          <w:tcPr>
            <w:tcW w:w="207" w:type="pct"/>
            <w:shd w:val="clear" w:color="auto" w:fill="D9D9D9" w:themeFill="background1" w:themeFillShade="D9"/>
          </w:tcPr>
          <w:p w14:paraId="3B04EF9A" w14:textId="77777777" w:rsidR="007913C5" w:rsidRPr="00D13B17" w:rsidRDefault="007913C5" w:rsidP="001F0C53">
            <w:pPr>
              <w:spacing w:after="0"/>
              <w:rPr>
                <w:rFonts w:asciiTheme="minorHAnsi" w:hAnsiTheme="minorHAnsi" w:cstheme="minorHAnsi"/>
                <w:sz w:val="18"/>
                <w:szCs w:val="18"/>
              </w:rPr>
            </w:pPr>
          </w:p>
        </w:tc>
        <w:tc>
          <w:tcPr>
            <w:tcW w:w="2474" w:type="pct"/>
            <w:shd w:val="clear" w:color="auto" w:fill="D9D9D9" w:themeFill="background1" w:themeFillShade="D9"/>
            <w:vAlign w:val="center"/>
          </w:tcPr>
          <w:p w14:paraId="4768C428"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b/>
                <w:sz w:val="18"/>
                <w:szCs w:val="18"/>
              </w:rPr>
              <w:t>Υπηρεσίες υποστήριξης κατασκευαστή</w:t>
            </w:r>
          </w:p>
        </w:tc>
        <w:tc>
          <w:tcPr>
            <w:tcW w:w="773" w:type="pct"/>
            <w:shd w:val="clear" w:color="auto" w:fill="D9D9D9" w:themeFill="background1" w:themeFillShade="D9"/>
            <w:vAlign w:val="center"/>
          </w:tcPr>
          <w:p w14:paraId="193A0AE0" w14:textId="77777777" w:rsidR="007913C5" w:rsidRPr="00D13B17" w:rsidRDefault="007913C5" w:rsidP="001F0C53">
            <w:pPr>
              <w:spacing w:after="0"/>
              <w:jc w:val="center"/>
              <w:rPr>
                <w:rFonts w:asciiTheme="minorHAnsi" w:hAnsiTheme="minorHAnsi" w:cstheme="minorHAnsi"/>
                <w:b/>
                <w:sz w:val="18"/>
                <w:szCs w:val="18"/>
              </w:rPr>
            </w:pPr>
          </w:p>
        </w:tc>
        <w:tc>
          <w:tcPr>
            <w:tcW w:w="773" w:type="pct"/>
            <w:shd w:val="clear" w:color="auto" w:fill="D9D9D9" w:themeFill="background1" w:themeFillShade="D9"/>
          </w:tcPr>
          <w:p w14:paraId="62BFECC5" w14:textId="77777777" w:rsidR="007913C5" w:rsidRPr="00D13B17" w:rsidRDefault="007913C5" w:rsidP="001F0C53">
            <w:pPr>
              <w:spacing w:after="0"/>
              <w:jc w:val="center"/>
              <w:rPr>
                <w:rFonts w:asciiTheme="minorHAnsi" w:hAnsiTheme="minorHAnsi" w:cstheme="minorHAnsi"/>
                <w:b/>
                <w:sz w:val="18"/>
                <w:szCs w:val="18"/>
              </w:rPr>
            </w:pPr>
          </w:p>
        </w:tc>
        <w:tc>
          <w:tcPr>
            <w:tcW w:w="773" w:type="pct"/>
            <w:shd w:val="clear" w:color="auto" w:fill="D9D9D9" w:themeFill="background1" w:themeFillShade="D9"/>
          </w:tcPr>
          <w:p w14:paraId="77EB20A6"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1FF7CD8E" w14:textId="77777777" w:rsidTr="001F0C53">
        <w:tc>
          <w:tcPr>
            <w:tcW w:w="207" w:type="pct"/>
          </w:tcPr>
          <w:p w14:paraId="3281CDE1" w14:textId="77777777" w:rsidR="007913C5" w:rsidRPr="00D13B17" w:rsidRDefault="007913C5" w:rsidP="001F0C53">
            <w:pPr>
              <w:spacing w:after="0"/>
              <w:rPr>
                <w:rFonts w:asciiTheme="minorHAnsi" w:hAnsiTheme="minorHAnsi" w:cstheme="minorHAnsi"/>
                <w:sz w:val="18"/>
                <w:szCs w:val="18"/>
              </w:rPr>
            </w:pPr>
          </w:p>
        </w:tc>
        <w:tc>
          <w:tcPr>
            <w:tcW w:w="2474" w:type="pct"/>
            <w:vAlign w:val="center"/>
          </w:tcPr>
          <w:p w14:paraId="38C3F2D3" w14:textId="77777777" w:rsidR="007913C5" w:rsidRPr="00D13B17" w:rsidRDefault="007913C5" w:rsidP="001F0C53">
            <w:pPr>
              <w:spacing w:after="0"/>
              <w:rPr>
                <w:rFonts w:asciiTheme="minorHAnsi" w:hAnsiTheme="minorHAnsi" w:cstheme="minorHAnsi"/>
                <w:sz w:val="18"/>
                <w:szCs w:val="18"/>
                <w:lang w:val="en-GB"/>
              </w:rPr>
            </w:pPr>
            <w:r w:rsidRPr="00D13B17">
              <w:rPr>
                <w:rFonts w:asciiTheme="minorHAnsi" w:hAnsiTheme="minorHAnsi" w:cstheme="minorHAnsi"/>
                <w:sz w:val="18"/>
                <w:szCs w:val="18"/>
              </w:rPr>
              <w:t>Εγγύηση</w:t>
            </w:r>
            <w:r w:rsidRPr="00D13B17">
              <w:rPr>
                <w:rFonts w:asciiTheme="minorHAnsi" w:hAnsiTheme="minorHAnsi" w:cstheme="minorHAnsi"/>
                <w:sz w:val="18"/>
                <w:szCs w:val="18"/>
                <w:lang w:val="en-GB"/>
              </w:rPr>
              <w:t xml:space="preserve"> – </w:t>
            </w:r>
            <w:r w:rsidRPr="00D13B17">
              <w:rPr>
                <w:rFonts w:asciiTheme="minorHAnsi" w:hAnsiTheme="minorHAnsi" w:cstheme="minorHAnsi"/>
                <w:sz w:val="18"/>
                <w:szCs w:val="18"/>
              </w:rPr>
              <w:t>Υποστήριξη</w:t>
            </w:r>
            <w:r w:rsidRPr="00D13B17">
              <w:rPr>
                <w:rFonts w:asciiTheme="minorHAnsi" w:hAnsiTheme="minorHAnsi" w:cstheme="minorHAnsi"/>
                <w:sz w:val="18"/>
                <w:szCs w:val="18"/>
                <w:lang w:val="en-GB"/>
              </w:rPr>
              <w:t xml:space="preserve"> </w:t>
            </w:r>
            <w:r w:rsidRPr="00D13B17">
              <w:rPr>
                <w:rFonts w:asciiTheme="minorHAnsi" w:hAnsiTheme="minorHAnsi" w:cstheme="minorHAnsi"/>
                <w:sz w:val="18"/>
                <w:szCs w:val="18"/>
              </w:rPr>
              <w:t>από</w:t>
            </w:r>
            <w:r w:rsidRPr="00D13B17">
              <w:rPr>
                <w:rFonts w:asciiTheme="minorHAnsi" w:hAnsiTheme="minorHAnsi" w:cstheme="minorHAnsi"/>
                <w:sz w:val="18"/>
                <w:szCs w:val="18"/>
                <w:lang w:val="en-GB"/>
              </w:rPr>
              <w:t xml:space="preserve"> </w:t>
            </w:r>
            <w:r w:rsidRPr="00D13B17">
              <w:rPr>
                <w:rFonts w:asciiTheme="minorHAnsi" w:hAnsiTheme="minorHAnsi" w:cstheme="minorHAnsi"/>
                <w:sz w:val="18"/>
                <w:szCs w:val="18"/>
              </w:rPr>
              <w:t>τον</w:t>
            </w:r>
            <w:r w:rsidRPr="00D13B17">
              <w:rPr>
                <w:rFonts w:asciiTheme="minorHAnsi" w:hAnsiTheme="minorHAnsi" w:cstheme="minorHAnsi"/>
                <w:sz w:val="18"/>
                <w:szCs w:val="18"/>
                <w:lang w:val="en-GB"/>
              </w:rPr>
              <w:t xml:space="preserve"> </w:t>
            </w:r>
            <w:r w:rsidRPr="00D13B17">
              <w:rPr>
                <w:rFonts w:asciiTheme="minorHAnsi" w:hAnsiTheme="minorHAnsi" w:cstheme="minorHAnsi"/>
                <w:sz w:val="18"/>
                <w:szCs w:val="18"/>
              </w:rPr>
              <w:t>κατασκευαστή</w:t>
            </w:r>
            <w:r w:rsidRPr="00D13B17">
              <w:rPr>
                <w:rFonts w:asciiTheme="minorHAnsi" w:hAnsiTheme="minorHAnsi" w:cstheme="minorHAnsi"/>
                <w:sz w:val="18"/>
                <w:szCs w:val="18"/>
                <w:lang w:val="en-GB"/>
              </w:rPr>
              <w:t xml:space="preserve"> </w:t>
            </w:r>
            <w:r w:rsidRPr="00D13B17">
              <w:rPr>
                <w:rFonts w:asciiTheme="minorHAnsi" w:hAnsiTheme="minorHAnsi" w:cstheme="minorHAnsi"/>
                <w:sz w:val="18"/>
                <w:szCs w:val="18"/>
              </w:rPr>
              <w:t>για</w:t>
            </w:r>
            <w:r w:rsidRPr="00D13B17">
              <w:rPr>
                <w:rFonts w:asciiTheme="minorHAnsi" w:hAnsiTheme="minorHAnsi" w:cstheme="minorHAnsi"/>
                <w:sz w:val="18"/>
                <w:szCs w:val="18"/>
                <w:lang w:val="en-GB"/>
              </w:rPr>
              <w:t xml:space="preserve"> 3 </w:t>
            </w:r>
            <w:r w:rsidRPr="00D13B17">
              <w:rPr>
                <w:rFonts w:asciiTheme="minorHAnsi" w:hAnsiTheme="minorHAnsi" w:cstheme="minorHAnsi"/>
                <w:sz w:val="18"/>
                <w:szCs w:val="18"/>
              </w:rPr>
              <w:t>έτη</w:t>
            </w:r>
            <w:r w:rsidRPr="00D13B17">
              <w:rPr>
                <w:rFonts w:asciiTheme="minorHAnsi" w:hAnsiTheme="minorHAnsi" w:cstheme="minorHAnsi"/>
                <w:sz w:val="18"/>
                <w:szCs w:val="18"/>
                <w:lang w:val="en-GB"/>
              </w:rPr>
              <w:t>, 9</w:t>
            </w:r>
            <w:r w:rsidRPr="00E43CBA">
              <w:rPr>
                <w:rFonts w:asciiTheme="minorHAnsi" w:hAnsiTheme="minorHAnsi" w:cstheme="minorHAnsi"/>
                <w:sz w:val="18"/>
                <w:szCs w:val="18"/>
                <w:lang w:val="en-GB"/>
              </w:rPr>
              <w:t>x</w:t>
            </w:r>
            <w:r w:rsidRPr="00D13B17">
              <w:rPr>
                <w:rFonts w:asciiTheme="minorHAnsi" w:hAnsiTheme="minorHAnsi" w:cstheme="minorHAnsi"/>
                <w:sz w:val="18"/>
                <w:szCs w:val="18"/>
                <w:lang w:val="en-GB"/>
              </w:rPr>
              <w:t>5 (</w:t>
            </w:r>
            <w:r w:rsidRPr="00E43CBA">
              <w:rPr>
                <w:rFonts w:asciiTheme="minorHAnsi" w:hAnsiTheme="minorHAnsi" w:cstheme="minorHAnsi"/>
                <w:sz w:val="18"/>
                <w:szCs w:val="18"/>
                <w:lang w:val="en-GB"/>
              </w:rPr>
              <w:t>standard</w:t>
            </w:r>
            <w:r w:rsidRPr="00D13B17">
              <w:rPr>
                <w:rFonts w:asciiTheme="minorHAnsi" w:hAnsiTheme="minorHAnsi" w:cstheme="minorHAnsi"/>
                <w:sz w:val="18"/>
                <w:szCs w:val="18"/>
                <w:lang w:val="en-GB"/>
              </w:rPr>
              <w:t xml:space="preserve"> </w:t>
            </w:r>
            <w:r w:rsidRPr="00E43CBA">
              <w:rPr>
                <w:rFonts w:asciiTheme="minorHAnsi" w:hAnsiTheme="minorHAnsi" w:cstheme="minorHAnsi"/>
                <w:sz w:val="18"/>
                <w:szCs w:val="18"/>
                <w:lang w:val="en-GB"/>
              </w:rPr>
              <w:t>local</w:t>
            </w:r>
            <w:r w:rsidRPr="00D13B17">
              <w:rPr>
                <w:rFonts w:asciiTheme="minorHAnsi" w:hAnsiTheme="minorHAnsi" w:cstheme="minorHAnsi"/>
                <w:sz w:val="18"/>
                <w:szCs w:val="18"/>
                <w:lang w:val="en-GB"/>
              </w:rPr>
              <w:t xml:space="preserve"> </w:t>
            </w:r>
            <w:r w:rsidRPr="00E43CBA">
              <w:rPr>
                <w:rFonts w:asciiTheme="minorHAnsi" w:hAnsiTheme="minorHAnsi" w:cstheme="minorHAnsi"/>
                <w:sz w:val="18"/>
                <w:szCs w:val="18"/>
                <w:lang w:val="en-GB"/>
              </w:rPr>
              <w:t>business</w:t>
            </w:r>
            <w:r w:rsidRPr="00D13B17">
              <w:rPr>
                <w:rFonts w:asciiTheme="minorHAnsi" w:hAnsiTheme="minorHAnsi" w:cstheme="minorHAnsi"/>
                <w:sz w:val="18"/>
                <w:szCs w:val="18"/>
                <w:lang w:val="en-GB"/>
              </w:rPr>
              <w:t xml:space="preserve"> </w:t>
            </w:r>
            <w:r w:rsidRPr="00E43CBA">
              <w:rPr>
                <w:rFonts w:asciiTheme="minorHAnsi" w:hAnsiTheme="minorHAnsi" w:cstheme="minorHAnsi"/>
                <w:sz w:val="18"/>
                <w:szCs w:val="18"/>
                <w:lang w:val="en-GB"/>
              </w:rPr>
              <w:t>hours</w:t>
            </w:r>
            <w:r w:rsidRPr="00D13B17">
              <w:rPr>
                <w:rFonts w:asciiTheme="minorHAnsi" w:hAnsiTheme="minorHAnsi" w:cstheme="minorHAnsi"/>
                <w:sz w:val="18"/>
                <w:szCs w:val="18"/>
                <w:lang w:val="en-GB"/>
              </w:rPr>
              <w:t xml:space="preserve">) </w:t>
            </w:r>
            <w:r w:rsidRPr="00D13B17">
              <w:rPr>
                <w:rFonts w:asciiTheme="minorHAnsi" w:hAnsiTheme="minorHAnsi" w:cstheme="minorHAnsi"/>
                <w:sz w:val="18"/>
                <w:szCs w:val="18"/>
              </w:rPr>
              <w:t>και</w:t>
            </w:r>
            <w:r w:rsidRPr="00D13B17">
              <w:rPr>
                <w:rFonts w:asciiTheme="minorHAnsi" w:hAnsiTheme="minorHAnsi" w:cstheme="minorHAnsi"/>
                <w:sz w:val="18"/>
                <w:szCs w:val="18"/>
                <w:lang w:val="en-GB"/>
              </w:rPr>
              <w:t xml:space="preserve"> Next business day on-site attendance</w:t>
            </w:r>
          </w:p>
        </w:tc>
        <w:tc>
          <w:tcPr>
            <w:tcW w:w="773" w:type="pct"/>
            <w:vAlign w:val="center"/>
          </w:tcPr>
          <w:p w14:paraId="50476A6F" w14:textId="77777777" w:rsidR="007913C5" w:rsidRPr="00D13B17" w:rsidRDefault="007913C5" w:rsidP="001F0C53">
            <w:pPr>
              <w:spacing w:after="0"/>
              <w:jc w:val="center"/>
              <w:rPr>
                <w:rFonts w:asciiTheme="minorHAnsi" w:hAnsiTheme="minorHAnsi" w:cstheme="minorHAnsi"/>
                <w:b/>
                <w:sz w:val="18"/>
                <w:szCs w:val="18"/>
              </w:rPr>
            </w:pPr>
            <w:r w:rsidRPr="00D13B17">
              <w:rPr>
                <w:rFonts w:asciiTheme="minorHAnsi" w:hAnsiTheme="minorHAnsi" w:cstheme="minorHAnsi"/>
                <w:b/>
                <w:sz w:val="18"/>
                <w:szCs w:val="18"/>
              </w:rPr>
              <w:t>ΝΑΙ</w:t>
            </w:r>
          </w:p>
        </w:tc>
        <w:tc>
          <w:tcPr>
            <w:tcW w:w="773" w:type="pct"/>
          </w:tcPr>
          <w:p w14:paraId="5ECAFFBC" w14:textId="77777777" w:rsidR="007913C5" w:rsidRPr="00D13B17" w:rsidRDefault="007913C5" w:rsidP="001F0C53">
            <w:pPr>
              <w:spacing w:after="0"/>
              <w:jc w:val="center"/>
              <w:rPr>
                <w:rFonts w:asciiTheme="minorHAnsi" w:hAnsiTheme="minorHAnsi" w:cstheme="minorHAnsi"/>
                <w:b/>
                <w:sz w:val="18"/>
                <w:szCs w:val="18"/>
              </w:rPr>
            </w:pPr>
          </w:p>
        </w:tc>
        <w:tc>
          <w:tcPr>
            <w:tcW w:w="773" w:type="pct"/>
          </w:tcPr>
          <w:p w14:paraId="2CC1C037"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5CB52C33" w14:textId="77777777" w:rsidTr="001F0C53">
        <w:tc>
          <w:tcPr>
            <w:tcW w:w="207" w:type="pct"/>
          </w:tcPr>
          <w:p w14:paraId="009596AF" w14:textId="77777777" w:rsidR="007913C5" w:rsidRPr="00D13B17" w:rsidRDefault="007913C5" w:rsidP="001F0C53">
            <w:pPr>
              <w:spacing w:after="0"/>
              <w:rPr>
                <w:rFonts w:asciiTheme="minorHAnsi" w:hAnsiTheme="minorHAnsi" w:cstheme="minorHAnsi"/>
                <w:sz w:val="18"/>
                <w:szCs w:val="18"/>
              </w:rPr>
            </w:pPr>
          </w:p>
        </w:tc>
        <w:tc>
          <w:tcPr>
            <w:tcW w:w="2474" w:type="pct"/>
            <w:vAlign w:val="center"/>
          </w:tcPr>
          <w:p w14:paraId="05C25FBD"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Να υπάρχει part number και τεχνικό φυλλάδιο του κατασκευαστή για την παραπάνω εγγύηση - υποστήριξη</w:t>
            </w:r>
          </w:p>
        </w:tc>
        <w:tc>
          <w:tcPr>
            <w:tcW w:w="773" w:type="pct"/>
            <w:vAlign w:val="center"/>
          </w:tcPr>
          <w:p w14:paraId="0CDF96ED" w14:textId="77777777" w:rsidR="007913C5" w:rsidRPr="00D13B17" w:rsidRDefault="007913C5" w:rsidP="001F0C53">
            <w:pPr>
              <w:spacing w:after="0"/>
              <w:jc w:val="center"/>
              <w:rPr>
                <w:rFonts w:asciiTheme="minorHAnsi" w:hAnsiTheme="minorHAnsi" w:cstheme="minorHAnsi"/>
                <w:b/>
                <w:sz w:val="18"/>
                <w:szCs w:val="18"/>
              </w:rPr>
            </w:pPr>
            <w:r w:rsidRPr="00D13B17">
              <w:rPr>
                <w:rFonts w:asciiTheme="minorHAnsi" w:hAnsiTheme="minorHAnsi" w:cstheme="minorHAnsi"/>
                <w:b/>
                <w:sz w:val="18"/>
                <w:szCs w:val="18"/>
              </w:rPr>
              <w:t>ΝΑΙ</w:t>
            </w:r>
          </w:p>
        </w:tc>
        <w:tc>
          <w:tcPr>
            <w:tcW w:w="773" w:type="pct"/>
          </w:tcPr>
          <w:p w14:paraId="78ADC916" w14:textId="77777777" w:rsidR="007913C5" w:rsidRPr="00D13B17" w:rsidRDefault="007913C5" w:rsidP="001F0C53">
            <w:pPr>
              <w:spacing w:after="0"/>
              <w:jc w:val="center"/>
              <w:rPr>
                <w:rFonts w:asciiTheme="minorHAnsi" w:hAnsiTheme="minorHAnsi" w:cstheme="minorHAnsi"/>
                <w:b/>
                <w:sz w:val="18"/>
                <w:szCs w:val="18"/>
              </w:rPr>
            </w:pPr>
          </w:p>
        </w:tc>
        <w:tc>
          <w:tcPr>
            <w:tcW w:w="773" w:type="pct"/>
          </w:tcPr>
          <w:p w14:paraId="3E083A66" w14:textId="77777777" w:rsidR="007913C5" w:rsidRPr="00D13B17" w:rsidRDefault="007913C5" w:rsidP="001F0C53">
            <w:pPr>
              <w:spacing w:after="0"/>
              <w:jc w:val="center"/>
              <w:rPr>
                <w:rFonts w:asciiTheme="minorHAnsi" w:hAnsiTheme="minorHAnsi" w:cstheme="minorHAnsi"/>
                <w:b/>
                <w:sz w:val="18"/>
                <w:szCs w:val="18"/>
              </w:rPr>
            </w:pPr>
          </w:p>
        </w:tc>
      </w:tr>
    </w:tbl>
    <w:p w14:paraId="2D6D95DE" w14:textId="77777777" w:rsidR="007913C5" w:rsidRPr="00D13B17" w:rsidRDefault="007913C5" w:rsidP="007913C5">
      <w:pPr>
        <w:spacing w:after="0"/>
        <w:rPr>
          <w:rFonts w:asciiTheme="minorHAnsi" w:hAnsiTheme="minorHAnsi" w:cstheme="minorHAnsi"/>
          <w:b/>
          <w:bCs/>
          <w:sz w:val="18"/>
          <w:szCs w:val="18"/>
        </w:rPr>
      </w:pPr>
    </w:p>
    <w:p w14:paraId="0D34D48E" w14:textId="3853033C" w:rsidR="007913C5" w:rsidRPr="00763F33" w:rsidRDefault="007913C5" w:rsidP="00390BD6">
      <w:pPr>
        <w:pStyle w:val="7"/>
        <w:rPr>
          <w:b w:val="0"/>
          <w:sz w:val="22"/>
          <w:szCs w:val="22"/>
        </w:rPr>
      </w:pPr>
      <w:r w:rsidRPr="00763F33">
        <w:rPr>
          <w:sz w:val="22"/>
          <w:szCs w:val="22"/>
        </w:rPr>
        <w:t>Π.3 ΜΕΤΑΓΩΓΕΙΣ ΔΙΚΤΥΟΥ ΚΕΝΤΡΟΥ ΔΕΔΟΜΕΝΩΝ</w:t>
      </w:r>
      <w:r w:rsidR="007A43B4" w:rsidRPr="00763F33">
        <w:rPr>
          <w:sz w:val="22"/>
          <w:szCs w:val="22"/>
        </w:rPr>
        <w:t xml:space="preserve"> – </w:t>
      </w:r>
      <w:r w:rsidR="00871F01" w:rsidRPr="00763F33">
        <w:rPr>
          <w:sz w:val="22"/>
          <w:szCs w:val="22"/>
        </w:rPr>
        <w:t>ΥΠΟΕΡΓΟ</w:t>
      </w:r>
      <w:r w:rsidR="007A43B4" w:rsidRPr="00763F33">
        <w:rPr>
          <w:sz w:val="22"/>
          <w:szCs w:val="22"/>
        </w:rPr>
        <w:t xml:space="preserve"> 27</w:t>
      </w:r>
    </w:p>
    <w:p w14:paraId="3ECB09DA" w14:textId="77777777" w:rsidR="007913C5" w:rsidRPr="00D13B17" w:rsidRDefault="007913C5" w:rsidP="007913C5">
      <w:pPr>
        <w:spacing w:after="0"/>
        <w:jc w:val="center"/>
        <w:rPr>
          <w:rFonts w:asciiTheme="minorHAnsi" w:hAnsiTheme="minorHAnsi" w:cstheme="minorHAnsi"/>
          <w:b/>
          <w:bCs/>
          <w:sz w:val="18"/>
          <w:szCs w:val="18"/>
        </w:rPr>
      </w:pPr>
    </w:p>
    <w:tbl>
      <w:tblPr>
        <w:tblStyle w:val="aff1"/>
        <w:tblW w:w="9639" w:type="dxa"/>
        <w:tblLook w:val="04A0" w:firstRow="1" w:lastRow="0" w:firstColumn="1" w:lastColumn="0" w:noHBand="0" w:noVBand="1"/>
      </w:tblPr>
      <w:tblGrid>
        <w:gridCol w:w="649"/>
        <w:gridCol w:w="4629"/>
        <w:gridCol w:w="1438"/>
        <w:gridCol w:w="1429"/>
        <w:gridCol w:w="1494"/>
      </w:tblGrid>
      <w:tr w:rsidR="007913C5" w:rsidRPr="00D13B17" w14:paraId="3BE1E6EC" w14:textId="77777777" w:rsidTr="001E2EA4">
        <w:trPr>
          <w:tblHeader/>
        </w:trPr>
        <w:tc>
          <w:tcPr>
            <w:tcW w:w="649" w:type="dxa"/>
            <w:shd w:val="clear" w:color="auto" w:fill="C45911" w:themeFill="accent2" w:themeFillShade="BF"/>
          </w:tcPr>
          <w:p w14:paraId="0E45C7DD" w14:textId="77777777" w:rsidR="007913C5" w:rsidRPr="00D13B17" w:rsidRDefault="007913C5" w:rsidP="001F0C53">
            <w:pPr>
              <w:tabs>
                <w:tab w:val="left" w:pos="262"/>
              </w:tabs>
              <w:spacing w:after="0"/>
              <w:ind w:right="22"/>
              <w:jc w:val="center"/>
              <w:rPr>
                <w:rFonts w:asciiTheme="minorHAnsi" w:hAnsiTheme="minorHAnsi" w:cstheme="minorHAnsi"/>
                <w:b/>
                <w:bCs/>
                <w:sz w:val="18"/>
                <w:szCs w:val="18"/>
                <w:lang w:bidi="en-US"/>
              </w:rPr>
            </w:pPr>
            <w:r w:rsidRPr="00D13B17">
              <w:rPr>
                <w:rFonts w:asciiTheme="minorHAnsi" w:hAnsiTheme="minorHAnsi" w:cstheme="minorHAnsi"/>
                <w:b/>
                <w:bCs/>
                <w:sz w:val="18"/>
                <w:szCs w:val="18"/>
                <w:lang w:bidi="en-US"/>
              </w:rPr>
              <w:t>Α/Α</w:t>
            </w:r>
          </w:p>
        </w:tc>
        <w:tc>
          <w:tcPr>
            <w:tcW w:w="4629" w:type="dxa"/>
            <w:shd w:val="clear" w:color="auto" w:fill="C45911" w:themeFill="accent2" w:themeFillShade="BF"/>
          </w:tcPr>
          <w:p w14:paraId="261130B2" w14:textId="77777777" w:rsidR="007913C5" w:rsidRPr="00D13B17" w:rsidRDefault="007913C5" w:rsidP="001F0C53">
            <w:pPr>
              <w:tabs>
                <w:tab w:val="left" w:pos="262"/>
              </w:tabs>
              <w:spacing w:after="0"/>
              <w:ind w:right="22"/>
              <w:jc w:val="center"/>
              <w:rPr>
                <w:rFonts w:asciiTheme="minorHAnsi" w:hAnsiTheme="minorHAnsi" w:cstheme="minorHAnsi"/>
                <w:b/>
                <w:bCs/>
                <w:sz w:val="18"/>
                <w:szCs w:val="18"/>
                <w:lang w:bidi="en-US"/>
              </w:rPr>
            </w:pPr>
            <w:r w:rsidRPr="00D13B17">
              <w:rPr>
                <w:rFonts w:asciiTheme="minorHAnsi" w:hAnsiTheme="minorHAnsi" w:cstheme="minorHAnsi"/>
                <w:b/>
                <w:bCs/>
                <w:sz w:val="18"/>
                <w:szCs w:val="18"/>
                <w:lang w:bidi="en-US"/>
              </w:rPr>
              <w:t>ΠΡΟΔΙΑΓΡΑΦΗ</w:t>
            </w:r>
          </w:p>
        </w:tc>
        <w:tc>
          <w:tcPr>
            <w:tcW w:w="1438" w:type="dxa"/>
            <w:shd w:val="clear" w:color="auto" w:fill="C45911" w:themeFill="accent2" w:themeFillShade="BF"/>
          </w:tcPr>
          <w:p w14:paraId="7C85D41C" w14:textId="77777777" w:rsidR="007913C5" w:rsidRPr="00D13B17" w:rsidRDefault="007913C5" w:rsidP="001F0C53">
            <w:pPr>
              <w:tabs>
                <w:tab w:val="left" w:pos="262"/>
              </w:tabs>
              <w:spacing w:after="0"/>
              <w:ind w:right="22"/>
              <w:jc w:val="center"/>
              <w:rPr>
                <w:rFonts w:asciiTheme="minorHAnsi" w:hAnsiTheme="minorHAnsi" w:cstheme="minorHAnsi"/>
                <w:b/>
                <w:bCs/>
                <w:sz w:val="18"/>
                <w:szCs w:val="18"/>
                <w:lang w:bidi="en-US"/>
              </w:rPr>
            </w:pPr>
            <w:r w:rsidRPr="00D13B17">
              <w:rPr>
                <w:rFonts w:asciiTheme="minorHAnsi" w:hAnsiTheme="minorHAnsi" w:cstheme="minorHAnsi"/>
                <w:b/>
                <w:bCs/>
                <w:sz w:val="18"/>
                <w:szCs w:val="18"/>
                <w:lang w:bidi="en-US"/>
              </w:rPr>
              <w:t>ΑΠΑΙΤΗΣΗ</w:t>
            </w:r>
          </w:p>
        </w:tc>
        <w:tc>
          <w:tcPr>
            <w:tcW w:w="1429" w:type="dxa"/>
            <w:shd w:val="clear" w:color="auto" w:fill="C45911" w:themeFill="accent2" w:themeFillShade="BF"/>
          </w:tcPr>
          <w:p w14:paraId="35271FE6" w14:textId="77777777" w:rsidR="007913C5" w:rsidRPr="00D13B17" w:rsidRDefault="007913C5" w:rsidP="001F0C53">
            <w:pPr>
              <w:tabs>
                <w:tab w:val="left" w:pos="262"/>
              </w:tabs>
              <w:spacing w:after="0"/>
              <w:ind w:right="22"/>
              <w:jc w:val="center"/>
              <w:rPr>
                <w:rFonts w:asciiTheme="minorHAnsi" w:hAnsiTheme="minorHAnsi" w:cstheme="minorHAnsi"/>
                <w:b/>
                <w:bCs/>
                <w:sz w:val="18"/>
                <w:szCs w:val="18"/>
                <w:lang w:bidi="en-US"/>
              </w:rPr>
            </w:pPr>
            <w:r w:rsidRPr="00D13B17">
              <w:rPr>
                <w:rFonts w:asciiTheme="minorHAnsi" w:hAnsiTheme="minorHAnsi" w:cstheme="minorHAnsi"/>
                <w:b/>
                <w:bCs/>
                <w:sz w:val="18"/>
                <w:szCs w:val="18"/>
                <w:lang w:bidi="en-US"/>
              </w:rPr>
              <w:t>ΑΠΑΝΤΗΣΗ</w:t>
            </w:r>
          </w:p>
        </w:tc>
        <w:tc>
          <w:tcPr>
            <w:tcW w:w="1494" w:type="dxa"/>
            <w:shd w:val="clear" w:color="auto" w:fill="C45911" w:themeFill="accent2" w:themeFillShade="BF"/>
          </w:tcPr>
          <w:p w14:paraId="38FF796C" w14:textId="77777777" w:rsidR="007913C5" w:rsidRPr="00D13B17" w:rsidRDefault="007913C5" w:rsidP="001F0C53">
            <w:pPr>
              <w:tabs>
                <w:tab w:val="left" w:pos="262"/>
              </w:tabs>
              <w:spacing w:after="0"/>
              <w:ind w:right="22"/>
              <w:jc w:val="center"/>
              <w:rPr>
                <w:rFonts w:asciiTheme="minorHAnsi" w:hAnsiTheme="minorHAnsi" w:cstheme="minorHAnsi"/>
                <w:b/>
                <w:bCs/>
                <w:sz w:val="18"/>
                <w:szCs w:val="18"/>
                <w:lang w:bidi="en-US"/>
              </w:rPr>
            </w:pPr>
            <w:r w:rsidRPr="00D13B17">
              <w:rPr>
                <w:rFonts w:asciiTheme="minorHAnsi" w:hAnsiTheme="minorHAnsi" w:cstheme="minorHAnsi"/>
                <w:b/>
                <w:bCs/>
                <w:sz w:val="18"/>
                <w:szCs w:val="18"/>
                <w:lang w:bidi="en-US"/>
              </w:rPr>
              <w:t>ΠΑΡΑΠΟΜΠΗ</w:t>
            </w:r>
          </w:p>
        </w:tc>
      </w:tr>
      <w:tr w:rsidR="007913C5" w:rsidRPr="00D13B17" w14:paraId="37275860" w14:textId="77777777" w:rsidTr="001E2EA4">
        <w:tc>
          <w:tcPr>
            <w:tcW w:w="649" w:type="dxa"/>
            <w:shd w:val="clear" w:color="auto" w:fill="92D050"/>
          </w:tcPr>
          <w:p w14:paraId="6464B889" w14:textId="77777777" w:rsidR="007913C5" w:rsidRPr="00D13B17" w:rsidRDefault="007913C5" w:rsidP="001F0C53">
            <w:pPr>
              <w:spacing w:after="0"/>
              <w:rPr>
                <w:rFonts w:asciiTheme="minorHAnsi" w:hAnsiTheme="minorHAnsi" w:cstheme="minorHAnsi"/>
                <w:b/>
                <w:sz w:val="18"/>
                <w:szCs w:val="18"/>
              </w:rPr>
            </w:pPr>
            <w:r w:rsidRPr="00D13B17">
              <w:rPr>
                <w:rFonts w:asciiTheme="minorHAnsi" w:hAnsiTheme="minorHAnsi" w:cstheme="minorHAnsi"/>
                <w:b/>
                <w:sz w:val="18"/>
                <w:szCs w:val="18"/>
              </w:rPr>
              <w:t>Α.</w:t>
            </w:r>
          </w:p>
        </w:tc>
        <w:tc>
          <w:tcPr>
            <w:tcW w:w="4629" w:type="dxa"/>
            <w:shd w:val="clear" w:color="auto" w:fill="92D050"/>
          </w:tcPr>
          <w:p w14:paraId="07084095" w14:textId="77777777" w:rsidR="007913C5" w:rsidRPr="00D13B17" w:rsidRDefault="007913C5" w:rsidP="001F0C53">
            <w:pPr>
              <w:spacing w:after="0"/>
              <w:rPr>
                <w:rFonts w:asciiTheme="minorHAnsi" w:hAnsiTheme="minorHAnsi" w:cstheme="minorHAnsi"/>
                <w:b/>
                <w:sz w:val="18"/>
                <w:szCs w:val="18"/>
                <w:lang w:val="en-GB"/>
              </w:rPr>
            </w:pPr>
            <w:r w:rsidRPr="00D13B17">
              <w:rPr>
                <w:rFonts w:asciiTheme="minorHAnsi" w:hAnsiTheme="minorHAnsi" w:cstheme="minorHAnsi"/>
                <w:b/>
                <w:sz w:val="18"/>
                <w:szCs w:val="18"/>
                <w:lang w:val="en-GB"/>
              </w:rPr>
              <w:t>DATACENTER SWITCH</w:t>
            </w:r>
          </w:p>
        </w:tc>
        <w:tc>
          <w:tcPr>
            <w:tcW w:w="1438" w:type="dxa"/>
            <w:shd w:val="clear" w:color="auto" w:fill="92D050"/>
          </w:tcPr>
          <w:p w14:paraId="62A23B51" w14:textId="77777777" w:rsidR="007913C5" w:rsidRPr="00D13B17" w:rsidRDefault="007913C5" w:rsidP="001F0C53">
            <w:pPr>
              <w:spacing w:after="0"/>
              <w:rPr>
                <w:rFonts w:asciiTheme="minorHAnsi" w:hAnsiTheme="minorHAnsi" w:cstheme="minorHAnsi"/>
                <w:sz w:val="18"/>
                <w:szCs w:val="18"/>
              </w:rPr>
            </w:pPr>
          </w:p>
        </w:tc>
        <w:tc>
          <w:tcPr>
            <w:tcW w:w="1429" w:type="dxa"/>
            <w:shd w:val="clear" w:color="auto" w:fill="92D050"/>
          </w:tcPr>
          <w:p w14:paraId="04CA6C32"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92D050"/>
          </w:tcPr>
          <w:p w14:paraId="64A55E81" w14:textId="77777777" w:rsidR="007913C5" w:rsidRPr="00D13B17" w:rsidRDefault="007913C5" w:rsidP="001F0C53">
            <w:pPr>
              <w:spacing w:after="0"/>
              <w:rPr>
                <w:rFonts w:asciiTheme="minorHAnsi" w:hAnsiTheme="minorHAnsi" w:cstheme="minorHAnsi"/>
                <w:sz w:val="18"/>
                <w:szCs w:val="18"/>
              </w:rPr>
            </w:pPr>
          </w:p>
        </w:tc>
      </w:tr>
      <w:tr w:rsidR="007913C5" w:rsidRPr="00D13B17" w14:paraId="78D85FAF" w14:textId="77777777" w:rsidTr="001E2EA4">
        <w:tc>
          <w:tcPr>
            <w:tcW w:w="649" w:type="dxa"/>
            <w:shd w:val="clear" w:color="auto" w:fill="BFBFBF" w:themeFill="background1" w:themeFillShade="BF"/>
          </w:tcPr>
          <w:p w14:paraId="7B7628B9" w14:textId="77777777" w:rsidR="007913C5" w:rsidRPr="00D13B17" w:rsidRDefault="007913C5" w:rsidP="001F0C53">
            <w:pPr>
              <w:spacing w:after="0"/>
              <w:rPr>
                <w:rFonts w:asciiTheme="minorHAnsi" w:hAnsiTheme="minorHAnsi" w:cstheme="minorHAnsi"/>
                <w:b/>
                <w:sz w:val="18"/>
                <w:szCs w:val="18"/>
              </w:rPr>
            </w:pPr>
            <w:r w:rsidRPr="00D13B17">
              <w:rPr>
                <w:rFonts w:asciiTheme="minorHAnsi" w:hAnsiTheme="minorHAnsi" w:cstheme="minorHAnsi"/>
                <w:b/>
                <w:sz w:val="18"/>
                <w:szCs w:val="18"/>
              </w:rPr>
              <w:t>A.1</w:t>
            </w:r>
          </w:p>
        </w:tc>
        <w:tc>
          <w:tcPr>
            <w:tcW w:w="4629" w:type="dxa"/>
            <w:shd w:val="clear" w:color="auto" w:fill="BFBFBF" w:themeFill="background1" w:themeFillShade="BF"/>
          </w:tcPr>
          <w:p w14:paraId="7F0536D7" w14:textId="77777777" w:rsidR="007913C5" w:rsidRPr="00D13B17" w:rsidRDefault="007913C5" w:rsidP="001F0C53">
            <w:pPr>
              <w:spacing w:after="0"/>
              <w:rPr>
                <w:rFonts w:asciiTheme="minorHAnsi" w:hAnsiTheme="minorHAnsi" w:cstheme="minorHAnsi"/>
                <w:b/>
                <w:sz w:val="18"/>
                <w:szCs w:val="18"/>
              </w:rPr>
            </w:pPr>
            <w:r w:rsidRPr="00D13B17">
              <w:rPr>
                <w:rFonts w:asciiTheme="minorHAnsi" w:hAnsiTheme="minorHAnsi" w:cstheme="minorHAnsi"/>
                <w:b/>
                <w:sz w:val="18"/>
                <w:szCs w:val="18"/>
              </w:rPr>
              <w:t>Γενικά Χαρακτηριστικά</w:t>
            </w:r>
          </w:p>
        </w:tc>
        <w:tc>
          <w:tcPr>
            <w:tcW w:w="1438" w:type="dxa"/>
            <w:shd w:val="clear" w:color="auto" w:fill="BFBFBF" w:themeFill="background1" w:themeFillShade="BF"/>
          </w:tcPr>
          <w:p w14:paraId="0615DD34" w14:textId="77777777" w:rsidR="007913C5" w:rsidRPr="00D13B17" w:rsidRDefault="007913C5" w:rsidP="001F0C53">
            <w:pPr>
              <w:spacing w:after="0"/>
              <w:rPr>
                <w:rFonts w:asciiTheme="minorHAnsi" w:hAnsiTheme="minorHAnsi" w:cstheme="minorHAnsi"/>
                <w:sz w:val="18"/>
                <w:szCs w:val="18"/>
              </w:rPr>
            </w:pPr>
          </w:p>
        </w:tc>
        <w:tc>
          <w:tcPr>
            <w:tcW w:w="1429" w:type="dxa"/>
            <w:shd w:val="clear" w:color="auto" w:fill="BFBFBF" w:themeFill="background1" w:themeFillShade="BF"/>
          </w:tcPr>
          <w:p w14:paraId="0FD3DA8D"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BFBFBF" w:themeFill="background1" w:themeFillShade="BF"/>
          </w:tcPr>
          <w:p w14:paraId="4D7411B6" w14:textId="77777777" w:rsidR="007913C5" w:rsidRPr="00D13B17" w:rsidRDefault="007913C5" w:rsidP="001F0C53">
            <w:pPr>
              <w:spacing w:after="0"/>
              <w:rPr>
                <w:rFonts w:asciiTheme="minorHAnsi" w:hAnsiTheme="minorHAnsi" w:cstheme="minorHAnsi"/>
                <w:sz w:val="18"/>
                <w:szCs w:val="18"/>
              </w:rPr>
            </w:pPr>
          </w:p>
        </w:tc>
      </w:tr>
      <w:tr w:rsidR="007913C5" w:rsidRPr="00D13B17" w14:paraId="210642CA" w14:textId="77777777" w:rsidTr="001E2EA4">
        <w:tc>
          <w:tcPr>
            <w:tcW w:w="649" w:type="dxa"/>
            <w:shd w:val="clear" w:color="auto" w:fill="auto"/>
          </w:tcPr>
          <w:p w14:paraId="1FDBC459"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1</w:t>
            </w:r>
          </w:p>
        </w:tc>
        <w:tc>
          <w:tcPr>
            <w:tcW w:w="4629" w:type="dxa"/>
            <w:shd w:val="clear" w:color="auto" w:fill="auto"/>
          </w:tcPr>
          <w:p w14:paraId="4D0842E7"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Να αναφερθεί ο κατασκευαστής και το μοντέλο</w:t>
            </w:r>
          </w:p>
        </w:tc>
        <w:tc>
          <w:tcPr>
            <w:tcW w:w="1438" w:type="dxa"/>
            <w:shd w:val="clear" w:color="auto" w:fill="auto"/>
            <w:vAlign w:val="bottom"/>
          </w:tcPr>
          <w:p w14:paraId="50FB7714"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429" w:type="dxa"/>
            <w:shd w:val="clear" w:color="auto" w:fill="auto"/>
          </w:tcPr>
          <w:p w14:paraId="5A1407F7"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4D82766E" w14:textId="77777777" w:rsidR="007913C5" w:rsidRPr="00D13B17" w:rsidRDefault="007913C5" w:rsidP="001F0C53">
            <w:pPr>
              <w:spacing w:after="0"/>
              <w:rPr>
                <w:rFonts w:asciiTheme="minorHAnsi" w:hAnsiTheme="minorHAnsi" w:cstheme="minorHAnsi"/>
                <w:sz w:val="18"/>
                <w:szCs w:val="18"/>
              </w:rPr>
            </w:pPr>
          </w:p>
        </w:tc>
      </w:tr>
      <w:tr w:rsidR="007913C5" w:rsidRPr="00D13B17" w14:paraId="5D3BC628" w14:textId="77777777" w:rsidTr="001E2EA4">
        <w:tc>
          <w:tcPr>
            <w:tcW w:w="649" w:type="dxa"/>
            <w:shd w:val="clear" w:color="auto" w:fill="auto"/>
          </w:tcPr>
          <w:p w14:paraId="083CF748"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2</w:t>
            </w:r>
          </w:p>
        </w:tc>
        <w:tc>
          <w:tcPr>
            <w:tcW w:w="4629" w:type="dxa"/>
            <w:shd w:val="clear" w:color="auto" w:fill="auto"/>
          </w:tcPr>
          <w:p w14:paraId="25E74BF7"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Απαιτούμενος αριθμός τεμαχίων</w:t>
            </w:r>
          </w:p>
        </w:tc>
        <w:tc>
          <w:tcPr>
            <w:tcW w:w="1438" w:type="dxa"/>
            <w:shd w:val="clear" w:color="auto" w:fill="auto"/>
            <w:vAlign w:val="bottom"/>
          </w:tcPr>
          <w:p w14:paraId="355A0F29"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2</w:t>
            </w:r>
          </w:p>
        </w:tc>
        <w:tc>
          <w:tcPr>
            <w:tcW w:w="1429" w:type="dxa"/>
            <w:shd w:val="clear" w:color="auto" w:fill="auto"/>
          </w:tcPr>
          <w:p w14:paraId="5B0455DC"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505EBB14" w14:textId="77777777" w:rsidR="007913C5" w:rsidRPr="00D13B17" w:rsidRDefault="007913C5" w:rsidP="001F0C53">
            <w:pPr>
              <w:spacing w:after="0"/>
              <w:rPr>
                <w:rFonts w:asciiTheme="minorHAnsi" w:hAnsiTheme="minorHAnsi" w:cstheme="minorHAnsi"/>
                <w:sz w:val="18"/>
                <w:szCs w:val="18"/>
              </w:rPr>
            </w:pPr>
          </w:p>
        </w:tc>
      </w:tr>
      <w:tr w:rsidR="007913C5" w:rsidRPr="00D13B17" w14:paraId="532AFEDE" w14:textId="77777777" w:rsidTr="001E2EA4">
        <w:tc>
          <w:tcPr>
            <w:tcW w:w="649" w:type="dxa"/>
            <w:shd w:val="clear" w:color="auto" w:fill="auto"/>
          </w:tcPr>
          <w:p w14:paraId="592DC8D7"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3</w:t>
            </w:r>
          </w:p>
        </w:tc>
        <w:tc>
          <w:tcPr>
            <w:tcW w:w="4629" w:type="dxa"/>
            <w:shd w:val="clear" w:color="auto" w:fill="auto"/>
          </w:tcPr>
          <w:p w14:paraId="4C7ED7EA"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 xml:space="preserve">Συνολικός αριθμός θυρών  </w:t>
            </w:r>
            <w:r w:rsidRPr="00D13B17">
              <w:rPr>
                <w:rFonts w:asciiTheme="minorHAnsi" w:hAnsiTheme="minorHAnsi" w:cstheme="minorHAnsi"/>
                <w:sz w:val="18"/>
                <w:szCs w:val="18"/>
                <w:lang w:val="en-GB"/>
              </w:rPr>
              <w:t>GE</w:t>
            </w:r>
            <w:r w:rsidRPr="00D13B17">
              <w:rPr>
                <w:rFonts w:asciiTheme="minorHAnsi" w:hAnsiTheme="minorHAnsi" w:cstheme="minorHAnsi"/>
                <w:sz w:val="18"/>
                <w:szCs w:val="18"/>
              </w:rPr>
              <w:t>/10</w:t>
            </w:r>
            <w:r w:rsidRPr="00D13B17">
              <w:rPr>
                <w:rFonts w:asciiTheme="minorHAnsi" w:hAnsiTheme="minorHAnsi" w:cstheme="minorHAnsi"/>
                <w:sz w:val="18"/>
                <w:szCs w:val="18"/>
                <w:lang w:val="en-GB"/>
              </w:rPr>
              <w:t>GE</w:t>
            </w:r>
            <w:r w:rsidRPr="00D13B17">
              <w:rPr>
                <w:rFonts w:asciiTheme="minorHAnsi" w:hAnsiTheme="minorHAnsi" w:cstheme="minorHAnsi"/>
                <w:sz w:val="18"/>
                <w:szCs w:val="18"/>
              </w:rPr>
              <w:t xml:space="preserve"> </w:t>
            </w:r>
            <w:r w:rsidRPr="00D13B17">
              <w:rPr>
                <w:rFonts w:asciiTheme="minorHAnsi" w:hAnsiTheme="minorHAnsi" w:cstheme="minorHAnsi"/>
                <w:sz w:val="18"/>
                <w:szCs w:val="18"/>
                <w:lang w:val="en-GB"/>
              </w:rPr>
              <w:t>SFP</w:t>
            </w:r>
            <w:r w:rsidRPr="00D13B17">
              <w:rPr>
                <w:rFonts w:asciiTheme="minorHAnsi" w:hAnsiTheme="minorHAnsi" w:cstheme="minorHAnsi"/>
                <w:sz w:val="18"/>
                <w:szCs w:val="18"/>
              </w:rPr>
              <w:t xml:space="preserve">+ </w:t>
            </w:r>
          </w:p>
        </w:tc>
        <w:tc>
          <w:tcPr>
            <w:tcW w:w="1438" w:type="dxa"/>
            <w:shd w:val="clear" w:color="auto" w:fill="auto"/>
            <w:vAlign w:val="bottom"/>
          </w:tcPr>
          <w:p w14:paraId="392E16DB" w14:textId="77777777" w:rsidR="007913C5" w:rsidRPr="00D13B17" w:rsidRDefault="007913C5" w:rsidP="001F0C53">
            <w:pPr>
              <w:spacing w:after="0"/>
              <w:jc w:val="center"/>
              <w:rPr>
                <w:rFonts w:asciiTheme="minorHAnsi" w:hAnsiTheme="minorHAnsi" w:cstheme="minorHAnsi"/>
                <w:color w:val="FF0000"/>
                <w:sz w:val="18"/>
                <w:szCs w:val="18"/>
              </w:rPr>
            </w:pPr>
            <w:r w:rsidRPr="00D13B17">
              <w:rPr>
                <w:rFonts w:asciiTheme="minorHAnsi" w:hAnsiTheme="minorHAnsi" w:cstheme="minorHAnsi"/>
                <w:color w:val="000000"/>
                <w:sz w:val="18"/>
                <w:szCs w:val="18"/>
              </w:rPr>
              <w:t>≥24</w:t>
            </w:r>
          </w:p>
        </w:tc>
        <w:tc>
          <w:tcPr>
            <w:tcW w:w="1429" w:type="dxa"/>
            <w:shd w:val="clear" w:color="auto" w:fill="auto"/>
          </w:tcPr>
          <w:p w14:paraId="382FAA26"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179F3E70" w14:textId="77777777" w:rsidR="007913C5" w:rsidRPr="00D13B17" w:rsidRDefault="007913C5" w:rsidP="001F0C53">
            <w:pPr>
              <w:spacing w:after="0"/>
              <w:rPr>
                <w:rFonts w:asciiTheme="minorHAnsi" w:hAnsiTheme="minorHAnsi" w:cstheme="minorHAnsi"/>
                <w:sz w:val="18"/>
                <w:szCs w:val="18"/>
              </w:rPr>
            </w:pPr>
          </w:p>
        </w:tc>
      </w:tr>
      <w:tr w:rsidR="007913C5" w:rsidRPr="00D13B17" w14:paraId="2D0957B4" w14:textId="77777777" w:rsidTr="001E2EA4">
        <w:tc>
          <w:tcPr>
            <w:tcW w:w="649" w:type="dxa"/>
            <w:shd w:val="clear" w:color="auto" w:fill="auto"/>
          </w:tcPr>
          <w:p w14:paraId="33805C9F"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4</w:t>
            </w:r>
          </w:p>
        </w:tc>
        <w:tc>
          <w:tcPr>
            <w:tcW w:w="4629" w:type="dxa"/>
            <w:shd w:val="clear" w:color="auto" w:fill="auto"/>
          </w:tcPr>
          <w:p w14:paraId="5E6E0EA9" w14:textId="77777777" w:rsidR="007913C5" w:rsidRPr="00763F33" w:rsidRDefault="007913C5" w:rsidP="001F0C53">
            <w:pPr>
              <w:spacing w:after="0"/>
              <w:rPr>
                <w:rFonts w:asciiTheme="minorHAnsi" w:hAnsiTheme="minorHAnsi" w:cstheme="minorHAnsi"/>
                <w:sz w:val="18"/>
                <w:szCs w:val="18"/>
                <w:lang w:val="en-US"/>
              </w:rPr>
            </w:pPr>
            <w:r w:rsidRPr="00D13B17">
              <w:rPr>
                <w:rFonts w:asciiTheme="minorHAnsi" w:hAnsiTheme="minorHAnsi" w:cstheme="minorHAnsi"/>
                <w:sz w:val="18"/>
                <w:szCs w:val="18"/>
              </w:rPr>
              <w:t>Θύρες  100GE QSFP+ / QSFP28</w:t>
            </w:r>
          </w:p>
        </w:tc>
        <w:tc>
          <w:tcPr>
            <w:tcW w:w="1438" w:type="dxa"/>
            <w:shd w:val="clear" w:color="auto" w:fill="auto"/>
            <w:vAlign w:val="bottom"/>
          </w:tcPr>
          <w:p w14:paraId="3F354D80" w14:textId="77777777" w:rsidR="007913C5" w:rsidRPr="00674C3B" w:rsidRDefault="007913C5" w:rsidP="001F0C53">
            <w:pPr>
              <w:spacing w:after="0"/>
              <w:jc w:val="center"/>
              <w:rPr>
                <w:rFonts w:asciiTheme="minorHAnsi" w:hAnsiTheme="minorHAnsi" w:cstheme="minorHAnsi"/>
                <w:color w:val="FF0000"/>
                <w:sz w:val="18"/>
                <w:szCs w:val="18"/>
              </w:rPr>
            </w:pPr>
            <w:r w:rsidRPr="00D13B17">
              <w:rPr>
                <w:rFonts w:asciiTheme="minorHAnsi" w:hAnsiTheme="minorHAnsi" w:cstheme="minorHAnsi"/>
                <w:color w:val="000000"/>
                <w:sz w:val="18"/>
                <w:szCs w:val="18"/>
              </w:rPr>
              <w:t>≥2</w:t>
            </w:r>
          </w:p>
        </w:tc>
        <w:tc>
          <w:tcPr>
            <w:tcW w:w="1429" w:type="dxa"/>
            <w:shd w:val="clear" w:color="auto" w:fill="auto"/>
          </w:tcPr>
          <w:p w14:paraId="7AEAF4BF"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22BC4E02" w14:textId="77777777" w:rsidR="007913C5" w:rsidRPr="00D13B17" w:rsidRDefault="007913C5" w:rsidP="001F0C53">
            <w:pPr>
              <w:spacing w:after="0"/>
              <w:rPr>
                <w:rFonts w:asciiTheme="minorHAnsi" w:hAnsiTheme="minorHAnsi" w:cstheme="minorHAnsi"/>
                <w:sz w:val="18"/>
                <w:szCs w:val="18"/>
              </w:rPr>
            </w:pPr>
          </w:p>
        </w:tc>
      </w:tr>
      <w:tr w:rsidR="007913C5" w:rsidRPr="00D13B17" w14:paraId="7E69B68F" w14:textId="77777777" w:rsidTr="001E2EA4">
        <w:tc>
          <w:tcPr>
            <w:tcW w:w="649" w:type="dxa"/>
            <w:shd w:val="clear" w:color="auto" w:fill="auto"/>
          </w:tcPr>
          <w:p w14:paraId="5A7657FA"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5</w:t>
            </w:r>
          </w:p>
        </w:tc>
        <w:tc>
          <w:tcPr>
            <w:tcW w:w="4629" w:type="dxa"/>
            <w:shd w:val="clear" w:color="auto" w:fill="auto"/>
          </w:tcPr>
          <w:p w14:paraId="0919E585" w14:textId="4677C15A" w:rsidR="007913C5" w:rsidRPr="00D13B17" w:rsidRDefault="001A35E5" w:rsidP="001F0C53">
            <w:pPr>
              <w:spacing w:after="0"/>
              <w:rPr>
                <w:rFonts w:asciiTheme="minorHAnsi" w:hAnsiTheme="minorHAnsi" w:cstheme="minorHAnsi"/>
                <w:sz w:val="18"/>
                <w:szCs w:val="18"/>
              </w:rPr>
            </w:pPr>
            <w:r w:rsidRPr="001A35E5">
              <w:rPr>
                <w:rFonts w:asciiTheme="minorHAnsi" w:hAnsiTheme="minorHAnsi" w:cstheme="minorHAnsi"/>
                <w:sz w:val="18"/>
                <w:szCs w:val="18"/>
              </w:rPr>
              <w:t>«RJ45 ή/και USB θύρα κονσόλας»</w:t>
            </w:r>
          </w:p>
        </w:tc>
        <w:tc>
          <w:tcPr>
            <w:tcW w:w="1438" w:type="dxa"/>
            <w:shd w:val="clear" w:color="auto" w:fill="auto"/>
            <w:vAlign w:val="bottom"/>
          </w:tcPr>
          <w:p w14:paraId="4186CEAC"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429" w:type="dxa"/>
            <w:shd w:val="clear" w:color="auto" w:fill="auto"/>
          </w:tcPr>
          <w:p w14:paraId="6BB36E87"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5DA42D46" w14:textId="77777777" w:rsidR="007913C5" w:rsidRPr="00D13B17" w:rsidRDefault="007913C5" w:rsidP="001F0C53">
            <w:pPr>
              <w:spacing w:after="0"/>
              <w:rPr>
                <w:rFonts w:asciiTheme="minorHAnsi" w:hAnsiTheme="minorHAnsi" w:cstheme="minorHAnsi"/>
                <w:sz w:val="18"/>
                <w:szCs w:val="18"/>
              </w:rPr>
            </w:pPr>
          </w:p>
        </w:tc>
      </w:tr>
      <w:tr w:rsidR="007913C5" w:rsidRPr="00D13B17" w14:paraId="6349EA91" w14:textId="77777777" w:rsidTr="001E2EA4">
        <w:tc>
          <w:tcPr>
            <w:tcW w:w="649" w:type="dxa"/>
            <w:shd w:val="clear" w:color="auto" w:fill="auto"/>
          </w:tcPr>
          <w:p w14:paraId="388D8DE0"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6</w:t>
            </w:r>
          </w:p>
        </w:tc>
        <w:tc>
          <w:tcPr>
            <w:tcW w:w="4629" w:type="dxa"/>
            <w:shd w:val="clear" w:color="auto" w:fill="auto"/>
            <w:vAlign w:val="bottom"/>
          </w:tcPr>
          <w:p w14:paraId="2988A304" w14:textId="77777777" w:rsidR="007913C5" w:rsidRPr="00D13B17" w:rsidRDefault="007913C5" w:rsidP="001F0C53">
            <w:pPr>
              <w:spacing w:after="0"/>
              <w:rPr>
                <w:rFonts w:asciiTheme="minorHAnsi" w:hAnsiTheme="minorHAnsi" w:cstheme="minorHAnsi"/>
                <w:bCs/>
                <w:color w:val="000000"/>
                <w:sz w:val="18"/>
                <w:szCs w:val="18"/>
                <w:lang w:eastAsia="en-GB"/>
              </w:rPr>
            </w:pPr>
            <w:r w:rsidRPr="00D13B17">
              <w:rPr>
                <w:rFonts w:asciiTheme="minorHAnsi" w:hAnsiTheme="minorHAnsi" w:cstheme="minorHAnsi"/>
                <w:bCs/>
                <w:color w:val="000000"/>
                <w:sz w:val="18"/>
                <w:szCs w:val="18"/>
                <w:lang w:eastAsia="en-GB"/>
              </w:rPr>
              <w:t>Layer 2 Capable</w:t>
            </w:r>
          </w:p>
        </w:tc>
        <w:tc>
          <w:tcPr>
            <w:tcW w:w="1438" w:type="dxa"/>
            <w:shd w:val="clear" w:color="auto" w:fill="auto"/>
            <w:vAlign w:val="bottom"/>
          </w:tcPr>
          <w:p w14:paraId="79E2A5B8"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429" w:type="dxa"/>
            <w:shd w:val="clear" w:color="auto" w:fill="auto"/>
          </w:tcPr>
          <w:p w14:paraId="06FC78D0"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1EB36582" w14:textId="77777777" w:rsidR="007913C5" w:rsidRPr="00D13B17" w:rsidRDefault="007913C5" w:rsidP="001F0C53">
            <w:pPr>
              <w:spacing w:after="0"/>
              <w:rPr>
                <w:rFonts w:asciiTheme="minorHAnsi" w:hAnsiTheme="minorHAnsi" w:cstheme="minorHAnsi"/>
                <w:sz w:val="18"/>
                <w:szCs w:val="18"/>
              </w:rPr>
            </w:pPr>
          </w:p>
        </w:tc>
      </w:tr>
      <w:tr w:rsidR="007913C5" w:rsidRPr="00D13B17" w14:paraId="4310F738" w14:textId="77777777" w:rsidTr="001E2EA4">
        <w:tc>
          <w:tcPr>
            <w:tcW w:w="649" w:type="dxa"/>
            <w:shd w:val="clear" w:color="auto" w:fill="auto"/>
          </w:tcPr>
          <w:p w14:paraId="25B89B50"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7</w:t>
            </w:r>
          </w:p>
        </w:tc>
        <w:tc>
          <w:tcPr>
            <w:tcW w:w="4629" w:type="dxa"/>
            <w:shd w:val="clear" w:color="auto" w:fill="auto"/>
            <w:vAlign w:val="bottom"/>
          </w:tcPr>
          <w:p w14:paraId="362B0F59" w14:textId="77777777" w:rsidR="007913C5" w:rsidRPr="00D13B17" w:rsidRDefault="007913C5" w:rsidP="001F0C53">
            <w:pPr>
              <w:spacing w:after="0"/>
              <w:rPr>
                <w:rFonts w:asciiTheme="minorHAnsi" w:hAnsiTheme="minorHAnsi" w:cstheme="minorHAnsi"/>
                <w:bCs/>
                <w:color w:val="000000"/>
                <w:sz w:val="18"/>
                <w:szCs w:val="18"/>
                <w:lang w:eastAsia="en-GB"/>
              </w:rPr>
            </w:pPr>
            <w:r w:rsidRPr="00D13B17">
              <w:rPr>
                <w:rFonts w:asciiTheme="minorHAnsi" w:hAnsiTheme="minorHAnsi" w:cstheme="minorHAnsi"/>
                <w:bCs/>
                <w:color w:val="000000"/>
                <w:sz w:val="18"/>
                <w:szCs w:val="18"/>
                <w:lang w:eastAsia="en-GB"/>
              </w:rPr>
              <w:t>Layer 3 Capable</w:t>
            </w:r>
          </w:p>
        </w:tc>
        <w:tc>
          <w:tcPr>
            <w:tcW w:w="1438" w:type="dxa"/>
            <w:shd w:val="clear" w:color="auto" w:fill="auto"/>
            <w:vAlign w:val="bottom"/>
          </w:tcPr>
          <w:p w14:paraId="2CF8A785"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429" w:type="dxa"/>
            <w:shd w:val="clear" w:color="auto" w:fill="auto"/>
          </w:tcPr>
          <w:p w14:paraId="5A3F5927"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4B4C2414" w14:textId="77777777" w:rsidR="007913C5" w:rsidRPr="00D13B17" w:rsidRDefault="007913C5" w:rsidP="001F0C53">
            <w:pPr>
              <w:spacing w:after="0"/>
              <w:rPr>
                <w:rFonts w:asciiTheme="minorHAnsi" w:hAnsiTheme="minorHAnsi" w:cstheme="minorHAnsi"/>
                <w:sz w:val="18"/>
                <w:szCs w:val="18"/>
              </w:rPr>
            </w:pPr>
          </w:p>
        </w:tc>
      </w:tr>
      <w:tr w:rsidR="007913C5" w:rsidRPr="00D13B17" w14:paraId="141874BD" w14:textId="77777777" w:rsidTr="001E2EA4">
        <w:tc>
          <w:tcPr>
            <w:tcW w:w="649" w:type="dxa"/>
            <w:shd w:val="clear" w:color="auto" w:fill="auto"/>
          </w:tcPr>
          <w:p w14:paraId="7CE90505"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8</w:t>
            </w:r>
          </w:p>
        </w:tc>
        <w:tc>
          <w:tcPr>
            <w:tcW w:w="4629" w:type="dxa"/>
            <w:shd w:val="clear" w:color="auto" w:fill="auto"/>
            <w:vAlign w:val="bottom"/>
          </w:tcPr>
          <w:p w14:paraId="12727D51" w14:textId="77777777" w:rsidR="007913C5" w:rsidRPr="00D13B17" w:rsidRDefault="007913C5" w:rsidP="001F0C53">
            <w:pPr>
              <w:spacing w:after="0"/>
              <w:rPr>
                <w:rFonts w:asciiTheme="minorHAnsi" w:hAnsiTheme="minorHAnsi" w:cstheme="minorHAnsi"/>
                <w:bCs/>
                <w:color w:val="000000"/>
                <w:sz w:val="18"/>
                <w:szCs w:val="18"/>
                <w:lang w:eastAsia="en-GB"/>
              </w:rPr>
            </w:pPr>
            <w:r w:rsidRPr="00D13B17">
              <w:rPr>
                <w:rFonts w:asciiTheme="minorHAnsi" w:hAnsiTheme="minorHAnsi" w:cstheme="minorHAnsi"/>
                <w:bCs/>
                <w:color w:val="000000"/>
                <w:sz w:val="18"/>
                <w:szCs w:val="18"/>
                <w:lang w:eastAsia="en-GB"/>
              </w:rPr>
              <w:t>Dual AC power supplies.</w:t>
            </w:r>
          </w:p>
        </w:tc>
        <w:tc>
          <w:tcPr>
            <w:tcW w:w="1438" w:type="dxa"/>
            <w:shd w:val="clear" w:color="auto" w:fill="auto"/>
            <w:vAlign w:val="bottom"/>
          </w:tcPr>
          <w:p w14:paraId="4D3E4080"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NAI</w:t>
            </w:r>
          </w:p>
        </w:tc>
        <w:tc>
          <w:tcPr>
            <w:tcW w:w="1429" w:type="dxa"/>
            <w:shd w:val="clear" w:color="auto" w:fill="auto"/>
          </w:tcPr>
          <w:p w14:paraId="683D518E"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136E9360" w14:textId="77777777" w:rsidR="007913C5" w:rsidRPr="00D13B17" w:rsidRDefault="007913C5" w:rsidP="001F0C53">
            <w:pPr>
              <w:spacing w:after="0"/>
              <w:rPr>
                <w:rFonts w:asciiTheme="minorHAnsi" w:hAnsiTheme="minorHAnsi" w:cstheme="minorHAnsi"/>
                <w:sz w:val="18"/>
                <w:szCs w:val="18"/>
              </w:rPr>
            </w:pPr>
          </w:p>
        </w:tc>
      </w:tr>
      <w:tr w:rsidR="007913C5" w:rsidRPr="00D13B17" w14:paraId="03C67E2B" w14:textId="77777777" w:rsidTr="001E2EA4">
        <w:tc>
          <w:tcPr>
            <w:tcW w:w="649" w:type="dxa"/>
            <w:shd w:val="clear" w:color="auto" w:fill="auto"/>
          </w:tcPr>
          <w:p w14:paraId="0943263E"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9</w:t>
            </w:r>
          </w:p>
        </w:tc>
        <w:tc>
          <w:tcPr>
            <w:tcW w:w="4629" w:type="dxa"/>
            <w:shd w:val="clear" w:color="auto" w:fill="auto"/>
            <w:vAlign w:val="bottom"/>
          </w:tcPr>
          <w:p w14:paraId="701ED91C" w14:textId="77777777" w:rsidR="007913C5" w:rsidRPr="00D13B17" w:rsidRDefault="007913C5" w:rsidP="001F0C53">
            <w:pPr>
              <w:spacing w:after="0"/>
              <w:rPr>
                <w:rFonts w:asciiTheme="minorHAnsi" w:hAnsiTheme="minorHAnsi" w:cstheme="minorHAnsi"/>
                <w:bCs/>
                <w:color w:val="000000"/>
                <w:sz w:val="18"/>
                <w:szCs w:val="18"/>
                <w:lang w:eastAsia="en-GB"/>
              </w:rPr>
            </w:pPr>
            <w:r w:rsidRPr="00D13B17">
              <w:rPr>
                <w:rFonts w:asciiTheme="minorHAnsi" w:hAnsiTheme="minorHAnsi" w:cstheme="minorHAnsi"/>
                <w:bCs/>
                <w:color w:val="000000"/>
                <w:sz w:val="18"/>
                <w:szCs w:val="18"/>
                <w:lang w:eastAsia="en-GB"/>
              </w:rPr>
              <w:t>MTBF</w:t>
            </w:r>
          </w:p>
        </w:tc>
        <w:tc>
          <w:tcPr>
            <w:tcW w:w="1438" w:type="dxa"/>
            <w:shd w:val="clear" w:color="auto" w:fill="auto"/>
            <w:vAlign w:val="bottom"/>
          </w:tcPr>
          <w:p w14:paraId="6A7BF70A"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&gt;10 Χρόνια</w:t>
            </w:r>
          </w:p>
        </w:tc>
        <w:tc>
          <w:tcPr>
            <w:tcW w:w="1429" w:type="dxa"/>
            <w:shd w:val="clear" w:color="auto" w:fill="auto"/>
          </w:tcPr>
          <w:p w14:paraId="30C11BD1"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7B54EAF4" w14:textId="77777777" w:rsidR="007913C5" w:rsidRPr="00D13B17" w:rsidRDefault="007913C5" w:rsidP="001F0C53">
            <w:pPr>
              <w:spacing w:after="0"/>
              <w:rPr>
                <w:rFonts w:asciiTheme="minorHAnsi" w:hAnsiTheme="minorHAnsi" w:cstheme="minorHAnsi"/>
                <w:sz w:val="18"/>
                <w:szCs w:val="18"/>
              </w:rPr>
            </w:pPr>
          </w:p>
        </w:tc>
      </w:tr>
      <w:tr w:rsidR="004060D4" w:rsidRPr="00D13B17" w14:paraId="14FE396D" w14:textId="77777777" w:rsidTr="001E2EA4">
        <w:tc>
          <w:tcPr>
            <w:tcW w:w="649" w:type="dxa"/>
            <w:shd w:val="clear" w:color="auto" w:fill="BFBFBF" w:themeFill="background1" w:themeFillShade="BF"/>
          </w:tcPr>
          <w:p w14:paraId="313435B2" w14:textId="4CF86165" w:rsidR="004060D4" w:rsidRPr="00763F33" w:rsidRDefault="004060D4" w:rsidP="001F0C53">
            <w:pPr>
              <w:spacing w:after="0"/>
              <w:rPr>
                <w:rFonts w:asciiTheme="minorHAnsi" w:hAnsiTheme="minorHAnsi" w:cstheme="minorHAnsi"/>
                <w:b/>
                <w:sz w:val="18"/>
                <w:szCs w:val="18"/>
                <w:lang w:val="en-US"/>
              </w:rPr>
            </w:pPr>
            <w:r>
              <w:rPr>
                <w:rFonts w:asciiTheme="minorHAnsi" w:hAnsiTheme="minorHAnsi" w:cstheme="minorHAnsi"/>
                <w:b/>
                <w:sz w:val="18"/>
                <w:szCs w:val="18"/>
                <w:lang w:val="en-US"/>
              </w:rPr>
              <w:t>10</w:t>
            </w:r>
          </w:p>
        </w:tc>
        <w:tc>
          <w:tcPr>
            <w:tcW w:w="4629" w:type="dxa"/>
            <w:shd w:val="clear" w:color="auto" w:fill="BFBFBF" w:themeFill="background1" w:themeFillShade="BF"/>
          </w:tcPr>
          <w:p w14:paraId="3AFCB140" w14:textId="34F679E8" w:rsidR="004060D4" w:rsidRPr="004060D4" w:rsidRDefault="004060D4" w:rsidP="001F0C53">
            <w:pPr>
              <w:spacing w:after="0"/>
              <w:rPr>
                <w:rFonts w:asciiTheme="minorHAnsi" w:hAnsiTheme="minorHAnsi" w:cstheme="minorHAnsi"/>
                <w:b/>
                <w:sz w:val="18"/>
                <w:szCs w:val="18"/>
              </w:rPr>
            </w:pPr>
            <w:r>
              <w:rPr>
                <w:rFonts w:asciiTheme="minorHAnsi" w:hAnsiTheme="minorHAnsi" w:cstheme="minorHAnsi"/>
                <w:b/>
                <w:sz w:val="18"/>
                <w:szCs w:val="18"/>
              </w:rPr>
              <w:t xml:space="preserve">Υποστηριζόμενες ταχύτητες </w:t>
            </w:r>
          </w:p>
        </w:tc>
        <w:tc>
          <w:tcPr>
            <w:tcW w:w="1438" w:type="dxa"/>
            <w:shd w:val="clear" w:color="auto" w:fill="BFBFBF" w:themeFill="background1" w:themeFillShade="BF"/>
            <w:vAlign w:val="bottom"/>
          </w:tcPr>
          <w:p w14:paraId="0B28B7F3" w14:textId="0DE9CF6E" w:rsidR="004060D4" w:rsidRPr="00763F33" w:rsidRDefault="004060D4" w:rsidP="001F0C53">
            <w:pPr>
              <w:spacing w:after="0"/>
              <w:jc w:val="center"/>
              <w:rPr>
                <w:rFonts w:asciiTheme="minorHAnsi" w:hAnsiTheme="minorHAnsi" w:cstheme="minorHAnsi"/>
                <w:b/>
                <w:sz w:val="18"/>
                <w:szCs w:val="18"/>
                <w:lang w:val="en-US"/>
              </w:rPr>
            </w:pPr>
            <w:r w:rsidRPr="004060D4">
              <w:rPr>
                <w:rFonts w:asciiTheme="minorHAnsi" w:hAnsiTheme="minorHAnsi" w:cstheme="minorHAnsi"/>
                <w:b/>
                <w:sz w:val="18"/>
                <w:szCs w:val="18"/>
              </w:rPr>
              <w:t>1/10/25G</w:t>
            </w:r>
          </w:p>
        </w:tc>
        <w:tc>
          <w:tcPr>
            <w:tcW w:w="1429" w:type="dxa"/>
            <w:shd w:val="clear" w:color="auto" w:fill="BFBFBF" w:themeFill="background1" w:themeFillShade="BF"/>
          </w:tcPr>
          <w:p w14:paraId="342594A2" w14:textId="77777777" w:rsidR="004060D4" w:rsidRPr="00D13B17" w:rsidRDefault="004060D4" w:rsidP="001F0C53">
            <w:pPr>
              <w:spacing w:after="0"/>
              <w:rPr>
                <w:rFonts w:asciiTheme="minorHAnsi" w:hAnsiTheme="minorHAnsi" w:cstheme="minorHAnsi"/>
                <w:b/>
                <w:sz w:val="18"/>
                <w:szCs w:val="18"/>
              </w:rPr>
            </w:pPr>
          </w:p>
        </w:tc>
        <w:tc>
          <w:tcPr>
            <w:tcW w:w="1494" w:type="dxa"/>
            <w:shd w:val="clear" w:color="auto" w:fill="BFBFBF" w:themeFill="background1" w:themeFillShade="BF"/>
          </w:tcPr>
          <w:p w14:paraId="20C3DCE6" w14:textId="77777777" w:rsidR="004060D4" w:rsidRPr="00D13B17" w:rsidRDefault="004060D4" w:rsidP="001F0C53">
            <w:pPr>
              <w:spacing w:after="0"/>
              <w:rPr>
                <w:rFonts w:asciiTheme="minorHAnsi" w:hAnsiTheme="minorHAnsi" w:cstheme="minorHAnsi"/>
                <w:b/>
                <w:sz w:val="18"/>
                <w:szCs w:val="18"/>
              </w:rPr>
            </w:pPr>
          </w:p>
        </w:tc>
      </w:tr>
      <w:tr w:rsidR="007913C5" w:rsidRPr="00D13B17" w14:paraId="685E9818" w14:textId="77777777" w:rsidTr="001E2EA4">
        <w:tc>
          <w:tcPr>
            <w:tcW w:w="649" w:type="dxa"/>
            <w:shd w:val="clear" w:color="auto" w:fill="BFBFBF" w:themeFill="background1" w:themeFillShade="BF"/>
          </w:tcPr>
          <w:p w14:paraId="70E2DDE8" w14:textId="77777777" w:rsidR="007913C5" w:rsidRPr="00D13B17" w:rsidRDefault="007913C5" w:rsidP="001F0C53">
            <w:pPr>
              <w:spacing w:after="0"/>
              <w:rPr>
                <w:rFonts w:asciiTheme="minorHAnsi" w:hAnsiTheme="minorHAnsi" w:cstheme="minorHAnsi"/>
                <w:b/>
                <w:sz w:val="18"/>
                <w:szCs w:val="18"/>
              </w:rPr>
            </w:pPr>
            <w:r w:rsidRPr="00D13B17">
              <w:rPr>
                <w:rFonts w:asciiTheme="minorHAnsi" w:hAnsiTheme="minorHAnsi" w:cstheme="minorHAnsi"/>
                <w:b/>
                <w:sz w:val="18"/>
                <w:szCs w:val="18"/>
              </w:rPr>
              <w:t>Α.2.</w:t>
            </w:r>
          </w:p>
        </w:tc>
        <w:tc>
          <w:tcPr>
            <w:tcW w:w="4629" w:type="dxa"/>
            <w:shd w:val="clear" w:color="auto" w:fill="BFBFBF" w:themeFill="background1" w:themeFillShade="BF"/>
          </w:tcPr>
          <w:p w14:paraId="4A680684" w14:textId="77777777" w:rsidR="007913C5" w:rsidRPr="00D13B17" w:rsidRDefault="007913C5" w:rsidP="001F0C53">
            <w:pPr>
              <w:spacing w:after="0"/>
              <w:rPr>
                <w:rFonts w:asciiTheme="minorHAnsi" w:hAnsiTheme="minorHAnsi" w:cstheme="minorHAnsi"/>
                <w:b/>
                <w:sz w:val="18"/>
                <w:szCs w:val="18"/>
              </w:rPr>
            </w:pPr>
            <w:r w:rsidRPr="00D13B17">
              <w:rPr>
                <w:rFonts w:asciiTheme="minorHAnsi" w:hAnsiTheme="minorHAnsi" w:cstheme="minorHAnsi"/>
                <w:b/>
                <w:sz w:val="18"/>
                <w:szCs w:val="18"/>
              </w:rPr>
              <w:t>Χαρακτηριστικά L2</w:t>
            </w:r>
          </w:p>
        </w:tc>
        <w:tc>
          <w:tcPr>
            <w:tcW w:w="1438" w:type="dxa"/>
            <w:shd w:val="clear" w:color="auto" w:fill="BFBFBF" w:themeFill="background1" w:themeFillShade="BF"/>
            <w:vAlign w:val="bottom"/>
          </w:tcPr>
          <w:p w14:paraId="13CECBE6" w14:textId="77777777" w:rsidR="007913C5" w:rsidRPr="00D13B17" w:rsidRDefault="007913C5" w:rsidP="001F0C53">
            <w:pPr>
              <w:spacing w:after="0"/>
              <w:jc w:val="center"/>
              <w:rPr>
                <w:rFonts w:asciiTheme="minorHAnsi" w:hAnsiTheme="minorHAnsi" w:cstheme="minorHAnsi"/>
                <w:b/>
                <w:sz w:val="18"/>
                <w:szCs w:val="18"/>
              </w:rPr>
            </w:pPr>
          </w:p>
        </w:tc>
        <w:tc>
          <w:tcPr>
            <w:tcW w:w="1429" w:type="dxa"/>
            <w:shd w:val="clear" w:color="auto" w:fill="BFBFBF" w:themeFill="background1" w:themeFillShade="BF"/>
          </w:tcPr>
          <w:p w14:paraId="7F70F724" w14:textId="77777777" w:rsidR="007913C5" w:rsidRPr="00D13B17" w:rsidRDefault="007913C5" w:rsidP="001F0C53">
            <w:pPr>
              <w:spacing w:after="0"/>
              <w:rPr>
                <w:rFonts w:asciiTheme="minorHAnsi" w:hAnsiTheme="minorHAnsi" w:cstheme="minorHAnsi"/>
                <w:b/>
                <w:sz w:val="18"/>
                <w:szCs w:val="18"/>
              </w:rPr>
            </w:pPr>
          </w:p>
        </w:tc>
        <w:tc>
          <w:tcPr>
            <w:tcW w:w="1494" w:type="dxa"/>
            <w:shd w:val="clear" w:color="auto" w:fill="BFBFBF" w:themeFill="background1" w:themeFillShade="BF"/>
          </w:tcPr>
          <w:p w14:paraId="2BC60FF3" w14:textId="77777777" w:rsidR="007913C5" w:rsidRPr="00D13B17" w:rsidRDefault="007913C5" w:rsidP="001F0C53">
            <w:pPr>
              <w:spacing w:after="0"/>
              <w:rPr>
                <w:rFonts w:asciiTheme="minorHAnsi" w:hAnsiTheme="minorHAnsi" w:cstheme="minorHAnsi"/>
                <w:b/>
                <w:sz w:val="18"/>
                <w:szCs w:val="18"/>
              </w:rPr>
            </w:pPr>
          </w:p>
        </w:tc>
      </w:tr>
      <w:tr w:rsidR="007913C5" w:rsidRPr="00D13B17" w14:paraId="50E28A3B" w14:textId="77777777" w:rsidTr="001E2EA4">
        <w:tc>
          <w:tcPr>
            <w:tcW w:w="649" w:type="dxa"/>
            <w:shd w:val="clear" w:color="auto" w:fill="auto"/>
          </w:tcPr>
          <w:p w14:paraId="0FFDC11D"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1</w:t>
            </w:r>
          </w:p>
        </w:tc>
        <w:tc>
          <w:tcPr>
            <w:tcW w:w="4629" w:type="dxa"/>
            <w:shd w:val="clear" w:color="auto" w:fill="auto"/>
            <w:vAlign w:val="bottom"/>
          </w:tcPr>
          <w:p w14:paraId="14E63AB2" w14:textId="77777777" w:rsidR="007913C5" w:rsidRPr="00D13B17" w:rsidRDefault="007913C5" w:rsidP="001F0C53">
            <w:pPr>
              <w:spacing w:after="0"/>
              <w:rPr>
                <w:rFonts w:asciiTheme="minorHAnsi" w:hAnsiTheme="minorHAnsi" w:cstheme="minorHAnsi"/>
                <w:bCs/>
                <w:color w:val="000000"/>
                <w:sz w:val="18"/>
                <w:szCs w:val="18"/>
                <w:lang w:eastAsia="en-GB"/>
              </w:rPr>
            </w:pPr>
            <w:r w:rsidRPr="00D13B17">
              <w:rPr>
                <w:rFonts w:asciiTheme="minorHAnsi" w:hAnsiTheme="minorHAnsi" w:cstheme="minorHAnsi"/>
                <w:bCs/>
                <w:color w:val="000000"/>
                <w:sz w:val="18"/>
                <w:szCs w:val="18"/>
                <w:lang w:eastAsia="en-GB"/>
              </w:rPr>
              <w:t>Jumbo Frames</w:t>
            </w:r>
          </w:p>
        </w:tc>
        <w:tc>
          <w:tcPr>
            <w:tcW w:w="1438" w:type="dxa"/>
            <w:shd w:val="clear" w:color="auto" w:fill="auto"/>
            <w:vAlign w:val="bottom"/>
          </w:tcPr>
          <w:p w14:paraId="5F668B3D"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429" w:type="dxa"/>
            <w:shd w:val="clear" w:color="auto" w:fill="auto"/>
          </w:tcPr>
          <w:p w14:paraId="7BF8956C"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0A895084" w14:textId="77777777" w:rsidR="007913C5" w:rsidRPr="00D13B17" w:rsidRDefault="007913C5" w:rsidP="001F0C53">
            <w:pPr>
              <w:spacing w:after="0"/>
              <w:rPr>
                <w:rFonts w:asciiTheme="minorHAnsi" w:hAnsiTheme="minorHAnsi" w:cstheme="minorHAnsi"/>
                <w:sz w:val="18"/>
                <w:szCs w:val="18"/>
              </w:rPr>
            </w:pPr>
          </w:p>
        </w:tc>
      </w:tr>
      <w:tr w:rsidR="007913C5" w:rsidRPr="00D13B17" w14:paraId="0A160385" w14:textId="77777777" w:rsidTr="001E2EA4">
        <w:tc>
          <w:tcPr>
            <w:tcW w:w="649" w:type="dxa"/>
            <w:shd w:val="clear" w:color="auto" w:fill="auto"/>
          </w:tcPr>
          <w:p w14:paraId="1DDDCEB4"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2</w:t>
            </w:r>
          </w:p>
        </w:tc>
        <w:tc>
          <w:tcPr>
            <w:tcW w:w="4629" w:type="dxa"/>
            <w:shd w:val="clear" w:color="auto" w:fill="auto"/>
            <w:vAlign w:val="bottom"/>
          </w:tcPr>
          <w:p w14:paraId="614F9DFD" w14:textId="77777777" w:rsidR="007913C5" w:rsidRPr="00E43CBA" w:rsidRDefault="007913C5" w:rsidP="001F0C53">
            <w:pPr>
              <w:spacing w:after="0"/>
              <w:rPr>
                <w:rFonts w:asciiTheme="minorHAnsi" w:hAnsiTheme="minorHAnsi" w:cstheme="minorHAnsi"/>
                <w:bCs/>
                <w:color w:val="000000"/>
                <w:sz w:val="18"/>
                <w:szCs w:val="18"/>
                <w:lang w:val="en-GB" w:eastAsia="en-GB"/>
              </w:rPr>
            </w:pPr>
            <w:r w:rsidRPr="00E43CBA">
              <w:rPr>
                <w:rFonts w:asciiTheme="minorHAnsi" w:hAnsiTheme="minorHAnsi" w:cstheme="minorHAnsi"/>
                <w:bCs/>
                <w:color w:val="000000"/>
                <w:sz w:val="18"/>
                <w:szCs w:val="18"/>
                <w:lang w:val="en-GB" w:eastAsia="en-GB"/>
              </w:rPr>
              <w:t>Auto-negotiation for Port Speed and Duplex</w:t>
            </w:r>
          </w:p>
        </w:tc>
        <w:tc>
          <w:tcPr>
            <w:tcW w:w="1438" w:type="dxa"/>
            <w:shd w:val="clear" w:color="auto" w:fill="auto"/>
            <w:vAlign w:val="bottom"/>
          </w:tcPr>
          <w:p w14:paraId="466CE181"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429" w:type="dxa"/>
            <w:shd w:val="clear" w:color="auto" w:fill="auto"/>
          </w:tcPr>
          <w:p w14:paraId="5A13EF99"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49DBA356" w14:textId="77777777" w:rsidR="007913C5" w:rsidRPr="00D13B17" w:rsidRDefault="007913C5" w:rsidP="001F0C53">
            <w:pPr>
              <w:spacing w:after="0"/>
              <w:rPr>
                <w:rFonts w:asciiTheme="minorHAnsi" w:hAnsiTheme="minorHAnsi" w:cstheme="minorHAnsi"/>
                <w:sz w:val="18"/>
                <w:szCs w:val="18"/>
              </w:rPr>
            </w:pPr>
          </w:p>
        </w:tc>
      </w:tr>
      <w:tr w:rsidR="007913C5" w:rsidRPr="00D13B17" w14:paraId="13E49BF3" w14:textId="77777777" w:rsidTr="001E2EA4">
        <w:tc>
          <w:tcPr>
            <w:tcW w:w="649" w:type="dxa"/>
            <w:shd w:val="clear" w:color="auto" w:fill="auto"/>
          </w:tcPr>
          <w:p w14:paraId="0991C0AA"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3</w:t>
            </w:r>
          </w:p>
        </w:tc>
        <w:tc>
          <w:tcPr>
            <w:tcW w:w="4629" w:type="dxa"/>
            <w:shd w:val="clear" w:color="auto" w:fill="auto"/>
            <w:vAlign w:val="bottom"/>
          </w:tcPr>
          <w:p w14:paraId="3798E7D7" w14:textId="77777777" w:rsidR="007913C5" w:rsidRPr="00E43CBA" w:rsidRDefault="007913C5" w:rsidP="001F0C53">
            <w:pPr>
              <w:spacing w:after="0"/>
              <w:rPr>
                <w:rFonts w:asciiTheme="minorHAnsi" w:hAnsiTheme="minorHAnsi" w:cstheme="minorHAnsi"/>
                <w:bCs/>
                <w:color w:val="000000"/>
                <w:sz w:val="18"/>
                <w:szCs w:val="18"/>
                <w:lang w:val="en-GB" w:eastAsia="en-GB"/>
              </w:rPr>
            </w:pPr>
            <w:r w:rsidRPr="00E43CBA">
              <w:rPr>
                <w:rFonts w:asciiTheme="minorHAnsi" w:hAnsiTheme="minorHAnsi" w:cstheme="minorHAnsi"/>
                <w:bCs/>
                <w:color w:val="000000"/>
                <w:sz w:val="18"/>
                <w:szCs w:val="18"/>
                <w:lang w:val="en-GB" w:eastAsia="en-GB"/>
              </w:rPr>
              <w:t>IEEE 802.1D MAC Bridging/STP</w:t>
            </w:r>
          </w:p>
        </w:tc>
        <w:tc>
          <w:tcPr>
            <w:tcW w:w="1438" w:type="dxa"/>
            <w:shd w:val="clear" w:color="auto" w:fill="auto"/>
            <w:vAlign w:val="bottom"/>
          </w:tcPr>
          <w:p w14:paraId="0002F1C9"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429" w:type="dxa"/>
            <w:shd w:val="clear" w:color="auto" w:fill="auto"/>
          </w:tcPr>
          <w:p w14:paraId="0C0254DC"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507E2F2C" w14:textId="77777777" w:rsidR="007913C5" w:rsidRPr="00D13B17" w:rsidRDefault="007913C5" w:rsidP="001F0C53">
            <w:pPr>
              <w:spacing w:after="0"/>
              <w:rPr>
                <w:rFonts w:asciiTheme="minorHAnsi" w:hAnsiTheme="minorHAnsi" w:cstheme="minorHAnsi"/>
                <w:sz w:val="18"/>
                <w:szCs w:val="18"/>
              </w:rPr>
            </w:pPr>
          </w:p>
        </w:tc>
      </w:tr>
      <w:tr w:rsidR="007913C5" w:rsidRPr="00D13B17" w14:paraId="6785D028" w14:textId="77777777" w:rsidTr="001E2EA4">
        <w:tc>
          <w:tcPr>
            <w:tcW w:w="649" w:type="dxa"/>
            <w:shd w:val="clear" w:color="auto" w:fill="auto"/>
          </w:tcPr>
          <w:p w14:paraId="443F8867"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4</w:t>
            </w:r>
          </w:p>
        </w:tc>
        <w:tc>
          <w:tcPr>
            <w:tcW w:w="4629" w:type="dxa"/>
            <w:shd w:val="clear" w:color="auto" w:fill="auto"/>
            <w:vAlign w:val="bottom"/>
          </w:tcPr>
          <w:p w14:paraId="5460AA10" w14:textId="77777777" w:rsidR="007913C5" w:rsidRPr="00E43CBA" w:rsidRDefault="007913C5" w:rsidP="001F0C53">
            <w:pPr>
              <w:spacing w:after="0"/>
              <w:rPr>
                <w:rFonts w:asciiTheme="minorHAnsi" w:hAnsiTheme="minorHAnsi" w:cstheme="minorHAnsi"/>
                <w:bCs/>
                <w:color w:val="000000"/>
                <w:sz w:val="18"/>
                <w:szCs w:val="18"/>
                <w:lang w:val="en-GB" w:eastAsia="en-GB"/>
              </w:rPr>
            </w:pPr>
            <w:r w:rsidRPr="00E43CBA">
              <w:rPr>
                <w:rFonts w:asciiTheme="minorHAnsi" w:hAnsiTheme="minorHAnsi" w:cstheme="minorHAnsi"/>
                <w:bCs/>
                <w:color w:val="000000"/>
                <w:sz w:val="18"/>
                <w:szCs w:val="18"/>
                <w:lang w:val="en-GB" w:eastAsia="en-GB"/>
              </w:rPr>
              <w:t>IEEE 802.1w Rapid Spanning Tree Protocol (RSTP)</w:t>
            </w:r>
          </w:p>
        </w:tc>
        <w:tc>
          <w:tcPr>
            <w:tcW w:w="1438" w:type="dxa"/>
            <w:shd w:val="clear" w:color="auto" w:fill="auto"/>
            <w:vAlign w:val="bottom"/>
          </w:tcPr>
          <w:p w14:paraId="1B690F11"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429" w:type="dxa"/>
            <w:shd w:val="clear" w:color="auto" w:fill="auto"/>
          </w:tcPr>
          <w:p w14:paraId="2873BE31"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7B542E6C" w14:textId="77777777" w:rsidR="007913C5" w:rsidRPr="00D13B17" w:rsidRDefault="007913C5" w:rsidP="001F0C53">
            <w:pPr>
              <w:spacing w:after="0"/>
              <w:rPr>
                <w:rFonts w:asciiTheme="minorHAnsi" w:hAnsiTheme="minorHAnsi" w:cstheme="minorHAnsi"/>
                <w:sz w:val="18"/>
                <w:szCs w:val="18"/>
              </w:rPr>
            </w:pPr>
          </w:p>
        </w:tc>
      </w:tr>
      <w:tr w:rsidR="007913C5" w:rsidRPr="00D13B17" w14:paraId="449BC35F" w14:textId="77777777" w:rsidTr="001E2EA4">
        <w:tc>
          <w:tcPr>
            <w:tcW w:w="649" w:type="dxa"/>
            <w:shd w:val="clear" w:color="auto" w:fill="auto"/>
          </w:tcPr>
          <w:p w14:paraId="138F702A"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5</w:t>
            </w:r>
          </w:p>
        </w:tc>
        <w:tc>
          <w:tcPr>
            <w:tcW w:w="4629" w:type="dxa"/>
            <w:shd w:val="clear" w:color="auto" w:fill="auto"/>
            <w:vAlign w:val="bottom"/>
          </w:tcPr>
          <w:p w14:paraId="00CEC8BD" w14:textId="77777777" w:rsidR="007913C5" w:rsidRPr="00E43CBA" w:rsidRDefault="007913C5" w:rsidP="001F0C53">
            <w:pPr>
              <w:spacing w:after="0"/>
              <w:rPr>
                <w:rFonts w:asciiTheme="minorHAnsi" w:hAnsiTheme="minorHAnsi" w:cstheme="minorHAnsi"/>
                <w:bCs/>
                <w:color w:val="000000"/>
                <w:sz w:val="18"/>
                <w:szCs w:val="18"/>
                <w:lang w:val="en-GB" w:eastAsia="en-GB"/>
              </w:rPr>
            </w:pPr>
            <w:r w:rsidRPr="00E43CBA">
              <w:rPr>
                <w:rFonts w:asciiTheme="minorHAnsi" w:hAnsiTheme="minorHAnsi" w:cstheme="minorHAnsi"/>
                <w:bCs/>
                <w:color w:val="000000"/>
                <w:sz w:val="18"/>
                <w:szCs w:val="18"/>
                <w:lang w:val="en-GB" w:eastAsia="en-GB"/>
              </w:rPr>
              <w:t>IEEE 802.1s Multiple Spanning Tree Protocol (MSTP)</w:t>
            </w:r>
          </w:p>
        </w:tc>
        <w:tc>
          <w:tcPr>
            <w:tcW w:w="1438" w:type="dxa"/>
            <w:shd w:val="clear" w:color="auto" w:fill="auto"/>
            <w:vAlign w:val="bottom"/>
          </w:tcPr>
          <w:p w14:paraId="17F7A718"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429" w:type="dxa"/>
            <w:shd w:val="clear" w:color="auto" w:fill="auto"/>
          </w:tcPr>
          <w:p w14:paraId="12D2128C"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201E4723" w14:textId="77777777" w:rsidR="007913C5" w:rsidRPr="00D13B17" w:rsidRDefault="007913C5" w:rsidP="001F0C53">
            <w:pPr>
              <w:spacing w:after="0"/>
              <w:rPr>
                <w:rFonts w:asciiTheme="minorHAnsi" w:hAnsiTheme="minorHAnsi" w:cstheme="minorHAnsi"/>
                <w:sz w:val="18"/>
                <w:szCs w:val="18"/>
              </w:rPr>
            </w:pPr>
          </w:p>
        </w:tc>
      </w:tr>
      <w:tr w:rsidR="007913C5" w:rsidRPr="00D13B17" w14:paraId="6CB5AA88" w14:textId="77777777" w:rsidTr="001E2EA4">
        <w:tc>
          <w:tcPr>
            <w:tcW w:w="649" w:type="dxa"/>
            <w:shd w:val="clear" w:color="auto" w:fill="auto"/>
          </w:tcPr>
          <w:p w14:paraId="26A2F7CE"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6</w:t>
            </w:r>
          </w:p>
        </w:tc>
        <w:tc>
          <w:tcPr>
            <w:tcW w:w="4629" w:type="dxa"/>
            <w:shd w:val="clear" w:color="auto" w:fill="auto"/>
            <w:vAlign w:val="bottom"/>
          </w:tcPr>
          <w:p w14:paraId="5509655D" w14:textId="77777777" w:rsidR="007913C5" w:rsidRPr="00D13B17" w:rsidRDefault="007913C5" w:rsidP="001F0C53">
            <w:pPr>
              <w:spacing w:after="0"/>
              <w:rPr>
                <w:rFonts w:asciiTheme="minorHAnsi" w:hAnsiTheme="minorHAnsi" w:cstheme="minorHAnsi"/>
                <w:bCs/>
                <w:color w:val="000000"/>
                <w:sz w:val="18"/>
                <w:szCs w:val="18"/>
                <w:lang w:eastAsia="en-GB"/>
              </w:rPr>
            </w:pPr>
            <w:r w:rsidRPr="00D13B17">
              <w:rPr>
                <w:rFonts w:asciiTheme="minorHAnsi" w:hAnsiTheme="minorHAnsi" w:cstheme="minorHAnsi"/>
                <w:bCs/>
                <w:color w:val="000000"/>
                <w:sz w:val="18"/>
                <w:szCs w:val="18"/>
                <w:lang w:eastAsia="en-GB"/>
              </w:rPr>
              <w:t>STP Root Guard</w:t>
            </w:r>
          </w:p>
        </w:tc>
        <w:tc>
          <w:tcPr>
            <w:tcW w:w="1438" w:type="dxa"/>
            <w:shd w:val="clear" w:color="auto" w:fill="auto"/>
            <w:vAlign w:val="bottom"/>
          </w:tcPr>
          <w:p w14:paraId="64827E38"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429" w:type="dxa"/>
            <w:shd w:val="clear" w:color="auto" w:fill="auto"/>
          </w:tcPr>
          <w:p w14:paraId="7D311796"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5F62CF40" w14:textId="77777777" w:rsidR="007913C5" w:rsidRPr="00D13B17" w:rsidRDefault="007913C5" w:rsidP="001F0C53">
            <w:pPr>
              <w:spacing w:after="0"/>
              <w:rPr>
                <w:rFonts w:asciiTheme="minorHAnsi" w:hAnsiTheme="minorHAnsi" w:cstheme="minorHAnsi"/>
                <w:sz w:val="18"/>
                <w:szCs w:val="18"/>
              </w:rPr>
            </w:pPr>
          </w:p>
        </w:tc>
      </w:tr>
      <w:tr w:rsidR="007913C5" w:rsidRPr="00D13B17" w14:paraId="4BCE4BC6" w14:textId="77777777" w:rsidTr="001E2EA4">
        <w:tc>
          <w:tcPr>
            <w:tcW w:w="649" w:type="dxa"/>
            <w:shd w:val="clear" w:color="auto" w:fill="auto"/>
          </w:tcPr>
          <w:p w14:paraId="105C0CE9"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7</w:t>
            </w:r>
          </w:p>
        </w:tc>
        <w:tc>
          <w:tcPr>
            <w:tcW w:w="4629" w:type="dxa"/>
            <w:shd w:val="clear" w:color="auto" w:fill="auto"/>
            <w:vAlign w:val="bottom"/>
          </w:tcPr>
          <w:p w14:paraId="3667F088" w14:textId="77777777" w:rsidR="007913C5" w:rsidRPr="00D13B17" w:rsidRDefault="007913C5" w:rsidP="001F0C53">
            <w:pPr>
              <w:spacing w:after="0"/>
              <w:rPr>
                <w:rFonts w:asciiTheme="minorHAnsi" w:hAnsiTheme="minorHAnsi" w:cstheme="minorHAnsi"/>
                <w:bCs/>
                <w:color w:val="000000"/>
                <w:sz w:val="18"/>
                <w:szCs w:val="18"/>
                <w:lang w:eastAsia="en-GB"/>
              </w:rPr>
            </w:pPr>
            <w:r w:rsidRPr="00D13B17">
              <w:rPr>
                <w:rFonts w:asciiTheme="minorHAnsi" w:hAnsiTheme="minorHAnsi" w:cstheme="minorHAnsi"/>
                <w:bCs/>
                <w:color w:val="000000"/>
                <w:sz w:val="18"/>
                <w:szCs w:val="18"/>
                <w:lang w:eastAsia="en-GB"/>
              </w:rPr>
              <w:t>STP BPDU Guard</w:t>
            </w:r>
          </w:p>
        </w:tc>
        <w:tc>
          <w:tcPr>
            <w:tcW w:w="1438" w:type="dxa"/>
            <w:shd w:val="clear" w:color="auto" w:fill="auto"/>
            <w:vAlign w:val="bottom"/>
          </w:tcPr>
          <w:p w14:paraId="4C83597D"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429" w:type="dxa"/>
            <w:shd w:val="clear" w:color="auto" w:fill="auto"/>
          </w:tcPr>
          <w:p w14:paraId="660CE035"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17023C41" w14:textId="77777777" w:rsidR="007913C5" w:rsidRPr="00D13B17" w:rsidRDefault="007913C5" w:rsidP="001F0C53">
            <w:pPr>
              <w:spacing w:after="0"/>
              <w:rPr>
                <w:rFonts w:asciiTheme="minorHAnsi" w:hAnsiTheme="minorHAnsi" w:cstheme="minorHAnsi"/>
                <w:sz w:val="18"/>
                <w:szCs w:val="18"/>
              </w:rPr>
            </w:pPr>
          </w:p>
        </w:tc>
      </w:tr>
      <w:tr w:rsidR="007913C5" w:rsidRPr="00D13B17" w14:paraId="716FCDC3" w14:textId="77777777" w:rsidTr="001E2EA4">
        <w:tc>
          <w:tcPr>
            <w:tcW w:w="649" w:type="dxa"/>
            <w:shd w:val="clear" w:color="auto" w:fill="auto"/>
          </w:tcPr>
          <w:p w14:paraId="443DD3AE"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8</w:t>
            </w:r>
          </w:p>
        </w:tc>
        <w:tc>
          <w:tcPr>
            <w:tcW w:w="4629" w:type="dxa"/>
            <w:shd w:val="clear" w:color="auto" w:fill="auto"/>
            <w:vAlign w:val="bottom"/>
          </w:tcPr>
          <w:p w14:paraId="12EE9181" w14:textId="77777777" w:rsidR="007913C5" w:rsidRPr="00D13B17" w:rsidRDefault="007913C5" w:rsidP="001F0C53">
            <w:pPr>
              <w:spacing w:after="0"/>
              <w:rPr>
                <w:rFonts w:asciiTheme="minorHAnsi" w:hAnsiTheme="minorHAnsi" w:cstheme="minorHAnsi"/>
                <w:bCs/>
                <w:color w:val="000000"/>
                <w:sz w:val="18"/>
                <w:szCs w:val="18"/>
                <w:lang w:eastAsia="en-GB"/>
              </w:rPr>
            </w:pPr>
            <w:r w:rsidRPr="00D13B17">
              <w:rPr>
                <w:rFonts w:asciiTheme="minorHAnsi" w:hAnsiTheme="minorHAnsi" w:cstheme="minorHAnsi"/>
                <w:bCs/>
                <w:color w:val="000000"/>
                <w:sz w:val="18"/>
                <w:szCs w:val="18"/>
                <w:lang w:eastAsia="en-GB"/>
              </w:rPr>
              <w:t>Edge Port / Port Fast</w:t>
            </w:r>
          </w:p>
        </w:tc>
        <w:tc>
          <w:tcPr>
            <w:tcW w:w="1438" w:type="dxa"/>
            <w:shd w:val="clear" w:color="auto" w:fill="auto"/>
            <w:vAlign w:val="bottom"/>
          </w:tcPr>
          <w:p w14:paraId="6550CCCA"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429" w:type="dxa"/>
            <w:shd w:val="clear" w:color="auto" w:fill="auto"/>
          </w:tcPr>
          <w:p w14:paraId="67CD53CC"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4B14A0F6" w14:textId="77777777" w:rsidR="007913C5" w:rsidRPr="00D13B17" w:rsidRDefault="007913C5" w:rsidP="001F0C53">
            <w:pPr>
              <w:spacing w:after="0"/>
              <w:rPr>
                <w:rFonts w:asciiTheme="minorHAnsi" w:hAnsiTheme="minorHAnsi" w:cstheme="minorHAnsi"/>
                <w:sz w:val="18"/>
                <w:szCs w:val="18"/>
              </w:rPr>
            </w:pPr>
          </w:p>
        </w:tc>
      </w:tr>
      <w:tr w:rsidR="007913C5" w:rsidRPr="00D13B17" w14:paraId="14EC88F6" w14:textId="77777777" w:rsidTr="001E2EA4">
        <w:tc>
          <w:tcPr>
            <w:tcW w:w="649" w:type="dxa"/>
            <w:shd w:val="clear" w:color="auto" w:fill="auto"/>
          </w:tcPr>
          <w:p w14:paraId="6935AE38"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9</w:t>
            </w:r>
          </w:p>
        </w:tc>
        <w:tc>
          <w:tcPr>
            <w:tcW w:w="4629" w:type="dxa"/>
            <w:shd w:val="clear" w:color="auto" w:fill="auto"/>
            <w:vAlign w:val="bottom"/>
          </w:tcPr>
          <w:p w14:paraId="4B698843" w14:textId="77777777" w:rsidR="007913C5" w:rsidRPr="00D13B17" w:rsidRDefault="007913C5" w:rsidP="001F0C53">
            <w:pPr>
              <w:spacing w:after="0"/>
              <w:rPr>
                <w:rFonts w:asciiTheme="minorHAnsi" w:hAnsiTheme="minorHAnsi" w:cstheme="minorHAnsi"/>
                <w:bCs/>
                <w:color w:val="000000"/>
                <w:sz w:val="18"/>
                <w:szCs w:val="18"/>
                <w:lang w:eastAsia="en-GB"/>
              </w:rPr>
            </w:pPr>
            <w:r w:rsidRPr="00D13B17">
              <w:rPr>
                <w:rFonts w:asciiTheme="minorHAnsi" w:hAnsiTheme="minorHAnsi" w:cstheme="minorHAnsi"/>
                <w:bCs/>
                <w:color w:val="000000"/>
                <w:sz w:val="18"/>
                <w:szCs w:val="18"/>
                <w:lang w:eastAsia="en-GB"/>
              </w:rPr>
              <w:t>IEEE 802.1Q VLAN Tagging</w:t>
            </w:r>
          </w:p>
        </w:tc>
        <w:tc>
          <w:tcPr>
            <w:tcW w:w="1438" w:type="dxa"/>
            <w:shd w:val="clear" w:color="auto" w:fill="auto"/>
            <w:vAlign w:val="bottom"/>
          </w:tcPr>
          <w:p w14:paraId="2A9D5E17"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429" w:type="dxa"/>
            <w:shd w:val="clear" w:color="auto" w:fill="auto"/>
          </w:tcPr>
          <w:p w14:paraId="722F5379"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1CA22EDD" w14:textId="77777777" w:rsidR="007913C5" w:rsidRPr="00D13B17" w:rsidRDefault="007913C5" w:rsidP="001F0C53">
            <w:pPr>
              <w:spacing w:after="0"/>
              <w:rPr>
                <w:rFonts w:asciiTheme="minorHAnsi" w:hAnsiTheme="minorHAnsi" w:cstheme="minorHAnsi"/>
                <w:sz w:val="18"/>
                <w:szCs w:val="18"/>
              </w:rPr>
            </w:pPr>
          </w:p>
        </w:tc>
      </w:tr>
      <w:tr w:rsidR="007913C5" w:rsidRPr="00D13B17" w14:paraId="74ED84D4" w14:textId="77777777" w:rsidTr="001E2EA4">
        <w:tc>
          <w:tcPr>
            <w:tcW w:w="649" w:type="dxa"/>
            <w:shd w:val="clear" w:color="auto" w:fill="auto"/>
          </w:tcPr>
          <w:p w14:paraId="5CBD0BE9" w14:textId="1CC4BE71" w:rsidR="007913C5" w:rsidRPr="00FF0B58" w:rsidRDefault="00FF0B58" w:rsidP="001F0C53">
            <w:pPr>
              <w:spacing w:after="0"/>
              <w:rPr>
                <w:rFonts w:asciiTheme="minorHAnsi" w:hAnsiTheme="minorHAnsi" w:cstheme="minorHAnsi"/>
                <w:sz w:val="18"/>
                <w:szCs w:val="18"/>
                <w:lang w:val="en-US"/>
              </w:rPr>
            </w:pPr>
            <w:r>
              <w:rPr>
                <w:rFonts w:asciiTheme="minorHAnsi" w:hAnsiTheme="minorHAnsi" w:cstheme="minorHAnsi"/>
                <w:sz w:val="18"/>
                <w:szCs w:val="18"/>
                <w:lang w:val="en-US"/>
              </w:rPr>
              <w:t>1</w:t>
            </w:r>
            <w:r>
              <w:rPr>
                <w:rFonts w:asciiTheme="minorHAnsi" w:hAnsiTheme="minorHAnsi" w:cstheme="minorHAnsi"/>
                <w:sz w:val="18"/>
                <w:szCs w:val="18"/>
              </w:rPr>
              <w:t>0</w:t>
            </w:r>
          </w:p>
        </w:tc>
        <w:tc>
          <w:tcPr>
            <w:tcW w:w="4629" w:type="dxa"/>
            <w:shd w:val="clear" w:color="auto" w:fill="auto"/>
            <w:vAlign w:val="bottom"/>
          </w:tcPr>
          <w:p w14:paraId="5B7EDE9C" w14:textId="77777777" w:rsidR="007913C5" w:rsidRPr="00E43CBA" w:rsidRDefault="007913C5" w:rsidP="001F0C53">
            <w:pPr>
              <w:spacing w:after="0"/>
              <w:rPr>
                <w:rFonts w:asciiTheme="minorHAnsi" w:hAnsiTheme="minorHAnsi" w:cstheme="minorHAnsi"/>
                <w:bCs/>
                <w:color w:val="000000"/>
                <w:sz w:val="18"/>
                <w:szCs w:val="18"/>
                <w:lang w:val="en-GB" w:eastAsia="en-GB"/>
              </w:rPr>
            </w:pPr>
            <w:r w:rsidRPr="00E43CBA">
              <w:rPr>
                <w:rFonts w:asciiTheme="minorHAnsi" w:hAnsiTheme="minorHAnsi" w:cstheme="minorHAnsi"/>
                <w:bCs/>
                <w:color w:val="000000"/>
                <w:sz w:val="18"/>
                <w:szCs w:val="18"/>
                <w:lang w:val="en-GB" w:eastAsia="en-GB"/>
              </w:rPr>
              <w:t>Unicast/Multicast traffic balance over trunking port (dst-ip, dst-mac, src-dst-ip, src-dst-mac, src-ip, src-mac)</w:t>
            </w:r>
          </w:p>
        </w:tc>
        <w:tc>
          <w:tcPr>
            <w:tcW w:w="1438" w:type="dxa"/>
            <w:shd w:val="clear" w:color="auto" w:fill="auto"/>
            <w:vAlign w:val="bottom"/>
          </w:tcPr>
          <w:p w14:paraId="2D2EE5E8"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429" w:type="dxa"/>
            <w:shd w:val="clear" w:color="auto" w:fill="auto"/>
          </w:tcPr>
          <w:p w14:paraId="7B36C9F2"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7FEE52DA" w14:textId="77777777" w:rsidR="007913C5" w:rsidRPr="00D13B17" w:rsidRDefault="007913C5" w:rsidP="001F0C53">
            <w:pPr>
              <w:spacing w:after="0"/>
              <w:rPr>
                <w:rFonts w:asciiTheme="minorHAnsi" w:hAnsiTheme="minorHAnsi" w:cstheme="minorHAnsi"/>
                <w:sz w:val="18"/>
                <w:szCs w:val="18"/>
              </w:rPr>
            </w:pPr>
          </w:p>
        </w:tc>
      </w:tr>
      <w:tr w:rsidR="007913C5" w:rsidRPr="00D13B17" w14:paraId="261E194D" w14:textId="77777777" w:rsidTr="001E2EA4">
        <w:tc>
          <w:tcPr>
            <w:tcW w:w="649" w:type="dxa"/>
            <w:shd w:val="clear" w:color="auto" w:fill="auto"/>
          </w:tcPr>
          <w:p w14:paraId="570DC129" w14:textId="72FAFCDC" w:rsidR="007913C5" w:rsidRPr="00FF0B58" w:rsidRDefault="007913C5" w:rsidP="001F0C53">
            <w:pPr>
              <w:spacing w:after="0"/>
              <w:rPr>
                <w:rFonts w:asciiTheme="minorHAnsi" w:hAnsiTheme="minorHAnsi" w:cstheme="minorHAnsi"/>
                <w:sz w:val="18"/>
                <w:szCs w:val="18"/>
                <w:lang w:val="en-US"/>
              </w:rPr>
            </w:pPr>
            <w:r w:rsidRPr="00D13B17">
              <w:rPr>
                <w:rFonts w:asciiTheme="minorHAnsi" w:hAnsiTheme="minorHAnsi" w:cstheme="minorHAnsi"/>
                <w:sz w:val="18"/>
                <w:szCs w:val="18"/>
              </w:rPr>
              <w:t>1</w:t>
            </w:r>
            <w:r w:rsidR="00FF0B58">
              <w:rPr>
                <w:rFonts w:asciiTheme="minorHAnsi" w:hAnsiTheme="minorHAnsi" w:cstheme="minorHAnsi"/>
                <w:sz w:val="18"/>
                <w:szCs w:val="18"/>
                <w:lang w:val="en-US"/>
              </w:rPr>
              <w:t>1</w:t>
            </w:r>
          </w:p>
        </w:tc>
        <w:tc>
          <w:tcPr>
            <w:tcW w:w="4629" w:type="dxa"/>
            <w:shd w:val="clear" w:color="auto" w:fill="auto"/>
            <w:vAlign w:val="bottom"/>
          </w:tcPr>
          <w:p w14:paraId="45B81D62" w14:textId="77777777" w:rsidR="007913C5" w:rsidRPr="00D13B17" w:rsidRDefault="007913C5" w:rsidP="001F0C53">
            <w:pPr>
              <w:spacing w:after="0"/>
              <w:rPr>
                <w:rFonts w:asciiTheme="minorHAnsi" w:hAnsiTheme="minorHAnsi" w:cstheme="minorHAnsi"/>
                <w:bCs/>
                <w:color w:val="000000"/>
                <w:sz w:val="18"/>
                <w:szCs w:val="18"/>
                <w:lang w:eastAsia="en-GB"/>
              </w:rPr>
            </w:pPr>
            <w:r w:rsidRPr="00D13B17">
              <w:rPr>
                <w:rFonts w:asciiTheme="minorHAnsi" w:hAnsiTheme="minorHAnsi" w:cstheme="minorHAnsi"/>
                <w:bCs/>
                <w:color w:val="000000"/>
                <w:sz w:val="18"/>
                <w:szCs w:val="18"/>
                <w:lang w:eastAsia="en-GB"/>
              </w:rPr>
              <w:t>IEEE 802.1AX Link Aggregation</w:t>
            </w:r>
          </w:p>
        </w:tc>
        <w:tc>
          <w:tcPr>
            <w:tcW w:w="1438" w:type="dxa"/>
            <w:shd w:val="clear" w:color="auto" w:fill="auto"/>
            <w:vAlign w:val="bottom"/>
          </w:tcPr>
          <w:p w14:paraId="434C0A20"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429" w:type="dxa"/>
            <w:shd w:val="clear" w:color="auto" w:fill="auto"/>
          </w:tcPr>
          <w:p w14:paraId="572D3914"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7CF38ABB" w14:textId="77777777" w:rsidR="007913C5" w:rsidRPr="00D13B17" w:rsidRDefault="007913C5" w:rsidP="001F0C53">
            <w:pPr>
              <w:spacing w:after="0"/>
              <w:rPr>
                <w:rFonts w:asciiTheme="minorHAnsi" w:hAnsiTheme="minorHAnsi" w:cstheme="minorHAnsi"/>
                <w:sz w:val="18"/>
                <w:szCs w:val="18"/>
              </w:rPr>
            </w:pPr>
          </w:p>
        </w:tc>
      </w:tr>
      <w:tr w:rsidR="007913C5" w:rsidRPr="00D13B17" w14:paraId="39EA07FD" w14:textId="77777777" w:rsidTr="001E2EA4">
        <w:tc>
          <w:tcPr>
            <w:tcW w:w="649" w:type="dxa"/>
            <w:shd w:val="clear" w:color="auto" w:fill="auto"/>
          </w:tcPr>
          <w:p w14:paraId="6BBD7211" w14:textId="6349419C" w:rsidR="007913C5" w:rsidRPr="00FF0B58" w:rsidRDefault="007913C5" w:rsidP="001F0C53">
            <w:pPr>
              <w:spacing w:after="0"/>
              <w:rPr>
                <w:rFonts w:asciiTheme="minorHAnsi" w:hAnsiTheme="minorHAnsi" w:cstheme="minorHAnsi"/>
                <w:sz w:val="18"/>
                <w:szCs w:val="18"/>
                <w:lang w:val="en-US"/>
              </w:rPr>
            </w:pPr>
            <w:r w:rsidRPr="00D13B17">
              <w:rPr>
                <w:rFonts w:asciiTheme="minorHAnsi" w:hAnsiTheme="minorHAnsi" w:cstheme="minorHAnsi"/>
                <w:sz w:val="18"/>
                <w:szCs w:val="18"/>
              </w:rPr>
              <w:t>1</w:t>
            </w:r>
            <w:r w:rsidR="00FF0B58">
              <w:rPr>
                <w:rFonts w:asciiTheme="minorHAnsi" w:hAnsiTheme="minorHAnsi" w:cstheme="minorHAnsi"/>
                <w:sz w:val="18"/>
                <w:szCs w:val="18"/>
                <w:lang w:val="en-US"/>
              </w:rPr>
              <w:t>2</w:t>
            </w:r>
          </w:p>
        </w:tc>
        <w:tc>
          <w:tcPr>
            <w:tcW w:w="4629" w:type="dxa"/>
            <w:shd w:val="clear" w:color="auto" w:fill="auto"/>
            <w:vAlign w:val="bottom"/>
          </w:tcPr>
          <w:p w14:paraId="5DCDE0DF" w14:textId="77777777" w:rsidR="007913C5" w:rsidRPr="00E43CBA" w:rsidRDefault="007913C5" w:rsidP="001F0C53">
            <w:pPr>
              <w:spacing w:after="0"/>
              <w:rPr>
                <w:rFonts w:asciiTheme="minorHAnsi" w:hAnsiTheme="minorHAnsi" w:cstheme="minorHAnsi"/>
                <w:bCs/>
                <w:color w:val="000000"/>
                <w:sz w:val="18"/>
                <w:szCs w:val="18"/>
                <w:lang w:val="en-GB" w:eastAsia="en-GB"/>
              </w:rPr>
            </w:pPr>
            <w:r w:rsidRPr="00E43CBA">
              <w:rPr>
                <w:rFonts w:asciiTheme="minorHAnsi" w:hAnsiTheme="minorHAnsi" w:cstheme="minorHAnsi"/>
                <w:bCs/>
                <w:color w:val="000000"/>
                <w:sz w:val="18"/>
                <w:szCs w:val="18"/>
                <w:lang w:val="en-GB" w:eastAsia="en-GB"/>
              </w:rPr>
              <w:t>Spanning Tree Instances (MSTP/CST)</w:t>
            </w:r>
          </w:p>
        </w:tc>
        <w:tc>
          <w:tcPr>
            <w:tcW w:w="1438" w:type="dxa"/>
            <w:shd w:val="clear" w:color="auto" w:fill="auto"/>
            <w:vAlign w:val="bottom"/>
          </w:tcPr>
          <w:p w14:paraId="3E38BE07"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32/1</w:t>
            </w:r>
          </w:p>
        </w:tc>
        <w:tc>
          <w:tcPr>
            <w:tcW w:w="1429" w:type="dxa"/>
            <w:shd w:val="clear" w:color="auto" w:fill="auto"/>
          </w:tcPr>
          <w:p w14:paraId="21DEE56A"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7F13E94C" w14:textId="77777777" w:rsidR="007913C5" w:rsidRPr="00D13B17" w:rsidRDefault="007913C5" w:rsidP="001F0C53">
            <w:pPr>
              <w:spacing w:after="0"/>
              <w:rPr>
                <w:rFonts w:asciiTheme="minorHAnsi" w:hAnsiTheme="minorHAnsi" w:cstheme="minorHAnsi"/>
                <w:sz w:val="18"/>
                <w:szCs w:val="18"/>
              </w:rPr>
            </w:pPr>
          </w:p>
        </w:tc>
      </w:tr>
      <w:tr w:rsidR="007913C5" w:rsidRPr="00D13B17" w14:paraId="73490CBF" w14:textId="77777777" w:rsidTr="001E2EA4">
        <w:tc>
          <w:tcPr>
            <w:tcW w:w="649" w:type="dxa"/>
            <w:shd w:val="clear" w:color="auto" w:fill="auto"/>
          </w:tcPr>
          <w:p w14:paraId="624146A8" w14:textId="64E17AA9" w:rsidR="007913C5" w:rsidRPr="00FF0B58" w:rsidRDefault="007913C5" w:rsidP="001F0C53">
            <w:pPr>
              <w:spacing w:after="0"/>
              <w:rPr>
                <w:rFonts w:asciiTheme="minorHAnsi" w:hAnsiTheme="minorHAnsi" w:cstheme="minorHAnsi"/>
                <w:sz w:val="18"/>
                <w:szCs w:val="18"/>
                <w:lang w:val="en-US"/>
              </w:rPr>
            </w:pPr>
            <w:r w:rsidRPr="00D13B17">
              <w:rPr>
                <w:rFonts w:asciiTheme="minorHAnsi" w:hAnsiTheme="minorHAnsi" w:cstheme="minorHAnsi"/>
                <w:sz w:val="18"/>
                <w:szCs w:val="18"/>
              </w:rPr>
              <w:t>1</w:t>
            </w:r>
            <w:r w:rsidR="00FF0B58">
              <w:rPr>
                <w:rFonts w:asciiTheme="minorHAnsi" w:hAnsiTheme="minorHAnsi" w:cstheme="minorHAnsi"/>
                <w:sz w:val="18"/>
                <w:szCs w:val="18"/>
                <w:lang w:val="en-US"/>
              </w:rPr>
              <w:t>3</w:t>
            </w:r>
          </w:p>
        </w:tc>
        <w:tc>
          <w:tcPr>
            <w:tcW w:w="4629" w:type="dxa"/>
            <w:shd w:val="clear" w:color="auto" w:fill="auto"/>
            <w:vAlign w:val="bottom"/>
          </w:tcPr>
          <w:p w14:paraId="7D407B63" w14:textId="77777777" w:rsidR="007913C5" w:rsidRPr="00E43CBA" w:rsidRDefault="007913C5" w:rsidP="001F0C53">
            <w:pPr>
              <w:spacing w:after="0"/>
              <w:rPr>
                <w:rFonts w:asciiTheme="minorHAnsi" w:hAnsiTheme="minorHAnsi" w:cstheme="minorHAnsi"/>
                <w:bCs/>
                <w:color w:val="000000"/>
                <w:sz w:val="18"/>
                <w:szCs w:val="18"/>
                <w:lang w:val="en-GB" w:eastAsia="en-GB"/>
              </w:rPr>
            </w:pPr>
            <w:r w:rsidRPr="00E43CBA">
              <w:rPr>
                <w:rFonts w:asciiTheme="minorHAnsi" w:hAnsiTheme="minorHAnsi" w:cstheme="minorHAnsi"/>
                <w:bCs/>
                <w:color w:val="000000"/>
                <w:sz w:val="18"/>
                <w:szCs w:val="18"/>
                <w:lang w:val="en-GB" w:eastAsia="en-GB"/>
              </w:rPr>
              <w:t>IEEE 802.3x Flow Control and Back-pressure</w:t>
            </w:r>
          </w:p>
        </w:tc>
        <w:tc>
          <w:tcPr>
            <w:tcW w:w="1438" w:type="dxa"/>
            <w:shd w:val="clear" w:color="auto" w:fill="auto"/>
            <w:vAlign w:val="bottom"/>
          </w:tcPr>
          <w:p w14:paraId="2DCA756F"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429" w:type="dxa"/>
            <w:shd w:val="clear" w:color="auto" w:fill="auto"/>
          </w:tcPr>
          <w:p w14:paraId="4B07EF87"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0A7CDD78" w14:textId="77777777" w:rsidR="007913C5" w:rsidRPr="00D13B17" w:rsidRDefault="007913C5" w:rsidP="001F0C53">
            <w:pPr>
              <w:spacing w:after="0"/>
              <w:rPr>
                <w:rFonts w:asciiTheme="minorHAnsi" w:hAnsiTheme="minorHAnsi" w:cstheme="minorHAnsi"/>
                <w:sz w:val="18"/>
                <w:szCs w:val="18"/>
              </w:rPr>
            </w:pPr>
          </w:p>
        </w:tc>
      </w:tr>
      <w:tr w:rsidR="007913C5" w:rsidRPr="00D13B17" w14:paraId="307F9B3E" w14:textId="77777777" w:rsidTr="001E2EA4">
        <w:tc>
          <w:tcPr>
            <w:tcW w:w="649" w:type="dxa"/>
            <w:shd w:val="clear" w:color="auto" w:fill="auto"/>
          </w:tcPr>
          <w:p w14:paraId="547AF884" w14:textId="5577CA10" w:rsidR="007913C5" w:rsidRPr="00FF0B58" w:rsidRDefault="007913C5" w:rsidP="001F0C53">
            <w:pPr>
              <w:spacing w:after="0"/>
              <w:rPr>
                <w:rFonts w:asciiTheme="minorHAnsi" w:hAnsiTheme="minorHAnsi" w:cstheme="minorHAnsi"/>
                <w:sz w:val="18"/>
                <w:szCs w:val="18"/>
                <w:lang w:val="en-US"/>
              </w:rPr>
            </w:pPr>
            <w:r w:rsidRPr="00D13B17">
              <w:rPr>
                <w:rFonts w:asciiTheme="minorHAnsi" w:hAnsiTheme="minorHAnsi" w:cstheme="minorHAnsi"/>
                <w:sz w:val="18"/>
                <w:szCs w:val="18"/>
              </w:rPr>
              <w:t>1</w:t>
            </w:r>
            <w:r w:rsidR="00FF0B58">
              <w:rPr>
                <w:rFonts w:asciiTheme="minorHAnsi" w:hAnsiTheme="minorHAnsi" w:cstheme="minorHAnsi"/>
                <w:sz w:val="18"/>
                <w:szCs w:val="18"/>
                <w:lang w:val="en-US"/>
              </w:rPr>
              <w:t>4</w:t>
            </w:r>
          </w:p>
        </w:tc>
        <w:tc>
          <w:tcPr>
            <w:tcW w:w="4629" w:type="dxa"/>
            <w:shd w:val="clear" w:color="auto" w:fill="auto"/>
            <w:vAlign w:val="bottom"/>
          </w:tcPr>
          <w:p w14:paraId="0C9CC6FC" w14:textId="77777777" w:rsidR="007913C5" w:rsidRPr="00D13B17" w:rsidRDefault="007913C5" w:rsidP="001F0C53">
            <w:pPr>
              <w:spacing w:after="0"/>
              <w:rPr>
                <w:rFonts w:asciiTheme="minorHAnsi" w:hAnsiTheme="minorHAnsi" w:cstheme="minorHAnsi"/>
                <w:bCs/>
                <w:color w:val="000000"/>
                <w:sz w:val="18"/>
                <w:szCs w:val="18"/>
                <w:lang w:eastAsia="en-GB"/>
              </w:rPr>
            </w:pPr>
            <w:r w:rsidRPr="00D13B17">
              <w:rPr>
                <w:rFonts w:asciiTheme="minorHAnsi" w:hAnsiTheme="minorHAnsi" w:cstheme="minorHAnsi"/>
                <w:bCs/>
                <w:color w:val="000000"/>
                <w:sz w:val="18"/>
                <w:szCs w:val="18"/>
                <w:lang w:eastAsia="en-GB"/>
              </w:rPr>
              <w:t>Storm Control</w:t>
            </w:r>
          </w:p>
        </w:tc>
        <w:tc>
          <w:tcPr>
            <w:tcW w:w="1438" w:type="dxa"/>
            <w:shd w:val="clear" w:color="auto" w:fill="auto"/>
            <w:vAlign w:val="bottom"/>
          </w:tcPr>
          <w:p w14:paraId="758A5BA7"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429" w:type="dxa"/>
            <w:shd w:val="clear" w:color="auto" w:fill="auto"/>
          </w:tcPr>
          <w:p w14:paraId="57EB1904"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712B9853" w14:textId="77777777" w:rsidR="007913C5" w:rsidRPr="00D13B17" w:rsidRDefault="007913C5" w:rsidP="001F0C53">
            <w:pPr>
              <w:spacing w:after="0"/>
              <w:rPr>
                <w:rFonts w:asciiTheme="minorHAnsi" w:hAnsiTheme="minorHAnsi" w:cstheme="minorHAnsi"/>
                <w:sz w:val="18"/>
                <w:szCs w:val="18"/>
              </w:rPr>
            </w:pPr>
          </w:p>
        </w:tc>
      </w:tr>
      <w:tr w:rsidR="007913C5" w:rsidRPr="00D13B17" w14:paraId="792C0E19" w14:textId="77777777" w:rsidTr="001E2EA4">
        <w:tc>
          <w:tcPr>
            <w:tcW w:w="649" w:type="dxa"/>
            <w:shd w:val="clear" w:color="auto" w:fill="auto"/>
          </w:tcPr>
          <w:p w14:paraId="2A73735D" w14:textId="7441F4F3" w:rsidR="007913C5" w:rsidRPr="00FF0B58" w:rsidRDefault="007913C5" w:rsidP="001F0C53">
            <w:pPr>
              <w:spacing w:after="0"/>
              <w:rPr>
                <w:rFonts w:asciiTheme="minorHAnsi" w:hAnsiTheme="minorHAnsi" w:cstheme="minorHAnsi"/>
                <w:sz w:val="18"/>
                <w:szCs w:val="18"/>
                <w:lang w:val="en-US"/>
              </w:rPr>
            </w:pPr>
            <w:r w:rsidRPr="00D13B17">
              <w:rPr>
                <w:rFonts w:asciiTheme="minorHAnsi" w:hAnsiTheme="minorHAnsi" w:cstheme="minorHAnsi"/>
                <w:sz w:val="18"/>
                <w:szCs w:val="18"/>
              </w:rPr>
              <w:t>1</w:t>
            </w:r>
            <w:r w:rsidR="00FF0B58">
              <w:rPr>
                <w:rFonts w:asciiTheme="minorHAnsi" w:hAnsiTheme="minorHAnsi" w:cstheme="minorHAnsi"/>
                <w:sz w:val="18"/>
                <w:szCs w:val="18"/>
                <w:lang w:val="en-US"/>
              </w:rPr>
              <w:t>5</w:t>
            </w:r>
          </w:p>
        </w:tc>
        <w:tc>
          <w:tcPr>
            <w:tcW w:w="4629" w:type="dxa"/>
            <w:shd w:val="clear" w:color="auto" w:fill="auto"/>
            <w:vAlign w:val="bottom"/>
          </w:tcPr>
          <w:p w14:paraId="2A1D8875" w14:textId="77777777" w:rsidR="007913C5" w:rsidRPr="00E43CBA" w:rsidRDefault="007913C5" w:rsidP="001F0C53">
            <w:pPr>
              <w:spacing w:after="0"/>
              <w:rPr>
                <w:rFonts w:asciiTheme="minorHAnsi" w:hAnsiTheme="minorHAnsi" w:cstheme="minorHAnsi"/>
                <w:bCs/>
                <w:color w:val="000000"/>
                <w:sz w:val="18"/>
                <w:szCs w:val="18"/>
                <w:lang w:val="en-GB" w:eastAsia="en-GB"/>
              </w:rPr>
            </w:pPr>
            <w:r w:rsidRPr="00E43CBA">
              <w:rPr>
                <w:rFonts w:asciiTheme="minorHAnsi" w:hAnsiTheme="minorHAnsi" w:cstheme="minorHAnsi"/>
                <w:bCs/>
                <w:color w:val="000000"/>
                <w:sz w:val="18"/>
                <w:szCs w:val="18"/>
                <w:lang w:val="en-GB" w:eastAsia="en-GB"/>
              </w:rPr>
              <w:t>MAC, IP, Ethertype-based VLANs</w:t>
            </w:r>
          </w:p>
        </w:tc>
        <w:tc>
          <w:tcPr>
            <w:tcW w:w="1438" w:type="dxa"/>
            <w:shd w:val="clear" w:color="auto" w:fill="auto"/>
            <w:vAlign w:val="bottom"/>
          </w:tcPr>
          <w:p w14:paraId="4A08C9E5"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429" w:type="dxa"/>
            <w:shd w:val="clear" w:color="auto" w:fill="auto"/>
          </w:tcPr>
          <w:p w14:paraId="4E36246A"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0E1FE8A1" w14:textId="77777777" w:rsidR="007913C5" w:rsidRPr="00D13B17" w:rsidRDefault="007913C5" w:rsidP="001F0C53">
            <w:pPr>
              <w:spacing w:after="0"/>
              <w:rPr>
                <w:rFonts w:asciiTheme="minorHAnsi" w:hAnsiTheme="minorHAnsi" w:cstheme="minorHAnsi"/>
                <w:sz w:val="18"/>
                <w:szCs w:val="18"/>
              </w:rPr>
            </w:pPr>
          </w:p>
        </w:tc>
      </w:tr>
      <w:tr w:rsidR="007913C5" w:rsidRPr="00D13B17" w14:paraId="47CF6E29" w14:textId="77777777" w:rsidTr="001E2EA4">
        <w:tc>
          <w:tcPr>
            <w:tcW w:w="649" w:type="dxa"/>
            <w:shd w:val="clear" w:color="auto" w:fill="BFBFBF" w:themeFill="background1" w:themeFillShade="BF"/>
          </w:tcPr>
          <w:p w14:paraId="2A25DC54" w14:textId="77777777" w:rsidR="007913C5" w:rsidRPr="00D13B17" w:rsidRDefault="007913C5" w:rsidP="001F0C53">
            <w:pPr>
              <w:spacing w:after="0"/>
              <w:rPr>
                <w:rFonts w:asciiTheme="minorHAnsi" w:hAnsiTheme="minorHAnsi" w:cstheme="minorHAnsi"/>
                <w:b/>
                <w:sz w:val="18"/>
                <w:szCs w:val="18"/>
              </w:rPr>
            </w:pPr>
            <w:r w:rsidRPr="00D13B17">
              <w:rPr>
                <w:rFonts w:asciiTheme="minorHAnsi" w:hAnsiTheme="minorHAnsi" w:cstheme="minorHAnsi"/>
                <w:b/>
                <w:sz w:val="18"/>
                <w:szCs w:val="18"/>
              </w:rPr>
              <w:t>Α.3.</w:t>
            </w:r>
          </w:p>
        </w:tc>
        <w:tc>
          <w:tcPr>
            <w:tcW w:w="4629" w:type="dxa"/>
            <w:shd w:val="clear" w:color="auto" w:fill="BFBFBF" w:themeFill="background1" w:themeFillShade="BF"/>
          </w:tcPr>
          <w:p w14:paraId="0982571D" w14:textId="77777777" w:rsidR="007913C5" w:rsidRPr="00D13B17" w:rsidRDefault="007913C5" w:rsidP="001F0C53">
            <w:pPr>
              <w:spacing w:after="0"/>
              <w:rPr>
                <w:rFonts w:asciiTheme="minorHAnsi" w:hAnsiTheme="minorHAnsi" w:cstheme="minorHAnsi"/>
                <w:b/>
                <w:sz w:val="18"/>
                <w:szCs w:val="18"/>
              </w:rPr>
            </w:pPr>
            <w:r w:rsidRPr="00D13B17">
              <w:rPr>
                <w:rFonts w:asciiTheme="minorHAnsi" w:hAnsiTheme="minorHAnsi" w:cstheme="minorHAnsi"/>
                <w:b/>
                <w:sz w:val="18"/>
                <w:szCs w:val="18"/>
              </w:rPr>
              <w:t>Χαρακτηριστικά L3</w:t>
            </w:r>
          </w:p>
        </w:tc>
        <w:tc>
          <w:tcPr>
            <w:tcW w:w="1438" w:type="dxa"/>
            <w:shd w:val="clear" w:color="auto" w:fill="BFBFBF" w:themeFill="background1" w:themeFillShade="BF"/>
            <w:vAlign w:val="bottom"/>
          </w:tcPr>
          <w:p w14:paraId="6854A9C8" w14:textId="77777777" w:rsidR="007913C5" w:rsidRPr="00D13B17" w:rsidRDefault="007913C5" w:rsidP="001F0C53">
            <w:pPr>
              <w:spacing w:after="0"/>
              <w:jc w:val="center"/>
              <w:rPr>
                <w:rFonts w:asciiTheme="minorHAnsi" w:hAnsiTheme="minorHAnsi" w:cstheme="minorHAnsi"/>
                <w:b/>
                <w:sz w:val="18"/>
                <w:szCs w:val="18"/>
              </w:rPr>
            </w:pPr>
          </w:p>
        </w:tc>
        <w:tc>
          <w:tcPr>
            <w:tcW w:w="1429" w:type="dxa"/>
            <w:shd w:val="clear" w:color="auto" w:fill="BFBFBF" w:themeFill="background1" w:themeFillShade="BF"/>
          </w:tcPr>
          <w:p w14:paraId="13024AFB" w14:textId="77777777" w:rsidR="007913C5" w:rsidRPr="00D13B17" w:rsidRDefault="007913C5" w:rsidP="001F0C53">
            <w:pPr>
              <w:spacing w:after="0"/>
              <w:rPr>
                <w:rFonts w:asciiTheme="minorHAnsi" w:hAnsiTheme="minorHAnsi" w:cstheme="minorHAnsi"/>
                <w:b/>
                <w:sz w:val="18"/>
                <w:szCs w:val="18"/>
              </w:rPr>
            </w:pPr>
          </w:p>
        </w:tc>
        <w:tc>
          <w:tcPr>
            <w:tcW w:w="1494" w:type="dxa"/>
            <w:shd w:val="clear" w:color="auto" w:fill="BFBFBF" w:themeFill="background1" w:themeFillShade="BF"/>
          </w:tcPr>
          <w:p w14:paraId="5A03332F" w14:textId="77777777" w:rsidR="007913C5" w:rsidRPr="00D13B17" w:rsidRDefault="007913C5" w:rsidP="001F0C53">
            <w:pPr>
              <w:spacing w:after="0"/>
              <w:rPr>
                <w:rFonts w:asciiTheme="minorHAnsi" w:hAnsiTheme="minorHAnsi" w:cstheme="minorHAnsi"/>
                <w:b/>
                <w:sz w:val="18"/>
                <w:szCs w:val="18"/>
              </w:rPr>
            </w:pPr>
          </w:p>
        </w:tc>
      </w:tr>
      <w:tr w:rsidR="007913C5" w:rsidRPr="00D13B17" w14:paraId="2F0F86EF" w14:textId="77777777" w:rsidTr="001E2EA4">
        <w:tc>
          <w:tcPr>
            <w:tcW w:w="649" w:type="dxa"/>
            <w:shd w:val="clear" w:color="auto" w:fill="auto"/>
          </w:tcPr>
          <w:p w14:paraId="7BC1FDCC"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1</w:t>
            </w:r>
          </w:p>
        </w:tc>
        <w:tc>
          <w:tcPr>
            <w:tcW w:w="4629" w:type="dxa"/>
            <w:shd w:val="clear" w:color="auto" w:fill="auto"/>
            <w:vAlign w:val="bottom"/>
          </w:tcPr>
          <w:p w14:paraId="5C327252" w14:textId="77777777" w:rsidR="007913C5" w:rsidRPr="00D13B17" w:rsidRDefault="007913C5" w:rsidP="001F0C53">
            <w:pPr>
              <w:spacing w:after="0"/>
              <w:rPr>
                <w:rFonts w:asciiTheme="minorHAnsi" w:hAnsiTheme="minorHAnsi" w:cstheme="minorHAnsi"/>
                <w:bCs/>
                <w:color w:val="000000"/>
                <w:sz w:val="18"/>
                <w:szCs w:val="18"/>
                <w:lang w:eastAsia="en-GB"/>
              </w:rPr>
            </w:pPr>
            <w:r w:rsidRPr="00D13B17">
              <w:rPr>
                <w:rFonts w:asciiTheme="minorHAnsi" w:hAnsiTheme="minorHAnsi" w:cstheme="minorHAnsi"/>
                <w:bCs/>
                <w:color w:val="000000"/>
                <w:sz w:val="18"/>
                <w:szCs w:val="18"/>
                <w:lang w:eastAsia="en-GB"/>
              </w:rPr>
              <w:t>Bidirectional Forwarding Detection (BFD)</w:t>
            </w:r>
          </w:p>
        </w:tc>
        <w:tc>
          <w:tcPr>
            <w:tcW w:w="1438" w:type="dxa"/>
            <w:shd w:val="clear" w:color="auto" w:fill="auto"/>
            <w:vAlign w:val="bottom"/>
          </w:tcPr>
          <w:p w14:paraId="16588D55"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429" w:type="dxa"/>
            <w:shd w:val="clear" w:color="auto" w:fill="auto"/>
          </w:tcPr>
          <w:p w14:paraId="5E32ABAD"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58F0F5B8" w14:textId="77777777" w:rsidR="007913C5" w:rsidRPr="00D13B17" w:rsidRDefault="007913C5" w:rsidP="001F0C53">
            <w:pPr>
              <w:spacing w:after="0"/>
              <w:rPr>
                <w:rFonts w:asciiTheme="minorHAnsi" w:hAnsiTheme="minorHAnsi" w:cstheme="minorHAnsi"/>
                <w:sz w:val="18"/>
                <w:szCs w:val="18"/>
              </w:rPr>
            </w:pPr>
          </w:p>
        </w:tc>
      </w:tr>
      <w:tr w:rsidR="007913C5" w:rsidRPr="00D13B17" w14:paraId="021FDEFA" w14:textId="77777777" w:rsidTr="001E2EA4">
        <w:tc>
          <w:tcPr>
            <w:tcW w:w="649" w:type="dxa"/>
            <w:shd w:val="clear" w:color="auto" w:fill="auto"/>
          </w:tcPr>
          <w:p w14:paraId="01B858AB"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lastRenderedPageBreak/>
              <w:t>2</w:t>
            </w:r>
          </w:p>
        </w:tc>
        <w:tc>
          <w:tcPr>
            <w:tcW w:w="4629" w:type="dxa"/>
            <w:shd w:val="clear" w:color="auto" w:fill="auto"/>
            <w:vAlign w:val="bottom"/>
          </w:tcPr>
          <w:p w14:paraId="182E436F" w14:textId="77777777" w:rsidR="007913C5" w:rsidRPr="00D13B17" w:rsidRDefault="007913C5" w:rsidP="001F0C53">
            <w:pPr>
              <w:spacing w:after="0"/>
              <w:rPr>
                <w:rFonts w:asciiTheme="minorHAnsi" w:hAnsiTheme="minorHAnsi" w:cstheme="minorHAnsi"/>
                <w:bCs/>
                <w:color w:val="000000"/>
                <w:sz w:val="18"/>
                <w:szCs w:val="18"/>
                <w:lang w:eastAsia="en-GB"/>
              </w:rPr>
            </w:pPr>
            <w:r w:rsidRPr="00D13B17">
              <w:rPr>
                <w:rFonts w:asciiTheme="minorHAnsi" w:hAnsiTheme="minorHAnsi" w:cstheme="minorHAnsi"/>
                <w:bCs/>
                <w:color w:val="000000"/>
                <w:sz w:val="18"/>
                <w:szCs w:val="18"/>
                <w:lang w:eastAsia="en-GB"/>
              </w:rPr>
              <w:t>DHCP Relay</w:t>
            </w:r>
          </w:p>
        </w:tc>
        <w:tc>
          <w:tcPr>
            <w:tcW w:w="1438" w:type="dxa"/>
            <w:shd w:val="clear" w:color="auto" w:fill="auto"/>
            <w:vAlign w:val="bottom"/>
          </w:tcPr>
          <w:p w14:paraId="41DDAC5A"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429" w:type="dxa"/>
            <w:shd w:val="clear" w:color="auto" w:fill="auto"/>
          </w:tcPr>
          <w:p w14:paraId="7029DDEC"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11338FC9" w14:textId="77777777" w:rsidR="007913C5" w:rsidRPr="00D13B17" w:rsidRDefault="007913C5" w:rsidP="001F0C53">
            <w:pPr>
              <w:spacing w:after="0"/>
              <w:rPr>
                <w:rFonts w:asciiTheme="minorHAnsi" w:hAnsiTheme="minorHAnsi" w:cstheme="minorHAnsi"/>
                <w:sz w:val="18"/>
                <w:szCs w:val="18"/>
              </w:rPr>
            </w:pPr>
          </w:p>
        </w:tc>
      </w:tr>
      <w:tr w:rsidR="007913C5" w:rsidRPr="00D13B17" w14:paraId="4D2C9CBB" w14:textId="77777777" w:rsidTr="001E2EA4">
        <w:tc>
          <w:tcPr>
            <w:tcW w:w="649" w:type="dxa"/>
            <w:shd w:val="clear" w:color="auto" w:fill="auto"/>
          </w:tcPr>
          <w:p w14:paraId="0EB181F7" w14:textId="40650AE8" w:rsidR="007913C5" w:rsidRPr="00524F1F" w:rsidRDefault="00524F1F" w:rsidP="001F0C53">
            <w:pPr>
              <w:spacing w:after="0"/>
              <w:rPr>
                <w:rFonts w:asciiTheme="minorHAnsi" w:hAnsiTheme="minorHAnsi" w:cstheme="minorHAnsi"/>
                <w:sz w:val="18"/>
                <w:szCs w:val="18"/>
                <w:lang w:val="en-US"/>
              </w:rPr>
            </w:pPr>
            <w:r>
              <w:rPr>
                <w:rFonts w:asciiTheme="minorHAnsi" w:hAnsiTheme="minorHAnsi" w:cstheme="minorHAnsi"/>
                <w:sz w:val="18"/>
                <w:szCs w:val="18"/>
                <w:lang w:val="en-US"/>
              </w:rPr>
              <w:t>3</w:t>
            </w:r>
          </w:p>
        </w:tc>
        <w:tc>
          <w:tcPr>
            <w:tcW w:w="4629" w:type="dxa"/>
            <w:shd w:val="clear" w:color="auto" w:fill="auto"/>
            <w:vAlign w:val="bottom"/>
          </w:tcPr>
          <w:p w14:paraId="4AD390E9" w14:textId="77777777" w:rsidR="007913C5" w:rsidRPr="00D13B17" w:rsidRDefault="007913C5" w:rsidP="001F0C53">
            <w:pPr>
              <w:spacing w:after="0"/>
              <w:rPr>
                <w:rFonts w:asciiTheme="minorHAnsi" w:hAnsiTheme="minorHAnsi" w:cstheme="minorHAnsi"/>
                <w:bCs/>
                <w:color w:val="000000"/>
                <w:sz w:val="18"/>
                <w:szCs w:val="18"/>
                <w:lang w:eastAsia="en-GB"/>
              </w:rPr>
            </w:pPr>
            <w:r w:rsidRPr="00D13B17">
              <w:rPr>
                <w:rFonts w:asciiTheme="minorHAnsi" w:hAnsiTheme="minorHAnsi" w:cstheme="minorHAnsi"/>
                <w:bCs/>
                <w:color w:val="000000"/>
                <w:sz w:val="18"/>
                <w:szCs w:val="18"/>
                <w:lang w:eastAsia="en-GB"/>
              </w:rPr>
              <w:t>ECMP</w:t>
            </w:r>
          </w:p>
        </w:tc>
        <w:tc>
          <w:tcPr>
            <w:tcW w:w="1438" w:type="dxa"/>
            <w:shd w:val="clear" w:color="auto" w:fill="auto"/>
            <w:vAlign w:val="bottom"/>
          </w:tcPr>
          <w:p w14:paraId="316B0C9E"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429" w:type="dxa"/>
            <w:shd w:val="clear" w:color="auto" w:fill="auto"/>
          </w:tcPr>
          <w:p w14:paraId="72CFD84C"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2AA9BFB7" w14:textId="77777777" w:rsidR="007913C5" w:rsidRPr="00D13B17" w:rsidRDefault="007913C5" w:rsidP="001F0C53">
            <w:pPr>
              <w:spacing w:after="0"/>
              <w:rPr>
                <w:rFonts w:asciiTheme="minorHAnsi" w:hAnsiTheme="minorHAnsi" w:cstheme="minorHAnsi"/>
                <w:sz w:val="18"/>
                <w:szCs w:val="18"/>
              </w:rPr>
            </w:pPr>
          </w:p>
        </w:tc>
      </w:tr>
      <w:tr w:rsidR="007913C5" w:rsidRPr="00D13B17" w14:paraId="08C0F72E" w14:textId="77777777" w:rsidTr="001E2EA4">
        <w:tc>
          <w:tcPr>
            <w:tcW w:w="649" w:type="dxa"/>
            <w:shd w:val="clear" w:color="auto" w:fill="auto"/>
          </w:tcPr>
          <w:p w14:paraId="43859630" w14:textId="2A2CBB13" w:rsidR="007913C5" w:rsidRPr="00524F1F" w:rsidRDefault="00524F1F" w:rsidP="001F0C53">
            <w:pPr>
              <w:spacing w:after="0"/>
              <w:rPr>
                <w:rFonts w:asciiTheme="minorHAnsi" w:hAnsiTheme="minorHAnsi" w:cstheme="minorHAnsi"/>
                <w:sz w:val="18"/>
                <w:szCs w:val="18"/>
                <w:lang w:val="en-US"/>
              </w:rPr>
            </w:pPr>
            <w:r>
              <w:rPr>
                <w:rFonts w:asciiTheme="minorHAnsi" w:hAnsiTheme="minorHAnsi" w:cstheme="minorHAnsi"/>
                <w:sz w:val="18"/>
                <w:szCs w:val="18"/>
                <w:lang w:val="en-US"/>
              </w:rPr>
              <w:t>4</w:t>
            </w:r>
          </w:p>
        </w:tc>
        <w:tc>
          <w:tcPr>
            <w:tcW w:w="4629" w:type="dxa"/>
            <w:shd w:val="clear" w:color="auto" w:fill="auto"/>
            <w:vAlign w:val="bottom"/>
          </w:tcPr>
          <w:p w14:paraId="76DF8A9F" w14:textId="77777777" w:rsidR="007913C5" w:rsidRPr="00D13B17" w:rsidRDefault="007913C5" w:rsidP="001F0C53">
            <w:pPr>
              <w:spacing w:after="0"/>
              <w:rPr>
                <w:rFonts w:asciiTheme="minorHAnsi" w:hAnsiTheme="minorHAnsi" w:cstheme="minorHAnsi"/>
                <w:bCs/>
                <w:color w:val="000000"/>
                <w:sz w:val="18"/>
                <w:szCs w:val="18"/>
                <w:lang w:eastAsia="en-GB"/>
              </w:rPr>
            </w:pPr>
            <w:r w:rsidRPr="00D13B17">
              <w:rPr>
                <w:rFonts w:asciiTheme="minorHAnsi" w:hAnsiTheme="minorHAnsi" w:cstheme="minorHAnsi"/>
                <w:bCs/>
                <w:color w:val="000000"/>
                <w:sz w:val="18"/>
                <w:szCs w:val="18"/>
                <w:lang w:eastAsia="en-GB"/>
              </w:rPr>
              <w:t>IGMP Proxy / Querier</w:t>
            </w:r>
          </w:p>
        </w:tc>
        <w:tc>
          <w:tcPr>
            <w:tcW w:w="1438" w:type="dxa"/>
            <w:shd w:val="clear" w:color="auto" w:fill="auto"/>
            <w:vAlign w:val="bottom"/>
          </w:tcPr>
          <w:p w14:paraId="78D5F822"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429" w:type="dxa"/>
            <w:shd w:val="clear" w:color="auto" w:fill="auto"/>
          </w:tcPr>
          <w:p w14:paraId="439D32A7"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00AD05B7" w14:textId="77777777" w:rsidR="007913C5" w:rsidRPr="00D13B17" w:rsidRDefault="007913C5" w:rsidP="001F0C53">
            <w:pPr>
              <w:spacing w:after="0"/>
              <w:rPr>
                <w:rFonts w:asciiTheme="minorHAnsi" w:hAnsiTheme="minorHAnsi" w:cstheme="minorHAnsi"/>
                <w:sz w:val="18"/>
                <w:szCs w:val="18"/>
              </w:rPr>
            </w:pPr>
          </w:p>
        </w:tc>
      </w:tr>
      <w:tr w:rsidR="007913C5" w:rsidRPr="00D13B17" w14:paraId="46D2A220" w14:textId="77777777" w:rsidTr="001E2EA4">
        <w:tc>
          <w:tcPr>
            <w:tcW w:w="649" w:type="dxa"/>
            <w:shd w:val="clear" w:color="auto" w:fill="auto"/>
          </w:tcPr>
          <w:p w14:paraId="6DD74DF1" w14:textId="692F6D75" w:rsidR="007913C5" w:rsidRPr="00524F1F" w:rsidRDefault="00524F1F" w:rsidP="001F0C53">
            <w:pPr>
              <w:spacing w:after="0"/>
              <w:rPr>
                <w:rFonts w:asciiTheme="minorHAnsi" w:hAnsiTheme="minorHAnsi" w:cstheme="minorHAnsi"/>
                <w:sz w:val="18"/>
                <w:szCs w:val="18"/>
                <w:lang w:val="en-US"/>
              </w:rPr>
            </w:pPr>
            <w:r>
              <w:rPr>
                <w:rFonts w:asciiTheme="minorHAnsi" w:hAnsiTheme="minorHAnsi" w:cstheme="minorHAnsi"/>
                <w:sz w:val="18"/>
                <w:szCs w:val="18"/>
                <w:lang w:val="en-US"/>
              </w:rPr>
              <w:t>5</w:t>
            </w:r>
          </w:p>
        </w:tc>
        <w:tc>
          <w:tcPr>
            <w:tcW w:w="4629" w:type="dxa"/>
            <w:shd w:val="clear" w:color="auto" w:fill="auto"/>
            <w:vAlign w:val="bottom"/>
          </w:tcPr>
          <w:p w14:paraId="77D5FEA9" w14:textId="77777777" w:rsidR="007913C5" w:rsidRPr="00D13B17" w:rsidRDefault="007913C5" w:rsidP="001F0C53">
            <w:pPr>
              <w:spacing w:after="0"/>
              <w:rPr>
                <w:rFonts w:asciiTheme="minorHAnsi" w:hAnsiTheme="minorHAnsi" w:cstheme="minorHAnsi"/>
                <w:bCs/>
                <w:color w:val="000000"/>
                <w:sz w:val="18"/>
                <w:szCs w:val="18"/>
                <w:lang w:eastAsia="en-GB"/>
              </w:rPr>
            </w:pPr>
            <w:r w:rsidRPr="00D13B17">
              <w:rPr>
                <w:rFonts w:asciiTheme="minorHAnsi" w:hAnsiTheme="minorHAnsi" w:cstheme="minorHAnsi"/>
                <w:bCs/>
                <w:color w:val="000000"/>
                <w:sz w:val="18"/>
                <w:szCs w:val="18"/>
                <w:lang w:eastAsia="en-GB"/>
              </w:rPr>
              <w:t>IGMP Snooping</w:t>
            </w:r>
          </w:p>
        </w:tc>
        <w:tc>
          <w:tcPr>
            <w:tcW w:w="1438" w:type="dxa"/>
            <w:shd w:val="clear" w:color="auto" w:fill="auto"/>
            <w:vAlign w:val="bottom"/>
          </w:tcPr>
          <w:p w14:paraId="67979566"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429" w:type="dxa"/>
            <w:shd w:val="clear" w:color="auto" w:fill="auto"/>
          </w:tcPr>
          <w:p w14:paraId="3D4B5B92"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0F04D100" w14:textId="77777777" w:rsidR="007913C5" w:rsidRPr="00D13B17" w:rsidRDefault="007913C5" w:rsidP="001F0C53">
            <w:pPr>
              <w:spacing w:after="0"/>
              <w:rPr>
                <w:rFonts w:asciiTheme="minorHAnsi" w:hAnsiTheme="minorHAnsi" w:cstheme="minorHAnsi"/>
                <w:sz w:val="18"/>
                <w:szCs w:val="18"/>
              </w:rPr>
            </w:pPr>
          </w:p>
        </w:tc>
      </w:tr>
      <w:tr w:rsidR="007913C5" w:rsidRPr="00D13B17" w14:paraId="63F2578E" w14:textId="77777777" w:rsidTr="001E2EA4">
        <w:tc>
          <w:tcPr>
            <w:tcW w:w="649" w:type="dxa"/>
            <w:shd w:val="clear" w:color="auto" w:fill="auto"/>
          </w:tcPr>
          <w:p w14:paraId="19A27726" w14:textId="6670591A" w:rsidR="007913C5" w:rsidRPr="00524F1F" w:rsidRDefault="00524F1F" w:rsidP="001F0C53">
            <w:pPr>
              <w:spacing w:after="0"/>
              <w:rPr>
                <w:rFonts w:asciiTheme="minorHAnsi" w:hAnsiTheme="minorHAnsi" w:cstheme="minorHAnsi"/>
                <w:sz w:val="18"/>
                <w:szCs w:val="18"/>
                <w:lang w:val="en-US"/>
              </w:rPr>
            </w:pPr>
            <w:r>
              <w:rPr>
                <w:rFonts w:asciiTheme="minorHAnsi" w:hAnsiTheme="minorHAnsi" w:cstheme="minorHAnsi"/>
                <w:sz w:val="18"/>
                <w:szCs w:val="18"/>
                <w:lang w:val="en-US"/>
              </w:rPr>
              <w:t>6</w:t>
            </w:r>
          </w:p>
        </w:tc>
        <w:tc>
          <w:tcPr>
            <w:tcW w:w="4629" w:type="dxa"/>
            <w:shd w:val="clear" w:color="auto" w:fill="auto"/>
            <w:vAlign w:val="bottom"/>
          </w:tcPr>
          <w:p w14:paraId="08C1B843" w14:textId="77777777" w:rsidR="007913C5" w:rsidRPr="00D13B17" w:rsidRDefault="007913C5" w:rsidP="001F0C53">
            <w:pPr>
              <w:spacing w:after="0"/>
              <w:rPr>
                <w:rFonts w:asciiTheme="minorHAnsi" w:hAnsiTheme="minorHAnsi" w:cstheme="minorHAnsi"/>
                <w:bCs/>
                <w:color w:val="000000"/>
                <w:sz w:val="18"/>
                <w:szCs w:val="18"/>
                <w:lang w:eastAsia="en-GB"/>
              </w:rPr>
            </w:pPr>
            <w:r w:rsidRPr="00D13B17">
              <w:rPr>
                <w:rFonts w:asciiTheme="minorHAnsi" w:hAnsiTheme="minorHAnsi" w:cstheme="minorHAnsi"/>
                <w:bCs/>
                <w:color w:val="000000"/>
                <w:sz w:val="18"/>
                <w:szCs w:val="18"/>
                <w:lang w:eastAsia="en-GB"/>
              </w:rPr>
              <w:t>Unicast Reverse Path Forwarding</w:t>
            </w:r>
          </w:p>
        </w:tc>
        <w:tc>
          <w:tcPr>
            <w:tcW w:w="1438" w:type="dxa"/>
            <w:shd w:val="clear" w:color="auto" w:fill="auto"/>
            <w:vAlign w:val="bottom"/>
          </w:tcPr>
          <w:p w14:paraId="0AC69273"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429" w:type="dxa"/>
            <w:shd w:val="clear" w:color="auto" w:fill="auto"/>
          </w:tcPr>
          <w:p w14:paraId="7EECEA6A"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61E9DDE4" w14:textId="77777777" w:rsidR="007913C5" w:rsidRPr="00D13B17" w:rsidRDefault="007913C5" w:rsidP="001F0C53">
            <w:pPr>
              <w:spacing w:after="0"/>
              <w:rPr>
                <w:rFonts w:asciiTheme="minorHAnsi" w:hAnsiTheme="minorHAnsi" w:cstheme="minorHAnsi"/>
                <w:sz w:val="18"/>
                <w:szCs w:val="18"/>
              </w:rPr>
            </w:pPr>
          </w:p>
        </w:tc>
      </w:tr>
      <w:tr w:rsidR="007913C5" w:rsidRPr="00D13B17" w14:paraId="6221A255" w14:textId="77777777" w:rsidTr="001E2EA4">
        <w:tc>
          <w:tcPr>
            <w:tcW w:w="649" w:type="dxa"/>
            <w:shd w:val="clear" w:color="auto" w:fill="auto"/>
          </w:tcPr>
          <w:p w14:paraId="6315D9B8" w14:textId="35F5E939" w:rsidR="007913C5" w:rsidRPr="00524F1F" w:rsidRDefault="00524F1F" w:rsidP="001F0C53">
            <w:pPr>
              <w:spacing w:after="0"/>
              <w:rPr>
                <w:rFonts w:asciiTheme="minorHAnsi" w:hAnsiTheme="minorHAnsi" w:cstheme="minorHAnsi"/>
                <w:sz w:val="18"/>
                <w:szCs w:val="18"/>
                <w:lang w:val="en-US"/>
              </w:rPr>
            </w:pPr>
            <w:r>
              <w:rPr>
                <w:rFonts w:asciiTheme="minorHAnsi" w:hAnsiTheme="minorHAnsi" w:cstheme="minorHAnsi"/>
                <w:sz w:val="18"/>
                <w:szCs w:val="18"/>
                <w:lang w:val="en-US"/>
              </w:rPr>
              <w:t>7</w:t>
            </w:r>
          </w:p>
        </w:tc>
        <w:tc>
          <w:tcPr>
            <w:tcW w:w="4629" w:type="dxa"/>
            <w:shd w:val="clear" w:color="auto" w:fill="auto"/>
            <w:vAlign w:val="bottom"/>
          </w:tcPr>
          <w:p w14:paraId="584E60B4" w14:textId="77777777" w:rsidR="007913C5" w:rsidRPr="00D13B17" w:rsidRDefault="007913C5" w:rsidP="001F0C53">
            <w:pPr>
              <w:spacing w:after="0"/>
              <w:rPr>
                <w:rFonts w:asciiTheme="minorHAnsi" w:hAnsiTheme="minorHAnsi" w:cstheme="minorHAnsi"/>
                <w:bCs/>
                <w:color w:val="000000"/>
                <w:sz w:val="18"/>
                <w:szCs w:val="18"/>
                <w:lang w:eastAsia="en-GB"/>
              </w:rPr>
            </w:pPr>
            <w:r w:rsidRPr="00D13B17">
              <w:rPr>
                <w:rFonts w:asciiTheme="minorHAnsi" w:hAnsiTheme="minorHAnsi" w:cstheme="minorHAnsi"/>
                <w:bCs/>
                <w:color w:val="000000"/>
                <w:sz w:val="18"/>
                <w:szCs w:val="18"/>
                <w:lang w:eastAsia="en-GB"/>
              </w:rPr>
              <w:t>VXLAN</w:t>
            </w:r>
          </w:p>
        </w:tc>
        <w:tc>
          <w:tcPr>
            <w:tcW w:w="1438" w:type="dxa"/>
            <w:shd w:val="clear" w:color="auto" w:fill="auto"/>
            <w:vAlign w:val="bottom"/>
          </w:tcPr>
          <w:p w14:paraId="51E0B2B4"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429" w:type="dxa"/>
            <w:shd w:val="clear" w:color="auto" w:fill="auto"/>
          </w:tcPr>
          <w:p w14:paraId="34349103"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5FABEFF6" w14:textId="77777777" w:rsidR="007913C5" w:rsidRPr="00D13B17" w:rsidRDefault="007913C5" w:rsidP="001F0C53">
            <w:pPr>
              <w:spacing w:after="0"/>
              <w:rPr>
                <w:rFonts w:asciiTheme="minorHAnsi" w:hAnsiTheme="minorHAnsi" w:cstheme="minorHAnsi"/>
                <w:sz w:val="18"/>
                <w:szCs w:val="18"/>
              </w:rPr>
            </w:pPr>
          </w:p>
        </w:tc>
      </w:tr>
      <w:tr w:rsidR="007913C5" w:rsidRPr="00D13B17" w14:paraId="5D2EB1FF" w14:textId="77777777" w:rsidTr="001E2EA4">
        <w:tc>
          <w:tcPr>
            <w:tcW w:w="649" w:type="dxa"/>
            <w:shd w:val="clear" w:color="auto" w:fill="BFBFBF" w:themeFill="background1" w:themeFillShade="BF"/>
          </w:tcPr>
          <w:p w14:paraId="3F5D7B48" w14:textId="77777777" w:rsidR="007913C5" w:rsidRPr="00D13B17" w:rsidRDefault="007913C5" w:rsidP="001F0C53">
            <w:pPr>
              <w:spacing w:after="0"/>
              <w:rPr>
                <w:rFonts w:asciiTheme="minorHAnsi" w:hAnsiTheme="minorHAnsi" w:cstheme="minorHAnsi"/>
                <w:b/>
                <w:sz w:val="18"/>
                <w:szCs w:val="18"/>
              </w:rPr>
            </w:pPr>
            <w:r w:rsidRPr="00D13B17">
              <w:rPr>
                <w:rFonts w:asciiTheme="minorHAnsi" w:hAnsiTheme="minorHAnsi" w:cstheme="minorHAnsi"/>
                <w:b/>
                <w:sz w:val="18"/>
                <w:szCs w:val="18"/>
              </w:rPr>
              <w:t>Α.4.</w:t>
            </w:r>
          </w:p>
        </w:tc>
        <w:tc>
          <w:tcPr>
            <w:tcW w:w="4629" w:type="dxa"/>
            <w:shd w:val="clear" w:color="auto" w:fill="BFBFBF" w:themeFill="background1" w:themeFillShade="BF"/>
          </w:tcPr>
          <w:p w14:paraId="004F6249" w14:textId="77777777" w:rsidR="007913C5" w:rsidRPr="00D13B17" w:rsidRDefault="007913C5" w:rsidP="001F0C53">
            <w:pPr>
              <w:spacing w:after="0"/>
              <w:rPr>
                <w:rFonts w:asciiTheme="minorHAnsi" w:hAnsiTheme="minorHAnsi" w:cstheme="minorHAnsi"/>
                <w:b/>
                <w:sz w:val="18"/>
                <w:szCs w:val="18"/>
              </w:rPr>
            </w:pPr>
            <w:r w:rsidRPr="00D13B17">
              <w:rPr>
                <w:rFonts w:asciiTheme="minorHAnsi" w:hAnsiTheme="minorHAnsi" w:cstheme="minorHAnsi"/>
                <w:b/>
                <w:sz w:val="18"/>
                <w:szCs w:val="18"/>
              </w:rPr>
              <w:t>Επιδόσεις</w:t>
            </w:r>
          </w:p>
        </w:tc>
        <w:tc>
          <w:tcPr>
            <w:tcW w:w="1438" w:type="dxa"/>
            <w:shd w:val="clear" w:color="auto" w:fill="BFBFBF" w:themeFill="background1" w:themeFillShade="BF"/>
            <w:vAlign w:val="bottom"/>
          </w:tcPr>
          <w:p w14:paraId="007A37EE" w14:textId="77777777" w:rsidR="007913C5" w:rsidRPr="00D13B17" w:rsidRDefault="007913C5" w:rsidP="001F0C53">
            <w:pPr>
              <w:spacing w:after="0"/>
              <w:jc w:val="center"/>
              <w:rPr>
                <w:rFonts w:asciiTheme="minorHAnsi" w:hAnsiTheme="minorHAnsi" w:cstheme="minorHAnsi"/>
                <w:b/>
                <w:sz w:val="18"/>
                <w:szCs w:val="18"/>
              </w:rPr>
            </w:pPr>
          </w:p>
        </w:tc>
        <w:tc>
          <w:tcPr>
            <w:tcW w:w="1429" w:type="dxa"/>
            <w:shd w:val="clear" w:color="auto" w:fill="BFBFBF" w:themeFill="background1" w:themeFillShade="BF"/>
          </w:tcPr>
          <w:p w14:paraId="6BC05BC8" w14:textId="77777777" w:rsidR="007913C5" w:rsidRPr="00D13B17" w:rsidRDefault="007913C5" w:rsidP="001F0C53">
            <w:pPr>
              <w:spacing w:after="0"/>
              <w:rPr>
                <w:rFonts w:asciiTheme="minorHAnsi" w:hAnsiTheme="minorHAnsi" w:cstheme="minorHAnsi"/>
                <w:b/>
                <w:sz w:val="18"/>
                <w:szCs w:val="18"/>
              </w:rPr>
            </w:pPr>
          </w:p>
        </w:tc>
        <w:tc>
          <w:tcPr>
            <w:tcW w:w="1494" w:type="dxa"/>
            <w:shd w:val="clear" w:color="auto" w:fill="BFBFBF" w:themeFill="background1" w:themeFillShade="BF"/>
          </w:tcPr>
          <w:p w14:paraId="4D8E0A51" w14:textId="77777777" w:rsidR="007913C5" w:rsidRPr="00D13B17" w:rsidRDefault="007913C5" w:rsidP="001F0C53">
            <w:pPr>
              <w:spacing w:after="0"/>
              <w:rPr>
                <w:rFonts w:asciiTheme="minorHAnsi" w:hAnsiTheme="minorHAnsi" w:cstheme="minorHAnsi"/>
                <w:b/>
                <w:sz w:val="18"/>
                <w:szCs w:val="18"/>
              </w:rPr>
            </w:pPr>
          </w:p>
        </w:tc>
      </w:tr>
      <w:tr w:rsidR="007913C5" w:rsidRPr="00D13B17" w14:paraId="475F7C80" w14:textId="77777777" w:rsidTr="001E2EA4">
        <w:tc>
          <w:tcPr>
            <w:tcW w:w="649" w:type="dxa"/>
            <w:shd w:val="clear" w:color="auto" w:fill="auto"/>
          </w:tcPr>
          <w:p w14:paraId="636F650B"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1</w:t>
            </w:r>
          </w:p>
        </w:tc>
        <w:tc>
          <w:tcPr>
            <w:tcW w:w="4629" w:type="dxa"/>
            <w:shd w:val="clear" w:color="auto" w:fill="auto"/>
            <w:vAlign w:val="bottom"/>
          </w:tcPr>
          <w:p w14:paraId="438435EE" w14:textId="77777777" w:rsidR="007913C5" w:rsidRPr="00D13B17" w:rsidRDefault="007913C5" w:rsidP="001F0C53">
            <w:pPr>
              <w:spacing w:after="0"/>
              <w:rPr>
                <w:rFonts w:asciiTheme="minorHAnsi" w:hAnsiTheme="minorHAnsi" w:cstheme="minorHAnsi"/>
                <w:bCs/>
                <w:color w:val="000000"/>
                <w:sz w:val="18"/>
                <w:szCs w:val="18"/>
                <w:lang w:eastAsia="en-GB"/>
              </w:rPr>
            </w:pPr>
            <w:r w:rsidRPr="00D13B17">
              <w:rPr>
                <w:rFonts w:asciiTheme="minorHAnsi" w:hAnsiTheme="minorHAnsi" w:cstheme="minorHAnsi"/>
                <w:bCs/>
                <w:color w:val="000000"/>
                <w:sz w:val="18"/>
                <w:szCs w:val="18"/>
                <w:lang w:eastAsia="en-GB"/>
              </w:rPr>
              <w:t>Switching Capacity</w:t>
            </w:r>
          </w:p>
        </w:tc>
        <w:tc>
          <w:tcPr>
            <w:tcW w:w="1438" w:type="dxa"/>
            <w:shd w:val="clear" w:color="auto" w:fill="auto"/>
            <w:vAlign w:val="bottom"/>
          </w:tcPr>
          <w:p w14:paraId="4215CA9F" w14:textId="77777777" w:rsidR="007913C5" w:rsidRPr="00D13B17" w:rsidRDefault="007913C5" w:rsidP="001F0C53">
            <w:pPr>
              <w:spacing w:after="0"/>
              <w:jc w:val="center"/>
              <w:rPr>
                <w:rFonts w:asciiTheme="minorHAnsi" w:hAnsiTheme="minorHAnsi" w:cstheme="minorHAnsi"/>
                <w:color w:val="000000" w:themeColor="text1"/>
                <w:sz w:val="18"/>
                <w:szCs w:val="18"/>
              </w:rPr>
            </w:pPr>
            <w:r w:rsidRPr="00D13B17">
              <w:rPr>
                <w:rFonts w:asciiTheme="minorHAnsi" w:hAnsiTheme="minorHAnsi" w:cstheme="minorHAnsi"/>
                <w:color w:val="000000"/>
                <w:sz w:val="18"/>
                <w:szCs w:val="18"/>
              </w:rPr>
              <w:t xml:space="preserve">≥ </w:t>
            </w:r>
            <w:r w:rsidRPr="00D13B17">
              <w:rPr>
                <w:rFonts w:asciiTheme="minorHAnsi" w:hAnsiTheme="minorHAnsi" w:cstheme="minorHAnsi"/>
                <w:color w:val="000000" w:themeColor="text1"/>
                <w:sz w:val="18"/>
                <w:szCs w:val="18"/>
              </w:rPr>
              <w:t>850 Gbps</w:t>
            </w:r>
          </w:p>
        </w:tc>
        <w:tc>
          <w:tcPr>
            <w:tcW w:w="1429" w:type="dxa"/>
            <w:shd w:val="clear" w:color="auto" w:fill="auto"/>
          </w:tcPr>
          <w:p w14:paraId="590B0376"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1690AD92" w14:textId="77777777" w:rsidR="007913C5" w:rsidRPr="00D13B17" w:rsidRDefault="007913C5" w:rsidP="001F0C53">
            <w:pPr>
              <w:spacing w:after="0"/>
              <w:rPr>
                <w:rFonts w:asciiTheme="minorHAnsi" w:hAnsiTheme="minorHAnsi" w:cstheme="minorHAnsi"/>
                <w:sz w:val="18"/>
                <w:szCs w:val="18"/>
              </w:rPr>
            </w:pPr>
          </w:p>
        </w:tc>
      </w:tr>
      <w:tr w:rsidR="007913C5" w:rsidRPr="00D13B17" w14:paraId="6AEA1906" w14:textId="77777777" w:rsidTr="001E2EA4">
        <w:tc>
          <w:tcPr>
            <w:tcW w:w="649" w:type="dxa"/>
            <w:shd w:val="clear" w:color="auto" w:fill="auto"/>
          </w:tcPr>
          <w:p w14:paraId="353818C3"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2</w:t>
            </w:r>
          </w:p>
        </w:tc>
        <w:tc>
          <w:tcPr>
            <w:tcW w:w="4629" w:type="dxa"/>
            <w:shd w:val="clear" w:color="auto" w:fill="auto"/>
            <w:vAlign w:val="bottom"/>
          </w:tcPr>
          <w:p w14:paraId="441AB7A6" w14:textId="77777777" w:rsidR="007913C5" w:rsidRPr="00D13B17" w:rsidRDefault="007913C5" w:rsidP="001F0C53">
            <w:pPr>
              <w:spacing w:after="0"/>
              <w:rPr>
                <w:rFonts w:asciiTheme="minorHAnsi" w:hAnsiTheme="minorHAnsi" w:cstheme="minorHAnsi"/>
                <w:bCs/>
                <w:color w:val="000000"/>
                <w:sz w:val="18"/>
                <w:szCs w:val="18"/>
                <w:lang w:eastAsia="en-GB"/>
              </w:rPr>
            </w:pPr>
            <w:r w:rsidRPr="00D13B17">
              <w:rPr>
                <w:rFonts w:asciiTheme="minorHAnsi" w:hAnsiTheme="minorHAnsi" w:cstheme="minorHAnsi"/>
                <w:bCs/>
                <w:color w:val="000000"/>
                <w:sz w:val="18"/>
                <w:szCs w:val="18"/>
                <w:lang w:eastAsia="en-GB"/>
              </w:rPr>
              <w:t>Packets Per Second</w:t>
            </w:r>
          </w:p>
        </w:tc>
        <w:tc>
          <w:tcPr>
            <w:tcW w:w="1438" w:type="dxa"/>
            <w:shd w:val="clear" w:color="auto" w:fill="auto"/>
            <w:vAlign w:val="bottom"/>
          </w:tcPr>
          <w:p w14:paraId="500427BB" w14:textId="77777777" w:rsidR="007913C5" w:rsidRPr="00D13B17" w:rsidRDefault="007913C5" w:rsidP="001F0C53">
            <w:pPr>
              <w:spacing w:after="0"/>
              <w:jc w:val="center"/>
              <w:rPr>
                <w:rFonts w:asciiTheme="minorHAnsi" w:hAnsiTheme="minorHAnsi" w:cstheme="minorHAnsi"/>
                <w:color w:val="000000" w:themeColor="text1"/>
                <w:sz w:val="18"/>
                <w:szCs w:val="18"/>
              </w:rPr>
            </w:pPr>
            <w:r w:rsidRPr="00D13B17">
              <w:rPr>
                <w:rFonts w:asciiTheme="minorHAnsi" w:hAnsiTheme="minorHAnsi" w:cstheme="minorHAnsi"/>
                <w:color w:val="000000"/>
                <w:sz w:val="18"/>
                <w:szCs w:val="18"/>
              </w:rPr>
              <w:t>≥</w:t>
            </w:r>
            <w:r w:rsidRPr="00D13B17">
              <w:rPr>
                <w:rFonts w:asciiTheme="minorHAnsi" w:hAnsiTheme="minorHAnsi" w:cstheme="minorHAnsi"/>
                <w:sz w:val="18"/>
                <w:szCs w:val="18"/>
              </w:rPr>
              <w:t xml:space="preserve"> </w:t>
            </w:r>
            <w:r w:rsidRPr="00D13B17">
              <w:rPr>
                <w:rFonts w:asciiTheme="minorHAnsi" w:hAnsiTheme="minorHAnsi" w:cstheme="minorHAnsi"/>
                <w:color w:val="000000"/>
                <w:sz w:val="18"/>
                <w:szCs w:val="18"/>
              </w:rPr>
              <w:t>1200 Mpps</w:t>
            </w:r>
          </w:p>
        </w:tc>
        <w:tc>
          <w:tcPr>
            <w:tcW w:w="1429" w:type="dxa"/>
            <w:shd w:val="clear" w:color="auto" w:fill="auto"/>
          </w:tcPr>
          <w:p w14:paraId="4A751543"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08BD8D80" w14:textId="77777777" w:rsidR="007913C5" w:rsidRPr="00D13B17" w:rsidRDefault="007913C5" w:rsidP="001F0C53">
            <w:pPr>
              <w:spacing w:after="0"/>
              <w:rPr>
                <w:rFonts w:asciiTheme="minorHAnsi" w:hAnsiTheme="minorHAnsi" w:cstheme="minorHAnsi"/>
                <w:sz w:val="18"/>
                <w:szCs w:val="18"/>
              </w:rPr>
            </w:pPr>
          </w:p>
        </w:tc>
      </w:tr>
      <w:tr w:rsidR="007913C5" w:rsidRPr="00D13B17" w14:paraId="6AF0FA4B" w14:textId="77777777" w:rsidTr="001E2EA4">
        <w:tc>
          <w:tcPr>
            <w:tcW w:w="649" w:type="dxa"/>
            <w:shd w:val="clear" w:color="auto" w:fill="auto"/>
          </w:tcPr>
          <w:p w14:paraId="31CEFDDB"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3</w:t>
            </w:r>
          </w:p>
        </w:tc>
        <w:tc>
          <w:tcPr>
            <w:tcW w:w="4629" w:type="dxa"/>
            <w:shd w:val="clear" w:color="auto" w:fill="auto"/>
            <w:vAlign w:val="bottom"/>
          </w:tcPr>
          <w:p w14:paraId="6CED8C01" w14:textId="77777777" w:rsidR="007913C5" w:rsidRPr="00D13B17" w:rsidRDefault="007913C5" w:rsidP="001F0C53">
            <w:pPr>
              <w:spacing w:after="0"/>
              <w:rPr>
                <w:rFonts w:asciiTheme="minorHAnsi" w:hAnsiTheme="minorHAnsi" w:cstheme="minorHAnsi"/>
                <w:bCs/>
                <w:color w:val="000000"/>
                <w:sz w:val="18"/>
                <w:szCs w:val="18"/>
                <w:lang w:eastAsia="en-GB"/>
              </w:rPr>
            </w:pPr>
            <w:r w:rsidRPr="00D13B17">
              <w:rPr>
                <w:rFonts w:asciiTheme="minorHAnsi" w:hAnsiTheme="minorHAnsi" w:cstheme="minorHAnsi"/>
                <w:bCs/>
                <w:color w:val="000000"/>
                <w:sz w:val="18"/>
                <w:szCs w:val="18"/>
                <w:lang w:eastAsia="en-GB"/>
              </w:rPr>
              <w:t>MAC Address Storage</w:t>
            </w:r>
          </w:p>
        </w:tc>
        <w:tc>
          <w:tcPr>
            <w:tcW w:w="1438" w:type="dxa"/>
            <w:shd w:val="clear" w:color="auto" w:fill="auto"/>
            <w:vAlign w:val="bottom"/>
          </w:tcPr>
          <w:p w14:paraId="7020ED35" w14:textId="77777777" w:rsidR="007913C5" w:rsidRPr="00D13B17" w:rsidRDefault="007913C5" w:rsidP="001F0C53">
            <w:pPr>
              <w:spacing w:after="0"/>
              <w:jc w:val="center"/>
              <w:rPr>
                <w:rFonts w:asciiTheme="minorHAnsi" w:hAnsiTheme="minorHAnsi" w:cstheme="minorHAnsi"/>
                <w:color w:val="000000" w:themeColor="text1"/>
                <w:sz w:val="18"/>
                <w:szCs w:val="18"/>
                <w:lang w:val="en-GB"/>
              </w:rPr>
            </w:pPr>
            <w:r w:rsidRPr="00D13B17">
              <w:rPr>
                <w:rFonts w:asciiTheme="minorHAnsi" w:hAnsiTheme="minorHAnsi" w:cstheme="minorHAnsi"/>
                <w:color w:val="000000"/>
                <w:sz w:val="18"/>
                <w:szCs w:val="18"/>
              </w:rPr>
              <w:t>≥</w:t>
            </w:r>
            <w:r w:rsidRPr="00D13B17">
              <w:rPr>
                <w:rFonts w:asciiTheme="minorHAnsi" w:hAnsiTheme="minorHAnsi" w:cstheme="minorHAnsi"/>
                <w:sz w:val="18"/>
                <w:szCs w:val="18"/>
              </w:rPr>
              <w:t xml:space="preserve"> </w:t>
            </w:r>
            <w:r w:rsidRPr="00D13B17">
              <w:rPr>
                <w:rFonts w:asciiTheme="minorHAnsi" w:hAnsiTheme="minorHAnsi" w:cstheme="minorHAnsi"/>
                <w:color w:val="000000" w:themeColor="text1"/>
                <w:sz w:val="18"/>
                <w:szCs w:val="18"/>
                <w:lang w:val="en-GB"/>
              </w:rPr>
              <w:t>64k</w:t>
            </w:r>
          </w:p>
        </w:tc>
        <w:tc>
          <w:tcPr>
            <w:tcW w:w="1429" w:type="dxa"/>
            <w:shd w:val="clear" w:color="auto" w:fill="auto"/>
          </w:tcPr>
          <w:p w14:paraId="3A390B5B"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39757AB3" w14:textId="77777777" w:rsidR="007913C5" w:rsidRPr="00D13B17" w:rsidRDefault="007913C5" w:rsidP="001F0C53">
            <w:pPr>
              <w:spacing w:after="0"/>
              <w:rPr>
                <w:rFonts w:asciiTheme="minorHAnsi" w:hAnsiTheme="minorHAnsi" w:cstheme="minorHAnsi"/>
                <w:sz w:val="18"/>
                <w:szCs w:val="18"/>
              </w:rPr>
            </w:pPr>
          </w:p>
        </w:tc>
      </w:tr>
      <w:tr w:rsidR="007913C5" w:rsidRPr="00D13B17" w14:paraId="707559DF" w14:textId="77777777" w:rsidTr="001E2EA4">
        <w:tc>
          <w:tcPr>
            <w:tcW w:w="649" w:type="dxa"/>
            <w:shd w:val="clear" w:color="auto" w:fill="auto"/>
          </w:tcPr>
          <w:p w14:paraId="39BF0436"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4</w:t>
            </w:r>
          </w:p>
        </w:tc>
        <w:tc>
          <w:tcPr>
            <w:tcW w:w="4629" w:type="dxa"/>
            <w:shd w:val="clear" w:color="auto" w:fill="auto"/>
            <w:vAlign w:val="bottom"/>
          </w:tcPr>
          <w:p w14:paraId="701153EC" w14:textId="77777777" w:rsidR="007913C5" w:rsidRPr="00D13B17" w:rsidRDefault="007913C5" w:rsidP="001F0C53">
            <w:pPr>
              <w:spacing w:after="0"/>
              <w:rPr>
                <w:rFonts w:asciiTheme="minorHAnsi" w:hAnsiTheme="minorHAnsi" w:cstheme="minorHAnsi"/>
                <w:bCs/>
                <w:color w:val="000000"/>
                <w:sz w:val="18"/>
                <w:szCs w:val="18"/>
                <w:lang w:eastAsia="en-GB"/>
              </w:rPr>
            </w:pPr>
            <w:r w:rsidRPr="00D13B17">
              <w:rPr>
                <w:rFonts w:asciiTheme="minorHAnsi" w:hAnsiTheme="minorHAnsi" w:cstheme="minorHAnsi"/>
                <w:bCs/>
                <w:color w:val="000000"/>
                <w:sz w:val="18"/>
                <w:szCs w:val="18"/>
                <w:lang w:eastAsia="en-GB"/>
              </w:rPr>
              <w:t>Network Latency</w:t>
            </w:r>
          </w:p>
        </w:tc>
        <w:tc>
          <w:tcPr>
            <w:tcW w:w="1438" w:type="dxa"/>
            <w:shd w:val="clear" w:color="auto" w:fill="auto"/>
            <w:vAlign w:val="bottom"/>
          </w:tcPr>
          <w:p w14:paraId="63CD6970" w14:textId="77777777" w:rsidR="007913C5" w:rsidRPr="00D13B17" w:rsidRDefault="007913C5" w:rsidP="001F0C53">
            <w:pPr>
              <w:spacing w:after="0"/>
              <w:jc w:val="center"/>
              <w:rPr>
                <w:rFonts w:asciiTheme="minorHAnsi" w:hAnsiTheme="minorHAnsi" w:cstheme="minorHAnsi"/>
                <w:color w:val="000000" w:themeColor="text1"/>
                <w:sz w:val="18"/>
                <w:szCs w:val="18"/>
              </w:rPr>
            </w:pPr>
            <w:r w:rsidRPr="00D13B17">
              <w:rPr>
                <w:rFonts w:asciiTheme="minorHAnsi" w:hAnsiTheme="minorHAnsi" w:cstheme="minorHAnsi"/>
                <w:color w:val="000000" w:themeColor="text1"/>
                <w:sz w:val="18"/>
                <w:szCs w:val="18"/>
                <w:lang w:val="en-GB"/>
              </w:rPr>
              <w:t>~1us</w:t>
            </w:r>
          </w:p>
        </w:tc>
        <w:tc>
          <w:tcPr>
            <w:tcW w:w="1429" w:type="dxa"/>
            <w:shd w:val="clear" w:color="auto" w:fill="auto"/>
          </w:tcPr>
          <w:p w14:paraId="5A52CC52"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35754F70" w14:textId="77777777" w:rsidR="007913C5" w:rsidRPr="00D13B17" w:rsidRDefault="007913C5" w:rsidP="001F0C53">
            <w:pPr>
              <w:spacing w:after="0"/>
              <w:rPr>
                <w:rFonts w:asciiTheme="minorHAnsi" w:hAnsiTheme="minorHAnsi" w:cstheme="minorHAnsi"/>
                <w:sz w:val="18"/>
                <w:szCs w:val="18"/>
              </w:rPr>
            </w:pPr>
          </w:p>
        </w:tc>
      </w:tr>
      <w:tr w:rsidR="007913C5" w:rsidRPr="00D13B17" w14:paraId="629C9B63" w14:textId="77777777" w:rsidTr="001E2EA4">
        <w:tc>
          <w:tcPr>
            <w:tcW w:w="649" w:type="dxa"/>
            <w:shd w:val="clear" w:color="auto" w:fill="auto"/>
          </w:tcPr>
          <w:p w14:paraId="6105A636"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5</w:t>
            </w:r>
          </w:p>
        </w:tc>
        <w:tc>
          <w:tcPr>
            <w:tcW w:w="4629" w:type="dxa"/>
            <w:shd w:val="clear" w:color="auto" w:fill="auto"/>
          </w:tcPr>
          <w:p w14:paraId="30C65C88" w14:textId="77777777" w:rsidR="007913C5" w:rsidRPr="00D13B17" w:rsidRDefault="007913C5" w:rsidP="001F0C53">
            <w:pPr>
              <w:spacing w:after="0"/>
              <w:rPr>
                <w:rFonts w:asciiTheme="minorHAnsi" w:hAnsiTheme="minorHAnsi" w:cstheme="minorHAnsi"/>
                <w:color w:val="000000" w:themeColor="text1"/>
                <w:sz w:val="18"/>
                <w:szCs w:val="18"/>
                <w:lang w:val="en-GB"/>
              </w:rPr>
            </w:pPr>
            <w:r w:rsidRPr="00D13B17">
              <w:rPr>
                <w:rFonts w:asciiTheme="minorHAnsi" w:hAnsiTheme="minorHAnsi" w:cstheme="minorHAnsi"/>
                <w:color w:val="000000" w:themeColor="text1"/>
                <w:sz w:val="18"/>
                <w:szCs w:val="18"/>
              </w:rPr>
              <w:t xml:space="preserve">Μέγιστος αριθμός υποστηριζόμενων </w:t>
            </w:r>
            <w:r w:rsidRPr="00D13B17">
              <w:rPr>
                <w:rFonts w:asciiTheme="minorHAnsi" w:hAnsiTheme="minorHAnsi" w:cstheme="minorHAnsi"/>
                <w:color w:val="000000" w:themeColor="text1"/>
                <w:sz w:val="18"/>
                <w:szCs w:val="18"/>
                <w:lang w:val="en-GB"/>
              </w:rPr>
              <w:t>VLAN</w:t>
            </w:r>
          </w:p>
        </w:tc>
        <w:tc>
          <w:tcPr>
            <w:tcW w:w="1438" w:type="dxa"/>
            <w:shd w:val="clear" w:color="auto" w:fill="auto"/>
            <w:vAlign w:val="bottom"/>
          </w:tcPr>
          <w:p w14:paraId="44D88AFF" w14:textId="77777777" w:rsidR="007913C5" w:rsidRPr="00D13B17" w:rsidRDefault="007913C5" w:rsidP="001F0C53">
            <w:pPr>
              <w:spacing w:after="0"/>
              <w:jc w:val="center"/>
              <w:rPr>
                <w:rFonts w:asciiTheme="minorHAnsi" w:hAnsiTheme="minorHAnsi" w:cstheme="minorHAnsi"/>
                <w:color w:val="000000" w:themeColor="text1"/>
                <w:sz w:val="18"/>
                <w:szCs w:val="18"/>
              </w:rPr>
            </w:pPr>
            <w:r w:rsidRPr="00D13B17">
              <w:rPr>
                <w:rFonts w:asciiTheme="minorHAnsi" w:hAnsiTheme="minorHAnsi" w:cstheme="minorHAnsi"/>
                <w:color w:val="000000"/>
                <w:sz w:val="18"/>
                <w:szCs w:val="18"/>
              </w:rPr>
              <w:t>≥</w:t>
            </w:r>
            <w:r w:rsidRPr="00D13B17">
              <w:rPr>
                <w:rFonts w:asciiTheme="minorHAnsi" w:hAnsiTheme="minorHAnsi" w:cstheme="minorHAnsi"/>
                <w:color w:val="000000" w:themeColor="text1"/>
                <w:sz w:val="18"/>
                <w:szCs w:val="18"/>
              </w:rPr>
              <w:t>4K</w:t>
            </w:r>
          </w:p>
        </w:tc>
        <w:tc>
          <w:tcPr>
            <w:tcW w:w="1429" w:type="dxa"/>
            <w:shd w:val="clear" w:color="auto" w:fill="auto"/>
          </w:tcPr>
          <w:p w14:paraId="42593E51"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74B86F8E" w14:textId="77777777" w:rsidR="007913C5" w:rsidRPr="00D13B17" w:rsidRDefault="007913C5" w:rsidP="001F0C53">
            <w:pPr>
              <w:spacing w:after="0"/>
              <w:rPr>
                <w:rFonts w:asciiTheme="minorHAnsi" w:hAnsiTheme="minorHAnsi" w:cstheme="minorHAnsi"/>
                <w:sz w:val="18"/>
                <w:szCs w:val="18"/>
              </w:rPr>
            </w:pPr>
          </w:p>
        </w:tc>
      </w:tr>
      <w:tr w:rsidR="007913C5" w:rsidRPr="00D13B17" w14:paraId="0EE08A1E" w14:textId="77777777" w:rsidTr="001E2EA4">
        <w:tc>
          <w:tcPr>
            <w:tcW w:w="649" w:type="dxa"/>
            <w:shd w:val="clear" w:color="auto" w:fill="auto"/>
          </w:tcPr>
          <w:p w14:paraId="2D020819"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6</w:t>
            </w:r>
          </w:p>
        </w:tc>
        <w:tc>
          <w:tcPr>
            <w:tcW w:w="4629" w:type="dxa"/>
            <w:shd w:val="clear" w:color="auto" w:fill="auto"/>
          </w:tcPr>
          <w:p w14:paraId="41FD6679" w14:textId="77777777" w:rsidR="007913C5" w:rsidRPr="00D13B17" w:rsidRDefault="007913C5" w:rsidP="001F0C53">
            <w:pPr>
              <w:spacing w:after="0"/>
              <w:rPr>
                <w:rFonts w:asciiTheme="minorHAnsi" w:hAnsiTheme="minorHAnsi" w:cstheme="minorHAnsi"/>
                <w:color w:val="000000" w:themeColor="text1"/>
                <w:sz w:val="18"/>
                <w:szCs w:val="18"/>
              </w:rPr>
            </w:pPr>
            <w:r w:rsidRPr="00D13B17">
              <w:rPr>
                <w:rFonts w:asciiTheme="minorHAnsi" w:hAnsiTheme="minorHAnsi" w:cstheme="minorHAnsi"/>
                <w:color w:val="000000" w:themeColor="text1"/>
                <w:sz w:val="18"/>
                <w:szCs w:val="18"/>
              </w:rPr>
              <w:t>Packet Buffer</w:t>
            </w:r>
          </w:p>
        </w:tc>
        <w:tc>
          <w:tcPr>
            <w:tcW w:w="1438" w:type="dxa"/>
            <w:shd w:val="clear" w:color="auto" w:fill="auto"/>
            <w:vAlign w:val="bottom"/>
          </w:tcPr>
          <w:p w14:paraId="3150FD0F" w14:textId="5E862657" w:rsidR="007913C5" w:rsidRPr="00D13B17" w:rsidRDefault="007913C5" w:rsidP="001F0C53">
            <w:pPr>
              <w:spacing w:after="0"/>
              <w:jc w:val="center"/>
              <w:rPr>
                <w:rFonts w:asciiTheme="minorHAnsi" w:hAnsiTheme="minorHAnsi" w:cstheme="minorHAnsi"/>
                <w:color w:val="000000" w:themeColor="text1"/>
                <w:sz w:val="18"/>
                <w:szCs w:val="18"/>
                <w:lang w:val="en-GB"/>
              </w:rPr>
            </w:pPr>
            <w:r w:rsidRPr="00D13B17">
              <w:rPr>
                <w:rFonts w:asciiTheme="minorHAnsi" w:hAnsiTheme="minorHAnsi" w:cstheme="minorHAnsi"/>
                <w:color w:val="000000"/>
                <w:sz w:val="18"/>
                <w:szCs w:val="18"/>
              </w:rPr>
              <w:t>≥</w:t>
            </w:r>
            <w:r w:rsidRPr="00D13B17">
              <w:rPr>
                <w:rFonts w:asciiTheme="minorHAnsi" w:hAnsiTheme="minorHAnsi" w:cstheme="minorHAnsi"/>
                <w:sz w:val="18"/>
                <w:szCs w:val="18"/>
              </w:rPr>
              <w:t xml:space="preserve"> </w:t>
            </w:r>
            <w:r w:rsidR="0059632C">
              <w:rPr>
                <w:rFonts w:asciiTheme="minorHAnsi" w:hAnsiTheme="minorHAnsi" w:cstheme="minorHAnsi"/>
                <w:color w:val="000000" w:themeColor="text1"/>
                <w:sz w:val="18"/>
                <w:szCs w:val="18"/>
                <w:lang w:val="en-GB"/>
              </w:rPr>
              <w:t>40</w:t>
            </w:r>
            <w:r w:rsidR="0059632C" w:rsidRPr="00D13B17">
              <w:rPr>
                <w:rFonts w:asciiTheme="minorHAnsi" w:hAnsiTheme="minorHAnsi" w:cstheme="minorHAnsi"/>
                <w:color w:val="000000" w:themeColor="text1"/>
                <w:sz w:val="18"/>
                <w:szCs w:val="18"/>
                <w:lang w:val="en-GB"/>
              </w:rPr>
              <w:t xml:space="preserve"> </w:t>
            </w:r>
            <w:r w:rsidRPr="00D13B17">
              <w:rPr>
                <w:rFonts w:asciiTheme="minorHAnsi" w:hAnsiTheme="minorHAnsi" w:cstheme="minorHAnsi"/>
                <w:color w:val="000000" w:themeColor="text1"/>
                <w:sz w:val="18"/>
                <w:szCs w:val="18"/>
                <w:lang w:val="en-GB"/>
              </w:rPr>
              <w:t>MB</w:t>
            </w:r>
          </w:p>
        </w:tc>
        <w:tc>
          <w:tcPr>
            <w:tcW w:w="1429" w:type="dxa"/>
            <w:shd w:val="clear" w:color="auto" w:fill="auto"/>
          </w:tcPr>
          <w:p w14:paraId="0B08FEC5"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732288A1" w14:textId="77777777" w:rsidR="007913C5" w:rsidRPr="00D13B17" w:rsidRDefault="007913C5" w:rsidP="001F0C53">
            <w:pPr>
              <w:spacing w:after="0"/>
              <w:rPr>
                <w:rFonts w:asciiTheme="minorHAnsi" w:hAnsiTheme="minorHAnsi" w:cstheme="minorHAnsi"/>
                <w:sz w:val="18"/>
                <w:szCs w:val="18"/>
              </w:rPr>
            </w:pPr>
          </w:p>
        </w:tc>
      </w:tr>
      <w:tr w:rsidR="007913C5" w:rsidRPr="00D13B17" w14:paraId="521BFA47" w14:textId="77777777" w:rsidTr="001E2EA4">
        <w:tc>
          <w:tcPr>
            <w:tcW w:w="649" w:type="dxa"/>
            <w:shd w:val="clear" w:color="auto" w:fill="auto"/>
          </w:tcPr>
          <w:p w14:paraId="571F5DAA"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7</w:t>
            </w:r>
          </w:p>
        </w:tc>
        <w:tc>
          <w:tcPr>
            <w:tcW w:w="4629" w:type="dxa"/>
            <w:shd w:val="clear" w:color="auto" w:fill="auto"/>
          </w:tcPr>
          <w:p w14:paraId="69592882" w14:textId="77777777" w:rsidR="007913C5" w:rsidRPr="00D13B17" w:rsidRDefault="007913C5" w:rsidP="001F0C53">
            <w:pPr>
              <w:spacing w:after="0"/>
              <w:rPr>
                <w:rFonts w:asciiTheme="minorHAnsi" w:hAnsiTheme="minorHAnsi" w:cstheme="minorHAnsi"/>
                <w:color w:val="000000" w:themeColor="text1"/>
                <w:sz w:val="18"/>
                <w:szCs w:val="18"/>
              </w:rPr>
            </w:pPr>
            <w:r w:rsidRPr="00D13B17">
              <w:rPr>
                <w:rFonts w:asciiTheme="minorHAnsi" w:hAnsiTheme="minorHAnsi" w:cstheme="minorHAnsi"/>
                <w:color w:val="000000" w:themeColor="text1"/>
                <w:sz w:val="18"/>
                <w:szCs w:val="18"/>
              </w:rPr>
              <w:t>DRAM</w:t>
            </w:r>
          </w:p>
        </w:tc>
        <w:tc>
          <w:tcPr>
            <w:tcW w:w="1438" w:type="dxa"/>
            <w:shd w:val="clear" w:color="auto" w:fill="auto"/>
            <w:vAlign w:val="bottom"/>
          </w:tcPr>
          <w:p w14:paraId="1C73F6B2" w14:textId="77777777" w:rsidR="007913C5" w:rsidRPr="00D13B17" w:rsidRDefault="007913C5" w:rsidP="001F0C53">
            <w:pPr>
              <w:spacing w:after="0"/>
              <w:jc w:val="center"/>
              <w:rPr>
                <w:rFonts w:asciiTheme="minorHAnsi" w:hAnsiTheme="minorHAnsi" w:cstheme="minorHAnsi"/>
                <w:color w:val="000000" w:themeColor="text1"/>
                <w:sz w:val="18"/>
                <w:szCs w:val="18"/>
              </w:rPr>
            </w:pPr>
            <w:r w:rsidRPr="00D13B17">
              <w:rPr>
                <w:rFonts w:asciiTheme="minorHAnsi" w:hAnsiTheme="minorHAnsi" w:cstheme="minorHAnsi"/>
                <w:color w:val="000000"/>
                <w:sz w:val="18"/>
                <w:szCs w:val="18"/>
              </w:rPr>
              <w:t>≥</w:t>
            </w:r>
            <w:r w:rsidRPr="00D13B17">
              <w:rPr>
                <w:rFonts w:asciiTheme="minorHAnsi" w:hAnsiTheme="minorHAnsi" w:cstheme="minorHAnsi"/>
                <w:sz w:val="18"/>
                <w:szCs w:val="18"/>
              </w:rPr>
              <w:t xml:space="preserve"> </w:t>
            </w:r>
            <w:r w:rsidRPr="00D13B17">
              <w:rPr>
                <w:rFonts w:asciiTheme="minorHAnsi" w:hAnsiTheme="minorHAnsi" w:cstheme="minorHAnsi"/>
                <w:color w:val="000000"/>
                <w:sz w:val="18"/>
                <w:szCs w:val="18"/>
              </w:rPr>
              <w:t>8 GB</w:t>
            </w:r>
          </w:p>
        </w:tc>
        <w:tc>
          <w:tcPr>
            <w:tcW w:w="1429" w:type="dxa"/>
            <w:shd w:val="clear" w:color="auto" w:fill="auto"/>
          </w:tcPr>
          <w:p w14:paraId="27CBBA9F"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4DC322D4" w14:textId="77777777" w:rsidR="007913C5" w:rsidRPr="00D13B17" w:rsidRDefault="007913C5" w:rsidP="001F0C53">
            <w:pPr>
              <w:spacing w:after="0"/>
              <w:rPr>
                <w:rFonts w:asciiTheme="minorHAnsi" w:hAnsiTheme="minorHAnsi" w:cstheme="minorHAnsi"/>
                <w:sz w:val="18"/>
                <w:szCs w:val="18"/>
              </w:rPr>
            </w:pPr>
          </w:p>
        </w:tc>
      </w:tr>
      <w:tr w:rsidR="007913C5" w:rsidRPr="00D13B17" w14:paraId="5B1188A4" w14:textId="77777777" w:rsidTr="001E2EA4">
        <w:tc>
          <w:tcPr>
            <w:tcW w:w="649" w:type="dxa"/>
            <w:shd w:val="clear" w:color="auto" w:fill="auto"/>
          </w:tcPr>
          <w:p w14:paraId="165D58C7"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8</w:t>
            </w:r>
          </w:p>
        </w:tc>
        <w:tc>
          <w:tcPr>
            <w:tcW w:w="4629" w:type="dxa"/>
            <w:shd w:val="clear" w:color="auto" w:fill="auto"/>
          </w:tcPr>
          <w:p w14:paraId="16237BC0" w14:textId="77777777" w:rsidR="007913C5" w:rsidRPr="00D13B17" w:rsidRDefault="007913C5" w:rsidP="001F0C53">
            <w:pPr>
              <w:spacing w:after="0"/>
              <w:rPr>
                <w:rFonts w:asciiTheme="minorHAnsi" w:hAnsiTheme="minorHAnsi" w:cstheme="minorHAnsi"/>
                <w:color w:val="000000" w:themeColor="text1"/>
                <w:sz w:val="18"/>
                <w:szCs w:val="18"/>
              </w:rPr>
            </w:pPr>
            <w:r w:rsidRPr="00D13B17">
              <w:rPr>
                <w:rFonts w:asciiTheme="minorHAnsi" w:hAnsiTheme="minorHAnsi" w:cstheme="minorHAnsi"/>
                <w:color w:val="000000" w:themeColor="text1"/>
                <w:sz w:val="18"/>
                <w:szCs w:val="18"/>
              </w:rPr>
              <w:t>NAND</w:t>
            </w:r>
          </w:p>
        </w:tc>
        <w:tc>
          <w:tcPr>
            <w:tcW w:w="1438" w:type="dxa"/>
            <w:shd w:val="clear" w:color="auto" w:fill="auto"/>
            <w:vAlign w:val="bottom"/>
          </w:tcPr>
          <w:p w14:paraId="6A4F23BA" w14:textId="77777777" w:rsidR="007913C5" w:rsidRPr="00D13B17" w:rsidRDefault="007913C5" w:rsidP="001F0C53">
            <w:pPr>
              <w:spacing w:after="0"/>
              <w:jc w:val="center"/>
              <w:rPr>
                <w:rFonts w:asciiTheme="minorHAnsi" w:hAnsiTheme="minorHAnsi" w:cstheme="minorHAnsi"/>
                <w:color w:val="000000" w:themeColor="text1"/>
                <w:sz w:val="18"/>
                <w:szCs w:val="18"/>
              </w:rPr>
            </w:pPr>
            <w:r w:rsidRPr="00D13B17">
              <w:rPr>
                <w:rFonts w:asciiTheme="minorHAnsi" w:hAnsiTheme="minorHAnsi" w:cstheme="minorHAnsi"/>
                <w:color w:val="000000"/>
                <w:sz w:val="18"/>
                <w:szCs w:val="18"/>
              </w:rPr>
              <w:t>≥32</w:t>
            </w:r>
            <w:r w:rsidRPr="00D13B17">
              <w:rPr>
                <w:rFonts w:asciiTheme="minorHAnsi" w:hAnsiTheme="minorHAnsi" w:cstheme="minorHAnsi"/>
                <w:color w:val="000000" w:themeColor="text1"/>
                <w:sz w:val="18"/>
                <w:szCs w:val="18"/>
              </w:rPr>
              <w:t xml:space="preserve"> MB</w:t>
            </w:r>
          </w:p>
        </w:tc>
        <w:tc>
          <w:tcPr>
            <w:tcW w:w="1429" w:type="dxa"/>
            <w:shd w:val="clear" w:color="auto" w:fill="auto"/>
          </w:tcPr>
          <w:p w14:paraId="791A9280"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0B7322FA" w14:textId="77777777" w:rsidR="007913C5" w:rsidRPr="00D13B17" w:rsidRDefault="007913C5" w:rsidP="001F0C53">
            <w:pPr>
              <w:spacing w:after="0"/>
              <w:rPr>
                <w:rFonts w:asciiTheme="minorHAnsi" w:hAnsiTheme="minorHAnsi" w:cstheme="minorHAnsi"/>
                <w:sz w:val="18"/>
                <w:szCs w:val="18"/>
              </w:rPr>
            </w:pPr>
          </w:p>
        </w:tc>
      </w:tr>
      <w:tr w:rsidR="007913C5" w:rsidRPr="00D13B17" w14:paraId="56C31068" w14:textId="77777777" w:rsidTr="001E2EA4">
        <w:tc>
          <w:tcPr>
            <w:tcW w:w="649" w:type="dxa"/>
            <w:shd w:val="clear" w:color="auto" w:fill="BFBFBF" w:themeFill="background1" w:themeFillShade="BF"/>
          </w:tcPr>
          <w:p w14:paraId="4AB3E1C8" w14:textId="77777777" w:rsidR="007913C5" w:rsidRPr="00D13B17" w:rsidRDefault="007913C5" w:rsidP="001F0C53">
            <w:pPr>
              <w:spacing w:after="0"/>
              <w:rPr>
                <w:rFonts w:asciiTheme="minorHAnsi" w:hAnsiTheme="minorHAnsi" w:cstheme="minorHAnsi"/>
                <w:b/>
                <w:sz w:val="18"/>
                <w:szCs w:val="18"/>
              </w:rPr>
            </w:pPr>
            <w:r w:rsidRPr="00D13B17">
              <w:rPr>
                <w:rFonts w:asciiTheme="minorHAnsi" w:hAnsiTheme="minorHAnsi" w:cstheme="minorHAnsi"/>
                <w:b/>
                <w:sz w:val="18"/>
                <w:szCs w:val="18"/>
              </w:rPr>
              <w:t>Α.5.</w:t>
            </w:r>
          </w:p>
        </w:tc>
        <w:tc>
          <w:tcPr>
            <w:tcW w:w="4629" w:type="dxa"/>
            <w:shd w:val="clear" w:color="auto" w:fill="BFBFBF" w:themeFill="background1" w:themeFillShade="BF"/>
          </w:tcPr>
          <w:p w14:paraId="71E98634" w14:textId="77777777" w:rsidR="007913C5" w:rsidRPr="00D13B17" w:rsidRDefault="007913C5" w:rsidP="001F0C53">
            <w:pPr>
              <w:spacing w:after="0"/>
              <w:rPr>
                <w:rFonts w:asciiTheme="minorHAnsi" w:hAnsiTheme="minorHAnsi" w:cstheme="minorHAnsi"/>
                <w:b/>
                <w:sz w:val="18"/>
                <w:szCs w:val="18"/>
              </w:rPr>
            </w:pPr>
            <w:r w:rsidRPr="00D13B17">
              <w:rPr>
                <w:rFonts w:asciiTheme="minorHAnsi" w:hAnsiTheme="minorHAnsi" w:cstheme="minorHAnsi"/>
                <w:b/>
                <w:sz w:val="18"/>
                <w:szCs w:val="18"/>
              </w:rPr>
              <w:t>Ασφάλεια και ορατότητα</w:t>
            </w:r>
          </w:p>
        </w:tc>
        <w:tc>
          <w:tcPr>
            <w:tcW w:w="1438" w:type="dxa"/>
            <w:shd w:val="clear" w:color="auto" w:fill="BFBFBF" w:themeFill="background1" w:themeFillShade="BF"/>
            <w:vAlign w:val="bottom"/>
          </w:tcPr>
          <w:p w14:paraId="26CE5CD9" w14:textId="77777777" w:rsidR="007913C5" w:rsidRPr="00D13B17" w:rsidRDefault="007913C5" w:rsidP="001F0C53">
            <w:pPr>
              <w:spacing w:after="0"/>
              <w:jc w:val="center"/>
              <w:rPr>
                <w:rFonts w:asciiTheme="minorHAnsi" w:hAnsiTheme="minorHAnsi" w:cstheme="minorHAnsi"/>
                <w:b/>
                <w:sz w:val="18"/>
                <w:szCs w:val="18"/>
              </w:rPr>
            </w:pPr>
          </w:p>
        </w:tc>
        <w:tc>
          <w:tcPr>
            <w:tcW w:w="1429" w:type="dxa"/>
            <w:shd w:val="clear" w:color="auto" w:fill="BFBFBF" w:themeFill="background1" w:themeFillShade="BF"/>
          </w:tcPr>
          <w:p w14:paraId="55CCB04C" w14:textId="77777777" w:rsidR="007913C5" w:rsidRPr="00D13B17" w:rsidRDefault="007913C5" w:rsidP="001F0C53">
            <w:pPr>
              <w:spacing w:after="0"/>
              <w:rPr>
                <w:rFonts w:asciiTheme="minorHAnsi" w:hAnsiTheme="minorHAnsi" w:cstheme="minorHAnsi"/>
                <w:b/>
                <w:sz w:val="18"/>
                <w:szCs w:val="18"/>
              </w:rPr>
            </w:pPr>
          </w:p>
        </w:tc>
        <w:tc>
          <w:tcPr>
            <w:tcW w:w="1494" w:type="dxa"/>
            <w:shd w:val="clear" w:color="auto" w:fill="BFBFBF" w:themeFill="background1" w:themeFillShade="BF"/>
          </w:tcPr>
          <w:p w14:paraId="289427AE" w14:textId="77777777" w:rsidR="007913C5" w:rsidRPr="00D13B17" w:rsidRDefault="007913C5" w:rsidP="001F0C53">
            <w:pPr>
              <w:spacing w:after="0"/>
              <w:rPr>
                <w:rFonts w:asciiTheme="minorHAnsi" w:hAnsiTheme="minorHAnsi" w:cstheme="minorHAnsi"/>
                <w:b/>
                <w:sz w:val="18"/>
                <w:szCs w:val="18"/>
              </w:rPr>
            </w:pPr>
          </w:p>
        </w:tc>
      </w:tr>
      <w:tr w:rsidR="007913C5" w:rsidRPr="00D13B17" w14:paraId="78E761C2" w14:textId="77777777" w:rsidTr="001E2EA4">
        <w:tc>
          <w:tcPr>
            <w:tcW w:w="649" w:type="dxa"/>
            <w:shd w:val="clear" w:color="auto" w:fill="auto"/>
          </w:tcPr>
          <w:p w14:paraId="14594997"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1</w:t>
            </w:r>
          </w:p>
        </w:tc>
        <w:tc>
          <w:tcPr>
            <w:tcW w:w="4629" w:type="dxa"/>
            <w:shd w:val="clear" w:color="auto" w:fill="auto"/>
          </w:tcPr>
          <w:p w14:paraId="4068D73C"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Port Mirroring</w:t>
            </w:r>
          </w:p>
        </w:tc>
        <w:tc>
          <w:tcPr>
            <w:tcW w:w="1438" w:type="dxa"/>
            <w:shd w:val="clear" w:color="auto" w:fill="auto"/>
            <w:vAlign w:val="bottom"/>
          </w:tcPr>
          <w:p w14:paraId="1115E72D"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429" w:type="dxa"/>
            <w:shd w:val="clear" w:color="auto" w:fill="auto"/>
          </w:tcPr>
          <w:p w14:paraId="10525CAD"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42BA1C95" w14:textId="77777777" w:rsidR="007913C5" w:rsidRPr="00D13B17" w:rsidRDefault="007913C5" w:rsidP="001F0C53">
            <w:pPr>
              <w:spacing w:after="0"/>
              <w:rPr>
                <w:rFonts w:asciiTheme="minorHAnsi" w:hAnsiTheme="minorHAnsi" w:cstheme="minorHAnsi"/>
                <w:sz w:val="18"/>
                <w:szCs w:val="18"/>
              </w:rPr>
            </w:pPr>
          </w:p>
        </w:tc>
      </w:tr>
      <w:tr w:rsidR="007913C5" w:rsidRPr="00D13B17" w14:paraId="5F0C1044" w14:textId="77777777" w:rsidTr="001E2EA4">
        <w:tc>
          <w:tcPr>
            <w:tcW w:w="649" w:type="dxa"/>
            <w:shd w:val="clear" w:color="auto" w:fill="auto"/>
          </w:tcPr>
          <w:p w14:paraId="5F9E4350"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2</w:t>
            </w:r>
          </w:p>
        </w:tc>
        <w:tc>
          <w:tcPr>
            <w:tcW w:w="4629" w:type="dxa"/>
            <w:shd w:val="clear" w:color="auto" w:fill="auto"/>
          </w:tcPr>
          <w:p w14:paraId="55894D5F" w14:textId="77777777" w:rsidR="007913C5" w:rsidRPr="00D13B17" w:rsidRDefault="007913C5" w:rsidP="001F0C53">
            <w:pPr>
              <w:spacing w:after="0"/>
              <w:rPr>
                <w:rFonts w:asciiTheme="minorHAnsi" w:hAnsiTheme="minorHAnsi" w:cstheme="minorHAnsi"/>
                <w:sz w:val="18"/>
                <w:szCs w:val="18"/>
                <w:lang w:val="en-GB"/>
              </w:rPr>
            </w:pPr>
            <w:r w:rsidRPr="00D13B17">
              <w:rPr>
                <w:rFonts w:asciiTheme="minorHAnsi" w:hAnsiTheme="minorHAnsi" w:cstheme="minorHAnsi"/>
                <w:sz w:val="18"/>
                <w:szCs w:val="18"/>
                <w:lang w:val="en-GB"/>
              </w:rPr>
              <w:t>Admin Authentication Via RFC 2865 RADIUS</w:t>
            </w:r>
          </w:p>
        </w:tc>
        <w:tc>
          <w:tcPr>
            <w:tcW w:w="1438" w:type="dxa"/>
            <w:shd w:val="clear" w:color="auto" w:fill="auto"/>
            <w:vAlign w:val="bottom"/>
          </w:tcPr>
          <w:p w14:paraId="0F6A1247"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429" w:type="dxa"/>
            <w:shd w:val="clear" w:color="auto" w:fill="auto"/>
          </w:tcPr>
          <w:p w14:paraId="734BDC52"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40502E46" w14:textId="77777777" w:rsidR="007913C5" w:rsidRPr="00D13B17" w:rsidRDefault="007913C5" w:rsidP="001F0C53">
            <w:pPr>
              <w:spacing w:after="0"/>
              <w:rPr>
                <w:rFonts w:asciiTheme="minorHAnsi" w:hAnsiTheme="minorHAnsi" w:cstheme="minorHAnsi"/>
                <w:sz w:val="18"/>
                <w:szCs w:val="18"/>
              </w:rPr>
            </w:pPr>
          </w:p>
        </w:tc>
      </w:tr>
      <w:tr w:rsidR="007913C5" w:rsidRPr="00D13B17" w14:paraId="5E2BBA5D" w14:textId="77777777" w:rsidTr="001E2EA4">
        <w:tc>
          <w:tcPr>
            <w:tcW w:w="649" w:type="dxa"/>
            <w:shd w:val="clear" w:color="auto" w:fill="auto"/>
          </w:tcPr>
          <w:p w14:paraId="6CD8DC90"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3</w:t>
            </w:r>
          </w:p>
        </w:tc>
        <w:tc>
          <w:tcPr>
            <w:tcW w:w="4629" w:type="dxa"/>
            <w:shd w:val="clear" w:color="auto" w:fill="auto"/>
          </w:tcPr>
          <w:p w14:paraId="569274AD" w14:textId="77777777" w:rsidR="007913C5" w:rsidRPr="00D13B17" w:rsidRDefault="007913C5" w:rsidP="001F0C53">
            <w:pPr>
              <w:spacing w:after="0"/>
              <w:rPr>
                <w:rFonts w:asciiTheme="minorHAnsi" w:hAnsiTheme="minorHAnsi" w:cstheme="minorHAnsi"/>
                <w:sz w:val="18"/>
                <w:szCs w:val="18"/>
                <w:lang w:val="en-GB"/>
              </w:rPr>
            </w:pPr>
            <w:r w:rsidRPr="00D13B17">
              <w:rPr>
                <w:rFonts w:asciiTheme="minorHAnsi" w:hAnsiTheme="minorHAnsi" w:cstheme="minorHAnsi"/>
                <w:sz w:val="18"/>
                <w:szCs w:val="18"/>
                <w:lang w:val="en-GB"/>
              </w:rPr>
              <w:t>IEEE 802.1x authentication Port-based</w:t>
            </w:r>
          </w:p>
        </w:tc>
        <w:tc>
          <w:tcPr>
            <w:tcW w:w="1438" w:type="dxa"/>
            <w:shd w:val="clear" w:color="auto" w:fill="auto"/>
            <w:vAlign w:val="bottom"/>
          </w:tcPr>
          <w:p w14:paraId="4B92EE22"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429" w:type="dxa"/>
            <w:shd w:val="clear" w:color="auto" w:fill="auto"/>
          </w:tcPr>
          <w:p w14:paraId="5EC66DA9"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7D69C807" w14:textId="77777777" w:rsidR="007913C5" w:rsidRPr="00D13B17" w:rsidRDefault="007913C5" w:rsidP="001F0C53">
            <w:pPr>
              <w:spacing w:after="0"/>
              <w:rPr>
                <w:rFonts w:asciiTheme="minorHAnsi" w:hAnsiTheme="minorHAnsi" w:cstheme="minorHAnsi"/>
                <w:sz w:val="18"/>
                <w:szCs w:val="18"/>
              </w:rPr>
            </w:pPr>
          </w:p>
        </w:tc>
      </w:tr>
      <w:tr w:rsidR="007913C5" w:rsidRPr="00D13B17" w14:paraId="0A551A30" w14:textId="77777777" w:rsidTr="001E2EA4">
        <w:tc>
          <w:tcPr>
            <w:tcW w:w="649" w:type="dxa"/>
            <w:shd w:val="clear" w:color="auto" w:fill="auto"/>
          </w:tcPr>
          <w:p w14:paraId="4E996B82"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4</w:t>
            </w:r>
          </w:p>
        </w:tc>
        <w:tc>
          <w:tcPr>
            <w:tcW w:w="4629" w:type="dxa"/>
            <w:shd w:val="clear" w:color="auto" w:fill="auto"/>
          </w:tcPr>
          <w:p w14:paraId="6EBE3F61" w14:textId="77777777" w:rsidR="007913C5" w:rsidRPr="00D13B17" w:rsidRDefault="007913C5" w:rsidP="001F0C53">
            <w:pPr>
              <w:spacing w:after="0"/>
              <w:rPr>
                <w:rFonts w:asciiTheme="minorHAnsi" w:hAnsiTheme="minorHAnsi" w:cstheme="minorHAnsi"/>
                <w:sz w:val="18"/>
                <w:szCs w:val="18"/>
                <w:lang w:val="en-GB"/>
              </w:rPr>
            </w:pPr>
            <w:r w:rsidRPr="00D13B17">
              <w:rPr>
                <w:rFonts w:asciiTheme="minorHAnsi" w:hAnsiTheme="minorHAnsi" w:cstheme="minorHAnsi"/>
                <w:sz w:val="18"/>
                <w:szCs w:val="18"/>
                <w:lang w:val="en-GB"/>
              </w:rPr>
              <w:t>IEEE 802.1x Authentication MAC-based</w:t>
            </w:r>
          </w:p>
        </w:tc>
        <w:tc>
          <w:tcPr>
            <w:tcW w:w="1438" w:type="dxa"/>
            <w:shd w:val="clear" w:color="auto" w:fill="auto"/>
            <w:vAlign w:val="bottom"/>
          </w:tcPr>
          <w:p w14:paraId="13924E53"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429" w:type="dxa"/>
            <w:shd w:val="clear" w:color="auto" w:fill="auto"/>
          </w:tcPr>
          <w:p w14:paraId="6ED370C9"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409AB66C" w14:textId="77777777" w:rsidR="007913C5" w:rsidRPr="00D13B17" w:rsidRDefault="007913C5" w:rsidP="001F0C53">
            <w:pPr>
              <w:spacing w:after="0"/>
              <w:rPr>
                <w:rFonts w:asciiTheme="minorHAnsi" w:hAnsiTheme="minorHAnsi" w:cstheme="minorHAnsi"/>
                <w:sz w:val="18"/>
                <w:szCs w:val="18"/>
              </w:rPr>
            </w:pPr>
          </w:p>
        </w:tc>
      </w:tr>
      <w:tr w:rsidR="007913C5" w:rsidRPr="00D13B17" w14:paraId="201D7EBD" w14:textId="77777777" w:rsidTr="001E2EA4">
        <w:tc>
          <w:tcPr>
            <w:tcW w:w="649" w:type="dxa"/>
            <w:shd w:val="clear" w:color="auto" w:fill="auto"/>
          </w:tcPr>
          <w:p w14:paraId="7DDA6BD1"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5</w:t>
            </w:r>
          </w:p>
        </w:tc>
        <w:tc>
          <w:tcPr>
            <w:tcW w:w="4629" w:type="dxa"/>
            <w:shd w:val="clear" w:color="auto" w:fill="auto"/>
          </w:tcPr>
          <w:p w14:paraId="3F671C99" w14:textId="77777777" w:rsidR="007913C5" w:rsidRPr="00D13B17" w:rsidRDefault="007913C5" w:rsidP="001F0C53">
            <w:pPr>
              <w:spacing w:after="0"/>
              <w:rPr>
                <w:rFonts w:asciiTheme="minorHAnsi" w:hAnsiTheme="minorHAnsi" w:cstheme="minorHAnsi"/>
                <w:sz w:val="18"/>
                <w:szCs w:val="18"/>
                <w:lang w:val="en-GB"/>
              </w:rPr>
            </w:pPr>
            <w:r w:rsidRPr="00D13B17">
              <w:rPr>
                <w:rFonts w:asciiTheme="minorHAnsi" w:hAnsiTheme="minorHAnsi" w:cstheme="minorHAnsi"/>
                <w:sz w:val="18"/>
                <w:szCs w:val="18"/>
                <w:lang w:val="en-GB"/>
              </w:rPr>
              <w:t>IEEE 802.1x Guest and Fallback VLAN</w:t>
            </w:r>
          </w:p>
        </w:tc>
        <w:tc>
          <w:tcPr>
            <w:tcW w:w="1438" w:type="dxa"/>
            <w:shd w:val="clear" w:color="auto" w:fill="auto"/>
            <w:vAlign w:val="bottom"/>
          </w:tcPr>
          <w:p w14:paraId="71C0F42B"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429" w:type="dxa"/>
            <w:shd w:val="clear" w:color="auto" w:fill="auto"/>
          </w:tcPr>
          <w:p w14:paraId="1264069E"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225E8B94" w14:textId="77777777" w:rsidR="007913C5" w:rsidRPr="00D13B17" w:rsidRDefault="007913C5" w:rsidP="001F0C53">
            <w:pPr>
              <w:spacing w:after="0"/>
              <w:rPr>
                <w:rFonts w:asciiTheme="minorHAnsi" w:hAnsiTheme="minorHAnsi" w:cstheme="minorHAnsi"/>
                <w:sz w:val="18"/>
                <w:szCs w:val="18"/>
              </w:rPr>
            </w:pPr>
          </w:p>
        </w:tc>
      </w:tr>
      <w:tr w:rsidR="007913C5" w:rsidRPr="00D13B17" w14:paraId="43174D2A" w14:textId="77777777" w:rsidTr="001E2EA4">
        <w:tc>
          <w:tcPr>
            <w:tcW w:w="649" w:type="dxa"/>
            <w:shd w:val="clear" w:color="auto" w:fill="auto"/>
          </w:tcPr>
          <w:p w14:paraId="2693E790"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6</w:t>
            </w:r>
          </w:p>
        </w:tc>
        <w:tc>
          <w:tcPr>
            <w:tcW w:w="4629" w:type="dxa"/>
            <w:shd w:val="clear" w:color="auto" w:fill="auto"/>
          </w:tcPr>
          <w:p w14:paraId="13273D0E" w14:textId="77777777" w:rsidR="007913C5" w:rsidRPr="00E43CBA" w:rsidRDefault="007913C5" w:rsidP="001F0C53">
            <w:pPr>
              <w:spacing w:after="0"/>
              <w:rPr>
                <w:rFonts w:asciiTheme="minorHAnsi" w:hAnsiTheme="minorHAnsi" w:cstheme="minorHAnsi"/>
                <w:sz w:val="18"/>
                <w:szCs w:val="18"/>
                <w:lang w:val="en-GB"/>
              </w:rPr>
            </w:pPr>
            <w:r w:rsidRPr="00E43CBA">
              <w:rPr>
                <w:rFonts w:asciiTheme="minorHAnsi" w:hAnsiTheme="minorHAnsi" w:cstheme="minorHAnsi"/>
                <w:sz w:val="18"/>
                <w:szCs w:val="18"/>
                <w:lang w:val="en-GB"/>
              </w:rPr>
              <w:t>IEEE 802.1x MAC Access Bypass (MAB)</w:t>
            </w:r>
          </w:p>
        </w:tc>
        <w:tc>
          <w:tcPr>
            <w:tcW w:w="1438" w:type="dxa"/>
            <w:shd w:val="clear" w:color="auto" w:fill="auto"/>
            <w:vAlign w:val="bottom"/>
          </w:tcPr>
          <w:p w14:paraId="635E0F56"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429" w:type="dxa"/>
            <w:shd w:val="clear" w:color="auto" w:fill="auto"/>
          </w:tcPr>
          <w:p w14:paraId="2A7F3A7F"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6DF3F552" w14:textId="77777777" w:rsidR="007913C5" w:rsidRPr="00D13B17" w:rsidRDefault="007913C5" w:rsidP="001F0C53">
            <w:pPr>
              <w:spacing w:after="0"/>
              <w:rPr>
                <w:rFonts w:asciiTheme="minorHAnsi" w:hAnsiTheme="minorHAnsi" w:cstheme="minorHAnsi"/>
                <w:sz w:val="18"/>
                <w:szCs w:val="18"/>
              </w:rPr>
            </w:pPr>
          </w:p>
        </w:tc>
      </w:tr>
      <w:tr w:rsidR="007913C5" w:rsidRPr="00D13B17" w14:paraId="7BF5DFAC" w14:textId="77777777" w:rsidTr="001E2EA4">
        <w:tc>
          <w:tcPr>
            <w:tcW w:w="649" w:type="dxa"/>
            <w:shd w:val="clear" w:color="auto" w:fill="auto"/>
          </w:tcPr>
          <w:p w14:paraId="6FF82031"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7</w:t>
            </w:r>
          </w:p>
        </w:tc>
        <w:tc>
          <w:tcPr>
            <w:tcW w:w="4629" w:type="dxa"/>
            <w:shd w:val="clear" w:color="auto" w:fill="auto"/>
          </w:tcPr>
          <w:p w14:paraId="1CF7F323" w14:textId="77777777" w:rsidR="007913C5" w:rsidRPr="00D13B17" w:rsidRDefault="007913C5" w:rsidP="001F0C53">
            <w:pPr>
              <w:spacing w:after="0"/>
              <w:rPr>
                <w:rFonts w:asciiTheme="minorHAnsi" w:hAnsiTheme="minorHAnsi" w:cstheme="minorHAnsi"/>
                <w:sz w:val="18"/>
                <w:szCs w:val="18"/>
                <w:lang w:val="en-GB"/>
              </w:rPr>
            </w:pPr>
            <w:r w:rsidRPr="00D13B17">
              <w:rPr>
                <w:rFonts w:asciiTheme="minorHAnsi" w:hAnsiTheme="minorHAnsi" w:cstheme="minorHAnsi"/>
                <w:sz w:val="18"/>
                <w:szCs w:val="18"/>
                <w:lang w:val="en-GB"/>
              </w:rPr>
              <w:t>IEEE 802.1x Dynamic VLAN Assignment</w:t>
            </w:r>
          </w:p>
        </w:tc>
        <w:tc>
          <w:tcPr>
            <w:tcW w:w="1438" w:type="dxa"/>
            <w:shd w:val="clear" w:color="auto" w:fill="auto"/>
            <w:vAlign w:val="bottom"/>
          </w:tcPr>
          <w:p w14:paraId="6F373897"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429" w:type="dxa"/>
            <w:shd w:val="clear" w:color="auto" w:fill="auto"/>
          </w:tcPr>
          <w:p w14:paraId="3482DF82"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1BC55260" w14:textId="77777777" w:rsidR="007913C5" w:rsidRPr="00D13B17" w:rsidRDefault="007913C5" w:rsidP="001F0C53">
            <w:pPr>
              <w:spacing w:after="0"/>
              <w:rPr>
                <w:rFonts w:asciiTheme="minorHAnsi" w:hAnsiTheme="minorHAnsi" w:cstheme="minorHAnsi"/>
                <w:sz w:val="18"/>
                <w:szCs w:val="18"/>
              </w:rPr>
            </w:pPr>
          </w:p>
        </w:tc>
      </w:tr>
      <w:tr w:rsidR="007913C5" w:rsidRPr="00D13B17" w14:paraId="06C72704" w14:textId="77777777" w:rsidTr="001E2EA4">
        <w:tc>
          <w:tcPr>
            <w:tcW w:w="649" w:type="dxa"/>
            <w:shd w:val="clear" w:color="auto" w:fill="auto"/>
          </w:tcPr>
          <w:p w14:paraId="2292CF89"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8</w:t>
            </w:r>
          </w:p>
        </w:tc>
        <w:tc>
          <w:tcPr>
            <w:tcW w:w="4629" w:type="dxa"/>
            <w:shd w:val="clear" w:color="auto" w:fill="auto"/>
          </w:tcPr>
          <w:p w14:paraId="75306C98" w14:textId="77777777" w:rsidR="007913C5" w:rsidRPr="00D13B17" w:rsidRDefault="007913C5" w:rsidP="001F0C53">
            <w:pPr>
              <w:spacing w:after="0"/>
              <w:rPr>
                <w:rFonts w:asciiTheme="minorHAnsi" w:hAnsiTheme="minorHAnsi" w:cstheme="minorHAnsi"/>
                <w:sz w:val="18"/>
                <w:szCs w:val="18"/>
                <w:lang w:val="en-GB"/>
              </w:rPr>
            </w:pPr>
            <w:r w:rsidRPr="00D13B17">
              <w:rPr>
                <w:rFonts w:asciiTheme="minorHAnsi" w:hAnsiTheme="minorHAnsi" w:cstheme="minorHAnsi"/>
                <w:sz w:val="18"/>
                <w:szCs w:val="18"/>
                <w:lang w:val="en-GB"/>
              </w:rPr>
              <w:t>IEEE 802.1ab Link Layer Discovery Protocol (LLDP)</w:t>
            </w:r>
          </w:p>
        </w:tc>
        <w:tc>
          <w:tcPr>
            <w:tcW w:w="1438" w:type="dxa"/>
            <w:shd w:val="clear" w:color="auto" w:fill="auto"/>
            <w:vAlign w:val="bottom"/>
          </w:tcPr>
          <w:p w14:paraId="5DC2FB67"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NAI</w:t>
            </w:r>
          </w:p>
        </w:tc>
        <w:tc>
          <w:tcPr>
            <w:tcW w:w="1429" w:type="dxa"/>
            <w:shd w:val="clear" w:color="auto" w:fill="auto"/>
          </w:tcPr>
          <w:p w14:paraId="1C3385BF"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7F9EB65E" w14:textId="77777777" w:rsidR="007913C5" w:rsidRPr="00D13B17" w:rsidRDefault="007913C5" w:rsidP="001F0C53">
            <w:pPr>
              <w:spacing w:after="0"/>
              <w:rPr>
                <w:rFonts w:asciiTheme="minorHAnsi" w:hAnsiTheme="minorHAnsi" w:cstheme="minorHAnsi"/>
                <w:sz w:val="18"/>
                <w:szCs w:val="18"/>
              </w:rPr>
            </w:pPr>
          </w:p>
        </w:tc>
      </w:tr>
      <w:tr w:rsidR="007913C5" w:rsidRPr="00D13B17" w14:paraId="4E8AEC72" w14:textId="77777777" w:rsidTr="001E2EA4">
        <w:tc>
          <w:tcPr>
            <w:tcW w:w="649" w:type="dxa"/>
            <w:shd w:val="clear" w:color="auto" w:fill="auto"/>
          </w:tcPr>
          <w:p w14:paraId="21308977"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9</w:t>
            </w:r>
          </w:p>
        </w:tc>
        <w:tc>
          <w:tcPr>
            <w:tcW w:w="4629" w:type="dxa"/>
            <w:shd w:val="clear" w:color="auto" w:fill="auto"/>
          </w:tcPr>
          <w:p w14:paraId="5E1658DE"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IEEE 802.1ab LLDP-MED</w:t>
            </w:r>
          </w:p>
        </w:tc>
        <w:tc>
          <w:tcPr>
            <w:tcW w:w="1438" w:type="dxa"/>
            <w:shd w:val="clear" w:color="auto" w:fill="auto"/>
            <w:vAlign w:val="bottom"/>
          </w:tcPr>
          <w:p w14:paraId="1A5C3729"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NAI</w:t>
            </w:r>
          </w:p>
        </w:tc>
        <w:tc>
          <w:tcPr>
            <w:tcW w:w="1429" w:type="dxa"/>
            <w:shd w:val="clear" w:color="auto" w:fill="auto"/>
          </w:tcPr>
          <w:p w14:paraId="5EBCD2B2"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0CEBD65A" w14:textId="77777777" w:rsidR="007913C5" w:rsidRPr="00D13B17" w:rsidRDefault="007913C5" w:rsidP="001F0C53">
            <w:pPr>
              <w:spacing w:after="0"/>
              <w:rPr>
                <w:rFonts w:asciiTheme="minorHAnsi" w:hAnsiTheme="minorHAnsi" w:cstheme="minorHAnsi"/>
                <w:sz w:val="18"/>
                <w:szCs w:val="18"/>
              </w:rPr>
            </w:pPr>
          </w:p>
        </w:tc>
      </w:tr>
      <w:tr w:rsidR="007913C5" w:rsidRPr="00D13B17" w14:paraId="76E6C6FD" w14:textId="77777777" w:rsidTr="001E2EA4">
        <w:tc>
          <w:tcPr>
            <w:tcW w:w="649" w:type="dxa"/>
            <w:shd w:val="clear" w:color="auto" w:fill="auto"/>
          </w:tcPr>
          <w:p w14:paraId="429DC2A2"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10</w:t>
            </w:r>
          </w:p>
        </w:tc>
        <w:tc>
          <w:tcPr>
            <w:tcW w:w="4629" w:type="dxa"/>
            <w:shd w:val="clear" w:color="auto" w:fill="auto"/>
          </w:tcPr>
          <w:p w14:paraId="394085F0"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DHCP-Snooping</w:t>
            </w:r>
          </w:p>
        </w:tc>
        <w:tc>
          <w:tcPr>
            <w:tcW w:w="1438" w:type="dxa"/>
            <w:shd w:val="clear" w:color="auto" w:fill="auto"/>
            <w:vAlign w:val="bottom"/>
          </w:tcPr>
          <w:p w14:paraId="7B5F0DCB"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429" w:type="dxa"/>
            <w:shd w:val="clear" w:color="auto" w:fill="auto"/>
          </w:tcPr>
          <w:p w14:paraId="08A11B23"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279AC0E5" w14:textId="77777777" w:rsidR="007913C5" w:rsidRPr="00D13B17" w:rsidRDefault="007913C5" w:rsidP="001F0C53">
            <w:pPr>
              <w:spacing w:after="0"/>
              <w:rPr>
                <w:rFonts w:asciiTheme="minorHAnsi" w:hAnsiTheme="minorHAnsi" w:cstheme="minorHAnsi"/>
                <w:sz w:val="18"/>
                <w:szCs w:val="18"/>
              </w:rPr>
            </w:pPr>
          </w:p>
        </w:tc>
      </w:tr>
      <w:tr w:rsidR="007913C5" w:rsidRPr="00D13B17" w14:paraId="272528F9" w14:textId="77777777" w:rsidTr="001E2EA4">
        <w:tc>
          <w:tcPr>
            <w:tcW w:w="649" w:type="dxa"/>
            <w:shd w:val="clear" w:color="auto" w:fill="auto"/>
          </w:tcPr>
          <w:p w14:paraId="0E6CC1CA"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11</w:t>
            </w:r>
          </w:p>
        </w:tc>
        <w:tc>
          <w:tcPr>
            <w:tcW w:w="4629" w:type="dxa"/>
            <w:shd w:val="clear" w:color="auto" w:fill="auto"/>
          </w:tcPr>
          <w:p w14:paraId="7D5308D1" w14:textId="77777777" w:rsidR="007913C5" w:rsidRPr="00D13B17" w:rsidRDefault="007913C5" w:rsidP="001F0C53">
            <w:pPr>
              <w:spacing w:after="0"/>
              <w:rPr>
                <w:rFonts w:asciiTheme="minorHAnsi" w:hAnsiTheme="minorHAnsi" w:cstheme="minorHAnsi"/>
                <w:sz w:val="18"/>
                <w:szCs w:val="18"/>
                <w:lang w:val="en-GB"/>
              </w:rPr>
            </w:pPr>
            <w:r w:rsidRPr="00D13B17">
              <w:rPr>
                <w:rFonts w:asciiTheme="minorHAnsi" w:hAnsiTheme="minorHAnsi" w:cstheme="minorHAnsi"/>
                <w:sz w:val="18"/>
                <w:szCs w:val="18"/>
                <w:lang w:val="en-GB"/>
              </w:rPr>
              <w:t>Sticky MAC and MAC Limit</w:t>
            </w:r>
          </w:p>
        </w:tc>
        <w:tc>
          <w:tcPr>
            <w:tcW w:w="1438" w:type="dxa"/>
            <w:shd w:val="clear" w:color="auto" w:fill="auto"/>
            <w:vAlign w:val="bottom"/>
          </w:tcPr>
          <w:p w14:paraId="75864118"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NAI</w:t>
            </w:r>
          </w:p>
        </w:tc>
        <w:tc>
          <w:tcPr>
            <w:tcW w:w="1429" w:type="dxa"/>
            <w:shd w:val="clear" w:color="auto" w:fill="auto"/>
          </w:tcPr>
          <w:p w14:paraId="3A7C29A2"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485605B1" w14:textId="77777777" w:rsidR="007913C5" w:rsidRPr="00D13B17" w:rsidRDefault="007913C5" w:rsidP="001F0C53">
            <w:pPr>
              <w:spacing w:after="0"/>
              <w:rPr>
                <w:rFonts w:asciiTheme="minorHAnsi" w:hAnsiTheme="minorHAnsi" w:cstheme="minorHAnsi"/>
                <w:sz w:val="18"/>
                <w:szCs w:val="18"/>
              </w:rPr>
            </w:pPr>
          </w:p>
        </w:tc>
      </w:tr>
      <w:tr w:rsidR="0059632C" w:rsidRPr="00D13B17" w14:paraId="2670A0AF" w14:textId="77777777" w:rsidTr="001E2EA4">
        <w:tc>
          <w:tcPr>
            <w:tcW w:w="649" w:type="dxa"/>
            <w:shd w:val="clear" w:color="auto" w:fill="auto"/>
          </w:tcPr>
          <w:p w14:paraId="2A8BAA66" w14:textId="3CD77CA8" w:rsidR="0059632C" w:rsidRPr="00763F33" w:rsidRDefault="0059632C" w:rsidP="001F0C53">
            <w:pPr>
              <w:spacing w:after="0"/>
              <w:rPr>
                <w:rFonts w:asciiTheme="minorHAnsi" w:hAnsiTheme="minorHAnsi" w:cstheme="minorHAnsi"/>
                <w:sz w:val="18"/>
                <w:szCs w:val="18"/>
                <w:lang w:val="en-US"/>
              </w:rPr>
            </w:pPr>
            <w:r>
              <w:rPr>
                <w:rFonts w:asciiTheme="minorHAnsi" w:hAnsiTheme="minorHAnsi" w:cstheme="minorHAnsi"/>
                <w:sz w:val="18"/>
                <w:szCs w:val="18"/>
                <w:lang w:val="en-US"/>
              </w:rPr>
              <w:t>12</w:t>
            </w:r>
          </w:p>
        </w:tc>
        <w:tc>
          <w:tcPr>
            <w:tcW w:w="4629" w:type="dxa"/>
            <w:shd w:val="clear" w:color="auto" w:fill="auto"/>
          </w:tcPr>
          <w:p w14:paraId="4B14CD24" w14:textId="65F622C0" w:rsidR="0059632C" w:rsidRPr="00763F33" w:rsidRDefault="0059632C" w:rsidP="001F0C53">
            <w:pPr>
              <w:spacing w:after="0"/>
              <w:rPr>
                <w:rFonts w:asciiTheme="minorHAnsi" w:hAnsiTheme="minorHAnsi" w:cstheme="minorHAnsi"/>
                <w:sz w:val="18"/>
                <w:szCs w:val="18"/>
              </w:rPr>
            </w:pPr>
            <w:r>
              <w:rPr>
                <w:rFonts w:asciiTheme="minorHAnsi" w:hAnsiTheme="minorHAnsi" w:cstheme="minorHAnsi"/>
                <w:sz w:val="18"/>
                <w:szCs w:val="18"/>
              </w:rPr>
              <w:t xml:space="preserve">Κτυπτογραφηση δεδομένων </w:t>
            </w:r>
          </w:p>
        </w:tc>
        <w:tc>
          <w:tcPr>
            <w:tcW w:w="1438" w:type="dxa"/>
            <w:shd w:val="clear" w:color="auto" w:fill="auto"/>
            <w:vAlign w:val="bottom"/>
          </w:tcPr>
          <w:p w14:paraId="780EBFDB" w14:textId="2C85E51C" w:rsidR="0059632C" w:rsidRPr="00D13B17" w:rsidRDefault="0059632C" w:rsidP="001F0C53">
            <w:pPr>
              <w:spacing w:after="0"/>
              <w:jc w:val="center"/>
              <w:rPr>
                <w:rFonts w:asciiTheme="minorHAnsi" w:hAnsiTheme="minorHAnsi" w:cstheme="minorHAnsi"/>
                <w:color w:val="000000"/>
                <w:sz w:val="18"/>
                <w:szCs w:val="18"/>
              </w:rPr>
            </w:pPr>
            <w:r>
              <w:rPr>
                <w:rFonts w:asciiTheme="minorHAnsi" w:hAnsiTheme="minorHAnsi" w:cstheme="minorHAnsi"/>
                <w:color w:val="000000"/>
                <w:sz w:val="18"/>
                <w:szCs w:val="18"/>
              </w:rPr>
              <w:t>ΕΠΙΘΥΜΗΤΟ</w:t>
            </w:r>
          </w:p>
        </w:tc>
        <w:tc>
          <w:tcPr>
            <w:tcW w:w="1429" w:type="dxa"/>
            <w:shd w:val="clear" w:color="auto" w:fill="auto"/>
          </w:tcPr>
          <w:p w14:paraId="68E33655" w14:textId="77777777" w:rsidR="0059632C" w:rsidRPr="00D13B17" w:rsidRDefault="0059632C" w:rsidP="001F0C53">
            <w:pPr>
              <w:spacing w:after="0"/>
              <w:rPr>
                <w:rFonts w:asciiTheme="minorHAnsi" w:hAnsiTheme="minorHAnsi" w:cstheme="minorHAnsi"/>
                <w:sz w:val="18"/>
                <w:szCs w:val="18"/>
              </w:rPr>
            </w:pPr>
          </w:p>
        </w:tc>
        <w:tc>
          <w:tcPr>
            <w:tcW w:w="1494" w:type="dxa"/>
            <w:shd w:val="clear" w:color="auto" w:fill="auto"/>
          </w:tcPr>
          <w:p w14:paraId="6FA84BCB" w14:textId="77777777" w:rsidR="0059632C" w:rsidRPr="00D13B17" w:rsidRDefault="0059632C" w:rsidP="001F0C53">
            <w:pPr>
              <w:spacing w:after="0"/>
              <w:rPr>
                <w:rFonts w:asciiTheme="minorHAnsi" w:hAnsiTheme="minorHAnsi" w:cstheme="minorHAnsi"/>
                <w:sz w:val="18"/>
                <w:szCs w:val="18"/>
              </w:rPr>
            </w:pPr>
          </w:p>
        </w:tc>
      </w:tr>
      <w:tr w:rsidR="007913C5" w:rsidRPr="00D13B17" w14:paraId="74898DAF" w14:textId="77777777" w:rsidTr="001E2EA4">
        <w:tc>
          <w:tcPr>
            <w:tcW w:w="649" w:type="dxa"/>
            <w:shd w:val="clear" w:color="auto" w:fill="BFBFBF" w:themeFill="background1" w:themeFillShade="BF"/>
          </w:tcPr>
          <w:p w14:paraId="57A1B1D8" w14:textId="77777777" w:rsidR="007913C5" w:rsidRPr="00D13B17" w:rsidRDefault="007913C5" w:rsidP="001F0C53">
            <w:pPr>
              <w:spacing w:after="0"/>
              <w:rPr>
                <w:rFonts w:asciiTheme="minorHAnsi" w:hAnsiTheme="minorHAnsi" w:cstheme="minorHAnsi"/>
                <w:b/>
                <w:sz w:val="18"/>
                <w:szCs w:val="18"/>
              </w:rPr>
            </w:pPr>
            <w:r w:rsidRPr="00D13B17">
              <w:rPr>
                <w:rFonts w:asciiTheme="minorHAnsi" w:hAnsiTheme="minorHAnsi" w:cstheme="minorHAnsi"/>
                <w:b/>
                <w:sz w:val="18"/>
                <w:szCs w:val="18"/>
              </w:rPr>
              <w:t>Α.6</w:t>
            </w:r>
          </w:p>
        </w:tc>
        <w:tc>
          <w:tcPr>
            <w:tcW w:w="4629" w:type="dxa"/>
            <w:shd w:val="clear" w:color="auto" w:fill="BFBFBF" w:themeFill="background1" w:themeFillShade="BF"/>
          </w:tcPr>
          <w:p w14:paraId="7130A00E" w14:textId="77777777" w:rsidR="007913C5" w:rsidRPr="00D13B17" w:rsidRDefault="007913C5" w:rsidP="001F0C53">
            <w:pPr>
              <w:spacing w:after="0"/>
              <w:rPr>
                <w:rFonts w:asciiTheme="minorHAnsi" w:hAnsiTheme="minorHAnsi" w:cstheme="minorHAnsi"/>
                <w:b/>
                <w:sz w:val="18"/>
                <w:szCs w:val="18"/>
              </w:rPr>
            </w:pPr>
            <w:r w:rsidRPr="00D13B17">
              <w:rPr>
                <w:rFonts w:asciiTheme="minorHAnsi" w:hAnsiTheme="minorHAnsi" w:cstheme="minorHAnsi"/>
                <w:b/>
                <w:sz w:val="18"/>
                <w:szCs w:val="18"/>
              </w:rPr>
              <w:t>Διαχείριση</w:t>
            </w:r>
          </w:p>
        </w:tc>
        <w:tc>
          <w:tcPr>
            <w:tcW w:w="1438" w:type="dxa"/>
            <w:shd w:val="clear" w:color="auto" w:fill="BFBFBF" w:themeFill="background1" w:themeFillShade="BF"/>
            <w:vAlign w:val="bottom"/>
          </w:tcPr>
          <w:p w14:paraId="71792B33" w14:textId="77777777" w:rsidR="007913C5" w:rsidRPr="00D13B17" w:rsidRDefault="007913C5" w:rsidP="001F0C53">
            <w:pPr>
              <w:spacing w:after="0"/>
              <w:jc w:val="center"/>
              <w:rPr>
                <w:rFonts w:asciiTheme="minorHAnsi" w:hAnsiTheme="minorHAnsi" w:cstheme="minorHAnsi"/>
                <w:b/>
                <w:sz w:val="18"/>
                <w:szCs w:val="18"/>
              </w:rPr>
            </w:pPr>
          </w:p>
        </w:tc>
        <w:tc>
          <w:tcPr>
            <w:tcW w:w="1429" w:type="dxa"/>
            <w:shd w:val="clear" w:color="auto" w:fill="BFBFBF" w:themeFill="background1" w:themeFillShade="BF"/>
          </w:tcPr>
          <w:p w14:paraId="507B35F1" w14:textId="77777777" w:rsidR="007913C5" w:rsidRPr="00D13B17" w:rsidRDefault="007913C5" w:rsidP="001F0C53">
            <w:pPr>
              <w:spacing w:after="0"/>
              <w:rPr>
                <w:rFonts w:asciiTheme="minorHAnsi" w:hAnsiTheme="minorHAnsi" w:cstheme="minorHAnsi"/>
                <w:b/>
                <w:sz w:val="18"/>
                <w:szCs w:val="18"/>
              </w:rPr>
            </w:pPr>
          </w:p>
        </w:tc>
        <w:tc>
          <w:tcPr>
            <w:tcW w:w="1494" w:type="dxa"/>
            <w:shd w:val="clear" w:color="auto" w:fill="BFBFBF" w:themeFill="background1" w:themeFillShade="BF"/>
          </w:tcPr>
          <w:p w14:paraId="21D1467A" w14:textId="77777777" w:rsidR="007913C5" w:rsidRPr="00D13B17" w:rsidRDefault="007913C5" w:rsidP="001F0C53">
            <w:pPr>
              <w:spacing w:after="0"/>
              <w:rPr>
                <w:rFonts w:asciiTheme="minorHAnsi" w:hAnsiTheme="minorHAnsi" w:cstheme="minorHAnsi"/>
                <w:b/>
                <w:sz w:val="18"/>
                <w:szCs w:val="18"/>
              </w:rPr>
            </w:pPr>
          </w:p>
        </w:tc>
      </w:tr>
      <w:tr w:rsidR="007913C5" w:rsidRPr="00D13B17" w14:paraId="0CA47E86" w14:textId="77777777" w:rsidTr="001E2EA4">
        <w:tc>
          <w:tcPr>
            <w:tcW w:w="649" w:type="dxa"/>
            <w:shd w:val="clear" w:color="auto" w:fill="auto"/>
          </w:tcPr>
          <w:p w14:paraId="5C0D6AD5"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1</w:t>
            </w:r>
          </w:p>
        </w:tc>
        <w:tc>
          <w:tcPr>
            <w:tcW w:w="4629" w:type="dxa"/>
            <w:shd w:val="clear" w:color="auto" w:fill="auto"/>
          </w:tcPr>
          <w:p w14:paraId="09C85BC0" w14:textId="77777777" w:rsidR="007913C5" w:rsidRPr="00D13B17" w:rsidRDefault="007913C5" w:rsidP="001F0C53">
            <w:pPr>
              <w:spacing w:after="0"/>
              <w:rPr>
                <w:rFonts w:asciiTheme="minorHAnsi" w:hAnsiTheme="minorHAnsi" w:cstheme="minorHAnsi"/>
                <w:sz w:val="18"/>
                <w:szCs w:val="18"/>
                <w:lang w:val="en-GB"/>
              </w:rPr>
            </w:pPr>
            <w:r w:rsidRPr="00D13B17">
              <w:rPr>
                <w:rFonts w:asciiTheme="minorHAnsi" w:hAnsiTheme="minorHAnsi" w:cstheme="minorHAnsi"/>
                <w:sz w:val="18"/>
                <w:szCs w:val="18"/>
              </w:rPr>
              <w:t xml:space="preserve">Διαχείριση </w:t>
            </w:r>
            <w:r w:rsidRPr="00D13B17">
              <w:rPr>
                <w:rFonts w:asciiTheme="minorHAnsi" w:hAnsiTheme="minorHAnsi" w:cstheme="minorHAnsi"/>
                <w:sz w:val="18"/>
                <w:szCs w:val="18"/>
                <w:lang w:val="en-GB"/>
              </w:rPr>
              <w:t>IPv4/IPv6</w:t>
            </w:r>
          </w:p>
        </w:tc>
        <w:tc>
          <w:tcPr>
            <w:tcW w:w="1438" w:type="dxa"/>
            <w:shd w:val="clear" w:color="auto" w:fill="auto"/>
            <w:vAlign w:val="bottom"/>
          </w:tcPr>
          <w:p w14:paraId="66749D94"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429" w:type="dxa"/>
            <w:shd w:val="clear" w:color="auto" w:fill="auto"/>
          </w:tcPr>
          <w:p w14:paraId="22CE25E3"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59903740" w14:textId="77777777" w:rsidR="007913C5" w:rsidRPr="00D13B17" w:rsidRDefault="007913C5" w:rsidP="001F0C53">
            <w:pPr>
              <w:spacing w:after="0"/>
              <w:rPr>
                <w:rFonts w:asciiTheme="minorHAnsi" w:hAnsiTheme="minorHAnsi" w:cstheme="minorHAnsi"/>
                <w:sz w:val="18"/>
                <w:szCs w:val="18"/>
              </w:rPr>
            </w:pPr>
          </w:p>
        </w:tc>
      </w:tr>
      <w:tr w:rsidR="007913C5" w:rsidRPr="00D13B17" w14:paraId="4197EC7D" w14:textId="77777777" w:rsidTr="001E2EA4">
        <w:tc>
          <w:tcPr>
            <w:tcW w:w="649" w:type="dxa"/>
            <w:shd w:val="clear" w:color="auto" w:fill="auto"/>
          </w:tcPr>
          <w:p w14:paraId="1D96A037"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2</w:t>
            </w:r>
          </w:p>
        </w:tc>
        <w:tc>
          <w:tcPr>
            <w:tcW w:w="4629" w:type="dxa"/>
            <w:shd w:val="clear" w:color="auto" w:fill="auto"/>
          </w:tcPr>
          <w:p w14:paraId="368D2709"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Πρόσβαση διαχειριστών μέσω Telnet / SSH</w:t>
            </w:r>
          </w:p>
        </w:tc>
        <w:tc>
          <w:tcPr>
            <w:tcW w:w="1438" w:type="dxa"/>
            <w:shd w:val="clear" w:color="auto" w:fill="auto"/>
            <w:vAlign w:val="bottom"/>
          </w:tcPr>
          <w:p w14:paraId="601F61EE"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429" w:type="dxa"/>
            <w:shd w:val="clear" w:color="auto" w:fill="auto"/>
          </w:tcPr>
          <w:p w14:paraId="2EFCC340"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31DB3549" w14:textId="77777777" w:rsidR="007913C5" w:rsidRPr="00D13B17" w:rsidRDefault="007913C5" w:rsidP="001F0C53">
            <w:pPr>
              <w:spacing w:after="0"/>
              <w:rPr>
                <w:rFonts w:asciiTheme="minorHAnsi" w:hAnsiTheme="minorHAnsi" w:cstheme="minorHAnsi"/>
                <w:sz w:val="18"/>
                <w:szCs w:val="18"/>
              </w:rPr>
            </w:pPr>
          </w:p>
        </w:tc>
      </w:tr>
      <w:tr w:rsidR="007913C5" w:rsidRPr="00D13B17" w14:paraId="4199F4CC" w14:textId="77777777" w:rsidTr="001E2EA4">
        <w:tc>
          <w:tcPr>
            <w:tcW w:w="649" w:type="dxa"/>
            <w:shd w:val="clear" w:color="auto" w:fill="auto"/>
          </w:tcPr>
          <w:p w14:paraId="7C584F5F" w14:textId="1734C7FA" w:rsidR="007913C5" w:rsidRPr="00FF0B58" w:rsidRDefault="00FF0B58" w:rsidP="001F0C53">
            <w:pPr>
              <w:spacing w:after="0"/>
              <w:rPr>
                <w:rFonts w:asciiTheme="minorHAnsi" w:hAnsiTheme="minorHAnsi" w:cstheme="minorHAnsi"/>
                <w:sz w:val="18"/>
                <w:szCs w:val="18"/>
                <w:lang w:val="en-US"/>
              </w:rPr>
            </w:pPr>
            <w:r>
              <w:rPr>
                <w:rFonts w:asciiTheme="minorHAnsi" w:hAnsiTheme="minorHAnsi" w:cstheme="minorHAnsi"/>
                <w:sz w:val="18"/>
                <w:szCs w:val="18"/>
                <w:lang w:val="en-US"/>
              </w:rPr>
              <w:t>3</w:t>
            </w:r>
          </w:p>
        </w:tc>
        <w:tc>
          <w:tcPr>
            <w:tcW w:w="4629" w:type="dxa"/>
            <w:shd w:val="clear" w:color="auto" w:fill="auto"/>
          </w:tcPr>
          <w:p w14:paraId="62E9F927" w14:textId="5E163860" w:rsidR="007913C5" w:rsidRPr="00D13B17" w:rsidRDefault="007913C5" w:rsidP="001F0C53">
            <w:pPr>
              <w:spacing w:after="0"/>
              <w:rPr>
                <w:rFonts w:asciiTheme="minorHAnsi" w:hAnsiTheme="minorHAnsi" w:cstheme="minorHAnsi"/>
                <w:sz w:val="18"/>
                <w:szCs w:val="18"/>
              </w:rPr>
            </w:pPr>
          </w:p>
        </w:tc>
        <w:tc>
          <w:tcPr>
            <w:tcW w:w="1438" w:type="dxa"/>
            <w:shd w:val="clear" w:color="auto" w:fill="auto"/>
            <w:vAlign w:val="bottom"/>
          </w:tcPr>
          <w:p w14:paraId="450840EF" w14:textId="157D95D7" w:rsidR="007913C5" w:rsidRPr="00D13B17" w:rsidRDefault="007913C5" w:rsidP="001F0C53">
            <w:pPr>
              <w:spacing w:after="0"/>
              <w:jc w:val="center"/>
              <w:rPr>
                <w:rFonts w:asciiTheme="minorHAnsi" w:hAnsiTheme="minorHAnsi" w:cstheme="minorHAnsi"/>
                <w:color w:val="000000"/>
                <w:sz w:val="18"/>
                <w:szCs w:val="18"/>
              </w:rPr>
            </w:pPr>
          </w:p>
        </w:tc>
        <w:tc>
          <w:tcPr>
            <w:tcW w:w="1429" w:type="dxa"/>
            <w:shd w:val="clear" w:color="auto" w:fill="auto"/>
          </w:tcPr>
          <w:p w14:paraId="68AFDCA6"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3DB0C59D" w14:textId="77777777" w:rsidR="007913C5" w:rsidRPr="00D13B17" w:rsidRDefault="007913C5" w:rsidP="001F0C53">
            <w:pPr>
              <w:spacing w:after="0"/>
              <w:rPr>
                <w:rFonts w:asciiTheme="minorHAnsi" w:hAnsiTheme="minorHAnsi" w:cstheme="minorHAnsi"/>
                <w:sz w:val="18"/>
                <w:szCs w:val="18"/>
              </w:rPr>
            </w:pPr>
          </w:p>
        </w:tc>
      </w:tr>
      <w:tr w:rsidR="007913C5" w:rsidRPr="00D13B17" w14:paraId="11EAED26" w14:textId="77777777" w:rsidTr="001E2EA4">
        <w:tc>
          <w:tcPr>
            <w:tcW w:w="649" w:type="dxa"/>
            <w:shd w:val="clear" w:color="auto" w:fill="auto"/>
          </w:tcPr>
          <w:p w14:paraId="4A510B01"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4</w:t>
            </w:r>
          </w:p>
        </w:tc>
        <w:tc>
          <w:tcPr>
            <w:tcW w:w="4629" w:type="dxa"/>
            <w:shd w:val="clear" w:color="auto" w:fill="auto"/>
          </w:tcPr>
          <w:p w14:paraId="221FF77D"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Υποστήριξη SNMP v.1, 2c και 3</w:t>
            </w:r>
          </w:p>
        </w:tc>
        <w:tc>
          <w:tcPr>
            <w:tcW w:w="1438" w:type="dxa"/>
            <w:shd w:val="clear" w:color="auto" w:fill="auto"/>
            <w:vAlign w:val="bottom"/>
          </w:tcPr>
          <w:p w14:paraId="3F662CE2"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429" w:type="dxa"/>
            <w:shd w:val="clear" w:color="auto" w:fill="auto"/>
          </w:tcPr>
          <w:p w14:paraId="4DD4B5F7"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745592BA" w14:textId="77777777" w:rsidR="007913C5" w:rsidRPr="00D13B17" w:rsidRDefault="007913C5" w:rsidP="001F0C53">
            <w:pPr>
              <w:spacing w:after="0"/>
              <w:rPr>
                <w:rFonts w:asciiTheme="minorHAnsi" w:hAnsiTheme="minorHAnsi" w:cstheme="minorHAnsi"/>
                <w:sz w:val="18"/>
                <w:szCs w:val="18"/>
              </w:rPr>
            </w:pPr>
          </w:p>
        </w:tc>
      </w:tr>
      <w:tr w:rsidR="007913C5" w:rsidRPr="00D13B17" w14:paraId="3088F027" w14:textId="77777777" w:rsidTr="001E2EA4">
        <w:tc>
          <w:tcPr>
            <w:tcW w:w="649" w:type="dxa"/>
            <w:shd w:val="clear" w:color="auto" w:fill="auto"/>
          </w:tcPr>
          <w:p w14:paraId="7C987CC7"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5</w:t>
            </w:r>
          </w:p>
        </w:tc>
        <w:tc>
          <w:tcPr>
            <w:tcW w:w="4629" w:type="dxa"/>
            <w:shd w:val="clear" w:color="auto" w:fill="auto"/>
          </w:tcPr>
          <w:p w14:paraId="00F7E46B"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Υποστήριξη SNTP</w:t>
            </w:r>
          </w:p>
        </w:tc>
        <w:tc>
          <w:tcPr>
            <w:tcW w:w="1438" w:type="dxa"/>
            <w:shd w:val="clear" w:color="auto" w:fill="auto"/>
            <w:vAlign w:val="bottom"/>
          </w:tcPr>
          <w:p w14:paraId="410295BE"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NAI</w:t>
            </w:r>
          </w:p>
        </w:tc>
        <w:tc>
          <w:tcPr>
            <w:tcW w:w="1429" w:type="dxa"/>
            <w:shd w:val="clear" w:color="auto" w:fill="auto"/>
          </w:tcPr>
          <w:p w14:paraId="1B376EB2"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389E6B58" w14:textId="77777777" w:rsidR="007913C5" w:rsidRPr="00D13B17" w:rsidRDefault="007913C5" w:rsidP="001F0C53">
            <w:pPr>
              <w:spacing w:after="0"/>
              <w:rPr>
                <w:rFonts w:asciiTheme="minorHAnsi" w:hAnsiTheme="minorHAnsi" w:cstheme="minorHAnsi"/>
                <w:sz w:val="18"/>
                <w:szCs w:val="18"/>
              </w:rPr>
            </w:pPr>
          </w:p>
        </w:tc>
      </w:tr>
      <w:tr w:rsidR="007913C5" w:rsidRPr="00D13B17" w14:paraId="08635762" w14:textId="77777777" w:rsidTr="001E2EA4">
        <w:tc>
          <w:tcPr>
            <w:tcW w:w="649" w:type="dxa"/>
            <w:shd w:val="clear" w:color="auto" w:fill="auto"/>
          </w:tcPr>
          <w:p w14:paraId="1071D233"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6</w:t>
            </w:r>
          </w:p>
        </w:tc>
        <w:tc>
          <w:tcPr>
            <w:tcW w:w="4629" w:type="dxa"/>
            <w:shd w:val="clear" w:color="auto" w:fill="auto"/>
          </w:tcPr>
          <w:p w14:paraId="7999B3AF"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Διαχείριση μέσω γραμμής εντολής (CLI)</w:t>
            </w:r>
          </w:p>
        </w:tc>
        <w:tc>
          <w:tcPr>
            <w:tcW w:w="1438" w:type="dxa"/>
            <w:shd w:val="clear" w:color="auto" w:fill="auto"/>
            <w:vAlign w:val="bottom"/>
          </w:tcPr>
          <w:p w14:paraId="188F3384"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429" w:type="dxa"/>
            <w:shd w:val="clear" w:color="auto" w:fill="auto"/>
          </w:tcPr>
          <w:p w14:paraId="48B81B01"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59F0DD36" w14:textId="77777777" w:rsidR="007913C5" w:rsidRPr="00D13B17" w:rsidRDefault="007913C5" w:rsidP="001F0C53">
            <w:pPr>
              <w:spacing w:after="0"/>
              <w:rPr>
                <w:rFonts w:asciiTheme="minorHAnsi" w:hAnsiTheme="minorHAnsi" w:cstheme="minorHAnsi"/>
                <w:sz w:val="18"/>
                <w:szCs w:val="18"/>
              </w:rPr>
            </w:pPr>
          </w:p>
        </w:tc>
      </w:tr>
      <w:tr w:rsidR="007913C5" w:rsidRPr="00D13B17" w14:paraId="4D15894B" w14:textId="77777777" w:rsidTr="001E2EA4">
        <w:tc>
          <w:tcPr>
            <w:tcW w:w="649" w:type="dxa"/>
            <w:shd w:val="clear" w:color="auto" w:fill="auto"/>
          </w:tcPr>
          <w:p w14:paraId="661BFA41"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7</w:t>
            </w:r>
          </w:p>
        </w:tc>
        <w:tc>
          <w:tcPr>
            <w:tcW w:w="4629" w:type="dxa"/>
            <w:shd w:val="clear" w:color="auto" w:fill="auto"/>
          </w:tcPr>
          <w:p w14:paraId="5A5C7D88"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Διαχείριση μέσω ενσωματωμένου γραφικού περιβάλλοντος (GUI)</w:t>
            </w:r>
          </w:p>
        </w:tc>
        <w:tc>
          <w:tcPr>
            <w:tcW w:w="1438" w:type="dxa"/>
            <w:shd w:val="clear" w:color="auto" w:fill="auto"/>
            <w:vAlign w:val="bottom"/>
          </w:tcPr>
          <w:p w14:paraId="2948B628" w14:textId="0DEA2037" w:rsidR="007913C5" w:rsidRPr="00D13B17" w:rsidRDefault="0071190F" w:rsidP="001F0C53">
            <w:pPr>
              <w:spacing w:after="0"/>
              <w:jc w:val="center"/>
              <w:rPr>
                <w:rFonts w:asciiTheme="minorHAnsi" w:hAnsiTheme="minorHAnsi" w:cstheme="minorHAnsi"/>
                <w:sz w:val="18"/>
                <w:szCs w:val="18"/>
              </w:rPr>
            </w:pPr>
            <w:r>
              <w:rPr>
                <w:rFonts w:asciiTheme="minorHAnsi" w:hAnsiTheme="minorHAnsi" w:cstheme="minorHAnsi"/>
                <w:color w:val="000000"/>
                <w:sz w:val="18"/>
                <w:szCs w:val="18"/>
              </w:rPr>
              <w:t>ΠΡΟΑΙΡΕΤΙΚΟ</w:t>
            </w:r>
          </w:p>
        </w:tc>
        <w:tc>
          <w:tcPr>
            <w:tcW w:w="1429" w:type="dxa"/>
            <w:shd w:val="clear" w:color="auto" w:fill="auto"/>
          </w:tcPr>
          <w:p w14:paraId="6580D7A6"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1ADDE136" w14:textId="77777777" w:rsidR="007913C5" w:rsidRPr="00D13B17" w:rsidRDefault="007913C5" w:rsidP="001F0C53">
            <w:pPr>
              <w:spacing w:after="0"/>
              <w:rPr>
                <w:rFonts w:asciiTheme="minorHAnsi" w:hAnsiTheme="minorHAnsi" w:cstheme="minorHAnsi"/>
                <w:sz w:val="18"/>
                <w:szCs w:val="18"/>
              </w:rPr>
            </w:pPr>
          </w:p>
        </w:tc>
      </w:tr>
      <w:tr w:rsidR="007913C5" w:rsidRPr="00D13B17" w14:paraId="5F024607" w14:textId="77777777" w:rsidTr="001E2EA4">
        <w:tc>
          <w:tcPr>
            <w:tcW w:w="649" w:type="dxa"/>
            <w:shd w:val="clear" w:color="auto" w:fill="BFBFBF" w:themeFill="background1" w:themeFillShade="BF"/>
          </w:tcPr>
          <w:p w14:paraId="66B44DE2" w14:textId="77777777" w:rsidR="007913C5" w:rsidRPr="00D13B17" w:rsidRDefault="007913C5" w:rsidP="001F0C53">
            <w:pPr>
              <w:spacing w:after="0"/>
              <w:rPr>
                <w:rFonts w:asciiTheme="minorHAnsi" w:hAnsiTheme="minorHAnsi" w:cstheme="minorHAnsi"/>
                <w:b/>
                <w:sz w:val="18"/>
                <w:szCs w:val="18"/>
              </w:rPr>
            </w:pPr>
            <w:r w:rsidRPr="00D13B17">
              <w:rPr>
                <w:rFonts w:asciiTheme="minorHAnsi" w:hAnsiTheme="minorHAnsi" w:cstheme="minorHAnsi"/>
                <w:b/>
                <w:sz w:val="18"/>
                <w:szCs w:val="18"/>
              </w:rPr>
              <w:t>Α.7</w:t>
            </w:r>
          </w:p>
        </w:tc>
        <w:tc>
          <w:tcPr>
            <w:tcW w:w="4629" w:type="dxa"/>
            <w:shd w:val="clear" w:color="auto" w:fill="BFBFBF" w:themeFill="background1" w:themeFillShade="BF"/>
          </w:tcPr>
          <w:p w14:paraId="2E1CCC11" w14:textId="77777777" w:rsidR="007913C5" w:rsidRPr="00D13B17" w:rsidRDefault="007913C5" w:rsidP="001F0C53">
            <w:pPr>
              <w:spacing w:after="0"/>
              <w:rPr>
                <w:rFonts w:asciiTheme="minorHAnsi" w:hAnsiTheme="minorHAnsi" w:cstheme="minorHAnsi"/>
                <w:b/>
                <w:sz w:val="18"/>
                <w:szCs w:val="18"/>
              </w:rPr>
            </w:pPr>
            <w:r w:rsidRPr="00D13B17">
              <w:rPr>
                <w:rFonts w:asciiTheme="minorHAnsi" w:hAnsiTheme="minorHAnsi" w:cstheme="minorHAnsi"/>
                <w:b/>
                <w:sz w:val="18"/>
                <w:szCs w:val="18"/>
              </w:rPr>
              <w:t>Υπηρεσίες Υποστήριξης</w:t>
            </w:r>
          </w:p>
        </w:tc>
        <w:tc>
          <w:tcPr>
            <w:tcW w:w="1438" w:type="dxa"/>
            <w:shd w:val="clear" w:color="auto" w:fill="BFBFBF" w:themeFill="background1" w:themeFillShade="BF"/>
            <w:vAlign w:val="bottom"/>
          </w:tcPr>
          <w:p w14:paraId="21CD7069" w14:textId="77777777" w:rsidR="007913C5" w:rsidRPr="00D13B17" w:rsidRDefault="007913C5" w:rsidP="001F0C53">
            <w:pPr>
              <w:spacing w:after="0"/>
              <w:jc w:val="center"/>
              <w:rPr>
                <w:rFonts w:asciiTheme="minorHAnsi" w:hAnsiTheme="minorHAnsi" w:cstheme="minorHAnsi"/>
                <w:b/>
                <w:sz w:val="18"/>
                <w:szCs w:val="18"/>
              </w:rPr>
            </w:pPr>
          </w:p>
        </w:tc>
        <w:tc>
          <w:tcPr>
            <w:tcW w:w="1429" w:type="dxa"/>
            <w:shd w:val="clear" w:color="auto" w:fill="BFBFBF" w:themeFill="background1" w:themeFillShade="BF"/>
          </w:tcPr>
          <w:p w14:paraId="615E2384" w14:textId="77777777" w:rsidR="007913C5" w:rsidRPr="00D13B17" w:rsidRDefault="007913C5" w:rsidP="001F0C53">
            <w:pPr>
              <w:spacing w:after="0"/>
              <w:rPr>
                <w:rFonts w:asciiTheme="minorHAnsi" w:hAnsiTheme="minorHAnsi" w:cstheme="minorHAnsi"/>
                <w:b/>
                <w:sz w:val="18"/>
                <w:szCs w:val="18"/>
              </w:rPr>
            </w:pPr>
          </w:p>
        </w:tc>
        <w:tc>
          <w:tcPr>
            <w:tcW w:w="1494" w:type="dxa"/>
            <w:shd w:val="clear" w:color="auto" w:fill="BFBFBF" w:themeFill="background1" w:themeFillShade="BF"/>
          </w:tcPr>
          <w:p w14:paraId="738561B5" w14:textId="77777777" w:rsidR="007913C5" w:rsidRPr="00D13B17" w:rsidRDefault="007913C5" w:rsidP="001F0C53">
            <w:pPr>
              <w:spacing w:after="0"/>
              <w:rPr>
                <w:rFonts w:asciiTheme="minorHAnsi" w:hAnsiTheme="minorHAnsi" w:cstheme="minorHAnsi"/>
                <w:b/>
                <w:sz w:val="18"/>
                <w:szCs w:val="18"/>
              </w:rPr>
            </w:pPr>
          </w:p>
        </w:tc>
      </w:tr>
      <w:tr w:rsidR="007913C5" w:rsidRPr="00D13B17" w14:paraId="112FFC01" w14:textId="77777777" w:rsidTr="001E2EA4">
        <w:tc>
          <w:tcPr>
            <w:tcW w:w="649" w:type="dxa"/>
            <w:shd w:val="clear" w:color="auto" w:fill="auto"/>
          </w:tcPr>
          <w:p w14:paraId="75455C52"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1</w:t>
            </w:r>
          </w:p>
        </w:tc>
        <w:tc>
          <w:tcPr>
            <w:tcW w:w="4629" w:type="dxa"/>
            <w:shd w:val="clear" w:color="auto" w:fill="auto"/>
          </w:tcPr>
          <w:p w14:paraId="00F3B792"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Ο εξοπλισμός θα πρέπει να προσφερθεί με υπηρεσίες υποστήριξης 24x7 διάρκειας τριών (3) ετών.</w:t>
            </w:r>
          </w:p>
        </w:tc>
        <w:tc>
          <w:tcPr>
            <w:tcW w:w="1438" w:type="dxa"/>
            <w:shd w:val="clear" w:color="auto" w:fill="auto"/>
            <w:vAlign w:val="bottom"/>
          </w:tcPr>
          <w:p w14:paraId="20D6003B"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429" w:type="dxa"/>
            <w:shd w:val="clear" w:color="auto" w:fill="auto"/>
          </w:tcPr>
          <w:p w14:paraId="4CD3A702"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6EBAD951" w14:textId="77777777" w:rsidR="007913C5" w:rsidRPr="00D13B17" w:rsidRDefault="007913C5" w:rsidP="001F0C53">
            <w:pPr>
              <w:spacing w:after="0"/>
              <w:rPr>
                <w:rFonts w:asciiTheme="minorHAnsi" w:hAnsiTheme="minorHAnsi" w:cstheme="minorHAnsi"/>
                <w:sz w:val="18"/>
                <w:szCs w:val="18"/>
              </w:rPr>
            </w:pPr>
          </w:p>
        </w:tc>
      </w:tr>
    </w:tbl>
    <w:p w14:paraId="468D3D5D" w14:textId="77777777" w:rsidR="007913C5" w:rsidRPr="00D13B17" w:rsidRDefault="007913C5" w:rsidP="007913C5">
      <w:pPr>
        <w:spacing w:after="0"/>
        <w:rPr>
          <w:rFonts w:asciiTheme="minorHAnsi" w:hAnsiTheme="minorHAnsi" w:cstheme="minorHAnsi"/>
          <w:sz w:val="18"/>
          <w:szCs w:val="18"/>
        </w:rPr>
      </w:pPr>
    </w:p>
    <w:p w14:paraId="3377F805" w14:textId="70661305" w:rsidR="007913C5" w:rsidRPr="00763F33" w:rsidRDefault="007913C5" w:rsidP="00390BD6">
      <w:pPr>
        <w:pStyle w:val="7"/>
        <w:rPr>
          <w:b w:val="0"/>
          <w:sz w:val="22"/>
          <w:szCs w:val="22"/>
        </w:rPr>
      </w:pPr>
      <w:r w:rsidRPr="00763F33">
        <w:rPr>
          <w:sz w:val="22"/>
          <w:szCs w:val="22"/>
        </w:rPr>
        <w:t xml:space="preserve">Π.4 ΚΕΝΤΡΙΚΟΙ ΜΕΤΑΓΩΓΕΙΣ ΔΙΚΤΥΟΥ ΔΙΑΝΟΜΗΣ ΚΕΝΤΡΙΚΗΣ ΥΠΗΡΕΣΙΑΣ </w:t>
      </w:r>
      <w:r w:rsidR="007A43B4" w:rsidRPr="00763F33">
        <w:rPr>
          <w:sz w:val="22"/>
          <w:szCs w:val="22"/>
        </w:rPr>
        <w:t xml:space="preserve">– </w:t>
      </w:r>
      <w:r w:rsidR="00871F01" w:rsidRPr="00763F33">
        <w:rPr>
          <w:sz w:val="22"/>
          <w:szCs w:val="22"/>
        </w:rPr>
        <w:t>ΥΠΟΕΡΓΟ</w:t>
      </w:r>
      <w:r w:rsidR="007A43B4" w:rsidRPr="00763F33">
        <w:rPr>
          <w:sz w:val="22"/>
          <w:szCs w:val="22"/>
        </w:rPr>
        <w:t xml:space="preserve"> 27</w:t>
      </w:r>
    </w:p>
    <w:p w14:paraId="1C72AC7D" w14:textId="77777777" w:rsidR="007913C5" w:rsidRPr="00D13B17" w:rsidRDefault="007913C5" w:rsidP="007913C5">
      <w:pPr>
        <w:spacing w:after="0"/>
        <w:jc w:val="center"/>
        <w:rPr>
          <w:rFonts w:asciiTheme="minorHAnsi" w:hAnsiTheme="minorHAnsi" w:cstheme="minorHAnsi"/>
          <w:b/>
          <w:bCs/>
          <w:sz w:val="18"/>
          <w:szCs w:val="18"/>
        </w:rPr>
      </w:pPr>
    </w:p>
    <w:tbl>
      <w:tblPr>
        <w:tblStyle w:val="aff1"/>
        <w:tblW w:w="9639" w:type="dxa"/>
        <w:tblLook w:val="04A0" w:firstRow="1" w:lastRow="0" w:firstColumn="1" w:lastColumn="0" w:noHBand="0" w:noVBand="1"/>
      </w:tblPr>
      <w:tblGrid>
        <w:gridCol w:w="649"/>
        <w:gridCol w:w="4629"/>
        <w:gridCol w:w="1438"/>
        <w:gridCol w:w="1429"/>
        <w:gridCol w:w="1494"/>
      </w:tblGrid>
      <w:tr w:rsidR="007913C5" w:rsidRPr="00D13B17" w14:paraId="1155810A" w14:textId="77777777" w:rsidTr="00763F33">
        <w:trPr>
          <w:tblHeader/>
        </w:trPr>
        <w:tc>
          <w:tcPr>
            <w:tcW w:w="649" w:type="dxa"/>
            <w:shd w:val="clear" w:color="auto" w:fill="C45911" w:themeFill="accent2" w:themeFillShade="BF"/>
          </w:tcPr>
          <w:p w14:paraId="764FF4A0" w14:textId="77777777" w:rsidR="007913C5" w:rsidRPr="00D13B17" w:rsidRDefault="007913C5" w:rsidP="001F0C53">
            <w:pPr>
              <w:tabs>
                <w:tab w:val="left" w:pos="262"/>
              </w:tabs>
              <w:spacing w:after="0"/>
              <w:ind w:right="22"/>
              <w:jc w:val="center"/>
              <w:rPr>
                <w:rFonts w:asciiTheme="minorHAnsi" w:hAnsiTheme="minorHAnsi" w:cstheme="minorHAnsi"/>
                <w:b/>
                <w:bCs/>
                <w:sz w:val="18"/>
                <w:szCs w:val="18"/>
                <w:lang w:bidi="en-US"/>
              </w:rPr>
            </w:pPr>
            <w:r w:rsidRPr="00D13B17">
              <w:rPr>
                <w:rFonts w:asciiTheme="minorHAnsi" w:hAnsiTheme="minorHAnsi" w:cstheme="minorHAnsi"/>
                <w:b/>
                <w:bCs/>
                <w:sz w:val="18"/>
                <w:szCs w:val="18"/>
                <w:lang w:bidi="en-US"/>
              </w:rPr>
              <w:t>Α/Α</w:t>
            </w:r>
          </w:p>
        </w:tc>
        <w:tc>
          <w:tcPr>
            <w:tcW w:w="4629" w:type="dxa"/>
            <w:shd w:val="clear" w:color="auto" w:fill="C45911" w:themeFill="accent2" w:themeFillShade="BF"/>
          </w:tcPr>
          <w:p w14:paraId="74688752" w14:textId="77777777" w:rsidR="007913C5" w:rsidRPr="00D13B17" w:rsidRDefault="007913C5" w:rsidP="001F0C53">
            <w:pPr>
              <w:tabs>
                <w:tab w:val="left" w:pos="262"/>
              </w:tabs>
              <w:spacing w:after="0"/>
              <w:ind w:right="22"/>
              <w:jc w:val="center"/>
              <w:rPr>
                <w:rFonts w:asciiTheme="minorHAnsi" w:hAnsiTheme="minorHAnsi" w:cstheme="minorHAnsi"/>
                <w:b/>
                <w:bCs/>
                <w:sz w:val="18"/>
                <w:szCs w:val="18"/>
                <w:lang w:bidi="en-US"/>
              </w:rPr>
            </w:pPr>
            <w:r w:rsidRPr="00D13B17">
              <w:rPr>
                <w:rFonts w:asciiTheme="minorHAnsi" w:hAnsiTheme="minorHAnsi" w:cstheme="minorHAnsi"/>
                <w:b/>
                <w:bCs/>
                <w:sz w:val="18"/>
                <w:szCs w:val="18"/>
                <w:lang w:bidi="en-US"/>
              </w:rPr>
              <w:t>ΠΡΟΔΙΑΓΡΑΦΗ</w:t>
            </w:r>
          </w:p>
        </w:tc>
        <w:tc>
          <w:tcPr>
            <w:tcW w:w="1438" w:type="dxa"/>
            <w:shd w:val="clear" w:color="auto" w:fill="C45911" w:themeFill="accent2" w:themeFillShade="BF"/>
          </w:tcPr>
          <w:p w14:paraId="691C55E3" w14:textId="77777777" w:rsidR="007913C5" w:rsidRPr="00D13B17" w:rsidRDefault="007913C5" w:rsidP="001F0C53">
            <w:pPr>
              <w:tabs>
                <w:tab w:val="left" w:pos="262"/>
              </w:tabs>
              <w:spacing w:after="0"/>
              <w:ind w:right="22"/>
              <w:jc w:val="center"/>
              <w:rPr>
                <w:rFonts w:asciiTheme="minorHAnsi" w:hAnsiTheme="minorHAnsi" w:cstheme="minorHAnsi"/>
                <w:b/>
                <w:bCs/>
                <w:sz w:val="18"/>
                <w:szCs w:val="18"/>
                <w:lang w:bidi="en-US"/>
              </w:rPr>
            </w:pPr>
            <w:r w:rsidRPr="00D13B17">
              <w:rPr>
                <w:rFonts w:asciiTheme="minorHAnsi" w:hAnsiTheme="minorHAnsi" w:cstheme="minorHAnsi"/>
                <w:b/>
                <w:bCs/>
                <w:sz w:val="18"/>
                <w:szCs w:val="18"/>
                <w:lang w:bidi="en-US"/>
              </w:rPr>
              <w:t>ΑΠΑΙΤΗΣΗ</w:t>
            </w:r>
          </w:p>
        </w:tc>
        <w:tc>
          <w:tcPr>
            <w:tcW w:w="1429" w:type="dxa"/>
            <w:shd w:val="clear" w:color="auto" w:fill="C45911" w:themeFill="accent2" w:themeFillShade="BF"/>
          </w:tcPr>
          <w:p w14:paraId="7F17E477" w14:textId="77777777" w:rsidR="007913C5" w:rsidRPr="00D13B17" w:rsidRDefault="007913C5" w:rsidP="001F0C53">
            <w:pPr>
              <w:tabs>
                <w:tab w:val="left" w:pos="262"/>
              </w:tabs>
              <w:spacing w:after="0"/>
              <w:ind w:right="22"/>
              <w:jc w:val="center"/>
              <w:rPr>
                <w:rFonts w:asciiTheme="minorHAnsi" w:hAnsiTheme="minorHAnsi" w:cstheme="minorHAnsi"/>
                <w:b/>
                <w:bCs/>
                <w:sz w:val="18"/>
                <w:szCs w:val="18"/>
                <w:lang w:bidi="en-US"/>
              </w:rPr>
            </w:pPr>
            <w:r w:rsidRPr="00D13B17">
              <w:rPr>
                <w:rFonts w:asciiTheme="minorHAnsi" w:hAnsiTheme="minorHAnsi" w:cstheme="minorHAnsi"/>
                <w:b/>
                <w:bCs/>
                <w:sz w:val="18"/>
                <w:szCs w:val="18"/>
                <w:lang w:bidi="en-US"/>
              </w:rPr>
              <w:t>ΑΠΑΝΤΗΣΗ</w:t>
            </w:r>
          </w:p>
        </w:tc>
        <w:tc>
          <w:tcPr>
            <w:tcW w:w="1494" w:type="dxa"/>
            <w:shd w:val="clear" w:color="auto" w:fill="C45911" w:themeFill="accent2" w:themeFillShade="BF"/>
          </w:tcPr>
          <w:p w14:paraId="52A4A4DD" w14:textId="77777777" w:rsidR="007913C5" w:rsidRPr="00D13B17" w:rsidRDefault="007913C5" w:rsidP="001F0C53">
            <w:pPr>
              <w:tabs>
                <w:tab w:val="left" w:pos="262"/>
              </w:tabs>
              <w:spacing w:after="0"/>
              <w:ind w:right="22"/>
              <w:jc w:val="center"/>
              <w:rPr>
                <w:rFonts w:asciiTheme="minorHAnsi" w:hAnsiTheme="minorHAnsi" w:cstheme="minorHAnsi"/>
                <w:b/>
                <w:bCs/>
                <w:sz w:val="18"/>
                <w:szCs w:val="18"/>
                <w:lang w:bidi="en-US"/>
              </w:rPr>
            </w:pPr>
            <w:r w:rsidRPr="00D13B17">
              <w:rPr>
                <w:rFonts w:asciiTheme="minorHAnsi" w:hAnsiTheme="minorHAnsi" w:cstheme="minorHAnsi"/>
                <w:b/>
                <w:bCs/>
                <w:sz w:val="18"/>
                <w:szCs w:val="18"/>
                <w:lang w:bidi="en-US"/>
              </w:rPr>
              <w:t>ΠΑΡΑΠΟΜΠΗ</w:t>
            </w:r>
          </w:p>
        </w:tc>
      </w:tr>
      <w:tr w:rsidR="007913C5" w:rsidRPr="00D13B17" w14:paraId="03A8A0AA" w14:textId="77777777" w:rsidTr="00763F33">
        <w:tc>
          <w:tcPr>
            <w:tcW w:w="649" w:type="dxa"/>
            <w:shd w:val="clear" w:color="auto" w:fill="92D050"/>
          </w:tcPr>
          <w:p w14:paraId="18440C71" w14:textId="77777777" w:rsidR="007913C5" w:rsidRPr="00D13B17" w:rsidRDefault="007913C5" w:rsidP="001F0C53">
            <w:pPr>
              <w:spacing w:after="0"/>
              <w:rPr>
                <w:rFonts w:asciiTheme="minorHAnsi" w:hAnsiTheme="minorHAnsi" w:cstheme="minorHAnsi"/>
                <w:b/>
                <w:sz w:val="18"/>
                <w:szCs w:val="18"/>
              </w:rPr>
            </w:pPr>
            <w:r w:rsidRPr="00D13B17">
              <w:rPr>
                <w:rFonts w:asciiTheme="minorHAnsi" w:hAnsiTheme="minorHAnsi" w:cstheme="minorHAnsi"/>
                <w:b/>
                <w:sz w:val="18"/>
                <w:szCs w:val="18"/>
              </w:rPr>
              <w:t>Α.</w:t>
            </w:r>
          </w:p>
        </w:tc>
        <w:tc>
          <w:tcPr>
            <w:tcW w:w="4629" w:type="dxa"/>
            <w:shd w:val="clear" w:color="auto" w:fill="92D050"/>
          </w:tcPr>
          <w:p w14:paraId="059DFA2F" w14:textId="77777777" w:rsidR="007913C5" w:rsidRPr="00D13B17" w:rsidRDefault="007913C5" w:rsidP="001F0C53">
            <w:pPr>
              <w:spacing w:after="0"/>
              <w:rPr>
                <w:rFonts w:asciiTheme="minorHAnsi" w:hAnsiTheme="minorHAnsi" w:cstheme="minorHAnsi"/>
                <w:b/>
                <w:sz w:val="18"/>
                <w:szCs w:val="18"/>
                <w:lang w:val="en-GB"/>
              </w:rPr>
            </w:pPr>
            <w:r w:rsidRPr="00D13B17">
              <w:rPr>
                <w:rFonts w:asciiTheme="minorHAnsi" w:hAnsiTheme="minorHAnsi" w:cstheme="minorHAnsi"/>
                <w:b/>
                <w:sz w:val="18"/>
                <w:szCs w:val="18"/>
                <w:lang w:val="en-GB"/>
              </w:rPr>
              <w:t>L2 MANAGED SWITCH</w:t>
            </w:r>
          </w:p>
        </w:tc>
        <w:tc>
          <w:tcPr>
            <w:tcW w:w="1438" w:type="dxa"/>
            <w:shd w:val="clear" w:color="auto" w:fill="92D050"/>
          </w:tcPr>
          <w:p w14:paraId="18939A38" w14:textId="77777777" w:rsidR="007913C5" w:rsidRPr="00D13B17" w:rsidRDefault="007913C5" w:rsidP="001F0C53">
            <w:pPr>
              <w:spacing w:after="0"/>
              <w:rPr>
                <w:rFonts w:asciiTheme="minorHAnsi" w:hAnsiTheme="minorHAnsi" w:cstheme="minorHAnsi"/>
                <w:sz w:val="18"/>
                <w:szCs w:val="18"/>
              </w:rPr>
            </w:pPr>
          </w:p>
        </w:tc>
        <w:tc>
          <w:tcPr>
            <w:tcW w:w="1429" w:type="dxa"/>
            <w:shd w:val="clear" w:color="auto" w:fill="92D050"/>
          </w:tcPr>
          <w:p w14:paraId="71901235"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92D050"/>
          </w:tcPr>
          <w:p w14:paraId="3F17807A" w14:textId="77777777" w:rsidR="007913C5" w:rsidRPr="00D13B17" w:rsidRDefault="007913C5" w:rsidP="001F0C53">
            <w:pPr>
              <w:spacing w:after="0"/>
              <w:rPr>
                <w:rFonts w:asciiTheme="minorHAnsi" w:hAnsiTheme="minorHAnsi" w:cstheme="minorHAnsi"/>
                <w:sz w:val="18"/>
                <w:szCs w:val="18"/>
              </w:rPr>
            </w:pPr>
          </w:p>
        </w:tc>
      </w:tr>
      <w:tr w:rsidR="007913C5" w:rsidRPr="00D13B17" w14:paraId="5C067B5D" w14:textId="77777777" w:rsidTr="00763F33">
        <w:tc>
          <w:tcPr>
            <w:tcW w:w="649" w:type="dxa"/>
            <w:shd w:val="clear" w:color="auto" w:fill="BFBFBF" w:themeFill="background1" w:themeFillShade="BF"/>
          </w:tcPr>
          <w:p w14:paraId="77285326" w14:textId="77777777" w:rsidR="007913C5" w:rsidRPr="00D13B17" w:rsidRDefault="007913C5" w:rsidP="001F0C53">
            <w:pPr>
              <w:spacing w:after="0"/>
              <w:rPr>
                <w:rFonts w:asciiTheme="minorHAnsi" w:hAnsiTheme="minorHAnsi" w:cstheme="minorHAnsi"/>
                <w:b/>
                <w:sz w:val="18"/>
                <w:szCs w:val="18"/>
              </w:rPr>
            </w:pPr>
            <w:r w:rsidRPr="00D13B17">
              <w:rPr>
                <w:rFonts w:asciiTheme="minorHAnsi" w:hAnsiTheme="minorHAnsi" w:cstheme="minorHAnsi"/>
                <w:b/>
                <w:sz w:val="18"/>
                <w:szCs w:val="18"/>
              </w:rPr>
              <w:t>A.1</w:t>
            </w:r>
          </w:p>
        </w:tc>
        <w:tc>
          <w:tcPr>
            <w:tcW w:w="4629" w:type="dxa"/>
            <w:shd w:val="clear" w:color="auto" w:fill="BFBFBF" w:themeFill="background1" w:themeFillShade="BF"/>
          </w:tcPr>
          <w:p w14:paraId="610ADE40" w14:textId="77777777" w:rsidR="007913C5" w:rsidRPr="00D13B17" w:rsidRDefault="007913C5" w:rsidP="001F0C53">
            <w:pPr>
              <w:spacing w:after="0"/>
              <w:rPr>
                <w:rFonts w:asciiTheme="minorHAnsi" w:hAnsiTheme="minorHAnsi" w:cstheme="minorHAnsi"/>
                <w:b/>
                <w:sz w:val="18"/>
                <w:szCs w:val="18"/>
              </w:rPr>
            </w:pPr>
            <w:r w:rsidRPr="00D13B17">
              <w:rPr>
                <w:rFonts w:asciiTheme="minorHAnsi" w:hAnsiTheme="minorHAnsi" w:cstheme="minorHAnsi"/>
                <w:b/>
                <w:sz w:val="18"/>
                <w:szCs w:val="18"/>
              </w:rPr>
              <w:t>Γενικά Χαρακτηριστικά</w:t>
            </w:r>
          </w:p>
        </w:tc>
        <w:tc>
          <w:tcPr>
            <w:tcW w:w="1438" w:type="dxa"/>
            <w:shd w:val="clear" w:color="auto" w:fill="BFBFBF" w:themeFill="background1" w:themeFillShade="BF"/>
          </w:tcPr>
          <w:p w14:paraId="78FD2A6B" w14:textId="77777777" w:rsidR="007913C5" w:rsidRPr="00D13B17" w:rsidRDefault="007913C5" w:rsidP="001F0C53">
            <w:pPr>
              <w:spacing w:after="0"/>
              <w:rPr>
                <w:rFonts w:asciiTheme="minorHAnsi" w:hAnsiTheme="minorHAnsi" w:cstheme="minorHAnsi"/>
                <w:sz w:val="18"/>
                <w:szCs w:val="18"/>
              </w:rPr>
            </w:pPr>
          </w:p>
        </w:tc>
        <w:tc>
          <w:tcPr>
            <w:tcW w:w="1429" w:type="dxa"/>
            <w:shd w:val="clear" w:color="auto" w:fill="BFBFBF" w:themeFill="background1" w:themeFillShade="BF"/>
          </w:tcPr>
          <w:p w14:paraId="23513DAA"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BFBFBF" w:themeFill="background1" w:themeFillShade="BF"/>
          </w:tcPr>
          <w:p w14:paraId="7EB760B8" w14:textId="77777777" w:rsidR="007913C5" w:rsidRPr="00D13B17" w:rsidRDefault="007913C5" w:rsidP="001F0C53">
            <w:pPr>
              <w:spacing w:after="0"/>
              <w:rPr>
                <w:rFonts w:asciiTheme="minorHAnsi" w:hAnsiTheme="minorHAnsi" w:cstheme="minorHAnsi"/>
                <w:sz w:val="18"/>
                <w:szCs w:val="18"/>
              </w:rPr>
            </w:pPr>
          </w:p>
        </w:tc>
      </w:tr>
      <w:tr w:rsidR="007913C5" w:rsidRPr="00D13B17" w14:paraId="308E7BC8" w14:textId="77777777" w:rsidTr="00763F33">
        <w:tc>
          <w:tcPr>
            <w:tcW w:w="649" w:type="dxa"/>
            <w:shd w:val="clear" w:color="auto" w:fill="auto"/>
          </w:tcPr>
          <w:p w14:paraId="7FB776D3"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1</w:t>
            </w:r>
          </w:p>
        </w:tc>
        <w:tc>
          <w:tcPr>
            <w:tcW w:w="4629" w:type="dxa"/>
            <w:shd w:val="clear" w:color="auto" w:fill="auto"/>
          </w:tcPr>
          <w:p w14:paraId="3C5666E7"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Να αναφερθεί ο κατασκευαστής και το μοντέλο</w:t>
            </w:r>
          </w:p>
        </w:tc>
        <w:tc>
          <w:tcPr>
            <w:tcW w:w="1438" w:type="dxa"/>
            <w:shd w:val="clear" w:color="auto" w:fill="auto"/>
            <w:vAlign w:val="bottom"/>
          </w:tcPr>
          <w:p w14:paraId="59B67546"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429" w:type="dxa"/>
            <w:shd w:val="clear" w:color="auto" w:fill="auto"/>
          </w:tcPr>
          <w:p w14:paraId="47BDD19A"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581ECC3F" w14:textId="77777777" w:rsidR="007913C5" w:rsidRPr="00D13B17" w:rsidRDefault="007913C5" w:rsidP="001F0C53">
            <w:pPr>
              <w:spacing w:after="0"/>
              <w:rPr>
                <w:rFonts w:asciiTheme="minorHAnsi" w:hAnsiTheme="minorHAnsi" w:cstheme="minorHAnsi"/>
                <w:sz w:val="18"/>
                <w:szCs w:val="18"/>
              </w:rPr>
            </w:pPr>
          </w:p>
        </w:tc>
      </w:tr>
      <w:tr w:rsidR="007913C5" w:rsidRPr="00D13B17" w14:paraId="4D9B1BE3" w14:textId="77777777" w:rsidTr="00763F33">
        <w:tc>
          <w:tcPr>
            <w:tcW w:w="649" w:type="dxa"/>
            <w:shd w:val="clear" w:color="auto" w:fill="auto"/>
          </w:tcPr>
          <w:p w14:paraId="652F7AE6"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2</w:t>
            </w:r>
          </w:p>
        </w:tc>
        <w:tc>
          <w:tcPr>
            <w:tcW w:w="4629" w:type="dxa"/>
            <w:shd w:val="clear" w:color="auto" w:fill="auto"/>
          </w:tcPr>
          <w:p w14:paraId="698AC230"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Απαιτούμενος αριθμός τεμαχίων</w:t>
            </w:r>
          </w:p>
        </w:tc>
        <w:tc>
          <w:tcPr>
            <w:tcW w:w="1438" w:type="dxa"/>
            <w:shd w:val="clear" w:color="auto" w:fill="auto"/>
            <w:vAlign w:val="bottom"/>
          </w:tcPr>
          <w:p w14:paraId="0B489637"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2</w:t>
            </w:r>
          </w:p>
        </w:tc>
        <w:tc>
          <w:tcPr>
            <w:tcW w:w="1429" w:type="dxa"/>
            <w:shd w:val="clear" w:color="auto" w:fill="auto"/>
          </w:tcPr>
          <w:p w14:paraId="7AB7693C"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694D17E8" w14:textId="77777777" w:rsidR="007913C5" w:rsidRPr="00D13B17" w:rsidRDefault="007913C5" w:rsidP="001F0C53">
            <w:pPr>
              <w:spacing w:after="0"/>
              <w:rPr>
                <w:rFonts w:asciiTheme="minorHAnsi" w:hAnsiTheme="minorHAnsi" w:cstheme="minorHAnsi"/>
                <w:sz w:val="18"/>
                <w:szCs w:val="18"/>
              </w:rPr>
            </w:pPr>
          </w:p>
        </w:tc>
      </w:tr>
      <w:tr w:rsidR="007913C5" w:rsidRPr="00D13B17" w14:paraId="6115D417" w14:textId="77777777" w:rsidTr="00763F33">
        <w:tc>
          <w:tcPr>
            <w:tcW w:w="649" w:type="dxa"/>
            <w:shd w:val="clear" w:color="auto" w:fill="auto"/>
          </w:tcPr>
          <w:p w14:paraId="5289AFED"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3</w:t>
            </w:r>
          </w:p>
        </w:tc>
        <w:tc>
          <w:tcPr>
            <w:tcW w:w="4629" w:type="dxa"/>
            <w:shd w:val="clear" w:color="auto" w:fill="auto"/>
          </w:tcPr>
          <w:p w14:paraId="072EF67C"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 xml:space="preserve">Συνολικός αριθμός θυρών </w:t>
            </w:r>
            <w:r w:rsidRPr="00D13B17">
              <w:rPr>
                <w:rFonts w:asciiTheme="minorHAnsi" w:hAnsiTheme="minorHAnsi" w:cstheme="minorHAnsi"/>
                <w:sz w:val="18"/>
                <w:szCs w:val="18"/>
                <w:lang w:val="en-GB"/>
              </w:rPr>
              <w:t>GE</w:t>
            </w:r>
            <w:r w:rsidRPr="00D13B17">
              <w:rPr>
                <w:rFonts w:asciiTheme="minorHAnsi" w:hAnsiTheme="minorHAnsi" w:cstheme="minorHAnsi"/>
                <w:sz w:val="18"/>
                <w:szCs w:val="18"/>
              </w:rPr>
              <w:t xml:space="preserve"> </w:t>
            </w:r>
            <w:r w:rsidRPr="00D13B17">
              <w:rPr>
                <w:rFonts w:asciiTheme="minorHAnsi" w:hAnsiTheme="minorHAnsi" w:cstheme="minorHAnsi"/>
                <w:sz w:val="18"/>
                <w:szCs w:val="18"/>
                <w:lang w:val="en-GB"/>
              </w:rPr>
              <w:t>RJ</w:t>
            </w:r>
            <w:r w:rsidRPr="00D13B17">
              <w:rPr>
                <w:rFonts w:asciiTheme="minorHAnsi" w:hAnsiTheme="minorHAnsi" w:cstheme="minorHAnsi"/>
                <w:sz w:val="18"/>
                <w:szCs w:val="18"/>
              </w:rPr>
              <w:t>45</w:t>
            </w:r>
          </w:p>
        </w:tc>
        <w:tc>
          <w:tcPr>
            <w:tcW w:w="1438" w:type="dxa"/>
            <w:shd w:val="clear" w:color="auto" w:fill="auto"/>
            <w:vAlign w:val="bottom"/>
          </w:tcPr>
          <w:p w14:paraId="2FB2AF4A" w14:textId="77777777" w:rsidR="007913C5" w:rsidRPr="00D13B17" w:rsidRDefault="007913C5" w:rsidP="001F0C53">
            <w:pPr>
              <w:spacing w:after="0"/>
              <w:jc w:val="center"/>
              <w:rPr>
                <w:rFonts w:asciiTheme="minorHAnsi" w:hAnsiTheme="minorHAnsi" w:cstheme="minorHAnsi"/>
                <w:sz w:val="18"/>
                <w:szCs w:val="18"/>
              </w:rPr>
            </w:pPr>
            <w:r w:rsidRPr="00D13B17">
              <w:rPr>
                <w:rFonts w:asciiTheme="minorHAnsi" w:hAnsiTheme="minorHAnsi" w:cstheme="minorHAnsi"/>
                <w:color w:val="000000"/>
                <w:sz w:val="18"/>
                <w:szCs w:val="18"/>
              </w:rPr>
              <w:t>≥48</w:t>
            </w:r>
          </w:p>
        </w:tc>
        <w:tc>
          <w:tcPr>
            <w:tcW w:w="1429" w:type="dxa"/>
            <w:shd w:val="clear" w:color="auto" w:fill="auto"/>
          </w:tcPr>
          <w:p w14:paraId="74FB8538"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70329F4A" w14:textId="77777777" w:rsidR="007913C5" w:rsidRPr="00D13B17" w:rsidRDefault="007913C5" w:rsidP="001F0C53">
            <w:pPr>
              <w:spacing w:after="0"/>
              <w:rPr>
                <w:rFonts w:asciiTheme="minorHAnsi" w:hAnsiTheme="minorHAnsi" w:cstheme="minorHAnsi"/>
                <w:sz w:val="18"/>
                <w:szCs w:val="18"/>
              </w:rPr>
            </w:pPr>
          </w:p>
        </w:tc>
      </w:tr>
      <w:tr w:rsidR="007913C5" w:rsidRPr="00D13B17" w14:paraId="0F7F6B06" w14:textId="77777777" w:rsidTr="00763F33">
        <w:tc>
          <w:tcPr>
            <w:tcW w:w="649" w:type="dxa"/>
            <w:shd w:val="clear" w:color="auto" w:fill="auto"/>
          </w:tcPr>
          <w:p w14:paraId="1D765A16"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4</w:t>
            </w:r>
          </w:p>
        </w:tc>
        <w:tc>
          <w:tcPr>
            <w:tcW w:w="4629" w:type="dxa"/>
            <w:shd w:val="clear" w:color="auto" w:fill="auto"/>
          </w:tcPr>
          <w:p w14:paraId="606ACEC3"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Θύρες GE RJ45 POE</w:t>
            </w:r>
          </w:p>
        </w:tc>
        <w:tc>
          <w:tcPr>
            <w:tcW w:w="1438" w:type="dxa"/>
            <w:shd w:val="clear" w:color="auto" w:fill="auto"/>
            <w:vAlign w:val="bottom"/>
          </w:tcPr>
          <w:p w14:paraId="7C8B07B2" w14:textId="77777777" w:rsidR="007913C5" w:rsidRPr="00D13B17" w:rsidRDefault="007913C5" w:rsidP="001F0C53">
            <w:pPr>
              <w:spacing w:after="0"/>
              <w:jc w:val="center"/>
              <w:rPr>
                <w:rFonts w:asciiTheme="minorHAnsi" w:hAnsiTheme="minorHAnsi" w:cstheme="minorHAnsi"/>
                <w:sz w:val="18"/>
                <w:szCs w:val="18"/>
              </w:rPr>
            </w:pPr>
            <w:r w:rsidRPr="00D13B17">
              <w:rPr>
                <w:rFonts w:asciiTheme="minorHAnsi" w:hAnsiTheme="minorHAnsi" w:cstheme="minorHAnsi"/>
                <w:color w:val="000000"/>
                <w:sz w:val="18"/>
                <w:szCs w:val="18"/>
              </w:rPr>
              <w:t>≥48</w:t>
            </w:r>
          </w:p>
        </w:tc>
        <w:tc>
          <w:tcPr>
            <w:tcW w:w="1429" w:type="dxa"/>
            <w:shd w:val="clear" w:color="auto" w:fill="auto"/>
          </w:tcPr>
          <w:p w14:paraId="7CB33757"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025EF23B" w14:textId="77777777" w:rsidR="007913C5" w:rsidRPr="00D13B17" w:rsidRDefault="007913C5" w:rsidP="001F0C53">
            <w:pPr>
              <w:spacing w:after="0"/>
              <w:rPr>
                <w:rFonts w:asciiTheme="minorHAnsi" w:hAnsiTheme="minorHAnsi" w:cstheme="minorHAnsi"/>
                <w:sz w:val="18"/>
                <w:szCs w:val="18"/>
              </w:rPr>
            </w:pPr>
          </w:p>
        </w:tc>
      </w:tr>
      <w:tr w:rsidR="007913C5" w:rsidRPr="00D13B17" w14:paraId="237EF4E5" w14:textId="77777777" w:rsidTr="00763F33">
        <w:tc>
          <w:tcPr>
            <w:tcW w:w="649" w:type="dxa"/>
            <w:shd w:val="clear" w:color="auto" w:fill="auto"/>
          </w:tcPr>
          <w:p w14:paraId="26397164"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5</w:t>
            </w:r>
          </w:p>
        </w:tc>
        <w:tc>
          <w:tcPr>
            <w:tcW w:w="4629" w:type="dxa"/>
            <w:shd w:val="clear" w:color="auto" w:fill="auto"/>
          </w:tcPr>
          <w:p w14:paraId="04BFDA41"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Θύρες 10G SFP+</w:t>
            </w:r>
          </w:p>
        </w:tc>
        <w:tc>
          <w:tcPr>
            <w:tcW w:w="1438" w:type="dxa"/>
            <w:shd w:val="clear" w:color="auto" w:fill="auto"/>
            <w:vAlign w:val="bottom"/>
          </w:tcPr>
          <w:p w14:paraId="4F24A9AF" w14:textId="77777777" w:rsidR="007913C5" w:rsidRPr="00D13B17" w:rsidRDefault="007913C5" w:rsidP="001F0C53">
            <w:pPr>
              <w:spacing w:after="0"/>
              <w:jc w:val="center"/>
              <w:rPr>
                <w:rFonts w:asciiTheme="minorHAnsi" w:hAnsiTheme="minorHAnsi" w:cstheme="minorHAnsi"/>
                <w:sz w:val="18"/>
                <w:szCs w:val="18"/>
              </w:rPr>
            </w:pPr>
            <w:r w:rsidRPr="00D13B17">
              <w:rPr>
                <w:rFonts w:asciiTheme="minorHAnsi" w:hAnsiTheme="minorHAnsi" w:cstheme="minorHAnsi"/>
                <w:color w:val="000000"/>
                <w:sz w:val="18"/>
                <w:szCs w:val="18"/>
              </w:rPr>
              <w:t>≥4</w:t>
            </w:r>
          </w:p>
        </w:tc>
        <w:tc>
          <w:tcPr>
            <w:tcW w:w="1429" w:type="dxa"/>
            <w:shd w:val="clear" w:color="auto" w:fill="auto"/>
          </w:tcPr>
          <w:p w14:paraId="4C8E6FA5"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0F5DFB50" w14:textId="77777777" w:rsidR="007913C5" w:rsidRPr="00D13B17" w:rsidRDefault="007913C5" w:rsidP="001F0C53">
            <w:pPr>
              <w:spacing w:after="0"/>
              <w:rPr>
                <w:rFonts w:asciiTheme="minorHAnsi" w:hAnsiTheme="minorHAnsi" w:cstheme="minorHAnsi"/>
                <w:sz w:val="18"/>
                <w:szCs w:val="18"/>
              </w:rPr>
            </w:pPr>
          </w:p>
        </w:tc>
      </w:tr>
      <w:tr w:rsidR="007913C5" w:rsidRPr="00D13B17" w14:paraId="59A2E8BE" w14:textId="77777777" w:rsidTr="00763F33">
        <w:tc>
          <w:tcPr>
            <w:tcW w:w="649" w:type="dxa"/>
            <w:shd w:val="clear" w:color="auto" w:fill="auto"/>
          </w:tcPr>
          <w:p w14:paraId="5885BDF2"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6</w:t>
            </w:r>
          </w:p>
        </w:tc>
        <w:tc>
          <w:tcPr>
            <w:tcW w:w="4629" w:type="dxa"/>
            <w:shd w:val="clear" w:color="auto" w:fill="auto"/>
          </w:tcPr>
          <w:p w14:paraId="1DD4D511" w14:textId="307CF7A3" w:rsidR="007913C5" w:rsidRPr="00D13B17" w:rsidRDefault="00353CE4" w:rsidP="001F0C53">
            <w:pPr>
              <w:spacing w:after="0"/>
              <w:rPr>
                <w:rFonts w:asciiTheme="minorHAnsi" w:hAnsiTheme="minorHAnsi" w:cstheme="minorHAnsi"/>
                <w:sz w:val="18"/>
                <w:szCs w:val="18"/>
              </w:rPr>
            </w:pPr>
            <w:r>
              <w:t xml:space="preserve"> </w:t>
            </w:r>
            <w:r w:rsidRPr="00353CE4">
              <w:rPr>
                <w:rFonts w:asciiTheme="minorHAnsi" w:hAnsiTheme="minorHAnsi" w:cstheme="minorHAnsi"/>
                <w:sz w:val="18"/>
                <w:szCs w:val="18"/>
              </w:rPr>
              <w:t>RJ45 ή/και USB θύρα κονσόλας</w:t>
            </w:r>
          </w:p>
        </w:tc>
        <w:tc>
          <w:tcPr>
            <w:tcW w:w="1438" w:type="dxa"/>
            <w:shd w:val="clear" w:color="auto" w:fill="auto"/>
            <w:vAlign w:val="bottom"/>
          </w:tcPr>
          <w:p w14:paraId="08FEB316" w14:textId="77777777" w:rsidR="007913C5" w:rsidRPr="00D13B17" w:rsidRDefault="007913C5" w:rsidP="001F0C53">
            <w:pPr>
              <w:spacing w:after="0"/>
              <w:jc w:val="center"/>
              <w:rPr>
                <w:rFonts w:asciiTheme="minorHAnsi" w:hAnsiTheme="minorHAnsi" w:cstheme="minorHAnsi"/>
                <w:sz w:val="18"/>
                <w:szCs w:val="18"/>
              </w:rPr>
            </w:pPr>
            <w:r w:rsidRPr="00D13B17">
              <w:rPr>
                <w:rFonts w:asciiTheme="minorHAnsi" w:hAnsiTheme="minorHAnsi" w:cstheme="minorHAnsi"/>
                <w:sz w:val="18"/>
                <w:szCs w:val="18"/>
              </w:rPr>
              <w:t>ΝΑΙ</w:t>
            </w:r>
          </w:p>
        </w:tc>
        <w:tc>
          <w:tcPr>
            <w:tcW w:w="1429" w:type="dxa"/>
            <w:shd w:val="clear" w:color="auto" w:fill="auto"/>
          </w:tcPr>
          <w:p w14:paraId="2E291887"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799EBC18" w14:textId="77777777" w:rsidR="007913C5" w:rsidRPr="00D13B17" w:rsidRDefault="007913C5" w:rsidP="001F0C53">
            <w:pPr>
              <w:spacing w:after="0"/>
              <w:rPr>
                <w:rFonts w:asciiTheme="minorHAnsi" w:hAnsiTheme="minorHAnsi" w:cstheme="minorHAnsi"/>
                <w:sz w:val="18"/>
                <w:szCs w:val="18"/>
              </w:rPr>
            </w:pPr>
          </w:p>
        </w:tc>
      </w:tr>
      <w:tr w:rsidR="007913C5" w:rsidRPr="00D13B17" w14:paraId="5B45F0FB" w14:textId="77777777" w:rsidTr="00763F33">
        <w:tc>
          <w:tcPr>
            <w:tcW w:w="649" w:type="dxa"/>
            <w:shd w:val="clear" w:color="auto" w:fill="auto"/>
          </w:tcPr>
          <w:p w14:paraId="59C79CF6"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7</w:t>
            </w:r>
          </w:p>
        </w:tc>
        <w:tc>
          <w:tcPr>
            <w:tcW w:w="4629" w:type="dxa"/>
            <w:shd w:val="clear" w:color="auto" w:fill="auto"/>
            <w:vAlign w:val="bottom"/>
          </w:tcPr>
          <w:p w14:paraId="59DD5E56" w14:textId="77777777" w:rsidR="007913C5" w:rsidRPr="00D13B17" w:rsidRDefault="007913C5" w:rsidP="001F0C53">
            <w:pPr>
              <w:spacing w:after="0"/>
              <w:rPr>
                <w:rFonts w:asciiTheme="minorHAnsi" w:hAnsiTheme="minorHAnsi" w:cstheme="minorHAnsi"/>
                <w:bCs/>
                <w:sz w:val="18"/>
                <w:szCs w:val="18"/>
                <w:lang w:eastAsia="en-GB"/>
              </w:rPr>
            </w:pPr>
            <w:r w:rsidRPr="00D13B17">
              <w:rPr>
                <w:rFonts w:asciiTheme="minorHAnsi" w:hAnsiTheme="minorHAnsi" w:cstheme="minorHAnsi"/>
                <w:bCs/>
                <w:sz w:val="18"/>
                <w:szCs w:val="18"/>
                <w:lang w:eastAsia="en-GB"/>
              </w:rPr>
              <w:t xml:space="preserve">POE+ </w:t>
            </w:r>
          </w:p>
        </w:tc>
        <w:tc>
          <w:tcPr>
            <w:tcW w:w="1438" w:type="dxa"/>
            <w:shd w:val="clear" w:color="auto" w:fill="auto"/>
            <w:vAlign w:val="bottom"/>
          </w:tcPr>
          <w:p w14:paraId="1C78E256" w14:textId="77777777" w:rsidR="007913C5" w:rsidRPr="00D13B17" w:rsidRDefault="007913C5" w:rsidP="001F0C53">
            <w:pPr>
              <w:spacing w:after="0"/>
              <w:jc w:val="center"/>
              <w:rPr>
                <w:rFonts w:asciiTheme="minorHAnsi" w:hAnsiTheme="minorHAnsi" w:cstheme="minorHAnsi"/>
                <w:sz w:val="18"/>
                <w:szCs w:val="18"/>
              </w:rPr>
            </w:pPr>
            <w:r w:rsidRPr="00D13B17">
              <w:rPr>
                <w:rFonts w:asciiTheme="minorHAnsi" w:hAnsiTheme="minorHAnsi" w:cstheme="minorHAnsi"/>
                <w:sz w:val="18"/>
                <w:szCs w:val="18"/>
              </w:rPr>
              <w:t>ΝΑΙ</w:t>
            </w:r>
          </w:p>
        </w:tc>
        <w:tc>
          <w:tcPr>
            <w:tcW w:w="1429" w:type="dxa"/>
            <w:shd w:val="clear" w:color="auto" w:fill="auto"/>
          </w:tcPr>
          <w:p w14:paraId="648FAF98"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77503674" w14:textId="77777777" w:rsidR="007913C5" w:rsidRPr="00D13B17" w:rsidRDefault="007913C5" w:rsidP="001F0C53">
            <w:pPr>
              <w:spacing w:after="0"/>
              <w:rPr>
                <w:rFonts w:asciiTheme="minorHAnsi" w:hAnsiTheme="minorHAnsi" w:cstheme="minorHAnsi"/>
                <w:sz w:val="18"/>
                <w:szCs w:val="18"/>
              </w:rPr>
            </w:pPr>
          </w:p>
        </w:tc>
      </w:tr>
      <w:tr w:rsidR="007913C5" w:rsidRPr="00D13B17" w14:paraId="44D73710" w14:textId="77777777" w:rsidTr="00763F33">
        <w:tc>
          <w:tcPr>
            <w:tcW w:w="649" w:type="dxa"/>
            <w:shd w:val="clear" w:color="auto" w:fill="auto"/>
          </w:tcPr>
          <w:p w14:paraId="253ABC4E"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8</w:t>
            </w:r>
          </w:p>
        </w:tc>
        <w:tc>
          <w:tcPr>
            <w:tcW w:w="4629" w:type="dxa"/>
            <w:shd w:val="clear" w:color="auto" w:fill="auto"/>
            <w:vAlign w:val="bottom"/>
          </w:tcPr>
          <w:p w14:paraId="5956BE1F" w14:textId="77777777" w:rsidR="007913C5" w:rsidRPr="00D13B17" w:rsidRDefault="007913C5" w:rsidP="001F0C53">
            <w:pPr>
              <w:spacing w:after="0"/>
              <w:rPr>
                <w:rFonts w:asciiTheme="minorHAnsi" w:hAnsiTheme="minorHAnsi" w:cstheme="minorHAnsi"/>
                <w:bCs/>
                <w:sz w:val="18"/>
                <w:szCs w:val="18"/>
                <w:lang w:eastAsia="en-GB"/>
              </w:rPr>
            </w:pPr>
            <w:r w:rsidRPr="00D13B17">
              <w:rPr>
                <w:rFonts w:asciiTheme="minorHAnsi" w:hAnsiTheme="minorHAnsi" w:cstheme="minorHAnsi"/>
                <w:bCs/>
                <w:sz w:val="18"/>
                <w:szCs w:val="18"/>
                <w:lang w:eastAsia="en-GB"/>
              </w:rPr>
              <w:t>POE Budget</w:t>
            </w:r>
          </w:p>
        </w:tc>
        <w:tc>
          <w:tcPr>
            <w:tcW w:w="1438" w:type="dxa"/>
            <w:shd w:val="clear" w:color="auto" w:fill="auto"/>
            <w:vAlign w:val="bottom"/>
          </w:tcPr>
          <w:p w14:paraId="6FC89788" w14:textId="77777777" w:rsidR="007913C5" w:rsidRPr="00D13B17" w:rsidRDefault="007913C5" w:rsidP="001F0C53">
            <w:pPr>
              <w:spacing w:after="0"/>
              <w:jc w:val="center"/>
              <w:rPr>
                <w:rFonts w:asciiTheme="minorHAnsi" w:hAnsiTheme="minorHAnsi" w:cstheme="minorHAnsi"/>
                <w:sz w:val="18"/>
                <w:szCs w:val="18"/>
                <w:lang w:val="en-GB"/>
              </w:rPr>
            </w:pPr>
            <w:r w:rsidRPr="00D13B17">
              <w:rPr>
                <w:rFonts w:asciiTheme="minorHAnsi" w:hAnsiTheme="minorHAnsi" w:cstheme="minorHAnsi"/>
                <w:color w:val="000000"/>
                <w:sz w:val="18"/>
                <w:szCs w:val="18"/>
              </w:rPr>
              <w:t xml:space="preserve">≥740 </w:t>
            </w:r>
            <w:r w:rsidRPr="00D13B17">
              <w:rPr>
                <w:rFonts w:asciiTheme="minorHAnsi" w:hAnsiTheme="minorHAnsi" w:cstheme="minorHAnsi"/>
                <w:color w:val="000000"/>
                <w:sz w:val="18"/>
                <w:szCs w:val="18"/>
                <w:lang w:val="en-GB"/>
              </w:rPr>
              <w:t>Watt</w:t>
            </w:r>
          </w:p>
        </w:tc>
        <w:tc>
          <w:tcPr>
            <w:tcW w:w="1429" w:type="dxa"/>
            <w:shd w:val="clear" w:color="auto" w:fill="auto"/>
          </w:tcPr>
          <w:p w14:paraId="7D6A284D"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6C990163" w14:textId="77777777" w:rsidR="007913C5" w:rsidRPr="00D13B17" w:rsidRDefault="007913C5" w:rsidP="001F0C53">
            <w:pPr>
              <w:spacing w:after="0"/>
              <w:rPr>
                <w:rFonts w:asciiTheme="minorHAnsi" w:hAnsiTheme="minorHAnsi" w:cstheme="minorHAnsi"/>
                <w:sz w:val="18"/>
                <w:szCs w:val="18"/>
              </w:rPr>
            </w:pPr>
          </w:p>
        </w:tc>
      </w:tr>
      <w:tr w:rsidR="007913C5" w:rsidRPr="00D13B17" w14:paraId="605E4262" w14:textId="77777777" w:rsidTr="00763F33">
        <w:tc>
          <w:tcPr>
            <w:tcW w:w="649" w:type="dxa"/>
            <w:shd w:val="clear" w:color="auto" w:fill="auto"/>
          </w:tcPr>
          <w:p w14:paraId="0F6843A5"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9</w:t>
            </w:r>
          </w:p>
        </w:tc>
        <w:tc>
          <w:tcPr>
            <w:tcW w:w="4629" w:type="dxa"/>
            <w:shd w:val="clear" w:color="auto" w:fill="auto"/>
            <w:vAlign w:val="bottom"/>
          </w:tcPr>
          <w:p w14:paraId="2DF7DAD2" w14:textId="77777777" w:rsidR="007913C5" w:rsidRPr="00D13B17" w:rsidRDefault="007913C5" w:rsidP="001F0C53">
            <w:pPr>
              <w:spacing w:after="0"/>
              <w:rPr>
                <w:rFonts w:asciiTheme="minorHAnsi" w:hAnsiTheme="minorHAnsi" w:cstheme="minorHAnsi"/>
                <w:bCs/>
                <w:color w:val="000000"/>
                <w:sz w:val="18"/>
                <w:szCs w:val="18"/>
                <w:lang w:eastAsia="en-GB"/>
              </w:rPr>
            </w:pPr>
            <w:r w:rsidRPr="00D13B17">
              <w:rPr>
                <w:rFonts w:asciiTheme="minorHAnsi" w:hAnsiTheme="minorHAnsi" w:cstheme="minorHAnsi"/>
                <w:bCs/>
                <w:color w:val="000000"/>
                <w:sz w:val="18"/>
                <w:szCs w:val="18"/>
                <w:lang w:eastAsia="en-GB"/>
              </w:rPr>
              <w:t>Layer 2 Capable</w:t>
            </w:r>
          </w:p>
        </w:tc>
        <w:tc>
          <w:tcPr>
            <w:tcW w:w="1438" w:type="dxa"/>
            <w:shd w:val="clear" w:color="auto" w:fill="auto"/>
            <w:vAlign w:val="bottom"/>
          </w:tcPr>
          <w:p w14:paraId="189287E1"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429" w:type="dxa"/>
            <w:shd w:val="clear" w:color="auto" w:fill="auto"/>
          </w:tcPr>
          <w:p w14:paraId="48737132"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0FCA5652" w14:textId="77777777" w:rsidR="007913C5" w:rsidRPr="00D13B17" w:rsidRDefault="007913C5" w:rsidP="001F0C53">
            <w:pPr>
              <w:spacing w:after="0"/>
              <w:rPr>
                <w:rFonts w:asciiTheme="minorHAnsi" w:hAnsiTheme="minorHAnsi" w:cstheme="minorHAnsi"/>
                <w:sz w:val="18"/>
                <w:szCs w:val="18"/>
              </w:rPr>
            </w:pPr>
          </w:p>
        </w:tc>
      </w:tr>
      <w:tr w:rsidR="007913C5" w:rsidRPr="00D13B17" w14:paraId="4C35608F" w14:textId="77777777" w:rsidTr="00763F33">
        <w:tc>
          <w:tcPr>
            <w:tcW w:w="649" w:type="dxa"/>
            <w:shd w:val="clear" w:color="auto" w:fill="auto"/>
          </w:tcPr>
          <w:p w14:paraId="1B258517"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lastRenderedPageBreak/>
              <w:t>10</w:t>
            </w:r>
          </w:p>
        </w:tc>
        <w:tc>
          <w:tcPr>
            <w:tcW w:w="4629" w:type="dxa"/>
            <w:shd w:val="clear" w:color="auto" w:fill="auto"/>
            <w:vAlign w:val="bottom"/>
          </w:tcPr>
          <w:p w14:paraId="096F94E2" w14:textId="77777777" w:rsidR="007913C5" w:rsidRPr="00D13B17" w:rsidRDefault="007913C5" w:rsidP="001F0C53">
            <w:pPr>
              <w:spacing w:after="0"/>
              <w:rPr>
                <w:rFonts w:asciiTheme="minorHAnsi" w:hAnsiTheme="minorHAnsi" w:cstheme="minorHAnsi"/>
                <w:bCs/>
                <w:color w:val="000000"/>
                <w:sz w:val="18"/>
                <w:szCs w:val="18"/>
                <w:lang w:eastAsia="en-GB"/>
              </w:rPr>
            </w:pPr>
            <w:r w:rsidRPr="00D13B17">
              <w:rPr>
                <w:rFonts w:asciiTheme="minorHAnsi" w:hAnsiTheme="minorHAnsi" w:cstheme="minorHAnsi"/>
                <w:bCs/>
                <w:color w:val="000000"/>
                <w:sz w:val="18"/>
                <w:szCs w:val="18"/>
                <w:lang w:eastAsia="en-GB"/>
              </w:rPr>
              <w:t>MTBF</w:t>
            </w:r>
          </w:p>
        </w:tc>
        <w:tc>
          <w:tcPr>
            <w:tcW w:w="1438" w:type="dxa"/>
            <w:shd w:val="clear" w:color="auto" w:fill="auto"/>
            <w:vAlign w:val="bottom"/>
          </w:tcPr>
          <w:p w14:paraId="18AF4732"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sz w:val="18"/>
                <w:szCs w:val="18"/>
              </w:rPr>
              <w:t>&gt;10 Χρόνια</w:t>
            </w:r>
          </w:p>
        </w:tc>
        <w:tc>
          <w:tcPr>
            <w:tcW w:w="1429" w:type="dxa"/>
            <w:shd w:val="clear" w:color="auto" w:fill="auto"/>
          </w:tcPr>
          <w:p w14:paraId="174AF945"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32499712" w14:textId="77777777" w:rsidR="007913C5" w:rsidRPr="00D13B17" w:rsidRDefault="007913C5" w:rsidP="001F0C53">
            <w:pPr>
              <w:spacing w:after="0"/>
              <w:rPr>
                <w:rFonts w:asciiTheme="minorHAnsi" w:hAnsiTheme="minorHAnsi" w:cstheme="minorHAnsi"/>
                <w:sz w:val="18"/>
                <w:szCs w:val="18"/>
              </w:rPr>
            </w:pPr>
          </w:p>
        </w:tc>
      </w:tr>
      <w:tr w:rsidR="00DC0DAE" w:rsidRPr="00DC0DAE" w14:paraId="224BB6F9" w14:textId="77777777" w:rsidTr="001E2EA4">
        <w:tc>
          <w:tcPr>
            <w:tcW w:w="649" w:type="dxa"/>
            <w:shd w:val="clear" w:color="auto" w:fill="auto"/>
          </w:tcPr>
          <w:p w14:paraId="5942EA8B" w14:textId="1BA07C1E" w:rsidR="00DC0DAE" w:rsidRPr="00763F33" w:rsidRDefault="00DC0DAE" w:rsidP="001F0C53">
            <w:pPr>
              <w:spacing w:after="0"/>
              <w:rPr>
                <w:rFonts w:asciiTheme="minorHAnsi" w:hAnsiTheme="minorHAnsi" w:cstheme="minorHAnsi"/>
                <w:b/>
                <w:sz w:val="18"/>
                <w:szCs w:val="18"/>
                <w:lang w:val="en-US"/>
              </w:rPr>
            </w:pPr>
            <w:r>
              <w:rPr>
                <w:rFonts w:asciiTheme="minorHAnsi" w:hAnsiTheme="minorHAnsi" w:cstheme="minorHAnsi"/>
                <w:b/>
                <w:sz w:val="18"/>
                <w:szCs w:val="18"/>
                <w:lang w:val="en-US"/>
              </w:rPr>
              <w:t>11</w:t>
            </w:r>
          </w:p>
        </w:tc>
        <w:tc>
          <w:tcPr>
            <w:tcW w:w="4629" w:type="dxa"/>
            <w:shd w:val="clear" w:color="auto" w:fill="auto"/>
          </w:tcPr>
          <w:p w14:paraId="772CB919" w14:textId="707253FE" w:rsidR="00DC0DAE" w:rsidRPr="001E2EA4" w:rsidRDefault="00B71AC9" w:rsidP="001F0C53">
            <w:pPr>
              <w:spacing w:after="0"/>
              <w:rPr>
                <w:rFonts w:asciiTheme="minorHAnsi" w:hAnsiTheme="minorHAnsi" w:cstheme="minorHAnsi"/>
                <w:bCs/>
                <w:sz w:val="18"/>
                <w:szCs w:val="18"/>
              </w:rPr>
            </w:pPr>
            <w:r w:rsidRPr="001E2EA4">
              <w:rPr>
                <w:rFonts w:asciiTheme="minorHAnsi" w:hAnsiTheme="minorHAnsi" w:cstheme="minorHAnsi"/>
                <w:bCs/>
                <w:sz w:val="18"/>
                <w:szCs w:val="18"/>
              </w:rPr>
              <w:t>Διασύνδεση των switches με τουλάχιστον διπλά links για δημιουργία virtual stacking στα 100Gbps</w:t>
            </w:r>
          </w:p>
        </w:tc>
        <w:tc>
          <w:tcPr>
            <w:tcW w:w="1438" w:type="dxa"/>
            <w:shd w:val="clear" w:color="auto" w:fill="auto"/>
            <w:vAlign w:val="bottom"/>
          </w:tcPr>
          <w:p w14:paraId="09C5F5C9" w14:textId="034438BE" w:rsidR="00DC0DAE" w:rsidRPr="00DC0DAE" w:rsidRDefault="00B71AC9" w:rsidP="001F0C53">
            <w:pPr>
              <w:spacing w:after="0"/>
              <w:jc w:val="center"/>
              <w:rPr>
                <w:rFonts w:asciiTheme="minorHAnsi" w:hAnsiTheme="minorHAnsi" w:cstheme="minorHAnsi"/>
                <w:b/>
                <w:sz w:val="18"/>
                <w:szCs w:val="18"/>
              </w:rPr>
            </w:pPr>
            <w:r w:rsidRPr="00D13B17">
              <w:rPr>
                <w:rFonts w:asciiTheme="minorHAnsi" w:hAnsiTheme="minorHAnsi" w:cstheme="minorHAnsi"/>
                <w:sz w:val="18"/>
                <w:szCs w:val="18"/>
              </w:rPr>
              <w:t>ΝΑΙ</w:t>
            </w:r>
          </w:p>
        </w:tc>
        <w:tc>
          <w:tcPr>
            <w:tcW w:w="1429" w:type="dxa"/>
            <w:shd w:val="clear" w:color="auto" w:fill="auto"/>
          </w:tcPr>
          <w:p w14:paraId="0A72E3AF" w14:textId="77777777" w:rsidR="00DC0DAE" w:rsidRPr="00DC0DAE" w:rsidRDefault="00DC0DAE" w:rsidP="001F0C53">
            <w:pPr>
              <w:spacing w:after="0"/>
              <w:rPr>
                <w:rFonts w:asciiTheme="minorHAnsi" w:hAnsiTheme="minorHAnsi" w:cstheme="minorHAnsi"/>
                <w:b/>
                <w:sz w:val="18"/>
                <w:szCs w:val="18"/>
              </w:rPr>
            </w:pPr>
          </w:p>
        </w:tc>
        <w:tc>
          <w:tcPr>
            <w:tcW w:w="1494" w:type="dxa"/>
            <w:shd w:val="clear" w:color="auto" w:fill="auto"/>
          </w:tcPr>
          <w:p w14:paraId="749564DF" w14:textId="77777777" w:rsidR="00DC0DAE" w:rsidRPr="00DC0DAE" w:rsidRDefault="00DC0DAE" w:rsidP="001F0C53">
            <w:pPr>
              <w:spacing w:after="0"/>
              <w:rPr>
                <w:rFonts w:asciiTheme="minorHAnsi" w:hAnsiTheme="minorHAnsi" w:cstheme="minorHAnsi"/>
                <w:b/>
                <w:sz w:val="18"/>
                <w:szCs w:val="18"/>
              </w:rPr>
            </w:pPr>
          </w:p>
        </w:tc>
      </w:tr>
      <w:tr w:rsidR="007913C5" w:rsidRPr="00D13B17" w14:paraId="30540C8E" w14:textId="77777777" w:rsidTr="00763F33">
        <w:tc>
          <w:tcPr>
            <w:tcW w:w="649" w:type="dxa"/>
            <w:shd w:val="clear" w:color="auto" w:fill="BFBFBF" w:themeFill="background1" w:themeFillShade="BF"/>
          </w:tcPr>
          <w:p w14:paraId="36C631AE" w14:textId="77777777" w:rsidR="007913C5" w:rsidRPr="00D13B17" w:rsidRDefault="007913C5" w:rsidP="001F0C53">
            <w:pPr>
              <w:spacing w:after="0"/>
              <w:rPr>
                <w:rFonts w:asciiTheme="minorHAnsi" w:hAnsiTheme="minorHAnsi" w:cstheme="minorHAnsi"/>
                <w:b/>
                <w:sz w:val="18"/>
                <w:szCs w:val="18"/>
              </w:rPr>
            </w:pPr>
            <w:r w:rsidRPr="00D13B17">
              <w:rPr>
                <w:rFonts w:asciiTheme="minorHAnsi" w:hAnsiTheme="minorHAnsi" w:cstheme="minorHAnsi"/>
                <w:b/>
                <w:sz w:val="18"/>
                <w:szCs w:val="18"/>
              </w:rPr>
              <w:t>Α.2.</w:t>
            </w:r>
          </w:p>
        </w:tc>
        <w:tc>
          <w:tcPr>
            <w:tcW w:w="4629" w:type="dxa"/>
            <w:shd w:val="clear" w:color="auto" w:fill="BFBFBF" w:themeFill="background1" w:themeFillShade="BF"/>
          </w:tcPr>
          <w:p w14:paraId="6C6CB0FB" w14:textId="77777777" w:rsidR="007913C5" w:rsidRPr="00D13B17" w:rsidRDefault="007913C5" w:rsidP="001F0C53">
            <w:pPr>
              <w:spacing w:after="0"/>
              <w:rPr>
                <w:rFonts w:asciiTheme="minorHAnsi" w:hAnsiTheme="minorHAnsi" w:cstheme="minorHAnsi"/>
                <w:b/>
                <w:sz w:val="18"/>
                <w:szCs w:val="18"/>
              </w:rPr>
            </w:pPr>
            <w:r w:rsidRPr="00D13B17">
              <w:rPr>
                <w:rFonts w:asciiTheme="minorHAnsi" w:hAnsiTheme="minorHAnsi" w:cstheme="minorHAnsi"/>
                <w:b/>
                <w:sz w:val="18"/>
                <w:szCs w:val="18"/>
              </w:rPr>
              <w:t>Χαρακτηριστικά L2</w:t>
            </w:r>
          </w:p>
        </w:tc>
        <w:tc>
          <w:tcPr>
            <w:tcW w:w="1438" w:type="dxa"/>
            <w:shd w:val="clear" w:color="auto" w:fill="BFBFBF" w:themeFill="background1" w:themeFillShade="BF"/>
            <w:vAlign w:val="bottom"/>
          </w:tcPr>
          <w:p w14:paraId="20CE860C" w14:textId="77777777" w:rsidR="007913C5" w:rsidRPr="00D13B17" w:rsidRDefault="007913C5" w:rsidP="001F0C53">
            <w:pPr>
              <w:spacing w:after="0"/>
              <w:jc w:val="center"/>
              <w:rPr>
                <w:rFonts w:asciiTheme="minorHAnsi" w:hAnsiTheme="minorHAnsi" w:cstheme="minorHAnsi"/>
                <w:b/>
                <w:sz w:val="18"/>
                <w:szCs w:val="18"/>
              </w:rPr>
            </w:pPr>
          </w:p>
        </w:tc>
        <w:tc>
          <w:tcPr>
            <w:tcW w:w="1429" w:type="dxa"/>
            <w:shd w:val="clear" w:color="auto" w:fill="BFBFBF" w:themeFill="background1" w:themeFillShade="BF"/>
          </w:tcPr>
          <w:p w14:paraId="2DF92D63" w14:textId="77777777" w:rsidR="007913C5" w:rsidRPr="00D13B17" w:rsidRDefault="007913C5" w:rsidP="001F0C53">
            <w:pPr>
              <w:spacing w:after="0"/>
              <w:rPr>
                <w:rFonts w:asciiTheme="minorHAnsi" w:hAnsiTheme="minorHAnsi" w:cstheme="minorHAnsi"/>
                <w:b/>
                <w:sz w:val="18"/>
                <w:szCs w:val="18"/>
              </w:rPr>
            </w:pPr>
          </w:p>
        </w:tc>
        <w:tc>
          <w:tcPr>
            <w:tcW w:w="1494" w:type="dxa"/>
            <w:shd w:val="clear" w:color="auto" w:fill="BFBFBF" w:themeFill="background1" w:themeFillShade="BF"/>
          </w:tcPr>
          <w:p w14:paraId="4B4EFD31" w14:textId="77777777" w:rsidR="007913C5" w:rsidRPr="00D13B17" w:rsidRDefault="007913C5" w:rsidP="001F0C53">
            <w:pPr>
              <w:spacing w:after="0"/>
              <w:rPr>
                <w:rFonts w:asciiTheme="minorHAnsi" w:hAnsiTheme="minorHAnsi" w:cstheme="minorHAnsi"/>
                <w:b/>
                <w:sz w:val="18"/>
                <w:szCs w:val="18"/>
              </w:rPr>
            </w:pPr>
          </w:p>
        </w:tc>
      </w:tr>
      <w:tr w:rsidR="007913C5" w:rsidRPr="00D13B17" w14:paraId="5DA5C539" w14:textId="77777777" w:rsidTr="00763F33">
        <w:tc>
          <w:tcPr>
            <w:tcW w:w="649" w:type="dxa"/>
            <w:shd w:val="clear" w:color="auto" w:fill="auto"/>
          </w:tcPr>
          <w:p w14:paraId="23726F91"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1</w:t>
            </w:r>
          </w:p>
        </w:tc>
        <w:tc>
          <w:tcPr>
            <w:tcW w:w="4629" w:type="dxa"/>
            <w:shd w:val="clear" w:color="auto" w:fill="auto"/>
            <w:vAlign w:val="bottom"/>
          </w:tcPr>
          <w:p w14:paraId="782EC831" w14:textId="77777777" w:rsidR="007913C5" w:rsidRPr="00D13B17" w:rsidRDefault="007913C5" w:rsidP="001F0C53">
            <w:pPr>
              <w:spacing w:after="0"/>
              <w:rPr>
                <w:rFonts w:asciiTheme="minorHAnsi" w:hAnsiTheme="minorHAnsi" w:cstheme="minorHAnsi"/>
                <w:bCs/>
                <w:color w:val="000000"/>
                <w:sz w:val="18"/>
                <w:szCs w:val="18"/>
                <w:lang w:eastAsia="en-GB"/>
              </w:rPr>
            </w:pPr>
            <w:r w:rsidRPr="00D13B17">
              <w:rPr>
                <w:rFonts w:asciiTheme="minorHAnsi" w:hAnsiTheme="minorHAnsi" w:cstheme="minorHAnsi"/>
                <w:bCs/>
                <w:color w:val="000000"/>
                <w:sz w:val="18"/>
                <w:szCs w:val="18"/>
                <w:lang w:eastAsia="en-GB"/>
              </w:rPr>
              <w:t>Jumbo Frames</w:t>
            </w:r>
          </w:p>
        </w:tc>
        <w:tc>
          <w:tcPr>
            <w:tcW w:w="1438" w:type="dxa"/>
            <w:shd w:val="clear" w:color="auto" w:fill="auto"/>
            <w:vAlign w:val="bottom"/>
          </w:tcPr>
          <w:p w14:paraId="35C2FAAF"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429" w:type="dxa"/>
            <w:shd w:val="clear" w:color="auto" w:fill="auto"/>
          </w:tcPr>
          <w:p w14:paraId="1417E138"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7327EC6B" w14:textId="77777777" w:rsidR="007913C5" w:rsidRPr="00D13B17" w:rsidRDefault="007913C5" w:rsidP="001F0C53">
            <w:pPr>
              <w:spacing w:after="0"/>
              <w:rPr>
                <w:rFonts w:asciiTheme="minorHAnsi" w:hAnsiTheme="minorHAnsi" w:cstheme="minorHAnsi"/>
                <w:sz w:val="18"/>
                <w:szCs w:val="18"/>
              </w:rPr>
            </w:pPr>
          </w:p>
        </w:tc>
      </w:tr>
      <w:tr w:rsidR="007913C5" w:rsidRPr="00D13B17" w14:paraId="46973A0F" w14:textId="77777777" w:rsidTr="00763F33">
        <w:tc>
          <w:tcPr>
            <w:tcW w:w="649" w:type="dxa"/>
            <w:shd w:val="clear" w:color="auto" w:fill="auto"/>
          </w:tcPr>
          <w:p w14:paraId="3B8BFB64"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2</w:t>
            </w:r>
          </w:p>
        </w:tc>
        <w:tc>
          <w:tcPr>
            <w:tcW w:w="4629" w:type="dxa"/>
            <w:shd w:val="clear" w:color="auto" w:fill="auto"/>
            <w:vAlign w:val="bottom"/>
          </w:tcPr>
          <w:p w14:paraId="04380373" w14:textId="77777777" w:rsidR="007913C5" w:rsidRPr="00E43CBA" w:rsidRDefault="007913C5" w:rsidP="001F0C53">
            <w:pPr>
              <w:spacing w:after="0"/>
              <w:rPr>
                <w:rFonts w:asciiTheme="minorHAnsi" w:hAnsiTheme="minorHAnsi" w:cstheme="minorHAnsi"/>
                <w:bCs/>
                <w:color w:val="000000"/>
                <w:sz w:val="18"/>
                <w:szCs w:val="18"/>
                <w:lang w:val="en-GB" w:eastAsia="en-GB"/>
              </w:rPr>
            </w:pPr>
            <w:r w:rsidRPr="00E43CBA">
              <w:rPr>
                <w:rFonts w:asciiTheme="minorHAnsi" w:hAnsiTheme="minorHAnsi" w:cstheme="minorHAnsi"/>
                <w:bCs/>
                <w:color w:val="000000"/>
                <w:sz w:val="18"/>
                <w:szCs w:val="18"/>
                <w:lang w:val="en-GB" w:eastAsia="en-GB"/>
              </w:rPr>
              <w:t>Auto-negotiation for Port Speed and Duplex</w:t>
            </w:r>
          </w:p>
        </w:tc>
        <w:tc>
          <w:tcPr>
            <w:tcW w:w="1438" w:type="dxa"/>
            <w:shd w:val="clear" w:color="auto" w:fill="auto"/>
            <w:vAlign w:val="bottom"/>
          </w:tcPr>
          <w:p w14:paraId="73E8F744"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429" w:type="dxa"/>
            <w:shd w:val="clear" w:color="auto" w:fill="auto"/>
          </w:tcPr>
          <w:p w14:paraId="4B62D726"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29E4B8EE" w14:textId="77777777" w:rsidR="007913C5" w:rsidRPr="00D13B17" w:rsidRDefault="007913C5" w:rsidP="001F0C53">
            <w:pPr>
              <w:spacing w:after="0"/>
              <w:rPr>
                <w:rFonts w:asciiTheme="minorHAnsi" w:hAnsiTheme="minorHAnsi" w:cstheme="minorHAnsi"/>
                <w:sz w:val="18"/>
                <w:szCs w:val="18"/>
              </w:rPr>
            </w:pPr>
          </w:p>
        </w:tc>
      </w:tr>
      <w:tr w:rsidR="007913C5" w:rsidRPr="00D13B17" w14:paraId="238F952E" w14:textId="77777777" w:rsidTr="00763F33">
        <w:tc>
          <w:tcPr>
            <w:tcW w:w="649" w:type="dxa"/>
            <w:shd w:val="clear" w:color="auto" w:fill="auto"/>
          </w:tcPr>
          <w:p w14:paraId="329B22BF"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3</w:t>
            </w:r>
          </w:p>
        </w:tc>
        <w:tc>
          <w:tcPr>
            <w:tcW w:w="4629" w:type="dxa"/>
            <w:shd w:val="clear" w:color="auto" w:fill="auto"/>
            <w:vAlign w:val="bottom"/>
          </w:tcPr>
          <w:p w14:paraId="0490D64D" w14:textId="77777777" w:rsidR="007913C5" w:rsidRPr="00D13B17" w:rsidRDefault="007913C5" w:rsidP="001F0C53">
            <w:pPr>
              <w:spacing w:after="0"/>
              <w:rPr>
                <w:rFonts w:asciiTheme="minorHAnsi" w:hAnsiTheme="minorHAnsi" w:cstheme="minorHAnsi"/>
                <w:bCs/>
                <w:color w:val="000000"/>
                <w:sz w:val="18"/>
                <w:szCs w:val="18"/>
                <w:lang w:eastAsia="en-GB"/>
              </w:rPr>
            </w:pPr>
            <w:r w:rsidRPr="00D13B17">
              <w:rPr>
                <w:rFonts w:asciiTheme="minorHAnsi" w:hAnsiTheme="minorHAnsi" w:cstheme="minorHAnsi"/>
                <w:bCs/>
                <w:color w:val="000000"/>
                <w:sz w:val="18"/>
                <w:szCs w:val="18"/>
                <w:lang w:eastAsia="en-GB"/>
              </w:rPr>
              <w:t>MDI/MDIX Auto-crossover</w:t>
            </w:r>
          </w:p>
        </w:tc>
        <w:tc>
          <w:tcPr>
            <w:tcW w:w="1438" w:type="dxa"/>
            <w:shd w:val="clear" w:color="auto" w:fill="auto"/>
            <w:vAlign w:val="bottom"/>
          </w:tcPr>
          <w:p w14:paraId="437A0471"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429" w:type="dxa"/>
            <w:shd w:val="clear" w:color="auto" w:fill="auto"/>
          </w:tcPr>
          <w:p w14:paraId="3B092CEE"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6A0D840B" w14:textId="77777777" w:rsidR="007913C5" w:rsidRPr="00D13B17" w:rsidRDefault="007913C5" w:rsidP="001F0C53">
            <w:pPr>
              <w:spacing w:after="0"/>
              <w:rPr>
                <w:rFonts w:asciiTheme="minorHAnsi" w:hAnsiTheme="minorHAnsi" w:cstheme="minorHAnsi"/>
                <w:sz w:val="18"/>
                <w:szCs w:val="18"/>
              </w:rPr>
            </w:pPr>
          </w:p>
        </w:tc>
      </w:tr>
      <w:tr w:rsidR="007913C5" w:rsidRPr="00D13B17" w14:paraId="4A79A6C5" w14:textId="77777777" w:rsidTr="00763F33">
        <w:tc>
          <w:tcPr>
            <w:tcW w:w="649" w:type="dxa"/>
            <w:shd w:val="clear" w:color="auto" w:fill="auto"/>
          </w:tcPr>
          <w:p w14:paraId="565AD0DD"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4</w:t>
            </w:r>
          </w:p>
        </w:tc>
        <w:tc>
          <w:tcPr>
            <w:tcW w:w="4629" w:type="dxa"/>
            <w:shd w:val="clear" w:color="auto" w:fill="auto"/>
            <w:vAlign w:val="bottom"/>
          </w:tcPr>
          <w:p w14:paraId="750B8F3D" w14:textId="77777777" w:rsidR="007913C5" w:rsidRPr="00E43CBA" w:rsidRDefault="007913C5" w:rsidP="001F0C53">
            <w:pPr>
              <w:spacing w:after="0"/>
              <w:rPr>
                <w:rFonts w:asciiTheme="minorHAnsi" w:hAnsiTheme="minorHAnsi" w:cstheme="minorHAnsi"/>
                <w:bCs/>
                <w:color w:val="000000"/>
                <w:sz w:val="18"/>
                <w:szCs w:val="18"/>
                <w:lang w:val="en-GB" w:eastAsia="en-GB"/>
              </w:rPr>
            </w:pPr>
            <w:r w:rsidRPr="00E43CBA">
              <w:rPr>
                <w:rFonts w:asciiTheme="minorHAnsi" w:hAnsiTheme="minorHAnsi" w:cstheme="minorHAnsi"/>
                <w:bCs/>
                <w:color w:val="000000"/>
                <w:sz w:val="18"/>
                <w:szCs w:val="18"/>
                <w:lang w:val="en-GB" w:eastAsia="en-GB"/>
              </w:rPr>
              <w:t>IEEE 802.1D MAC Bridging/STP</w:t>
            </w:r>
          </w:p>
        </w:tc>
        <w:tc>
          <w:tcPr>
            <w:tcW w:w="1438" w:type="dxa"/>
            <w:shd w:val="clear" w:color="auto" w:fill="auto"/>
            <w:vAlign w:val="bottom"/>
          </w:tcPr>
          <w:p w14:paraId="57831903"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429" w:type="dxa"/>
            <w:shd w:val="clear" w:color="auto" w:fill="auto"/>
          </w:tcPr>
          <w:p w14:paraId="5B6359AF"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0D74875D" w14:textId="77777777" w:rsidR="007913C5" w:rsidRPr="00D13B17" w:rsidRDefault="007913C5" w:rsidP="001F0C53">
            <w:pPr>
              <w:spacing w:after="0"/>
              <w:rPr>
                <w:rFonts w:asciiTheme="minorHAnsi" w:hAnsiTheme="minorHAnsi" w:cstheme="minorHAnsi"/>
                <w:sz w:val="18"/>
                <w:szCs w:val="18"/>
              </w:rPr>
            </w:pPr>
          </w:p>
        </w:tc>
      </w:tr>
      <w:tr w:rsidR="007913C5" w:rsidRPr="00D13B17" w14:paraId="27FF6D7F" w14:textId="77777777" w:rsidTr="00763F33">
        <w:tc>
          <w:tcPr>
            <w:tcW w:w="649" w:type="dxa"/>
            <w:shd w:val="clear" w:color="auto" w:fill="auto"/>
          </w:tcPr>
          <w:p w14:paraId="37FF9EF2"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5</w:t>
            </w:r>
          </w:p>
        </w:tc>
        <w:tc>
          <w:tcPr>
            <w:tcW w:w="4629" w:type="dxa"/>
            <w:shd w:val="clear" w:color="auto" w:fill="auto"/>
            <w:vAlign w:val="bottom"/>
          </w:tcPr>
          <w:p w14:paraId="64817969" w14:textId="77777777" w:rsidR="007913C5" w:rsidRPr="00E43CBA" w:rsidRDefault="007913C5" w:rsidP="001F0C53">
            <w:pPr>
              <w:spacing w:after="0"/>
              <w:rPr>
                <w:rFonts w:asciiTheme="minorHAnsi" w:hAnsiTheme="minorHAnsi" w:cstheme="minorHAnsi"/>
                <w:bCs/>
                <w:color w:val="000000"/>
                <w:sz w:val="18"/>
                <w:szCs w:val="18"/>
                <w:lang w:val="en-GB" w:eastAsia="en-GB"/>
              </w:rPr>
            </w:pPr>
            <w:r w:rsidRPr="00E43CBA">
              <w:rPr>
                <w:rFonts w:asciiTheme="minorHAnsi" w:hAnsiTheme="minorHAnsi" w:cstheme="minorHAnsi"/>
                <w:bCs/>
                <w:color w:val="000000"/>
                <w:sz w:val="18"/>
                <w:szCs w:val="18"/>
                <w:lang w:val="en-GB" w:eastAsia="en-GB"/>
              </w:rPr>
              <w:t>IEEE 802.1w Rapid Spanning Tree Protocol (RSTP)</w:t>
            </w:r>
          </w:p>
        </w:tc>
        <w:tc>
          <w:tcPr>
            <w:tcW w:w="1438" w:type="dxa"/>
            <w:shd w:val="clear" w:color="auto" w:fill="auto"/>
            <w:vAlign w:val="bottom"/>
          </w:tcPr>
          <w:p w14:paraId="561BA6A2"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429" w:type="dxa"/>
            <w:shd w:val="clear" w:color="auto" w:fill="auto"/>
          </w:tcPr>
          <w:p w14:paraId="7DD4677E"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58935A63" w14:textId="77777777" w:rsidR="007913C5" w:rsidRPr="00D13B17" w:rsidRDefault="007913C5" w:rsidP="001F0C53">
            <w:pPr>
              <w:spacing w:after="0"/>
              <w:rPr>
                <w:rFonts w:asciiTheme="minorHAnsi" w:hAnsiTheme="minorHAnsi" w:cstheme="minorHAnsi"/>
                <w:sz w:val="18"/>
                <w:szCs w:val="18"/>
              </w:rPr>
            </w:pPr>
          </w:p>
        </w:tc>
      </w:tr>
      <w:tr w:rsidR="007913C5" w:rsidRPr="00D13B17" w14:paraId="0BE60D77" w14:textId="77777777" w:rsidTr="00763F33">
        <w:tc>
          <w:tcPr>
            <w:tcW w:w="649" w:type="dxa"/>
            <w:shd w:val="clear" w:color="auto" w:fill="auto"/>
          </w:tcPr>
          <w:p w14:paraId="0D185956"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6</w:t>
            </w:r>
          </w:p>
        </w:tc>
        <w:tc>
          <w:tcPr>
            <w:tcW w:w="4629" w:type="dxa"/>
            <w:shd w:val="clear" w:color="auto" w:fill="auto"/>
            <w:vAlign w:val="bottom"/>
          </w:tcPr>
          <w:p w14:paraId="7A27F48E" w14:textId="77777777" w:rsidR="007913C5" w:rsidRPr="00E43CBA" w:rsidRDefault="007913C5" w:rsidP="001F0C53">
            <w:pPr>
              <w:spacing w:after="0"/>
              <w:rPr>
                <w:rFonts w:asciiTheme="minorHAnsi" w:hAnsiTheme="minorHAnsi" w:cstheme="minorHAnsi"/>
                <w:bCs/>
                <w:color w:val="000000"/>
                <w:sz w:val="18"/>
                <w:szCs w:val="18"/>
                <w:lang w:val="en-GB" w:eastAsia="en-GB"/>
              </w:rPr>
            </w:pPr>
            <w:r w:rsidRPr="00E43CBA">
              <w:rPr>
                <w:rFonts w:asciiTheme="minorHAnsi" w:hAnsiTheme="minorHAnsi" w:cstheme="minorHAnsi"/>
                <w:bCs/>
                <w:color w:val="000000"/>
                <w:sz w:val="18"/>
                <w:szCs w:val="18"/>
                <w:lang w:val="en-GB" w:eastAsia="en-GB"/>
              </w:rPr>
              <w:t>IEEE 802.1s Multiple Spanning Tree Protocol (MSTP)</w:t>
            </w:r>
          </w:p>
        </w:tc>
        <w:tc>
          <w:tcPr>
            <w:tcW w:w="1438" w:type="dxa"/>
            <w:shd w:val="clear" w:color="auto" w:fill="auto"/>
            <w:vAlign w:val="bottom"/>
          </w:tcPr>
          <w:p w14:paraId="69DDF441"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429" w:type="dxa"/>
            <w:shd w:val="clear" w:color="auto" w:fill="auto"/>
          </w:tcPr>
          <w:p w14:paraId="02F04772"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56F18E1F" w14:textId="77777777" w:rsidR="007913C5" w:rsidRPr="00D13B17" w:rsidRDefault="007913C5" w:rsidP="001F0C53">
            <w:pPr>
              <w:spacing w:after="0"/>
              <w:rPr>
                <w:rFonts w:asciiTheme="minorHAnsi" w:hAnsiTheme="minorHAnsi" w:cstheme="minorHAnsi"/>
                <w:sz w:val="18"/>
                <w:szCs w:val="18"/>
              </w:rPr>
            </w:pPr>
          </w:p>
        </w:tc>
      </w:tr>
      <w:tr w:rsidR="007913C5" w:rsidRPr="00D13B17" w14:paraId="3D4FE44F" w14:textId="77777777" w:rsidTr="00763F33">
        <w:tc>
          <w:tcPr>
            <w:tcW w:w="649" w:type="dxa"/>
            <w:shd w:val="clear" w:color="auto" w:fill="auto"/>
          </w:tcPr>
          <w:p w14:paraId="139F3C50"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7</w:t>
            </w:r>
          </w:p>
        </w:tc>
        <w:tc>
          <w:tcPr>
            <w:tcW w:w="4629" w:type="dxa"/>
            <w:shd w:val="clear" w:color="auto" w:fill="auto"/>
            <w:vAlign w:val="bottom"/>
          </w:tcPr>
          <w:p w14:paraId="5ED997BC" w14:textId="77777777" w:rsidR="007913C5" w:rsidRPr="00D13B17" w:rsidRDefault="007913C5" w:rsidP="001F0C53">
            <w:pPr>
              <w:spacing w:after="0"/>
              <w:rPr>
                <w:rFonts w:asciiTheme="minorHAnsi" w:hAnsiTheme="minorHAnsi" w:cstheme="minorHAnsi"/>
                <w:bCs/>
                <w:color w:val="000000"/>
                <w:sz w:val="18"/>
                <w:szCs w:val="18"/>
                <w:lang w:eastAsia="en-GB"/>
              </w:rPr>
            </w:pPr>
            <w:r w:rsidRPr="00D13B17">
              <w:rPr>
                <w:rFonts w:asciiTheme="minorHAnsi" w:hAnsiTheme="minorHAnsi" w:cstheme="minorHAnsi"/>
                <w:bCs/>
                <w:color w:val="000000"/>
                <w:sz w:val="18"/>
                <w:szCs w:val="18"/>
                <w:lang w:eastAsia="en-GB"/>
              </w:rPr>
              <w:t>STP Root Guard</w:t>
            </w:r>
          </w:p>
        </w:tc>
        <w:tc>
          <w:tcPr>
            <w:tcW w:w="1438" w:type="dxa"/>
            <w:shd w:val="clear" w:color="auto" w:fill="auto"/>
            <w:vAlign w:val="bottom"/>
          </w:tcPr>
          <w:p w14:paraId="5C9EFCDC"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429" w:type="dxa"/>
            <w:shd w:val="clear" w:color="auto" w:fill="auto"/>
          </w:tcPr>
          <w:p w14:paraId="5A575D89"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64AC33E6" w14:textId="77777777" w:rsidR="007913C5" w:rsidRPr="00D13B17" w:rsidRDefault="007913C5" w:rsidP="001F0C53">
            <w:pPr>
              <w:spacing w:after="0"/>
              <w:rPr>
                <w:rFonts w:asciiTheme="minorHAnsi" w:hAnsiTheme="minorHAnsi" w:cstheme="minorHAnsi"/>
                <w:sz w:val="18"/>
                <w:szCs w:val="18"/>
              </w:rPr>
            </w:pPr>
          </w:p>
        </w:tc>
      </w:tr>
      <w:tr w:rsidR="007913C5" w:rsidRPr="00D13B17" w14:paraId="62CD92AA" w14:textId="77777777" w:rsidTr="00763F33">
        <w:tc>
          <w:tcPr>
            <w:tcW w:w="649" w:type="dxa"/>
            <w:shd w:val="clear" w:color="auto" w:fill="auto"/>
          </w:tcPr>
          <w:p w14:paraId="3CF677CD"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8</w:t>
            </w:r>
          </w:p>
        </w:tc>
        <w:tc>
          <w:tcPr>
            <w:tcW w:w="4629" w:type="dxa"/>
            <w:shd w:val="clear" w:color="auto" w:fill="auto"/>
            <w:vAlign w:val="bottom"/>
          </w:tcPr>
          <w:p w14:paraId="565EC9CA" w14:textId="77777777" w:rsidR="007913C5" w:rsidRPr="00D13B17" w:rsidRDefault="007913C5" w:rsidP="001F0C53">
            <w:pPr>
              <w:spacing w:after="0"/>
              <w:rPr>
                <w:rFonts w:asciiTheme="minorHAnsi" w:hAnsiTheme="minorHAnsi" w:cstheme="minorHAnsi"/>
                <w:bCs/>
                <w:color w:val="000000"/>
                <w:sz w:val="18"/>
                <w:szCs w:val="18"/>
                <w:lang w:eastAsia="en-GB"/>
              </w:rPr>
            </w:pPr>
            <w:r w:rsidRPr="00D13B17">
              <w:rPr>
                <w:rFonts w:asciiTheme="minorHAnsi" w:hAnsiTheme="minorHAnsi" w:cstheme="minorHAnsi"/>
                <w:bCs/>
                <w:color w:val="000000"/>
                <w:sz w:val="18"/>
                <w:szCs w:val="18"/>
                <w:lang w:eastAsia="en-GB"/>
              </w:rPr>
              <w:t>STP BPDU Guard</w:t>
            </w:r>
          </w:p>
        </w:tc>
        <w:tc>
          <w:tcPr>
            <w:tcW w:w="1438" w:type="dxa"/>
            <w:shd w:val="clear" w:color="auto" w:fill="auto"/>
            <w:vAlign w:val="bottom"/>
          </w:tcPr>
          <w:p w14:paraId="0D702DD1"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429" w:type="dxa"/>
            <w:shd w:val="clear" w:color="auto" w:fill="auto"/>
          </w:tcPr>
          <w:p w14:paraId="239A5FD4"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745B04A1" w14:textId="77777777" w:rsidR="007913C5" w:rsidRPr="00D13B17" w:rsidRDefault="007913C5" w:rsidP="001F0C53">
            <w:pPr>
              <w:spacing w:after="0"/>
              <w:rPr>
                <w:rFonts w:asciiTheme="minorHAnsi" w:hAnsiTheme="minorHAnsi" w:cstheme="minorHAnsi"/>
                <w:sz w:val="18"/>
                <w:szCs w:val="18"/>
              </w:rPr>
            </w:pPr>
          </w:p>
        </w:tc>
      </w:tr>
      <w:tr w:rsidR="007913C5" w:rsidRPr="00D13B17" w14:paraId="19C18341" w14:textId="77777777" w:rsidTr="00763F33">
        <w:tc>
          <w:tcPr>
            <w:tcW w:w="649" w:type="dxa"/>
            <w:shd w:val="clear" w:color="auto" w:fill="auto"/>
          </w:tcPr>
          <w:p w14:paraId="03807F78"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9</w:t>
            </w:r>
          </w:p>
        </w:tc>
        <w:tc>
          <w:tcPr>
            <w:tcW w:w="4629" w:type="dxa"/>
            <w:shd w:val="clear" w:color="auto" w:fill="auto"/>
            <w:vAlign w:val="bottom"/>
          </w:tcPr>
          <w:p w14:paraId="73A6CDCC" w14:textId="77777777" w:rsidR="007913C5" w:rsidRPr="00D13B17" w:rsidRDefault="007913C5" w:rsidP="001F0C53">
            <w:pPr>
              <w:spacing w:after="0"/>
              <w:rPr>
                <w:rFonts w:asciiTheme="minorHAnsi" w:hAnsiTheme="minorHAnsi" w:cstheme="minorHAnsi"/>
                <w:bCs/>
                <w:color w:val="000000"/>
                <w:sz w:val="18"/>
                <w:szCs w:val="18"/>
                <w:lang w:eastAsia="en-GB"/>
              </w:rPr>
            </w:pPr>
            <w:r w:rsidRPr="00D13B17">
              <w:rPr>
                <w:rFonts w:asciiTheme="minorHAnsi" w:hAnsiTheme="minorHAnsi" w:cstheme="minorHAnsi"/>
                <w:bCs/>
                <w:color w:val="000000"/>
                <w:sz w:val="18"/>
                <w:szCs w:val="18"/>
                <w:lang w:eastAsia="en-GB"/>
              </w:rPr>
              <w:t>Edge Port / Port Fast</w:t>
            </w:r>
          </w:p>
        </w:tc>
        <w:tc>
          <w:tcPr>
            <w:tcW w:w="1438" w:type="dxa"/>
            <w:shd w:val="clear" w:color="auto" w:fill="auto"/>
            <w:vAlign w:val="bottom"/>
          </w:tcPr>
          <w:p w14:paraId="6131F595"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429" w:type="dxa"/>
            <w:shd w:val="clear" w:color="auto" w:fill="auto"/>
          </w:tcPr>
          <w:p w14:paraId="54A73350"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2D686A44" w14:textId="77777777" w:rsidR="007913C5" w:rsidRPr="00D13B17" w:rsidRDefault="007913C5" w:rsidP="001F0C53">
            <w:pPr>
              <w:spacing w:after="0"/>
              <w:rPr>
                <w:rFonts w:asciiTheme="minorHAnsi" w:hAnsiTheme="minorHAnsi" w:cstheme="minorHAnsi"/>
                <w:sz w:val="18"/>
                <w:szCs w:val="18"/>
              </w:rPr>
            </w:pPr>
          </w:p>
        </w:tc>
      </w:tr>
      <w:tr w:rsidR="007913C5" w:rsidRPr="00D13B17" w14:paraId="1C149EAB" w14:textId="77777777" w:rsidTr="00763F33">
        <w:tc>
          <w:tcPr>
            <w:tcW w:w="649" w:type="dxa"/>
            <w:shd w:val="clear" w:color="auto" w:fill="auto"/>
          </w:tcPr>
          <w:p w14:paraId="2FD51235"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10</w:t>
            </w:r>
          </w:p>
        </w:tc>
        <w:tc>
          <w:tcPr>
            <w:tcW w:w="4629" w:type="dxa"/>
            <w:shd w:val="clear" w:color="auto" w:fill="auto"/>
            <w:vAlign w:val="bottom"/>
          </w:tcPr>
          <w:p w14:paraId="1C283A92" w14:textId="77777777" w:rsidR="007913C5" w:rsidRPr="00D13B17" w:rsidRDefault="007913C5" w:rsidP="001F0C53">
            <w:pPr>
              <w:spacing w:after="0"/>
              <w:rPr>
                <w:rFonts w:asciiTheme="minorHAnsi" w:hAnsiTheme="minorHAnsi" w:cstheme="minorHAnsi"/>
                <w:bCs/>
                <w:color w:val="000000"/>
                <w:sz w:val="18"/>
                <w:szCs w:val="18"/>
                <w:lang w:eastAsia="en-GB"/>
              </w:rPr>
            </w:pPr>
            <w:r w:rsidRPr="00D13B17">
              <w:rPr>
                <w:rFonts w:asciiTheme="minorHAnsi" w:hAnsiTheme="minorHAnsi" w:cstheme="minorHAnsi"/>
                <w:bCs/>
                <w:color w:val="000000"/>
                <w:sz w:val="18"/>
                <w:szCs w:val="18"/>
                <w:lang w:eastAsia="en-GB"/>
              </w:rPr>
              <w:t>IEEE 802.1Q VLAN Tagging</w:t>
            </w:r>
          </w:p>
        </w:tc>
        <w:tc>
          <w:tcPr>
            <w:tcW w:w="1438" w:type="dxa"/>
            <w:shd w:val="clear" w:color="auto" w:fill="auto"/>
            <w:vAlign w:val="bottom"/>
          </w:tcPr>
          <w:p w14:paraId="4E5BB92C"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429" w:type="dxa"/>
            <w:shd w:val="clear" w:color="auto" w:fill="auto"/>
          </w:tcPr>
          <w:p w14:paraId="2FDBA76D"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18B2BD4B" w14:textId="77777777" w:rsidR="007913C5" w:rsidRPr="00D13B17" w:rsidRDefault="007913C5" w:rsidP="001F0C53">
            <w:pPr>
              <w:spacing w:after="0"/>
              <w:rPr>
                <w:rFonts w:asciiTheme="minorHAnsi" w:hAnsiTheme="minorHAnsi" w:cstheme="minorHAnsi"/>
                <w:sz w:val="18"/>
                <w:szCs w:val="18"/>
              </w:rPr>
            </w:pPr>
          </w:p>
        </w:tc>
      </w:tr>
      <w:tr w:rsidR="007913C5" w:rsidRPr="00D13B17" w14:paraId="2B32E582" w14:textId="77777777" w:rsidTr="00763F33">
        <w:tc>
          <w:tcPr>
            <w:tcW w:w="649" w:type="dxa"/>
            <w:shd w:val="clear" w:color="auto" w:fill="auto"/>
          </w:tcPr>
          <w:p w14:paraId="5E17D758"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11</w:t>
            </w:r>
          </w:p>
        </w:tc>
        <w:tc>
          <w:tcPr>
            <w:tcW w:w="4629" w:type="dxa"/>
            <w:shd w:val="clear" w:color="auto" w:fill="auto"/>
            <w:vAlign w:val="bottom"/>
          </w:tcPr>
          <w:p w14:paraId="53AD20E9" w14:textId="77777777" w:rsidR="007913C5" w:rsidRPr="00E43CBA" w:rsidRDefault="007913C5" w:rsidP="001F0C53">
            <w:pPr>
              <w:spacing w:after="0"/>
              <w:rPr>
                <w:rFonts w:asciiTheme="minorHAnsi" w:hAnsiTheme="minorHAnsi" w:cstheme="minorHAnsi"/>
                <w:bCs/>
                <w:color w:val="000000"/>
                <w:sz w:val="18"/>
                <w:szCs w:val="18"/>
                <w:lang w:val="en-GB" w:eastAsia="en-GB"/>
              </w:rPr>
            </w:pPr>
            <w:r w:rsidRPr="00E43CBA">
              <w:rPr>
                <w:rFonts w:asciiTheme="minorHAnsi" w:hAnsiTheme="minorHAnsi" w:cstheme="minorHAnsi"/>
                <w:bCs/>
                <w:color w:val="000000"/>
                <w:sz w:val="18"/>
                <w:szCs w:val="18"/>
                <w:lang w:val="en-GB" w:eastAsia="en-GB"/>
              </w:rPr>
              <w:t>IEEE 802.3ad Link Aggregation with LACP</w:t>
            </w:r>
          </w:p>
        </w:tc>
        <w:tc>
          <w:tcPr>
            <w:tcW w:w="1438" w:type="dxa"/>
            <w:shd w:val="clear" w:color="auto" w:fill="auto"/>
            <w:vAlign w:val="bottom"/>
          </w:tcPr>
          <w:p w14:paraId="33D47199"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429" w:type="dxa"/>
            <w:shd w:val="clear" w:color="auto" w:fill="auto"/>
          </w:tcPr>
          <w:p w14:paraId="7816C415"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1C6D611A" w14:textId="77777777" w:rsidR="007913C5" w:rsidRPr="00D13B17" w:rsidRDefault="007913C5" w:rsidP="001F0C53">
            <w:pPr>
              <w:spacing w:after="0"/>
              <w:rPr>
                <w:rFonts w:asciiTheme="minorHAnsi" w:hAnsiTheme="minorHAnsi" w:cstheme="minorHAnsi"/>
                <w:sz w:val="18"/>
                <w:szCs w:val="18"/>
              </w:rPr>
            </w:pPr>
          </w:p>
        </w:tc>
      </w:tr>
      <w:tr w:rsidR="007913C5" w:rsidRPr="00D13B17" w14:paraId="6614AC4A" w14:textId="77777777" w:rsidTr="00763F33">
        <w:tc>
          <w:tcPr>
            <w:tcW w:w="649" w:type="dxa"/>
            <w:shd w:val="clear" w:color="auto" w:fill="auto"/>
          </w:tcPr>
          <w:p w14:paraId="5A9B7581"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12</w:t>
            </w:r>
          </w:p>
        </w:tc>
        <w:tc>
          <w:tcPr>
            <w:tcW w:w="4629" w:type="dxa"/>
            <w:shd w:val="clear" w:color="auto" w:fill="auto"/>
            <w:vAlign w:val="bottom"/>
          </w:tcPr>
          <w:p w14:paraId="18F7C86E" w14:textId="77777777" w:rsidR="007913C5" w:rsidRPr="00E43CBA" w:rsidRDefault="007913C5" w:rsidP="001F0C53">
            <w:pPr>
              <w:spacing w:after="0"/>
              <w:rPr>
                <w:rFonts w:asciiTheme="minorHAnsi" w:hAnsiTheme="minorHAnsi" w:cstheme="minorHAnsi"/>
                <w:bCs/>
                <w:color w:val="000000"/>
                <w:sz w:val="18"/>
                <w:szCs w:val="18"/>
                <w:lang w:val="en-GB" w:eastAsia="en-GB"/>
              </w:rPr>
            </w:pPr>
            <w:r w:rsidRPr="00E43CBA">
              <w:rPr>
                <w:rFonts w:asciiTheme="minorHAnsi" w:hAnsiTheme="minorHAnsi" w:cstheme="minorHAnsi"/>
                <w:bCs/>
                <w:color w:val="000000"/>
                <w:sz w:val="18"/>
                <w:szCs w:val="18"/>
                <w:lang w:val="en-GB" w:eastAsia="en-GB"/>
              </w:rPr>
              <w:t>Unicast/Multicast traffic balance over trunking port (dst-ip, dst-mac, src-dst-ip, src-dst-mac, src-ip, src-mac)</w:t>
            </w:r>
          </w:p>
        </w:tc>
        <w:tc>
          <w:tcPr>
            <w:tcW w:w="1438" w:type="dxa"/>
            <w:shd w:val="clear" w:color="auto" w:fill="auto"/>
            <w:vAlign w:val="bottom"/>
          </w:tcPr>
          <w:p w14:paraId="74D0F362"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429" w:type="dxa"/>
            <w:shd w:val="clear" w:color="auto" w:fill="auto"/>
          </w:tcPr>
          <w:p w14:paraId="0F15E520"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5603AD1A" w14:textId="77777777" w:rsidR="007913C5" w:rsidRPr="00D13B17" w:rsidRDefault="007913C5" w:rsidP="001F0C53">
            <w:pPr>
              <w:spacing w:after="0"/>
              <w:rPr>
                <w:rFonts w:asciiTheme="minorHAnsi" w:hAnsiTheme="minorHAnsi" w:cstheme="minorHAnsi"/>
                <w:sz w:val="18"/>
                <w:szCs w:val="18"/>
              </w:rPr>
            </w:pPr>
          </w:p>
        </w:tc>
      </w:tr>
      <w:tr w:rsidR="007913C5" w:rsidRPr="00D13B17" w14:paraId="0822A09E" w14:textId="77777777" w:rsidTr="00763F33">
        <w:tc>
          <w:tcPr>
            <w:tcW w:w="649" w:type="dxa"/>
            <w:shd w:val="clear" w:color="auto" w:fill="auto"/>
          </w:tcPr>
          <w:p w14:paraId="422277A9"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13</w:t>
            </w:r>
          </w:p>
        </w:tc>
        <w:tc>
          <w:tcPr>
            <w:tcW w:w="4629" w:type="dxa"/>
            <w:shd w:val="clear" w:color="auto" w:fill="auto"/>
            <w:vAlign w:val="bottom"/>
          </w:tcPr>
          <w:p w14:paraId="3F5573FF" w14:textId="77777777" w:rsidR="007913C5" w:rsidRPr="00D13B17" w:rsidRDefault="007913C5" w:rsidP="001F0C53">
            <w:pPr>
              <w:spacing w:after="0"/>
              <w:rPr>
                <w:rFonts w:asciiTheme="minorHAnsi" w:hAnsiTheme="minorHAnsi" w:cstheme="minorHAnsi"/>
                <w:bCs/>
                <w:color w:val="000000"/>
                <w:sz w:val="18"/>
                <w:szCs w:val="18"/>
                <w:lang w:eastAsia="en-GB"/>
              </w:rPr>
            </w:pPr>
            <w:r w:rsidRPr="00D13B17">
              <w:rPr>
                <w:rFonts w:asciiTheme="minorHAnsi" w:hAnsiTheme="minorHAnsi" w:cstheme="minorHAnsi"/>
                <w:bCs/>
                <w:color w:val="000000"/>
                <w:sz w:val="18"/>
                <w:szCs w:val="18"/>
                <w:lang w:eastAsia="en-GB"/>
              </w:rPr>
              <w:t>IEEE 802.1AX Link Aggregation</w:t>
            </w:r>
          </w:p>
        </w:tc>
        <w:tc>
          <w:tcPr>
            <w:tcW w:w="1438" w:type="dxa"/>
            <w:shd w:val="clear" w:color="auto" w:fill="auto"/>
            <w:vAlign w:val="bottom"/>
          </w:tcPr>
          <w:p w14:paraId="4C4FE32A"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429" w:type="dxa"/>
            <w:shd w:val="clear" w:color="auto" w:fill="auto"/>
          </w:tcPr>
          <w:p w14:paraId="2FCAA0D2"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0B88549C" w14:textId="77777777" w:rsidR="007913C5" w:rsidRPr="00D13B17" w:rsidRDefault="007913C5" w:rsidP="001F0C53">
            <w:pPr>
              <w:spacing w:after="0"/>
              <w:rPr>
                <w:rFonts w:asciiTheme="minorHAnsi" w:hAnsiTheme="minorHAnsi" w:cstheme="minorHAnsi"/>
                <w:sz w:val="18"/>
                <w:szCs w:val="18"/>
              </w:rPr>
            </w:pPr>
          </w:p>
        </w:tc>
      </w:tr>
      <w:tr w:rsidR="007913C5" w:rsidRPr="00D13B17" w14:paraId="3AB99569" w14:textId="77777777" w:rsidTr="00763F33">
        <w:tc>
          <w:tcPr>
            <w:tcW w:w="649" w:type="dxa"/>
            <w:shd w:val="clear" w:color="auto" w:fill="auto"/>
          </w:tcPr>
          <w:p w14:paraId="33788CDD"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14</w:t>
            </w:r>
          </w:p>
        </w:tc>
        <w:tc>
          <w:tcPr>
            <w:tcW w:w="4629" w:type="dxa"/>
            <w:shd w:val="clear" w:color="auto" w:fill="auto"/>
            <w:vAlign w:val="bottom"/>
          </w:tcPr>
          <w:p w14:paraId="32C0CE5B" w14:textId="77777777" w:rsidR="007913C5" w:rsidRPr="00E43CBA" w:rsidRDefault="007913C5" w:rsidP="001F0C53">
            <w:pPr>
              <w:spacing w:after="0"/>
              <w:rPr>
                <w:rFonts w:asciiTheme="minorHAnsi" w:hAnsiTheme="minorHAnsi" w:cstheme="minorHAnsi"/>
                <w:bCs/>
                <w:color w:val="000000"/>
                <w:sz w:val="18"/>
                <w:szCs w:val="18"/>
                <w:lang w:val="en-GB" w:eastAsia="en-GB"/>
              </w:rPr>
            </w:pPr>
            <w:r w:rsidRPr="00E43CBA">
              <w:rPr>
                <w:rFonts w:asciiTheme="minorHAnsi" w:hAnsiTheme="minorHAnsi" w:cstheme="minorHAnsi"/>
                <w:bCs/>
                <w:color w:val="000000"/>
                <w:sz w:val="18"/>
                <w:szCs w:val="18"/>
                <w:lang w:val="en-GB" w:eastAsia="en-GB"/>
              </w:rPr>
              <w:t>Spanning Tree Instances (MSTP/CST)</w:t>
            </w:r>
          </w:p>
        </w:tc>
        <w:tc>
          <w:tcPr>
            <w:tcW w:w="1438" w:type="dxa"/>
            <w:shd w:val="clear" w:color="auto" w:fill="auto"/>
            <w:vAlign w:val="bottom"/>
          </w:tcPr>
          <w:p w14:paraId="29B94B42"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15/1</w:t>
            </w:r>
          </w:p>
        </w:tc>
        <w:tc>
          <w:tcPr>
            <w:tcW w:w="1429" w:type="dxa"/>
            <w:shd w:val="clear" w:color="auto" w:fill="auto"/>
          </w:tcPr>
          <w:p w14:paraId="4488E06B"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5216409D" w14:textId="77777777" w:rsidR="007913C5" w:rsidRPr="00D13B17" w:rsidRDefault="007913C5" w:rsidP="001F0C53">
            <w:pPr>
              <w:spacing w:after="0"/>
              <w:rPr>
                <w:rFonts w:asciiTheme="minorHAnsi" w:hAnsiTheme="minorHAnsi" w:cstheme="minorHAnsi"/>
                <w:sz w:val="18"/>
                <w:szCs w:val="18"/>
              </w:rPr>
            </w:pPr>
          </w:p>
        </w:tc>
      </w:tr>
      <w:tr w:rsidR="007913C5" w:rsidRPr="00D13B17" w14:paraId="2DE95061" w14:textId="77777777" w:rsidTr="00763F33">
        <w:tc>
          <w:tcPr>
            <w:tcW w:w="649" w:type="dxa"/>
            <w:shd w:val="clear" w:color="auto" w:fill="auto"/>
          </w:tcPr>
          <w:p w14:paraId="7CA5B6D5"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15</w:t>
            </w:r>
          </w:p>
        </w:tc>
        <w:tc>
          <w:tcPr>
            <w:tcW w:w="4629" w:type="dxa"/>
            <w:shd w:val="clear" w:color="auto" w:fill="auto"/>
            <w:vAlign w:val="bottom"/>
          </w:tcPr>
          <w:p w14:paraId="7C63F379" w14:textId="77777777" w:rsidR="007913C5" w:rsidRPr="00E43CBA" w:rsidRDefault="007913C5" w:rsidP="001F0C53">
            <w:pPr>
              <w:spacing w:after="0"/>
              <w:rPr>
                <w:rFonts w:asciiTheme="minorHAnsi" w:hAnsiTheme="minorHAnsi" w:cstheme="minorHAnsi"/>
                <w:bCs/>
                <w:color w:val="000000"/>
                <w:sz w:val="18"/>
                <w:szCs w:val="18"/>
                <w:lang w:val="en-GB" w:eastAsia="en-GB"/>
              </w:rPr>
            </w:pPr>
            <w:r w:rsidRPr="00E43CBA">
              <w:rPr>
                <w:rFonts w:asciiTheme="minorHAnsi" w:hAnsiTheme="minorHAnsi" w:cstheme="minorHAnsi"/>
                <w:bCs/>
                <w:color w:val="000000"/>
                <w:sz w:val="18"/>
                <w:szCs w:val="18"/>
                <w:lang w:val="en-GB" w:eastAsia="en-GB"/>
              </w:rPr>
              <w:t>IEEE 802.3x Flow Control and Back-pressure</w:t>
            </w:r>
          </w:p>
        </w:tc>
        <w:tc>
          <w:tcPr>
            <w:tcW w:w="1438" w:type="dxa"/>
            <w:shd w:val="clear" w:color="auto" w:fill="auto"/>
            <w:vAlign w:val="bottom"/>
          </w:tcPr>
          <w:p w14:paraId="218070F4"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429" w:type="dxa"/>
            <w:shd w:val="clear" w:color="auto" w:fill="auto"/>
          </w:tcPr>
          <w:p w14:paraId="577A0E31"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007F4792" w14:textId="77777777" w:rsidR="007913C5" w:rsidRPr="00D13B17" w:rsidRDefault="007913C5" w:rsidP="001F0C53">
            <w:pPr>
              <w:spacing w:after="0"/>
              <w:rPr>
                <w:rFonts w:asciiTheme="minorHAnsi" w:hAnsiTheme="minorHAnsi" w:cstheme="minorHAnsi"/>
                <w:sz w:val="18"/>
                <w:szCs w:val="18"/>
              </w:rPr>
            </w:pPr>
          </w:p>
        </w:tc>
      </w:tr>
      <w:tr w:rsidR="007913C5" w:rsidRPr="00D13B17" w14:paraId="333C1478" w14:textId="77777777" w:rsidTr="00763F33">
        <w:tc>
          <w:tcPr>
            <w:tcW w:w="649" w:type="dxa"/>
            <w:shd w:val="clear" w:color="auto" w:fill="auto"/>
          </w:tcPr>
          <w:p w14:paraId="6ABD76BF"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16</w:t>
            </w:r>
          </w:p>
        </w:tc>
        <w:tc>
          <w:tcPr>
            <w:tcW w:w="4629" w:type="dxa"/>
            <w:shd w:val="clear" w:color="auto" w:fill="auto"/>
            <w:vAlign w:val="bottom"/>
          </w:tcPr>
          <w:p w14:paraId="01817D1B" w14:textId="77777777" w:rsidR="007913C5" w:rsidRPr="00D13B17" w:rsidRDefault="007913C5" w:rsidP="001F0C53">
            <w:pPr>
              <w:spacing w:after="0"/>
              <w:rPr>
                <w:rFonts w:asciiTheme="minorHAnsi" w:hAnsiTheme="minorHAnsi" w:cstheme="minorHAnsi"/>
                <w:bCs/>
                <w:color w:val="000000"/>
                <w:sz w:val="18"/>
                <w:szCs w:val="18"/>
                <w:lang w:eastAsia="en-GB"/>
              </w:rPr>
            </w:pPr>
            <w:r w:rsidRPr="00D13B17">
              <w:rPr>
                <w:rFonts w:asciiTheme="minorHAnsi" w:hAnsiTheme="minorHAnsi" w:cstheme="minorHAnsi"/>
                <w:bCs/>
                <w:color w:val="000000"/>
                <w:sz w:val="18"/>
                <w:szCs w:val="18"/>
                <w:lang w:eastAsia="en-GB"/>
              </w:rPr>
              <w:t>Storm Control</w:t>
            </w:r>
          </w:p>
        </w:tc>
        <w:tc>
          <w:tcPr>
            <w:tcW w:w="1438" w:type="dxa"/>
            <w:shd w:val="clear" w:color="auto" w:fill="auto"/>
            <w:vAlign w:val="bottom"/>
          </w:tcPr>
          <w:p w14:paraId="5FA92C67"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429" w:type="dxa"/>
            <w:shd w:val="clear" w:color="auto" w:fill="auto"/>
          </w:tcPr>
          <w:p w14:paraId="78196314"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00FADEA5" w14:textId="77777777" w:rsidR="007913C5" w:rsidRPr="00D13B17" w:rsidRDefault="007913C5" w:rsidP="001F0C53">
            <w:pPr>
              <w:spacing w:after="0"/>
              <w:rPr>
                <w:rFonts w:asciiTheme="minorHAnsi" w:hAnsiTheme="minorHAnsi" w:cstheme="minorHAnsi"/>
                <w:sz w:val="18"/>
                <w:szCs w:val="18"/>
              </w:rPr>
            </w:pPr>
          </w:p>
        </w:tc>
      </w:tr>
      <w:tr w:rsidR="007913C5" w:rsidRPr="00D13B17" w14:paraId="0BA6D2CF" w14:textId="77777777" w:rsidTr="00763F33">
        <w:tc>
          <w:tcPr>
            <w:tcW w:w="649" w:type="dxa"/>
            <w:shd w:val="clear" w:color="auto" w:fill="auto"/>
          </w:tcPr>
          <w:p w14:paraId="22E9FFBC"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17</w:t>
            </w:r>
          </w:p>
        </w:tc>
        <w:tc>
          <w:tcPr>
            <w:tcW w:w="4629" w:type="dxa"/>
            <w:shd w:val="clear" w:color="auto" w:fill="auto"/>
            <w:vAlign w:val="bottom"/>
          </w:tcPr>
          <w:p w14:paraId="0604A0DC" w14:textId="77777777" w:rsidR="007913C5" w:rsidRPr="00E43CBA" w:rsidRDefault="007913C5" w:rsidP="001F0C53">
            <w:pPr>
              <w:spacing w:after="0"/>
              <w:rPr>
                <w:rFonts w:asciiTheme="minorHAnsi" w:hAnsiTheme="minorHAnsi" w:cstheme="minorHAnsi"/>
                <w:bCs/>
                <w:color w:val="000000"/>
                <w:sz w:val="18"/>
                <w:szCs w:val="18"/>
                <w:lang w:val="en-GB" w:eastAsia="en-GB"/>
              </w:rPr>
            </w:pPr>
            <w:r w:rsidRPr="00E43CBA">
              <w:rPr>
                <w:rFonts w:asciiTheme="minorHAnsi" w:hAnsiTheme="minorHAnsi" w:cstheme="minorHAnsi"/>
                <w:bCs/>
                <w:color w:val="000000"/>
                <w:sz w:val="18"/>
                <w:szCs w:val="18"/>
                <w:lang w:val="en-GB" w:eastAsia="en-GB"/>
              </w:rPr>
              <w:t>MAC, IP, Ethertype-based VLANs</w:t>
            </w:r>
          </w:p>
        </w:tc>
        <w:tc>
          <w:tcPr>
            <w:tcW w:w="1438" w:type="dxa"/>
            <w:shd w:val="clear" w:color="auto" w:fill="auto"/>
            <w:vAlign w:val="bottom"/>
          </w:tcPr>
          <w:p w14:paraId="7A9BD3AD"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429" w:type="dxa"/>
            <w:shd w:val="clear" w:color="auto" w:fill="auto"/>
          </w:tcPr>
          <w:p w14:paraId="47147B70"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77D042FD" w14:textId="77777777" w:rsidR="007913C5" w:rsidRPr="00D13B17" w:rsidRDefault="007913C5" w:rsidP="001F0C53">
            <w:pPr>
              <w:spacing w:after="0"/>
              <w:rPr>
                <w:rFonts w:asciiTheme="minorHAnsi" w:hAnsiTheme="minorHAnsi" w:cstheme="minorHAnsi"/>
                <w:sz w:val="18"/>
                <w:szCs w:val="18"/>
              </w:rPr>
            </w:pPr>
          </w:p>
        </w:tc>
      </w:tr>
      <w:tr w:rsidR="007913C5" w:rsidRPr="00D13B17" w14:paraId="6614E549" w14:textId="77777777" w:rsidTr="00763F33">
        <w:tc>
          <w:tcPr>
            <w:tcW w:w="649" w:type="dxa"/>
            <w:shd w:val="clear" w:color="auto" w:fill="BFBFBF" w:themeFill="background1" w:themeFillShade="BF"/>
          </w:tcPr>
          <w:p w14:paraId="19F1FC15" w14:textId="77777777" w:rsidR="007913C5" w:rsidRPr="00D13B17" w:rsidRDefault="007913C5" w:rsidP="001F0C53">
            <w:pPr>
              <w:spacing w:after="0"/>
              <w:rPr>
                <w:rFonts w:asciiTheme="minorHAnsi" w:hAnsiTheme="minorHAnsi" w:cstheme="minorHAnsi"/>
                <w:b/>
                <w:sz w:val="18"/>
                <w:szCs w:val="18"/>
              </w:rPr>
            </w:pPr>
            <w:r w:rsidRPr="00D13B17">
              <w:rPr>
                <w:rFonts w:asciiTheme="minorHAnsi" w:hAnsiTheme="minorHAnsi" w:cstheme="minorHAnsi"/>
                <w:b/>
                <w:sz w:val="18"/>
                <w:szCs w:val="18"/>
              </w:rPr>
              <w:t>Α.3.</w:t>
            </w:r>
          </w:p>
        </w:tc>
        <w:tc>
          <w:tcPr>
            <w:tcW w:w="4629" w:type="dxa"/>
            <w:shd w:val="clear" w:color="auto" w:fill="BFBFBF" w:themeFill="background1" w:themeFillShade="BF"/>
          </w:tcPr>
          <w:p w14:paraId="736083E6" w14:textId="77777777" w:rsidR="007913C5" w:rsidRPr="00D13B17" w:rsidRDefault="007913C5" w:rsidP="001F0C53">
            <w:pPr>
              <w:spacing w:after="0"/>
              <w:rPr>
                <w:rFonts w:asciiTheme="minorHAnsi" w:hAnsiTheme="minorHAnsi" w:cstheme="minorHAnsi"/>
                <w:b/>
                <w:sz w:val="18"/>
                <w:szCs w:val="18"/>
              </w:rPr>
            </w:pPr>
            <w:r w:rsidRPr="00D13B17">
              <w:rPr>
                <w:rFonts w:asciiTheme="minorHAnsi" w:hAnsiTheme="minorHAnsi" w:cstheme="minorHAnsi"/>
                <w:b/>
                <w:sz w:val="18"/>
                <w:szCs w:val="18"/>
              </w:rPr>
              <w:t>Επιδόσεις</w:t>
            </w:r>
          </w:p>
        </w:tc>
        <w:tc>
          <w:tcPr>
            <w:tcW w:w="1438" w:type="dxa"/>
            <w:shd w:val="clear" w:color="auto" w:fill="BFBFBF" w:themeFill="background1" w:themeFillShade="BF"/>
            <w:vAlign w:val="bottom"/>
          </w:tcPr>
          <w:p w14:paraId="58B0F954" w14:textId="77777777" w:rsidR="007913C5" w:rsidRPr="00D13B17" w:rsidRDefault="007913C5" w:rsidP="001F0C53">
            <w:pPr>
              <w:spacing w:after="0"/>
              <w:jc w:val="center"/>
              <w:rPr>
                <w:rFonts w:asciiTheme="minorHAnsi" w:hAnsiTheme="minorHAnsi" w:cstheme="minorHAnsi"/>
                <w:b/>
                <w:sz w:val="18"/>
                <w:szCs w:val="18"/>
              </w:rPr>
            </w:pPr>
          </w:p>
        </w:tc>
        <w:tc>
          <w:tcPr>
            <w:tcW w:w="1429" w:type="dxa"/>
            <w:shd w:val="clear" w:color="auto" w:fill="BFBFBF" w:themeFill="background1" w:themeFillShade="BF"/>
          </w:tcPr>
          <w:p w14:paraId="1859DF37" w14:textId="77777777" w:rsidR="007913C5" w:rsidRPr="00D13B17" w:rsidRDefault="007913C5" w:rsidP="001F0C53">
            <w:pPr>
              <w:spacing w:after="0"/>
              <w:rPr>
                <w:rFonts w:asciiTheme="minorHAnsi" w:hAnsiTheme="minorHAnsi" w:cstheme="minorHAnsi"/>
                <w:b/>
                <w:sz w:val="18"/>
                <w:szCs w:val="18"/>
              </w:rPr>
            </w:pPr>
          </w:p>
        </w:tc>
        <w:tc>
          <w:tcPr>
            <w:tcW w:w="1494" w:type="dxa"/>
            <w:shd w:val="clear" w:color="auto" w:fill="BFBFBF" w:themeFill="background1" w:themeFillShade="BF"/>
          </w:tcPr>
          <w:p w14:paraId="4AD4F056" w14:textId="77777777" w:rsidR="007913C5" w:rsidRPr="00D13B17" w:rsidRDefault="007913C5" w:rsidP="001F0C53">
            <w:pPr>
              <w:spacing w:after="0"/>
              <w:rPr>
                <w:rFonts w:asciiTheme="minorHAnsi" w:hAnsiTheme="minorHAnsi" w:cstheme="minorHAnsi"/>
                <w:b/>
                <w:sz w:val="18"/>
                <w:szCs w:val="18"/>
              </w:rPr>
            </w:pPr>
          </w:p>
        </w:tc>
      </w:tr>
      <w:tr w:rsidR="007913C5" w:rsidRPr="00D13B17" w14:paraId="0BFA2F3C" w14:textId="77777777" w:rsidTr="00763F33">
        <w:tc>
          <w:tcPr>
            <w:tcW w:w="649" w:type="dxa"/>
            <w:shd w:val="clear" w:color="auto" w:fill="auto"/>
          </w:tcPr>
          <w:p w14:paraId="4AAD1DC0"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1</w:t>
            </w:r>
          </w:p>
        </w:tc>
        <w:tc>
          <w:tcPr>
            <w:tcW w:w="4629" w:type="dxa"/>
            <w:shd w:val="clear" w:color="auto" w:fill="auto"/>
            <w:vAlign w:val="bottom"/>
          </w:tcPr>
          <w:p w14:paraId="6E5B2EBB" w14:textId="77777777" w:rsidR="007913C5" w:rsidRPr="00D13B17" w:rsidRDefault="007913C5" w:rsidP="001F0C53">
            <w:pPr>
              <w:spacing w:after="0"/>
              <w:rPr>
                <w:rFonts w:asciiTheme="minorHAnsi" w:hAnsiTheme="minorHAnsi" w:cstheme="minorHAnsi"/>
                <w:bCs/>
                <w:color w:val="000000"/>
                <w:sz w:val="18"/>
                <w:szCs w:val="18"/>
                <w:lang w:eastAsia="en-GB"/>
              </w:rPr>
            </w:pPr>
            <w:r w:rsidRPr="00D13B17">
              <w:rPr>
                <w:rFonts w:asciiTheme="minorHAnsi" w:hAnsiTheme="minorHAnsi" w:cstheme="minorHAnsi"/>
                <w:bCs/>
                <w:color w:val="000000"/>
                <w:sz w:val="18"/>
                <w:szCs w:val="18"/>
                <w:lang w:eastAsia="en-GB"/>
              </w:rPr>
              <w:t>Switching Capacity</w:t>
            </w:r>
          </w:p>
        </w:tc>
        <w:tc>
          <w:tcPr>
            <w:tcW w:w="1438" w:type="dxa"/>
            <w:shd w:val="clear" w:color="auto" w:fill="auto"/>
            <w:vAlign w:val="bottom"/>
          </w:tcPr>
          <w:p w14:paraId="3B1CAFEC" w14:textId="77777777" w:rsidR="007913C5" w:rsidRPr="00D13B17" w:rsidRDefault="007913C5" w:rsidP="001F0C53">
            <w:pPr>
              <w:spacing w:after="0"/>
              <w:jc w:val="center"/>
              <w:rPr>
                <w:rFonts w:asciiTheme="minorHAnsi" w:hAnsiTheme="minorHAnsi" w:cstheme="minorHAnsi"/>
                <w:color w:val="000000" w:themeColor="text1"/>
                <w:sz w:val="18"/>
                <w:szCs w:val="18"/>
                <w:lang w:val="en-GB"/>
              </w:rPr>
            </w:pPr>
            <w:r w:rsidRPr="00D13B17">
              <w:rPr>
                <w:rFonts w:asciiTheme="minorHAnsi" w:hAnsiTheme="minorHAnsi" w:cstheme="minorHAnsi"/>
                <w:color w:val="000000"/>
                <w:sz w:val="18"/>
                <w:szCs w:val="18"/>
              </w:rPr>
              <w:t>≥</w:t>
            </w:r>
            <w:r w:rsidRPr="00D13B17">
              <w:rPr>
                <w:rFonts w:asciiTheme="minorHAnsi" w:hAnsiTheme="minorHAnsi" w:cstheme="minorHAnsi"/>
                <w:color w:val="000000" w:themeColor="text1"/>
                <w:sz w:val="18"/>
                <w:szCs w:val="18"/>
              </w:rPr>
              <w:t>170 Gbps</w:t>
            </w:r>
          </w:p>
        </w:tc>
        <w:tc>
          <w:tcPr>
            <w:tcW w:w="1429" w:type="dxa"/>
            <w:shd w:val="clear" w:color="auto" w:fill="auto"/>
          </w:tcPr>
          <w:p w14:paraId="5695D177"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4C91AF2D" w14:textId="77777777" w:rsidR="007913C5" w:rsidRPr="00D13B17" w:rsidRDefault="007913C5" w:rsidP="001F0C53">
            <w:pPr>
              <w:spacing w:after="0"/>
              <w:rPr>
                <w:rFonts w:asciiTheme="minorHAnsi" w:hAnsiTheme="minorHAnsi" w:cstheme="minorHAnsi"/>
                <w:sz w:val="18"/>
                <w:szCs w:val="18"/>
              </w:rPr>
            </w:pPr>
          </w:p>
        </w:tc>
      </w:tr>
      <w:tr w:rsidR="007913C5" w:rsidRPr="00D13B17" w14:paraId="40A8C846" w14:textId="77777777" w:rsidTr="00763F33">
        <w:tc>
          <w:tcPr>
            <w:tcW w:w="649" w:type="dxa"/>
            <w:shd w:val="clear" w:color="auto" w:fill="auto"/>
          </w:tcPr>
          <w:p w14:paraId="17F2DB21"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2</w:t>
            </w:r>
          </w:p>
        </w:tc>
        <w:tc>
          <w:tcPr>
            <w:tcW w:w="4629" w:type="dxa"/>
            <w:shd w:val="clear" w:color="auto" w:fill="auto"/>
            <w:vAlign w:val="bottom"/>
          </w:tcPr>
          <w:p w14:paraId="5ACD3BA8" w14:textId="77777777" w:rsidR="007913C5" w:rsidRPr="00D13B17" w:rsidRDefault="007913C5" w:rsidP="001F0C53">
            <w:pPr>
              <w:spacing w:after="0"/>
              <w:rPr>
                <w:rFonts w:asciiTheme="minorHAnsi" w:hAnsiTheme="minorHAnsi" w:cstheme="minorHAnsi"/>
                <w:bCs/>
                <w:color w:val="000000"/>
                <w:sz w:val="18"/>
                <w:szCs w:val="18"/>
                <w:lang w:eastAsia="en-GB"/>
              </w:rPr>
            </w:pPr>
            <w:r w:rsidRPr="00D13B17">
              <w:rPr>
                <w:rFonts w:asciiTheme="minorHAnsi" w:hAnsiTheme="minorHAnsi" w:cstheme="minorHAnsi"/>
                <w:bCs/>
                <w:color w:val="000000"/>
                <w:sz w:val="18"/>
                <w:szCs w:val="18"/>
                <w:lang w:eastAsia="en-GB"/>
              </w:rPr>
              <w:t>Packets Per Second</w:t>
            </w:r>
          </w:p>
        </w:tc>
        <w:tc>
          <w:tcPr>
            <w:tcW w:w="1438" w:type="dxa"/>
            <w:shd w:val="clear" w:color="auto" w:fill="auto"/>
            <w:vAlign w:val="bottom"/>
          </w:tcPr>
          <w:p w14:paraId="0E767E7E" w14:textId="77777777" w:rsidR="007913C5" w:rsidRPr="00507147" w:rsidRDefault="007913C5" w:rsidP="001F0C53">
            <w:pPr>
              <w:spacing w:after="0"/>
              <w:jc w:val="center"/>
              <w:rPr>
                <w:rFonts w:asciiTheme="minorHAnsi" w:hAnsiTheme="minorHAnsi" w:cstheme="minorHAnsi"/>
                <w:color w:val="000000" w:themeColor="text1"/>
                <w:sz w:val="18"/>
                <w:szCs w:val="18"/>
              </w:rPr>
            </w:pPr>
            <w:r w:rsidRPr="00D13B17">
              <w:rPr>
                <w:rFonts w:asciiTheme="minorHAnsi" w:hAnsiTheme="minorHAnsi" w:cstheme="minorHAnsi"/>
                <w:color w:val="000000"/>
                <w:sz w:val="18"/>
                <w:szCs w:val="18"/>
              </w:rPr>
              <w:t>≥</w:t>
            </w:r>
            <w:r w:rsidRPr="00D13B17">
              <w:rPr>
                <w:rFonts w:asciiTheme="minorHAnsi" w:hAnsiTheme="minorHAnsi" w:cstheme="minorHAnsi"/>
                <w:color w:val="000000" w:themeColor="text1"/>
                <w:sz w:val="18"/>
                <w:szCs w:val="18"/>
              </w:rPr>
              <w:t>250 M</w:t>
            </w:r>
            <w:r>
              <w:rPr>
                <w:rFonts w:asciiTheme="minorHAnsi" w:hAnsiTheme="minorHAnsi" w:cstheme="minorHAnsi"/>
                <w:color w:val="000000" w:themeColor="text1"/>
                <w:sz w:val="18"/>
                <w:szCs w:val="18"/>
                <w:lang w:val="en-US"/>
              </w:rPr>
              <w:t>p</w:t>
            </w:r>
            <w:r w:rsidRPr="00D13B17">
              <w:rPr>
                <w:rFonts w:asciiTheme="minorHAnsi" w:hAnsiTheme="minorHAnsi" w:cstheme="minorHAnsi"/>
                <w:color w:val="000000" w:themeColor="text1"/>
                <w:sz w:val="18"/>
                <w:szCs w:val="18"/>
              </w:rPr>
              <w:t>ps</w:t>
            </w:r>
          </w:p>
        </w:tc>
        <w:tc>
          <w:tcPr>
            <w:tcW w:w="1429" w:type="dxa"/>
            <w:shd w:val="clear" w:color="auto" w:fill="auto"/>
          </w:tcPr>
          <w:p w14:paraId="72DF4ECF"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7BDF4D63" w14:textId="77777777" w:rsidR="007913C5" w:rsidRPr="00D13B17" w:rsidRDefault="007913C5" w:rsidP="001F0C53">
            <w:pPr>
              <w:spacing w:after="0"/>
              <w:rPr>
                <w:rFonts w:asciiTheme="minorHAnsi" w:hAnsiTheme="minorHAnsi" w:cstheme="minorHAnsi"/>
                <w:sz w:val="18"/>
                <w:szCs w:val="18"/>
              </w:rPr>
            </w:pPr>
          </w:p>
        </w:tc>
      </w:tr>
      <w:tr w:rsidR="007913C5" w:rsidRPr="00D13B17" w14:paraId="1A5FC063" w14:textId="77777777" w:rsidTr="00763F33">
        <w:tc>
          <w:tcPr>
            <w:tcW w:w="649" w:type="dxa"/>
            <w:shd w:val="clear" w:color="auto" w:fill="auto"/>
          </w:tcPr>
          <w:p w14:paraId="26180245"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3</w:t>
            </w:r>
          </w:p>
        </w:tc>
        <w:tc>
          <w:tcPr>
            <w:tcW w:w="4629" w:type="dxa"/>
            <w:shd w:val="clear" w:color="auto" w:fill="auto"/>
            <w:vAlign w:val="bottom"/>
          </w:tcPr>
          <w:p w14:paraId="021BC692" w14:textId="77777777" w:rsidR="007913C5" w:rsidRPr="00D13B17" w:rsidRDefault="007913C5" w:rsidP="001F0C53">
            <w:pPr>
              <w:spacing w:after="0"/>
              <w:rPr>
                <w:rFonts w:asciiTheme="minorHAnsi" w:hAnsiTheme="minorHAnsi" w:cstheme="minorHAnsi"/>
                <w:bCs/>
                <w:color w:val="000000"/>
                <w:sz w:val="18"/>
                <w:szCs w:val="18"/>
                <w:lang w:eastAsia="en-GB"/>
              </w:rPr>
            </w:pPr>
            <w:r w:rsidRPr="00D13B17">
              <w:rPr>
                <w:rFonts w:asciiTheme="minorHAnsi" w:hAnsiTheme="minorHAnsi" w:cstheme="minorHAnsi"/>
                <w:bCs/>
                <w:color w:val="000000"/>
                <w:sz w:val="18"/>
                <w:szCs w:val="18"/>
                <w:lang w:eastAsia="en-GB"/>
              </w:rPr>
              <w:t>MAC Address Storage</w:t>
            </w:r>
          </w:p>
        </w:tc>
        <w:tc>
          <w:tcPr>
            <w:tcW w:w="1438" w:type="dxa"/>
            <w:shd w:val="clear" w:color="auto" w:fill="auto"/>
            <w:vAlign w:val="bottom"/>
          </w:tcPr>
          <w:p w14:paraId="7E9D76AC" w14:textId="77777777" w:rsidR="007913C5" w:rsidRPr="00D13B17" w:rsidRDefault="007913C5" w:rsidP="001F0C53">
            <w:pPr>
              <w:spacing w:after="0"/>
              <w:jc w:val="center"/>
              <w:rPr>
                <w:rFonts w:asciiTheme="minorHAnsi" w:hAnsiTheme="minorHAnsi" w:cstheme="minorHAnsi"/>
                <w:color w:val="000000" w:themeColor="text1"/>
                <w:sz w:val="18"/>
                <w:szCs w:val="18"/>
                <w:lang w:val="en-GB"/>
              </w:rPr>
            </w:pPr>
            <w:r w:rsidRPr="00D13B17">
              <w:rPr>
                <w:rFonts w:asciiTheme="minorHAnsi" w:hAnsiTheme="minorHAnsi" w:cstheme="minorHAnsi"/>
                <w:color w:val="000000"/>
                <w:sz w:val="18"/>
                <w:szCs w:val="18"/>
              </w:rPr>
              <w:t>≥32</w:t>
            </w:r>
            <w:r w:rsidRPr="00D13B17">
              <w:rPr>
                <w:rFonts w:asciiTheme="minorHAnsi" w:hAnsiTheme="minorHAnsi" w:cstheme="minorHAnsi"/>
                <w:color w:val="000000" w:themeColor="text1"/>
                <w:sz w:val="18"/>
                <w:szCs w:val="18"/>
                <w:lang w:val="en-GB"/>
              </w:rPr>
              <w:t xml:space="preserve"> K</w:t>
            </w:r>
          </w:p>
        </w:tc>
        <w:tc>
          <w:tcPr>
            <w:tcW w:w="1429" w:type="dxa"/>
            <w:shd w:val="clear" w:color="auto" w:fill="auto"/>
          </w:tcPr>
          <w:p w14:paraId="79DEA80F"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6DE236DD" w14:textId="77777777" w:rsidR="007913C5" w:rsidRPr="00D13B17" w:rsidRDefault="007913C5" w:rsidP="001F0C53">
            <w:pPr>
              <w:spacing w:after="0"/>
              <w:rPr>
                <w:rFonts w:asciiTheme="minorHAnsi" w:hAnsiTheme="minorHAnsi" w:cstheme="minorHAnsi"/>
                <w:sz w:val="18"/>
                <w:szCs w:val="18"/>
              </w:rPr>
            </w:pPr>
          </w:p>
        </w:tc>
      </w:tr>
      <w:tr w:rsidR="007913C5" w:rsidRPr="00D13B17" w14:paraId="59E04B64" w14:textId="77777777" w:rsidTr="00763F33">
        <w:tc>
          <w:tcPr>
            <w:tcW w:w="649" w:type="dxa"/>
            <w:shd w:val="clear" w:color="auto" w:fill="auto"/>
          </w:tcPr>
          <w:p w14:paraId="6664526E"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4</w:t>
            </w:r>
          </w:p>
        </w:tc>
        <w:tc>
          <w:tcPr>
            <w:tcW w:w="4629" w:type="dxa"/>
            <w:shd w:val="clear" w:color="auto" w:fill="auto"/>
            <w:vAlign w:val="bottom"/>
          </w:tcPr>
          <w:p w14:paraId="31BB3634" w14:textId="77777777" w:rsidR="007913C5" w:rsidRPr="00D13B17" w:rsidRDefault="007913C5" w:rsidP="001F0C53">
            <w:pPr>
              <w:spacing w:after="0"/>
              <w:rPr>
                <w:rFonts w:asciiTheme="minorHAnsi" w:hAnsiTheme="minorHAnsi" w:cstheme="minorHAnsi"/>
                <w:bCs/>
                <w:color w:val="000000"/>
                <w:sz w:val="18"/>
                <w:szCs w:val="18"/>
                <w:lang w:eastAsia="en-GB"/>
              </w:rPr>
            </w:pPr>
            <w:r w:rsidRPr="00D13B17">
              <w:rPr>
                <w:rFonts w:asciiTheme="minorHAnsi" w:hAnsiTheme="minorHAnsi" w:cstheme="minorHAnsi"/>
                <w:bCs/>
                <w:color w:val="000000"/>
                <w:sz w:val="18"/>
                <w:szCs w:val="18"/>
                <w:lang w:eastAsia="en-GB"/>
              </w:rPr>
              <w:t>Network Latency</w:t>
            </w:r>
          </w:p>
        </w:tc>
        <w:tc>
          <w:tcPr>
            <w:tcW w:w="1438" w:type="dxa"/>
            <w:shd w:val="clear" w:color="auto" w:fill="auto"/>
            <w:vAlign w:val="bottom"/>
          </w:tcPr>
          <w:p w14:paraId="761B4679" w14:textId="77777777" w:rsidR="007913C5" w:rsidRPr="00D13B17" w:rsidRDefault="007913C5" w:rsidP="001F0C53">
            <w:pPr>
              <w:spacing w:after="0"/>
              <w:jc w:val="center"/>
              <w:rPr>
                <w:rFonts w:asciiTheme="minorHAnsi" w:hAnsiTheme="minorHAnsi" w:cstheme="minorHAnsi"/>
                <w:color w:val="000000" w:themeColor="text1"/>
                <w:sz w:val="18"/>
                <w:szCs w:val="18"/>
              </w:rPr>
            </w:pPr>
            <w:r w:rsidRPr="00D13B17">
              <w:rPr>
                <w:rFonts w:asciiTheme="minorHAnsi" w:hAnsiTheme="minorHAnsi" w:cstheme="minorHAnsi"/>
                <w:color w:val="000000" w:themeColor="text1"/>
                <w:sz w:val="18"/>
                <w:szCs w:val="18"/>
              </w:rPr>
              <w:t>&lt;1μ</w:t>
            </w:r>
            <w:r w:rsidRPr="00D13B17">
              <w:rPr>
                <w:rFonts w:asciiTheme="minorHAnsi" w:hAnsiTheme="minorHAnsi" w:cstheme="minorHAnsi"/>
                <w:color w:val="000000" w:themeColor="text1"/>
                <w:sz w:val="18"/>
                <w:szCs w:val="18"/>
                <w:lang w:val="en-GB"/>
              </w:rPr>
              <w:t>s</w:t>
            </w:r>
          </w:p>
        </w:tc>
        <w:tc>
          <w:tcPr>
            <w:tcW w:w="1429" w:type="dxa"/>
            <w:shd w:val="clear" w:color="auto" w:fill="auto"/>
          </w:tcPr>
          <w:p w14:paraId="0F6B8B24"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2BC5AF3C" w14:textId="77777777" w:rsidR="007913C5" w:rsidRPr="00D13B17" w:rsidRDefault="007913C5" w:rsidP="001F0C53">
            <w:pPr>
              <w:spacing w:after="0"/>
              <w:rPr>
                <w:rFonts w:asciiTheme="minorHAnsi" w:hAnsiTheme="minorHAnsi" w:cstheme="minorHAnsi"/>
                <w:sz w:val="18"/>
                <w:szCs w:val="18"/>
              </w:rPr>
            </w:pPr>
          </w:p>
        </w:tc>
      </w:tr>
      <w:tr w:rsidR="007913C5" w:rsidRPr="00D13B17" w14:paraId="1743E1D5" w14:textId="77777777" w:rsidTr="00763F33">
        <w:tc>
          <w:tcPr>
            <w:tcW w:w="649" w:type="dxa"/>
            <w:shd w:val="clear" w:color="auto" w:fill="auto"/>
          </w:tcPr>
          <w:p w14:paraId="0CB916D2"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5</w:t>
            </w:r>
          </w:p>
        </w:tc>
        <w:tc>
          <w:tcPr>
            <w:tcW w:w="4629" w:type="dxa"/>
            <w:shd w:val="clear" w:color="auto" w:fill="auto"/>
          </w:tcPr>
          <w:p w14:paraId="33AD2173" w14:textId="77777777" w:rsidR="007913C5" w:rsidRPr="00D13B17" w:rsidRDefault="007913C5" w:rsidP="001F0C53">
            <w:pPr>
              <w:spacing w:after="0"/>
              <w:rPr>
                <w:rFonts w:asciiTheme="minorHAnsi" w:hAnsiTheme="minorHAnsi" w:cstheme="minorHAnsi"/>
                <w:color w:val="000000" w:themeColor="text1"/>
                <w:sz w:val="18"/>
                <w:szCs w:val="18"/>
                <w:lang w:val="en-GB"/>
              </w:rPr>
            </w:pPr>
            <w:r w:rsidRPr="00D13B17">
              <w:rPr>
                <w:rFonts w:asciiTheme="minorHAnsi" w:hAnsiTheme="minorHAnsi" w:cstheme="minorHAnsi"/>
                <w:color w:val="000000" w:themeColor="text1"/>
                <w:sz w:val="18"/>
                <w:szCs w:val="18"/>
              </w:rPr>
              <w:t xml:space="preserve">Μέγιστος αριθμός υποστηριζόμενων </w:t>
            </w:r>
            <w:r w:rsidRPr="00D13B17">
              <w:rPr>
                <w:rFonts w:asciiTheme="minorHAnsi" w:hAnsiTheme="minorHAnsi" w:cstheme="minorHAnsi"/>
                <w:color w:val="000000" w:themeColor="text1"/>
                <w:sz w:val="18"/>
                <w:szCs w:val="18"/>
                <w:lang w:val="en-GB"/>
              </w:rPr>
              <w:t>VLAN</w:t>
            </w:r>
          </w:p>
        </w:tc>
        <w:tc>
          <w:tcPr>
            <w:tcW w:w="1438" w:type="dxa"/>
            <w:shd w:val="clear" w:color="auto" w:fill="auto"/>
            <w:vAlign w:val="bottom"/>
          </w:tcPr>
          <w:p w14:paraId="13E9043C" w14:textId="77777777" w:rsidR="007913C5" w:rsidRPr="00D13B17" w:rsidRDefault="007913C5" w:rsidP="001F0C53">
            <w:pPr>
              <w:spacing w:after="0"/>
              <w:jc w:val="center"/>
              <w:rPr>
                <w:rFonts w:asciiTheme="minorHAnsi" w:hAnsiTheme="minorHAnsi" w:cstheme="minorHAnsi"/>
                <w:color w:val="000000" w:themeColor="text1"/>
                <w:sz w:val="18"/>
                <w:szCs w:val="18"/>
              </w:rPr>
            </w:pPr>
            <w:r w:rsidRPr="00D13B17">
              <w:rPr>
                <w:rFonts w:asciiTheme="minorHAnsi" w:hAnsiTheme="minorHAnsi" w:cstheme="minorHAnsi"/>
                <w:color w:val="000000"/>
                <w:sz w:val="18"/>
                <w:szCs w:val="18"/>
              </w:rPr>
              <w:t>≥</w:t>
            </w:r>
            <w:r w:rsidRPr="00D13B17">
              <w:rPr>
                <w:rFonts w:asciiTheme="minorHAnsi" w:hAnsiTheme="minorHAnsi" w:cstheme="minorHAnsi"/>
                <w:color w:val="000000" w:themeColor="text1"/>
                <w:sz w:val="18"/>
                <w:szCs w:val="18"/>
              </w:rPr>
              <w:t>4 K</w:t>
            </w:r>
          </w:p>
        </w:tc>
        <w:tc>
          <w:tcPr>
            <w:tcW w:w="1429" w:type="dxa"/>
            <w:shd w:val="clear" w:color="auto" w:fill="auto"/>
          </w:tcPr>
          <w:p w14:paraId="6D5421E6"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4FA565EC" w14:textId="77777777" w:rsidR="007913C5" w:rsidRPr="00D13B17" w:rsidRDefault="007913C5" w:rsidP="001F0C53">
            <w:pPr>
              <w:spacing w:after="0"/>
              <w:rPr>
                <w:rFonts w:asciiTheme="minorHAnsi" w:hAnsiTheme="minorHAnsi" w:cstheme="minorHAnsi"/>
                <w:sz w:val="18"/>
                <w:szCs w:val="18"/>
              </w:rPr>
            </w:pPr>
          </w:p>
        </w:tc>
      </w:tr>
      <w:tr w:rsidR="007913C5" w:rsidRPr="00D13B17" w14:paraId="517FA0B3" w14:textId="77777777" w:rsidTr="00763F33">
        <w:tc>
          <w:tcPr>
            <w:tcW w:w="649" w:type="dxa"/>
            <w:shd w:val="clear" w:color="auto" w:fill="auto"/>
          </w:tcPr>
          <w:p w14:paraId="223B6CB7"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6</w:t>
            </w:r>
          </w:p>
        </w:tc>
        <w:tc>
          <w:tcPr>
            <w:tcW w:w="4629" w:type="dxa"/>
            <w:shd w:val="clear" w:color="auto" w:fill="auto"/>
          </w:tcPr>
          <w:p w14:paraId="5CC67521" w14:textId="77777777" w:rsidR="007913C5" w:rsidRPr="00D13B17" w:rsidRDefault="007913C5" w:rsidP="001F0C53">
            <w:pPr>
              <w:spacing w:after="0"/>
              <w:rPr>
                <w:rFonts w:asciiTheme="minorHAnsi" w:hAnsiTheme="minorHAnsi" w:cstheme="minorHAnsi"/>
                <w:color w:val="000000" w:themeColor="text1"/>
                <w:sz w:val="18"/>
                <w:szCs w:val="18"/>
              </w:rPr>
            </w:pPr>
            <w:r w:rsidRPr="00D13B17">
              <w:rPr>
                <w:rFonts w:asciiTheme="minorHAnsi" w:hAnsiTheme="minorHAnsi" w:cstheme="minorHAnsi"/>
                <w:color w:val="000000" w:themeColor="text1"/>
                <w:sz w:val="18"/>
                <w:szCs w:val="18"/>
              </w:rPr>
              <w:t>Packet Buffer</w:t>
            </w:r>
          </w:p>
        </w:tc>
        <w:tc>
          <w:tcPr>
            <w:tcW w:w="1438" w:type="dxa"/>
            <w:shd w:val="clear" w:color="auto" w:fill="auto"/>
            <w:vAlign w:val="bottom"/>
          </w:tcPr>
          <w:p w14:paraId="44886C39" w14:textId="77777777" w:rsidR="007913C5" w:rsidRPr="00D13B17" w:rsidRDefault="007913C5" w:rsidP="001F0C53">
            <w:pPr>
              <w:spacing w:after="0"/>
              <w:jc w:val="center"/>
              <w:rPr>
                <w:rFonts w:asciiTheme="minorHAnsi" w:hAnsiTheme="minorHAnsi" w:cstheme="minorHAnsi"/>
                <w:color w:val="000000" w:themeColor="text1"/>
                <w:sz w:val="18"/>
                <w:szCs w:val="18"/>
                <w:lang w:val="en-GB"/>
              </w:rPr>
            </w:pPr>
            <w:r w:rsidRPr="00D13B17">
              <w:rPr>
                <w:rFonts w:asciiTheme="minorHAnsi" w:hAnsiTheme="minorHAnsi" w:cstheme="minorHAnsi"/>
                <w:color w:val="000000"/>
                <w:sz w:val="18"/>
                <w:szCs w:val="18"/>
              </w:rPr>
              <w:t>≥</w:t>
            </w:r>
            <w:r w:rsidRPr="00D13B17">
              <w:rPr>
                <w:rFonts w:asciiTheme="minorHAnsi" w:hAnsiTheme="minorHAnsi" w:cstheme="minorHAnsi"/>
                <w:color w:val="000000" w:themeColor="text1"/>
                <w:sz w:val="18"/>
                <w:szCs w:val="18"/>
              </w:rPr>
              <w:t>2 MB</w:t>
            </w:r>
          </w:p>
        </w:tc>
        <w:tc>
          <w:tcPr>
            <w:tcW w:w="1429" w:type="dxa"/>
            <w:shd w:val="clear" w:color="auto" w:fill="auto"/>
          </w:tcPr>
          <w:p w14:paraId="40AC9C80"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38FCB384" w14:textId="77777777" w:rsidR="007913C5" w:rsidRPr="00D13B17" w:rsidRDefault="007913C5" w:rsidP="001F0C53">
            <w:pPr>
              <w:spacing w:after="0"/>
              <w:rPr>
                <w:rFonts w:asciiTheme="minorHAnsi" w:hAnsiTheme="minorHAnsi" w:cstheme="minorHAnsi"/>
                <w:sz w:val="18"/>
                <w:szCs w:val="18"/>
              </w:rPr>
            </w:pPr>
          </w:p>
        </w:tc>
      </w:tr>
      <w:tr w:rsidR="007913C5" w:rsidRPr="00D13B17" w14:paraId="63256363" w14:textId="77777777" w:rsidTr="00763F33">
        <w:tc>
          <w:tcPr>
            <w:tcW w:w="649" w:type="dxa"/>
            <w:shd w:val="clear" w:color="auto" w:fill="auto"/>
          </w:tcPr>
          <w:p w14:paraId="2844D363"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7</w:t>
            </w:r>
          </w:p>
        </w:tc>
        <w:tc>
          <w:tcPr>
            <w:tcW w:w="4629" w:type="dxa"/>
            <w:shd w:val="clear" w:color="auto" w:fill="auto"/>
          </w:tcPr>
          <w:p w14:paraId="736E4711" w14:textId="77777777" w:rsidR="007913C5" w:rsidRPr="00D13B17" w:rsidRDefault="007913C5" w:rsidP="001F0C53">
            <w:pPr>
              <w:spacing w:after="0"/>
              <w:rPr>
                <w:rFonts w:asciiTheme="minorHAnsi" w:hAnsiTheme="minorHAnsi" w:cstheme="minorHAnsi"/>
                <w:color w:val="000000" w:themeColor="text1"/>
                <w:sz w:val="18"/>
                <w:szCs w:val="18"/>
              </w:rPr>
            </w:pPr>
            <w:r w:rsidRPr="00D13B17">
              <w:rPr>
                <w:rFonts w:asciiTheme="minorHAnsi" w:hAnsiTheme="minorHAnsi" w:cstheme="minorHAnsi"/>
                <w:color w:val="000000" w:themeColor="text1"/>
                <w:sz w:val="18"/>
                <w:szCs w:val="18"/>
              </w:rPr>
              <w:t>DRAM</w:t>
            </w:r>
          </w:p>
        </w:tc>
        <w:tc>
          <w:tcPr>
            <w:tcW w:w="1438" w:type="dxa"/>
            <w:shd w:val="clear" w:color="auto" w:fill="auto"/>
            <w:vAlign w:val="bottom"/>
          </w:tcPr>
          <w:p w14:paraId="68A949AA" w14:textId="77777777" w:rsidR="007913C5" w:rsidRPr="00D13B17" w:rsidRDefault="007913C5" w:rsidP="001F0C53">
            <w:pPr>
              <w:spacing w:after="0"/>
              <w:jc w:val="center"/>
              <w:rPr>
                <w:rFonts w:asciiTheme="minorHAnsi" w:hAnsiTheme="minorHAnsi" w:cstheme="minorHAnsi"/>
                <w:color w:val="000000" w:themeColor="text1"/>
                <w:sz w:val="18"/>
                <w:szCs w:val="18"/>
              </w:rPr>
            </w:pPr>
            <w:r w:rsidRPr="00D13B17">
              <w:rPr>
                <w:rFonts w:asciiTheme="minorHAnsi" w:hAnsiTheme="minorHAnsi" w:cstheme="minorHAnsi"/>
                <w:color w:val="000000"/>
                <w:sz w:val="18"/>
                <w:szCs w:val="18"/>
              </w:rPr>
              <w:t>≥</w:t>
            </w:r>
            <w:r w:rsidRPr="00D13B17">
              <w:rPr>
                <w:rFonts w:asciiTheme="minorHAnsi" w:hAnsiTheme="minorHAnsi" w:cstheme="minorHAnsi"/>
                <w:color w:val="000000" w:themeColor="text1"/>
                <w:sz w:val="18"/>
                <w:szCs w:val="18"/>
              </w:rPr>
              <w:t xml:space="preserve">512MB </w:t>
            </w:r>
          </w:p>
        </w:tc>
        <w:tc>
          <w:tcPr>
            <w:tcW w:w="1429" w:type="dxa"/>
            <w:shd w:val="clear" w:color="auto" w:fill="auto"/>
          </w:tcPr>
          <w:p w14:paraId="417BED94"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4A56130B" w14:textId="77777777" w:rsidR="007913C5" w:rsidRPr="00D13B17" w:rsidRDefault="007913C5" w:rsidP="001F0C53">
            <w:pPr>
              <w:spacing w:after="0"/>
              <w:rPr>
                <w:rFonts w:asciiTheme="minorHAnsi" w:hAnsiTheme="minorHAnsi" w:cstheme="minorHAnsi"/>
                <w:sz w:val="18"/>
                <w:szCs w:val="18"/>
              </w:rPr>
            </w:pPr>
          </w:p>
        </w:tc>
      </w:tr>
      <w:tr w:rsidR="007913C5" w:rsidRPr="00D13B17" w14:paraId="157B6C0B" w14:textId="77777777" w:rsidTr="00763F33">
        <w:tc>
          <w:tcPr>
            <w:tcW w:w="649" w:type="dxa"/>
            <w:shd w:val="clear" w:color="auto" w:fill="auto"/>
          </w:tcPr>
          <w:p w14:paraId="2C62B75D"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8</w:t>
            </w:r>
          </w:p>
        </w:tc>
        <w:tc>
          <w:tcPr>
            <w:tcW w:w="4629" w:type="dxa"/>
            <w:shd w:val="clear" w:color="auto" w:fill="auto"/>
          </w:tcPr>
          <w:p w14:paraId="622141ED" w14:textId="77777777" w:rsidR="007913C5" w:rsidRPr="00D13B17" w:rsidRDefault="007913C5" w:rsidP="001F0C53">
            <w:pPr>
              <w:spacing w:after="0"/>
              <w:rPr>
                <w:rFonts w:asciiTheme="minorHAnsi" w:hAnsiTheme="minorHAnsi" w:cstheme="minorHAnsi"/>
                <w:color w:val="000000" w:themeColor="text1"/>
                <w:sz w:val="18"/>
                <w:szCs w:val="18"/>
              </w:rPr>
            </w:pPr>
            <w:r w:rsidRPr="00D13B17">
              <w:rPr>
                <w:rFonts w:asciiTheme="minorHAnsi" w:hAnsiTheme="minorHAnsi" w:cstheme="minorHAnsi"/>
                <w:color w:val="000000" w:themeColor="text1"/>
                <w:sz w:val="18"/>
                <w:szCs w:val="18"/>
              </w:rPr>
              <w:t>FLASH</w:t>
            </w:r>
          </w:p>
        </w:tc>
        <w:tc>
          <w:tcPr>
            <w:tcW w:w="1438" w:type="dxa"/>
            <w:shd w:val="clear" w:color="auto" w:fill="auto"/>
            <w:vAlign w:val="bottom"/>
          </w:tcPr>
          <w:p w14:paraId="30EB0474" w14:textId="77777777" w:rsidR="007913C5" w:rsidRPr="00D13B17" w:rsidRDefault="007913C5" w:rsidP="001F0C53">
            <w:pPr>
              <w:spacing w:after="0"/>
              <w:jc w:val="center"/>
              <w:rPr>
                <w:rFonts w:asciiTheme="minorHAnsi" w:hAnsiTheme="minorHAnsi" w:cstheme="minorHAnsi"/>
                <w:color w:val="000000" w:themeColor="text1"/>
                <w:sz w:val="18"/>
                <w:szCs w:val="18"/>
              </w:rPr>
            </w:pPr>
            <w:r w:rsidRPr="00D13B17">
              <w:rPr>
                <w:rFonts w:asciiTheme="minorHAnsi" w:hAnsiTheme="minorHAnsi" w:cstheme="minorHAnsi"/>
                <w:color w:val="000000"/>
                <w:sz w:val="18"/>
                <w:szCs w:val="18"/>
              </w:rPr>
              <w:t>≥</w:t>
            </w:r>
            <w:r w:rsidRPr="00D13B17">
              <w:rPr>
                <w:rFonts w:asciiTheme="minorHAnsi" w:hAnsiTheme="minorHAnsi" w:cstheme="minorHAnsi"/>
                <w:color w:val="000000" w:themeColor="text1"/>
                <w:sz w:val="18"/>
                <w:szCs w:val="18"/>
              </w:rPr>
              <w:t>64 MB</w:t>
            </w:r>
          </w:p>
        </w:tc>
        <w:tc>
          <w:tcPr>
            <w:tcW w:w="1429" w:type="dxa"/>
            <w:shd w:val="clear" w:color="auto" w:fill="auto"/>
          </w:tcPr>
          <w:p w14:paraId="4316AA6F"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57954B6D" w14:textId="77777777" w:rsidR="007913C5" w:rsidRPr="00D13B17" w:rsidRDefault="007913C5" w:rsidP="001F0C53">
            <w:pPr>
              <w:spacing w:after="0"/>
              <w:rPr>
                <w:rFonts w:asciiTheme="minorHAnsi" w:hAnsiTheme="minorHAnsi" w:cstheme="minorHAnsi"/>
                <w:sz w:val="18"/>
                <w:szCs w:val="18"/>
              </w:rPr>
            </w:pPr>
          </w:p>
        </w:tc>
      </w:tr>
      <w:tr w:rsidR="007913C5" w:rsidRPr="00D13B17" w14:paraId="4C33CC3D" w14:textId="77777777" w:rsidTr="00763F33">
        <w:tc>
          <w:tcPr>
            <w:tcW w:w="649" w:type="dxa"/>
            <w:shd w:val="clear" w:color="auto" w:fill="BFBFBF" w:themeFill="background1" w:themeFillShade="BF"/>
          </w:tcPr>
          <w:p w14:paraId="3AEC9480" w14:textId="77777777" w:rsidR="007913C5" w:rsidRPr="00D13B17" w:rsidRDefault="007913C5" w:rsidP="001F0C53">
            <w:pPr>
              <w:spacing w:after="0"/>
              <w:rPr>
                <w:rFonts w:asciiTheme="minorHAnsi" w:hAnsiTheme="minorHAnsi" w:cstheme="minorHAnsi"/>
                <w:b/>
                <w:sz w:val="18"/>
                <w:szCs w:val="18"/>
              </w:rPr>
            </w:pPr>
            <w:r w:rsidRPr="00D13B17">
              <w:rPr>
                <w:rFonts w:asciiTheme="minorHAnsi" w:hAnsiTheme="minorHAnsi" w:cstheme="minorHAnsi"/>
                <w:b/>
                <w:sz w:val="18"/>
                <w:szCs w:val="18"/>
              </w:rPr>
              <w:t>Α.4.</w:t>
            </w:r>
          </w:p>
        </w:tc>
        <w:tc>
          <w:tcPr>
            <w:tcW w:w="4629" w:type="dxa"/>
            <w:shd w:val="clear" w:color="auto" w:fill="BFBFBF" w:themeFill="background1" w:themeFillShade="BF"/>
          </w:tcPr>
          <w:p w14:paraId="2109B650" w14:textId="77777777" w:rsidR="007913C5" w:rsidRPr="00D13B17" w:rsidRDefault="007913C5" w:rsidP="001F0C53">
            <w:pPr>
              <w:spacing w:after="0"/>
              <w:rPr>
                <w:rFonts w:asciiTheme="minorHAnsi" w:hAnsiTheme="minorHAnsi" w:cstheme="minorHAnsi"/>
                <w:b/>
                <w:sz w:val="18"/>
                <w:szCs w:val="18"/>
              </w:rPr>
            </w:pPr>
            <w:r w:rsidRPr="00D13B17">
              <w:rPr>
                <w:rFonts w:asciiTheme="minorHAnsi" w:hAnsiTheme="minorHAnsi" w:cstheme="minorHAnsi"/>
                <w:b/>
                <w:sz w:val="18"/>
                <w:szCs w:val="18"/>
              </w:rPr>
              <w:t>Ασφάλεια και ορατότητα</w:t>
            </w:r>
          </w:p>
        </w:tc>
        <w:tc>
          <w:tcPr>
            <w:tcW w:w="1438" w:type="dxa"/>
            <w:shd w:val="clear" w:color="auto" w:fill="BFBFBF" w:themeFill="background1" w:themeFillShade="BF"/>
            <w:vAlign w:val="bottom"/>
          </w:tcPr>
          <w:p w14:paraId="0CA3DD4D" w14:textId="77777777" w:rsidR="007913C5" w:rsidRPr="00D13B17" w:rsidRDefault="007913C5" w:rsidP="001F0C53">
            <w:pPr>
              <w:spacing w:after="0"/>
              <w:jc w:val="center"/>
              <w:rPr>
                <w:rFonts w:asciiTheme="minorHAnsi" w:hAnsiTheme="minorHAnsi" w:cstheme="minorHAnsi"/>
                <w:b/>
                <w:sz w:val="18"/>
                <w:szCs w:val="18"/>
              </w:rPr>
            </w:pPr>
          </w:p>
        </w:tc>
        <w:tc>
          <w:tcPr>
            <w:tcW w:w="1429" w:type="dxa"/>
            <w:shd w:val="clear" w:color="auto" w:fill="BFBFBF" w:themeFill="background1" w:themeFillShade="BF"/>
          </w:tcPr>
          <w:p w14:paraId="056D9C55" w14:textId="77777777" w:rsidR="007913C5" w:rsidRPr="00D13B17" w:rsidRDefault="007913C5" w:rsidP="001F0C53">
            <w:pPr>
              <w:spacing w:after="0"/>
              <w:rPr>
                <w:rFonts w:asciiTheme="minorHAnsi" w:hAnsiTheme="minorHAnsi" w:cstheme="minorHAnsi"/>
                <w:b/>
                <w:sz w:val="18"/>
                <w:szCs w:val="18"/>
              </w:rPr>
            </w:pPr>
          </w:p>
        </w:tc>
        <w:tc>
          <w:tcPr>
            <w:tcW w:w="1494" w:type="dxa"/>
            <w:shd w:val="clear" w:color="auto" w:fill="BFBFBF" w:themeFill="background1" w:themeFillShade="BF"/>
          </w:tcPr>
          <w:p w14:paraId="591315AF" w14:textId="77777777" w:rsidR="007913C5" w:rsidRPr="00D13B17" w:rsidRDefault="007913C5" w:rsidP="001F0C53">
            <w:pPr>
              <w:spacing w:after="0"/>
              <w:rPr>
                <w:rFonts w:asciiTheme="minorHAnsi" w:hAnsiTheme="minorHAnsi" w:cstheme="minorHAnsi"/>
                <w:b/>
                <w:sz w:val="18"/>
                <w:szCs w:val="18"/>
              </w:rPr>
            </w:pPr>
          </w:p>
        </w:tc>
      </w:tr>
      <w:tr w:rsidR="007913C5" w:rsidRPr="00D13B17" w14:paraId="27E411AE" w14:textId="77777777" w:rsidTr="00763F33">
        <w:tc>
          <w:tcPr>
            <w:tcW w:w="649" w:type="dxa"/>
            <w:shd w:val="clear" w:color="auto" w:fill="auto"/>
          </w:tcPr>
          <w:p w14:paraId="7A2F2F0D"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1</w:t>
            </w:r>
          </w:p>
        </w:tc>
        <w:tc>
          <w:tcPr>
            <w:tcW w:w="4629" w:type="dxa"/>
            <w:shd w:val="clear" w:color="auto" w:fill="auto"/>
          </w:tcPr>
          <w:p w14:paraId="7F2CFF54"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Port Mirroring</w:t>
            </w:r>
          </w:p>
        </w:tc>
        <w:tc>
          <w:tcPr>
            <w:tcW w:w="1438" w:type="dxa"/>
            <w:shd w:val="clear" w:color="auto" w:fill="auto"/>
            <w:vAlign w:val="bottom"/>
          </w:tcPr>
          <w:p w14:paraId="7C4C3239"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429" w:type="dxa"/>
            <w:shd w:val="clear" w:color="auto" w:fill="auto"/>
          </w:tcPr>
          <w:p w14:paraId="122FA687"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49143939" w14:textId="77777777" w:rsidR="007913C5" w:rsidRPr="00D13B17" w:rsidRDefault="007913C5" w:rsidP="001F0C53">
            <w:pPr>
              <w:spacing w:after="0"/>
              <w:rPr>
                <w:rFonts w:asciiTheme="minorHAnsi" w:hAnsiTheme="minorHAnsi" w:cstheme="minorHAnsi"/>
                <w:sz w:val="18"/>
                <w:szCs w:val="18"/>
              </w:rPr>
            </w:pPr>
          </w:p>
        </w:tc>
      </w:tr>
      <w:tr w:rsidR="007913C5" w:rsidRPr="00D13B17" w14:paraId="401476B3" w14:textId="77777777" w:rsidTr="00763F33">
        <w:tc>
          <w:tcPr>
            <w:tcW w:w="649" w:type="dxa"/>
            <w:shd w:val="clear" w:color="auto" w:fill="auto"/>
          </w:tcPr>
          <w:p w14:paraId="73870F1C"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2</w:t>
            </w:r>
          </w:p>
        </w:tc>
        <w:tc>
          <w:tcPr>
            <w:tcW w:w="4629" w:type="dxa"/>
            <w:shd w:val="clear" w:color="auto" w:fill="auto"/>
          </w:tcPr>
          <w:p w14:paraId="1F5B8947" w14:textId="77777777" w:rsidR="007913C5" w:rsidRPr="00D13B17" w:rsidRDefault="007913C5" w:rsidP="001F0C53">
            <w:pPr>
              <w:spacing w:after="0"/>
              <w:rPr>
                <w:rFonts w:asciiTheme="minorHAnsi" w:hAnsiTheme="minorHAnsi" w:cstheme="minorHAnsi"/>
                <w:sz w:val="18"/>
                <w:szCs w:val="18"/>
                <w:lang w:val="en-GB"/>
              </w:rPr>
            </w:pPr>
            <w:r w:rsidRPr="00D13B17">
              <w:rPr>
                <w:rFonts w:asciiTheme="minorHAnsi" w:hAnsiTheme="minorHAnsi" w:cstheme="minorHAnsi"/>
                <w:sz w:val="18"/>
                <w:szCs w:val="18"/>
                <w:lang w:val="en-GB"/>
              </w:rPr>
              <w:t>Admin Authentication Via RFC 2865 RADIUS</w:t>
            </w:r>
          </w:p>
        </w:tc>
        <w:tc>
          <w:tcPr>
            <w:tcW w:w="1438" w:type="dxa"/>
            <w:shd w:val="clear" w:color="auto" w:fill="auto"/>
            <w:vAlign w:val="bottom"/>
          </w:tcPr>
          <w:p w14:paraId="15AE360C"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429" w:type="dxa"/>
            <w:shd w:val="clear" w:color="auto" w:fill="auto"/>
          </w:tcPr>
          <w:p w14:paraId="575C2840"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0580FA71" w14:textId="77777777" w:rsidR="007913C5" w:rsidRPr="00D13B17" w:rsidRDefault="007913C5" w:rsidP="001F0C53">
            <w:pPr>
              <w:spacing w:after="0"/>
              <w:rPr>
                <w:rFonts w:asciiTheme="minorHAnsi" w:hAnsiTheme="minorHAnsi" w:cstheme="minorHAnsi"/>
                <w:sz w:val="18"/>
                <w:szCs w:val="18"/>
              </w:rPr>
            </w:pPr>
          </w:p>
        </w:tc>
      </w:tr>
      <w:tr w:rsidR="007913C5" w:rsidRPr="00D13B17" w14:paraId="22957E51" w14:textId="77777777" w:rsidTr="00763F33">
        <w:tc>
          <w:tcPr>
            <w:tcW w:w="649" w:type="dxa"/>
            <w:shd w:val="clear" w:color="auto" w:fill="auto"/>
          </w:tcPr>
          <w:p w14:paraId="6C1A8CF6"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3</w:t>
            </w:r>
          </w:p>
        </w:tc>
        <w:tc>
          <w:tcPr>
            <w:tcW w:w="4629" w:type="dxa"/>
            <w:shd w:val="clear" w:color="auto" w:fill="auto"/>
          </w:tcPr>
          <w:p w14:paraId="519EB4B3" w14:textId="77777777" w:rsidR="007913C5" w:rsidRPr="00D13B17" w:rsidRDefault="007913C5" w:rsidP="001F0C53">
            <w:pPr>
              <w:spacing w:after="0"/>
              <w:rPr>
                <w:rFonts w:asciiTheme="minorHAnsi" w:hAnsiTheme="minorHAnsi" w:cstheme="minorHAnsi"/>
                <w:sz w:val="18"/>
                <w:szCs w:val="18"/>
                <w:lang w:val="en-GB"/>
              </w:rPr>
            </w:pPr>
            <w:r w:rsidRPr="00D13B17">
              <w:rPr>
                <w:rFonts w:asciiTheme="minorHAnsi" w:hAnsiTheme="minorHAnsi" w:cstheme="minorHAnsi"/>
                <w:sz w:val="18"/>
                <w:szCs w:val="18"/>
                <w:lang w:val="en-GB"/>
              </w:rPr>
              <w:t>IEEE 802.1x authentication Port-based</w:t>
            </w:r>
          </w:p>
        </w:tc>
        <w:tc>
          <w:tcPr>
            <w:tcW w:w="1438" w:type="dxa"/>
            <w:shd w:val="clear" w:color="auto" w:fill="auto"/>
            <w:vAlign w:val="bottom"/>
          </w:tcPr>
          <w:p w14:paraId="50871044"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429" w:type="dxa"/>
            <w:shd w:val="clear" w:color="auto" w:fill="auto"/>
          </w:tcPr>
          <w:p w14:paraId="6887E75A"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40C3620E" w14:textId="77777777" w:rsidR="007913C5" w:rsidRPr="00D13B17" w:rsidRDefault="007913C5" w:rsidP="001F0C53">
            <w:pPr>
              <w:spacing w:after="0"/>
              <w:rPr>
                <w:rFonts w:asciiTheme="minorHAnsi" w:hAnsiTheme="minorHAnsi" w:cstheme="minorHAnsi"/>
                <w:sz w:val="18"/>
                <w:szCs w:val="18"/>
              </w:rPr>
            </w:pPr>
          </w:p>
        </w:tc>
      </w:tr>
      <w:tr w:rsidR="007913C5" w:rsidRPr="00D13B17" w14:paraId="6140FD45" w14:textId="77777777" w:rsidTr="00763F33">
        <w:tc>
          <w:tcPr>
            <w:tcW w:w="649" w:type="dxa"/>
            <w:shd w:val="clear" w:color="auto" w:fill="auto"/>
          </w:tcPr>
          <w:p w14:paraId="5C1BAAFD"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4</w:t>
            </w:r>
          </w:p>
        </w:tc>
        <w:tc>
          <w:tcPr>
            <w:tcW w:w="4629" w:type="dxa"/>
            <w:shd w:val="clear" w:color="auto" w:fill="auto"/>
          </w:tcPr>
          <w:p w14:paraId="2C7B8347" w14:textId="77777777" w:rsidR="007913C5" w:rsidRPr="00D13B17" w:rsidRDefault="007913C5" w:rsidP="001F0C53">
            <w:pPr>
              <w:spacing w:after="0"/>
              <w:rPr>
                <w:rFonts w:asciiTheme="minorHAnsi" w:hAnsiTheme="minorHAnsi" w:cstheme="minorHAnsi"/>
                <w:sz w:val="18"/>
                <w:szCs w:val="18"/>
                <w:lang w:val="en-GB"/>
              </w:rPr>
            </w:pPr>
            <w:r w:rsidRPr="00D13B17">
              <w:rPr>
                <w:rFonts w:asciiTheme="minorHAnsi" w:hAnsiTheme="minorHAnsi" w:cstheme="minorHAnsi"/>
                <w:sz w:val="18"/>
                <w:szCs w:val="18"/>
                <w:lang w:val="en-GB"/>
              </w:rPr>
              <w:t>IEEE 802.1x Authentication MAC-based</w:t>
            </w:r>
          </w:p>
        </w:tc>
        <w:tc>
          <w:tcPr>
            <w:tcW w:w="1438" w:type="dxa"/>
            <w:shd w:val="clear" w:color="auto" w:fill="auto"/>
            <w:vAlign w:val="bottom"/>
          </w:tcPr>
          <w:p w14:paraId="19680CB1"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429" w:type="dxa"/>
            <w:shd w:val="clear" w:color="auto" w:fill="auto"/>
          </w:tcPr>
          <w:p w14:paraId="47BBAA3B"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057E81AA" w14:textId="77777777" w:rsidR="007913C5" w:rsidRPr="00D13B17" w:rsidRDefault="007913C5" w:rsidP="001F0C53">
            <w:pPr>
              <w:spacing w:after="0"/>
              <w:rPr>
                <w:rFonts w:asciiTheme="minorHAnsi" w:hAnsiTheme="minorHAnsi" w:cstheme="minorHAnsi"/>
                <w:sz w:val="18"/>
                <w:szCs w:val="18"/>
              </w:rPr>
            </w:pPr>
          </w:p>
        </w:tc>
      </w:tr>
      <w:tr w:rsidR="007913C5" w:rsidRPr="00D13B17" w14:paraId="65EA5746" w14:textId="77777777" w:rsidTr="00763F33">
        <w:tc>
          <w:tcPr>
            <w:tcW w:w="649" w:type="dxa"/>
            <w:shd w:val="clear" w:color="auto" w:fill="auto"/>
          </w:tcPr>
          <w:p w14:paraId="154127D8"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5</w:t>
            </w:r>
          </w:p>
        </w:tc>
        <w:tc>
          <w:tcPr>
            <w:tcW w:w="4629" w:type="dxa"/>
            <w:shd w:val="clear" w:color="auto" w:fill="auto"/>
          </w:tcPr>
          <w:p w14:paraId="7FA252E5" w14:textId="77777777" w:rsidR="007913C5" w:rsidRPr="00D13B17" w:rsidRDefault="007913C5" w:rsidP="001F0C53">
            <w:pPr>
              <w:spacing w:after="0"/>
              <w:rPr>
                <w:rFonts w:asciiTheme="minorHAnsi" w:hAnsiTheme="minorHAnsi" w:cstheme="minorHAnsi"/>
                <w:sz w:val="18"/>
                <w:szCs w:val="18"/>
                <w:lang w:val="en-GB"/>
              </w:rPr>
            </w:pPr>
            <w:r w:rsidRPr="00D13B17">
              <w:rPr>
                <w:rFonts w:asciiTheme="minorHAnsi" w:hAnsiTheme="minorHAnsi" w:cstheme="minorHAnsi"/>
                <w:sz w:val="18"/>
                <w:szCs w:val="18"/>
                <w:lang w:val="en-GB"/>
              </w:rPr>
              <w:t>IEEE 802.1x Guest and Fallback VLAN</w:t>
            </w:r>
          </w:p>
        </w:tc>
        <w:tc>
          <w:tcPr>
            <w:tcW w:w="1438" w:type="dxa"/>
            <w:shd w:val="clear" w:color="auto" w:fill="auto"/>
            <w:vAlign w:val="bottom"/>
          </w:tcPr>
          <w:p w14:paraId="11531BB2"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429" w:type="dxa"/>
            <w:shd w:val="clear" w:color="auto" w:fill="auto"/>
          </w:tcPr>
          <w:p w14:paraId="3C5A42EC"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6DC6279B" w14:textId="77777777" w:rsidR="007913C5" w:rsidRPr="00D13B17" w:rsidRDefault="007913C5" w:rsidP="001F0C53">
            <w:pPr>
              <w:spacing w:after="0"/>
              <w:rPr>
                <w:rFonts w:asciiTheme="minorHAnsi" w:hAnsiTheme="minorHAnsi" w:cstheme="minorHAnsi"/>
                <w:sz w:val="18"/>
                <w:szCs w:val="18"/>
              </w:rPr>
            </w:pPr>
          </w:p>
        </w:tc>
      </w:tr>
      <w:tr w:rsidR="007913C5" w:rsidRPr="00D13B17" w14:paraId="224007AD" w14:textId="77777777" w:rsidTr="00763F33">
        <w:tc>
          <w:tcPr>
            <w:tcW w:w="649" w:type="dxa"/>
            <w:shd w:val="clear" w:color="auto" w:fill="auto"/>
          </w:tcPr>
          <w:p w14:paraId="6A22FCE8"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6</w:t>
            </w:r>
          </w:p>
        </w:tc>
        <w:tc>
          <w:tcPr>
            <w:tcW w:w="4629" w:type="dxa"/>
            <w:shd w:val="clear" w:color="auto" w:fill="auto"/>
          </w:tcPr>
          <w:p w14:paraId="5B4D405F" w14:textId="77777777" w:rsidR="007913C5" w:rsidRPr="00E43CBA" w:rsidRDefault="007913C5" w:rsidP="001F0C53">
            <w:pPr>
              <w:spacing w:after="0"/>
              <w:rPr>
                <w:rFonts w:asciiTheme="minorHAnsi" w:hAnsiTheme="minorHAnsi" w:cstheme="minorHAnsi"/>
                <w:sz w:val="18"/>
                <w:szCs w:val="18"/>
                <w:lang w:val="en-GB"/>
              </w:rPr>
            </w:pPr>
            <w:r w:rsidRPr="00E43CBA">
              <w:rPr>
                <w:rFonts w:asciiTheme="minorHAnsi" w:hAnsiTheme="minorHAnsi" w:cstheme="minorHAnsi"/>
                <w:sz w:val="18"/>
                <w:szCs w:val="18"/>
                <w:lang w:val="en-GB"/>
              </w:rPr>
              <w:t>IEEE 802.1x MAC Access Bypass (MAB)</w:t>
            </w:r>
          </w:p>
        </w:tc>
        <w:tc>
          <w:tcPr>
            <w:tcW w:w="1438" w:type="dxa"/>
            <w:shd w:val="clear" w:color="auto" w:fill="auto"/>
            <w:vAlign w:val="bottom"/>
          </w:tcPr>
          <w:p w14:paraId="3DAB7286"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429" w:type="dxa"/>
            <w:shd w:val="clear" w:color="auto" w:fill="auto"/>
          </w:tcPr>
          <w:p w14:paraId="75555BBD"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66AD526D" w14:textId="77777777" w:rsidR="007913C5" w:rsidRPr="00D13B17" w:rsidRDefault="007913C5" w:rsidP="001F0C53">
            <w:pPr>
              <w:spacing w:after="0"/>
              <w:rPr>
                <w:rFonts w:asciiTheme="minorHAnsi" w:hAnsiTheme="minorHAnsi" w:cstheme="minorHAnsi"/>
                <w:sz w:val="18"/>
                <w:szCs w:val="18"/>
              </w:rPr>
            </w:pPr>
          </w:p>
        </w:tc>
      </w:tr>
      <w:tr w:rsidR="007913C5" w:rsidRPr="00D13B17" w14:paraId="2F540188" w14:textId="77777777" w:rsidTr="00763F33">
        <w:tc>
          <w:tcPr>
            <w:tcW w:w="649" w:type="dxa"/>
            <w:shd w:val="clear" w:color="auto" w:fill="auto"/>
          </w:tcPr>
          <w:p w14:paraId="0D7336CA"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7</w:t>
            </w:r>
          </w:p>
        </w:tc>
        <w:tc>
          <w:tcPr>
            <w:tcW w:w="4629" w:type="dxa"/>
            <w:shd w:val="clear" w:color="auto" w:fill="auto"/>
          </w:tcPr>
          <w:p w14:paraId="1809AD0A" w14:textId="77777777" w:rsidR="007913C5" w:rsidRPr="00D13B17" w:rsidRDefault="007913C5" w:rsidP="001F0C53">
            <w:pPr>
              <w:spacing w:after="0"/>
              <w:rPr>
                <w:rFonts w:asciiTheme="minorHAnsi" w:hAnsiTheme="minorHAnsi" w:cstheme="minorHAnsi"/>
                <w:sz w:val="18"/>
                <w:szCs w:val="18"/>
                <w:lang w:val="en-GB"/>
              </w:rPr>
            </w:pPr>
            <w:r w:rsidRPr="00D13B17">
              <w:rPr>
                <w:rFonts w:asciiTheme="minorHAnsi" w:hAnsiTheme="minorHAnsi" w:cstheme="minorHAnsi"/>
                <w:sz w:val="18"/>
                <w:szCs w:val="18"/>
                <w:lang w:val="en-GB"/>
              </w:rPr>
              <w:t>IEEE 802.1x Dynamic VLAN Assignment</w:t>
            </w:r>
          </w:p>
        </w:tc>
        <w:tc>
          <w:tcPr>
            <w:tcW w:w="1438" w:type="dxa"/>
            <w:shd w:val="clear" w:color="auto" w:fill="auto"/>
            <w:vAlign w:val="bottom"/>
          </w:tcPr>
          <w:p w14:paraId="46402150"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429" w:type="dxa"/>
            <w:shd w:val="clear" w:color="auto" w:fill="auto"/>
          </w:tcPr>
          <w:p w14:paraId="254ADB3F"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43C9C9EA" w14:textId="77777777" w:rsidR="007913C5" w:rsidRPr="00D13B17" w:rsidRDefault="007913C5" w:rsidP="001F0C53">
            <w:pPr>
              <w:spacing w:after="0"/>
              <w:rPr>
                <w:rFonts w:asciiTheme="minorHAnsi" w:hAnsiTheme="minorHAnsi" w:cstheme="minorHAnsi"/>
                <w:sz w:val="18"/>
                <w:szCs w:val="18"/>
              </w:rPr>
            </w:pPr>
          </w:p>
        </w:tc>
      </w:tr>
      <w:tr w:rsidR="007913C5" w:rsidRPr="00D13B17" w14:paraId="7CC3E8E3" w14:textId="77777777" w:rsidTr="00763F33">
        <w:tc>
          <w:tcPr>
            <w:tcW w:w="649" w:type="dxa"/>
            <w:shd w:val="clear" w:color="auto" w:fill="auto"/>
          </w:tcPr>
          <w:p w14:paraId="44CB8AFC"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8</w:t>
            </w:r>
          </w:p>
        </w:tc>
        <w:tc>
          <w:tcPr>
            <w:tcW w:w="4629" w:type="dxa"/>
            <w:shd w:val="clear" w:color="auto" w:fill="auto"/>
          </w:tcPr>
          <w:p w14:paraId="4F9FB173" w14:textId="77777777" w:rsidR="007913C5" w:rsidRPr="00D13B17" w:rsidRDefault="007913C5" w:rsidP="001F0C53">
            <w:pPr>
              <w:spacing w:after="0"/>
              <w:rPr>
                <w:rFonts w:asciiTheme="minorHAnsi" w:hAnsiTheme="minorHAnsi" w:cstheme="minorHAnsi"/>
                <w:sz w:val="18"/>
                <w:szCs w:val="18"/>
                <w:lang w:val="en-GB"/>
              </w:rPr>
            </w:pPr>
            <w:r w:rsidRPr="00D13B17">
              <w:rPr>
                <w:rFonts w:asciiTheme="minorHAnsi" w:hAnsiTheme="minorHAnsi" w:cstheme="minorHAnsi"/>
                <w:sz w:val="18"/>
                <w:szCs w:val="18"/>
                <w:lang w:val="en-GB"/>
              </w:rPr>
              <w:t>IEEE 802.1ab Link Layer Discovery Protocol (LLDP)</w:t>
            </w:r>
          </w:p>
        </w:tc>
        <w:tc>
          <w:tcPr>
            <w:tcW w:w="1438" w:type="dxa"/>
            <w:shd w:val="clear" w:color="auto" w:fill="auto"/>
            <w:vAlign w:val="bottom"/>
          </w:tcPr>
          <w:p w14:paraId="3C6762B1"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NAI</w:t>
            </w:r>
          </w:p>
        </w:tc>
        <w:tc>
          <w:tcPr>
            <w:tcW w:w="1429" w:type="dxa"/>
            <w:shd w:val="clear" w:color="auto" w:fill="auto"/>
          </w:tcPr>
          <w:p w14:paraId="6541F8F0"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2EF80AD2" w14:textId="77777777" w:rsidR="007913C5" w:rsidRPr="00D13B17" w:rsidRDefault="007913C5" w:rsidP="001F0C53">
            <w:pPr>
              <w:spacing w:after="0"/>
              <w:rPr>
                <w:rFonts w:asciiTheme="minorHAnsi" w:hAnsiTheme="minorHAnsi" w:cstheme="minorHAnsi"/>
                <w:sz w:val="18"/>
                <w:szCs w:val="18"/>
              </w:rPr>
            </w:pPr>
          </w:p>
        </w:tc>
      </w:tr>
      <w:tr w:rsidR="007913C5" w:rsidRPr="00D13B17" w14:paraId="52BE14BC" w14:textId="77777777" w:rsidTr="00763F33">
        <w:tc>
          <w:tcPr>
            <w:tcW w:w="649" w:type="dxa"/>
            <w:shd w:val="clear" w:color="auto" w:fill="auto"/>
          </w:tcPr>
          <w:p w14:paraId="02CA3B10"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9</w:t>
            </w:r>
          </w:p>
        </w:tc>
        <w:tc>
          <w:tcPr>
            <w:tcW w:w="4629" w:type="dxa"/>
            <w:shd w:val="clear" w:color="auto" w:fill="auto"/>
          </w:tcPr>
          <w:p w14:paraId="23488C30"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IEEE 802.1ab LLDP-MED</w:t>
            </w:r>
          </w:p>
        </w:tc>
        <w:tc>
          <w:tcPr>
            <w:tcW w:w="1438" w:type="dxa"/>
            <w:shd w:val="clear" w:color="auto" w:fill="auto"/>
            <w:vAlign w:val="bottom"/>
          </w:tcPr>
          <w:p w14:paraId="3136C9D5"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NAI</w:t>
            </w:r>
          </w:p>
        </w:tc>
        <w:tc>
          <w:tcPr>
            <w:tcW w:w="1429" w:type="dxa"/>
            <w:shd w:val="clear" w:color="auto" w:fill="auto"/>
          </w:tcPr>
          <w:p w14:paraId="1DE9CA4C"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2D0277E3" w14:textId="77777777" w:rsidR="007913C5" w:rsidRPr="00D13B17" w:rsidRDefault="007913C5" w:rsidP="001F0C53">
            <w:pPr>
              <w:spacing w:after="0"/>
              <w:rPr>
                <w:rFonts w:asciiTheme="minorHAnsi" w:hAnsiTheme="minorHAnsi" w:cstheme="minorHAnsi"/>
                <w:sz w:val="18"/>
                <w:szCs w:val="18"/>
              </w:rPr>
            </w:pPr>
          </w:p>
        </w:tc>
      </w:tr>
      <w:tr w:rsidR="007913C5" w:rsidRPr="00D13B17" w14:paraId="2E871771" w14:textId="77777777" w:rsidTr="00763F33">
        <w:tc>
          <w:tcPr>
            <w:tcW w:w="649" w:type="dxa"/>
            <w:shd w:val="clear" w:color="auto" w:fill="auto"/>
          </w:tcPr>
          <w:p w14:paraId="612E3EE5"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10</w:t>
            </w:r>
          </w:p>
        </w:tc>
        <w:tc>
          <w:tcPr>
            <w:tcW w:w="4629" w:type="dxa"/>
            <w:shd w:val="clear" w:color="auto" w:fill="auto"/>
          </w:tcPr>
          <w:p w14:paraId="462FC5C9"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DHCP-Snooping</w:t>
            </w:r>
          </w:p>
        </w:tc>
        <w:tc>
          <w:tcPr>
            <w:tcW w:w="1438" w:type="dxa"/>
            <w:shd w:val="clear" w:color="auto" w:fill="auto"/>
            <w:vAlign w:val="bottom"/>
          </w:tcPr>
          <w:p w14:paraId="31C38DC2"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429" w:type="dxa"/>
            <w:shd w:val="clear" w:color="auto" w:fill="auto"/>
          </w:tcPr>
          <w:p w14:paraId="362207DF"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5294B8EC" w14:textId="77777777" w:rsidR="007913C5" w:rsidRPr="00D13B17" w:rsidRDefault="007913C5" w:rsidP="001F0C53">
            <w:pPr>
              <w:spacing w:after="0"/>
              <w:rPr>
                <w:rFonts w:asciiTheme="minorHAnsi" w:hAnsiTheme="minorHAnsi" w:cstheme="minorHAnsi"/>
                <w:sz w:val="18"/>
                <w:szCs w:val="18"/>
              </w:rPr>
            </w:pPr>
          </w:p>
        </w:tc>
      </w:tr>
      <w:tr w:rsidR="007913C5" w:rsidRPr="00D13B17" w14:paraId="2A8CCDD2" w14:textId="77777777" w:rsidTr="00763F33">
        <w:tc>
          <w:tcPr>
            <w:tcW w:w="649" w:type="dxa"/>
            <w:shd w:val="clear" w:color="auto" w:fill="auto"/>
          </w:tcPr>
          <w:p w14:paraId="0F9B1E80"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11</w:t>
            </w:r>
          </w:p>
        </w:tc>
        <w:tc>
          <w:tcPr>
            <w:tcW w:w="4629" w:type="dxa"/>
            <w:shd w:val="clear" w:color="auto" w:fill="auto"/>
          </w:tcPr>
          <w:p w14:paraId="4CEDBCD0" w14:textId="77777777" w:rsidR="007913C5" w:rsidRPr="00D13B17" w:rsidRDefault="007913C5" w:rsidP="001F0C53">
            <w:pPr>
              <w:spacing w:after="0"/>
              <w:rPr>
                <w:rFonts w:asciiTheme="minorHAnsi" w:hAnsiTheme="minorHAnsi" w:cstheme="minorHAnsi"/>
                <w:sz w:val="18"/>
                <w:szCs w:val="18"/>
                <w:lang w:val="en-GB"/>
              </w:rPr>
            </w:pPr>
            <w:r w:rsidRPr="00D13B17">
              <w:rPr>
                <w:rFonts w:asciiTheme="minorHAnsi" w:hAnsiTheme="minorHAnsi" w:cstheme="minorHAnsi"/>
                <w:sz w:val="18"/>
                <w:szCs w:val="18"/>
                <w:lang w:val="en-GB"/>
              </w:rPr>
              <w:t>Sticky MAC and MAC Limit</w:t>
            </w:r>
          </w:p>
        </w:tc>
        <w:tc>
          <w:tcPr>
            <w:tcW w:w="1438" w:type="dxa"/>
            <w:shd w:val="clear" w:color="auto" w:fill="auto"/>
            <w:vAlign w:val="bottom"/>
          </w:tcPr>
          <w:p w14:paraId="577146C3"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NAI</w:t>
            </w:r>
          </w:p>
        </w:tc>
        <w:tc>
          <w:tcPr>
            <w:tcW w:w="1429" w:type="dxa"/>
            <w:shd w:val="clear" w:color="auto" w:fill="auto"/>
          </w:tcPr>
          <w:p w14:paraId="2FB48075"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3AB0C545" w14:textId="77777777" w:rsidR="007913C5" w:rsidRPr="00D13B17" w:rsidRDefault="007913C5" w:rsidP="001F0C53">
            <w:pPr>
              <w:spacing w:after="0"/>
              <w:rPr>
                <w:rFonts w:asciiTheme="minorHAnsi" w:hAnsiTheme="minorHAnsi" w:cstheme="minorHAnsi"/>
                <w:sz w:val="18"/>
                <w:szCs w:val="18"/>
              </w:rPr>
            </w:pPr>
          </w:p>
        </w:tc>
      </w:tr>
      <w:tr w:rsidR="00C14928" w:rsidRPr="00D13B17" w14:paraId="48CE36D6" w14:textId="77777777" w:rsidTr="00763F33">
        <w:tc>
          <w:tcPr>
            <w:tcW w:w="649" w:type="dxa"/>
            <w:shd w:val="clear" w:color="auto" w:fill="BFBFBF" w:themeFill="background1" w:themeFillShade="BF"/>
          </w:tcPr>
          <w:p w14:paraId="2432BDFB" w14:textId="48529A34" w:rsidR="00C14928" w:rsidRPr="00D13B17" w:rsidRDefault="00C14928" w:rsidP="001F0C53">
            <w:pPr>
              <w:spacing w:after="0"/>
              <w:rPr>
                <w:rFonts w:asciiTheme="minorHAnsi" w:hAnsiTheme="minorHAnsi" w:cstheme="minorHAnsi"/>
                <w:b/>
                <w:sz w:val="18"/>
                <w:szCs w:val="18"/>
              </w:rPr>
            </w:pPr>
            <w:r>
              <w:rPr>
                <w:rFonts w:asciiTheme="minorHAnsi" w:hAnsiTheme="minorHAnsi" w:cstheme="minorHAnsi"/>
                <w:b/>
                <w:sz w:val="18"/>
                <w:szCs w:val="18"/>
              </w:rPr>
              <w:t xml:space="preserve">12 </w:t>
            </w:r>
          </w:p>
        </w:tc>
        <w:tc>
          <w:tcPr>
            <w:tcW w:w="4629" w:type="dxa"/>
            <w:shd w:val="clear" w:color="auto" w:fill="BFBFBF" w:themeFill="background1" w:themeFillShade="BF"/>
          </w:tcPr>
          <w:p w14:paraId="49AF1D06" w14:textId="2D921DAE" w:rsidR="00C14928" w:rsidRPr="00D13B17" w:rsidRDefault="00C14928" w:rsidP="001F0C53">
            <w:pPr>
              <w:spacing w:after="0"/>
              <w:rPr>
                <w:rFonts w:asciiTheme="minorHAnsi" w:hAnsiTheme="minorHAnsi" w:cstheme="minorHAnsi"/>
                <w:b/>
                <w:sz w:val="18"/>
                <w:szCs w:val="18"/>
              </w:rPr>
            </w:pPr>
            <w:r>
              <w:rPr>
                <w:rFonts w:asciiTheme="minorHAnsi" w:hAnsiTheme="minorHAnsi" w:cstheme="minorHAnsi"/>
                <w:b/>
                <w:sz w:val="18"/>
                <w:szCs w:val="18"/>
              </w:rPr>
              <w:t xml:space="preserve">Κρυπτογραφηση δεδομένων που διακινουνται </w:t>
            </w:r>
          </w:p>
        </w:tc>
        <w:tc>
          <w:tcPr>
            <w:tcW w:w="1438" w:type="dxa"/>
            <w:shd w:val="clear" w:color="auto" w:fill="BFBFBF" w:themeFill="background1" w:themeFillShade="BF"/>
            <w:vAlign w:val="bottom"/>
          </w:tcPr>
          <w:p w14:paraId="5DF95D06" w14:textId="5EAC9C3D" w:rsidR="00C14928" w:rsidRPr="00D13B17" w:rsidRDefault="00C14928" w:rsidP="001F0C53">
            <w:pPr>
              <w:spacing w:after="0"/>
              <w:jc w:val="center"/>
              <w:rPr>
                <w:rFonts w:asciiTheme="minorHAnsi" w:hAnsiTheme="minorHAnsi" w:cstheme="minorHAnsi"/>
                <w:b/>
                <w:sz w:val="18"/>
                <w:szCs w:val="18"/>
              </w:rPr>
            </w:pPr>
            <w:r>
              <w:rPr>
                <w:rFonts w:asciiTheme="minorHAnsi" w:hAnsiTheme="minorHAnsi" w:cstheme="minorHAnsi"/>
                <w:b/>
                <w:sz w:val="18"/>
                <w:szCs w:val="18"/>
              </w:rPr>
              <w:t xml:space="preserve">ΕΠΙΘΥΜΗΤΟ </w:t>
            </w:r>
          </w:p>
        </w:tc>
        <w:tc>
          <w:tcPr>
            <w:tcW w:w="1429" w:type="dxa"/>
            <w:shd w:val="clear" w:color="auto" w:fill="BFBFBF" w:themeFill="background1" w:themeFillShade="BF"/>
          </w:tcPr>
          <w:p w14:paraId="427293F5" w14:textId="77777777" w:rsidR="00C14928" w:rsidRPr="00D13B17" w:rsidRDefault="00C14928" w:rsidP="001F0C53">
            <w:pPr>
              <w:spacing w:after="0"/>
              <w:rPr>
                <w:rFonts w:asciiTheme="minorHAnsi" w:hAnsiTheme="minorHAnsi" w:cstheme="minorHAnsi"/>
                <w:b/>
                <w:sz w:val="18"/>
                <w:szCs w:val="18"/>
              </w:rPr>
            </w:pPr>
          </w:p>
        </w:tc>
        <w:tc>
          <w:tcPr>
            <w:tcW w:w="1494" w:type="dxa"/>
            <w:shd w:val="clear" w:color="auto" w:fill="BFBFBF" w:themeFill="background1" w:themeFillShade="BF"/>
          </w:tcPr>
          <w:p w14:paraId="40A3039B" w14:textId="77777777" w:rsidR="00C14928" w:rsidRPr="00D13B17" w:rsidRDefault="00C14928" w:rsidP="001F0C53">
            <w:pPr>
              <w:spacing w:after="0"/>
              <w:rPr>
                <w:rFonts w:asciiTheme="minorHAnsi" w:hAnsiTheme="minorHAnsi" w:cstheme="minorHAnsi"/>
                <w:b/>
                <w:sz w:val="18"/>
                <w:szCs w:val="18"/>
              </w:rPr>
            </w:pPr>
          </w:p>
        </w:tc>
      </w:tr>
      <w:tr w:rsidR="007913C5" w:rsidRPr="00D13B17" w14:paraId="4089D076" w14:textId="77777777" w:rsidTr="00763F33">
        <w:tc>
          <w:tcPr>
            <w:tcW w:w="649" w:type="dxa"/>
            <w:shd w:val="clear" w:color="auto" w:fill="BFBFBF" w:themeFill="background1" w:themeFillShade="BF"/>
          </w:tcPr>
          <w:p w14:paraId="76C0BE63" w14:textId="77777777" w:rsidR="007913C5" w:rsidRPr="00D13B17" w:rsidRDefault="007913C5" w:rsidP="001F0C53">
            <w:pPr>
              <w:spacing w:after="0"/>
              <w:rPr>
                <w:rFonts w:asciiTheme="minorHAnsi" w:hAnsiTheme="minorHAnsi" w:cstheme="minorHAnsi"/>
                <w:b/>
                <w:sz w:val="18"/>
                <w:szCs w:val="18"/>
              </w:rPr>
            </w:pPr>
            <w:r w:rsidRPr="00D13B17">
              <w:rPr>
                <w:rFonts w:asciiTheme="minorHAnsi" w:hAnsiTheme="minorHAnsi" w:cstheme="minorHAnsi"/>
                <w:b/>
                <w:sz w:val="18"/>
                <w:szCs w:val="18"/>
              </w:rPr>
              <w:t>Α.5</w:t>
            </w:r>
          </w:p>
        </w:tc>
        <w:tc>
          <w:tcPr>
            <w:tcW w:w="4629" w:type="dxa"/>
            <w:shd w:val="clear" w:color="auto" w:fill="BFBFBF" w:themeFill="background1" w:themeFillShade="BF"/>
          </w:tcPr>
          <w:p w14:paraId="5B54D8A5" w14:textId="77777777" w:rsidR="007913C5" w:rsidRPr="00D13B17" w:rsidRDefault="007913C5" w:rsidP="001F0C53">
            <w:pPr>
              <w:spacing w:after="0"/>
              <w:rPr>
                <w:rFonts w:asciiTheme="minorHAnsi" w:hAnsiTheme="minorHAnsi" w:cstheme="minorHAnsi"/>
                <w:b/>
                <w:sz w:val="18"/>
                <w:szCs w:val="18"/>
              </w:rPr>
            </w:pPr>
            <w:r w:rsidRPr="00D13B17">
              <w:rPr>
                <w:rFonts w:asciiTheme="minorHAnsi" w:hAnsiTheme="minorHAnsi" w:cstheme="minorHAnsi"/>
                <w:b/>
                <w:sz w:val="18"/>
                <w:szCs w:val="18"/>
              </w:rPr>
              <w:t>Διαχείριση</w:t>
            </w:r>
          </w:p>
        </w:tc>
        <w:tc>
          <w:tcPr>
            <w:tcW w:w="1438" w:type="dxa"/>
            <w:shd w:val="clear" w:color="auto" w:fill="BFBFBF" w:themeFill="background1" w:themeFillShade="BF"/>
            <w:vAlign w:val="bottom"/>
          </w:tcPr>
          <w:p w14:paraId="6108155F" w14:textId="77777777" w:rsidR="007913C5" w:rsidRPr="00D13B17" w:rsidRDefault="007913C5" w:rsidP="001F0C53">
            <w:pPr>
              <w:spacing w:after="0"/>
              <w:jc w:val="center"/>
              <w:rPr>
                <w:rFonts w:asciiTheme="minorHAnsi" w:hAnsiTheme="minorHAnsi" w:cstheme="minorHAnsi"/>
                <w:b/>
                <w:sz w:val="18"/>
                <w:szCs w:val="18"/>
              </w:rPr>
            </w:pPr>
          </w:p>
        </w:tc>
        <w:tc>
          <w:tcPr>
            <w:tcW w:w="1429" w:type="dxa"/>
            <w:shd w:val="clear" w:color="auto" w:fill="BFBFBF" w:themeFill="background1" w:themeFillShade="BF"/>
          </w:tcPr>
          <w:p w14:paraId="0E28B8C7" w14:textId="77777777" w:rsidR="007913C5" w:rsidRPr="00D13B17" w:rsidRDefault="007913C5" w:rsidP="001F0C53">
            <w:pPr>
              <w:spacing w:after="0"/>
              <w:rPr>
                <w:rFonts w:asciiTheme="minorHAnsi" w:hAnsiTheme="minorHAnsi" w:cstheme="minorHAnsi"/>
                <w:b/>
                <w:sz w:val="18"/>
                <w:szCs w:val="18"/>
              </w:rPr>
            </w:pPr>
          </w:p>
        </w:tc>
        <w:tc>
          <w:tcPr>
            <w:tcW w:w="1494" w:type="dxa"/>
            <w:shd w:val="clear" w:color="auto" w:fill="BFBFBF" w:themeFill="background1" w:themeFillShade="BF"/>
          </w:tcPr>
          <w:p w14:paraId="4B4566E9" w14:textId="77777777" w:rsidR="007913C5" w:rsidRPr="00D13B17" w:rsidRDefault="007913C5" w:rsidP="001F0C53">
            <w:pPr>
              <w:spacing w:after="0"/>
              <w:rPr>
                <w:rFonts w:asciiTheme="minorHAnsi" w:hAnsiTheme="minorHAnsi" w:cstheme="minorHAnsi"/>
                <w:b/>
                <w:sz w:val="18"/>
                <w:szCs w:val="18"/>
              </w:rPr>
            </w:pPr>
          </w:p>
        </w:tc>
      </w:tr>
      <w:tr w:rsidR="007913C5" w:rsidRPr="00D13B17" w14:paraId="61FA0E9E" w14:textId="77777777" w:rsidTr="00763F33">
        <w:tc>
          <w:tcPr>
            <w:tcW w:w="649" w:type="dxa"/>
            <w:shd w:val="clear" w:color="auto" w:fill="auto"/>
          </w:tcPr>
          <w:p w14:paraId="020F1437"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1</w:t>
            </w:r>
          </w:p>
        </w:tc>
        <w:tc>
          <w:tcPr>
            <w:tcW w:w="4629" w:type="dxa"/>
            <w:shd w:val="clear" w:color="auto" w:fill="auto"/>
          </w:tcPr>
          <w:p w14:paraId="17873130" w14:textId="77777777" w:rsidR="007913C5" w:rsidRPr="00D13B17" w:rsidRDefault="007913C5" w:rsidP="001F0C53">
            <w:pPr>
              <w:spacing w:after="0"/>
              <w:rPr>
                <w:rFonts w:asciiTheme="minorHAnsi" w:hAnsiTheme="minorHAnsi" w:cstheme="minorHAnsi"/>
                <w:sz w:val="18"/>
                <w:szCs w:val="18"/>
                <w:lang w:val="en-GB"/>
              </w:rPr>
            </w:pPr>
            <w:r w:rsidRPr="00D13B17">
              <w:rPr>
                <w:rFonts w:asciiTheme="minorHAnsi" w:hAnsiTheme="minorHAnsi" w:cstheme="minorHAnsi"/>
                <w:sz w:val="18"/>
                <w:szCs w:val="18"/>
              </w:rPr>
              <w:t xml:space="preserve">Διαχείριση </w:t>
            </w:r>
            <w:r w:rsidRPr="00D13B17">
              <w:rPr>
                <w:rFonts w:asciiTheme="minorHAnsi" w:hAnsiTheme="minorHAnsi" w:cstheme="minorHAnsi"/>
                <w:sz w:val="18"/>
                <w:szCs w:val="18"/>
                <w:lang w:val="en-GB"/>
              </w:rPr>
              <w:t>IPv4/IPv6</w:t>
            </w:r>
          </w:p>
        </w:tc>
        <w:tc>
          <w:tcPr>
            <w:tcW w:w="1438" w:type="dxa"/>
            <w:shd w:val="clear" w:color="auto" w:fill="auto"/>
            <w:vAlign w:val="bottom"/>
          </w:tcPr>
          <w:p w14:paraId="3876C28D"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429" w:type="dxa"/>
            <w:shd w:val="clear" w:color="auto" w:fill="auto"/>
          </w:tcPr>
          <w:p w14:paraId="3F1269F9"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40784BA0" w14:textId="77777777" w:rsidR="007913C5" w:rsidRPr="00D13B17" w:rsidRDefault="007913C5" w:rsidP="001F0C53">
            <w:pPr>
              <w:spacing w:after="0"/>
              <w:rPr>
                <w:rFonts w:asciiTheme="minorHAnsi" w:hAnsiTheme="minorHAnsi" w:cstheme="minorHAnsi"/>
                <w:sz w:val="18"/>
                <w:szCs w:val="18"/>
              </w:rPr>
            </w:pPr>
          </w:p>
        </w:tc>
      </w:tr>
      <w:tr w:rsidR="007913C5" w:rsidRPr="00D13B17" w14:paraId="38470969" w14:textId="77777777" w:rsidTr="00763F33">
        <w:tc>
          <w:tcPr>
            <w:tcW w:w="649" w:type="dxa"/>
            <w:shd w:val="clear" w:color="auto" w:fill="auto"/>
          </w:tcPr>
          <w:p w14:paraId="510FA6E7"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2</w:t>
            </w:r>
          </w:p>
        </w:tc>
        <w:tc>
          <w:tcPr>
            <w:tcW w:w="4629" w:type="dxa"/>
            <w:shd w:val="clear" w:color="auto" w:fill="auto"/>
          </w:tcPr>
          <w:p w14:paraId="6082CE26"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Πρόσβαση διαχειριστών μέσω Telnet / SSH</w:t>
            </w:r>
          </w:p>
        </w:tc>
        <w:tc>
          <w:tcPr>
            <w:tcW w:w="1438" w:type="dxa"/>
            <w:shd w:val="clear" w:color="auto" w:fill="auto"/>
            <w:vAlign w:val="bottom"/>
          </w:tcPr>
          <w:p w14:paraId="152B66AB"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429" w:type="dxa"/>
            <w:shd w:val="clear" w:color="auto" w:fill="auto"/>
          </w:tcPr>
          <w:p w14:paraId="3D0E5FF3"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6B83BF19" w14:textId="77777777" w:rsidR="007913C5" w:rsidRPr="00D13B17" w:rsidRDefault="007913C5" w:rsidP="001F0C53">
            <w:pPr>
              <w:spacing w:after="0"/>
              <w:rPr>
                <w:rFonts w:asciiTheme="minorHAnsi" w:hAnsiTheme="minorHAnsi" w:cstheme="minorHAnsi"/>
                <w:sz w:val="18"/>
                <w:szCs w:val="18"/>
              </w:rPr>
            </w:pPr>
          </w:p>
        </w:tc>
      </w:tr>
      <w:tr w:rsidR="007913C5" w:rsidRPr="00D13B17" w14:paraId="1C0AC101" w14:textId="77777777" w:rsidTr="00763F33">
        <w:tc>
          <w:tcPr>
            <w:tcW w:w="649" w:type="dxa"/>
            <w:shd w:val="clear" w:color="auto" w:fill="auto"/>
          </w:tcPr>
          <w:p w14:paraId="1840C735"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3</w:t>
            </w:r>
          </w:p>
        </w:tc>
        <w:tc>
          <w:tcPr>
            <w:tcW w:w="4629" w:type="dxa"/>
            <w:shd w:val="clear" w:color="auto" w:fill="auto"/>
          </w:tcPr>
          <w:p w14:paraId="0826E95D"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 xml:space="preserve">Πρόσβαση διαχειριστών μέσω </w:t>
            </w:r>
            <w:r w:rsidRPr="00D13B17">
              <w:rPr>
                <w:rFonts w:asciiTheme="minorHAnsi" w:hAnsiTheme="minorHAnsi" w:cstheme="minorHAnsi"/>
                <w:sz w:val="18"/>
                <w:szCs w:val="18"/>
                <w:lang w:val="en-GB"/>
              </w:rPr>
              <w:t>HTTP</w:t>
            </w:r>
            <w:r w:rsidRPr="00D13B17">
              <w:rPr>
                <w:rFonts w:asciiTheme="minorHAnsi" w:hAnsiTheme="minorHAnsi" w:cstheme="minorHAnsi"/>
                <w:sz w:val="18"/>
                <w:szCs w:val="18"/>
              </w:rPr>
              <w:t>/</w:t>
            </w:r>
            <w:r w:rsidRPr="00D13B17">
              <w:rPr>
                <w:rFonts w:asciiTheme="minorHAnsi" w:hAnsiTheme="minorHAnsi" w:cstheme="minorHAnsi"/>
                <w:sz w:val="18"/>
                <w:szCs w:val="18"/>
                <w:lang w:val="en-GB"/>
              </w:rPr>
              <w:t>HTTPS</w:t>
            </w:r>
          </w:p>
        </w:tc>
        <w:tc>
          <w:tcPr>
            <w:tcW w:w="1438" w:type="dxa"/>
            <w:shd w:val="clear" w:color="auto" w:fill="auto"/>
            <w:vAlign w:val="bottom"/>
          </w:tcPr>
          <w:p w14:paraId="57D35599"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429" w:type="dxa"/>
            <w:shd w:val="clear" w:color="auto" w:fill="auto"/>
          </w:tcPr>
          <w:p w14:paraId="6187ACFD"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2D046105" w14:textId="77777777" w:rsidR="007913C5" w:rsidRPr="00D13B17" w:rsidRDefault="007913C5" w:rsidP="001F0C53">
            <w:pPr>
              <w:spacing w:after="0"/>
              <w:rPr>
                <w:rFonts w:asciiTheme="minorHAnsi" w:hAnsiTheme="minorHAnsi" w:cstheme="minorHAnsi"/>
                <w:sz w:val="18"/>
                <w:szCs w:val="18"/>
              </w:rPr>
            </w:pPr>
          </w:p>
        </w:tc>
      </w:tr>
      <w:tr w:rsidR="007913C5" w:rsidRPr="00D13B17" w14:paraId="2A2B51C2" w14:textId="77777777" w:rsidTr="00763F33">
        <w:tc>
          <w:tcPr>
            <w:tcW w:w="649" w:type="dxa"/>
            <w:shd w:val="clear" w:color="auto" w:fill="auto"/>
          </w:tcPr>
          <w:p w14:paraId="639B0214"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4</w:t>
            </w:r>
          </w:p>
        </w:tc>
        <w:tc>
          <w:tcPr>
            <w:tcW w:w="4629" w:type="dxa"/>
            <w:shd w:val="clear" w:color="auto" w:fill="auto"/>
          </w:tcPr>
          <w:p w14:paraId="4CAB9461"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Υποστήριξη SNMP v.1, 2c και 3</w:t>
            </w:r>
          </w:p>
        </w:tc>
        <w:tc>
          <w:tcPr>
            <w:tcW w:w="1438" w:type="dxa"/>
            <w:shd w:val="clear" w:color="auto" w:fill="auto"/>
            <w:vAlign w:val="bottom"/>
          </w:tcPr>
          <w:p w14:paraId="6D682248"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429" w:type="dxa"/>
            <w:shd w:val="clear" w:color="auto" w:fill="auto"/>
          </w:tcPr>
          <w:p w14:paraId="4EF80437"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1BC686BA" w14:textId="77777777" w:rsidR="007913C5" w:rsidRPr="00D13B17" w:rsidRDefault="007913C5" w:rsidP="001F0C53">
            <w:pPr>
              <w:spacing w:after="0"/>
              <w:rPr>
                <w:rFonts w:asciiTheme="minorHAnsi" w:hAnsiTheme="minorHAnsi" w:cstheme="minorHAnsi"/>
                <w:sz w:val="18"/>
                <w:szCs w:val="18"/>
              </w:rPr>
            </w:pPr>
          </w:p>
        </w:tc>
      </w:tr>
      <w:tr w:rsidR="007913C5" w:rsidRPr="00D13B17" w14:paraId="0135933D" w14:textId="77777777" w:rsidTr="00763F33">
        <w:tc>
          <w:tcPr>
            <w:tcW w:w="649" w:type="dxa"/>
            <w:shd w:val="clear" w:color="auto" w:fill="auto"/>
          </w:tcPr>
          <w:p w14:paraId="5AEC3E31"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5</w:t>
            </w:r>
          </w:p>
        </w:tc>
        <w:tc>
          <w:tcPr>
            <w:tcW w:w="4629" w:type="dxa"/>
            <w:shd w:val="clear" w:color="auto" w:fill="auto"/>
          </w:tcPr>
          <w:p w14:paraId="341AB8EA"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Υποστήριξη SNTP</w:t>
            </w:r>
          </w:p>
        </w:tc>
        <w:tc>
          <w:tcPr>
            <w:tcW w:w="1438" w:type="dxa"/>
            <w:shd w:val="clear" w:color="auto" w:fill="auto"/>
            <w:vAlign w:val="bottom"/>
          </w:tcPr>
          <w:p w14:paraId="0034BE0E"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NAI</w:t>
            </w:r>
          </w:p>
        </w:tc>
        <w:tc>
          <w:tcPr>
            <w:tcW w:w="1429" w:type="dxa"/>
            <w:shd w:val="clear" w:color="auto" w:fill="auto"/>
          </w:tcPr>
          <w:p w14:paraId="026BD8C9"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7E684540" w14:textId="77777777" w:rsidR="007913C5" w:rsidRPr="00D13B17" w:rsidRDefault="007913C5" w:rsidP="001F0C53">
            <w:pPr>
              <w:spacing w:after="0"/>
              <w:rPr>
                <w:rFonts w:asciiTheme="minorHAnsi" w:hAnsiTheme="minorHAnsi" w:cstheme="minorHAnsi"/>
                <w:sz w:val="18"/>
                <w:szCs w:val="18"/>
              </w:rPr>
            </w:pPr>
          </w:p>
        </w:tc>
      </w:tr>
      <w:tr w:rsidR="007913C5" w:rsidRPr="00D13B17" w14:paraId="6E65A49B" w14:textId="77777777" w:rsidTr="00763F33">
        <w:tc>
          <w:tcPr>
            <w:tcW w:w="649" w:type="dxa"/>
            <w:shd w:val="clear" w:color="auto" w:fill="auto"/>
          </w:tcPr>
          <w:p w14:paraId="7F5E4D78"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6</w:t>
            </w:r>
          </w:p>
        </w:tc>
        <w:tc>
          <w:tcPr>
            <w:tcW w:w="4629" w:type="dxa"/>
            <w:shd w:val="clear" w:color="auto" w:fill="auto"/>
          </w:tcPr>
          <w:p w14:paraId="5FCEEB48"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Διαχείριση μέσω γραμμής εντολής (CLI)</w:t>
            </w:r>
          </w:p>
        </w:tc>
        <w:tc>
          <w:tcPr>
            <w:tcW w:w="1438" w:type="dxa"/>
            <w:shd w:val="clear" w:color="auto" w:fill="auto"/>
            <w:vAlign w:val="bottom"/>
          </w:tcPr>
          <w:p w14:paraId="202503BF"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429" w:type="dxa"/>
            <w:shd w:val="clear" w:color="auto" w:fill="auto"/>
          </w:tcPr>
          <w:p w14:paraId="470D8104"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6C1B4CFE" w14:textId="77777777" w:rsidR="007913C5" w:rsidRPr="00D13B17" w:rsidRDefault="007913C5" w:rsidP="001F0C53">
            <w:pPr>
              <w:spacing w:after="0"/>
              <w:rPr>
                <w:rFonts w:asciiTheme="minorHAnsi" w:hAnsiTheme="minorHAnsi" w:cstheme="minorHAnsi"/>
                <w:sz w:val="18"/>
                <w:szCs w:val="18"/>
              </w:rPr>
            </w:pPr>
          </w:p>
        </w:tc>
      </w:tr>
      <w:tr w:rsidR="007913C5" w:rsidRPr="00D13B17" w14:paraId="7F308D1F" w14:textId="77777777" w:rsidTr="00763F33">
        <w:tc>
          <w:tcPr>
            <w:tcW w:w="649" w:type="dxa"/>
            <w:shd w:val="clear" w:color="auto" w:fill="auto"/>
          </w:tcPr>
          <w:p w14:paraId="4C68C3B9"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7</w:t>
            </w:r>
          </w:p>
        </w:tc>
        <w:tc>
          <w:tcPr>
            <w:tcW w:w="4629" w:type="dxa"/>
            <w:shd w:val="clear" w:color="auto" w:fill="auto"/>
          </w:tcPr>
          <w:p w14:paraId="6A295BF5"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Διαχείριση μέσω ενσωματωμένου γραφικού περιβάλλοντος (GUI)</w:t>
            </w:r>
          </w:p>
        </w:tc>
        <w:tc>
          <w:tcPr>
            <w:tcW w:w="1438" w:type="dxa"/>
            <w:shd w:val="clear" w:color="auto" w:fill="auto"/>
            <w:vAlign w:val="bottom"/>
          </w:tcPr>
          <w:p w14:paraId="4FB9B858" w14:textId="6B419581" w:rsidR="007913C5" w:rsidRPr="00D13B17" w:rsidRDefault="00745708" w:rsidP="001F0C53">
            <w:pPr>
              <w:spacing w:after="0"/>
              <w:jc w:val="center"/>
              <w:rPr>
                <w:rFonts w:asciiTheme="minorHAnsi" w:hAnsiTheme="minorHAnsi" w:cstheme="minorHAnsi"/>
                <w:sz w:val="18"/>
                <w:szCs w:val="18"/>
              </w:rPr>
            </w:pPr>
            <w:r>
              <w:rPr>
                <w:rFonts w:asciiTheme="minorHAnsi" w:hAnsiTheme="minorHAnsi" w:cstheme="minorHAnsi"/>
                <w:sz w:val="18"/>
                <w:szCs w:val="18"/>
              </w:rPr>
              <w:t>ΕΠΙΘΥΜΗΤΟ</w:t>
            </w:r>
          </w:p>
        </w:tc>
        <w:tc>
          <w:tcPr>
            <w:tcW w:w="1429" w:type="dxa"/>
            <w:shd w:val="clear" w:color="auto" w:fill="auto"/>
          </w:tcPr>
          <w:p w14:paraId="22E1E8DA"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4FAEC7B7" w14:textId="77777777" w:rsidR="007913C5" w:rsidRPr="00D13B17" w:rsidRDefault="007913C5" w:rsidP="001F0C53">
            <w:pPr>
              <w:spacing w:after="0"/>
              <w:rPr>
                <w:rFonts w:asciiTheme="minorHAnsi" w:hAnsiTheme="minorHAnsi" w:cstheme="minorHAnsi"/>
                <w:sz w:val="18"/>
                <w:szCs w:val="18"/>
              </w:rPr>
            </w:pPr>
          </w:p>
        </w:tc>
      </w:tr>
      <w:tr w:rsidR="007913C5" w:rsidRPr="00D13B17" w14:paraId="2B2A69D6" w14:textId="77777777" w:rsidTr="00763F33">
        <w:tc>
          <w:tcPr>
            <w:tcW w:w="649" w:type="dxa"/>
            <w:shd w:val="clear" w:color="auto" w:fill="BFBFBF" w:themeFill="background1" w:themeFillShade="BF"/>
          </w:tcPr>
          <w:p w14:paraId="3CC17966" w14:textId="77777777" w:rsidR="007913C5" w:rsidRPr="00D13B17" w:rsidRDefault="007913C5" w:rsidP="001F0C53">
            <w:pPr>
              <w:spacing w:after="0"/>
              <w:rPr>
                <w:rFonts w:asciiTheme="minorHAnsi" w:hAnsiTheme="minorHAnsi" w:cstheme="minorHAnsi"/>
                <w:b/>
                <w:sz w:val="18"/>
                <w:szCs w:val="18"/>
              </w:rPr>
            </w:pPr>
            <w:r w:rsidRPr="00D13B17">
              <w:rPr>
                <w:rFonts w:asciiTheme="minorHAnsi" w:hAnsiTheme="minorHAnsi" w:cstheme="minorHAnsi"/>
                <w:b/>
                <w:sz w:val="18"/>
                <w:szCs w:val="18"/>
              </w:rPr>
              <w:t>Α.6</w:t>
            </w:r>
          </w:p>
        </w:tc>
        <w:tc>
          <w:tcPr>
            <w:tcW w:w="4629" w:type="dxa"/>
            <w:shd w:val="clear" w:color="auto" w:fill="BFBFBF" w:themeFill="background1" w:themeFillShade="BF"/>
          </w:tcPr>
          <w:p w14:paraId="655B1724" w14:textId="77777777" w:rsidR="007913C5" w:rsidRPr="00D13B17" w:rsidRDefault="007913C5" w:rsidP="001F0C53">
            <w:pPr>
              <w:spacing w:after="0"/>
              <w:rPr>
                <w:rFonts w:asciiTheme="minorHAnsi" w:hAnsiTheme="minorHAnsi" w:cstheme="minorHAnsi"/>
                <w:b/>
                <w:sz w:val="18"/>
                <w:szCs w:val="18"/>
              </w:rPr>
            </w:pPr>
            <w:r w:rsidRPr="00D13B17">
              <w:rPr>
                <w:rFonts w:asciiTheme="minorHAnsi" w:hAnsiTheme="minorHAnsi" w:cstheme="minorHAnsi"/>
                <w:b/>
                <w:sz w:val="18"/>
                <w:szCs w:val="18"/>
              </w:rPr>
              <w:t>Υπηρεσίες Υποστήριξης</w:t>
            </w:r>
          </w:p>
        </w:tc>
        <w:tc>
          <w:tcPr>
            <w:tcW w:w="1438" w:type="dxa"/>
            <w:shd w:val="clear" w:color="auto" w:fill="BFBFBF" w:themeFill="background1" w:themeFillShade="BF"/>
            <w:vAlign w:val="bottom"/>
          </w:tcPr>
          <w:p w14:paraId="7293BF27" w14:textId="77777777" w:rsidR="007913C5" w:rsidRPr="00D13B17" w:rsidRDefault="007913C5" w:rsidP="001F0C53">
            <w:pPr>
              <w:spacing w:after="0"/>
              <w:jc w:val="center"/>
              <w:rPr>
                <w:rFonts w:asciiTheme="minorHAnsi" w:hAnsiTheme="minorHAnsi" w:cstheme="minorHAnsi"/>
                <w:b/>
                <w:sz w:val="18"/>
                <w:szCs w:val="18"/>
              </w:rPr>
            </w:pPr>
          </w:p>
        </w:tc>
        <w:tc>
          <w:tcPr>
            <w:tcW w:w="1429" w:type="dxa"/>
            <w:shd w:val="clear" w:color="auto" w:fill="BFBFBF" w:themeFill="background1" w:themeFillShade="BF"/>
          </w:tcPr>
          <w:p w14:paraId="29193DC5" w14:textId="77777777" w:rsidR="007913C5" w:rsidRPr="00D13B17" w:rsidRDefault="007913C5" w:rsidP="001F0C53">
            <w:pPr>
              <w:spacing w:after="0"/>
              <w:rPr>
                <w:rFonts w:asciiTheme="minorHAnsi" w:hAnsiTheme="minorHAnsi" w:cstheme="minorHAnsi"/>
                <w:b/>
                <w:sz w:val="18"/>
                <w:szCs w:val="18"/>
              </w:rPr>
            </w:pPr>
          </w:p>
        </w:tc>
        <w:tc>
          <w:tcPr>
            <w:tcW w:w="1494" w:type="dxa"/>
            <w:shd w:val="clear" w:color="auto" w:fill="BFBFBF" w:themeFill="background1" w:themeFillShade="BF"/>
          </w:tcPr>
          <w:p w14:paraId="4863791F" w14:textId="77777777" w:rsidR="007913C5" w:rsidRPr="00D13B17" w:rsidRDefault="007913C5" w:rsidP="001F0C53">
            <w:pPr>
              <w:spacing w:after="0"/>
              <w:rPr>
                <w:rFonts w:asciiTheme="minorHAnsi" w:hAnsiTheme="minorHAnsi" w:cstheme="minorHAnsi"/>
                <w:b/>
                <w:sz w:val="18"/>
                <w:szCs w:val="18"/>
              </w:rPr>
            </w:pPr>
          </w:p>
        </w:tc>
      </w:tr>
      <w:tr w:rsidR="007913C5" w:rsidRPr="00D13B17" w14:paraId="0CBA695E" w14:textId="77777777" w:rsidTr="00763F33">
        <w:tc>
          <w:tcPr>
            <w:tcW w:w="649" w:type="dxa"/>
            <w:shd w:val="clear" w:color="auto" w:fill="auto"/>
          </w:tcPr>
          <w:p w14:paraId="152B0CD6"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1</w:t>
            </w:r>
          </w:p>
        </w:tc>
        <w:tc>
          <w:tcPr>
            <w:tcW w:w="4629" w:type="dxa"/>
            <w:shd w:val="clear" w:color="auto" w:fill="auto"/>
          </w:tcPr>
          <w:p w14:paraId="2F983C45"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Ο εξοπλισμός θα πρέπει να προσφερθεί με υπηρεσίες υποστήριξης 24x7 διάρκειας  τριών (3) ετών .</w:t>
            </w:r>
          </w:p>
        </w:tc>
        <w:tc>
          <w:tcPr>
            <w:tcW w:w="1438" w:type="dxa"/>
            <w:shd w:val="clear" w:color="auto" w:fill="auto"/>
            <w:vAlign w:val="bottom"/>
          </w:tcPr>
          <w:p w14:paraId="7E4CE453" w14:textId="77777777" w:rsidR="007913C5" w:rsidRPr="00D13B17" w:rsidRDefault="007913C5" w:rsidP="001F0C53">
            <w:pPr>
              <w:spacing w:after="0"/>
              <w:jc w:val="center"/>
              <w:rPr>
                <w:rFonts w:asciiTheme="minorHAnsi" w:hAnsiTheme="minorHAnsi" w:cstheme="minorHAnsi"/>
                <w:sz w:val="18"/>
                <w:szCs w:val="18"/>
              </w:rPr>
            </w:pPr>
            <w:r w:rsidRPr="00D13B17">
              <w:rPr>
                <w:rFonts w:asciiTheme="minorHAnsi" w:hAnsiTheme="minorHAnsi" w:cstheme="minorHAnsi"/>
                <w:sz w:val="18"/>
                <w:szCs w:val="18"/>
              </w:rPr>
              <w:t>ΝΑΙ</w:t>
            </w:r>
          </w:p>
        </w:tc>
        <w:tc>
          <w:tcPr>
            <w:tcW w:w="1429" w:type="dxa"/>
            <w:shd w:val="clear" w:color="auto" w:fill="auto"/>
          </w:tcPr>
          <w:p w14:paraId="66E04C5F" w14:textId="77777777" w:rsidR="007913C5" w:rsidRPr="00D13B17" w:rsidRDefault="007913C5" w:rsidP="001F0C53">
            <w:pPr>
              <w:spacing w:after="0"/>
              <w:rPr>
                <w:rFonts w:asciiTheme="minorHAnsi" w:hAnsiTheme="minorHAnsi" w:cstheme="minorHAnsi"/>
                <w:color w:val="FF0000"/>
                <w:sz w:val="18"/>
                <w:szCs w:val="18"/>
              </w:rPr>
            </w:pPr>
          </w:p>
        </w:tc>
        <w:tc>
          <w:tcPr>
            <w:tcW w:w="1494" w:type="dxa"/>
            <w:shd w:val="clear" w:color="auto" w:fill="auto"/>
          </w:tcPr>
          <w:p w14:paraId="45DEBB0B" w14:textId="77777777" w:rsidR="007913C5" w:rsidRPr="00D13B17" w:rsidRDefault="007913C5" w:rsidP="001F0C53">
            <w:pPr>
              <w:spacing w:after="0"/>
              <w:rPr>
                <w:rFonts w:asciiTheme="minorHAnsi" w:hAnsiTheme="minorHAnsi" w:cstheme="minorHAnsi"/>
                <w:color w:val="FF0000"/>
                <w:sz w:val="18"/>
                <w:szCs w:val="18"/>
              </w:rPr>
            </w:pPr>
          </w:p>
        </w:tc>
      </w:tr>
    </w:tbl>
    <w:p w14:paraId="659F5EE0" w14:textId="77777777" w:rsidR="007913C5" w:rsidRPr="00D13B17" w:rsidRDefault="007913C5" w:rsidP="007913C5">
      <w:pPr>
        <w:spacing w:after="0"/>
        <w:rPr>
          <w:rFonts w:asciiTheme="minorHAnsi" w:hAnsiTheme="minorHAnsi" w:cstheme="minorHAnsi"/>
          <w:sz w:val="18"/>
          <w:szCs w:val="18"/>
        </w:rPr>
      </w:pPr>
    </w:p>
    <w:p w14:paraId="2E07B6FB" w14:textId="7BC16103" w:rsidR="007913C5" w:rsidRPr="00763F33" w:rsidRDefault="007913C5" w:rsidP="00390BD6">
      <w:pPr>
        <w:pStyle w:val="7"/>
        <w:rPr>
          <w:b w:val="0"/>
          <w:sz w:val="22"/>
          <w:szCs w:val="22"/>
        </w:rPr>
      </w:pPr>
      <w:r w:rsidRPr="00763F33">
        <w:rPr>
          <w:sz w:val="22"/>
          <w:szCs w:val="22"/>
        </w:rPr>
        <w:lastRenderedPageBreak/>
        <w:t>Π.5 ΣΥΣΚΕΥΕΣ ΤΕΙΧΟΥΣ ΠΡΟΣΤΑΣΙΑΣ (NEXT-GENERATION FIREWALLS)</w:t>
      </w:r>
      <w:r w:rsidR="007A43B4" w:rsidRPr="00763F33">
        <w:rPr>
          <w:sz w:val="22"/>
          <w:szCs w:val="22"/>
        </w:rPr>
        <w:t xml:space="preserve"> – </w:t>
      </w:r>
      <w:r w:rsidR="00871F01" w:rsidRPr="00763F33">
        <w:rPr>
          <w:sz w:val="22"/>
          <w:szCs w:val="22"/>
        </w:rPr>
        <w:t>ΥΠΟΕΡΓΟ</w:t>
      </w:r>
      <w:r w:rsidR="007A43B4" w:rsidRPr="00763F33">
        <w:rPr>
          <w:sz w:val="22"/>
          <w:szCs w:val="22"/>
        </w:rPr>
        <w:t xml:space="preserve"> 27</w:t>
      </w:r>
    </w:p>
    <w:p w14:paraId="79037B78" w14:textId="77777777" w:rsidR="007913C5" w:rsidRPr="00796270" w:rsidRDefault="007913C5" w:rsidP="007913C5">
      <w:pPr>
        <w:spacing w:after="0"/>
        <w:jc w:val="center"/>
        <w:rPr>
          <w:rFonts w:asciiTheme="minorHAnsi" w:hAnsiTheme="minorHAnsi" w:cstheme="minorHAnsi"/>
          <w:b/>
          <w:bCs/>
          <w:sz w:val="18"/>
          <w:szCs w:val="18"/>
          <w:u w:val="single"/>
        </w:rPr>
      </w:pPr>
    </w:p>
    <w:tbl>
      <w:tblPr>
        <w:tblStyle w:val="aff1"/>
        <w:tblW w:w="9639" w:type="dxa"/>
        <w:tblLook w:val="04A0" w:firstRow="1" w:lastRow="0" w:firstColumn="1" w:lastColumn="0" w:noHBand="0" w:noVBand="1"/>
      </w:tblPr>
      <w:tblGrid>
        <w:gridCol w:w="646"/>
        <w:gridCol w:w="4655"/>
        <w:gridCol w:w="1424"/>
        <w:gridCol w:w="1420"/>
        <w:gridCol w:w="1494"/>
      </w:tblGrid>
      <w:tr w:rsidR="007913C5" w:rsidRPr="00D13B17" w14:paraId="2E5C5888" w14:textId="77777777" w:rsidTr="001E2EA4">
        <w:trPr>
          <w:tblHeader/>
        </w:trPr>
        <w:tc>
          <w:tcPr>
            <w:tcW w:w="646" w:type="dxa"/>
            <w:shd w:val="clear" w:color="auto" w:fill="C45911" w:themeFill="accent2" w:themeFillShade="BF"/>
          </w:tcPr>
          <w:p w14:paraId="15A4A4F4" w14:textId="77777777" w:rsidR="007913C5" w:rsidRPr="00D13B17" w:rsidRDefault="007913C5" w:rsidP="001F0C53">
            <w:pPr>
              <w:tabs>
                <w:tab w:val="left" w:pos="262"/>
              </w:tabs>
              <w:spacing w:after="0"/>
              <w:ind w:right="22"/>
              <w:jc w:val="center"/>
              <w:rPr>
                <w:rFonts w:asciiTheme="minorHAnsi" w:hAnsiTheme="minorHAnsi" w:cstheme="minorHAnsi"/>
                <w:b/>
                <w:bCs/>
                <w:sz w:val="18"/>
                <w:szCs w:val="18"/>
                <w:lang w:bidi="en-US"/>
              </w:rPr>
            </w:pPr>
            <w:r w:rsidRPr="00D13B17">
              <w:rPr>
                <w:rFonts w:asciiTheme="minorHAnsi" w:hAnsiTheme="minorHAnsi" w:cstheme="minorHAnsi"/>
                <w:b/>
                <w:bCs/>
                <w:sz w:val="18"/>
                <w:szCs w:val="18"/>
                <w:lang w:bidi="en-US"/>
              </w:rPr>
              <w:t>Α/Α</w:t>
            </w:r>
          </w:p>
        </w:tc>
        <w:tc>
          <w:tcPr>
            <w:tcW w:w="4655" w:type="dxa"/>
            <w:shd w:val="clear" w:color="auto" w:fill="C45911" w:themeFill="accent2" w:themeFillShade="BF"/>
          </w:tcPr>
          <w:p w14:paraId="6858EFF1" w14:textId="77777777" w:rsidR="007913C5" w:rsidRPr="00D13B17" w:rsidRDefault="007913C5" w:rsidP="001F0C53">
            <w:pPr>
              <w:tabs>
                <w:tab w:val="left" w:pos="262"/>
              </w:tabs>
              <w:spacing w:after="0"/>
              <w:ind w:right="22"/>
              <w:jc w:val="center"/>
              <w:rPr>
                <w:rFonts w:asciiTheme="minorHAnsi" w:hAnsiTheme="minorHAnsi" w:cstheme="minorHAnsi"/>
                <w:b/>
                <w:bCs/>
                <w:sz w:val="18"/>
                <w:szCs w:val="18"/>
                <w:lang w:bidi="en-US"/>
              </w:rPr>
            </w:pPr>
            <w:r w:rsidRPr="00D13B17">
              <w:rPr>
                <w:rFonts w:asciiTheme="minorHAnsi" w:hAnsiTheme="minorHAnsi" w:cstheme="minorHAnsi"/>
                <w:b/>
                <w:bCs/>
                <w:sz w:val="18"/>
                <w:szCs w:val="18"/>
                <w:lang w:bidi="en-US"/>
              </w:rPr>
              <w:t>ΠΡΟΔΙΑΓΡΑΦΗ</w:t>
            </w:r>
          </w:p>
        </w:tc>
        <w:tc>
          <w:tcPr>
            <w:tcW w:w="1424" w:type="dxa"/>
            <w:shd w:val="clear" w:color="auto" w:fill="C45911" w:themeFill="accent2" w:themeFillShade="BF"/>
          </w:tcPr>
          <w:p w14:paraId="36F9DF72" w14:textId="77777777" w:rsidR="007913C5" w:rsidRPr="00D13B17" w:rsidRDefault="007913C5" w:rsidP="001F0C53">
            <w:pPr>
              <w:tabs>
                <w:tab w:val="left" w:pos="262"/>
              </w:tabs>
              <w:spacing w:after="0"/>
              <w:ind w:right="22"/>
              <w:jc w:val="center"/>
              <w:rPr>
                <w:rFonts w:asciiTheme="minorHAnsi" w:hAnsiTheme="minorHAnsi" w:cstheme="minorHAnsi"/>
                <w:b/>
                <w:bCs/>
                <w:sz w:val="18"/>
                <w:szCs w:val="18"/>
                <w:lang w:bidi="en-US"/>
              </w:rPr>
            </w:pPr>
            <w:r w:rsidRPr="00D13B17">
              <w:rPr>
                <w:rFonts w:asciiTheme="minorHAnsi" w:hAnsiTheme="minorHAnsi" w:cstheme="minorHAnsi"/>
                <w:b/>
                <w:bCs/>
                <w:sz w:val="18"/>
                <w:szCs w:val="18"/>
                <w:lang w:bidi="en-US"/>
              </w:rPr>
              <w:t>ΑΠΑΙΤΗΣΗ</w:t>
            </w:r>
          </w:p>
        </w:tc>
        <w:tc>
          <w:tcPr>
            <w:tcW w:w="1420" w:type="dxa"/>
            <w:shd w:val="clear" w:color="auto" w:fill="C45911" w:themeFill="accent2" w:themeFillShade="BF"/>
          </w:tcPr>
          <w:p w14:paraId="2AFDEBA9" w14:textId="77777777" w:rsidR="007913C5" w:rsidRPr="00D13B17" w:rsidRDefault="007913C5" w:rsidP="001F0C53">
            <w:pPr>
              <w:tabs>
                <w:tab w:val="left" w:pos="262"/>
              </w:tabs>
              <w:spacing w:after="0"/>
              <w:ind w:right="22"/>
              <w:jc w:val="center"/>
              <w:rPr>
                <w:rFonts w:asciiTheme="minorHAnsi" w:hAnsiTheme="minorHAnsi" w:cstheme="minorHAnsi"/>
                <w:b/>
                <w:bCs/>
                <w:sz w:val="18"/>
                <w:szCs w:val="18"/>
                <w:lang w:bidi="en-US"/>
              </w:rPr>
            </w:pPr>
            <w:r w:rsidRPr="00D13B17">
              <w:rPr>
                <w:rFonts w:asciiTheme="minorHAnsi" w:hAnsiTheme="minorHAnsi" w:cstheme="minorHAnsi"/>
                <w:b/>
                <w:bCs/>
                <w:sz w:val="18"/>
                <w:szCs w:val="18"/>
                <w:lang w:bidi="en-US"/>
              </w:rPr>
              <w:t>ΑΠΑΝΤΗΣΗ</w:t>
            </w:r>
          </w:p>
        </w:tc>
        <w:tc>
          <w:tcPr>
            <w:tcW w:w="1494" w:type="dxa"/>
            <w:shd w:val="clear" w:color="auto" w:fill="C45911" w:themeFill="accent2" w:themeFillShade="BF"/>
          </w:tcPr>
          <w:p w14:paraId="6A4684AA" w14:textId="77777777" w:rsidR="007913C5" w:rsidRPr="00D13B17" w:rsidRDefault="007913C5" w:rsidP="001F0C53">
            <w:pPr>
              <w:tabs>
                <w:tab w:val="left" w:pos="262"/>
              </w:tabs>
              <w:spacing w:after="0"/>
              <w:ind w:right="22"/>
              <w:jc w:val="center"/>
              <w:rPr>
                <w:rFonts w:asciiTheme="minorHAnsi" w:hAnsiTheme="minorHAnsi" w:cstheme="minorHAnsi"/>
                <w:b/>
                <w:bCs/>
                <w:sz w:val="18"/>
                <w:szCs w:val="18"/>
                <w:lang w:bidi="en-US"/>
              </w:rPr>
            </w:pPr>
            <w:r w:rsidRPr="00D13B17">
              <w:rPr>
                <w:rFonts w:asciiTheme="minorHAnsi" w:hAnsiTheme="minorHAnsi" w:cstheme="minorHAnsi"/>
                <w:b/>
                <w:bCs/>
                <w:sz w:val="18"/>
                <w:szCs w:val="18"/>
                <w:lang w:bidi="en-US"/>
              </w:rPr>
              <w:t>ΠΑΡΑΠΟΜΠΗ</w:t>
            </w:r>
          </w:p>
        </w:tc>
      </w:tr>
      <w:tr w:rsidR="007913C5" w:rsidRPr="00D13B17" w14:paraId="73D3D8F6" w14:textId="77777777" w:rsidTr="001E2EA4">
        <w:tc>
          <w:tcPr>
            <w:tcW w:w="646" w:type="dxa"/>
            <w:shd w:val="clear" w:color="auto" w:fill="92D050"/>
          </w:tcPr>
          <w:p w14:paraId="27BD2D07" w14:textId="77777777" w:rsidR="007913C5" w:rsidRPr="00D13B17" w:rsidRDefault="007913C5" w:rsidP="001F0C53">
            <w:pPr>
              <w:spacing w:after="0"/>
              <w:rPr>
                <w:rFonts w:asciiTheme="minorHAnsi" w:hAnsiTheme="minorHAnsi" w:cstheme="minorHAnsi"/>
                <w:b/>
                <w:sz w:val="18"/>
                <w:szCs w:val="18"/>
              </w:rPr>
            </w:pPr>
            <w:r w:rsidRPr="00D13B17">
              <w:rPr>
                <w:rFonts w:asciiTheme="minorHAnsi" w:hAnsiTheme="minorHAnsi" w:cstheme="minorHAnsi"/>
                <w:b/>
                <w:sz w:val="18"/>
                <w:szCs w:val="18"/>
              </w:rPr>
              <w:t>Α.</w:t>
            </w:r>
          </w:p>
        </w:tc>
        <w:tc>
          <w:tcPr>
            <w:tcW w:w="4655" w:type="dxa"/>
            <w:shd w:val="clear" w:color="auto" w:fill="92D050"/>
          </w:tcPr>
          <w:p w14:paraId="1F75344B" w14:textId="77777777" w:rsidR="007913C5" w:rsidRPr="00D13B17" w:rsidRDefault="007913C5" w:rsidP="001F0C53">
            <w:pPr>
              <w:spacing w:after="0"/>
              <w:rPr>
                <w:rFonts w:asciiTheme="minorHAnsi" w:hAnsiTheme="minorHAnsi" w:cstheme="minorHAnsi"/>
                <w:b/>
                <w:sz w:val="18"/>
                <w:szCs w:val="18"/>
              </w:rPr>
            </w:pPr>
            <w:r w:rsidRPr="00D13B17">
              <w:rPr>
                <w:rFonts w:asciiTheme="minorHAnsi" w:hAnsiTheme="minorHAnsi" w:cstheme="minorHAnsi"/>
                <w:b/>
                <w:sz w:val="18"/>
                <w:szCs w:val="18"/>
              </w:rPr>
              <w:t>ΤΕΙΧΟΣ ΠΡΟΣΤΑΣΙΑΣ</w:t>
            </w:r>
          </w:p>
        </w:tc>
        <w:tc>
          <w:tcPr>
            <w:tcW w:w="1424" w:type="dxa"/>
            <w:shd w:val="clear" w:color="auto" w:fill="92D050"/>
          </w:tcPr>
          <w:p w14:paraId="6E63F769" w14:textId="77777777" w:rsidR="007913C5" w:rsidRPr="00D13B17" w:rsidRDefault="007913C5" w:rsidP="001F0C53">
            <w:pPr>
              <w:spacing w:after="0"/>
              <w:rPr>
                <w:rFonts w:asciiTheme="minorHAnsi" w:hAnsiTheme="minorHAnsi" w:cstheme="minorHAnsi"/>
                <w:sz w:val="18"/>
                <w:szCs w:val="18"/>
              </w:rPr>
            </w:pPr>
          </w:p>
        </w:tc>
        <w:tc>
          <w:tcPr>
            <w:tcW w:w="1420" w:type="dxa"/>
            <w:shd w:val="clear" w:color="auto" w:fill="92D050"/>
          </w:tcPr>
          <w:p w14:paraId="0C177301"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92D050"/>
          </w:tcPr>
          <w:p w14:paraId="7AA3AA94" w14:textId="77777777" w:rsidR="007913C5" w:rsidRPr="00D13B17" w:rsidRDefault="007913C5" w:rsidP="001F0C53">
            <w:pPr>
              <w:spacing w:after="0"/>
              <w:rPr>
                <w:rFonts w:asciiTheme="minorHAnsi" w:hAnsiTheme="minorHAnsi" w:cstheme="minorHAnsi"/>
                <w:sz w:val="18"/>
                <w:szCs w:val="18"/>
              </w:rPr>
            </w:pPr>
          </w:p>
        </w:tc>
      </w:tr>
      <w:tr w:rsidR="007913C5" w:rsidRPr="00D13B17" w14:paraId="67155F6A" w14:textId="77777777" w:rsidTr="001E2EA4">
        <w:tc>
          <w:tcPr>
            <w:tcW w:w="646" w:type="dxa"/>
            <w:shd w:val="clear" w:color="auto" w:fill="BFBFBF" w:themeFill="background1" w:themeFillShade="BF"/>
          </w:tcPr>
          <w:p w14:paraId="21375679" w14:textId="77777777" w:rsidR="007913C5" w:rsidRPr="00D13B17" w:rsidRDefault="007913C5" w:rsidP="001F0C53">
            <w:pPr>
              <w:spacing w:after="0"/>
              <w:rPr>
                <w:rFonts w:asciiTheme="minorHAnsi" w:hAnsiTheme="minorHAnsi" w:cstheme="minorHAnsi"/>
                <w:b/>
                <w:sz w:val="18"/>
                <w:szCs w:val="18"/>
              </w:rPr>
            </w:pPr>
            <w:r w:rsidRPr="00D13B17">
              <w:rPr>
                <w:rFonts w:asciiTheme="minorHAnsi" w:hAnsiTheme="minorHAnsi" w:cstheme="minorHAnsi"/>
                <w:b/>
                <w:sz w:val="18"/>
                <w:szCs w:val="18"/>
              </w:rPr>
              <w:t>A.1</w:t>
            </w:r>
          </w:p>
        </w:tc>
        <w:tc>
          <w:tcPr>
            <w:tcW w:w="4655" w:type="dxa"/>
            <w:shd w:val="clear" w:color="auto" w:fill="BFBFBF" w:themeFill="background1" w:themeFillShade="BF"/>
          </w:tcPr>
          <w:p w14:paraId="62FD123B" w14:textId="77777777" w:rsidR="007913C5" w:rsidRPr="00D13B17" w:rsidRDefault="007913C5" w:rsidP="001F0C53">
            <w:pPr>
              <w:spacing w:after="0"/>
              <w:rPr>
                <w:rFonts w:asciiTheme="minorHAnsi" w:hAnsiTheme="minorHAnsi" w:cstheme="minorHAnsi"/>
                <w:b/>
                <w:sz w:val="18"/>
                <w:szCs w:val="18"/>
              </w:rPr>
            </w:pPr>
            <w:r w:rsidRPr="00D13B17">
              <w:rPr>
                <w:rFonts w:asciiTheme="minorHAnsi" w:hAnsiTheme="minorHAnsi" w:cstheme="minorHAnsi"/>
                <w:b/>
                <w:sz w:val="18"/>
                <w:szCs w:val="18"/>
              </w:rPr>
              <w:t>Γενικά Χαρακτηριστικά</w:t>
            </w:r>
          </w:p>
        </w:tc>
        <w:tc>
          <w:tcPr>
            <w:tcW w:w="1424" w:type="dxa"/>
            <w:shd w:val="clear" w:color="auto" w:fill="BFBFBF" w:themeFill="background1" w:themeFillShade="BF"/>
          </w:tcPr>
          <w:p w14:paraId="21B15D11" w14:textId="77777777" w:rsidR="007913C5" w:rsidRPr="00D13B17" w:rsidRDefault="007913C5" w:rsidP="001F0C53">
            <w:pPr>
              <w:spacing w:after="0"/>
              <w:rPr>
                <w:rFonts w:asciiTheme="minorHAnsi" w:hAnsiTheme="minorHAnsi" w:cstheme="minorHAnsi"/>
                <w:sz w:val="18"/>
                <w:szCs w:val="18"/>
              </w:rPr>
            </w:pPr>
          </w:p>
        </w:tc>
        <w:tc>
          <w:tcPr>
            <w:tcW w:w="1420" w:type="dxa"/>
            <w:shd w:val="clear" w:color="auto" w:fill="BFBFBF" w:themeFill="background1" w:themeFillShade="BF"/>
          </w:tcPr>
          <w:p w14:paraId="2C4C23C7"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BFBFBF" w:themeFill="background1" w:themeFillShade="BF"/>
          </w:tcPr>
          <w:p w14:paraId="00055187" w14:textId="77777777" w:rsidR="007913C5" w:rsidRPr="00D13B17" w:rsidRDefault="007913C5" w:rsidP="001F0C53">
            <w:pPr>
              <w:spacing w:after="0"/>
              <w:rPr>
                <w:rFonts w:asciiTheme="minorHAnsi" w:hAnsiTheme="minorHAnsi" w:cstheme="minorHAnsi"/>
                <w:sz w:val="18"/>
                <w:szCs w:val="18"/>
              </w:rPr>
            </w:pPr>
          </w:p>
        </w:tc>
      </w:tr>
      <w:tr w:rsidR="007913C5" w:rsidRPr="00D13B17" w14:paraId="69D0B387" w14:textId="77777777" w:rsidTr="001E2EA4">
        <w:tc>
          <w:tcPr>
            <w:tcW w:w="646" w:type="dxa"/>
            <w:shd w:val="clear" w:color="auto" w:fill="auto"/>
          </w:tcPr>
          <w:p w14:paraId="39FA4844"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1</w:t>
            </w:r>
          </w:p>
        </w:tc>
        <w:tc>
          <w:tcPr>
            <w:tcW w:w="4655" w:type="dxa"/>
            <w:shd w:val="clear" w:color="auto" w:fill="auto"/>
          </w:tcPr>
          <w:p w14:paraId="51B3297A"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Να αναφερθεί ο κατασκευαστής και το μοντέλο</w:t>
            </w:r>
          </w:p>
        </w:tc>
        <w:tc>
          <w:tcPr>
            <w:tcW w:w="1424" w:type="dxa"/>
            <w:shd w:val="clear" w:color="auto" w:fill="auto"/>
            <w:vAlign w:val="bottom"/>
          </w:tcPr>
          <w:p w14:paraId="614AFFD1"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420" w:type="dxa"/>
            <w:shd w:val="clear" w:color="auto" w:fill="auto"/>
          </w:tcPr>
          <w:p w14:paraId="1544CE3E"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0BA8E7C9" w14:textId="77777777" w:rsidR="007913C5" w:rsidRPr="00D13B17" w:rsidRDefault="007913C5" w:rsidP="001F0C53">
            <w:pPr>
              <w:spacing w:after="0"/>
              <w:rPr>
                <w:rFonts w:asciiTheme="minorHAnsi" w:hAnsiTheme="minorHAnsi" w:cstheme="minorHAnsi"/>
                <w:sz w:val="18"/>
                <w:szCs w:val="18"/>
              </w:rPr>
            </w:pPr>
          </w:p>
        </w:tc>
      </w:tr>
      <w:tr w:rsidR="007913C5" w:rsidRPr="00D13B17" w14:paraId="505FE51B" w14:textId="77777777" w:rsidTr="001E2EA4">
        <w:tc>
          <w:tcPr>
            <w:tcW w:w="646" w:type="dxa"/>
            <w:shd w:val="clear" w:color="auto" w:fill="auto"/>
          </w:tcPr>
          <w:p w14:paraId="06843403"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2</w:t>
            </w:r>
          </w:p>
        </w:tc>
        <w:tc>
          <w:tcPr>
            <w:tcW w:w="4655" w:type="dxa"/>
            <w:shd w:val="clear" w:color="auto" w:fill="auto"/>
          </w:tcPr>
          <w:p w14:paraId="18CC1522"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Απαιτούμενος αριθμός τεμαχίων</w:t>
            </w:r>
          </w:p>
        </w:tc>
        <w:tc>
          <w:tcPr>
            <w:tcW w:w="1424" w:type="dxa"/>
            <w:shd w:val="clear" w:color="auto" w:fill="auto"/>
            <w:vAlign w:val="bottom"/>
          </w:tcPr>
          <w:p w14:paraId="68537C1C"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2</w:t>
            </w:r>
          </w:p>
        </w:tc>
        <w:tc>
          <w:tcPr>
            <w:tcW w:w="1420" w:type="dxa"/>
            <w:shd w:val="clear" w:color="auto" w:fill="auto"/>
          </w:tcPr>
          <w:p w14:paraId="65CD384E"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0CF5E507" w14:textId="77777777" w:rsidR="007913C5" w:rsidRPr="00D13B17" w:rsidRDefault="007913C5" w:rsidP="001F0C53">
            <w:pPr>
              <w:spacing w:after="0"/>
              <w:rPr>
                <w:rFonts w:asciiTheme="minorHAnsi" w:hAnsiTheme="minorHAnsi" w:cstheme="minorHAnsi"/>
                <w:sz w:val="18"/>
                <w:szCs w:val="18"/>
              </w:rPr>
            </w:pPr>
          </w:p>
        </w:tc>
      </w:tr>
      <w:tr w:rsidR="007913C5" w:rsidRPr="00D13B17" w14:paraId="3ABB492D" w14:textId="77777777" w:rsidTr="001E2EA4">
        <w:tc>
          <w:tcPr>
            <w:tcW w:w="646" w:type="dxa"/>
            <w:shd w:val="clear" w:color="auto" w:fill="auto"/>
          </w:tcPr>
          <w:p w14:paraId="09E5130E"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3</w:t>
            </w:r>
          </w:p>
        </w:tc>
        <w:tc>
          <w:tcPr>
            <w:tcW w:w="4655" w:type="dxa"/>
            <w:shd w:val="clear" w:color="auto" w:fill="auto"/>
          </w:tcPr>
          <w:p w14:paraId="3418B62F"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Θύρες 10 GE SFP+</w:t>
            </w:r>
          </w:p>
        </w:tc>
        <w:tc>
          <w:tcPr>
            <w:tcW w:w="1424" w:type="dxa"/>
            <w:shd w:val="clear" w:color="auto" w:fill="auto"/>
            <w:vAlign w:val="bottom"/>
          </w:tcPr>
          <w:p w14:paraId="33120876" w14:textId="77777777" w:rsidR="007913C5" w:rsidRPr="00D13B17" w:rsidRDefault="007913C5" w:rsidP="001F0C53">
            <w:pPr>
              <w:spacing w:after="0"/>
              <w:jc w:val="center"/>
              <w:rPr>
                <w:rFonts w:asciiTheme="minorHAnsi" w:hAnsiTheme="minorHAnsi" w:cstheme="minorHAnsi"/>
                <w:sz w:val="18"/>
                <w:szCs w:val="18"/>
              </w:rPr>
            </w:pPr>
            <w:r w:rsidRPr="00D13B17">
              <w:rPr>
                <w:rFonts w:asciiTheme="minorHAnsi" w:hAnsiTheme="minorHAnsi" w:cstheme="minorHAnsi"/>
                <w:sz w:val="18"/>
                <w:szCs w:val="18"/>
              </w:rPr>
              <w:t>≥ 4</w:t>
            </w:r>
          </w:p>
        </w:tc>
        <w:tc>
          <w:tcPr>
            <w:tcW w:w="1420" w:type="dxa"/>
            <w:shd w:val="clear" w:color="auto" w:fill="auto"/>
          </w:tcPr>
          <w:p w14:paraId="55DB531C"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5A103482" w14:textId="77777777" w:rsidR="007913C5" w:rsidRPr="00D13B17" w:rsidRDefault="007913C5" w:rsidP="001F0C53">
            <w:pPr>
              <w:spacing w:after="0"/>
              <w:rPr>
                <w:rFonts w:asciiTheme="minorHAnsi" w:hAnsiTheme="minorHAnsi" w:cstheme="minorHAnsi"/>
                <w:sz w:val="18"/>
                <w:szCs w:val="18"/>
              </w:rPr>
            </w:pPr>
          </w:p>
        </w:tc>
      </w:tr>
      <w:tr w:rsidR="007913C5" w:rsidRPr="00D13B17" w14:paraId="16BBCC1E" w14:textId="77777777" w:rsidTr="001E2EA4">
        <w:tc>
          <w:tcPr>
            <w:tcW w:w="646" w:type="dxa"/>
            <w:shd w:val="clear" w:color="auto" w:fill="auto"/>
          </w:tcPr>
          <w:p w14:paraId="3DF3170B"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4</w:t>
            </w:r>
          </w:p>
        </w:tc>
        <w:tc>
          <w:tcPr>
            <w:tcW w:w="4655" w:type="dxa"/>
            <w:shd w:val="clear" w:color="auto" w:fill="auto"/>
          </w:tcPr>
          <w:p w14:paraId="31C7D6B7"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Θύρες GE RJ45</w:t>
            </w:r>
          </w:p>
        </w:tc>
        <w:tc>
          <w:tcPr>
            <w:tcW w:w="1424" w:type="dxa"/>
            <w:shd w:val="clear" w:color="auto" w:fill="auto"/>
            <w:vAlign w:val="bottom"/>
          </w:tcPr>
          <w:p w14:paraId="5A84FC87" w14:textId="77777777" w:rsidR="007913C5" w:rsidRPr="00D13B17" w:rsidRDefault="007913C5" w:rsidP="001F0C53">
            <w:pPr>
              <w:spacing w:after="0"/>
              <w:jc w:val="center"/>
              <w:rPr>
                <w:rFonts w:asciiTheme="minorHAnsi" w:hAnsiTheme="minorHAnsi" w:cstheme="minorHAnsi"/>
                <w:sz w:val="18"/>
                <w:szCs w:val="18"/>
              </w:rPr>
            </w:pPr>
            <w:r w:rsidRPr="00D13B17">
              <w:rPr>
                <w:rFonts w:asciiTheme="minorHAnsi" w:hAnsiTheme="minorHAnsi" w:cstheme="minorHAnsi"/>
                <w:sz w:val="18"/>
                <w:szCs w:val="18"/>
              </w:rPr>
              <w:t>≥ 16</w:t>
            </w:r>
          </w:p>
        </w:tc>
        <w:tc>
          <w:tcPr>
            <w:tcW w:w="1420" w:type="dxa"/>
            <w:shd w:val="clear" w:color="auto" w:fill="auto"/>
          </w:tcPr>
          <w:p w14:paraId="3AD89CE9"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230876A1" w14:textId="77777777" w:rsidR="007913C5" w:rsidRPr="00D13B17" w:rsidRDefault="007913C5" w:rsidP="001F0C53">
            <w:pPr>
              <w:spacing w:after="0"/>
              <w:rPr>
                <w:rFonts w:asciiTheme="minorHAnsi" w:hAnsiTheme="minorHAnsi" w:cstheme="minorHAnsi"/>
                <w:sz w:val="18"/>
                <w:szCs w:val="18"/>
              </w:rPr>
            </w:pPr>
          </w:p>
        </w:tc>
      </w:tr>
      <w:tr w:rsidR="007913C5" w:rsidRPr="00D13B17" w14:paraId="795D0F45" w14:textId="77777777" w:rsidTr="001E2EA4">
        <w:tc>
          <w:tcPr>
            <w:tcW w:w="646" w:type="dxa"/>
            <w:shd w:val="clear" w:color="auto" w:fill="auto"/>
          </w:tcPr>
          <w:p w14:paraId="3D925545"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5</w:t>
            </w:r>
          </w:p>
        </w:tc>
        <w:tc>
          <w:tcPr>
            <w:tcW w:w="4655" w:type="dxa"/>
            <w:shd w:val="clear" w:color="auto" w:fill="auto"/>
          </w:tcPr>
          <w:p w14:paraId="31DDFEA6"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Θύρες GE SFP</w:t>
            </w:r>
          </w:p>
        </w:tc>
        <w:tc>
          <w:tcPr>
            <w:tcW w:w="1424" w:type="dxa"/>
            <w:shd w:val="clear" w:color="auto" w:fill="auto"/>
            <w:vAlign w:val="bottom"/>
          </w:tcPr>
          <w:p w14:paraId="2C7F0431" w14:textId="77777777" w:rsidR="007913C5" w:rsidRPr="00D13B17" w:rsidRDefault="007913C5" w:rsidP="001F0C53">
            <w:pPr>
              <w:spacing w:after="0"/>
              <w:jc w:val="center"/>
              <w:rPr>
                <w:rFonts w:asciiTheme="minorHAnsi" w:hAnsiTheme="minorHAnsi" w:cstheme="minorHAnsi"/>
                <w:sz w:val="18"/>
                <w:szCs w:val="18"/>
              </w:rPr>
            </w:pPr>
            <w:r w:rsidRPr="00D13B17">
              <w:rPr>
                <w:rFonts w:asciiTheme="minorHAnsi" w:hAnsiTheme="minorHAnsi" w:cstheme="minorHAnsi"/>
                <w:sz w:val="18"/>
                <w:szCs w:val="18"/>
              </w:rPr>
              <w:t>≥ 8</w:t>
            </w:r>
          </w:p>
        </w:tc>
        <w:tc>
          <w:tcPr>
            <w:tcW w:w="1420" w:type="dxa"/>
            <w:shd w:val="clear" w:color="auto" w:fill="auto"/>
          </w:tcPr>
          <w:p w14:paraId="1FD09622"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201C5106" w14:textId="77777777" w:rsidR="007913C5" w:rsidRPr="00D13B17" w:rsidRDefault="007913C5" w:rsidP="001F0C53">
            <w:pPr>
              <w:spacing w:after="0"/>
              <w:rPr>
                <w:rFonts w:asciiTheme="minorHAnsi" w:hAnsiTheme="minorHAnsi" w:cstheme="minorHAnsi"/>
                <w:sz w:val="18"/>
                <w:szCs w:val="18"/>
              </w:rPr>
            </w:pPr>
          </w:p>
        </w:tc>
      </w:tr>
      <w:tr w:rsidR="007913C5" w:rsidRPr="00D13B17" w14:paraId="7FFD544A" w14:textId="77777777" w:rsidTr="001E2EA4">
        <w:tc>
          <w:tcPr>
            <w:tcW w:w="646" w:type="dxa"/>
            <w:shd w:val="clear" w:color="auto" w:fill="auto"/>
          </w:tcPr>
          <w:p w14:paraId="021FBDD6"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6</w:t>
            </w:r>
          </w:p>
        </w:tc>
        <w:tc>
          <w:tcPr>
            <w:tcW w:w="4655" w:type="dxa"/>
            <w:shd w:val="clear" w:color="auto" w:fill="auto"/>
          </w:tcPr>
          <w:p w14:paraId="16C26049" w14:textId="77777777" w:rsidR="007913C5" w:rsidRPr="00E43CBA" w:rsidRDefault="007913C5" w:rsidP="001F0C53">
            <w:pPr>
              <w:spacing w:after="0"/>
              <w:rPr>
                <w:rFonts w:asciiTheme="minorHAnsi" w:hAnsiTheme="minorHAnsi" w:cstheme="minorHAnsi"/>
                <w:sz w:val="18"/>
                <w:szCs w:val="18"/>
                <w:lang w:val="en-GB"/>
              </w:rPr>
            </w:pPr>
            <w:r w:rsidRPr="00D13B17">
              <w:rPr>
                <w:rFonts w:asciiTheme="minorHAnsi" w:hAnsiTheme="minorHAnsi" w:cstheme="minorHAnsi"/>
                <w:sz w:val="18"/>
                <w:szCs w:val="18"/>
              </w:rPr>
              <w:t>Θύρες</w:t>
            </w:r>
            <w:r w:rsidRPr="00E43CBA">
              <w:rPr>
                <w:rFonts w:asciiTheme="minorHAnsi" w:hAnsiTheme="minorHAnsi" w:cstheme="minorHAnsi"/>
                <w:sz w:val="18"/>
                <w:szCs w:val="18"/>
                <w:lang w:val="en-GB"/>
              </w:rPr>
              <w:t xml:space="preserve"> management / HA GE RJ45</w:t>
            </w:r>
          </w:p>
        </w:tc>
        <w:tc>
          <w:tcPr>
            <w:tcW w:w="1424" w:type="dxa"/>
            <w:shd w:val="clear" w:color="auto" w:fill="auto"/>
            <w:vAlign w:val="bottom"/>
          </w:tcPr>
          <w:p w14:paraId="39F48413" w14:textId="77777777" w:rsidR="007913C5" w:rsidRPr="00D13B17" w:rsidRDefault="007913C5" w:rsidP="001F0C53">
            <w:pPr>
              <w:spacing w:after="0"/>
              <w:jc w:val="center"/>
              <w:rPr>
                <w:rFonts w:asciiTheme="minorHAnsi" w:hAnsiTheme="minorHAnsi" w:cstheme="minorHAnsi"/>
                <w:sz w:val="18"/>
                <w:szCs w:val="18"/>
              </w:rPr>
            </w:pPr>
            <w:r w:rsidRPr="00D13B17">
              <w:rPr>
                <w:rFonts w:asciiTheme="minorHAnsi" w:hAnsiTheme="minorHAnsi" w:cstheme="minorHAnsi"/>
                <w:sz w:val="18"/>
                <w:szCs w:val="18"/>
              </w:rPr>
              <w:t>≥ 1/1</w:t>
            </w:r>
          </w:p>
        </w:tc>
        <w:tc>
          <w:tcPr>
            <w:tcW w:w="1420" w:type="dxa"/>
            <w:shd w:val="clear" w:color="auto" w:fill="auto"/>
          </w:tcPr>
          <w:p w14:paraId="747B962E"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443D5547" w14:textId="77777777" w:rsidR="007913C5" w:rsidRPr="00D13B17" w:rsidRDefault="007913C5" w:rsidP="001F0C53">
            <w:pPr>
              <w:spacing w:after="0"/>
              <w:rPr>
                <w:rFonts w:asciiTheme="minorHAnsi" w:hAnsiTheme="minorHAnsi" w:cstheme="minorHAnsi"/>
                <w:sz w:val="18"/>
                <w:szCs w:val="18"/>
              </w:rPr>
            </w:pPr>
          </w:p>
        </w:tc>
      </w:tr>
      <w:tr w:rsidR="007913C5" w:rsidRPr="00D13B17" w14:paraId="716F50C0" w14:textId="77777777" w:rsidTr="001E2EA4">
        <w:tc>
          <w:tcPr>
            <w:tcW w:w="646" w:type="dxa"/>
            <w:shd w:val="clear" w:color="auto" w:fill="auto"/>
          </w:tcPr>
          <w:p w14:paraId="3497905F"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7</w:t>
            </w:r>
          </w:p>
        </w:tc>
        <w:tc>
          <w:tcPr>
            <w:tcW w:w="4655" w:type="dxa"/>
            <w:shd w:val="clear" w:color="auto" w:fill="auto"/>
          </w:tcPr>
          <w:p w14:paraId="358A5F29"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Σειριακή θύρα κονσόλας</w:t>
            </w:r>
          </w:p>
        </w:tc>
        <w:tc>
          <w:tcPr>
            <w:tcW w:w="1424" w:type="dxa"/>
            <w:shd w:val="clear" w:color="auto" w:fill="auto"/>
            <w:vAlign w:val="bottom"/>
          </w:tcPr>
          <w:p w14:paraId="187168C9"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1</w:t>
            </w:r>
          </w:p>
        </w:tc>
        <w:tc>
          <w:tcPr>
            <w:tcW w:w="1420" w:type="dxa"/>
            <w:shd w:val="clear" w:color="auto" w:fill="auto"/>
          </w:tcPr>
          <w:p w14:paraId="51CDA609"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596777E4" w14:textId="77777777" w:rsidR="007913C5" w:rsidRPr="00D13B17" w:rsidRDefault="007913C5" w:rsidP="001F0C53">
            <w:pPr>
              <w:spacing w:after="0"/>
              <w:rPr>
                <w:rFonts w:asciiTheme="minorHAnsi" w:hAnsiTheme="minorHAnsi" w:cstheme="minorHAnsi"/>
                <w:sz w:val="18"/>
                <w:szCs w:val="18"/>
              </w:rPr>
            </w:pPr>
          </w:p>
        </w:tc>
      </w:tr>
      <w:tr w:rsidR="007913C5" w:rsidRPr="00D13B17" w14:paraId="26FF01E7" w14:textId="77777777" w:rsidTr="001E2EA4">
        <w:tc>
          <w:tcPr>
            <w:tcW w:w="646" w:type="dxa"/>
            <w:shd w:val="clear" w:color="auto" w:fill="auto"/>
          </w:tcPr>
          <w:p w14:paraId="5679B74E"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8</w:t>
            </w:r>
          </w:p>
        </w:tc>
        <w:tc>
          <w:tcPr>
            <w:tcW w:w="4655" w:type="dxa"/>
            <w:shd w:val="clear" w:color="auto" w:fill="auto"/>
          </w:tcPr>
          <w:p w14:paraId="167A185C"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Να αναφερθούν τα ηλεκτρικά χαρακτηριστικά λειτουργίας του κάθε συστήματος (μέγιστο ρεύμα, κατανάλωση ισχύος, έκλυση θερμότητας).</w:t>
            </w:r>
          </w:p>
        </w:tc>
        <w:tc>
          <w:tcPr>
            <w:tcW w:w="1424" w:type="dxa"/>
            <w:shd w:val="clear" w:color="auto" w:fill="auto"/>
            <w:vAlign w:val="bottom"/>
          </w:tcPr>
          <w:p w14:paraId="65053FE9"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420" w:type="dxa"/>
            <w:shd w:val="clear" w:color="auto" w:fill="auto"/>
          </w:tcPr>
          <w:p w14:paraId="1571BA38"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4701B163" w14:textId="77777777" w:rsidR="007913C5" w:rsidRPr="00D13B17" w:rsidRDefault="007913C5" w:rsidP="001F0C53">
            <w:pPr>
              <w:spacing w:after="0"/>
              <w:rPr>
                <w:rFonts w:asciiTheme="minorHAnsi" w:hAnsiTheme="minorHAnsi" w:cstheme="minorHAnsi"/>
                <w:sz w:val="18"/>
                <w:szCs w:val="18"/>
              </w:rPr>
            </w:pPr>
          </w:p>
        </w:tc>
      </w:tr>
      <w:tr w:rsidR="007913C5" w:rsidRPr="00D13B17" w14:paraId="58AA22DD" w14:textId="77777777" w:rsidTr="001E2EA4">
        <w:tc>
          <w:tcPr>
            <w:tcW w:w="646" w:type="dxa"/>
            <w:shd w:val="clear" w:color="auto" w:fill="auto"/>
          </w:tcPr>
          <w:p w14:paraId="1FF8B3B7"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9</w:t>
            </w:r>
          </w:p>
        </w:tc>
        <w:tc>
          <w:tcPr>
            <w:tcW w:w="4655" w:type="dxa"/>
            <w:shd w:val="clear" w:color="auto" w:fill="auto"/>
          </w:tcPr>
          <w:p w14:paraId="2313412F"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Λειτουργία σε διάταξη υψηλής διαθεσιμότητας (clustering) active-active και active-standby. Να περιγραφούν αναλυτικά οι σχετικές αρχιτεκτονικές υψηλής διαθεσιμότητας.</w:t>
            </w:r>
          </w:p>
        </w:tc>
        <w:tc>
          <w:tcPr>
            <w:tcW w:w="1424" w:type="dxa"/>
            <w:shd w:val="clear" w:color="auto" w:fill="auto"/>
            <w:vAlign w:val="bottom"/>
          </w:tcPr>
          <w:p w14:paraId="34B8696A"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420" w:type="dxa"/>
            <w:shd w:val="clear" w:color="auto" w:fill="auto"/>
          </w:tcPr>
          <w:p w14:paraId="21B0C9F9"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16410D5B" w14:textId="77777777" w:rsidR="007913C5" w:rsidRPr="00D13B17" w:rsidRDefault="007913C5" w:rsidP="001F0C53">
            <w:pPr>
              <w:spacing w:after="0"/>
              <w:rPr>
                <w:rFonts w:asciiTheme="minorHAnsi" w:hAnsiTheme="minorHAnsi" w:cstheme="minorHAnsi"/>
                <w:sz w:val="18"/>
                <w:szCs w:val="18"/>
              </w:rPr>
            </w:pPr>
          </w:p>
        </w:tc>
      </w:tr>
      <w:tr w:rsidR="007913C5" w:rsidRPr="00D13B17" w14:paraId="4A276458" w14:textId="77777777" w:rsidTr="001E2EA4">
        <w:tc>
          <w:tcPr>
            <w:tcW w:w="646" w:type="dxa"/>
            <w:shd w:val="clear" w:color="auto" w:fill="auto"/>
          </w:tcPr>
          <w:p w14:paraId="12086B14"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10</w:t>
            </w:r>
          </w:p>
        </w:tc>
        <w:tc>
          <w:tcPr>
            <w:tcW w:w="4655" w:type="dxa"/>
            <w:shd w:val="clear" w:color="auto" w:fill="auto"/>
          </w:tcPr>
          <w:p w14:paraId="68009C3B"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Δυνατότητα προσθήκης επί πλέον συσκευών σε διάταξη υψηλής διαθεσιμότητας και λειτουργία active-active ή active-standby. Να αναφερθεί ο μέγιστος αριθμός υποστηριζόμενων συσκευών σε λειτουργία υψηλής διαθεσιμότητας.</w:t>
            </w:r>
          </w:p>
        </w:tc>
        <w:tc>
          <w:tcPr>
            <w:tcW w:w="1424" w:type="dxa"/>
            <w:shd w:val="clear" w:color="auto" w:fill="auto"/>
            <w:vAlign w:val="bottom"/>
          </w:tcPr>
          <w:p w14:paraId="7A766596"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420" w:type="dxa"/>
            <w:shd w:val="clear" w:color="auto" w:fill="auto"/>
          </w:tcPr>
          <w:p w14:paraId="2B2429BF"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256260C6" w14:textId="77777777" w:rsidR="007913C5" w:rsidRPr="00D13B17" w:rsidRDefault="007913C5" w:rsidP="001F0C53">
            <w:pPr>
              <w:spacing w:after="0"/>
              <w:rPr>
                <w:rFonts w:asciiTheme="minorHAnsi" w:hAnsiTheme="minorHAnsi" w:cstheme="minorHAnsi"/>
                <w:sz w:val="18"/>
                <w:szCs w:val="18"/>
              </w:rPr>
            </w:pPr>
          </w:p>
        </w:tc>
      </w:tr>
      <w:tr w:rsidR="007913C5" w:rsidRPr="00D13B17" w14:paraId="252AC58D" w14:textId="77777777" w:rsidTr="001E2EA4">
        <w:tc>
          <w:tcPr>
            <w:tcW w:w="646" w:type="dxa"/>
            <w:shd w:val="clear" w:color="auto" w:fill="auto"/>
          </w:tcPr>
          <w:p w14:paraId="64416AB2"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11</w:t>
            </w:r>
          </w:p>
        </w:tc>
        <w:tc>
          <w:tcPr>
            <w:tcW w:w="4655" w:type="dxa"/>
            <w:shd w:val="clear" w:color="auto" w:fill="auto"/>
          </w:tcPr>
          <w:p w14:paraId="3CA709A1"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Κατακερματισμός σε πολλά λογικά τείχη προστασίας (virtual firewall)</w:t>
            </w:r>
          </w:p>
        </w:tc>
        <w:tc>
          <w:tcPr>
            <w:tcW w:w="1424" w:type="dxa"/>
            <w:shd w:val="clear" w:color="auto" w:fill="auto"/>
            <w:vAlign w:val="bottom"/>
          </w:tcPr>
          <w:p w14:paraId="6F292C98"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420" w:type="dxa"/>
            <w:shd w:val="clear" w:color="auto" w:fill="auto"/>
          </w:tcPr>
          <w:p w14:paraId="19A0AB86"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43E0E129" w14:textId="77777777" w:rsidR="007913C5" w:rsidRPr="00D13B17" w:rsidRDefault="007913C5" w:rsidP="001F0C53">
            <w:pPr>
              <w:spacing w:after="0"/>
              <w:rPr>
                <w:rFonts w:asciiTheme="minorHAnsi" w:hAnsiTheme="minorHAnsi" w:cstheme="minorHAnsi"/>
                <w:sz w:val="18"/>
                <w:szCs w:val="18"/>
              </w:rPr>
            </w:pPr>
          </w:p>
        </w:tc>
      </w:tr>
      <w:tr w:rsidR="007913C5" w:rsidRPr="00D13B17" w14:paraId="59D271D6" w14:textId="77777777" w:rsidTr="001E2EA4">
        <w:tc>
          <w:tcPr>
            <w:tcW w:w="646" w:type="dxa"/>
            <w:shd w:val="clear" w:color="auto" w:fill="auto"/>
          </w:tcPr>
          <w:p w14:paraId="74E97C06"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12</w:t>
            </w:r>
          </w:p>
        </w:tc>
        <w:tc>
          <w:tcPr>
            <w:tcW w:w="4655" w:type="dxa"/>
            <w:shd w:val="clear" w:color="auto" w:fill="auto"/>
          </w:tcPr>
          <w:p w14:paraId="3C47EF29"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Να αναφερθεί η μέγιστη δυνατότητα υποστήριξης λογικών τειχών προστασίας.</w:t>
            </w:r>
          </w:p>
        </w:tc>
        <w:tc>
          <w:tcPr>
            <w:tcW w:w="1424" w:type="dxa"/>
            <w:shd w:val="clear" w:color="auto" w:fill="auto"/>
            <w:vAlign w:val="bottom"/>
          </w:tcPr>
          <w:p w14:paraId="2EAED0D6"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 10</w:t>
            </w:r>
          </w:p>
        </w:tc>
        <w:tc>
          <w:tcPr>
            <w:tcW w:w="1420" w:type="dxa"/>
            <w:shd w:val="clear" w:color="auto" w:fill="auto"/>
          </w:tcPr>
          <w:p w14:paraId="038E6C86"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09E60ECD" w14:textId="77777777" w:rsidR="007913C5" w:rsidRPr="00D13B17" w:rsidRDefault="007913C5" w:rsidP="001F0C53">
            <w:pPr>
              <w:spacing w:after="0"/>
              <w:rPr>
                <w:rFonts w:asciiTheme="minorHAnsi" w:hAnsiTheme="minorHAnsi" w:cstheme="minorHAnsi"/>
                <w:sz w:val="18"/>
                <w:szCs w:val="18"/>
              </w:rPr>
            </w:pPr>
          </w:p>
        </w:tc>
      </w:tr>
      <w:tr w:rsidR="007913C5" w:rsidRPr="00D13B17" w14:paraId="4A61682C" w14:textId="77777777" w:rsidTr="001E2EA4">
        <w:tc>
          <w:tcPr>
            <w:tcW w:w="646" w:type="dxa"/>
            <w:shd w:val="clear" w:color="auto" w:fill="auto"/>
          </w:tcPr>
          <w:p w14:paraId="796614C0"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13</w:t>
            </w:r>
          </w:p>
        </w:tc>
        <w:tc>
          <w:tcPr>
            <w:tcW w:w="4655" w:type="dxa"/>
            <w:shd w:val="clear" w:color="auto" w:fill="auto"/>
          </w:tcPr>
          <w:p w14:paraId="5C370D2C" w14:textId="77777777" w:rsidR="007913C5" w:rsidRPr="00C90072" w:rsidRDefault="007913C5" w:rsidP="001F0C53">
            <w:pPr>
              <w:spacing w:after="0"/>
              <w:rPr>
                <w:rFonts w:asciiTheme="minorHAnsi" w:hAnsiTheme="minorHAnsi" w:cstheme="minorHAnsi"/>
                <w:sz w:val="18"/>
                <w:szCs w:val="18"/>
                <w:lang w:val="en-US"/>
              </w:rPr>
            </w:pPr>
            <w:r w:rsidRPr="00D13B17">
              <w:rPr>
                <w:rFonts w:asciiTheme="minorHAnsi" w:hAnsiTheme="minorHAnsi" w:cstheme="minorHAnsi"/>
                <w:sz w:val="18"/>
                <w:szCs w:val="18"/>
              </w:rPr>
              <w:t>Ενσωματωμένη</w:t>
            </w:r>
            <w:r w:rsidRPr="00C90072">
              <w:rPr>
                <w:rFonts w:asciiTheme="minorHAnsi" w:hAnsiTheme="minorHAnsi" w:cstheme="minorHAnsi"/>
                <w:sz w:val="18"/>
                <w:szCs w:val="18"/>
                <w:lang w:val="en-US"/>
              </w:rPr>
              <w:t xml:space="preserve"> </w:t>
            </w:r>
            <w:r w:rsidRPr="00D13B17">
              <w:rPr>
                <w:rFonts w:asciiTheme="minorHAnsi" w:hAnsiTheme="minorHAnsi" w:cstheme="minorHAnsi"/>
                <w:sz w:val="18"/>
                <w:szCs w:val="18"/>
              </w:rPr>
              <w:t>υποστήριξη</w:t>
            </w:r>
            <w:r w:rsidRPr="00C90072">
              <w:rPr>
                <w:rFonts w:asciiTheme="minorHAnsi" w:hAnsiTheme="minorHAnsi" w:cstheme="minorHAnsi"/>
                <w:sz w:val="18"/>
                <w:szCs w:val="18"/>
                <w:lang w:val="en-US"/>
              </w:rPr>
              <w:t xml:space="preserve"> </w:t>
            </w:r>
            <w:r w:rsidRPr="00E43CBA">
              <w:rPr>
                <w:rFonts w:asciiTheme="minorHAnsi" w:hAnsiTheme="minorHAnsi" w:cstheme="minorHAnsi"/>
                <w:sz w:val="18"/>
                <w:szCs w:val="18"/>
                <w:lang w:val="en-GB"/>
              </w:rPr>
              <w:t>IPS</w:t>
            </w:r>
            <w:r w:rsidRPr="00C90072">
              <w:rPr>
                <w:rFonts w:asciiTheme="minorHAnsi" w:hAnsiTheme="minorHAnsi" w:cstheme="minorHAnsi"/>
                <w:sz w:val="18"/>
                <w:szCs w:val="18"/>
                <w:lang w:val="en-US"/>
              </w:rPr>
              <w:t xml:space="preserve">, </w:t>
            </w:r>
            <w:r w:rsidRPr="00E43CBA">
              <w:rPr>
                <w:rFonts w:asciiTheme="minorHAnsi" w:hAnsiTheme="minorHAnsi" w:cstheme="minorHAnsi"/>
                <w:sz w:val="18"/>
                <w:szCs w:val="18"/>
                <w:lang w:val="en-GB"/>
              </w:rPr>
              <w:t>antivirus</w:t>
            </w:r>
            <w:r w:rsidRPr="00C90072">
              <w:rPr>
                <w:rFonts w:asciiTheme="minorHAnsi" w:hAnsiTheme="minorHAnsi" w:cstheme="minorHAnsi"/>
                <w:sz w:val="18"/>
                <w:szCs w:val="18"/>
                <w:lang w:val="en-US"/>
              </w:rPr>
              <w:t xml:space="preserve"> </w:t>
            </w:r>
            <w:r w:rsidRPr="00D13B17">
              <w:rPr>
                <w:rFonts w:asciiTheme="minorHAnsi" w:hAnsiTheme="minorHAnsi" w:cstheme="minorHAnsi"/>
                <w:sz w:val="18"/>
                <w:szCs w:val="18"/>
              </w:rPr>
              <w:t>και</w:t>
            </w:r>
            <w:r w:rsidRPr="00C90072">
              <w:rPr>
                <w:rFonts w:asciiTheme="minorHAnsi" w:hAnsiTheme="minorHAnsi" w:cstheme="minorHAnsi"/>
                <w:sz w:val="18"/>
                <w:szCs w:val="18"/>
                <w:lang w:val="en-US"/>
              </w:rPr>
              <w:t xml:space="preserve"> </w:t>
            </w:r>
            <w:r w:rsidRPr="00E43CBA">
              <w:rPr>
                <w:rFonts w:asciiTheme="minorHAnsi" w:hAnsiTheme="minorHAnsi" w:cstheme="minorHAnsi"/>
                <w:sz w:val="18"/>
                <w:szCs w:val="18"/>
                <w:lang w:val="en-GB"/>
              </w:rPr>
              <w:t>application</w:t>
            </w:r>
            <w:r w:rsidRPr="00C90072">
              <w:rPr>
                <w:rFonts w:asciiTheme="minorHAnsi" w:hAnsiTheme="minorHAnsi" w:cstheme="minorHAnsi"/>
                <w:sz w:val="18"/>
                <w:szCs w:val="18"/>
                <w:lang w:val="en-US"/>
              </w:rPr>
              <w:t xml:space="preserve"> </w:t>
            </w:r>
            <w:r w:rsidRPr="00E43CBA">
              <w:rPr>
                <w:rFonts w:asciiTheme="minorHAnsi" w:hAnsiTheme="minorHAnsi" w:cstheme="minorHAnsi"/>
                <w:sz w:val="18"/>
                <w:szCs w:val="18"/>
                <w:lang w:val="en-GB"/>
              </w:rPr>
              <w:t>control</w:t>
            </w:r>
            <w:r w:rsidRPr="00C90072">
              <w:rPr>
                <w:rFonts w:asciiTheme="minorHAnsi" w:hAnsiTheme="minorHAnsi" w:cstheme="minorHAnsi"/>
                <w:sz w:val="18"/>
                <w:szCs w:val="18"/>
                <w:lang w:val="en-US"/>
              </w:rPr>
              <w:t>.</w:t>
            </w:r>
          </w:p>
        </w:tc>
        <w:tc>
          <w:tcPr>
            <w:tcW w:w="1424" w:type="dxa"/>
            <w:shd w:val="clear" w:color="auto" w:fill="auto"/>
            <w:vAlign w:val="bottom"/>
          </w:tcPr>
          <w:p w14:paraId="470141E7"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420" w:type="dxa"/>
            <w:shd w:val="clear" w:color="auto" w:fill="auto"/>
          </w:tcPr>
          <w:p w14:paraId="164A0A7F"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318159DE" w14:textId="77777777" w:rsidR="007913C5" w:rsidRPr="00D13B17" w:rsidRDefault="007913C5" w:rsidP="001F0C53">
            <w:pPr>
              <w:spacing w:after="0"/>
              <w:rPr>
                <w:rFonts w:asciiTheme="minorHAnsi" w:hAnsiTheme="minorHAnsi" w:cstheme="minorHAnsi"/>
                <w:sz w:val="18"/>
                <w:szCs w:val="18"/>
              </w:rPr>
            </w:pPr>
          </w:p>
        </w:tc>
      </w:tr>
      <w:tr w:rsidR="007913C5" w:rsidRPr="00D13B17" w14:paraId="1FE08822" w14:textId="77777777" w:rsidTr="001E2EA4">
        <w:tc>
          <w:tcPr>
            <w:tcW w:w="646" w:type="dxa"/>
            <w:shd w:val="clear" w:color="auto" w:fill="auto"/>
          </w:tcPr>
          <w:p w14:paraId="15E6479D"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14</w:t>
            </w:r>
          </w:p>
        </w:tc>
        <w:tc>
          <w:tcPr>
            <w:tcW w:w="4655" w:type="dxa"/>
            <w:shd w:val="clear" w:color="auto" w:fill="auto"/>
          </w:tcPr>
          <w:p w14:paraId="3E560D87"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Ενσωματωμένη υποστήριξη προστασίας σε Denial of Service (DoS)</w:t>
            </w:r>
          </w:p>
        </w:tc>
        <w:tc>
          <w:tcPr>
            <w:tcW w:w="1424" w:type="dxa"/>
            <w:shd w:val="clear" w:color="auto" w:fill="auto"/>
            <w:vAlign w:val="bottom"/>
          </w:tcPr>
          <w:p w14:paraId="0651D66D"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NAI</w:t>
            </w:r>
          </w:p>
        </w:tc>
        <w:tc>
          <w:tcPr>
            <w:tcW w:w="1420" w:type="dxa"/>
            <w:shd w:val="clear" w:color="auto" w:fill="auto"/>
          </w:tcPr>
          <w:p w14:paraId="0C9BDA09"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520834DB" w14:textId="77777777" w:rsidR="007913C5" w:rsidRPr="00D13B17" w:rsidRDefault="007913C5" w:rsidP="001F0C53">
            <w:pPr>
              <w:spacing w:after="0"/>
              <w:rPr>
                <w:rFonts w:asciiTheme="minorHAnsi" w:hAnsiTheme="minorHAnsi" w:cstheme="minorHAnsi"/>
                <w:sz w:val="18"/>
                <w:szCs w:val="18"/>
              </w:rPr>
            </w:pPr>
          </w:p>
        </w:tc>
      </w:tr>
      <w:tr w:rsidR="007913C5" w:rsidRPr="00D13B17" w14:paraId="62651A39" w14:textId="77777777" w:rsidTr="001E2EA4">
        <w:tc>
          <w:tcPr>
            <w:tcW w:w="646" w:type="dxa"/>
            <w:shd w:val="clear" w:color="auto" w:fill="auto"/>
          </w:tcPr>
          <w:p w14:paraId="03D33A46"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15</w:t>
            </w:r>
          </w:p>
        </w:tc>
        <w:tc>
          <w:tcPr>
            <w:tcW w:w="4655" w:type="dxa"/>
            <w:shd w:val="clear" w:color="auto" w:fill="auto"/>
          </w:tcPr>
          <w:p w14:paraId="596F5290"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Τοποθέτηση σε rack 19'' (ύψος 1U)</w:t>
            </w:r>
          </w:p>
        </w:tc>
        <w:tc>
          <w:tcPr>
            <w:tcW w:w="1424" w:type="dxa"/>
            <w:shd w:val="clear" w:color="auto" w:fill="auto"/>
            <w:vAlign w:val="bottom"/>
          </w:tcPr>
          <w:p w14:paraId="1EBF54ED" w14:textId="77777777" w:rsidR="007913C5" w:rsidRPr="00D13B17" w:rsidRDefault="007913C5" w:rsidP="001F0C53">
            <w:pPr>
              <w:spacing w:after="0"/>
              <w:jc w:val="center"/>
              <w:rPr>
                <w:rFonts w:asciiTheme="minorHAnsi" w:hAnsiTheme="minorHAnsi" w:cstheme="minorHAnsi"/>
                <w:color w:val="000000"/>
                <w:sz w:val="18"/>
                <w:szCs w:val="18"/>
                <w:lang w:val="en-GB"/>
              </w:rPr>
            </w:pPr>
            <w:r w:rsidRPr="00D13B17">
              <w:rPr>
                <w:rFonts w:asciiTheme="minorHAnsi" w:hAnsiTheme="minorHAnsi" w:cstheme="minorHAnsi"/>
                <w:color w:val="000000"/>
                <w:sz w:val="18"/>
                <w:szCs w:val="18"/>
              </w:rPr>
              <w:t>1</w:t>
            </w:r>
            <w:r w:rsidRPr="00D13B17">
              <w:rPr>
                <w:rFonts w:asciiTheme="minorHAnsi" w:hAnsiTheme="minorHAnsi" w:cstheme="minorHAnsi"/>
                <w:color w:val="000000"/>
                <w:sz w:val="18"/>
                <w:szCs w:val="18"/>
                <w:lang w:val="en-GB"/>
              </w:rPr>
              <w:t>U</w:t>
            </w:r>
          </w:p>
        </w:tc>
        <w:tc>
          <w:tcPr>
            <w:tcW w:w="1420" w:type="dxa"/>
            <w:shd w:val="clear" w:color="auto" w:fill="auto"/>
          </w:tcPr>
          <w:p w14:paraId="2D29D02E"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38244483" w14:textId="77777777" w:rsidR="007913C5" w:rsidRPr="00D13B17" w:rsidRDefault="007913C5" w:rsidP="001F0C53">
            <w:pPr>
              <w:spacing w:after="0"/>
              <w:rPr>
                <w:rFonts w:asciiTheme="minorHAnsi" w:hAnsiTheme="minorHAnsi" w:cstheme="minorHAnsi"/>
                <w:sz w:val="18"/>
                <w:szCs w:val="18"/>
              </w:rPr>
            </w:pPr>
          </w:p>
        </w:tc>
      </w:tr>
      <w:tr w:rsidR="007913C5" w:rsidRPr="00D13B17" w14:paraId="28BA082B" w14:textId="77777777" w:rsidTr="001E2EA4">
        <w:tc>
          <w:tcPr>
            <w:tcW w:w="646" w:type="dxa"/>
            <w:shd w:val="clear" w:color="auto" w:fill="auto"/>
          </w:tcPr>
          <w:p w14:paraId="5BABE53B"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16</w:t>
            </w:r>
          </w:p>
        </w:tc>
        <w:tc>
          <w:tcPr>
            <w:tcW w:w="4655" w:type="dxa"/>
            <w:shd w:val="clear" w:color="auto" w:fill="auto"/>
          </w:tcPr>
          <w:p w14:paraId="6C85F12E"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Να προσφερθούν όλα τα απαραίτητα υλικά ανάρτησης.</w:t>
            </w:r>
          </w:p>
        </w:tc>
        <w:tc>
          <w:tcPr>
            <w:tcW w:w="1424" w:type="dxa"/>
            <w:shd w:val="clear" w:color="auto" w:fill="auto"/>
            <w:vAlign w:val="bottom"/>
          </w:tcPr>
          <w:p w14:paraId="69826F5D"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420" w:type="dxa"/>
            <w:shd w:val="clear" w:color="auto" w:fill="auto"/>
          </w:tcPr>
          <w:p w14:paraId="4BF73427"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65988F30" w14:textId="77777777" w:rsidR="007913C5" w:rsidRPr="00D13B17" w:rsidRDefault="007913C5" w:rsidP="001F0C53">
            <w:pPr>
              <w:spacing w:after="0"/>
              <w:rPr>
                <w:rFonts w:asciiTheme="minorHAnsi" w:hAnsiTheme="minorHAnsi" w:cstheme="minorHAnsi"/>
                <w:sz w:val="18"/>
                <w:szCs w:val="18"/>
              </w:rPr>
            </w:pPr>
          </w:p>
        </w:tc>
      </w:tr>
      <w:tr w:rsidR="007913C5" w:rsidRPr="00D13B17" w14:paraId="6A2CA191" w14:textId="77777777" w:rsidTr="001E2EA4">
        <w:tc>
          <w:tcPr>
            <w:tcW w:w="646" w:type="dxa"/>
            <w:shd w:val="clear" w:color="auto" w:fill="BFBFBF" w:themeFill="background1" w:themeFillShade="BF"/>
          </w:tcPr>
          <w:p w14:paraId="03D82A66" w14:textId="77777777" w:rsidR="007913C5" w:rsidRPr="00D13B17" w:rsidRDefault="007913C5" w:rsidP="001F0C53">
            <w:pPr>
              <w:spacing w:after="0"/>
              <w:rPr>
                <w:rFonts w:asciiTheme="minorHAnsi" w:hAnsiTheme="minorHAnsi" w:cstheme="minorHAnsi"/>
                <w:b/>
                <w:sz w:val="18"/>
                <w:szCs w:val="18"/>
              </w:rPr>
            </w:pPr>
            <w:r w:rsidRPr="00D13B17">
              <w:rPr>
                <w:rFonts w:asciiTheme="minorHAnsi" w:hAnsiTheme="minorHAnsi" w:cstheme="minorHAnsi"/>
                <w:b/>
                <w:sz w:val="18"/>
                <w:szCs w:val="18"/>
              </w:rPr>
              <w:t>Α.2.</w:t>
            </w:r>
          </w:p>
        </w:tc>
        <w:tc>
          <w:tcPr>
            <w:tcW w:w="4655" w:type="dxa"/>
            <w:shd w:val="clear" w:color="auto" w:fill="BFBFBF" w:themeFill="background1" w:themeFillShade="BF"/>
          </w:tcPr>
          <w:p w14:paraId="16DF3731" w14:textId="77777777" w:rsidR="007913C5" w:rsidRPr="00D13B17" w:rsidRDefault="007913C5" w:rsidP="001F0C53">
            <w:pPr>
              <w:spacing w:after="0"/>
              <w:rPr>
                <w:rFonts w:asciiTheme="minorHAnsi" w:hAnsiTheme="minorHAnsi" w:cstheme="minorHAnsi"/>
                <w:b/>
                <w:sz w:val="18"/>
                <w:szCs w:val="18"/>
              </w:rPr>
            </w:pPr>
            <w:r w:rsidRPr="00D13B17">
              <w:rPr>
                <w:rFonts w:asciiTheme="minorHAnsi" w:hAnsiTheme="minorHAnsi" w:cstheme="minorHAnsi"/>
                <w:b/>
                <w:sz w:val="18"/>
                <w:szCs w:val="18"/>
              </w:rPr>
              <w:t>Επιδόσεις</w:t>
            </w:r>
          </w:p>
        </w:tc>
        <w:tc>
          <w:tcPr>
            <w:tcW w:w="1424" w:type="dxa"/>
            <w:shd w:val="clear" w:color="auto" w:fill="BFBFBF" w:themeFill="background1" w:themeFillShade="BF"/>
            <w:vAlign w:val="bottom"/>
          </w:tcPr>
          <w:p w14:paraId="0C5505C1" w14:textId="77777777" w:rsidR="007913C5" w:rsidRPr="00D13B17" w:rsidRDefault="007913C5" w:rsidP="001F0C53">
            <w:pPr>
              <w:spacing w:after="0"/>
              <w:jc w:val="center"/>
              <w:rPr>
                <w:rFonts w:asciiTheme="minorHAnsi" w:hAnsiTheme="minorHAnsi" w:cstheme="minorHAnsi"/>
                <w:b/>
                <w:sz w:val="18"/>
                <w:szCs w:val="18"/>
              </w:rPr>
            </w:pPr>
          </w:p>
        </w:tc>
        <w:tc>
          <w:tcPr>
            <w:tcW w:w="1420" w:type="dxa"/>
            <w:shd w:val="clear" w:color="auto" w:fill="BFBFBF" w:themeFill="background1" w:themeFillShade="BF"/>
          </w:tcPr>
          <w:p w14:paraId="34CA845F" w14:textId="77777777" w:rsidR="007913C5" w:rsidRPr="00D13B17" w:rsidRDefault="007913C5" w:rsidP="001F0C53">
            <w:pPr>
              <w:spacing w:after="0"/>
              <w:rPr>
                <w:rFonts w:asciiTheme="minorHAnsi" w:hAnsiTheme="minorHAnsi" w:cstheme="minorHAnsi"/>
                <w:b/>
                <w:sz w:val="18"/>
                <w:szCs w:val="18"/>
              </w:rPr>
            </w:pPr>
          </w:p>
        </w:tc>
        <w:tc>
          <w:tcPr>
            <w:tcW w:w="1494" w:type="dxa"/>
            <w:shd w:val="clear" w:color="auto" w:fill="BFBFBF" w:themeFill="background1" w:themeFillShade="BF"/>
          </w:tcPr>
          <w:p w14:paraId="58450062" w14:textId="77777777" w:rsidR="007913C5" w:rsidRPr="00D13B17" w:rsidRDefault="007913C5" w:rsidP="001F0C53">
            <w:pPr>
              <w:spacing w:after="0"/>
              <w:rPr>
                <w:rFonts w:asciiTheme="minorHAnsi" w:hAnsiTheme="minorHAnsi" w:cstheme="minorHAnsi"/>
                <w:b/>
                <w:sz w:val="18"/>
                <w:szCs w:val="18"/>
              </w:rPr>
            </w:pPr>
          </w:p>
        </w:tc>
      </w:tr>
      <w:tr w:rsidR="007913C5" w:rsidRPr="00D13B17" w14:paraId="7DA9D5E2" w14:textId="77777777" w:rsidTr="001E2EA4">
        <w:tc>
          <w:tcPr>
            <w:tcW w:w="646" w:type="dxa"/>
            <w:shd w:val="clear" w:color="auto" w:fill="auto"/>
          </w:tcPr>
          <w:p w14:paraId="4D3F1C14"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1</w:t>
            </w:r>
          </w:p>
        </w:tc>
        <w:tc>
          <w:tcPr>
            <w:tcW w:w="4655" w:type="dxa"/>
            <w:shd w:val="clear" w:color="auto" w:fill="auto"/>
          </w:tcPr>
          <w:p w14:paraId="09251465" w14:textId="77777777" w:rsidR="007913C5" w:rsidRPr="00D13B17" w:rsidRDefault="007913C5" w:rsidP="001F0C53">
            <w:pPr>
              <w:spacing w:after="0"/>
              <w:rPr>
                <w:rFonts w:asciiTheme="minorHAnsi" w:hAnsiTheme="minorHAnsi" w:cstheme="minorHAnsi"/>
                <w:color w:val="000000" w:themeColor="text1"/>
                <w:sz w:val="18"/>
                <w:szCs w:val="18"/>
              </w:rPr>
            </w:pPr>
            <w:r w:rsidRPr="00D13B17">
              <w:rPr>
                <w:rFonts w:asciiTheme="minorHAnsi" w:hAnsiTheme="minorHAnsi" w:cstheme="minorHAnsi"/>
                <w:color w:val="000000" w:themeColor="text1"/>
                <w:sz w:val="18"/>
                <w:szCs w:val="18"/>
              </w:rPr>
              <w:t>State-full inspection throughput σε IPv4 και IPv6 (για μέγεθος πακέτου 512 byte και κίνηση UDP)</w:t>
            </w:r>
          </w:p>
        </w:tc>
        <w:tc>
          <w:tcPr>
            <w:tcW w:w="1424" w:type="dxa"/>
            <w:shd w:val="clear" w:color="auto" w:fill="auto"/>
            <w:vAlign w:val="bottom"/>
          </w:tcPr>
          <w:p w14:paraId="6E8C1418" w14:textId="77777777" w:rsidR="007913C5" w:rsidRPr="00D13B17" w:rsidRDefault="007913C5" w:rsidP="001F0C53">
            <w:pPr>
              <w:spacing w:after="0"/>
              <w:jc w:val="center"/>
              <w:rPr>
                <w:rFonts w:asciiTheme="minorHAnsi" w:hAnsiTheme="minorHAnsi" w:cstheme="minorHAnsi"/>
                <w:color w:val="000000" w:themeColor="text1"/>
                <w:sz w:val="18"/>
                <w:szCs w:val="18"/>
              </w:rPr>
            </w:pPr>
            <w:r w:rsidRPr="00D13B17">
              <w:rPr>
                <w:rFonts w:asciiTheme="minorHAnsi" w:hAnsiTheme="minorHAnsi" w:cstheme="minorHAnsi"/>
                <w:color w:val="000000" w:themeColor="text1"/>
                <w:sz w:val="18"/>
                <w:szCs w:val="18"/>
              </w:rPr>
              <w:t>≥ 25 Gbps</w:t>
            </w:r>
          </w:p>
        </w:tc>
        <w:tc>
          <w:tcPr>
            <w:tcW w:w="1420" w:type="dxa"/>
            <w:shd w:val="clear" w:color="auto" w:fill="auto"/>
          </w:tcPr>
          <w:p w14:paraId="0EEBDFC6"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09F45692" w14:textId="77777777" w:rsidR="007913C5" w:rsidRPr="00D13B17" w:rsidRDefault="007913C5" w:rsidP="001F0C53">
            <w:pPr>
              <w:spacing w:after="0"/>
              <w:rPr>
                <w:rFonts w:asciiTheme="minorHAnsi" w:hAnsiTheme="minorHAnsi" w:cstheme="minorHAnsi"/>
                <w:sz w:val="18"/>
                <w:szCs w:val="18"/>
              </w:rPr>
            </w:pPr>
          </w:p>
        </w:tc>
      </w:tr>
      <w:tr w:rsidR="007913C5" w:rsidRPr="00D13B17" w14:paraId="279AC5A9" w14:textId="77777777" w:rsidTr="001E2EA4">
        <w:tc>
          <w:tcPr>
            <w:tcW w:w="646" w:type="dxa"/>
            <w:shd w:val="clear" w:color="auto" w:fill="auto"/>
          </w:tcPr>
          <w:p w14:paraId="777F3DCD"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2</w:t>
            </w:r>
          </w:p>
        </w:tc>
        <w:tc>
          <w:tcPr>
            <w:tcW w:w="4655" w:type="dxa"/>
            <w:shd w:val="clear" w:color="auto" w:fill="auto"/>
          </w:tcPr>
          <w:p w14:paraId="6772E7AB" w14:textId="77777777" w:rsidR="007913C5" w:rsidRPr="00D13B17" w:rsidRDefault="007913C5" w:rsidP="001F0C53">
            <w:pPr>
              <w:spacing w:after="0"/>
              <w:rPr>
                <w:rFonts w:asciiTheme="minorHAnsi" w:hAnsiTheme="minorHAnsi" w:cstheme="minorHAnsi"/>
                <w:color w:val="000000" w:themeColor="text1"/>
                <w:sz w:val="18"/>
                <w:szCs w:val="18"/>
              </w:rPr>
            </w:pPr>
            <w:r w:rsidRPr="00D13B17">
              <w:rPr>
                <w:rFonts w:asciiTheme="minorHAnsi" w:hAnsiTheme="minorHAnsi" w:cstheme="minorHAnsi"/>
                <w:color w:val="000000" w:themeColor="text1"/>
                <w:sz w:val="18"/>
                <w:szCs w:val="18"/>
              </w:rPr>
              <w:t>Ταυτόχρονες TCP συνδέσεις</w:t>
            </w:r>
          </w:p>
        </w:tc>
        <w:tc>
          <w:tcPr>
            <w:tcW w:w="1424" w:type="dxa"/>
            <w:shd w:val="clear" w:color="auto" w:fill="auto"/>
            <w:vAlign w:val="bottom"/>
          </w:tcPr>
          <w:p w14:paraId="3E2E7140" w14:textId="77777777" w:rsidR="007913C5" w:rsidRPr="00D13B17" w:rsidRDefault="007913C5" w:rsidP="001F0C53">
            <w:pPr>
              <w:spacing w:after="0"/>
              <w:jc w:val="center"/>
              <w:rPr>
                <w:rFonts w:asciiTheme="minorHAnsi" w:hAnsiTheme="minorHAnsi" w:cstheme="minorHAnsi"/>
                <w:color w:val="000000" w:themeColor="text1"/>
                <w:sz w:val="18"/>
                <w:szCs w:val="18"/>
              </w:rPr>
            </w:pPr>
            <w:r w:rsidRPr="00D13B17">
              <w:rPr>
                <w:rFonts w:asciiTheme="minorHAnsi" w:hAnsiTheme="minorHAnsi" w:cstheme="minorHAnsi"/>
                <w:color w:val="000000" w:themeColor="text1"/>
                <w:sz w:val="18"/>
                <w:szCs w:val="18"/>
              </w:rPr>
              <w:t>≥ 3M</w:t>
            </w:r>
          </w:p>
        </w:tc>
        <w:tc>
          <w:tcPr>
            <w:tcW w:w="1420" w:type="dxa"/>
            <w:shd w:val="clear" w:color="auto" w:fill="auto"/>
          </w:tcPr>
          <w:p w14:paraId="16BB6DD5"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2F714618" w14:textId="77777777" w:rsidR="007913C5" w:rsidRPr="00D13B17" w:rsidRDefault="007913C5" w:rsidP="001F0C53">
            <w:pPr>
              <w:spacing w:after="0"/>
              <w:rPr>
                <w:rFonts w:asciiTheme="minorHAnsi" w:hAnsiTheme="minorHAnsi" w:cstheme="minorHAnsi"/>
                <w:sz w:val="18"/>
                <w:szCs w:val="18"/>
              </w:rPr>
            </w:pPr>
          </w:p>
        </w:tc>
      </w:tr>
      <w:tr w:rsidR="007913C5" w:rsidRPr="00D13B17" w14:paraId="5977B90E" w14:textId="77777777" w:rsidTr="001E2EA4">
        <w:tc>
          <w:tcPr>
            <w:tcW w:w="646" w:type="dxa"/>
            <w:shd w:val="clear" w:color="auto" w:fill="auto"/>
          </w:tcPr>
          <w:p w14:paraId="779DAE0C"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3</w:t>
            </w:r>
          </w:p>
        </w:tc>
        <w:tc>
          <w:tcPr>
            <w:tcW w:w="4655" w:type="dxa"/>
            <w:shd w:val="clear" w:color="auto" w:fill="auto"/>
          </w:tcPr>
          <w:p w14:paraId="772AF166" w14:textId="77777777" w:rsidR="007913C5" w:rsidRPr="00D13B17" w:rsidRDefault="007913C5" w:rsidP="001F0C53">
            <w:pPr>
              <w:spacing w:after="0"/>
              <w:rPr>
                <w:rFonts w:asciiTheme="minorHAnsi" w:hAnsiTheme="minorHAnsi" w:cstheme="minorHAnsi"/>
                <w:color w:val="000000" w:themeColor="text1"/>
                <w:sz w:val="18"/>
                <w:szCs w:val="18"/>
              </w:rPr>
            </w:pPr>
            <w:r w:rsidRPr="00D13B17">
              <w:rPr>
                <w:rFonts w:asciiTheme="minorHAnsi" w:hAnsiTheme="minorHAnsi" w:cstheme="minorHAnsi"/>
                <w:color w:val="000000" w:themeColor="text1"/>
                <w:sz w:val="18"/>
                <w:szCs w:val="18"/>
              </w:rPr>
              <w:t>Ρυθμός εγκατάστασης νέων TCP συνδέσεων</w:t>
            </w:r>
          </w:p>
        </w:tc>
        <w:tc>
          <w:tcPr>
            <w:tcW w:w="1424" w:type="dxa"/>
            <w:shd w:val="clear" w:color="auto" w:fill="auto"/>
            <w:vAlign w:val="bottom"/>
          </w:tcPr>
          <w:p w14:paraId="457BDDC0" w14:textId="77777777" w:rsidR="007913C5" w:rsidRPr="00D13B17" w:rsidRDefault="007913C5" w:rsidP="001F0C53">
            <w:pPr>
              <w:spacing w:after="0"/>
              <w:jc w:val="center"/>
              <w:rPr>
                <w:rFonts w:asciiTheme="minorHAnsi" w:hAnsiTheme="minorHAnsi" w:cstheme="minorHAnsi"/>
                <w:color w:val="000000" w:themeColor="text1"/>
                <w:sz w:val="18"/>
                <w:szCs w:val="18"/>
              </w:rPr>
            </w:pPr>
            <w:r w:rsidRPr="00D13B17">
              <w:rPr>
                <w:rFonts w:asciiTheme="minorHAnsi" w:hAnsiTheme="minorHAnsi" w:cstheme="minorHAnsi"/>
                <w:color w:val="000000" w:themeColor="text1"/>
                <w:sz w:val="18"/>
                <w:szCs w:val="18"/>
              </w:rPr>
              <w:t>≥ 280Κ/sec</w:t>
            </w:r>
          </w:p>
        </w:tc>
        <w:tc>
          <w:tcPr>
            <w:tcW w:w="1420" w:type="dxa"/>
            <w:shd w:val="clear" w:color="auto" w:fill="auto"/>
          </w:tcPr>
          <w:p w14:paraId="3BF6E6CB"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0A00BDA2" w14:textId="77777777" w:rsidR="007913C5" w:rsidRPr="00D13B17" w:rsidRDefault="007913C5" w:rsidP="001F0C53">
            <w:pPr>
              <w:spacing w:after="0"/>
              <w:rPr>
                <w:rFonts w:asciiTheme="minorHAnsi" w:hAnsiTheme="minorHAnsi" w:cstheme="minorHAnsi"/>
                <w:sz w:val="18"/>
                <w:szCs w:val="18"/>
              </w:rPr>
            </w:pPr>
          </w:p>
        </w:tc>
      </w:tr>
      <w:tr w:rsidR="007913C5" w:rsidRPr="00D13B17" w14:paraId="555BE83E" w14:textId="77777777" w:rsidTr="001E2EA4">
        <w:tc>
          <w:tcPr>
            <w:tcW w:w="646" w:type="dxa"/>
            <w:shd w:val="clear" w:color="auto" w:fill="auto"/>
          </w:tcPr>
          <w:p w14:paraId="610339AE"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4</w:t>
            </w:r>
          </w:p>
        </w:tc>
        <w:tc>
          <w:tcPr>
            <w:tcW w:w="4655" w:type="dxa"/>
            <w:shd w:val="clear" w:color="auto" w:fill="auto"/>
          </w:tcPr>
          <w:p w14:paraId="53C8C21E" w14:textId="77777777" w:rsidR="007913C5" w:rsidRPr="00D13B17" w:rsidRDefault="007913C5" w:rsidP="001F0C53">
            <w:pPr>
              <w:spacing w:after="0"/>
              <w:rPr>
                <w:rFonts w:asciiTheme="minorHAnsi" w:hAnsiTheme="minorHAnsi" w:cstheme="minorHAnsi"/>
                <w:color w:val="000000" w:themeColor="text1"/>
                <w:sz w:val="18"/>
                <w:szCs w:val="18"/>
              </w:rPr>
            </w:pPr>
            <w:r w:rsidRPr="00D13B17">
              <w:rPr>
                <w:rFonts w:asciiTheme="minorHAnsi" w:hAnsiTheme="minorHAnsi" w:cstheme="minorHAnsi"/>
                <w:color w:val="000000" w:themeColor="text1"/>
                <w:sz w:val="18"/>
                <w:szCs w:val="18"/>
              </w:rPr>
              <w:t>IPS throughput (enterprise mix)</w:t>
            </w:r>
          </w:p>
        </w:tc>
        <w:tc>
          <w:tcPr>
            <w:tcW w:w="1424" w:type="dxa"/>
            <w:shd w:val="clear" w:color="auto" w:fill="auto"/>
            <w:vAlign w:val="bottom"/>
          </w:tcPr>
          <w:p w14:paraId="57CBE70B" w14:textId="77777777" w:rsidR="007913C5" w:rsidRPr="00D13B17" w:rsidRDefault="007913C5" w:rsidP="001F0C53">
            <w:pPr>
              <w:spacing w:after="0"/>
              <w:jc w:val="center"/>
              <w:rPr>
                <w:rFonts w:asciiTheme="minorHAnsi" w:hAnsiTheme="minorHAnsi" w:cstheme="minorHAnsi"/>
                <w:color w:val="000000" w:themeColor="text1"/>
                <w:sz w:val="18"/>
                <w:szCs w:val="18"/>
              </w:rPr>
            </w:pPr>
            <w:r w:rsidRPr="00D13B17">
              <w:rPr>
                <w:rFonts w:asciiTheme="minorHAnsi" w:hAnsiTheme="minorHAnsi" w:cstheme="minorHAnsi"/>
                <w:color w:val="000000" w:themeColor="text1"/>
                <w:sz w:val="18"/>
                <w:szCs w:val="18"/>
              </w:rPr>
              <w:t>≥ 5 Gbps</w:t>
            </w:r>
          </w:p>
        </w:tc>
        <w:tc>
          <w:tcPr>
            <w:tcW w:w="1420" w:type="dxa"/>
            <w:shd w:val="clear" w:color="auto" w:fill="auto"/>
          </w:tcPr>
          <w:p w14:paraId="446B6B49"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67FFA4A3" w14:textId="77777777" w:rsidR="007913C5" w:rsidRPr="00D13B17" w:rsidRDefault="007913C5" w:rsidP="001F0C53">
            <w:pPr>
              <w:spacing w:after="0"/>
              <w:rPr>
                <w:rFonts w:asciiTheme="minorHAnsi" w:hAnsiTheme="minorHAnsi" w:cstheme="minorHAnsi"/>
                <w:sz w:val="18"/>
                <w:szCs w:val="18"/>
              </w:rPr>
            </w:pPr>
          </w:p>
        </w:tc>
      </w:tr>
      <w:tr w:rsidR="007913C5" w:rsidRPr="00D13B17" w14:paraId="3850E7CC" w14:textId="77777777" w:rsidTr="001E2EA4">
        <w:tc>
          <w:tcPr>
            <w:tcW w:w="646" w:type="dxa"/>
            <w:shd w:val="clear" w:color="auto" w:fill="auto"/>
          </w:tcPr>
          <w:p w14:paraId="41E962FF"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5</w:t>
            </w:r>
          </w:p>
        </w:tc>
        <w:tc>
          <w:tcPr>
            <w:tcW w:w="4655" w:type="dxa"/>
            <w:shd w:val="clear" w:color="auto" w:fill="auto"/>
          </w:tcPr>
          <w:p w14:paraId="3187ADA0" w14:textId="77777777" w:rsidR="007913C5" w:rsidRPr="00D13B17" w:rsidRDefault="007913C5" w:rsidP="001F0C53">
            <w:pPr>
              <w:pStyle w:val="paragraph"/>
              <w:spacing w:before="0" w:beforeAutospacing="0" w:after="0" w:afterAutospacing="0"/>
              <w:textAlignment w:val="baseline"/>
              <w:rPr>
                <w:rFonts w:asciiTheme="minorHAnsi" w:hAnsiTheme="minorHAnsi" w:cstheme="minorHAnsi"/>
                <w:sz w:val="18"/>
                <w:szCs w:val="18"/>
              </w:rPr>
            </w:pPr>
            <w:r w:rsidRPr="00D13B17">
              <w:rPr>
                <w:rStyle w:val="normaltextrun"/>
                <w:rFonts w:asciiTheme="minorHAnsi" w:hAnsiTheme="minorHAnsi" w:cstheme="minorHAnsi"/>
                <w:sz w:val="18"/>
                <w:szCs w:val="18"/>
              </w:rPr>
              <w:t>Next Generation Firewall (NGFW) throughput.</w:t>
            </w:r>
            <w:r w:rsidRPr="00D13B17">
              <w:rPr>
                <w:rStyle w:val="eop"/>
                <w:rFonts w:asciiTheme="minorHAnsi" w:hAnsiTheme="minorHAnsi" w:cstheme="minorHAnsi"/>
                <w:sz w:val="18"/>
                <w:szCs w:val="18"/>
              </w:rPr>
              <w:t> </w:t>
            </w:r>
          </w:p>
        </w:tc>
        <w:tc>
          <w:tcPr>
            <w:tcW w:w="1424" w:type="dxa"/>
            <w:shd w:val="clear" w:color="auto" w:fill="auto"/>
            <w:vAlign w:val="bottom"/>
          </w:tcPr>
          <w:p w14:paraId="3D1C9690" w14:textId="77777777" w:rsidR="007913C5" w:rsidRPr="00D13B17" w:rsidRDefault="007913C5" w:rsidP="001F0C53">
            <w:pPr>
              <w:spacing w:after="0"/>
              <w:jc w:val="center"/>
              <w:rPr>
                <w:rFonts w:asciiTheme="minorHAnsi" w:hAnsiTheme="minorHAnsi" w:cstheme="minorHAnsi"/>
                <w:sz w:val="18"/>
                <w:szCs w:val="18"/>
              </w:rPr>
            </w:pPr>
            <w:r w:rsidRPr="00D13B17">
              <w:rPr>
                <w:rFonts w:asciiTheme="minorHAnsi" w:hAnsiTheme="minorHAnsi" w:cstheme="minorHAnsi"/>
                <w:sz w:val="18"/>
                <w:szCs w:val="18"/>
              </w:rPr>
              <w:t>≥ 3,3 Gbps</w:t>
            </w:r>
          </w:p>
        </w:tc>
        <w:tc>
          <w:tcPr>
            <w:tcW w:w="1420" w:type="dxa"/>
            <w:shd w:val="clear" w:color="auto" w:fill="auto"/>
          </w:tcPr>
          <w:p w14:paraId="0CC8D813"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10160881" w14:textId="77777777" w:rsidR="007913C5" w:rsidRPr="00D13B17" w:rsidRDefault="007913C5" w:rsidP="001F0C53">
            <w:pPr>
              <w:spacing w:after="0"/>
              <w:rPr>
                <w:rFonts w:asciiTheme="minorHAnsi" w:hAnsiTheme="minorHAnsi" w:cstheme="minorHAnsi"/>
                <w:sz w:val="18"/>
                <w:szCs w:val="18"/>
              </w:rPr>
            </w:pPr>
          </w:p>
        </w:tc>
      </w:tr>
      <w:tr w:rsidR="007913C5" w:rsidRPr="00D13B17" w14:paraId="50F69F22" w14:textId="77777777" w:rsidTr="001E2EA4">
        <w:tc>
          <w:tcPr>
            <w:tcW w:w="646" w:type="dxa"/>
            <w:shd w:val="clear" w:color="auto" w:fill="auto"/>
          </w:tcPr>
          <w:p w14:paraId="12D95A06"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6</w:t>
            </w:r>
          </w:p>
        </w:tc>
        <w:tc>
          <w:tcPr>
            <w:tcW w:w="4655" w:type="dxa"/>
            <w:shd w:val="clear" w:color="auto" w:fill="auto"/>
          </w:tcPr>
          <w:p w14:paraId="375F54A6" w14:textId="77777777" w:rsidR="007913C5" w:rsidRPr="00D13B17" w:rsidRDefault="007913C5" w:rsidP="001F0C53">
            <w:pPr>
              <w:spacing w:after="0"/>
              <w:rPr>
                <w:rFonts w:asciiTheme="minorHAnsi" w:hAnsiTheme="minorHAnsi" w:cstheme="minorHAnsi"/>
                <w:color w:val="000000" w:themeColor="text1"/>
                <w:sz w:val="18"/>
                <w:szCs w:val="18"/>
              </w:rPr>
            </w:pPr>
            <w:r w:rsidRPr="00D13B17">
              <w:rPr>
                <w:rFonts w:asciiTheme="minorHAnsi" w:hAnsiTheme="minorHAnsi" w:cstheme="minorHAnsi"/>
                <w:color w:val="000000" w:themeColor="text1"/>
                <w:sz w:val="18"/>
                <w:szCs w:val="18"/>
              </w:rPr>
              <w:t>IPsec VPN throughput</w:t>
            </w:r>
          </w:p>
        </w:tc>
        <w:tc>
          <w:tcPr>
            <w:tcW w:w="1424" w:type="dxa"/>
            <w:shd w:val="clear" w:color="auto" w:fill="auto"/>
            <w:vAlign w:val="bottom"/>
          </w:tcPr>
          <w:p w14:paraId="5F3F2E2F" w14:textId="77777777" w:rsidR="007913C5" w:rsidRPr="00D13B17" w:rsidRDefault="007913C5" w:rsidP="001F0C53">
            <w:pPr>
              <w:spacing w:after="0"/>
              <w:jc w:val="center"/>
              <w:rPr>
                <w:rFonts w:asciiTheme="minorHAnsi" w:hAnsiTheme="minorHAnsi" w:cstheme="minorHAnsi"/>
                <w:color w:val="000000" w:themeColor="text1"/>
                <w:sz w:val="18"/>
                <w:szCs w:val="18"/>
              </w:rPr>
            </w:pPr>
            <w:r w:rsidRPr="00D13B17">
              <w:rPr>
                <w:rFonts w:asciiTheme="minorHAnsi" w:hAnsiTheme="minorHAnsi" w:cstheme="minorHAnsi"/>
                <w:color w:val="000000" w:themeColor="text1"/>
                <w:sz w:val="18"/>
                <w:szCs w:val="18"/>
              </w:rPr>
              <w:t>≥ 12 Gbps</w:t>
            </w:r>
          </w:p>
        </w:tc>
        <w:tc>
          <w:tcPr>
            <w:tcW w:w="1420" w:type="dxa"/>
            <w:shd w:val="clear" w:color="auto" w:fill="auto"/>
          </w:tcPr>
          <w:p w14:paraId="15DB9EAA"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25628E37" w14:textId="77777777" w:rsidR="007913C5" w:rsidRPr="00D13B17" w:rsidRDefault="007913C5" w:rsidP="001F0C53">
            <w:pPr>
              <w:spacing w:after="0"/>
              <w:rPr>
                <w:rFonts w:asciiTheme="minorHAnsi" w:hAnsiTheme="minorHAnsi" w:cstheme="minorHAnsi"/>
                <w:sz w:val="18"/>
                <w:szCs w:val="18"/>
              </w:rPr>
            </w:pPr>
          </w:p>
        </w:tc>
      </w:tr>
      <w:tr w:rsidR="007913C5" w:rsidRPr="00D13B17" w14:paraId="6B5B837A" w14:textId="77777777" w:rsidTr="001E2EA4">
        <w:tc>
          <w:tcPr>
            <w:tcW w:w="646" w:type="dxa"/>
            <w:shd w:val="clear" w:color="auto" w:fill="auto"/>
          </w:tcPr>
          <w:p w14:paraId="2043BC50"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7</w:t>
            </w:r>
          </w:p>
        </w:tc>
        <w:tc>
          <w:tcPr>
            <w:tcW w:w="4655" w:type="dxa"/>
            <w:shd w:val="clear" w:color="auto" w:fill="auto"/>
          </w:tcPr>
          <w:p w14:paraId="619BFE2F" w14:textId="77777777" w:rsidR="007913C5" w:rsidRPr="00D13B17" w:rsidRDefault="007913C5" w:rsidP="001F0C53">
            <w:pPr>
              <w:spacing w:after="0"/>
              <w:rPr>
                <w:rFonts w:asciiTheme="minorHAnsi" w:hAnsiTheme="minorHAnsi" w:cstheme="minorHAnsi"/>
                <w:color w:val="000000" w:themeColor="text1"/>
                <w:sz w:val="18"/>
                <w:szCs w:val="18"/>
              </w:rPr>
            </w:pPr>
            <w:r w:rsidRPr="00D13B17">
              <w:rPr>
                <w:rFonts w:asciiTheme="minorHAnsi" w:hAnsiTheme="minorHAnsi" w:cstheme="minorHAnsi"/>
                <w:color w:val="000000" w:themeColor="text1"/>
                <w:sz w:val="18"/>
                <w:szCs w:val="18"/>
              </w:rPr>
              <w:t>SSL VPN throughput</w:t>
            </w:r>
          </w:p>
        </w:tc>
        <w:tc>
          <w:tcPr>
            <w:tcW w:w="1424" w:type="dxa"/>
            <w:shd w:val="clear" w:color="auto" w:fill="auto"/>
            <w:vAlign w:val="bottom"/>
          </w:tcPr>
          <w:p w14:paraId="387348F6" w14:textId="77777777" w:rsidR="007913C5" w:rsidRPr="00D13B17" w:rsidRDefault="007913C5" w:rsidP="001F0C53">
            <w:pPr>
              <w:spacing w:after="0"/>
              <w:jc w:val="center"/>
              <w:rPr>
                <w:rFonts w:asciiTheme="minorHAnsi" w:hAnsiTheme="minorHAnsi" w:cstheme="minorHAnsi"/>
                <w:color w:val="000000" w:themeColor="text1"/>
                <w:sz w:val="18"/>
                <w:szCs w:val="18"/>
              </w:rPr>
            </w:pPr>
            <w:r w:rsidRPr="00D13B17">
              <w:rPr>
                <w:rFonts w:asciiTheme="minorHAnsi" w:hAnsiTheme="minorHAnsi" w:cstheme="minorHAnsi"/>
                <w:color w:val="000000" w:themeColor="text1"/>
                <w:sz w:val="18"/>
                <w:szCs w:val="18"/>
              </w:rPr>
              <w:t>≥ 1,9 Gbps</w:t>
            </w:r>
          </w:p>
        </w:tc>
        <w:tc>
          <w:tcPr>
            <w:tcW w:w="1420" w:type="dxa"/>
            <w:shd w:val="clear" w:color="auto" w:fill="auto"/>
          </w:tcPr>
          <w:p w14:paraId="39C2D0D2"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01D1DEC3" w14:textId="77777777" w:rsidR="007913C5" w:rsidRPr="00D13B17" w:rsidRDefault="007913C5" w:rsidP="001F0C53">
            <w:pPr>
              <w:spacing w:after="0"/>
              <w:rPr>
                <w:rFonts w:asciiTheme="minorHAnsi" w:hAnsiTheme="minorHAnsi" w:cstheme="minorHAnsi"/>
                <w:sz w:val="18"/>
                <w:szCs w:val="18"/>
              </w:rPr>
            </w:pPr>
          </w:p>
        </w:tc>
      </w:tr>
      <w:tr w:rsidR="007913C5" w:rsidRPr="00D13B17" w14:paraId="6631A139" w14:textId="77777777" w:rsidTr="001E2EA4">
        <w:tc>
          <w:tcPr>
            <w:tcW w:w="646" w:type="dxa"/>
            <w:shd w:val="clear" w:color="auto" w:fill="auto"/>
          </w:tcPr>
          <w:p w14:paraId="30CFD8B5"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8</w:t>
            </w:r>
          </w:p>
        </w:tc>
        <w:tc>
          <w:tcPr>
            <w:tcW w:w="4655" w:type="dxa"/>
            <w:shd w:val="clear" w:color="auto" w:fill="auto"/>
          </w:tcPr>
          <w:p w14:paraId="30B96C33" w14:textId="77777777" w:rsidR="007913C5" w:rsidRPr="00D13B17" w:rsidRDefault="007913C5" w:rsidP="001F0C53">
            <w:pPr>
              <w:spacing w:after="0"/>
              <w:rPr>
                <w:rFonts w:asciiTheme="minorHAnsi" w:hAnsiTheme="minorHAnsi" w:cstheme="minorHAnsi"/>
                <w:color w:val="000000" w:themeColor="text1"/>
                <w:sz w:val="18"/>
                <w:szCs w:val="18"/>
              </w:rPr>
            </w:pPr>
            <w:r w:rsidRPr="00D13B17">
              <w:rPr>
                <w:rFonts w:asciiTheme="minorHAnsi" w:hAnsiTheme="minorHAnsi" w:cstheme="minorHAnsi"/>
                <w:color w:val="000000" w:themeColor="text1"/>
                <w:sz w:val="18"/>
                <w:szCs w:val="18"/>
              </w:rPr>
              <w:t>Υποστήριξη ταυτόχρονων SSL VPN Users</w:t>
            </w:r>
          </w:p>
        </w:tc>
        <w:tc>
          <w:tcPr>
            <w:tcW w:w="1424" w:type="dxa"/>
            <w:shd w:val="clear" w:color="auto" w:fill="auto"/>
            <w:vAlign w:val="bottom"/>
          </w:tcPr>
          <w:p w14:paraId="5478AF33" w14:textId="77777777" w:rsidR="007913C5" w:rsidRPr="00D13B17" w:rsidRDefault="007913C5" w:rsidP="001F0C53">
            <w:pPr>
              <w:spacing w:after="0"/>
              <w:jc w:val="center"/>
              <w:rPr>
                <w:rFonts w:asciiTheme="minorHAnsi" w:hAnsiTheme="minorHAnsi" w:cstheme="minorHAnsi"/>
                <w:color w:val="000000" w:themeColor="text1"/>
                <w:sz w:val="18"/>
                <w:szCs w:val="18"/>
              </w:rPr>
            </w:pPr>
            <w:r w:rsidRPr="00D13B17">
              <w:rPr>
                <w:rFonts w:asciiTheme="minorHAnsi" w:hAnsiTheme="minorHAnsi" w:cstheme="minorHAnsi"/>
                <w:color w:val="000000" w:themeColor="text1"/>
                <w:sz w:val="18"/>
                <w:szCs w:val="18"/>
              </w:rPr>
              <w:t>≥ 450</w:t>
            </w:r>
          </w:p>
        </w:tc>
        <w:tc>
          <w:tcPr>
            <w:tcW w:w="1420" w:type="dxa"/>
            <w:shd w:val="clear" w:color="auto" w:fill="auto"/>
          </w:tcPr>
          <w:p w14:paraId="34E62D17"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7D5CA4F7" w14:textId="77777777" w:rsidR="007913C5" w:rsidRPr="00D13B17" w:rsidRDefault="007913C5" w:rsidP="001F0C53">
            <w:pPr>
              <w:spacing w:after="0"/>
              <w:rPr>
                <w:rFonts w:asciiTheme="minorHAnsi" w:hAnsiTheme="minorHAnsi" w:cstheme="minorHAnsi"/>
                <w:sz w:val="18"/>
                <w:szCs w:val="18"/>
              </w:rPr>
            </w:pPr>
          </w:p>
        </w:tc>
      </w:tr>
      <w:tr w:rsidR="007913C5" w:rsidRPr="00D13B17" w14:paraId="3BBB64A5" w14:textId="77777777" w:rsidTr="001E2EA4">
        <w:tc>
          <w:tcPr>
            <w:tcW w:w="646" w:type="dxa"/>
            <w:shd w:val="clear" w:color="auto" w:fill="auto"/>
          </w:tcPr>
          <w:p w14:paraId="1902ED8A"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9</w:t>
            </w:r>
          </w:p>
        </w:tc>
        <w:tc>
          <w:tcPr>
            <w:tcW w:w="4655" w:type="dxa"/>
            <w:shd w:val="clear" w:color="auto" w:fill="auto"/>
          </w:tcPr>
          <w:p w14:paraId="205F74D7" w14:textId="77777777" w:rsidR="007913C5" w:rsidRPr="00D13B17" w:rsidRDefault="007913C5" w:rsidP="001F0C53">
            <w:pPr>
              <w:spacing w:after="0"/>
              <w:rPr>
                <w:rFonts w:asciiTheme="minorHAnsi" w:hAnsiTheme="minorHAnsi" w:cstheme="minorHAnsi"/>
                <w:color w:val="000000" w:themeColor="text1"/>
                <w:sz w:val="18"/>
                <w:szCs w:val="18"/>
              </w:rPr>
            </w:pPr>
            <w:r w:rsidRPr="00D13B17">
              <w:rPr>
                <w:rFonts w:asciiTheme="minorHAnsi" w:hAnsiTheme="minorHAnsi" w:cstheme="minorHAnsi"/>
                <w:color w:val="000000" w:themeColor="text1"/>
                <w:sz w:val="18"/>
                <w:szCs w:val="18"/>
              </w:rPr>
              <w:t>SSL inspection throughput</w:t>
            </w:r>
          </w:p>
        </w:tc>
        <w:tc>
          <w:tcPr>
            <w:tcW w:w="1424" w:type="dxa"/>
            <w:shd w:val="clear" w:color="auto" w:fill="auto"/>
            <w:vAlign w:val="bottom"/>
          </w:tcPr>
          <w:p w14:paraId="09122E4E" w14:textId="77777777" w:rsidR="007913C5" w:rsidRPr="00D13B17" w:rsidRDefault="007913C5" w:rsidP="001F0C53">
            <w:pPr>
              <w:spacing w:after="0"/>
              <w:jc w:val="center"/>
              <w:rPr>
                <w:rFonts w:asciiTheme="minorHAnsi" w:hAnsiTheme="minorHAnsi" w:cstheme="minorHAnsi"/>
                <w:color w:val="000000" w:themeColor="text1"/>
                <w:sz w:val="18"/>
                <w:szCs w:val="18"/>
              </w:rPr>
            </w:pPr>
            <w:r w:rsidRPr="00D13B17">
              <w:rPr>
                <w:rFonts w:asciiTheme="minorHAnsi" w:hAnsiTheme="minorHAnsi" w:cstheme="minorHAnsi"/>
                <w:color w:val="000000" w:themeColor="text1"/>
                <w:sz w:val="18"/>
                <w:szCs w:val="18"/>
              </w:rPr>
              <w:t>≥ 4 Gbps</w:t>
            </w:r>
          </w:p>
        </w:tc>
        <w:tc>
          <w:tcPr>
            <w:tcW w:w="1420" w:type="dxa"/>
            <w:shd w:val="clear" w:color="auto" w:fill="auto"/>
          </w:tcPr>
          <w:p w14:paraId="198723C8"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70746108" w14:textId="77777777" w:rsidR="007913C5" w:rsidRPr="00D13B17" w:rsidRDefault="007913C5" w:rsidP="001F0C53">
            <w:pPr>
              <w:spacing w:after="0"/>
              <w:rPr>
                <w:rFonts w:asciiTheme="minorHAnsi" w:hAnsiTheme="minorHAnsi" w:cstheme="minorHAnsi"/>
                <w:sz w:val="18"/>
                <w:szCs w:val="18"/>
              </w:rPr>
            </w:pPr>
          </w:p>
        </w:tc>
      </w:tr>
      <w:tr w:rsidR="007913C5" w:rsidRPr="00D13B17" w14:paraId="08B3AB43" w14:textId="77777777" w:rsidTr="001E2EA4">
        <w:tc>
          <w:tcPr>
            <w:tcW w:w="646" w:type="dxa"/>
            <w:shd w:val="clear" w:color="auto" w:fill="BFBFBF" w:themeFill="background1" w:themeFillShade="BF"/>
          </w:tcPr>
          <w:p w14:paraId="3BB42AC7" w14:textId="77777777" w:rsidR="007913C5" w:rsidRPr="00D13B17" w:rsidRDefault="007913C5" w:rsidP="001F0C53">
            <w:pPr>
              <w:spacing w:after="0"/>
              <w:rPr>
                <w:rFonts w:asciiTheme="minorHAnsi" w:hAnsiTheme="minorHAnsi" w:cstheme="minorHAnsi"/>
                <w:b/>
                <w:sz w:val="18"/>
                <w:szCs w:val="18"/>
              </w:rPr>
            </w:pPr>
            <w:r w:rsidRPr="00D13B17">
              <w:rPr>
                <w:rFonts w:asciiTheme="minorHAnsi" w:hAnsiTheme="minorHAnsi" w:cstheme="minorHAnsi"/>
                <w:b/>
                <w:sz w:val="18"/>
                <w:szCs w:val="18"/>
              </w:rPr>
              <w:t>Α.3.</w:t>
            </w:r>
          </w:p>
        </w:tc>
        <w:tc>
          <w:tcPr>
            <w:tcW w:w="4655" w:type="dxa"/>
            <w:shd w:val="clear" w:color="auto" w:fill="BFBFBF" w:themeFill="background1" w:themeFillShade="BF"/>
          </w:tcPr>
          <w:p w14:paraId="09D9E8D1" w14:textId="77777777" w:rsidR="007913C5" w:rsidRPr="00D13B17" w:rsidRDefault="007913C5" w:rsidP="001F0C53">
            <w:pPr>
              <w:spacing w:after="0"/>
              <w:rPr>
                <w:rFonts w:asciiTheme="minorHAnsi" w:hAnsiTheme="minorHAnsi" w:cstheme="minorHAnsi"/>
                <w:b/>
                <w:sz w:val="18"/>
                <w:szCs w:val="18"/>
              </w:rPr>
            </w:pPr>
            <w:r w:rsidRPr="00D13B17">
              <w:rPr>
                <w:rFonts w:asciiTheme="minorHAnsi" w:hAnsiTheme="minorHAnsi" w:cstheme="minorHAnsi"/>
                <w:b/>
                <w:sz w:val="18"/>
                <w:szCs w:val="18"/>
              </w:rPr>
              <w:t>Yποστήριξη L2 και L3</w:t>
            </w:r>
          </w:p>
        </w:tc>
        <w:tc>
          <w:tcPr>
            <w:tcW w:w="1424" w:type="dxa"/>
            <w:shd w:val="clear" w:color="auto" w:fill="BFBFBF" w:themeFill="background1" w:themeFillShade="BF"/>
            <w:vAlign w:val="bottom"/>
          </w:tcPr>
          <w:p w14:paraId="07C54936" w14:textId="77777777" w:rsidR="007913C5" w:rsidRPr="00D13B17" w:rsidRDefault="007913C5" w:rsidP="001F0C53">
            <w:pPr>
              <w:spacing w:after="0"/>
              <w:jc w:val="center"/>
              <w:rPr>
                <w:rFonts w:asciiTheme="minorHAnsi" w:hAnsiTheme="minorHAnsi" w:cstheme="minorHAnsi"/>
                <w:b/>
                <w:sz w:val="18"/>
                <w:szCs w:val="18"/>
              </w:rPr>
            </w:pPr>
          </w:p>
        </w:tc>
        <w:tc>
          <w:tcPr>
            <w:tcW w:w="1420" w:type="dxa"/>
            <w:shd w:val="clear" w:color="auto" w:fill="BFBFBF" w:themeFill="background1" w:themeFillShade="BF"/>
          </w:tcPr>
          <w:p w14:paraId="36964155" w14:textId="77777777" w:rsidR="007913C5" w:rsidRPr="00D13B17" w:rsidRDefault="007913C5" w:rsidP="001F0C53">
            <w:pPr>
              <w:spacing w:after="0"/>
              <w:rPr>
                <w:rFonts w:asciiTheme="minorHAnsi" w:hAnsiTheme="minorHAnsi" w:cstheme="minorHAnsi"/>
                <w:b/>
                <w:sz w:val="18"/>
                <w:szCs w:val="18"/>
              </w:rPr>
            </w:pPr>
          </w:p>
        </w:tc>
        <w:tc>
          <w:tcPr>
            <w:tcW w:w="1494" w:type="dxa"/>
            <w:shd w:val="clear" w:color="auto" w:fill="BFBFBF" w:themeFill="background1" w:themeFillShade="BF"/>
          </w:tcPr>
          <w:p w14:paraId="3D5533DE" w14:textId="77777777" w:rsidR="007913C5" w:rsidRPr="00D13B17" w:rsidRDefault="007913C5" w:rsidP="001F0C53">
            <w:pPr>
              <w:spacing w:after="0"/>
              <w:rPr>
                <w:rFonts w:asciiTheme="minorHAnsi" w:hAnsiTheme="minorHAnsi" w:cstheme="minorHAnsi"/>
                <w:b/>
                <w:sz w:val="18"/>
                <w:szCs w:val="18"/>
              </w:rPr>
            </w:pPr>
          </w:p>
        </w:tc>
      </w:tr>
      <w:tr w:rsidR="007913C5" w:rsidRPr="00D13B17" w14:paraId="1D9B2DC1" w14:textId="77777777" w:rsidTr="001E2EA4">
        <w:tc>
          <w:tcPr>
            <w:tcW w:w="646" w:type="dxa"/>
            <w:shd w:val="clear" w:color="auto" w:fill="auto"/>
          </w:tcPr>
          <w:p w14:paraId="6FBDD41F"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1</w:t>
            </w:r>
          </w:p>
        </w:tc>
        <w:tc>
          <w:tcPr>
            <w:tcW w:w="4655" w:type="dxa"/>
            <w:shd w:val="clear" w:color="auto" w:fill="auto"/>
          </w:tcPr>
          <w:p w14:paraId="607F9E99"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Υποστήριξη διαφανούς λειτουργίας (L2)</w:t>
            </w:r>
          </w:p>
        </w:tc>
        <w:tc>
          <w:tcPr>
            <w:tcW w:w="1424" w:type="dxa"/>
            <w:shd w:val="clear" w:color="auto" w:fill="auto"/>
            <w:vAlign w:val="bottom"/>
          </w:tcPr>
          <w:p w14:paraId="1AF43ECF"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420" w:type="dxa"/>
            <w:shd w:val="clear" w:color="auto" w:fill="auto"/>
          </w:tcPr>
          <w:p w14:paraId="271A3BE8"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3478E94E" w14:textId="77777777" w:rsidR="007913C5" w:rsidRPr="00D13B17" w:rsidRDefault="007913C5" w:rsidP="001F0C53">
            <w:pPr>
              <w:spacing w:after="0"/>
              <w:rPr>
                <w:rFonts w:asciiTheme="minorHAnsi" w:hAnsiTheme="minorHAnsi" w:cstheme="minorHAnsi"/>
                <w:sz w:val="18"/>
                <w:szCs w:val="18"/>
              </w:rPr>
            </w:pPr>
          </w:p>
        </w:tc>
      </w:tr>
      <w:tr w:rsidR="007913C5" w:rsidRPr="00D13B17" w14:paraId="6225F0C7" w14:textId="77777777" w:rsidTr="001E2EA4">
        <w:tc>
          <w:tcPr>
            <w:tcW w:w="646" w:type="dxa"/>
            <w:shd w:val="clear" w:color="auto" w:fill="auto"/>
          </w:tcPr>
          <w:p w14:paraId="6537057A"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2</w:t>
            </w:r>
          </w:p>
        </w:tc>
        <w:tc>
          <w:tcPr>
            <w:tcW w:w="4655" w:type="dxa"/>
            <w:shd w:val="clear" w:color="auto" w:fill="auto"/>
          </w:tcPr>
          <w:p w14:paraId="0AD9F449"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Υποστήριξη λειτουργίας ως δρομολογητής (L3)</w:t>
            </w:r>
          </w:p>
        </w:tc>
        <w:tc>
          <w:tcPr>
            <w:tcW w:w="1424" w:type="dxa"/>
            <w:shd w:val="clear" w:color="auto" w:fill="auto"/>
            <w:vAlign w:val="bottom"/>
          </w:tcPr>
          <w:p w14:paraId="667D5BA0"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420" w:type="dxa"/>
            <w:shd w:val="clear" w:color="auto" w:fill="auto"/>
          </w:tcPr>
          <w:p w14:paraId="7230F16C"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5AAAB671" w14:textId="77777777" w:rsidR="007913C5" w:rsidRPr="00D13B17" w:rsidRDefault="007913C5" w:rsidP="001F0C53">
            <w:pPr>
              <w:spacing w:after="0"/>
              <w:rPr>
                <w:rFonts w:asciiTheme="minorHAnsi" w:hAnsiTheme="minorHAnsi" w:cstheme="minorHAnsi"/>
                <w:sz w:val="18"/>
                <w:szCs w:val="18"/>
              </w:rPr>
            </w:pPr>
          </w:p>
        </w:tc>
      </w:tr>
      <w:tr w:rsidR="007913C5" w:rsidRPr="00D13B17" w14:paraId="2846E8E7" w14:textId="77777777" w:rsidTr="001E2EA4">
        <w:tc>
          <w:tcPr>
            <w:tcW w:w="646" w:type="dxa"/>
            <w:shd w:val="clear" w:color="auto" w:fill="auto"/>
          </w:tcPr>
          <w:p w14:paraId="6492F96D"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3</w:t>
            </w:r>
          </w:p>
        </w:tc>
        <w:tc>
          <w:tcPr>
            <w:tcW w:w="4655" w:type="dxa"/>
            <w:shd w:val="clear" w:color="auto" w:fill="auto"/>
          </w:tcPr>
          <w:p w14:paraId="7577C374"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Υποστήριξη ταυτόχρονης λειτουργίας L2 και L3 (σε διαφορετικά λογικά τείχη προστασίας)</w:t>
            </w:r>
          </w:p>
        </w:tc>
        <w:tc>
          <w:tcPr>
            <w:tcW w:w="1424" w:type="dxa"/>
            <w:shd w:val="clear" w:color="auto" w:fill="auto"/>
            <w:vAlign w:val="bottom"/>
          </w:tcPr>
          <w:p w14:paraId="0E9238D2"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420" w:type="dxa"/>
            <w:shd w:val="clear" w:color="auto" w:fill="auto"/>
          </w:tcPr>
          <w:p w14:paraId="1A9A978C"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37B4A5BC" w14:textId="77777777" w:rsidR="007913C5" w:rsidRPr="00D13B17" w:rsidRDefault="007913C5" w:rsidP="001F0C53">
            <w:pPr>
              <w:spacing w:after="0"/>
              <w:rPr>
                <w:rFonts w:asciiTheme="minorHAnsi" w:hAnsiTheme="minorHAnsi" w:cstheme="minorHAnsi"/>
                <w:sz w:val="18"/>
                <w:szCs w:val="18"/>
              </w:rPr>
            </w:pPr>
          </w:p>
        </w:tc>
      </w:tr>
      <w:tr w:rsidR="007913C5" w:rsidRPr="00D13B17" w14:paraId="3358DD30" w14:textId="77777777" w:rsidTr="001E2EA4">
        <w:tc>
          <w:tcPr>
            <w:tcW w:w="646" w:type="dxa"/>
            <w:shd w:val="clear" w:color="auto" w:fill="auto"/>
          </w:tcPr>
          <w:p w14:paraId="4361A3F5"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4</w:t>
            </w:r>
          </w:p>
        </w:tc>
        <w:tc>
          <w:tcPr>
            <w:tcW w:w="4655" w:type="dxa"/>
            <w:shd w:val="clear" w:color="auto" w:fill="auto"/>
          </w:tcPr>
          <w:p w14:paraId="13DBD722"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Υποστήριξη VLAN IEEE 802.1q</w:t>
            </w:r>
          </w:p>
        </w:tc>
        <w:tc>
          <w:tcPr>
            <w:tcW w:w="1424" w:type="dxa"/>
            <w:shd w:val="clear" w:color="auto" w:fill="auto"/>
            <w:vAlign w:val="bottom"/>
          </w:tcPr>
          <w:p w14:paraId="73D8E0C1"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420" w:type="dxa"/>
            <w:shd w:val="clear" w:color="auto" w:fill="auto"/>
          </w:tcPr>
          <w:p w14:paraId="62334F29"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6570CC42" w14:textId="77777777" w:rsidR="007913C5" w:rsidRPr="00D13B17" w:rsidRDefault="007913C5" w:rsidP="001F0C53">
            <w:pPr>
              <w:spacing w:after="0"/>
              <w:rPr>
                <w:rFonts w:asciiTheme="minorHAnsi" w:hAnsiTheme="minorHAnsi" w:cstheme="minorHAnsi"/>
                <w:sz w:val="18"/>
                <w:szCs w:val="18"/>
              </w:rPr>
            </w:pPr>
          </w:p>
        </w:tc>
      </w:tr>
      <w:tr w:rsidR="007913C5" w:rsidRPr="00D13B17" w14:paraId="3F4D8503" w14:textId="77777777" w:rsidTr="001E2EA4">
        <w:tc>
          <w:tcPr>
            <w:tcW w:w="646" w:type="dxa"/>
            <w:shd w:val="clear" w:color="auto" w:fill="auto"/>
          </w:tcPr>
          <w:p w14:paraId="732A52C6"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5</w:t>
            </w:r>
          </w:p>
        </w:tc>
        <w:tc>
          <w:tcPr>
            <w:tcW w:w="4655" w:type="dxa"/>
            <w:shd w:val="clear" w:color="auto" w:fill="auto"/>
          </w:tcPr>
          <w:p w14:paraId="39B67C0D" w14:textId="77777777" w:rsidR="007913C5" w:rsidRPr="00E43CBA" w:rsidRDefault="007913C5" w:rsidP="001F0C53">
            <w:pPr>
              <w:spacing w:after="0"/>
              <w:rPr>
                <w:rFonts w:asciiTheme="minorHAnsi" w:hAnsiTheme="minorHAnsi" w:cstheme="minorHAnsi"/>
                <w:sz w:val="18"/>
                <w:szCs w:val="18"/>
                <w:lang w:val="en-GB"/>
              </w:rPr>
            </w:pPr>
            <w:r w:rsidRPr="00D13B17">
              <w:rPr>
                <w:rFonts w:asciiTheme="minorHAnsi" w:hAnsiTheme="minorHAnsi" w:cstheme="minorHAnsi"/>
                <w:sz w:val="18"/>
                <w:szCs w:val="18"/>
              </w:rPr>
              <w:t>Υποστήριξη</w:t>
            </w:r>
            <w:r w:rsidRPr="00E43CBA">
              <w:rPr>
                <w:rFonts w:asciiTheme="minorHAnsi" w:hAnsiTheme="minorHAnsi" w:cstheme="minorHAnsi"/>
                <w:sz w:val="18"/>
                <w:szCs w:val="18"/>
                <w:lang w:val="en-GB"/>
              </w:rPr>
              <w:t xml:space="preserve"> link aggregation IEEE 802.3ad</w:t>
            </w:r>
          </w:p>
        </w:tc>
        <w:tc>
          <w:tcPr>
            <w:tcW w:w="1424" w:type="dxa"/>
            <w:shd w:val="clear" w:color="auto" w:fill="auto"/>
            <w:vAlign w:val="bottom"/>
          </w:tcPr>
          <w:p w14:paraId="28C1DDF5"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420" w:type="dxa"/>
            <w:shd w:val="clear" w:color="auto" w:fill="auto"/>
          </w:tcPr>
          <w:p w14:paraId="306CD4AD"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5A27AE10" w14:textId="77777777" w:rsidR="007913C5" w:rsidRPr="00D13B17" w:rsidRDefault="007913C5" w:rsidP="001F0C53">
            <w:pPr>
              <w:spacing w:after="0"/>
              <w:rPr>
                <w:rFonts w:asciiTheme="minorHAnsi" w:hAnsiTheme="minorHAnsi" w:cstheme="minorHAnsi"/>
                <w:sz w:val="18"/>
                <w:szCs w:val="18"/>
              </w:rPr>
            </w:pPr>
          </w:p>
        </w:tc>
      </w:tr>
      <w:tr w:rsidR="007913C5" w:rsidRPr="00D13B17" w14:paraId="0D5C154C" w14:textId="77777777" w:rsidTr="001E2EA4">
        <w:tc>
          <w:tcPr>
            <w:tcW w:w="646" w:type="dxa"/>
            <w:shd w:val="clear" w:color="auto" w:fill="auto"/>
          </w:tcPr>
          <w:p w14:paraId="1BF49ED5"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6</w:t>
            </w:r>
          </w:p>
        </w:tc>
        <w:tc>
          <w:tcPr>
            <w:tcW w:w="4655" w:type="dxa"/>
            <w:shd w:val="clear" w:color="auto" w:fill="auto"/>
          </w:tcPr>
          <w:p w14:paraId="127E0395"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Yποστήριξη IPv4 και IPv6</w:t>
            </w:r>
          </w:p>
        </w:tc>
        <w:tc>
          <w:tcPr>
            <w:tcW w:w="1424" w:type="dxa"/>
            <w:shd w:val="clear" w:color="auto" w:fill="auto"/>
            <w:vAlign w:val="bottom"/>
          </w:tcPr>
          <w:p w14:paraId="075C396F"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420" w:type="dxa"/>
            <w:shd w:val="clear" w:color="auto" w:fill="auto"/>
          </w:tcPr>
          <w:p w14:paraId="781403AE"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32DE186E" w14:textId="77777777" w:rsidR="007913C5" w:rsidRPr="00D13B17" w:rsidRDefault="007913C5" w:rsidP="001F0C53">
            <w:pPr>
              <w:spacing w:after="0"/>
              <w:rPr>
                <w:rFonts w:asciiTheme="minorHAnsi" w:hAnsiTheme="minorHAnsi" w:cstheme="minorHAnsi"/>
                <w:sz w:val="18"/>
                <w:szCs w:val="18"/>
              </w:rPr>
            </w:pPr>
          </w:p>
        </w:tc>
      </w:tr>
      <w:tr w:rsidR="007913C5" w:rsidRPr="00D13B17" w14:paraId="60A300B6" w14:textId="77777777" w:rsidTr="001E2EA4">
        <w:tc>
          <w:tcPr>
            <w:tcW w:w="646" w:type="dxa"/>
            <w:shd w:val="clear" w:color="auto" w:fill="auto"/>
          </w:tcPr>
          <w:p w14:paraId="20A9B637"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7</w:t>
            </w:r>
          </w:p>
        </w:tc>
        <w:tc>
          <w:tcPr>
            <w:tcW w:w="4655" w:type="dxa"/>
            <w:shd w:val="clear" w:color="auto" w:fill="auto"/>
          </w:tcPr>
          <w:p w14:paraId="29C018E6"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Υποστήριξη OSPF v.2 και v.3</w:t>
            </w:r>
          </w:p>
        </w:tc>
        <w:tc>
          <w:tcPr>
            <w:tcW w:w="1424" w:type="dxa"/>
            <w:shd w:val="clear" w:color="auto" w:fill="auto"/>
            <w:vAlign w:val="bottom"/>
          </w:tcPr>
          <w:p w14:paraId="4987FCE1"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420" w:type="dxa"/>
            <w:shd w:val="clear" w:color="auto" w:fill="auto"/>
          </w:tcPr>
          <w:p w14:paraId="00FD2EF7"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0BFF6A70" w14:textId="77777777" w:rsidR="007913C5" w:rsidRPr="00D13B17" w:rsidRDefault="007913C5" w:rsidP="001F0C53">
            <w:pPr>
              <w:spacing w:after="0"/>
              <w:rPr>
                <w:rFonts w:asciiTheme="minorHAnsi" w:hAnsiTheme="minorHAnsi" w:cstheme="minorHAnsi"/>
                <w:sz w:val="18"/>
                <w:szCs w:val="18"/>
              </w:rPr>
            </w:pPr>
          </w:p>
        </w:tc>
      </w:tr>
      <w:tr w:rsidR="007913C5" w:rsidRPr="00D13B17" w14:paraId="4CD4320D" w14:textId="77777777" w:rsidTr="001E2EA4">
        <w:tc>
          <w:tcPr>
            <w:tcW w:w="646" w:type="dxa"/>
            <w:shd w:val="clear" w:color="auto" w:fill="auto"/>
          </w:tcPr>
          <w:p w14:paraId="685F2A08"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8</w:t>
            </w:r>
          </w:p>
        </w:tc>
        <w:tc>
          <w:tcPr>
            <w:tcW w:w="4655" w:type="dxa"/>
            <w:shd w:val="clear" w:color="auto" w:fill="auto"/>
          </w:tcPr>
          <w:p w14:paraId="25DC6A3F"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Υποστήριξη BGP v.4+</w:t>
            </w:r>
          </w:p>
        </w:tc>
        <w:tc>
          <w:tcPr>
            <w:tcW w:w="1424" w:type="dxa"/>
            <w:shd w:val="clear" w:color="auto" w:fill="auto"/>
            <w:vAlign w:val="bottom"/>
          </w:tcPr>
          <w:p w14:paraId="13E4B799"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420" w:type="dxa"/>
            <w:shd w:val="clear" w:color="auto" w:fill="auto"/>
          </w:tcPr>
          <w:p w14:paraId="486431B6"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46D3F7BF" w14:textId="77777777" w:rsidR="007913C5" w:rsidRPr="00D13B17" w:rsidRDefault="007913C5" w:rsidP="001F0C53">
            <w:pPr>
              <w:spacing w:after="0"/>
              <w:rPr>
                <w:rFonts w:asciiTheme="minorHAnsi" w:hAnsiTheme="minorHAnsi" w:cstheme="minorHAnsi"/>
                <w:sz w:val="18"/>
                <w:szCs w:val="18"/>
              </w:rPr>
            </w:pPr>
          </w:p>
        </w:tc>
      </w:tr>
      <w:tr w:rsidR="007913C5" w:rsidRPr="00D13B17" w14:paraId="6E09FE52" w14:textId="77777777" w:rsidTr="001E2EA4">
        <w:tc>
          <w:tcPr>
            <w:tcW w:w="646" w:type="dxa"/>
            <w:shd w:val="clear" w:color="auto" w:fill="auto"/>
          </w:tcPr>
          <w:p w14:paraId="03910A7F"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9</w:t>
            </w:r>
          </w:p>
        </w:tc>
        <w:tc>
          <w:tcPr>
            <w:tcW w:w="4655" w:type="dxa"/>
            <w:shd w:val="clear" w:color="auto" w:fill="auto"/>
          </w:tcPr>
          <w:p w14:paraId="6E4C6195"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Υποστήριξη policy routing</w:t>
            </w:r>
          </w:p>
        </w:tc>
        <w:tc>
          <w:tcPr>
            <w:tcW w:w="1424" w:type="dxa"/>
            <w:shd w:val="clear" w:color="auto" w:fill="auto"/>
            <w:vAlign w:val="bottom"/>
          </w:tcPr>
          <w:p w14:paraId="03487ADB"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NAI</w:t>
            </w:r>
          </w:p>
        </w:tc>
        <w:tc>
          <w:tcPr>
            <w:tcW w:w="1420" w:type="dxa"/>
            <w:shd w:val="clear" w:color="auto" w:fill="auto"/>
          </w:tcPr>
          <w:p w14:paraId="0E9DE26D"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5A043249" w14:textId="77777777" w:rsidR="007913C5" w:rsidRPr="00D13B17" w:rsidRDefault="007913C5" w:rsidP="001F0C53">
            <w:pPr>
              <w:spacing w:after="0"/>
              <w:rPr>
                <w:rFonts w:asciiTheme="minorHAnsi" w:hAnsiTheme="minorHAnsi" w:cstheme="minorHAnsi"/>
                <w:sz w:val="18"/>
                <w:szCs w:val="18"/>
              </w:rPr>
            </w:pPr>
          </w:p>
        </w:tc>
      </w:tr>
      <w:tr w:rsidR="007913C5" w:rsidRPr="00D13B17" w14:paraId="1A1824ED" w14:textId="77777777" w:rsidTr="001E2EA4">
        <w:tc>
          <w:tcPr>
            <w:tcW w:w="646" w:type="dxa"/>
            <w:shd w:val="clear" w:color="auto" w:fill="auto"/>
          </w:tcPr>
          <w:p w14:paraId="106E8DE6"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10</w:t>
            </w:r>
          </w:p>
        </w:tc>
        <w:tc>
          <w:tcPr>
            <w:tcW w:w="4655" w:type="dxa"/>
            <w:shd w:val="clear" w:color="auto" w:fill="auto"/>
          </w:tcPr>
          <w:p w14:paraId="7C4658A3"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Υποστήριξη NTP</w:t>
            </w:r>
          </w:p>
        </w:tc>
        <w:tc>
          <w:tcPr>
            <w:tcW w:w="1424" w:type="dxa"/>
            <w:shd w:val="clear" w:color="auto" w:fill="auto"/>
            <w:vAlign w:val="bottom"/>
          </w:tcPr>
          <w:p w14:paraId="31C36C3D"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420" w:type="dxa"/>
            <w:shd w:val="clear" w:color="auto" w:fill="auto"/>
          </w:tcPr>
          <w:p w14:paraId="311C1FED"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1F0190AE" w14:textId="77777777" w:rsidR="007913C5" w:rsidRPr="00D13B17" w:rsidRDefault="007913C5" w:rsidP="001F0C53">
            <w:pPr>
              <w:spacing w:after="0"/>
              <w:rPr>
                <w:rFonts w:asciiTheme="minorHAnsi" w:hAnsiTheme="minorHAnsi" w:cstheme="minorHAnsi"/>
                <w:sz w:val="18"/>
                <w:szCs w:val="18"/>
              </w:rPr>
            </w:pPr>
          </w:p>
        </w:tc>
      </w:tr>
      <w:tr w:rsidR="007913C5" w:rsidRPr="00D13B17" w14:paraId="2D72DCC8" w14:textId="77777777" w:rsidTr="001E2EA4">
        <w:tc>
          <w:tcPr>
            <w:tcW w:w="646" w:type="dxa"/>
            <w:shd w:val="clear" w:color="auto" w:fill="auto"/>
          </w:tcPr>
          <w:p w14:paraId="2B4D570A"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11</w:t>
            </w:r>
          </w:p>
        </w:tc>
        <w:tc>
          <w:tcPr>
            <w:tcW w:w="4655" w:type="dxa"/>
            <w:shd w:val="clear" w:color="auto" w:fill="auto"/>
          </w:tcPr>
          <w:p w14:paraId="5110E449"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Υποστήριξη DHCP server/relay</w:t>
            </w:r>
          </w:p>
        </w:tc>
        <w:tc>
          <w:tcPr>
            <w:tcW w:w="1424" w:type="dxa"/>
            <w:shd w:val="clear" w:color="auto" w:fill="auto"/>
            <w:vAlign w:val="bottom"/>
          </w:tcPr>
          <w:p w14:paraId="1012B391"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NAI</w:t>
            </w:r>
          </w:p>
        </w:tc>
        <w:tc>
          <w:tcPr>
            <w:tcW w:w="1420" w:type="dxa"/>
            <w:shd w:val="clear" w:color="auto" w:fill="auto"/>
          </w:tcPr>
          <w:p w14:paraId="387F7C7F"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0DD7DE2B" w14:textId="77777777" w:rsidR="007913C5" w:rsidRPr="00D13B17" w:rsidRDefault="007913C5" w:rsidP="001F0C53">
            <w:pPr>
              <w:spacing w:after="0"/>
              <w:rPr>
                <w:rFonts w:asciiTheme="minorHAnsi" w:hAnsiTheme="minorHAnsi" w:cstheme="minorHAnsi"/>
                <w:sz w:val="18"/>
                <w:szCs w:val="18"/>
              </w:rPr>
            </w:pPr>
          </w:p>
        </w:tc>
      </w:tr>
      <w:tr w:rsidR="007913C5" w:rsidRPr="00D13B17" w14:paraId="10AF60B1" w14:textId="77777777" w:rsidTr="001E2EA4">
        <w:tc>
          <w:tcPr>
            <w:tcW w:w="646" w:type="dxa"/>
            <w:shd w:val="clear" w:color="auto" w:fill="auto"/>
          </w:tcPr>
          <w:p w14:paraId="2A8CB13C"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12</w:t>
            </w:r>
          </w:p>
        </w:tc>
        <w:tc>
          <w:tcPr>
            <w:tcW w:w="4655" w:type="dxa"/>
            <w:shd w:val="clear" w:color="auto" w:fill="auto"/>
          </w:tcPr>
          <w:p w14:paraId="727816B2"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Υποστήριξη ΝΑΤ με τις εξής δυνατότητες:</w:t>
            </w:r>
          </w:p>
          <w:p w14:paraId="040BAAF2" w14:textId="77777777" w:rsidR="007913C5" w:rsidRPr="00E43CBA" w:rsidRDefault="007913C5" w:rsidP="001F0C53">
            <w:pPr>
              <w:spacing w:after="0"/>
              <w:rPr>
                <w:rFonts w:asciiTheme="minorHAnsi" w:hAnsiTheme="minorHAnsi" w:cstheme="minorHAnsi"/>
                <w:sz w:val="18"/>
                <w:szCs w:val="18"/>
                <w:lang w:val="en-GB"/>
              </w:rPr>
            </w:pPr>
            <w:r w:rsidRPr="00E43CBA">
              <w:rPr>
                <w:rFonts w:asciiTheme="minorHAnsi" w:hAnsiTheme="minorHAnsi" w:cstheme="minorHAnsi"/>
                <w:sz w:val="18"/>
                <w:szCs w:val="18"/>
                <w:lang w:val="en-GB"/>
              </w:rPr>
              <w:lastRenderedPageBreak/>
              <w:t>- Source/Destination NAT</w:t>
            </w:r>
          </w:p>
          <w:p w14:paraId="4EA9B831" w14:textId="77777777" w:rsidR="007913C5" w:rsidRPr="00E43CBA" w:rsidRDefault="007913C5" w:rsidP="001F0C53">
            <w:pPr>
              <w:spacing w:after="0"/>
              <w:rPr>
                <w:rFonts w:asciiTheme="minorHAnsi" w:hAnsiTheme="minorHAnsi" w:cstheme="minorHAnsi"/>
                <w:sz w:val="18"/>
                <w:szCs w:val="18"/>
                <w:lang w:val="en-GB"/>
              </w:rPr>
            </w:pPr>
            <w:r w:rsidRPr="00E43CBA">
              <w:rPr>
                <w:rFonts w:asciiTheme="minorHAnsi" w:hAnsiTheme="minorHAnsi" w:cstheme="minorHAnsi"/>
                <w:sz w:val="18"/>
                <w:szCs w:val="18"/>
                <w:lang w:val="en-GB"/>
              </w:rPr>
              <w:t>- Port Address Translation (PAT)</w:t>
            </w:r>
          </w:p>
          <w:p w14:paraId="600C0511" w14:textId="77777777" w:rsidR="007913C5" w:rsidRPr="00E43CBA" w:rsidRDefault="007913C5" w:rsidP="001F0C53">
            <w:pPr>
              <w:spacing w:after="0"/>
              <w:rPr>
                <w:rFonts w:asciiTheme="minorHAnsi" w:hAnsiTheme="minorHAnsi" w:cstheme="minorHAnsi"/>
                <w:sz w:val="18"/>
                <w:szCs w:val="18"/>
                <w:lang w:val="en-GB"/>
              </w:rPr>
            </w:pPr>
            <w:r w:rsidRPr="00E43CBA">
              <w:rPr>
                <w:rFonts w:asciiTheme="minorHAnsi" w:hAnsiTheme="minorHAnsi" w:cstheme="minorHAnsi"/>
                <w:sz w:val="18"/>
                <w:szCs w:val="18"/>
                <w:lang w:val="en-GB"/>
              </w:rPr>
              <w:t>- Fixed port</w:t>
            </w:r>
          </w:p>
          <w:p w14:paraId="482B5223" w14:textId="77777777" w:rsidR="007913C5" w:rsidRPr="00E43CBA" w:rsidRDefault="007913C5" w:rsidP="001F0C53">
            <w:pPr>
              <w:spacing w:after="0"/>
              <w:rPr>
                <w:rFonts w:asciiTheme="minorHAnsi" w:hAnsiTheme="minorHAnsi" w:cstheme="minorHAnsi"/>
                <w:sz w:val="18"/>
                <w:szCs w:val="18"/>
                <w:lang w:val="en-GB"/>
              </w:rPr>
            </w:pPr>
            <w:r w:rsidRPr="00E43CBA">
              <w:rPr>
                <w:rFonts w:asciiTheme="minorHAnsi" w:hAnsiTheme="minorHAnsi" w:cstheme="minorHAnsi"/>
                <w:sz w:val="18"/>
                <w:szCs w:val="18"/>
                <w:lang w:val="en-GB"/>
              </w:rPr>
              <w:t>- Port block allocation</w:t>
            </w:r>
          </w:p>
        </w:tc>
        <w:tc>
          <w:tcPr>
            <w:tcW w:w="1424" w:type="dxa"/>
            <w:shd w:val="clear" w:color="auto" w:fill="auto"/>
            <w:vAlign w:val="bottom"/>
          </w:tcPr>
          <w:p w14:paraId="40FAF74F"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lastRenderedPageBreak/>
              <w:t>NAI</w:t>
            </w:r>
          </w:p>
        </w:tc>
        <w:tc>
          <w:tcPr>
            <w:tcW w:w="1420" w:type="dxa"/>
            <w:shd w:val="clear" w:color="auto" w:fill="auto"/>
          </w:tcPr>
          <w:p w14:paraId="76EE6F6E"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3435D815" w14:textId="77777777" w:rsidR="007913C5" w:rsidRPr="00D13B17" w:rsidRDefault="007913C5" w:rsidP="001F0C53">
            <w:pPr>
              <w:spacing w:after="0"/>
              <w:rPr>
                <w:rFonts w:asciiTheme="minorHAnsi" w:hAnsiTheme="minorHAnsi" w:cstheme="minorHAnsi"/>
                <w:sz w:val="18"/>
                <w:szCs w:val="18"/>
              </w:rPr>
            </w:pPr>
          </w:p>
        </w:tc>
      </w:tr>
      <w:tr w:rsidR="007913C5" w:rsidRPr="00D13B17" w14:paraId="6A2D7C4E" w14:textId="77777777" w:rsidTr="001E2EA4">
        <w:tc>
          <w:tcPr>
            <w:tcW w:w="646" w:type="dxa"/>
            <w:shd w:val="clear" w:color="auto" w:fill="auto"/>
          </w:tcPr>
          <w:p w14:paraId="331D2F95"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13</w:t>
            </w:r>
          </w:p>
        </w:tc>
        <w:tc>
          <w:tcPr>
            <w:tcW w:w="4655" w:type="dxa"/>
            <w:shd w:val="clear" w:color="auto" w:fill="auto"/>
          </w:tcPr>
          <w:p w14:paraId="01B73356"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Υποστήριξη destination NAT.</w:t>
            </w:r>
          </w:p>
        </w:tc>
        <w:tc>
          <w:tcPr>
            <w:tcW w:w="1424" w:type="dxa"/>
            <w:shd w:val="clear" w:color="auto" w:fill="auto"/>
            <w:vAlign w:val="bottom"/>
          </w:tcPr>
          <w:p w14:paraId="6C39134D"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NAI</w:t>
            </w:r>
          </w:p>
        </w:tc>
        <w:tc>
          <w:tcPr>
            <w:tcW w:w="1420" w:type="dxa"/>
            <w:shd w:val="clear" w:color="auto" w:fill="auto"/>
          </w:tcPr>
          <w:p w14:paraId="64A65F7E"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5DAA528B" w14:textId="77777777" w:rsidR="007913C5" w:rsidRPr="00D13B17" w:rsidRDefault="007913C5" w:rsidP="001F0C53">
            <w:pPr>
              <w:spacing w:after="0"/>
              <w:rPr>
                <w:rFonts w:asciiTheme="minorHAnsi" w:hAnsiTheme="minorHAnsi" w:cstheme="minorHAnsi"/>
                <w:sz w:val="18"/>
                <w:szCs w:val="18"/>
              </w:rPr>
            </w:pPr>
          </w:p>
        </w:tc>
      </w:tr>
      <w:tr w:rsidR="007913C5" w:rsidRPr="00D13B17" w14:paraId="0A9C113D" w14:textId="77777777" w:rsidTr="001E2EA4">
        <w:tc>
          <w:tcPr>
            <w:tcW w:w="646" w:type="dxa"/>
            <w:shd w:val="clear" w:color="auto" w:fill="auto"/>
          </w:tcPr>
          <w:p w14:paraId="6E06A60F"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14</w:t>
            </w:r>
          </w:p>
        </w:tc>
        <w:tc>
          <w:tcPr>
            <w:tcW w:w="4655" w:type="dxa"/>
            <w:shd w:val="clear" w:color="auto" w:fill="auto"/>
          </w:tcPr>
          <w:p w14:paraId="101D729B"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Υποστήριξη QoS. Να περιγραφεί σύντομα η υποστηριζόμενη αρχιτεκτονική.</w:t>
            </w:r>
          </w:p>
        </w:tc>
        <w:tc>
          <w:tcPr>
            <w:tcW w:w="1424" w:type="dxa"/>
            <w:shd w:val="clear" w:color="auto" w:fill="auto"/>
            <w:vAlign w:val="bottom"/>
          </w:tcPr>
          <w:p w14:paraId="54C2602D"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420" w:type="dxa"/>
            <w:shd w:val="clear" w:color="auto" w:fill="auto"/>
          </w:tcPr>
          <w:p w14:paraId="3FF07D35"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08003273" w14:textId="77777777" w:rsidR="007913C5" w:rsidRPr="00D13B17" w:rsidRDefault="007913C5" w:rsidP="001F0C53">
            <w:pPr>
              <w:spacing w:after="0"/>
              <w:rPr>
                <w:rFonts w:asciiTheme="minorHAnsi" w:hAnsiTheme="minorHAnsi" w:cstheme="minorHAnsi"/>
                <w:sz w:val="18"/>
                <w:szCs w:val="18"/>
              </w:rPr>
            </w:pPr>
          </w:p>
        </w:tc>
      </w:tr>
      <w:tr w:rsidR="007913C5" w:rsidRPr="00D13B17" w14:paraId="70F848D3" w14:textId="77777777" w:rsidTr="001E2EA4">
        <w:tc>
          <w:tcPr>
            <w:tcW w:w="646" w:type="dxa"/>
            <w:shd w:val="clear" w:color="auto" w:fill="BFBFBF" w:themeFill="background1" w:themeFillShade="BF"/>
          </w:tcPr>
          <w:p w14:paraId="204E1220" w14:textId="77777777" w:rsidR="007913C5" w:rsidRPr="00D13B17" w:rsidRDefault="007913C5" w:rsidP="001F0C53">
            <w:pPr>
              <w:spacing w:after="0"/>
              <w:rPr>
                <w:rFonts w:asciiTheme="minorHAnsi" w:hAnsiTheme="minorHAnsi" w:cstheme="minorHAnsi"/>
                <w:b/>
                <w:sz w:val="18"/>
                <w:szCs w:val="18"/>
              </w:rPr>
            </w:pPr>
            <w:r w:rsidRPr="00D13B17">
              <w:rPr>
                <w:rFonts w:asciiTheme="minorHAnsi" w:hAnsiTheme="minorHAnsi" w:cstheme="minorHAnsi"/>
                <w:b/>
                <w:sz w:val="18"/>
                <w:szCs w:val="18"/>
              </w:rPr>
              <w:t>Α.4</w:t>
            </w:r>
          </w:p>
        </w:tc>
        <w:tc>
          <w:tcPr>
            <w:tcW w:w="4655" w:type="dxa"/>
            <w:shd w:val="clear" w:color="auto" w:fill="BFBFBF" w:themeFill="background1" w:themeFillShade="BF"/>
          </w:tcPr>
          <w:p w14:paraId="6E1A1B9B" w14:textId="77777777" w:rsidR="007913C5" w:rsidRPr="00D13B17" w:rsidRDefault="007913C5" w:rsidP="001F0C53">
            <w:pPr>
              <w:spacing w:after="0"/>
              <w:rPr>
                <w:rFonts w:asciiTheme="minorHAnsi" w:hAnsiTheme="minorHAnsi" w:cstheme="minorHAnsi"/>
                <w:b/>
                <w:sz w:val="18"/>
                <w:szCs w:val="18"/>
              </w:rPr>
            </w:pPr>
            <w:r w:rsidRPr="00D13B17">
              <w:rPr>
                <w:rFonts w:asciiTheme="minorHAnsi" w:hAnsiTheme="minorHAnsi" w:cstheme="minorHAnsi"/>
                <w:b/>
                <w:sz w:val="18"/>
                <w:szCs w:val="18"/>
              </w:rPr>
              <w:t>Πολιτικές ασφαλείας</w:t>
            </w:r>
          </w:p>
        </w:tc>
        <w:tc>
          <w:tcPr>
            <w:tcW w:w="1424" w:type="dxa"/>
            <w:shd w:val="clear" w:color="auto" w:fill="BFBFBF" w:themeFill="background1" w:themeFillShade="BF"/>
            <w:vAlign w:val="bottom"/>
          </w:tcPr>
          <w:p w14:paraId="7AA1FC2C" w14:textId="77777777" w:rsidR="007913C5" w:rsidRPr="00D13B17" w:rsidRDefault="007913C5" w:rsidP="001F0C53">
            <w:pPr>
              <w:spacing w:after="0"/>
              <w:jc w:val="center"/>
              <w:rPr>
                <w:rFonts w:asciiTheme="minorHAnsi" w:hAnsiTheme="minorHAnsi" w:cstheme="minorHAnsi"/>
                <w:b/>
                <w:sz w:val="18"/>
                <w:szCs w:val="18"/>
              </w:rPr>
            </w:pPr>
          </w:p>
        </w:tc>
        <w:tc>
          <w:tcPr>
            <w:tcW w:w="1420" w:type="dxa"/>
            <w:shd w:val="clear" w:color="auto" w:fill="BFBFBF" w:themeFill="background1" w:themeFillShade="BF"/>
          </w:tcPr>
          <w:p w14:paraId="33540F5C" w14:textId="77777777" w:rsidR="007913C5" w:rsidRPr="00D13B17" w:rsidRDefault="007913C5" w:rsidP="001F0C53">
            <w:pPr>
              <w:spacing w:after="0"/>
              <w:rPr>
                <w:rFonts w:asciiTheme="minorHAnsi" w:hAnsiTheme="minorHAnsi" w:cstheme="minorHAnsi"/>
                <w:b/>
                <w:sz w:val="18"/>
                <w:szCs w:val="18"/>
              </w:rPr>
            </w:pPr>
          </w:p>
        </w:tc>
        <w:tc>
          <w:tcPr>
            <w:tcW w:w="1494" w:type="dxa"/>
            <w:shd w:val="clear" w:color="auto" w:fill="BFBFBF" w:themeFill="background1" w:themeFillShade="BF"/>
          </w:tcPr>
          <w:p w14:paraId="3ADDFB23" w14:textId="77777777" w:rsidR="007913C5" w:rsidRPr="00D13B17" w:rsidRDefault="007913C5" w:rsidP="001F0C53">
            <w:pPr>
              <w:spacing w:after="0"/>
              <w:rPr>
                <w:rFonts w:asciiTheme="minorHAnsi" w:hAnsiTheme="minorHAnsi" w:cstheme="minorHAnsi"/>
                <w:b/>
                <w:sz w:val="18"/>
                <w:szCs w:val="18"/>
              </w:rPr>
            </w:pPr>
          </w:p>
        </w:tc>
      </w:tr>
      <w:tr w:rsidR="007913C5" w:rsidRPr="00D13B17" w14:paraId="5C0C4735" w14:textId="77777777" w:rsidTr="001E2EA4">
        <w:tc>
          <w:tcPr>
            <w:tcW w:w="646" w:type="dxa"/>
            <w:shd w:val="clear" w:color="auto" w:fill="auto"/>
          </w:tcPr>
          <w:p w14:paraId="000EC210"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1</w:t>
            </w:r>
          </w:p>
        </w:tc>
        <w:tc>
          <w:tcPr>
            <w:tcW w:w="4655" w:type="dxa"/>
            <w:shd w:val="clear" w:color="auto" w:fill="auto"/>
          </w:tcPr>
          <w:p w14:paraId="51379995"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Υποστήριξη πολιτικών ασφαλείας IPv4 και IPv6.</w:t>
            </w:r>
          </w:p>
        </w:tc>
        <w:tc>
          <w:tcPr>
            <w:tcW w:w="1424" w:type="dxa"/>
            <w:shd w:val="clear" w:color="auto" w:fill="auto"/>
            <w:vAlign w:val="bottom"/>
          </w:tcPr>
          <w:p w14:paraId="5D0BC4B1"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NAI</w:t>
            </w:r>
          </w:p>
        </w:tc>
        <w:tc>
          <w:tcPr>
            <w:tcW w:w="1420" w:type="dxa"/>
            <w:shd w:val="clear" w:color="auto" w:fill="auto"/>
          </w:tcPr>
          <w:p w14:paraId="2785A06E"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4C68658A" w14:textId="77777777" w:rsidR="007913C5" w:rsidRPr="00D13B17" w:rsidRDefault="007913C5" w:rsidP="001F0C53">
            <w:pPr>
              <w:spacing w:after="0"/>
              <w:rPr>
                <w:rFonts w:asciiTheme="minorHAnsi" w:hAnsiTheme="minorHAnsi" w:cstheme="minorHAnsi"/>
                <w:sz w:val="18"/>
                <w:szCs w:val="18"/>
              </w:rPr>
            </w:pPr>
          </w:p>
        </w:tc>
      </w:tr>
      <w:tr w:rsidR="007913C5" w:rsidRPr="00D13B17" w14:paraId="761285E8" w14:textId="77777777" w:rsidTr="001E2EA4">
        <w:tc>
          <w:tcPr>
            <w:tcW w:w="646" w:type="dxa"/>
            <w:shd w:val="clear" w:color="auto" w:fill="auto"/>
          </w:tcPr>
          <w:p w14:paraId="5E14A18E"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2</w:t>
            </w:r>
          </w:p>
        </w:tc>
        <w:tc>
          <w:tcPr>
            <w:tcW w:w="4655" w:type="dxa"/>
            <w:shd w:val="clear" w:color="auto" w:fill="auto"/>
          </w:tcPr>
          <w:p w14:paraId="5886B49A"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Ομαδοποίηση πολλών interface σε ζώνες για ευκολότερη διαχείριση της πολιτικής ασφαλείας.</w:t>
            </w:r>
          </w:p>
        </w:tc>
        <w:tc>
          <w:tcPr>
            <w:tcW w:w="1424" w:type="dxa"/>
            <w:shd w:val="clear" w:color="auto" w:fill="auto"/>
            <w:vAlign w:val="bottom"/>
          </w:tcPr>
          <w:p w14:paraId="42CB66FD"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420" w:type="dxa"/>
            <w:shd w:val="clear" w:color="auto" w:fill="auto"/>
          </w:tcPr>
          <w:p w14:paraId="103AD918"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3CA737C0" w14:textId="77777777" w:rsidR="007913C5" w:rsidRPr="00D13B17" w:rsidRDefault="007913C5" w:rsidP="001F0C53">
            <w:pPr>
              <w:spacing w:after="0"/>
              <w:rPr>
                <w:rFonts w:asciiTheme="minorHAnsi" w:hAnsiTheme="minorHAnsi" w:cstheme="minorHAnsi"/>
                <w:sz w:val="18"/>
                <w:szCs w:val="18"/>
              </w:rPr>
            </w:pPr>
          </w:p>
        </w:tc>
      </w:tr>
      <w:tr w:rsidR="007913C5" w:rsidRPr="00D13B17" w14:paraId="02E15F0B" w14:textId="77777777" w:rsidTr="001E2EA4">
        <w:tc>
          <w:tcPr>
            <w:tcW w:w="646" w:type="dxa"/>
            <w:shd w:val="clear" w:color="auto" w:fill="auto"/>
          </w:tcPr>
          <w:p w14:paraId="3FA80839"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3</w:t>
            </w:r>
          </w:p>
        </w:tc>
        <w:tc>
          <w:tcPr>
            <w:tcW w:w="4655" w:type="dxa"/>
            <w:shd w:val="clear" w:color="auto" w:fill="auto"/>
          </w:tcPr>
          <w:p w14:paraId="38167507" w14:textId="43427430" w:rsidR="007913C5" w:rsidRPr="00D13B17" w:rsidRDefault="007913C5" w:rsidP="001F0C53">
            <w:pPr>
              <w:spacing w:after="0"/>
              <w:rPr>
                <w:rFonts w:asciiTheme="minorHAnsi" w:hAnsiTheme="minorHAnsi" w:cstheme="minorHAnsi"/>
                <w:sz w:val="18"/>
                <w:szCs w:val="18"/>
              </w:rPr>
            </w:pPr>
            <w:r w:rsidRPr="00763F33">
              <w:rPr>
                <w:rFonts w:asciiTheme="minorHAnsi" w:hAnsiTheme="minorHAnsi" w:cstheme="minorHAnsi"/>
                <w:sz w:val="18"/>
                <w:szCs w:val="18"/>
              </w:rPr>
              <w:t xml:space="preserve"> </w:t>
            </w:r>
            <w:r w:rsidR="00890E80" w:rsidRPr="00763F33">
              <w:rPr>
                <w:rFonts w:asciiTheme="minorHAnsi" w:hAnsiTheme="minorHAnsi" w:cstheme="minorHAnsi"/>
                <w:sz w:val="18"/>
                <w:szCs w:val="18"/>
              </w:rPr>
              <w:t xml:space="preserve">Η λύση θα πρέπει να επιτρέπει τον εντοπισμό, την ανάλυση και την αποτροπή μολυσμένων αρχείων καθώς και ανάλυση άγνωστων αρχείων σε περιβάλλον </w:t>
            </w:r>
            <w:r w:rsidR="00890E80" w:rsidRPr="00890E80">
              <w:rPr>
                <w:rFonts w:asciiTheme="minorHAnsi" w:hAnsiTheme="minorHAnsi" w:cstheme="minorHAnsi"/>
                <w:sz w:val="18"/>
                <w:szCs w:val="18"/>
                <w:lang w:val="en-GB"/>
              </w:rPr>
              <w:t>sandbox</w:t>
            </w:r>
            <w:r w:rsidR="00890E80" w:rsidRPr="00763F33">
              <w:rPr>
                <w:rFonts w:asciiTheme="minorHAnsi" w:hAnsiTheme="minorHAnsi" w:cstheme="minorHAnsi"/>
                <w:sz w:val="18"/>
                <w:szCs w:val="18"/>
              </w:rPr>
              <w:t>.</w:t>
            </w:r>
          </w:p>
        </w:tc>
        <w:tc>
          <w:tcPr>
            <w:tcW w:w="1424" w:type="dxa"/>
            <w:shd w:val="clear" w:color="auto" w:fill="auto"/>
            <w:vAlign w:val="bottom"/>
          </w:tcPr>
          <w:p w14:paraId="50945519"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NAI</w:t>
            </w:r>
          </w:p>
        </w:tc>
        <w:tc>
          <w:tcPr>
            <w:tcW w:w="1420" w:type="dxa"/>
            <w:shd w:val="clear" w:color="auto" w:fill="auto"/>
          </w:tcPr>
          <w:p w14:paraId="65918BD4"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1BAE2580" w14:textId="77777777" w:rsidR="007913C5" w:rsidRPr="00D13B17" w:rsidRDefault="007913C5" w:rsidP="001F0C53">
            <w:pPr>
              <w:spacing w:after="0"/>
              <w:rPr>
                <w:rFonts w:asciiTheme="minorHAnsi" w:hAnsiTheme="minorHAnsi" w:cstheme="minorHAnsi"/>
                <w:sz w:val="18"/>
                <w:szCs w:val="18"/>
              </w:rPr>
            </w:pPr>
          </w:p>
        </w:tc>
      </w:tr>
      <w:tr w:rsidR="007913C5" w:rsidRPr="00D13B17" w14:paraId="37B249C7" w14:textId="77777777" w:rsidTr="001E2EA4">
        <w:tc>
          <w:tcPr>
            <w:tcW w:w="646" w:type="dxa"/>
            <w:shd w:val="clear" w:color="auto" w:fill="auto"/>
          </w:tcPr>
          <w:p w14:paraId="1B07DDAC"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4</w:t>
            </w:r>
          </w:p>
        </w:tc>
        <w:tc>
          <w:tcPr>
            <w:tcW w:w="4655" w:type="dxa"/>
            <w:shd w:val="clear" w:color="auto" w:fill="auto"/>
          </w:tcPr>
          <w:p w14:paraId="17CFDD91"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H λειτουργία IPS θα πρέπει να υποστηρίζει δημιουργία custom υπογραφών από τον διαχειριστή.</w:t>
            </w:r>
          </w:p>
        </w:tc>
        <w:tc>
          <w:tcPr>
            <w:tcW w:w="1424" w:type="dxa"/>
            <w:shd w:val="clear" w:color="auto" w:fill="auto"/>
            <w:vAlign w:val="bottom"/>
          </w:tcPr>
          <w:p w14:paraId="1C73B222"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420" w:type="dxa"/>
            <w:shd w:val="clear" w:color="auto" w:fill="auto"/>
          </w:tcPr>
          <w:p w14:paraId="1D858D82"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27926ED3" w14:textId="77777777" w:rsidR="007913C5" w:rsidRPr="00D13B17" w:rsidRDefault="007913C5" w:rsidP="001F0C53">
            <w:pPr>
              <w:spacing w:after="0"/>
              <w:rPr>
                <w:rFonts w:asciiTheme="minorHAnsi" w:hAnsiTheme="minorHAnsi" w:cstheme="minorHAnsi"/>
                <w:sz w:val="18"/>
                <w:szCs w:val="18"/>
              </w:rPr>
            </w:pPr>
          </w:p>
        </w:tc>
      </w:tr>
      <w:tr w:rsidR="007913C5" w:rsidRPr="00D13B17" w14:paraId="4FC746BC" w14:textId="77777777" w:rsidTr="001E2EA4">
        <w:tc>
          <w:tcPr>
            <w:tcW w:w="646" w:type="dxa"/>
            <w:shd w:val="clear" w:color="auto" w:fill="auto"/>
          </w:tcPr>
          <w:p w14:paraId="4DC528D0"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5</w:t>
            </w:r>
          </w:p>
        </w:tc>
        <w:tc>
          <w:tcPr>
            <w:tcW w:w="4655" w:type="dxa"/>
            <w:shd w:val="clear" w:color="auto" w:fill="auto"/>
          </w:tcPr>
          <w:p w14:paraId="1FBBA562"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Υποστήριξη web filtering</w:t>
            </w:r>
          </w:p>
        </w:tc>
        <w:tc>
          <w:tcPr>
            <w:tcW w:w="1424" w:type="dxa"/>
            <w:shd w:val="clear" w:color="auto" w:fill="auto"/>
            <w:vAlign w:val="bottom"/>
          </w:tcPr>
          <w:p w14:paraId="7CC450B4" w14:textId="77777777" w:rsidR="007913C5" w:rsidRPr="00D13B17" w:rsidRDefault="007913C5" w:rsidP="001F0C53">
            <w:pPr>
              <w:spacing w:after="0"/>
              <w:jc w:val="center"/>
              <w:rPr>
                <w:rFonts w:asciiTheme="minorHAnsi" w:hAnsiTheme="minorHAnsi" w:cstheme="minorHAnsi"/>
                <w:color w:val="000000"/>
                <w:sz w:val="18"/>
                <w:szCs w:val="18"/>
              </w:rPr>
            </w:pPr>
          </w:p>
        </w:tc>
        <w:tc>
          <w:tcPr>
            <w:tcW w:w="1420" w:type="dxa"/>
            <w:shd w:val="clear" w:color="auto" w:fill="auto"/>
          </w:tcPr>
          <w:p w14:paraId="1258FAC3"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7A98B792" w14:textId="77777777" w:rsidR="007913C5" w:rsidRPr="00D13B17" w:rsidRDefault="007913C5" w:rsidP="001F0C53">
            <w:pPr>
              <w:spacing w:after="0"/>
              <w:rPr>
                <w:rFonts w:asciiTheme="minorHAnsi" w:hAnsiTheme="minorHAnsi" w:cstheme="minorHAnsi"/>
                <w:sz w:val="18"/>
                <w:szCs w:val="18"/>
              </w:rPr>
            </w:pPr>
          </w:p>
        </w:tc>
      </w:tr>
      <w:tr w:rsidR="007913C5" w:rsidRPr="00D13B17" w14:paraId="492FFDF9" w14:textId="77777777" w:rsidTr="001E2EA4">
        <w:tc>
          <w:tcPr>
            <w:tcW w:w="646" w:type="dxa"/>
            <w:shd w:val="clear" w:color="auto" w:fill="auto"/>
          </w:tcPr>
          <w:p w14:paraId="2AF18D50"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6</w:t>
            </w:r>
          </w:p>
        </w:tc>
        <w:tc>
          <w:tcPr>
            <w:tcW w:w="4655" w:type="dxa"/>
            <w:shd w:val="clear" w:color="auto" w:fill="auto"/>
          </w:tcPr>
          <w:p w14:paraId="0FC708F0"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Υποστήριξη SSL inspection</w:t>
            </w:r>
          </w:p>
        </w:tc>
        <w:tc>
          <w:tcPr>
            <w:tcW w:w="1424" w:type="dxa"/>
            <w:shd w:val="clear" w:color="auto" w:fill="auto"/>
            <w:vAlign w:val="bottom"/>
          </w:tcPr>
          <w:p w14:paraId="61AE8E9E"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420" w:type="dxa"/>
            <w:shd w:val="clear" w:color="auto" w:fill="auto"/>
          </w:tcPr>
          <w:p w14:paraId="00A21C6B"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6628E041" w14:textId="77777777" w:rsidR="007913C5" w:rsidRPr="00D13B17" w:rsidRDefault="007913C5" w:rsidP="001F0C53">
            <w:pPr>
              <w:spacing w:after="0"/>
              <w:rPr>
                <w:rFonts w:asciiTheme="minorHAnsi" w:hAnsiTheme="minorHAnsi" w:cstheme="minorHAnsi"/>
                <w:sz w:val="18"/>
                <w:szCs w:val="18"/>
              </w:rPr>
            </w:pPr>
          </w:p>
        </w:tc>
      </w:tr>
      <w:tr w:rsidR="007913C5" w:rsidRPr="00D13B17" w14:paraId="62FFBCD8" w14:textId="77777777" w:rsidTr="001E2EA4">
        <w:tc>
          <w:tcPr>
            <w:tcW w:w="646" w:type="dxa"/>
            <w:shd w:val="clear" w:color="auto" w:fill="auto"/>
          </w:tcPr>
          <w:p w14:paraId="512F0F06"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7</w:t>
            </w:r>
          </w:p>
        </w:tc>
        <w:tc>
          <w:tcPr>
            <w:tcW w:w="4655" w:type="dxa"/>
            <w:shd w:val="clear" w:color="auto" w:fill="auto"/>
          </w:tcPr>
          <w:p w14:paraId="156043A8"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Υποστήριξη single sign on για τον έλεγχο χρηστών από τις πολιτικές ασφαλείας.</w:t>
            </w:r>
          </w:p>
        </w:tc>
        <w:tc>
          <w:tcPr>
            <w:tcW w:w="1424" w:type="dxa"/>
            <w:shd w:val="clear" w:color="auto" w:fill="auto"/>
            <w:vAlign w:val="bottom"/>
          </w:tcPr>
          <w:p w14:paraId="29103BC8"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420" w:type="dxa"/>
            <w:shd w:val="clear" w:color="auto" w:fill="auto"/>
          </w:tcPr>
          <w:p w14:paraId="6ED22086"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0E36AFB7" w14:textId="77777777" w:rsidR="007913C5" w:rsidRPr="00D13B17" w:rsidRDefault="007913C5" w:rsidP="001F0C53">
            <w:pPr>
              <w:spacing w:after="0"/>
              <w:rPr>
                <w:rFonts w:asciiTheme="minorHAnsi" w:hAnsiTheme="minorHAnsi" w:cstheme="minorHAnsi"/>
                <w:sz w:val="18"/>
                <w:szCs w:val="18"/>
              </w:rPr>
            </w:pPr>
          </w:p>
        </w:tc>
      </w:tr>
      <w:tr w:rsidR="007913C5" w:rsidRPr="00D13B17" w14:paraId="47A11EDB" w14:textId="77777777" w:rsidTr="001E2EA4">
        <w:tc>
          <w:tcPr>
            <w:tcW w:w="646" w:type="dxa"/>
            <w:shd w:val="clear" w:color="auto" w:fill="auto"/>
          </w:tcPr>
          <w:p w14:paraId="07FCA19C"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8</w:t>
            </w:r>
          </w:p>
        </w:tc>
        <w:tc>
          <w:tcPr>
            <w:tcW w:w="4655" w:type="dxa"/>
            <w:shd w:val="clear" w:color="auto" w:fill="auto"/>
          </w:tcPr>
          <w:p w14:paraId="01D089CF"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Έλεγχος της παραγωγής αρχείων καταγραφής (log) ανά πολιτική ασφαλείας.</w:t>
            </w:r>
          </w:p>
        </w:tc>
        <w:tc>
          <w:tcPr>
            <w:tcW w:w="1424" w:type="dxa"/>
            <w:shd w:val="clear" w:color="auto" w:fill="auto"/>
            <w:vAlign w:val="bottom"/>
          </w:tcPr>
          <w:p w14:paraId="38437D27"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420" w:type="dxa"/>
            <w:shd w:val="clear" w:color="auto" w:fill="auto"/>
          </w:tcPr>
          <w:p w14:paraId="1025086E"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77C12479" w14:textId="77777777" w:rsidR="007913C5" w:rsidRPr="00D13B17" w:rsidRDefault="007913C5" w:rsidP="001F0C53">
            <w:pPr>
              <w:spacing w:after="0"/>
              <w:rPr>
                <w:rFonts w:asciiTheme="minorHAnsi" w:hAnsiTheme="minorHAnsi" w:cstheme="minorHAnsi"/>
                <w:sz w:val="18"/>
                <w:szCs w:val="18"/>
              </w:rPr>
            </w:pPr>
          </w:p>
        </w:tc>
      </w:tr>
      <w:tr w:rsidR="007913C5" w:rsidRPr="00D13B17" w14:paraId="6FAA3236" w14:textId="77777777" w:rsidTr="001E2EA4">
        <w:tc>
          <w:tcPr>
            <w:tcW w:w="646" w:type="dxa"/>
            <w:shd w:val="clear" w:color="auto" w:fill="BFBFBF" w:themeFill="background1" w:themeFillShade="BF"/>
          </w:tcPr>
          <w:p w14:paraId="0B299CCA" w14:textId="77777777" w:rsidR="007913C5" w:rsidRPr="00D13B17" w:rsidRDefault="007913C5" w:rsidP="001F0C53">
            <w:pPr>
              <w:spacing w:after="0"/>
              <w:rPr>
                <w:rFonts w:asciiTheme="minorHAnsi" w:hAnsiTheme="minorHAnsi" w:cstheme="minorHAnsi"/>
                <w:b/>
                <w:sz w:val="18"/>
                <w:szCs w:val="18"/>
              </w:rPr>
            </w:pPr>
            <w:r w:rsidRPr="00D13B17">
              <w:rPr>
                <w:rFonts w:asciiTheme="minorHAnsi" w:hAnsiTheme="minorHAnsi" w:cstheme="minorHAnsi"/>
                <w:b/>
                <w:sz w:val="18"/>
                <w:szCs w:val="18"/>
              </w:rPr>
              <w:t>Α.5</w:t>
            </w:r>
          </w:p>
        </w:tc>
        <w:tc>
          <w:tcPr>
            <w:tcW w:w="4655" w:type="dxa"/>
            <w:shd w:val="clear" w:color="auto" w:fill="BFBFBF" w:themeFill="background1" w:themeFillShade="BF"/>
          </w:tcPr>
          <w:p w14:paraId="5670B411" w14:textId="77777777" w:rsidR="007913C5" w:rsidRPr="00D13B17" w:rsidRDefault="007913C5" w:rsidP="001F0C53">
            <w:pPr>
              <w:spacing w:after="0"/>
              <w:rPr>
                <w:rFonts w:asciiTheme="minorHAnsi" w:hAnsiTheme="minorHAnsi" w:cstheme="minorHAnsi"/>
                <w:b/>
                <w:sz w:val="18"/>
                <w:szCs w:val="18"/>
              </w:rPr>
            </w:pPr>
            <w:r w:rsidRPr="00D13B17">
              <w:rPr>
                <w:rFonts w:asciiTheme="minorHAnsi" w:hAnsiTheme="minorHAnsi" w:cstheme="minorHAnsi"/>
                <w:b/>
                <w:sz w:val="18"/>
                <w:szCs w:val="18"/>
              </w:rPr>
              <w:t>Διαχείριση</w:t>
            </w:r>
          </w:p>
        </w:tc>
        <w:tc>
          <w:tcPr>
            <w:tcW w:w="1424" w:type="dxa"/>
            <w:shd w:val="clear" w:color="auto" w:fill="BFBFBF" w:themeFill="background1" w:themeFillShade="BF"/>
            <w:vAlign w:val="bottom"/>
          </w:tcPr>
          <w:p w14:paraId="3CB8E357" w14:textId="77777777" w:rsidR="007913C5" w:rsidRPr="00D13B17" w:rsidRDefault="007913C5" w:rsidP="001F0C53">
            <w:pPr>
              <w:spacing w:after="0"/>
              <w:jc w:val="center"/>
              <w:rPr>
                <w:rFonts w:asciiTheme="minorHAnsi" w:hAnsiTheme="minorHAnsi" w:cstheme="minorHAnsi"/>
                <w:b/>
                <w:sz w:val="18"/>
                <w:szCs w:val="18"/>
              </w:rPr>
            </w:pPr>
          </w:p>
        </w:tc>
        <w:tc>
          <w:tcPr>
            <w:tcW w:w="1420" w:type="dxa"/>
            <w:shd w:val="clear" w:color="auto" w:fill="BFBFBF" w:themeFill="background1" w:themeFillShade="BF"/>
          </w:tcPr>
          <w:p w14:paraId="1BF6616A" w14:textId="77777777" w:rsidR="007913C5" w:rsidRPr="00D13B17" w:rsidRDefault="007913C5" w:rsidP="001F0C53">
            <w:pPr>
              <w:spacing w:after="0"/>
              <w:rPr>
                <w:rFonts w:asciiTheme="minorHAnsi" w:hAnsiTheme="minorHAnsi" w:cstheme="minorHAnsi"/>
                <w:b/>
                <w:sz w:val="18"/>
                <w:szCs w:val="18"/>
              </w:rPr>
            </w:pPr>
          </w:p>
        </w:tc>
        <w:tc>
          <w:tcPr>
            <w:tcW w:w="1494" w:type="dxa"/>
            <w:shd w:val="clear" w:color="auto" w:fill="BFBFBF" w:themeFill="background1" w:themeFillShade="BF"/>
          </w:tcPr>
          <w:p w14:paraId="5603ED0F" w14:textId="77777777" w:rsidR="007913C5" w:rsidRPr="00D13B17" w:rsidRDefault="007913C5" w:rsidP="001F0C53">
            <w:pPr>
              <w:spacing w:after="0"/>
              <w:rPr>
                <w:rFonts w:asciiTheme="minorHAnsi" w:hAnsiTheme="minorHAnsi" w:cstheme="minorHAnsi"/>
                <w:b/>
                <w:sz w:val="18"/>
                <w:szCs w:val="18"/>
              </w:rPr>
            </w:pPr>
          </w:p>
        </w:tc>
      </w:tr>
      <w:tr w:rsidR="007913C5" w:rsidRPr="00D13B17" w14:paraId="039878E5" w14:textId="77777777" w:rsidTr="001E2EA4">
        <w:tc>
          <w:tcPr>
            <w:tcW w:w="646" w:type="dxa"/>
            <w:shd w:val="clear" w:color="auto" w:fill="auto"/>
          </w:tcPr>
          <w:p w14:paraId="6F5532AE"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1</w:t>
            </w:r>
          </w:p>
        </w:tc>
        <w:tc>
          <w:tcPr>
            <w:tcW w:w="4655" w:type="dxa"/>
            <w:shd w:val="clear" w:color="auto" w:fill="auto"/>
          </w:tcPr>
          <w:p w14:paraId="32864129"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Διαχείριση μέσω γραμμής εντολής (CLI)</w:t>
            </w:r>
          </w:p>
        </w:tc>
        <w:tc>
          <w:tcPr>
            <w:tcW w:w="1424" w:type="dxa"/>
            <w:shd w:val="clear" w:color="auto" w:fill="auto"/>
            <w:vAlign w:val="bottom"/>
          </w:tcPr>
          <w:p w14:paraId="637E96C9"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420" w:type="dxa"/>
            <w:shd w:val="clear" w:color="auto" w:fill="auto"/>
          </w:tcPr>
          <w:p w14:paraId="0A6B9582"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5C5352B3" w14:textId="77777777" w:rsidR="007913C5" w:rsidRPr="00D13B17" w:rsidRDefault="007913C5" w:rsidP="001F0C53">
            <w:pPr>
              <w:spacing w:after="0"/>
              <w:rPr>
                <w:rFonts w:asciiTheme="minorHAnsi" w:hAnsiTheme="minorHAnsi" w:cstheme="minorHAnsi"/>
                <w:sz w:val="18"/>
                <w:szCs w:val="18"/>
              </w:rPr>
            </w:pPr>
          </w:p>
        </w:tc>
      </w:tr>
      <w:tr w:rsidR="007913C5" w:rsidRPr="00D13B17" w14:paraId="0AD14819" w14:textId="77777777" w:rsidTr="001E2EA4">
        <w:tc>
          <w:tcPr>
            <w:tcW w:w="646" w:type="dxa"/>
            <w:shd w:val="clear" w:color="auto" w:fill="auto"/>
          </w:tcPr>
          <w:p w14:paraId="0B6290D5"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2</w:t>
            </w:r>
          </w:p>
        </w:tc>
        <w:tc>
          <w:tcPr>
            <w:tcW w:w="4655" w:type="dxa"/>
            <w:shd w:val="clear" w:color="auto" w:fill="auto"/>
          </w:tcPr>
          <w:p w14:paraId="5F5AF23A"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Διαχείριση μέσω ενσωματωμένου γραφικού περιβάλλοντος (GUI)</w:t>
            </w:r>
          </w:p>
        </w:tc>
        <w:tc>
          <w:tcPr>
            <w:tcW w:w="1424" w:type="dxa"/>
            <w:shd w:val="clear" w:color="auto" w:fill="auto"/>
            <w:vAlign w:val="bottom"/>
          </w:tcPr>
          <w:p w14:paraId="3F0B7369"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420" w:type="dxa"/>
            <w:shd w:val="clear" w:color="auto" w:fill="auto"/>
          </w:tcPr>
          <w:p w14:paraId="355762E7"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747A1700" w14:textId="77777777" w:rsidR="007913C5" w:rsidRPr="00D13B17" w:rsidRDefault="007913C5" w:rsidP="001F0C53">
            <w:pPr>
              <w:spacing w:after="0"/>
              <w:rPr>
                <w:rFonts w:asciiTheme="minorHAnsi" w:hAnsiTheme="minorHAnsi" w:cstheme="minorHAnsi"/>
                <w:sz w:val="18"/>
                <w:szCs w:val="18"/>
              </w:rPr>
            </w:pPr>
          </w:p>
        </w:tc>
      </w:tr>
      <w:tr w:rsidR="007913C5" w:rsidRPr="00D13B17" w14:paraId="0CB7C904" w14:textId="77777777" w:rsidTr="001E2EA4">
        <w:tc>
          <w:tcPr>
            <w:tcW w:w="646" w:type="dxa"/>
            <w:shd w:val="clear" w:color="auto" w:fill="auto"/>
          </w:tcPr>
          <w:p w14:paraId="19C7AC8B"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3</w:t>
            </w:r>
          </w:p>
        </w:tc>
        <w:tc>
          <w:tcPr>
            <w:tcW w:w="4655" w:type="dxa"/>
            <w:shd w:val="clear" w:color="auto" w:fill="auto"/>
          </w:tcPr>
          <w:p w14:paraId="1C331296"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Πρόσβαση διαχειριστών μέσω HTTPS και SSH</w:t>
            </w:r>
          </w:p>
        </w:tc>
        <w:tc>
          <w:tcPr>
            <w:tcW w:w="1424" w:type="dxa"/>
            <w:shd w:val="clear" w:color="auto" w:fill="auto"/>
            <w:vAlign w:val="bottom"/>
          </w:tcPr>
          <w:p w14:paraId="6E5CBFE8"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420" w:type="dxa"/>
            <w:shd w:val="clear" w:color="auto" w:fill="auto"/>
          </w:tcPr>
          <w:p w14:paraId="773B290E"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33A2EF01" w14:textId="77777777" w:rsidR="007913C5" w:rsidRPr="00D13B17" w:rsidRDefault="007913C5" w:rsidP="001F0C53">
            <w:pPr>
              <w:spacing w:after="0"/>
              <w:rPr>
                <w:rFonts w:asciiTheme="minorHAnsi" w:hAnsiTheme="minorHAnsi" w:cstheme="minorHAnsi"/>
                <w:sz w:val="18"/>
                <w:szCs w:val="18"/>
              </w:rPr>
            </w:pPr>
          </w:p>
        </w:tc>
      </w:tr>
      <w:tr w:rsidR="007913C5" w:rsidRPr="00D13B17" w14:paraId="2B9BA158" w14:textId="77777777" w:rsidTr="001E2EA4">
        <w:tc>
          <w:tcPr>
            <w:tcW w:w="646" w:type="dxa"/>
            <w:shd w:val="clear" w:color="auto" w:fill="auto"/>
          </w:tcPr>
          <w:p w14:paraId="01A75528"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4</w:t>
            </w:r>
          </w:p>
        </w:tc>
        <w:tc>
          <w:tcPr>
            <w:tcW w:w="4655" w:type="dxa"/>
            <w:shd w:val="clear" w:color="auto" w:fill="auto"/>
          </w:tcPr>
          <w:p w14:paraId="0B7A8393"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Υποστήριξη SNMP v.1, 2c και 3</w:t>
            </w:r>
          </w:p>
        </w:tc>
        <w:tc>
          <w:tcPr>
            <w:tcW w:w="1424" w:type="dxa"/>
            <w:shd w:val="clear" w:color="auto" w:fill="auto"/>
            <w:vAlign w:val="bottom"/>
          </w:tcPr>
          <w:p w14:paraId="7616600A"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420" w:type="dxa"/>
            <w:shd w:val="clear" w:color="auto" w:fill="auto"/>
          </w:tcPr>
          <w:p w14:paraId="536F4978"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6F625D21" w14:textId="77777777" w:rsidR="007913C5" w:rsidRPr="00D13B17" w:rsidRDefault="007913C5" w:rsidP="001F0C53">
            <w:pPr>
              <w:spacing w:after="0"/>
              <w:rPr>
                <w:rFonts w:asciiTheme="minorHAnsi" w:hAnsiTheme="minorHAnsi" w:cstheme="minorHAnsi"/>
                <w:sz w:val="18"/>
                <w:szCs w:val="18"/>
              </w:rPr>
            </w:pPr>
          </w:p>
        </w:tc>
      </w:tr>
      <w:tr w:rsidR="007913C5" w:rsidRPr="00D13B17" w14:paraId="746AB08E" w14:textId="77777777" w:rsidTr="001E2EA4">
        <w:tc>
          <w:tcPr>
            <w:tcW w:w="646" w:type="dxa"/>
            <w:shd w:val="clear" w:color="auto" w:fill="auto"/>
          </w:tcPr>
          <w:p w14:paraId="0C89653E"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5</w:t>
            </w:r>
          </w:p>
        </w:tc>
        <w:tc>
          <w:tcPr>
            <w:tcW w:w="4655" w:type="dxa"/>
            <w:shd w:val="clear" w:color="auto" w:fill="auto"/>
          </w:tcPr>
          <w:p w14:paraId="0DFDBED0"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Υποστήριξη δημιουργίας ευέλικτων προφίλ διαχειριστών με διαφορετικά δικαιώματα διαχείρισης read-write, read-only και none σε επίπεδο συνολικής συσκευής, σε επίπεδο λογικού τείχους προστασίας και σε επίπεδο υπηρεσίας.</w:t>
            </w:r>
          </w:p>
        </w:tc>
        <w:tc>
          <w:tcPr>
            <w:tcW w:w="1424" w:type="dxa"/>
            <w:shd w:val="clear" w:color="auto" w:fill="auto"/>
            <w:vAlign w:val="bottom"/>
          </w:tcPr>
          <w:p w14:paraId="5A8DE962"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420" w:type="dxa"/>
            <w:shd w:val="clear" w:color="auto" w:fill="auto"/>
          </w:tcPr>
          <w:p w14:paraId="113F3ACF"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41BFC162" w14:textId="77777777" w:rsidR="007913C5" w:rsidRPr="00D13B17" w:rsidRDefault="007913C5" w:rsidP="001F0C53">
            <w:pPr>
              <w:spacing w:after="0"/>
              <w:rPr>
                <w:rFonts w:asciiTheme="minorHAnsi" w:hAnsiTheme="minorHAnsi" w:cstheme="minorHAnsi"/>
                <w:sz w:val="18"/>
                <w:szCs w:val="18"/>
              </w:rPr>
            </w:pPr>
          </w:p>
        </w:tc>
      </w:tr>
      <w:tr w:rsidR="007913C5" w:rsidRPr="00D13B17" w14:paraId="24C04581" w14:textId="77777777" w:rsidTr="001E2EA4">
        <w:tc>
          <w:tcPr>
            <w:tcW w:w="646" w:type="dxa"/>
            <w:shd w:val="clear" w:color="auto" w:fill="auto"/>
          </w:tcPr>
          <w:p w14:paraId="3C041D44"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6</w:t>
            </w:r>
          </w:p>
        </w:tc>
        <w:tc>
          <w:tcPr>
            <w:tcW w:w="4655" w:type="dxa"/>
            <w:shd w:val="clear" w:color="auto" w:fill="auto"/>
          </w:tcPr>
          <w:p w14:paraId="04E37FEA"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Υποστήριξη ομαδοποίησης διαχειριστών με κοινά δικαιώματα διαχείρισης.</w:t>
            </w:r>
          </w:p>
        </w:tc>
        <w:tc>
          <w:tcPr>
            <w:tcW w:w="1424" w:type="dxa"/>
            <w:shd w:val="clear" w:color="auto" w:fill="auto"/>
            <w:vAlign w:val="bottom"/>
          </w:tcPr>
          <w:p w14:paraId="26AEEF0E" w14:textId="77777777" w:rsidR="007913C5" w:rsidRPr="00D13B17" w:rsidRDefault="007913C5" w:rsidP="001F0C53">
            <w:pPr>
              <w:spacing w:after="0"/>
              <w:jc w:val="center"/>
              <w:rPr>
                <w:rFonts w:asciiTheme="minorHAnsi" w:hAnsiTheme="minorHAnsi" w:cstheme="minorHAnsi"/>
                <w:sz w:val="18"/>
                <w:szCs w:val="18"/>
              </w:rPr>
            </w:pPr>
            <w:r w:rsidRPr="00D13B17">
              <w:rPr>
                <w:rFonts w:asciiTheme="minorHAnsi" w:hAnsiTheme="minorHAnsi" w:cstheme="minorHAnsi"/>
                <w:sz w:val="18"/>
                <w:szCs w:val="18"/>
              </w:rPr>
              <w:t>ΝΑΙ</w:t>
            </w:r>
          </w:p>
        </w:tc>
        <w:tc>
          <w:tcPr>
            <w:tcW w:w="1420" w:type="dxa"/>
            <w:shd w:val="clear" w:color="auto" w:fill="auto"/>
          </w:tcPr>
          <w:p w14:paraId="2015A4A9"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795AA030" w14:textId="77777777" w:rsidR="007913C5" w:rsidRPr="00D13B17" w:rsidRDefault="007913C5" w:rsidP="001F0C53">
            <w:pPr>
              <w:spacing w:after="0"/>
              <w:rPr>
                <w:rFonts w:asciiTheme="minorHAnsi" w:hAnsiTheme="minorHAnsi" w:cstheme="minorHAnsi"/>
                <w:sz w:val="18"/>
                <w:szCs w:val="18"/>
              </w:rPr>
            </w:pPr>
          </w:p>
        </w:tc>
      </w:tr>
      <w:tr w:rsidR="007913C5" w:rsidRPr="00D13B17" w14:paraId="1569B93D" w14:textId="77777777" w:rsidTr="001E2EA4">
        <w:tc>
          <w:tcPr>
            <w:tcW w:w="646" w:type="dxa"/>
            <w:shd w:val="clear" w:color="auto" w:fill="auto"/>
          </w:tcPr>
          <w:p w14:paraId="7F372746"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7</w:t>
            </w:r>
          </w:p>
        </w:tc>
        <w:tc>
          <w:tcPr>
            <w:tcW w:w="4655" w:type="dxa"/>
            <w:shd w:val="clear" w:color="auto" w:fill="auto"/>
          </w:tcPr>
          <w:p w14:paraId="01EA983A"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Δημιουργία πολιτικής password και επιβολή συμμόρφωσης σε αυτή. Η πολιτική password θα πρέπει να υποστηρίζει υποχρεωτικά τα εξής:</w:t>
            </w:r>
          </w:p>
          <w:p w14:paraId="1FDE9CD9"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 Ελάχιστο μήκος password</w:t>
            </w:r>
          </w:p>
          <w:p w14:paraId="3A33F804"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 Υποχρεωτικά κεφαλαία/μικρά γράμματα</w:t>
            </w:r>
          </w:p>
          <w:p w14:paraId="76BE915C"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 Υποχρεωτική χρήση μη αλφαριθμητικών χαρακτήρων</w:t>
            </w:r>
          </w:p>
          <w:p w14:paraId="07DB6372"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 Υποχρεωτική χρήση αριθμών</w:t>
            </w:r>
          </w:p>
          <w:p w14:paraId="0682CAFC"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 Χρονική διάρκεια password</w:t>
            </w:r>
          </w:p>
          <w:p w14:paraId="62B1CC5C"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 Μη επανάληψη ίδιου password</w:t>
            </w:r>
          </w:p>
        </w:tc>
        <w:tc>
          <w:tcPr>
            <w:tcW w:w="1424" w:type="dxa"/>
            <w:shd w:val="clear" w:color="auto" w:fill="auto"/>
            <w:vAlign w:val="bottom"/>
          </w:tcPr>
          <w:p w14:paraId="59F9C2B5" w14:textId="77777777" w:rsidR="007913C5" w:rsidRPr="00D13B17" w:rsidRDefault="007913C5" w:rsidP="001F0C53">
            <w:pPr>
              <w:spacing w:after="0"/>
              <w:jc w:val="center"/>
              <w:rPr>
                <w:rFonts w:asciiTheme="minorHAnsi" w:hAnsiTheme="minorHAnsi" w:cstheme="minorHAnsi"/>
                <w:sz w:val="18"/>
                <w:szCs w:val="18"/>
              </w:rPr>
            </w:pPr>
            <w:r w:rsidRPr="00D13B17">
              <w:rPr>
                <w:rFonts w:asciiTheme="minorHAnsi" w:hAnsiTheme="minorHAnsi" w:cstheme="minorHAnsi"/>
                <w:sz w:val="18"/>
                <w:szCs w:val="18"/>
              </w:rPr>
              <w:t>ΝΑΙ</w:t>
            </w:r>
          </w:p>
        </w:tc>
        <w:tc>
          <w:tcPr>
            <w:tcW w:w="1420" w:type="dxa"/>
            <w:shd w:val="clear" w:color="auto" w:fill="auto"/>
          </w:tcPr>
          <w:p w14:paraId="5DAF7910"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2FC43673" w14:textId="77777777" w:rsidR="007913C5" w:rsidRPr="00D13B17" w:rsidRDefault="007913C5" w:rsidP="001F0C53">
            <w:pPr>
              <w:spacing w:after="0"/>
              <w:rPr>
                <w:rFonts w:asciiTheme="minorHAnsi" w:hAnsiTheme="minorHAnsi" w:cstheme="minorHAnsi"/>
                <w:sz w:val="18"/>
                <w:szCs w:val="18"/>
              </w:rPr>
            </w:pPr>
          </w:p>
        </w:tc>
      </w:tr>
      <w:tr w:rsidR="007913C5" w:rsidRPr="00D13B17" w14:paraId="6D403E42" w14:textId="77777777" w:rsidTr="001E2EA4">
        <w:tc>
          <w:tcPr>
            <w:tcW w:w="646" w:type="dxa"/>
            <w:shd w:val="clear" w:color="auto" w:fill="auto"/>
          </w:tcPr>
          <w:p w14:paraId="13F41C60"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8</w:t>
            </w:r>
          </w:p>
        </w:tc>
        <w:tc>
          <w:tcPr>
            <w:tcW w:w="4655" w:type="dxa"/>
            <w:shd w:val="clear" w:color="auto" w:fill="auto"/>
          </w:tcPr>
          <w:p w14:paraId="16F13FBB"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Υποστήριξη RADIUS και LDAP</w:t>
            </w:r>
          </w:p>
        </w:tc>
        <w:tc>
          <w:tcPr>
            <w:tcW w:w="1424" w:type="dxa"/>
            <w:shd w:val="clear" w:color="auto" w:fill="auto"/>
            <w:vAlign w:val="bottom"/>
          </w:tcPr>
          <w:p w14:paraId="4026ACE5"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420" w:type="dxa"/>
            <w:shd w:val="clear" w:color="auto" w:fill="auto"/>
          </w:tcPr>
          <w:p w14:paraId="26C39D5E"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3978E043" w14:textId="77777777" w:rsidR="007913C5" w:rsidRPr="00D13B17" w:rsidRDefault="007913C5" w:rsidP="001F0C53">
            <w:pPr>
              <w:spacing w:after="0"/>
              <w:rPr>
                <w:rFonts w:asciiTheme="minorHAnsi" w:hAnsiTheme="minorHAnsi" w:cstheme="minorHAnsi"/>
                <w:sz w:val="18"/>
                <w:szCs w:val="18"/>
              </w:rPr>
            </w:pPr>
          </w:p>
        </w:tc>
      </w:tr>
      <w:tr w:rsidR="00543A9A" w:rsidRPr="00B71AC9" w14:paraId="7087E8ED" w14:textId="77777777" w:rsidTr="001E2EA4">
        <w:tc>
          <w:tcPr>
            <w:tcW w:w="646" w:type="dxa"/>
            <w:shd w:val="clear" w:color="auto" w:fill="auto"/>
          </w:tcPr>
          <w:p w14:paraId="6386D426" w14:textId="6802CE3C" w:rsidR="00543A9A" w:rsidRPr="001E2EA4" w:rsidRDefault="00543A9A" w:rsidP="001F0C53">
            <w:pPr>
              <w:spacing w:after="0"/>
              <w:rPr>
                <w:rFonts w:asciiTheme="minorHAnsi" w:hAnsiTheme="minorHAnsi" w:cstheme="minorHAnsi"/>
                <w:bCs/>
                <w:sz w:val="18"/>
                <w:szCs w:val="18"/>
                <w:lang w:val="en-US"/>
              </w:rPr>
            </w:pPr>
            <w:r w:rsidRPr="001E2EA4">
              <w:rPr>
                <w:rFonts w:asciiTheme="minorHAnsi" w:hAnsiTheme="minorHAnsi" w:cstheme="minorHAnsi"/>
                <w:bCs/>
                <w:sz w:val="18"/>
                <w:szCs w:val="18"/>
                <w:lang w:val="en-US"/>
              </w:rPr>
              <w:t>10</w:t>
            </w:r>
          </w:p>
        </w:tc>
        <w:tc>
          <w:tcPr>
            <w:tcW w:w="4655" w:type="dxa"/>
            <w:shd w:val="clear" w:color="auto" w:fill="auto"/>
          </w:tcPr>
          <w:p w14:paraId="4685B1A9" w14:textId="498E3431" w:rsidR="00543A9A" w:rsidRPr="001E2EA4" w:rsidRDefault="00543A9A" w:rsidP="001F0C53">
            <w:pPr>
              <w:spacing w:after="0"/>
              <w:rPr>
                <w:rFonts w:asciiTheme="minorHAnsi" w:hAnsiTheme="minorHAnsi" w:cstheme="minorHAnsi"/>
                <w:bCs/>
                <w:sz w:val="18"/>
                <w:szCs w:val="18"/>
              </w:rPr>
            </w:pPr>
            <w:r w:rsidRPr="001E2EA4">
              <w:rPr>
                <w:rFonts w:asciiTheme="minorHAnsi" w:hAnsiTheme="minorHAnsi" w:cstheme="minorHAnsi"/>
                <w:bCs/>
                <w:sz w:val="18"/>
                <w:szCs w:val="18"/>
                <w:lang w:val="en-US"/>
              </w:rPr>
              <w:t>C</w:t>
            </w:r>
            <w:r w:rsidRPr="001E2EA4">
              <w:rPr>
                <w:rFonts w:asciiTheme="minorHAnsi" w:hAnsiTheme="minorHAnsi" w:cstheme="minorHAnsi"/>
                <w:bCs/>
                <w:sz w:val="18"/>
                <w:szCs w:val="18"/>
              </w:rPr>
              <w:t>loud πλατφόρμα ανάλυσης και πληροφόρησης για τα security logs τα οποία παράγονται από τις προσφερόμενες συσκευές τοίχους προστασίας (NGFW), με δυνατότητα παρακολούθησης των security events και ειδοποίησης, απευθείας από τον κατασκευαστή</w:t>
            </w:r>
          </w:p>
        </w:tc>
        <w:tc>
          <w:tcPr>
            <w:tcW w:w="1424" w:type="dxa"/>
            <w:shd w:val="clear" w:color="auto" w:fill="auto"/>
            <w:vAlign w:val="bottom"/>
          </w:tcPr>
          <w:p w14:paraId="11FD83E7" w14:textId="4E1176D1" w:rsidR="00543A9A" w:rsidRPr="001E2EA4" w:rsidRDefault="00254E6F" w:rsidP="001F0C53">
            <w:pPr>
              <w:spacing w:after="0"/>
              <w:jc w:val="center"/>
              <w:rPr>
                <w:rFonts w:asciiTheme="minorHAnsi" w:hAnsiTheme="minorHAnsi" w:cstheme="minorHAnsi"/>
                <w:bCs/>
                <w:sz w:val="18"/>
                <w:szCs w:val="18"/>
                <w:lang w:val="en-US"/>
              </w:rPr>
            </w:pPr>
            <w:r>
              <w:rPr>
                <w:rFonts w:asciiTheme="minorHAnsi" w:hAnsiTheme="minorHAnsi" w:cstheme="minorHAnsi"/>
                <w:bCs/>
                <w:sz w:val="18"/>
                <w:szCs w:val="18"/>
              </w:rPr>
              <w:t>ΕΠΙΘΥΜΗΤΟ</w:t>
            </w:r>
          </w:p>
        </w:tc>
        <w:tc>
          <w:tcPr>
            <w:tcW w:w="1420" w:type="dxa"/>
            <w:shd w:val="clear" w:color="auto" w:fill="auto"/>
          </w:tcPr>
          <w:p w14:paraId="45B9F0C9" w14:textId="77777777" w:rsidR="00543A9A" w:rsidRPr="001E2EA4" w:rsidRDefault="00543A9A" w:rsidP="001F0C53">
            <w:pPr>
              <w:spacing w:after="0"/>
              <w:rPr>
                <w:rFonts w:asciiTheme="minorHAnsi" w:hAnsiTheme="minorHAnsi" w:cstheme="minorHAnsi"/>
                <w:bCs/>
                <w:sz w:val="18"/>
                <w:szCs w:val="18"/>
              </w:rPr>
            </w:pPr>
          </w:p>
        </w:tc>
        <w:tc>
          <w:tcPr>
            <w:tcW w:w="1494" w:type="dxa"/>
            <w:shd w:val="clear" w:color="auto" w:fill="auto"/>
          </w:tcPr>
          <w:p w14:paraId="09572DE2" w14:textId="77777777" w:rsidR="00543A9A" w:rsidRPr="001E2EA4" w:rsidRDefault="00543A9A" w:rsidP="001F0C53">
            <w:pPr>
              <w:spacing w:after="0"/>
              <w:rPr>
                <w:rFonts w:asciiTheme="minorHAnsi" w:hAnsiTheme="minorHAnsi" w:cstheme="minorHAnsi"/>
                <w:bCs/>
                <w:sz w:val="18"/>
                <w:szCs w:val="18"/>
              </w:rPr>
            </w:pPr>
          </w:p>
        </w:tc>
      </w:tr>
      <w:tr w:rsidR="007913C5" w:rsidRPr="00D13B17" w14:paraId="09F0C336" w14:textId="77777777" w:rsidTr="001E2EA4">
        <w:tc>
          <w:tcPr>
            <w:tcW w:w="646" w:type="dxa"/>
            <w:shd w:val="clear" w:color="auto" w:fill="BFBFBF" w:themeFill="background1" w:themeFillShade="BF"/>
          </w:tcPr>
          <w:p w14:paraId="3C453554" w14:textId="77777777" w:rsidR="007913C5" w:rsidRPr="00D13B17" w:rsidRDefault="007913C5" w:rsidP="001F0C53">
            <w:pPr>
              <w:spacing w:after="0"/>
              <w:rPr>
                <w:rFonts w:asciiTheme="minorHAnsi" w:hAnsiTheme="minorHAnsi" w:cstheme="minorHAnsi"/>
                <w:b/>
                <w:sz w:val="18"/>
                <w:szCs w:val="18"/>
              </w:rPr>
            </w:pPr>
            <w:r w:rsidRPr="00D13B17">
              <w:rPr>
                <w:rFonts w:asciiTheme="minorHAnsi" w:hAnsiTheme="minorHAnsi" w:cstheme="minorHAnsi"/>
                <w:b/>
                <w:sz w:val="18"/>
                <w:szCs w:val="18"/>
              </w:rPr>
              <w:t>Α.6</w:t>
            </w:r>
          </w:p>
        </w:tc>
        <w:tc>
          <w:tcPr>
            <w:tcW w:w="4655" w:type="dxa"/>
            <w:shd w:val="clear" w:color="auto" w:fill="BFBFBF" w:themeFill="background1" w:themeFillShade="BF"/>
          </w:tcPr>
          <w:p w14:paraId="461BB1CE" w14:textId="77777777" w:rsidR="007913C5" w:rsidRPr="00D13B17" w:rsidRDefault="007913C5" w:rsidP="001F0C53">
            <w:pPr>
              <w:spacing w:after="0"/>
              <w:rPr>
                <w:rFonts w:asciiTheme="minorHAnsi" w:hAnsiTheme="minorHAnsi" w:cstheme="minorHAnsi"/>
                <w:b/>
                <w:sz w:val="18"/>
                <w:szCs w:val="18"/>
              </w:rPr>
            </w:pPr>
            <w:r w:rsidRPr="00D13B17">
              <w:rPr>
                <w:rFonts w:asciiTheme="minorHAnsi" w:hAnsiTheme="minorHAnsi" w:cstheme="minorHAnsi"/>
                <w:b/>
                <w:sz w:val="18"/>
                <w:szCs w:val="18"/>
              </w:rPr>
              <w:t>Υπηρεσίες Υποστήριξης</w:t>
            </w:r>
          </w:p>
        </w:tc>
        <w:tc>
          <w:tcPr>
            <w:tcW w:w="1424" w:type="dxa"/>
            <w:shd w:val="clear" w:color="auto" w:fill="BFBFBF" w:themeFill="background1" w:themeFillShade="BF"/>
            <w:vAlign w:val="bottom"/>
          </w:tcPr>
          <w:p w14:paraId="2F8100F5" w14:textId="77777777" w:rsidR="007913C5" w:rsidRPr="00D13B17" w:rsidRDefault="007913C5" w:rsidP="001F0C53">
            <w:pPr>
              <w:spacing w:after="0"/>
              <w:jc w:val="center"/>
              <w:rPr>
                <w:rFonts w:asciiTheme="minorHAnsi" w:hAnsiTheme="minorHAnsi" w:cstheme="minorHAnsi"/>
                <w:b/>
                <w:sz w:val="18"/>
                <w:szCs w:val="18"/>
              </w:rPr>
            </w:pPr>
          </w:p>
        </w:tc>
        <w:tc>
          <w:tcPr>
            <w:tcW w:w="1420" w:type="dxa"/>
            <w:shd w:val="clear" w:color="auto" w:fill="BFBFBF" w:themeFill="background1" w:themeFillShade="BF"/>
          </w:tcPr>
          <w:p w14:paraId="030E77AC" w14:textId="77777777" w:rsidR="007913C5" w:rsidRPr="00D13B17" w:rsidRDefault="007913C5" w:rsidP="001F0C53">
            <w:pPr>
              <w:spacing w:after="0"/>
              <w:rPr>
                <w:rFonts w:asciiTheme="minorHAnsi" w:hAnsiTheme="minorHAnsi" w:cstheme="minorHAnsi"/>
                <w:b/>
                <w:sz w:val="18"/>
                <w:szCs w:val="18"/>
              </w:rPr>
            </w:pPr>
          </w:p>
        </w:tc>
        <w:tc>
          <w:tcPr>
            <w:tcW w:w="1494" w:type="dxa"/>
            <w:shd w:val="clear" w:color="auto" w:fill="BFBFBF" w:themeFill="background1" w:themeFillShade="BF"/>
          </w:tcPr>
          <w:p w14:paraId="5D11AB98" w14:textId="77777777" w:rsidR="007913C5" w:rsidRPr="00D13B17" w:rsidRDefault="007913C5" w:rsidP="001F0C53">
            <w:pPr>
              <w:spacing w:after="0"/>
              <w:rPr>
                <w:rFonts w:asciiTheme="minorHAnsi" w:hAnsiTheme="minorHAnsi" w:cstheme="minorHAnsi"/>
                <w:b/>
                <w:sz w:val="18"/>
                <w:szCs w:val="18"/>
              </w:rPr>
            </w:pPr>
          </w:p>
        </w:tc>
      </w:tr>
      <w:tr w:rsidR="007913C5" w:rsidRPr="00D13B17" w14:paraId="06CF5CE2" w14:textId="77777777" w:rsidTr="001E2EA4">
        <w:tc>
          <w:tcPr>
            <w:tcW w:w="646" w:type="dxa"/>
            <w:shd w:val="clear" w:color="auto" w:fill="auto"/>
          </w:tcPr>
          <w:p w14:paraId="747DA2B1"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1</w:t>
            </w:r>
          </w:p>
        </w:tc>
        <w:tc>
          <w:tcPr>
            <w:tcW w:w="4655" w:type="dxa"/>
            <w:shd w:val="clear" w:color="auto" w:fill="auto"/>
          </w:tcPr>
          <w:p w14:paraId="12D7435C"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Ο εξοπλισμός θα πρέπει να προσφερθεί με υπηρεσίες υποστήριξης 24x7 διάρκειας τριών (3) ετών.</w:t>
            </w:r>
          </w:p>
        </w:tc>
        <w:tc>
          <w:tcPr>
            <w:tcW w:w="1424" w:type="dxa"/>
            <w:shd w:val="clear" w:color="auto" w:fill="auto"/>
            <w:vAlign w:val="bottom"/>
          </w:tcPr>
          <w:p w14:paraId="673FD8FE"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420" w:type="dxa"/>
            <w:shd w:val="clear" w:color="auto" w:fill="auto"/>
          </w:tcPr>
          <w:p w14:paraId="1774676F"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67B0DB06" w14:textId="77777777" w:rsidR="007913C5" w:rsidRPr="00D13B17" w:rsidRDefault="007913C5" w:rsidP="001F0C53">
            <w:pPr>
              <w:spacing w:after="0"/>
              <w:rPr>
                <w:rFonts w:asciiTheme="minorHAnsi" w:hAnsiTheme="minorHAnsi" w:cstheme="minorHAnsi"/>
                <w:sz w:val="18"/>
                <w:szCs w:val="18"/>
              </w:rPr>
            </w:pPr>
          </w:p>
        </w:tc>
      </w:tr>
      <w:tr w:rsidR="007913C5" w:rsidRPr="00D13B17" w14:paraId="30241633" w14:textId="77777777" w:rsidTr="001E2EA4">
        <w:tc>
          <w:tcPr>
            <w:tcW w:w="646" w:type="dxa"/>
            <w:shd w:val="clear" w:color="auto" w:fill="auto"/>
          </w:tcPr>
          <w:p w14:paraId="5C2B0C90"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2</w:t>
            </w:r>
          </w:p>
        </w:tc>
        <w:tc>
          <w:tcPr>
            <w:tcW w:w="4655" w:type="dxa"/>
            <w:shd w:val="clear" w:color="auto" w:fill="auto"/>
          </w:tcPr>
          <w:p w14:paraId="7A8DCE92"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Θα πρέπει να προσφερθούν όλες οι άδειες χρήσης που απαιτούνται για την υποστήριξη της λειτουργίας antivirus και IPS και web filtering διάρκειας τριών (3) ετών.</w:t>
            </w:r>
          </w:p>
        </w:tc>
        <w:tc>
          <w:tcPr>
            <w:tcW w:w="1424" w:type="dxa"/>
            <w:shd w:val="clear" w:color="auto" w:fill="auto"/>
            <w:vAlign w:val="bottom"/>
          </w:tcPr>
          <w:p w14:paraId="2D3AA436"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NAI</w:t>
            </w:r>
          </w:p>
        </w:tc>
        <w:tc>
          <w:tcPr>
            <w:tcW w:w="1420" w:type="dxa"/>
            <w:shd w:val="clear" w:color="auto" w:fill="auto"/>
          </w:tcPr>
          <w:p w14:paraId="3DBA781F"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359F0232" w14:textId="77777777" w:rsidR="007913C5" w:rsidRPr="00D13B17" w:rsidRDefault="007913C5" w:rsidP="001F0C53">
            <w:pPr>
              <w:spacing w:after="0"/>
              <w:rPr>
                <w:rFonts w:asciiTheme="minorHAnsi" w:hAnsiTheme="minorHAnsi" w:cstheme="minorHAnsi"/>
                <w:sz w:val="18"/>
                <w:szCs w:val="18"/>
              </w:rPr>
            </w:pPr>
          </w:p>
        </w:tc>
      </w:tr>
      <w:tr w:rsidR="007913C5" w:rsidRPr="00D13B17" w14:paraId="4454F332" w14:textId="77777777" w:rsidTr="001E2EA4">
        <w:tc>
          <w:tcPr>
            <w:tcW w:w="646" w:type="dxa"/>
            <w:shd w:val="clear" w:color="auto" w:fill="auto"/>
          </w:tcPr>
          <w:p w14:paraId="73747ACA"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3</w:t>
            </w:r>
          </w:p>
        </w:tc>
        <w:tc>
          <w:tcPr>
            <w:tcW w:w="4655" w:type="dxa"/>
            <w:shd w:val="clear" w:color="auto" w:fill="auto"/>
          </w:tcPr>
          <w:p w14:paraId="56979689"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 xml:space="preserve">Θα πρέπει να προσφερθούν όλες οι επί πλέον άδειες χρήσης που τυχόν απαιτούνται για την υποστήριξη όλων των λειτουργικών χαρακτηριστικών των πινάκων Α.1 έως και Α.5 </w:t>
            </w:r>
            <w:r w:rsidRPr="00D13B17">
              <w:rPr>
                <w:rFonts w:asciiTheme="minorHAnsi" w:hAnsiTheme="minorHAnsi" w:cstheme="minorHAnsi"/>
                <w:sz w:val="18"/>
                <w:szCs w:val="18"/>
              </w:rPr>
              <w:lastRenderedPageBreak/>
              <w:t>διάρκειας τριών (3) ετών, σε περίπτωση που αυτά δεν καλύπτονται από τις άδεις της παρ. Α.6.2.</w:t>
            </w:r>
          </w:p>
        </w:tc>
        <w:tc>
          <w:tcPr>
            <w:tcW w:w="1424" w:type="dxa"/>
            <w:shd w:val="clear" w:color="auto" w:fill="auto"/>
            <w:vAlign w:val="bottom"/>
          </w:tcPr>
          <w:p w14:paraId="1076E90E"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lastRenderedPageBreak/>
              <w:t>ΝΑΙ</w:t>
            </w:r>
          </w:p>
        </w:tc>
        <w:tc>
          <w:tcPr>
            <w:tcW w:w="1420" w:type="dxa"/>
            <w:shd w:val="clear" w:color="auto" w:fill="auto"/>
          </w:tcPr>
          <w:p w14:paraId="3CD7650D"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2E4C6895" w14:textId="77777777" w:rsidR="007913C5" w:rsidRPr="00D13B17" w:rsidRDefault="007913C5" w:rsidP="001F0C53">
            <w:pPr>
              <w:spacing w:after="0"/>
              <w:rPr>
                <w:rFonts w:asciiTheme="minorHAnsi" w:hAnsiTheme="minorHAnsi" w:cstheme="minorHAnsi"/>
                <w:sz w:val="18"/>
                <w:szCs w:val="18"/>
              </w:rPr>
            </w:pPr>
          </w:p>
        </w:tc>
      </w:tr>
      <w:tr w:rsidR="007913C5" w:rsidRPr="00D13B17" w14:paraId="7FD6877D" w14:textId="77777777" w:rsidTr="001E2EA4">
        <w:tc>
          <w:tcPr>
            <w:tcW w:w="646" w:type="dxa"/>
            <w:shd w:val="clear" w:color="auto" w:fill="auto"/>
          </w:tcPr>
          <w:p w14:paraId="0A02A18E"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4</w:t>
            </w:r>
          </w:p>
        </w:tc>
        <w:tc>
          <w:tcPr>
            <w:tcW w:w="4655" w:type="dxa"/>
            <w:shd w:val="clear" w:color="auto" w:fill="auto"/>
          </w:tcPr>
          <w:p w14:paraId="21FC76A4"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Ο προσφερόμενος εξοπλισμός θα πρέπει να ενημερώνεται αυτόματα, από τον επίσημο ιστοχώρο του κατασκευαστή μέσω Internet και καθ’ όλο το 24ωρο με ανανεωμένες εκδόσεις των malware/signature database ή όποιου άλλου λογισμικού κρίνεται απαραίτητο από τον κατασκευαστή.</w:t>
            </w:r>
          </w:p>
        </w:tc>
        <w:tc>
          <w:tcPr>
            <w:tcW w:w="1424" w:type="dxa"/>
            <w:shd w:val="clear" w:color="auto" w:fill="auto"/>
            <w:vAlign w:val="bottom"/>
          </w:tcPr>
          <w:p w14:paraId="6D6031F0"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420" w:type="dxa"/>
            <w:shd w:val="clear" w:color="auto" w:fill="auto"/>
          </w:tcPr>
          <w:p w14:paraId="1E68C584" w14:textId="77777777" w:rsidR="007913C5" w:rsidRPr="00D13B17" w:rsidRDefault="007913C5" w:rsidP="001F0C53">
            <w:pPr>
              <w:spacing w:after="0"/>
              <w:rPr>
                <w:rFonts w:asciiTheme="minorHAnsi" w:hAnsiTheme="minorHAnsi" w:cstheme="minorHAnsi"/>
                <w:sz w:val="18"/>
                <w:szCs w:val="18"/>
              </w:rPr>
            </w:pPr>
          </w:p>
        </w:tc>
        <w:tc>
          <w:tcPr>
            <w:tcW w:w="1494" w:type="dxa"/>
            <w:shd w:val="clear" w:color="auto" w:fill="auto"/>
          </w:tcPr>
          <w:p w14:paraId="346E2036" w14:textId="77777777" w:rsidR="007913C5" w:rsidRPr="00D13B17" w:rsidRDefault="007913C5" w:rsidP="001F0C53">
            <w:pPr>
              <w:spacing w:after="0"/>
              <w:rPr>
                <w:rFonts w:asciiTheme="minorHAnsi" w:hAnsiTheme="minorHAnsi" w:cstheme="minorHAnsi"/>
                <w:sz w:val="18"/>
                <w:szCs w:val="18"/>
              </w:rPr>
            </w:pPr>
          </w:p>
        </w:tc>
      </w:tr>
    </w:tbl>
    <w:p w14:paraId="23661F5B" w14:textId="77777777" w:rsidR="007913C5" w:rsidRPr="00D13B17" w:rsidRDefault="007913C5" w:rsidP="007913C5">
      <w:pPr>
        <w:spacing w:after="0"/>
        <w:rPr>
          <w:rFonts w:asciiTheme="minorHAnsi" w:hAnsiTheme="minorHAnsi" w:cstheme="minorHAnsi"/>
          <w:sz w:val="18"/>
          <w:szCs w:val="18"/>
        </w:rPr>
      </w:pPr>
    </w:p>
    <w:p w14:paraId="1FCDAFCA" w14:textId="4B67B433" w:rsidR="007913C5" w:rsidRPr="00763F33" w:rsidRDefault="007913C5" w:rsidP="00390BD6">
      <w:pPr>
        <w:pStyle w:val="7"/>
        <w:rPr>
          <w:b w:val="0"/>
          <w:sz w:val="22"/>
          <w:szCs w:val="22"/>
        </w:rPr>
      </w:pPr>
      <w:r w:rsidRPr="00763F33">
        <w:rPr>
          <w:sz w:val="22"/>
          <w:szCs w:val="22"/>
        </w:rPr>
        <w:t>Π.6 ΣΥΣΤΗΜΑ ΑΠΟΘΗΚΕΥΣΗΣ (STORAGE ARRAY)</w:t>
      </w:r>
      <w:r w:rsidR="007A43B4" w:rsidRPr="00763F33">
        <w:rPr>
          <w:sz w:val="22"/>
          <w:szCs w:val="22"/>
        </w:rPr>
        <w:t xml:space="preserve"> – </w:t>
      </w:r>
      <w:r w:rsidR="002E1528" w:rsidRPr="00763F33">
        <w:rPr>
          <w:sz w:val="22"/>
          <w:szCs w:val="22"/>
        </w:rPr>
        <w:t>ΥΠΟΕΡΓΟ</w:t>
      </w:r>
      <w:r w:rsidR="007A43B4" w:rsidRPr="00763F33">
        <w:rPr>
          <w:sz w:val="22"/>
          <w:szCs w:val="22"/>
        </w:rPr>
        <w:t xml:space="preserve"> 27</w:t>
      </w:r>
    </w:p>
    <w:p w14:paraId="30DDA808" w14:textId="77777777" w:rsidR="007913C5" w:rsidRPr="00D13B17" w:rsidRDefault="007913C5" w:rsidP="007913C5">
      <w:pPr>
        <w:spacing w:after="0"/>
        <w:jc w:val="center"/>
        <w:rPr>
          <w:rFonts w:asciiTheme="minorHAnsi" w:hAnsiTheme="minorHAnsi" w:cstheme="minorHAnsi"/>
          <w:b/>
          <w:bCs/>
          <w:sz w:val="18"/>
          <w:szCs w:val="18"/>
        </w:rPr>
      </w:pP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
        <w:gridCol w:w="3809"/>
        <w:gridCol w:w="1802"/>
        <w:gridCol w:w="1802"/>
        <w:gridCol w:w="1800"/>
      </w:tblGrid>
      <w:tr w:rsidR="007913C5" w:rsidRPr="00E43CBA" w14:paraId="32DEAAF5" w14:textId="77777777" w:rsidTr="001F0C53">
        <w:trPr>
          <w:tblHeader/>
        </w:trPr>
        <w:tc>
          <w:tcPr>
            <w:tcW w:w="214" w:type="pct"/>
            <w:shd w:val="clear" w:color="auto" w:fill="C45911" w:themeFill="accent2" w:themeFillShade="BF"/>
          </w:tcPr>
          <w:p w14:paraId="428417F8" w14:textId="77777777" w:rsidR="007913C5" w:rsidRPr="003450E7" w:rsidRDefault="007913C5" w:rsidP="001F0C53">
            <w:pPr>
              <w:spacing w:after="0"/>
              <w:rPr>
                <w:rFonts w:asciiTheme="minorHAnsi" w:hAnsiTheme="minorHAnsi" w:cstheme="minorHAnsi"/>
                <w:b/>
                <w:bCs/>
                <w:sz w:val="18"/>
                <w:szCs w:val="18"/>
              </w:rPr>
            </w:pPr>
          </w:p>
        </w:tc>
        <w:tc>
          <w:tcPr>
            <w:tcW w:w="1979" w:type="pct"/>
            <w:shd w:val="clear" w:color="auto" w:fill="C45911" w:themeFill="accent2" w:themeFillShade="BF"/>
          </w:tcPr>
          <w:p w14:paraId="60984F7F" w14:textId="77777777" w:rsidR="007913C5" w:rsidRPr="00E43CBA" w:rsidRDefault="007913C5" w:rsidP="001F0C53">
            <w:pPr>
              <w:spacing w:after="0"/>
              <w:jc w:val="center"/>
              <w:rPr>
                <w:rFonts w:asciiTheme="minorHAnsi" w:hAnsiTheme="minorHAnsi" w:cstheme="minorHAnsi"/>
                <w:b/>
                <w:bCs/>
                <w:sz w:val="18"/>
                <w:szCs w:val="18"/>
              </w:rPr>
            </w:pPr>
            <w:r w:rsidRPr="00E43CBA">
              <w:rPr>
                <w:rFonts w:asciiTheme="minorHAnsi" w:hAnsiTheme="minorHAnsi" w:cstheme="minorHAnsi"/>
                <w:b/>
                <w:bCs/>
                <w:sz w:val="18"/>
                <w:szCs w:val="18"/>
              </w:rPr>
              <w:t>Χαρακτηριστικά – Προδιαγραφές</w:t>
            </w:r>
          </w:p>
        </w:tc>
        <w:tc>
          <w:tcPr>
            <w:tcW w:w="936" w:type="pct"/>
            <w:shd w:val="clear" w:color="auto" w:fill="C45911" w:themeFill="accent2" w:themeFillShade="BF"/>
          </w:tcPr>
          <w:p w14:paraId="4E2EA323" w14:textId="77777777" w:rsidR="007913C5" w:rsidRPr="00E43CBA" w:rsidRDefault="007913C5" w:rsidP="001F0C53">
            <w:pPr>
              <w:spacing w:after="0"/>
              <w:jc w:val="center"/>
              <w:rPr>
                <w:rFonts w:asciiTheme="minorHAnsi" w:hAnsiTheme="minorHAnsi" w:cstheme="minorHAnsi"/>
                <w:b/>
                <w:bCs/>
                <w:sz w:val="18"/>
                <w:szCs w:val="18"/>
              </w:rPr>
            </w:pPr>
            <w:r w:rsidRPr="00E43CBA">
              <w:rPr>
                <w:rFonts w:asciiTheme="minorHAnsi" w:hAnsiTheme="minorHAnsi" w:cstheme="minorHAnsi"/>
                <w:b/>
                <w:bCs/>
                <w:sz w:val="18"/>
                <w:szCs w:val="18"/>
              </w:rPr>
              <w:t>Απαίτηση</w:t>
            </w:r>
          </w:p>
        </w:tc>
        <w:tc>
          <w:tcPr>
            <w:tcW w:w="936" w:type="pct"/>
            <w:shd w:val="clear" w:color="auto" w:fill="C45911" w:themeFill="accent2" w:themeFillShade="BF"/>
          </w:tcPr>
          <w:p w14:paraId="6E35540C" w14:textId="77777777" w:rsidR="007913C5" w:rsidRPr="00E43CBA" w:rsidRDefault="007913C5" w:rsidP="001F0C53">
            <w:pPr>
              <w:spacing w:after="0"/>
              <w:jc w:val="center"/>
              <w:rPr>
                <w:rFonts w:asciiTheme="minorHAnsi" w:hAnsiTheme="minorHAnsi" w:cstheme="minorHAnsi"/>
                <w:b/>
                <w:bCs/>
                <w:sz w:val="18"/>
                <w:szCs w:val="18"/>
              </w:rPr>
            </w:pPr>
            <w:r w:rsidRPr="00E43CBA">
              <w:rPr>
                <w:rFonts w:asciiTheme="minorHAnsi" w:hAnsiTheme="minorHAnsi" w:cstheme="minorHAnsi"/>
                <w:b/>
                <w:bCs/>
                <w:sz w:val="18"/>
                <w:szCs w:val="18"/>
              </w:rPr>
              <w:t>Απάντηση</w:t>
            </w:r>
          </w:p>
        </w:tc>
        <w:tc>
          <w:tcPr>
            <w:tcW w:w="935" w:type="pct"/>
            <w:shd w:val="clear" w:color="auto" w:fill="C45911" w:themeFill="accent2" w:themeFillShade="BF"/>
          </w:tcPr>
          <w:p w14:paraId="0EE64480" w14:textId="77777777" w:rsidR="007913C5" w:rsidRPr="00E43CBA" w:rsidRDefault="007913C5" w:rsidP="001F0C53">
            <w:pPr>
              <w:spacing w:after="0"/>
              <w:jc w:val="center"/>
              <w:rPr>
                <w:rFonts w:asciiTheme="minorHAnsi" w:hAnsiTheme="minorHAnsi" w:cstheme="minorHAnsi"/>
                <w:b/>
                <w:bCs/>
                <w:sz w:val="18"/>
                <w:szCs w:val="18"/>
              </w:rPr>
            </w:pPr>
            <w:r w:rsidRPr="00E43CBA">
              <w:rPr>
                <w:rFonts w:asciiTheme="minorHAnsi" w:hAnsiTheme="minorHAnsi" w:cstheme="minorHAnsi"/>
                <w:b/>
                <w:bCs/>
                <w:sz w:val="18"/>
                <w:szCs w:val="18"/>
              </w:rPr>
              <w:t>Παραπομπή</w:t>
            </w:r>
          </w:p>
        </w:tc>
      </w:tr>
      <w:tr w:rsidR="007913C5" w:rsidRPr="00D13B17" w14:paraId="3EFEF8E8" w14:textId="77777777" w:rsidTr="001F0C53">
        <w:tc>
          <w:tcPr>
            <w:tcW w:w="214" w:type="pct"/>
            <w:shd w:val="clear" w:color="auto" w:fill="D9D9D9" w:themeFill="background1" w:themeFillShade="D9"/>
          </w:tcPr>
          <w:p w14:paraId="23514548" w14:textId="77777777" w:rsidR="007913C5" w:rsidRPr="00D13B17" w:rsidRDefault="007913C5" w:rsidP="001F0C53">
            <w:pPr>
              <w:spacing w:after="0"/>
              <w:rPr>
                <w:rFonts w:asciiTheme="minorHAnsi" w:hAnsiTheme="minorHAnsi" w:cstheme="minorHAnsi"/>
                <w:b/>
                <w:sz w:val="18"/>
                <w:szCs w:val="18"/>
              </w:rPr>
            </w:pPr>
          </w:p>
        </w:tc>
        <w:tc>
          <w:tcPr>
            <w:tcW w:w="1979" w:type="pct"/>
            <w:shd w:val="clear" w:color="auto" w:fill="D9D9D9" w:themeFill="background1" w:themeFillShade="D9"/>
          </w:tcPr>
          <w:p w14:paraId="7FDBB18C" w14:textId="77777777" w:rsidR="007913C5" w:rsidRPr="00D13B17" w:rsidRDefault="007913C5" w:rsidP="001F0C53">
            <w:pPr>
              <w:spacing w:after="0"/>
              <w:ind w:left="1440" w:hanging="1440"/>
              <w:rPr>
                <w:rFonts w:asciiTheme="minorHAnsi" w:hAnsiTheme="minorHAnsi" w:cstheme="minorHAnsi"/>
                <w:b/>
                <w:sz w:val="18"/>
                <w:szCs w:val="18"/>
              </w:rPr>
            </w:pPr>
            <w:r w:rsidRPr="00D13B17">
              <w:rPr>
                <w:rFonts w:asciiTheme="minorHAnsi" w:hAnsiTheme="minorHAnsi" w:cstheme="minorHAnsi"/>
                <w:b/>
                <w:sz w:val="18"/>
                <w:szCs w:val="18"/>
              </w:rPr>
              <w:t>Γενικές Απαιτήσεις</w:t>
            </w:r>
          </w:p>
        </w:tc>
        <w:tc>
          <w:tcPr>
            <w:tcW w:w="936" w:type="pct"/>
            <w:shd w:val="clear" w:color="auto" w:fill="D9D9D9" w:themeFill="background1" w:themeFillShade="D9"/>
          </w:tcPr>
          <w:p w14:paraId="2A373242" w14:textId="77777777" w:rsidR="007913C5" w:rsidRPr="00D13B17" w:rsidRDefault="007913C5" w:rsidP="001F0C53">
            <w:pPr>
              <w:spacing w:after="0"/>
              <w:ind w:left="1440" w:hanging="1440"/>
              <w:jc w:val="center"/>
              <w:rPr>
                <w:rFonts w:asciiTheme="minorHAnsi" w:hAnsiTheme="minorHAnsi" w:cstheme="minorHAnsi"/>
                <w:b/>
                <w:sz w:val="18"/>
                <w:szCs w:val="18"/>
              </w:rPr>
            </w:pPr>
          </w:p>
        </w:tc>
        <w:tc>
          <w:tcPr>
            <w:tcW w:w="936" w:type="pct"/>
            <w:shd w:val="clear" w:color="auto" w:fill="D9D9D9" w:themeFill="background1" w:themeFillShade="D9"/>
          </w:tcPr>
          <w:p w14:paraId="228FE51F" w14:textId="77777777" w:rsidR="007913C5" w:rsidRPr="00D13B17" w:rsidRDefault="007913C5" w:rsidP="001F0C53">
            <w:pPr>
              <w:spacing w:after="0"/>
              <w:ind w:left="1440" w:hanging="1440"/>
              <w:jc w:val="center"/>
              <w:rPr>
                <w:rFonts w:asciiTheme="minorHAnsi" w:hAnsiTheme="minorHAnsi" w:cstheme="minorHAnsi"/>
                <w:b/>
                <w:sz w:val="18"/>
                <w:szCs w:val="18"/>
              </w:rPr>
            </w:pPr>
          </w:p>
        </w:tc>
        <w:tc>
          <w:tcPr>
            <w:tcW w:w="935" w:type="pct"/>
            <w:shd w:val="clear" w:color="auto" w:fill="D9D9D9" w:themeFill="background1" w:themeFillShade="D9"/>
          </w:tcPr>
          <w:p w14:paraId="05559342" w14:textId="77777777" w:rsidR="007913C5" w:rsidRPr="00D13B17" w:rsidRDefault="007913C5" w:rsidP="001F0C53">
            <w:pPr>
              <w:spacing w:after="0"/>
              <w:ind w:left="1440" w:hanging="1440"/>
              <w:jc w:val="center"/>
              <w:rPr>
                <w:rFonts w:asciiTheme="minorHAnsi" w:hAnsiTheme="minorHAnsi" w:cstheme="minorHAnsi"/>
                <w:b/>
                <w:sz w:val="18"/>
                <w:szCs w:val="18"/>
              </w:rPr>
            </w:pPr>
          </w:p>
        </w:tc>
      </w:tr>
      <w:tr w:rsidR="007913C5" w:rsidRPr="00D13B17" w14:paraId="0FBF7605" w14:textId="77777777" w:rsidTr="001F0C53">
        <w:tc>
          <w:tcPr>
            <w:tcW w:w="214" w:type="pct"/>
          </w:tcPr>
          <w:p w14:paraId="569FC362" w14:textId="77777777" w:rsidR="007913C5" w:rsidRPr="00D13B17" w:rsidRDefault="007913C5" w:rsidP="001F0C53">
            <w:pPr>
              <w:spacing w:after="0"/>
              <w:rPr>
                <w:rFonts w:asciiTheme="minorHAnsi" w:hAnsiTheme="minorHAnsi" w:cstheme="minorHAnsi"/>
                <w:sz w:val="18"/>
                <w:szCs w:val="18"/>
              </w:rPr>
            </w:pPr>
          </w:p>
        </w:tc>
        <w:tc>
          <w:tcPr>
            <w:tcW w:w="1979" w:type="pct"/>
            <w:vAlign w:val="center"/>
          </w:tcPr>
          <w:p w14:paraId="4A175E0B" w14:textId="77777777" w:rsidR="007913C5" w:rsidRPr="00E43CBA" w:rsidRDefault="007913C5" w:rsidP="001F0C53">
            <w:pPr>
              <w:spacing w:after="0"/>
              <w:rPr>
                <w:rFonts w:asciiTheme="minorHAnsi" w:hAnsiTheme="minorHAnsi" w:cstheme="minorHAnsi"/>
                <w:sz w:val="18"/>
                <w:szCs w:val="18"/>
                <w:lang w:val="en-GB"/>
              </w:rPr>
            </w:pPr>
            <w:r w:rsidRPr="00D13B17">
              <w:rPr>
                <w:rFonts w:asciiTheme="minorHAnsi" w:hAnsiTheme="minorHAnsi" w:cstheme="minorHAnsi"/>
                <w:sz w:val="18"/>
                <w:szCs w:val="18"/>
              </w:rPr>
              <w:t>Προσφερόμενο</w:t>
            </w:r>
            <w:r w:rsidRPr="00D13B17">
              <w:rPr>
                <w:rFonts w:asciiTheme="minorHAnsi" w:hAnsiTheme="minorHAnsi" w:cstheme="minorHAnsi"/>
                <w:sz w:val="18"/>
                <w:szCs w:val="18"/>
                <w:lang w:val="en-GB"/>
              </w:rPr>
              <w:t xml:space="preserve"> </w:t>
            </w:r>
            <w:r w:rsidRPr="00E43CBA">
              <w:rPr>
                <w:rFonts w:asciiTheme="minorHAnsi" w:hAnsiTheme="minorHAnsi" w:cstheme="minorHAnsi"/>
                <w:sz w:val="18"/>
                <w:szCs w:val="18"/>
                <w:lang w:val="en-GB"/>
              </w:rPr>
              <w:t xml:space="preserve">storage array </w:t>
            </w:r>
            <w:r w:rsidRPr="00D13B17">
              <w:rPr>
                <w:rFonts w:asciiTheme="minorHAnsi" w:hAnsiTheme="minorHAnsi" w:cstheme="minorHAnsi"/>
                <w:sz w:val="18"/>
                <w:szCs w:val="18"/>
              </w:rPr>
              <w:t>με</w:t>
            </w:r>
            <w:r w:rsidRPr="00D13B17">
              <w:rPr>
                <w:rFonts w:asciiTheme="minorHAnsi" w:hAnsiTheme="minorHAnsi" w:cstheme="minorHAnsi"/>
                <w:sz w:val="18"/>
                <w:szCs w:val="18"/>
                <w:lang w:val="en-GB"/>
              </w:rPr>
              <w:t xml:space="preserve"> </w:t>
            </w:r>
            <w:r w:rsidRPr="00E43CBA">
              <w:rPr>
                <w:rFonts w:asciiTheme="minorHAnsi" w:hAnsiTheme="minorHAnsi" w:cstheme="minorHAnsi"/>
                <w:sz w:val="18"/>
                <w:szCs w:val="18"/>
                <w:lang w:val="en-GB"/>
              </w:rPr>
              <w:t xml:space="preserve">block access type </w:t>
            </w:r>
            <w:r w:rsidRPr="00D13B17">
              <w:rPr>
                <w:rFonts w:asciiTheme="minorHAnsi" w:hAnsiTheme="minorHAnsi" w:cstheme="minorHAnsi"/>
                <w:sz w:val="18"/>
                <w:szCs w:val="18"/>
                <w:lang w:val="en-GB"/>
              </w:rPr>
              <w:t>(</w:t>
            </w:r>
            <w:r w:rsidRPr="00D13B17">
              <w:rPr>
                <w:rFonts w:asciiTheme="minorHAnsi" w:hAnsiTheme="minorHAnsi" w:cstheme="minorHAnsi"/>
                <w:sz w:val="18"/>
                <w:szCs w:val="18"/>
              </w:rPr>
              <w:t>όχι</w:t>
            </w:r>
            <w:r w:rsidRPr="00D13B17">
              <w:rPr>
                <w:rFonts w:asciiTheme="minorHAnsi" w:hAnsiTheme="minorHAnsi" w:cstheme="minorHAnsi"/>
                <w:sz w:val="18"/>
                <w:szCs w:val="18"/>
                <w:lang w:val="en-GB"/>
              </w:rPr>
              <w:t xml:space="preserve"> </w:t>
            </w:r>
            <w:r w:rsidRPr="00E43CBA">
              <w:rPr>
                <w:rFonts w:asciiTheme="minorHAnsi" w:hAnsiTheme="minorHAnsi" w:cstheme="minorHAnsi"/>
                <w:sz w:val="18"/>
                <w:szCs w:val="18"/>
                <w:lang w:val="en-GB"/>
              </w:rPr>
              <w:t xml:space="preserve">file storage, </w:t>
            </w:r>
            <w:r w:rsidRPr="00D13B17">
              <w:rPr>
                <w:rFonts w:asciiTheme="minorHAnsi" w:hAnsiTheme="minorHAnsi" w:cstheme="minorHAnsi"/>
                <w:sz w:val="18"/>
                <w:szCs w:val="18"/>
              </w:rPr>
              <w:t>όχι</w:t>
            </w:r>
            <w:r w:rsidRPr="00D13B17">
              <w:rPr>
                <w:rFonts w:asciiTheme="minorHAnsi" w:hAnsiTheme="minorHAnsi" w:cstheme="minorHAnsi"/>
                <w:sz w:val="18"/>
                <w:szCs w:val="18"/>
                <w:lang w:val="en-GB"/>
              </w:rPr>
              <w:t xml:space="preserve"> </w:t>
            </w:r>
            <w:r w:rsidRPr="00E43CBA">
              <w:rPr>
                <w:rFonts w:asciiTheme="minorHAnsi" w:hAnsiTheme="minorHAnsi" w:cstheme="minorHAnsi"/>
                <w:sz w:val="18"/>
                <w:szCs w:val="18"/>
                <w:lang w:val="en-GB"/>
              </w:rPr>
              <w:t>unified block &amp; file array)</w:t>
            </w:r>
          </w:p>
        </w:tc>
        <w:tc>
          <w:tcPr>
            <w:tcW w:w="936" w:type="pct"/>
            <w:vAlign w:val="center"/>
          </w:tcPr>
          <w:p w14:paraId="7D7FA4DC" w14:textId="77777777" w:rsidR="007913C5" w:rsidRPr="00B306BB" w:rsidRDefault="007913C5" w:rsidP="001F0C53">
            <w:pPr>
              <w:spacing w:after="0"/>
              <w:jc w:val="center"/>
              <w:rPr>
                <w:rFonts w:asciiTheme="minorHAnsi" w:hAnsiTheme="minorHAnsi" w:cstheme="minorHAnsi"/>
                <w:b/>
                <w:sz w:val="18"/>
                <w:szCs w:val="18"/>
              </w:rPr>
            </w:pPr>
            <w:r w:rsidRPr="00D13B17">
              <w:rPr>
                <w:rFonts w:asciiTheme="minorHAnsi" w:hAnsiTheme="minorHAnsi" w:cstheme="minorHAnsi"/>
                <w:b/>
                <w:sz w:val="18"/>
                <w:szCs w:val="18"/>
              </w:rPr>
              <w:t>1</w:t>
            </w:r>
          </w:p>
        </w:tc>
        <w:tc>
          <w:tcPr>
            <w:tcW w:w="936" w:type="pct"/>
          </w:tcPr>
          <w:p w14:paraId="24E47619" w14:textId="77777777" w:rsidR="007913C5" w:rsidRPr="00D13B17" w:rsidRDefault="007913C5" w:rsidP="001F0C53">
            <w:pPr>
              <w:spacing w:after="0"/>
              <w:jc w:val="center"/>
              <w:rPr>
                <w:rFonts w:asciiTheme="minorHAnsi" w:hAnsiTheme="minorHAnsi" w:cstheme="minorHAnsi"/>
                <w:b/>
                <w:sz w:val="18"/>
                <w:szCs w:val="18"/>
              </w:rPr>
            </w:pPr>
          </w:p>
        </w:tc>
        <w:tc>
          <w:tcPr>
            <w:tcW w:w="935" w:type="pct"/>
          </w:tcPr>
          <w:p w14:paraId="6B935F64"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5F81A8E9" w14:textId="77777777" w:rsidTr="001F0C53">
        <w:tc>
          <w:tcPr>
            <w:tcW w:w="214" w:type="pct"/>
          </w:tcPr>
          <w:p w14:paraId="3F1F4681" w14:textId="77777777" w:rsidR="007913C5" w:rsidRPr="00D13B17" w:rsidRDefault="007913C5" w:rsidP="001F0C53">
            <w:pPr>
              <w:spacing w:after="0"/>
              <w:rPr>
                <w:rFonts w:asciiTheme="minorHAnsi" w:hAnsiTheme="minorHAnsi" w:cstheme="minorHAnsi"/>
                <w:sz w:val="18"/>
                <w:szCs w:val="18"/>
              </w:rPr>
            </w:pPr>
          </w:p>
        </w:tc>
        <w:tc>
          <w:tcPr>
            <w:tcW w:w="1979" w:type="pct"/>
            <w:vAlign w:val="center"/>
          </w:tcPr>
          <w:p w14:paraId="2DE08E8B"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Να αναφερθεί ο κατασκευαστής και το μοντέλο</w:t>
            </w:r>
          </w:p>
        </w:tc>
        <w:tc>
          <w:tcPr>
            <w:tcW w:w="936" w:type="pct"/>
            <w:vAlign w:val="center"/>
          </w:tcPr>
          <w:p w14:paraId="1AC92F82" w14:textId="77777777" w:rsidR="007913C5" w:rsidRPr="00D13B17" w:rsidRDefault="007913C5" w:rsidP="001F0C53">
            <w:pPr>
              <w:spacing w:after="0"/>
              <w:jc w:val="center"/>
              <w:rPr>
                <w:rFonts w:asciiTheme="minorHAnsi" w:hAnsiTheme="minorHAnsi" w:cstheme="minorHAnsi"/>
                <w:b/>
                <w:sz w:val="18"/>
                <w:szCs w:val="18"/>
              </w:rPr>
            </w:pPr>
            <w:r w:rsidRPr="00D13B17">
              <w:rPr>
                <w:rFonts w:asciiTheme="minorHAnsi" w:hAnsiTheme="minorHAnsi" w:cstheme="minorHAnsi"/>
                <w:b/>
                <w:sz w:val="18"/>
                <w:szCs w:val="18"/>
              </w:rPr>
              <w:t>ΝΑΙ</w:t>
            </w:r>
          </w:p>
        </w:tc>
        <w:tc>
          <w:tcPr>
            <w:tcW w:w="936" w:type="pct"/>
          </w:tcPr>
          <w:p w14:paraId="33304CDE" w14:textId="77777777" w:rsidR="007913C5" w:rsidRPr="00D13B17" w:rsidRDefault="007913C5" w:rsidP="001F0C53">
            <w:pPr>
              <w:spacing w:after="0"/>
              <w:jc w:val="center"/>
              <w:rPr>
                <w:rFonts w:asciiTheme="minorHAnsi" w:hAnsiTheme="minorHAnsi" w:cstheme="minorHAnsi"/>
                <w:b/>
                <w:sz w:val="18"/>
                <w:szCs w:val="18"/>
              </w:rPr>
            </w:pPr>
          </w:p>
        </w:tc>
        <w:tc>
          <w:tcPr>
            <w:tcW w:w="935" w:type="pct"/>
          </w:tcPr>
          <w:p w14:paraId="5F01B4CB"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2879B681" w14:textId="77777777" w:rsidTr="001F0C53">
        <w:tc>
          <w:tcPr>
            <w:tcW w:w="214" w:type="pct"/>
          </w:tcPr>
          <w:p w14:paraId="0C39D255" w14:textId="77777777" w:rsidR="007913C5" w:rsidRPr="00D13B17" w:rsidRDefault="007913C5" w:rsidP="001F0C53">
            <w:pPr>
              <w:spacing w:after="0"/>
              <w:rPr>
                <w:rFonts w:asciiTheme="minorHAnsi" w:hAnsiTheme="minorHAnsi" w:cstheme="minorHAnsi"/>
                <w:sz w:val="18"/>
                <w:szCs w:val="18"/>
              </w:rPr>
            </w:pPr>
          </w:p>
        </w:tc>
        <w:tc>
          <w:tcPr>
            <w:tcW w:w="1979" w:type="pct"/>
            <w:vAlign w:val="center"/>
          </w:tcPr>
          <w:p w14:paraId="2146B8A2"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Form-factor: rack-mount</w:t>
            </w:r>
          </w:p>
        </w:tc>
        <w:tc>
          <w:tcPr>
            <w:tcW w:w="936" w:type="pct"/>
            <w:vAlign w:val="center"/>
          </w:tcPr>
          <w:p w14:paraId="3125E9B5" w14:textId="77777777" w:rsidR="007913C5" w:rsidRPr="00D13B17" w:rsidRDefault="007913C5" w:rsidP="001F0C53">
            <w:pPr>
              <w:spacing w:after="0"/>
              <w:jc w:val="center"/>
              <w:rPr>
                <w:rFonts w:asciiTheme="minorHAnsi" w:hAnsiTheme="minorHAnsi" w:cstheme="minorHAnsi"/>
                <w:b/>
                <w:sz w:val="18"/>
                <w:szCs w:val="18"/>
              </w:rPr>
            </w:pPr>
            <w:r w:rsidRPr="00D13B17">
              <w:rPr>
                <w:rFonts w:asciiTheme="minorHAnsi" w:hAnsiTheme="minorHAnsi" w:cstheme="minorHAnsi"/>
                <w:b/>
                <w:sz w:val="18"/>
                <w:szCs w:val="18"/>
              </w:rPr>
              <w:t>ΝΑΙ</w:t>
            </w:r>
          </w:p>
        </w:tc>
        <w:tc>
          <w:tcPr>
            <w:tcW w:w="936" w:type="pct"/>
          </w:tcPr>
          <w:p w14:paraId="168389D7" w14:textId="77777777" w:rsidR="007913C5" w:rsidRPr="00D13B17" w:rsidRDefault="007913C5" w:rsidP="001F0C53">
            <w:pPr>
              <w:spacing w:after="0"/>
              <w:jc w:val="center"/>
              <w:rPr>
                <w:rFonts w:asciiTheme="minorHAnsi" w:hAnsiTheme="minorHAnsi" w:cstheme="minorHAnsi"/>
                <w:b/>
                <w:sz w:val="18"/>
                <w:szCs w:val="18"/>
              </w:rPr>
            </w:pPr>
          </w:p>
        </w:tc>
        <w:tc>
          <w:tcPr>
            <w:tcW w:w="935" w:type="pct"/>
          </w:tcPr>
          <w:p w14:paraId="4F4BC2B7"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52F51C05" w14:textId="77777777" w:rsidTr="001F0C53">
        <w:tc>
          <w:tcPr>
            <w:tcW w:w="214" w:type="pct"/>
          </w:tcPr>
          <w:p w14:paraId="605B4C67" w14:textId="77777777" w:rsidR="007913C5" w:rsidRPr="00D13B17" w:rsidRDefault="007913C5" w:rsidP="001F0C53">
            <w:pPr>
              <w:spacing w:after="0"/>
              <w:rPr>
                <w:rFonts w:asciiTheme="minorHAnsi" w:hAnsiTheme="minorHAnsi" w:cstheme="minorHAnsi"/>
                <w:sz w:val="18"/>
                <w:szCs w:val="18"/>
              </w:rPr>
            </w:pPr>
          </w:p>
        </w:tc>
        <w:tc>
          <w:tcPr>
            <w:tcW w:w="1979" w:type="pct"/>
            <w:vAlign w:val="center"/>
          </w:tcPr>
          <w:p w14:paraId="298EE795"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Να αναφερθεί το ύψος (Rack Units)</w:t>
            </w:r>
          </w:p>
        </w:tc>
        <w:tc>
          <w:tcPr>
            <w:tcW w:w="936" w:type="pct"/>
            <w:vAlign w:val="center"/>
          </w:tcPr>
          <w:p w14:paraId="6A5702A3" w14:textId="77777777" w:rsidR="007913C5" w:rsidRPr="00D13B17" w:rsidRDefault="007913C5" w:rsidP="001F0C53">
            <w:pPr>
              <w:spacing w:after="0"/>
              <w:jc w:val="center"/>
              <w:rPr>
                <w:rFonts w:asciiTheme="minorHAnsi" w:hAnsiTheme="minorHAnsi" w:cstheme="minorHAnsi"/>
                <w:b/>
                <w:sz w:val="18"/>
                <w:szCs w:val="18"/>
              </w:rPr>
            </w:pPr>
            <w:r w:rsidRPr="00D13B17">
              <w:rPr>
                <w:rFonts w:asciiTheme="minorHAnsi" w:hAnsiTheme="minorHAnsi" w:cstheme="minorHAnsi"/>
                <w:b/>
                <w:sz w:val="18"/>
                <w:szCs w:val="18"/>
              </w:rPr>
              <w:t>ΝΑΙ</w:t>
            </w:r>
          </w:p>
        </w:tc>
        <w:tc>
          <w:tcPr>
            <w:tcW w:w="936" w:type="pct"/>
          </w:tcPr>
          <w:p w14:paraId="270D1A4E" w14:textId="77777777" w:rsidR="007913C5" w:rsidRPr="00D13B17" w:rsidRDefault="007913C5" w:rsidP="001F0C53">
            <w:pPr>
              <w:spacing w:after="0"/>
              <w:jc w:val="center"/>
              <w:rPr>
                <w:rFonts w:asciiTheme="minorHAnsi" w:hAnsiTheme="minorHAnsi" w:cstheme="minorHAnsi"/>
                <w:b/>
                <w:sz w:val="18"/>
                <w:szCs w:val="18"/>
              </w:rPr>
            </w:pPr>
          </w:p>
        </w:tc>
        <w:tc>
          <w:tcPr>
            <w:tcW w:w="935" w:type="pct"/>
          </w:tcPr>
          <w:p w14:paraId="3CB6FC2D"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068B29FE" w14:textId="77777777" w:rsidTr="001F0C53">
        <w:trPr>
          <w:trHeight w:val="110"/>
        </w:trPr>
        <w:tc>
          <w:tcPr>
            <w:tcW w:w="214" w:type="pct"/>
          </w:tcPr>
          <w:p w14:paraId="2040C535" w14:textId="77777777" w:rsidR="007913C5" w:rsidRPr="00D13B17" w:rsidRDefault="007913C5" w:rsidP="001F0C53">
            <w:pPr>
              <w:spacing w:after="0"/>
              <w:rPr>
                <w:rFonts w:asciiTheme="minorHAnsi" w:hAnsiTheme="minorHAnsi" w:cstheme="minorHAnsi"/>
                <w:sz w:val="18"/>
                <w:szCs w:val="18"/>
              </w:rPr>
            </w:pPr>
          </w:p>
        </w:tc>
        <w:tc>
          <w:tcPr>
            <w:tcW w:w="1979" w:type="pct"/>
            <w:vAlign w:val="center"/>
          </w:tcPr>
          <w:p w14:paraId="6FDA507A" w14:textId="77777777" w:rsidR="007913C5" w:rsidRPr="00D13B17" w:rsidRDefault="007913C5" w:rsidP="001F0C53">
            <w:pPr>
              <w:spacing w:after="0"/>
              <w:rPr>
                <w:rFonts w:asciiTheme="minorHAnsi" w:hAnsiTheme="minorHAnsi" w:cstheme="minorHAnsi"/>
                <w:sz w:val="18"/>
                <w:szCs w:val="18"/>
                <w:lang w:val="en-GB"/>
              </w:rPr>
            </w:pPr>
            <w:r w:rsidRPr="00D13B17">
              <w:rPr>
                <w:rFonts w:asciiTheme="minorHAnsi" w:hAnsiTheme="minorHAnsi" w:cstheme="minorHAnsi"/>
                <w:sz w:val="18"/>
                <w:szCs w:val="18"/>
              </w:rPr>
              <w:t>Να</w:t>
            </w:r>
            <w:r w:rsidRPr="00D13B17">
              <w:rPr>
                <w:rFonts w:asciiTheme="minorHAnsi" w:hAnsiTheme="minorHAnsi" w:cstheme="minorHAnsi"/>
                <w:sz w:val="18"/>
                <w:szCs w:val="18"/>
                <w:lang w:val="en-GB"/>
              </w:rPr>
              <w:t xml:space="preserve"> </w:t>
            </w:r>
            <w:r w:rsidRPr="00D13B17">
              <w:rPr>
                <w:rFonts w:asciiTheme="minorHAnsi" w:hAnsiTheme="minorHAnsi" w:cstheme="minorHAnsi"/>
                <w:sz w:val="18"/>
                <w:szCs w:val="18"/>
              </w:rPr>
              <w:t>διαθέτει</w:t>
            </w:r>
            <w:r w:rsidRPr="00D13B17">
              <w:rPr>
                <w:rFonts w:asciiTheme="minorHAnsi" w:hAnsiTheme="minorHAnsi" w:cstheme="minorHAnsi"/>
                <w:sz w:val="18"/>
                <w:szCs w:val="18"/>
                <w:lang w:val="en-GB"/>
              </w:rPr>
              <w:t xml:space="preserve"> redundant, hot-plug components (controllers, fans, power supplies, drives</w:t>
            </w:r>
            <w:r w:rsidRPr="00E43CBA">
              <w:rPr>
                <w:rFonts w:asciiTheme="minorHAnsi" w:hAnsiTheme="minorHAnsi" w:cstheme="minorHAnsi"/>
                <w:sz w:val="18"/>
                <w:szCs w:val="18"/>
                <w:lang w:val="en-GB"/>
              </w:rPr>
              <w:t>, IO modules</w:t>
            </w:r>
            <w:r w:rsidRPr="00D13B17">
              <w:rPr>
                <w:rFonts w:asciiTheme="minorHAnsi" w:hAnsiTheme="minorHAnsi" w:cstheme="minorHAnsi"/>
                <w:sz w:val="18"/>
                <w:szCs w:val="18"/>
                <w:lang w:val="en-GB"/>
              </w:rPr>
              <w:t>)</w:t>
            </w:r>
          </w:p>
        </w:tc>
        <w:tc>
          <w:tcPr>
            <w:tcW w:w="936" w:type="pct"/>
            <w:vAlign w:val="center"/>
          </w:tcPr>
          <w:p w14:paraId="254E4A70" w14:textId="77777777" w:rsidR="007913C5" w:rsidRPr="00D13B17" w:rsidRDefault="007913C5" w:rsidP="001F0C53">
            <w:pPr>
              <w:spacing w:after="0"/>
              <w:jc w:val="center"/>
              <w:rPr>
                <w:rFonts w:asciiTheme="minorHAnsi" w:hAnsiTheme="minorHAnsi" w:cstheme="minorHAnsi"/>
                <w:b/>
                <w:sz w:val="18"/>
                <w:szCs w:val="18"/>
              </w:rPr>
            </w:pPr>
            <w:r w:rsidRPr="00D13B17">
              <w:rPr>
                <w:rFonts w:asciiTheme="minorHAnsi" w:hAnsiTheme="minorHAnsi" w:cstheme="minorHAnsi"/>
                <w:b/>
                <w:sz w:val="18"/>
                <w:szCs w:val="18"/>
              </w:rPr>
              <w:t>ΝΑΙ</w:t>
            </w:r>
          </w:p>
        </w:tc>
        <w:tc>
          <w:tcPr>
            <w:tcW w:w="936" w:type="pct"/>
          </w:tcPr>
          <w:p w14:paraId="478A76BD" w14:textId="77777777" w:rsidR="007913C5" w:rsidRPr="00D13B17" w:rsidRDefault="007913C5" w:rsidP="001F0C53">
            <w:pPr>
              <w:spacing w:after="0"/>
              <w:jc w:val="center"/>
              <w:rPr>
                <w:rFonts w:asciiTheme="minorHAnsi" w:hAnsiTheme="minorHAnsi" w:cstheme="minorHAnsi"/>
                <w:b/>
                <w:sz w:val="18"/>
                <w:szCs w:val="18"/>
              </w:rPr>
            </w:pPr>
          </w:p>
        </w:tc>
        <w:tc>
          <w:tcPr>
            <w:tcW w:w="935" w:type="pct"/>
          </w:tcPr>
          <w:p w14:paraId="25FA1883"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11B0AE50" w14:textId="77777777" w:rsidTr="001F0C53">
        <w:tc>
          <w:tcPr>
            <w:tcW w:w="214" w:type="pct"/>
          </w:tcPr>
          <w:p w14:paraId="23D6A4EE" w14:textId="77777777" w:rsidR="007913C5" w:rsidRPr="00D13B17" w:rsidRDefault="007913C5" w:rsidP="001F0C53">
            <w:pPr>
              <w:spacing w:after="0"/>
              <w:rPr>
                <w:rFonts w:asciiTheme="minorHAnsi" w:hAnsiTheme="minorHAnsi" w:cstheme="minorHAnsi"/>
                <w:sz w:val="18"/>
                <w:szCs w:val="18"/>
              </w:rPr>
            </w:pPr>
          </w:p>
        </w:tc>
        <w:tc>
          <w:tcPr>
            <w:tcW w:w="1979" w:type="pct"/>
            <w:vAlign w:val="center"/>
          </w:tcPr>
          <w:p w14:paraId="7C820604" w14:textId="77777777" w:rsidR="007913C5" w:rsidRPr="0073312C" w:rsidRDefault="007913C5" w:rsidP="001F0C53">
            <w:pPr>
              <w:spacing w:after="0"/>
              <w:rPr>
                <w:rFonts w:asciiTheme="minorHAnsi" w:hAnsiTheme="minorHAnsi" w:cstheme="minorHAnsi"/>
                <w:sz w:val="18"/>
                <w:szCs w:val="18"/>
                <w:lang w:val="en-US"/>
              </w:rPr>
            </w:pPr>
            <w:r w:rsidRPr="00D13B17">
              <w:rPr>
                <w:rFonts w:asciiTheme="minorHAnsi" w:hAnsiTheme="minorHAnsi" w:cstheme="minorHAnsi"/>
                <w:sz w:val="18"/>
                <w:szCs w:val="18"/>
              </w:rPr>
              <w:t>Να</w:t>
            </w:r>
            <w:r w:rsidRPr="00D13B17">
              <w:rPr>
                <w:rFonts w:asciiTheme="minorHAnsi" w:hAnsiTheme="minorHAnsi" w:cstheme="minorHAnsi"/>
                <w:sz w:val="18"/>
                <w:szCs w:val="18"/>
                <w:lang w:val="en-GB"/>
              </w:rPr>
              <w:t xml:space="preserve"> </w:t>
            </w:r>
            <w:r w:rsidRPr="00D13B17">
              <w:rPr>
                <w:rFonts w:asciiTheme="minorHAnsi" w:hAnsiTheme="minorHAnsi" w:cstheme="minorHAnsi"/>
                <w:sz w:val="18"/>
                <w:szCs w:val="18"/>
              </w:rPr>
              <w:t>υποστηρίζει</w:t>
            </w:r>
            <w:r w:rsidRPr="00D13B17">
              <w:rPr>
                <w:rFonts w:asciiTheme="minorHAnsi" w:hAnsiTheme="minorHAnsi" w:cstheme="minorHAnsi"/>
                <w:sz w:val="18"/>
                <w:szCs w:val="18"/>
                <w:lang w:val="en-GB"/>
              </w:rPr>
              <w:t xml:space="preserve"> hot add expansion of drive enclosures</w:t>
            </w:r>
          </w:p>
        </w:tc>
        <w:tc>
          <w:tcPr>
            <w:tcW w:w="936" w:type="pct"/>
            <w:vAlign w:val="center"/>
          </w:tcPr>
          <w:p w14:paraId="232DB334" w14:textId="77777777" w:rsidR="007913C5" w:rsidRPr="00D13B17" w:rsidRDefault="007913C5" w:rsidP="001F0C53">
            <w:pPr>
              <w:spacing w:after="0"/>
              <w:jc w:val="center"/>
              <w:rPr>
                <w:rFonts w:asciiTheme="minorHAnsi" w:hAnsiTheme="minorHAnsi" w:cstheme="minorHAnsi"/>
                <w:b/>
                <w:sz w:val="18"/>
                <w:szCs w:val="18"/>
                <w:lang w:val="en-GB"/>
              </w:rPr>
            </w:pPr>
            <w:r w:rsidRPr="00D13B17">
              <w:rPr>
                <w:rFonts w:asciiTheme="minorHAnsi" w:hAnsiTheme="minorHAnsi" w:cstheme="minorHAnsi"/>
                <w:b/>
                <w:sz w:val="18"/>
                <w:szCs w:val="18"/>
                <w:lang w:val="en-GB"/>
              </w:rPr>
              <w:t>NAI</w:t>
            </w:r>
          </w:p>
        </w:tc>
        <w:tc>
          <w:tcPr>
            <w:tcW w:w="936" w:type="pct"/>
          </w:tcPr>
          <w:p w14:paraId="2B408D29" w14:textId="77777777" w:rsidR="007913C5" w:rsidRPr="00D13B17" w:rsidRDefault="007913C5" w:rsidP="001F0C53">
            <w:pPr>
              <w:spacing w:after="0"/>
              <w:jc w:val="center"/>
              <w:rPr>
                <w:rFonts w:asciiTheme="minorHAnsi" w:hAnsiTheme="minorHAnsi" w:cstheme="minorHAnsi"/>
                <w:b/>
                <w:sz w:val="18"/>
                <w:szCs w:val="18"/>
              </w:rPr>
            </w:pPr>
          </w:p>
        </w:tc>
        <w:tc>
          <w:tcPr>
            <w:tcW w:w="935" w:type="pct"/>
          </w:tcPr>
          <w:p w14:paraId="66742B5E"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37914F84" w14:textId="77777777" w:rsidTr="001F0C53">
        <w:tc>
          <w:tcPr>
            <w:tcW w:w="214" w:type="pct"/>
          </w:tcPr>
          <w:p w14:paraId="421BDB86" w14:textId="77777777" w:rsidR="007913C5" w:rsidRPr="00D13B17" w:rsidRDefault="007913C5" w:rsidP="001F0C53">
            <w:pPr>
              <w:spacing w:after="0"/>
              <w:rPr>
                <w:rFonts w:asciiTheme="minorHAnsi" w:hAnsiTheme="minorHAnsi" w:cstheme="minorHAnsi"/>
                <w:sz w:val="18"/>
                <w:szCs w:val="18"/>
              </w:rPr>
            </w:pPr>
          </w:p>
        </w:tc>
        <w:tc>
          <w:tcPr>
            <w:tcW w:w="1979" w:type="pct"/>
            <w:vAlign w:val="center"/>
          </w:tcPr>
          <w:p w14:paraId="41C180D1"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Το προϊόν να είναι καινούριο και αμεταχείριστο, να διαθέτει πιστοποίηση CE, και να είναι Energy Star Certified</w:t>
            </w:r>
          </w:p>
        </w:tc>
        <w:tc>
          <w:tcPr>
            <w:tcW w:w="936" w:type="pct"/>
            <w:vAlign w:val="center"/>
          </w:tcPr>
          <w:p w14:paraId="3777A34C" w14:textId="77777777" w:rsidR="007913C5" w:rsidRPr="00D13B17" w:rsidRDefault="007913C5" w:rsidP="001F0C53">
            <w:pPr>
              <w:spacing w:after="0"/>
              <w:jc w:val="center"/>
              <w:rPr>
                <w:rFonts w:asciiTheme="minorHAnsi" w:hAnsiTheme="minorHAnsi" w:cstheme="minorHAnsi"/>
                <w:b/>
                <w:sz w:val="18"/>
                <w:szCs w:val="18"/>
                <w:lang w:val="en-GB"/>
              </w:rPr>
            </w:pPr>
            <w:r w:rsidRPr="00D13B17">
              <w:rPr>
                <w:rFonts w:asciiTheme="minorHAnsi" w:hAnsiTheme="minorHAnsi" w:cstheme="minorHAnsi"/>
                <w:b/>
                <w:sz w:val="18"/>
                <w:szCs w:val="18"/>
                <w:lang w:val="en-GB"/>
              </w:rPr>
              <w:t>NAI</w:t>
            </w:r>
          </w:p>
        </w:tc>
        <w:tc>
          <w:tcPr>
            <w:tcW w:w="936" w:type="pct"/>
          </w:tcPr>
          <w:p w14:paraId="03C07E7E" w14:textId="77777777" w:rsidR="007913C5" w:rsidRPr="00D13B17" w:rsidRDefault="007913C5" w:rsidP="001F0C53">
            <w:pPr>
              <w:spacing w:after="0"/>
              <w:jc w:val="center"/>
              <w:rPr>
                <w:rFonts w:asciiTheme="minorHAnsi" w:hAnsiTheme="minorHAnsi" w:cstheme="minorHAnsi"/>
                <w:b/>
                <w:sz w:val="18"/>
                <w:szCs w:val="18"/>
              </w:rPr>
            </w:pPr>
          </w:p>
        </w:tc>
        <w:tc>
          <w:tcPr>
            <w:tcW w:w="935" w:type="pct"/>
          </w:tcPr>
          <w:p w14:paraId="0AC16020"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55F051CE" w14:textId="77777777" w:rsidTr="001F0C53">
        <w:tc>
          <w:tcPr>
            <w:tcW w:w="214" w:type="pct"/>
          </w:tcPr>
          <w:p w14:paraId="5CA45504" w14:textId="77777777" w:rsidR="007913C5" w:rsidRPr="00D13B17" w:rsidRDefault="007913C5" w:rsidP="001F0C53">
            <w:pPr>
              <w:spacing w:after="0"/>
              <w:rPr>
                <w:rFonts w:asciiTheme="minorHAnsi" w:hAnsiTheme="minorHAnsi" w:cstheme="minorHAnsi"/>
                <w:sz w:val="18"/>
                <w:szCs w:val="18"/>
              </w:rPr>
            </w:pPr>
          </w:p>
        </w:tc>
        <w:tc>
          <w:tcPr>
            <w:tcW w:w="1979" w:type="pct"/>
            <w:vAlign w:val="center"/>
          </w:tcPr>
          <w:p w14:paraId="275E6108" w14:textId="40D9A856" w:rsidR="007913C5" w:rsidRPr="00D13B17" w:rsidRDefault="002D4342" w:rsidP="001F0C53">
            <w:pPr>
              <w:spacing w:after="0"/>
              <w:rPr>
                <w:rFonts w:asciiTheme="minorHAnsi" w:hAnsiTheme="minorHAnsi" w:cstheme="minorHAnsi"/>
                <w:sz w:val="18"/>
                <w:szCs w:val="18"/>
              </w:rPr>
            </w:pPr>
            <w:r w:rsidRPr="002D4342">
              <w:rPr>
                <w:rFonts w:asciiTheme="minorHAnsi" w:hAnsiTheme="minorHAnsi" w:cstheme="minorHAnsi"/>
                <w:sz w:val="18"/>
                <w:szCs w:val="18"/>
              </w:rPr>
              <w:t>O εξοπλισμός (servers, storages, switches) μπορεί να προέρχεται από διαφορετικούς  επώνυμους κατασκευαστές, αρκεί να εξασφαλίζεται και να τεκμηριώνεται η πλήρης διαλειτουργικότητα και επίσημη υποστήριξη του συστήματος που θα προκύψει. Απαιτείται επίσημη τεκμηρίωση συμβατότητας, από τους κατασκευαστές.</w:t>
            </w:r>
          </w:p>
        </w:tc>
        <w:tc>
          <w:tcPr>
            <w:tcW w:w="936" w:type="pct"/>
            <w:vAlign w:val="center"/>
          </w:tcPr>
          <w:p w14:paraId="6ABD3CEE" w14:textId="389FE686" w:rsidR="007913C5" w:rsidRPr="00D13B17" w:rsidRDefault="00D6350F" w:rsidP="001F0C53">
            <w:pPr>
              <w:spacing w:after="0"/>
              <w:jc w:val="center"/>
              <w:rPr>
                <w:rFonts w:asciiTheme="minorHAnsi" w:hAnsiTheme="minorHAnsi" w:cstheme="minorHAnsi"/>
                <w:b/>
                <w:sz w:val="18"/>
                <w:szCs w:val="18"/>
              </w:rPr>
            </w:pPr>
            <w:r w:rsidRPr="00D13B17">
              <w:rPr>
                <w:rFonts w:asciiTheme="minorHAnsi" w:hAnsiTheme="minorHAnsi" w:cstheme="minorHAnsi"/>
                <w:b/>
                <w:sz w:val="18"/>
                <w:szCs w:val="18"/>
                <w:lang w:val="en-GB"/>
              </w:rPr>
              <w:t>NAI</w:t>
            </w:r>
          </w:p>
        </w:tc>
        <w:tc>
          <w:tcPr>
            <w:tcW w:w="936" w:type="pct"/>
          </w:tcPr>
          <w:p w14:paraId="78D76C2C" w14:textId="77777777" w:rsidR="007913C5" w:rsidRPr="00D13B17" w:rsidRDefault="007913C5" w:rsidP="001F0C53">
            <w:pPr>
              <w:spacing w:after="0"/>
              <w:jc w:val="center"/>
              <w:rPr>
                <w:rFonts w:asciiTheme="minorHAnsi" w:hAnsiTheme="minorHAnsi" w:cstheme="minorHAnsi"/>
                <w:b/>
                <w:sz w:val="18"/>
                <w:szCs w:val="18"/>
              </w:rPr>
            </w:pPr>
          </w:p>
        </w:tc>
        <w:tc>
          <w:tcPr>
            <w:tcW w:w="935" w:type="pct"/>
          </w:tcPr>
          <w:p w14:paraId="7B5DBB88"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03208D44" w14:textId="77777777" w:rsidTr="001F0C53">
        <w:tc>
          <w:tcPr>
            <w:tcW w:w="214" w:type="pct"/>
            <w:shd w:val="clear" w:color="auto" w:fill="D9D9D9" w:themeFill="background1" w:themeFillShade="D9"/>
          </w:tcPr>
          <w:p w14:paraId="7F7F4059" w14:textId="77777777" w:rsidR="007913C5" w:rsidRPr="00D13B17" w:rsidRDefault="007913C5" w:rsidP="001F0C53">
            <w:pPr>
              <w:spacing w:after="0"/>
              <w:rPr>
                <w:rFonts w:asciiTheme="minorHAnsi" w:hAnsiTheme="minorHAnsi" w:cstheme="minorHAnsi"/>
                <w:b/>
                <w:sz w:val="18"/>
                <w:szCs w:val="18"/>
              </w:rPr>
            </w:pPr>
            <w:bookmarkStart w:id="527" w:name="_Hlk42877098"/>
          </w:p>
        </w:tc>
        <w:tc>
          <w:tcPr>
            <w:tcW w:w="1979" w:type="pct"/>
            <w:shd w:val="clear" w:color="auto" w:fill="D9D9D9" w:themeFill="background1" w:themeFillShade="D9"/>
            <w:vAlign w:val="center"/>
          </w:tcPr>
          <w:p w14:paraId="4FD4817B" w14:textId="77777777" w:rsidR="007913C5" w:rsidRPr="00D13B17" w:rsidRDefault="007913C5" w:rsidP="001F0C53">
            <w:pPr>
              <w:spacing w:after="0"/>
              <w:rPr>
                <w:rFonts w:asciiTheme="minorHAnsi" w:hAnsiTheme="minorHAnsi" w:cstheme="minorHAnsi"/>
                <w:b/>
                <w:sz w:val="18"/>
                <w:szCs w:val="18"/>
              </w:rPr>
            </w:pPr>
            <w:r w:rsidRPr="00D13B17">
              <w:rPr>
                <w:rFonts w:asciiTheme="minorHAnsi" w:hAnsiTheme="minorHAnsi" w:cstheme="minorHAnsi"/>
                <w:b/>
                <w:sz w:val="18"/>
                <w:szCs w:val="18"/>
              </w:rPr>
              <w:t>Δυνατότητες</w:t>
            </w:r>
          </w:p>
        </w:tc>
        <w:tc>
          <w:tcPr>
            <w:tcW w:w="936" w:type="pct"/>
            <w:shd w:val="clear" w:color="auto" w:fill="D9D9D9" w:themeFill="background1" w:themeFillShade="D9"/>
            <w:vAlign w:val="center"/>
          </w:tcPr>
          <w:p w14:paraId="26781BEF" w14:textId="77777777" w:rsidR="007913C5" w:rsidRPr="00D13B17" w:rsidRDefault="007913C5" w:rsidP="001F0C53">
            <w:pPr>
              <w:spacing w:after="0"/>
              <w:jc w:val="center"/>
              <w:rPr>
                <w:rFonts w:asciiTheme="minorHAnsi" w:hAnsiTheme="minorHAnsi" w:cstheme="minorHAnsi"/>
                <w:b/>
                <w:sz w:val="18"/>
                <w:szCs w:val="18"/>
              </w:rPr>
            </w:pPr>
          </w:p>
        </w:tc>
        <w:tc>
          <w:tcPr>
            <w:tcW w:w="936" w:type="pct"/>
            <w:shd w:val="clear" w:color="auto" w:fill="D9D9D9" w:themeFill="background1" w:themeFillShade="D9"/>
          </w:tcPr>
          <w:p w14:paraId="68D467E7" w14:textId="77777777" w:rsidR="007913C5" w:rsidRPr="00D13B17" w:rsidRDefault="007913C5" w:rsidP="001F0C53">
            <w:pPr>
              <w:spacing w:after="0"/>
              <w:jc w:val="center"/>
              <w:rPr>
                <w:rFonts w:asciiTheme="minorHAnsi" w:hAnsiTheme="minorHAnsi" w:cstheme="minorHAnsi"/>
                <w:b/>
                <w:sz w:val="18"/>
                <w:szCs w:val="18"/>
              </w:rPr>
            </w:pPr>
          </w:p>
        </w:tc>
        <w:tc>
          <w:tcPr>
            <w:tcW w:w="935" w:type="pct"/>
            <w:shd w:val="clear" w:color="auto" w:fill="D9D9D9" w:themeFill="background1" w:themeFillShade="D9"/>
          </w:tcPr>
          <w:p w14:paraId="37A2FF15"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6AF02880" w14:textId="77777777" w:rsidTr="001F0C53">
        <w:tc>
          <w:tcPr>
            <w:tcW w:w="214" w:type="pct"/>
          </w:tcPr>
          <w:p w14:paraId="12D82BDE" w14:textId="77777777" w:rsidR="007913C5" w:rsidRPr="00D13B17" w:rsidRDefault="007913C5" w:rsidP="001F0C53">
            <w:pPr>
              <w:spacing w:after="0"/>
              <w:rPr>
                <w:rFonts w:asciiTheme="minorHAnsi" w:hAnsiTheme="minorHAnsi" w:cstheme="minorHAnsi"/>
                <w:sz w:val="18"/>
                <w:szCs w:val="18"/>
              </w:rPr>
            </w:pPr>
          </w:p>
        </w:tc>
        <w:tc>
          <w:tcPr>
            <w:tcW w:w="1979" w:type="pct"/>
          </w:tcPr>
          <w:p w14:paraId="0A17A60A" w14:textId="77777777" w:rsidR="007913C5" w:rsidRPr="00E43CBA" w:rsidRDefault="007913C5" w:rsidP="001F0C53">
            <w:pPr>
              <w:spacing w:after="0"/>
              <w:rPr>
                <w:rFonts w:asciiTheme="minorHAnsi" w:hAnsiTheme="minorHAnsi" w:cstheme="minorHAnsi"/>
                <w:sz w:val="18"/>
                <w:szCs w:val="18"/>
                <w:lang w:val="en-GB"/>
              </w:rPr>
            </w:pPr>
            <w:r w:rsidRPr="00D13B17">
              <w:rPr>
                <w:rFonts w:asciiTheme="minorHAnsi" w:hAnsiTheme="minorHAnsi" w:cstheme="minorHAnsi"/>
                <w:sz w:val="18"/>
                <w:szCs w:val="18"/>
              </w:rPr>
              <w:t>Να</w:t>
            </w:r>
            <w:r w:rsidRPr="00D13B17">
              <w:rPr>
                <w:rFonts w:asciiTheme="minorHAnsi" w:hAnsiTheme="minorHAnsi" w:cstheme="minorHAnsi"/>
                <w:sz w:val="18"/>
                <w:szCs w:val="18"/>
                <w:lang w:val="en-GB"/>
              </w:rPr>
              <w:t xml:space="preserve"> </w:t>
            </w:r>
            <w:r w:rsidRPr="00D13B17">
              <w:rPr>
                <w:rFonts w:asciiTheme="minorHAnsi" w:hAnsiTheme="minorHAnsi" w:cstheme="minorHAnsi"/>
                <w:sz w:val="18"/>
                <w:szCs w:val="18"/>
              </w:rPr>
              <w:t>διαθέτει</w:t>
            </w:r>
            <w:r w:rsidRPr="00D13B17">
              <w:rPr>
                <w:rFonts w:asciiTheme="minorHAnsi" w:hAnsiTheme="minorHAnsi" w:cstheme="minorHAnsi"/>
                <w:sz w:val="18"/>
                <w:szCs w:val="18"/>
                <w:lang w:val="en-GB"/>
              </w:rPr>
              <w:t xml:space="preserve"> </w:t>
            </w:r>
            <w:r w:rsidRPr="00E43CBA">
              <w:rPr>
                <w:rFonts w:asciiTheme="minorHAnsi" w:hAnsiTheme="minorHAnsi" w:cstheme="minorHAnsi"/>
                <w:sz w:val="18"/>
                <w:szCs w:val="18"/>
                <w:lang w:val="en-GB"/>
              </w:rPr>
              <w:t>dual controller active/active</w:t>
            </w:r>
          </w:p>
        </w:tc>
        <w:tc>
          <w:tcPr>
            <w:tcW w:w="936" w:type="pct"/>
          </w:tcPr>
          <w:p w14:paraId="48499590" w14:textId="77777777" w:rsidR="007913C5" w:rsidRPr="00D13B17" w:rsidRDefault="007913C5" w:rsidP="001F0C53">
            <w:pPr>
              <w:spacing w:after="0"/>
              <w:jc w:val="center"/>
              <w:rPr>
                <w:rFonts w:asciiTheme="minorHAnsi" w:hAnsiTheme="minorHAnsi" w:cstheme="minorHAnsi"/>
                <w:b/>
                <w:sz w:val="18"/>
                <w:szCs w:val="18"/>
              </w:rPr>
            </w:pPr>
            <w:r w:rsidRPr="00D13B17">
              <w:rPr>
                <w:rFonts w:asciiTheme="minorHAnsi" w:hAnsiTheme="minorHAnsi" w:cstheme="minorHAnsi"/>
                <w:b/>
                <w:sz w:val="18"/>
                <w:szCs w:val="18"/>
              </w:rPr>
              <w:t>NAI</w:t>
            </w:r>
          </w:p>
        </w:tc>
        <w:tc>
          <w:tcPr>
            <w:tcW w:w="936" w:type="pct"/>
          </w:tcPr>
          <w:p w14:paraId="49FB9D8A" w14:textId="77777777" w:rsidR="007913C5" w:rsidRPr="00D13B17" w:rsidRDefault="007913C5" w:rsidP="001F0C53">
            <w:pPr>
              <w:spacing w:after="0"/>
              <w:jc w:val="center"/>
              <w:rPr>
                <w:rFonts w:asciiTheme="minorHAnsi" w:hAnsiTheme="minorHAnsi" w:cstheme="minorHAnsi"/>
                <w:b/>
                <w:sz w:val="18"/>
                <w:szCs w:val="18"/>
                <w:lang w:val="en-GB"/>
              </w:rPr>
            </w:pPr>
          </w:p>
        </w:tc>
        <w:tc>
          <w:tcPr>
            <w:tcW w:w="935" w:type="pct"/>
          </w:tcPr>
          <w:p w14:paraId="54D78402" w14:textId="77777777" w:rsidR="007913C5" w:rsidRPr="00D13B17" w:rsidRDefault="007913C5" w:rsidP="001F0C53">
            <w:pPr>
              <w:spacing w:after="0"/>
              <w:jc w:val="center"/>
              <w:rPr>
                <w:rFonts w:asciiTheme="minorHAnsi" w:hAnsiTheme="minorHAnsi" w:cstheme="minorHAnsi"/>
                <w:b/>
                <w:sz w:val="18"/>
                <w:szCs w:val="18"/>
                <w:lang w:val="en-GB"/>
              </w:rPr>
            </w:pPr>
          </w:p>
        </w:tc>
      </w:tr>
      <w:bookmarkEnd w:id="527"/>
      <w:tr w:rsidR="007913C5" w:rsidRPr="00D13B17" w14:paraId="79440D22" w14:textId="77777777" w:rsidTr="001F0C53">
        <w:tc>
          <w:tcPr>
            <w:tcW w:w="214" w:type="pct"/>
          </w:tcPr>
          <w:p w14:paraId="1A4EA64C" w14:textId="77777777" w:rsidR="007913C5" w:rsidRPr="00D13B17" w:rsidRDefault="007913C5" w:rsidP="001F0C53">
            <w:pPr>
              <w:spacing w:after="0"/>
              <w:rPr>
                <w:rFonts w:asciiTheme="minorHAnsi" w:hAnsiTheme="minorHAnsi" w:cstheme="minorHAnsi"/>
                <w:sz w:val="18"/>
                <w:szCs w:val="18"/>
              </w:rPr>
            </w:pPr>
          </w:p>
        </w:tc>
        <w:tc>
          <w:tcPr>
            <w:tcW w:w="1979" w:type="pct"/>
          </w:tcPr>
          <w:p w14:paraId="564E6562" w14:textId="7918C390" w:rsidR="007913C5" w:rsidRPr="00D13B17" w:rsidRDefault="007913C5" w:rsidP="00516612">
            <w:pPr>
              <w:spacing w:after="0"/>
              <w:rPr>
                <w:rFonts w:asciiTheme="minorHAnsi" w:hAnsiTheme="minorHAnsi" w:cstheme="minorHAnsi"/>
                <w:sz w:val="18"/>
                <w:szCs w:val="18"/>
              </w:rPr>
            </w:pPr>
            <w:r w:rsidRPr="00D13B17">
              <w:rPr>
                <w:rFonts w:asciiTheme="minorHAnsi" w:hAnsiTheme="minorHAnsi" w:cstheme="minorHAnsi"/>
                <w:sz w:val="18"/>
                <w:szCs w:val="18"/>
              </w:rPr>
              <w:t>Υποστήριξη RAID 0, 1, 5, 6, 10, DP</w:t>
            </w:r>
            <w:r w:rsidR="00516612" w:rsidRPr="00516612">
              <w:rPr>
                <w:rFonts w:asciiTheme="minorHAnsi" w:hAnsiTheme="minorHAnsi" w:cstheme="minorHAnsi"/>
                <w:sz w:val="18"/>
                <w:szCs w:val="18"/>
              </w:rPr>
              <w:t xml:space="preserve"> (ή παρόμοιας λειτουργικότητας)  </w:t>
            </w:r>
          </w:p>
        </w:tc>
        <w:tc>
          <w:tcPr>
            <w:tcW w:w="936" w:type="pct"/>
          </w:tcPr>
          <w:p w14:paraId="18944E26" w14:textId="77777777" w:rsidR="007913C5" w:rsidRPr="00D13B17" w:rsidRDefault="007913C5" w:rsidP="001F0C53">
            <w:pPr>
              <w:spacing w:after="0"/>
              <w:jc w:val="center"/>
              <w:rPr>
                <w:rFonts w:asciiTheme="minorHAnsi" w:hAnsiTheme="minorHAnsi" w:cstheme="minorHAnsi"/>
                <w:b/>
                <w:sz w:val="18"/>
                <w:szCs w:val="18"/>
              </w:rPr>
            </w:pPr>
            <w:r w:rsidRPr="00D13B17">
              <w:rPr>
                <w:rFonts w:asciiTheme="minorHAnsi" w:hAnsiTheme="minorHAnsi" w:cstheme="minorHAnsi"/>
                <w:b/>
                <w:sz w:val="18"/>
                <w:szCs w:val="18"/>
              </w:rPr>
              <w:t>ΝΑΙ</w:t>
            </w:r>
          </w:p>
        </w:tc>
        <w:tc>
          <w:tcPr>
            <w:tcW w:w="936" w:type="pct"/>
          </w:tcPr>
          <w:p w14:paraId="0C86D0B7" w14:textId="77777777" w:rsidR="007913C5" w:rsidRPr="00D13B17" w:rsidRDefault="007913C5" w:rsidP="001F0C53">
            <w:pPr>
              <w:spacing w:after="0"/>
              <w:jc w:val="center"/>
              <w:rPr>
                <w:rFonts w:asciiTheme="minorHAnsi" w:hAnsiTheme="minorHAnsi" w:cstheme="minorHAnsi"/>
                <w:b/>
                <w:sz w:val="18"/>
                <w:szCs w:val="18"/>
              </w:rPr>
            </w:pPr>
          </w:p>
        </w:tc>
        <w:tc>
          <w:tcPr>
            <w:tcW w:w="935" w:type="pct"/>
          </w:tcPr>
          <w:p w14:paraId="2B01A5D8"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15DDB5A0" w14:textId="77777777" w:rsidTr="001F0C53">
        <w:tc>
          <w:tcPr>
            <w:tcW w:w="214" w:type="pct"/>
          </w:tcPr>
          <w:p w14:paraId="42B8BDFF" w14:textId="77777777" w:rsidR="007913C5" w:rsidRPr="00D13B17" w:rsidRDefault="007913C5" w:rsidP="001F0C53">
            <w:pPr>
              <w:spacing w:after="0"/>
              <w:rPr>
                <w:rFonts w:asciiTheme="minorHAnsi" w:hAnsiTheme="minorHAnsi" w:cstheme="minorHAnsi"/>
                <w:sz w:val="18"/>
                <w:szCs w:val="18"/>
              </w:rPr>
            </w:pPr>
          </w:p>
        </w:tc>
        <w:tc>
          <w:tcPr>
            <w:tcW w:w="1979" w:type="pct"/>
          </w:tcPr>
          <w:p w14:paraId="445DC829" w14:textId="64294138" w:rsidR="007913C5" w:rsidRPr="00E43CBA" w:rsidRDefault="007913C5" w:rsidP="001F0C53">
            <w:pPr>
              <w:spacing w:after="0"/>
              <w:rPr>
                <w:rFonts w:asciiTheme="minorHAnsi" w:hAnsiTheme="minorHAnsi" w:cstheme="minorHAnsi"/>
                <w:sz w:val="18"/>
                <w:szCs w:val="18"/>
                <w:lang w:val="en-GB"/>
              </w:rPr>
            </w:pPr>
            <w:r w:rsidRPr="00D13B17">
              <w:rPr>
                <w:rFonts w:asciiTheme="minorHAnsi" w:hAnsiTheme="minorHAnsi" w:cstheme="minorHAnsi"/>
                <w:sz w:val="18"/>
                <w:szCs w:val="18"/>
              </w:rPr>
              <w:t>Να</w:t>
            </w:r>
            <w:r w:rsidRPr="00D13B17">
              <w:rPr>
                <w:rFonts w:asciiTheme="minorHAnsi" w:hAnsiTheme="minorHAnsi" w:cstheme="minorHAnsi"/>
                <w:sz w:val="18"/>
                <w:szCs w:val="18"/>
                <w:lang w:val="en-GB"/>
              </w:rPr>
              <w:t xml:space="preserve"> </w:t>
            </w:r>
            <w:r w:rsidRPr="00D13B17">
              <w:rPr>
                <w:rFonts w:asciiTheme="minorHAnsi" w:hAnsiTheme="minorHAnsi" w:cstheme="minorHAnsi"/>
                <w:sz w:val="18"/>
                <w:szCs w:val="18"/>
              </w:rPr>
              <w:t>διαθέτει</w:t>
            </w:r>
            <w:r w:rsidRPr="00D13B17">
              <w:rPr>
                <w:rFonts w:asciiTheme="minorHAnsi" w:hAnsiTheme="minorHAnsi" w:cstheme="minorHAnsi"/>
                <w:sz w:val="18"/>
                <w:szCs w:val="18"/>
                <w:lang w:val="en-GB"/>
              </w:rPr>
              <w:t xml:space="preserve"> </w:t>
            </w:r>
            <w:r w:rsidRPr="00D13B17">
              <w:rPr>
                <w:rFonts w:asciiTheme="minorHAnsi" w:hAnsiTheme="minorHAnsi" w:cstheme="minorHAnsi"/>
                <w:sz w:val="18"/>
                <w:szCs w:val="18"/>
              </w:rPr>
              <w:t>τεχνολογία</w:t>
            </w:r>
            <w:r w:rsidRPr="00D13B17">
              <w:rPr>
                <w:rFonts w:asciiTheme="minorHAnsi" w:hAnsiTheme="minorHAnsi" w:cstheme="minorHAnsi"/>
                <w:sz w:val="18"/>
                <w:szCs w:val="18"/>
                <w:lang w:val="en-GB"/>
              </w:rPr>
              <w:t xml:space="preserve"> </w:t>
            </w:r>
            <w:r w:rsidRPr="00E43CBA">
              <w:rPr>
                <w:rFonts w:asciiTheme="minorHAnsi" w:hAnsiTheme="minorHAnsi" w:cstheme="minorHAnsi"/>
                <w:sz w:val="18"/>
                <w:szCs w:val="18"/>
                <w:lang w:val="en-GB"/>
              </w:rPr>
              <w:t>thin</w:t>
            </w:r>
            <w:r w:rsidRPr="00D13B17">
              <w:rPr>
                <w:rFonts w:asciiTheme="minorHAnsi" w:hAnsiTheme="minorHAnsi" w:cstheme="minorHAnsi"/>
                <w:sz w:val="18"/>
                <w:szCs w:val="18"/>
                <w:lang w:val="en-GB"/>
              </w:rPr>
              <w:t xml:space="preserve"> </w:t>
            </w:r>
            <w:r w:rsidRPr="00E43CBA">
              <w:rPr>
                <w:rFonts w:asciiTheme="minorHAnsi" w:hAnsiTheme="minorHAnsi" w:cstheme="minorHAnsi"/>
                <w:sz w:val="18"/>
                <w:szCs w:val="18"/>
                <w:lang w:val="en-GB"/>
              </w:rPr>
              <w:t>provisioning</w:t>
            </w:r>
            <w:r w:rsidRPr="00D13B17">
              <w:rPr>
                <w:rFonts w:asciiTheme="minorHAnsi" w:hAnsiTheme="minorHAnsi" w:cstheme="minorHAnsi"/>
                <w:sz w:val="18"/>
                <w:szCs w:val="18"/>
                <w:lang w:val="en-GB"/>
              </w:rPr>
              <w:t xml:space="preserve">, </w:t>
            </w:r>
            <w:r w:rsidR="00CB545C">
              <w:rPr>
                <w:rFonts w:asciiTheme="minorHAnsi" w:hAnsiTheme="minorHAnsi" w:cstheme="minorHAnsi"/>
                <w:sz w:val="18"/>
                <w:szCs w:val="18"/>
                <w:lang w:val="en-GB"/>
              </w:rPr>
              <w:t>quick</w:t>
            </w:r>
            <w:r w:rsidR="00CB545C" w:rsidRPr="00E43CBA">
              <w:rPr>
                <w:rFonts w:asciiTheme="minorHAnsi" w:hAnsiTheme="minorHAnsi" w:cstheme="minorHAnsi"/>
                <w:sz w:val="18"/>
                <w:szCs w:val="18"/>
                <w:lang w:val="en-GB"/>
              </w:rPr>
              <w:t xml:space="preserve"> </w:t>
            </w:r>
            <w:r w:rsidRPr="00E43CBA">
              <w:rPr>
                <w:rFonts w:asciiTheme="minorHAnsi" w:hAnsiTheme="minorHAnsi" w:cstheme="minorHAnsi"/>
                <w:sz w:val="18"/>
                <w:szCs w:val="18"/>
                <w:lang w:val="en-GB"/>
              </w:rPr>
              <w:t xml:space="preserve">rebuild </w:t>
            </w:r>
            <w:r w:rsidRPr="00D13B17">
              <w:rPr>
                <w:rFonts w:asciiTheme="minorHAnsi" w:hAnsiTheme="minorHAnsi" w:cstheme="minorHAnsi"/>
                <w:sz w:val="18"/>
                <w:szCs w:val="18"/>
              </w:rPr>
              <w:t>και</w:t>
            </w:r>
            <w:r w:rsidRPr="00D13B17">
              <w:rPr>
                <w:rFonts w:asciiTheme="minorHAnsi" w:hAnsiTheme="minorHAnsi" w:cstheme="minorHAnsi"/>
                <w:sz w:val="18"/>
                <w:szCs w:val="18"/>
                <w:lang w:val="en-GB"/>
              </w:rPr>
              <w:t xml:space="preserve"> </w:t>
            </w:r>
            <w:r w:rsidRPr="00E43CBA">
              <w:rPr>
                <w:rFonts w:asciiTheme="minorHAnsi" w:hAnsiTheme="minorHAnsi" w:cstheme="minorHAnsi"/>
                <w:sz w:val="18"/>
                <w:szCs w:val="18"/>
                <w:lang w:val="en-GB"/>
              </w:rPr>
              <w:t>space reclamation</w:t>
            </w:r>
          </w:p>
        </w:tc>
        <w:tc>
          <w:tcPr>
            <w:tcW w:w="936" w:type="pct"/>
          </w:tcPr>
          <w:p w14:paraId="5CD4B5A5" w14:textId="77777777" w:rsidR="007913C5" w:rsidRPr="00D13B17" w:rsidRDefault="007913C5" w:rsidP="001F0C53">
            <w:pPr>
              <w:spacing w:after="0"/>
              <w:jc w:val="center"/>
              <w:rPr>
                <w:rFonts w:asciiTheme="minorHAnsi" w:hAnsiTheme="minorHAnsi" w:cstheme="minorHAnsi"/>
                <w:b/>
                <w:sz w:val="18"/>
                <w:szCs w:val="18"/>
              </w:rPr>
            </w:pPr>
            <w:r w:rsidRPr="00D13B17">
              <w:rPr>
                <w:rFonts w:asciiTheme="minorHAnsi" w:hAnsiTheme="minorHAnsi" w:cstheme="minorHAnsi"/>
                <w:b/>
                <w:sz w:val="18"/>
                <w:szCs w:val="18"/>
              </w:rPr>
              <w:t>NAI</w:t>
            </w:r>
          </w:p>
        </w:tc>
        <w:tc>
          <w:tcPr>
            <w:tcW w:w="936" w:type="pct"/>
          </w:tcPr>
          <w:p w14:paraId="6749523B" w14:textId="77777777" w:rsidR="007913C5" w:rsidRPr="00D13B17" w:rsidRDefault="007913C5" w:rsidP="001F0C53">
            <w:pPr>
              <w:spacing w:after="0"/>
              <w:jc w:val="center"/>
              <w:rPr>
                <w:rFonts w:asciiTheme="minorHAnsi" w:hAnsiTheme="minorHAnsi" w:cstheme="minorHAnsi"/>
                <w:b/>
                <w:sz w:val="18"/>
                <w:szCs w:val="18"/>
              </w:rPr>
            </w:pPr>
          </w:p>
        </w:tc>
        <w:tc>
          <w:tcPr>
            <w:tcW w:w="935" w:type="pct"/>
          </w:tcPr>
          <w:p w14:paraId="02E492BB"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2AC5975D" w14:textId="77777777" w:rsidTr="001F0C53">
        <w:tc>
          <w:tcPr>
            <w:tcW w:w="214" w:type="pct"/>
          </w:tcPr>
          <w:p w14:paraId="758D7C9D" w14:textId="77777777" w:rsidR="007913C5" w:rsidRPr="00D13B17" w:rsidRDefault="007913C5" w:rsidP="001F0C53">
            <w:pPr>
              <w:spacing w:after="0"/>
              <w:rPr>
                <w:rFonts w:asciiTheme="minorHAnsi" w:hAnsiTheme="minorHAnsi" w:cstheme="minorHAnsi"/>
                <w:sz w:val="18"/>
                <w:szCs w:val="18"/>
              </w:rPr>
            </w:pPr>
          </w:p>
        </w:tc>
        <w:tc>
          <w:tcPr>
            <w:tcW w:w="1979" w:type="pct"/>
          </w:tcPr>
          <w:p w14:paraId="4FF27A70"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Να υποστηρίζει SSD caching</w:t>
            </w:r>
          </w:p>
        </w:tc>
        <w:tc>
          <w:tcPr>
            <w:tcW w:w="936" w:type="pct"/>
          </w:tcPr>
          <w:p w14:paraId="244FE7A4" w14:textId="1DB7FB08" w:rsidR="007913C5" w:rsidRPr="00763F33" w:rsidRDefault="00B37DC0" w:rsidP="001F0C53">
            <w:pPr>
              <w:spacing w:after="0"/>
              <w:jc w:val="center"/>
              <w:rPr>
                <w:rFonts w:asciiTheme="minorHAnsi" w:hAnsiTheme="minorHAnsi" w:cstheme="minorHAnsi"/>
                <w:b/>
                <w:sz w:val="18"/>
                <w:szCs w:val="18"/>
                <w:lang w:val="en-US"/>
              </w:rPr>
            </w:pPr>
            <w:r>
              <w:rPr>
                <w:rFonts w:asciiTheme="minorHAnsi" w:hAnsiTheme="minorHAnsi" w:cstheme="minorHAnsi"/>
                <w:b/>
                <w:sz w:val="18"/>
                <w:szCs w:val="18"/>
              </w:rPr>
              <w:t xml:space="preserve">ΝΑΙ </w:t>
            </w:r>
          </w:p>
        </w:tc>
        <w:tc>
          <w:tcPr>
            <w:tcW w:w="936" w:type="pct"/>
          </w:tcPr>
          <w:p w14:paraId="287646F6" w14:textId="77777777" w:rsidR="007913C5" w:rsidRPr="00D13B17" w:rsidRDefault="007913C5" w:rsidP="001F0C53">
            <w:pPr>
              <w:spacing w:after="0"/>
              <w:jc w:val="center"/>
              <w:rPr>
                <w:rFonts w:asciiTheme="minorHAnsi" w:hAnsiTheme="minorHAnsi" w:cstheme="minorHAnsi"/>
                <w:b/>
                <w:sz w:val="18"/>
                <w:szCs w:val="18"/>
              </w:rPr>
            </w:pPr>
          </w:p>
        </w:tc>
        <w:tc>
          <w:tcPr>
            <w:tcW w:w="935" w:type="pct"/>
          </w:tcPr>
          <w:p w14:paraId="5C8D10AD"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4751214E" w14:textId="77777777" w:rsidTr="001F0C53">
        <w:tc>
          <w:tcPr>
            <w:tcW w:w="214" w:type="pct"/>
          </w:tcPr>
          <w:p w14:paraId="794C8E71" w14:textId="77777777" w:rsidR="007913C5" w:rsidRPr="00D13B17" w:rsidRDefault="007913C5" w:rsidP="001F0C53">
            <w:pPr>
              <w:spacing w:after="0"/>
              <w:rPr>
                <w:rFonts w:asciiTheme="minorHAnsi" w:hAnsiTheme="minorHAnsi" w:cstheme="minorHAnsi"/>
                <w:sz w:val="18"/>
                <w:szCs w:val="18"/>
              </w:rPr>
            </w:pPr>
          </w:p>
        </w:tc>
        <w:tc>
          <w:tcPr>
            <w:tcW w:w="1979" w:type="pct"/>
          </w:tcPr>
          <w:p w14:paraId="09018615"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Να υποστηρίζει Disk Tiering και Remote Replication με την προσθήκη άδειας (να προσφερθεί στο παρόν)</w:t>
            </w:r>
          </w:p>
        </w:tc>
        <w:tc>
          <w:tcPr>
            <w:tcW w:w="936" w:type="pct"/>
          </w:tcPr>
          <w:p w14:paraId="1A817F04" w14:textId="77777777" w:rsidR="007913C5" w:rsidRPr="00D13B17" w:rsidRDefault="007913C5" w:rsidP="001F0C53">
            <w:pPr>
              <w:spacing w:after="0"/>
              <w:jc w:val="center"/>
              <w:rPr>
                <w:rFonts w:asciiTheme="minorHAnsi" w:hAnsiTheme="minorHAnsi" w:cstheme="minorHAnsi"/>
                <w:b/>
                <w:sz w:val="18"/>
                <w:szCs w:val="18"/>
              </w:rPr>
            </w:pPr>
            <w:r w:rsidRPr="00D13B17">
              <w:rPr>
                <w:rFonts w:asciiTheme="minorHAnsi" w:hAnsiTheme="minorHAnsi" w:cstheme="minorHAnsi"/>
                <w:b/>
                <w:sz w:val="18"/>
                <w:szCs w:val="18"/>
              </w:rPr>
              <w:t>ΝΑΙ</w:t>
            </w:r>
          </w:p>
        </w:tc>
        <w:tc>
          <w:tcPr>
            <w:tcW w:w="936" w:type="pct"/>
          </w:tcPr>
          <w:p w14:paraId="74F27672" w14:textId="77777777" w:rsidR="007913C5" w:rsidRPr="00D13B17" w:rsidRDefault="007913C5" w:rsidP="001F0C53">
            <w:pPr>
              <w:spacing w:after="0"/>
              <w:jc w:val="center"/>
              <w:rPr>
                <w:rFonts w:asciiTheme="minorHAnsi" w:hAnsiTheme="minorHAnsi" w:cstheme="minorHAnsi"/>
                <w:b/>
                <w:sz w:val="18"/>
                <w:szCs w:val="18"/>
              </w:rPr>
            </w:pPr>
          </w:p>
        </w:tc>
        <w:tc>
          <w:tcPr>
            <w:tcW w:w="935" w:type="pct"/>
          </w:tcPr>
          <w:p w14:paraId="14B6E3E2"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0758D1AC" w14:textId="77777777" w:rsidTr="001F0C53">
        <w:tc>
          <w:tcPr>
            <w:tcW w:w="214" w:type="pct"/>
            <w:shd w:val="clear" w:color="auto" w:fill="D9D9D9" w:themeFill="background1" w:themeFillShade="D9"/>
          </w:tcPr>
          <w:p w14:paraId="0E777CC3" w14:textId="77777777" w:rsidR="007913C5" w:rsidRPr="00D13B17" w:rsidRDefault="007913C5" w:rsidP="001F0C53">
            <w:pPr>
              <w:spacing w:after="0"/>
              <w:rPr>
                <w:rFonts w:asciiTheme="minorHAnsi" w:hAnsiTheme="minorHAnsi" w:cstheme="minorHAnsi"/>
                <w:b/>
                <w:sz w:val="18"/>
                <w:szCs w:val="18"/>
              </w:rPr>
            </w:pPr>
          </w:p>
        </w:tc>
        <w:tc>
          <w:tcPr>
            <w:tcW w:w="1979" w:type="pct"/>
            <w:shd w:val="clear" w:color="auto" w:fill="D9D9D9" w:themeFill="background1" w:themeFillShade="D9"/>
          </w:tcPr>
          <w:p w14:paraId="18FA0D00" w14:textId="77777777" w:rsidR="007913C5" w:rsidRPr="00D13B17" w:rsidRDefault="007913C5" w:rsidP="001F0C53">
            <w:pPr>
              <w:spacing w:after="0"/>
              <w:rPr>
                <w:rFonts w:asciiTheme="minorHAnsi" w:hAnsiTheme="minorHAnsi" w:cstheme="minorHAnsi"/>
                <w:b/>
                <w:sz w:val="18"/>
                <w:szCs w:val="18"/>
              </w:rPr>
            </w:pPr>
            <w:r w:rsidRPr="00D13B17">
              <w:rPr>
                <w:rFonts w:asciiTheme="minorHAnsi" w:hAnsiTheme="minorHAnsi" w:cstheme="minorHAnsi"/>
                <w:b/>
                <w:sz w:val="18"/>
                <w:szCs w:val="18"/>
              </w:rPr>
              <w:t>Χωρητικότητα, Επεκτασιμότητα</w:t>
            </w:r>
          </w:p>
        </w:tc>
        <w:tc>
          <w:tcPr>
            <w:tcW w:w="936" w:type="pct"/>
            <w:shd w:val="clear" w:color="auto" w:fill="D9D9D9" w:themeFill="background1" w:themeFillShade="D9"/>
          </w:tcPr>
          <w:p w14:paraId="4BD16967" w14:textId="77777777" w:rsidR="007913C5" w:rsidRPr="00D13B17" w:rsidRDefault="007913C5" w:rsidP="001F0C53">
            <w:pPr>
              <w:spacing w:after="0"/>
              <w:jc w:val="center"/>
              <w:rPr>
                <w:rFonts w:asciiTheme="minorHAnsi" w:hAnsiTheme="minorHAnsi" w:cstheme="minorHAnsi"/>
                <w:b/>
                <w:sz w:val="18"/>
                <w:szCs w:val="18"/>
              </w:rPr>
            </w:pPr>
          </w:p>
        </w:tc>
        <w:tc>
          <w:tcPr>
            <w:tcW w:w="936" w:type="pct"/>
            <w:shd w:val="clear" w:color="auto" w:fill="D9D9D9" w:themeFill="background1" w:themeFillShade="D9"/>
          </w:tcPr>
          <w:p w14:paraId="3BC57B4C" w14:textId="77777777" w:rsidR="007913C5" w:rsidRPr="00D13B17" w:rsidRDefault="007913C5" w:rsidP="001F0C53">
            <w:pPr>
              <w:spacing w:after="0"/>
              <w:jc w:val="center"/>
              <w:rPr>
                <w:rFonts w:asciiTheme="minorHAnsi" w:hAnsiTheme="minorHAnsi" w:cstheme="minorHAnsi"/>
                <w:b/>
                <w:sz w:val="18"/>
                <w:szCs w:val="18"/>
              </w:rPr>
            </w:pPr>
          </w:p>
        </w:tc>
        <w:tc>
          <w:tcPr>
            <w:tcW w:w="935" w:type="pct"/>
            <w:shd w:val="clear" w:color="auto" w:fill="D9D9D9" w:themeFill="background1" w:themeFillShade="D9"/>
          </w:tcPr>
          <w:p w14:paraId="2217D526"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6DE5B6D8" w14:textId="77777777" w:rsidTr="001F0C53">
        <w:tc>
          <w:tcPr>
            <w:tcW w:w="214" w:type="pct"/>
          </w:tcPr>
          <w:p w14:paraId="7570762B" w14:textId="77777777" w:rsidR="007913C5" w:rsidRPr="00D13B17" w:rsidRDefault="007913C5" w:rsidP="001F0C53">
            <w:pPr>
              <w:spacing w:after="0"/>
              <w:rPr>
                <w:rFonts w:asciiTheme="minorHAnsi" w:hAnsiTheme="minorHAnsi" w:cstheme="minorHAnsi"/>
                <w:sz w:val="18"/>
                <w:szCs w:val="18"/>
              </w:rPr>
            </w:pPr>
          </w:p>
        </w:tc>
        <w:tc>
          <w:tcPr>
            <w:tcW w:w="1979" w:type="pct"/>
          </w:tcPr>
          <w:p w14:paraId="767242C8" w14:textId="362614C9"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Προσφερόμενοι δίσκοι 1.92TB SSD για χρήση caching</w:t>
            </w:r>
          </w:p>
        </w:tc>
        <w:tc>
          <w:tcPr>
            <w:tcW w:w="936" w:type="pct"/>
          </w:tcPr>
          <w:p w14:paraId="1878F9E8" w14:textId="6DF8234E" w:rsidR="007913C5" w:rsidRPr="00D13B17" w:rsidRDefault="007913C5" w:rsidP="001F0C53">
            <w:pPr>
              <w:spacing w:after="0"/>
              <w:jc w:val="center"/>
              <w:rPr>
                <w:rFonts w:asciiTheme="minorHAnsi" w:hAnsiTheme="minorHAnsi" w:cstheme="minorHAnsi"/>
                <w:b/>
                <w:sz w:val="18"/>
                <w:szCs w:val="18"/>
              </w:rPr>
            </w:pPr>
            <w:r w:rsidRPr="00D13B17">
              <w:rPr>
                <w:rFonts w:asciiTheme="minorHAnsi" w:hAnsiTheme="minorHAnsi" w:cstheme="minorHAnsi"/>
                <w:b/>
                <w:sz w:val="18"/>
                <w:szCs w:val="18"/>
              </w:rPr>
              <w:t xml:space="preserve">≥ </w:t>
            </w:r>
            <w:r w:rsidR="007D5ECC">
              <w:rPr>
                <w:rFonts w:asciiTheme="minorHAnsi" w:hAnsiTheme="minorHAnsi" w:cstheme="minorHAnsi"/>
                <w:b/>
                <w:sz w:val="18"/>
                <w:szCs w:val="18"/>
              </w:rPr>
              <w:t>10</w:t>
            </w:r>
          </w:p>
        </w:tc>
        <w:tc>
          <w:tcPr>
            <w:tcW w:w="936" w:type="pct"/>
          </w:tcPr>
          <w:p w14:paraId="7417E782" w14:textId="77777777" w:rsidR="007913C5" w:rsidRPr="00D13B17" w:rsidRDefault="007913C5" w:rsidP="001F0C53">
            <w:pPr>
              <w:spacing w:after="0"/>
              <w:jc w:val="center"/>
              <w:rPr>
                <w:rFonts w:asciiTheme="minorHAnsi" w:hAnsiTheme="minorHAnsi" w:cstheme="minorHAnsi"/>
                <w:b/>
                <w:sz w:val="18"/>
                <w:szCs w:val="18"/>
              </w:rPr>
            </w:pPr>
          </w:p>
        </w:tc>
        <w:tc>
          <w:tcPr>
            <w:tcW w:w="935" w:type="pct"/>
          </w:tcPr>
          <w:p w14:paraId="54196933"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52273352" w14:textId="77777777" w:rsidTr="001F0C53">
        <w:tc>
          <w:tcPr>
            <w:tcW w:w="214" w:type="pct"/>
          </w:tcPr>
          <w:p w14:paraId="20A47D33" w14:textId="77777777" w:rsidR="007913C5" w:rsidRPr="00D13B17" w:rsidRDefault="007913C5" w:rsidP="001F0C53">
            <w:pPr>
              <w:spacing w:after="0"/>
              <w:rPr>
                <w:rFonts w:asciiTheme="minorHAnsi" w:hAnsiTheme="minorHAnsi" w:cstheme="minorHAnsi"/>
                <w:sz w:val="18"/>
                <w:szCs w:val="18"/>
              </w:rPr>
            </w:pPr>
          </w:p>
        </w:tc>
        <w:tc>
          <w:tcPr>
            <w:tcW w:w="1979" w:type="pct"/>
          </w:tcPr>
          <w:p w14:paraId="6163C366" w14:textId="77777777" w:rsidR="007913C5" w:rsidRPr="00674C3B"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Προσφερόμενοι δίσκοι 20TB Midline SAS 12G 7.2K για αποθήκευση δεδομένων</w:t>
            </w:r>
          </w:p>
        </w:tc>
        <w:tc>
          <w:tcPr>
            <w:tcW w:w="936" w:type="pct"/>
          </w:tcPr>
          <w:p w14:paraId="4B4C10E5" w14:textId="77777777" w:rsidR="007913C5" w:rsidRPr="00D13B17" w:rsidRDefault="007913C5" w:rsidP="001F0C53">
            <w:pPr>
              <w:spacing w:after="0"/>
              <w:jc w:val="center"/>
              <w:rPr>
                <w:rFonts w:asciiTheme="minorHAnsi" w:hAnsiTheme="minorHAnsi" w:cstheme="minorHAnsi"/>
                <w:b/>
                <w:sz w:val="18"/>
                <w:szCs w:val="18"/>
              </w:rPr>
            </w:pPr>
            <w:r w:rsidRPr="00D13B17">
              <w:rPr>
                <w:rFonts w:asciiTheme="minorHAnsi" w:hAnsiTheme="minorHAnsi" w:cstheme="minorHAnsi"/>
                <w:b/>
                <w:sz w:val="18"/>
                <w:szCs w:val="18"/>
              </w:rPr>
              <w:t>≥ 12</w:t>
            </w:r>
          </w:p>
        </w:tc>
        <w:tc>
          <w:tcPr>
            <w:tcW w:w="936" w:type="pct"/>
          </w:tcPr>
          <w:p w14:paraId="40311029" w14:textId="77777777" w:rsidR="007913C5" w:rsidRPr="00D13B17" w:rsidRDefault="007913C5" w:rsidP="001F0C53">
            <w:pPr>
              <w:spacing w:after="0"/>
              <w:jc w:val="center"/>
              <w:rPr>
                <w:rFonts w:asciiTheme="minorHAnsi" w:hAnsiTheme="minorHAnsi" w:cstheme="minorHAnsi"/>
                <w:b/>
                <w:sz w:val="18"/>
                <w:szCs w:val="18"/>
              </w:rPr>
            </w:pPr>
          </w:p>
        </w:tc>
        <w:tc>
          <w:tcPr>
            <w:tcW w:w="935" w:type="pct"/>
          </w:tcPr>
          <w:p w14:paraId="3545CF1C"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34C48772" w14:textId="77777777" w:rsidTr="001F0C53">
        <w:tc>
          <w:tcPr>
            <w:tcW w:w="214" w:type="pct"/>
          </w:tcPr>
          <w:p w14:paraId="44E8BBF0" w14:textId="77777777" w:rsidR="007913C5" w:rsidRPr="00D13B17" w:rsidRDefault="007913C5" w:rsidP="001F0C53">
            <w:pPr>
              <w:spacing w:after="0"/>
              <w:rPr>
                <w:rFonts w:asciiTheme="minorHAnsi" w:hAnsiTheme="minorHAnsi" w:cstheme="minorHAnsi"/>
                <w:sz w:val="18"/>
                <w:szCs w:val="18"/>
              </w:rPr>
            </w:pPr>
          </w:p>
        </w:tc>
        <w:tc>
          <w:tcPr>
            <w:tcW w:w="1979" w:type="pct"/>
          </w:tcPr>
          <w:p w14:paraId="2F7EB64A"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 xml:space="preserve">Προσφερόμενοι δίσκοι 20TB Midline SAS 12G 7.2K </w:t>
            </w:r>
            <w:r>
              <w:rPr>
                <w:rFonts w:asciiTheme="minorHAnsi" w:hAnsiTheme="minorHAnsi" w:cstheme="minorHAnsi"/>
                <w:sz w:val="18"/>
                <w:szCs w:val="18"/>
              </w:rPr>
              <w:t xml:space="preserve">ως </w:t>
            </w:r>
            <w:r>
              <w:rPr>
                <w:rFonts w:asciiTheme="minorHAnsi" w:hAnsiTheme="minorHAnsi" w:cstheme="minorHAnsi"/>
                <w:sz w:val="18"/>
                <w:szCs w:val="18"/>
                <w:lang w:val="en-US"/>
              </w:rPr>
              <w:t>offline</w:t>
            </w:r>
            <w:r w:rsidRPr="00A44DCF">
              <w:rPr>
                <w:rFonts w:asciiTheme="minorHAnsi" w:hAnsiTheme="minorHAnsi" w:cstheme="minorHAnsi"/>
                <w:sz w:val="18"/>
                <w:szCs w:val="18"/>
              </w:rPr>
              <w:t xml:space="preserve"> </w:t>
            </w:r>
            <w:r>
              <w:rPr>
                <w:rFonts w:asciiTheme="minorHAnsi" w:hAnsiTheme="minorHAnsi" w:cstheme="minorHAnsi"/>
                <w:sz w:val="18"/>
                <w:szCs w:val="18"/>
                <w:lang w:val="en-US"/>
              </w:rPr>
              <w:t>spare</w:t>
            </w:r>
          </w:p>
        </w:tc>
        <w:tc>
          <w:tcPr>
            <w:tcW w:w="936" w:type="pct"/>
          </w:tcPr>
          <w:p w14:paraId="2B23EF07" w14:textId="77777777" w:rsidR="007913C5" w:rsidRPr="00D13B17" w:rsidRDefault="007913C5" w:rsidP="001F0C53">
            <w:pPr>
              <w:spacing w:after="0"/>
              <w:jc w:val="center"/>
              <w:rPr>
                <w:rFonts w:asciiTheme="minorHAnsi" w:hAnsiTheme="minorHAnsi" w:cstheme="minorHAnsi"/>
                <w:b/>
                <w:sz w:val="18"/>
                <w:szCs w:val="18"/>
              </w:rPr>
            </w:pPr>
            <w:r w:rsidRPr="00D13B17">
              <w:rPr>
                <w:rFonts w:asciiTheme="minorHAnsi" w:hAnsiTheme="minorHAnsi" w:cstheme="minorHAnsi"/>
                <w:b/>
                <w:sz w:val="18"/>
                <w:szCs w:val="18"/>
              </w:rPr>
              <w:t>≥ 2</w:t>
            </w:r>
          </w:p>
        </w:tc>
        <w:tc>
          <w:tcPr>
            <w:tcW w:w="936" w:type="pct"/>
          </w:tcPr>
          <w:p w14:paraId="1C95B796" w14:textId="77777777" w:rsidR="007913C5" w:rsidRPr="00D13B17" w:rsidRDefault="007913C5" w:rsidP="001F0C53">
            <w:pPr>
              <w:spacing w:after="0"/>
              <w:jc w:val="center"/>
              <w:rPr>
                <w:rFonts w:asciiTheme="minorHAnsi" w:hAnsiTheme="minorHAnsi" w:cstheme="minorHAnsi"/>
                <w:b/>
                <w:sz w:val="18"/>
                <w:szCs w:val="18"/>
              </w:rPr>
            </w:pPr>
          </w:p>
        </w:tc>
        <w:tc>
          <w:tcPr>
            <w:tcW w:w="935" w:type="pct"/>
          </w:tcPr>
          <w:p w14:paraId="36B0B961"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4847D030" w14:textId="77777777" w:rsidTr="001F0C53">
        <w:tc>
          <w:tcPr>
            <w:tcW w:w="214" w:type="pct"/>
          </w:tcPr>
          <w:p w14:paraId="728CE5A5" w14:textId="77777777" w:rsidR="007913C5" w:rsidRPr="00D13B17" w:rsidRDefault="007913C5" w:rsidP="001F0C53">
            <w:pPr>
              <w:spacing w:after="0"/>
              <w:rPr>
                <w:rFonts w:asciiTheme="minorHAnsi" w:hAnsiTheme="minorHAnsi" w:cstheme="minorHAnsi"/>
                <w:sz w:val="18"/>
                <w:szCs w:val="18"/>
              </w:rPr>
            </w:pPr>
          </w:p>
        </w:tc>
        <w:tc>
          <w:tcPr>
            <w:tcW w:w="1979" w:type="pct"/>
          </w:tcPr>
          <w:p w14:paraId="2252E4DA"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Υποστηριζόμενη συνολική raw χωρητικότητα</w:t>
            </w:r>
          </w:p>
        </w:tc>
        <w:tc>
          <w:tcPr>
            <w:tcW w:w="936" w:type="pct"/>
          </w:tcPr>
          <w:p w14:paraId="6122470D" w14:textId="77777777" w:rsidR="007913C5" w:rsidRPr="00D13B17" w:rsidRDefault="007913C5" w:rsidP="001F0C53">
            <w:pPr>
              <w:spacing w:after="0"/>
              <w:jc w:val="center"/>
              <w:rPr>
                <w:rFonts w:asciiTheme="minorHAnsi" w:hAnsiTheme="minorHAnsi" w:cstheme="minorHAnsi"/>
                <w:b/>
                <w:sz w:val="18"/>
                <w:szCs w:val="18"/>
              </w:rPr>
            </w:pPr>
            <w:r w:rsidRPr="00D13B17">
              <w:rPr>
                <w:rFonts w:asciiTheme="minorHAnsi" w:hAnsiTheme="minorHAnsi" w:cstheme="minorHAnsi"/>
                <w:b/>
                <w:sz w:val="18"/>
                <w:szCs w:val="18"/>
              </w:rPr>
              <w:t>≥ 2ΡΒ</w:t>
            </w:r>
          </w:p>
        </w:tc>
        <w:tc>
          <w:tcPr>
            <w:tcW w:w="936" w:type="pct"/>
          </w:tcPr>
          <w:p w14:paraId="7B0C9EFA" w14:textId="77777777" w:rsidR="007913C5" w:rsidRPr="00D13B17" w:rsidRDefault="007913C5" w:rsidP="001F0C53">
            <w:pPr>
              <w:spacing w:after="0"/>
              <w:jc w:val="center"/>
              <w:rPr>
                <w:rFonts w:asciiTheme="minorHAnsi" w:hAnsiTheme="minorHAnsi" w:cstheme="minorHAnsi"/>
                <w:b/>
                <w:sz w:val="18"/>
                <w:szCs w:val="18"/>
              </w:rPr>
            </w:pPr>
          </w:p>
        </w:tc>
        <w:tc>
          <w:tcPr>
            <w:tcW w:w="935" w:type="pct"/>
          </w:tcPr>
          <w:p w14:paraId="2E3BD42F"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78E93420" w14:textId="77777777" w:rsidTr="001F0C53">
        <w:tc>
          <w:tcPr>
            <w:tcW w:w="214" w:type="pct"/>
          </w:tcPr>
          <w:p w14:paraId="060A955C" w14:textId="77777777" w:rsidR="007913C5" w:rsidRPr="00D13B17" w:rsidRDefault="007913C5" w:rsidP="001F0C53">
            <w:pPr>
              <w:spacing w:after="0"/>
              <w:rPr>
                <w:rFonts w:asciiTheme="minorHAnsi" w:hAnsiTheme="minorHAnsi" w:cstheme="minorHAnsi"/>
                <w:sz w:val="18"/>
                <w:szCs w:val="18"/>
              </w:rPr>
            </w:pPr>
          </w:p>
        </w:tc>
        <w:tc>
          <w:tcPr>
            <w:tcW w:w="1979" w:type="pct"/>
          </w:tcPr>
          <w:p w14:paraId="5F10AEAE"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Υποστήριξη δίσκων SSD, HDD 2.5”, HDD 3.5”</w:t>
            </w:r>
          </w:p>
        </w:tc>
        <w:tc>
          <w:tcPr>
            <w:tcW w:w="936" w:type="pct"/>
          </w:tcPr>
          <w:p w14:paraId="1E0A3543" w14:textId="77777777" w:rsidR="007913C5" w:rsidRPr="00D13B17" w:rsidRDefault="007913C5" w:rsidP="001F0C53">
            <w:pPr>
              <w:spacing w:after="0"/>
              <w:jc w:val="center"/>
              <w:rPr>
                <w:rFonts w:asciiTheme="minorHAnsi" w:hAnsiTheme="minorHAnsi" w:cstheme="minorHAnsi"/>
                <w:b/>
                <w:sz w:val="18"/>
                <w:szCs w:val="18"/>
              </w:rPr>
            </w:pPr>
            <w:r w:rsidRPr="00D13B17">
              <w:rPr>
                <w:rFonts w:asciiTheme="minorHAnsi" w:hAnsiTheme="minorHAnsi" w:cstheme="minorHAnsi"/>
                <w:b/>
                <w:sz w:val="18"/>
                <w:szCs w:val="18"/>
              </w:rPr>
              <w:t>ΝΑΙ</w:t>
            </w:r>
          </w:p>
        </w:tc>
        <w:tc>
          <w:tcPr>
            <w:tcW w:w="936" w:type="pct"/>
          </w:tcPr>
          <w:p w14:paraId="08A9FBF9" w14:textId="77777777" w:rsidR="007913C5" w:rsidRPr="00D13B17" w:rsidRDefault="007913C5" w:rsidP="001F0C53">
            <w:pPr>
              <w:spacing w:after="0"/>
              <w:jc w:val="center"/>
              <w:rPr>
                <w:rFonts w:asciiTheme="minorHAnsi" w:hAnsiTheme="minorHAnsi" w:cstheme="minorHAnsi"/>
                <w:b/>
                <w:sz w:val="18"/>
                <w:szCs w:val="18"/>
              </w:rPr>
            </w:pPr>
          </w:p>
        </w:tc>
        <w:tc>
          <w:tcPr>
            <w:tcW w:w="935" w:type="pct"/>
          </w:tcPr>
          <w:p w14:paraId="7C342E82"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43672F9B" w14:textId="77777777" w:rsidTr="001F0C53">
        <w:tc>
          <w:tcPr>
            <w:tcW w:w="214" w:type="pct"/>
          </w:tcPr>
          <w:p w14:paraId="2581960E" w14:textId="77777777" w:rsidR="007913C5" w:rsidRPr="00D13B17" w:rsidRDefault="007913C5" w:rsidP="001F0C53">
            <w:pPr>
              <w:spacing w:after="0"/>
              <w:rPr>
                <w:rFonts w:asciiTheme="minorHAnsi" w:hAnsiTheme="minorHAnsi" w:cstheme="minorHAnsi"/>
                <w:sz w:val="18"/>
                <w:szCs w:val="18"/>
              </w:rPr>
            </w:pPr>
          </w:p>
        </w:tc>
        <w:tc>
          <w:tcPr>
            <w:tcW w:w="1979" w:type="pct"/>
          </w:tcPr>
          <w:p w14:paraId="7766563F"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Υποστηριζόμενος αριθμός drive enclosures</w:t>
            </w:r>
          </w:p>
        </w:tc>
        <w:tc>
          <w:tcPr>
            <w:tcW w:w="936" w:type="pct"/>
          </w:tcPr>
          <w:p w14:paraId="2C07B3D0" w14:textId="77777777" w:rsidR="007913C5" w:rsidRPr="00D13B17" w:rsidRDefault="007913C5" w:rsidP="001F0C53">
            <w:pPr>
              <w:spacing w:after="0"/>
              <w:jc w:val="center"/>
              <w:rPr>
                <w:rFonts w:asciiTheme="minorHAnsi" w:hAnsiTheme="minorHAnsi" w:cstheme="minorHAnsi"/>
                <w:b/>
                <w:sz w:val="18"/>
                <w:szCs w:val="18"/>
              </w:rPr>
            </w:pPr>
            <w:r w:rsidRPr="00D13B17">
              <w:rPr>
                <w:rFonts w:asciiTheme="minorHAnsi" w:hAnsiTheme="minorHAnsi" w:cstheme="minorHAnsi"/>
                <w:b/>
                <w:sz w:val="18"/>
                <w:szCs w:val="18"/>
              </w:rPr>
              <w:t>≥ 9</w:t>
            </w:r>
          </w:p>
        </w:tc>
        <w:tc>
          <w:tcPr>
            <w:tcW w:w="936" w:type="pct"/>
          </w:tcPr>
          <w:p w14:paraId="3E89EF08" w14:textId="77777777" w:rsidR="007913C5" w:rsidRPr="00D13B17" w:rsidRDefault="007913C5" w:rsidP="001F0C53">
            <w:pPr>
              <w:spacing w:after="0"/>
              <w:jc w:val="center"/>
              <w:rPr>
                <w:rFonts w:asciiTheme="minorHAnsi" w:hAnsiTheme="minorHAnsi" w:cstheme="minorHAnsi"/>
                <w:b/>
                <w:sz w:val="18"/>
                <w:szCs w:val="18"/>
              </w:rPr>
            </w:pPr>
          </w:p>
        </w:tc>
        <w:tc>
          <w:tcPr>
            <w:tcW w:w="935" w:type="pct"/>
          </w:tcPr>
          <w:p w14:paraId="4CA3CFC9"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146F6C63" w14:textId="77777777" w:rsidTr="001F0C53">
        <w:tc>
          <w:tcPr>
            <w:tcW w:w="214" w:type="pct"/>
          </w:tcPr>
          <w:p w14:paraId="689A2220" w14:textId="77777777" w:rsidR="007913C5" w:rsidRPr="00D13B17" w:rsidRDefault="007913C5" w:rsidP="001F0C53">
            <w:pPr>
              <w:spacing w:after="0"/>
              <w:rPr>
                <w:rFonts w:asciiTheme="minorHAnsi" w:hAnsiTheme="minorHAnsi" w:cstheme="minorHAnsi"/>
                <w:sz w:val="18"/>
                <w:szCs w:val="18"/>
              </w:rPr>
            </w:pPr>
          </w:p>
        </w:tc>
        <w:tc>
          <w:tcPr>
            <w:tcW w:w="1979" w:type="pct"/>
          </w:tcPr>
          <w:p w14:paraId="7C1C1723"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Υποστηριζόμενος αριθμός volumes</w:t>
            </w:r>
          </w:p>
        </w:tc>
        <w:tc>
          <w:tcPr>
            <w:tcW w:w="936" w:type="pct"/>
          </w:tcPr>
          <w:p w14:paraId="5CB0A109" w14:textId="77777777" w:rsidR="007913C5" w:rsidRPr="00D13B17" w:rsidRDefault="007913C5" w:rsidP="001F0C53">
            <w:pPr>
              <w:spacing w:after="0"/>
              <w:jc w:val="center"/>
              <w:rPr>
                <w:rFonts w:asciiTheme="minorHAnsi" w:hAnsiTheme="minorHAnsi" w:cstheme="minorHAnsi"/>
                <w:b/>
                <w:sz w:val="18"/>
                <w:szCs w:val="18"/>
              </w:rPr>
            </w:pPr>
            <w:r w:rsidRPr="00D13B17">
              <w:rPr>
                <w:rFonts w:asciiTheme="minorHAnsi" w:hAnsiTheme="minorHAnsi" w:cstheme="minorHAnsi"/>
                <w:b/>
                <w:sz w:val="18"/>
                <w:szCs w:val="18"/>
              </w:rPr>
              <w:t>≥ 512</w:t>
            </w:r>
          </w:p>
        </w:tc>
        <w:tc>
          <w:tcPr>
            <w:tcW w:w="936" w:type="pct"/>
          </w:tcPr>
          <w:p w14:paraId="7F1EB1E7" w14:textId="77777777" w:rsidR="007913C5" w:rsidRPr="00D13B17" w:rsidRDefault="007913C5" w:rsidP="001F0C53">
            <w:pPr>
              <w:spacing w:after="0"/>
              <w:jc w:val="center"/>
              <w:rPr>
                <w:rFonts w:asciiTheme="minorHAnsi" w:hAnsiTheme="minorHAnsi" w:cstheme="minorHAnsi"/>
                <w:b/>
                <w:sz w:val="18"/>
                <w:szCs w:val="18"/>
              </w:rPr>
            </w:pPr>
          </w:p>
        </w:tc>
        <w:tc>
          <w:tcPr>
            <w:tcW w:w="935" w:type="pct"/>
          </w:tcPr>
          <w:p w14:paraId="579BF0BD"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218A317E" w14:textId="77777777" w:rsidTr="001F0C53">
        <w:tc>
          <w:tcPr>
            <w:tcW w:w="214" w:type="pct"/>
          </w:tcPr>
          <w:p w14:paraId="119DD0C2" w14:textId="77777777" w:rsidR="007913C5" w:rsidRPr="00D13B17" w:rsidRDefault="007913C5" w:rsidP="001F0C53">
            <w:pPr>
              <w:spacing w:after="0"/>
              <w:rPr>
                <w:rFonts w:asciiTheme="minorHAnsi" w:hAnsiTheme="minorHAnsi" w:cstheme="minorHAnsi"/>
                <w:sz w:val="18"/>
                <w:szCs w:val="18"/>
              </w:rPr>
            </w:pPr>
          </w:p>
        </w:tc>
        <w:tc>
          <w:tcPr>
            <w:tcW w:w="1979" w:type="pct"/>
          </w:tcPr>
          <w:p w14:paraId="6E5E5E31"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Υποστηριζόμενος αριθμός snapshots</w:t>
            </w:r>
          </w:p>
        </w:tc>
        <w:tc>
          <w:tcPr>
            <w:tcW w:w="936" w:type="pct"/>
          </w:tcPr>
          <w:p w14:paraId="35507516" w14:textId="77777777" w:rsidR="007913C5" w:rsidRPr="00D13B17" w:rsidRDefault="007913C5" w:rsidP="001F0C53">
            <w:pPr>
              <w:spacing w:after="0"/>
              <w:jc w:val="center"/>
              <w:rPr>
                <w:rFonts w:asciiTheme="minorHAnsi" w:hAnsiTheme="minorHAnsi" w:cstheme="minorHAnsi"/>
                <w:b/>
                <w:sz w:val="18"/>
                <w:szCs w:val="18"/>
              </w:rPr>
            </w:pPr>
            <w:r w:rsidRPr="00D13B17">
              <w:rPr>
                <w:rFonts w:asciiTheme="minorHAnsi" w:hAnsiTheme="minorHAnsi" w:cstheme="minorHAnsi"/>
                <w:b/>
                <w:sz w:val="18"/>
                <w:szCs w:val="18"/>
              </w:rPr>
              <w:t>≥ 512</w:t>
            </w:r>
          </w:p>
        </w:tc>
        <w:tc>
          <w:tcPr>
            <w:tcW w:w="936" w:type="pct"/>
          </w:tcPr>
          <w:p w14:paraId="6AA8AD6C" w14:textId="77777777" w:rsidR="007913C5" w:rsidRPr="00D13B17" w:rsidRDefault="007913C5" w:rsidP="001F0C53">
            <w:pPr>
              <w:spacing w:after="0"/>
              <w:jc w:val="center"/>
              <w:rPr>
                <w:rFonts w:asciiTheme="minorHAnsi" w:hAnsiTheme="minorHAnsi" w:cstheme="minorHAnsi"/>
                <w:b/>
                <w:sz w:val="18"/>
                <w:szCs w:val="18"/>
              </w:rPr>
            </w:pPr>
          </w:p>
        </w:tc>
        <w:tc>
          <w:tcPr>
            <w:tcW w:w="935" w:type="pct"/>
          </w:tcPr>
          <w:p w14:paraId="6411FFAB"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79DB6696" w14:textId="77777777" w:rsidTr="001F0C53">
        <w:tc>
          <w:tcPr>
            <w:tcW w:w="214" w:type="pct"/>
          </w:tcPr>
          <w:p w14:paraId="4D99779A" w14:textId="77777777" w:rsidR="007913C5" w:rsidRPr="00D13B17" w:rsidRDefault="007913C5" w:rsidP="001F0C53">
            <w:pPr>
              <w:spacing w:after="0"/>
              <w:rPr>
                <w:rFonts w:asciiTheme="minorHAnsi" w:hAnsiTheme="minorHAnsi" w:cstheme="minorHAnsi"/>
                <w:sz w:val="18"/>
                <w:szCs w:val="18"/>
              </w:rPr>
            </w:pPr>
          </w:p>
        </w:tc>
        <w:tc>
          <w:tcPr>
            <w:tcW w:w="1979" w:type="pct"/>
          </w:tcPr>
          <w:p w14:paraId="138E3E11"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Υποστηριζόμενος αριθμός hosts</w:t>
            </w:r>
          </w:p>
        </w:tc>
        <w:tc>
          <w:tcPr>
            <w:tcW w:w="936" w:type="pct"/>
          </w:tcPr>
          <w:p w14:paraId="52EFD3F6" w14:textId="77777777" w:rsidR="007913C5" w:rsidRPr="00D13B17" w:rsidRDefault="007913C5" w:rsidP="001F0C53">
            <w:pPr>
              <w:spacing w:after="0"/>
              <w:jc w:val="center"/>
              <w:rPr>
                <w:rFonts w:asciiTheme="minorHAnsi" w:hAnsiTheme="minorHAnsi" w:cstheme="minorHAnsi"/>
                <w:b/>
                <w:sz w:val="18"/>
                <w:szCs w:val="18"/>
              </w:rPr>
            </w:pPr>
            <w:r w:rsidRPr="00D13B17">
              <w:rPr>
                <w:rFonts w:asciiTheme="minorHAnsi" w:hAnsiTheme="minorHAnsi" w:cstheme="minorHAnsi"/>
                <w:b/>
                <w:sz w:val="18"/>
                <w:szCs w:val="18"/>
              </w:rPr>
              <w:t>≥ 512</w:t>
            </w:r>
          </w:p>
        </w:tc>
        <w:tc>
          <w:tcPr>
            <w:tcW w:w="936" w:type="pct"/>
          </w:tcPr>
          <w:p w14:paraId="55A370A3" w14:textId="77777777" w:rsidR="007913C5" w:rsidRPr="00D13B17" w:rsidRDefault="007913C5" w:rsidP="001F0C53">
            <w:pPr>
              <w:spacing w:after="0"/>
              <w:jc w:val="center"/>
              <w:rPr>
                <w:rFonts w:asciiTheme="minorHAnsi" w:hAnsiTheme="minorHAnsi" w:cstheme="minorHAnsi"/>
                <w:b/>
                <w:sz w:val="18"/>
                <w:szCs w:val="18"/>
              </w:rPr>
            </w:pPr>
          </w:p>
        </w:tc>
        <w:tc>
          <w:tcPr>
            <w:tcW w:w="935" w:type="pct"/>
          </w:tcPr>
          <w:p w14:paraId="7A25091C"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76916263" w14:textId="77777777" w:rsidTr="001F0C53">
        <w:tc>
          <w:tcPr>
            <w:tcW w:w="214" w:type="pct"/>
          </w:tcPr>
          <w:p w14:paraId="70FB8C97" w14:textId="77777777" w:rsidR="007913C5" w:rsidRPr="00D13B17" w:rsidRDefault="007913C5" w:rsidP="001F0C53">
            <w:pPr>
              <w:spacing w:after="0"/>
              <w:rPr>
                <w:rFonts w:asciiTheme="minorHAnsi" w:hAnsiTheme="minorHAnsi" w:cstheme="minorHAnsi"/>
                <w:sz w:val="18"/>
                <w:szCs w:val="18"/>
              </w:rPr>
            </w:pPr>
          </w:p>
        </w:tc>
        <w:tc>
          <w:tcPr>
            <w:tcW w:w="1979" w:type="pct"/>
          </w:tcPr>
          <w:p w14:paraId="7D4D5FAF"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Υποστηριζόμενος αριθμός initiators</w:t>
            </w:r>
          </w:p>
        </w:tc>
        <w:tc>
          <w:tcPr>
            <w:tcW w:w="936" w:type="pct"/>
          </w:tcPr>
          <w:p w14:paraId="1C5CACE5" w14:textId="77777777" w:rsidR="007913C5" w:rsidRPr="00D13B17" w:rsidRDefault="007913C5" w:rsidP="001F0C53">
            <w:pPr>
              <w:spacing w:after="0"/>
              <w:jc w:val="center"/>
              <w:rPr>
                <w:rFonts w:asciiTheme="minorHAnsi" w:hAnsiTheme="minorHAnsi" w:cstheme="minorHAnsi"/>
                <w:b/>
                <w:sz w:val="18"/>
                <w:szCs w:val="18"/>
              </w:rPr>
            </w:pPr>
            <w:r w:rsidRPr="00D13B17">
              <w:rPr>
                <w:rFonts w:asciiTheme="minorHAnsi" w:hAnsiTheme="minorHAnsi" w:cstheme="minorHAnsi"/>
                <w:b/>
                <w:sz w:val="18"/>
                <w:szCs w:val="18"/>
              </w:rPr>
              <w:t>≥ 1024</w:t>
            </w:r>
          </w:p>
        </w:tc>
        <w:tc>
          <w:tcPr>
            <w:tcW w:w="936" w:type="pct"/>
          </w:tcPr>
          <w:p w14:paraId="2A618B75" w14:textId="77777777" w:rsidR="007913C5" w:rsidRPr="00D13B17" w:rsidRDefault="007913C5" w:rsidP="001F0C53">
            <w:pPr>
              <w:spacing w:after="0"/>
              <w:jc w:val="center"/>
              <w:rPr>
                <w:rFonts w:asciiTheme="minorHAnsi" w:hAnsiTheme="minorHAnsi" w:cstheme="minorHAnsi"/>
                <w:b/>
                <w:sz w:val="18"/>
                <w:szCs w:val="18"/>
              </w:rPr>
            </w:pPr>
          </w:p>
        </w:tc>
        <w:tc>
          <w:tcPr>
            <w:tcW w:w="935" w:type="pct"/>
          </w:tcPr>
          <w:p w14:paraId="7B2FDF2B"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4DA85521" w14:textId="77777777" w:rsidTr="001F0C53">
        <w:tc>
          <w:tcPr>
            <w:tcW w:w="214" w:type="pct"/>
          </w:tcPr>
          <w:p w14:paraId="42787437" w14:textId="77777777" w:rsidR="007913C5" w:rsidRPr="00D13B17" w:rsidRDefault="007913C5" w:rsidP="001F0C53">
            <w:pPr>
              <w:spacing w:after="0"/>
              <w:rPr>
                <w:rFonts w:asciiTheme="minorHAnsi" w:hAnsiTheme="minorHAnsi" w:cstheme="minorHAnsi"/>
                <w:sz w:val="18"/>
                <w:szCs w:val="18"/>
              </w:rPr>
            </w:pPr>
          </w:p>
        </w:tc>
        <w:tc>
          <w:tcPr>
            <w:tcW w:w="1979" w:type="pct"/>
          </w:tcPr>
          <w:p w14:paraId="220F2C63" w14:textId="77777777" w:rsidR="007913C5" w:rsidRPr="00D13B17" w:rsidRDefault="007913C5" w:rsidP="001F0C53">
            <w:pPr>
              <w:tabs>
                <w:tab w:val="left" w:pos="2100"/>
              </w:tabs>
              <w:spacing w:after="0"/>
              <w:rPr>
                <w:rFonts w:asciiTheme="minorHAnsi" w:hAnsiTheme="minorHAnsi" w:cstheme="minorHAnsi"/>
                <w:sz w:val="18"/>
                <w:szCs w:val="18"/>
              </w:rPr>
            </w:pPr>
            <w:r w:rsidRPr="00D13B17">
              <w:rPr>
                <w:rFonts w:asciiTheme="minorHAnsi" w:hAnsiTheme="minorHAnsi" w:cstheme="minorHAnsi"/>
                <w:sz w:val="18"/>
                <w:szCs w:val="18"/>
              </w:rPr>
              <w:t>Maximum LUN size</w:t>
            </w:r>
          </w:p>
        </w:tc>
        <w:tc>
          <w:tcPr>
            <w:tcW w:w="936" w:type="pct"/>
          </w:tcPr>
          <w:p w14:paraId="3B26939A" w14:textId="77777777" w:rsidR="007913C5" w:rsidRPr="00D13B17" w:rsidRDefault="007913C5" w:rsidP="001F0C53">
            <w:pPr>
              <w:spacing w:after="0"/>
              <w:jc w:val="center"/>
              <w:rPr>
                <w:rFonts w:asciiTheme="minorHAnsi" w:hAnsiTheme="minorHAnsi" w:cstheme="minorHAnsi"/>
                <w:b/>
                <w:sz w:val="18"/>
                <w:szCs w:val="18"/>
              </w:rPr>
            </w:pPr>
            <w:r w:rsidRPr="00D13B17">
              <w:rPr>
                <w:rFonts w:asciiTheme="minorHAnsi" w:hAnsiTheme="minorHAnsi" w:cstheme="minorHAnsi"/>
                <w:b/>
                <w:sz w:val="18"/>
                <w:szCs w:val="18"/>
              </w:rPr>
              <w:t>≥ 140TB</w:t>
            </w:r>
          </w:p>
        </w:tc>
        <w:tc>
          <w:tcPr>
            <w:tcW w:w="936" w:type="pct"/>
          </w:tcPr>
          <w:p w14:paraId="51F95947" w14:textId="77777777" w:rsidR="007913C5" w:rsidRPr="00D13B17" w:rsidRDefault="007913C5" w:rsidP="001F0C53">
            <w:pPr>
              <w:spacing w:after="0"/>
              <w:jc w:val="center"/>
              <w:rPr>
                <w:rFonts w:asciiTheme="minorHAnsi" w:hAnsiTheme="minorHAnsi" w:cstheme="minorHAnsi"/>
                <w:b/>
                <w:sz w:val="18"/>
                <w:szCs w:val="18"/>
              </w:rPr>
            </w:pPr>
          </w:p>
        </w:tc>
        <w:tc>
          <w:tcPr>
            <w:tcW w:w="935" w:type="pct"/>
          </w:tcPr>
          <w:p w14:paraId="65E2ECEE"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620C6A93" w14:textId="77777777" w:rsidTr="001F0C53">
        <w:tc>
          <w:tcPr>
            <w:tcW w:w="214" w:type="pct"/>
            <w:shd w:val="clear" w:color="auto" w:fill="D9D9D9" w:themeFill="background1" w:themeFillShade="D9"/>
          </w:tcPr>
          <w:p w14:paraId="4DD6B7B1" w14:textId="77777777" w:rsidR="007913C5" w:rsidRPr="00D13B17" w:rsidRDefault="007913C5" w:rsidP="001F0C53">
            <w:pPr>
              <w:spacing w:after="0"/>
              <w:rPr>
                <w:rFonts w:asciiTheme="minorHAnsi" w:hAnsiTheme="minorHAnsi" w:cstheme="minorHAnsi"/>
                <w:b/>
                <w:sz w:val="18"/>
                <w:szCs w:val="18"/>
              </w:rPr>
            </w:pPr>
          </w:p>
        </w:tc>
        <w:tc>
          <w:tcPr>
            <w:tcW w:w="1979" w:type="pct"/>
            <w:shd w:val="clear" w:color="auto" w:fill="D9D9D9" w:themeFill="background1" w:themeFillShade="D9"/>
          </w:tcPr>
          <w:p w14:paraId="4151DFEF" w14:textId="77777777" w:rsidR="007913C5" w:rsidRPr="00D13B17" w:rsidRDefault="007913C5" w:rsidP="001F0C53">
            <w:pPr>
              <w:spacing w:after="0"/>
              <w:rPr>
                <w:rFonts w:asciiTheme="minorHAnsi" w:hAnsiTheme="minorHAnsi" w:cstheme="minorHAnsi"/>
                <w:b/>
                <w:sz w:val="18"/>
                <w:szCs w:val="18"/>
              </w:rPr>
            </w:pPr>
            <w:r w:rsidRPr="00D13B17">
              <w:rPr>
                <w:rFonts w:asciiTheme="minorHAnsi" w:hAnsiTheme="minorHAnsi" w:cstheme="minorHAnsi"/>
                <w:b/>
                <w:sz w:val="18"/>
                <w:szCs w:val="18"/>
              </w:rPr>
              <w:t>Hardware, Διασύνδεση</w:t>
            </w:r>
          </w:p>
        </w:tc>
        <w:tc>
          <w:tcPr>
            <w:tcW w:w="936" w:type="pct"/>
            <w:shd w:val="clear" w:color="auto" w:fill="D9D9D9" w:themeFill="background1" w:themeFillShade="D9"/>
          </w:tcPr>
          <w:p w14:paraId="7D08BD78" w14:textId="77777777" w:rsidR="007913C5" w:rsidRPr="00D13B17" w:rsidRDefault="007913C5" w:rsidP="001F0C53">
            <w:pPr>
              <w:spacing w:after="0"/>
              <w:jc w:val="center"/>
              <w:rPr>
                <w:rFonts w:asciiTheme="minorHAnsi" w:hAnsiTheme="minorHAnsi" w:cstheme="minorHAnsi"/>
                <w:b/>
                <w:sz w:val="18"/>
                <w:szCs w:val="18"/>
              </w:rPr>
            </w:pPr>
          </w:p>
        </w:tc>
        <w:tc>
          <w:tcPr>
            <w:tcW w:w="936" w:type="pct"/>
            <w:shd w:val="clear" w:color="auto" w:fill="D9D9D9" w:themeFill="background1" w:themeFillShade="D9"/>
          </w:tcPr>
          <w:p w14:paraId="5359A924" w14:textId="77777777" w:rsidR="007913C5" w:rsidRPr="00D13B17" w:rsidRDefault="007913C5" w:rsidP="001F0C53">
            <w:pPr>
              <w:spacing w:after="0"/>
              <w:jc w:val="center"/>
              <w:rPr>
                <w:rFonts w:asciiTheme="minorHAnsi" w:hAnsiTheme="minorHAnsi" w:cstheme="minorHAnsi"/>
                <w:b/>
                <w:sz w:val="18"/>
                <w:szCs w:val="18"/>
              </w:rPr>
            </w:pPr>
          </w:p>
        </w:tc>
        <w:tc>
          <w:tcPr>
            <w:tcW w:w="935" w:type="pct"/>
            <w:shd w:val="clear" w:color="auto" w:fill="D9D9D9" w:themeFill="background1" w:themeFillShade="D9"/>
          </w:tcPr>
          <w:p w14:paraId="31BAB05B"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4B7F45FE" w14:textId="77777777" w:rsidTr="001F0C53">
        <w:tc>
          <w:tcPr>
            <w:tcW w:w="214" w:type="pct"/>
          </w:tcPr>
          <w:p w14:paraId="1161693D" w14:textId="77777777" w:rsidR="007913C5" w:rsidRPr="00D13B17" w:rsidRDefault="007913C5" w:rsidP="001F0C53">
            <w:pPr>
              <w:spacing w:after="0"/>
              <w:rPr>
                <w:rFonts w:asciiTheme="minorHAnsi" w:hAnsiTheme="minorHAnsi" w:cstheme="minorHAnsi"/>
                <w:sz w:val="18"/>
                <w:szCs w:val="18"/>
              </w:rPr>
            </w:pPr>
          </w:p>
        </w:tc>
        <w:tc>
          <w:tcPr>
            <w:tcW w:w="1979" w:type="pct"/>
          </w:tcPr>
          <w:p w14:paraId="610F08D9" w14:textId="77777777" w:rsidR="007913C5" w:rsidRPr="00D13B17" w:rsidRDefault="007913C5" w:rsidP="001F0C53">
            <w:pPr>
              <w:spacing w:after="0"/>
              <w:rPr>
                <w:rFonts w:asciiTheme="minorHAnsi" w:hAnsiTheme="minorHAnsi" w:cstheme="minorHAnsi"/>
                <w:sz w:val="18"/>
                <w:szCs w:val="18"/>
                <w:lang w:val="en-GB"/>
              </w:rPr>
            </w:pPr>
            <w:r w:rsidRPr="00E43CBA">
              <w:rPr>
                <w:rFonts w:asciiTheme="minorHAnsi" w:hAnsiTheme="minorHAnsi" w:cstheme="minorHAnsi"/>
                <w:sz w:val="18"/>
                <w:szCs w:val="18"/>
                <w:lang w:val="en-GB"/>
              </w:rPr>
              <w:t>System cache/memory per array</w:t>
            </w:r>
          </w:p>
        </w:tc>
        <w:tc>
          <w:tcPr>
            <w:tcW w:w="936" w:type="pct"/>
          </w:tcPr>
          <w:p w14:paraId="18D355CF" w14:textId="77777777" w:rsidR="007913C5" w:rsidRPr="00D13B17" w:rsidRDefault="007913C5" w:rsidP="001F0C53">
            <w:pPr>
              <w:spacing w:after="0"/>
              <w:jc w:val="center"/>
              <w:rPr>
                <w:rFonts w:asciiTheme="minorHAnsi" w:hAnsiTheme="minorHAnsi" w:cstheme="minorHAnsi"/>
                <w:b/>
                <w:sz w:val="18"/>
                <w:szCs w:val="18"/>
              </w:rPr>
            </w:pPr>
            <w:r w:rsidRPr="00D13B17">
              <w:rPr>
                <w:rFonts w:asciiTheme="minorHAnsi" w:hAnsiTheme="minorHAnsi" w:cstheme="minorHAnsi"/>
                <w:b/>
                <w:sz w:val="18"/>
                <w:szCs w:val="18"/>
              </w:rPr>
              <w:t>≥ 24GB</w:t>
            </w:r>
          </w:p>
        </w:tc>
        <w:tc>
          <w:tcPr>
            <w:tcW w:w="936" w:type="pct"/>
          </w:tcPr>
          <w:p w14:paraId="7E8FAC07" w14:textId="77777777" w:rsidR="007913C5" w:rsidRPr="00D13B17" w:rsidRDefault="007913C5" w:rsidP="001F0C53">
            <w:pPr>
              <w:spacing w:after="0"/>
              <w:jc w:val="center"/>
              <w:rPr>
                <w:rFonts w:asciiTheme="minorHAnsi" w:hAnsiTheme="minorHAnsi" w:cstheme="minorHAnsi"/>
                <w:b/>
                <w:sz w:val="18"/>
                <w:szCs w:val="18"/>
              </w:rPr>
            </w:pPr>
          </w:p>
        </w:tc>
        <w:tc>
          <w:tcPr>
            <w:tcW w:w="935" w:type="pct"/>
          </w:tcPr>
          <w:p w14:paraId="68C793D5"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5F725F0C" w14:textId="77777777" w:rsidTr="001F0C53">
        <w:tc>
          <w:tcPr>
            <w:tcW w:w="214" w:type="pct"/>
          </w:tcPr>
          <w:p w14:paraId="6CAD0586" w14:textId="77777777" w:rsidR="007913C5" w:rsidRPr="00D13B17" w:rsidRDefault="007913C5" w:rsidP="001F0C53">
            <w:pPr>
              <w:spacing w:after="0"/>
              <w:rPr>
                <w:rFonts w:asciiTheme="minorHAnsi" w:hAnsiTheme="minorHAnsi" w:cstheme="minorHAnsi"/>
                <w:sz w:val="18"/>
                <w:szCs w:val="18"/>
              </w:rPr>
            </w:pPr>
          </w:p>
        </w:tc>
        <w:tc>
          <w:tcPr>
            <w:tcW w:w="1979" w:type="pct"/>
            <w:vAlign w:val="center"/>
          </w:tcPr>
          <w:p w14:paraId="44B9E73B" w14:textId="636F61B1"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 xml:space="preserve">Προσφερόμενες θύρες διασύνδεσης FC </w:t>
            </w:r>
            <w:r w:rsidR="00072024" w:rsidRPr="00763F33">
              <w:rPr>
                <w:rFonts w:asciiTheme="minorHAnsi" w:hAnsiTheme="minorHAnsi" w:cstheme="minorHAnsi"/>
                <w:sz w:val="18"/>
                <w:szCs w:val="18"/>
              </w:rPr>
              <w:t>32</w:t>
            </w:r>
            <w:r w:rsidR="00072024" w:rsidRPr="00D13B17">
              <w:rPr>
                <w:rFonts w:asciiTheme="minorHAnsi" w:hAnsiTheme="minorHAnsi" w:cstheme="minorHAnsi"/>
                <w:sz w:val="18"/>
                <w:szCs w:val="18"/>
              </w:rPr>
              <w:t>Gbps</w:t>
            </w:r>
          </w:p>
        </w:tc>
        <w:tc>
          <w:tcPr>
            <w:tcW w:w="936" w:type="pct"/>
            <w:vAlign w:val="center"/>
          </w:tcPr>
          <w:p w14:paraId="2AE89E86" w14:textId="77777777" w:rsidR="007913C5" w:rsidRPr="00D13B17" w:rsidRDefault="007913C5" w:rsidP="001F0C53">
            <w:pPr>
              <w:spacing w:after="0"/>
              <w:jc w:val="center"/>
              <w:rPr>
                <w:rFonts w:asciiTheme="minorHAnsi" w:hAnsiTheme="minorHAnsi" w:cstheme="minorHAnsi"/>
                <w:b/>
                <w:sz w:val="18"/>
                <w:szCs w:val="18"/>
              </w:rPr>
            </w:pPr>
            <w:r w:rsidRPr="00D13B17">
              <w:rPr>
                <w:rFonts w:asciiTheme="minorHAnsi" w:hAnsiTheme="minorHAnsi" w:cstheme="minorHAnsi"/>
                <w:b/>
                <w:sz w:val="18"/>
                <w:szCs w:val="18"/>
              </w:rPr>
              <w:t>≥ 8 (4 per controller)</w:t>
            </w:r>
          </w:p>
        </w:tc>
        <w:tc>
          <w:tcPr>
            <w:tcW w:w="936" w:type="pct"/>
          </w:tcPr>
          <w:p w14:paraId="39163739" w14:textId="77777777" w:rsidR="007913C5" w:rsidRPr="00674C3B" w:rsidRDefault="007913C5" w:rsidP="001F0C53">
            <w:pPr>
              <w:spacing w:after="0"/>
              <w:jc w:val="center"/>
              <w:rPr>
                <w:rFonts w:asciiTheme="minorHAnsi" w:hAnsiTheme="minorHAnsi" w:cstheme="minorHAnsi"/>
                <w:b/>
                <w:sz w:val="18"/>
                <w:szCs w:val="18"/>
              </w:rPr>
            </w:pPr>
          </w:p>
        </w:tc>
        <w:tc>
          <w:tcPr>
            <w:tcW w:w="935" w:type="pct"/>
          </w:tcPr>
          <w:p w14:paraId="2451568F"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73C0291D" w14:textId="77777777" w:rsidTr="001F0C53">
        <w:tc>
          <w:tcPr>
            <w:tcW w:w="214" w:type="pct"/>
          </w:tcPr>
          <w:p w14:paraId="41B54AEB" w14:textId="77777777" w:rsidR="007913C5" w:rsidRPr="00D13B17" w:rsidRDefault="007913C5" w:rsidP="001F0C53">
            <w:pPr>
              <w:spacing w:after="0"/>
              <w:rPr>
                <w:rFonts w:asciiTheme="minorHAnsi" w:hAnsiTheme="minorHAnsi" w:cstheme="minorHAnsi"/>
                <w:sz w:val="18"/>
                <w:szCs w:val="18"/>
              </w:rPr>
            </w:pPr>
          </w:p>
        </w:tc>
        <w:tc>
          <w:tcPr>
            <w:tcW w:w="1979" w:type="pct"/>
            <w:vAlign w:val="center"/>
          </w:tcPr>
          <w:p w14:paraId="6307E100"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12Gb SAS expansion ports</w:t>
            </w:r>
          </w:p>
        </w:tc>
        <w:tc>
          <w:tcPr>
            <w:tcW w:w="936" w:type="pct"/>
            <w:vAlign w:val="center"/>
          </w:tcPr>
          <w:p w14:paraId="404FAFB7" w14:textId="77777777" w:rsidR="007913C5" w:rsidRPr="00D13B17" w:rsidRDefault="007913C5" w:rsidP="001F0C53">
            <w:pPr>
              <w:spacing w:after="0"/>
              <w:jc w:val="center"/>
              <w:rPr>
                <w:rFonts w:asciiTheme="minorHAnsi" w:hAnsiTheme="minorHAnsi" w:cstheme="minorHAnsi"/>
                <w:b/>
                <w:sz w:val="18"/>
                <w:szCs w:val="18"/>
              </w:rPr>
            </w:pPr>
            <w:r w:rsidRPr="00D13B17">
              <w:rPr>
                <w:rFonts w:asciiTheme="minorHAnsi" w:hAnsiTheme="minorHAnsi" w:cstheme="minorHAnsi"/>
                <w:b/>
                <w:sz w:val="18"/>
                <w:szCs w:val="18"/>
              </w:rPr>
              <w:t>NAI</w:t>
            </w:r>
          </w:p>
        </w:tc>
        <w:tc>
          <w:tcPr>
            <w:tcW w:w="936" w:type="pct"/>
          </w:tcPr>
          <w:p w14:paraId="4C14DCD7" w14:textId="77777777" w:rsidR="007913C5" w:rsidRPr="00D13B17" w:rsidRDefault="007913C5" w:rsidP="001F0C53">
            <w:pPr>
              <w:spacing w:after="0"/>
              <w:jc w:val="center"/>
              <w:rPr>
                <w:rFonts w:asciiTheme="minorHAnsi" w:hAnsiTheme="minorHAnsi" w:cstheme="minorHAnsi"/>
                <w:b/>
                <w:sz w:val="18"/>
                <w:szCs w:val="18"/>
              </w:rPr>
            </w:pPr>
          </w:p>
        </w:tc>
        <w:tc>
          <w:tcPr>
            <w:tcW w:w="935" w:type="pct"/>
          </w:tcPr>
          <w:p w14:paraId="57690A62"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59B888BB" w14:textId="77777777" w:rsidTr="001F0C53">
        <w:tc>
          <w:tcPr>
            <w:tcW w:w="214" w:type="pct"/>
          </w:tcPr>
          <w:p w14:paraId="2DF643BC" w14:textId="77777777" w:rsidR="007913C5" w:rsidRPr="00D13B17" w:rsidRDefault="007913C5" w:rsidP="001F0C53">
            <w:pPr>
              <w:spacing w:after="0"/>
              <w:rPr>
                <w:rFonts w:asciiTheme="minorHAnsi" w:hAnsiTheme="minorHAnsi" w:cstheme="minorHAnsi"/>
                <w:sz w:val="18"/>
                <w:szCs w:val="18"/>
              </w:rPr>
            </w:pPr>
          </w:p>
        </w:tc>
        <w:tc>
          <w:tcPr>
            <w:tcW w:w="1979" w:type="pct"/>
          </w:tcPr>
          <w:p w14:paraId="5B91430F" w14:textId="77777777" w:rsidR="007913C5" w:rsidRPr="00D13B17" w:rsidRDefault="007913C5" w:rsidP="001F0C53">
            <w:pPr>
              <w:spacing w:after="0"/>
              <w:rPr>
                <w:rFonts w:asciiTheme="minorHAnsi" w:hAnsiTheme="minorHAnsi" w:cstheme="minorHAnsi"/>
                <w:sz w:val="18"/>
                <w:szCs w:val="18"/>
                <w:lang w:val="en-GB"/>
              </w:rPr>
            </w:pPr>
            <w:r w:rsidRPr="00D13B17">
              <w:rPr>
                <w:rFonts w:asciiTheme="minorHAnsi" w:hAnsiTheme="minorHAnsi" w:cstheme="minorHAnsi"/>
                <w:sz w:val="18"/>
                <w:szCs w:val="18"/>
              </w:rPr>
              <w:t>Να</w:t>
            </w:r>
            <w:r w:rsidRPr="00D13B17">
              <w:rPr>
                <w:rFonts w:asciiTheme="minorHAnsi" w:hAnsiTheme="minorHAnsi" w:cstheme="minorHAnsi"/>
                <w:sz w:val="18"/>
                <w:szCs w:val="18"/>
                <w:lang w:val="en-GB"/>
              </w:rPr>
              <w:t xml:space="preserve"> </w:t>
            </w:r>
            <w:r w:rsidRPr="00D13B17">
              <w:rPr>
                <w:rFonts w:asciiTheme="minorHAnsi" w:hAnsiTheme="minorHAnsi" w:cstheme="minorHAnsi"/>
                <w:sz w:val="18"/>
                <w:szCs w:val="18"/>
              </w:rPr>
              <w:t>διαθέτει</w:t>
            </w:r>
            <w:r w:rsidRPr="00D13B17">
              <w:rPr>
                <w:rFonts w:asciiTheme="minorHAnsi" w:hAnsiTheme="minorHAnsi" w:cstheme="minorHAnsi"/>
                <w:sz w:val="18"/>
                <w:szCs w:val="18"/>
                <w:lang w:val="en-GB"/>
              </w:rPr>
              <w:t xml:space="preserve"> RAID offload ASIC </w:t>
            </w:r>
            <w:r w:rsidRPr="00D13B17">
              <w:rPr>
                <w:rFonts w:asciiTheme="minorHAnsi" w:hAnsiTheme="minorHAnsi" w:cstheme="minorHAnsi"/>
                <w:sz w:val="18"/>
                <w:szCs w:val="18"/>
              </w:rPr>
              <w:t>και</w:t>
            </w:r>
            <w:r w:rsidRPr="00D13B17">
              <w:rPr>
                <w:rFonts w:asciiTheme="minorHAnsi" w:hAnsiTheme="minorHAnsi" w:cstheme="minorHAnsi"/>
                <w:sz w:val="18"/>
                <w:szCs w:val="18"/>
                <w:lang w:val="en-GB"/>
              </w:rPr>
              <w:t xml:space="preserve"> Processor</w:t>
            </w:r>
          </w:p>
        </w:tc>
        <w:tc>
          <w:tcPr>
            <w:tcW w:w="936" w:type="pct"/>
          </w:tcPr>
          <w:p w14:paraId="6EC68664" w14:textId="77777777" w:rsidR="007913C5" w:rsidRPr="00D13B17" w:rsidRDefault="007913C5" w:rsidP="001F0C53">
            <w:pPr>
              <w:spacing w:after="0"/>
              <w:jc w:val="center"/>
              <w:rPr>
                <w:rFonts w:asciiTheme="minorHAnsi" w:hAnsiTheme="minorHAnsi" w:cstheme="minorHAnsi"/>
                <w:b/>
                <w:sz w:val="18"/>
                <w:szCs w:val="18"/>
              </w:rPr>
            </w:pPr>
            <w:r w:rsidRPr="00D13B17">
              <w:rPr>
                <w:rFonts w:asciiTheme="minorHAnsi" w:hAnsiTheme="minorHAnsi" w:cstheme="minorHAnsi"/>
                <w:b/>
                <w:sz w:val="18"/>
                <w:szCs w:val="18"/>
              </w:rPr>
              <w:t>ΝΑΙ</w:t>
            </w:r>
          </w:p>
        </w:tc>
        <w:tc>
          <w:tcPr>
            <w:tcW w:w="936" w:type="pct"/>
          </w:tcPr>
          <w:p w14:paraId="511E9267" w14:textId="77777777" w:rsidR="007913C5" w:rsidRPr="00D13B17" w:rsidRDefault="007913C5" w:rsidP="001F0C53">
            <w:pPr>
              <w:spacing w:after="0"/>
              <w:jc w:val="center"/>
              <w:rPr>
                <w:rFonts w:asciiTheme="minorHAnsi" w:hAnsiTheme="minorHAnsi" w:cstheme="minorHAnsi"/>
                <w:b/>
                <w:sz w:val="18"/>
                <w:szCs w:val="18"/>
              </w:rPr>
            </w:pPr>
          </w:p>
        </w:tc>
        <w:tc>
          <w:tcPr>
            <w:tcW w:w="935" w:type="pct"/>
          </w:tcPr>
          <w:p w14:paraId="1CE35ECC"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39B5660E" w14:textId="77777777" w:rsidTr="001F0C53">
        <w:tc>
          <w:tcPr>
            <w:tcW w:w="214" w:type="pct"/>
          </w:tcPr>
          <w:p w14:paraId="176258DC" w14:textId="77777777" w:rsidR="007913C5" w:rsidRPr="00D13B17" w:rsidRDefault="007913C5" w:rsidP="001F0C53">
            <w:pPr>
              <w:spacing w:after="0"/>
              <w:rPr>
                <w:rFonts w:asciiTheme="minorHAnsi" w:hAnsiTheme="minorHAnsi" w:cstheme="minorHAnsi"/>
                <w:sz w:val="18"/>
                <w:szCs w:val="18"/>
              </w:rPr>
            </w:pPr>
          </w:p>
        </w:tc>
        <w:tc>
          <w:tcPr>
            <w:tcW w:w="1979" w:type="pct"/>
          </w:tcPr>
          <w:p w14:paraId="32F7AB1E" w14:textId="77777777" w:rsidR="007913C5" w:rsidRPr="00D13B17" w:rsidRDefault="007913C5" w:rsidP="001F0C53">
            <w:pPr>
              <w:spacing w:after="0"/>
              <w:rPr>
                <w:rFonts w:asciiTheme="minorHAnsi" w:hAnsiTheme="minorHAnsi" w:cstheme="minorHAnsi"/>
                <w:sz w:val="18"/>
                <w:szCs w:val="18"/>
                <w:lang w:val="en-GB"/>
              </w:rPr>
            </w:pPr>
            <w:r w:rsidRPr="00D13B17">
              <w:rPr>
                <w:rFonts w:asciiTheme="minorHAnsi" w:hAnsiTheme="minorHAnsi" w:cstheme="minorHAnsi"/>
                <w:sz w:val="18"/>
                <w:szCs w:val="18"/>
              </w:rPr>
              <w:t>Να</w:t>
            </w:r>
            <w:r w:rsidRPr="00E43CBA">
              <w:rPr>
                <w:rFonts w:asciiTheme="minorHAnsi" w:hAnsiTheme="minorHAnsi" w:cstheme="minorHAnsi"/>
                <w:sz w:val="18"/>
                <w:szCs w:val="18"/>
                <w:lang w:val="en-GB"/>
              </w:rPr>
              <w:t xml:space="preserve"> </w:t>
            </w:r>
            <w:r w:rsidRPr="00D13B17">
              <w:rPr>
                <w:rFonts w:asciiTheme="minorHAnsi" w:hAnsiTheme="minorHAnsi" w:cstheme="minorHAnsi"/>
                <w:sz w:val="18"/>
                <w:szCs w:val="18"/>
              </w:rPr>
              <w:t>διαθέτει</w:t>
            </w:r>
            <w:r w:rsidRPr="00D13B17">
              <w:rPr>
                <w:rFonts w:asciiTheme="minorHAnsi" w:hAnsiTheme="minorHAnsi" w:cstheme="minorHAnsi"/>
                <w:sz w:val="18"/>
                <w:szCs w:val="18"/>
                <w:lang w:val="en-GB"/>
              </w:rPr>
              <w:t xml:space="preserve"> Ethernet management port</w:t>
            </w:r>
          </w:p>
        </w:tc>
        <w:tc>
          <w:tcPr>
            <w:tcW w:w="936" w:type="pct"/>
          </w:tcPr>
          <w:p w14:paraId="626C6467" w14:textId="77777777" w:rsidR="007913C5" w:rsidRPr="00D13B17" w:rsidRDefault="007913C5" w:rsidP="001F0C53">
            <w:pPr>
              <w:spacing w:after="0"/>
              <w:jc w:val="center"/>
              <w:rPr>
                <w:rFonts w:asciiTheme="minorHAnsi" w:hAnsiTheme="minorHAnsi" w:cstheme="minorHAnsi"/>
                <w:b/>
                <w:sz w:val="18"/>
                <w:szCs w:val="18"/>
              </w:rPr>
            </w:pPr>
            <w:r w:rsidRPr="00D13B17">
              <w:rPr>
                <w:rFonts w:asciiTheme="minorHAnsi" w:hAnsiTheme="minorHAnsi" w:cstheme="minorHAnsi"/>
                <w:b/>
                <w:sz w:val="18"/>
                <w:szCs w:val="18"/>
              </w:rPr>
              <w:t>ΝΑΙ</w:t>
            </w:r>
          </w:p>
        </w:tc>
        <w:tc>
          <w:tcPr>
            <w:tcW w:w="936" w:type="pct"/>
          </w:tcPr>
          <w:p w14:paraId="7354C0B2" w14:textId="77777777" w:rsidR="007913C5" w:rsidRPr="00D13B17" w:rsidRDefault="007913C5" w:rsidP="001F0C53">
            <w:pPr>
              <w:spacing w:after="0"/>
              <w:jc w:val="center"/>
              <w:rPr>
                <w:rFonts w:asciiTheme="minorHAnsi" w:hAnsiTheme="minorHAnsi" w:cstheme="minorHAnsi"/>
                <w:b/>
                <w:sz w:val="18"/>
                <w:szCs w:val="18"/>
              </w:rPr>
            </w:pPr>
          </w:p>
        </w:tc>
        <w:tc>
          <w:tcPr>
            <w:tcW w:w="935" w:type="pct"/>
          </w:tcPr>
          <w:p w14:paraId="1571617B"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752F6B8D" w14:textId="77777777" w:rsidTr="001F0C53">
        <w:tc>
          <w:tcPr>
            <w:tcW w:w="214" w:type="pct"/>
            <w:shd w:val="clear" w:color="auto" w:fill="D9D9D9" w:themeFill="background1" w:themeFillShade="D9"/>
          </w:tcPr>
          <w:p w14:paraId="7F18EDAA" w14:textId="77777777" w:rsidR="007913C5" w:rsidRPr="00D13B17" w:rsidRDefault="007913C5" w:rsidP="001F0C53">
            <w:pPr>
              <w:spacing w:after="0"/>
              <w:rPr>
                <w:rFonts w:asciiTheme="minorHAnsi" w:hAnsiTheme="minorHAnsi" w:cstheme="minorHAnsi"/>
                <w:b/>
                <w:sz w:val="18"/>
                <w:szCs w:val="18"/>
              </w:rPr>
            </w:pPr>
          </w:p>
        </w:tc>
        <w:tc>
          <w:tcPr>
            <w:tcW w:w="1979" w:type="pct"/>
            <w:shd w:val="clear" w:color="auto" w:fill="D9D9D9" w:themeFill="background1" w:themeFillShade="D9"/>
            <w:vAlign w:val="center"/>
          </w:tcPr>
          <w:p w14:paraId="7A629701" w14:textId="77777777" w:rsidR="007913C5" w:rsidRPr="00D13B17" w:rsidRDefault="007913C5" w:rsidP="001F0C53">
            <w:pPr>
              <w:spacing w:after="0"/>
              <w:rPr>
                <w:rFonts w:asciiTheme="minorHAnsi" w:hAnsiTheme="minorHAnsi" w:cstheme="minorHAnsi"/>
                <w:b/>
                <w:sz w:val="18"/>
                <w:szCs w:val="18"/>
              </w:rPr>
            </w:pPr>
            <w:r w:rsidRPr="00D13B17">
              <w:rPr>
                <w:rFonts w:asciiTheme="minorHAnsi" w:hAnsiTheme="minorHAnsi" w:cstheme="minorHAnsi"/>
                <w:b/>
                <w:sz w:val="18"/>
                <w:szCs w:val="18"/>
              </w:rPr>
              <w:t>Διαχείριση</w:t>
            </w:r>
          </w:p>
        </w:tc>
        <w:tc>
          <w:tcPr>
            <w:tcW w:w="936" w:type="pct"/>
            <w:shd w:val="clear" w:color="auto" w:fill="D9D9D9" w:themeFill="background1" w:themeFillShade="D9"/>
            <w:vAlign w:val="center"/>
          </w:tcPr>
          <w:p w14:paraId="3347F222" w14:textId="77777777" w:rsidR="007913C5" w:rsidRPr="00D13B17" w:rsidRDefault="007913C5" w:rsidP="001F0C53">
            <w:pPr>
              <w:spacing w:after="0"/>
              <w:jc w:val="center"/>
              <w:rPr>
                <w:rFonts w:asciiTheme="minorHAnsi" w:hAnsiTheme="minorHAnsi" w:cstheme="minorHAnsi"/>
                <w:b/>
                <w:sz w:val="18"/>
                <w:szCs w:val="18"/>
              </w:rPr>
            </w:pPr>
          </w:p>
        </w:tc>
        <w:tc>
          <w:tcPr>
            <w:tcW w:w="936" w:type="pct"/>
            <w:shd w:val="clear" w:color="auto" w:fill="D9D9D9" w:themeFill="background1" w:themeFillShade="D9"/>
          </w:tcPr>
          <w:p w14:paraId="6A20C410" w14:textId="77777777" w:rsidR="007913C5" w:rsidRPr="00D13B17" w:rsidRDefault="007913C5" w:rsidP="001F0C53">
            <w:pPr>
              <w:spacing w:after="0"/>
              <w:jc w:val="center"/>
              <w:rPr>
                <w:rFonts w:asciiTheme="minorHAnsi" w:hAnsiTheme="minorHAnsi" w:cstheme="minorHAnsi"/>
                <w:b/>
                <w:sz w:val="18"/>
                <w:szCs w:val="18"/>
              </w:rPr>
            </w:pPr>
          </w:p>
        </w:tc>
        <w:tc>
          <w:tcPr>
            <w:tcW w:w="935" w:type="pct"/>
            <w:shd w:val="clear" w:color="auto" w:fill="D9D9D9" w:themeFill="background1" w:themeFillShade="D9"/>
          </w:tcPr>
          <w:p w14:paraId="060E7F1F"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4AF03B14" w14:textId="77777777" w:rsidTr="001F0C53">
        <w:tc>
          <w:tcPr>
            <w:tcW w:w="214" w:type="pct"/>
          </w:tcPr>
          <w:p w14:paraId="373DEF44" w14:textId="77777777" w:rsidR="007913C5" w:rsidRPr="00D13B17" w:rsidRDefault="007913C5" w:rsidP="001F0C53">
            <w:pPr>
              <w:spacing w:after="0"/>
              <w:rPr>
                <w:rFonts w:asciiTheme="minorHAnsi" w:hAnsiTheme="minorHAnsi" w:cstheme="minorHAnsi"/>
                <w:sz w:val="18"/>
                <w:szCs w:val="18"/>
              </w:rPr>
            </w:pPr>
          </w:p>
        </w:tc>
        <w:tc>
          <w:tcPr>
            <w:tcW w:w="1979" w:type="pct"/>
            <w:vAlign w:val="center"/>
          </w:tcPr>
          <w:p w14:paraId="5E10E509"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Να διαθέτει εργαλείο Web-based management</w:t>
            </w:r>
          </w:p>
        </w:tc>
        <w:tc>
          <w:tcPr>
            <w:tcW w:w="936" w:type="pct"/>
            <w:vAlign w:val="center"/>
          </w:tcPr>
          <w:p w14:paraId="492F623C" w14:textId="77777777" w:rsidR="007913C5" w:rsidRPr="00D13B17" w:rsidRDefault="007913C5" w:rsidP="001F0C53">
            <w:pPr>
              <w:spacing w:after="0"/>
              <w:jc w:val="center"/>
              <w:rPr>
                <w:rFonts w:asciiTheme="minorHAnsi" w:hAnsiTheme="minorHAnsi" w:cstheme="minorHAnsi"/>
                <w:b/>
                <w:sz w:val="18"/>
                <w:szCs w:val="18"/>
              </w:rPr>
            </w:pPr>
            <w:r w:rsidRPr="00D13B17">
              <w:rPr>
                <w:rFonts w:asciiTheme="minorHAnsi" w:hAnsiTheme="minorHAnsi" w:cstheme="minorHAnsi"/>
                <w:b/>
                <w:sz w:val="18"/>
                <w:szCs w:val="18"/>
              </w:rPr>
              <w:t>ΝΑΙ</w:t>
            </w:r>
          </w:p>
        </w:tc>
        <w:tc>
          <w:tcPr>
            <w:tcW w:w="936" w:type="pct"/>
          </w:tcPr>
          <w:p w14:paraId="39D87B14" w14:textId="77777777" w:rsidR="007913C5" w:rsidRPr="00D13B17" w:rsidRDefault="007913C5" w:rsidP="001F0C53">
            <w:pPr>
              <w:spacing w:after="0"/>
              <w:jc w:val="center"/>
              <w:rPr>
                <w:rFonts w:asciiTheme="minorHAnsi" w:hAnsiTheme="minorHAnsi" w:cstheme="minorHAnsi"/>
                <w:b/>
                <w:sz w:val="18"/>
                <w:szCs w:val="18"/>
              </w:rPr>
            </w:pPr>
          </w:p>
        </w:tc>
        <w:tc>
          <w:tcPr>
            <w:tcW w:w="935" w:type="pct"/>
          </w:tcPr>
          <w:p w14:paraId="40F67B98"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30756AD1" w14:textId="77777777" w:rsidTr="001F0C53">
        <w:tc>
          <w:tcPr>
            <w:tcW w:w="214" w:type="pct"/>
          </w:tcPr>
          <w:p w14:paraId="7D174554" w14:textId="77777777" w:rsidR="007913C5" w:rsidRPr="00D13B17" w:rsidRDefault="007913C5" w:rsidP="001F0C53">
            <w:pPr>
              <w:spacing w:after="0"/>
              <w:rPr>
                <w:rFonts w:asciiTheme="minorHAnsi" w:hAnsiTheme="minorHAnsi" w:cstheme="minorHAnsi"/>
                <w:sz w:val="18"/>
                <w:szCs w:val="18"/>
              </w:rPr>
            </w:pPr>
          </w:p>
        </w:tc>
        <w:tc>
          <w:tcPr>
            <w:tcW w:w="1979" w:type="pct"/>
            <w:vAlign w:val="center"/>
          </w:tcPr>
          <w:p w14:paraId="00CBAA45" w14:textId="004256A1" w:rsidR="007913C5" w:rsidRPr="0065240B"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 xml:space="preserve">Υποστηριζόμενα πρωτόκολλα: </w:t>
            </w:r>
            <w:r w:rsidR="00CB545C" w:rsidRPr="00CB545C">
              <w:rPr>
                <w:rFonts w:asciiTheme="minorHAnsi" w:hAnsiTheme="minorHAnsi" w:cstheme="minorHAnsi"/>
                <w:sz w:val="18"/>
                <w:szCs w:val="18"/>
              </w:rPr>
              <w:t>SNMP, SSH, SMTP, FTP, SFTP, HTTP, HTTPS</w:t>
            </w:r>
            <w:r w:rsidR="0065240B">
              <w:rPr>
                <w:rFonts w:asciiTheme="minorHAnsi" w:hAnsiTheme="minorHAnsi" w:cstheme="minorHAnsi"/>
                <w:sz w:val="18"/>
                <w:szCs w:val="18"/>
              </w:rPr>
              <w:t xml:space="preserve"> τουλαχιστον </w:t>
            </w:r>
          </w:p>
        </w:tc>
        <w:tc>
          <w:tcPr>
            <w:tcW w:w="936" w:type="pct"/>
            <w:vAlign w:val="center"/>
          </w:tcPr>
          <w:p w14:paraId="204FCB32" w14:textId="77777777" w:rsidR="007913C5" w:rsidRPr="00D13B17" w:rsidRDefault="007913C5" w:rsidP="001F0C53">
            <w:pPr>
              <w:spacing w:after="0"/>
              <w:jc w:val="center"/>
              <w:rPr>
                <w:rFonts w:asciiTheme="minorHAnsi" w:hAnsiTheme="minorHAnsi" w:cstheme="minorHAnsi"/>
                <w:b/>
                <w:sz w:val="18"/>
                <w:szCs w:val="18"/>
              </w:rPr>
            </w:pPr>
            <w:r w:rsidRPr="00D13B17">
              <w:rPr>
                <w:rFonts w:asciiTheme="minorHAnsi" w:hAnsiTheme="minorHAnsi" w:cstheme="minorHAnsi"/>
                <w:b/>
                <w:sz w:val="18"/>
                <w:szCs w:val="18"/>
              </w:rPr>
              <w:t>ΝΑΙ</w:t>
            </w:r>
          </w:p>
        </w:tc>
        <w:tc>
          <w:tcPr>
            <w:tcW w:w="936" w:type="pct"/>
          </w:tcPr>
          <w:p w14:paraId="30330480" w14:textId="77777777" w:rsidR="007913C5" w:rsidRPr="00D13B17" w:rsidRDefault="007913C5" w:rsidP="001F0C53">
            <w:pPr>
              <w:spacing w:after="0"/>
              <w:jc w:val="center"/>
              <w:rPr>
                <w:rFonts w:asciiTheme="minorHAnsi" w:hAnsiTheme="minorHAnsi" w:cstheme="minorHAnsi"/>
                <w:b/>
                <w:sz w:val="18"/>
                <w:szCs w:val="18"/>
              </w:rPr>
            </w:pPr>
          </w:p>
        </w:tc>
        <w:tc>
          <w:tcPr>
            <w:tcW w:w="935" w:type="pct"/>
          </w:tcPr>
          <w:p w14:paraId="30405E7B"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6F55C0A1" w14:textId="77777777" w:rsidTr="001F0C53">
        <w:tc>
          <w:tcPr>
            <w:tcW w:w="214" w:type="pct"/>
          </w:tcPr>
          <w:p w14:paraId="238F92C1" w14:textId="77777777" w:rsidR="007913C5" w:rsidRPr="00D13B17" w:rsidRDefault="007913C5" w:rsidP="001F0C53">
            <w:pPr>
              <w:spacing w:after="0"/>
              <w:rPr>
                <w:rFonts w:asciiTheme="minorHAnsi" w:hAnsiTheme="minorHAnsi" w:cstheme="minorHAnsi"/>
                <w:sz w:val="18"/>
                <w:szCs w:val="18"/>
              </w:rPr>
            </w:pPr>
          </w:p>
        </w:tc>
        <w:tc>
          <w:tcPr>
            <w:tcW w:w="1979" w:type="pct"/>
            <w:vAlign w:val="center"/>
          </w:tcPr>
          <w:p w14:paraId="55FDC87F"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Να παρέχει δυνατότητα για CLI</w:t>
            </w:r>
          </w:p>
        </w:tc>
        <w:tc>
          <w:tcPr>
            <w:tcW w:w="936" w:type="pct"/>
            <w:vAlign w:val="center"/>
          </w:tcPr>
          <w:p w14:paraId="0401922F" w14:textId="77777777" w:rsidR="007913C5" w:rsidRPr="00D13B17" w:rsidRDefault="007913C5" w:rsidP="001F0C53">
            <w:pPr>
              <w:spacing w:after="0"/>
              <w:jc w:val="center"/>
              <w:rPr>
                <w:rFonts w:asciiTheme="minorHAnsi" w:hAnsiTheme="minorHAnsi" w:cstheme="minorHAnsi"/>
                <w:b/>
                <w:sz w:val="18"/>
                <w:szCs w:val="18"/>
              </w:rPr>
            </w:pPr>
            <w:r w:rsidRPr="00D13B17">
              <w:rPr>
                <w:rFonts w:asciiTheme="minorHAnsi" w:hAnsiTheme="minorHAnsi" w:cstheme="minorHAnsi"/>
                <w:b/>
                <w:sz w:val="18"/>
                <w:szCs w:val="18"/>
              </w:rPr>
              <w:t>ΝΑΙ</w:t>
            </w:r>
          </w:p>
        </w:tc>
        <w:tc>
          <w:tcPr>
            <w:tcW w:w="936" w:type="pct"/>
          </w:tcPr>
          <w:p w14:paraId="4B51CF5E" w14:textId="77777777" w:rsidR="007913C5" w:rsidRPr="00D13B17" w:rsidRDefault="007913C5" w:rsidP="001F0C53">
            <w:pPr>
              <w:spacing w:after="0"/>
              <w:jc w:val="center"/>
              <w:rPr>
                <w:rFonts w:asciiTheme="minorHAnsi" w:hAnsiTheme="minorHAnsi" w:cstheme="minorHAnsi"/>
                <w:b/>
                <w:sz w:val="18"/>
                <w:szCs w:val="18"/>
              </w:rPr>
            </w:pPr>
          </w:p>
        </w:tc>
        <w:tc>
          <w:tcPr>
            <w:tcW w:w="935" w:type="pct"/>
          </w:tcPr>
          <w:p w14:paraId="1C8D2F21"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25E94352" w14:textId="77777777" w:rsidTr="001F0C53">
        <w:tc>
          <w:tcPr>
            <w:tcW w:w="214" w:type="pct"/>
          </w:tcPr>
          <w:p w14:paraId="47CBD0CE" w14:textId="77777777" w:rsidR="007913C5" w:rsidRPr="00D13B17" w:rsidRDefault="007913C5" w:rsidP="001F0C53">
            <w:pPr>
              <w:spacing w:after="0"/>
              <w:rPr>
                <w:rFonts w:asciiTheme="minorHAnsi" w:hAnsiTheme="minorHAnsi" w:cstheme="minorHAnsi"/>
                <w:sz w:val="18"/>
                <w:szCs w:val="18"/>
              </w:rPr>
            </w:pPr>
          </w:p>
        </w:tc>
        <w:tc>
          <w:tcPr>
            <w:tcW w:w="1979" w:type="pct"/>
            <w:vAlign w:val="center"/>
          </w:tcPr>
          <w:p w14:paraId="71165376"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Υποστήριξη LDAP</w:t>
            </w:r>
          </w:p>
        </w:tc>
        <w:tc>
          <w:tcPr>
            <w:tcW w:w="936" w:type="pct"/>
            <w:vAlign w:val="center"/>
          </w:tcPr>
          <w:p w14:paraId="008CD3E7" w14:textId="77777777" w:rsidR="007913C5" w:rsidRPr="00D13B17" w:rsidRDefault="007913C5" w:rsidP="001F0C53">
            <w:pPr>
              <w:spacing w:after="0"/>
              <w:jc w:val="center"/>
              <w:rPr>
                <w:rFonts w:asciiTheme="minorHAnsi" w:hAnsiTheme="minorHAnsi" w:cstheme="minorHAnsi"/>
                <w:b/>
                <w:sz w:val="18"/>
                <w:szCs w:val="18"/>
              </w:rPr>
            </w:pPr>
            <w:r w:rsidRPr="00D13B17">
              <w:rPr>
                <w:rFonts w:asciiTheme="minorHAnsi" w:hAnsiTheme="minorHAnsi" w:cstheme="minorHAnsi"/>
                <w:b/>
                <w:sz w:val="18"/>
                <w:szCs w:val="18"/>
              </w:rPr>
              <w:t>ΝΑΙ</w:t>
            </w:r>
          </w:p>
        </w:tc>
        <w:tc>
          <w:tcPr>
            <w:tcW w:w="936" w:type="pct"/>
          </w:tcPr>
          <w:p w14:paraId="35A9E61D" w14:textId="77777777" w:rsidR="007913C5" w:rsidRPr="00D13B17" w:rsidRDefault="007913C5" w:rsidP="001F0C53">
            <w:pPr>
              <w:spacing w:after="0"/>
              <w:jc w:val="center"/>
              <w:rPr>
                <w:rFonts w:asciiTheme="minorHAnsi" w:hAnsiTheme="minorHAnsi" w:cstheme="minorHAnsi"/>
                <w:b/>
                <w:sz w:val="18"/>
                <w:szCs w:val="18"/>
              </w:rPr>
            </w:pPr>
          </w:p>
        </w:tc>
        <w:tc>
          <w:tcPr>
            <w:tcW w:w="935" w:type="pct"/>
          </w:tcPr>
          <w:p w14:paraId="51EDABEB"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3101F1AE" w14:textId="77777777" w:rsidTr="001F0C53">
        <w:tc>
          <w:tcPr>
            <w:tcW w:w="214" w:type="pct"/>
          </w:tcPr>
          <w:p w14:paraId="00C85851" w14:textId="77777777" w:rsidR="007913C5" w:rsidRPr="00D13B17" w:rsidRDefault="007913C5" w:rsidP="001F0C53">
            <w:pPr>
              <w:spacing w:after="0"/>
              <w:rPr>
                <w:rFonts w:asciiTheme="minorHAnsi" w:hAnsiTheme="minorHAnsi" w:cstheme="minorHAnsi"/>
                <w:sz w:val="18"/>
                <w:szCs w:val="18"/>
              </w:rPr>
            </w:pPr>
          </w:p>
        </w:tc>
        <w:tc>
          <w:tcPr>
            <w:tcW w:w="1979" w:type="pct"/>
            <w:vAlign w:val="center"/>
          </w:tcPr>
          <w:p w14:paraId="20F0BF65"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Να υπάρχει cloud-based health check εργαλείο του κατασκευαστή για το storage, με τουλάχιστον τις παρακάτω δυνατότητες:</w:t>
            </w:r>
          </w:p>
          <w:p w14:paraId="23B51330" w14:textId="6AE99290" w:rsidR="00516612" w:rsidRPr="00D13B17" w:rsidRDefault="00072024" w:rsidP="00763F33">
            <w:pPr>
              <w:pStyle w:val="aff0"/>
              <w:suppressAutoHyphens w:val="0"/>
              <w:spacing w:after="0"/>
              <w:jc w:val="left"/>
              <w:rPr>
                <w:rFonts w:asciiTheme="minorHAnsi" w:hAnsiTheme="minorHAnsi" w:cstheme="minorHAnsi"/>
                <w:sz w:val="18"/>
                <w:szCs w:val="18"/>
              </w:rPr>
            </w:pPr>
            <w:r w:rsidRPr="00072024">
              <w:rPr>
                <w:rFonts w:asciiTheme="minorHAnsi" w:hAnsiTheme="minorHAnsi" w:cstheme="minorHAnsi"/>
                <w:sz w:val="18"/>
                <w:szCs w:val="18"/>
              </w:rPr>
              <w:t>δυνατότητα αναγνωσης Log Data, διάγνωσης προβλημάτων, δημιουργίας health &amp; performance reports</w:t>
            </w:r>
            <w:r w:rsidRPr="00072024" w:rsidDel="00072024">
              <w:rPr>
                <w:rFonts w:asciiTheme="minorHAnsi" w:hAnsiTheme="minorHAnsi" w:cstheme="minorHAnsi"/>
                <w:sz w:val="18"/>
                <w:szCs w:val="18"/>
              </w:rPr>
              <w:t xml:space="preserve"> </w:t>
            </w:r>
          </w:p>
        </w:tc>
        <w:tc>
          <w:tcPr>
            <w:tcW w:w="936" w:type="pct"/>
            <w:vAlign w:val="center"/>
          </w:tcPr>
          <w:p w14:paraId="74ADED67" w14:textId="77777777" w:rsidR="007913C5" w:rsidRPr="00D13B17" w:rsidRDefault="007913C5" w:rsidP="001F0C53">
            <w:pPr>
              <w:spacing w:after="0"/>
              <w:jc w:val="center"/>
              <w:rPr>
                <w:rFonts w:asciiTheme="minorHAnsi" w:hAnsiTheme="minorHAnsi" w:cstheme="minorHAnsi"/>
                <w:b/>
                <w:sz w:val="18"/>
                <w:szCs w:val="18"/>
              </w:rPr>
            </w:pPr>
            <w:r w:rsidRPr="00D13B17">
              <w:rPr>
                <w:rFonts w:asciiTheme="minorHAnsi" w:hAnsiTheme="minorHAnsi" w:cstheme="minorHAnsi"/>
                <w:b/>
                <w:sz w:val="18"/>
                <w:szCs w:val="18"/>
              </w:rPr>
              <w:t>ΝΑΙ</w:t>
            </w:r>
          </w:p>
        </w:tc>
        <w:tc>
          <w:tcPr>
            <w:tcW w:w="936" w:type="pct"/>
          </w:tcPr>
          <w:p w14:paraId="4F7987DF" w14:textId="77777777" w:rsidR="007913C5" w:rsidRPr="00D13B17" w:rsidRDefault="007913C5" w:rsidP="001F0C53">
            <w:pPr>
              <w:spacing w:after="0"/>
              <w:jc w:val="center"/>
              <w:rPr>
                <w:rFonts w:asciiTheme="minorHAnsi" w:hAnsiTheme="minorHAnsi" w:cstheme="minorHAnsi"/>
                <w:b/>
                <w:sz w:val="18"/>
                <w:szCs w:val="18"/>
              </w:rPr>
            </w:pPr>
          </w:p>
        </w:tc>
        <w:tc>
          <w:tcPr>
            <w:tcW w:w="935" w:type="pct"/>
          </w:tcPr>
          <w:p w14:paraId="045E4ECE"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7ABBF541" w14:textId="77777777" w:rsidTr="001F0C53">
        <w:tc>
          <w:tcPr>
            <w:tcW w:w="214" w:type="pct"/>
            <w:shd w:val="clear" w:color="auto" w:fill="D9D9D9" w:themeFill="background1" w:themeFillShade="D9"/>
          </w:tcPr>
          <w:p w14:paraId="32A16692" w14:textId="77777777" w:rsidR="007913C5" w:rsidRPr="00D13B17" w:rsidRDefault="007913C5" w:rsidP="001F0C53">
            <w:pPr>
              <w:spacing w:after="0"/>
              <w:rPr>
                <w:rFonts w:asciiTheme="minorHAnsi" w:hAnsiTheme="minorHAnsi" w:cstheme="minorHAnsi"/>
                <w:sz w:val="18"/>
                <w:szCs w:val="18"/>
              </w:rPr>
            </w:pPr>
          </w:p>
        </w:tc>
        <w:tc>
          <w:tcPr>
            <w:tcW w:w="1979" w:type="pct"/>
            <w:shd w:val="clear" w:color="auto" w:fill="D9D9D9" w:themeFill="background1" w:themeFillShade="D9"/>
            <w:vAlign w:val="center"/>
          </w:tcPr>
          <w:p w14:paraId="74E8B804"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b/>
                <w:sz w:val="18"/>
                <w:szCs w:val="18"/>
              </w:rPr>
              <w:t>Υπηρεσίες υποστήριξης κατασκευαστή</w:t>
            </w:r>
          </w:p>
        </w:tc>
        <w:tc>
          <w:tcPr>
            <w:tcW w:w="936" w:type="pct"/>
            <w:shd w:val="clear" w:color="auto" w:fill="D9D9D9" w:themeFill="background1" w:themeFillShade="D9"/>
            <w:vAlign w:val="center"/>
          </w:tcPr>
          <w:p w14:paraId="1EE86E83" w14:textId="77777777" w:rsidR="007913C5" w:rsidRPr="00D13B17" w:rsidRDefault="007913C5" w:rsidP="001F0C53">
            <w:pPr>
              <w:spacing w:after="0"/>
              <w:jc w:val="center"/>
              <w:rPr>
                <w:rFonts w:asciiTheme="minorHAnsi" w:hAnsiTheme="minorHAnsi" w:cstheme="minorHAnsi"/>
                <w:b/>
                <w:sz w:val="18"/>
                <w:szCs w:val="18"/>
              </w:rPr>
            </w:pPr>
          </w:p>
        </w:tc>
        <w:tc>
          <w:tcPr>
            <w:tcW w:w="936" w:type="pct"/>
            <w:shd w:val="clear" w:color="auto" w:fill="D9D9D9" w:themeFill="background1" w:themeFillShade="D9"/>
          </w:tcPr>
          <w:p w14:paraId="55E45135" w14:textId="77777777" w:rsidR="007913C5" w:rsidRPr="00D13B17" w:rsidRDefault="007913C5" w:rsidP="001F0C53">
            <w:pPr>
              <w:spacing w:after="0"/>
              <w:jc w:val="center"/>
              <w:rPr>
                <w:rFonts w:asciiTheme="minorHAnsi" w:hAnsiTheme="minorHAnsi" w:cstheme="minorHAnsi"/>
                <w:b/>
                <w:sz w:val="18"/>
                <w:szCs w:val="18"/>
              </w:rPr>
            </w:pPr>
          </w:p>
        </w:tc>
        <w:tc>
          <w:tcPr>
            <w:tcW w:w="935" w:type="pct"/>
            <w:shd w:val="clear" w:color="auto" w:fill="D9D9D9" w:themeFill="background1" w:themeFillShade="D9"/>
          </w:tcPr>
          <w:p w14:paraId="330C523E"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14E09C47" w14:textId="77777777" w:rsidTr="001F0C53">
        <w:tc>
          <w:tcPr>
            <w:tcW w:w="214" w:type="pct"/>
          </w:tcPr>
          <w:p w14:paraId="17BCAB90" w14:textId="77777777" w:rsidR="007913C5" w:rsidRPr="00D13B17" w:rsidRDefault="007913C5" w:rsidP="001F0C53">
            <w:pPr>
              <w:spacing w:after="0"/>
              <w:rPr>
                <w:rFonts w:asciiTheme="minorHAnsi" w:hAnsiTheme="minorHAnsi" w:cstheme="minorHAnsi"/>
                <w:sz w:val="18"/>
                <w:szCs w:val="18"/>
              </w:rPr>
            </w:pPr>
          </w:p>
        </w:tc>
        <w:tc>
          <w:tcPr>
            <w:tcW w:w="1979" w:type="pct"/>
            <w:vAlign w:val="center"/>
          </w:tcPr>
          <w:p w14:paraId="3C0E6AFC" w14:textId="77777777" w:rsidR="007913C5" w:rsidRPr="00D13B17" w:rsidRDefault="007913C5" w:rsidP="001F0C53">
            <w:pPr>
              <w:spacing w:after="0"/>
              <w:rPr>
                <w:rFonts w:asciiTheme="minorHAnsi" w:hAnsiTheme="minorHAnsi" w:cstheme="minorHAnsi"/>
                <w:sz w:val="18"/>
                <w:szCs w:val="18"/>
                <w:lang w:val="en-GB"/>
              </w:rPr>
            </w:pPr>
            <w:r w:rsidRPr="00D13B17">
              <w:rPr>
                <w:rFonts w:asciiTheme="minorHAnsi" w:hAnsiTheme="minorHAnsi" w:cstheme="minorHAnsi"/>
                <w:sz w:val="18"/>
                <w:szCs w:val="18"/>
              </w:rPr>
              <w:t>Εγγύηση</w:t>
            </w:r>
            <w:r w:rsidRPr="00D13B17">
              <w:rPr>
                <w:rFonts w:asciiTheme="minorHAnsi" w:hAnsiTheme="minorHAnsi" w:cstheme="minorHAnsi"/>
                <w:sz w:val="18"/>
                <w:szCs w:val="18"/>
                <w:lang w:val="en-GB"/>
              </w:rPr>
              <w:t xml:space="preserve"> – </w:t>
            </w:r>
            <w:r w:rsidRPr="00D13B17">
              <w:rPr>
                <w:rFonts w:asciiTheme="minorHAnsi" w:hAnsiTheme="minorHAnsi" w:cstheme="minorHAnsi"/>
                <w:sz w:val="18"/>
                <w:szCs w:val="18"/>
              </w:rPr>
              <w:t>Υποστήριξη</w:t>
            </w:r>
            <w:r w:rsidRPr="00D13B17">
              <w:rPr>
                <w:rFonts w:asciiTheme="minorHAnsi" w:hAnsiTheme="minorHAnsi" w:cstheme="minorHAnsi"/>
                <w:sz w:val="18"/>
                <w:szCs w:val="18"/>
                <w:lang w:val="en-GB"/>
              </w:rPr>
              <w:t xml:space="preserve"> </w:t>
            </w:r>
            <w:r w:rsidRPr="00D13B17">
              <w:rPr>
                <w:rFonts w:asciiTheme="minorHAnsi" w:hAnsiTheme="minorHAnsi" w:cstheme="minorHAnsi"/>
                <w:sz w:val="18"/>
                <w:szCs w:val="18"/>
              </w:rPr>
              <w:t>από</w:t>
            </w:r>
            <w:r w:rsidRPr="00D13B17">
              <w:rPr>
                <w:rFonts w:asciiTheme="minorHAnsi" w:hAnsiTheme="minorHAnsi" w:cstheme="minorHAnsi"/>
                <w:sz w:val="18"/>
                <w:szCs w:val="18"/>
                <w:lang w:val="en-GB"/>
              </w:rPr>
              <w:t xml:space="preserve"> </w:t>
            </w:r>
            <w:r w:rsidRPr="00D13B17">
              <w:rPr>
                <w:rFonts w:asciiTheme="minorHAnsi" w:hAnsiTheme="minorHAnsi" w:cstheme="minorHAnsi"/>
                <w:sz w:val="18"/>
                <w:szCs w:val="18"/>
              </w:rPr>
              <w:t>τον</w:t>
            </w:r>
            <w:r w:rsidRPr="00D13B17">
              <w:rPr>
                <w:rFonts w:asciiTheme="minorHAnsi" w:hAnsiTheme="minorHAnsi" w:cstheme="minorHAnsi"/>
                <w:sz w:val="18"/>
                <w:szCs w:val="18"/>
                <w:lang w:val="en-GB"/>
              </w:rPr>
              <w:t xml:space="preserve"> </w:t>
            </w:r>
            <w:r w:rsidRPr="00D13B17">
              <w:rPr>
                <w:rFonts w:asciiTheme="minorHAnsi" w:hAnsiTheme="minorHAnsi" w:cstheme="minorHAnsi"/>
                <w:sz w:val="18"/>
                <w:szCs w:val="18"/>
              </w:rPr>
              <w:t>κατασκευαστή</w:t>
            </w:r>
            <w:r w:rsidRPr="00D13B17">
              <w:rPr>
                <w:rFonts w:asciiTheme="minorHAnsi" w:hAnsiTheme="minorHAnsi" w:cstheme="minorHAnsi"/>
                <w:sz w:val="18"/>
                <w:szCs w:val="18"/>
                <w:lang w:val="en-GB"/>
              </w:rPr>
              <w:t xml:space="preserve"> </w:t>
            </w:r>
            <w:r w:rsidRPr="00D13B17">
              <w:rPr>
                <w:rFonts w:asciiTheme="minorHAnsi" w:hAnsiTheme="minorHAnsi" w:cstheme="minorHAnsi"/>
                <w:sz w:val="18"/>
                <w:szCs w:val="18"/>
              </w:rPr>
              <w:t>για</w:t>
            </w:r>
            <w:r w:rsidRPr="00D13B17">
              <w:rPr>
                <w:rFonts w:asciiTheme="minorHAnsi" w:hAnsiTheme="minorHAnsi" w:cstheme="minorHAnsi"/>
                <w:sz w:val="18"/>
                <w:szCs w:val="18"/>
                <w:lang w:val="en-GB"/>
              </w:rPr>
              <w:t xml:space="preserve"> 3 </w:t>
            </w:r>
            <w:r w:rsidRPr="00D13B17">
              <w:rPr>
                <w:rFonts w:asciiTheme="minorHAnsi" w:hAnsiTheme="minorHAnsi" w:cstheme="minorHAnsi"/>
                <w:sz w:val="18"/>
                <w:szCs w:val="18"/>
              </w:rPr>
              <w:t>έτη</w:t>
            </w:r>
            <w:r w:rsidRPr="00D13B17">
              <w:rPr>
                <w:rFonts w:asciiTheme="minorHAnsi" w:hAnsiTheme="minorHAnsi" w:cstheme="minorHAnsi"/>
                <w:sz w:val="18"/>
                <w:szCs w:val="18"/>
                <w:lang w:val="en-GB"/>
              </w:rPr>
              <w:t>, 9</w:t>
            </w:r>
            <w:r w:rsidRPr="00E43CBA">
              <w:rPr>
                <w:rFonts w:asciiTheme="minorHAnsi" w:hAnsiTheme="minorHAnsi" w:cstheme="minorHAnsi"/>
                <w:sz w:val="18"/>
                <w:szCs w:val="18"/>
                <w:lang w:val="en-GB"/>
              </w:rPr>
              <w:t>x</w:t>
            </w:r>
            <w:r w:rsidRPr="00D13B17">
              <w:rPr>
                <w:rFonts w:asciiTheme="minorHAnsi" w:hAnsiTheme="minorHAnsi" w:cstheme="minorHAnsi"/>
                <w:sz w:val="18"/>
                <w:szCs w:val="18"/>
                <w:lang w:val="en-GB"/>
              </w:rPr>
              <w:t>5 (</w:t>
            </w:r>
            <w:r w:rsidRPr="00E43CBA">
              <w:rPr>
                <w:rFonts w:asciiTheme="minorHAnsi" w:hAnsiTheme="minorHAnsi" w:cstheme="minorHAnsi"/>
                <w:sz w:val="18"/>
                <w:szCs w:val="18"/>
                <w:lang w:val="en-GB"/>
              </w:rPr>
              <w:t>standard</w:t>
            </w:r>
            <w:r w:rsidRPr="00D13B17">
              <w:rPr>
                <w:rFonts w:asciiTheme="minorHAnsi" w:hAnsiTheme="minorHAnsi" w:cstheme="minorHAnsi"/>
                <w:sz w:val="18"/>
                <w:szCs w:val="18"/>
                <w:lang w:val="en-GB"/>
              </w:rPr>
              <w:t xml:space="preserve"> </w:t>
            </w:r>
            <w:r w:rsidRPr="00E43CBA">
              <w:rPr>
                <w:rFonts w:asciiTheme="minorHAnsi" w:hAnsiTheme="minorHAnsi" w:cstheme="minorHAnsi"/>
                <w:sz w:val="18"/>
                <w:szCs w:val="18"/>
                <w:lang w:val="en-GB"/>
              </w:rPr>
              <w:t>local</w:t>
            </w:r>
            <w:r w:rsidRPr="00D13B17">
              <w:rPr>
                <w:rFonts w:asciiTheme="minorHAnsi" w:hAnsiTheme="minorHAnsi" w:cstheme="minorHAnsi"/>
                <w:sz w:val="18"/>
                <w:szCs w:val="18"/>
                <w:lang w:val="en-GB"/>
              </w:rPr>
              <w:t xml:space="preserve"> </w:t>
            </w:r>
            <w:r w:rsidRPr="00E43CBA">
              <w:rPr>
                <w:rFonts w:asciiTheme="minorHAnsi" w:hAnsiTheme="minorHAnsi" w:cstheme="minorHAnsi"/>
                <w:sz w:val="18"/>
                <w:szCs w:val="18"/>
                <w:lang w:val="en-GB"/>
              </w:rPr>
              <w:t>business</w:t>
            </w:r>
            <w:r w:rsidRPr="00D13B17">
              <w:rPr>
                <w:rFonts w:asciiTheme="minorHAnsi" w:hAnsiTheme="minorHAnsi" w:cstheme="minorHAnsi"/>
                <w:sz w:val="18"/>
                <w:szCs w:val="18"/>
                <w:lang w:val="en-GB"/>
              </w:rPr>
              <w:t xml:space="preserve"> </w:t>
            </w:r>
            <w:r w:rsidRPr="00E43CBA">
              <w:rPr>
                <w:rFonts w:asciiTheme="minorHAnsi" w:hAnsiTheme="minorHAnsi" w:cstheme="minorHAnsi"/>
                <w:sz w:val="18"/>
                <w:szCs w:val="18"/>
                <w:lang w:val="en-GB"/>
              </w:rPr>
              <w:t>hours</w:t>
            </w:r>
            <w:r w:rsidRPr="00D13B17">
              <w:rPr>
                <w:rFonts w:asciiTheme="minorHAnsi" w:hAnsiTheme="minorHAnsi" w:cstheme="minorHAnsi"/>
                <w:sz w:val="18"/>
                <w:szCs w:val="18"/>
                <w:lang w:val="en-GB"/>
              </w:rPr>
              <w:t xml:space="preserve">) </w:t>
            </w:r>
            <w:r w:rsidRPr="00D13B17">
              <w:rPr>
                <w:rFonts w:asciiTheme="minorHAnsi" w:hAnsiTheme="minorHAnsi" w:cstheme="minorHAnsi"/>
                <w:sz w:val="18"/>
                <w:szCs w:val="18"/>
              </w:rPr>
              <w:t>και</w:t>
            </w:r>
            <w:r w:rsidRPr="00D13B17">
              <w:rPr>
                <w:rFonts w:asciiTheme="minorHAnsi" w:hAnsiTheme="minorHAnsi" w:cstheme="minorHAnsi"/>
                <w:sz w:val="18"/>
                <w:szCs w:val="18"/>
                <w:lang w:val="en-GB"/>
              </w:rPr>
              <w:t xml:space="preserve"> Next business day on-site attendance</w:t>
            </w:r>
          </w:p>
        </w:tc>
        <w:tc>
          <w:tcPr>
            <w:tcW w:w="936" w:type="pct"/>
            <w:vAlign w:val="center"/>
          </w:tcPr>
          <w:p w14:paraId="102B1DD1" w14:textId="77777777" w:rsidR="007913C5" w:rsidRPr="00D13B17" w:rsidRDefault="007913C5" w:rsidP="001F0C53">
            <w:pPr>
              <w:spacing w:after="0"/>
              <w:jc w:val="center"/>
              <w:rPr>
                <w:rFonts w:asciiTheme="minorHAnsi" w:hAnsiTheme="minorHAnsi" w:cstheme="minorHAnsi"/>
                <w:b/>
                <w:sz w:val="18"/>
                <w:szCs w:val="18"/>
              </w:rPr>
            </w:pPr>
            <w:r w:rsidRPr="00D13B17">
              <w:rPr>
                <w:rFonts w:asciiTheme="minorHAnsi" w:hAnsiTheme="minorHAnsi" w:cstheme="minorHAnsi"/>
                <w:b/>
                <w:sz w:val="18"/>
                <w:szCs w:val="18"/>
              </w:rPr>
              <w:t>ΝΑΙ</w:t>
            </w:r>
          </w:p>
        </w:tc>
        <w:tc>
          <w:tcPr>
            <w:tcW w:w="936" w:type="pct"/>
          </w:tcPr>
          <w:p w14:paraId="61238D5A" w14:textId="77777777" w:rsidR="007913C5" w:rsidRPr="00D13B17" w:rsidRDefault="007913C5" w:rsidP="001F0C53">
            <w:pPr>
              <w:spacing w:after="0"/>
              <w:jc w:val="center"/>
              <w:rPr>
                <w:rFonts w:asciiTheme="minorHAnsi" w:hAnsiTheme="minorHAnsi" w:cstheme="minorHAnsi"/>
                <w:b/>
                <w:sz w:val="18"/>
                <w:szCs w:val="18"/>
              </w:rPr>
            </w:pPr>
          </w:p>
        </w:tc>
        <w:tc>
          <w:tcPr>
            <w:tcW w:w="935" w:type="pct"/>
          </w:tcPr>
          <w:p w14:paraId="2BF298E7"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2B48AA09" w14:textId="77777777" w:rsidTr="001F0C53">
        <w:tc>
          <w:tcPr>
            <w:tcW w:w="214" w:type="pct"/>
          </w:tcPr>
          <w:p w14:paraId="07D818C7" w14:textId="77777777" w:rsidR="007913C5" w:rsidRPr="00D13B17" w:rsidRDefault="007913C5" w:rsidP="001F0C53">
            <w:pPr>
              <w:spacing w:after="0"/>
              <w:rPr>
                <w:rFonts w:asciiTheme="minorHAnsi" w:hAnsiTheme="minorHAnsi" w:cstheme="minorHAnsi"/>
                <w:sz w:val="18"/>
                <w:szCs w:val="18"/>
              </w:rPr>
            </w:pPr>
          </w:p>
        </w:tc>
        <w:tc>
          <w:tcPr>
            <w:tcW w:w="1979" w:type="pct"/>
            <w:vAlign w:val="center"/>
          </w:tcPr>
          <w:p w14:paraId="083B3AA0"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Να υπάρχει part number και τεχνικό φυλλάδιο του κατασκευαστή για την παραπάνω εγγύηση – υποστήριξη</w:t>
            </w:r>
          </w:p>
        </w:tc>
        <w:tc>
          <w:tcPr>
            <w:tcW w:w="936" w:type="pct"/>
            <w:vAlign w:val="center"/>
          </w:tcPr>
          <w:p w14:paraId="6344C5AB" w14:textId="77777777" w:rsidR="007913C5" w:rsidRPr="00D13B17" w:rsidRDefault="007913C5" w:rsidP="001F0C53">
            <w:pPr>
              <w:spacing w:after="0"/>
              <w:jc w:val="center"/>
              <w:rPr>
                <w:rFonts w:asciiTheme="minorHAnsi" w:hAnsiTheme="minorHAnsi" w:cstheme="minorHAnsi"/>
                <w:b/>
                <w:sz w:val="18"/>
                <w:szCs w:val="18"/>
              </w:rPr>
            </w:pPr>
            <w:r w:rsidRPr="00D13B17">
              <w:rPr>
                <w:rFonts w:asciiTheme="minorHAnsi" w:hAnsiTheme="minorHAnsi" w:cstheme="minorHAnsi"/>
                <w:b/>
                <w:sz w:val="18"/>
                <w:szCs w:val="18"/>
              </w:rPr>
              <w:t>ΝΑΙ</w:t>
            </w:r>
          </w:p>
        </w:tc>
        <w:tc>
          <w:tcPr>
            <w:tcW w:w="936" w:type="pct"/>
          </w:tcPr>
          <w:p w14:paraId="60601E24" w14:textId="77777777" w:rsidR="007913C5" w:rsidRPr="00D13B17" w:rsidRDefault="007913C5" w:rsidP="001F0C53">
            <w:pPr>
              <w:spacing w:after="0"/>
              <w:jc w:val="center"/>
              <w:rPr>
                <w:rFonts w:asciiTheme="minorHAnsi" w:hAnsiTheme="minorHAnsi" w:cstheme="minorHAnsi"/>
                <w:b/>
                <w:sz w:val="18"/>
                <w:szCs w:val="18"/>
              </w:rPr>
            </w:pPr>
          </w:p>
        </w:tc>
        <w:tc>
          <w:tcPr>
            <w:tcW w:w="935" w:type="pct"/>
          </w:tcPr>
          <w:p w14:paraId="62712FEE" w14:textId="77777777" w:rsidR="007913C5" w:rsidRPr="00D13B17" w:rsidRDefault="007913C5" w:rsidP="001F0C53">
            <w:pPr>
              <w:spacing w:after="0"/>
              <w:jc w:val="center"/>
              <w:rPr>
                <w:rFonts w:asciiTheme="minorHAnsi" w:hAnsiTheme="minorHAnsi" w:cstheme="minorHAnsi"/>
                <w:b/>
                <w:sz w:val="18"/>
                <w:szCs w:val="18"/>
              </w:rPr>
            </w:pPr>
          </w:p>
        </w:tc>
      </w:tr>
    </w:tbl>
    <w:p w14:paraId="1DAFD651" w14:textId="77777777" w:rsidR="007913C5" w:rsidRDefault="007913C5" w:rsidP="007913C5">
      <w:pPr>
        <w:spacing w:after="0"/>
        <w:rPr>
          <w:rFonts w:asciiTheme="minorHAnsi" w:hAnsiTheme="minorHAnsi" w:cstheme="minorHAnsi"/>
          <w:sz w:val="18"/>
          <w:szCs w:val="18"/>
        </w:rPr>
      </w:pPr>
    </w:p>
    <w:p w14:paraId="6DC9AACB" w14:textId="20DBE8D1" w:rsidR="007913C5" w:rsidRPr="00763F33" w:rsidRDefault="007913C5" w:rsidP="00390BD6">
      <w:pPr>
        <w:pStyle w:val="7"/>
        <w:rPr>
          <w:b w:val="0"/>
          <w:sz w:val="22"/>
          <w:szCs w:val="22"/>
        </w:rPr>
      </w:pPr>
      <w:r w:rsidRPr="00763F33">
        <w:rPr>
          <w:sz w:val="22"/>
          <w:szCs w:val="22"/>
        </w:rPr>
        <w:t>Π.7 ΣΥΣΤΗΜΑ ΚΑΙ ΛΟΓΙΣΜΙΚΟ ΑΠΟΘΗΚΕΥΣΗΣ ΑΝΤΙΓΡΑΦΩΝ ΑΣΦΑΛΕΙΑΣ</w:t>
      </w:r>
      <w:r w:rsidR="007A43B4" w:rsidRPr="00763F33">
        <w:rPr>
          <w:sz w:val="22"/>
          <w:szCs w:val="22"/>
        </w:rPr>
        <w:t xml:space="preserve"> – </w:t>
      </w:r>
      <w:r w:rsidR="00871F01" w:rsidRPr="00763F33">
        <w:rPr>
          <w:sz w:val="22"/>
          <w:szCs w:val="22"/>
        </w:rPr>
        <w:t>ΥΠΟΕΡΓΟ</w:t>
      </w:r>
      <w:r w:rsidR="007A43B4" w:rsidRPr="00763F33">
        <w:rPr>
          <w:sz w:val="22"/>
          <w:szCs w:val="22"/>
        </w:rPr>
        <w:t xml:space="preserve"> 27</w:t>
      </w:r>
    </w:p>
    <w:p w14:paraId="6CAA21F5" w14:textId="77777777" w:rsidR="007913C5" w:rsidRPr="00D13B17" w:rsidRDefault="007913C5" w:rsidP="007913C5">
      <w:pPr>
        <w:spacing w:after="0"/>
        <w:jc w:val="center"/>
        <w:rPr>
          <w:rFonts w:asciiTheme="minorHAnsi" w:hAnsiTheme="minorHAnsi" w:cstheme="minorHAnsi"/>
          <w:b/>
          <w:bCs/>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
        <w:gridCol w:w="4722"/>
        <w:gridCol w:w="1490"/>
        <w:gridCol w:w="1490"/>
        <w:gridCol w:w="1494"/>
      </w:tblGrid>
      <w:tr w:rsidR="007913C5" w:rsidRPr="00E43CBA" w14:paraId="7314F689" w14:textId="77777777" w:rsidTr="001F0C53">
        <w:trPr>
          <w:tblHeader/>
        </w:trPr>
        <w:tc>
          <w:tcPr>
            <w:tcW w:w="224" w:type="pct"/>
            <w:shd w:val="clear" w:color="auto" w:fill="C45911" w:themeFill="accent2" w:themeFillShade="BF"/>
          </w:tcPr>
          <w:p w14:paraId="55E5A9B7" w14:textId="77777777" w:rsidR="007913C5" w:rsidRPr="00E43CBA" w:rsidRDefault="007913C5" w:rsidP="001F0C53">
            <w:pPr>
              <w:spacing w:after="0"/>
              <w:rPr>
                <w:rFonts w:asciiTheme="minorHAnsi" w:hAnsiTheme="minorHAnsi" w:cstheme="minorHAnsi"/>
                <w:b/>
                <w:bCs/>
                <w:sz w:val="18"/>
                <w:szCs w:val="18"/>
              </w:rPr>
            </w:pPr>
          </w:p>
        </w:tc>
        <w:tc>
          <w:tcPr>
            <w:tcW w:w="2452" w:type="pct"/>
            <w:shd w:val="clear" w:color="auto" w:fill="C45911" w:themeFill="accent2" w:themeFillShade="BF"/>
          </w:tcPr>
          <w:p w14:paraId="66ACB91B" w14:textId="77777777" w:rsidR="007913C5" w:rsidRPr="00E43CBA" w:rsidRDefault="007913C5" w:rsidP="001F0C53">
            <w:pPr>
              <w:spacing w:after="0"/>
              <w:jc w:val="center"/>
              <w:rPr>
                <w:rFonts w:asciiTheme="minorHAnsi" w:hAnsiTheme="minorHAnsi" w:cstheme="minorHAnsi"/>
                <w:b/>
                <w:bCs/>
                <w:sz w:val="18"/>
                <w:szCs w:val="18"/>
              </w:rPr>
            </w:pPr>
            <w:r w:rsidRPr="00E43CBA">
              <w:rPr>
                <w:rFonts w:asciiTheme="minorHAnsi" w:hAnsiTheme="minorHAnsi" w:cstheme="minorHAnsi"/>
                <w:b/>
                <w:bCs/>
                <w:sz w:val="18"/>
                <w:szCs w:val="18"/>
              </w:rPr>
              <w:t>Χαρακτηριστικά – Προδιαγραφές</w:t>
            </w:r>
          </w:p>
        </w:tc>
        <w:tc>
          <w:tcPr>
            <w:tcW w:w="774" w:type="pct"/>
            <w:shd w:val="clear" w:color="auto" w:fill="C45911" w:themeFill="accent2" w:themeFillShade="BF"/>
          </w:tcPr>
          <w:p w14:paraId="0B4622AB" w14:textId="77777777" w:rsidR="007913C5" w:rsidRPr="00E43CBA" w:rsidRDefault="007913C5" w:rsidP="001F0C53">
            <w:pPr>
              <w:spacing w:after="0"/>
              <w:jc w:val="center"/>
              <w:rPr>
                <w:rFonts w:asciiTheme="minorHAnsi" w:hAnsiTheme="minorHAnsi" w:cstheme="minorHAnsi"/>
                <w:b/>
                <w:bCs/>
                <w:sz w:val="18"/>
                <w:szCs w:val="18"/>
              </w:rPr>
            </w:pPr>
            <w:r w:rsidRPr="00E43CBA">
              <w:rPr>
                <w:rFonts w:asciiTheme="minorHAnsi" w:hAnsiTheme="minorHAnsi" w:cstheme="minorHAnsi"/>
                <w:b/>
                <w:bCs/>
                <w:sz w:val="18"/>
                <w:szCs w:val="18"/>
              </w:rPr>
              <w:t>Απαίτηση</w:t>
            </w:r>
          </w:p>
        </w:tc>
        <w:tc>
          <w:tcPr>
            <w:tcW w:w="774" w:type="pct"/>
            <w:shd w:val="clear" w:color="auto" w:fill="C45911" w:themeFill="accent2" w:themeFillShade="BF"/>
          </w:tcPr>
          <w:p w14:paraId="1CACB624" w14:textId="77777777" w:rsidR="007913C5" w:rsidRPr="00E43CBA" w:rsidRDefault="007913C5" w:rsidP="001F0C53">
            <w:pPr>
              <w:spacing w:after="0"/>
              <w:jc w:val="center"/>
              <w:rPr>
                <w:rFonts w:asciiTheme="minorHAnsi" w:hAnsiTheme="minorHAnsi" w:cstheme="minorHAnsi"/>
                <w:b/>
                <w:bCs/>
                <w:sz w:val="18"/>
                <w:szCs w:val="18"/>
              </w:rPr>
            </w:pPr>
            <w:r w:rsidRPr="00E43CBA">
              <w:rPr>
                <w:rFonts w:asciiTheme="minorHAnsi" w:hAnsiTheme="minorHAnsi" w:cstheme="minorHAnsi"/>
                <w:b/>
                <w:bCs/>
                <w:sz w:val="18"/>
                <w:szCs w:val="18"/>
              </w:rPr>
              <w:t xml:space="preserve">Απάντηση </w:t>
            </w:r>
          </w:p>
        </w:tc>
        <w:tc>
          <w:tcPr>
            <w:tcW w:w="776" w:type="pct"/>
            <w:shd w:val="clear" w:color="auto" w:fill="C45911" w:themeFill="accent2" w:themeFillShade="BF"/>
          </w:tcPr>
          <w:p w14:paraId="28D44983" w14:textId="77777777" w:rsidR="007913C5" w:rsidRPr="00E43CBA" w:rsidRDefault="007913C5" w:rsidP="001F0C53">
            <w:pPr>
              <w:spacing w:after="0"/>
              <w:jc w:val="center"/>
              <w:rPr>
                <w:rFonts w:asciiTheme="minorHAnsi" w:hAnsiTheme="minorHAnsi" w:cstheme="minorHAnsi"/>
                <w:b/>
                <w:bCs/>
                <w:sz w:val="18"/>
                <w:szCs w:val="18"/>
              </w:rPr>
            </w:pPr>
            <w:r w:rsidRPr="00E43CBA">
              <w:rPr>
                <w:rFonts w:asciiTheme="minorHAnsi" w:hAnsiTheme="minorHAnsi" w:cstheme="minorHAnsi"/>
                <w:b/>
                <w:bCs/>
                <w:sz w:val="18"/>
                <w:szCs w:val="18"/>
              </w:rPr>
              <w:t>Παραπομπή</w:t>
            </w:r>
          </w:p>
        </w:tc>
      </w:tr>
      <w:tr w:rsidR="007913C5" w:rsidRPr="00D13B17" w14:paraId="70EE0D56" w14:textId="77777777" w:rsidTr="001F0C53">
        <w:tc>
          <w:tcPr>
            <w:tcW w:w="224" w:type="pct"/>
            <w:shd w:val="clear" w:color="auto" w:fill="D9D9D9" w:themeFill="background1" w:themeFillShade="D9"/>
          </w:tcPr>
          <w:p w14:paraId="0642DEB5" w14:textId="77777777" w:rsidR="007913C5" w:rsidRPr="00D13B17" w:rsidRDefault="007913C5" w:rsidP="001F0C53">
            <w:pPr>
              <w:spacing w:after="0"/>
              <w:rPr>
                <w:rFonts w:asciiTheme="minorHAnsi" w:hAnsiTheme="minorHAnsi" w:cstheme="minorHAnsi"/>
                <w:b/>
                <w:sz w:val="18"/>
                <w:szCs w:val="18"/>
              </w:rPr>
            </w:pPr>
          </w:p>
        </w:tc>
        <w:tc>
          <w:tcPr>
            <w:tcW w:w="2452" w:type="pct"/>
            <w:shd w:val="clear" w:color="auto" w:fill="D9D9D9" w:themeFill="background1" w:themeFillShade="D9"/>
          </w:tcPr>
          <w:p w14:paraId="4E667FD3" w14:textId="77777777" w:rsidR="007913C5" w:rsidRPr="00D13B17" w:rsidRDefault="007913C5" w:rsidP="001F0C53">
            <w:pPr>
              <w:spacing w:after="0"/>
              <w:ind w:left="1440" w:hanging="1440"/>
              <w:rPr>
                <w:rFonts w:asciiTheme="minorHAnsi" w:hAnsiTheme="minorHAnsi" w:cstheme="minorHAnsi"/>
                <w:b/>
                <w:sz w:val="18"/>
                <w:szCs w:val="18"/>
              </w:rPr>
            </w:pPr>
            <w:r w:rsidRPr="00D13B17">
              <w:rPr>
                <w:rFonts w:asciiTheme="minorHAnsi" w:hAnsiTheme="minorHAnsi" w:cstheme="minorHAnsi"/>
                <w:b/>
                <w:sz w:val="18"/>
                <w:szCs w:val="18"/>
              </w:rPr>
              <w:t>Γενικές Απαιτήσεις</w:t>
            </w:r>
          </w:p>
        </w:tc>
        <w:tc>
          <w:tcPr>
            <w:tcW w:w="774" w:type="pct"/>
            <w:shd w:val="clear" w:color="auto" w:fill="D9D9D9" w:themeFill="background1" w:themeFillShade="D9"/>
          </w:tcPr>
          <w:p w14:paraId="4D4292B9" w14:textId="77777777" w:rsidR="007913C5" w:rsidRPr="00D13B17" w:rsidRDefault="007913C5" w:rsidP="001F0C53">
            <w:pPr>
              <w:spacing w:after="0"/>
              <w:ind w:left="1440" w:hanging="1440"/>
              <w:rPr>
                <w:rFonts w:asciiTheme="minorHAnsi" w:hAnsiTheme="minorHAnsi" w:cstheme="minorHAnsi"/>
                <w:b/>
                <w:sz w:val="18"/>
                <w:szCs w:val="18"/>
              </w:rPr>
            </w:pPr>
          </w:p>
        </w:tc>
        <w:tc>
          <w:tcPr>
            <w:tcW w:w="774" w:type="pct"/>
            <w:shd w:val="clear" w:color="auto" w:fill="D9D9D9" w:themeFill="background1" w:themeFillShade="D9"/>
          </w:tcPr>
          <w:p w14:paraId="0E03B194" w14:textId="77777777" w:rsidR="007913C5" w:rsidRPr="00D13B17" w:rsidRDefault="007913C5" w:rsidP="001F0C53">
            <w:pPr>
              <w:spacing w:after="0"/>
              <w:ind w:left="1440" w:hanging="1440"/>
              <w:rPr>
                <w:rFonts w:asciiTheme="minorHAnsi" w:hAnsiTheme="minorHAnsi" w:cstheme="minorHAnsi"/>
                <w:b/>
                <w:sz w:val="18"/>
                <w:szCs w:val="18"/>
              </w:rPr>
            </w:pPr>
          </w:p>
        </w:tc>
        <w:tc>
          <w:tcPr>
            <w:tcW w:w="776" w:type="pct"/>
            <w:shd w:val="clear" w:color="auto" w:fill="D9D9D9" w:themeFill="background1" w:themeFillShade="D9"/>
          </w:tcPr>
          <w:p w14:paraId="3EC04399" w14:textId="77777777" w:rsidR="007913C5" w:rsidRPr="00D13B17" w:rsidRDefault="007913C5" w:rsidP="001F0C53">
            <w:pPr>
              <w:spacing w:after="0"/>
              <w:ind w:left="1440" w:hanging="1440"/>
              <w:rPr>
                <w:rFonts w:asciiTheme="minorHAnsi" w:hAnsiTheme="minorHAnsi" w:cstheme="minorHAnsi"/>
                <w:b/>
                <w:sz w:val="18"/>
                <w:szCs w:val="18"/>
              </w:rPr>
            </w:pPr>
          </w:p>
        </w:tc>
      </w:tr>
      <w:tr w:rsidR="007913C5" w:rsidRPr="00D13B17" w14:paraId="7BFA9C83" w14:textId="77777777" w:rsidTr="001F0C53">
        <w:tc>
          <w:tcPr>
            <w:tcW w:w="224" w:type="pct"/>
          </w:tcPr>
          <w:p w14:paraId="77828464" w14:textId="77777777" w:rsidR="007913C5" w:rsidRPr="00D13B17" w:rsidRDefault="007913C5" w:rsidP="001F0C53">
            <w:pPr>
              <w:spacing w:after="0"/>
              <w:rPr>
                <w:rFonts w:asciiTheme="minorHAnsi" w:hAnsiTheme="minorHAnsi" w:cstheme="minorHAnsi"/>
                <w:sz w:val="18"/>
                <w:szCs w:val="18"/>
              </w:rPr>
            </w:pPr>
          </w:p>
        </w:tc>
        <w:tc>
          <w:tcPr>
            <w:tcW w:w="2452" w:type="pct"/>
          </w:tcPr>
          <w:p w14:paraId="651DDCBF"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Προσφερόμενος αριθμός εξυπηρετητών</w:t>
            </w:r>
          </w:p>
        </w:tc>
        <w:tc>
          <w:tcPr>
            <w:tcW w:w="774" w:type="pct"/>
          </w:tcPr>
          <w:p w14:paraId="45AA854C" w14:textId="77777777" w:rsidR="007913C5" w:rsidRPr="00D13B17" w:rsidRDefault="007913C5" w:rsidP="001F0C53">
            <w:pPr>
              <w:spacing w:after="0"/>
              <w:jc w:val="center"/>
              <w:rPr>
                <w:rFonts w:asciiTheme="minorHAnsi" w:hAnsiTheme="minorHAnsi" w:cstheme="minorHAnsi"/>
                <w:b/>
                <w:sz w:val="18"/>
                <w:szCs w:val="18"/>
              </w:rPr>
            </w:pPr>
            <w:r w:rsidRPr="00D13B17">
              <w:rPr>
                <w:rFonts w:asciiTheme="minorHAnsi" w:hAnsiTheme="minorHAnsi" w:cstheme="minorHAnsi"/>
                <w:b/>
                <w:sz w:val="18"/>
                <w:szCs w:val="18"/>
              </w:rPr>
              <w:t>1</w:t>
            </w:r>
          </w:p>
        </w:tc>
        <w:tc>
          <w:tcPr>
            <w:tcW w:w="774" w:type="pct"/>
          </w:tcPr>
          <w:p w14:paraId="39C87C64" w14:textId="77777777" w:rsidR="007913C5" w:rsidRPr="00D13B17" w:rsidRDefault="007913C5" w:rsidP="001F0C53">
            <w:pPr>
              <w:spacing w:after="0"/>
              <w:jc w:val="center"/>
              <w:rPr>
                <w:rFonts w:asciiTheme="minorHAnsi" w:hAnsiTheme="minorHAnsi" w:cstheme="minorHAnsi"/>
                <w:b/>
                <w:sz w:val="18"/>
                <w:szCs w:val="18"/>
              </w:rPr>
            </w:pPr>
          </w:p>
        </w:tc>
        <w:tc>
          <w:tcPr>
            <w:tcW w:w="776" w:type="pct"/>
          </w:tcPr>
          <w:p w14:paraId="5B58E29E"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0784F062" w14:textId="77777777" w:rsidTr="001F0C53">
        <w:tc>
          <w:tcPr>
            <w:tcW w:w="224" w:type="pct"/>
          </w:tcPr>
          <w:p w14:paraId="58535AFA" w14:textId="77777777" w:rsidR="007913C5" w:rsidRPr="00D13B17" w:rsidRDefault="007913C5" w:rsidP="001F0C53">
            <w:pPr>
              <w:spacing w:after="0"/>
              <w:rPr>
                <w:rFonts w:asciiTheme="minorHAnsi" w:hAnsiTheme="minorHAnsi" w:cstheme="minorHAnsi"/>
                <w:sz w:val="18"/>
                <w:szCs w:val="18"/>
              </w:rPr>
            </w:pPr>
          </w:p>
        </w:tc>
        <w:tc>
          <w:tcPr>
            <w:tcW w:w="2452" w:type="pct"/>
          </w:tcPr>
          <w:p w14:paraId="10D61FBC"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Να αναφερθεί ο κατασκευαστής και το μοντέλο</w:t>
            </w:r>
          </w:p>
        </w:tc>
        <w:tc>
          <w:tcPr>
            <w:tcW w:w="774" w:type="pct"/>
          </w:tcPr>
          <w:p w14:paraId="018C2CE4" w14:textId="77777777" w:rsidR="007913C5" w:rsidRPr="00D13B17" w:rsidRDefault="007913C5" w:rsidP="001F0C53">
            <w:pPr>
              <w:spacing w:after="0"/>
              <w:jc w:val="center"/>
              <w:rPr>
                <w:rFonts w:asciiTheme="minorHAnsi" w:hAnsiTheme="minorHAnsi" w:cstheme="minorHAnsi"/>
                <w:b/>
                <w:sz w:val="18"/>
                <w:szCs w:val="18"/>
              </w:rPr>
            </w:pPr>
            <w:r w:rsidRPr="00D13B17">
              <w:rPr>
                <w:rFonts w:asciiTheme="minorHAnsi" w:hAnsiTheme="minorHAnsi" w:cstheme="minorHAnsi"/>
                <w:b/>
                <w:sz w:val="18"/>
                <w:szCs w:val="18"/>
              </w:rPr>
              <w:t>ΝΑΙ</w:t>
            </w:r>
          </w:p>
        </w:tc>
        <w:tc>
          <w:tcPr>
            <w:tcW w:w="774" w:type="pct"/>
          </w:tcPr>
          <w:p w14:paraId="79A2E624" w14:textId="77777777" w:rsidR="007913C5" w:rsidRPr="00D13B17" w:rsidRDefault="007913C5" w:rsidP="001F0C53">
            <w:pPr>
              <w:spacing w:after="0"/>
              <w:jc w:val="center"/>
              <w:rPr>
                <w:rFonts w:asciiTheme="minorHAnsi" w:hAnsiTheme="minorHAnsi" w:cstheme="minorHAnsi"/>
                <w:b/>
                <w:sz w:val="18"/>
                <w:szCs w:val="18"/>
              </w:rPr>
            </w:pPr>
          </w:p>
        </w:tc>
        <w:tc>
          <w:tcPr>
            <w:tcW w:w="776" w:type="pct"/>
          </w:tcPr>
          <w:p w14:paraId="7963DF93"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08FD8E3C" w14:textId="77777777" w:rsidTr="001F0C53">
        <w:tc>
          <w:tcPr>
            <w:tcW w:w="224" w:type="pct"/>
          </w:tcPr>
          <w:p w14:paraId="12069B53" w14:textId="77777777" w:rsidR="007913C5" w:rsidRPr="00D13B17" w:rsidRDefault="007913C5" w:rsidP="001F0C53">
            <w:pPr>
              <w:spacing w:after="0"/>
              <w:rPr>
                <w:rFonts w:asciiTheme="minorHAnsi" w:hAnsiTheme="minorHAnsi" w:cstheme="minorHAnsi"/>
                <w:sz w:val="18"/>
                <w:szCs w:val="18"/>
              </w:rPr>
            </w:pPr>
          </w:p>
        </w:tc>
        <w:tc>
          <w:tcPr>
            <w:tcW w:w="2452" w:type="pct"/>
          </w:tcPr>
          <w:p w14:paraId="228169B7"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Form-factor: rack-mount</w:t>
            </w:r>
          </w:p>
        </w:tc>
        <w:tc>
          <w:tcPr>
            <w:tcW w:w="774" w:type="pct"/>
          </w:tcPr>
          <w:p w14:paraId="59C14B8C" w14:textId="77777777" w:rsidR="007913C5" w:rsidRPr="00D13B17" w:rsidRDefault="007913C5" w:rsidP="001F0C53">
            <w:pPr>
              <w:spacing w:after="0"/>
              <w:jc w:val="center"/>
              <w:rPr>
                <w:rFonts w:asciiTheme="minorHAnsi" w:hAnsiTheme="minorHAnsi" w:cstheme="minorHAnsi"/>
                <w:b/>
                <w:sz w:val="18"/>
                <w:szCs w:val="18"/>
              </w:rPr>
            </w:pPr>
            <w:r w:rsidRPr="00D13B17">
              <w:rPr>
                <w:rFonts w:asciiTheme="minorHAnsi" w:hAnsiTheme="minorHAnsi" w:cstheme="minorHAnsi"/>
                <w:b/>
                <w:sz w:val="18"/>
                <w:szCs w:val="18"/>
              </w:rPr>
              <w:t>ΝΑΙ</w:t>
            </w:r>
          </w:p>
        </w:tc>
        <w:tc>
          <w:tcPr>
            <w:tcW w:w="774" w:type="pct"/>
          </w:tcPr>
          <w:p w14:paraId="677C314B" w14:textId="77777777" w:rsidR="007913C5" w:rsidRPr="00D13B17" w:rsidRDefault="007913C5" w:rsidP="001F0C53">
            <w:pPr>
              <w:spacing w:after="0"/>
              <w:jc w:val="center"/>
              <w:rPr>
                <w:rFonts w:asciiTheme="minorHAnsi" w:hAnsiTheme="minorHAnsi" w:cstheme="minorHAnsi"/>
                <w:b/>
                <w:sz w:val="18"/>
                <w:szCs w:val="18"/>
              </w:rPr>
            </w:pPr>
          </w:p>
        </w:tc>
        <w:tc>
          <w:tcPr>
            <w:tcW w:w="776" w:type="pct"/>
          </w:tcPr>
          <w:p w14:paraId="227BF89E"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0FB4BE94" w14:textId="77777777" w:rsidTr="001F0C53">
        <w:tc>
          <w:tcPr>
            <w:tcW w:w="224" w:type="pct"/>
          </w:tcPr>
          <w:p w14:paraId="02463631" w14:textId="77777777" w:rsidR="007913C5" w:rsidRPr="00D13B17" w:rsidRDefault="007913C5" w:rsidP="001F0C53">
            <w:pPr>
              <w:spacing w:after="0"/>
              <w:rPr>
                <w:rFonts w:asciiTheme="minorHAnsi" w:hAnsiTheme="minorHAnsi" w:cstheme="minorHAnsi"/>
                <w:sz w:val="18"/>
                <w:szCs w:val="18"/>
              </w:rPr>
            </w:pPr>
          </w:p>
        </w:tc>
        <w:tc>
          <w:tcPr>
            <w:tcW w:w="2452" w:type="pct"/>
          </w:tcPr>
          <w:p w14:paraId="5A99B796"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Ύψος (Rack Units)</w:t>
            </w:r>
          </w:p>
        </w:tc>
        <w:tc>
          <w:tcPr>
            <w:tcW w:w="774" w:type="pct"/>
          </w:tcPr>
          <w:p w14:paraId="5624E1C4" w14:textId="77777777" w:rsidR="007913C5" w:rsidRPr="00D13B17" w:rsidRDefault="007913C5" w:rsidP="001F0C53">
            <w:pPr>
              <w:spacing w:after="0"/>
              <w:jc w:val="center"/>
              <w:rPr>
                <w:rFonts w:asciiTheme="minorHAnsi" w:hAnsiTheme="minorHAnsi" w:cstheme="minorHAnsi"/>
                <w:b/>
                <w:sz w:val="18"/>
                <w:szCs w:val="18"/>
              </w:rPr>
            </w:pPr>
            <w:r w:rsidRPr="00D13B17">
              <w:rPr>
                <w:rFonts w:asciiTheme="minorHAnsi" w:hAnsiTheme="minorHAnsi" w:cstheme="minorHAnsi"/>
                <w:b/>
                <w:sz w:val="18"/>
                <w:szCs w:val="18"/>
              </w:rPr>
              <w:t>≤ 2U</w:t>
            </w:r>
          </w:p>
        </w:tc>
        <w:tc>
          <w:tcPr>
            <w:tcW w:w="774" w:type="pct"/>
          </w:tcPr>
          <w:p w14:paraId="5FF5F8BD" w14:textId="77777777" w:rsidR="007913C5" w:rsidRPr="00D13B17" w:rsidRDefault="007913C5" w:rsidP="001F0C53">
            <w:pPr>
              <w:spacing w:after="0"/>
              <w:jc w:val="center"/>
              <w:rPr>
                <w:rFonts w:asciiTheme="minorHAnsi" w:hAnsiTheme="minorHAnsi" w:cstheme="minorHAnsi"/>
                <w:b/>
                <w:sz w:val="18"/>
                <w:szCs w:val="18"/>
              </w:rPr>
            </w:pPr>
          </w:p>
        </w:tc>
        <w:tc>
          <w:tcPr>
            <w:tcW w:w="776" w:type="pct"/>
          </w:tcPr>
          <w:p w14:paraId="7A545102"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63A31CB6" w14:textId="77777777" w:rsidTr="001F0C53">
        <w:tc>
          <w:tcPr>
            <w:tcW w:w="224" w:type="pct"/>
          </w:tcPr>
          <w:p w14:paraId="23FFE931" w14:textId="77777777" w:rsidR="007913C5" w:rsidRPr="00D13B17" w:rsidRDefault="007913C5" w:rsidP="001F0C53">
            <w:pPr>
              <w:spacing w:after="0"/>
              <w:rPr>
                <w:rFonts w:asciiTheme="minorHAnsi" w:hAnsiTheme="minorHAnsi" w:cstheme="minorHAnsi"/>
                <w:sz w:val="18"/>
                <w:szCs w:val="18"/>
              </w:rPr>
            </w:pPr>
          </w:p>
        </w:tc>
        <w:tc>
          <w:tcPr>
            <w:tcW w:w="2452" w:type="pct"/>
          </w:tcPr>
          <w:p w14:paraId="2BA1C3D6"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Να προσφερθεί με σύστημα εγκατάστασης σε ράγες (rail kit)</w:t>
            </w:r>
          </w:p>
        </w:tc>
        <w:tc>
          <w:tcPr>
            <w:tcW w:w="774" w:type="pct"/>
          </w:tcPr>
          <w:p w14:paraId="77E2A3B5" w14:textId="77777777" w:rsidR="007913C5" w:rsidRPr="00D13B17" w:rsidRDefault="007913C5" w:rsidP="001F0C53">
            <w:pPr>
              <w:spacing w:after="0"/>
              <w:jc w:val="center"/>
              <w:rPr>
                <w:rFonts w:asciiTheme="minorHAnsi" w:hAnsiTheme="minorHAnsi" w:cstheme="minorHAnsi"/>
                <w:b/>
                <w:sz w:val="18"/>
                <w:szCs w:val="18"/>
              </w:rPr>
            </w:pPr>
            <w:r w:rsidRPr="00D13B17">
              <w:rPr>
                <w:rFonts w:asciiTheme="minorHAnsi" w:hAnsiTheme="minorHAnsi" w:cstheme="minorHAnsi"/>
                <w:b/>
                <w:sz w:val="18"/>
                <w:szCs w:val="18"/>
              </w:rPr>
              <w:t>ΝΑΙ</w:t>
            </w:r>
          </w:p>
        </w:tc>
        <w:tc>
          <w:tcPr>
            <w:tcW w:w="774" w:type="pct"/>
          </w:tcPr>
          <w:p w14:paraId="4CAF5515" w14:textId="77777777" w:rsidR="007913C5" w:rsidRPr="00D13B17" w:rsidRDefault="007913C5" w:rsidP="001F0C53">
            <w:pPr>
              <w:spacing w:after="0"/>
              <w:jc w:val="center"/>
              <w:rPr>
                <w:rFonts w:asciiTheme="minorHAnsi" w:hAnsiTheme="minorHAnsi" w:cstheme="minorHAnsi"/>
                <w:b/>
                <w:sz w:val="18"/>
                <w:szCs w:val="18"/>
              </w:rPr>
            </w:pPr>
          </w:p>
        </w:tc>
        <w:tc>
          <w:tcPr>
            <w:tcW w:w="776" w:type="pct"/>
          </w:tcPr>
          <w:p w14:paraId="7D5FEA0E"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33FC051D" w14:textId="77777777" w:rsidTr="001F0C53">
        <w:tc>
          <w:tcPr>
            <w:tcW w:w="224" w:type="pct"/>
          </w:tcPr>
          <w:p w14:paraId="03915540" w14:textId="77777777" w:rsidR="007913C5" w:rsidRPr="00D13B17" w:rsidRDefault="007913C5" w:rsidP="001F0C53">
            <w:pPr>
              <w:spacing w:after="0"/>
              <w:rPr>
                <w:rFonts w:asciiTheme="minorHAnsi" w:hAnsiTheme="minorHAnsi" w:cstheme="minorHAnsi"/>
                <w:sz w:val="18"/>
                <w:szCs w:val="18"/>
              </w:rPr>
            </w:pPr>
          </w:p>
        </w:tc>
        <w:tc>
          <w:tcPr>
            <w:tcW w:w="2452" w:type="pct"/>
          </w:tcPr>
          <w:p w14:paraId="798037A3"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Το προϊόν να είναι καινούριο και αμεταχείριστο, και να διαθέτει πιστοποίηση CE</w:t>
            </w:r>
          </w:p>
        </w:tc>
        <w:tc>
          <w:tcPr>
            <w:tcW w:w="774" w:type="pct"/>
          </w:tcPr>
          <w:p w14:paraId="46E35BAE" w14:textId="77777777" w:rsidR="007913C5" w:rsidRPr="00D13B17" w:rsidRDefault="007913C5" w:rsidP="001F0C53">
            <w:pPr>
              <w:spacing w:after="0"/>
              <w:jc w:val="center"/>
              <w:rPr>
                <w:rFonts w:asciiTheme="minorHAnsi" w:hAnsiTheme="minorHAnsi" w:cstheme="minorHAnsi"/>
                <w:b/>
                <w:sz w:val="18"/>
                <w:szCs w:val="18"/>
              </w:rPr>
            </w:pPr>
            <w:r w:rsidRPr="00D13B17">
              <w:rPr>
                <w:rFonts w:asciiTheme="minorHAnsi" w:hAnsiTheme="minorHAnsi" w:cstheme="minorHAnsi"/>
                <w:b/>
                <w:sz w:val="18"/>
                <w:szCs w:val="18"/>
              </w:rPr>
              <w:t>ΝΑΙ</w:t>
            </w:r>
          </w:p>
        </w:tc>
        <w:tc>
          <w:tcPr>
            <w:tcW w:w="774" w:type="pct"/>
          </w:tcPr>
          <w:p w14:paraId="1B40F89B" w14:textId="77777777" w:rsidR="007913C5" w:rsidRPr="00D13B17" w:rsidRDefault="007913C5" w:rsidP="001F0C53">
            <w:pPr>
              <w:spacing w:after="0"/>
              <w:jc w:val="center"/>
              <w:rPr>
                <w:rFonts w:asciiTheme="minorHAnsi" w:hAnsiTheme="minorHAnsi" w:cstheme="minorHAnsi"/>
                <w:b/>
                <w:sz w:val="18"/>
                <w:szCs w:val="18"/>
              </w:rPr>
            </w:pPr>
          </w:p>
        </w:tc>
        <w:tc>
          <w:tcPr>
            <w:tcW w:w="776" w:type="pct"/>
          </w:tcPr>
          <w:p w14:paraId="268E1658"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396AD5C5" w14:textId="77777777" w:rsidTr="001F0C53">
        <w:tc>
          <w:tcPr>
            <w:tcW w:w="224" w:type="pct"/>
          </w:tcPr>
          <w:p w14:paraId="665CE686" w14:textId="77777777" w:rsidR="007913C5" w:rsidRPr="00D13B17" w:rsidRDefault="007913C5" w:rsidP="001F0C53">
            <w:pPr>
              <w:spacing w:after="0"/>
              <w:rPr>
                <w:rFonts w:asciiTheme="minorHAnsi" w:hAnsiTheme="minorHAnsi" w:cstheme="minorHAnsi"/>
                <w:sz w:val="18"/>
                <w:szCs w:val="18"/>
              </w:rPr>
            </w:pPr>
          </w:p>
        </w:tc>
        <w:tc>
          <w:tcPr>
            <w:tcW w:w="2452" w:type="pct"/>
          </w:tcPr>
          <w:p w14:paraId="15049D57" w14:textId="18ED313F" w:rsidR="007913C5" w:rsidRPr="00D13B17" w:rsidRDefault="007D5ECC" w:rsidP="001F0C53">
            <w:pPr>
              <w:spacing w:after="0"/>
              <w:rPr>
                <w:rFonts w:asciiTheme="minorHAnsi" w:hAnsiTheme="minorHAnsi" w:cstheme="minorHAnsi"/>
                <w:sz w:val="18"/>
                <w:szCs w:val="18"/>
              </w:rPr>
            </w:pPr>
            <w:r w:rsidRPr="007D5ECC">
              <w:rPr>
                <w:rFonts w:asciiTheme="minorHAnsi" w:hAnsiTheme="minorHAnsi" w:cstheme="minorHAnsi"/>
                <w:sz w:val="18"/>
                <w:szCs w:val="18"/>
              </w:rPr>
              <w:t>"O εξοπλισμός (servers, storages, switches) μπορεί να προέρχεται από διαφορετικούς  επώνυμους κατασκευαστές, αρκεί να εξασφαλίζεται και να τεκμηριώνεται η πλήρης διαλειτουργικότητα και επίσημη υποστήριξη του συστήματος που θα προκύψει. Απαιτείται επίσημη τεκμηρίωση συμβατότητας, από τους κατασκευαστές.</w:t>
            </w:r>
          </w:p>
        </w:tc>
        <w:tc>
          <w:tcPr>
            <w:tcW w:w="774" w:type="pct"/>
          </w:tcPr>
          <w:p w14:paraId="6D14D357" w14:textId="77777777" w:rsidR="007913C5" w:rsidRPr="00D13B17" w:rsidRDefault="007913C5" w:rsidP="001F0C53">
            <w:pPr>
              <w:spacing w:after="0"/>
              <w:jc w:val="center"/>
              <w:rPr>
                <w:rFonts w:asciiTheme="minorHAnsi" w:hAnsiTheme="minorHAnsi" w:cstheme="minorHAnsi"/>
                <w:b/>
                <w:sz w:val="18"/>
                <w:szCs w:val="18"/>
              </w:rPr>
            </w:pPr>
            <w:r w:rsidRPr="00D13B17">
              <w:rPr>
                <w:rFonts w:asciiTheme="minorHAnsi" w:hAnsiTheme="minorHAnsi" w:cstheme="minorHAnsi"/>
                <w:b/>
                <w:sz w:val="18"/>
                <w:szCs w:val="18"/>
              </w:rPr>
              <w:t>ΝΑΙ</w:t>
            </w:r>
          </w:p>
        </w:tc>
        <w:tc>
          <w:tcPr>
            <w:tcW w:w="774" w:type="pct"/>
          </w:tcPr>
          <w:p w14:paraId="52FCAE69" w14:textId="77777777" w:rsidR="007913C5" w:rsidRPr="00D13B17" w:rsidRDefault="007913C5" w:rsidP="001F0C53">
            <w:pPr>
              <w:spacing w:after="0"/>
              <w:jc w:val="center"/>
              <w:rPr>
                <w:rFonts w:asciiTheme="minorHAnsi" w:hAnsiTheme="minorHAnsi" w:cstheme="minorHAnsi"/>
                <w:b/>
                <w:sz w:val="18"/>
                <w:szCs w:val="18"/>
              </w:rPr>
            </w:pPr>
          </w:p>
        </w:tc>
        <w:tc>
          <w:tcPr>
            <w:tcW w:w="776" w:type="pct"/>
          </w:tcPr>
          <w:p w14:paraId="42BBCB16" w14:textId="77777777" w:rsidR="007913C5" w:rsidRPr="00D13B17" w:rsidRDefault="007913C5" w:rsidP="001F0C53">
            <w:pPr>
              <w:spacing w:after="0"/>
              <w:jc w:val="center"/>
              <w:rPr>
                <w:rFonts w:asciiTheme="minorHAnsi" w:hAnsiTheme="minorHAnsi" w:cstheme="minorHAnsi"/>
                <w:b/>
                <w:sz w:val="18"/>
                <w:szCs w:val="18"/>
              </w:rPr>
            </w:pPr>
          </w:p>
        </w:tc>
      </w:tr>
      <w:tr w:rsidR="002A789B" w:rsidRPr="002A789B" w14:paraId="2DEC080F" w14:textId="77777777" w:rsidTr="001F0C53">
        <w:tc>
          <w:tcPr>
            <w:tcW w:w="224" w:type="pct"/>
          </w:tcPr>
          <w:p w14:paraId="588D077C" w14:textId="77777777" w:rsidR="002A789B" w:rsidRPr="00D13B17" w:rsidRDefault="002A789B" w:rsidP="001F0C53">
            <w:pPr>
              <w:spacing w:after="0"/>
              <w:rPr>
                <w:rFonts w:asciiTheme="minorHAnsi" w:hAnsiTheme="minorHAnsi" w:cstheme="minorHAnsi"/>
                <w:sz w:val="18"/>
                <w:szCs w:val="18"/>
              </w:rPr>
            </w:pPr>
          </w:p>
        </w:tc>
        <w:tc>
          <w:tcPr>
            <w:tcW w:w="2452" w:type="pct"/>
          </w:tcPr>
          <w:p w14:paraId="35650234" w14:textId="41513628" w:rsidR="002A789B" w:rsidRPr="002A789B" w:rsidRDefault="002A789B" w:rsidP="001F0C53">
            <w:pPr>
              <w:spacing w:after="0"/>
              <w:rPr>
                <w:rFonts w:asciiTheme="minorHAnsi" w:hAnsiTheme="minorHAnsi" w:cstheme="minorHAnsi"/>
                <w:sz w:val="18"/>
                <w:szCs w:val="18"/>
              </w:rPr>
            </w:pPr>
            <w:r>
              <w:rPr>
                <w:rFonts w:asciiTheme="minorHAnsi" w:hAnsiTheme="minorHAnsi" w:cstheme="minorHAnsi"/>
                <w:sz w:val="18"/>
                <w:szCs w:val="18"/>
                <w:lang w:val="en-US"/>
              </w:rPr>
              <w:t>Rack</w:t>
            </w:r>
            <w:r w:rsidRPr="00763F33">
              <w:rPr>
                <w:rFonts w:asciiTheme="minorHAnsi" w:hAnsiTheme="minorHAnsi" w:cstheme="minorHAnsi"/>
                <w:sz w:val="18"/>
                <w:szCs w:val="18"/>
              </w:rPr>
              <w:t xml:space="preserve"> </w:t>
            </w:r>
            <w:r>
              <w:rPr>
                <w:rFonts w:asciiTheme="minorHAnsi" w:hAnsiTheme="minorHAnsi" w:cstheme="minorHAnsi"/>
                <w:sz w:val="18"/>
                <w:szCs w:val="18"/>
              </w:rPr>
              <w:t>για την τοποθετηση, εγκατάσταση του εξοπλισμού (</w:t>
            </w:r>
            <w:r>
              <w:rPr>
                <w:rFonts w:asciiTheme="minorHAnsi" w:hAnsiTheme="minorHAnsi" w:cstheme="minorHAnsi"/>
                <w:sz w:val="18"/>
                <w:szCs w:val="18"/>
                <w:lang w:val="en-US"/>
              </w:rPr>
              <w:t>servers</w:t>
            </w:r>
            <w:r w:rsidRPr="00763F33">
              <w:rPr>
                <w:rFonts w:asciiTheme="minorHAnsi" w:hAnsiTheme="minorHAnsi" w:cstheme="minorHAnsi"/>
                <w:sz w:val="18"/>
                <w:szCs w:val="18"/>
              </w:rPr>
              <w:t xml:space="preserve">, </w:t>
            </w:r>
            <w:r>
              <w:rPr>
                <w:rFonts w:asciiTheme="minorHAnsi" w:hAnsiTheme="minorHAnsi" w:cstheme="minorHAnsi"/>
                <w:sz w:val="18"/>
                <w:szCs w:val="18"/>
                <w:lang w:val="en-US"/>
              </w:rPr>
              <w:t>storages</w:t>
            </w:r>
            <w:r w:rsidRPr="00763F33">
              <w:rPr>
                <w:rFonts w:asciiTheme="minorHAnsi" w:hAnsiTheme="minorHAnsi" w:cstheme="minorHAnsi"/>
                <w:sz w:val="18"/>
                <w:szCs w:val="18"/>
              </w:rPr>
              <w:t xml:space="preserve">, </w:t>
            </w:r>
            <w:r>
              <w:rPr>
                <w:rFonts w:asciiTheme="minorHAnsi" w:hAnsiTheme="minorHAnsi" w:cstheme="minorHAnsi"/>
                <w:sz w:val="18"/>
                <w:szCs w:val="18"/>
                <w:lang w:val="en-US"/>
              </w:rPr>
              <w:t>switches</w:t>
            </w:r>
            <w:r w:rsidRPr="00763F33">
              <w:rPr>
                <w:rFonts w:asciiTheme="minorHAnsi" w:hAnsiTheme="minorHAnsi" w:cstheme="minorHAnsi"/>
                <w:sz w:val="18"/>
                <w:szCs w:val="18"/>
              </w:rPr>
              <w:t xml:space="preserve">) </w:t>
            </w:r>
            <w:r>
              <w:rPr>
                <w:rFonts w:asciiTheme="minorHAnsi" w:hAnsiTheme="minorHAnsi" w:cstheme="minorHAnsi"/>
                <w:sz w:val="18"/>
                <w:szCs w:val="18"/>
              </w:rPr>
              <w:t xml:space="preserve">διατιθεται από τον ΟΦΥΠΕΚΑ </w:t>
            </w:r>
          </w:p>
        </w:tc>
        <w:tc>
          <w:tcPr>
            <w:tcW w:w="774" w:type="pct"/>
          </w:tcPr>
          <w:p w14:paraId="7F125CC7" w14:textId="6B2F5493" w:rsidR="002A789B" w:rsidRPr="00763F33" w:rsidRDefault="002A789B" w:rsidP="002A789B">
            <w:pPr>
              <w:spacing w:after="0"/>
              <w:jc w:val="center"/>
              <w:rPr>
                <w:rFonts w:asciiTheme="minorHAnsi" w:hAnsiTheme="minorHAnsi" w:cstheme="minorHAnsi"/>
                <w:sz w:val="18"/>
                <w:szCs w:val="18"/>
              </w:rPr>
            </w:pPr>
            <w:r>
              <w:rPr>
                <w:rFonts w:asciiTheme="minorHAnsi" w:hAnsiTheme="minorHAnsi" w:cstheme="minorHAnsi"/>
                <w:sz w:val="18"/>
                <w:szCs w:val="18"/>
              </w:rPr>
              <w:t>ΟΧΙ</w:t>
            </w:r>
          </w:p>
        </w:tc>
        <w:tc>
          <w:tcPr>
            <w:tcW w:w="774" w:type="pct"/>
          </w:tcPr>
          <w:p w14:paraId="7E7E40F7" w14:textId="77777777" w:rsidR="002A789B" w:rsidRPr="00763F33" w:rsidRDefault="002A789B" w:rsidP="00763F33">
            <w:pPr>
              <w:spacing w:after="0"/>
              <w:rPr>
                <w:rFonts w:asciiTheme="minorHAnsi" w:hAnsiTheme="minorHAnsi" w:cstheme="minorHAnsi"/>
                <w:sz w:val="18"/>
                <w:szCs w:val="18"/>
              </w:rPr>
            </w:pPr>
          </w:p>
        </w:tc>
        <w:tc>
          <w:tcPr>
            <w:tcW w:w="776" w:type="pct"/>
          </w:tcPr>
          <w:p w14:paraId="4C8F3B8A" w14:textId="77777777" w:rsidR="002A789B" w:rsidRPr="00763F33" w:rsidRDefault="002A789B" w:rsidP="00763F33">
            <w:pPr>
              <w:spacing w:after="0"/>
              <w:rPr>
                <w:rFonts w:asciiTheme="minorHAnsi" w:hAnsiTheme="minorHAnsi" w:cstheme="minorHAnsi"/>
                <w:sz w:val="18"/>
                <w:szCs w:val="18"/>
              </w:rPr>
            </w:pPr>
          </w:p>
        </w:tc>
      </w:tr>
      <w:tr w:rsidR="007913C5" w:rsidRPr="00D13B17" w14:paraId="1C9451BF" w14:textId="77777777" w:rsidTr="001F0C53">
        <w:tc>
          <w:tcPr>
            <w:tcW w:w="224" w:type="pct"/>
            <w:shd w:val="clear" w:color="auto" w:fill="D9D9D9" w:themeFill="background1" w:themeFillShade="D9"/>
          </w:tcPr>
          <w:p w14:paraId="5297CB0B" w14:textId="77777777" w:rsidR="007913C5" w:rsidRPr="00D13B17" w:rsidRDefault="007913C5" w:rsidP="001F0C53">
            <w:pPr>
              <w:spacing w:after="0"/>
              <w:rPr>
                <w:rFonts w:asciiTheme="minorHAnsi" w:hAnsiTheme="minorHAnsi" w:cstheme="minorHAnsi"/>
                <w:b/>
                <w:sz w:val="18"/>
                <w:szCs w:val="18"/>
              </w:rPr>
            </w:pPr>
          </w:p>
        </w:tc>
        <w:tc>
          <w:tcPr>
            <w:tcW w:w="2452" w:type="pct"/>
            <w:shd w:val="clear" w:color="auto" w:fill="D9D9D9" w:themeFill="background1" w:themeFillShade="D9"/>
          </w:tcPr>
          <w:p w14:paraId="24555517" w14:textId="77777777" w:rsidR="007913C5" w:rsidRPr="00D13B17" w:rsidRDefault="007913C5" w:rsidP="001F0C53">
            <w:pPr>
              <w:spacing w:after="0"/>
              <w:rPr>
                <w:rFonts w:asciiTheme="minorHAnsi" w:hAnsiTheme="minorHAnsi" w:cstheme="minorHAnsi"/>
                <w:b/>
                <w:sz w:val="18"/>
                <w:szCs w:val="18"/>
              </w:rPr>
            </w:pPr>
            <w:r w:rsidRPr="00D13B17">
              <w:rPr>
                <w:rFonts w:asciiTheme="minorHAnsi" w:hAnsiTheme="minorHAnsi" w:cstheme="minorHAnsi"/>
                <w:b/>
                <w:sz w:val="18"/>
                <w:szCs w:val="18"/>
              </w:rPr>
              <w:t>Επεξεργαστής, Μνήμη</w:t>
            </w:r>
          </w:p>
        </w:tc>
        <w:tc>
          <w:tcPr>
            <w:tcW w:w="774" w:type="pct"/>
            <w:shd w:val="clear" w:color="auto" w:fill="D9D9D9" w:themeFill="background1" w:themeFillShade="D9"/>
          </w:tcPr>
          <w:p w14:paraId="78AE2300" w14:textId="77777777" w:rsidR="007913C5" w:rsidRPr="00D13B17" w:rsidRDefault="007913C5" w:rsidP="001F0C53">
            <w:pPr>
              <w:spacing w:after="0"/>
              <w:rPr>
                <w:rFonts w:asciiTheme="minorHAnsi" w:hAnsiTheme="minorHAnsi" w:cstheme="minorHAnsi"/>
                <w:b/>
                <w:sz w:val="18"/>
                <w:szCs w:val="18"/>
              </w:rPr>
            </w:pPr>
          </w:p>
        </w:tc>
        <w:tc>
          <w:tcPr>
            <w:tcW w:w="774" w:type="pct"/>
            <w:shd w:val="clear" w:color="auto" w:fill="D9D9D9" w:themeFill="background1" w:themeFillShade="D9"/>
          </w:tcPr>
          <w:p w14:paraId="4B81BA6D" w14:textId="77777777" w:rsidR="007913C5" w:rsidRPr="00D13B17" w:rsidRDefault="007913C5" w:rsidP="001F0C53">
            <w:pPr>
              <w:spacing w:after="0"/>
              <w:rPr>
                <w:rFonts w:asciiTheme="minorHAnsi" w:hAnsiTheme="minorHAnsi" w:cstheme="minorHAnsi"/>
                <w:b/>
                <w:sz w:val="18"/>
                <w:szCs w:val="18"/>
              </w:rPr>
            </w:pPr>
          </w:p>
        </w:tc>
        <w:tc>
          <w:tcPr>
            <w:tcW w:w="776" w:type="pct"/>
            <w:shd w:val="clear" w:color="auto" w:fill="D9D9D9" w:themeFill="background1" w:themeFillShade="D9"/>
          </w:tcPr>
          <w:p w14:paraId="4AD9B227" w14:textId="77777777" w:rsidR="007913C5" w:rsidRPr="00D13B17" w:rsidRDefault="007913C5" w:rsidP="001F0C53">
            <w:pPr>
              <w:spacing w:after="0"/>
              <w:rPr>
                <w:rFonts w:asciiTheme="minorHAnsi" w:hAnsiTheme="minorHAnsi" w:cstheme="minorHAnsi"/>
                <w:b/>
                <w:sz w:val="18"/>
                <w:szCs w:val="18"/>
              </w:rPr>
            </w:pPr>
          </w:p>
        </w:tc>
      </w:tr>
      <w:tr w:rsidR="007913C5" w:rsidRPr="00D13B17" w14:paraId="4CA5CC34" w14:textId="77777777" w:rsidTr="001F0C53">
        <w:tc>
          <w:tcPr>
            <w:tcW w:w="224" w:type="pct"/>
          </w:tcPr>
          <w:p w14:paraId="0110BC1F" w14:textId="77777777" w:rsidR="007913C5" w:rsidRPr="00D13B17" w:rsidRDefault="007913C5" w:rsidP="001F0C53">
            <w:pPr>
              <w:spacing w:after="0"/>
              <w:rPr>
                <w:rFonts w:asciiTheme="minorHAnsi" w:hAnsiTheme="minorHAnsi" w:cstheme="minorHAnsi"/>
                <w:sz w:val="18"/>
                <w:szCs w:val="18"/>
              </w:rPr>
            </w:pPr>
          </w:p>
        </w:tc>
        <w:tc>
          <w:tcPr>
            <w:tcW w:w="2452" w:type="pct"/>
            <w:vAlign w:val="center"/>
          </w:tcPr>
          <w:p w14:paraId="7A0D996C"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Αριθμός υποστηριζόμενων επεξεργαστών στον εξυπηρετητή</w:t>
            </w:r>
          </w:p>
        </w:tc>
        <w:tc>
          <w:tcPr>
            <w:tcW w:w="774" w:type="pct"/>
            <w:vAlign w:val="center"/>
          </w:tcPr>
          <w:p w14:paraId="76C3ABDC" w14:textId="77777777" w:rsidR="007913C5" w:rsidRPr="00D13B17" w:rsidRDefault="007913C5" w:rsidP="001F0C53">
            <w:pPr>
              <w:spacing w:after="0"/>
              <w:jc w:val="center"/>
              <w:rPr>
                <w:rFonts w:asciiTheme="minorHAnsi" w:hAnsiTheme="minorHAnsi" w:cstheme="minorHAnsi"/>
                <w:b/>
                <w:sz w:val="18"/>
                <w:szCs w:val="18"/>
              </w:rPr>
            </w:pPr>
            <w:r w:rsidRPr="00D13B17">
              <w:rPr>
                <w:rFonts w:asciiTheme="minorHAnsi" w:hAnsiTheme="minorHAnsi" w:cstheme="minorHAnsi"/>
                <w:b/>
                <w:sz w:val="18"/>
                <w:szCs w:val="18"/>
              </w:rPr>
              <w:t>≥ 2</w:t>
            </w:r>
          </w:p>
        </w:tc>
        <w:tc>
          <w:tcPr>
            <w:tcW w:w="774" w:type="pct"/>
          </w:tcPr>
          <w:p w14:paraId="4BA50464" w14:textId="77777777" w:rsidR="007913C5" w:rsidRPr="00D13B17" w:rsidRDefault="007913C5" w:rsidP="001F0C53">
            <w:pPr>
              <w:spacing w:after="0"/>
              <w:jc w:val="center"/>
              <w:rPr>
                <w:rFonts w:asciiTheme="minorHAnsi" w:hAnsiTheme="minorHAnsi" w:cstheme="minorHAnsi"/>
                <w:b/>
                <w:sz w:val="18"/>
                <w:szCs w:val="18"/>
              </w:rPr>
            </w:pPr>
          </w:p>
        </w:tc>
        <w:tc>
          <w:tcPr>
            <w:tcW w:w="776" w:type="pct"/>
          </w:tcPr>
          <w:p w14:paraId="14A658B5"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36D89304" w14:textId="77777777" w:rsidTr="001F0C53">
        <w:tc>
          <w:tcPr>
            <w:tcW w:w="224" w:type="pct"/>
          </w:tcPr>
          <w:p w14:paraId="0F97C66D" w14:textId="77777777" w:rsidR="007913C5" w:rsidRPr="00D13B17" w:rsidRDefault="007913C5" w:rsidP="001F0C53">
            <w:pPr>
              <w:spacing w:after="0"/>
              <w:rPr>
                <w:rFonts w:asciiTheme="minorHAnsi" w:hAnsiTheme="minorHAnsi" w:cstheme="minorHAnsi"/>
                <w:sz w:val="18"/>
                <w:szCs w:val="18"/>
              </w:rPr>
            </w:pPr>
          </w:p>
        </w:tc>
        <w:tc>
          <w:tcPr>
            <w:tcW w:w="2452" w:type="pct"/>
            <w:vAlign w:val="center"/>
          </w:tcPr>
          <w:p w14:paraId="4CA40DC7"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Αριθμός εγκατεστημένων επεξεργαστών στον εξυπηρετητή</w:t>
            </w:r>
          </w:p>
        </w:tc>
        <w:tc>
          <w:tcPr>
            <w:tcW w:w="774" w:type="pct"/>
            <w:vAlign w:val="center"/>
          </w:tcPr>
          <w:p w14:paraId="4CB15E63" w14:textId="77777777" w:rsidR="007913C5" w:rsidRPr="00D13B17" w:rsidRDefault="007913C5" w:rsidP="001F0C53">
            <w:pPr>
              <w:spacing w:after="0"/>
              <w:jc w:val="center"/>
              <w:rPr>
                <w:rFonts w:asciiTheme="minorHAnsi" w:hAnsiTheme="minorHAnsi" w:cstheme="minorHAnsi"/>
                <w:b/>
                <w:sz w:val="18"/>
                <w:szCs w:val="18"/>
              </w:rPr>
            </w:pPr>
            <w:r w:rsidRPr="00D13B17">
              <w:rPr>
                <w:rFonts w:asciiTheme="minorHAnsi" w:hAnsiTheme="minorHAnsi" w:cstheme="minorHAnsi"/>
                <w:b/>
                <w:sz w:val="18"/>
                <w:szCs w:val="18"/>
              </w:rPr>
              <w:t>≥ 2</w:t>
            </w:r>
          </w:p>
        </w:tc>
        <w:tc>
          <w:tcPr>
            <w:tcW w:w="774" w:type="pct"/>
          </w:tcPr>
          <w:p w14:paraId="4B7EE6AA" w14:textId="77777777" w:rsidR="007913C5" w:rsidRPr="00D13B17" w:rsidRDefault="007913C5" w:rsidP="001F0C53">
            <w:pPr>
              <w:spacing w:after="0"/>
              <w:jc w:val="center"/>
              <w:rPr>
                <w:rFonts w:asciiTheme="minorHAnsi" w:hAnsiTheme="minorHAnsi" w:cstheme="minorHAnsi"/>
                <w:b/>
                <w:sz w:val="18"/>
                <w:szCs w:val="18"/>
              </w:rPr>
            </w:pPr>
          </w:p>
        </w:tc>
        <w:tc>
          <w:tcPr>
            <w:tcW w:w="776" w:type="pct"/>
          </w:tcPr>
          <w:p w14:paraId="5E63D468"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1D79037F" w14:textId="77777777" w:rsidTr="001F0C53">
        <w:tc>
          <w:tcPr>
            <w:tcW w:w="224" w:type="pct"/>
          </w:tcPr>
          <w:p w14:paraId="2D8CD63F" w14:textId="77777777" w:rsidR="007913C5" w:rsidRPr="00D13B17" w:rsidRDefault="007913C5" w:rsidP="001F0C53">
            <w:pPr>
              <w:spacing w:after="0"/>
              <w:rPr>
                <w:rFonts w:asciiTheme="minorHAnsi" w:hAnsiTheme="minorHAnsi" w:cstheme="minorHAnsi"/>
                <w:sz w:val="18"/>
                <w:szCs w:val="18"/>
              </w:rPr>
            </w:pPr>
          </w:p>
        </w:tc>
        <w:tc>
          <w:tcPr>
            <w:tcW w:w="2452" w:type="pct"/>
            <w:vAlign w:val="center"/>
          </w:tcPr>
          <w:p w14:paraId="0F0407E8" w14:textId="77777777" w:rsidR="007913C5" w:rsidRPr="003450E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Επεξεργαστές</w:t>
            </w:r>
            <w:r w:rsidRPr="003450E7">
              <w:rPr>
                <w:rFonts w:asciiTheme="minorHAnsi" w:hAnsiTheme="minorHAnsi" w:cstheme="minorHAnsi"/>
                <w:sz w:val="18"/>
                <w:szCs w:val="18"/>
              </w:rPr>
              <w:t xml:space="preserve"> </w:t>
            </w:r>
            <w:r w:rsidRPr="00D13B17">
              <w:rPr>
                <w:rFonts w:asciiTheme="minorHAnsi" w:hAnsiTheme="minorHAnsi" w:cstheme="minorHAnsi"/>
                <w:sz w:val="18"/>
                <w:szCs w:val="18"/>
              </w:rPr>
              <w:t>Intel</w:t>
            </w:r>
            <w:r w:rsidRPr="003450E7">
              <w:rPr>
                <w:rFonts w:asciiTheme="minorHAnsi" w:hAnsiTheme="minorHAnsi" w:cstheme="minorHAnsi"/>
                <w:sz w:val="18"/>
                <w:szCs w:val="18"/>
              </w:rPr>
              <w:t xml:space="preserve"> </w:t>
            </w:r>
            <w:r w:rsidRPr="00D13B17">
              <w:rPr>
                <w:rFonts w:asciiTheme="minorHAnsi" w:hAnsiTheme="minorHAnsi" w:cstheme="minorHAnsi"/>
                <w:sz w:val="18"/>
                <w:szCs w:val="18"/>
              </w:rPr>
              <w:t>Xeon</w:t>
            </w:r>
            <w:r w:rsidRPr="003450E7">
              <w:rPr>
                <w:rFonts w:asciiTheme="minorHAnsi" w:hAnsiTheme="minorHAnsi" w:cstheme="minorHAnsi"/>
                <w:sz w:val="18"/>
                <w:szCs w:val="18"/>
              </w:rPr>
              <w:t xml:space="preserve"> </w:t>
            </w:r>
            <w:r w:rsidRPr="00D13B17">
              <w:rPr>
                <w:rFonts w:asciiTheme="minorHAnsi" w:hAnsiTheme="minorHAnsi" w:cstheme="minorHAnsi"/>
                <w:sz w:val="18"/>
                <w:szCs w:val="18"/>
              </w:rPr>
              <w:t>3</w:t>
            </w:r>
            <w:r w:rsidRPr="00D13B17">
              <w:rPr>
                <w:rFonts w:asciiTheme="minorHAnsi" w:hAnsiTheme="minorHAnsi" w:cstheme="minorHAnsi"/>
                <w:sz w:val="18"/>
                <w:szCs w:val="18"/>
                <w:vertAlign w:val="superscript"/>
              </w:rPr>
              <w:t>rd</w:t>
            </w:r>
            <w:r w:rsidRPr="00D13B17">
              <w:rPr>
                <w:rFonts w:asciiTheme="minorHAnsi" w:hAnsiTheme="minorHAnsi" w:cstheme="minorHAnsi"/>
                <w:sz w:val="18"/>
                <w:szCs w:val="18"/>
              </w:rPr>
              <w:t xml:space="preserve"> generation</w:t>
            </w:r>
            <w:r w:rsidRPr="003450E7">
              <w:rPr>
                <w:rFonts w:asciiTheme="minorHAnsi" w:hAnsiTheme="minorHAnsi" w:cstheme="minorHAnsi"/>
                <w:sz w:val="18"/>
                <w:szCs w:val="18"/>
              </w:rPr>
              <w:t xml:space="preserve"> </w:t>
            </w:r>
            <w:r w:rsidRPr="00D13B17">
              <w:rPr>
                <w:rFonts w:asciiTheme="minorHAnsi" w:hAnsiTheme="minorHAnsi" w:cstheme="minorHAnsi"/>
                <w:sz w:val="18"/>
                <w:szCs w:val="18"/>
              </w:rPr>
              <w:t>ή</w:t>
            </w:r>
            <w:r w:rsidRPr="003450E7">
              <w:rPr>
                <w:rFonts w:asciiTheme="minorHAnsi" w:hAnsiTheme="minorHAnsi" w:cstheme="minorHAnsi"/>
                <w:sz w:val="18"/>
                <w:szCs w:val="18"/>
              </w:rPr>
              <w:t xml:space="preserve"> </w:t>
            </w:r>
            <w:r w:rsidRPr="00D13B17">
              <w:rPr>
                <w:rFonts w:asciiTheme="minorHAnsi" w:hAnsiTheme="minorHAnsi" w:cstheme="minorHAnsi"/>
                <w:sz w:val="18"/>
                <w:szCs w:val="18"/>
              </w:rPr>
              <w:t>νεότεροι</w:t>
            </w:r>
          </w:p>
        </w:tc>
        <w:tc>
          <w:tcPr>
            <w:tcW w:w="774" w:type="pct"/>
            <w:vAlign w:val="center"/>
          </w:tcPr>
          <w:p w14:paraId="28AFFAAB" w14:textId="77777777" w:rsidR="007913C5" w:rsidRPr="00D13B17" w:rsidRDefault="007913C5" w:rsidP="001F0C53">
            <w:pPr>
              <w:spacing w:after="0"/>
              <w:jc w:val="center"/>
              <w:rPr>
                <w:rFonts w:asciiTheme="minorHAnsi" w:hAnsiTheme="minorHAnsi" w:cstheme="minorHAnsi"/>
                <w:b/>
                <w:sz w:val="18"/>
                <w:szCs w:val="18"/>
              </w:rPr>
            </w:pPr>
            <w:r w:rsidRPr="00D13B17">
              <w:rPr>
                <w:rFonts w:asciiTheme="minorHAnsi" w:hAnsiTheme="minorHAnsi" w:cstheme="minorHAnsi"/>
                <w:b/>
                <w:sz w:val="18"/>
                <w:szCs w:val="18"/>
              </w:rPr>
              <w:t>ΝΑΙ</w:t>
            </w:r>
          </w:p>
        </w:tc>
        <w:tc>
          <w:tcPr>
            <w:tcW w:w="774" w:type="pct"/>
          </w:tcPr>
          <w:p w14:paraId="02302C1F" w14:textId="77777777" w:rsidR="007913C5" w:rsidRPr="00D13B17" w:rsidRDefault="007913C5" w:rsidP="001F0C53">
            <w:pPr>
              <w:spacing w:after="0"/>
              <w:jc w:val="center"/>
              <w:rPr>
                <w:rFonts w:asciiTheme="minorHAnsi" w:hAnsiTheme="minorHAnsi" w:cstheme="minorHAnsi"/>
                <w:b/>
                <w:sz w:val="18"/>
                <w:szCs w:val="18"/>
              </w:rPr>
            </w:pPr>
          </w:p>
        </w:tc>
        <w:tc>
          <w:tcPr>
            <w:tcW w:w="776" w:type="pct"/>
          </w:tcPr>
          <w:p w14:paraId="0D194502"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1794E0BD" w14:textId="77777777" w:rsidTr="001F0C53">
        <w:tc>
          <w:tcPr>
            <w:tcW w:w="224" w:type="pct"/>
          </w:tcPr>
          <w:p w14:paraId="4687D839" w14:textId="77777777" w:rsidR="007913C5" w:rsidRPr="00D13B17" w:rsidRDefault="007913C5" w:rsidP="001F0C53">
            <w:pPr>
              <w:spacing w:after="0"/>
              <w:rPr>
                <w:rFonts w:asciiTheme="minorHAnsi" w:hAnsiTheme="minorHAnsi" w:cstheme="minorHAnsi"/>
                <w:sz w:val="18"/>
                <w:szCs w:val="18"/>
              </w:rPr>
            </w:pPr>
          </w:p>
        </w:tc>
        <w:tc>
          <w:tcPr>
            <w:tcW w:w="2452" w:type="pct"/>
            <w:vAlign w:val="center"/>
          </w:tcPr>
          <w:p w14:paraId="647EDD08"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Αριθμός φυσικών πυρήνων ανά επεξεργαστή</w:t>
            </w:r>
          </w:p>
        </w:tc>
        <w:tc>
          <w:tcPr>
            <w:tcW w:w="774" w:type="pct"/>
            <w:vAlign w:val="center"/>
          </w:tcPr>
          <w:p w14:paraId="71F267A7" w14:textId="77777777" w:rsidR="007913C5" w:rsidRPr="00D13B17" w:rsidRDefault="007913C5" w:rsidP="001F0C53">
            <w:pPr>
              <w:spacing w:after="0"/>
              <w:jc w:val="center"/>
              <w:rPr>
                <w:rFonts w:asciiTheme="minorHAnsi" w:hAnsiTheme="minorHAnsi" w:cstheme="minorHAnsi"/>
                <w:b/>
                <w:sz w:val="18"/>
                <w:szCs w:val="18"/>
              </w:rPr>
            </w:pPr>
            <w:r w:rsidRPr="00D13B17">
              <w:rPr>
                <w:rFonts w:asciiTheme="minorHAnsi" w:hAnsiTheme="minorHAnsi" w:cstheme="minorHAnsi"/>
                <w:b/>
                <w:sz w:val="18"/>
                <w:szCs w:val="18"/>
              </w:rPr>
              <w:t>≥ 8</w:t>
            </w:r>
          </w:p>
        </w:tc>
        <w:tc>
          <w:tcPr>
            <w:tcW w:w="774" w:type="pct"/>
          </w:tcPr>
          <w:p w14:paraId="7B7F5325" w14:textId="77777777" w:rsidR="007913C5" w:rsidRPr="00D13B17" w:rsidRDefault="007913C5" w:rsidP="001F0C53">
            <w:pPr>
              <w:spacing w:after="0"/>
              <w:jc w:val="center"/>
              <w:rPr>
                <w:rFonts w:asciiTheme="minorHAnsi" w:hAnsiTheme="minorHAnsi" w:cstheme="minorHAnsi"/>
                <w:b/>
                <w:sz w:val="18"/>
                <w:szCs w:val="18"/>
              </w:rPr>
            </w:pPr>
          </w:p>
        </w:tc>
        <w:tc>
          <w:tcPr>
            <w:tcW w:w="776" w:type="pct"/>
          </w:tcPr>
          <w:p w14:paraId="5EA5BEC8"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7A28EDA3" w14:textId="77777777" w:rsidTr="001F0C53">
        <w:tc>
          <w:tcPr>
            <w:tcW w:w="224" w:type="pct"/>
          </w:tcPr>
          <w:p w14:paraId="457E8395" w14:textId="77777777" w:rsidR="007913C5" w:rsidRPr="00D13B17" w:rsidRDefault="007913C5" w:rsidP="001F0C53">
            <w:pPr>
              <w:spacing w:after="0"/>
              <w:rPr>
                <w:rFonts w:asciiTheme="minorHAnsi" w:hAnsiTheme="minorHAnsi" w:cstheme="minorHAnsi"/>
                <w:sz w:val="18"/>
                <w:szCs w:val="18"/>
              </w:rPr>
            </w:pPr>
          </w:p>
        </w:tc>
        <w:tc>
          <w:tcPr>
            <w:tcW w:w="2452" w:type="pct"/>
            <w:vAlign w:val="center"/>
          </w:tcPr>
          <w:p w14:paraId="218ACB90"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Συχνότητα επεξεργαστή</w:t>
            </w:r>
          </w:p>
        </w:tc>
        <w:tc>
          <w:tcPr>
            <w:tcW w:w="774" w:type="pct"/>
            <w:vAlign w:val="center"/>
          </w:tcPr>
          <w:p w14:paraId="64B02462" w14:textId="5E870E95" w:rsidR="007913C5" w:rsidRPr="00D13B17" w:rsidRDefault="007913C5" w:rsidP="001F0C53">
            <w:pPr>
              <w:spacing w:after="0"/>
              <w:jc w:val="center"/>
              <w:rPr>
                <w:rFonts w:asciiTheme="minorHAnsi" w:hAnsiTheme="minorHAnsi" w:cstheme="minorHAnsi"/>
                <w:b/>
                <w:sz w:val="18"/>
                <w:szCs w:val="18"/>
              </w:rPr>
            </w:pPr>
            <w:r w:rsidRPr="00D13B17">
              <w:rPr>
                <w:rFonts w:asciiTheme="minorHAnsi" w:hAnsiTheme="minorHAnsi" w:cstheme="minorHAnsi"/>
                <w:b/>
                <w:sz w:val="18"/>
                <w:szCs w:val="18"/>
              </w:rPr>
              <w:t>≥ 2.</w:t>
            </w:r>
            <w:r w:rsidR="009C5123">
              <w:rPr>
                <w:rFonts w:asciiTheme="minorHAnsi" w:hAnsiTheme="minorHAnsi" w:cstheme="minorHAnsi"/>
                <w:b/>
                <w:sz w:val="18"/>
                <w:szCs w:val="18"/>
              </w:rPr>
              <w:t>6</w:t>
            </w:r>
            <w:r w:rsidR="009C5123" w:rsidRPr="00D13B17">
              <w:rPr>
                <w:rFonts w:asciiTheme="minorHAnsi" w:hAnsiTheme="minorHAnsi" w:cstheme="minorHAnsi"/>
                <w:b/>
                <w:sz w:val="18"/>
                <w:szCs w:val="18"/>
              </w:rPr>
              <w:t xml:space="preserve"> </w:t>
            </w:r>
            <w:r w:rsidRPr="00D13B17">
              <w:rPr>
                <w:rFonts w:asciiTheme="minorHAnsi" w:hAnsiTheme="minorHAnsi" w:cstheme="minorHAnsi"/>
                <w:b/>
                <w:sz w:val="18"/>
                <w:szCs w:val="18"/>
              </w:rPr>
              <w:t>GHz</w:t>
            </w:r>
          </w:p>
        </w:tc>
        <w:tc>
          <w:tcPr>
            <w:tcW w:w="774" w:type="pct"/>
          </w:tcPr>
          <w:p w14:paraId="5470B1F8" w14:textId="77777777" w:rsidR="007913C5" w:rsidRPr="00D13B17" w:rsidRDefault="007913C5" w:rsidP="001F0C53">
            <w:pPr>
              <w:spacing w:after="0"/>
              <w:jc w:val="center"/>
              <w:rPr>
                <w:rFonts w:asciiTheme="minorHAnsi" w:hAnsiTheme="minorHAnsi" w:cstheme="minorHAnsi"/>
                <w:b/>
                <w:sz w:val="18"/>
                <w:szCs w:val="18"/>
              </w:rPr>
            </w:pPr>
          </w:p>
        </w:tc>
        <w:tc>
          <w:tcPr>
            <w:tcW w:w="776" w:type="pct"/>
          </w:tcPr>
          <w:p w14:paraId="0268664B"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05F2129F" w14:textId="77777777" w:rsidTr="001F0C53">
        <w:tc>
          <w:tcPr>
            <w:tcW w:w="224" w:type="pct"/>
          </w:tcPr>
          <w:p w14:paraId="0F316E5F" w14:textId="77777777" w:rsidR="007913C5" w:rsidRPr="00D13B17" w:rsidRDefault="007913C5" w:rsidP="001F0C53">
            <w:pPr>
              <w:spacing w:after="0"/>
              <w:rPr>
                <w:rFonts w:asciiTheme="minorHAnsi" w:hAnsiTheme="minorHAnsi" w:cstheme="minorHAnsi"/>
                <w:sz w:val="18"/>
                <w:szCs w:val="18"/>
              </w:rPr>
            </w:pPr>
          </w:p>
        </w:tc>
        <w:tc>
          <w:tcPr>
            <w:tcW w:w="2452" w:type="pct"/>
            <w:vAlign w:val="center"/>
          </w:tcPr>
          <w:p w14:paraId="7663E922"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Ποσότητα εγκατεστημένης μνήμης στον εξυπηρετητή, με τη χρήση 16GB DIMM</w:t>
            </w:r>
          </w:p>
        </w:tc>
        <w:tc>
          <w:tcPr>
            <w:tcW w:w="774" w:type="pct"/>
            <w:vAlign w:val="center"/>
          </w:tcPr>
          <w:p w14:paraId="71F3A726" w14:textId="77777777" w:rsidR="007913C5" w:rsidRPr="00D13B17" w:rsidRDefault="007913C5" w:rsidP="001F0C53">
            <w:pPr>
              <w:spacing w:after="0"/>
              <w:jc w:val="center"/>
              <w:rPr>
                <w:rFonts w:asciiTheme="minorHAnsi" w:hAnsiTheme="minorHAnsi" w:cstheme="minorHAnsi"/>
                <w:b/>
                <w:sz w:val="18"/>
                <w:szCs w:val="18"/>
              </w:rPr>
            </w:pPr>
            <w:r w:rsidRPr="00D13B17">
              <w:rPr>
                <w:rFonts w:asciiTheme="minorHAnsi" w:hAnsiTheme="minorHAnsi" w:cstheme="minorHAnsi"/>
                <w:b/>
                <w:sz w:val="18"/>
                <w:szCs w:val="18"/>
              </w:rPr>
              <w:t>≥ 32 GB</w:t>
            </w:r>
          </w:p>
        </w:tc>
        <w:tc>
          <w:tcPr>
            <w:tcW w:w="774" w:type="pct"/>
          </w:tcPr>
          <w:p w14:paraId="2B6048EE" w14:textId="77777777" w:rsidR="007913C5" w:rsidRPr="00D13B17" w:rsidRDefault="007913C5" w:rsidP="001F0C53">
            <w:pPr>
              <w:spacing w:after="0"/>
              <w:jc w:val="center"/>
              <w:rPr>
                <w:rFonts w:asciiTheme="minorHAnsi" w:hAnsiTheme="minorHAnsi" w:cstheme="minorHAnsi"/>
                <w:b/>
                <w:sz w:val="18"/>
                <w:szCs w:val="18"/>
              </w:rPr>
            </w:pPr>
          </w:p>
        </w:tc>
        <w:tc>
          <w:tcPr>
            <w:tcW w:w="776" w:type="pct"/>
          </w:tcPr>
          <w:p w14:paraId="27DA8A22"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61A00DC9" w14:textId="77777777" w:rsidTr="001F0C53">
        <w:tc>
          <w:tcPr>
            <w:tcW w:w="224" w:type="pct"/>
          </w:tcPr>
          <w:p w14:paraId="32C11031" w14:textId="77777777" w:rsidR="007913C5" w:rsidRPr="00D13B17" w:rsidRDefault="007913C5" w:rsidP="001F0C53">
            <w:pPr>
              <w:spacing w:after="0"/>
              <w:rPr>
                <w:rFonts w:asciiTheme="minorHAnsi" w:hAnsiTheme="minorHAnsi" w:cstheme="minorHAnsi"/>
                <w:sz w:val="18"/>
                <w:szCs w:val="18"/>
              </w:rPr>
            </w:pPr>
          </w:p>
        </w:tc>
        <w:tc>
          <w:tcPr>
            <w:tcW w:w="2452" w:type="pct"/>
            <w:vAlign w:val="center"/>
          </w:tcPr>
          <w:p w14:paraId="3396E4A5"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Τύπος μνήμης DDR4-3200 ή καλύτερη</w:t>
            </w:r>
          </w:p>
        </w:tc>
        <w:tc>
          <w:tcPr>
            <w:tcW w:w="774" w:type="pct"/>
            <w:vAlign w:val="center"/>
          </w:tcPr>
          <w:p w14:paraId="3ECE544D" w14:textId="77777777" w:rsidR="007913C5" w:rsidRPr="00D13B17" w:rsidRDefault="007913C5" w:rsidP="001F0C53">
            <w:pPr>
              <w:spacing w:after="0"/>
              <w:jc w:val="center"/>
              <w:rPr>
                <w:rFonts w:asciiTheme="minorHAnsi" w:hAnsiTheme="minorHAnsi" w:cstheme="minorHAnsi"/>
                <w:b/>
                <w:sz w:val="18"/>
                <w:szCs w:val="18"/>
              </w:rPr>
            </w:pPr>
            <w:r w:rsidRPr="00D13B17">
              <w:rPr>
                <w:rFonts w:asciiTheme="minorHAnsi" w:hAnsiTheme="minorHAnsi" w:cstheme="minorHAnsi"/>
                <w:b/>
                <w:sz w:val="18"/>
                <w:szCs w:val="18"/>
              </w:rPr>
              <w:t>NAI</w:t>
            </w:r>
          </w:p>
        </w:tc>
        <w:tc>
          <w:tcPr>
            <w:tcW w:w="774" w:type="pct"/>
          </w:tcPr>
          <w:p w14:paraId="0C84D6F5" w14:textId="77777777" w:rsidR="007913C5" w:rsidRPr="00D13B17" w:rsidRDefault="007913C5" w:rsidP="001F0C53">
            <w:pPr>
              <w:spacing w:after="0"/>
              <w:jc w:val="center"/>
              <w:rPr>
                <w:rFonts w:asciiTheme="minorHAnsi" w:hAnsiTheme="minorHAnsi" w:cstheme="minorHAnsi"/>
                <w:b/>
                <w:sz w:val="18"/>
                <w:szCs w:val="18"/>
              </w:rPr>
            </w:pPr>
          </w:p>
        </w:tc>
        <w:tc>
          <w:tcPr>
            <w:tcW w:w="776" w:type="pct"/>
          </w:tcPr>
          <w:p w14:paraId="5F372555"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4EE215BA" w14:textId="77777777" w:rsidTr="001F0C53">
        <w:tc>
          <w:tcPr>
            <w:tcW w:w="224" w:type="pct"/>
            <w:shd w:val="clear" w:color="auto" w:fill="D9D9D9" w:themeFill="background1" w:themeFillShade="D9"/>
          </w:tcPr>
          <w:p w14:paraId="543DC50A" w14:textId="77777777" w:rsidR="007913C5" w:rsidRPr="00D13B17" w:rsidRDefault="007913C5" w:rsidP="001F0C53">
            <w:pPr>
              <w:spacing w:after="0"/>
              <w:rPr>
                <w:rFonts w:asciiTheme="minorHAnsi" w:hAnsiTheme="minorHAnsi" w:cstheme="minorHAnsi"/>
                <w:b/>
                <w:sz w:val="18"/>
                <w:szCs w:val="18"/>
              </w:rPr>
            </w:pPr>
          </w:p>
        </w:tc>
        <w:tc>
          <w:tcPr>
            <w:tcW w:w="2452" w:type="pct"/>
            <w:shd w:val="clear" w:color="auto" w:fill="D9D9D9" w:themeFill="background1" w:themeFillShade="D9"/>
            <w:vAlign w:val="center"/>
          </w:tcPr>
          <w:p w14:paraId="60BCF57C" w14:textId="77777777" w:rsidR="007913C5" w:rsidRPr="00D13B17" w:rsidRDefault="007913C5" w:rsidP="001F0C53">
            <w:pPr>
              <w:spacing w:after="0"/>
              <w:rPr>
                <w:rFonts w:asciiTheme="minorHAnsi" w:hAnsiTheme="minorHAnsi" w:cstheme="minorHAnsi"/>
                <w:b/>
                <w:sz w:val="18"/>
                <w:szCs w:val="18"/>
              </w:rPr>
            </w:pPr>
            <w:r w:rsidRPr="00D13B17">
              <w:rPr>
                <w:rFonts w:asciiTheme="minorHAnsi" w:hAnsiTheme="minorHAnsi" w:cstheme="minorHAnsi"/>
                <w:b/>
                <w:sz w:val="18"/>
                <w:szCs w:val="18"/>
              </w:rPr>
              <w:t>Ελεγκτής, Αποθήκευση</w:t>
            </w:r>
          </w:p>
        </w:tc>
        <w:tc>
          <w:tcPr>
            <w:tcW w:w="774" w:type="pct"/>
            <w:shd w:val="clear" w:color="auto" w:fill="D9D9D9" w:themeFill="background1" w:themeFillShade="D9"/>
            <w:vAlign w:val="center"/>
          </w:tcPr>
          <w:p w14:paraId="4C22829E" w14:textId="77777777" w:rsidR="007913C5" w:rsidRPr="00D13B17" w:rsidRDefault="007913C5" w:rsidP="001F0C53">
            <w:pPr>
              <w:spacing w:after="0"/>
              <w:jc w:val="center"/>
              <w:rPr>
                <w:rFonts w:asciiTheme="minorHAnsi" w:hAnsiTheme="minorHAnsi" w:cstheme="minorHAnsi"/>
                <w:b/>
                <w:sz w:val="18"/>
                <w:szCs w:val="18"/>
              </w:rPr>
            </w:pPr>
          </w:p>
        </w:tc>
        <w:tc>
          <w:tcPr>
            <w:tcW w:w="774" w:type="pct"/>
            <w:shd w:val="clear" w:color="auto" w:fill="D9D9D9" w:themeFill="background1" w:themeFillShade="D9"/>
          </w:tcPr>
          <w:p w14:paraId="62F9C8CE" w14:textId="77777777" w:rsidR="007913C5" w:rsidRPr="00D13B17" w:rsidRDefault="007913C5" w:rsidP="001F0C53">
            <w:pPr>
              <w:spacing w:after="0"/>
              <w:jc w:val="center"/>
              <w:rPr>
                <w:rFonts w:asciiTheme="minorHAnsi" w:hAnsiTheme="minorHAnsi" w:cstheme="minorHAnsi"/>
                <w:b/>
                <w:sz w:val="18"/>
                <w:szCs w:val="18"/>
              </w:rPr>
            </w:pPr>
          </w:p>
        </w:tc>
        <w:tc>
          <w:tcPr>
            <w:tcW w:w="776" w:type="pct"/>
            <w:shd w:val="clear" w:color="auto" w:fill="D9D9D9" w:themeFill="background1" w:themeFillShade="D9"/>
          </w:tcPr>
          <w:p w14:paraId="239965C6"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16046D5F" w14:textId="77777777" w:rsidTr="001F0C53">
        <w:tc>
          <w:tcPr>
            <w:tcW w:w="224" w:type="pct"/>
          </w:tcPr>
          <w:p w14:paraId="52684E45" w14:textId="77777777" w:rsidR="007913C5" w:rsidRPr="00D13B17" w:rsidRDefault="007913C5" w:rsidP="001F0C53">
            <w:pPr>
              <w:spacing w:after="0"/>
              <w:rPr>
                <w:rFonts w:asciiTheme="minorHAnsi" w:hAnsiTheme="minorHAnsi" w:cstheme="minorHAnsi"/>
                <w:sz w:val="18"/>
                <w:szCs w:val="18"/>
              </w:rPr>
            </w:pPr>
          </w:p>
        </w:tc>
        <w:tc>
          <w:tcPr>
            <w:tcW w:w="2452" w:type="pct"/>
            <w:vAlign w:val="center"/>
          </w:tcPr>
          <w:p w14:paraId="068F94C5"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Αριθμός υποστηριζόμενων δίσκων 3.5” στο προσφερόμενο chassis</w:t>
            </w:r>
          </w:p>
        </w:tc>
        <w:tc>
          <w:tcPr>
            <w:tcW w:w="774" w:type="pct"/>
            <w:vAlign w:val="center"/>
          </w:tcPr>
          <w:p w14:paraId="4D4B0C07" w14:textId="77777777" w:rsidR="007913C5" w:rsidRPr="00D13B17" w:rsidRDefault="007913C5" w:rsidP="001F0C53">
            <w:pPr>
              <w:spacing w:after="0"/>
              <w:jc w:val="center"/>
              <w:rPr>
                <w:rFonts w:asciiTheme="minorHAnsi" w:hAnsiTheme="minorHAnsi" w:cstheme="minorHAnsi"/>
                <w:b/>
                <w:sz w:val="18"/>
                <w:szCs w:val="18"/>
              </w:rPr>
            </w:pPr>
            <w:r w:rsidRPr="00D13B17">
              <w:rPr>
                <w:rFonts w:asciiTheme="minorHAnsi" w:hAnsiTheme="minorHAnsi" w:cstheme="minorHAnsi"/>
                <w:b/>
                <w:sz w:val="18"/>
                <w:szCs w:val="18"/>
              </w:rPr>
              <w:t>≥ 28</w:t>
            </w:r>
          </w:p>
        </w:tc>
        <w:tc>
          <w:tcPr>
            <w:tcW w:w="774" w:type="pct"/>
          </w:tcPr>
          <w:p w14:paraId="531946CD" w14:textId="77777777" w:rsidR="007913C5" w:rsidRPr="00D13B17" w:rsidRDefault="007913C5" w:rsidP="001F0C53">
            <w:pPr>
              <w:spacing w:after="0"/>
              <w:jc w:val="center"/>
              <w:rPr>
                <w:rFonts w:asciiTheme="minorHAnsi" w:hAnsiTheme="minorHAnsi" w:cstheme="minorHAnsi"/>
                <w:b/>
                <w:sz w:val="18"/>
                <w:szCs w:val="18"/>
              </w:rPr>
            </w:pPr>
          </w:p>
        </w:tc>
        <w:tc>
          <w:tcPr>
            <w:tcW w:w="776" w:type="pct"/>
          </w:tcPr>
          <w:p w14:paraId="0BBE13A6"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106B2A22" w14:textId="77777777" w:rsidTr="001F0C53">
        <w:tc>
          <w:tcPr>
            <w:tcW w:w="224" w:type="pct"/>
          </w:tcPr>
          <w:p w14:paraId="42E4937A" w14:textId="77777777" w:rsidR="007913C5" w:rsidRPr="00D13B17" w:rsidRDefault="007913C5" w:rsidP="001F0C53">
            <w:pPr>
              <w:spacing w:after="0"/>
              <w:rPr>
                <w:rFonts w:asciiTheme="minorHAnsi" w:hAnsiTheme="minorHAnsi" w:cstheme="minorHAnsi"/>
                <w:sz w:val="18"/>
                <w:szCs w:val="18"/>
              </w:rPr>
            </w:pPr>
          </w:p>
        </w:tc>
        <w:tc>
          <w:tcPr>
            <w:tcW w:w="2452" w:type="pct"/>
            <w:vAlign w:val="center"/>
          </w:tcPr>
          <w:p w14:paraId="55FA917A"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Αριθμός προσφερόμενων δίσκων SSD SAS Mixed Use (MU) ως boot drives</w:t>
            </w:r>
          </w:p>
        </w:tc>
        <w:tc>
          <w:tcPr>
            <w:tcW w:w="774" w:type="pct"/>
            <w:vAlign w:val="center"/>
          </w:tcPr>
          <w:p w14:paraId="08ABCD37" w14:textId="77777777" w:rsidR="007913C5" w:rsidRPr="00D13B17" w:rsidRDefault="007913C5" w:rsidP="001F0C53">
            <w:pPr>
              <w:spacing w:after="0"/>
              <w:jc w:val="center"/>
              <w:rPr>
                <w:rFonts w:asciiTheme="minorHAnsi" w:hAnsiTheme="minorHAnsi" w:cstheme="minorHAnsi"/>
                <w:b/>
                <w:sz w:val="18"/>
                <w:szCs w:val="18"/>
              </w:rPr>
            </w:pPr>
            <w:r w:rsidRPr="00D13B17">
              <w:rPr>
                <w:rFonts w:asciiTheme="minorHAnsi" w:hAnsiTheme="minorHAnsi" w:cstheme="minorHAnsi"/>
                <w:b/>
                <w:sz w:val="18"/>
                <w:szCs w:val="18"/>
              </w:rPr>
              <w:t>≥ 2</w:t>
            </w:r>
          </w:p>
        </w:tc>
        <w:tc>
          <w:tcPr>
            <w:tcW w:w="774" w:type="pct"/>
          </w:tcPr>
          <w:p w14:paraId="41EC6CEE" w14:textId="77777777" w:rsidR="007913C5" w:rsidRPr="00D13B17" w:rsidRDefault="007913C5" w:rsidP="001F0C53">
            <w:pPr>
              <w:spacing w:after="0"/>
              <w:jc w:val="center"/>
              <w:rPr>
                <w:rFonts w:asciiTheme="minorHAnsi" w:hAnsiTheme="minorHAnsi" w:cstheme="minorHAnsi"/>
                <w:b/>
                <w:sz w:val="18"/>
                <w:szCs w:val="18"/>
              </w:rPr>
            </w:pPr>
          </w:p>
        </w:tc>
        <w:tc>
          <w:tcPr>
            <w:tcW w:w="776" w:type="pct"/>
          </w:tcPr>
          <w:p w14:paraId="261BB7E9"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1D79793A" w14:textId="77777777" w:rsidTr="001F0C53">
        <w:tc>
          <w:tcPr>
            <w:tcW w:w="224" w:type="pct"/>
          </w:tcPr>
          <w:p w14:paraId="7A3C0E93" w14:textId="77777777" w:rsidR="007913C5" w:rsidRPr="00D13B17" w:rsidRDefault="007913C5" w:rsidP="001F0C53">
            <w:pPr>
              <w:spacing w:after="0"/>
              <w:rPr>
                <w:rFonts w:asciiTheme="minorHAnsi" w:hAnsiTheme="minorHAnsi" w:cstheme="minorHAnsi"/>
                <w:sz w:val="18"/>
                <w:szCs w:val="18"/>
              </w:rPr>
            </w:pPr>
          </w:p>
        </w:tc>
        <w:tc>
          <w:tcPr>
            <w:tcW w:w="2452" w:type="pct"/>
            <w:vAlign w:val="center"/>
          </w:tcPr>
          <w:p w14:paraId="6D080E64"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Μέγεθος κάθε δίσκου boot SSD</w:t>
            </w:r>
          </w:p>
        </w:tc>
        <w:tc>
          <w:tcPr>
            <w:tcW w:w="774" w:type="pct"/>
            <w:vAlign w:val="center"/>
          </w:tcPr>
          <w:p w14:paraId="691D0F3B" w14:textId="7E475C04" w:rsidR="007913C5" w:rsidRPr="00D13B17" w:rsidRDefault="007913C5" w:rsidP="001F0C53">
            <w:pPr>
              <w:spacing w:after="0"/>
              <w:jc w:val="center"/>
              <w:rPr>
                <w:rFonts w:asciiTheme="minorHAnsi" w:hAnsiTheme="minorHAnsi" w:cstheme="minorHAnsi"/>
                <w:b/>
                <w:sz w:val="18"/>
                <w:szCs w:val="18"/>
              </w:rPr>
            </w:pPr>
            <w:r w:rsidRPr="00D13B17">
              <w:rPr>
                <w:rFonts w:asciiTheme="minorHAnsi" w:hAnsiTheme="minorHAnsi" w:cstheme="minorHAnsi"/>
                <w:b/>
                <w:sz w:val="18"/>
                <w:szCs w:val="18"/>
              </w:rPr>
              <w:t xml:space="preserve">≥ </w:t>
            </w:r>
            <w:r w:rsidR="009C5123">
              <w:rPr>
                <w:rFonts w:asciiTheme="minorHAnsi" w:hAnsiTheme="minorHAnsi" w:cstheme="minorHAnsi"/>
                <w:b/>
                <w:sz w:val="18"/>
                <w:szCs w:val="18"/>
              </w:rPr>
              <w:t>960</w:t>
            </w:r>
            <w:r w:rsidR="009C5123" w:rsidRPr="00D13B17">
              <w:rPr>
                <w:rFonts w:asciiTheme="minorHAnsi" w:hAnsiTheme="minorHAnsi" w:cstheme="minorHAnsi"/>
                <w:b/>
                <w:sz w:val="18"/>
                <w:szCs w:val="18"/>
              </w:rPr>
              <w:t xml:space="preserve"> </w:t>
            </w:r>
            <w:r w:rsidRPr="00D13B17">
              <w:rPr>
                <w:rFonts w:asciiTheme="minorHAnsi" w:hAnsiTheme="minorHAnsi" w:cstheme="minorHAnsi"/>
                <w:b/>
                <w:sz w:val="18"/>
                <w:szCs w:val="18"/>
              </w:rPr>
              <w:t>GB</w:t>
            </w:r>
          </w:p>
        </w:tc>
        <w:tc>
          <w:tcPr>
            <w:tcW w:w="774" w:type="pct"/>
          </w:tcPr>
          <w:p w14:paraId="1ADE42D9" w14:textId="77777777" w:rsidR="007913C5" w:rsidRPr="00D13B17" w:rsidRDefault="007913C5" w:rsidP="001F0C53">
            <w:pPr>
              <w:spacing w:after="0"/>
              <w:jc w:val="center"/>
              <w:rPr>
                <w:rFonts w:asciiTheme="minorHAnsi" w:hAnsiTheme="minorHAnsi" w:cstheme="minorHAnsi"/>
                <w:b/>
                <w:sz w:val="18"/>
                <w:szCs w:val="18"/>
              </w:rPr>
            </w:pPr>
          </w:p>
        </w:tc>
        <w:tc>
          <w:tcPr>
            <w:tcW w:w="776" w:type="pct"/>
          </w:tcPr>
          <w:p w14:paraId="5BB72E56"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2CBEE1F7" w14:textId="77777777" w:rsidTr="001F0C53">
        <w:tc>
          <w:tcPr>
            <w:tcW w:w="224" w:type="pct"/>
          </w:tcPr>
          <w:p w14:paraId="582C73B2" w14:textId="77777777" w:rsidR="007913C5" w:rsidRPr="00D13B17" w:rsidRDefault="007913C5" w:rsidP="001F0C53">
            <w:pPr>
              <w:spacing w:after="0"/>
              <w:rPr>
                <w:rFonts w:asciiTheme="minorHAnsi" w:hAnsiTheme="minorHAnsi" w:cstheme="minorHAnsi"/>
                <w:sz w:val="18"/>
                <w:szCs w:val="18"/>
              </w:rPr>
            </w:pPr>
          </w:p>
        </w:tc>
        <w:tc>
          <w:tcPr>
            <w:tcW w:w="2452" w:type="pct"/>
            <w:vAlign w:val="center"/>
          </w:tcPr>
          <w:p w14:paraId="3C5F5466"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Αριθμός προσφερόμενων δίσκων HDD SAS 7.2K ως data drives</w:t>
            </w:r>
          </w:p>
        </w:tc>
        <w:tc>
          <w:tcPr>
            <w:tcW w:w="774" w:type="pct"/>
            <w:vAlign w:val="center"/>
          </w:tcPr>
          <w:p w14:paraId="303593A3" w14:textId="77777777" w:rsidR="007913C5" w:rsidRPr="00D13B17" w:rsidRDefault="007913C5" w:rsidP="001F0C53">
            <w:pPr>
              <w:spacing w:after="0"/>
              <w:jc w:val="center"/>
              <w:rPr>
                <w:rFonts w:asciiTheme="minorHAnsi" w:hAnsiTheme="minorHAnsi" w:cstheme="minorHAnsi"/>
                <w:b/>
                <w:sz w:val="18"/>
                <w:szCs w:val="18"/>
              </w:rPr>
            </w:pPr>
            <w:r w:rsidRPr="00D13B17">
              <w:rPr>
                <w:rFonts w:asciiTheme="minorHAnsi" w:hAnsiTheme="minorHAnsi" w:cstheme="minorHAnsi"/>
                <w:b/>
                <w:sz w:val="18"/>
                <w:szCs w:val="18"/>
              </w:rPr>
              <w:t>≥ 13</w:t>
            </w:r>
          </w:p>
        </w:tc>
        <w:tc>
          <w:tcPr>
            <w:tcW w:w="774" w:type="pct"/>
          </w:tcPr>
          <w:p w14:paraId="126DB21A" w14:textId="77777777" w:rsidR="007913C5" w:rsidRPr="00D13B17" w:rsidRDefault="007913C5" w:rsidP="001F0C53">
            <w:pPr>
              <w:spacing w:after="0"/>
              <w:jc w:val="center"/>
              <w:rPr>
                <w:rFonts w:asciiTheme="minorHAnsi" w:hAnsiTheme="minorHAnsi" w:cstheme="minorHAnsi"/>
                <w:b/>
                <w:sz w:val="18"/>
                <w:szCs w:val="18"/>
              </w:rPr>
            </w:pPr>
          </w:p>
        </w:tc>
        <w:tc>
          <w:tcPr>
            <w:tcW w:w="776" w:type="pct"/>
          </w:tcPr>
          <w:p w14:paraId="155659C7"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6857844F" w14:textId="77777777" w:rsidTr="001F0C53">
        <w:tc>
          <w:tcPr>
            <w:tcW w:w="224" w:type="pct"/>
          </w:tcPr>
          <w:p w14:paraId="31EF7CD3" w14:textId="77777777" w:rsidR="007913C5" w:rsidRPr="00D13B17" w:rsidRDefault="007913C5" w:rsidP="001F0C53">
            <w:pPr>
              <w:spacing w:after="0"/>
              <w:rPr>
                <w:rFonts w:asciiTheme="minorHAnsi" w:hAnsiTheme="minorHAnsi" w:cstheme="minorHAnsi"/>
                <w:sz w:val="18"/>
                <w:szCs w:val="18"/>
              </w:rPr>
            </w:pPr>
          </w:p>
        </w:tc>
        <w:tc>
          <w:tcPr>
            <w:tcW w:w="2452" w:type="pct"/>
            <w:vAlign w:val="center"/>
          </w:tcPr>
          <w:p w14:paraId="4B94780E" w14:textId="77777777" w:rsidR="007913C5" w:rsidRPr="0032708D"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 xml:space="preserve">Αριθμός προσφερόμενων δίσκων HDD SAS 7.2K ως </w:t>
            </w:r>
            <w:r>
              <w:rPr>
                <w:rFonts w:asciiTheme="minorHAnsi" w:hAnsiTheme="minorHAnsi" w:cstheme="minorHAnsi"/>
                <w:sz w:val="18"/>
                <w:szCs w:val="18"/>
                <w:lang w:val="en-US"/>
              </w:rPr>
              <w:t>offline</w:t>
            </w:r>
            <w:r w:rsidRPr="00A44DCF">
              <w:rPr>
                <w:rFonts w:asciiTheme="minorHAnsi" w:hAnsiTheme="minorHAnsi" w:cstheme="minorHAnsi"/>
                <w:sz w:val="18"/>
                <w:szCs w:val="18"/>
              </w:rPr>
              <w:t xml:space="preserve"> </w:t>
            </w:r>
            <w:r>
              <w:rPr>
                <w:rFonts w:asciiTheme="minorHAnsi" w:hAnsiTheme="minorHAnsi" w:cstheme="minorHAnsi"/>
                <w:sz w:val="18"/>
                <w:szCs w:val="18"/>
                <w:lang w:val="en-US"/>
              </w:rPr>
              <w:t>spare</w:t>
            </w:r>
          </w:p>
        </w:tc>
        <w:tc>
          <w:tcPr>
            <w:tcW w:w="774" w:type="pct"/>
            <w:vAlign w:val="center"/>
          </w:tcPr>
          <w:p w14:paraId="19CE7CEB" w14:textId="77777777" w:rsidR="007913C5" w:rsidRPr="00A44DCF" w:rsidRDefault="007913C5" w:rsidP="001F0C53">
            <w:pPr>
              <w:spacing w:after="0"/>
              <w:jc w:val="center"/>
              <w:rPr>
                <w:rFonts w:asciiTheme="minorHAnsi" w:hAnsiTheme="minorHAnsi" w:cstheme="minorHAnsi"/>
                <w:b/>
                <w:sz w:val="18"/>
                <w:szCs w:val="18"/>
                <w:lang w:val="en-US"/>
              </w:rPr>
            </w:pPr>
            <w:r w:rsidRPr="00D13B17">
              <w:rPr>
                <w:rFonts w:asciiTheme="minorHAnsi" w:hAnsiTheme="minorHAnsi" w:cstheme="minorHAnsi"/>
                <w:b/>
                <w:sz w:val="18"/>
                <w:szCs w:val="18"/>
              </w:rPr>
              <w:t xml:space="preserve">≥ </w:t>
            </w:r>
            <w:r>
              <w:rPr>
                <w:rFonts w:asciiTheme="minorHAnsi" w:hAnsiTheme="minorHAnsi" w:cstheme="minorHAnsi"/>
                <w:b/>
                <w:sz w:val="18"/>
                <w:szCs w:val="18"/>
                <w:lang w:val="en-US"/>
              </w:rPr>
              <w:t>2</w:t>
            </w:r>
          </w:p>
        </w:tc>
        <w:tc>
          <w:tcPr>
            <w:tcW w:w="774" w:type="pct"/>
          </w:tcPr>
          <w:p w14:paraId="219AEFF5" w14:textId="77777777" w:rsidR="007913C5" w:rsidRPr="00D13B17" w:rsidRDefault="007913C5" w:rsidP="001F0C53">
            <w:pPr>
              <w:spacing w:after="0"/>
              <w:jc w:val="center"/>
              <w:rPr>
                <w:rFonts w:asciiTheme="minorHAnsi" w:hAnsiTheme="minorHAnsi" w:cstheme="minorHAnsi"/>
                <w:b/>
                <w:sz w:val="18"/>
                <w:szCs w:val="18"/>
              </w:rPr>
            </w:pPr>
          </w:p>
        </w:tc>
        <w:tc>
          <w:tcPr>
            <w:tcW w:w="776" w:type="pct"/>
          </w:tcPr>
          <w:p w14:paraId="4FF44067"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470E03AD" w14:textId="77777777" w:rsidTr="001F0C53">
        <w:tc>
          <w:tcPr>
            <w:tcW w:w="224" w:type="pct"/>
          </w:tcPr>
          <w:p w14:paraId="007BC330" w14:textId="77777777" w:rsidR="007913C5" w:rsidRPr="00D13B17" w:rsidRDefault="007913C5" w:rsidP="001F0C53">
            <w:pPr>
              <w:spacing w:after="0"/>
              <w:rPr>
                <w:rFonts w:asciiTheme="minorHAnsi" w:hAnsiTheme="minorHAnsi" w:cstheme="minorHAnsi"/>
                <w:sz w:val="18"/>
                <w:szCs w:val="18"/>
              </w:rPr>
            </w:pPr>
          </w:p>
        </w:tc>
        <w:tc>
          <w:tcPr>
            <w:tcW w:w="2452" w:type="pct"/>
            <w:vAlign w:val="center"/>
          </w:tcPr>
          <w:p w14:paraId="26FBBEEA"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Μέγεθος κάθε δίσκου HDD SAS 7.2K</w:t>
            </w:r>
          </w:p>
        </w:tc>
        <w:tc>
          <w:tcPr>
            <w:tcW w:w="774" w:type="pct"/>
            <w:vAlign w:val="center"/>
          </w:tcPr>
          <w:p w14:paraId="22D7CC83" w14:textId="77777777" w:rsidR="007913C5" w:rsidRPr="00D13B17" w:rsidRDefault="007913C5" w:rsidP="001F0C53">
            <w:pPr>
              <w:spacing w:after="0"/>
              <w:jc w:val="center"/>
              <w:rPr>
                <w:rFonts w:asciiTheme="minorHAnsi" w:hAnsiTheme="minorHAnsi" w:cstheme="minorHAnsi"/>
                <w:b/>
                <w:sz w:val="18"/>
                <w:szCs w:val="18"/>
              </w:rPr>
            </w:pPr>
            <w:r w:rsidRPr="00D13B17">
              <w:rPr>
                <w:rFonts w:asciiTheme="minorHAnsi" w:hAnsiTheme="minorHAnsi" w:cstheme="minorHAnsi"/>
                <w:b/>
                <w:sz w:val="18"/>
                <w:szCs w:val="18"/>
              </w:rPr>
              <w:t>≥ 20TB</w:t>
            </w:r>
          </w:p>
        </w:tc>
        <w:tc>
          <w:tcPr>
            <w:tcW w:w="774" w:type="pct"/>
          </w:tcPr>
          <w:p w14:paraId="4BCD70BA" w14:textId="77777777" w:rsidR="007913C5" w:rsidRPr="00D13B17" w:rsidRDefault="007913C5" w:rsidP="001F0C53">
            <w:pPr>
              <w:spacing w:after="0"/>
              <w:jc w:val="center"/>
              <w:rPr>
                <w:rFonts w:asciiTheme="minorHAnsi" w:hAnsiTheme="minorHAnsi" w:cstheme="minorHAnsi"/>
                <w:b/>
                <w:sz w:val="18"/>
                <w:szCs w:val="18"/>
              </w:rPr>
            </w:pPr>
          </w:p>
        </w:tc>
        <w:tc>
          <w:tcPr>
            <w:tcW w:w="776" w:type="pct"/>
          </w:tcPr>
          <w:p w14:paraId="236A7B6F"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2AFA6E5B" w14:textId="77777777" w:rsidTr="001F0C53">
        <w:tc>
          <w:tcPr>
            <w:tcW w:w="224" w:type="pct"/>
          </w:tcPr>
          <w:p w14:paraId="7FAFE015" w14:textId="77777777" w:rsidR="007913C5" w:rsidRPr="00D13B17" w:rsidRDefault="007913C5" w:rsidP="001F0C53">
            <w:pPr>
              <w:spacing w:after="0"/>
              <w:rPr>
                <w:rFonts w:asciiTheme="minorHAnsi" w:hAnsiTheme="minorHAnsi" w:cstheme="minorHAnsi"/>
                <w:sz w:val="18"/>
                <w:szCs w:val="18"/>
              </w:rPr>
            </w:pPr>
          </w:p>
        </w:tc>
        <w:tc>
          <w:tcPr>
            <w:tcW w:w="2452" w:type="pct"/>
          </w:tcPr>
          <w:p w14:paraId="19347679"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Να προσφερθεί η δυνατότητα επέκτασης της εσωτερικής backup data χωρητικότητας με ίδιους μηχανικούς δίσκους κατά το διπλάσιο (δηλαδή επιπλέον 13x 20TB) στην παρούσα σύνθεση του backup εξυπηρετητή, χωρίς αφαίρεση ή/και αντικατάσταση των υφιστάμενων δίσκων, και χωρίς προσθήκη εξωτερικών disk expansion enclosures.</w:t>
            </w:r>
          </w:p>
        </w:tc>
        <w:tc>
          <w:tcPr>
            <w:tcW w:w="774" w:type="pct"/>
            <w:vAlign w:val="center"/>
          </w:tcPr>
          <w:p w14:paraId="0CB1C8B7" w14:textId="77777777" w:rsidR="007913C5" w:rsidRPr="00D13B17" w:rsidRDefault="007913C5" w:rsidP="001F0C53">
            <w:pPr>
              <w:spacing w:after="0"/>
              <w:jc w:val="center"/>
              <w:rPr>
                <w:rFonts w:asciiTheme="minorHAnsi" w:hAnsiTheme="minorHAnsi" w:cstheme="minorHAnsi"/>
                <w:b/>
                <w:sz w:val="18"/>
                <w:szCs w:val="18"/>
              </w:rPr>
            </w:pPr>
            <w:r w:rsidRPr="00D13B17">
              <w:rPr>
                <w:rFonts w:asciiTheme="minorHAnsi" w:hAnsiTheme="minorHAnsi" w:cstheme="minorHAnsi"/>
                <w:b/>
                <w:bCs/>
                <w:sz w:val="18"/>
                <w:szCs w:val="18"/>
              </w:rPr>
              <w:t>ΝΑΙ</w:t>
            </w:r>
          </w:p>
        </w:tc>
        <w:tc>
          <w:tcPr>
            <w:tcW w:w="774" w:type="pct"/>
          </w:tcPr>
          <w:p w14:paraId="1B6DD645" w14:textId="77777777" w:rsidR="007913C5" w:rsidRPr="00D13B17" w:rsidRDefault="007913C5" w:rsidP="001F0C53">
            <w:pPr>
              <w:spacing w:after="0"/>
              <w:jc w:val="center"/>
              <w:rPr>
                <w:rFonts w:asciiTheme="minorHAnsi" w:hAnsiTheme="minorHAnsi" w:cstheme="minorHAnsi"/>
                <w:b/>
                <w:sz w:val="18"/>
                <w:szCs w:val="18"/>
              </w:rPr>
            </w:pPr>
          </w:p>
        </w:tc>
        <w:tc>
          <w:tcPr>
            <w:tcW w:w="776" w:type="pct"/>
          </w:tcPr>
          <w:p w14:paraId="5FC1DAF9"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2B48C7E5" w14:textId="77777777" w:rsidTr="001F0C53">
        <w:tc>
          <w:tcPr>
            <w:tcW w:w="224" w:type="pct"/>
          </w:tcPr>
          <w:p w14:paraId="6468621D" w14:textId="77777777" w:rsidR="007913C5" w:rsidRPr="00D13B17" w:rsidRDefault="007913C5" w:rsidP="001F0C53">
            <w:pPr>
              <w:spacing w:after="0"/>
              <w:rPr>
                <w:rFonts w:asciiTheme="minorHAnsi" w:hAnsiTheme="minorHAnsi" w:cstheme="minorHAnsi"/>
                <w:sz w:val="18"/>
                <w:szCs w:val="18"/>
              </w:rPr>
            </w:pPr>
          </w:p>
        </w:tc>
        <w:tc>
          <w:tcPr>
            <w:tcW w:w="2452" w:type="pct"/>
            <w:vAlign w:val="center"/>
          </w:tcPr>
          <w:p w14:paraId="1388D033"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Να περιλαμβάνεται RAID controller με υποστήριξη RAID 0,1,5,6,10,50,60 και 4GB Cache</w:t>
            </w:r>
          </w:p>
        </w:tc>
        <w:tc>
          <w:tcPr>
            <w:tcW w:w="774" w:type="pct"/>
            <w:vAlign w:val="center"/>
          </w:tcPr>
          <w:p w14:paraId="02A7E9F5" w14:textId="77777777" w:rsidR="007913C5" w:rsidRPr="00D13B17" w:rsidRDefault="007913C5" w:rsidP="001F0C53">
            <w:pPr>
              <w:spacing w:after="0"/>
              <w:jc w:val="center"/>
              <w:rPr>
                <w:rFonts w:asciiTheme="minorHAnsi" w:hAnsiTheme="minorHAnsi" w:cstheme="minorHAnsi"/>
                <w:b/>
                <w:sz w:val="18"/>
                <w:szCs w:val="18"/>
              </w:rPr>
            </w:pPr>
            <w:r w:rsidRPr="00D13B17">
              <w:rPr>
                <w:rFonts w:asciiTheme="minorHAnsi" w:hAnsiTheme="minorHAnsi" w:cstheme="minorHAnsi"/>
                <w:b/>
                <w:sz w:val="18"/>
                <w:szCs w:val="18"/>
              </w:rPr>
              <w:t>NAI</w:t>
            </w:r>
          </w:p>
        </w:tc>
        <w:tc>
          <w:tcPr>
            <w:tcW w:w="774" w:type="pct"/>
          </w:tcPr>
          <w:p w14:paraId="7EC6FCAB" w14:textId="77777777" w:rsidR="007913C5" w:rsidRPr="00D13B17" w:rsidRDefault="007913C5" w:rsidP="001F0C53">
            <w:pPr>
              <w:spacing w:after="0"/>
              <w:jc w:val="center"/>
              <w:rPr>
                <w:rFonts w:asciiTheme="minorHAnsi" w:hAnsiTheme="minorHAnsi" w:cstheme="minorHAnsi"/>
                <w:b/>
                <w:sz w:val="18"/>
                <w:szCs w:val="18"/>
              </w:rPr>
            </w:pPr>
          </w:p>
        </w:tc>
        <w:tc>
          <w:tcPr>
            <w:tcW w:w="776" w:type="pct"/>
          </w:tcPr>
          <w:p w14:paraId="32D833D2"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1BDB68F2" w14:textId="77777777" w:rsidTr="001F0C53">
        <w:tc>
          <w:tcPr>
            <w:tcW w:w="224" w:type="pct"/>
          </w:tcPr>
          <w:p w14:paraId="22297668" w14:textId="77777777" w:rsidR="007913C5" w:rsidRPr="00D13B17" w:rsidRDefault="007913C5" w:rsidP="001F0C53">
            <w:pPr>
              <w:spacing w:after="0"/>
              <w:rPr>
                <w:rFonts w:asciiTheme="minorHAnsi" w:hAnsiTheme="minorHAnsi" w:cstheme="minorHAnsi"/>
                <w:sz w:val="18"/>
                <w:szCs w:val="18"/>
              </w:rPr>
            </w:pPr>
          </w:p>
        </w:tc>
        <w:tc>
          <w:tcPr>
            <w:tcW w:w="2452" w:type="pct"/>
            <w:vAlign w:val="center"/>
          </w:tcPr>
          <w:p w14:paraId="2BB041EF"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 xml:space="preserve">Δυνατότητα υποστήριξης </w:t>
            </w:r>
            <w:r w:rsidRPr="00D13B17">
              <w:rPr>
                <w:rFonts w:asciiTheme="minorHAnsi" w:hAnsiTheme="minorHAnsi" w:cstheme="minorHAnsi"/>
                <w:sz w:val="18"/>
                <w:szCs w:val="18"/>
                <w:lang w:val="en-GB"/>
              </w:rPr>
              <w:t>SSD</w:t>
            </w:r>
            <w:r w:rsidRPr="00D13B17">
              <w:rPr>
                <w:rFonts w:asciiTheme="minorHAnsi" w:hAnsiTheme="minorHAnsi" w:cstheme="minorHAnsi"/>
                <w:sz w:val="18"/>
                <w:szCs w:val="18"/>
              </w:rPr>
              <w:t xml:space="preserve"> </w:t>
            </w:r>
            <w:r w:rsidRPr="00D13B17">
              <w:rPr>
                <w:rFonts w:asciiTheme="minorHAnsi" w:hAnsiTheme="minorHAnsi" w:cstheme="minorHAnsi"/>
                <w:sz w:val="18"/>
                <w:szCs w:val="18"/>
                <w:lang w:val="en-GB"/>
              </w:rPr>
              <w:t>Accelerator</w:t>
            </w:r>
            <w:r w:rsidRPr="00D13B17">
              <w:rPr>
                <w:rFonts w:asciiTheme="minorHAnsi" w:hAnsiTheme="minorHAnsi" w:cstheme="minorHAnsi"/>
                <w:sz w:val="18"/>
                <w:szCs w:val="18"/>
              </w:rPr>
              <w:t xml:space="preserve"> από τον </w:t>
            </w:r>
            <w:r w:rsidRPr="00D13B17">
              <w:rPr>
                <w:rFonts w:asciiTheme="minorHAnsi" w:hAnsiTheme="minorHAnsi" w:cstheme="minorHAnsi"/>
                <w:sz w:val="18"/>
                <w:szCs w:val="18"/>
                <w:lang w:val="en-GB"/>
              </w:rPr>
              <w:t>RAID</w:t>
            </w:r>
            <w:r w:rsidRPr="00D13B17">
              <w:rPr>
                <w:rFonts w:asciiTheme="minorHAnsi" w:hAnsiTheme="minorHAnsi" w:cstheme="minorHAnsi"/>
                <w:sz w:val="18"/>
                <w:szCs w:val="18"/>
              </w:rPr>
              <w:t xml:space="preserve"> </w:t>
            </w:r>
            <w:r w:rsidRPr="00D13B17">
              <w:rPr>
                <w:rFonts w:asciiTheme="minorHAnsi" w:hAnsiTheme="minorHAnsi" w:cstheme="minorHAnsi"/>
                <w:sz w:val="18"/>
                <w:szCs w:val="18"/>
                <w:lang w:val="en-GB"/>
              </w:rPr>
              <w:t>Controller</w:t>
            </w:r>
          </w:p>
        </w:tc>
        <w:tc>
          <w:tcPr>
            <w:tcW w:w="774" w:type="pct"/>
            <w:vAlign w:val="center"/>
          </w:tcPr>
          <w:p w14:paraId="23DE329C" w14:textId="77777777" w:rsidR="007913C5" w:rsidRPr="00D13B17" w:rsidRDefault="007913C5" w:rsidP="001F0C53">
            <w:pPr>
              <w:spacing w:after="0"/>
              <w:jc w:val="center"/>
              <w:rPr>
                <w:rFonts w:asciiTheme="minorHAnsi" w:hAnsiTheme="minorHAnsi" w:cstheme="minorHAnsi"/>
                <w:b/>
                <w:sz w:val="18"/>
                <w:szCs w:val="18"/>
              </w:rPr>
            </w:pPr>
            <w:r w:rsidRPr="00D13B17">
              <w:rPr>
                <w:rFonts w:asciiTheme="minorHAnsi" w:hAnsiTheme="minorHAnsi" w:cstheme="minorHAnsi"/>
                <w:b/>
                <w:sz w:val="18"/>
                <w:szCs w:val="18"/>
              </w:rPr>
              <w:t>NAI</w:t>
            </w:r>
          </w:p>
        </w:tc>
        <w:tc>
          <w:tcPr>
            <w:tcW w:w="774" w:type="pct"/>
          </w:tcPr>
          <w:p w14:paraId="1E485AC6" w14:textId="77777777" w:rsidR="007913C5" w:rsidRPr="00D13B17" w:rsidRDefault="007913C5" w:rsidP="001F0C53">
            <w:pPr>
              <w:spacing w:after="0"/>
              <w:jc w:val="center"/>
              <w:rPr>
                <w:rFonts w:asciiTheme="minorHAnsi" w:hAnsiTheme="minorHAnsi" w:cstheme="minorHAnsi"/>
                <w:b/>
                <w:sz w:val="18"/>
                <w:szCs w:val="18"/>
              </w:rPr>
            </w:pPr>
          </w:p>
        </w:tc>
        <w:tc>
          <w:tcPr>
            <w:tcW w:w="776" w:type="pct"/>
          </w:tcPr>
          <w:p w14:paraId="58CF1813"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7DBED117" w14:textId="77777777" w:rsidTr="001F0C53">
        <w:tc>
          <w:tcPr>
            <w:tcW w:w="224" w:type="pct"/>
          </w:tcPr>
          <w:p w14:paraId="4B55CFCC" w14:textId="77777777" w:rsidR="007913C5" w:rsidRPr="00D13B17" w:rsidRDefault="007913C5" w:rsidP="001F0C53">
            <w:pPr>
              <w:spacing w:after="0"/>
              <w:rPr>
                <w:rFonts w:asciiTheme="minorHAnsi" w:hAnsiTheme="minorHAnsi" w:cstheme="minorHAnsi"/>
                <w:sz w:val="18"/>
                <w:szCs w:val="18"/>
              </w:rPr>
            </w:pPr>
          </w:p>
        </w:tc>
        <w:tc>
          <w:tcPr>
            <w:tcW w:w="2452" w:type="pct"/>
            <w:vAlign w:val="center"/>
          </w:tcPr>
          <w:p w14:paraId="3611B4AE"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 xml:space="preserve">Δυνατότητα υποστήριξης </w:t>
            </w:r>
            <w:r w:rsidRPr="00D13B17">
              <w:rPr>
                <w:rFonts w:asciiTheme="minorHAnsi" w:hAnsiTheme="minorHAnsi" w:cstheme="minorHAnsi"/>
                <w:sz w:val="18"/>
                <w:szCs w:val="18"/>
                <w:lang w:val="en-GB"/>
              </w:rPr>
              <w:t>SSD</w:t>
            </w:r>
            <w:r w:rsidRPr="00D13B17">
              <w:rPr>
                <w:rFonts w:asciiTheme="minorHAnsi" w:hAnsiTheme="minorHAnsi" w:cstheme="minorHAnsi"/>
                <w:sz w:val="18"/>
                <w:szCs w:val="18"/>
              </w:rPr>
              <w:t xml:space="preserve"> </w:t>
            </w:r>
            <w:r w:rsidRPr="00D13B17">
              <w:rPr>
                <w:rFonts w:asciiTheme="minorHAnsi" w:hAnsiTheme="minorHAnsi" w:cstheme="minorHAnsi"/>
                <w:sz w:val="18"/>
                <w:szCs w:val="18"/>
                <w:lang w:val="en-GB"/>
              </w:rPr>
              <w:t>Caching</w:t>
            </w:r>
            <w:r w:rsidRPr="00D13B17">
              <w:rPr>
                <w:rFonts w:asciiTheme="minorHAnsi" w:hAnsiTheme="minorHAnsi" w:cstheme="minorHAnsi"/>
                <w:sz w:val="18"/>
                <w:szCs w:val="18"/>
              </w:rPr>
              <w:t xml:space="preserve"> από τον </w:t>
            </w:r>
            <w:r w:rsidRPr="00D13B17">
              <w:rPr>
                <w:rFonts w:asciiTheme="minorHAnsi" w:hAnsiTheme="minorHAnsi" w:cstheme="minorHAnsi"/>
                <w:sz w:val="18"/>
                <w:szCs w:val="18"/>
                <w:lang w:val="en-GB"/>
              </w:rPr>
              <w:t>RAID</w:t>
            </w:r>
            <w:r w:rsidRPr="00D13B17">
              <w:rPr>
                <w:rFonts w:asciiTheme="minorHAnsi" w:hAnsiTheme="minorHAnsi" w:cstheme="minorHAnsi"/>
                <w:sz w:val="18"/>
                <w:szCs w:val="18"/>
              </w:rPr>
              <w:t xml:space="preserve"> </w:t>
            </w:r>
            <w:r w:rsidRPr="00D13B17">
              <w:rPr>
                <w:rFonts w:asciiTheme="minorHAnsi" w:hAnsiTheme="minorHAnsi" w:cstheme="minorHAnsi"/>
                <w:sz w:val="18"/>
                <w:szCs w:val="18"/>
                <w:lang w:val="en-GB"/>
              </w:rPr>
              <w:t>Controller</w:t>
            </w:r>
          </w:p>
        </w:tc>
        <w:tc>
          <w:tcPr>
            <w:tcW w:w="774" w:type="pct"/>
            <w:vAlign w:val="center"/>
          </w:tcPr>
          <w:p w14:paraId="604D3C71" w14:textId="12A20941" w:rsidR="007913C5" w:rsidRPr="00D13B17" w:rsidRDefault="00B37DC0" w:rsidP="001F0C53">
            <w:pPr>
              <w:spacing w:after="0"/>
              <w:jc w:val="center"/>
              <w:rPr>
                <w:rFonts w:asciiTheme="minorHAnsi" w:hAnsiTheme="minorHAnsi" w:cstheme="minorHAnsi"/>
                <w:b/>
                <w:sz w:val="18"/>
                <w:szCs w:val="18"/>
              </w:rPr>
            </w:pPr>
            <w:r>
              <w:rPr>
                <w:rFonts w:asciiTheme="minorHAnsi" w:hAnsiTheme="minorHAnsi" w:cstheme="minorHAnsi"/>
                <w:b/>
                <w:sz w:val="18"/>
                <w:szCs w:val="18"/>
              </w:rPr>
              <w:t>ΠΡΟΑΙΡΕΤΙΚΟ</w:t>
            </w:r>
          </w:p>
        </w:tc>
        <w:tc>
          <w:tcPr>
            <w:tcW w:w="774" w:type="pct"/>
          </w:tcPr>
          <w:p w14:paraId="0E14B4F6" w14:textId="77777777" w:rsidR="007913C5" w:rsidRPr="00D13B17" w:rsidRDefault="007913C5" w:rsidP="001F0C53">
            <w:pPr>
              <w:spacing w:after="0"/>
              <w:jc w:val="center"/>
              <w:rPr>
                <w:rFonts w:asciiTheme="minorHAnsi" w:hAnsiTheme="minorHAnsi" w:cstheme="minorHAnsi"/>
                <w:b/>
                <w:sz w:val="18"/>
                <w:szCs w:val="18"/>
              </w:rPr>
            </w:pPr>
          </w:p>
        </w:tc>
        <w:tc>
          <w:tcPr>
            <w:tcW w:w="776" w:type="pct"/>
          </w:tcPr>
          <w:p w14:paraId="4B6F0926"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4130F949" w14:textId="77777777" w:rsidTr="001F0C53">
        <w:tc>
          <w:tcPr>
            <w:tcW w:w="224" w:type="pct"/>
          </w:tcPr>
          <w:p w14:paraId="1C685AD7" w14:textId="77777777" w:rsidR="007913C5" w:rsidRPr="00D13B17" w:rsidRDefault="007913C5" w:rsidP="001F0C53">
            <w:pPr>
              <w:spacing w:after="0"/>
              <w:rPr>
                <w:rFonts w:asciiTheme="minorHAnsi" w:hAnsiTheme="minorHAnsi" w:cstheme="minorHAnsi"/>
                <w:sz w:val="18"/>
                <w:szCs w:val="18"/>
              </w:rPr>
            </w:pPr>
          </w:p>
        </w:tc>
        <w:tc>
          <w:tcPr>
            <w:tcW w:w="2452" w:type="pct"/>
            <w:vAlign w:val="center"/>
          </w:tcPr>
          <w:p w14:paraId="6A71AAC4" w14:textId="77777777" w:rsidR="007913C5" w:rsidRPr="00264C2E" w:rsidRDefault="007913C5" w:rsidP="001F0C53">
            <w:pPr>
              <w:spacing w:after="0"/>
              <w:rPr>
                <w:rFonts w:asciiTheme="minorHAnsi" w:hAnsiTheme="minorHAnsi" w:cstheme="minorHAnsi"/>
                <w:sz w:val="18"/>
                <w:szCs w:val="18"/>
                <w:lang w:val="en-US"/>
              </w:rPr>
            </w:pPr>
            <w:r w:rsidRPr="00D13B17">
              <w:rPr>
                <w:rFonts w:asciiTheme="minorHAnsi" w:hAnsiTheme="minorHAnsi" w:cstheme="minorHAnsi"/>
                <w:sz w:val="18"/>
                <w:szCs w:val="18"/>
              </w:rPr>
              <w:t>Υποστήριξη</w:t>
            </w:r>
            <w:r w:rsidRPr="00264C2E">
              <w:rPr>
                <w:rFonts w:asciiTheme="minorHAnsi" w:hAnsiTheme="minorHAnsi" w:cstheme="minorHAnsi"/>
                <w:sz w:val="18"/>
                <w:szCs w:val="18"/>
                <w:lang w:val="en-US"/>
              </w:rPr>
              <w:t xml:space="preserve"> </w:t>
            </w:r>
            <w:r w:rsidRPr="00D13B17">
              <w:rPr>
                <w:rFonts w:asciiTheme="minorHAnsi" w:hAnsiTheme="minorHAnsi" w:cstheme="minorHAnsi"/>
                <w:sz w:val="18"/>
                <w:szCs w:val="18"/>
                <w:lang w:val="en-GB"/>
              </w:rPr>
              <w:t>Mixed</w:t>
            </w:r>
            <w:r w:rsidRPr="00264C2E">
              <w:rPr>
                <w:rFonts w:asciiTheme="minorHAnsi" w:hAnsiTheme="minorHAnsi" w:cstheme="minorHAnsi"/>
                <w:sz w:val="18"/>
                <w:szCs w:val="18"/>
                <w:lang w:val="en-US"/>
              </w:rPr>
              <w:t xml:space="preserve"> </w:t>
            </w:r>
            <w:r w:rsidRPr="00E43CBA">
              <w:rPr>
                <w:rFonts w:asciiTheme="minorHAnsi" w:hAnsiTheme="minorHAnsi" w:cstheme="minorHAnsi"/>
                <w:sz w:val="18"/>
                <w:szCs w:val="18"/>
                <w:lang w:val="en-GB"/>
              </w:rPr>
              <w:t>Mode</w:t>
            </w:r>
            <w:r w:rsidRPr="00264C2E">
              <w:rPr>
                <w:rFonts w:asciiTheme="minorHAnsi" w:hAnsiTheme="minorHAnsi" w:cstheme="minorHAnsi"/>
                <w:sz w:val="18"/>
                <w:szCs w:val="18"/>
                <w:lang w:val="en-US"/>
              </w:rPr>
              <w:t xml:space="preserve"> (</w:t>
            </w:r>
            <w:r w:rsidRPr="00E43CBA">
              <w:rPr>
                <w:rFonts w:asciiTheme="minorHAnsi" w:hAnsiTheme="minorHAnsi" w:cstheme="minorHAnsi"/>
                <w:sz w:val="18"/>
                <w:szCs w:val="18"/>
                <w:lang w:val="en-GB"/>
              </w:rPr>
              <w:t>RAID</w:t>
            </w:r>
            <w:r w:rsidRPr="00264C2E">
              <w:rPr>
                <w:rFonts w:asciiTheme="minorHAnsi" w:hAnsiTheme="minorHAnsi" w:cstheme="minorHAnsi"/>
                <w:sz w:val="18"/>
                <w:szCs w:val="18"/>
                <w:lang w:val="en-US"/>
              </w:rPr>
              <w:t xml:space="preserve"> &amp; </w:t>
            </w:r>
            <w:r w:rsidRPr="00E43CBA">
              <w:rPr>
                <w:rFonts w:asciiTheme="minorHAnsi" w:hAnsiTheme="minorHAnsi" w:cstheme="minorHAnsi"/>
                <w:sz w:val="18"/>
                <w:szCs w:val="18"/>
                <w:lang w:val="en-GB"/>
              </w:rPr>
              <w:t>HBA</w:t>
            </w:r>
            <w:r w:rsidRPr="00264C2E">
              <w:rPr>
                <w:rFonts w:asciiTheme="minorHAnsi" w:hAnsiTheme="minorHAnsi" w:cstheme="minorHAnsi"/>
                <w:sz w:val="18"/>
                <w:szCs w:val="18"/>
                <w:lang w:val="en-US"/>
              </w:rPr>
              <w:t>/</w:t>
            </w:r>
            <w:r w:rsidRPr="00E43CBA">
              <w:rPr>
                <w:rFonts w:asciiTheme="minorHAnsi" w:hAnsiTheme="minorHAnsi" w:cstheme="minorHAnsi"/>
                <w:sz w:val="18"/>
                <w:szCs w:val="18"/>
                <w:lang w:val="en-GB"/>
              </w:rPr>
              <w:t>JBOD</w:t>
            </w:r>
            <w:r w:rsidRPr="00264C2E">
              <w:rPr>
                <w:rFonts w:asciiTheme="minorHAnsi" w:hAnsiTheme="minorHAnsi" w:cstheme="minorHAnsi"/>
                <w:sz w:val="18"/>
                <w:szCs w:val="18"/>
                <w:lang w:val="en-US"/>
              </w:rPr>
              <w:t xml:space="preserve">) </w:t>
            </w:r>
            <w:r w:rsidRPr="00D13B17">
              <w:rPr>
                <w:rFonts w:asciiTheme="minorHAnsi" w:hAnsiTheme="minorHAnsi" w:cstheme="minorHAnsi"/>
                <w:sz w:val="18"/>
                <w:szCs w:val="18"/>
              </w:rPr>
              <w:t>από</w:t>
            </w:r>
            <w:r w:rsidRPr="00264C2E">
              <w:rPr>
                <w:rFonts w:asciiTheme="minorHAnsi" w:hAnsiTheme="minorHAnsi" w:cstheme="minorHAnsi"/>
                <w:sz w:val="18"/>
                <w:szCs w:val="18"/>
                <w:lang w:val="en-US"/>
              </w:rPr>
              <w:t xml:space="preserve"> </w:t>
            </w:r>
            <w:r w:rsidRPr="00D13B17">
              <w:rPr>
                <w:rFonts w:asciiTheme="minorHAnsi" w:hAnsiTheme="minorHAnsi" w:cstheme="minorHAnsi"/>
                <w:sz w:val="18"/>
                <w:szCs w:val="18"/>
              </w:rPr>
              <w:t>τον</w:t>
            </w:r>
            <w:r w:rsidRPr="00264C2E">
              <w:rPr>
                <w:rFonts w:asciiTheme="minorHAnsi" w:hAnsiTheme="minorHAnsi" w:cstheme="minorHAnsi"/>
                <w:sz w:val="18"/>
                <w:szCs w:val="18"/>
                <w:lang w:val="en-US"/>
              </w:rPr>
              <w:t xml:space="preserve"> </w:t>
            </w:r>
            <w:r w:rsidRPr="00D13B17">
              <w:rPr>
                <w:rFonts w:asciiTheme="minorHAnsi" w:hAnsiTheme="minorHAnsi" w:cstheme="minorHAnsi"/>
                <w:sz w:val="18"/>
                <w:szCs w:val="18"/>
                <w:lang w:val="en-GB"/>
              </w:rPr>
              <w:t>RAID</w:t>
            </w:r>
            <w:r w:rsidRPr="00264C2E">
              <w:rPr>
                <w:rFonts w:asciiTheme="minorHAnsi" w:hAnsiTheme="minorHAnsi" w:cstheme="minorHAnsi"/>
                <w:sz w:val="18"/>
                <w:szCs w:val="18"/>
                <w:lang w:val="en-US"/>
              </w:rPr>
              <w:t xml:space="preserve"> </w:t>
            </w:r>
            <w:r w:rsidRPr="00D13B17">
              <w:rPr>
                <w:rFonts w:asciiTheme="minorHAnsi" w:hAnsiTheme="minorHAnsi" w:cstheme="minorHAnsi"/>
                <w:sz w:val="18"/>
                <w:szCs w:val="18"/>
                <w:lang w:val="en-GB"/>
              </w:rPr>
              <w:t>Controller</w:t>
            </w:r>
          </w:p>
        </w:tc>
        <w:tc>
          <w:tcPr>
            <w:tcW w:w="774" w:type="pct"/>
            <w:vAlign w:val="center"/>
          </w:tcPr>
          <w:p w14:paraId="25B1180B" w14:textId="6D49C991" w:rsidR="007913C5" w:rsidRPr="00D13B17" w:rsidRDefault="00B37DC0" w:rsidP="001F0C53">
            <w:pPr>
              <w:spacing w:after="0"/>
              <w:jc w:val="center"/>
              <w:rPr>
                <w:rFonts w:asciiTheme="minorHAnsi" w:hAnsiTheme="minorHAnsi" w:cstheme="minorHAnsi"/>
                <w:b/>
                <w:sz w:val="18"/>
                <w:szCs w:val="18"/>
              </w:rPr>
            </w:pPr>
            <w:r>
              <w:rPr>
                <w:rFonts w:asciiTheme="minorHAnsi" w:hAnsiTheme="minorHAnsi" w:cstheme="minorHAnsi"/>
                <w:b/>
                <w:sz w:val="18"/>
                <w:szCs w:val="18"/>
              </w:rPr>
              <w:t>ΠΡΟΑΙΡΕΤΙΚΟ</w:t>
            </w:r>
          </w:p>
        </w:tc>
        <w:tc>
          <w:tcPr>
            <w:tcW w:w="774" w:type="pct"/>
          </w:tcPr>
          <w:p w14:paraId="15F4149F" w14:textId="77777777" w:rsidR="007913C5" w:rsidRPr="00D13B17" w:rsidRDefault="007913C5" w:rsidP="001F0C53">
            <w:pPr>
              <w:spacing w:after="0"/>
              <w:jc w:val="center"/>
              <w:rPr>
                <w:rFonts w:asciiTheme="minorHAnsi" w:hAnsiTheme="minorHAnsi" w:cstheme="minorHAnsi"/>
                <w:b/>
                <w:sz w:val="18"/>
                <w:szCs w:val="18"/>
              </w:rPr>
            </w:pPr>
          </w:p>
        </w:tc>
        <w:tc>
          <w:tcPr>
            <w:tcW w:w="776" w:type="pct"/>
          </w:tcPr>
          <w:p w14:paraId="4FC7DB32"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64968D07" w14:textId="77777777" w:rsidTr="001F0C53">
        <w:tc>
          <w:tcPr>
            <w:tcW w:w="224" w:type="pct"/>
          </w:tcPr>
          <w:p w14:paraId="0ED8437C" w14:textId="77777777" w:rsidR="007913C5" w:rsidRPr="00D13B17" w:rsidRDefault="007913C5" w:rsidP="001F0C53">
            <w:pPr>
              <w:spacing w:after="0"/>
              <w:rPr>
                <w:rFonts w:asciiTheme="minorHAnsi" w:hAnsiTheme="minorHAnsi" w:cstheme="minorHAnsi"/>
                <w:sz w:val="18"/>
                <w:szCs w:val="18"/>
              </w:rPr>
            </w:pPr>
          </w:p>
        </w:tc>
        <w:tc>
          <w:tcPr>
            <w:tcW w:w="2452" w:type="pct"/>
            <w:vAlign w:val="center"/>
          </w:tcPr>
          <w:p w14:paraId="19A196FC"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 xml:space="preserve">Υποστήριξη </w:t>
            </w:r>
            <w:r w:rsidRPr="00D13B17">
              <w:rPr>
                <w:rFonts w:asciiTheme="minorHAnsi" w:hAnsiTheme="minorHAnsi" w:cstheme="minorHAnsi"/>
                <w:sz w:val="18"/>
                <w:szCs w:val="18"/>
                <w:lang w:val="en-GB"/>
              </w:rPr>
              <w:t>Encryption</w:t>
            </w:r>
            <w:r w:rsidRPr="00D13B17">
              <w:rPr>
                <w:rFonts w:asciiTheme="minorHAnsi" w:hAnsiTheme="minorHAnsi" w:cstheme="minorHAnsi"/>
                <w:sz w:val="18"/>
                <w:szCs w:val="18"/>
              </w:rPr>
              <w:t xml:space="preserve"> από τον </w:t>
            </w:r>
            <w:r w:rsidRPr="00D13B17">
              <w:rPr>
                <w:rFonts w:asciiTheme="minorHAnsi" w:hAnsiTheme="minorHAnsi" w:cstheme="minorHAnsi"/>
                <w:sz w:val="18"/>
                <w:szCs w:val="18"/>
                <w:lang w:val="en-GB"/>
              </w:rPr>
              <w:t>RAID</w:t>
            </w:r>
            <w:r w:rsidRPr="00D13B17">
              <w:rPr>
                <w:rFonts w:asciiTheme="minorHAnsi" w:hAnsiTheme="minorHAnsi" w:cstheme="minorHAnsi"/>
                <w:sz w:val="18"/>
                <w:szCs w:val="18"/>
              </w:rPr>
              <w:t xml:space="preserve"> </w:t>
            </w:r>
            <w:r w:rsidRPr="00D13B17">
              <w:rPr>
                <w:rFonts w:asciiTheme="minorHAnsi" w:hAnsiTheme="minorHAnsi" w:cstheme="minorHAnsi"/>
                <w:sz w:val="18"/>
                <w:szCs w:val="18"/>
                <w:lang w:val="en-GB"/>
              </w:rPr>
              <w:t>Controller</w:t>
            </w:r>
            <w:r w:rsidRPr="00D13B17">
              <w:rPr>
                <w:rFonts w:asciiTheme="minorHAnsi" w:hAnsiTheme="minorHAnsi" w:cstheme="minorHAnsi"/>
                <w:sz w:val="18"/>
                <w:szCs w:val="18"/>
              </w:rPr>
              <w:t xml:space="preserve"> με επιπλέον license (το license να μην προσφερθεί στο παρόν έργο)</w:t>
            </w:r>
          </w:p>
        </w:tc>
        <w:tc>
          <w:tcPr>
            <w:tcW w:w="774" w:type="pct"/>
            <w:vAlign w:val="center"/>
          </w:tcPr>
          <w:p w14:paraId="6729F818" w14:textId="42C6C067" w:rsidR="007913C5" w:rsidRPr="00D13B17" w:rsidRDefault="00B37DC0" w:rsidP="001F0C53">
            <w:pPr>
              <w:spacing w:after="0"/>
              <w:jc w:val="center"/>
              <w:rPr>
                <w:rFonts w:asciiTheme="minorHAnsi" w:hAnsiTheme="minorHAnsi" w:cstheme="minorHAnsi"/>
                <w:b/>
                <w:sz w:val="18"/>
                <w:szCs w:val="18"/>
              </w:rPr>
            </w:pPr>
            <w:r>
              <w:rPr>
                <w:rFonts w:asciiTheme="minorHAnsi" w:hAnsiTheme="minorHAnsi" w:cstheme="minorHAnsi"/>
                <w:b/>
                <w:sz w:val="18"/>
                <w:szCs w:val="18"/>
              </w:rPr>
              <w:t xml:space="preserve">ΠΡΟΑΙΡΕΤΙΚΟ </w:t>
            </w:r>
          </w:p>
        </w:tc>
        <w:tc>
          <w:tcPr>
            <w:tcW w:w="774" w:type="pct"/>
          </w:tcPr>
          <w:p w14:paraId="501F938C" w14:textId="77777777" w:rsidR="007913C5" w:rsidRPr="00D13B17" w:rsidRDefault="007913C5" w:rsidP="001F0C53">
            <w:pPr>
              <w:spacing w:after="0"/>
              <w:jc w:val="center"/>
              <w:rPr>
                <w:rFonts w:asciiTheme="minorHAnsi" w:hAnsiTheme="minorHAnsi" w:cstheme="minorHAnsi"/>
                <w:b/>
                <w:sz w:val="18"/>
                <w:szCs w:val="18"/>
              </w:rPr>
            </w:pPr>
          </w:p>
        </w:tc>
        <w:tc>
          <w:tcPr>
            <w:tcW w:w="776" w:type="pct"/>
          </w:tcPr>
          <w:p w14:paraId="666C521A"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5A58984C" w14:textId="77777777" w:rsidTr="001F0C53">
        <w:tc>
          <w:tcPr>
            <w:tcW w:w="224" w:type="pct"/>
          </w:tcPr>
          <w:p w14:paraId="7EAD40B9" w14:textId="77777777" w:rsidR="007913C5" w:rsidRPr="00D13B17" w:rsidRDefault="007913C5" w:rsidP="001F0C53">
            <w:pPr>
              <w:spacing w:after="0"/>
              <w:rPr>
                <w:rFonts w:asciiTheme="minorHAnsi" w:hAnsiTheme="minorHAnsi" w:cstheme="minorHAnsi"/>
                <w:sz w:val="18"/>
                <w:szCs w:val="18"/>
              </w:rPr>
            </w:pPr>
          </w:p>
        </w:tc>
        <w:tc>
          <w:tcPr>
            <w:tcW w:w="2452" w:type="pct"/>
            <w:vAlign w:val="center"/>
          </w:tcPr>
          <w:p w14:paraId="5798EAB9"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Αριθμός επεκτάσεων τύπου PCIe 4.0 ή καλύτερες</w:t>
            </w:r>
          </w:p>
        </w:tc>
        <w:tc>
          <w:tcPr>
            <w:tcW w:w="774" w:type="pct"/>
            <w:vAlign w:val="center"/>
          </w:tcPr>
          <w:p w14:paraId="20719C3E" w14:textId="5DD00BA7" w:rsidR="007913C5" w:rsidRPr="00763F33" w:rsidRDefault="007913C5" w:rsidP="001F0C53">
            <w:pPr>
              <w:spacing w:after="0"/>
              <w:jc w:val="center"/>
              <w:rPr>
                <w:rFonts w:asciiTheme="minorHAnsi" w:hAnsiTheme="minorHAnsi" w:cstheme="minorHAnsi"/>
                <w:b/>
                <w:sz w:val="18"/>
                <w:szCs w:val="18"/>
                <w:lang w:val="en-US"/>
              </w:rPr>
            </w:pPr>
            <w:r w:rsidRPr="00D13B17">
              <w:rPr>
                <w:rFonts w:asciiTheme="minorHAnsi" w:hAnsiTheme="minorHAnsi" w:cstheme="minorHAnsi"/>
                <w:b/>
                <w:sz w:val="18"/>
                <w:szCs w:val="18"/>
              </w:rPr>
              <w:t xml:space="preserve">≥ </w:t>
            </w:r>
            <w:r w:rsidR="005E1854">
              <w:rPr>
                <w:rFonts w:asciiTheme="minorHAnsi" w:hAnsiTheme="minorHAnsi" w:cstheme="minorHAnsi"/>
                <w:b/>
                <w:sz w:val="18"/>
                <w:szCs w:val="18"/>
                <w:lang w:val="en-US"/>
              </w:rPr>
              <w:t>3</w:t>
            </w:r>
          </w:p>
        </w:tc>
        <w:tc>
          <w:tcPr>
            <w:tcW w:w="774" w:type="pct"/>
          </w:tcPr>
          <w:p w14:paraId="4183B29E" w14:textId="77777777" w:rsidR="007913C5" w:rsidRPr="00D13B17" w:rsidRDefault="007913C5" w:rsidP="001F0C53">
            <w:pPr>
              <w:spacing w:after="0"/>
              <w:jc w:val="center"/>
              <w:rPr>
                <w:rFonts w:asciiTheme="minorHAnsi" w:hAnsiTheme="minorHAnsi" w:cstheme="minorHAnsi"/>
                <w:b/>
                <w:sz w:val="18"/>
                <w:szCs w:val="18"/>
              </w:rPr>
            </w:pPr>
          </w:p>
        </w:tc>
        <w:tc>
          <w:tcPr>
            <w:tcW w:w="776" w:type="pct"/>
          </w:tcPr>
          <w:p w14:paraId="746824CC"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4503E92D" w14:textId="77777777" w:rsidTr="001F0C53">
        <w:tc>
          <w:tcPr>
            <w:tcW w:w="224" w:type="pct"/>
            <w:shd w:val="clear" w:color="auto" w:fill="D9D9D9" w:themeFill="background1" w:themeFillShade="D9"/>
          </w:tcPr>
          <w:p w14:paraId="13D794EC" w14:textId="77777777" w:rsidR="007913C5" w:rsidRPr="00D13B17" w:rsidRDefault="007913C5" w:rsidP="001F0C53">
            <w:pPr>
              <w:spacing w:after="0"/>
              <w:rPr>
                <w:rFonts w:asciiTheme="minorHAnsi" w:hAnsiTheme="minorHAnsi" w:cstheme="minorHAnsi"/>
                <w:b/>
                <w:sz w:val="18"/>
                <w:szCs w:val="18"/>
              </w:rPr>
            </w:pPr>
          </w:p>
        </w:tc>
        <w:tc>
          <w:tcPr>
            <w:tcW w:w="2452" w:type="pct"/>
            <w:shd w:val="clear" w:color="auto" w:fill="D9D9D9" w:themeFill="background1" w:themeFillShade="D9"/>
            <w:vAlign w:val="center"/>
          </w:tcPr>
          <w:p w14:paraId="5078D822" w14:textId="77777777" w:rsidR="007913C5" w:rsidRPr="00D13B17" w:rsidRDefault="007913C5" w:rsidP="001F0C53">
            <w:pPr>
              <w:spacing w:after="0"/>
              <w:rPr>
                <w:rFonts w:asciiTheme="minorHAnsi" w:hAnsiTheme="minorHAnsi" w:cstheme="minorHAnsi"/>
                <w:b/>
                <w:sz w:val="18"/>
                <w:szCs w:val="18"/>
              </w:rPr>
            </w:pPr>
            <w:r w:rsidRPr="00D13B17">
              <w:rPr>
                <w:rFonts w:asciiTheme="minorHAnsi" w:hAnsiTheme="minorHAnsi" w:cstheme="minorHAnsi"/>
                <w:b/>
                <w:sz w:val="18"/>
                <w:szCs w:val="18"/>
              </w:rPr>
              <w:t>Διασυνδεσιμότητα, Διαχείριση</w:t>
            </w:r>
          </w:p>
        </w:tc>
        <w:tc>
          <w:tcPr>
            <w:tcW w:w="774" w:type="pct"/>
            <w:shd w:val="clear" w:color="auto" w:fill="D9D9D9" w:themeFill="background1" w:themeFillShade="D9"/>
            <w:vAlign w:val="center"/>
          </w:tcPr>
          <w:p w14:paraId="4708653F" w14:textId="77777777" w:rsidR="007913C5" w:rsidRPr="00D13B17" w:rsidRDefault="007913C5" w:rsidP="001F0C53">
            <w:pPr>
              <w:spacing w:after="0"/>
              <w:jc w:val="center"/>
              <w:rPr>
                <w:rFonts w:asciiTheme="minorHAnsi" w:hAnsiTheme="minorHAnsi" w:cstheme="minorHAnsi"/>
                <w:b/>
                <w:sz w:val="18"/>
                <w:szCs w:val="18"/>
              </w:rPr>
            </w:pPr>
          </w:p>
        </w:tc>
        <w:tc>
          <w:tcPr>
            <w:tcW w:w="774" w:type="pct"/>
            <w:shd w:val="clear" w:color="auto" w:fill="D9D9D9" w:themeFill="background1" w:themeFillShade="D9"/>
          </w:tcPr>
          <w:p w14:paraId="2820F403" w14:textId="77777777" w:rsidR="007913C5" w:rsidRPr="00D13B17" w:rsidRDefault="007913C5" w:rsidP="001F0C53">
            <w:pPr>
              <w:spacing w:after="0"/>
              <w:jc w:val="center"/>
              <w:rPr>
                <w:rFonts w:asciiTheme="minorHAnsi" w:hAnsiTheme="minorHAnsi" w:cstheme="minorHAnsi"/>
                <w:b/>
                <w:sz w:val="18"/>
                <w:szCs w:val="18"/>
              </w:rPr>
            </w:pPr>
          </w:p>
        </w:tc>
        <w:tc>
          <w:tcPr>
            <w:tcW w:w="776" w:type="pct"/>
            <w:shd w:val="clear" w:color="auto" w:fill="D9D9D9" w:themeFill="background1" w:themeFillShade="D9"/>
          </w:tcPr>
          <w:p w14:paraId="133DCD91"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3B7D4EF7" w14:textId="77777777" w:rsidTr="001F0C53">
        <w:tc>
          <w:tcPr>
            <w:tcW w:w="224" w:type="pct"/>
          </w:tcPr>
          <w:p w14:paraId="42153159" w14:textId="77777777" w:rsidR="007913C5" w:rsidRPr="00D13B17" w:rsidRDefault="007913C5" w:rsidP="001F0C53">
            <w:pPr>
              <w:spacing w:after="0"/>
              <w:rPr>
                <w:rFonts w:asciiTheme="minorHAnsi" w:hAnsiTheme="minorHAnsi" w:cstheme="minorHAnsi"/>
                <w:sz w:val="18"/>
                <w:szCs w:val="18"/>
              </w:rPr>
            </w:pPr>
          </w:p>
        </w:tc>
        <w:tc>
          <w:tcPr>
            <w:tcW w:w="2452" w:type="pct"/>
            <w:vAlign w:val="center"/>
          </w:tcPr>
          <w:p w14:paraId="4213008B"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Αριθμός προσφερόμενων θυρών Ethernet 10G SFP+</w:t>
            </w:r>
          </w:p>
        </w:tc>
        <w:tc>
          <w:tcPr>
            <w:tcW w:w="774" w:type="pct"/>
            <w:vAlign w:val="center"/>
          </w:tcPr>
          <w:p w14:paraId="6E08ACD6" w14:textId="77777777" w:rsidR="007913C5" w:rsidRPr="00D13B17" w:rsidRDefault="007913C5" w:rsidP="001F0C53">
            <w:pPr>
              <w:spacing w:after="0"/>
              <w:jc w:val="center"/>
              <w:rPr>
                <w:rFonts w:asciiTheme="minorHAnsi" w:hAnsiTheme="minorHAnsi" w:cstheme="minorHAnsi"/>
                <w:b/>
                <w:sz w:val="18"/>
                <w:szCs w:val="18"/>
              </w:rPr>
            </w:pPr>
            <w:r w:rsidRPr="00D13B17">
              <w:rPr>
                <w:rFonts w:asciiTheme="minorHAnsi" w:hAnsiTheme="minorHAnsi" w:cstheme="minorHAnsi"/>
                <w:b/>
                <w:sz w:val="18"/>
                <w:szCs w:val="18"/>
              </w:rPr>
              <w:t>≥ 2</w:t>
            </w:r>
          </w:p>
        </w:tc>
        <w:tc>
          <w:tcPr>
            <w:tcW w:w="774" w:type="pct"/>
          </w:tcPr>
          <w:p w14:paraId="5DDB6D80" w14:textId="77777777" w:rsidR="007913C5" w:rsidRPr="00D13B17" w:rsidRDefault="007913C5" w:rsidP="001F0C53">
            <w:pPr>
              <w:spacing w:after="0"/>
              <w:jc w:val="center"/>
              <w:rPr>
                <w:rFonts w:asciiTheme="minorHAnsi" w:hAnsiTheme="minorHAnsi" w:cstheme="minorHAnsi"/>
                <w:b/>
                <w:sz w:val="18"/>
                <w:szCs w:val="18"/>
              </w:rPr>
            </w:pPr>
          </w:p>
        </w:tc>
        <w:tc>
          <w:tcPr>
            <w:tcW w:w="776" w:type="pct"/>
          </w:tcPr>
          <w:p w14:paraId="4604A6BC"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3D03FC02" w14:textId="77777777" w:rsidTr="001F0C53">
        <w:tc>
          <w:tcPr>
            <w:tcW w:w="224" w:type="pct"/>
          </w:tcPr>
          <w:p w14:paraId="514B3D4F" w14:textId="77777777" w:rsidR="007913C5" w:rsidRPr="00D13B17" w:rsidRDefault="007913C5" w:rsidP="001F0C53">
            <w:pPr>
              <w:spacing w:after="0"/>
              <w:rPr>
                <w:rFonts w:asciiTheme="minorHAnsi" w:hAnsiTheme="minorHAnsi" w:cstheme="minorHAnsi"/>
                <w:sz w:val="18"/>
                <w:szCs w:val="18"/>
              </w:rPr>
            </w:pPr>
          </w:p>
        </w:tc>
        <w:tc>
          <w:tcPr>
            <w:tcW w:w="2452" w:type="pct"/>
            <w:vAlign w:val="center"/>
          </w:tcPr>
          <w:p w14:paraId="4E7BE8E6" w14:textId="77777777" w:rsidR="007913C5" w:rsidRPr="00D13B17" w:rsidRDefault="007913C5" w:rsidP="001F0C53">
            <w:pPr>
              <w:spacing w:after="0"/>
              <w:rPr>
                <w:rFonts w:asciiTheme="minorHAnsi" w:hAnsiTheme="minorHAnsi" w:cstheme="minorHAnsi"/>
                <w:sz w:val="18"/>
                <w:szCs w:val="18"/>
                <w:lang w:val="en-GB"/>
              </w:rPr>
            </w:pPr>
            <w:r w:rsidRPr="00D13B17">
              <w:rPr>
                <w:rFonts w:asciiTheme="minorHAnsi" w:hAnsiTheme="minorHAnsi" w:cstheme="minorHAnsi"/>
                <w:sz w:val="18"/>
                <w:szCs w:val="18"/>
              </w:rPr>
              <w:t>Ελεγκτής</w:t>
            </w:r>
            <w:r w:rsidRPr="00D13B17">
              <w:rPr>
                <w:rFonts w:asciiTheme="minorHAnsi" w:hAnsiTheme="minorHAnsi" w:cstheme="minorHAnsi"/>
                <w:sz w:val="18"/>
                <w:szCs w:val="18"/>
                <w:lang w:val="en-GB"/>
              </w:rPr>
              <w:t xml:space="preserve"> </w:t>
            </w:r>
            <w:r w:rsidRPr="00D13B17">
              <w:rPr>
                <w:rFonts w:asciiTheme="minorHAnsi" w:hAnsiTheme="minorHAnsi" w:cstheme="minorHAnsi"/>
                <w:sz w:val="18"/>
                <w:szCs w:val="18"/>
              </w:rPr>
              <w:t>διαχείρισης</w:t>
            </w:r>
            <w:r w:rsidRPr="00D13B17">
              <w:rPr>
                <w:rFonts w:asciiTheme="minorHAnsi" w:hAnsiTheme="minorHAnsi" w:cstheme="minorHAnsi"/>
                <w:sz w:val="18"/>
                <w:szCs w:val="18"/>
                <w:lang w:val="en-GB"/>
              </w:rPr>
              <w:t xml:space="preserve"> </w:t>
            </w:r>
            <w:r w:rsidRPr="00D13B17">
              <w:rPr>
                <w:rFonts w:asciiTheme="minorHAnsi" w:hAnsiTheme="minorHAnsi" w:cstheme="minorHAnsi"/>
                <w:sz w:val="18"/>
                <w:szCs w:val="18"/>
              </w:rPr>
              <w:t>με</w:t>
            </w:r>
            <w:r w:rsidRPr="00D13B17">
              <w:rPr>
                <w:rFonts w:asciiTheme="minorHAnsi" w:hAnsiTheme="minorHAnsi" w:cstheme="minorHAnsi"/>
                <w:sz w:val="18"/>
                <w:szCs w:val="18"/>
                <w:lang w:val="en-GB"/>
              </w:rPr>
              <w:t xml:space="preserve"> </w:t>
            </w:r>
            <w:r w:rsidRPr="00E43CBA">
              <w:rPr>
                <w:rFonts w:asciiTheme="minorHAnsi" w:hAnsiTheme="minorHAnsi" w:cstheme="minorHAnsi"/>
                <w:sz w:val="18"/>
                <w:szCs w:val="18"/>
                <w:lang w:val="en-GB"/>
              </w:rPr>
              <w:t>dedicated</w:t>
            </w:r>
            <w:r w:rsidRPr="00D13B17">
              <w:rPr>
                <w:rFonts w:asciiTheme="minorHAnsi" w:hAnsiTheme="minorHAnsi" w:cstheme="minorHAnsi"/>
                <w:sz w:val="18"/>
                <w:szCs w:val="18"/>
                <w:lang w:val="en-GB"/>
              </w:rPr>
              <w:t xml:space="preserve"> </w:t>
            </w:r>
            <w:r w:rsidRPr="00E43CBA">
              <w:rPr>
                <w:rFonts w:asciiTheme="minorHAnsi" w:hAnsiTheme="minorHAnsi" w:cstheme="minorHAnsi"/>
                <w:sz w:val="18"/>
                <w:szCs w:val="18"/>
                <w:lang w:val="en-GB"/>
              </w:rPr>
              <w:t>management port (1G NIC)</w:t>
            </w:r>
          </w:p>
        </w:tc>
        <w:tc>
          <w:tcPr>
            <w:tcW w:w="774" w:type="pct"/>
            <w:vAlign w:val="center"/>
          </w:tcPr>
          <w:p w14:paraId="02A29A4C" w14:textId="77777777" w:rsidR="007913C5" w:rsidRPr="00D13B17" w:rsidRDefault="007913C5" w:rsidP="001F0C53">
            <w:pPr>
              <w:spacing w:after="0"/>
              <w:jc w:val="center"/>
              <w:rPr>
                <w:rFonts w:asciiTheme="minorHAnsi" w:hAnsiTheme="minorHAnsi" w:cstheme="minorHAnsi"/>
                <w:b/>
                <w:sz w:val="18"/>
                <w:szCs w:val="18"/>
                <w:lang w:val="en-GB"/>
              </w:rPr>
            </w:pPr>
            <w:r w:rsidRPr="00D13B17">
              <w:rPr>
                <w:rFonts w:asciiTheme="minorHAnsi" w:hAnsiTheme="minorHAnsi" w:cstheme="minorHAnsi"/>
                <w:b/>
                <w:sz w:val="18"/>
                <w:szCs w:val="18"/>
                <w:lang w:val="en-GB"/>
              </w:rPr>
              <w:t>NAI</w:t>
            </w:r>
          </w:p>
        </w:tc>
        <w:tc>
          <w:tcPr>
            <w:tcW w:w="774" w:type="pct"/>
          </w:tcPr>
          <w:p w14:paraId="330607D0" w14:textId="77777777" w:rsidR="007913C5" w:rsidRPr="00D13B17" w:rsidRDefault="007913C5" w:rsidP="001F0C53">
            <w:pPr>
              <w:spacing w:after="0"/>
              <w:jc w:val="center"/>
              <w:rPr>
                <w:rFonts w:asciiTheme="minorHAnsi" w:hAnsiTheme="minorHAnsi" w:cstheme="minorHAnsi"/>
                <w:b/>
                <w:sz w:val="18"/>
                <w:szCs w:val="18"/>
                <w:lang w:val="en-GB"/>
              </w:rPr>
            </w:pPr>
          </w:p>
        </w:tc>
        <w:tc>
          <w:tcPr>
            <w:tcW w:w="776" w:type="pct"/>
          </w:tcPr>
          <w:p w14:paraId="096684DE" w14:textId="77777777" w:rsidR="007913C5" w:rsidRPr="00D13B17" w:rsidRDefault="007913C5" w:rsidP="001F0C53">
            <w:pPr>
              <w:spacing w:after="0"/>
              <w:jc w:val="center"/>
              <w:rPr>
                <w:rFonts w:asciiTheme="minorHAnsi" w:hAnsiTheme="minorHAnsi" w:cstheme="minorHAnsi"/>
                <w:b/>
                <w:sz w:val="18"/>
                <w:szCs w:val="18"/>
                <w:lang w:val="en-GB"/>
              </w:rPr>
            </w:pPr>
          </w:p>
        </w:tc>
      </w:tr>
      <w:tr w:rsidR="007913C5" w:rsidRPr="00D13B17" w14:paraId="6AE117FC" w14:textId="77777777" w:rsidTr="001F0C53">
        <w:tc>
          <w:tcPr>
            <w:tcW w:w="224" w:type="pct"/>
          </w:tcPr>
          <w:p w14:paraId="5CE7BDE1" w14:textId="77777777" w:rsidR="007913C5" w:rsidRPr="00D13B17" w:rsidRDefault="007913C5" w:rsidP="001F0C53">
            <w:pPr>
              <w:spacing w:after="0"/>
              <w:rPr>
                <w:rFonts w:asciiTheme="minorHAnsi" w:hAnsiTheme="minorHAnsi" w:cstheme="minorHAnsi"/>
                <w:sz w:val="18"/>
                <w:szCs w:val="18"/>
              </w:rPr>
            </w:pPr>
          </w:p>
        </w:tc>
        <w:tc>
          <w:tcPr>
            <w:tcW w:w="2452" w:type="pct"/>
            <w:vAlign w:val="center"/>
          </w:tcPr>
          <w:p w14:paraId="416C42D2"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Ο ελεγκτής διαχείρισης να υποστηρίζει Remote Console, Virtual KVM και Virtual Media</w:t>
            </w:r>
          </w:p>
        </w:tc>
        <w:tc>
          <w:tcPr>
            <w:tcW w:w="774" w:type="pct"/>
            <w:vAlign w:val="center"/>
          </w:tcPr>
          <w:p w14:paraId="714C4335" w14:textId="77777777" w:rsidR="007913C5" w:rsidRPr="00D13B17" w:rsidRDefault="007913C5" w:rsidP="001F0C53">
            <w:pPr>
              <w:spacing w:after="0"/>
              <w:jc w:val="center"/>
              <w:rPr>
                <w:rFonts w:asciiTheme="minorHAnsi" w:hAnsiTheme="minorHAnsi" w:cstheme="minorHAnsi"/>
                <w:b/>
                <w:sz w:val="18"/>
                <w:szCs w:val="18"/>
              </w:rPr>
            </w:pPr>
            <w:r w:rsidRPr="00D13B17">
              <w:rPr>
                <w:rFonts w:asciiTheme="minorHAnsi" w:hAnsiTheme="minorHAnsi" w:cstheme="minorHAnsi"/>
                <w:b/>
                <w:sz w:val="18"/>
                <w:szCs w:val="18"/>
              </w:rPr>
              <w:t>NAI</w:t>
            </w:r>
          </w:p>
        </w:tc>
        <w:tc>
          <w:tcPr>
            <w:tcW w:w="774" w:type="pct"/>
          </w:tcPr>
          <w:p w14:paraId="15BB4F0E" w14:textId="77777777" w:rsidR="007913C5" w:rsidRPr="00D13B17" w:rsidRDefault="007913C5" w:rsidP="001F0C53">
            <w:pPr>
              <w:spacing w:after="0"/>
              <w:jc w:val="center"/>
              <w:rPr>
                <w:rFonts w:asciiTheme="minorHAnsi" w:hAnsiTheme="minorHAnsi" w:cstheme="minorHAnsi"/>
                <w:b/>
                <w:sz w:val="18"/>
                <w:szCs w:val="18"/>
              </w:rPr>
            </w:pPr>
          </w:p>
        </w:tc>
        <w:tc>
          <w:tcPr>
            <w:tcW w:w="776" w:type="pct"/>
          </w:tcPr>
          <w:p w14:paraId="4DD476DF"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2B429082" w14:textId="77777777" w:rsidTr="001F0C53">
        <w:tc>
          <w:tcPr>
            <w:tcW w:w="224" w:type="pct"/>
          </w:tcPr>
          <w:p w14:paraId="5862099E" w14:textId="77777777" w:rsidR="007913C5" w:rsidRPr="00D13B17" w:rsidRDefault="007913C5" w:rsidP="001F0C53">
            <w:pPr>
              <w:spacing w:after="0"/>
              <w:rPr>
                <w:rFonts w:asciiTheme="minorHAnsi" w:hAnsiTheme="minorHAnsi" w:cstheme="minorHAnsi"/>
                <w:sz w:val="18"/>
                <w:szCs w:val="18"/>
              </w:rPr>
            </w:pPr>
          </w:p>
        </w:tc>
        <w:tc>
          <w:tcPr>
            <w:tcW w:w="2452" w:type="pct"/>
            <w:vAlign w:val="center"/>
          </w:tcPr>
          <w:p w14:paraId="4417E1F7"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Ο ελεγκτής διαχείρισης να υποστηρίζει agentless management και web-based GUI</w:t>
            </w:r>
          </w:p>
        </w:tc>
        <w:tc>
          <w:tcPr>
            <w:tcW w:w="774" w:type="pct"/>
            <w:vAlign w:val="center"/>
          </w:tcPr>
          <w:p w14:paraId="6344AC53" w14:textId="77777777" w:rsidR="007913C5" w:rsidRPr="00763F33" w:rsidRDefault="007913C5" w:rsidP="001F0C53">
            <w:pPr>
              <w:spacing w:after="0"/>
              <w:jc w:val="center"/>
              <w:rPr>
                <w:rFonts w:asciiTheme="minorHAnsi" w:hAnsiTheme="minorHAnsi" w:cstheme="minorHAnsi"/>
                <w:b/>
                <w:sz w:val="18"/>
                <w:szCs w:val="18"/>
                <w:lang w:val="en-US"/>
              </w:rPr>
            </w:pPr>
            <w:r w:rsidRPr="00D13B17">
              <w:rPr>
                <w:rFonts w:asciiTheme="minorHAnsi" w:hAnsiTheme="minorHAnsi" w:cstheme="minorHAnsi"/>
                <w:b/>
                <w:sz w:val="18"/>
                <w:szCs w:val="18"/>
              </w:rPr>
              <w:t>NAI</w:t>
            </w:r>
          </w:p>
        </w:tc>
        <w:tc>
          <w:tcPr>
            <w:tcW w:w="774" w:type="pct"/>
          </w:tcPr>
          <w:p w14:paraId="5C93E60F" w14:textId="77777777" w:rsidR="007913C5" w:rsidRPr="00D13B17" w:rsidRDefault="007913C5" w:rsidP="001F0C53">
            <w:pPr>
              <w:spacing w:after="0"/>
              <w:jc w:val="center"/>
              <w:rPr>
                <w:rFonts w:asciiTheme="minorHAnsi" w:hAnsiTheme="minorHAnsi" w:cstheme="minorHAnsi"/>
                <w:b/>
                <w:sz w:val="18"/>
                <w:szCs w:val="18"/>
              </w:rPr>
            </w:pPr>
          </w:p>
        </w:tc>
        <w:tc>
          <w:tcPr>
            <w:tcW w:w="776" w:type="pct"/>
          </w:tcPr>
          <w:p w14:paraId="30EDBB98"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28A6CAA4" w14:textId="77777777" w:rsidTr="001F0C53">
        <w:tc>
          <w:tcPr>
            <w:tcW w:w="224" w:type="pct"/>
          </w:tcPr>
          <w:p w14:paraId="33AEA059" w14:textId="77777777" w:rsidR="007913C5" w:rsidRPr="00D13B17" w:rsidRDefault="007913C5" w:rsidP="001F0C53">
            <w:pPr>
              <w:spacing w:after="0"/>
              <w:rPr>
                <w:rFonts w:asciiTheme="minorHAnsi" w:hAnsiTheme="minorHAnsi" w:cstheme="minorHAnsi"/>
                <w:sz w:val="18"/>
                <w:szCs w:val="18"/>
              </w:rPr>
            </w:pPr>
          </w:p>
        </w:tc>
        <w:tc>
          <w:tcPr>
            <w:tcW w:w="2452" w:type="pct"/>
            <w:vAlign w:val="center"/>
          </w:tcPr>
          <w:p w14:paraId="4D4A36FF"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Ο ελεγκτής διαχείρισης να υποστηρίζει server configuration lock και firmware verification</w:t>
            </w:r>
          </w:p>
        </w:tc>
        <w:tc>
          <w:tcPr>
            <w:tcW w:w="774" w:type="pct"/>
            <w:vAlign w:val="center"/>
          </w:tcPr>
          <w:p w14:paraId="332CA51C" w14:textId="77777777" w:rsidR="007913C5" w:rsidRPr="00D13B17" w:rsidRDefault="007913C5" w:rsidP="001F0C53">
            <w:pPr>
              <w:spacing w:after="0"/>
              <w:jc w:val="center"/>
              <w:rPr>
                <w:rFonts w:asciiTheme="minorHAnsi" w:hAnsiTheme="minorHAnsi" w:cstheme="minorHAnsi"/>
                <w:b/>
                <w:sz w:val="18"/>
                <w:szCs w:val="18"/>
              </w:rPr>
            </w:pPr>
            <w:r w:rsidRPr="00D13B17">
              <w:rPr>
                <w:rFonts w:asciiTheme="minorHAnsi" w:hAnsiTheme="minorHAnsi" w:cstheme="minorHAnsi"/>
                <w:b/>
                <w:sz w:val="18"/>
                <w:szCs w:val="18"/>
              </w:rPr>
              <w:t>NAI</w:t>
            </w:r>
          </w:p>
        </w:tc>
        <w:tc>
          <w:tcPr>
            <w:tcW w:w="774" w:type="pct"/>
          </w:tcPr>
          <w:p w14:paraId="52C70028" w14:textId="77777777" w:rsidR="007913C5" w:rsidRPr="00D13B17" w:rsidRDefault="007913C5" w:rsidP="001F0C53">
            <w:pPr>
              <w:spacing w:after="0"/>
              <w:jc w:val="center"/>
              <w:rPr>
                <w:rFonts w:asciiTheme="minorHAnsi" w:hAnsiTheme="minorHAnsi" w:cstheme="minorHAnsi"/>
                <w:b/>
                <w:sz w:val="18"/>
                <w:szCs w:val="18"/>
              </w:rPr>
            </w:pPr>
          </w:p>
        </w:tc>
        <w:tc>
          <w:tcPr>
            <w:tcW w:w="776" w:type="pct"/>
          </w:tcPr>
          <w:p w14:paraId="375DE855"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34F31EF8" w14:textId="77777777" w:rsidTr="001F0C53">
        <w:tc>
          <w:tcPr>
            <w:tcW w:w="224" w:type="pct"/>
          </w:tcPr>
          <w:p w14:paraId="21B8AD2D" w14:textId="77777777" w:rsidR="007913C5" w:rsidRPr="00D13B17" w:rsidRDefault="007913C5" w:rsidP="001F0C53">
            <w:pPr>
              <w:spacing w:after="0"/>
              <w:rPr>
                <w:rFonts w:asciiTheme="minorHAnsi" w:hAnsiTheme="minorHAnsi" w:cstheme="minorHAnsi"/>
                <w:sz w:val="18"/>
                <w:szCs w:val="18"/>
              </w:rPr>
            </w:pPr>
          </w:p>
        </w:tc>
        <w:tc>
          <w:tcPr>
            <w:tcW w:w="2452" w:type="pct"/>
            <w:vAlign w:val="center"/>
          </w:tcPr>
          <w:p w14:paraId="44D868A5"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Αριθμός USB 3.0 ports που διαθέτει το σύστημα εγγενώς (front/rear/internal) χωρίς χρήση εξωτερικών μέσων (π.χ. USB hubs/splitters)</w:t>
            </w:r>
          </w:p>
        </w:tc>
        <w:tc>
          <w:tcPr>
            <w:tcW w:w="774" w:type="pct"/>
            <w:vAlign w:val="center"/>
          </w:tcPr>
          <w:p w14:paraId="3D335EDA" w14:textId="115BF683" w:rsidR="007913C5" w:rsidRPr="00763F33" w:rsidRDefault="007913C5" w:rsidP="001F0C53">
            <w:pPr>
              <w:spacing w:after="0"/>
              <w:jc w:val="center"/>
              <w:rPr>
                <w:rFonts w:asciiTheme="minorHAnsi" w:hAnsiTheme="minorHAnsi" w:cstheme="minorHAnsi"/>
                <w:b/>
                <w:sz w:val="18"/>
                <w:szCs w:val="18"/>
                <w:lang w:val="en-US"/>
              </w:rPr>
            </w:pPr>
            <w:r w:rsidRPr="00D13B17">
              <w:rPr>
                <w:rFonts w:asciiTheme="minorHAnsi" w:hAnsiTheme="minorHAnsi" w:cstheme="minorHAnsi"/>
                <w:b/>
                <w:sz w:val="18"/>
                <w:szCs w:val="18"/>
              </w:rPr>
              <w:t xml:space="preserve">≥ </w:t>
            </w:r>
            <w:r w:rsidR="005E1854">
              <w:rPr>
                <w:rFonts w:asciiTheme="minorHAnsi" w:hAnsiTheme="minorHAnsi" w:cstheme="minorHAnsi"/>
                <w:b/>
                <w:sz w:val="18"/>
                <w:szCs w:val="18"/>
                <w:lang w:val="en-US"/>
              </w:rPr>
              <w:t>2</w:t>
            </w:r>
          </w:p>
        </w:tc>
        <w:tc>
          <w:tcPr>
            <w:tcW w:w="774" w:type="pct"/>
          </w:tcPr>
          <w:p w14:paraId="76CAB406" w14:textId="77777777" w:rsidR="007913C5" w:rsidRPr="00D13B17" w:rsidRDefault="007913C5" w:rsidP="001F0C53">
            <w:pPr>
              <w:spacing w:after="0"/>
              <w:jc w:val="center"/>
              <w:rPr>
                <w:rFonts w:asciiTheme="minorHAnsi" w:hAnsiTheme="minorHAnsi" w:cstheme="minorHAnsi"/>
                <w:b/>
                <w:sz w:val="18"/>
                <w:szCs w:val="18"/>
              </w:rPr>
            </w:pPr>
          </w:p>
        </w:tc>
        <w:tc>
          <w:tcPr>
            <w:tcW w:w="776" w:type="pct"/>
          </w:tcPr>
          <w:p w14:paraId="59693A6C"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15F27557" w14:textId="77777777" w:rsidTr="001F0C53">
        <w:tc>
          <w:tcPr>
            <w:tcW w:w="224" w:type="pct"/>
            <w:shd w:val="clear" w:color="auto" w:fill="D9D9D9" w:themeFill="background1" w:themeFillShade="D9"/>
          </w:tcPr>
          <w:p w14:paraId="6DF7F2D9" w14:textId="77777777" w:rsidR="007913C5" w:rsidRPr="00D13B17" w:rsidRDefault="007913C5" w:rsidP="001F0C53">
            <w:pPr>
              <w:spacing w:after="0"/>
              <w:rPr>
                <w:rFonts w:asciiTheme="minorHAnsi" w:hAnsiTheme="minorHAnsi" w:cstheme="minorHAnsi"/>
                <w:b/>
                <w:sz w:val="18"/>
                <w:szCs w:val="18"/>
                <w:lang w:val="en-GB"/>
              </w:rPr>
            </w:pPr>
          </w:p>
        </w:tc>
        <w:tc>
          <w:tcPr>
            <w:tcW w:w="2452" w:type="pct"/>
            <w:shd w:val="clear" w:color="auto" w:fill="D9D9D9" w:themeFill="background1" w:themeFillShade="D9"/>
            <w:vAlign w:val="center"/>
          </w:tcPr>
          <w:p w14:paraId="5C2C581B" w14:textId="77777777" w:rsidR="007913C5" w:rsidRPr="00D13B17" w:rsidRDefault="007913C5" w:rsidP="001F0C53">
            <w:pPr>
              <w:spacing w:after="0"/>
              <w:rPr>
                <w:rFonts w:asciiTheme="minorHAnsi" w:hAnsiTheme="minorHAnsi" w:cstheme="minorHAnsi"/>
                <w:b/>
                <w:sz w:val="18"/>
                <w:szCs w:val="18"/>
              </w:rPr>
            </w:pPr>
            <w:r w:rsidRPr="00D13B17">
              <w:rPr>
                <w:rFonts w:asciiTheme="minorHAnsi" w:hAnsiTheme="minorHAnsi" w:cstheme="minorHAnsi"/>
                <w:b/>
                <w:sz w:val="18"/>
                <w:szCs w:val="18"/>
              </w:rPr>
              <w:t>Τροφοδοσία, Ψύξη</w:t>
            </w:r>
          </w:p>
        </w:tc>
        <w:tc>
          <w:tcPr>
            <w:tcW w:w="774" w:type="pct"/>
            <w:shd w:val="clear" w:color="auto" w:fill="D9D9D9" w:themeFill="background1" w:themeFillShade="D9"/>
            <w:vAlign w:val="center"/>
          </w:tcPr>
          <w:p w14:paraId="2C3CE597" w14:textId="77777777" w:rsidR="007913C5" w:rsidRPr="00D13B17" w:rsidRDefault="007913C5" w:rsidP="001F0C53">
            <w:pPr>
              <w:spacing w:after="0"/>
              <w:jc w:val="center"/>
              <w:rPr>
                <w:rFonts w:asciiTheme="minorHAnsi" w:hAnsiTheme="minorHAnsi" w:cstheme="minorHAnsi"/>
                <w:b/>
                <w:sz w:val="18"/>
                <w:szCs w:val="18"/>
              </w:rPr>
            </w:pPr>
          </w:p>
        </w:tc>
        <w:tc>
          <w:tcPr>
            <w:tcW w:w="774" w:type="pct"/>
            <w:shd w:val="clear" w:color="auto" w:fill="D9D9D9" w:themeFill="background1" w:themeFillShade="D9"/>
          </w:tcPr>
          <w:p w14:paraId="3740AD45" w14:textId="77777777" w:rsidR="007913C5" w:rsidRPr="00D13B17" w:rsidRDefault="007913C5" w:rsidP="001F0C53">
            <w:pPr>
              <w:spacing w:after="0"/>
              <w:jc w:val="center"/>
              <w:rPr>
                <w:rFonts w:asciiTheme="minorHAnsi" w:hAnsiTheme="minorHAnsi" w:cstheme="minorHAnsi"/>
                <w:b/>
                <w:sz w:val="18"/>
                <w:szCs w:val="18"/>
              </w:rPr>
            </w:pPr>
          </w:p>
        </w:tc>
        <w:tc>
          <w:tcPr>
            <w:tcW w:w="776" w:type="pct"/>
            <w:shd w:val="clear" w:color="auto" w:fill="D9D9D9" w:themeFill="background1" w:themeFillShade="D9"/>
          </w:tcPr>
          <w:p w14:paraId="4743FA9F"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7D15C91F" w14:textId="77777777" w:rsidTr="001F0C53">
        <w:tc>
          <w:tcPr>
            <w:tcW w:w="224" w:type="pct"/>
          </w:tcPr>
          <w:p w14:paraId="118C3A57" w14:textId="77777777" w:rsidR="007913C5" w:rsidRPr="00D13B17" w:rsidRDefault="007913C5" w:rsidP="001F0C53">
            <w:pPr>
              <w:spacing w:after="0"/>
              <w:rPr>
                <w:rFonts w:asciiTheme="minorHAnsi" w:hAnsiTheme="minorHAnsi" w:cstheme="minorHAnsi"/>
                <w:sz w:val="18"/>
                <w:szCs w:val="18"/>
              </w:rPr>
            </w:pPr>
          </w:p>
        </w:tc>
        <w:tc>
          <w:tcPr>
            <w:tcW w:w="2452" w:type="pct"/>
            <w:vAlign w:val="center"/>
          </w:tcPr>
          <w:p w14:paraId="4BA6C3C4"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Αριθμός hot-pluggable τροφοδοτικών ανά εξυπηρετητή</w:t>
            </w:r>
          </w:p>
        </w:tc>
        <w:tc>
          <w:tcPr>
            <w:tcW w:w="774" w:type="pct"/>
            <w:vAlign w:val="center"/>
          </w:tcPr>
          <w:p w14:paraId="57B11DD4" w14:textId="77777777" w:rsidR="007913C5" w:rsidRPr="00D13B17" w:rsidRDefault="007913C5" w:rsidP="001F0C53">
            <w:pPr>
              <w:spacing w:after="0"/>
              <w:jc w:val="center"/>
              <w:rPr>
                <w:rFonts w:asciiTheme="minorHAnsi" w:hAnsiTheme="minorHAnsi" w:cstheme="minorHAnsi"/>
                <w:b/>
                <w:sz w:val="18"/>
                <w:szCs w:val="18"/>
              </w:rPr>
            </w:pPr>
            <w:r w:rsidRPr="00D13B17">
              <w:rPr>
                <w:rFonts w:asciiTheme="minorHAnsi" w:hAnsiTheme="minorHAnsi" w:cstheme="minorHAnsi"/>
                <w:b/>
                <w:sz w:val="18"/>
                <w:szCs w:val="18"/>
              </w:rPr>
              <w:t>≥ 2</w:t>
            </w:r>
          </w:p>
        </w:tc>
        <w:tc>
          <w:tcPr>
            <w:tcW w:w="774" w:type="pct"/>
          </w:tcPr>
          <w:p w14:paraId="40D22FDF" w14:textId="77777777" w:rsidR="007913C5" w:rsidRPr="00D13B17" w:rsidRDefault="007913C5" w:rsidP="001F0C53">
            <w:pPr>
              <w:spacing w:after="0"/>
              <w:jc w:val="center"/>
              <w:rPr>
                <w:rFonts w:asciiTheme="minorHAnsi" w:hAnsiTheme="minorHAnsi" w:cstheme="minorHAnsi"/>
                <w:b/>
                <w:sz w:val="18"/>
                <w:szCs w:val="18"/>
              </w:rPr>
            </w:pPr>
          </w:p>
        </w:tc>
        <w:tc>
          <w:tcPr>
            <w:tcW w:w="776" w:type="pct"/>
          </w:tcPr>
          <w:p w14:paraId="5A836064"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196E80E5" w14:textId="77777777" w:rsidTr="001F0C53">
        <w:tc>
          <w:tcPr>
            <w:tcW w:w="224" w:type="pct"/>
          </w:tcPr>
          <w:p w14:paraId="47D1A093" w14:textId="77777777" w:rsidR="007913C5" w:rsidRPr="00D13B17" w:rsidRDefault="007913C5" w:rsidP="001F0C53">
            <w:pPr>
              <w:spacing w:after="0"/>
              <w:rPr>
                <w:rFonts w:asciiTheme="minorHAnsi" w:hAnsiTheme="minorHAnsi" w:cstheme="minorHAnsi"/>
                <w:sz w:val="18"/>
                <w:szCs w:val="18"/>
              </w:rPr>
            </w:pPr>
          </w:p>
        </w:tc>
        <w:tc>
          <w:tcPr>
            <w:tcW w:w="2452" w:type="pct"/>
            <w:vAlign w:val="center"/>
          </w:tcPr>
          <w:p w14:paraId="5009FA0C"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Ισχύς κάθε τροφοδοτικού</w:t>
            </w:r>
          </w:p>
        </w:tc>
        <w:tc>
          <w:tcPr>
            <w:tcW w:w="774" w:type="pct"/>
            <w:vAlign w:val="center"/>
          </w:tcPr>
          <w:p w14:paraId="29CA859D" w14:textId="100CC833" w:rsidR="007913C5" w:rsidRPr="00D13B17" w:rsidRDefault="007913C5" w:rsidP="001F0C53">
            <w:pPr>
              <w:spacing w:after="0"/>
              <w:jc w:val="center"/>
              <w:rPr>
                <w:rFonts w:asciiTheme="minorHAnsi" w:hAnsiTheme="minorHAnsi" w:cstheme="minorHAnsi"/>
                <w:b/>
                <w:sz w:val="18"/>
                <w:szCs w:val="18"/>
              </w:rPr>
            </w:pPr>
            <w:r w:rsidRPr="00D13B17">
              <w:rPr>
                <w:rFonts w:asciiTheme="minorHAnsi" w:hAnsiTheme="minorHAnsi" w:cstheme="minorHAnsi"/>
                <w:b/>
                <w:sz w:val="18"/>
                <w:szCs w:val="18"/>
              </w:rPr>
              <w:t xml:space="preserve">≥ </w:t>
            </w:r>
            <w:r w:rsidR="009C5123" w:rsidRPr="00D13B17">
              <w:rPr>
                <w:rFonts w:asciiTheme="minorHAnsi" w:hAnsiTheme="minorHAnsi" w:cstheme="minorHAnsi"/>
                <w:b/>
                <w:sz w:val="18"/>
                <w:szCs w:val="18"/>
              </w:rPr>
              <w:t>1</w:t>
            </w:r>
            <w:r w:rsidR="009C5123">
              <w:rPr>
                <w:rFonts w:asciiTheme="minorHAnsi" w:hAnsiTheme="minorHAnsi" w:cstheme="minorHAnsi"/>
                <w:b/>
                <w:sz w:val="18"/>
                <w:szCs w:val="18"/>
              </w:rPr>
              <w:t>8</w:t>
            </w:r>
            <w:r w:rsidR="009C5123" w:rsidRPr="00D13B17">
              <w:rPr>
                <w:rFonts w:asciiTheme="minorHAnsi" w:hAnsiTheme="minorHAnsi" w:cstheme="minorHAnsi"/>
                <w:b/>
                <w:sz w:val="18"/>
                <w:szCs w:val="18"/>
              </w:rPr>
              <w:t xml:space="preserve">00 </w:t>
            </w:r>
            <w:r w:rsidRPr="00D13B17">
              <w:rPr>
                <w:rFonts w:asciiTheme="minorHAnsi" w:hAnsiTheme="minorHAnsi" w:cstheme="minorHAnsi"/>
                <w:b/>
                <w:sz w:val="18"/>
                <w:szCs w:val="18"/>
              </w:rPr>
              <w:t>W</w:t>
            </w:r>
          </w:p>
        </w:tc>
        <w:tc>
          <w:tcPr>
            <w:tcW w:w="774" w:type="pct"/>
          </w:tcPr>
          <w:p w14:paraId="5974970C" w14:textId="77777777" w:rsidR="007913C5" w:rsidRPr="00D13B17" w:rsidRDefault="007913C5" w:rsidP="001F0C53">
            <w:pPr>
              <w:spacing w:after="0"/>
              <w:jc w:val="center"/>
              <w:rPr>
                <w:rFonts w:asciiTheme="minorHAnsi" w:hAnsiTheme="minorHAnsi" w:cstheme="minorHAnsi"/>
                <w:b/>
                <w:sz w:val="18"/>
                <w:szCs w:val="18"/>
              </w:rPr>
            </w:pPr>
          </w:p>
        </w:tc>
        <w:tc>
          <w:tcPr>
            <w:tcW w:w="776" w:type="pct"/>
          </w:tcPr>
          <w:p w14:paraId="68D39E58"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0EECBEFB" w14:textId="77777777" w:rsidTr="001F0C53">
        <w:tc>
          <w:tcPr>
            <w:tcW w:w="224" w:type="pct"/>
          </w:tcPr>
          <w:p w14:paraId="3F538C63" w14:textId="77777777" w:rsidR="007913C5" w:rsidRPr="00D13B17" w:rsidRDefault="007913C5" w:rsidP="001F0C53">
            <w:pPr>
              <w:spacing w:after="0"/>
              <w:rPr>
                <w:rFonts w:asciiTheme="minorHAnsi" w:hAnsiTheme="minorHAnsi" w:cstheme="minorHAnsi"/>
                <w:sz w:val="18"/>
                <w:szCs w:val="18"/>
              </w:rPr>
            </w:pPr>
          </w:p>
        </w:tc>
        <w:tc>
          <w:tcPr>
            <w:tcW w:w="2452" w:type="pct"/>
            <w:vAlign w:val="center"/>
          </w:tcPr>
          <w:p w14:paraId="033D787A"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Να διαθέτει ανεμιστήρες ψύξης (fans)</w:t>
            </w:r>
          </w:p>
        </w:tc>
        <w:tc>
          <w:tcPr>
            <w:tcW w:w="774" w:type="pct"/>
            <w:vAlign w:val="center"/>
          </w:tcPr>
          <w:p w14:paraId="684390DF" w14:textId="55690060" w:rsidR="007913C5" w:rsidRPr="00763F33" w:rsidRDefault="007913C5" w:rsidP="001F0C53">
            <w:pPr>
              <w:spacing w:after="0"/>
              <w:jc w:val="center"/>
              <w:rPr>
                <w:rFonts w:asciiTheme="minorHAnsi" w:hAnsiTheme="minorHAnsi" w:cstheme="minorHAnsi"/>
                <w:b/>
                <w:sz w:val="18"/>
                <w:szCs w:val="18"/>
                <w:lang w:val="en-US"/>
              </w:rPr>
            </w:pPr>
            <w:r w:rsidRPr="00D13B17">
              <w:rPr>
                <w:rFonts w:asciiTheme="minorHAnsi" w:hAnsiTheme="minorHAnsi" w:cstheme="minorHAnsi"/>
                <w:b/>
                <w:sz w:val="18"/>
                <w:szCs w:val="18"/>
              </w:rPr>
              <w:t xml:space="preserve">≥ </w:t>
            </w:r>
            <w:r w:rsidR="005E1854">
              <w:rPr>
                <w:rFonts w:asciiTheme="minorHAnsi" w:hAnsiTheme="minorHAnsi" w:cstheme="minorHAnsi"/>
                <w:b/>
                <w:sz w:val="18"/>
                <w:szCs w:val="18"/>
                <w:lang w:val="en-US"/>
              </w:rPr>
              <w:t>6</w:t>
            </w:r>
          </w:p>
        </w:tc>
        <w:tc>
          <w:tcPr>
            <w:tcW w:w="774" w:type="pct"/>
          </w:tcPr>
          <w:p w14:paraId="0319AFD5" w14:textId="77777777" w:rsidR="007913C5" w:rsidRPr="00D13B17" w:rsidRDefault="007913C5" w:rsidP="001F0C53">
            <w:pPr>
              <w:spacing w:after="0"/>
              <w:jc w:val="center"/>
              <w:rPr>
                <w:rFonts w:asciiTheme="minorHAnsi" w:hAnsiTheme="minorHAnsi" w:cstheme="minorHAnsi"/>
                <w:b/>
                <w:sz w:val="18"/>
                <w:szCs w:val="18"/>
              </w:rPr>
            </w:pPr>
          </w:p>
        </w:tc>
        <w:tc>
          <w:tcPr>
            <w:tcW w:w="776" w:type="pct"/>
          </w:tcPr>
          <w:p w14:paraId="0B7B2951"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247F9BEB" w14:textId="77777777" w:rsidTr="001F0C53">
        <w:tc>
          <w:tcPr>
            <w:tcW w:w="224" w:type="pct"/>
            <w:shd w:val="clear" w:color="auto" w:fill="D9D9D9" w:themeFill="background1" w:themeFillShade="D9"/>
          </w:tcPr>
          <w:p w14:paraId="2B675048" w14:textId="77777777" w:rsidR="007913C5" w:rsidRPr="00D13B17" w:rsidRDefault="007913C5" w:rsidP="001F0C53">
            <w:pPr>
              <w:spacing w:after="0"/>
              <w:rPr>
                <w:rFonts w:asciiTheme="minorHAnsi" w:hAnsiTheme="minorHAnsi" w:cstheme="minorHAnsi"/>
                <w:sz w:val="18"/>
                <w:szCs w:val="18"/>
              </w:rPr>
            </w:pPr>
          </w:p>
        </w:tc>
        <w:tc>
          <w:tcPr>
            <w:tcW w:w="2452" w:type="pct"/>
            <w:shd w:val="clear" w:color="auto" w:fill="D9D9D9" w:themeFill="background1" w:themeFillShade="D9"/>
            <w:vAlign w:val="center"/>
          </w:tcPr>
          <w:p w14:paraId="357FB216"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b/>
                <w:sz w:val="18"/>
                <w:szCs w:val="18"/>
              </w:rPr>
              <w:t>Υπηρεσίες υποστήριξης κατασκευαστή</w:t>
            </w:r>
          </w:p>
        </w:tc>
        <w:tc>
          <w:tcPr>
            <w:tcW w:w="774" w:type="pct"/>
            <w:shd w:val="clear" w:color="auto" w:fill="D9D9D9" w:themeFill="background1" w:themeFillShade="D9"/>
            <w:vAlign w:val="center"/>
          </w:tcPr>
          <w:p w14:paraId="7EDFC29A" w14:textId="77777777" w:rsidR="007913C5" w:rsidRPr="00D13B17" w:rsidRDefault="007913C5" w:rsidP="001F0C53">
            <w:pPr>
              <w:spacing w:after="0"/>
              <w:jc w:val="center"/>
              <w:rPr>
                <w:rFonts w:asciiTheme="minorHAnsi" w:hAnsiTheme="minorHAnsi" w:cstheme="minorHAnsi"/>
                <w:b/>
                <w:sz w:val="18"/>
                <w:szCs w:val="18"/>
              </w:rPr>
            </w:pPr>
          </w:p>
        </w:tc>
        <w:tc>
          <w:tcPr>
            <w:tcW w:w="774" w:type="pct"/>
            <w:shd w:val="clear" w:color="auto" w:fill="D9D9D9" w:themeFill="background1" w:themeFillShade="D9"/>
          </w:tcPr>
          <w:p w14:paraId="693996E9" w14:textId="77777777" w:rsidR="007913C5" w:rsidRPr="00D13B17" w:rsidRDefault="007913C5" w:rsidP="001F0C53">
            <w:pPr>
              <w:spacing w:after="0"/>
              <w:jc w:val="center"/>
              <w:rPr>
                <w:rFonts w:asciiTheme="minorHAnsi" w:hAnsiTheme="minorHAnsi" w:cstheme="minorHAnsi"/>
                <w:b/>
                <w:sz w:val="18"/>
                <w:szCs w:val="18"/>
              </w:rPr>
            </w:pPr>
          </w:p>
        </w:tc>
        <w:tc>
          <w:tcPr>
            <w:tcW w:w="776" w:type="pct"/>
            <w:shd w:val="clear" w:color="auto" w:fill="D9D9D9" w:themeFill="background1" w:themeFillShade="D9"/>
          </w:tcPr>
          <w:p w14:paraId="615F6A58"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52D840AB" w14:textId="77777777" w:rsidTr="001F0C53">
        <w:tc>
          <w:tcPr>
            <w:tcW w:w="224" w:type="pct"/>
          </w:tcPr>
          <w:p w14:paraId="4E8D5A11" w14:textId="77777777" w:rsidR="007913C5" w:rsidRPr="00D13B17" w:rsidRDefault="007913C5" w:rsidP="001F0C53">
            <w:pPr>
              <w:spacing w:after="0"/>
              <w:rPr>
                <w:rFonts w:asciiTheme="minorHAnsi" w:hAnsiTheme="minorHAnsi" w:cstheme="minorHAnsi"/>
                <w:sz w:val="18"/>
                <w:szCs w:val="18"/>
              </w:rPr>
            </w:pPr>
          </w:p>
        </w:tc>
        <w:tc>
          <w:tcPr>
            <w:tcW w:w="2452" w:type="pct"/>
            <w:vAlign w:val="center"/>
          </w:tcPr>
          <w:p w14:paraId="1FC513E5" w14:textId="77777777" w:rsidR="007913C5" w:rsidRPr="00D13B17" w:rsidRDefault="007913C5" w:rsidP="001F0C53">
            <w:pPr>
              <w:spacing w:after="0"/>
              <w:rPr>
                <w:rFonts w:asciiTheme="minorHAnsi" w:hAnsiTheme="minorHAnsi" w:cstheme="minorHAnsi"/>
                <w:sz w:val="18"/>
                <w:szCs w:val="18"/>
                <w:lang w:val="en-GB"/>
              </w:rPr>
            </w:pPr>
            <w:r w:rsidRPr="00D13B17">
              <w:rPr>
                <w:rFonts w:asciiTheme="minorHAnsi" w:hAnsiTheme="minorHAnsi" w:cstheme="minorHAnsi"/>
                <w:sz w:val="18"/>
                <w:szCs w:val="18"/>
              </w:rPr>
              <w:t>Εγγύηση</w:t>
            </w:r>
            <w:r w:rsidRPr="00D13B17">
              <w:rPr>
                <w:rFonts w:asciiTheme="minorHAnsi" w:hAnsiTheme="minorHAnsi" w:cstheme="minorHAnsi"/>
                <w:sz w:val="18"/>
                <w:szCs w:val="18"/>
                <w:lang w:val="en-GB"/>
              </w:rPr>
              <w:t xml:space="preserve"> – </w:t>
            </w:r>
            <w:r w:rsidRPr="00D13B17">
              <w:rPr>
                <w:rFonts w:asciiTheme="minorHAnsi" w:hAnsiTheme="minorHAnsi" w:cstheme="minorHAnsi"/>
                <w:sz w:val="18"/>
                <w:szCs w:val="18"/>
              </w:rPr>
              <w:t>Υποστήριξη</w:t>
            </w:r>
            <w:r w:rsidRPr="00D13B17">
              <w:rPr>
                <w:rFonts w:asciiTheme="minorHAnsi" w:hAnsiTheme="minorHAnsi" w:cstheme="minorHAnsi"/>
                <w:sz w:val="18"/>
                <w:szCs w:val="18"/>
                <w:lang w:val="en-GB"/>
              </w:rPr>
              <w:t xml:space="preserve"> </w:t>
            </w:r>
            <w:r w:rsidRPr="00D13B17">
              <w:rPr>
                <w:rFonts w:asciiTheme="minorHAnsi" w:hAnsiTheme="minorHAnsi" w:cstheme="minorHAnsi"/>
                <w:sz w:val="18"/>
                <w:szCs w:val="18"/>
              </w:rPr>
              <w:t>από</w:t>
            </w:r>
            <w:r w:rsidRPr="00D13B17">
              <w:rPr>
                <w:rFonts w:asciiTheme="minorHAnsi" w:hAnsiTheme="minorHAnsi" w:cstheme="minorHAnsi"/>
                <w:sz w:val="18"/>
                <w:szCs w:val="18"/>
                <w:lang w:val="en-GB"/>
              </w:rPr>
              <w:t xml:space="preserve"> </w:t>
            </w:r>
            <w:r w:rsidRPr="00D13B17">
              <w:rPr>
                <w:rFonts w:asciiTheme="minorHAnsi" w:hAnsiTheme="minorHAnsi" w:cstheme="minorHAnsi"/>
                <w:sz w:val="18"/>
                <w:szCs w:val="18"/>
              </w:rPr>
              <w:t>τον</w:t>
            </w:r>
            <w:r w:rsidRPr="00D13B17">
              <w:rPr>
                <w:rFonts w:asciiTheme="minorHAnsi" w:hAnsiTheme="minorHAnsi" w:cstheme="minorHAnsi"/>
                <w:sz w:val="18"/>
                <w:szCs w:val="18"/>
                <w:lang w:val="en-GB"/>
              </w:rPr>
              <w:t xml:space="preserve"> </w:t>
            </w:r>
            <w:r w:rsidRPr="00D13B17">
              <w:rPr>
                <w:rFonts w:asciiTheme="minorHAnsi" w:hAnsiTheme="minorHAnsi" w:cstheme="minorHAnsi"/>
                <w:sz w:val="18"/>
                <w:szCs w:val="18"/>
              </w:rPr>
              <w:t>κατασκευαστή</w:t>
            </w:r>
            <w:r w:rsidRPr="00D13B17">
              <w:rPr>
                <w:rFonts w:asciiTheme="minorHAnsi" w:hAnsiTheme="minorHAnsi" w:cstheme="minorHAnsi"/>
                <w:sz w:val="18"/>
                <w:szCs w:val="18"/>
                <w:lang w:val="en-GB"/>
              </w:rPr>
              <w:t xml:space="preserve"> </w:t>
            </w:r>
            <w:r w:rsidRPr="00D13B17">
              <w:rPr>
                <w:rFonts w:asciiTheme="minorHAnsi" w:hAnsiTheme="minorHAnsi" w:cstheme="minorHAnsi"/>
                <w:sz w:val="18"/>
                <w:szCs w:val="18"/>
              </w:rPr>
              <w:t>για</w:t>
            </w:r>
            <w:r w:rsidRPr="00D13B17">
              <w:rPr>
                <w:rFonts w:asciiTheme="minorHAnsi" w:hAnsiTheme="minorHAnsi" w:cstheme="minorHAnsi"/>
                <w:sz w:val="18"/>
                <w:szCs w:val="18"/>
                <w:lang w:val="en-GB"/>
              </w:rPr>
              <w:t xml:space="preserve"> 3 </w:t>
            </w:r>
            <w:r w:rsidRPr="00D13B17">
              <w:rPr>
                <w:rFonts w:asciiTheme="minorHAnsi" w:hAnsiTheme="minorHAnsi" w:cstheme="minorHAnsi"/>
                <w:sz w:val="18"/>
                <w:szCs w:val="18"/>
              </w:rPr>
              <w:t>έτη</w:t>
            </w:r>
            <w:r w:rsidRPr="00D13B17">
              <w:rPr>
                <w:rFonts w:asciiTheme="minorHAnsi" w:hAnsiTheme="minorHAnsi" w:cstheme="minorHAnsi"/>
                <w:sz w:val="18"/>
                <w:szCs w:val="18"/>
                <w:lang w:val="en-GB"/>
              </w:rPr>
              <w:t>, 9</w:t>
            </w:r>
            <w:r w:rsidRPr="00E43CBA">
              <w:rPr>
                <w:rFonts w:asciiTheme="minorHAnsi" w:hAnsiTheme="minorHAnsi" w:cstheme="minorHAnsi"/>
                <w:sz w:val="18"/>
                <w:szCs w:val="18"/>
                <w:lang w:val="en-GB"/>
              </w:rPr>
              <w:t>x</w:t>
            </w:r>
            <w:r w:rsidRPr="00D13B17">
              <w:rPr>
                <w:rFonts w:asciiTheme="minorHAnsi" w:hAnsiTheme="minorHAnsi" w:cstheme="minorHAnsi"/>
                <w:sz w:val="18"/>
                <w:szCs w:val="18"/>
                <w:lang w:val="en-GB"/>
              </w:rPr>
              <w:t>5 (</w:t>
            </w:r>
            <w:r w:rsidRPr="00E43CBA">
              <w:rPr>
                <w:rFonts w:asciiTheme="minorHAnsi" w:hAnsiTheme="minorHAnsi" w:cstheme="minorHAnsi"/>
                <w:sz w:val="18"/>
                <w:szCs w:val="18"/>
                <w:lang w:val="en-GB"/>
              </w:rPr>
              <w:t>standard</w:t>
            </w:r>
            <w:r w:rsidRPr="00D13B17">
              <w:rPr>
                <w:rFonts w:asciiTheme="minorHAnsi" w:hAnsiTheme="minorHAnsi" w:cstheme="minorHAnsi"/>
                <w:sz w:val="18"/>
                <w:szCs w:val="18"/>
                <w:lang w:val="en-GB"/>
              </w:rPr>
              <w:t xml:space="preserve"> </w:t>
            </w:r>
            <w:r w:rsidRPr="00E43CBA">
              <w:rPr>
                <w:rFonts w:asciiTheme="minorHAnsi" w:hAnsiTheme="minorHAnsi" w:cstheme="minorHAnsi"/>
                <w:sz w:val="18"/>
                <w:szCs w:val="18"/>
                <w:lang w:val="en-GB"/>
              </w:rPr>
              <w:t>local</w:t>
            </w:r>
            <w:r w:rsidRPr="00D13B17">
              <w:rPr>
                <w:rFonts w:asciiTheme="minorHAnsi" w:hAnsiTheme="minorHAnsi" w:cstheme="minorHAnsi"/>
                <w:sz w:val="18"/>
                <w:szCs w:val="18"/>
                <w:lang w:val="en-GB"/>
              </w:rPr>
              <w:t xml:space="preserve"> </w:t>
            </w:r>
            <w:r w:rsidRPr="00E43CBA">
              <w:rPr>
                <w:rFonts w:asciiTheme="minorHAnsi" w:hAnsiTheme="minorHAnsi" w:cstheme="minorHAnsi"/>
                <w:sz w:val="18"/>
                <w:szCs w:val="18"/>
                <w:lang w:val="en-GB"/>
              </w:rPr>
              <w:t>business</w:t>
            </w:r>
            <w:r w:rsidRPr="00D13B17">
              <w:rPr>
                <w:rFonts w:asciiTheme="minorHAnsi" w:hAnsiTheme="minorHAnsi" w:cstheme="minorHAnsi"/>
                <w:sz w:val="18"/>
                <w:szCs w:val="18"/>
                <w:lang w:val="en-GB"/>
              </w:rPr>
              <w:t xml:space="preserve"> </w:t>
            </w:r>
            <w:r w:rsidRPr="00E43CBA">
              <w:rPr>
                <w:rFonts w:asciiTheme="minorHAnsi" w:hAnsiTheme="minorHAnsi" w:cstheme="minorHAnsi"/>
                <w:sz w:val="18"/>
                <w:szCs w:val="18"/>
                <w:lang w:val="en-GB"/>
              </w:rPr>
              <w:t>hours</w:t>
            </w:r>
            <w:r w:rsidRPr="00D13B17">
              <w:rPr>
                <w:rFonts w:asciiTheme="minorHAnsi" w:hAnsiTheme="minorHAnsi" w:cstheme="minorHAnsi"/>
                <w:sz w:val="18"/>
                <w:szCs w:val="18"/>
                <w:lang w:val="en-GB"/>
              </w:rPr>
              <w:t xml:space="preserve">) </w:t>
            </w:r>
            <w:r w:rsidRPr="00D13B17">
              <w:rPr>
                <w:rFonts w:asciiTheme="minorHAnsi" w:hAnsiTheme="minorHAnsi" w:cstheme="minorHAnsi"/>
                <w:sz w:val="18"/>
                <w:szCs w:val="18"/>
              </w:rPr>
              <w:t>και</w:t>
            </w:r>
            <w:r w:rsidRPr="00D13B17">
              <w:rPr>
                <w:rFonts w:asciiTheme="minorHAnsi" w:hAnsiTheme="minorHAnsi" w:cstheme="minorHAnsi"/>
                <w:sz w:val="18"/>
                <w:szCs w:val="18"/>
                <w:lang w:val="en-GB"/>
              </w:rPr>
              <w:t xml:space="preserve"> Next business day on-site attendance</w:t>
            </w:r>
          </w:p>
        </w:tc>
        <w:tc>
          <w:tcPr>
            <w:tcW w:w="774" w:type="pct"/>
            <w:vAlign w:val="center"/>
          </w:tcPr>
          <w:p w14:paraId="66990A3C" w14:textId="77777777" w:rsidR="007913C5" w:rsidRPr="00D13B17" w:rsidRDefault="007913C5" w:rsidP="001F0C53">
            <w:pPr>
              <w:spacing w:after="0"/>
              <w:jc w:val="center"/>
              <w:rPr>
                <w:rFonts w:asciiTheme="minorHAnsi" w:hAnsiTheme="minorHAnsi" w:cstheme="minorHAnsi"/>
                <w:b/>
                <w:sz w:val="18"/>
                <w:szCs w:val="18"/>
              </w:rPr>
            </w:pPr>
            <w:r w:rsidRPr="00D13B17">
              <w:rPr>
                <w:rFonts w:asciiTheme="minorHAnsi" w:hAnsiTheme="minorHAnsi" w:cstheme="minorHAnsi"/>
                <w:b/>
                <w:sz w:val="18"/>
                <w:szCs w:val="18"/>
              </w:rPr>
              <w:t>ΝΑΙ</w:t>
            </w:r>
          </w:p>
        </w:tc>
        <w:tc>
          <w:tcPr>
            <w:tcW w:w="774" w:type="pct"/>
          </w:tcPr>
          <w:p w14:paraId="182A9C08" w14:textId="77777777" w:rsidR="007913C5" w:rsidRPr="00D13B17" w:rsidRDefault="007913C5" w:rsidP="001F0C53">
            <w:pPr>
              <w:spacing w:after="0"/>
              <w:jc w:val="center"/>
              <w:rPr>
                <w:rFonts w:asciiTheme="minorHAnsi" w:hAnsiTheme="minorHAnsi" w:cstheme="minorHAnsi"/>
                <w:b/>
                <w:sz w:val="18"/>
                <w:szCs w:val="18"/>
              </w:rPr>
            </w:pPr>
          </w:p>
        </w:tc>
        <w:tc>
          <w:tcPr>
            <w:tcW w:w="776" w:type="pct"/>
          </w:tcPr>
          <w:p w14:paraId="35B09887"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2C9DD124" w14:textId="77777777" w:rsidTr="001F0C53">
        <w:tc>
          <w:tcPr>
            <w:tcW w:w="224" w:type="pct"/>
          </w:tcPr>
          <w:p w14:paraId="4D35C0DA" w14:textId="77777777" w:rsidR="007913C5" w:rsidRPr="00D13B17" w:rsidRDefault="007913C5" w:rsidP="001F0C53">
            <w:pPr>
              <w:spacing w:after="0"/>
              <w:rPr>
                <w:rFonts w:asciiTheme="minorHAnsi" w:hAnsiTheme="minorHAnsi" w:cstheme="minorHAnsi"/>
                <w:sz w:val="18"/>
                <w:szCs w:val="18"/>
              </w:rPr>
            </w:pPr>
          </w:p>
        </w:tc>
        <w:tc>
          <w:tcPr>
            <w:tcW w:w="2452" w:type="pct"/>
            <w:vAlign w:val="center"/>
          </w:tcPr>
          <w:p w14:paraId="22345825"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Να υπάρχει part number και τεχνικό φυλλάδιο του κατασκευαστή για την παραπάνω εγγύηση - υποστήριξη</w:t>
            </w:r>
          </w:p>
        </w:tc>
        <w:tc>
          <w:tcPr>
            <w:tcW w:w="774" w:type="pct"/>
            <w:vAlign w:val="center"/>
          </w:tcPr>
          <w:p w14:paraId="4D263AF6" w14:textId="77777777" w:rsidR="007913C5" w:rsidRPr="00D13B17" w:rsidRDefault="007913C5" w:rsidP="001F0C53">
            <w:pPr>
              <w:spacing w:after="0"/>
              <w:jc w:val="center"/>
              <w:rPr>
                <w:rFonts w:asciiTheme="minorHAnsi" w:hAnsiTheme="minorHAnsi" w:cstheme="minorHAnsi"/>
                <w:b/>
                <w:sz w:val="18"/>
                <w:szCs w:val="18"/>
              </w:rPr>
            </w:pPr>
            <w:r w:rsidRPr="00D13B17">
              <w:rPr>
                <w:rFonts w:asciiTheme="minorHAnsi" w:hAnsiTheme="minorHAnsi" w:cstheme="minorHAnsi"/>
                <w:b/>
                <w:sz w:val="18"/>
                <w:szCs w:val="18"/>
              </w:rPr>
              <w:t>ΝΑΙ</w:t>
            </w:r>
          </w:p>
        </w:tc>
        <w:tc>
          <w:tcPr>
            <w:tcW w:w="774" w:type="pct"/>
          </w:tcPr>
          <w:p w14:paraId="4EB0E00F" w14:textId="77777777" w:rsidR="007913C5" w:rsidRPr="00D13B17" w:rsidRDefault="007913C5" w:rsidP="001F0C53">
            <w:pPr>
              <w:spacing w:after="0"/>
              <w:jc w:val="center"/>
              <w:rPr>
                <w:rFonts w:asciiTheme="minorHAnsi" w:hAnsiTheme="minorHAnsi" w:cstheme="minorHAnsi"/>
                <w:b/>
                <w:sz w:val="18"/>
                <w:szCs w:val="18"/>
              </w:rPr>
            </w:pPr>
          </w:p>
        </w:tc>
        <w:tc>
          <w:tcPr>
            <w:tcW w:w="776" w:type="pct"/>
          </w:tcPr>
          <w:p w14:paraId="7290807B" w14:textId="77777777" w:rsidR="007913C5" w:rsidRPr="00D13B17" w:rsidRDefault="007913C5" w:rsidP="001F0C53">
            <w:pPr>
              <w:spacing w:after="0"/>
              <w:jc w:val="center"/>
              <w:rPr>
                <w:rFonts w:asciiTheme="minorHAnsi" w:hAnsiTheme="minorHAnsi" w:cstheme="minorHAnsi"/>
                <w:b/>
                <w:sz w:val="18"/>
                <w:szCs w:val="18"/>
              </w:rPr>
            </w:pPr>
          </w:p>
        </w:tc>
      </w:tr>
      <w:tr w:rsidR="007913C5" w:rsidRPr="00D13B17" w14:paraId="0AE554FC" w14:textId="77777777" w:rsidTr="001F0C53">
        <w:tc>
          <w:tcPr>
            <w:tcW w:w="224" w:type="pct"/>
            <w:shd w:val="clear" w:color="auto" w:fill="BFBFBF" w:themeFill="background1" w:themeFillShade="BF"/>
          </w:tcPr>
          <w:p w14:paraId="3D6D1FA1" w14:textId="77777777" w:rsidR="007913C5" w:rsidRPr="00D13B17" w:rsidRDefault="007913C5" w:rsidP="001F0C53">
            <w:pPr>
              <w:spacing w:after="0"/>
              <w:rPr>
                <w:rFonts w:asciiTheme="minorHAnsi" w:hAnsiTheme="minorHAnsi" w:cstheme="minorHAnsi"/>
                <w:b/>
                <w:bCs/>
                <w:sz w:val="18"/>
                <w:szCs w:val="18"/>
              </w:rPr>
            </w:pPr>
          </w:p>
        </w:tc>
        <w:tc>
          <w:tcPr>
            <w:tcW w:w="2452" w:type="pct"/>
            <w:shd w:val="clear" w:color="auto" w:fill="BFBFBF" w:themeFill="background1" w:themeFillShade="BF"/>
            <w:vAlign w:val="center"/>
          </w:tcPr>
          <w:p w14:paraId="1E633D41" w14:textId="77777777" w:rsidR="007913C5" w:rsidRPr="00D13B17" w:rsidRDefault="007913C5" w:rsidP="001F0C53">
            <w:pPr>
              <w:spacing w:after="0"/>
              <w:rPr>
                <w:rFonts w:asciiTheme="minorHAnsi" w:hAnsiTheme="minorHAnsi" w:cstheme="minorHAnsi"/>
                <w:b/>
                <w:bCs/>
                <w:sz w:val="18"/>
                <w:szCs w:val="18"/>
              </w:rPr>
            </w:pPr>
            <w:r w:rsidRPr="00D13B17">
              <w:rPr>
                <w:rFonts w:asciiTheme="minorHAnsi" w:hAnsiTheme="minorHAnsi" w:cstheme="minorHAnsi"/>
                <w:b/>
                <w:bCs/>
                <w:sz w:val="18"/>
                <w:szCs w:val="18"/>
              </w:rPr>
              <w:t>Αδειες Χρήσης</w:t>
            </w:r>
          </w:p>
        </w:tc>
        <w:tc>
          <w:tcPr>
            <w:tcW w:w="774" w:type="pct"/>
            <w:shd w:val="clear" w:color="auto" w:fill="BFBFBF" w:themeFill="background1" w:themeFillShade="BF"/>
            <w:vAlign w:val="center"/>
          </w:tcPr>
          <w:p w14:paraId="6031B151" w14:textId="77777777" w:rsidR="007913C5" w:rsidRPr="00D13B17" w:rsidRDefault="007913C5" w:rsidP="001F0C53">
            <w:pPr>
              <w:spacing w:after="0"/>
              <w:jc w:val="center"/>
              <w:rPr>
                <w:rFonts w:asciiTheme="minorHAnsi" w:hAnsiTheme="minorHAnsi" w:cstheme="minorHAnsi"/>
                <w:b/>
                <w:bCs/>
                <w:sz w:val="18"/>
                <w:szCs w:val="18"/>
              </w:rPr>
            </w:pPr>
          </w:p>
        </w:tc>
        <w:tc>
          <w:tcPr>
            <w:tcW w:w="774" w:type="pct"/>
            <w:shd w:val="clear" w:color="auto" w:fill="BFBFBF" w:themeFill="background1" w:themeFillShade="BF"/>
          </w:tcPr>
          <w:p w14:paraId="6D6C4DEF" w14:textId="77777777" w:rsidR="007913C5" w:rsidRPr="00D13B17" w:rsidRDefault="007913C5" w:rsidP="001F0C53">
            <w:pPr>
              <w:spacing w:after="0"/>
              <w:jc w:val="center"/>
              <w:rPr>
                <w:rFonts w:asciiTheme="minorHAnsi" w:hAnsiTheme="minorHAnsi" w:cstheme="minorHAnsi"/>
                <w:b/>
                <w:bCs/>
                <w:sz w:val="18"/>
                <w:szCs w:val="18"/>
              </w:rPr>
            </w:pPr>
          </w:p>
        </w:tc>
        <w:tc>
          <w:tcPr>
            <w:tcW w:w="776" w:type="pct"/>
            <w:shd w:val="clear" w:color="auto" w:fill="BFBFBF" w:themeFill="background1" w:themeFillShade="BF"/>
          </w:tcPr>
          <w:p w14:paraId="6EF6BE09" w14:textId="77777777" w:rsidR="007913C5" w:rsidRPr="00D13B17" w:rsidRDefault="007913C5" w:rsidP="001F0C53">
            <w:pPr>
              <w:spacing w:after="0"/>
              <w:jc w:val="center"/>
              <w:rPr>
                <w:rFonts w:asciiTheme="minorHAnsi" w:hAnsiTheme="minorHAnsi" w:cstheme="minorHAnsi"/>
                <w:b/>
                <w:bCs/>
                <w:sz w:val="18"/>
                <w:szCs w:val="18"/>
              </w:rPr>
            </w:pPr>
          </w:p>
        </w:tc>
      </w:tr>
      <w:tr w:rsidR="007913C5" w:rsidRPr="00D13B17" w14:paraId="18B5D859" w14:textId="77777777" w:rsidTr="001F0C53">
        <w:tc>
          <w:tcPr>
            <w:tcW w:w="224" w:type="pct"/>
          </w:tcPr>
          <w:p w14:paraId="1AFA08D0" w14:textId="77777777" w:rsidR="007913C5" w:rsidRPr="00D13B17" w:rsidRDefault="007913C5" w:rsidP="001F0C53">
            <w:pPr>
              <w:spacing w:after="0"/>
              <w:rPr>
                <w:rFonts w:asciiTheme="minorHAnsi" w:hAnsiTheme="minorHAnsi" w:cstheme="minorHAnsi"/>
                <w:sz w:val="18"/>
                <w:szCs w:val="18"/>
              </w:rPr>
            </w:pPr>
          </w:p>
        </w:tc>
        <w:tc>
          <w:tcPr>
            <w:tcW w:w="2452" w:type="pct"/>
            <w:vAlign w:val="center"/>
          </w:tcPr>
          <w:p w14:paraId="0530CF0F" w14:textId="77777777" w:rsidR="007913C5" w:rsidRPr="005641EB" w:rsidRDefault="007913C5" w:rsidP="001F0C53">
            <w:pPr>
              <w:spacing w:after="0"/>
              <w:rPr>
                <w:rFonts w:asciiTheme="minorHAnsi" w:hAnsiTheme="minorHAnsi" w:cstheme="minorHAnsi"/>
                <w:sz w:val="18"/>
                <w:szCs w:val="18"/>
                <w:lang w:val="en-US"/>
              </w:rPr>
            </w:pPr>
            <w:r w:rsidRPr="00E43CBA">
              <w:rPr>
                <w:rFonts w:asciiTheme="minorHAnsi" w:hAnsiTheme="minorHAnsi" w:cstheme="minorHAnsi"/>
                <w:sz w:val="18"/>
                <w:szCs w:val="18"/>
                <w:lang w:val="en-GB"/>
              </w:rPr>
              <w:t>Veeam Backup and Replication Software license 3-Year</w:t>
            </w:r>
          </w:p>
        </w:tc>
        <w:tc>
          <w:tcPr>
            <w:tcW w:w="774" w:type="pct"/>
            <w:vAlign w:val="center"/>
          </w:tcPr>
          <w:p w14:paraId="3C842E78" w14:textId="77777777" w:rsidR="007913C5" w:rsidRPr="00D13B17" w:rsidRDefault="007913C5" w:rsidP="001F0C53">
            <w:pPr>
              <w:spacing w:after="0"/>
              <w:jc w:val="center"/>
              <w:rPr>
                <w:rFonts w:asciiTheme="minorHAnsi" w:hAnsiTheme="minorHAnsi" w:cstheme="minorHAnsi"/>
                <w:b/>
                <w:sz w:val="18"/>
                <w:szCs w:val="18"/>
              </w:rPr>
            </w:pPr>
            <w:r w:rsidRPr="00D13B17">
              <w:rPr>
                <w:rFonts w:asciiTheme="minorHAnsi" w:hAnsiTheme="minorHAnsi" w:cstheme="minorHAnsi"/>
                <w:b/>
                <w:sz w:val="18"/>
                <w:szCs w:val="18"/>
              </w:rPr>
              <w:t xml:space="preserve">Για </w:t>
            </w:r>
            <w:r>
              <w:rPr>
                <w:rFonts w:asciiTheme="minorHAnsi" w:hAnsiTheme="minorHAnsi" w:cstheme="minorHAnsi"/>
                <w:b/>
                <w:sz w:val="18"/>
                <w:szCs w:val="18"/>
                <w:lang w:val="en-US"/>
              </w:rPr>
              <w:t>2</w:t>
            </w:r>
            <w:r w:rsidRPr="00D13B17">
              <w:rPr>
                <w:rFonts w:asciiTheme="minorHAnsi" w:hAnsiTheme="minorHAnsi" w:cstheme="minorHAnsi"/>
                <w:b/>
                <w:sz w:val="18"/>
                <w:szCs w:val="18"/>
              </w:rPr>
              <w:t>0 instances</w:t>
            </w:r>
          </w:p>
        </w:tc>
        <w:tc>
          <w:tcPr>
            <w:tcW w:w="774" w:type="pct"/>
          </w:tcPr>
          <w:p w14:paraId="35F77807" w14:textId="77777777" w:rsidR="007913C5" w:rsidRPr="00D13B17" w:rsidRDefault="007913C5" w:rsidP="001F0C53">
            <w:pPr>
              <w:spacing w:after="0"/>
              <w:jc w:val="center"/>
              <w:rPr>
                <w:rFonts w:asciiTheme="minorHAnsi" w:hAnsiTheme="minorHAnsi" w:cstheme="minorHAnsi"/>
                <w:b/>
                <w:sz w:val="18"/>
                <w:szCs w:val="18"/>
              </w:rPr>
            </w:pPr>
          </w:p>
        </w:tc>
        <w:tc>
          <w:tcPr>
            <w:tcW w:w="776" w:type="pct"/>
          </w:tcPr>
          <w:p w14:paraId="71C4747D" w14:textId="77777777" w:rsidR="007913C5" w:rsidRPr="00D13B17" w:rsidRDefault="007913C5" w:rsidP="001F0C53">
            <w:pPr>
              <w:spacing w:after="0"/>
              <w:jc w:val="center"/>
              <w:rPr>
                <w:rFonts w:asciiTheme="minorHAnsi" w:hAnsiTheme="minorHAnsi" w:cstheme="minorHAnsi"/>
                <w:b/>
                <w:sz w:val="18"/>
                <w:szCs w:val="18"/>
              </w:rPr>
            </w:pPr>
          </w:p>
        </w:tc>
      </w:tr>
      <w:tr w:rsidR="007913C5" w:rsidRPr="00E87FD0" w14:paraId="11C6257C" w14:textId="77777777" w:rsidTr="001F0C53">
        <w:tc>
          <w:tcPr>
            <w:tcW w:w="224" w:type="pct"/>
          </w:tcPr>
          <w:p w14:paraId="13398868" w14:textId="77777777" w:rsidR="007913C5" w:rsidRPr="00D13B17" w:rsidRDefault="007913C5" w:rsidP="001F0C53">
            <w:pPr>
              <w:spacing w:after="0"/>
              <w:rPr>
                <w:rFonts w:asciiTheme="minorHAnsi" w:hAnsiTheme="minorHAnsi" w:cstheme="minorHAnsi"/>
                <w:sz w:val="18"/>
                <w:szCs w:val="18"/>
              </w:rPr>
            </w:pPr>
          </w:p>
        </w:tc>
        <w:tc>
          <w:tcPr>
            <w:tcW w:w="2452" w:type="pct"/>
          </w:tcPr>
          <w:p w14:paraId="2132A87E" w14:textId="77777777" w:rsidR="007913C5" w:rsidRPr="00E43CBA" w:rsidRDefault="007913C5" w:rsidP="001F0C53">
            <w:pPr>
              <w:spacing w:after="0"/>
              <w:rPr>
                <w:rFonts w:asciiTheme="minorHAnsi" w:hAnsiTheme="minorHAnsi" w:cstheme="minorHAnsi"/>
                <w:sz w:val="18"/>
                <w:szCs w:val="18"/>
                <w:lang w:val="en-GB"/>
              </w:rPr>
            </w:pPr>
            <w:r w:rsidRPr="00E43CBA">
              <w:rPr>
                <w:rFonts w:asciiTheme="minorHAnsi" w:hAnsiTheme="minorHAnsi" w:cstheme="minorHAnsi"/>
                <w:sz w:val="18"/>
                <w:szCs w:val="18"/>
                <w:lang w:val="en-GB"/>
              </w:rPr>
              <w:t xml:space="preserve">Microsoft Windows Server 2022 </w:t>
            </w:r>
            <w:r w:rsidRPr="00D13B17">
              <w:rPr>
                <w:rFonts w:asciiTheme="minorHAnsi" w:hAnsiTheme="minorHAnsi" w:cstheme="minorHAnsi"/>
                <w:sz w:val="18"/>
                <w:szCs w:val="18"/>
              </w:rPr>
              <w:t>ή</w:t>
            </w:r>
            <w:r w:rsidRPr="00D13B17">
              <w:rPr>
                <w:rFonts w:asciiTheme="minorHAnsi" w:hAnsiTheme="minorHAnsi" w:cstheme="minorHAnsi"/>
                <w:sz w:val="18"/>
                <w:szCs w:val="18"/>
                <w:lang w:val="en-GB"/>
              </w:rPr>
              <w:t xml:space="preserve"> </w:t>
            </w:r>
            <w:r w:rsidRPr="00D13B17">
              <w:rPr>
                <w:rFonts w:asciiTheme="minorHAnsi" w:hAnsiTheme="minorHAnsi" w:cstheme="minorHAnsi"/>
                <w:sz w:val="18"/>
                <w:szCs w:val="18"/>
              </w:rPr>
              <w:t>νεότερο</w:t>
            </w:r>
            <w:r w:rsidRPr="00D13B17">
              <w:rPr>
                <w:rFonts w:asciiTheme="minorHAnsi" w:hAnsiTheme="minorHAnsi" w:cstheme="minorHAnsi"/>
                <w:sz w:val="18"/>
                <w:szCs w:val="18"/>
                <w:lang w:val="en-GB"/>
              </w:rPr>
              <w:t xml:space="preserve"> </w:t>
            </w:r>
            <w:r w:rsidRPr="00E43CBA">
              <w:rPr>
                <w:rFonts w:asciiTheme="minorHAnsi" w:hAnsiTheme="minorHAnsi" w:cstheme="minorHAnsi"/>
                <w:sz w:val="18"/>
                <w:szCs w:val="18"/>
                <w:lang w:val="en-GB"/>
              </w:rPr>
              <w:t>Standard Edition</w:t>
            </w:r>
          </w:p>
        </w:tc>
        <w:tc>
          <w:tcPr>
            <w:tcW w:w="774" w:type="pct"/>
          </w:tcPr>
          <w:p w14:paraId="2F76B1C8" w14:textId="77777777" w:rsidR="007913C5" w:rsidRPr="00D13B17" w:rsidRDefault="007913C5" w:rsidP="001F0C53">
            <w:pPr>
              <w:spacing w:after="0"/>
              <w:jc w:val="center"/>
              <w:rPr>
                <w:rFonts w:asciiTheme="minorHAnsi" w:hAnsiTheme="minorHAnsi" w:cstheme="minorHAnsi"/>
                <w:b/>
                <w:sz w:val="18"/>
                <w:szCs w:val="18"/>
                <w:lang w:val="en-GB"/>
              </w:rPr>
            </w:pPr>
            <w:r w:rsidRPr="00D13B17">
              <w:rPr>
                <w:rFonts w:asciiTheme="minorHAnsi" w:hAnsiTheme="minorHAnsi" w:cstheme="minorHAnsi"/>
                <w:b/>
                <w:sz w:val="18"/>
                <w:szCs w:val="18"/>
              </w:rPr>
              <w:t>Για</w:t>
            </w:r>
            <w:r w:rsidRPr="00D13B17">
              <w:rPr>
                <w:rFonts w:asciiTheme="minorHAnsi" w:hAnsiTheme="minorHAnsi" w:cstheme="minorHAnsi"/>
                <w:b/>
                <w:sz w:val="18"/>
                <w:szCs w:val="18"/>
                <w:lang w:val="en-GB"/>
              </w:rPr>
              <w:t xml:space="preserve"> </w:t>
            </w:r>
            <w:r w:rsidRPr="00D13B17">
              <w:rPr>
                <w:rFonts w:asciiTheme="minorHAnsi" w:hAnsiTheme="minorHAnsi" w:cstheme="minorHAnsi"/>
                <w:b/>
                <w:sz w:val="18"/>
                <w:szCs w:val="18"/>
              </w:rPr>
              <w:t>τον</w:t>
            </w:r>
            <w:r w:rsidRPr="00D13B17">
              <w:rPr>
                <w:rFonts w:asciiTheme="minorHAnsi" w:hAnsiTheme="minorHAnsi" w:cstheme="minorHAnsi"/>
                <w:b/>
                <w:sz w:val="18"/>
                <w:szCs w:val="18"/>
                <w:lang w:val="en-GB"/>
              </w:rPr>
              <w:t xml:space="preserve"> </w:t>
            </w:r>
            <w:r w:rsidRPr="00E43CBA">
              <w:rPr>
                <w:rFonts w:asciiTheme="minorHAnsi" w:hAnsiTheme="minorHAnsi" w:cstheme="minorHAnsi"/>
                <w:b/>
                <w:sz w:val="18"/>
                <w:szCs w:val="18"/>
                <w:lang w:val="en-GB"/>
              </w:rPr>
              <w:t>Backup Server (all cores)</w:t>
            </w:r>
          </w:p>
        </w:tc>
        <w:tc>
          <w:tcPr>
            <w:tcW w:w="774" w:type="pct"/>
          </w:tcPr>
          <w:p w14:paraId="778F0E7C" w14:textId="77777777" w:rsidR="007913C5" w:rsidRPr="00E43CBA" w:rsidRDefault="007913C5" w:rsidP="001F0C53">
            <w:pPr>
              <w:spacing w:after="0"/>
              <w:jc w:val="center"/>
              <w:rPr>
                <w:rFonts w:asciiTheme="minorHAnsi" w:hAnsiTheme="minorHAnsi" w:cstheme="minorHAnsi"/>
                <w:b/>
                <w:sz w:val="18"/>
                <w:szCs w:val="18"/>
                <w:lang w:val="en-GB"/>
              </w:rPr>
            </w:pPr>
          </w:p>
        </w:tc>
        <w:tc>
          <w:tcPr>
            <w:tcW w:w="776" w:type="pct"/>
          </w:tcPr>
          <w:p w14:paraId="462B9A2A" w14:textId="77777777" w:rsidR="007913C5" w:rsidRPr="00E43CBA" w:rsidRDefault="007913C5" w:rsidP="001F0C53">
            <w:pPr>
              <w:spacing w:after="0"/>
              <w:jc w:val="center"/>
              <w:rPr>
                <w:rFonts w:asciiTheme="minorHAnsi" w:hAnsiTheme="minorHAnsi" w:cstheme="minorHAnsi"/>
                <w:b/>
                <w:sz w:val="18"/>
                <w:szCs w:val="18"/>
                <w:lang w:val="en-GB"/>
              </w:rPr>
            </w:pPr>
          </w:p>
        </w:tc>
      </w:tr>
    </w:tbl>
    <w:p w14:paraId="7998D2EC" w14:textId="77777777" w:rsidR="007913C5" w:rsidRDefault="007913C5" w:rsidP="007913C5">
      <w:pPr>
        <w:spacing w:after="0"/>
        <w:rPr>
          <w:rFonts w:asciiTheme="minorHAnsi" w:hAnsiTheme="minorHAnsi" w:cstheme="minorHAnsi"/>
          <w:sz w:val="18"/>
          <w:szCs w:val="18"/>
          <w:lang w:val="en-GB"/>
        </w:rPr>
      </w:pPr>
    </w:p>
    <w:p w14:paraId="4B35EE21" w14:textId="151A6933" w:rsidR="007913C5" w:rsidRPr="00FC23FE" w:rsidRDefault="007913C5">
      <w:pPr>
        <w:suppressAutoHyphens w:val="0"/>
        <w:spacing w:after="0"/>
        <w:jc w:val="left"/>
        <w:rPr>
          <w:rFonts w:asciiTheme="minorHAnsi" w:hAnsiTheme="minorHAnsi" w:cstheme="minorHAnsi"/>
          <w:b/>
          <w:bCs/>
          <w:sz w:val="18"/>
          <w:szCs w:val="18"/>
          <w:lang w:val="en-GB"/>
        </w:rPr>
      </w:pPr>
    </w:p>
    <w:p w14:paraId="1FEE5E19" w14:textId="1AB7FBEE" w:rsidR="007913C5" w:rsidRPr="00763F33" w:rsidRDefault="007913C5" w:rsidP="00390BD6">
      <w:pPr>
        <w:pStyle w:val="7"/>
        <w:spacing w:before="120" w:after="0" w:line="240" w:lineRule="auto"/>
        <w:ind w:left="1298" w:hanging="578"/>
        <w:rPr>
          <w:b w:val="0"/>
          <w:sz w:val="22"/>
          <w:szCs w:val="22"/>
        </w:rPr>
      </w:pPr>
      <w:r w:rsidRPr="00763F33">
        <w:rPr>
          <w:sz w:val="22"/>
          <w:szCs w:val="22"/>
        </w:rPr>
        <w:lastRenderedPageBreak/>
        <w:t xml:space="preserve">Π.8 </w:t>
      </w:r>
      <w:bookmarkStart w:id="528" w:name="_Hlk137475462"/>
      <w:r w:rsidRPr="00763F33">
        <w:rPr>
          <w:sz w:val="22"/>
          <w:szCs w:val="22"/>
        </w:rPr>
        <w:t>ΣΥΣΤΗΜΑ ΠΑΡΑΚΟΛΟΥΘΗΣΗΣ ΣΥΝΘΗΚΩΝ ΠΕΡΙΒΑΛΛΟΝΤΟΣ ΧΩΡΟΥ ΚΕΝΤΡΟΥ ΔΕΔΟΜΕΝΩΝ</w:t>
      </w:r>
      <w:r w:rsidR="00E24660" w:rsidRPr="00763F33">
        <w:rPr>
          <w:sz w:val="22"/>
          <w:szCs w:val="22"/>
        </w:rPr>
        <w:t xml:space="preserve"> – </w:t>
      </w:r>
      <w:r w:rsidR="00E3178A" w:rsidRPr="00763F33">
        <w:rPr>
          <w:sz w:val="22"/>
          <w:szCs w:val="22"/>
        </w:rPr>
        <w:t xml:space="preserve">ΥΠΟΕΡΓΟ </w:t>
      </w:r>
      <w:r w:rsidR="00E24660" w:rsidRPr="00763F33">
        <w:rPr>
          <w:sz w:val="22"/>
          <w:szCs w:val="22"/>
        </w:rPr>
        <w:t>27</w:t>
      </w:r>
    </w:p>
    <w:p w14:paraId="169C9FE7" w14:textId="77777777" w:rsidR="007913C5" w:rsidRPr="00D13B17" w:rsidRDefault="007913C5" w:rsidP="007913C5">
      <w:pPr>
        <w:spacing w:after="0"/>
        <w:jc w:val="center"/>
        <w:rPr>
          <w:rFonts w:asciiTheme="minorHAnsi" w:hAnsiTheme="minorHAnsi" w:cstheme="minorHAnsi"/>
          <w:b/>
          <w:bCs/>
          <w:sz w:val="18"/>
          <w:szCs w:val="18"/>
        </w:rPr>
      </w:pPr>
    </w:p>
    <w:tbl>
      <w:tblPr>
        <w:tblStyle w:val="4-3"/>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6"/>
        <w:gridCol w:w="4091"/>
        <w:gridCol w:w="1232"/>
        <w:gridCol w:w="1837"/>
        <w:gridCol w:w="1753"/>
      </w:tblGrid>
      <w:tr w:rsidR="007913C5" w:rsidRPr="00D13B17" w14:paraId="714EAD58" w14:textId="77777777" w:rsidTr="00524F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6" w:type="dxa"/>
            <w:tcBorders>
              <w:top w:val="single" w:sz="4" w:space="0" w:color="auto"/>
              <w:left w:val="single" w:sz="4" w:space="0" w:color="auto"/>
              <w:bottom w:val="single" w:sz="4" w:space="0" w:color="auto"/>
              <w:right w:val="single" w:sz="4" w:space="0" w:color="auto"/>
            </w:tcBorders>
            <w:shd w:val="clear" w:color="auto" w:fill="C45911" w:themeFill="accent2" w:themeFillShade="BF"/>
          </w:tcPr>
          <w:p w14:paraId="11AF2AF3" w14:textId="77777777" w:rsidR="007913C5" w:rsidRPr="00D13B17" w:rsidRDefault="007913C5" w:rsidP="001F0C53">
            <w:pPr>
              <w:spacing w:after="0"/>
              <w:rPr>
                <w:rFonts w:asciiTheme="minorHAnsi" w:hAnsiTheme="minorHAnsi" w:cstheme="minorHAnsi"/>
                <w:color w:val="auto"/>
                <w:sz w:val="18"/>
                <w:szCs w:val="18"/>
              </w:rPr>
            </w:pPr>
            <w:r w:rsidRPr="00D13B17">
              <w:rPr>
                <w:rFonts w:asciiTheme="minorHAnsi" w:hAnsiTheme="minorHAnsi" w:cstheme="minorHAnsi"/>
                <w:color w:val="auto"/>
                <w:sz w:val="18"/>
                <w:szCs w:val="18"/>
              </w:rPr>
              <w:t>A/A</w:t>
            </w:r>
          </w:p>
        </w:tc>
        <w:tc>
          <w:tcPr>
            <w:tcW w:w="4091" w:type="dxa"/>
            <w:tcBorders>
              <w:top w:val="single" w:sz="4" w:space="0" w:color="auto"/>
              <w:left w:val="single" w:sz="4" w:space="0" w:color="auto"/>
              <w:bottom w:val="single" w:sz="4" w:space="0" w:color="auto"/>
              <w:right w:val="single" w:sz="4" w:space="0" w:color="auto"/>
            </w:tcBorders>
            <w:shd w:val="clear" w:color="auto" w:fill="C45911" w:themeFill="accent2" w:themeFillShade="BF"/>
          </w:tcPr>
          <w:p w14:paraId="080F7171" w14:textId="77777777" w:rsidR="007913C5" w:rsidRPr="00D13B17" w:rsidRDefault="007913C5" w:rsidP="001F0C53">
            <w:pPr>
              <w:spacing w:after="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18"/>
                <w:szCs w:val="18"/>
              </w:rPr>
            </w:pPr>
            <w:r w:rsidRPr="00D13B17">
              <w:rPr>
                <w:rFonts w:asciiTheme="minorHAnsi" w:hAnsiTheme="minorHAnsi" w:cstheme="minorHAnsi"/>
                <w:color w:val="auto"/>
                <w:sz w:val="18"/>
                <w:szCs w:val="18"/>
              </w:rPr>
              <w:t>ΠΡΟΔΙΑΓΡΑΦΗ</w:t>
            </w:r>
          </w:p>
        </w:tc>
        <w:tc>
          <w:tcPr>
            <w:tcW w:w="1232" w:type="dxa"/>
            <w:tcBorders>
              <w:top w:val="single" w:sz="4" w:space="0" w:color="auto"/>
              <w:left w:val="single" w:sz="4" w:space="0" w:color="auto"/>
              <w:bottom w:val="single" w:sz="4" w:space="0" w:color="auto"/>
              <w:right w:val="single" w:sz="4" w:space="0" w:color="auto"/>
            </w:tcBorders>
            <w:shd w:val="clear" w:color="auto" w:fill="C45911" w:themeFill="accent2" w:themeFillShade="BF"/>
          </w:tcPr>
          <w:p w14:paraId="537FA243" w14:textId="77777777" w:rsidR="007913C5" w:rsidRPr="00D13B17" w:rsidRDefault="007913C5" w:rsidP="001F0C53">
            <w:pPr>
              <w:spacing w:after="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18"/>
                <w:szCs w:val="18"/>
              </w:rPr>
            </w:pPr>
            <w:r w:rsidRPr="00D13B17">
              <w:rPr>
                <w:rFonts w:asciiTheme="minorHAnsi" w:hAnsiTheme="minorHAnsi" w:cstheme="minorHAnsi"/>
                <w:color w:val="auto"/>
                <w:sz w:val="18"/>
                <w:szCs w:val="18"/>
              </w:rPr>
              <w:t>ΑΠΑΙΤΗΣΗ</w:t>
            </w:r>
          </w:p>
        </w:tc>
        <w:tc>
          <w:tcPr>
            <w:tcW w:w="1837" w:type="dxa"/>
            <w:tcBorders>
              <w:top w:val="single" w:sz="4" w:space="0" w:color="auto"/>
              <w:left w:val="single" w:sz="4" w:space="0" w:color="auto"/>
              <w:bottom w:val="single" w:sz="4" w:space="0" w:color="auto"/>
              <w:right w:val="single" w:sz="4" w:space="0" w:color="auto"/>
            </w:tcBorders>
            <w:shd w:val="clear" w:color="auto" w:fill="C45911" w:themeFill="accent2" w:themeFillShade="BF"/>
          </w:tcPr>
          <w:p w14:paraId="6280D69B" w14:textId="77777777" w:rsidR="007913C5" w:rsidRPr="00D13B17" w:rsidRDefault="007913C5" w:rsidP="001F0C53">
            <w:pPr>
              <w:spacing w:after="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18"/>
                <w:szCs w:val="18"/>
              </w:rPr>
            </w:pPr>
            <w:r w:rsidRPr="00D13B17">
              <w:rPr>
                <w:rFonts w:asciiTheme="minorHAnsi" w:hAnsiTheme="minorHAnsi" w:cstheme="minorHAnsi"/>
                <w:color w:val="auto"/>
                <w:sz w:val="18"/>
                <w:szCs w:val="18"/>
              </w:rPr>
              <w:t>ΑΠΑΝΤΗΣΗ</w:t>
            </w:r>
          </w:p>
        </w:tc>
        <w:tc>
          <w:tcPr>
            <w:tcW w:w="1753" w:type="dxa"/>
            <w:tcBorders>
              <w:top w:val="single" w:sz="4" w:space="0" w:color="auto"/>
              <w:left w:val="single" w:sz="4" w:space="0" w:color="auto"/>
              <w:bottom w:val="single" w:sz="4" w:space="0" w:color="auto"/>
              <w:right w:val="single" w:sz="4" w:space="0" w:color="auto"/>
            </w:tcBorders>
            <w:shd w:val="clear" w:color="auto" w:fill="C45911" w:themeFill="accent2" w:themeFillShade="BF"/>
          </w:tcPr>
          <w:p w14:paraId="03B5D23A" w14:textId="77777777" w:rsidR="007913C5" w:rsidRPr="00D13B17" w:rsidRDefault="007913C5" w:rsidP="001F0C53">
            <w:pPr>
              <w:spacing w:after="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18"/>
                <w:szCs w:val="18"/>
              </w:rPr>
            </w:pPr>
            <w:r w:rsidRPr="00D13B17">
              <w:rPr>
                <w:rFonts w:asciiTheme="minorHAnsi" w:hAnsiTheme="minorHAnsi" w:cstheme="minorHAnsi"/>
                <w:color w:val="auto"/>
                <w:sz w:val="18"/>
                <w:szCs w:val="18"/>
              </w:rPr>
              <w:t>ΠΑΡΑΠΟΜΠΗ ΤΕΚΜΗΡΙΩΣΗΣ</w:t>
            </w:r>
          </w:p>
        </w:tc>
      </w:tr>
      <w:tr w:rsidR="007913C5" w:rsidRPr="00D13B17" w14:paraId="36983A6E" w14:textId="77777777" w:rsidTr="00524F1F">
        <w:trPr>
          <w:cnfStyle w:val="000000100000" w:firstRow="0" w:lastRow="0" w:firstColumn="0" w:lastColumn="0" w:oddVBand="0" w:evenVBand="0" w:oddHBand="1" w:evenHBand="0" w:firstRowFirstColumn="0" w:firstRowLastColumn="0" w:lastRowFirstColumn="0" w:lastRowLastColumn="0"/>
          <w:trHeight w:val="455"/>
        </w:trPr>
        <w:tc>
          <w:tcPr>
            <w:cnfStyle w:val="001000000000" w:firstRow="0" w:lastRow="0" w:firstColumn="1" w:lastColumn="0" w:oddVBand="0" w:evenVBand="0" w:oddHBand="0" w:evenHBand="0" w:firstRowFirstColumn="0" w:firstRowLastColumn="0" w:lastRowFirstColumn="0" w:lastRowLastColumn="0"/>
            <w:tcW w:w="726" w:type="dxa"/>
            <w:tcBorders>
              <w:top w:val="single" w:sz="4" w:space="0" w:color="auto"/>
            </w:tcBorders>
          </w:tcPr>
          <w:p w14:paraId="725D0499"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1</w:t>
            </w:r>
          </w:p>
        </w:tc>
        <w:tc>
          <w:tcPr>
            <w:tcW w:w="4091" w:type="dxa"/>
            <w:tcBorders>
              <w:top w:val="single" w:sz="4" w:space="0" w:color="auto"/>
            </w:tcBorders>
          </w:tcPr>
          <w:p w14:paraId="758656B1" w14:textId="77777777" w:rsidR="007913C5" w:rsidRPr="00D13B17" w:rsidRDefault="007913C5" w:rsidP="001F0C53">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18"/>
                <w:szCs w:val="18"/>
              </w:rPr>
            </w:pPr>
            <w:r w:rsidRPr="00D13B17">
              <w:rPr>
                <w:rFonts w:asciiTheme="minorHAnsi" w:hAnsiTheme="minorHAnsi" w:cstheme="minorHAnsi"/>
                <w:b/>
                <w:bCs/>
                <w:sz w:val="18"/>
                <w:szCs w:val="18"/>
              </w:rPr>
              <w:t>ΧΑΡΑΚΤΗΡΙΣΤΙΚΑ</w:t>
            </w:r>
          </w:p>
        </w:tc>
        <w:tc>
          <w:tcPr>
            <w:tcW w:w="1232" w:type="dxa"/>
            <w:tcBorders>
              <w:top w:val="single" w:sz="4" w:space="0" w:color="auto"/>
            </w:tcBorders>
          </w:tcPr>
          <w:p w14:paraId="3DB8C0E8" w14:textId="77777777" w:rsidR="007913C5" w:rsidRPr="00D13B17"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837" w:type="dxa"/>
            <w:tcBorders>
              <w:top w:val="single" w:sz="4" w:space="0" w:color="auto"/>
            </w:tcBorders>
          </w:tcPr>
          <w:p w14:paraId="73CD60D1" w14:textId="77777777" w:rsidR="007913C5" w:rsidRPr="00D13B17"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753" w:type="dxa"/>
            <w:tcBorders>
              <w:top w:val="single" w:sz="4" w:space="0" w:color="auto"/>
            </w:tcBorders>
          </w:tcPr>
          <w:p w14:paraId="29081848" w14:textId="77777777" w:rsidR="007913C5" w:rsidRPr="00D13B17"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7913C5" w:rsidRPr="00D13B17" w14:paraId="66A0CED2" w14:textId="77777777" w:rsidTr="00524F1F">
        <w:tc>
          <w:tcPr>
            <w:cnfStyle w:val="001000000000" w:firstRow="0" w:lastRow="0" w:firstColumn="1" w:lastColumn="0" w:oddVBand="0" w:evenVBand="0" w:oddHBand="0" w:evenHBand="0" w:firstRowFirstColumn="0" w:firstRowLastColumn="0" w:lastRowFirstColumn="0" w:lastRowLastColumn="0"/>
            <w:tcW w:w="726" w:type="dxa"/>
          </w:tcPr>
          <w:p w14:paraId="09065140"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1.1</w:t>
            </w:r>
          </w:p>
        </w:tc>
        <w:tc>
          <w:tcPr>
            <w:tcW w:w="4091" w:type="dxa"/>
          </w:tcPr>
          <w:p w14:paraId="5267BC12" w14:textId="77777777" w:rsidR="007913C5" w:rsidRPr="00D13B17" w:rsidRDefault="007913C5" w:rsidP="001F0C53">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Να αναφερθεί ο κατασκευαστής και το μοντέλο του προσφερόμενου λογισμικού.</w:t>
            </w:r>
          </w:p>
        </w:tc>
        <w:tc>
          <w:tcPr>
            <w:tcW w:w="1232" w:type="dxa"/>
          </w:tcPr>
          <w:p w14:paraId="70A6E4BD" w14:textId="77777777" w:rsidR="007913C5" w:rsidRPr="00D13B17"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ΝΑΙ</w:t>
            </w:r>
          </w:p>
        </w:tc>
        <w:tc>
          <w:tcPr>
            <w:tcW w:w="1837" w:type="dxa"/>
          </w:tcPr>
          <w:p w14:paraId="4DA21D92" w14:textId="77777777" w:rsidR="007913C5" w:rsidRPr="00D13B17"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753" w:type="dxa"/>
          </w:tcPr>
          <w:p w14:paraId="5F554E11" w14:textId="77777777" w:rsidR="007913C5" w:rsidRPr="00D13B17"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7913C5" w:rsidRPr="00D13B17" w14:paraId="55B50B7B" w14:textId="77777777" w:rsidTr="00524F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6" w:type="dxa"/>
          </w:tcPr>
          <w:p w14:paraId="422B36AA"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1.2</w:t>
            </w:r>
          </w:p>
        </w:tc>
        <w:tc>
          <w:tcPr>
            <w:tcW w:w="4091" w:type="dxa"/>
          </w:tcPr>
          <w:p w14:paraId="0EDCF293" w14:textId="77777777" w:rsidR="007913C5" w:rsidRPr="00D13B17" w:rsidRDefault="007913C5" w:rsidP="001F0C53">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Αριθμός Τεμαχίων</w:t>
            </w:r>
          </w:p>
        </w:tc>
        <w:tc>
          <w:tcPr>
            <w:tcW w:w="1232" w:type="dxa"/>
          </w:tcPr>
          <w:p w14:paraId="4D52AA92" w14:textId="77777777" w:rsidR="007913C5" w:rsidRPr="00D13B17"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1</w:t>
            </w:r>
          </w:p>
        </w:tc>
        <w:tc>
          <w:tcPr>
            <w:tcW w:w="1837" w:type="dxa"/>
          </w:tcPr>
          <w:p w14:paraId="77669394" w14:textId="77777777" w:rsidR="007913C5" w:rsidRPr="00D13B17"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753" w:type="dxa"/>
          </w:tcPr>
          <w:p w14:paraId="35388E3A" w14:textId="77777777" w:rsidR="007913C5" w:rsidRPr="00D13B17"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7913C5" w:rsidRPr="00D13B17" w14:paraId="791EE2D2" w14:textId="77777777" w:rsidTr="00524F1F">
        <w:tc>
          <w:tcPr>
            <w:cnfStyle w:val="001000000000" w:firstRow="0" w:lastRow="0" w:firstColumn="1" w:lastColumn="0" w:oddVBand="0" w:evenVBand="0" w:oddHBand="0" w:evenHBand="0" w:firstRowFirstColumn="0" w:firstRowLastColumn="0" w:lastRowFirstColumn="0" w:lastRowLastColumn="0"/>
            <w:tcW w:w="726" w:type="dxa"/>
          </w:tcPr>
          <w:p w14:paraId="1D86414E"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1.3</w:t>
            </w:r>
          </w:p>
        </w:tc>
        <w:tc>
          <w:tcPr>
            <w:tcW w:w="4091" w:type="dxa"/>
          </w:tcPr>
          <w:p w14:paraId="42841C16" w14:textId="77777777" w:rsidR="007913C5" w:rsidRPr="00D13B17" w:rsidRDefault="007913C5" w:rsidP="001F0C53">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Τοποθέτηση σε rack 19'' (ύψος 1U)</w:t>
            </w:r>
          </w:p>
        </w:tc>
        <w:tc>
          <w:tcPr>
            <w:tcW w:w="1232" w:type="dxa"/>
          </w:tcPr>
          <w:p w14:paraId="61364E28" w14:textId="77777777" w:rsidR="007913C5" w:rsidRPr="00D13B17"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1U</w:t>
            </w:r>
          </w:p>
        </w:tc>
        <w:tc>
          <w:tcPr>
            <w:tcW w:w="1837" w:type="dxa"/>
          </w:tcPr>
          <w:p w14:paraId="7B615062" w14:textId="77777777" w:rsidR="007913C5" w:rsidRPr="00D13B17"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753" w:type="dxa"/>
          </w:tcPr>
          <w:p w14:paraId="5F55C978" w14:textId="77777777" w:rsidR="007913C5" w:rsidRPr="00D13B17"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7913C5" w:rsidRPr="00D13B17" w14:paraId="67542CFE" w14:textId="77777777" w:rsidTr="00524F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6" w:type="dxa"/>
          </w:tcPr>
          <w:p w14:paraId="30F09783"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1.4</w:t>
            </w:r>
          </w:p>
        </w:tc>
        <w:tc>
          <w:tcPr>
            <w:tcW w:w="4091" w:type="dxa"/>
          </w:tcPr>
          <w:p w14:paraId="18F154EF" w14:textId="77777777" w:rsidR="007913C5" w:rsidRPr="00D13B17" w:rsidRDefault="007913C5" w:rsidP="001F0C53">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Να αναφερθούν τα χαρακτηριστικά του προσφερόμενου συστήματος.(Ύψος, Βάθος, Πλάτος)</w:t>
            </w:r>
          </w:p>
        </w:tc>
        <w:tc>
          <w:tcPr>
            <w:tcW w:w="1232" w:type="dxa"/>
          </w:tcPr>
          <w:p w14:paraId="7D540E37" w14:textId="77777777" w:rsidR="007913C5" w:rsidRPr="00D13B17"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ΝΑΙ</w:t>
            </w:r>
          </w:p>
        </w:tc>
        <w:tc>
          <w:tcPr>
            <w:tcW w:w="1837" w:type="dxa"/>
          </w:tcPr>
          <w:p w14:paraId="1CB2596E" w14:textId="77777777" w:rsidR="007913C5" w:rsidRPr="00D13B17"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753" w:type="dxa"/>
          </w:tcPr>
          <w:p w14:paraId="011D97C6" w14:textId="77777777" w:rsidR="007913C5" w:rsidRPr="00D13B17"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7913C5" w:rsidRPr="00D13B17" w14:paraId="51279836" w14:textId="77777777" w:rsidTr="00524F1F">
        <w:tc>
          <w:tcPr>
            <w:cnfStyle w:val="001000000000" w:firstRow="0" w:lastRow="0" w:firstColumn="1" w:lastColumn="0" w:oddVBand="0" w:evenVBand="0" w:oddHBand="0" w:evenHBand="0" w:firstRowFirstColumn="0" w:firstRowLastColumn="0" w:lastRowFirstColumn="0" w:lastRowLastColumn="0"/>
            <w:tcW w:w="726" w:type="dxa"/>
          </w:tcPr>
          <w:p w14:paraId="234EF09B"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1.5</w:t>
            </w:r>
          </w:p>
        </w:tc>
        <w:tc>
          <w:tcPr>
            <w:tcW w:w="4091" w:type="dxa"/>
          </w:tcPr>
          <w:p w14:paraId="26713191" w14:textId="77777777" w:rsidR="007913C5" w:rsidRPr="00D13B17" w:rsidRDefault="007913C5" w:rsidP="001F0C53">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Το προσφερόμενο σύστημα να περιλαμβάνει ενσωματωμένο ψηφιακό αισθητήρα θερμοκρασίας.</w:t>
            </w:r>
          </w:p>
        </w:tc>
        <w:tc>
          <w:tcPr>
            <w:tcW w:w="1232" w:type="dxa"/>
          </w:tcPr>
          <w:p w14:paraId="5F87578C" w14:textId="77777777" w:rsidR="007913C5" w:rsidRPr="00D13B17"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NAI</w:t>
            </w:r>
          </w:p>
        </w:tc>
        <w:tc>
          <w:tcPr>
            <w:tcW w:w="1837" w:type="dxa"/>
          </w:tcPr>
          <w:p w14:paraId="663687D3" w14:textId="77777777" w:rsidR="007913C5" w:rsidRPr="00D13B17"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753" w:type="dxa"/>
          </w:tcPr>
          <w:p w14:paraId="55058E0E" w14:textId="77777777" w:rsidR="007913C5" w:rsidRPr="00D13B17"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7913C5" w:rsidRPr="00D13B17" w14:paraId="4EE6671A" w14:textId="77777777" w:rsidTr="00524F1F">
        <w:trPr>
          <w:cnfStyle w:val="000000100000" w:firstRow="0" w:lastRow="0" w:firstColumn="0" w:lastColumn="0" w:oddVBand="0" w:evenVBand="0" w:oddHBand="1" w:evenHBand="0" w:firstRowFirstColumn="0" w:firstRowLastColumn="0" w:lastRowFirstColumn="0" w:lastRowLastColumn="0"/>
          <w:trHeight w:val="58"/>
        </w:trPr>
        <w:tc>
          <w:tcPr>
            <w:cnfStyle w:val="001000000000" w:firstRow="0" w:lastRow="0" w:firstColumn="1" w:lastColumn="0" w:oddVBand="0" w:evenVBand="0" w:oddHBand="0" w:evenHBand="0" w:firstRowFirstColumn="0" w:firstRowLastColumn="0" w:lastRowFirstColumn="0" w:lastRowLastColumn="0"/>
            <w:tcW w:w="726" w:type="dxa"/>
          </w:tcPr>
          <w:p w14:paraId="77072362"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1.6</w:t>
            </w:r>
          </w:p>
        </w:tc>
        <w:tc>
          <w:tcPr>
            <w:tcW w:w="4091" w:type="dxa"/>
          </w:tcPr>
          <w:p w14:paraId="67E569A6" w14:textId="5A282FEE" w:rsidR="007913C5" w:rsidRPr="001E2EA4" w:rsidRDefault="00B71AC9" w:rsidP="001F0C53">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18"/>
                <w:szCs w:val="18"/>
                <w:lang w:val="en-GB"/>
              </w:rPr>
            </w:pPr>
            <w:r w:rsidRPr="001E2EA4">
              <w:rPr>
                <w:rFonts w:asciiTheme="minorHAnsi" w:hAnsiTheme="minorHAnsi" w:cstheme="minorHAnsi"/>
                <w:sz w:val="18"/>
                <w:szCs w:val="18"/>
                <w:lang w:val="en-GB"/>
              </w:rPr>
              <w:t>Sensor Ports</w:t>
            </w:r>
          </w:p>
        </w:tc>
        <w:tc>
          <w:tcPr>
            <w:tcW w:w="1232" w:type="dxa"/>
          </w:tcPr>
          <w:p w14:paraId="6712F9AB" w14:textId="7C30F064" w:rsidR="007913C5" w:rsidRPr="00D13B17"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w:t>
            </w:r>
            <w:r w:rsidR="00B71AC9">
              <w:rPr>
                <w:rFonts w:asciiTheme="minorHAnsi" w:hAnsiTheme="minorHAnsi" w:cstheme="minorHAnsi"/>
                <w:sz w:val="18"/>
                <w:szCs w:val="18"/>
              </w:rPr>
              <w:t>2</w:t>
            </w:r>
          </w:p>
        </w:tc>
        <w:tc>
          <w:tcPr>
            <w:tcW w:w="1837" w:type="dxa"/>
          </w:tcPr>
          <w:p w14:paraId="5E00F255" w14:textId="77777777" w:rsidR="007913C5" w:rsidRPr="00D13B17"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753" w:type="dxa"/>
          </w:tcPr>
          <w:p w14:paraId="655D7F38" w14:textId="77777777" w:rsidR="007913C5" w:rsidRPr="00D13B17"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7913C5" w:rsidRPr="00D13B17" w14:paraId="7C1B021C" w14:textId="77777777" w:rsidTr="00524F1F">
        <w:trPr>
          <w:trHeight w:val="58"/>
        </w:trPr>
        <w:tc>
          <w:tcPr>
            <w:cnfStyle w:val="001000000000" w:firstRow="0" w:lastRow="0" w:firstColumn="1" w:lastColumn="0" w:oddVBand="0" w:evenVBand="0" w:oddHBand="0" w:evenHBand="0" w:firstRowFirstColumn="0" w:firstRowLastColumn="0" w:lastRowFirstColumn="0" w:lastRowLastColumn="0"/>
            <w:tcW w:w="726" w:type="dxa"/>
          </w:tcPr>
          <w:p w14:paraId="780E2F87"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1.7</w:t>
            </w:r>
          </w:p>
        </w:tc>
        <w:tc>
          <w:tcPr>
            <w:tcW w:w="4091" w:type="dxa"/>
          </w:tcPr>
          <w:p w14:paraId="53423B23" w14:textId="17655C1D" w:rsidR="007913C5" w:rsidRPr="00D13B17" w:rsidRDefault="008032AD" w:rsidP="001F0C53">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8032AD">
              <w:rPr>
                <w:rFonts w:asciiTheme="minorHAnsi" w:hAnsiTheme="minorHAnsi" w:cstheme="minorHAnsi"/>
                <w:sz w:val="18"/>
                <w:szCs w:val="18"/>
              </w:rPr>
              <w:t>"Θύρες αισθητήρων τύπου διακόπτη (Dry Contact)"</w:t>
            </w:r>
          </w:p>
        </w:tc>
        <w:tc>
          <w:tcPr>
            <w:tcW w:w="1232" w:type="dxa"/>
          </w:tcPr>
          <w:p w14:paraId="2EE3998A" w14:textId="7C832183" w:rsidR="007913C5" w:rsidRPr="00D13B17"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≥4</w:t>
            </w:r>
          </w:p>
        </w:tc>
        <w:tc>
          <w:tcPr>
            <w:tcW w:w="1837" w:type="dxa"/>
          </w:tcPr>
          <w:p w14:paraId="6C860538" w14:textId="77777777" w:rsidR="007913C5" w:rsidRPr="00D13B17"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753" w:type="dxa"/>
          </w:tcPr>
          <w:p w14:paraId="6C83171F" w14:textId="77777777" w:rsidR="007913C5" w:rsidRPr="00D13B17"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7913C5" w:rsidRPr="00D13B17" w14:paraId="2F79618B" w14:textId="77777777" w:rsidTr="00524F1F">
        <w:trPr>
          <w:cnfStyle w:val="000000100000" w:firstRow="0" w:lastRow="0" w:firstColumn="0" w:lastColumn="0" w:oddVBand="0" w:evenVBand="0" w:oddHBand="1" w:evenHBand="0" w:firstRowFirstColumn="0" w:firstRowLastColumn="0" w:lastRowFirstColumn="0" w:lastRowLastColumn="0"/>
          <w:trHeight w:val="58"/>
        </w:trPr>
        <w:tc>
          <w:tcPr>
            <w:cnfStyle w:val="001000000000" w:firstRow="0" w:lastRow="0" w:firstColumn="1" w:lastColumn="0" w:oddVBand="0" w:evenVBand="0" w:oddHBand="0" w:evenHBand="0" w:firstRowFirstColumn="0" w:firstRowLastColumn="0" w:lastRowFirstColumn="0" w:lastRowLastColumn="0"/>
            <w:tcW w:w="726" w:type="dxa"/>
          </w:tcPr>
          <w:p w14:paraId="332CE422"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1.8</w:t>
            </w:r>
          </w:p>
        </w:tc>
        <w:tc>
          <w:tcPr>
            <w:tcW w:w="4091" w:type="dxa"/>
          </w:tcPr>
          <w:p w14:paraId="5C38BED9" w14:textId="77777777" w:rsidR="007913C5" w:rsidRPr="00D13B17" w:rsidRDefault="007913C5" w:rsidP="001F0C53">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Κουμπί επαναφοράς εργοστασιακών ρυθμίσεων</w:t>
            </w:r>
          </w:p>
        </w:tc>
        <w:tc>
          <w:tcPr>
            <w:tcW w:w="1232" w:type="dxa"/>
          </w:tcPr>
          <w:p w14:paraId="07FE6426" w14:textId="77777777" w:rsidR="007913C5" w:rsidRPr="00D13B17"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br/>
              <w:t>ΝΑΙ</w:t>
            </w:r>
          </w:p>
        </w:tc>
        <w:tc>
          <w:tcPr>
            <w:tcW w:w="1837" w:type="dxa"/>
          </w:tcPr>
          <w:p w14:paraId="4554CD10" w14:textId="77777777" w:rsidR="007913C5" w:rsidRPr="00D13B17"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753" w:type="dxa"/>
          </w:tcPr>
          <w:p w14:paraId="614BAEAF" w14:textId="77777777" w:rsidR="007913C5" w:rsidRPr="00D13B17"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7913C5" w:rsidRPr="00504534" w14:paraId="5D0C4013" w14:textId="77777777" w:rsidTr="00524F1F">
        <w:tc>
          <w:tcPr>
            <w:cnfStyle w:val="001000000000" w:firstRow="0" w:lastRow="0" w:firstColumn="1" w:lastColumn="0" w:oddVBand="0" w:evenVBand="0" w:oddHBand="0" w:evenHBand="0" w:firstRowFirstColumn="0" w:firstRowLastColumn="0" w:lastRowFirstColumn="0" w:lastRowLastColumn="0"/>
            <w:tcW w:w="726" w:type="dxa"/>
          </w:tcPr>
          <w:p w14:paraId="45426A57" w14:textId="0EE4B0FE" w:rsidR="007913C5" w:rsidRPr="00524F1F" w:rsidRDefault="007913C5" w:rsidP="001F0C53">
            <w:pPr>
              <w:spacing w:after="0"/>
              <w:rPr>
                <w:rFonts w:asciiTheme="minorHAnsi" w:hAnsiTheme="minorHAnsi" w:cstheme="minorHAnsi"/>
                <w:sz w:val="18"/>
                <w:szCs w:val="18"/>
                <w:lang w:val="en-US"/>
              </w:rPr>
            </w:pPr>
            <w:r w:rsidRPr="00D13B17">
              <w:rPr>
                <w:rFonts w:asciiTheme="minorHAnsi" w:hAnsiTheme="minorHAnsi" w:cstheme="minorHAnsi"/>
                <w:sz w:val="18"/>
                <w:szCs w:val="18"/>
              </w:rPr>
              <w:t>1.</w:t>
            </w:r>
            <w:r w:rsidR="00524F1F">
              <w:rPr>
                <w:rFonts w:asciiTheme="minorHAnsi" w:hAnsiTheme="minorHAnsi" w:cstheme="minorHAnsi"/>
                <w:sz w:val="18"/>
                <w:szCs w:val="18"/>
                <w:lang w:val="en-US"/>
              </w:rPr>
              <w:t>9</w:t>
            </w:r>
          </w:p>
        </w:tc>
        <w:tc>
          <w:tcPr>
            <w:tcW w:w="4091" w:type="dxa"/>
          </w:tcPr>
          <w:p w14:paraId="1FF66AFE" w14:textId="77777777" w:rsidR="007913C5" w:rsidRPr="00D13B17" w:rsidRDefault="007913C5" w:rsidP="001F0C53">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Το προσφερόμενο σύστημα να υποστηρίζει τεχνολογία Push.</w:t>
            </w:r>
          </w:p>
        </w:tc>
        <w:tc>
          <w:tcPr>
            <w:tcW w:w="1232" w:type="dxa"/>
          </w:tcPr>
          <w:p w14:paraId="4B734E84" w14:textId="77777777" w:rsidR="007913C5" w:rsidRPr="00D13B17"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ΝΑΙ</w:t>
            </w:r>
          </w:p>
        </w:tc>
        <w:tc>
          <w:tcPr>
            <w:tcW w:w="1837" w:type="dxa"/>
          </w:tcPr>
          <w:p w14:paraId="2197F94B" w14:textId="77777777" w:rsidR="007913C5" w:rsidRPr="00D13B17"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753" w:type="dxa"/>
          </w:tcPr>
          <w:p w14:paraId="5E4375D4" w14:textId="77777777" w:rsidR="007913C5" w:rsidRPr="00D13B17"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7913C5" w:rsidRPr="00D13B17" w14:paraId="6985D70C" w14:textId="77777777" w:rsidTr="00524F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6" w:type="dxa"/>
          </w:tcPr>
          <w:p w14:paraId="3A02EE9F" w14:textId="5B6CB10B" w:rsidR="007913C5" w:rsidRPr="00524F1F" w:rsidRDefault="007913C5" w:rsidP="001F0C53">
            <w:pPr>
              <w:spacing w:after="0"/>
              <w:rPr>
                <w:rFonts w:asciiTheme="minorHAnsi" w:hAnsiTheme="minorHAnsi" w:cstheme="minorHAnsi"/>
                <w:sz w:val="18"/>
                <w:szCs w:val="18"/>
                <w:lang w:val="en-US"/>
              </w:rPr>
            </w:pPr>
            <w:r w:rsidRPr="00D13B17">
              <w:rPr>
                <w:rFonts w:asciiTheme="minorHAnsi" w:hAnsiTheme="minorHAnsi" w:cstheme="minorHAnsi"/>
                <w:sz w:val="18"/>
                <w:szCs w:val="18"/>
              </w:rPr>
              <w:t>1.1</w:t>
            </w:r>
            <w:r w:rsidR="00524F1F">
              <w:rPr>
                <w:rFonts w:asciiTheme="minorHAnsi" w:hAnsiTheme="minorHAnsi" w:cstheme="minorHAnsi"/>
                <w:sz w:val="18"/>
                <w:szCs w:val="18"/>
                <w:lang w:val="en-US"/>
              </w:rPr>
              <w:t>0</w:t>
            </w:r>
          </w:p>
        </w:tc>
        <w:tc>
          <w:tcPr>
            <w:tcW w:w="4091" w:type="dxa"/>
          </w:tcPr>
          <w:p w14:paraId="1D891BD0" w14:textId="77777777" w:rsidR="007913C5" w:rsidRPr="00D13B17" w:rsidRDefault="007913C5" w:rsidP="001F0C53">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Σύνδεση Ethernet (RJ-45)</w:t>
            </w:r>
          </w:p>
        </w:tc>
        <w:tc>
          <w:tcPr>
            <w:tcW w:w="1232" w:type="dxa"/>
          </w:tcPr>
          <w:p w14:paraId="2FFCAA11" w14:textId="77777777" w:rsidR="007913C5" w:rsidRPr="00D13B17"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ΝΑΙ</w:t>
            </w:r>
          </w:p>
        </w:tc>
        <w:tc>
          <w:tcPr>
            <w:tcW w:w="1837" w:type="dxa"/>
          </w:tcPr>
          <w:p w14:paraId="0B152E2A" w14:textId="77777777" w:rsidR="007913C5" w:rsidRPr="00D13B17"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753" w:type="dxa"/>
          </w:tcPr>
          <w:p w14:paraId="4698A885" w14:textId="77777777" w:rsidR="007913C5" w:rsidRPr="00D13B17"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7913C5" w:rsidRPr="00D13B17" w14:paraId="7341EA5C" w14:textId="77777777" w:rsidTr="00524F1F">
        <w:tc>
          <w:tcPr>
            <w:cnfStyle w:val="001000000000" w:firstRow="0" w:lastRow="0" w:firstColumn="1" w:lastColumn="0" w:oddVBand="0" w:evenVBand="0" w:oddHBand="0" w:evenHBand="0" w:firstRowFirstColumn="0" w:firstRowLastColumn="0" w:lastRowFirstColumn="0" w:lastRowLastColumn="0"/>
            <w:tcW w:w="726" w:type="dxa"/>
          </w:tcPr>
          <w:p w14:paraId="4E97D44E" w14:textId="2EF560E5" w:rsidR="007913C5" w:rsidRPr="00524F1F" w:rsidRDefault="007913C5" w:rsidP="001F0C53">
            <w:pPr>
              <w:spacing w:after="0"/>
              <w:rPr>
                <w:rFonts w:asciiTheme="minorHAnsi" w:hAnsiTheme="minorHAnsi" w:cstheme="minorHAnsi"/>
                <w:sz w:val="18"/>
                <w:szCs w:val="18"/>
                <w:lang w:val="en-US"/>
              </w:rPr>
            </w:pPr>
            <w:r w:rsidRPr="00D13B17">
              <w:rPr>
                <w:rFonts w:asciiTheme="minorHAnsi" w:hAnsiTheme="minorHAnsi" w:cstheme="minorHAnsi"/>
                <w:sz w:val="18"/>
                <w:szCs w:val="18"/>
              </w:rPr>
              <w:t>1.1</w:t>
            </w:r>
            <w:r w:rsidR="00524F1F">
              <w:rPr>
                <w:rFonts w:asciiTheme="minorHAnsi" w:hAnsiTheme="minorHAnsi" w:cstheme="minorHAnsi"/>
                <w:sz w:val="18"/>
                <w:szCs w:val="18"/>
                <w:lang w:val="en-US"/>
              </w:rPr>
              <w:t>1</w:t>
            </w:r>
          </w:p>
        </w:tc>
        <w:tc>
          <w:tcPr>
            <w:tcW w:w="4091" w:type="dxa"/>
          </w:tcPr>
          <w:p w14:paraId="31B89239" w14:textId="77777777" w:rsidR="007913C5" w:rsidRPr="00E43CBA" w:rsidRDefault="007913C5" w:rsidP="001F0C53">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lang w:val="en-GB"/>
              </w:rPr>
            </w:pPr>
            <w:r w:rsidRPr="00D13B17">
              <w:rPr>
                <w:rFonts w:asciiTheme="minorHAnsi" w:hAnsiTheme="minorHAnsi" w:cstheme="minorHAnsi"/>
                <w:sz w:val="18"/>
                <w:szCs w:val="18"/>
              </w:rPr>
              <w:t>Θύρα</w:t>
            </w:r>
            <w:r w:rsidRPr="00E43CBA">
              <w:rPr>
                <w:rFonts w:asciiTheme="minorHAnsi" w:hAnsiTheme="minorHAnsi" w:cstheme="minorHAnsi"/>
                <w:sz w:val="18"/>
                <w:szCs w:val="18"/>
                <w:lang w:val="en-GB"/>
              </w:rPr>
              <w:t xml:space="preserve"> </w:t>
            </w:r>
            <w:r w:rsidRPr="00D13B17">
              <w:rPr>
                <w:rFonts w:asciiTheme="minorHAnsi" w:hAnsiTheme="minorHAnsi" w:cstheme="minorHAnsi"/>
                <w:sz w:val="18"/>
                <w:szCs w:val="18"/>
              </w:rPr>
              <w:t>προσαρμογέα</w:t>
            </w:r>
            <w:r w:rsidRPr="00E43CBA">
              <w:rPr>
                <w:rFonts w:asciiTheme="minorHAnsi" w:hAnsiTheme="minorHAnsi" w:cstheme="minorHAnsi"/>
                <w:sz w:val="18"/>
                <w:szCs w:val="18"/>
                <w:lang w:val="en-GB"/>
              </w:rPr>
              <w:t xml:space="preserve"> Light Tower &amp; Relay</w:t>
            </w:r>
          </w:p>
        </w:tc>
        <w:tc>
          <w:tcPr>
            <w:tcW w:w="1232" w:type="dxa"/>
          </w:tcPr>
          <w:p w14:paraId="10CE5F0A" w14:textId="77777777" w:rsidR="007913C5" w:rsidRPr="00D13B17"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ΝΑΙ</w:t>
            </w:r>
          </w:p>
        </w:tc>
        <w:tc>
          <w:tcPr>
            <w:tcW w:w="1837" w:type="dxa"/>
          </w:tcPr>
          <w:p w14:paraId="5820BD4D" w14:textId="77777777" w:rsidR="007913C5" w:rsidRPr="00D13B17"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753" w:type="dxa"/>
          </w:tcPr>
          <w:p w14:paraId="7B0B156D" w14:textId="77777777" w:rsidR="007913C5" w:rsidRPr="00D13B17"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7913C5" w:rsidRPr="00D13B17" w14:paraId="19E112C6" w14:textId="77777777" w:rsidTr="00524F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6" w:type="dxa"/>
          </w:tcPr>
          <w:p w14:paraId="42C8BDB0" w14:textId="200A1B60" w:rsidR="007913C5" w:rsidRPr="00524F1F" w:rsidRDefault="007913C5" w:rsidP="001F0C53">
            <w:pPr>
              <w:spacing w:after="0"/>
              <w:rPr>
                <w:rFonts w:asciiTheme="minorHAnsi" w:hAnsiTheme="minorHAnsi" w:cstheme="minorHAnsi"/>
                <w:sz w:val="18"/>
                <w:szCs w:val="18"/>
                <w:lang w:val="en-US"/>
              </w:rPr>
            </w:pPr>
            <w:r w:rsidRPr="00D13B17">
              <w:rPr>
                <w:rFonts w:asciiTheme="minorHAnsi" w:hAnsiTheme="minorHAnsi" w:cstheme="minorHAnsi"/>
                <w:sz w:val="18"/>
                <w:szCs w:val="18"/>
              </w:rPr>
              <w:t>1.1</w:t>
            </w:r>
            <w:r w:rsidR="00524F1F">
              <w:rPr>
                <w:rFonts w:asciiTheme="minorHAnsi" w:hAnsiTheme="minorHAnsi" w:cstheme="minorHAnsi"/>
                <w:sz w:val="18"/>
                <w:szCs w:val="18"/>
                <w:lang w:val="en-US"/>
              </w:rPr>
              <w:t>2</w:t>
            </w:r>
          </w:p>
        </w:tc>
        <w:tc>
          <w:tcPr>
            <w:tcW w:w="4091" w:type="dxa"/>
          </w:tcPr>
          <w:p w14:paraId="2A21E2EE" w14:textId="77777777" w:rsidR="007913C5" w:rsidRPr="00D13B17" w:rsidRDefault="007913C5" w:rsidP="001F0C53">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D13B17">
              <w:rPr>
                <w:rStyle w:val="rynqvb"/>
                <w:rFonts w:asciiTheme="minorHAnsi" w:hAnsiTheme="minorHAnsi" w:cstheme="minorHAnsi"/>
                <w:sz w:val="18"/>
                <w:szCs w:val="18"/>
              </w:rPr>
              <w:t>Θύρα εξόδου ρελέ</w:t>
            </w:r>
          </w:p>
        </w:tc>
        <w:tc>
          <w:tcPr>
            <w:tcW w:w="1232" w:type="dxa"/>
          </w:tcPr>
          <w:p w14:paraId="710B7DB4" w14:textId="77777777" w:rsidR="007913C5" w:rsidRPr="00D13B17"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br/>
              <w:t>ΝΑΙ</w:t>
            </w:r>
          </w:p>
        </w:tc>
        <w:tc>
          <w:tcPr>
            <w:tcW w:w="1837" w:type="dxa"/>
          </w:tcPr>
          <w:p w14:paraId="60E259E6" w14:textId="77777777" w:rsidR="007913C5" w:rsidRPr="00D13B17" w:rsidRDefault="007913C5" w:rsidP="001F0C53">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753" w:type="dxa"/>
          </w:tcPr>
          <w:p w14:paraId="669FC1F7" w14:textId="77777777" w:rsidR="007913C5" w:rsidRPr="00D13B17"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7913C5" w:rsidRPr="00D13B17" w14:paraId="4F6A9278" w14:textId="77777777" w:rsidTr="00524F1F">
        <w:tc>
          <w:tcPr>
            <w:cnfStyle w:val="001000000000" w:firstRow="0" w:lastRow="0" w:firstColumn="1" w:lastColumn="0" w:oddVBand="0" w:evenVBand="0" w:oddHBand="0" w:evenHBand="0" w:firstRowFirstColumn="0" w:firstRowLastColumn="0" w:lastRowFirstColumn="0" w:lastRowLastColumn="0"/>
            <w:tcW w:w="726" w:type="dxa"/>
          </w:tcPr>
          <w:p w14:paraId="6A99FAF0" w14:textId="40690D73" w:rsidR="007913C5" w:rsidRPr="00524F1F" w:rsidRDefault="007913C5" w:rsidP="001F0C53">
            <w:pPr>
              <w:spacing w:after="0"/>
              <w:rPr>
                <w:rFonts w:asciiTheme="minorHAnsi" w:hAnsiTheme="minorHAnsi" w:cstheme="minorHAnsi"/>
                <w:sz w:val="18"/>
                <w:szCs w:val="18"/>
                <w:lang w:val="en-US"/>
              </w:rPr>
            </w:pPr>
            <w:r w:rsidRPr="00D13B17">
              <w:rPr>
                <w:rFonts w:asciiTheme="minorHAnsi" w:hAnsiTheme="minorHAnsi" w:cstheme="minorHAnsi"/>
                <w:sz w:val="18"/>
                <w:szCs w:val="18"/>
              </w:rPr>
              <w:t>1.1</w:t>
            </w:r>
            <w:r w:rsidR="00524F1F">
              <w:rPr>
                <w:rFonts w:asciiTheme="minorHAnsi" w:hAnsiTheme="minorHAnsi" w:cstheme="minorHAnsi"/>
                <w:sz w:val="18"/>
                <w:szCs w:val="18"/>
                <w:lang w:val="en-US"/>
              </w:rPr>
              <w:t>3</w:t>
            </w:r>
          </w:p>
        </w:tc>
        <w:tc>
          <w:tcPr>
            <w:tcW w:w="4091" w:type="dxa"/>
          </w:tcPr>
          <w:p w14:paraId="303CAE31" w14:textId="77777777" w:rsidR="007913C5" w:rsidRPr="00D13B17" w:rsidRDefault="007913C5" w:rsidP="001F0C53">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13B17">
              <w:rPr>
                <w:rStyle w:val="rynqvb"/>
                <w:rFonts w:asciiTheme="minorHAnsi" w:hAnsiTheme="minorHAnsi" w:cstheme="minorHAnsi"/>
                <w:sz w:val="18"/>
                <w:szCs w:val="18"/>
              </w:rPr>
              <w:t>Είσοδος αναλογικού αισθητήρα</w:t>
            </w:r>
          </w:p>
        </w:tc>
        <w:tc>
          <w:tcPr>
            <w:tcW w:w="1232" w:type="dxa"/>
          </w:tcPr>
          <w:p w14:paraId="22F361F3" w14:textId="77777777" w:rsidR="007913C5" w:rsidRPr="00D13B17"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ΝΑΙ</w:t>
            </w:r>
          </w:p>
        </w:tc>
        <w:tc>
          <w:tcPr>
            <w:tcW w:w="1837" w:type="dxa"/>
          </w:tcPr>
          <w:p w14:paraId="6E015A14" w14:textId="77777777" w:rsidR="007913C5" w:rsidRPr="00D13B17"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753" w:type="dxa"/>
          </w:tcPr>
          <w:p w14:paraId="44E990F3" w14:textId="77777777" w:rsidR="007913C5" w:rsidRPr="00D13B17"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7913C5" w:rsidRPr="00D13B17" w14:paraId="29EE2F8F" w14:textId="77777777" w:rsidTr="00524F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6" w:type="dxa"/>
          </w:tcPr>
          <w:p w14:paraId="4681D76A" w14:textId="3D86F4A0" w:rsidR="007913C5" w:rsidRPr="00524F1F" w:rsidRDefault="007913C5" w:rsidP="001F0C53">
            <w:pPr>
              <w:spacing w:after="0"/>
              <w:rPr>
                <w:rFonts w:asciiTheme="minorHAnsi" w:hAnsiTheme="minorHAnsi" w:cstheme="minorHAnsi"/>
                <w:sz w:val="18"/>
                <w:szCs w:val="18"/>
                <w:lang w:val="en-US"/>
              </w:rPr>
            </w:pPr>
            <w:r w:rsidRPr="00D13B17">
              <w:rPr>
                <w:rFonts w:asciiTheme="minorHAnsi" w:hAnsiTheme="minorHAnsi" w:cstheme="minorHAnsi"/>
                <w:sz w:val="18"/>
                <w:szCs w:val="18"/>
              </w:rPr>
              <w:t>1.1</w:t>
            </w:r>
            <w:r w:rsidR="00524F1F">
              <w:rPr>
                <w:rFonts w:asciiTheme="minorHAnsi" w:hAnsiTheme="minorHAnsi" w:cstheme="minorHAnsi"/>
                <w:sz w:val="18"/>
                <w:szCs w:val="18"/>
                <w:lang w:val="en-US"/>
              </w:rPr>
              <w:t>4</w:t>
            </w:r>
          </w:p>
        </w:tc>
        <w:tc>
          <w:tcPr>
            <w:tcW w:w="4091" w:type="dxa"/>
          </w:tcPr>
          <w:p w14:paraId="7E31E4D5" w14:textId="77777777" w:rsidR="007913C5" w:rsidRPr="00D13B17" w:rsidRDefault="007913C5" w:rsidP="001F0C53">
            <w:pPr>
              <w:spacing w:after="0"/>
              <w:cnfStyle w:val="000000100000" w:firstRow="0" w:lastRow="0" w:firstColumn="0" w:lastColumn="0" w:oddVBand="0" w:evenVBand="0" w:oddHBand="1" w:evenHBand="0" w:firstRowFirstColumn="0" w:firstRowLastColumn="0" w:lastRowFirstColumn="0" w:lastRowLastColumn="0"/>
              <w:rPr>
                <w:rStyle w:val="rynqvb"/>
                <w:rFonts w:asciiTheme="minorHAnsi" w:hAnsiTheme="minorHAnsi" w:cstheme="minorHAnsi"/>
                <w:sz w:val="18"/>
                <w:szCs w:val="18"/>
              </w:rPr>
            </w:pPr>
            <w:r w:rsidRPr="00D13B17">
              <w:rPr>
                <w:rStyle w:val="rynqvb"/>
                <w:rFonts w:asciiTheme="minorHAnsi" w:hAnsiTheme="minorHAnsi" w:cstheme="minorHAnsi"/>
                <w:sz w:val="18"/>
                <w:szCs w:val="18"/>
              </w:rPr>
              <w:t>Ενσωματωμένος διακομιστής Web</w:t>
            </w:r>
          </w:p>
        </w:tc>
        <w:tc>
          <w:tcPr>
            <w:tcW w:w="1232" w:type="dxa"/>
          </w:tcPr>
          <w:p w14:paraId="5B24ABB9" w14:textId="77777777" w:rsidR="007913C5" w:rsidRPr="00D13B17"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ΝΑΙ</w:t>
            </w:r>
          </w:p>
        </w:tc>
        <w:tc>
          <w:tcPr>
            <w:tcW w:w="1837" w:type="dxa"/>
          </w:tcPr>
          <w:p w14:paraId="28DCCB39" w14:textId="77777777" w:rsidR="007913C5" w:rsidRPr="00D13B17"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753" w:type="dxa"/>
          </w:tcPr>
          <w:p w14:paraId="396D1C94" w14:textId="77777777" w:rsidR="007913C5" w:rsidRPr="00D13B17"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7913C5" w:rsidRPr="00D13B17" w14:paraId="2B2A7A0B" w14:textId="77777777" w:rsidTr="00524F1F">
        <w:tc>
          <w:tcPr>
            <w:cnfStyle w:val="001000000000" w:firstRow="0" w:lastRow="0" w:firstColumn="1" w:lastColumn="0" w:oddVBand="0" w:evenVBand="0" w:oddHBand="0" w:evenHBand="0" w:firstRowFirstColumn="0" w:firstRowLastColumn="0" w:lastRowFirstColumn="0" w:lastRowLastColumn="0"/>
            <w:tcW w:w="726" w:type="dxa"/>
          </w:tcPr>
          <w:p w14:paraId="31A359F7" w14:textId="6D234335" w:rsidR="007913C5" w:rsidRPr="00524F1F" w:rsidRDefault="007913C5" w:rsidP="001F0C53">
            <w:pPr>
              <w:spacing w:after="0"/>
              <w:rPr>
                <w:rFonts w:asciiTheme="minorHAnsi" w:hAnsiTheme="minorHAnsi" w:cstheme="minorHAnsi"/>
                <w:sz w:val="18"/>
                <w:szCs w:val="18"/>
                <w:lang w:val="en-US"/>
              </w:rPr>
            </w:pPr>
            <w:r w:rsidRPr="00D13B17">
              <w:rPr>
                <w:rFonts w:asciiTheme="minorHAnsi" w:hAnsiTheme="minorHAnsi" w:cstheme="minorHAnsi"/>
                <w:sz w:val="18"/>
                <w:szCs w:val="18"/>
              </w:rPr>
              <w:t>1.1</w:t>
            </w:r>
            <w:r w:rsidR="00524F1F">
              <w:rPr>
                <w:rFonts w:asciiTheme="minorHAnsi" w:hAnsiTheme="minorHAnsi" w:cstheme="minorHAnsi"/>
                <w:sz w:val="18"/>
                <w:szCs w:val="18"/>
                <w:lang w:val="en-US"/>
              </w:rPr>
              <w:t>5</w:t>
            </w:r>
          </w:p>
        </w:tc>
        <w:tc>
          <w:tcPr>
            <w:tcW w:w="4091" w:type="dxa"/>
          </w:tcPr>
          <w:p w14:paraId="62BF2A7A" w14:textId="77777777" w:rsidR="007913C5" w:rsidRPr="00D13B17" w:rsidRDefault="007913C5" w:rsidP="001F0C53">
            <w:pPr>
              <w:spacing w:after="0"/>
              <w:cnfStyle w:val="000000000000" w:firstRow="0" w:lastRow="0" w:firstColumn="0" w:lastColumn="0" w:oddVBand="0" w:evenVBand="0" w:oddHBand="0" w:evenHBand="0" w:firstRowFirstColumn="0" w:firstRowLastColumn="0" w:lastRowFirstColumn="0" w:lastRowLastColumn="0"/>
              <w:rPr>
                <w:rStyle w:val="rynqvb"/>
                <w:rFonts w:asciiTheme="minorHAnsi" w:hAnsiTheme="minorHAnsi" w:cstheme="minorHAnsi"/>
                <w:sz w:val="18"/>
                <w:szCs w:val="18"/>
              </w:rPr>
            </w:pPr>
            <w:r w:rsidRPr="00D13B17">
              <w:rPr>
                <w:rStyle w:val="rynqvb"/>
                <w:rFonts w:asciiTheme="minorHAnsi" w:hAnsiTheme="minorHAnsi" w:cstheme="minorHAnsi"/>
                <w:sz w:val="18"/>
                <w:szCs w:val="18"/>
              </w:rPr>
              <w:t>Να υποστηρίζει πρωτόκολα SNMP v1/v2/v3, HTTPS</w:t>
            </w:r>
          </w:p>
        </w:tc>
        <w:tc>
          <w:tcPr>
            <w:tcW w:w="1232" w:type="dxa"/>
          </w:tcPr>
          <w:p w14:paraId="5ACD6AAD" w14:textId="77777777" w:rsidR="007913C5" w:rsidRPr="00D13B17"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br/>
              <w:t>NAI</w:t>
            </w:r>
          </w:p>
        </w:tc>
        <w:tc>
          <w:tcPr>
            <w:tcW w:w="1837" w:type="dxa"/>
          </w:tcPr>
          <w:p w14:paraId="15825F51" w14:textId="77777777" w:rsidR="007913C5" w:rsidRPr="00D13B17"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753" w:type="dxa"/>
          </w:tcPr>
          <w:p w14:paraId="458F728E" w14:textId="77777777" w:rsidR="007913C5" w:rsidRPr="00D13B17"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7913C5" w:rsidRPr="00D13B17" w14:paraId="3518F1ED" w14:textId="77777777" w:rsidTr="00524F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6" w:type="dxa"/>
          </w:tcPr>
          <w:p w14:paraId="1798C447" w14:textId="43D4802E" w:rsidR="007913C5" w:rsidRPr="00524F1F" w:rsidRDefault="007913C5" w:rsidP="001F0C53">
            <w:pPr>
              <w:spacing w:after="0"/>
              <w:rPr>
                <w:rFonts w:asciiTheme="minorHAnsi" w:hAnsiTheme="minorHAnsi" w:cstheme="minorHAnsi"/>
                <w:sz w:val="18"/>
                <w:szCs w:val="18"/>
                <w:lang w:val="en-US"/>
              </w:rPr>
            </w:pPr>
            <w:r w:rsidRPr="00D13B17">
              <w:rPr>
                <w:rFonts w:asciiTheme="minorHAnsi" w:hAnsiTheme="minorHAnsi" w:cstheme="minorHAnsi"/>
                <w:sz w:val="18"/>
                <w:szCs w:val="18"/>
              </w:rPr>
              <w:t>1.1</w:t>
            </w:r>
            <w:r w:rsidR="00524F1F">
              <w:rPr>
                <w:rFonts w:asciiTheme="minorHAnsi" w:hAnsiTheme="minorHAnsi" w:cstheme="minorHAnsi"/>
                <w:sz w:val="18"/>
                <w:szCs w:val="18"/>
                <w:lang w:val="en-US"/>
              </w:rPr>
              <w:t>6</w:t>
            </w:r>
          </w:p>
        </w:tc>
        <w:tc>
          <w:tcPr>
            <w:tcW w:w="4091" w:type="dxa"/>
          </w:tcPr>
          <w:p w14:paraId="5AAE87D2" w14:textId="77777777" w:rsidR="007913C5" w:rsidRPr="00D13B17" w:rsidRDefault="007913C5" w:rsidP="001F0C53">
            <w:pPr>
              <w:spacing w:after="0"/>
              <w:cnfStyle w:val="000000100000" w:firstRow="0" w:lastRow="0" w:firstColumn="0" w:lastColumn="0" w:oddVBand="0" w:evenVBand="0" w:oddHBand="1" w:evenHBand="0" w:firstRowFirstColumn="0" w:firstRowLastColumn="0" w:lastRowFirstColumn="0" w:lastRowLastColumn="0"/>
              <w:rPr>
                <w:rStyle w:val="rynqvb"/>
                <w:rFonts w:asciiTheme="minorHAnsi" w:hAnsiTheme="minorHAnsi" w:cstheme="minorHAnsi"/>
                <w:sz w:val="18"/>
                <w:szCs w:val="18"/>
              </w:rPr>
            </w:pPr>
            <w:r w:rsidRPr="00D13B17">
              <w:rPr>
                <w:rStyle w:val="rynqvb"/>
                <w:rFonts w:asciiTheme="minorHAnsi" w:hAnsiTheme="minorHAnsi" w:cstheme="minorHAnsi"/>
                <w:sz w:val="18"/>
                <w:szCs w:val="18"/>
              </w:rPr>
              <w:t>Το προσφερόμενο σύστημα να περιλαμβάνει 3 χρόνια εγγύησης από την ημερομηνία αγοράς.</w:t>
            </w:r>
          </w:p>
        </w:tc>
        <w:tc>
          <w:tcPr>
            <w:tcW w:w="1232" w:type="dxa"/>
          </w:tcPr>
          <w:p w14:paraId="749D6DAF" w14:textId="77777777" w:rsidR="007913C5" w:rsidRPr="00D13B17"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ΝΑΙ</w:t>
            </w:r>
          </w:p>
        </w:tc>
        <w:tc>
          <w:tcPr>
            <w:tcW w:w="1837" w:type="dxa"/>
          </w:tcPr>
          <w:p w14:paraId="5685D014" w14:textId="77777777" w:rsidR="007913C5" w:rsidRPr="00D13B17"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753" w:type="dxa"/>
          </w:tcPr>
          <w:p w14:paraId="668C72B2" w14:textId="77777777" w:rsidR="007913C5" w:rsidRPr="00D13B17"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B9568A" w:rsidRPr="00D13B17" w14:paraId="6E59592C" w14:textId="77777777" w:rsidTr="00524F1F">
        <w:tc>
          <w:tcPr>
            <w:cnfStyle w:val="001000000000" w:firstRow="0" w:lastRow="0" w:firstColumn="1" w:lastColumn="0" w:oddVBand="0" w:evenVBand="0" w:oddHBand="0" w:evenHBand="0" w:firstRowFirstColumn="0" w:firstRowLastColumn="0" w:lastRowFirstColumn="0" w:lastRowLastColumn="0"/>
            <w:tcW w:w="726" w:type="dxa"/>
          </w:tcPr>
          <w:p w14:paraId="3C56CDDF" w14:textId="06755AE5" w:rsidR="00B9568A" w:rsidRPr="00524F1F" w:rsidRDefault="00B9568A" w:rsidP="001F0C53">
            <w:pPr>
              <w:spacing w:after="0"/>
              <w:rPr>
                <w:rFonts w:asciiTheme="minorHAnsi" w:hAnsiTheme="minorHAnsi" w:cstheme="minorHAnsi"/>
                <w:sz w:val="18"/>
                <w:szCs w:val="18"/>
                <w:lang w:val="en-US"/>
              </w:rPr>
            </w:pPr>
            <w:r>
              <w:rPr>
                <w:rFonts w:asciiTheme="minorHAnsi" w:hAnsiTheme="minorHAnsi" w:cstheme="minorHAnsi"/>
                <w:sz w:val="18"/>
                <w:szCs w:val="18"/>
              </w:rPr>
              <w:t>1.1</w:t>
            </w:r>
            <w:r w:rsidR="00524F1F">
              <w:rPr>
                <w:rFonts w:asciiTheme="minorHAnsi" w:hAnsiTheme="minorHAnsi" w:cstheme="minorHAnsi"/>
                <w:sz w:val="18"/>
                <w:szCs w:val="18"/>
                <w:lang w:val="en-US"/>
              </w:rPr>
              <w:t>7</w:t>
            </w:r>
          </w:p>
        </w:tc>
        <w:tc>
          <w:tcPr>
            <w:tcW w:w="4091" w:type="dxa"/>
          </w:tcPr>
          <w:p w14:paraId="6924C0FF" w14:textId="3E308433" w:rsidR="00B9568A" w:rsidRPr="00D13B17" w:rsidRDefault="00B9568A" w:rsidP="001F0C53">
            <w:pPr>
              <w:spacing w:after="0"/>
              <w:cnfStyle w:val="000000000000" w:firstRow="0" w:lastRow="0" w:firstColumn="0" w:lastColumn="0" w:oddVBand="0" w:evenVBand="0" w:oddHBand="0" w:evenHBand="0" w:firstRowFirstColumn="0" w:firstRowLastColumn="0" w:lastRowFirstColumn="0" w:lastRowLastColumn="0"/>
              <w:rPr>
                <w:rStyle w:val="rynqvb"/>
                <w:rFonts w:asciiTheme="minorHAnsi" w:hAnsiTheme="minorHAnsi" w:cstheme="minorHAnsi"/>
                <w:sz w:val="18"/>
                <w:szCs w:val="18"/>
              </w:rPr>
            </w:pPr>
            <w:r w:rsidRPr="00B9568A">
              <w:rPr>
                <w:rStyle w:val="rynqvb"/>
                <w:rFonts w:asciiTheme="minorHAnsi" w:hAnsiTheme="minorHAnsi" w:cstheme="minorHAnsi"/>
                <w:sz w:val="18"/>
                <w:szCs w:val="18"/>
              </w:rPr>
              <w:t>Το προσφερόμενο σύστημα να έχει εγκατασταθεί και να λειτουργεί σε τουλάχιστον 5 κέντρα δεδομένων στην Ελλάδα και στο Εξωτερικό</w:t>
            </w:r>
            <w:r>
              <w:rPr>
                <w:rStyle w:val="rynqvb"/>
                <w:rFonts w:asciiTheme="minorHAnsi" w:hAnsiTheme="minorHAnsi" w:cstheme="minorHAnsi"/>
                <w:sz w:val="18"/>
                <w:szCs w:val="18"/>
              </w:rPr>
              <w:t xml:space="preserve"> </w:t>
            </w:r>
          </w:p>
        </w:tc>
        <w:tc>
          <w:tcPr>
            <w:tcW w:w="1232" w:type="dxa"/>
          </w:tcPr>
          <w:p w14:paraId="420CE070" w14:textId="1739B102" w:rsidR="00B9568A" w:rsidRPr="00D13B17" w:rsidRDefault="00B9568A"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Pr>
                <w:rFonts w:asciiTheme="minorHAnsi" w:hAnsiTheme="minorHAnsi" w:cstheme="minorHAnsi"/>
                <w:sz w:val="18"/>
                <w:szCs w:val="18"/>
              </w:rPr>
              <w:t xml:space="preserve">ΝΑΙ </w:t>
            </w:r>
          </w:p>
        </w:tc>
        <w:tc>
          <w:tcPr>
            <w:tcW w:w="1837" w:type="dxa"/>
          </w:tcPr>
          <w:p w14:paraId="030AEE73" w14:textId="77777777" w:rsidR="00B9568A" w:rsidRPr="00D13B17" w:rsidRDefault="00B9568A"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753" w:type="dxa"/>
          </w:tcPr>
          <w:p w14:paraId="556A6960" w14:textId="77777777" w:rsidR="00B9568A" w:rsidRPr="00D13B17" w:rsidRDefault="00B9568A"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7913C5" w:rsidRPr="00D13B17" w14:paraId="003A97C8" w14:textId="77777777" w:rsidTr="00524F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6" w:type="dxa"/>
          </w:tcPr>
          <w:p w14:paraId="1905F415"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2</w:t>
            </w:r>
          </w:p>
        </w:tc>
        <w:tc>
          <w:tcPr>
            <w:tcW w:w="4091" w:type="dxa"/>
          </w:tcPr>
          <w:p w14:paraId="14717B16" w14:textId="77777777" w:rsidR="007913C5" w:rsidRPr="00D13B17" w:rsidRDefault="007913C5" w:rsidP="001F0C53">
            <w:pPr>
              <w:spacing w:after="0"/>
              <w:cnfStyle w:val="000000100000" w:firstRow="0" w:lastRow="0" w:firstColumn="0" w:lastColumn="0" w:oddVBand="0" w:evenVBand="0" w:oddHBand="1" w:evenHBand="0" w:firstRowFirstColumn="0" w:firstRowLastColumn="0" w:lastRowFirstColumn="0" w:lastRowLastColumn="0"/>
              <w:rPr>
                <w:rStyle w:val="rynqvb"/>
                <w:rFonts w:asciiTheme="minorHAnsi" w:hAnsiTheme="minorHAnsi" w:cstheme="minorHAnsi"/>
                <w:sz w:val="18"/>
                <w:szCs w:val="18"/>
              </w:rPr>
            </w:pPr>
            <w:r w:rsidRPr="00D13B17">
              <w:rPr>
                <w:rFonts w:asciiTheme="minorHAnsi" w:hAnsiTheme="minorHAnsi" w:cstheme="minorHAnsi"/>
                <w:b/>
                <w:bCs/>
                <w:sz w:val="18"/>
                <w:szCs w:val="18"/>
              </w:rPr>
              <w:t>Αισθητήρες</w:t>
            </w:r>
          </w:p>
        </w:tc>
        <w:tc>
          <w:tcPr>
            <w:tcW w:w="1232" w:type="dxa"/>
          </w:tcPr>
          <w:p w14:paraId="608BA9F8" w14:textId="77777777" w:rsidR="007913C5" w:rsidRPr="00D13B17"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837" w:type="dxa"/>
          </w:tcPr>
          <w:p w14:paraId="69048B06" w14:textId="77777777" w:rsidR="007913C5" w:rsidRPr="00D13B17"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753" w:type="dxa"/>
          </w:tcPr>
          <w:p w14:paraId="6E564FA6" w14:textId="77777777" w:rsidR="007913C5" w:rsidRPr="00D13B17"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7913C5" w:rsidRPr="00D13B17" w14:paraId="64CA16AD" w14:textId="77777777" w:rsidTr="00524F1F">
        <w:tc>
          <w:tcPr>
            <w:cnfStyle w:val="001000000000" w:firstRow="0" w:lastRow="0" w:firstColumn="1" w:lastColumn="0" w:oddVBand="0" w:evenVBand="0" w:oddHBand="0" w:evenHBand="0" w:firstRowFirstColumn="0" w:firstRowLastColumn="0" w:lastRowFirstColumn="0" w:lastRowLastColumn="0"/>
            <w:tcW w:w="726" w:type="dxa"/>
          </w:tcPr>
          <w:p w14:paraId="62DD8C86"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2.1</w:t>
            </w:r>
          </w:p>
        </w:tc>
        <w:tc>
          <w:tcPr>
            <w:tcW w:w="4091" w:type="dxa"/>
          </w:tcPr>
          <w:p w14:paraId="6864EBB6" w14:textId="0701991F" w:rsidR="007913C5" w:rsidRPr="00D13B17" w:rsidRDefault="007913C5" w:rsidP="001F0C53">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Temp/Humidity Sensor</w:t>
            </w:r>
          </w:p>
        </w:tc>
        <w:tc>
          <w:tcPr>
            <w:tcW w:w="1232" w:type="dxa"/>
          </w:tcPr>
          <w:p w14:paraId="02B39716" w14:textId="77777777" w:rsidR="007913C5" w:rsidRPr="00D13B17"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ΝΑΙ</w:t>
            </w:r>
          </w:p>
        </w:tc>
        <w:tc>
          <w:tcPr>
            <w:tcW w:w="1837" w:type="dxa"/>
          </w:tcPr>
          <w:p w14:paraId="3EB7E509" w14:textId="77777777" w:rsidR="007913C5" w:rsidRPr="00D13B17"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753" w:type="dxa"/>
          </w:tcPr>
          <w:p w14:paraId="2FDA4D09" w14:textId="77777777" w:rsidR="007913C5" w:rsidRPr="00D13B17"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7913C5" w:rsidRPr="00D13B17" w14:paraId="5D523E96" w14:textId="77777777" w:rsidTr="00524F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6" w:type="dxa"/>
          </w:tcPr>
          <w:p w14:paraId="37D4E4D5"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2.2</w:t>
            </w:r>
          </w:p>
        </w:tc>
        <w:tc>
          <w:tcPr>
            <w:tcW w:w="4091" w:type="dxa"/>
          </w:tcPr>
          <w:p w14:paraId="7D5B8E20" w14:textId="635BDD1A" w:rsidR="007913C5" w:rsidRPr="00D13B17" w:rsidRDefault="007913C5" w:rsidP="001F0C53">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Temp &amp; Air Flow</w:t>
            </w:r>
          </w:p>
        </w:tc>
        <w:tc>
          <w:tcPr>
            <w:tcW w:w="1232" w:type="dxa"/>
          </w:tcPr>
          <w:p w14:paraId="3C685E28" w14:textId="77777777" w:rsidR="007913C5" w:rsidRPr="00D13B17"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ΝΑΙ</w:t>
            </w:r>
          </w:p>
        </w:tc>
        <w:tc>
          <w:tcPr>
            <w:tcW w:w="1837" w:type="dxa"/>
          </w:tcPr>
          <w:p w14:paraId="0AF0FA2E" w14:textId="77777777" w:rsidR="007913C5" w:rsidRPr="00D13B17"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753" w:type="dxa"/>
          </w:tcPr>
          <w:p w14:paraId="59BA5B6D" w14:textId="77777777" w:rsidR="007913C5" w:rsidRPr="00D13B17"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7913C5" w:rsidRPr="00D13B17" w14:paraId="1E7C756D" w14:textId="77777777" w:rsidTr="00524F1F">
        <w:tc>
          <w:tcPr>
            <w:cnfStyle w:val="001000000000" w:firstRow="0" w:lastRow="0" w:firstColumn="1" w:lastColumn="0" w:oddVBand="0" w:evenVBand="0" w:oddHBand="0" w:evenHBand="0" w:firstRowFirstColumn="0" w:firstRowLastColumn="0" w:lastRowFirstColumn="0" w:lastRowLastColumn="0"/>
            <w:tcW w:w="726" w:type="dxa"/>
          </w:tcPr>
          <w:p w14:paraId="3737E01A"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2.3</w:t>
            </w:r>
          </w:p>
        </w:tc>
        <w:tc>
          <w:tcPr>
            <w:tcW w:w="4091" w:type="dxa"/>
          </w:tcPr>
          <w:p w14:paraId="759D1697" w14:textId="77777777" w:rsidR="007913C5" w:rsidRPr="00D13B17" w:rsidRDefault="007913C5" w:rsidP="001F0C53">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Flood Sensor</w:t>
            </w:r>
          </w:p>
        </w:tc>
        <w:tc>
          <w:tcPr>
            <w:tcW w:w="1232" w:type="dxa"/>
          </w:tcPr>
          <w:p w14:paraId="26789432" w14:textId="77777777" w:rsidR="007913C5" w:rsidRPr="00D13B17"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ΝΑΙ</w:t>
            </w:r>
          </w:p>
        </w:tc>
        <w:tc>
          <w:tcPr>
            <w:tcW w:w="1837" w:type="dxa"/>
          </w:tcPr>
          <w:p w14:paraId="7ADA0705" w14:textId="77777777" w:rsidR="007913C5" w:rsidRPr="00D13B17"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753" w:type="dxa"/>
          </w:tcPr>
          <w:p w14:paraId="194C4840" w14:textId="77777777" w:rsidR="007913C5" w:rsidRPr="00D13B17"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7913C5" w:rsidRPr="00D13B17" w14:paraId="64BE61F8" w14:textId="77777777" w:rsidTr="00524F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6" w:type="dxa"/>
          </w:tcPr>
          <w:p w14:paraId="27B19697"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2.4</w:t>
            </w:r>
          </w:p>
        </w:tc>
        <w:tc>
          <w:tcPr>
            <w:tcW w:w="4091" w:type="dxa"/>
          </w:tcPr>
          <w:p w14:paraId="62EAD6FA" w14:textId="77777777" w:rsidR="007913C5" w:rsidRPr="00D13B17" w:rsidRDefault="007913C5" w:rsidP="001F0C53">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Digital Active Power Sensor</w:t>
            </w:r>
          </w:p>
        </w:tc>
        <w:tc>
          <w:tcPr>
            <w:tcW w:w="1232" w:type="dxa"/>
          </w:tcPr>
          <w:p w14:paraId="66461088" w14:textId="77777777" w:rsidR="007913C5" w:rsidRPr="00D13B17"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ΝΑΙ</w:t>
            </w:r>
          </w:p>
        </w:tc>
        <w:tc>
          <w:tcPr>
            <w:tcW w:w="1837" w:type="dxa"/>
          </w:tcPr>
          <w:p w14:paraId="28F517D6" w14:textId="77777777" w:rsidR="007913C5" w:rsidRPr="00D13B17"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753" w:type="dxa"/>
          </w:tcPr>
          <w:p w14:paraId="5DA02BD5" w14:textId="77777777" w:rsidR="007913C5" w:rsidRPr="00D13B17"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7913C5" w:rsidRPr="00D13B17" w14:paraId="6A14872C" w14:textId="77777777" w:rsidTr="00524F1F">
        <w:tc>
          <w:tcPr>
            <w:cnfStyle w:val="001000000000" w:firstRow="0" w:lastRow="0" w:firstColumn="1" w:lastColumn="0" w:oddVBand="0" w:evenVBand="0" w:oddHBand="0" w:evenHBand="0" w:firstRowFirstColumn="0" w:firstRowLastColumn="0" w:lastRowFirstColumn="0" w:lastRowLastColumn="0"/>
            <w:tcW w:w="726" w:type="dxa"/>
          </w:tcPr>
          <w:p w14:paraId="76C14DE4"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2.5</w:t>
            </w:r>
          </w:p>
        </w:tc>
        <w:tc>
          <w:tcPr>
            <w:tcW w:w="4091" w:type="dxa"/>
          </w:tcPr>
          <w:p w14:paraId="70D62C1F" w14:textId="77777777" w:rsidR="007913C5" w:rsidRPr="00D13B17" w:rsidRDefault="007913C5" w:rsidP="001F0C53">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 xml:space="preserve">Room Entry Sensor </w:t>
            </w:r>
          </w:p>
        </w:tc>
        <w:tc>
          <w:tcPr>
            <w:tcW w:w="1232" w:type="dxa"/>
          </w:tcPr>
          <w:p w14:paraId="63678AAF" w14:textId="77777777" w:rsidR="007913C5" w:rsidRPr="00D13B17"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ΝΑΙ</w:t>
            </w:r>
          </w:p>
        </w:tc>
        <w:tc>
          <w:tcPr>
            <w:tcW w:w="1837" w:type="dxa"/>
          </w:tcPr>
          <w:p w14:paraId="16404B4C" w14:textId="77777777" w:rsidR="007913C5" w:rsidRPr="00D13B17"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753" w:type="dxa"/>
          </w:tcPr>
          <w:p w14:paraId="3B954F6B" w14:textId="77777777" w:rsidR="007913C5" w:rsidRPr="00D13B17"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7913C5" w:rsidRPr="00D13B17" w14:paraId="4EC0615A" w14:textId="77777777" w:rsidTr="00524F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6" w:type="dxa"/>
          </w:tcPr>
          <w:p w14:paraId="309291E1"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2.6</w:t>
            </w:r>
          </w:p>
        </w:tc>
        <w:tc>
          <w:tcPr>
            <w:tcW w:w="4091" w:type="dxa"/>
          </w:tcPr>
          <w:p w14:paraId="01F337FD" w14:textId="77777777" w:rsidR="007913C5" w:rsidRPr="00D13B17" w:rsidRDefault="007913C5" w:rsidP="001F0C53">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MUPS Sensor</w:t>
            </w:r>
          </w:p>
        </w:tc>
        <w:tc>
          <w:tcPr>
            <w:tcW w:w="1232" w:type="dxa"/>
          </w:tcPr>
          <w:p w14:paraId="6AB790D1" w14:textId="77777777" w:rsidR="007913C5" w:rsidRPr="00D13B17"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ΝΑΙ</w:t>
            </w:r>
          </w:p>
        </w:tc>
        <w:tc>
          <w:tcPr>
            <w:tcW w:w="1837" w:type="dxa"/>
          </w:tcPr>
          <w:p w14:paraId="1F3B8CB4" w14:textId="77777777" w:rsidR="007913C5" w:rsidRPr="00D13B17"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753" w:type="dxa"/>
          </w:tcPr>
          <w:p w14:paraId="4A9199A6" w14:textId="77777777" w:rsidR="007913C5" w:rsidRPr="00D13B17"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7913C5" w:rsidRPr="00D13B17" w14:paraId="0BD43865" w14:textId="77777777" w:rsidTr="00524F1F">
        <w:tc>
          <w:tcPr>
            <w:cnfStyle w:val="001000000000" w:firstRow="0" w:lastRow="0" w:firstColumn="1" w:lastColumn="0" w:oddVBand="0" w:evenVBand="0" w:oddHBand="0" w:evenHBand="0" w:firstRowFirstColumn="0" w:firstRowLastColumn="0" w:lastRowFirstColumn="0" w:lastRowLastColumn="0"/>
            <w:tcW w:w="726" w:type="dxa"/>
          </w:tcPr>
          <w:p w14:paraId="456390B0"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2.7</w:t>
            </w:r>
          </w:p>
        </w:tc>
        <w:tc>
          <w:tcPr>
            <w:tcW w:w="4091" w:type="dxa"/>
          </w:tcPr>
          <w:p w14:paraId="17B2855C" w14:textId="563E1A0B" w:rsidR="007913C5" w:rsidRPr="00D13B17" w:rsidRDefault="00B9568A" w:rsidP="001F0C53">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Pr>
                <w:rFonts w:asciiTheme="minorHAnsi" w:hAnsiTheme="minorHAnsi" w:cstheme="minorHAnsi"/>
                <w:sz w:val="18"/>
                <w:szCs w:val="18"/>
              </w:rPr>
              <w:t>Δ</w:t>
            </w:r>
            <w:r w:rsidRPr="00B9568A">
              <w:rPr>
                <w:rFonts w:asciiTheme="minorHAnsi" w:hAnsiTheme="minorHAnsi" w:cstheme="minorHAnsi"/>
                <w:sz w:val="18"/>
                <w:szCs w:val="18"/>
              </w:rPr>
              <w:t>υνατότητα σύνδεσης εξωτερικού φάρου ή/και σειρήνας</w:t>
            </w:r>
          </w:p>
        </w:tc>
        <w:tc>
          <w:tcPr>
            <w:tcW w:w="1232" w:type="dxa"/>
          </w:tcPr>
          <w:p w14:paraId="36B2D099" w14:textId="77777777" w:rsidR="007913C5" w:rsidRPr="00D13B17"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ΝΑΙ</w:t>
            </w:r>
          </w:p>
        </w:tc>
        <w:tc>
          <w:tcPr>
            <w:tcW w:w="1837" w:type="dxa"/>
          </w:tcPr>
          <w:p w14:paraId="04F93D93" w14:textId="77777777" w:rsidR="007913C5" w:rsidRPr="00D13B17"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753" w:type="dxa"/>
          </w:tcPr>
          <w:p w14:paraId="68BBE885" w14:textId="77777777" w:rsidR="007913C5" w:rsidRPr="00D13B17"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bookmarkEnd w:id="528"/>
    </w:tbl>
    <w:p w14:paraId="67843AC1" w14:textId="77777777" w:rsidR="007913C5" w:rsidRPr="00D13B17" w:rsidRDefault="007913C5" w:rsidP="007913C5">
      <w:pPr>
        <w:spacing w:after="0"/>
        <w:rPr>
          <w:rFonts w:asciiTheme="minorHAnsi" w:hAnsiTheme="minorHAnsi" w:cstheme="minorHAnsi"/>
          <w:sz w:val="18"/>
          <w:szCs w:val="18"/>
        </w:rPr>
      </w:pPr>
    </w:p>
    <w:p w14:paraId="6040C0D4" w14:textId="69C027D2" w:rsidR="007913C5" w:rsidRPr="00763F33" w:rsidRDefault="007913C5" w:rsidP="00390BD6">
      <w:pPr>
        <w:pStyle w:val="7"/>
        <w:spacing w:before="120" w:after="0" w:line="240" w:lineRule="auto"/>
        <w:ind w:left="1298" w:hanging="578"/>
        <w:rPr>
          <w:b w:val="0"/>
          <w:sz w:val="22"/>
          <w:szCs w:val="22"/>
        </w:rPr>
      </w:pPr>
      <w:r w:rsidRPr="00763F33">
        <w:rPr>
          <w:sz w:val="22"/>
          <w:szCs w:val="22"/>
        </w:rPr>
        <w:t>Π.</w:t>
      </w:r>
      <w:r w:rsidR="00DF39FF" w:rsidRPr="00763F33">
        <w:rPr>
          <w:sz w:val="22"/>
          <w:szCs w:val="22"/>
        </w:rPr>
        <w:t>9</w:t>
      </w:r>
      <w:r w:rsidRPr="00763F33">
        <w:rPr>
          <w:sz w:val="22"/>
          <w:szCs w:val="22"/>
        </w:rPr>
        <w:t xml:space="preserve"> ΤΕΧΝΙΚΕΣ ΠΡΟΔΙΑΓΡΑΦΕΣ ΕΞΟΠΛΙΣΜΟΥ ΧΡΗΣΤΩΝ</w:t>
      </w:r>
      <w:r w:rsidR="006B6B2F" w:rsidRPr="00763F33">
        <w:rPr>
          <w:sz w:val="22"/>
          <w:szCs w:val="22"/>
        </w:rPr>
        <w:t xml:space="preserve"> – </w:t>
      </w:r>
      <w:r w:rsidR="00E3178A" w:rsidRPr="00763F33">
        <w:rPr>
          <w:sz w:val="22"/>
          <w:szCs w:val="22"/>
        </w:rPr>
        <w:t>ΥΠΟΕΡΓΟ</w:t>
      </w:r>
      <w:r w:rsidR="006B6B2F" w:rsidRPr="00763F33">
        <w:rPr>
          <w:sz w:val="22"/>
          <w:szCs w:val="22"/>
        </w:rPr>
        <w:t xml:space="preserve"> 4</w:t>
      </w:r>
    </w:p>
    <w:p w14:paraId="2F328080" w14:textId="77777777" w:rsidR="007913C5" w:rsidRPr="00D13B17" w:rsidRDefault="007913C5" w:rsidP="007913C5">
      <w:pPr>
        <w:spacing w:after="0"/>
        <w:rPr>
          <w:rFonts w:asciiTheme="minorHAnsi" w:hAnsiTheme="minorHAnsi" w:cstheme="minorHAnsi"/>
          <w:sz w:val="18"/>
          <w:szCs w:val="18"/>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3"/>
        <w:gridCol w:w="1660"/>
        <w:gridCol w:w="2268"/>
        <w:gridCol w:w="2582"/>
        <w:gridCol w:w="1206"/>
        <w:gridCol w:w="1320"/>
      </w:tblGrid>
      <w:tr w:rsidR="007913C5" w:rsidRPr="00D13B17" w14:paraId="6B55D4D7" w14:textId="77777777" w:rsidTr="00B54F33">
        <w:trPr>
          <w:trHeight w:val="218"/>
          <w:tblHeader/>
        </w:trPr>
        <w:tc>
          <w:tcPr>
            <w:tcW w:w="603" w:type="dxa"/>
            <w:shd w:val="clear" w:color="auto" w:fill="C45911" w:themeFill="accent2" w:themeFillShade="BF"/>
            <w:vAlign w:val="center"/>
            <w:hideMark/>
          </w:tcPr>
          <w:p w14:paraId="3F786F2A" w14:textId="77777777" w:rsidR="007913C5" w:rsidRPr="00D13B17" w:rsidRDefault="007913C5" w:rsidP="001F0C53">
            <w:pPr>
              <w:spacing w:after="0"/>
              <w:jc w:val="center"/>
              <w:rPr>
                <w:rFonts w:asciiTheme="minorHAnsi" w:hAnsiTheme="minorHAnsi" w:cstheme="minorHAnsi"/>
                <w:b/>
                <w:bCs/>
                <w:sz w:val="18"/>
                <w:szCs w:val="18"/>
              </w:rPr>
            </w:pPr>
            <w:r w:rsidRPr="00D13B17">
              <w:rPr>
                <w:rFonts w:asciiTheme="minorHAnsi" w:hAnsiTheme="minorHAnsi" w:cstheme="minorHAnsi"/>
                <w:b/>
                <w:bCs/>
                <w:sz w:val="18"/>
                <w:szCs w:val="18"/>
              </w:rPr>
              <w:t>Α/Α</w:t>
            </w:r>
          </w:p>
        </w:tc>
        <w:tc>
          <w:tcPr>
            <w:tcW w:w="1660" w:type="dxa"/>
            <w:shd w:val="clear" w:color="auto" w:fill="C45911" w:themeFill="accent2" w:themeFillShade="BF"/>
            <w:vAlign w:val="center"/>
            <w:hideMark/>
          </w:tcPr>
          <w:p w14:paraId="0A4D6EBC" w14:textId="77777777" w:rsidR="007913C5" w:rsidRPr="00D13B17" w:rsidRDefault="007913C5" w:rsidP="001F0C53">
            <w:pPr>
              <w:spacing w:after="0"/>
              <w:jc w:val="center"/>
              <w:rPr>
                <w:rFonts w:asciiTheme="minorHAnsi" w:hAnsiTheme="minorHAnsi" w:cstheme="minorHAnsi"/>
                <w:b/>
                <w:bCs/>
                <w:sz w:val="18"/>
                <w:szCs w:val="18"/>
              </w:rPr>
            </w:pPr>
            <w:r w:rsidRPr="00D13B17">
              <w:rPr>
                <w:rFonts w:asciiTheme="minorHAnsi" w:hAnsiTheme="minorHAnsi" w:cstheme="minorHAnsi"/>
                <w:b/>
                <w:bCs/>
                <w:sz w:val="18"/>
                <w:szCs w:val="18"/>
              </w:rPr>
              <w:t>Περιγραφή</w:t>
            </w:r>
          </w:p>
        </w:tc>
        <w:tc>
          <w:tcPr>
            <w:tcW w:w="2268" w:type="dxa"/>
            <w:shd w:val="clear" w:color="auto" w:fill="C45911" w:themeFill="accent2" w:themeFillShade="BF"/>
            <w:vAlign w:val="center"/>
            <w:hideMark/>
          </w:tcPr>
          <w:p w14:paraId="579DD8EB" w14:textId="77777777" w:rsidR="007913C5" w:rsidRPr="00D13B17" w:rsidRDefault="007913C5" w:rsidP="001F0C53">
            <w:pPr>
              <w:spacing w:after="0"/>
              <w:jc w:val="center"/>
              <w:rPr>
                <w:rFonts w:asciiTheme="minorHAnsi" w:hAnsiTheme="minorHAnsi" w:cstheme="minorHAnsi"/>
                <w:b/>
                <w:bCs/>
                <w:sz w:val="18"/>
                <w:szCs w:val="18"/>
              </w:rPr>
            </w:pPr>
            <w:r w:rsidRPr="00D13B17">
              <w:rPr>
                <w:rFonts w:asciiTheme="minorHAnsi" w:hAnsiTheme="minorHAnsi" w:cstheme="minorHAnsi"/>
                <w:b/>
                <w:bCs/>
                <w:sz w:val="18"/>
                <w:szCs w:val="18"/>
              </w:rPr>
              <w:t>Τεχνικά χαρακτηριστικά</w:t>
            </w:r>
          </w:p>
        </w:tc>
        <w:tc>
          <w:tcPr>
            <w:tcW w:w="2582" w:type="dxa"/>
            <w:shd w:val="clear" w:color="auto" w:fill="C45911" w:themeFill="accent2" w:themeFillShade="BF"/>
            <w:vAlign w:val="center"/>
            <w:hideMark/>
          </w:tcPr>
          <w:p w14:paraId="5D97992B" w14:textId="77777777" w:rsidR="007913C5" w:rsidRPr="00D13B17" w:rsidRDefault="007913C5" w:rsidP="001F0C53">
            <w:pPr>
              <w:spacing w:after="0"/>
              <w:rPr>
                <w:rFonts w:asciiTheme="minorHAnsi" w:hAnsiTheme="minorHAnsi" w:cstheme="minorHAnsi"/>
                <w:b/>
                <w:bCs/>
                <w:sz w:val="18"/>
                <w:szCs w:val="18"/>
              </w:rPr>
            </w:pPr>
            <w:r w:rsidRPr="00D13B17">
              <w:rPr>
                <w:rFonts w:asciiTheme="minorHAnsi" w:hAnsiTheme="minorHAnsi" w:cstheme="minorHAnsi"/>
                <w:b/>
                <w:bCs/>
                <w:sz w:val="18"/>
                <w:szCs w:val="18"/>
              </w:rPr>
              <w:t>ΑΠΑΙΤΗΣΗ</w:t>
            </w:r>
          </w:p>
        </w:tc>
        <w:tc>
          <w:tcPr>
            <w:tcW w:w="1206" w:type="dxa"/>
            <w:shd w:val="clear" w:color="auto" w:fill="C45911" w:themeFill="accent2" w:themeFillShade="BF"/>
            <w:vAlign w:val="center"/>
          </w:tcPr>
          <w:p w14:paraId="1BDBF2BF" w14:textId="77777777" w:rsidR="007913C5" w:rsidRPr="00D13B17" w:rsidRDefault="007913C5" w:rsidP="001F0C53">
            <w:pPr>
              <w:spacing w:after="0"/>
              <w:jc w:val="center"/>
              <w:rPr>
                <w:rFonts w:asciiTheme="minorHAnsi" w:hAnsiTheme="minorHAnsi" w:cstheme="minorHAnsi"/>
                <w:b/>
                <w:bCs/>
                <w:sz w:val="18"/>
                <w:szCs w:val="18"/>
              </w:rPr>
            </w:pPr>
            <w:r w:rsidRPr="00D13B17">
              <w:rPr>
                <w:rFonts w:asciiTheme="minorHAnsi" w:hAnsiTheme="minorHAnsi" w:cstheme="minorHAnsi"/>
                <w:b/>
                <w:bCs/>
                <w:sz w:val="18"/>
                <w:szCs w:val="18"/>
              </w:rPr>
              <w:t>ΑΠΑΝΤΗΣΗ</w:t>
            </w:r>
          </w:p>
        </w:tc>
        <w:tc>
          <w:tcPr>
            <w:tcW w:w="1320" w:type="dxa"/>
            <w:shd w:val="clear" w:color="auto" w:fill="C45911" w:themeFill="accent2" w:themeFillShade="BF"/>
            <w:vAlign w:val="center"/>
          </w:tcPr>
          <w:p w14:paraId="5FFC40FB" w14:textId="77777777" w:rsidR="007913C5" w:rsidRPr="00D13B17" w:rsidRDefault="007913C5" w:rsidP="001F0C53">
            <w:pPr>
              <w:spacing w:after="0"/>
              <w:jc w:val="center"/>
              <w:rPr>
                <w:rFonts w:asciiTheme="minorHAnsi" w:hAnsiTheme="minorHAnsi" w:cstheme="minorHAnsi"/>
                <w:b/>
                <w:bCs/>
                <w:sz w:val="18"/>
                <w:szCs w:val="18"/>
              </w:rPr>
            </w:pPr>
            <w:r w:rsidRPr="00D13B17">
              <w:rPr>
                <w:rFonts w:asciiTheme="minorHAnsi" w:hAnsiTheme="minorHAnsi" w:cstheme="minorHAnsi"/>
                <w:b/>
                <w:bCs/>
                <w:sz w:val="18"/>
                <w:szCs w:val="18"/>
              </w:rPr>
              <w:t>ΠΑΡΑΠΟΜΠΗ</w:t>
            </w:r>
          </w:p>
        </w:tc>
      </w:tr>
      <w:tr w:rsidR="007913C5" w:rsidRPr="00D13B17" w14:paraId="286D2F6C" w14:textId="77777777" w:rsidTr="001F0C53">
        <w:trPr>
          <w:trHeight w:val="292"/>
        </w:trPr>
        <w:tc>
          <w:tcPr>
            <w:tcW w:w="603" w:type="dxa"/>
            <w:shd w:val="clear" w:color="auto" w:fill="BFBFBF" w:themeFill="background1" w:themeFillShade="BF"/>
            <w:noWrap/>
            <w:vAlign w:val="center"/>
          </w:tcPr>
          <w:p w14:paraId="56D33F61" w14:textId="77777777" w:rsidR="007913C5" w:rsidRPr="00D13B17" w:rsidRDefault="007913C5" w:rsidP="001F0C53">
            <w:pPr>
              <w:spacing w:after="0"/>
              <w:jc w:val="center"/>
              <w:rPr>
                <w:rFonts w:asciiTheme="minorHAnsi" w:hAnsiTheme="minorHAnsi" w:cstheme="minorHAnsi"/>
                <w:b/>
                <w:bCs/>
                <w:color w:val="000000"/>
                <w:sz w:val="18"/>
                <w:szCs w:val="18"/>
              </w:rPr>
            </w:pPr>
            <w:r w:rsidRPr="00D13B17">
              <w:rPr>
                <w:rFonts w:asciiTheme="minorHAnsi" w:hAnsiTheme="minorHAnsi" w:cstheme="minorHAnsi"/>
                <w:b/>
                <w:bCs/>
                <w:color w:val="000000"/>
                <w:sz w:val="18"/>
                <w:szCs w:val="18"/>
              </w:rPr>
              <w:t>1</w:t>
            </w:r>
          </w:p>
        </w:tc>
        <w:tc>
          <w:tcPr>
            <w:tcW w:w="9036" w:type="dxa"/>
            <w:gridSpan w:val="5"/>
            <w:shd w:val="clear" w:color="auto" w:fill="2E74B5"/>
            <w:noWrap/>
            <w:vAlign w:val="center"/>
          </w:tcPr>
          <w:p w14:paraId="01334F13"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b/>
                <w:bCs/>
                <w:color w:val="FFFFFF"/>
                <w:sz w:val="18"/>
                <w:szCs w:val="18"/>
              </w:rPr>
              <w:t>Power Bank </w:t>
            </w:r>
          </w:p>
        </w:tc>
      </w:tr>
      <w:tr w:rsidR="007913C5" w:rsidRPr="00D13B17" w14:paraId="138BF891" w14:textId="77777777" w:rsidTr="00B54F33">
        <w:trPr>
          <w:trHeight w:val="292"/>
        </w:trPr>
        <w:tc>
          <w:tcPr>
            <w:tcW w:w="603" w:type="dxa"/>
            <w:shd w:val="clear" w:color="auto" w:fill="BFBFBF" w:themeFill="background1" w:themeFillShade="BF"/>
            <w:noWrap/>
            <w:vAlign w:val="center"/>
            <w:hideMark/>
          </w:tcPr>
          <w:p w14:paraId="7FC0F974" w14:textId="77777777" w:rsidR="007913C5" w:rsidRPr="00D13B17" w:rsidRDefault="007913C5" w:rsidP="001F0C53">
            <w:pPr>
              <w:spacing w:after="0"/>
              <w:jc w:val="center"/>
              <w:rPr>
                <w:rFonts w:asciiTheme="minorHAnsi" w:hAnsiTheme="minorHAnsi" w:cstheme="minorHAnsi"/>
                <w:b/>
                <w:bCs/>
                <w:color w:val="FFFFFF"/>
                <w:sz w:val="18"/>
                <w:szCs w:val="18"/>
              </w:rPr>
            </w:pPr>
          </w:p>
        </w:tc>
        <w:tc>
          <w:tcPr>
            <w:tcW w:w="1660" w:type="dxa"/>
            <w:shd w:val="clear" w:color="auto" w:fill="DEEAF6"/>
            <w:noWrap/>
            <w:vAlign w:val="center"/>
            <w:hideMark/>
          </w:tcPr>
          <w:p w14:paraId="292EDDD3" w14:textId="77777777" w:rsidR="007913C5" w:rsidRPr="00D13B17" w:rsidRDefault="007913C5" w:rsidP="001F0C53">
            <w:pPr>
              <w:spacing w:after="0"/>
              <w:rPr>
                <w:rFonts w:asciiTheme="minorHAnsi" w:hAnsiTheme="minorHAnsi" w:cstheme="minorHAnsi"/>
                <w:sz w:val="18"/>
                <w:szCs w:val="18"/>
              </w:rPr>
            </w:pPr>
          </w:p>
        </w:tc>
        <w:tc>
          <w:tcPr>
            <w:tcW w:w="2268" w:type="dxa"/>
            <w:shd w:val="clear" w:color="CCFFFF" w:fill="DEEBF7"/>
            <w:noWrap/>
            <w:vAlign w:val="center"/>
            <w:hideMark/>
          </w:tcPr>
          <w:p w14:paraId="0600C17F" w14:textId="77777777" w:rsidR="007913C5" w:rsidRPr="00D13B17" w:rsidRDefault="007913C5" w:rsidP="001F0C53">
            <w:pPr>
              <w:spacing w:after="0"/>
              <w:rPr>
                <w:rFonts w:asciiTheme="minorHAnsi" w:hAnsiTheme="minorHAnsi" w:cstheme="minorHAnsi"/>
                <w:color w:val="000000"/>
                <w:sz w:val="18"/>
                <w:szCs w:val="18"/>
              </w:rPr>
            </w:pPr>
            <w:r w:rsidRPr="00EE56CF">
              <w:rPr>
                <w:rFonts w:asciiTheme="minorHAnsi" w:hAnsiTheme="minorHAnsi" w:cstheme="minorHAnsi"/>
                <w:color w:val="000000"/>
                <w:sz w:val="18"/>
                <w:szCs w:val="18"/>
              </w:rPr>
              <w:t>Απαιτούμενος αριθμός τεμαχίων</w:t>
            </w:r>
          </w:p>
        </w:tc>
        <w:tc>
          <w:tcPr>
            <w:tcW w:w="2582" w:type="dxa"/>
            <w:shd w:val="clear" w:color="auto" w:fill="auto"/>
            <w:noWrap/>
            <w:vAlign w:val="center"/>
            <w:hideMark/>
          </w:tcPr>
          <w:p w14:paraId="660BD071" w14:textId="77777777" w:rsidR="007913C5" w:rsidRPr="00BA2F90" w:rsidRDefault="007913C5" w:rsidP="001F0C53">
            <w:pPr>
              <w:spacing w:after="0"/>
              <w:rPr>
                <w:rFonts w:asciiTheme="minorHAnsi" w:hAnsiTheme="minorHAnsi" w:cstheme="minorHAnsi"/>
                <w:color w:val="000000"/>
                <w:sz w:val="18"/>
                <w:szCs w:val="18"/>
                <w:lang w:val="en-US"/>
              </w:rPr>
            </w:pPr>
            <w:r>
              <w:rPr>
                <w:rFonts w:asciiTheme="minorHAnsi" w:hAnsiTheme="minorHAnsi" w:cstheme="minorHAnsi"/>
                <w:color w:val="000000"/>
                <w:sz w:val="18"/>
                <w:szCs w:val="18"/>
                <w:lang w:val="en-US"/>
              </w:rPr>
              <w:t>40</w:t>
            </w:r>
          </w:p>
        </w:tc>
        <w:tc>
          <w:tcPr>
            <w:tcW w:w="1206" w:type="dxa"/>
            <w:shd w:val="clear" w:color="auto" w:fill="auto"/>
            <w:vAlign w:val="center"/>
          </w:tcPr>
          <w:p w14:paraId="6E487ECD"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vAlign w:val="center"/>
          </w:tcPr>
          <w:p w14:paraId="6E35730F" w14:textId="77777777" w:rsidR="007913C5" w:rsidRPr="00D13B17" w:rsidRDefault="007913C5" w:rsidP="001F0C53">
            <w:pPr>
              <w:spacing w:after="0"/>
              <w:jc w:val="center"/>
              <w:rPr>
                <w:rFonts w:asciiTheme="minorHAnsi" w:hAnsiTheme="minorHAnsi" w:cstheme="minorHAnsi"/>
                <w:color w:val="000000"/>
                <w:sz w:val="18"/>
                <w:szCs w:val="18"/>
              </w:rPr>
            </w:pPr>
          </w:p>
        </w:tc>
      </w:tr>
      <w:tr w:rsidR="007913C5" w:rsidRPr="00D13B17" w14:paraId="025A8764" w14:textId="77777777" w:rsidTr="00B54F33">
        <w:trPr>
          <w:trHeight w:val="292"/>
        </w:trPr>
        <w:tc>
          <w:tcPr>
            <w:tcW w:w="603" w:type="dxa"/>
            <w:shd w:val="clear" w:color="auto" w:fill="BFBFBF" w:themeFill="background1" w:themeFillShade="BF"/>
            <w:noWrap/>
            <w:vAlign w:val="center"/>
          </w:tcPr>
          <w:p w14:paraId="7BCB9EBA" w14:textId="77777777" w:rsidR="007913C5" w:rsidRPr="00D13B17" w:rsidRDefault="007913C5" w:rsidP="001F0C53">
            <w:pPr>
              <w:spacing w:after="0"/>
              <w:jc w:val="center"/>
              <w:rPr>
                <w:rFonts w:asciiTheme="minorHAnsi" w:hAnsiTheme="minorHAnsi" w:cstheme="minorHAnsi"/>
                <w:b/>
                <w:bCs/>
                <w:color w:val="FFFFFF"/>
                <w:sz w:val="18"/>
                <w:szCs w:val="18"/>
              </w:rPr>
            </w:pPr>
          </w:p>
        </w:tc>
        <w:tc>
          <w:tcPr>
            <w:tcW w:w="1660" w:type="dxa"/>
            <w:shd w:val="clear" w:color="auto" w:fill="DEEAF6"/>
            <w:noWrap/>
            <w:vAlign w:val="center"/>
          </w:tcPr>
          <w:p w14:paraId="4D952D6C" w14:textId="77777777" w:rsidR="007913C5" w:rsidRPr="00D13B17" w:rsidRDefault="007913C5" w:rsidP="001F0C53">
            <w:pPr>
              <w:spacing w:after="0"/>
              <w:rPr>
                <w:rFonts w:asciiTheme="minorHAnsi" w:hAnsiTheme="minorHAnsi" w:cstheme="minorHAnsi"/>
                <w:sz w:val="18"/>
                <w:szCs w:val="18"/>
              </w:rPr>
            </w:pPr>
          </w:p>
        </w:tc>
        <w:tc>
          <w:tcPr>
            <w:tcW w:w="2268" w:type="dxa"/>
            <w:shd w:val="clear" w:color="CCFFFF" w:fill="DEEBF7"/>
            <w:noWrap/>
            <w:vAlign w:val="center"/>
          </w:tcPr>
          <w:p w14:paraId="6EFC58C8"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Χωρητικότητα:</w:t>
            </w:r>
          </w:p>
        </w:tc>
        <w:tc>
          <w:tcPr>
            <w:tcW w:w="2582" w:type="dxa"/>
            <w:shd w:val="clear" w:color="auto" w:fill="auto"/>
            <w:noWrap/>
            <w:vAlign w:val="center"/>
          </w:tcPr>
          <w:p w14:paraId="61E6D49C" w14:textId="3DEEB967" w:rsidR="007913C5" w:rsidRPr="00D13B17" w:rsidRDefault="00A71368" w:rsidP="001F0C53">
            <w:pPr>
              <w:spacing w:after="0"/>
              <w:rPr>
                <w:rFonts w:asciiTheme="minorHAnsi" w:hAnsiTheme="minorHAnsi" w:cstheme="minorHAnsi"/>
                <w:color w:val="000000"/>
                <w:sz w:val="18"/>
                <w:szCs w:val="18"/>
              </w:rPr>
            </w:pPr>
            <w:r w:rsidRPr="00A71368">
              <w:rPr>
                <w:rFonts w:asciiTheme="minorHAnsi" w:hAnsiTheme="minorHAnsi" w:cstheme="minorHAnsi"/>
                <w:color w:val="000000"/>
                <w:sz w:val="18"/>
                <w:szCs w:val="18"/>
              </w:rPr>
              <w:t>≥20.000 mAh με υποστήριξη για γρήγορη φόρτιση του PowerBank</w:t>
            </w:r>
          </w:p>
        </w:tc>
        <w:tc>
          <w:tcPr>
            <w:tcW w:w="1206" w:type="dxa"/>
            <w:shd w:val="clear" w:color="auto" w:fill="auto"/>
            <w:vAlign w:val="center"/>
          </w:tcPr>
          <w:p w14:paraId="6F774A7F"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vAlign w:val="center"/>
          </w:tcPr>
          <w:p w14:paraId="4E71E492" w14:textId="77777777" w:rsidR="007913C5" w:rsidRPr="00D13B17" w:rsidRDefault="007913C5" w:rsidP="001F0C53">
            <w:pPr>
              <w:spacing w:after="0"/>
              <w:jc w:val="center"/>
              <w:rPr>
                <w:rFonts w:asciiTheme="minorHAnsi" w:hAnsiTheme="minorHAnsi" w:cstheme="minorHAnsi"/>
                <w:color w:val="000000"/>
                <w:sz w:val="18"/>
                <w:szCs w:val="18"/>
              </w:rPr>
            </w:pPr>
          </w:p>
        </w:tc>
      </w:tr>
      <w:tr w:rsidR="007913C5" w:rsidRPr="00E87FD0" w14:paraId="1B045F0A" w14:textId="77777777" w:rsidTr="00B54F33">
        <w:trPr>
          <w:trHeight w:val="292"/>
        </w:trPr>
        <w:tc>
          <w:tcPr>
            <w:tcW w:w="603" w:type="dxa"/>
            <w:shd w:val="clear" w:color="auto" w:fill="BFBFBF" w:themeFill="background1" w:themeFillShade="BF"/>
            <w:noWrap/>
            <w:vAlign w:val="center"/>
          </w:tcPr>
          <w:p w14:paraId="6608AC57" w14:textId="77777777" w:rsidR="007913C5" w:rsidRPr="00D13B17" w:rsidRDefault="007913C5" w:rsidP="001F0C53">
            <w:pPr>
              <w:spacing w:after="0"/>
              <w:jc w:val="center"/>
              <w:rPr>
                <w:rFonts w:asciiTheme="minorHAnsi" w:hAnsiTheme="minorHAnsi" w:cstheme="minorHAnsi"/>
                <w:b/>
                <w:bCs/>
                <w:color w:val="FFFFFF"/>
                <w:sz w:val="18"/>
                <w:szCs w:val="18"/>
              </w:rPr>
            </w:pPr>
          </w:p>
        </w:tc>
        <w:tc>
          <w:tcPr>
            <w:tcW w:w="1660" w:type="dxa"/>
            <w:shd w:val="clear" w:color="auto" w:fill="DEEAF6"/>
            <w:noWrap/>
            <w:vAlign w:val="center"/>
          </w:tcPr>
          <w:p w14:paraId="75C87B78" w14:textId="77777777" w:rsidR="007913C5" w:rsidRPr="00D13B17" w:rsidRDefault="007913C5" w:rsidP="001F0C53">
            <w:pPr>
              <w:spacing w:after="0"/>
              <w:rPr>
                <w:rFonts w:asciiTheme="minorHAnsi" w:hAnsiTheme="minorHAnsi" w:cstheme="minorHAnsi"/>
                <w:sz w:val="18"/>
                <w:szCs w:val="18"/>
              </w:rPr>
            </w:pPr>
          </w:p>
        </w:tc>
        <w:tc>
          <w:tcPr>
            <w:tcW w:w="2268" w:type="dxa"/>
            <w:shd w:val="clear" w:color="CCFFFF" w:fill="DEEBF7"/>
            <w:noWrap/>
            <w:vAlign w:val="center"/>
          </w:tcPr>
          <w:p w14:paraId="273590B9"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Θύρες:</w:t>
            </w:r>
          </w:p>
        </w:tc>
        <w:tc>
          <w:tcPr>
            <w:tcW w:w="2582" w:type="dxa"/>
            <w:shd w:val="clear" w:color="auto" w:fill="auto"/>
            <w:noWrap/>
            <w:vAlign w:val="center"/>
          </w:tcPr>
          <w:p w14:paraId="4CFDD2DC" w14:textId="77777777" w:rsidR="007913C5" w:rsidRPr="00E43CBA" w:rsidRDefault="007913C5" w:rsidP="001F0C53">
            <w:pPr>
              <w:spacing w:after="0"/>
              <w:rPr>
                <w:rFonts w:asciiTheme="minorHAnsi" w:hAnsiTheme="minorHAnsi" w:cstheme="minorHAnsi"/>
                <w:color w:val="000000"/>
                <w:sz w:val="18"/>
                <w:szCs w:val="18"/>
                <w:lang w:val="en-GB"/>
              </w:rPr>
            </w:pPr>
            <w:r w:rsidRPr="00E43CBA">
              <w:rPr>
                <w:rFonts w:asciiTheme="minorHAnsi" w:hAnsiTheme="minorHAnsi" w:cstheme="minorHAnsi"/>
                <w:color w:val="000000"/>
                <w:sz w:val="18"/>
                <w:szCs w:val="18"/>
                <w:lang w:val="en-GB"/>
              </w:rPr>
              <w:t>≥2x USB-A, ≥1x USB-C</w:t>
            </w:r>
          </w:p>
        </w:tc>
        <w:tc>
          <w:tcPr>
            <w:tcW w:w="1206" w:type="dxa"/>
            <w:shd w:val="clear" w:color="auto" w:fill="auto"/>
            <w:vAlign w:val="center"/>
          </w:tcPr>
          <w:p w14:paraId="408F30F7" w14:textId="77777777" w:rsidR="007913C5" w:rsidRPr="00E43CBA" w:rsidRDefault="007913C5" w:rsidP="001F0C53">
            <w:pPr>
              <w:spacing w:after="0"/>
              <w:jc w:val="center"/>
              <w:rPr>
                <w:rFonts w:asciiTheme="minorHAnsi" w:hAnsiTheme="minorHAnsi" w:cstheme="minorHAnsi"/>
                <w:color w:val="000000"/>
                <w:sz w:val="18"/>
                <w:szCs w:val="18"/>
                <w:lang w:val="en-GB"/>
              </w:rPr>
            </w:pPr>
          </w:p>
        </w:tc>
        <w:tc>
          <w:tcPr>
            <w:tcW w:w="1320" w:type="dxa"/>
            <w:shd w:val="clear" w:color="auto" w:fill="auto"/>
            <w:vAlign w:val="center"/>
          </w:tcPr>
          <w:p w14:paraId="505654E9" w14:textId="77777777" w:rsidR="007913C5" w:rsidRPr="00E43CBA" w:rsidRDefault="007913C5" w:rsidP="001F0C53">
            <w:pPr>
              <w:spacing w:after="0"/>
              <w:jc w:val="center"/>
              <w:rPr>
                <w:rFonts w:asciiTheme="minorHAnsi" w:hAnsiTheme="minorHAnsi" w:cstheme="minorHAnsi"/>
                <w:color w:val="000000"/>
                <w:sz w:val="18"/>
                <w:szCs w:val="18"/>
                <w:lang w:val="en-GB"/>
              </w:rPr>
            </w:pPr>
          </w:p>
        </w:tc>
      </w:tr>
      <w:tr w:rsidR="007913C5" w:rsidRPr="00D13B17" w14:paraId="3F16B56F" w14:textId="77777777" w:rsidTr="00B54F33">
        <w:trPr>
          <w:trHeight w:val="292"/>
        </w:trPr>
        <w:tc>
          <w:tcPr>
            <w:tcW w:w="603" w:type="dxa"/>
            <w:shd w:val="clear" w:color="auto" w:fill="BFBFBF" w:themeFill="background1" w:themeFillShade="BF"/>
            <w:noWrap/>
            <w:vAlign w:val="center"/>
          </w:tcPr>
          <w:p w14:paraId="11BEC7CB" w14:textId="77777777" w:rsidR="007913C5" w:rsidRPr="00E43CBA" w:rsidRDefault="007913C5" w:rsidP="001F0C53">
            <w:pPr>
              <w:spacing w:after="0"/>
              <w:jc w:val="center"/>
              <w:rPr>
                <w:rFonts w:asciiTheme="minorHAnsi" w:hAnsiTheme="minorHAnsi" w:cstheme="minorHAnsi"/>
                <w:b/>
                <w:bCs/>
                <w:color w:val="FFFFFF"/>
                <w:sz w:val="18"/>
                <w:szCs w:val="18"/>
                <w:lang w:val="en-GB"/>
              </w:rPr>
            </w:pPr>
          </w:p>
        </w:tc>
        <w:tc>
          <w:tcPr>
            <w:tcW w:w="1660" w:type="dxa"/>
            <w:shd w:val="clear" w:color="auto" w:fill="DEEAF6"/>
            <w:noWrap/>
            <w:vAlign w:val="center"/>
          </w:tcPr>
          <w:p w14:paraId="5F038352" w14:textId="77777777" w:rsidR="007913C5" w:rsidRPr="00E43CBA" w:rsidRDefault="007913C5" w:rsidP="001F0C53">
            <w:pPr>
              <w:spacing w:after="0"/>
              <w:rPr>
                <w:rFonts w:asciiTheme="minorHAnsi" w:hAnsiTheme="minorHAnsi" w:cstheme="minorHAnsi"/>
                <w:sz w:val="18"/>
                <w:szCs w:val="18"/>
                <w:lang w:val="en-GB"/>
              </w:rPr>
            </w:pPr>
          </w:p>
        </w:tc>
        <w:tc>
          <w:tcPr>
            <w:tcW w:w="2268" w:type="dxa"/>
            <w:shd w:val="clear" w:color="CCFFFF" w:fill="DEEBF7"/>
            <w:noWrap/>
            <w:vAlign w:val="center"/>
          </w:tcPr>
          <w:p w14:paraId="24D1D30F"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Έξοδος:</w:t>
            </w:r>
          </w:p>
        </w:tc>
        <w:tc>
          <w:tcPr>
            <w:tcW w:w="2582" w:type="dxa"/>
            <w:shd w:val="clear" w:color="auto" w:fill="auto"/>
            <w:noWrap/>
            <w:vAlign w:val="center"/>
          </w:tcPr>
          <w:p w14:paraId="209A9A01" w14:textId="0A4B8B5F" w:rsidR="007913C5" w:rsidRPr="00D13B17" w:rsidRDefault="00A71368" w:rsidP="001F0C53">
            <w:pPr>
              <w:spacing w:after="0"/>
              <w:rPr>
                <w:rFonts w:asciiTheme="minorHAnsi" w:hAnsiTheme="minorHAnsi" w:cstheme="minorHAnsi"/>
                <w:color w:val="000000"/>
                <w:sz w:val="18"/>
                <w:szCs w:val="18"/>
              </w:rPr>
            </w:pPr>
            <w:r w:rsidRPr="00A71368">
              <w:rPr>
                <w:rFonts w:asciiTheme="minorHAnsi" w:hAnsiTheme="minorHAnsi" w:cstheme="minorHAnsi"/>
                <w:color w:val="000000"/>
                <w:sz w:val="18"/>
                <w:szCs w:val="18"/>
              </w:rPr>
              <w:t>≥60W με υποστήριξη Power Delivery και Quick Charge 3.0 ή νεότερο</w:t>
            </w:r>
          </w:p>
        </w:tc>
        <w:tc>
          <w:tcPr>
            <w:tcW w:w="1206" w:type="dxa"/>
            <w:shd w:val="clear" w:color="auto" w:fill="auto"/>
            <w:vAlign w:val="center"/>
          </w:tcPr>
          <w:p w14:paraId="6612CAA3"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vAlign w:val="center"/>
          </w:tcPr>
          <w:p w14:paraId="79F4CAD8" w14:textId="77777777" w:rsidR="007913C5" w:rsidRPr="00D13B17" w:rsidRDefault="007913C5" w:rsidP="001F0C53">
            <w:pPr>
              <w:spacing w:after="0"/>
              <w:jc w:val="center"/>
              <w:rPr>
                <w:rFonts w:asciiTheme="minorHAnsi" w:hAnsiTheme="minorHAnsi" w:cstheme="minorHAnsi"/>
                <w:color w:val="000000"/>
                <w:sz w:val="18"/>
                <w:szCs w:val="18"/>
              </w:rPr>
            </w:pPr>
          </w:p>
        </w:tc>
      </w:tr>
      <w:tr w:rsidR="007913C5" w:rsidRPr="00D13B17" w14:paraId="6E2B5D13" w14:textId="77777777" w:rsidTr="00B54F33">
        <w:trPr>
          <w:trHeight w:val="292"/>
        </w:trPr>
        <w:tc>
          <w:tcPr>
            <w:tcW w:w="603" w:type="dxa"/>
            <w:shd w:val="clear" w:color="auto" w:fill="BFBFBF" w:themeFill="background1" w:themeFillShade="BF"/>
            <w:noWrap/>
            <w:vAlign w:val="center"/>
          </w:tcPr>
          <w:p w14:paraId="653B2BA1" w14:textId="77777777" w:rsidR="007913C5" w:rsidRPr="00D13B17" w:rsidRDefault="007913C5" w:rsidP="001F0C53">
            <w:pPr>
              <w:spacing w:after="0"/>
              <w:jc w:val="center"/>
              <w:rPr>
                <w:rFonts w:asciiTheme="minorHAnsi" w:hAnsiTheme="minorHAnsi" w:cstheme="minorHAnsi"/>
                <w:b/>
                <w:bCs/>
                <w:color w:val="FFFFFF"/>
                <w:sz w:val="18"/>
                <w:szCs w:val="18"/>
              </w:rPr>
            </w:pPr>
          </w:p>
        </w:tc>
        <w:tc>
          <w:tcPr>
            <w:tcW w:w="1660" w:type="dxa"/>
            <w:shd w:val="clear" w:color="auto" w:fill="DEEAF6"/>
            <w:noWrap/>
            <w:vAlign w:val="center"/>
          </w:tcPr>
          <w:p w14:paraId="2A05A432" w14:textId="77777777" w:rsidR="007913C5" w:rsidRPr="00D13B17" w:rsidRDefault="007913C5" w:rsidP="001F0C53">
            <w:pPr>
              <w:spacing w:after="0"/>
              <w:rPr>
                <w:rFonts w:asciiTheme="minorHAnsi" w:hAnsiTheme="minorHAnsi" w:cstheme="minorHAnsi"/>
                <w:sz w:val="18"/>
                <w:szCs w:val="18"/>
              </w:rPr>
            </w:pPr>
          </w:p>
        </w:tc>
        <w:tc>
          <w:tcPr>
            <w:tcW w:w="2268" w:type="dxa"/>
            <w:shd w:val="clear" w:color="CCFFFF" w:fill="DEEBF7"/>
            <w:noWrap/>
            <w:vAlign w:val="center"/>
          </w:tcPr>
          <w:p w14:paraId="3578CA70"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Χρώμα:</w:t>
            </w:r>
          </w:p>
        </w:tc>
        <w:tc>
          <w:tcPr>
            <w:tcW w:w="2582" w:type="dxa"/>
            <w:shd w:val="clear" w:color="auto" w:fill="auto"/>
            <w:noWrap/>
            <w:vAlign w:val="center"/>
          </w:tcPr>
          <w:p w14:paraId="75FAEDF8" w14:textId="417F328E" w:rsidR="007913C5" w:rsidRPr="00763F33" w:rsidRDefault="007913C5" w:rsidP="001F0C53">
            <w:pPr>
              <w:spacing w:after="0"/>
              <w:rPr>
                <w:rFonts w:asciiTheme="minorHAnsi" w:hAnsiTheme="minorHAnsi" w:cstheme="minorHAnsi"/>
                <w:color w:val="000000"/>
                <w:sz w:val="18"/>
                <w:szCs w:val="18"/>
                <w:lang w:val="en-US"/>
              </w:rPr>
            </w:pPr>
            <w:r w:rsidRPr="00D13B17">
              <w:rPr>
                <w:rFonts w:asciiTheme="minorHAnsi" w:hAnsiTheme="minorHAnsi" w:cstheme="minorHAnsi"/>
                <w:color w:val="000000"/>
                <w:sz w:val="18"/>
                <w:szCs w:val="18"/>
              </w:rPr>
              <w:t>Μαύρο</w:t>
            </w:r>
            <w:r w:rsidR="00A71368">
              <w:rPr>
                <w:rFonts w:asciiTheme="minorHAnsi" w:hAnsiTheme="minorHAnsi" w:cstheme="minorHAnsi"/>
                <w:color w:val="000000"/>
                <w:sz w:val="18"/>
                <w:szCs w:val="18"/>
              </w:rPr>
              <w:t xml:space="preserve"> ή άλλο </w:t>
            </w:r>
          </w:p>
        </w:tc>
        <w:tc>
          <w:tcPr>
            <w:tcW w:w="1206" w:type="dxa"/>
            <w:shd w:val="clear" w:color="auto" w:fill="auto"/>
            <w:vAlign w:val="center"/>
          </w:tcPr>
          <w:p w14:paraId="368847A5"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vAlign w:val="center"/>
          </w:tcPr>
          <w:p w14:paraId="253144DB" w14:textId="77777777" w:rsidR="007913C5" w:rsidRPr="00D13B17" w:rsidRDefault="007913C5" w:rsidP="001F0C53">
            <w:pPr>
              <w:spacing w:after="0"/>
              <w:jc w:val="center"/>
              <w:rPr>
                <w:rFonts w:asciiTheme="minorHAnsi" w:hAnsiTheme="minorHAnsi" w:cstheme="minorHAnsi"/>
                <w:color w:val="000000"/>
                <w:sz w:val="18"/>
                <w:szCs w:val="18"/>
              </w:rPr>
            </w:pPr>
          </w:p>
        </w:tc>
      </w:tr>
      <w:tr w:rsidR="007913C5" w:rsidRPr="00D13B17" w14:paraId="006FCD11" w14:textId="77777777" w:rsidTr="00B54F33">
        <w:trPr>
          <w:trHeight w:val="292"/>
        </w:trPr>
        <w:tc>
          <w:tcPr>
            <w:tcW w:w="603" w:type="dxa"/>
            <w:shd w:val="clear" w:color="auto" w:fill="BFBFBF" w:themeFill="background1" w:themeFillShade="BF"/>
            <w:noWrap/>
            <w:vAlign w:val="center"/>
            <w:hideMark/>
          </w:tcPr>
          <w:p w14:paraId="109E81BD" w14:textId="77777777" w:rsidR="007913C5" w:rsidRPr="00D13B17" w:rsidRDefault="007913C5" w:rsidP="001F0C53">
            <w:pPr>
              <w:spacing w:after="0"/>
              <w:rPr>
                <w:rFonts w:asciiTheme="minorHAnsi" w:hAnsiTheme="minorHAnsi" w:cstheme="minorHAnsi"/>
                <w:color w:val="000000"/>
                <w:sz w:val="18"/>
                <w:szCs w:val="18"/>
              </w:rPr>
            </w:pPr>
          </w:p>
        </w:tc>
        <w:tc>
          <w:tcPr>
            <w:tcW w:w="1660" w:type="dxa"/>
            <w:shd w:val="clear" w:color="CCFFFF" w:fill="DEEBF7"/>
            <w:noWrap/>
            <w:vAlign w:val="center"/>
            <w:hideMark/>
          </w:tcPr>
          <w:p w14:paraId="2BE3EF6D"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6264F22D"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Εγγύηση:</w:t>
            </w:r>
          </w:p>
        </w:tc>
        <w:tc>
          <w:tcPr>
            <w:tcW w:w="2582" w:type="dxa"/>
            <w:shd w:val="clear" w:color="auto" w:fill="auto"/>
            <w:noWrap/>
            <w:vAlign w:val="center"/>
            <w:hideMark/>
          </w:tcPr>
          <w:p w14:paraId="55AB906C"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≥2 έτη</w:t>
            </w:r>
          </w:p>
        </w:tc>
        <w:tc>
          <w:tcPr>
            <w:tcW w:w="1206" w:type="dxa"/>
            <w:shd w:val="clear" w:color="auto" w:fill="auto"/>
            <w:noWrap/>
            <w:vAlign w:val="center"/>
          </w:tcPr>
          <w:p w14:paraId="31D0648A"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22ADCBCA" w14:textId="77777777" w:rsidR="007913C5" w:rsidRPr="00D13B17" w:rsidRDefault="007913C5" w:rsidP="001F0C53">
            <w:pPr>
              <w:spacing w:after="0"/>
              <w:jc w:val="center"/>
              <w:rPr>
                <w:rFonts w:asciiTheme="minorHAnsi" w:hAnsiTheme="minorHAnsi" w:cstheme="minorHAnsi"/>
                <w:sz w:val="18"/>
                <w:szCs w:val="18"/>
              </w:rPr>
            </w:pPr>
          </w:p>
        </w:tc>
      </w:tr>
      <w:tr w:rsidR="00B71AC9" w:rsidRPr="00D13B17" w14:paraId="3C1347B9" w14:textId="77777777" w:rsidTr="00B54F33">
        <w:trPr>
          <w:trHeight w:val="292"/>
        </w:trPr>
        <w:tc>
          <w:tcPr>
            <w:tcW w:w="603" w:type="dxa"/>
            <w:shd w:val="clear" w:color="auto" w:fill="BFBFBF" w:themeFill="background1" w:themeFillShade="BF"/>
            <w:noWrap/>
            <w:vAlign w:val="center"/>
          </w:tcPr>
          <w:p w14:paraId="6559265D" w14:textId="77777777" w:rsidR="00B71AC9" w:rsidRPr="00D13B17" w:rsidRDefault="00B71AC9" w:rsidP="001F0C53">
            <w:pPr>
              <w:spacing w:after="0"/>
              <w:rPr>
                <w:rFonts w:asciiTheme="minorHAnsi" w:hAnsiTheme="minorHAnsi" w:cstheme="minorHAnsi"/>
                <w:color w:val="000000"/>
                <w:sz w:val="18"/>
                <w:szCs w:val="18"/>
              </w:rPr>
            </w:pPr>
          </w:p>
        </w:tc>
        <w:tc>
          <w:tcPr>
            <w:tcW w:w="1660" w:type="dxa"/>
            <w:shd w:val="clear" w:color="CCFFFF" w:fill="DEEBF7"/>
            <w:noWrap/>
            <w:vAlign w:val="center"/>
          </w:tcPr>
          <w:p w14:paraId="2821A629" w14:textId="77777777" w:rsidR="00B71AC9" w:rsidRPr="00D13B17" w:rsidRDefault="00B71AC9" w:rsidP="001F0C53">
            <w:pPr>
              <w:spacing w:after="0"/>
              <w:rPr>
                <w:rFonts w:asciiTheme="minorHAnsi" w:hAnsiTheme="minorHAnsi" w:cstheme="minorHAnsi"/>
                <w:color w:val="000000"/>
                <w:sz w:val="18"/>
                <w:szCs w:val="18"/>
              </w:rPr>
            </w:pPr>
          </w:p>
        </w:tc>
        <w:tc>
          <w:tcPr>
            <w:tcW w:w="2268" w:type="dxa"/>
            <w:shd w:val="clear" w:color="CCFFFF" w:fill="DEEBF7"/>
            <w:noWrap/>
            <w:vAlign w:val="center"/>
          </w:tcPr>
          <w:p w14:paraId="2DF04DB6" w14:textId="1253CF0F" w:rsidR="00B71AC9" w:rsidRPr="00D13B17" w:rsidRDefault="00B71AC9" w:rsidP="001F0C53">
            <w:pPr>
              <w:spacing w:after="0"/>
              <w:rPr>
                <w:rFonts w:asciiTheme="minorHAnsi" w:hAnsiTheme="minorHAnsi" w:cstheme="minorHAnsi"/>
                <w:color w:val="000000"/>
                <w:sz w:val="18"/>
                <w:szCs w:val="18"/>
              </w:rPr>
            </w:pPr>
            <w:r w:rsidRPr="00B71AC9">
              <w:rPr>
                <w:rFonts w:asciiTheme="minorHAnsi" w:hAnsiTheme="minorHAnsi" w:cstheme="minorHAnsi"/>
                <w:color w:val="000000"/>
                <w:sz w:val="18"/>
                <w:szCs w:val="18"/>
              </w:rPr>
              <w:t xml:space="preserve">Χρόνος Επαναφόρτισης </w:t>
            </w:r>
          </w:p>
        </w:tc>
        <w:tc>
          <w:tcPr>
            <w:tcW w:w="2582" w:type="dxa"/>
            <w:shd w:val="clear" w:color="auto" w:fill="auto"/>
            <w:noWrap/>
            <w:vAlign w:val="center"/>
          </w:tcPr>
          <w:p w14:paraId="76E1F849" w14:textId="788A5F1C" w:rsidR="00B71AC9" w:rsidRPr="00D13B17" w:rsidRDefault="00B71AC9" w:rsidP="001F0C53">
            <w:pPr>
              <w:spacing w:after="0"/>
              <w:rPr>
                <w:rFonts w:asciiTheme="minorHAnsi" w:hAnsiTheme="minorHAnsi" w:cstheme="minorHAnsi"/>
                <w:color w:val="000000"/>
                <w:sz w:val="18"/>
                <w:szCs w:val="18"/>
              </w:rPr>
            </w:pPr>
            <w:r w:rsidRPr="00B71AC9">
              <w:rPr>
                <w:rFonts w:asciiTheme="minorHAnsi" w:hAnsiTheme="minorHAnsi" w:cstheme="minorHAnsi"/>
                <w:color w:val="000000"/>
                <w:sz w:val="18"/>
                <w:szCs w:val="18"/>
              </w:rPr>
              <w:t>από το 0 εως το 95%:  &lt;6 ώρες</w:t>
            </w:r>
          </w:p>
        </w:tc>
        <w:tc>
          <w:tcPr>
            <w:tcW w:w="1206" w:type="dxa"/>
            <w:shd w:val="clear" w:color="auto" w:fill="auto"/>
            <w:noWrap/>
            <w:vAlign w:val="center"/>
          </w:tcPr>
          <w:p w14:paraId="55FEF910" w14:textId="77777777" w:rsidR="00B71AC9" w:rsidRPr="00D13B17" w:rsidRDefault="00B71AC9"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31A5AE0F" w14:textId="77777777" w:rsidR="00B71AC9" w:rsidRPr="00D13B17" w:rsidRDefault="00B71AC9" w:rsidP="001F0C53">
            <w:pPr>
              <w:spacing w:after="0"/>
              <w:jc w:val="center"/>
              <w:rPr>
                <w:rFonts w:asciiTheme="minorHAnsi" w:hAnsiTheme="minorHAnsi" w:cstheme="minorHAnsi"/>
                <w:sz w:val="18"/>
                <w:szCs w:val="18"/>
              </w:rPr>
            </w:pPr>
          </w:p>
        </w:tc>
      </w:tr>
      <w:tr w:rsidR="007913C5" w:rsidRPr="00D13B17" w14:paraId="1FB067BF" w14:textId="77777777" w:rsidTr="001F0C53">
        <w:trPr>
          <w:trHeight w:val="292"/>
        </w:trPr>
        <w:tc>
          <w:tcPr>
            <w:tcW w:w="603" w:type="dxa"/>
            <w:shd w:val="clear" w:color="auto" w:fill="BFBFBF" w:themeFill="background1" w:themeFillShade="BF"/>
            <w:noWrap/>
            <w:vAlign w:val="center"/>
          </w:tcPr>
          <w:p w14:paraId="5C1ABFFE" w14:textId="77777777" w:rsidR="007913C5" w:rsidRPr="00D13B17" w:rsidRDefault="007913C5" w:rsidP="001F0C53">
            <w:pPr>
              <w:spacing w:after="0"/>
              <w:jc w:val="center"/>
              <w:rPr>
                <w:rFonts w:asciiTheme="minorHAnsi" w:hAnsiTheme="minorHAnsi" w:cstheme="minorHAnsi"/>
                <w:b/>
                <w:bCs/>
                <w:color w:val="000000"/>
                <w:sz w:val="18"/>
                <w:szCs w:val="18"/>
              </w:rPr>
            </w:pPr>
            <w:r w:rsidRPr="00D13B17">
              <w:rPr>
                <w:rFonts w:asciiTheme="minorHAnsi" w:hAnsiTheme="minorHAnsi" w:cstheme="minorHAnsi"/>
                <w:b/>
                <w:bCs/>
                <w:color w:val="000000"/>
                <w:sz w:val="18"/>
                <w:szCs w:val="18"/>
              </w:rPr>
              <w:t>2</w:t>
            </w:r>
          </w:p>
        </w:tc>
        <w:tc>
          <w:tcPr>
            <w:tcW w:w="9036" w:type="dxa"/>
            <w:gridSpan w:val="5"/>
            <w:shd w:val="clear" w:color="auto" w:fill="2E74B5"/>
            <w:noWrap/>
            <w:vAlign w:val="center"/>
          </w:tcPr>
          <w:p w14:paraId="094463AC"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b/>
                <w:bCs/>
                <w:color w:val="FFFFFF"/>
                <w:sz w:val="18"/>
                <w:szCs w:val="18"/>
              </w:rPr>
              <w:t>Καταστροφέας εγγράφων</w:t>
            </w:r>
          </w:p>
        </w:tc>
      </w:tr>
      <w:tr w:rsidR="007913C5" w:rsidRPr="00D13B17" w14:paraId="36C025EA" w14:textId="77777777" w:rsidTr="00B54F33">
        <w:trPr>
          <w:trHeight w:val="292"/>
        </w:trPr>
        <w:tc>
          <w:tcPr>
            <w:tcW w:w="603" w:type="dxa"/>
            <w:shd w:val="clear" w:color="auto" w:fill="BFBFBF" w:themeFill="background1" w:themeFillShade="BF"/>
            <w:noWrap/>
            <w:vAlign w:val="center"/>
            <w:hideMark/>
          </w:tcPr>
          <w:p w14:paraId="4D88CEF2" w14:textId="77777777" w:rsidR="007913C5" w:rsidRPr="00D13B17" w:rsidRDefault="007913C5" w:rsidP="001F0C53">
            <w:pPr>
              <w:spacing w:after="0"/>
              <w:jc w:val="center"/>
              <w:rPr>
                <w:rFonts w:asciiTheme="minorHAnsi" w:hAnsiTheme="minorHAnsi" w:cstheme="minorHAnsi"/>
                <w:b/>
                <w:bCs/>
                <w:color w:val="FFFFFF"/>
                <w:sz w:val="18"/>
                <w:szCs w:val="18"/>
              </w:rPr>
            </w:pPr>
          </w:p>
        </w:tc>
        <w:tc>
          <w:tcPr>
            <w:tcW w:w="1660" w:type="dxa"/>
            <w:shd w:val="clear" w:color="CCFFFF" w:fill="DEEBF7"/>
            <w:noWrap/>
            <w:vAlign w:val="center"/>
            <w:hideMark/>
          </w:tcPr>
          <w:p w14:paraId="1477FB79" w14:textId="77777777" w:rsidR="007913C5" w:rsidRPr="00D13B17" w:rsidRDefault="007913C5" w:rsidP="001F0C53">
            <w:pPr>
              <w:spacing w:after="0"/>
              <w:rPr>
                <w:rFonts w:asciiTheme="minorHAnsi" w:hAnsiTheme="minorHAnsi" w:cstheme="minorHAnsi"/>
                <w:color w:val="000000"/>
                <w:sz w:val="18"/>
                <w:szCs w:val="18"/>
              </w:rPr>
            </w:pPr>
          </w:p>
        </w:tc>
        <w:tc>
          <w:tcPr>
            <w:tcW w:w="2268" w:type="dxa"/>
            <w:shd w:val="clear" w:color="CCFFFF" w:fill="DEEBF7"/>
            <w:noWrap/>
            <w:vAlign w:val="center"/>
            <w:hideMark/>
          </w:tcPr>
          <w:p w14:paraId="59F71777" w14:textId="77777777" w:rsidR="007913C5" w:rsidRPr="00D13B17" w:rsidRDefault="007913C5" w:rsidP="001F0C53">
            <w:pPr>
              <w:spacing w:after="0"/>
              <w:rPr>
                <w:rFonts w:asciiTheme="minorHAnsi" w:hAnsiTheme="minorHAnsi" w:cstheme="minorHAnsi"/>
                <w:color w:val="000000"/>
                <w:sz w:val="18"/>
                <w:szCs w:val="18"/>
              </w:rPr>
            </w:pPr>
            <w:r w:rsidRPr="00EE56CF">
              <w:rPr>
                <w:rFonts w:asciiTheme="minorHAnsi" w:hAnsiTheme="minorHAnsi" w:cstheme="minorHAnsi"/>
                <w:color w:val="000000"/>
                <w:sz w:val="18"/>
                <w:szCs w:val="18"/>
              </w:rPr>
              <w:t>Απαιτούμενος αριθμός τεμαχίων</w:t>
            </w:r>
          </w:p>
        </w:tc>
        <w:tc>
          <w:tcPr>
            <w:tcW w:w="2582" w:type="dxa"/>
            <w:shd w:val="clear" w:color="auto" w:fill="auto"/>
            <w:noWrap/>
            <w:vAlign w:val="center"/>
            <w:hideMark/>
          </w:tcPr>
          <w:p w14:paraId="774C0725" w14:textId="77777777" w:rsidR="007913C5" w:rsidRPr="00BA2F90" w:rsidRDefault="007913C5" w:rsidP="001F0C53">
            <w:pPr>
              <w:spacing w:after="0"/>
              <w:rPr>
                <w:rFonts w:asciiTheme="minorHAnsi" w:hAnsiTheme="minorHAnsi" w:cstheme="minorHAnsi"/>
                <w:color w:val="000000"/>
                <w:sz w:val="18"/>
                <w:szCs w:val="18"/>
                <w:lang w:val="en-US"/>
              </w:rPr>
            </w:pPr>
            <w:r>
              <w:rPr>
                <w:rFonts w:asciiTheme="minorHAnsi" w:hAnsiTheme="minorHAnsi" w:cstheme="minorHAnsi"/>
                <w:color w:val="000000"/>
                <w:sz w:val="18"/>
                <w:szCs w:val="18"/>
                <w:lang w:val="en-US"/>
              </w:rPr>
              <w:t>6</w:t>
            </w:r>
          </w:p>
        </w:tc>
        <w:tc>
          <w:tcPr>
            <w:tcW w:w="1206" w:type="dxa"/>
            <w:shd w:val="clear" w:color="auto" w:fill="auto"/>
            <w:vAlign w:val="center"/>
          </w:tcPr>
          <w:p w14:paraId="3ABB0B41"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vAlign w:val="center"/>
          </w:tcPr>
          <w:p w14:paraId="34AB9D59" w14:textId="77777777" w:rsidR="007913C5" w:rsidRPr="00D13B17" w:rsidRDefault="007913C5" w:rsidP="001F0C53">
            <w:pPr>
              <w:spacing w:after="0"/>
              <w:jc w:val="center"/>
              <w:rPr>
                <w:rFonts w:asciiTheme="minorHAnsi" w:hAnsiTheme="minorHAnsi" w:cstheme="minorHAnsi"/>
                <w:color w:val="000000"/>
                <w:sz w:val="18"/>
                <w:szCs w:val="18"/>
              </w:rPr>
            </w:pPr>
          </w:p>
        </w:tc>
      </w:tr>
      <w:tr w:rsidR="007913C5" w:rsidRPr="00D13B17" w14:paraId="4D29AC8F" w14:textId="77777777" w:rsidTr="00B54F33">
        <w:trPr>
          <w:trHeight w:val="292"/>
        </w:trPr>
        <w:tc>
          <w:tcPr>
            <w:tcW w:w="603" w:type="dxa"/>
            <w:shd w:val="clear" w:color="auto" w:fill="BFBFBF" w:themeFill="background1" w:themeFillShade="BF"/>
            <w:noWrap/>
            <w:vAlign w:val="center"/>
          </w:tcPr>
          <w:p w14:paraId="047B5FE6" w14:textId="77777777" w:rsidR="007913C5" w:rsidRPr="00D13B17" w:rsidRDefault="007913C5" w:rsidP="001F0C53">
            <w:pPr>
              <w:spacing w:after="0"/>
              <w:jc w:val="center"/>
              <w:rPr>
                <w:rFonts w:asciiTheme="minorHAnsi" w:hAnsiTheme="minorHAnsi" w:cstheme="minorHAnsi"/>
                <w:b/>
                <w:bCs/>
                <w:color w:val="FFFFFF"/>
                <w:sz w:val="18"/>
                <w:szCs w:val="18"/>
              </w:rPr>
            </w:pPr>
          </w:p>
        </w:tc>
        <w:tc>
          <w:tcPr>
            <w:tcW w:w="1660" w:type="dxa"/>
            <w:shd w:val="clear" w:color="CCFFFF" w:fill="DEEBF7"/>
            <w:noWrap/>
            <w:vAlign w:val="center"/>
          </w:tcPr>
          <w:p w14:paraId="0C1A9E86" w14:textId="77777777" w:rsidR="007913C5" w:rsidRPr="00D13B17" w:rsidRDefault="007913C5" w:rsidP="001F0C53">
            <w:pPr>
              <w:spacing w:after="0"/>
              <w:rPr>
                <w:rFonts w:asciiTheme="minorHAnsi" w:hAnsiTheme="minorHAnsi" w:cstheme="minorHAnsi"/>
                <w:color w:val="000000"/>
                <w:sz w:val="18"/>
                <w:szCs w:val="18"/>
              </w:rPr>
            </w:pPr>
          </w:p>
        </w:tc>
        <w:tc>
          <w:tcPr>
            <w:tcW w:w="2268" w:type="dxa"/>
            <w:shd w:val="clear" w:color="CCFFFF" w:fill="DEEBF7"/>
            <w:noWrap/>
            <w:vAlign w:val="center"/>
          </w:tcPr>
          <w:p w14:paraId="74403558"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Καταστροφέας εγγράφων με 2 ξεχωριστές λεπίδες κοπής:</w:t>
            </w:r>
          </w:p>
        </w:tc>
        <w:tc>
          <w:tcPr>
            <w:tcW w:w="2582" w:type="dxa"/>
            <w:shd w:val="clear" w:color="auto" w:fill="auto"/>
            <w:noWrap/>
            <w:vAlign w:val="center"/>
          </w:tcPr>
          <w:p w14:paraId="5E4B79C9"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206" w:type="dxa"/>
            <w:shd w:val="clear" w:color="auto" w:fill="auto"/>
            <w:vAlign w:val="center"/>
          </w:tcPr>
          <w:p w14:paraId="108C07F0"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vAlign w:val="center"/>
          </w:tcPr>
          <w:p w14:paraId="67193596" w14:textId="77777777" w:rsidR="007913C5" w:rsidRPr="00D13B17" w:rsidRDefault="007913C5" w:rsidP="001F0C53">
            <w:pPr>
              <w:spacing w:after="0"/>
              <w:jc w:val="center"/>
              <w:rPr>
                <w:rFonts w:asciiTheme="minorHAnsi" w:hAnsiTheme="minorHAnsi" w:cstheme="minorHAnsi"/>
                <w:color w:val="000000"/>
                <w:sz w:val="18"/>
                <w:szCs w:val="18"/>
              </w:rPr>
            </w:pPr>
          </w:p>
        </w:tc>
      </w:tr>
      <w:tr w:rsidR="007913C5" w:rsidRPr="00D13B17" w14:paraId="2FEA0E8B" w14:textId="77777777" w:rsidTr="00B54F33">
        <w:trPr>
          <w:trHeight w:val="292"/>
        </w:trPr>
        <w:tc>
          <w:tcPr>
            <w:tcW w:w="603" w:type="dxa"/>
            <w:shd w:val="clear" w:color="auto" w:fill="BFBFBF" w:themeFill="background1" w:themeFillShade="BF"/>
            <w:noWrap/>
            <w:vAlign w:val="center"/>
            <w:hideMark/>
          </w:tcPr>
          <w:p w14:paraId="52CDC775" w14:textId="77777777" w:rsidR="007913C5" w:rsidRPr="00D13B17" w:rsidRDefault="007913C5" w:rsidP="001F0C53">
            <w:pPr>
              <w:spacing w:after="0"/>
              <w:rPr>
                <w:rFonts w:asciiTheme="minorHAnsi" w:hAnsiTheme="minorHAnsi" w:cstheme="minorHAnsi"/>
                <w:color w:val="000000"/>
                <w:sz w:val="18"/>
                <w:szCs w:val="18"/>
              </w:rPr>
            </w:pPr>
          </w:p>
        </w:tc>
        <w:tc>
          <w:tcPr>
            <w:tcW w:w="1660" w:type="dxa"/>
            <w:shd w:val="clear" w:color="CCFFFF" w:fill="DEEBF7"/>
            <w:noWrap/>
            <w:vAlign w:val="center"/>
            <w:hideMark/>
          </w:tcPr>
          <w:p w14:paraId="3B69C7B8"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641FAD1E"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Ταχύτητα κοπής:</w:t>
            </w:r>
          </w:p>
        </w:tc>
        <w:tc>
          <w:tcPr>
            <w:tcW w:w="2582" w:type="dxa"/>
            <w:shd w:val="clear" w:color="auto" w:fill="auto"/>
            <w:noWrap/>
            <w:vAlign w:val="center"/>
            <w:hideMark/>
          </w:tcPr>
          <w:p w14:paraId="2E41387B"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≤0,035 m/sec</w:t>
            </w:r>
          </w:p>
        </w:tc>
        <w:tc>
          <w:tcPr>
            <w:tcW w:w="1206" w:type="dxa"/>
            <w:shd w:val="clear" w:color="auto" w:fill="auto"/>
            <w:noWrap/>
            <w:vAlign w:val="center"/>
          </w:tcPr>
          <w:p w14:paraId="1720A5B2"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5A815D6D"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22DC62E9" w14:textId="77777777" w:rsidTr="00B54F33">
        <w:trPr>
          <w:trHeight w:val="292"/>
        </w:trPr>
        <w:tc>
          <w:tcPr>
            <w:tcW w:w="603" w:type="dxa"/>
            <w:shd w:val="clear" w:color="auto" w:fill="BFBFBF" w:themeFill="background1" w:themeFillShade="BF"/>
            <w:noWrap/>
            <w:vAlign w:val="center"/>
            <w:hideMark/>
          </w:tcPr>
          <w:p w14:paraId="413CAC35" w14:textId="77777777" w:rsidR="007913C5" w:rsidRPr="00D13B17" w:rsidRDefault="007913C5" w:rsidP="001F0C53">
            <w:pPr>
              <w:spacing w:after="0"/>
              <w:rPr>
                <w:rFonts w:asciiTheme="minorHAnsi" w:hAnsiTheme="minorHAnsi" w:cstheme="minorHAnsi"/>
                <w:sz w:val="18"/>
                <w:szCs w:val="18"/>
              </w:rPr>
            </w:pPr>
          </w:p>
        </w:tc>
        <w:tc>
          <w:tcPr>
            <w:tcW w:w="1660" w:type="dxa"/>
            <w:shd w:val="clear" w:color="CCFFFF" w:fill="DEEBF7"/>
            <w:noWrap/>
            <w:vAlign w:val="center"/>
            <w:hideMark/>
          </w:tcPr>
          <w:p w14:paraId="4FA7528E"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6117019A"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Διαχωρισμός ανακυκλωμένων ειδών (ξεχωριστό κάδο για CD):</w:t>
            </w:r>
          </w:p>
        </w:tc>
        <w:tc>
          <w:tcPr>
            <w:tcW w:w="2582" w:type="dxa"/>
            <w:shd w:val="clear" w:color="auto" w:fill="auto"/>
            <w:noWrap/>
            <w:vAlign w:val="center"/>
            <w:hideMark/>
          </w:tcPr>
          <w:p w14:paraId="4AA55FFD"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206" w:type="dxa"/>
            <w:shd w:val="clear" w:color="auto" w:fill="auto"/>
            <w:noWrap/>
            <w:vAlign w:val="center"/>
          </w:tcPr>
          <w:p w14:paraId="45604E18"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1AA0B8C0"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5327FE62" w14:textId="77777777" w:rsidTr="00B54F33">
        <w:trPr>
          <w:trHeight w:val="292"/>
        </w:trPr>
        <w:tc>
          <w:tcPr>
            <w:tcW w:w="603" w:type="dxa"/>
            <w:shd w:val="clear" w:color="auto" w:fill="BFBFBF" w:themeFill="background1" w:themeFillShade="BF"/>
            <w:noWrap/>
            <w:vAlign w:val="center"/>
          </w:tcPr>
          <w:p w14:paraId="7BCB5138" w14:textId="77777777" w:rsidR="007913C5" w:rsidRPr="00D13B17" w:rsidRDefault="007913C5" w:rsidP="001F0C53">
            <w:pPr>
              <w:spacing w:after="0"/>
              <w:rPr>
                <w:rFonts w:asciiTheme="minorHAnsi" w:hAnsiTheme="minorHAnsi" w:cstheme="minorHAnsi"/>
                <w:sz w:val="18"/>
                <w:szCs w:val="18"/>
              </w:rPr>
            </w:pPr>
          </w:p>
        </w:tc>
        <w:tc>
          <w:tcPr>
            <w:tcW w:w="1660" w:type="dxa"/>
            <w:shd w:val="clear" w:color="CCFFFF" w:fill="DEEBF7"/>
            <w:noWrap/>
            <w:vAlign w:val="center"/>
          </w:tcPr>
          <w:p w14:paraId="41F7C39C" w14:textId="77777777" w:rsidR="007913C5" w:rsidRPr="00D13B17" w:rsidRDefault="007913C5" w:rsidP="001F0C53">
            <w:pPr>
              <w:spacing w:after="0"/>
              <w:rPr>
                <w:rFonts w:asciiTheme="minorHAnsi" w:hAnsiTheme="minorHAnsi" w:cstheme="minorHAnsi"/>
                <w:color w:val="000000"/>
                <w:sz w:val="18"/>
                <w:szCs w:val="18"/>
              </w:rPr>
            </w:pPr>
          </w:p>
        </w:tc>
        <w:tc>
          <w:tcPr>
            <w:tcW w:w="2268" w:type="dxa"/>
            <w:shd w:val="clear" w:color="CCFFFF" w:fill="DEEBF7"/>
            <w:noWrap/>
            <w:vAlign w:val="center"/>
          </w:tcPr>
          <w:p w14:paraId="591811A9"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Υλικό που μπορεί να θρυμματιστεί:</w:t>
            </w:r>
          </w:p>
        </w:tc>
        <w:tc>
          <w:tcPr>
            <w:tcW w:w="2582" w:type="dxa"/>
            <w:shd w:val="clear" w:color="auto" w:fill="auto"/>
            <w:noWrap/>
            <w:vAlign w:val="center"/>
          </w:tcPr>
          <w:p w14:paraId="0B6A6002"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Τουλάχιστον Χαρτί, Πιστωτικές κάρτες, Πιστωτικές κάρτες με τσιπ, Φιλμ</w:t>
            </w:r>
          </w:p>
        </w:tc>
        <w:tc>
          <w:tcPr>
            <w:tcW w:w="1206" w:type="dxa"/>
            <w:shd w:val="clear" w:color="auto" w:fill="auto"/>
            <w:vAlign w:val="center"/>
          </w:tcPr>
          <w:p w14:paraId="0AF1D784"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7AE58B90" w14:textId="77777777" w:rsidR="007913C5" w:rsidRPr="00D13B17" w:rsidRDefault="007913C5" w:rsidP="001F0C53">
            <w:pPr>
              <w:spacing w:after="0"/>
              <w:jc w:val="center"/>
              <w:rPr>
                <w:rFonts w:asciiTheme="minorHAnsi" w:hAnsiTheme="minorHAnsi" w:cstheme="minorHAnsi"/>
                <w:color w:val="000000"/>
                <w:sz w:val="18"/>
                <w:szCs w:val="18"/>
              </w:rPr>
            </w:pPr>
          </w:p>
        </w:tc>
      </w:tr>
      <w:tr w:rsidR="007913C5" w:rsidRPr="00D13B17" w14:paraId="3C12A6F2" w14:textId="77777777" w:rsidTr="00B54F33">
        <w:trPr>
          <w:trHeight w:val="292"/>
        </w:trPr>
        <w:tc>
          <w:tcPr>
            <w:tcW w:w="603" w:type="dxa"/>
            <w:shd w:val="clear" w:color="auto" w:fill="BFBFBF" w:themeFill="background1" w:themeFillShade="BF"/>
            <w:noWrap/>
            <w:vAlign w:val="center"/>
          </w:tcPr>
          <w:p w14:paraId="4056E52C" w14:textId="77777777" w:rsidR="007913C5" w:rsidRPr="00D13B17" w:rsidRDefault="007913C5" w:rsidP="001F0C53">
            <w:pPr>
              <w:spacing w:after="0"/>
              <w:rPr>
                <w:rFonts w:asciiTheme="minorHAnsi" w:hAnsiTheme="minorHAnsi" w:cstheme="minorHAnsi"/>
                <w:sz w:val="18"/>
                <w:szCs w:val="18"/>
              </w:rPr>
            </w:pPr>
          </w:p>
        </w:tc>
        <w:tc>
          <w:tcPr>
            <w:tcW w:w="1660" w:type="dxa"/>
            <w:shd w:val="clear" w:color="CCFFFF" w:fill="DEEBF7"/>
            <w:noWrap/>
            <w:vAlign w:val="center"/>
          </w:tcPr>
          <w:p w14:paraId="60A28E37" w14:textId="77777777" w:rsidR="007913C5" w:rsidRPr="00D13B17" w:rsidRDefault="007913C5" w:rsidP="001F0C53">
            <w:pPr>
              <w:spacing w:after="0"/>
              <w:rPr>
                <w:rFonts w:asciiTheme="minorHAnsi" w:hAnsiTheme="minorHAnsi" w:cstheme="minorHAnsi"/>
                <w:color w:val="000000"/>
                <w:sz w:val="18"/>
                <w:szCs w:val="18"/>
              </w:rPr>
            </w:pPr>
          </w:p>
        </w:tc>
        <w:tc>
          <w:tcPr>
            <w:tcW w:w="2268" w:type="dxa"/>
            <w:shd w:val="clear" w:color="CCFFFF" w:fill="DEEBF7"/>
            <w:noWrap/>
            <w:vAlign w:val="center"/>
          </w:tcPr>
          <w:p w14:paraId="5736CDE3"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Υλικό που μπορεί να θρυμματιστεί στη μονάδα CD:</w:t>
            </w:r>
          </w:p>
        </w:tc>
        <w:tc>
          <w:tcPr>
            <w:tcW w:w="2582" w:type="dxa"/>
            <w:shd w:val="clear" w:color="auto" w:fill="auto"/>
            <w:noWrap/>
            <w:vAlign w:val="center"/>
          </w:tcPr>
          <w:p w14:paraId="6C856B9B"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Τουλάχιστον CD/DVD, Πιστωτικές κάρτες, Πιστωτικές κάρτες με τσιπ</w:t>
            </w:r>
          </w:p>
        </w:tc>
        <w:tc>
          <w:tcPr>
            <w:tcW w:w="1206" w:type="dxa"/>
            <w:shd w:val="clear" w:color="auto" w:fill="auto"/>
            <w:vAlign w:val="center"/>
          </w:tcPr>
          <w:p w14:paraId="557E19F6"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61B6C78F" w14:textId="77777777" w:rsidR="007913C5" w:rsidRPr="00D13B17" w:rsidRDefault="007913C5" w:rsidP="001F0C53">
            <w:pPr>
              <w:spacing w:after="0"/>
              <w:jc w:val="center"/>
              <w:rPr>
                <w:rFonts w:asciiTheme="minorHAnsi" w:hAnsiTheme="minorHAnsi" w:cstheme="minorHAnsi"/>
                <w:color w:val="000000"/>
                <w:sz w:val="18"/>
                <w:szCs w:val="18"/>
              </w:rPr>
            </w:pPr>
          </w:p>
        </w:tc>
      </w:tr>
      <w:tr w:rsidR="007913C5" w:rsidRPr="00D13B17" w14:paraId="796AFD13" w14:textId="77777777" w:rsidTr="00B54F33">
        <w:trPr>
          <w:trHeight w:val="292"/>
        </w:trPr>
        <w:tc>
          <w:tcPr>
            <w:tcW w:w="603" w:type="dxa"/>
            <w:shd w:val="clear" w:color="auto" w:fill="BFBFBF" w:themeFill="background1" w:themeFillShade="BF"/>
            <w:noWrap/>
            <w:vAlign w:val="center"/>
          </w:tcPr>
          <w:p w14:paraId="329B5E44" w14:textId="77777777" w:rsidR="007913C5" w:rsidRPr="00D13B17" w:rsidRDefault="007913C5" w:rsidP="001F0C53">
            <w:pPr>
              <w:spacing w:after="0"/>
              <w:rPr>
                <w:rFonts w:asciiTheme="minorHAnsi" w:hAnsiTheme="minorHAnsi" w:cstheme="minorHAnsi"/>
                <w:sz w:val="18"/>
                <w:szCs w:val="18"/>
              </w:rPr>
            </w:pPr>
          </w:p>
        </w:tc>
        <w:tc>
          <w:tcPr>
            <w:tcW w:w="1660" w:type="dxa"/>
            <w:shd w:val="clear" w:color="CCFFFF" w:fill="DEEBF7"/>
            <w:noWrap/>
            <w:vAlign w:val="center"/>
          </w:tcPr>
          <w:p w14:paraId="0D7C3411" w14:textId="77777777" w:rsidR="007913C5" w:rsidRPr="00D13B17" w:rsidRDefault="007913C5" w:rsidP="001F0C53">
            <w:pPr>
              <w:spacing w:after="0"/>
              <w:rPr>
                <w:rFonts w:asciiTheme="minorHAnsi" w:hAnsiTheme="minorHAnsi" w:cstheme="minorHAnsi"/>
                <w:color w:val="000000"/>
                <w:sz w:val="18"/>
                <w:szCs w:val="18"/>
              </w:rPr>
            </w:pPr>
          </w:p>
          <w:p w14:paraId="70E63016" w14:textId="77777777" w:rsidR="007913C5" w:rsidRPr="00D13B17" w:rsidRDefault="007913C5" w:rsidP="001F0C53">
            <w:pPr>
              <w:spacing w:after="0"/>
              <w:rPr>
                <w:rFonts w:asciiTheme="minorHAnsi" w:hAnsiTheme="minorHAnsi" w:cstheme="minorHAnsi"/>
                <w:color w:val="000000"/>
                <w:sz w:val="18"/>
                <w:szCs w:val="18"/>
              </w:rPr>
            </w:pPr>
          </w:p>
        </w:tc>
        <w:tc>
          <w:tcPr>
            <w:tcW w:w="2268" w:type="dxa"/>
            <w:shd w:val="clear" w:color="CCFFFF" w:fill="DEEBF7"/>
            <w:noWrap/>
            <w:vAlign w:val="center"/>
          </w:tcPr>
          <w:p w14:paraId="49CFB9DF"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Δυνατότητα καταστροφής τσαλακωμένου χαρτιού:</w:t>
            </w:r>
          </w:p>
        </w:tc>
        <w:tc>
          <w:tcPr>
            <w:tcW w:w="2582" w:type="dxa"/>
            <w:shd w:val="clear" w:color="auto" w:fill="auto"/>
            <w:noWrap/>
            <w:vAlign w:val="center"/>
          </w:tcPr>
          <w:p w14:paraId="411A7FD8"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206" w:type="dxa"/>
            <w:shd w:val="clear" w:color="auto" w:fill="auto"/>
            <w:vAlign w:val="center"/>
          </w:tcPr>
          <w:p w14:paraId="30A76786"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213B424B" w14:textId="77777777" w:rsidR="007913C5" w:rsidRPr="00D13B17" w:rsidRDefault="007913C5" w:rsidP="001F0C53">
            <w:pPr>
              <w:spacing w:after="0"/>
              <w:jc w:val="center"/>
              <w:rPr>
                <w:rFonts w:asciiTheme="minorHAnsi" w:hAnsiTheme="minorHAnsi" w:cstheme="minorHAnsi"/>
                <w:color w:val="000000"/>
                <w:sz w:val="18"/>
                <w:szCs w:val="18"/>
              </w:rPr>
            </w:pPr>
          </w:p>
        </w:tc>
      </w:tr>
      <w:tr w:rsidR="007913C5" w:rsidRPr="00D13B17" w14:paraId="6A0B46A5" w14:textId="77777777" w:rsidTr="00B54F33">
        <w:trPr>
          <w:trHeight w:val="292"/>
        </w:trPr>
        <w:tc>
          <w:tcPr>
            <w:tcW w:w="603" w:type="dxa"/>
            <w:shd w:val="clear" w:color="auto" w:fill="BFBFBF" w:themeFill="background1" w:themeFillShade="BF"/>
            <w:noWrap/>
            <w:vAlign w:val="center"/>
          </w:tcPr>
          <w:p w14:paraId="187BCD32" w14:textId="77777777" w:rsidR="007913C5" w:rsidRPr="00D13B17" w:rsidRDefault="007913C5" w:rsidP="001F0C53">
            <w:pPr>
              <w:spacing w:after="0"/>
              <w:rPr>
                <w:rFonts w:asciiTheme="minorHAnsi" w:hAnsiTheme="minorHAnsi" w:cstheme="minorHAnsi"/>
                <w:sz w:val="18"/>
                <w:szCs w:val="18"/>
              </w:rPr>
            </w:pPr>
          </w:p>
        </w:tc>
        <w:tc>
          <w:tcPr>
            <w:tcW w:w="1660" w:type="dxa"/>
            <w:shd w:val="clear" w:color="CCFFFF" w:fill="DEEBF7"/>
            <w:noWrap/>
            <w:vAlign w:val="center"/>
          </w:tcPr>
          <w:p w14:paraId="607BC46A" w14:textId="77777777" w:rsidR="007913C5" w:rsidRPr="00D13B17" w:rsidRDefault="007913C5" w:rsidP="001F0C53">
            <w:pPr>
              <w:spacing w:after="0"/>
              <w:rPr>
                <w:rFonts w:asciiTheme="minorHAnsi" w:hAnsiTheme="minorHAnsi" w:cstheme="minorHAnsi"/>
                <w:color w:val="000000"/>
                <w:sz w:val="18"/>
                <w:szCs w:val="18"/>
              </w:rPr>
            </w:pPr>
          </w:p>
        </w:tc>
        <w:tc>
          <w:tcPr>
            <w:tcW w:w="2268" w:type="dxa"/>
            <w:shd w:val="clear" w:color="CCFFFF" w:fill="DEEBF7"/>
            <w:noWrap/>
            <w:vAlign w:val="center"/>
          </w:tcPr>
          <w:p w14:paraId="072AFAC4"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Όγκος κάδου απορριμμάτων:</w:t>
            </w:r>
          </w:p>
        </w:tc>
        <w:tc>
          <w:tcPr>
            <w:tcW w:w="2582" w:type="dxa"/>
            <w:shd w:val="clear" w:color="auto" w:fill="auto"/>
            <w:noWrap/>
            <w:vAlign w:val="center"/>
          </w:tcPr>
          <w:p w14:paraId="16E2E608"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Χαρτί: ≥38,5 λίτρα, CD/DVD/πιστωτικές κάρτες: ≥1,5 λίτρο</w:t>
            </w:r>
          </w:p>
        </w:tc>
        <w:tc>
          <w:tcPr>
            <w:tcW w:w="1206" w:type="dxa"/>
            <w:shd w:val="clear" w:color="auto" w:fill="auto"/>
            <w:vAlign w:val="center"/>
          </w:tcPr>
          <w:p w14:paraId="199F768F"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15940187" w14:textId="77777777" w:rsidR="007913C5" w:rsidRPr="00D13B17" w:rsidRDefault="007913C5" w:rsidP="001F0C53">
            <w:pPr>
              <w:spacing w:after="0"/>
              <w:jc w:val="center"/>
              <w:rPr>
                <w:rFonts w:asciiTheme="minorHAnsi" w:hAnsiTheme="minorHAnsi" w:cstheme="minorHAnsi"/>
                <w:color w:val="000000"/>
                <w:sz w:val="18"/>
                <w:szCs w:val="18"/>
              </w:rPr>
            </w:pPr>
          </w:p>
        </w:tc>
      </w:tr>
      <w:tr w:rsidR="007913C5" w:rsidRPr="00D13B17" w14:paraId="0F2141B8" w14:textId="77777777" w:rsidTr="00B54F33">
        <w:trPr>
          <w:trHeight w:val="292"/>
        </w:trPr>
        <w:tc>
          <w:tcPr>
            <w:tcW w:w="603" w:type="dxa"/>
            <w:shd w:val="clear" w:color="auto" w:fill="BFBFBF" w:themeFill="background1" w:themeFillShade="BF"/>
            <w:noWrap/>
            <w:vAlign w:val="center"/>
          </w:tcPr>
          <w:p w14:paraId="4DA22765" w14:textId="77777777" w:rsidR="007913C5" w:rsidRPr="00D13B17" w:rsidRDefault="007913C5" w:rsidP="001F0C53">
            <w:pPr>
              <w:spacing w:after="0"/>
              <w:rPr>
                <w:rFonts w:asciiTheme="minorHAnsi" w:hAnsiTheme="minorHAnsi" w:cstheme="minorHAnsi"/>
                <w:sz w:val="18"/>
                <w:szCs w:val="18"/>
              </w:rPr>
            </w:pPr>
          </w:p>
        </w:tc>
        <w:tc>
          <w:tcPr>
            <w:tcW w:w="1660" w:type="dxa"/>
            <w:shd w:val="clear" w:color="CCFFFF" w:fill="DEEBF7"/>
            <w:noWrap/>
            <w:vAlign w:val="center"/>
          </w:tcPr>
          <w:p w14:paraId="60CE2668"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p w14:paraId="5FA44004" w14:textId="77777777" w:rsidR="007913C5" w:rsidRPr="00D13B17" w:rsidRDefault="007913C5" w:rsidP="001F0C53">
            <w:pPr>
              <w:spacing w:after="0"/>
              <w:rPr>
                <w:rFonts w:asciiTheme="minorHAnsi" w:hAnsiTheme="minorHAnsi" w:cstheme="minorHAnsi"/>
                <w:color w:val="000000"/>
                <w:sz w:val="18"/>
                <w:szCs w:val="18"/>
              </w:rPr>
            </w:pPr>
          </w:p>
        </w:tc>
        <w:tc>
          <w:tcPr>
            <w:tcW w:w="2268" w:type="dxa"/>
            <w:shd w:val="clear" w:color="CCFFFF" w:fill="DEEBF7"/>
            <w:noWrap/>
            <w:vAlign w:val="center"/>
          </w:tcPr>
          <w:p w14:paraId="3B38CA4C"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Μέγεθος τεμαχισμού:</w:t>
            </w:r>
          </w:p>
        </w:tc>
        <w:tc>
          <w:tcPr>
            <w:tcW w:w="2582" w:type="dxa"/>
            <w:shd w:val="clear" w:color="auto" w:fill="auto"/>
            <w:noWrap/>
            <w:vAlign w:val="center"/>
          </w:tcPr>
          <w:p w14:paraId="0CB58E38"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xml:space="preserve">Χαρτί: 3,5x40mm, </w:t>
            </w:r>
          </w:p>
          <w:p w14:paraId="2C1DAE32"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CD: 22,5mm</w:t>
            </w:r>
          </w:p>
        </w:tc>
        <w:tc>
          <w:tcPr>
            <w:tcW w:w="1206" w:type="dxa"/>
            <w:shd w:val="clear" w:color="auto" w:fill="auto"/>
            <w:vAlign w:val="center"/>
          </w:tcPr>
          <w:p w14:paraId="09B08251"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53842236" w14:textId="77777777" w:rsidR="007913C5" w:rsidRPr="00D13B17" w:rsidRDefault="007913C5" w:rsidP="001F0C53">
            <w:pPr>
              <w:spacing w:after="0"/>
              <w:jc w:val="center"/>
              <w:rPr>
                <w:rFonts w:asciiTheme="minorHAnsi" w:hAnsiTheme="minorHAnsi" w:cstheme="minorHAnsi"/>
                <w:color w:val="000000"/>
                <w:sz w:val="18"/>
                <w:szCs w:val="18"/>
              </w:rPr>
            </w:pPr>
          </w:p>
        </w:tc>
      </w:tr>
      <w:tr w:rsidR="007913C5" w:rsidRPr="00D13B17" w14:paraId="11263F4B" w14:textId="77777777" w:rsidTr="00B54F33">
        <w:trPr>
          <w:trHeight w:val="292"/>
        </w:trPr>
        <w:tc>
          <w:tcPr>
            <w:tcW w:w="603" w:type="dxa"/>
            <w:shd w:val="clear" w:color="auto" w:fill="BFBFBF" w:themeFill="background1" w:themeFillShade="BF"/>
            <w:noWrap/>
            <w:vAlign w:val="center"/>
            <w:hideMark/>
          </w:tcPr>
          <w:p w14:paraId="09E2E9FE" w14:textId="77777777" w:rsidR="007913C5" w:rsidRPr="00D13B17" w:rsidRDefault="007913C5" w:rsidP="001F0C53">
            <w:pPr>
              <w:spacing w:after="0"/>
              <w:rPr>
                <w:rFonts w:asciiTheme="minorHAnsi" w:hAnsiTheme="minorHAnsi" w:cstheme="minorHAnsi"/>
                <w:sz w:val="18"/>
                <w:szCs w:val="18"/>
              </w:rPr>
            </w:pPr>
          </w:p>
        </w:tc>
        <w:tc>
          <w:tcPr>
            <w:tcW w:w="1660" w:type="dxa"/>
            <w:shd w:val="clear" w:color="CCFFFF" w:fill="DEEBF7"/>
            <w:noWrap/>
            <w:vAlign w:val="center"/>
            <w:hideMark/>
          </w:tcPr>
          <w:p w14:paraId="613766F3"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25756287"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Χωρητικότητα χαρτιού:</w:t>
            </w:r>
          </w:p>
        </w:tc>
        <w:tc>
          <w:tcPr>
            <w:tcW w:w="2582" w:type="dxa"/>
            <w:shd w:val="clear" w:color="auto" w:fill="auto"/>
            <w:noWrap/>
            <w:vAlign w:val="center"/>
            <w:hideMark/>
          </w:tcPr>
          <w:p w14:paraId="23519E40"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≥12-14 φύλλα A4/70gr,</w:t>
            </w:r>
          </w:p>
          <w:p w14:paraId="0D30C27D"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≥10-12 φύλλα Α4/80γρ</w:t>
            </w:r>
          </w:p>
        </w:tc>
        <w:tc>
          <w:tcPr>
            <w:tcW w:w="1206" w:type="dxa"/>
            <w:shd w:val="clear" w:color="auto" w:fill="auto"/>
            <w:noWrap/>
            <w:vAlign w:val="center"/>
          </w:tcPr>
          <w:p w14:paraId="22A1E298"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377EA900"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2E6813AF" w14:textId="77777777" w:rsidTr="00B54F33">
        <w:trPr>
          <w:trHeight w:val="292"/>
        </w:trPr>
        <w:tc>
          <w:tcPr>
            <w:tcW w:w="603" w:type="dxa"/>
            <w:shd w:val="clear" w:color="auto" w:fill="BFBFBF" w:themeFill="background1" w:themeFillShade="BF"/>
            <w:noWrap/>
            <w:vAlign w:val="center"/>
            <w:hideMark/>
          </w:tcPr>
          <w:p w14:paraId="0356CF01" w14:textId="77777777" w:rsidR="007913C5" w:rsidRPr="00D13B17" w:rsidRDefault="007913C5" w:rsidP="001F0C53">
            <w:pPr>
              <w:spacing w:after="0"/>
              <w:rPr>
                <w:rFonts w:asciiTheme="minorHAnsi" w:hAnsiTheme="minorHAnsi" w:cstheme="minorHAnsi"/>
                <w:sz w:val="18"/>
                <w:szCs w:val="18"/>
              </w:rPr>
            </w:pPr>
          </w:p>
        </w:tc>
        <w:tc>
          <w:tcPr>
            <w:tcW w:w="1660" w:type="dxa"/>
            <w:shd w:val="clear" w:color="CCFFFF" w:fill="DEEBF7"/>
            <w:noWrap/>
            <w:vAlign w:val="center"/>
            <w:hideMark/>
          </w:tcPr>
          <w:p w14:paraId="34501A07" w14:textId="77777777" w:rsidR="007913C5" w:rsidRPr="00D13B17" w:rsidRDefault="007913C5" w:rsidP="001F0C53">
            <w:pPr>
              <w:spacing w:after="0"/>
              <w:rPr>
                <w:rFonts w:asciiTheme="minorHAnsi" w:hAnsiTheme="minorHAnsi" w:cstheme="minorHAnsi"/>
                <w:color w:val="000000"/>
                <w:sz w:val="18"/>
                <w:szCs w:val="18"/>
              </w:rPr>
            </w:pPr>
          </w:p>
        </w:tc>
        <w:tc>
          <w:tcPr>
            <w:tcW w:w="2268" w:type="dxa"/>
            <w:shd w:val="clear" w:color="CCFFFF" w:fill="DEEBF7"/>
            <w:noWrap/>
            <w:vAlign w:val="center"/>
            <w:hideMark/>
          </w:tcPr>
          <w:p w14:paraId="00034F05"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Διαφανές ανοιγόμενο καπάκι με αυτόματο κλείσιμο και ασφάλεια διπλών ηλεκτρονικών αισθητήρων που σταματάνε τη μηχανή μόλις σηκωθεί το καπάκι:</w:t>
            </w:r>
          </w:p>
        </w:tc>
        <w:tc>
          <w:tcPr>
            <w:tcW w:w="2582" w:type="dxa"/>
            <w:shd w:val="clear" w:color="auto" w:fill="auto"/>
            <w:noWrap/>
            <w:vAlign w:val="center"/>
            <w:hideMark/>
          </w:tcPr>
          <w:p w14:paraId="19FB2971"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206" w:type="dxa"/>
            <w:shd w:val="clear" w:color="auto" w:fill="auto"/>
            <w:noWrap/>
            <w:vAlign w:val="center"/>
          </w:tcPr>
          <w:p w14:paraId="5371977D"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47CD69FE"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5B5F9218" w14:textId="77777777" w:rsidTr="00B54F33">
        <w:trPr>
          <w:trHeight w:val="384"/>
        </w:trPr>
        <w:tc>
          <w:tcPr>
            <w:tcW w:w="603" w:type="dxa"/>
            <w:shd w:val="clear" w:color="auto" w:fill="BFBFBF" w:themeFill="background1" w:themeFillShade="BF"/>
            <w:noWrap/>
            <w:vAlign w:val="center"/>
            <w:hideMark/>
          </w:tcPr>
          <w:p w14:paraId="69C7F551" w14:textId="77777777" w:rsidR="007913C5" w:rsidRPr="00D13B17" w:rsidRDefault="007913C5" w:rsidP="001F0C53">
            <w:pPr>
              <w:spacing w:after="0"/>
              <w:rPr>
                <w:rFonts w:asciiTheme="minorHAnsi" w:hAnsiTheme="minorHAnsi" w:cstheme="minorHAnsi"/>
                <w:sz w:val="18"/>
                <w:szCs w:val="18"/>
              </w:rPr>
            </w:pPr>
          </w:p>
        </w:tc>
        <w:tc>
          <w:tcPr>
            <w:tcW w:w="1660" w:type="dxa"/>
            <w:shd w:val="clear" w:color="CCFFFF" w:fill="DEEBF7"/>
            <w:noWrap/>
            <w:vAlign w:val="center"/>
            <w:hideMark/>
          </w:tcPr>
          <w:p w14:paraId="371B0EFA"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241A4B8A"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Σύστημα Energy Smart:</w:t>
            </w:r>
          </w:p>
        </w:tc>
        <w:tc>
          <w:tcPr>
            <w:tcW w:w="2582" w:type="dxa"/>
            <w:shd w:val="clear" w:color="auto" w:fill="auto"/>
            <w:noWrap/>
            <w:vAlign w:val="center"/>
            <w:hideMark/>
          </w:tcPr>
          <w:p w14:paraId="1FD0A1E2"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206" w:type="dxa"/>
            <w:shd w:val="clear" w:color="auto" w:fill="auto"/>
            <w:vAlign w:val="center"/>
          </w:tcPr>
          <w:p w14:paraId="21DF3026"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0A46DB81" w14:textId="77777777" w:rsidR="007913C5" w:rsidRPr="00D13B17" w:rsidRDefault="007913C5" w:rsidP="001F0C53">
            <w:pPr>
              <w:spacing w:after="0"/>
              <w:jc w:val="center"/>
              <w:rPr>
                <w:rFonts w:asciiTheme="minorHAnsi" w:hAnsiTheme="minorHAnsi" w:cstheme="minorHAnsi"/>
                <w:color w:val="000000"/>
                <w:sz w:val="18"/>
                <w:szCs w:val="18"/>
              </w:rPr>
            </w:pPr>
          </w:p>
        </w:tc>
      </w:tr>
      <w:tr w:rsidR="007913C5" w:rsidRPr="00D13B17" w14:paraId="7352FF4B" w14:textId="77777777" w:rsidTr="00B54F33">
        <w:trPr>
          <w:trHeight w:val="292"/>
        </w:trPr>
        <w:tc>
          <w:tcPr>
            <w:tcW w:w="603" w:type="dxa"/>
            <w:shd w:val="clear" w:color="auto" w:fill="BFBFBF" w:themeFill="background1" w:themeFillShade="BF"/>
            <w:noWrap/>
            <w:vAlign w:val="center"/>
          </w:tcPr>
          <w:p w14:paraId="7C747F54" w14:textId="77777777" w:rsidR="007913C5" w:rsidRPr="00D13B17" w:rsidRDefault="007913C5" w:rsidP="001F0C53">
            <w:pPr>
              <w:spacing w:after="0"/>
              <w:rPr>
                <w:rFonts w:asciiTheme="minorHAnsi" w:hAnsiTheme="minorHAnsi" w:cstheme="minorHAnsi"/>
                <w:sz w:val="18"/>
                <w:szCs w:val="18"/>
              </w:rPr>
            </w:pPr>
          </w:p>
        </w:tc>
        <w:tc>
          <w:tcPr>
            <w:tcW w:w="1660" w:type="dxa"/>
            <w:shd w:val="clear" w:color="CCFFFF" w:fill="DEEBF7"/>
            <w:noWrap/>
            <w:vAlign w:val="center"/>
          </w:tcPr>
          <w:p w14:paraId="1C45A6D7"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tcPr>
          <w:p w14:paraId="371E3A2E"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Πιστοποιήσεις:</w:t>
            </w:r>
          </w:p>
        </w:tc>
        <w:tc>
          <w:tcPr>
            <w:tcW w:w="2582" w:type="dxa"/>
            <w:shd w:val="clear" w:color="auto" w:fill="auto"/>
            <w:noWrap/>
            <w:vAlign w:val="center"/>
          </w:tcPr>
          <w:p w14:paraId="1DAAD9C5"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CB – CSA - CE</w:t>
            </w:r>
          </w:p>
        </w:tc>
        <w:tc>
          <w:tcPr>
            <w:tcW w:w="1206" w:type="dxa"/>
            <w:shd w:val="clear" w:color="auto" w:fill="auto"/>
            <w:vAlign w:val="center"/>
          </w:tcPr>
          <w:p w14:paraId="3E7112FD"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12F24523" w14:textId="77777777" w:rsidR="007913C5" w:rsidRPr="00D13B17" w:rsidRDefault="007913C5" w:rsidP="001F0C53">
            <w:pPr>
              <w:spacing w:after="0"/>
              <w:jc w:val="center"/>
              <w:rPr>
                <w:rFonts w:asciiTheme="minorHAnsi" w:hAnsiTheme="minorHAnsi" w:cstheme="minorHAnsi"/>
                <w:color w:val="000000"/>
                <w:sz w:val="18"/>
                <w:szCs w:val="18"/>
              </w:rPr>
            </w:pPr>
          </w:p>
        </w:tc>
      </w:tr>
      <w:tr w:rsidR="007913C5" w:rsidRPr="00D13B17" w14:paraId="30D8F53D" w14:textId="77777777" w:rsidTr="00B54F33">
        <w:trPr>
          <w:trHeight w:val="292"/>
        </w:trPr>
        <w:tc>
          <w:tcPr>
            <w:tcW w:w="603" w:type="dxa"/>
            <w:shd w:val="clear" w:color="auto" w:fill="BFBFBF" w:themeFill="background1" w:themeFillShade="BF"/>
            <w:noWrap/>
            <w:vAlign w:val="center"/>
            <w:hideMark/>
          </w:tcPr>
          <w:p w14:paraId="5218C732" w14:textId="77777777" w:rsidR="007913C5" w:rsidRPr="00D13B17" w:rsidRDefault="007913C5" w:rsidP="001F0C53">
            <w:pPr>
              <w:spacing w:after="0"/>
              <w:rPr>
                <w:rFonts w:asciiTheme="minorHAnsi" w:hAnsiTheme="minorHAnsi" w:cstheme="minorHAnsi"/>
                <w:sz w:val="18"/>
                <w:szCs w:val="18"/>
              </w:rPr>
            </w:pPr>
          </w:p>
        </w:tc>
        <w:tc>
          <w:tcPr>
            <w:tcW w:w="1660" w:type="dxa"/>
            <w:shd w:val="clear" w:color="CCFFFF" w:fill="DEEBF7"/>
            <w:noWrap/>
            <w:vAlign w:val="center"/>
            <w:hideMark/>
          </w:tcPr>
          <w:p w14:paraId="1B9EB92F"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333308C1"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Εγγύηση:</w:t>
            </w:r>
          </w:p>
        </w:tc>
        <w:tc>
          <w:tcPr>
            <w:tcW w:w="2582" w:type="dxa"/>
            <w:shd w:val="clear" w:color="auto" w:fill="auto"/>
            <w:noWrap/>
            <w:vAlign w:val="center"/>
            <w:hideMark/>
          </w:tcPr>
          <w:p w14:paraId="47E3B54C" w14:textId="0F2E8505"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2 έτη (</w:t>
            </w:r>
            <w:r w:rsidR="006F5E81">
              <w:rPr>
                <w:rFonts w:asciiTheme="minorHAnsi" w:hAnsiTheme="minorHAnsi" w:cstheme="minorHAnsi"/>
                <w:color w:val="000000"/>
                <w:sz w:val="18"/>
                <w:szCs w:val="18"/>
                <w:lang w:val="en-US"/>
              </w:rPr>
              <w:t xml:space="preserve">3 </w:t>
            </w:r>
            <w:r w:rsidR="006F5E81">
              <w:rPr>
                <w:rFonts w:asciiTheme="minorHAnsi" w:hAnsiTheme="minorHAnsi" w:cstheme="minorHAnsi"/>
                <w:color w:val="000000"/>
                <w:sz w:val="18"/>
                <w:szCs w:val="18"/>
              </w:rPr>
              <w:t>μήνες</w:t>
            </w:r>
            <w:r w:rsidRPr="00D13B17">
              <w:rPr>
                <w:rFonts w:asciiTheme="minorHAnsi" w:hAnsiTheme="minorHAnsi" w:cstheme="minorHAnsi"/>
                <w:color w:val="000000"/>
                <w:sz w:val="18"/>
                <w:szCs w:val="18"/>
              </w:rPr>
              <w:t xml:space="preserve"> τα μαχαίρια)</w:t>
            </w:r>
          </w:p>
        </w:tc>
        <w:tc>
          <w:tcPr>
            <w:tcW w:w="1206" w:type="dxa"/>
            <w:shd w:val="clear" w:color="auto" w:fill="auto"/>
            <w:noWrap/>
            <w:vAlign w:val="center"/>
          </w:tcPr>
          <w:p w14:paraId="05AEEEA4"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2305CEBD"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1C1AD437" w14:textId="77777777" w:rsidTr="001F0C53">
        <w:trPr>
          <w:trHeight w:val="292"/>
        </w:trPr>
        <w:tc>
          <w:tcPr>
            <w:tcW w:w="603" w:type="dxa"/>
            <w:shd w:val="clear" w:color="auto" w:fill="BFBFBF" w:themeFill="background1" w:themeFillShade="BF"/>
            <w:noWrap/>
            <w:vAlign w:val="center"/>
          </w:tcPr>
          <w:p w14:paraId="0E44F111" w14:textId="77777777" w:rsidR="007913C5" w:rsidRPr="00D13B17" w:rsidRDefault="007913C5" w:rsidP="001F0C53">
            <w:pPr>
              <w:spacing w:after="0"/>
              <w:jc w:val="center"/>
              <w:rPr>
                <w:rFonts w:asciiTheme="minorHAnsi" w:hAnsiTheme="minorHAnsi" w:cstheme="minorHAnsi"/>
                <w:b/>
                <w:bCs/>
                <w:color w:val="000000"/>
                <w:sz w:val="18"/>
                <w:szCs w:val="18"/>
              </w:rPr>
            </w:pPr>
            <w:r w:rsidRPr="00D13B17">
              <w:rPr>
                <w:rFonts w:asciiTheme="minorHAnsi" w:hAnsiTheme="minorHAnsi" w:cstheme="minorHAnsi"/>
                <w:b/>
                <w:bCs/>
                <w:color w:val="000000"/>
                <w:sz w:val="18"/>
                <w:szCs w:val="18"/>
              </w:rPr>
              <w:t>3</w:t>
            </w:r>
          </w:p>
        </w:tc>
        <w:tc>
          <w:tcPr>
            <w:tcW w:w="9036" w:type="dxa"/>
            <w:gridSpan w:val="5"/>
            <w:shd w:val="clear" w:color="auto" w:fill="2E74B5"/>
            <w:noWrap/>
            <w:vAlign w:val="center"/>
          </w:tcPr>
          <w:p w14:paraId="05E0CCBB"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b/>
                <w:bCs/>
                <w:color w:val="FFFFFF"/>
                <w:sz w:val="18"/>
                <w:szCs w:val="18"/>
              </w:rPr>
              <w:t>Docking station (Laptop)</w:t>
            </w:r>
          </w:p>
        </w:tc>
      </w:tr>
      <w:tr w:rsidR="007913C5" w:rsidRPr="00D13B17" w14:paraId="32CAB124" w14:textId="77777777" w:rsidTr="00B54F33">
        <w:trPr>
          <w:trHeight w:val="292"/>
        </w:trPr>
        <w:tc>
          <w:tcPr>
            <w:tcW w:w="603" w:type="dxa"/>
            <w:shd w:val="clear" w:color="auto" w:fill="BFBFBF" w:themeFill="background1" w:themeFillShade="BF"/>
            <w:noWrap/>
            <w:vAlign w:val="center"/>
            <w:hideMark/>
          </w:tcPr>
          <w:p w14:paraId="4C4BF0E3" w14:textId="77777777" w:rsidR="007913C5" w:rsidRPr="00D13B17" w:rsidRDefault="007913C5" w:rsidP="001F0C53">
            <w:pPr>
              <w:spacing w:after="0"/>
              <w:rPr>
                <w:rFonts w:asciiTheme="minorHAnsi" w:hAnsiTheme="minorHAnsi" w:cstheme="minorHAnsi"/>
                <w:sz w:val="18"/>
                <w:szCs w:val="18"/>
              </w:rPr>
            </w:pPr>
          </w:p>
        </w:tc>
        <w:tc>
          <w:tcPr>
            <w:tcW w:w="1660" w:type="dxa"/>
            <w:shd w:val="clear" w:color="CCFFFF" w:fill="DEEBF7"/>
            <w:noWrap/>
            <w:vAlign w:val="center"/>
            <w:hideMark/>
          </w:tcPr>
          <w:p w14:paraId="18650311"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76336B67" w14:textId="77777777" w:rsidR="007913C5" w:rsidRPr="00D13B17" w:rsidRDefault="007913C5" w:rsidP="001F0C53">
            <w:pPr>
              <w:spacing w:after="0"/>
              <w:rPr>
                <w:rFonts w:asciiTheme="minorHAnsi" w:hAnsiTheme="minorHAnsi" w:cstheme="minorHAnsi"/>
                <w:color w:val="000000"/>
                <w:sz w:val="18"/>
                <w:szCs w:val="18"/>
              </w:rPr>
            </w:pPr>
            <w:r w:rsidRPr="00EE56CF">
              <w:rPr>
                <w:rFonts w:asciiTheme="minorHAnsi" w:hAnsiTheme="minorHAnsi" w:cstheme="minorHAnsi"/>
                <w:color w:val="000000"/>
                <w:sz w:val="18"/>
                <w:szCs w:val="18"/>
              </w:rPr>
              <w:t>Απαιτούμενος αριθμός τεμαχίων</w:t>
            </w:r>
          </w:p>
        </w:tc>
        <w:tc>
          <w:tcPr>
            <w:tcW w:w="2582" w:type="dxa"/>
            <w:shd w:val="clear" w:color="auto" w:fill="auto"/>
            <w:noWrap/>
            <w:vAlign w:val="center"/>
            <w:hideMark/>
          </w:tcPr>
          <w:p w14:paraId="2DAC5285" w14:textId="435FB85B" w:rsidR="007913C5" w:rsidRPr="00796270" w:rsidRDefault="00A31C77" w:rsidP="001F0C53">
            <w:pPr>
              <w:spacing w:after="0"/>
              <w:rPr>
                <w:rFonts w:asciiTheme="minorHAnsi" w:hAnsiTheme="minorHAnsi" w:cstheme="minorHAnsi"/>
                <w:color w:val="000000"/>
                <w:sz w:val="18"/>
                <w:szCs w:val="18"/>
              </w:rPr>
            </w:pPr>
            <w:r>
              <w:rPr>
                <w:rFonts w:asciiTheme="minorHAnsi" w:hAnsiTheme="minorHAnsi" w:cstheme="minorHAnsi"/>
                <w:color w:val="000000"/>
                <w:sz w:val="18"/>
                <w:szCs w:val="18"/>
              </w:rPr>
              <w:t>34</w:t>
            </w:r>
          </w:p>
        </w:tc>
        <w:tc>
          <w:tcPr>
            <w:tcW w:w="1206" w:type="dxa"/>
            <w:shd w:val="clear" w:color="auto" w:fill="auto"/>
            <w:noWrap/>
            <w:vAlign w:val="center"/>
          </w:tcPr>
          <w:p w14:paraId="46E674C9"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121B0CE7"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06E8C1BE" w14:textId="77777777" w:rsidTr="00B54F33">
        <w:trPr>
          <w:trHeight w:val="292"/>
        </w:trPr>
        <w:tc>
          <w:tcPr>
            <w:tcW w:w="603" w:type="dxa"/>
            <w:shd w:val="clear" w:color="auto" w:fill="BFBFBF" w:themeFill="background1" w:themeFillShade="BF"/>
            <w:noWrap/>
            <w:vAlign w:val="center"/>
          </w:tcPr>
          <w:p w14:paraId="24FA86E6" w14:textId="77777777" w:rsidR="007913C5" w:rsidRPr="00D13B17" w:rsidRDefault="007913C5" w:rsidP="001F0C53">
            <w:pPr>
              <w:spacing w:after="0"/>
              <w:rPr>
                <w:rFonts w:asciiTheme="minorHAnsi" w:hAnsiTheme="minorHAnsi" w:cstheme="minorHAnsi"/>
                <w:sz w:val="18"/>
                <w:szCs w:val="18"/>
              </w:rPr>
            </w:pPr>
          </w:p>
        </w:tc>
        <w:tc>
          <w:tcPr>
            <w:tcW w:w="1660" w:type="dxa"/>
            <w:shd w:val="clear" w:color="CCFFFF" w:fill="DEEBF7"/>
            <w:noWrap/>
            <w:vAlign w:val="center"/>
          </w:tcPr>
          <w:p w14:paraId="3A15F0B5" w14:textId="77777777" w:rsidR="007913C5" w:rsidRPr="00D13B17" w:rsidRDefault="007913C5" w:rsidP="001F0C53">
            <w:pPr>
              <w:spacing w:after="0"/>
              <w:rPr>
                <w:rFonts w:asciiTheme="minorHAnsi" w:hAnsiTheme="minorHAnsi" w:cstheme="minorHAnsi"/>
                <w:color w:val="000000"/>
                <w:sz w:val="18"/>
                <w:szCs w:val="18"/>
              </w:rPr>
            </w:pPr>
          </w:p>
        </w:tc>
        <w:tc>
          <w:tcPr>
            <w:tcW w:w="2268" w:type="dxa"/>
            <w:shd w:val="clear" w:color="CCFFFF" w:fill="DEEBF7"/>
            <w:noWrap/>
            <w:vAlign w:val="center"/>
          </w:tcPr>
          <w:p w14:paraId="76C030B5"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Μέγιστη Ανάλυση:</w:t>
            </w:r>
          </w:p>
        </w:tc>
        <w:tc>
          <w:tcPr>
            <w:tcW w:w="2582" w:type="dxa"/>
            <w:shd w:val="clear" w:color="auto" w:fill="auto"/>
            <w:noWrap/>
            <w:vAlign w:val="center"/>
          </w:tcPr>
          <w:p w14:paraId="4619919B"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≥3840 x 2160 @ 60Hz</w:t>
            </w:r>
          </w:p>
        </w:tc>
        <w:tc>
          <w:tcPr>
            <w:tcW w:w="1206" w:type="dxa"/>
            <w:shd w:val="clear" w:color="auto" w:fill="auto"/>
            <w:noWrap/>
            <w:vAlign w:val="center"/>
          </w:tcPr>
          <w:p w14:paraId="5DF3B8E7"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6A096EB3"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7F8257EF" w14:textId="77777777" w:rsidTr="00B54F33">
        <w:trPr>
          <w:trHeight w:val="292"/>
        </w:trPr>
        <w:tc>
          <w:tcPr>
            <w:tcW w:w="603" w:type="dxa"/>
            <w:shd w:val="clear" w:color="auto" w:fill="BFBFBF" w:themeFill="background1" w:themeFillShade="BF"/>
            <w:noWrap/>
            <w:vAlign w:val="center"/>
          </w:tcPr>
          <w:p w14:paraId="2A5D3B0A" w14:textId="77777777" w:rsidR="007913C5" w:rsidRPr="00D13B17" w:rsidRDefault="007913C5" w:rsidP="001F0C53">
            <w:pPr>
              <w:spacing w:after="0"/>
              <w:rPr>
                <w:rFonts w:asciiTheme="minorHAnsi" w:hAnsiTheme="minorHAnsi" w:cstheme="minorHAnsi"/>
                <w:sz w:val="18"/>
                <w:szCs w:val="18"/>
              </w:rPr>
            </w:pPr>
          </w:p>
        </w:tc>
        <w:tc>
          <w:tcPr>
            <w:tcW w:w="1660" w:type="dxa"/>
            <w:shd w:val="clear" w:color="CCFFFF" w:fill="DEEBF7"/>
            <w:noWrap/>
            <w:vAlign w:val="center"/>
          </w:tcPr>
          <w:p w14:paraId="55AEBE21" w14:textId="77777777" w:rsidR="007913C5" w:rsidRPr="00D13B17" w:rsidRDefault="007913C5" w:rsidP="001F0C53">
            <w:pPr>
              <w:spacing w:after="0"/>
              <w:rPr>
                <w:rFonts w:asciiTheme="minorHAnsi" w:hAnsiTheme="minorHAnsi" w:cstheme="minorHAnsi"/>
                <w:color w:val="000000"/>
                <w:sz w:val="18"/>
                <w:szCs w:val="18"/>
              </w:rPr>
            </w:pPr>
          </w:p>
        </w:tc>
        <w:tc>
          <w:tcPr>
            <w:tcW w:w="2268" w:type="dxa"/>
            <w:shd w:val="clear" w:color="CCFFFF" w:fill="DEEBF7"/>
            <w:noWrap/>
            <w:vAlign w:val="center"/>
          </w:tcPr>
          <w:p w14:paraId="2BC0ED7A"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Παροχή ισχύος:</w:t>
            </w:r>
          </w:p>
        </w:tc>
        <w:tc>
          <w:tcPr>
            <w:tcW w:w="2582" w:type="dxa"/>
            <w:shd w:val="clear" w:color="auto" w:fill="auto"/>
            <w:noWrap/>
            <w:vAlign w:val="center"/>
          </w:tcPr>
          <w:p w14:paraId="236333F8"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≥90 Watt</w:t>
            </w:r>
          </w:p>
        </w:tc>
        <w:tc>
          <w:tcPr>
            <w:tcW w:w="1206" w:type="dxa"/>
            <w:shd w:val="clear" w:color="auto" w:fill="auto"/>
            <w:noWrap/>
            <w:vAlign w:val="center"/>
          </w:tcPr>
          <w:p w14:paraId="2FCD71FC"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779A8F8F"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1E4BC897" w14:textId="77777777" w:rsidTr="00B54F33">
        <w:trPr>
          <w:trHeight w:val="292"/>
        </w:trPr>
        <w:tc>
          <w:tcPr>
            <w:tcW w:w="603" w:type="dxa"/>
            <w:shd w:val="clear" w:color="auto" w:fill="BFBFBF" w:themeFill="background1" w:themeFillShade="BF"/>
            <w:noWrap/>
            <w:vAlign w:val="center"/>
          </w:tcPr>
          <w:p w14:paraId="467456BF" w14:textId="77777777" w:rsidR="007913C5" w:rsidRPr="00D13B17" w:rsidRDefault="007913C5" w:rsidP="001F0C53">
            <w:pPr>
              <w:spacing w:after="0"/>
              <w:rPr>
                <w:rFonts w:asciiTheme="minorHAnsi" w:hAnsiTheme="minorHAnsi" w:cstheme="minorHAnsi"/>
                <w:sz w:val="18"/>
                <w:szCs w:val="18"/>
              </w:rPr>
            </w:pPr>
          </w:p>
        </w:tc>
        <w:tc>
          <w:tcPr>
            <w:tcW w:w="1660" w:type="dxa"/>
            <w:shd w:val="clear" w:color="CCFFFF" w:fill="DEEBF7"/>
            <w:noWrap/>
            <w:vAlign w:val="center"/>
          </w:tcPr>
          <w:p w14:paraId="7830BF04" w14:textId="77777777" w:rsidR="007913C5" w:rsidRPr="00D13B17" w:rsidRDefault="007913C5" w:rsidP="001F0C53">
            <w:pPr>
              <w:spacing w:after="0"/>
              <w:rPr>
                <w:rFonts w:asciiTheme="minorHAnsi" w:hAnsiTheme="minorHAnsi" w:cstheme="minorHAnsi"/>
                <w:color w:val="000000"/>
                <w:sz w:val="18"/>
                <w:szCs w:val="18"/>
              </w:rPr>
            </w:pPr>
          </w:p>
        </w:tc>
        <w:tc>
          <w:tcPr>
            <w:tcW w:w="2268" w:type="dxa"/>
            <w:shd w:val="clear" w:color="CCFFFF" w:fill="DEEBF7"/>
            <w:noWrap/>
            <w:vAlign w:val="center"/>
          </w:tcPr>
          <w:p w14:paraId="011CF04C"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Ενδείξεις LED:</w:t>
            </w:r>
          </w:p>
        </w:tc>
        <w:tc>
          <w:tcPr>
            <w:tcW w:w="2582" w:type="dxa"/>
            <w:shd w:val="clear" w:color="auto" w:fill="auto"/>
            <w:noWrap/>
            <w:vAlign w:val="center"/>
          </w:tcPr>
          <w:p w14:paraId="4E3B4031"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Τουλάχιστον για τροφοδοσία, RJ45 και μετασχηματιστή ρεύματος</w:t>
            </w:r>
          </w:p>
        </w:tc>
        <w:tc>
          <w:tcPr>
            <w:tcW w:w="1206" w:type="dxa"/>
            <w:shd w:val="clear" w:color="auto" w:fill="auto"/>
            <w:vAlign w:val="center"/>
          </w:tcPr>
          <w:p w14:paraId="521A7490"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5BF698AB" w14:textId="77777777" w:rsidR="007913C5" w:rsidRPr="00D13B17" w:rsidRDefault="007913C5" w:rsidP="001F0C53">
            <w:pPr>
              <w:spacing w:after="0"/>
              <w:jc w:val="center"/>
              <w:rPr>
                <w:rFonts w:asciiTheme="minorHAnsi" w:hAnsiTheme="minorHAnsi" w:cstheme="minorHAnsi"/>
                <w:color w:val="000000"/>
                <w:sz w:val="18"/>
                <w:szCs w:val="18"/>
              </w:rPr>
            </w:pPr>
          </w:p>
        </w:tc>
      </w:tr>
      <w:tr w:rsidR="007913C5" w:rsidRPr="00E87FD0" w14:paraId="3FEA5714" w14:textId="77777777" w:rsidTr="00B54F33">
        <w:trPr>
          <w:trHeight w:val="292"/>
        </w:trPr>
        <w:tc>
          <w:tcPr>
            <w:tcW w:w="603" w:type="dxa"/>
            <w:shd w:val="clear" w:color="auto" w:fill="BFBFBF" w:themeFill="background1" w:themeFillShade="BF"/>
            <w:noWrap/>
            <w:vAlign w:val="center"/>
          </w:tcPr>
          <w:p w14:paraId="5C5B14FB" w14:textId="77777777" w:rsidR="007913C5" w:rsidRPr="00D13B17" w:rsidRDefault="007913C5" w:rsidP="001F0C53">
            <w:pPr>
              <w:spacing w:after="0"/>
              <w:rPr>
                <w:rFonts w:asciiTheme="minorHAnsi" w:hAnsiTheme="minorHAnsi" w:cstheme="minorHAnsi"/>
                <w:sz w:val="18"/>
                <w:szCs w:val="18"/>
              </w:rPr>
            </w:pPr>
          </w:p>
        </w:tc>
        <w:tc>
          <w:tcPr>
            <w:tcW w:w="1660" w:type="dxa"/>
            <w:shd w:val="clear" w:color="CCFFFF" w:fill="DEEBF7"/>
            <w:noWrap/>
            <w:vAlign w:val="center"/>
          </w:tcPr>
          <w:p w14:paraId="2D40D001"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Συνδέσεις</w:t>
            </w:r>
          </w:p>
        </w:tc>
        <w:tc>
          <w:tcPr>
            <w:tcW w:w="2268" w:type="dxa"/>
            <w:shd w:val="clear" w:color="CCFFFF" w:fill="DEEBF7"/>
            <w:noWrap/>
            <w:vAlign w:val="center"/>
          </w:tcPr>
          <w:p w14:paraId="2A7882A4"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Video:</w:t>
            </w:r>
          </w:p>
        </w:tc>
        <w:tc>
          <w:tcPr>
            <w:tcW w:w="2582" w:type="dxa"/>
            <w:shd w:val="clear" w:color="auto" w:fill="auto"/>
            <w:noWrap/>
            <w:vAlign w:val="center"/>
          </w:tcPr>
          <w:p w14:paraId="6C38A3F8" w14:textId="77777777" w:rsidR="007913C5" w:rsidRPr="00E43CBA" w:rsidRDefault="007913C5" w:rsidP="001F0C53">
            <w:pPr>
              <w:spacing w:after="0"/>
              <w:rPr>
                <w:rFonts w:asciiTheme="minorHAnsi" w:hAnsiTheme="minorHAnsi" w:cstheme="minorHAnsi"/>
                <w:color w:val="000000"/>
                <w:sz w:val="18"/>
                <w:szCs w:val="18"/>
                <w:lang w:val="en-GB"/>
              </w:rPr>
            </w:pPr>
            <w:r w:rsidRPr="00E43CBA">
              <w:rPr>
                <w:rFonts w:asciiTheme="minorHAnsi" w:hAnsiTheme="minorHAnsi" w:cstheme="minorHAnsi"/>
                <w:color w:val="000000"/>
                <w:sz w:val="18"/>
                <w:szCs w:val="18"/>
                <w:lang w:val="en-GB"/>
              </w:rPr>
              <w:t xml:space="preserve">≥2x Full size DP1.4, </w:t>
            </w:r>
          </w:p>
          <w:p w14:paraId="53F74B7E" w14:textId="77777777" w:rsidR="007913C5" w:rsidRPr="00E43CBA" w:rsidRDefault="007913C5" w:rsidP="001F0C53">
            <w:pPr>
              <w:spacing w:after="0"/>
              <w:rPr>
                <w:rFonts w:asciiTheme="minorHAnsi" w:hAnsiTheme="minorHAnsi" w:cstheme="minorHAnsi"/>
                <w:color w:val="000000"/>
                <w:sz w:val="18"/>
                <w:szCs w:val="18"/>
                <w:lang w:val="en-GB"/>
              </w:rPr>
            </w:pPr>
            <w:r w:rsidRPr="00E43CBA">
              <w:rPr>
                <w:rFonts w:asciiTheme="minorHAnsi" w:hAnsiTheme="minorHAnsi" w:cstheme="minorHAnsi"/>
                <w:color w:val="000000"/>
                <w:sz w:val="18"/>
                <w:szCs w:val="18"/>
                <w:lang w:val="en-GB"/>
              </w:rPr>
              <w:t>≥1x HDMI, ≥1x MFDP USB-C</w:t>
            </w:r>
          </w:p>
        </w:tc>
        <w:tc>
          <w:tcPr>
            <w:tcW w:w="1206" w:type="dxa"/>
            <w:shd w:val="clear" w:color="auto" w:fill="auto"/>
            <w:vAlign w:val="center"/>
          </w:tcPr>
          <w:p w14:paraId="5117F7EA" w14:textId="77777777" w:rsidR="007913C5" w:rsidRPr="00E43CBA" w:rsidRDefault="007913C5" w:rsidP="001F0C53">
            <w:pPr>
              <w:spacing w:after="0"/>
              <w:jc w:val="center"/>
              <w:rPr>
                <w:rFonts w:asciiTheme="minorHAnsi" w:hAnsiTheme="minorHAnsi" w:cstheme="minorHAnsi"/>
                <w:color w:val="000000"/>
                <w:sz w:val="18"/>
                <w:szCs w:val="18"/>
                <w:lang w:val="en-GB"/>
              </w:rPr>
            </w:pPr>
          </w:p>
        </w:tc>
        <w:tc>
          <w:tcPr>
            <w:tcW w:w="1320" w:type="dxa"/>
            <w:shd w:val="clear" w:color="auto" w:fill="auto"/>
            <w:noWrap/>
            <w:vAlign w:val="center"/>
          </w:tcPr>
          <w:p w14:paraId="1F8EAF5D" w14:textId="77777777" w:rsidR="007913C5" w:rsidRPr="00E43CBA" w:rsidRDefault="007913C5" w:rsidP="001F0C53">
            <w:pPr>
              <w:spacing w:after="0"/>
              <w:jc w:val="center"/>
              <w:rPr>
                <w:rFonts w:asciiTheme="minorHAnsi" w:hAnsiTheme="minorHAnsi" w:cstheme="minorHAnsi"/>
                <w:color w:val="000000"/>
                <w:sz w:val="18"/>
                <w:szCs w:val="18"/>
                <w:lang w:val="en-GB"/>
              </w:rPr>
            </w:pPr>
          </w:p>
        </w:tc>
      </w:tr>
      <w:tr w:rsidR="007913C5" w:rsidRPr="00E87FD0" w14:paraId="675B9802" w14:textId="77777777" w:rsidTr="00B54F33">
        <w:trPr>
          <w:trHeight w:val="292"/>
        </w:trPr>
        <w:tc>
          <w:tcPr>
            <w:tcW w:w="603" w:type="dxa"/>
            <w:shd w:val="clear" w:color="auto" w:fill="BFBFBF" w:themeFill="background1" w:themeFillShade="BF"/>
            <w:noWrap/>
            <w:vAlign w:val="center"/>
            <w:hideMark/>
          </w:tcPr>
          <w:p w14:paraId="1C1B815F" w14:textId="77777777" w:rsidR="007913C5" w:rsidRPr="00E43CBA" w:rsidRDefault="007913C5" w:rsidP="001F0C53">
            <w:pPr>
              <w:spacing w:after="0"/>
              <w:rPr>
                <w:rFonts w:asciiTheme="minorHAnsi" w:hAnsiTheme="minorHAnsi" w:cstheme="minorHAnsi"/>
                <w:sz w:val="18"/>
                <w:szCs w:val="18"/>
                <w:lang w:val="en-GB"/>
              </w:rPr>
            </w:pPr>
          </w:p>
        </w:tc>
        <w:tc>
          <w:tcPr>
            <w:tcW w:w="1660" w:type="dxa"/>
            <w:shd w:val="clear" w:color="CCFFFF" w:fill="DEEBF7"/>
            <w:noWrap/>
            <w:vAlign w:val="center"/>
            <w:hideMark/>
          </w:tcPr>
          <w:p w14:paraId="663ECA96" w14:textId="77777777" w:rsidR="007913C5" w:rsidRPr="00E43CBA" w:rsidRDefault="007913C5" w:rsidP="001F0C53">
            <w:pPr>
              <w:spacing w:after="0"/>
              <w:rPr>
                <w:rFonts w:asciiTheme="minorHAnsi" w:hAnsiTheme="minorHAnsi" w:cstheme="minorHAnsi"/>
                <w:color w:val="000000"/>
                <w:sz w:val="18"/>
                <w:szCs w:val="18"/>
                <w:lang w:val="en-GB"/>
              </w:rPr>
            </w:pPr>
          </w:p>
        </w:tc>
        <w:tc>
          <w:tcPr>
            <w:tcW w:w="2268" w:type="dxa"/>
            <w:shd w:val="clear" w:color="CCFFFF" w:fill="DEEBF7"/>
            <w:noWrap/>
            <w:vAlign w:val="center"/>
            <w:hideMark/>
          </w:tcPr>
          <w:p w14:paraId="11EEDBB9"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USB:</w:t>
            </w:r>
          </w:p>
        </w:tc>
        <w:tc>
          <w:tcPr>
            <w:tcW w:w="2582" w:type="dxa"/>
            <w:shd w:val="clear" w:color="auto" w:fill="auto"/>
            <w:noWrap/>
            <w:vAlign w:val="center"/>
            <w:hideMark/>
          </w:tcPr>
          <w:p w14:paraId="13700C05" w14:textId="77777777" w:rsidR="007913C5" w:rsidRPr="00E43CBA" w:rsidRDefault="007913C5" w:rsidP="001F0C53">
            <w:pPr>
              <w:spacing w:after="0"/>
              <w:rPr>
                <w:rFonts w:asciiTheme="minorHAnsi" w:hAnsiTheme="minorHAnsi" w:cstheme="minorHAnsi"/>
                <w:color w:val="000000"/>
                <w:sz w:val="18"/>
                <w:szCs w:val="18"/>
                <w:lang w:val="en-GB"/>
              </w:rPr>
            </w:pPr>
            <w:r w:rsidRPr="00E43CBA">
              <w:rPr>
                <w:rFonts w:asciiTheme="minorHAnsi" w:hAnsiTheme="minorHAnsi" w:cstheme="minorHAnsi"/>
                <w:color w:val="000000"/>
                <w:sz w:val="18"/>
                <w:szCs w:val="18"/>
                <w:lang w:val="en-GB"/>
              </w:rPr>
              <w:t>≥3x USB-A 3.1 Gen 1,</w:t>
            </w:r>
          </w:p>
          <w:p w14:paraId="4C89DE0D" w14:textId="77777777" w:rsidR="007913C5" w:rsidRPr="00E43CBA" w:rsidRDefault="007913C5" w:rsidP="001F0C53">
            <w:pPr>
              <w:spacing w:after="0"/>
              <w:rPr>
                <w:rFonts w:asciiTheme="minorHAnsi" w:hAnsiTheme="minorHAnsi" w:cstheme="minorHAnsi"/>
                <w:color w:val="000000"/>
                <w:sz w:val="18"/>
                <w:szCs w:val="18"/>
                <w:lang w:val="en-GB"/>
              </w:rPr>
            </w:pPr>
            <w:r w:rsidRPr="00E43CBA">
              <w:rPr>
                <w:rFonts w:asciiTheme="minorHAnsi" w:hAnsiTheme="minorHAnsi" w:cstheme="minorHAnsi"/>
                <w:color w:val="000000"/>
                <w:sz w:val="18"/>
                <w:szCs w:val="18"/>
                <w:lang w:val="en-GB"/>
              </w:rPr>
              <w:t>2x USB-C 3.1 Gen 2</w:t>
            </w:r>
          </w:p>
        </w:tc>
        <w:tc>
          <w:tcPr>
            <w:tcW w:w="1206" w:type="dxa"/>
            <w:shd w:val="clear" w:color="auto" w:fill="auto"/>
            <w:noWrap/>
            <w:vAlign w:val="center"/>
          </w:tcPr>
          <w:p w14:paraId="60188870" w14:textId="77777777" w:rsidR="007913C5" w:rsidRPr="00E43CBA" w:rsidRDefault="007913C5" w:rsidP="001F0C53">
            <w:pPr>
              <w:spacing w:after="0"/>
              <w:jc w:val="center"/>
              <w:rPr>
                <w:rFonts w:asciiTheme="minorHAnsi" w:hAnsiTheme="minorHAnsi" w:cstheme="minorHAnsi"/>
                <w:color w:val="000000"/>
                <w:sz w:val="18"/>
                <w:szCs w:val="18"/>
                <w:lang w:val="en-GB"/>
              </w:rPr>
            </w:pPr>
          </w:p>
        </w:tc>
        <w:tc>
          <w:tcPr>
            <w:tcW w:w="1320" w:type="dxa"/>
            <w:shd w:val="clear" w:color="auto" w:fill="auto"/>
            <w:noWrap/>
            <w:vAlign w:val="center"/>
          </w:tcPr>
          <w:p w14:paraId="28372A39" w14:textId="77777777" w:rsidR="007913C5" w:rsidRPr="00E43CBA" w:rsidRDefault="007913C5" w:rsidP="001F0C53">
            <w:pPr>
              <w:spacing w:after="0"/>
              <w:jc w:val="center"/>
              <w:rPr>
                <w:rFonts w:asciiTheme="minorHAnsi" w:hAnsiTheme="minorHAnsi" w:cstheme="minorHAnsi"/>
                <w:sz w:val="18"/>
                <w:szCs w:val="18"/>
                <w:lang w:val="en-GB"/>
              </w:rPr>
            </w:pPr>
          </w:p>
        </w:tc>
      </w:tr>
      <w:tr w:rsidR="007913C5" w:rsidRPr="00D13B17" w14:paraId="6CF8FFCE" w14:textId="77777777" w:rsidTr="00B54F33">
        <w:trPr>
          <w:trHeight w:val="292"/>
        </w:trPr>
        <w:tc>
          <w:tcPr>
            <w:tcW w:w="603" w:type="dxa"/>
            <w:shd w:val="clear" w:color="auto" w:fill="BFBFBF" w:themeFill="background1" w:themeFillShade="BF"/>
            <w:noWrap/>
            <w:vAlign w:val="center"/>
          </w:tcPr>
          <w:p w14:paraId="3FE3739F" w14:textId="77777777" w:rsidR="007913C5" w:rsidRPr="00E43CBA" w:rsidRDefault="007913C5" w:rsidP="001F0C53">
            <w:pPr>
              <w:spacing w:after="0"/>
              <w:rPr>
                <w:rFonts w:asciiTheme="minorHAnsi" w:hAnsiTheme="minorHAnsi" w:cstheme="minorHAnsi"/>
                <w:sz w:val="18"/>
                <w:szCs w:val="18"/>
                <w:lang w:val="en-GB"/>
              </w:rPr>
            </w:pPr>
          </w:p>
        </w:tc>
        <w:tc>
          <w:tcPr>
            <w:tcW w:w="1660" w:type="dxa"/>
            <w:shd w:val="clear" w:color="CCFFFF" w:fill="DEEBF7"/>
            <w:noWrap/>
            <w:vAlign w:val="center"/>
          </w:tcPr>
          <w:p w14:paraId="13D76E03" w14:textId="77777777" w:rsidR="007913C5" w:rsidRPr="00E43CBA" w:rsidRDefault="007913C5" w:rsidP="001F0C53">
            <w:pPr>
              <w:spacing w:after="0"/>
              <w:rPr>
                <w:rFonts w:asciiTheme="minorHAnsi" w:hAnsiTheme="minorHAnsi" w:cstheme="minorHAnsi"/>
                <w:color w:val="000000"/>
                <w:sz w:val="18"/>
                <w:szCs w:val="18"/>
                <w:lang w:val="en-GB"/>
              </w:rPr>
            </w:pPr>
          </w:p>
        </w:tc>
        <w:tc>
          <w:tcPr>
            <w:tcW w:w="2268" w:type="dxa"/>
            <w:shd w:val="clear" w:color="CCFFFF" w:fill="DEEBF7"/>
            <w:noWrap/>
            <w:vAlign w:val="center"/>
          </w:tcPr>
          <w:p w14:paraId="4AA414FF"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Δίκτυο:</w:t>
            </w:r>
          </w:p>
        </w:tc>
        <w:tc>
          <w:tcPr>
            <w:tcW w:w="2582" w:type="dxa"/>
            <w:shd w:val="clear" w:color="auto" w:fill="auto"/>
            <w:noWrap/>
            <w:vAlign w:val="center"/>
          </w:tcPr>
          <w:p w14:paraId="13C6656A"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Gigabit Ethernet</w:t>
            </w:r>
          </w:p>
        </w:tc>
        <w:tc>
          <w:tcPr>
            <w:tcW w:w="1206" w:type="dxa"/>
            <w:shd w:val="clear" w:color="auto" w:fill="auto"/>
            <w:noWrap/>
            <w:vAlign w:val="center"/>
          </w:tcPr>
          <w:p w14:paraId="3D2D40C4"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0C1A6DF5" w14:textId="77777777" w:rsidR="007913C5" w:rsidRPr="00D13B17" w:rsidRDefault="007913C5" w:rsidP="001F0C53">
            <w:pPr>
              <w:spacing w:after="0"/>
              <w:jc w:val="center"/>
              <w:rPr>
                <w:rFonts w:asciiTheme="minorHAnsi" w:hAnsiTheme="minorHAnsi" w:cstheme="minorHAnsi"/>
                <w:sz w:val="18"/>
                <w:szCs w:val="18"/>
              </w:rPr>
            </w:pPr>
          </w:p>
        </w:tc>
      </w:tr>
      <w:tr w:rsidR="007913C5" w:rsidRPr="00E87FD0" w14:paraId="00C90D79" w14:textId="77777777" w:rsidTr="00B54F33">
        <w:trPr>
          <w:trHeight w:val="292"/>
        </w:trPr>
        <w:tc>
          <w:tcPr>
            <w:tcW w:w="603" w:type="dxa"/>
            <w:shd w:val="clear" w:color="auto" w:fill="BFBFBF" w:themeFill="background1" w:themeFillShade="BF"/>
            <w:noWrap/>
            <w:vAlign w:val="center"/>
          </w:tcPr>
          <w:p w14:paraId="277A7DB2" w14:textId="77777777" w:rsidR="007913C5" w:rsidRPr="00D13B17" w:rsidRDefault="007913C5" w:rsidP="001F0C53">
            <w:pPr>
              <w:spacing w:after="0"/>
              <w:rPr>
                <w:rFonts w:asciiTheme="minorHAnsi" w:hAnsiTheme="minorHAnsi" w:cstheme="minorHAnsi"/>
                <w:sz w:val="18"/>
                <w:szCs w:val="18"/>
              </w:rPr>
            </w:pPr>
          </w:p>
        </w:tc>
        <w:tc>
          <w:tcPr>
            <w:tcW w:w="1660" w:type="dxa"/>
            <w:shd w:val="clear" w:color="CCFFFF" w:fill="DEEBF7"/>
            <w:noWrap/>
            <w:vAlign w:val="center"/>
          </w:tcPr>
          <w:p w14:paraId="2134D2E2" w14:textId="77777777" w:rsidR="007913C5" w:rsidRPr="00D13B17" w:rsidRDefault="007913C5" w:rsidP="001F0C53">
            <w:pPr>
              <w:spacing w:after="0"/>
              <w:rPr>
                <w:rFonts w:asciiTheme="minorHAnsi" w:hAnsiTheme="minorHAnsi" w:cstheme="minorHAnsi"/>
                <w:color w:val="000000"/>
                <w:sz w:val="18"/>
                <w:szCs w:val="18"/>
              </w:rPr>
            </w:pPr>
          </w:p>
        </w:tc>
        <w:tc>
          <w:tcPr>
            <w:tcW w:w="2268" w:type="dxa"/>
            <w:shd w:val="clear" w:color="CCFFFF" w:fill="DEEBF7"/>
            <w:noWrap/>
            <w:vAlign w:val="center"/>
          </w:tcPr>
          <w:p w14:paraId="028AEAF1"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Ασφάλεια:</w:t>
            </w:r>
          </w:p>
        </w:tc>
        <w:tc>
          <w:tcPr>
            <w:tcW w:w="2582" w:type="dxa"/>
            <w:shd w:val="clear" w:color="auto" w:fill="auto"/>
            <w:noWrap/>
            <w:vAlign w:val="center"/>
          </w:tcPr>
          <w:p w14:paraId="2663D3ED" w14:textId="77777777" w:rsidR="007913C5" w:rsidRPr="00E43CBA" w:rsidRDefault="007913C5" w:rsidP="001F0C53">
            <w:pPr>
              <w:spacing w:after="0"/>
              <w:rPr>
                <w:rFonts w:asciiTheme="minorHAnsi" w:hAnsiTheme="minorHAnsi" w:cstheme="minorHAnsi"/>
                <w:color w:val="000000"/>
                <w:sz w:val="18"/>
                <w:szCs w:val="18"/>
                <w:lang w:val="en-GB"/>
              </w:rPr>
            </w:pPr>
            <w:r w:rsidRPr="00E43CBA">
              <w:rPr>
                <w:rFonts w:asciiTheme="minorHAnsi" w:hAnsiTheme="minorHAnsi" w:cstheme="minorHAnsi"/>
                <w:color w:val="000000"/>
                <w:sz w:val="18"/>
                <w:szCs w:val="18"/>
                <w:lang w:val="en-GB"/>
              </w:rPr>
              <w:t>≥1x Kensington lock, ≥1x Noble Wedge lock</w:t>
            </w:r>
          </w:p>
        </w:tc>
        <w:tc>
          <w:tcPr>
            <w:tcW w:w="1206" w:type="dxa"/>
            <w:shd w:val="clear" w:color="auto" w:fill="auto"/>
            <w:noWrap/>
            <w:vAlign w:val="center"/>
          </w:tcPr>
          <w:p w14:paraId="5EC603AA" w14:textId="77777777" w:rsidR="007913C5" w:rsidRPr="00E43CBA" w:rsidRDefault="007913C5" w:rsidP="001F0C53">
            <w:pPr>
              <w:spacing w:after="0"/>
              <w:jc w:val="center"/>
              <w:rPr>
                <w:rFonts w:asciiTheme="minorHAnsi" w:hAnsiTheme="minorHAnsi" w:cstheme="minorHAnsi"/>
                <w:color w:val="000000"/>
                <w:sz w:val="18"/>
                <w:szCs w:val="18"/>
                <w:lang w:val="en-GB"/>
              </w:rPr>
            </w:pPr>
          </w:p>
        </w:tc>
        <w:tc>
          <w:tcPr>
            <w:tcW w:w="1320" w:type="dxa"/>
            <w:shd w:val="clear" w:color="auto" w:fill="auto"/>
            <w:noWrap/>
            <w:vAlign w:val="center"/>
          </w:tcPr>
          <w:p w14:paraId="6D87760F" w14:textId="77777777" w:rsidR="007913C5" w:rsidRPr="00E43CBA" w:rsidRDefault="007913C5" w:rsidP="001F0C53">
            <w:pPr>
              <w:spacing w:after="0"/>
              <w:jc w:val="center"/>
              <w:rPr>
                <w:rFonts w:asciiTheme="minorHAnsi" w:hAnsiTheme="minorHAnsi" w:cstheme="minorHAnsi"/>
                <w:sz w:val="18"/>
                <w:szCs w:val="18"/>
                <w:lang w:val="en-GB"/>
              </w:rPr>
            </w:pPr>
          </w:p>
        </w:tc>
      </w:tr>
      <w:tr w:rsidR="007913C5" w:rsidRPr="00D13B17" w14:paraId="2911B554" w14:textId="77777777" w:rsidTr="00B54F33">
        <w:trPr>
          <w:trHeight w:val="292"/>
        </w:trPr>
        <w:tc>
          <w:tcPr>
            <w:tcW w:w="603" w:type="dxa"/>
            <w:shd w:val="clear" w:color="auto" w:fill="BFBFBF" w:themeFill="background1" w:themeFillShade="BF"/>
            <w:noWrap/>
            <w:vAlign w:val="center"/>
            <w:hideMark/>
          </w:tcPr>
          <w:p w14:paraId="3C167D5A" w14:textId="77777777" w:rsidR="007913C5" w:rsidRPr="00E43CBA" w:rsidRDefault="007913C5" w:rsidP="001F0C53">
            <w:pPr>
              <w:spacing w:after="0"/>
              <w:rPr>
                <w:rFonts w:asciiTheme="minorHAnsi" w:hAnsiTheme="minorHAnsi" w:cstheme="minorHAnsi"/>
                <w:sz w:val="18"/>
                <w:szCs w:val="18"/>
                <w:lang w:val="en-GB"/>
              </w:rPr>
            </w:pPr>
          </w:p>
        </w:tc>
        <w:tc>
          <w:tcPr>
            <w:tcW w:w="1660" w:type="dxa"/>
            <w:shd w:val="clear" w:color="CCFFFF" w:fill="DEEBF7"/>
            <w:noWrap/>
            <w:vAlign w:val="center"/>
            <w:hideMark/>
          </w:tcPr>
          <w:p w14:paraId="45D3A77C" w14:textId="77777777" w:rsidR="007913C5" w:rsidRPr="00E43CBA" w:rsidRDefault="007913C5" w:rsidP="001F0C53">
            <w:pPr>
              <w:spacing w:after="0"/>
              <w:rPr>
                <w:rFonts w:asciiTheme="minorHAnsi" w:hAnsiTheme="minorHAnsi" w:cstheme="minorHAnsi"/>
                <w:color w:val="000000"/>
                <w:sz w:val="18"/>
                <w:szCs w:val="18"/>
                <w:lang w:val="en-GB"/>
              </w:rPr>
            </w:pPr>
          </w:p>
        </w:tc>
        <w:tc>
          <w:tcPr>
            <w:tcW w:w="2268" w:type="dxa"/>
            <w:shd w:val="clear" w:color="CCFFFF" w:fill="DEEBF7"/>
            <w:noWrap/>
            <w:vAlign w:val="center"/>
            <w:hideMark/>
          </w:tcPr>
          <w:p w14:paraId="63CD116B"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Εγγύηση:</w:t>
            </w:r>
          </w:p>
        </w:tc>
        <w:tc>
          <w:tcPr>
            <w:tcW w:w="2582" w:type="dxa"/>
            <w:shd w:val="clear" w:color="auto" w:fill="auto"/>
            <w:noWrap/>
            <w:vAlign w:val="center"/>
            <w:hideMark/>
          </w:tcPr>
          <w:p w14:paraId="4D2219C0"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≥3 έτη</w:t>
            </w:r>
          </w:p>
        </w:tc>
        <w:tc>
          <w:tcPr>
            <w:tcW w:w="1206" w:type="dxa"/>
            <w:shd w:val="clear" w:color="auto" w:fill="auto"/>
            <w:noWrap/>
            <w:vAlign w:val="center"/>
          </w:tcPr>
          <w:p w14:paraId="3042B976"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0AD1AE20"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7F5505B6" w14:textId="77777777" w:rsidTr="001F0C53">
        <w:trPr>
          <w:trHeight w:val="292"/>
        </w:trPr>
        <w:tc>
          <w:tcPr>
            <w:tcW w:w="603" w:type="dxa"/>
            <w:shd w:val="clear" w:color="auto" w:fill="BFBFBF" w:themeFill="background1" w:themeFillShade="BF"/>
            <w:noWrap/>
            <w:vAlign w:val="center"/>
          </w:tcPr>
          <w:p w14:paraId="276617BB" w14:textId="77777777" w:rsidR="007913C5" w:rsidRPr="00D13B17" w:rsidRDefault="007913C5" w:rsidP="001F0C53">
            <w:pPr>
              <w:spacing w:after="0"/>
              <w:jc w:val="center"/>
              <w:rPr>
                <w:rFonts w:asciiTheme="minorHAnsi" w:hAnsiTheme="minorHAnsi" w:cstheme="minorHAnsi"/>
                <w:b/>
                <w:bCs/>
                <w:color w:val="000000"/>
                <w:sz w:val="18"/>
                <w:szCs w:val="18"/>
              </w:rPr>
            </w:pPr>
            <w:r w:rsidRPr="00D13B17">
              <w:rPr>
                <w:rFonts w:asciiTheme="minorHAnsi" w:hAnsiTheme="minorHAnsi" w:cstheme="minorHAnsi"/>
                <w:b/>
                <w:bCs/>
                <w:color w:val="000000"/>
                <w:sz w:val="18"/>
                <w:szCs w:val="18"/>
              </w:rPr>
              <w:lastRenderedPageBreak/>
              <w:t>4</w:t>
            </w:r>
          </w:p>
        </w:tc>
        <w:tc>
          <w:tcPr>
            <w:tcW w:w="9036" w:type="dxa"/>
            <w:gridSpan w:val="5"/>
            <w:shd w:val="clear" w:color="auto" w:fill="2E74B5"/>
            <w:noWrap/>
            <w:vAlign w:val="center"/>
          </w:tcPr>
          <w:p w14:paraId="12A92DF7"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b/>
                <w:bCs/>
                <w:color w:val="FFFFFF"/>
                <w:sz w:val="18"/>
                <w:szCs w:val="18"/>
              </w:rPr>
              <w:t>Tablet 11" με Wifi, 5G</w:t>
            </w:r>
          </w:p>
        </w:tc>
      </w:tr>
      <w:tr w:rsidR="007913C5" w:rsidRPr="00D13B17" w14:paraId="3191F8E8" w14:textId="77777777" w:rsidTr="00B54F33">
        <w:trPr>
          <w:trHeight w:val="292"/>
        </w:trPr>
        <w:tc>
          <w:tcPr>
            <w:tcW w:w="603" w:type="dxa"/>
            <w:shd w:val="clear" w:color="auto" w:fill="BFBFBF" w:themeFill="background1" w:themeFillShade="BF"/>
            <w:noWrap/>
            <w:vAlign w:val="center"/>
            <w:hideMark/>
          </w:tcPr>
          <w:p w14:paraId="7BC92507" w14:textId="77777777" w:rsidR="007913C5" w:rsidRPr="00D13B17" w:rsidRDefault="007913C5" w:rsidP="001F0C53">
            <w:pPr>
              <w:spacing w:after="0"/>
              <w:jc w:val="center"/>
              <w:rPr>
                <w:rFonts w:asciiTheme="minorHAnsi" w:hAnsiTheme="minorHAnsi" w:cstheme="minorHAnsi"/>
                <w:b/>
                <w:bCs/>
                <w:color w:val="FFFFFF"/>
                <w:sz w:val="18"/>
                <w:szCs w:val="18"/>
              </w:rPr>
            </w:pPr>
          </w:p>
        </w:tc>
        <w:tc>
          <w:tcPr>
            <w:tcW w:w="1660" w:type="dxa"/>
            <w:shd w:val="clear" w:color="CCFFFF" w:fill="DEEBF7"/>
            <w:noWrap/>
            <w:vAlign w:val="center"/>
            <w:hideMark/>
          </w:tcPr>
          <w:p w14:paraId="6E9E7EF1" w14:textId="77777777" w:rsidR="007913C5" w:rsidRPr="00D13B17" w:rsidRDefault="007913C5" w:rsidP="001F0C53">
            <w:pPr>
              <w:spacing w:after="0"/>
              <w:rPr>
                <w:rFonts w:asciiTheme="minorHAnsi" w:hAnsiTheme="minorHAnsi" w:cstheme="minorHAnsi"/>
                <w:color w:val="000000"/>
                <w:sz w:val="18"/>
                <w:szCs w:val="18"/>
              </w:rPr>
            </w:pPr>
          </w:p>
        </w:tc>
        <w:tc>
          <w:tcPr>
            <w:tcW w:w="2268" w:type="dxa"/>
            <w:shd w:val="clear" w:color="CCFFFF" w:fill="DEEBF7"/>
            <w:noWrap/>
            <w:vAlign w:val="center"/>
            <w:hideMark/>
          </w:tcPr>
          <w:p w14:paraId="5178D810" w14:textId="77777777" w:rsidR="007913C5" w:rsidRPr="00D13B17" w:rsidRDefault="007913C5" w:rsidP="00D315B6">
            <w:pPr>
              <w:spacing w:after="0"/>
              <w:jc w:val="left"/>
              <w:rPr>
                <w:rFonts w:asciiTheme="minorHAnsi" w:hAnsiTheme="minorHAnsi" w:cstheme="minorHAnsi"/>
                <w:color w:val="000000"/>
                <w:sz w:val="18"/>
                <w:szCs w:val="18"/>
              </w:rPr>
            </w:pPr>
            <w:r w:rsidRPr="00EE56CF">
              <w:rPr>
                <w:rFonts w:asciiTheme="minorHAnsi" w:hAnsiTheme="minorHAnsi" w:cstheme="minorHAnsi"/>
                <w:color w:val="000000"/>
                <w:sz w:val="18"/>
                <w:szCs w:val="18"/>
              </w:rPr>
              <w:t>Απαιτούμενος αριθμός τεμαχίων</w:t>
            </w:r>
          </w:p>
        </w:tc>
        <w:tc>
          <w:tcPr>
            <w:tcW w:w="2582" w:type="dxa"/>
            <w:shd w:val="clear" w:color="auto" w:fill="auto"/>
            <w:noWrap/>
            <w:vAlign w:val="center"/>
            <w:hideMark/>
          </w:tcPr>
          <w:p w14:paraId="2405C909" w14:textId="24DE6C7D" w:rsidR="007913C5" w:rsidRPr="00DF39FF" w:rsidRDefault="00DF39FF" w:rsidP="001F0C53">
            <w:pPr>
              <w:spacing w:after="0"/>
              <w:rPr>
                <w:rFonts w:asciiTheme="minorHAnsi" w:hAnsiTheme="minorHAnsi" w:cstheme="minorHAnsi"/>
                <w:color w:val="000000"/>
                <w:sz w:val="18"/>
                <w:szCs w:val="18"/>
              </w:rPr>
            </w:pPr>
            <w:r>
              <w:rPr>
                <w:rFonts w:asciiTheme="minorHAnsi" w:hAnsiTheme="minorHAnsi" w:cstheme="minorHAnsi"/>
                <w:color w:val="000000"/>
                <w:sz w:val="18"/>
                <w:szCs w:val="18"/>
              </w:rPr>
              <w:t>117</w:t>
            </w:r>
          </w:p>
        </w:tc>
        <w:tc>
          <w:tcPr>
            <w:tcW w:w="1206" w:type="dxa"/>
            <w:shd w:val="clear" w:color="auto" w:fill="auto"/>
            <w:vAlign w:val="center"/>
          </w:tcPr>
          <w:p w14:paraId="0CFE3557"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vAlign w:val="center"/>
          </w:tcPr>
          <w:p w14:paraId="0F5100A2" w14:textId="77777777" w:rsidR="007913C5" w:rsidRPr="00D13B17" w:rsidRDefault="007913C5" w:rsidP="001F0C53">
            <w:pPr>
              <w:spacing w:after="0"/>
              <w:jc w:val="center"/>
              <w:rPr>
                <w:rFonts w:asciiTheme="minorHAnsi" w:hAnsiTheme="minorHAnsi" w:cstheme="minorHAnsi"/>
                <w:color w:val="000000"/>
                <w:sz w:val="18"/>
                <w:szCs w:val="18"/>
              </w:rPr>
            </w:pPr>
          </w:p>
        </w:tc>
      </w:tr>
      <w:tr w:rsidR="007913C5" w:rsidRPr="00D13B17" w14:paraId="02FFCCC3" w14:textId="77777777" w:rsidTr="00B54F33">
        <w:trPr>
          <w:trHeight w:val="292"/>
        </w:trPr>
        <w:tc>
          <w:tcPr>
            <w:tcW w:w="603" w:type="dxa"/>
            <w:shd w:val="clear" w:color="auto" w:fill="BFBFBF" w:themeFill="background1" w:themeFillShade="BF"/>
            <w:noWrap/>
            <w:vAlign w:val="center"/>
          </w:tcPr>
          <w:p w14:paraId="48069CA5" w14:textId="77777777" w:rsidR="007913C5" w:rsidRPr="00D13B17" w:rsidRDefault="007913C5" w:rsidP="001F0C53">
            <w:pPr>
              <w:spacing w:after="0"/>
              <w:jc w:val="center"/>
              <w:rPr>
                <w:rFonts w:asciiTheme="minorHAnsi" w:hAnsiTheme="minorHAnsi" w:cstheme="minorHAnsi"/>
                <w:b/>
                <w:bCs/>
                <w:color w:val="FFFFFF"/>
                <w:sz w:val="18"/>
                <w:szCs w:val="18"/>
              </w:rPr>
            </w:pPr>
          </w:p>
        </w:tc>
        <w:tc>
          <w:tcPr>
            <w:tcW w:w="1660" w:type="dxa"/>
            <w:shd w:val="clear" w:color="CCFFFF" w:fill="DEEBF7"/>
            <w:noWrap/>
            <w:vAlign w:val="center"/>
          </w:tcPr>
          <w:p w14:paraId="40B440E8" w14:textId="77777777" w:rsidR="007913C5" w:rsidRPr="00D13B17" w:rsidRDefault="007913C5" w:rsidP="001F0C53">
            <w:pPr>
              <w:spacing w:after="0"/>
              <w:rPr>
                <w:rFonts w:asciiTheme="minorHAnsi" w:hAnsiTheme="minorHAnsi" w:cstheme="minorHAnsi"/>
                <w:color w:val="000000"/>
                <w:sz w:val="18"/>
                <w:szCs w:val="18"/>
              </w:rPr>
            </w:pPr>
          </w:p>
        </w:tc>
        <w:tc>
          <w:tcPr>
            <w:tcW w:w="2268" w:type="dxa"/>
            <w:shd w:val="clear" w:color="CCFFFF" w:fill="DEEBF7"/>
            <w:noWrap/>
            <w:vAlign w:val="center"/>
          </w:tcPr>
          <w:p w14:paraId="5E2ACB63" w14:textId="57F5F3FB" w:rsidR="007913C5" w:rsidRPr="00D13B17" w:rsidRDefault="00D315B6" w:rsidP="001F0C53">
            <w:pPr>
              <w:spacing w:after="0"/>
              <w:rPr>
                <w:rFonts w:asciiTheme="minorHAnsi" w:hAnsiTheme="minorHAnsi" w:cstheme="minorHAnsi"/>
                <w:color w:val="000000"/>
                <w:sz w:val="18"/>
                <w:szCs w:val="18"/>
              </w:rPr>
            </w:pPr>
            <w:r>
              <w:rPr>
                <w:rFonts w:asciiTheme="minorHAnsi" w:hAnsiTheme="minorHAnsi" w:cstheme="minorHAnsi"/>
                <w:color w:val="000000"/>
                <w:sz w:val="18"/>
                <w:szCs w:val="18"/>
              </w:rPr>
              <w:t xml:space="preserve">Μέγεθος οθόνης </w:t>
            </w:r>
          </w:p>
        </w:tc>
        <w:tc>
          <w:tcPr>
            <w:tcW w:w="2582" w:type="dxa"/>
            <w:shd w:val="clear" w:color="auto" w:fill="auto"/>
            <w:noWrap/>
            <w:vAlign w:val="center"/>
          </w:tcPr>
          <w:p w14:paraId="2AC97D44" w14:textId="0649A124" w:rsidR="007913C5" w:rsidRPr="00DF39FF" w:rsidRDefault="00DF39FF" w:rsidP="001F0C53">
            <w:pPr>
              <w:spacing w:after="0"/>
              <w:rPr>
                <w:rFonts w:asciiTheme="minorHAnsi" w:hAnsiTheme="minorHAnsi" w:cstheme="minorHAnsi"/>
                <w:color w:val="000000"/>
                <w:sz w:val="18"/>
                <w:szCs w:val="18"/>
              </w:rPr>
            </w:pPr>
            <w:r>
              <w:rPr>
                <w:rFonts w:asciiTheme="minorHAnsi" w:hAnsiTheme="minorHAnsi" w:cstheme="minorHAnsi"/>
                <w:color w:val="000000"/>
                <w:sz w:val="18"/>
                <w:szCs w:val="18"/>
                <w:lang w:val="en-US"/>
              </w:rPr>
              <w:t>10 – 12,</w:t>
            </w:r>
            <w:r>
              <w:rPr>
                <w:rFonts w:asciiTheme="minorHAnsi" w:hAnsiTheme="minorHAnsi" w:cstheme="minorHAnsi"/>
                <w:color w:val="000000"/>
                <w:sz w:val="18"/>
                <w:szCs w:val="18"/>
              </w:rPr>
              <w:t>3</w:t>
            </w:r>
            <w:r>
              <w:rPr>
                <w:rFonts w:asciiTheme="minorHAnsi" w:hAnsiTheme="minorHAnsi" w:cstheme="minorHAnsi"/>
                <w:color w:val="000000"/>
                <w:sz w:val="18"/>
                <w:szCs w:val="18"/>
                <w:lang w:val="en-US"/>
              </w:rPr>
              <w:t xml:space="preserve"> </w:t>
            </w:r>
            <w:r>
              <w:rPr>
                <w:rFonts w:asciiTheme="minorHAnsi" w:hAnsiTheme="minorHAnsi" w:cstheme="minorHAnsi"/>
                <w:color w:val="000000"/>
                <w:sz w:val="18"/>
                <w:szCs w:val="18"/>
              </w:rPr>
              <w:t xml:space="preserve">ίντσες </w:t>
            </w:r>
          </w:p>
        </w:tc>
        <w:tc>
          <w:tcPr>
            <w:tcW w:w="1206" w:type="dxa"/>
            <w:shd w:val="clear" w:color="auto" w:fill="auto"/>
            <w:vAlign w:val="center"/>
          </w:tcPr>
          <w:p w14:paraId="0ED76D8D"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vAlign w:val="center"/>
          </w:tcPr>
          <w:p w14:paraId="79927783" w14:textId="77777777" w:rsidR="007913C5" w:rsidRPr="00D13B17" w:rsidRDefault="007913C5" w:rsidP="001F0C53">
            <w:pPr>
              <w:spacing w:after="0"/>
              <w:jc w:val="center"/>
              <w:rPr>
                <w:rFonts w:asciiTheme="minorHAnsi" w:hAnsiTheme="minorHAnsi" w:cstheme="minorHAnsi"/>
                <w:color w:val="000000"/>
                <w:sz w:val="18"/>
                <w:szCs w:val="18"/>
              </w:rPr>
            </w:pPr>
          </w:p>
        </w:tc>
      </w:tr>
      <w:tr w:rsidR="007913C5" w:rsidRPr="00D13B17" w14:paraId="6450E21C" w14:textId="77777777" w:rsidTr="00B54F33">
        <w:trPr>
          <w:trHeight w:val="292"/>
        </w:trPr>
        <w:tc>
          <w:tcPr>
            <w:tcW w:w="603" w:type="dxa"/>
            <w:shd w:val="clear" w:color="auto" w:fill="BFBFBF" w:themeFill="background1" w:themeFillShade="BF"/>
            <w:noWrap/>
            <w:vAlign w:val="center"/>
            <w:hideMark/>
          </w:tcPr>
          <w:p w14:paraId="4E2908C2" w14:textId="77777777" w:rsidR="007913C5" w:rsidRPr="00D13B17" w:rsidRDefault="007913C5" w:rsidP="001F0C53">
            <w:pPr>
              <w:spacing w:after="0"/>
              <w:rPr>
                <w:rFonts w:asciiTheme="minorHAnsi" w:hAnsiTheme="minorHAnsi" w:cstheme="minorHAnsi"/>
                <w:sz w:val="18"/>
                <w:szCs w:val="18"/>
              </w:rPr>
            </w:pPr>
          </w:p>
        </w:tc>
        <w:tc>
          <w:tcPr>
            <w:tcW w:w="1660" w:type="dxa"/>
            <w:shd w:val="clear" w:color="CCFFFF" w:fill="DEEBF7"/>
            <w:noWrap/>
            <w:vAlign w:val="center"/>
            <w:hideMark/>
          </w:tcPr>
          <w:p w14:paraId="1741EAA6"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56D3928F" w14:textId="4C01119E" w:rsidR="007913C5" w:rsidRPr="00D13B17" w:rsidRDefault="00DF39FF" w:rsidP="001F0C53">
            <w:pPr>
              <w:spacing w:after="0"/>
              <w:rPr>
                <w:rFonts w:asciiTheme="minorHAnsi" w:hAnsiTheme="minorHAnsi" w:cstheme="minorHAnsi"/>
                <w:color w:val="000000"/>
                <w:sz w:val="18"/>
                <w:szCs w:val="18"/>
              </w:rPr>
            </w:pPr>
            <w:r>
              <w:rPr>
                <w:rFonts w:asciiTheme="minorHAnsi" w:hAnsiTheme="minorHAnsi" w:cstheme="minorHAnsi"/>
                <w:color w:val="000000"/>
                <w:sz w:val="18"/>
                <w:szCs w:val="18"/>
              </w:rPr>
              <w:t xml:space="preserve">Δίκτυο Σύνδεσης </w:t>
            </w:r>
          </w:p>
        </w:tc>
        <w:tc>
          <w:tcPr>
            <w:tcW w:w="2582" w:type="dxa"/>
            <w:shd w:val="clear" w:color="auto" w:fill="auto"/>
            <w:noWrap/>
            <w:vAlign w:val="center"/>
            <w:hideMark/>
          </w:tcPr>
          <w:p w14:paraId="0DAA50E4" w14:textId="06B1CB90" w:rsidR="007913C5" w:rsidRPr="00DF39FF" w:rsidRDefault="00DF39FF" w:rsidP="001F0C53">
            <w:pPr>
              <w:spacing w:after="0"/>
              <w:rPr>
                <w:rFonts w:asciiTheme="minorHAnsi" w:hAnsiTheme="minorHAnsi" w:cstheme="minorHAnsi"/>
                <w:color w:val="000000"/>
                <w:sz w:val="18"/>
                <w:szCs w:val="18"/>
                <w:lang w:val="en-US"/>
              </w:rPr>
            </w:pPr>
            <w:r>
              <w:rPr>
                <w:rFonts w:asciiTheme="minorHAnsi" w:hAnsiTheme="minorHAnsi" w:cstheme="minorHAnsi"/>
                <w:color w:val="000000"/>
                <w:sz w:val="18"/>
                <w:szCs w:val="18"/>
                <w:lang w:val="en-US"/>
              </w:rPr>
              <w:t xml:space="preserve">Wi Fi + </w:t>
            </w:r>
            <w:r w:rsidR="005B7C1E">
              <w:rPr>
                <w:rFonts w:asciiTheme="minorHAnsi" w:hAnsiTheme="minorHAnsi" w:cstheme="minorHAnsi"/>
                <w:color w:val="000000"/>
                <w:sz w:val="18"/>
                <w:szCs w:val="18"/>
              </w:rPr>
              <w:t>5</w:t>
            </w:r>
            <w:r w:rsidR="005B7C1E">
              <w:rPr>
                <w:rFonts w:asciiTheme="minorHAnsi" w:hAnsiTheme="minorHAnsi" w:cstheme="minorHAnsi"/>
                <w:color w:val="000000"/>
                <w:sz w:val="18"/>
                <w:szCs w:val="18"/>
                <w:lang w:val="en-US"/>
              </w:rPr>
              <w:t xml:space="preserve">G </w:t>
            </w:r>
          </w:p>
        </w:tc>
        <w:tc>
          <w:tcPr>
            <w:tcW w:w="1206" w:type="dxa"/>
            <w:shd w:val="clear" w:color="auto" w:fill="auto"/>
            <w:noWrap/>
            <w:vAlign w:val="center"/>
          </w:tcPr>
          <w:p w14:paraId="59EE059B"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1B59EFCA"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42A968C4" w14:textId="77777777" w:rsidTr="00B54F33">
        <w:trPr>
          <w:trHeight w:val="292"/>
        </w:trPr>
        <w:tc>
          <w:tcPr>
            <w:tcW w:w="603" w:type="dxa"/>
            <w:shd w:val="clear" w:color="auto" w:fill="BFBFBF" w:themeFill="background1" w:themeFillShade="BF"/>
            <w:noWrap/>
            <w:vAlign w:val="center"/>
          </w:tcPr>
          <w:p w14:paraId="0DFF4230" w14:textId="77777777" w:rsidR="007913C5" w:rsidRPr="00D13B17" w:rsidRDefault="007913C5" w:rsidP="001F0C53">
            <w:pPr>
              <w:spacing w:after="0"/>
              <w:rPr>
                <w:rFonts w:asciiTheme="minorHAnsi" w:hAnsiTheme="minorHAnsi" w:cstheme="minorHAnsi"/>
                <w:sz w:val="18"/>
                <w:szCs w:val="18"/>
              </w:rPr>
            </w:pPr>
          </w:p>
        </w:tc>
        <w:tc>
          <w:tcPr>
            <w:tcW w:w="1660" w:type="dxa"/>
            <w:shd w:val="clear" w:color="CCFFFF" w:fill="DEEBF7"/>
            <w:noWrap/>
            <w:vAlign w:val="center"/>
          </w:tcPr>
          <w:p w14:paraId="149AE223" w14:textId="77777777" w:rsidR="007913C5" w:rsidRPr="00D13B17" w:rsidRDefault="007913C5" w:rsidP="001F0C53">
            <w:pPr>
              <w:spacing w:after="0"/>
              <w:rPr>
                <w:rFonts w:asciiTheme="minorHAnsi" w:hAnsiTheme="minorHAnsi" w:cstheme="minorHAnsi"/>
                <w:color w:val="000000"/>
                <w:sz w:val="18"/>
                <w:szCs w:val="18"/>
              </w:rPr>
            </w:pPr>
          </w:p>
        </w:tc>
        <w:tc>
          <w:tcPr>
            <w:tcW w:w="2268" w:type="dxa"/>
            <w:shd w:val="clear" w:color="CCFFFF" w:fill="DEEBF7"/>
            <w:noWrap/>
            <w:vAlign w:val="center"/>
          </w:tcPr>
          <w:p w14:paraId="14E2231F" w14:textId="5D2A8369" w:rsidR="007913C5" w:rsidRPr="00DF39FF" w:rsidRDefault="007913C5" w:rsidP="001F0C53">
            <w:pPr>
              <w:spacing w:after="0"/>
              <w:rPr>
                <w:rFonts w:asciiTheme="minorHAnsi" w:hAnsiTheme="minorHAnsi" w:cstheme="minorHAnsi"/>
                <w:color w:val="000000"/>
                <w:sz w:val="18"/>
                <w:szCs w:val="18"/>
                <w:lang w:val="en-US"/>
              </w:rPr>
            </w:pPr>
            <w:r w:rsidRPr="00D13B17">
              <w:rPr>
                <w:rFonts w:asciiTheme="minorHAnsi" w:hAnsiTheme="minorHAnsi" w:cstheme="minorHAnsi"/>
                <w:color w:val="000000"/>
                <w:sz w:val="18"/>
                <w:szCs w:val="18"/>
              </w:rPr>
              <w:t>Μνήμη</w:t>
            </w:r>
            <w:r w:rsidR="00DF39FF">
              <w:rPr>
                <w:rFonts w:asciiTheme="minorHAnsi" w:hAnsiTheme="minorHAnsi" w:cstheme="minorHAnsi"/>
                <w:color w:val="000000"/>
                <w:sz w:val="18"/>
                <w:szCs w:val="18"/>
              </w:rPr>
              <w:t xml:space="preserve"> </w:t>
            </w:r>
            <w:r w:rsidR="00DF39FF">
              <w:rPr>
                <w:rFonts w:asciiTheme="minorHAnsi" w:hAnsiTheme="minorHAnsi" w:cstheme="minorHAnsi"/>
                <w:color w:val="000000"/>
                <w:sz w:val="18"/>
                <w:szCs w:val="18"/>
                <w:lang w:val="en-US"/>
              </w:rPr>
              <w:t>RAM</w:t>
            </w:r>
          </w:p>
        </w:tc>
        <w:tc>
          <w:tcPr>
            <w:tcW w:w="2582" w:type="dxa"/>
            <w:shd w:val="clear" w:color="auto" w:fill="auto"/>
            <w:noWrap/>
            <w:vAlign w:val="center"/>
          </w:tcPr>
          <w:p w14:paraId="426A1DE6" w14:textId="7A010340" w:rsidR="007913C5" w:rsidRPr="00DF39FF" w:rsidRDefault="00DF39FF" w:rsidP="001F0C53">
            <w:pPr>
              <w:spacing w:after="0"/>
              <w:rPr>
                <w:rFonts w:asciiTheme="minorHAnsi" w:hAnsiTheme="minorHAnsi" w:cstheme="minorHAnsi"/>
                <w:color w:val="000000"/>
                <w:sz w:val="18"/>
                <w:szCs w:val="18"/>
                <w:lang w:val="en-US"/>
              </w:rPr>
            </w:pPr>
            <w:r>
              <w:rPr>
                <w:rFonts w:asciiTheme="minorHAnsi" w:hAnsiTheme="minorHAnsi" w:cstheme="minorHAnsi"/>
                <w:color w:val="000000"/>
                <w:sz w:val="18"/>
                <w:szCs w:val="18"/>
                <w:lang w:val="en-US"/>
              </w:rPr>
              <w:t>4</w:t>
            </w:r>
            <w:r w:rsidR="007913C5" w:rsidRPr="00D13B17">
              <w:rPr>
                <w:rFonts w:asciiTheme="minorHAnsi" w:hAnsiTheme="minorHAnsi" w:cstheme="minorHAnsi"/>
                <w:color w:val="000000"/>
                <w:sz w:val="18"/>
                <w:szCs w:val="18"/>
              </w:rPr>
              <w:t xml:space="preserve">GB </w:t>
            </w:r>
            <w:r>
              <w:rPr>
                <w:rFonts w:asciiTheme="minorHAnsi" w:hAnsiTheme="minorHAnsi" w:cstheme="minorHAnsi"/>
                <w:color w:val="000000"/>
                <w:sz w:val="18"/>
                <w:szCs w:val="18"/>
                <w:lang w:val="en-US"/>
              </w:rPr>
              <w:t xml:space="preserve"> </w:t>
            </w:r>
          </w:p>
        </w:tc>
        <w:tc>
          <w:tcPr>
            <w:tcW w:w="1206" w:type="dxa"/>
            <w:shd w:val="clear" w:color="auto" w:fill="auto"/>
            <w:noWrap/>
            <w:vAlign w:val="center"/>
          </w:tcPr>
          <w:p w14:paraId="7C09DEE3"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21B89E9B" w14:textId="77777777" w:rsidR="007913C5" w:rsidRPr="00D13B17" w:rsidRDefault="007913C5" w:rsidP="001F0C53">
            <w:pPr>
              <w:spacing w:after="0"/>
              <w:jc w:val="center"/>
              <w:rPr>
                <w:rFonts w:asciiTheme="minorHAnsi" w:hAnsiTheme="minorHAnsi" w:cstheme="minorHAnsi"/>
                <w:sz w:val="18"/>
                <w:szCs w:val="18"/>
              </w:rPr>
            </w:pPr>
          </w:p>
        </w:tc>
      </w:tr>
      <w:tr w:rsidR="00DF39FF" w:rsidRPr="00D13B17" w14:paraId="31059014" w14:textId="77777777" w:rsidTr="00B54F33">
        <w:trPr>
          <w:trHeight w:val="292"/>
        </w:trPr>
        <w:tc>
          <w:tcPr>
            <w:tcW w:w="603" w:type="dxa"/>
            <w:shd w:val="clear" w:color="auto" w:fill="BFBFBF" w:themeFill="background1" w:themeFillShade="BF"/>
            <w:noWrap/>
            <w:vAlign w:val="center"/>
          </w:tcPr>
          <w:p w14:paraId="5C954E05" w14:textId="77777777" w:rsidR="00DF39FF" w:rsidRPr="00D13B17" w:rsidRDefault="00DF39FF" w:rsidP="001F0C53">
            <w:pPr>
              <w:spacing w:after="0"/>
              <w:rPr>
                <w:rFonts w:asciiTheme="minorHAnsi" w:hAnsiTheme="minorHAnsi" w:cstheme="minorHAnsi"/>
                <w:sz w:val="18"/>
                <w:szCs w:val="18"/>
              </w:rPr>
            </w:pPr>
          </w:p>
        </w:tc>
        <w:tc>
          <w:tcPr>
            <w:tcW w:w="1660" w:type="dxa"/>
            <w:shd w:val="clear" w:color="CCFFFF" w:fill="DEEBF7"/>
            <w:noWrap/>
            <w:vAlign w:val="center"/>
          </w:tcPr>
          <w:p w14:paraId="66DEFF3D" w14:textId="77777777" w:rsidR="00DF39FF" w:rsidRPr="00D13B17" w:rsidRDefault="00DF39FF" w:rsidP="001F0C53">
            <w:pPr>
              <w:spacing w:after="0"/>
              <w:rPr>
                <w:rFonts w:asciiTheme="minorHAnsi" w:hAnsiTheme="minorHAnsi" w:cstheme="minorHAnsi"/>
                <w:color w:val="000000"/>
                <w:sz w:val="18"/>
                <w:szCs w:val="18"/>
              </w:rPr>
            </w:pPr>
          </w:p>
        </w:tc>
        <w:tc>
          <w:tcPr>
            <w:tcW w:w="2268" w:type="dxa"/>
            <w:shd w:val="clear" w:color="CCFFFF" w:fill="DEEBF7"/>
            <w:noWrap/>
            <w:vAlign w:val="center"/>
          </w:tcPr>
          <w:p w14:paraId="13F2B6CE" w14:textId="503E28B0" w:rsidR="00DF39FF" w:rsidRPr="00DF39FF" w:rsidRDefault="00DF39FF" w:rsidP="001F0C53">
            <w:pPr>
              <w:spacing w:after="0"/>
              <w:rPr>
                <w:rFonts w:asciiTheme="minorHAnsi" w:hAnsiTheme="minorHAnsi" w:cstheme="minorHAnsi"/>
                <w:color w:val="000000"/>
                <w:sz w:val="18"/>
                <w:szCs w:val="18"/>
              </w:rPr>
            </w:pPr>
            <w:r>
              <w:rPr>
                <w:rFonts w:asciiTheme="minorHAnsi" w:hAnsiTheme="minorHAnsi" w:cstheme="minorHAnsi"/>
                <w:color w:val="000000"/>
                <w:sz w:val="18"/>
                <w:szCs w:val="18"/>
              </w:rPr>
              <w:t xml:space="preserve">Ενσωματωμένος αποθηκευτικός χώρος </w:t>
            </w:r>
          </w:p>
        </w:tc>
        <w:tc>
          <w:tcPr>
            <w:tcW w:w="2582" w:type="dxa"/>
            <w:shd w:val="clear" w:color="auto" w:fill="auto"/>
            <w:noWrap/>
            <w:vAlign w:val="center"/>
          </w:tcPr>
          <w:p w14:paraId="615BC909" w14:textId="4FF7E1A7" w:rsidR="00DF39FF" w:rsidRPr="00DF39FF" w:rsidRDefault="00DF39FF" w:rsidP="001F0C53">
            <w:pPr>
              <w:spacing w:after="0"/>
              <w:rPr>
                <w:rFonts w:asciiTheme="minorHAnsi" w:hAnsiTheme="minorHAnsi" w:cstheme="minorHAnsi"/>
                <w:color w:val="000000"/>
                <w:sz w:val="18"/>
                <w:szCs w:val="18"/>
                <w:lang w:val="en-US"/>
              </w:rPr>
            </w:pPr>
            <w:r>
              <w:rPr>
                <w:rFonts w:asciiTheme="minorHAnsi" w:hAnsiTheme="minorHAnsi" w:cstheme="minorHAnsi"/>
                <w:color w:val="000000"/>
                <w:sz w:val="18"/>
                <w:szCs w:val="18"/>
              </w:rPr>
              <w:t>128</w:t>
            </w:r>
            <w:r>
              <w:rPr>
                <w:rFonts w:asciiTheme="minorHAnsi" w:hAnsiTheme="minorHAnsi" w:cstheme="minorHAnsi"/>
                <w:color w:val="000000"/>
                <w:sz w:val="18"/>
                <w:szCs w:val="18"/>
                <w:lang w:val="en-US"/>
              </w:rPr>
              <w:t>GB</w:t>
            </w:r>
          </w:p>
        </w:tc>
        <w:tc>
          <w:tcPr>
            <w:tcW w:w="1206" w:type="dxa"/>
            <w:shd w:val="clear" w:color="auto" w:fill="auto"/>
            <w:noWrap/>
            <w:vAlign w:val="center"/>
          </w:tcPr>
          <w:p w14:paraId="193C540F" w14:textId="77777777" w:rsidR="00DF39FF" w:rsidRPr="00D13B17" w:rsidRDefault="00DF39FF"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3A718B9B" w14:textId="77777777" w:rsidR="00DF39FF" w:rsidRPr="00D13B17" w:rsidRDefault="00DF39FF" w:rsidP="001F0C53">
            <w:pPr>
              <w:spacing w:after="0"/>
              <w:jc w:val="center"/>
              <w:rPr>
                <w:rFonts w:asciiTheme="minorHAnsi" w:hAnsiTheme="minorHAnsi" w:cstheme="minorHAnsi"/>
                <w:sz w:val="18"/>
                <w:szCs w:val="18"/>
              </w:rPr>
            </w:pPr>
          </w:p>
        </w:tc>
      </w:tr>
      <w:tr w:rsidR="00DF39FF" w:rsidRPr="00D13B17" w14:paraId="3A8F897E" w14:textId="77777777" w:rsidTr="00B54F33">
        <w:trPr>
          <w:trHeight w:val="292"/>
        </w:trPr>
        <w:tc>
          <w:tcPr>
            <w:tcW w:w="603" w:type="dxa"/>
            <w:shd w:val="clear" w:color="auto" w:fill="BFBFBF" w:themeFill="background1" w:themeFillShade="BF"/>
            <w:noWrap/>
            <w:vAlign w:val="center"/>
          </w:tcPr>
          <w:p w14:paraId="3B4B47AD" w14:textId="77777777" w:rsidR="00DF39FF" w:rsidRPr="00D13B17" w:rsidRDefault="00DF39FF" w:rsidP="001F0C53">
            <w:pPr>
              <w:spacing w:after="0"/>
              <w:rPr>
                <w:rFonts w:asciiTheme="minorHAnsi" w:hAnsiTheme="minorHAnsi" w:cstheme="minorHAnsi"/>
                <w:sz w:val="18"/>
                <w:szCs w:val="18"/>
              </w:rPr>
            </w:pPr>
          </w:p>
        </w:tc>
        <w:tc>
          <w:tcPr>
            <w:tcW w:w="1660" w:type="dxa"/>
            <w:shd w:val="clear" w:color="CCFFFF" w:fill="DEEBF7"/>
            <w:noWrap/>
            <w:vAlign w:val="center"/>
          </w:tcPr>
          <w:p w14:paraId="5209919D" w14:textId="77777777" w:rsidR="00DF39FF" w:rsidRPr="00D13B17" w:rsidRDefault="00DF39FF" w:rsidP="001F0C53">
            <w:pPr>
              <w:spacing w:after="0"/>
              <w:rPr>
                <w:rFonts w:asciiTheme="minorHAnsi" w:hAnsiTheme="minorHAnsi" w:cstheme="minorHAnsi"/>
                <w:color w:val="000000"/>
                <w:sz w:val="18"/>
                <w:szCs w:val="18"/>
              </w:rPr>
            </w:pPr>
          </w:p>
        </w:tc>
        <w:tc>
          <w:tcPr>
            <w:tcW w:w="2268" w:type="dxa"/>
            <w:shd w:val="clear" w:color="CCFFFF" w:fill="DEEBF7"/>
            <w:noWrap/>
            <w:vAlign w:val="center"/>
          </w:tcPr>
          <w:p w14:paraId="54240A34" w14:textId="17CC5098" w:rsidR="00DF39FF" w:rsidRPr="00DF39FF" w:rsidRDefault="00DF39FF" w:rsidP="001F0C53">
            <w:pPr>
              <w:spacing w:after="0"/>
              <w:rPr>
                <w:rFonts w:asciiTheme="minorHAnsi" w:hAnsiTheme="minorHAnsi" w:cstheme="minorHAnsi"/>
                <w:color w:val="000000"/>
                <w:sz w:val="18"/>
                <w:szCs w:val="18"/>
                <w:lang w:val="en-US"/>
              </w:rPr>
            </w:pPr>
            <w:r>
              <w:rPr>
                <w:rFonts w:asciiTheme="minorHAnsi" w:hAnsiTheme="minorHAnsi" w:cstheme="minorHAnsi"/>
                <w:color w:val="000000"/>
                <w:sz w:val="18"/>
                <w:szCs w:val="18"/>
                <w:lang w:val="en-US"/>
              </w:rPr>
              <w:t xml:space="preserve">Card Reader </w:t>
            </w:r>
          </w:p>
        </w:tc>
        <w:tc>
          <w:tcPr>
            <w:tcW w:w="2582" w:type="dxa"/>
            <w:shd w:val="clear" w:color="auto" w:fill="auto"/>
            <w:noWrap/>
            <w:vAlign w:val="center"/>
          </w:tcPr>
          <w:p w14:paraId="05A84263" w14:textId="2F7657FE" w:rsidR="00DF39FF" w:rsidRPr="00D13B17" w:rsidRDefault="00DF39FF" w:rsidP="001F0C53">
            <w:pPr>
              <w:spacing w:after="0"/>
              <w:rPr>
                <w:rFonts w:asciiTheme="minorHAnsi" w:hAnsiTheme="minorHAnsi" w:cstheme="minorHAnsi"/>
                <w:color w:val="000000"/>
                <w:sz w:val="18"/>
                <w:szCs w:val="18"/>
              </w:rPr>
            </w:pPr>
            <w:r>
              <w:rPr>
                <w:rFonts w:asciiTheme="minorHAnsi" w:hAnsiTheme="minorHAnsi" w:cstheme="minorHAnsi"/>
                <w:color w:val="000000"/>
                <w:sz w:val="18"/>
                <w:szCs w:val="18"/>
              </w:rPr>
              <w:t xml:space="preserve">ΝΑΙ </w:t>
            </w:r>
          </w:p>
        </w:tc>
        <w:tc>
          <w:tcPr>
            <w:tcW w:w="1206" w:type="dxa"/>
            <w:shd w:val="clear" w:color="auto" w:fill="auto"/>
            <w:noWrap/>
            <w:vAlign w:val="center"/>
          </w:tcPr>
          <w:p w14:paraId="23078D1C" w14:textId="77777777" w:rsidR="00DF39FF" w:rsidRPr="00D13B17" w:rsidRDefault="00DF39FF"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73BD2709" w14:textId="77777777" w:rsidR="00DF39FF" w:rsidRPr="00D13B17" w:rsidRDefault="00DF39FF" w:rsidP="001F0C53">
            <w:pPr>
              <w:spacing w:after="0"/>
              <w:jc w:val="center"/>
              <w:rPr>
                <w:rFonts w:asciiTheme="minorHAnsi" w:hAnsiTheme="minorHAnsi" w:cstheme="minorHAnsi"/>
                <w:sz w:val="18"/>
                <w:szCs w:val="18"/>
              </w:rPr>
            </w:pPr>
          </w:p>
        </w:tc>
      </w:tr>
      <w:tr w:rsidR="00394B11" w:rsidRPr="00D13B17" w14:paraId="2E2725E4" w14:textId="77777777" w:rsidTr="00B54F33">
        <w:trPr>
          <w:trHeight w:val="292"/>
        </w:trPr>
        <w:tc>
          <w:tcPr>
            <w:tcW w:w="603" w:type="dxa"/>
            <w:shd w:val="clear" w:color="auto" w:fill="BFBFBF" w:themeFill="background1" w:themeFillShade="BF"/>
            <w:noWrap/>
            <w:vAlign w:val="center"/>
          </w:tcPr>
          <w:p w14:paraId="21EE0AF9" w14:textId="77777777" w:rsidR="00394B11" w:rsidRPr="00D13B17" w:rsidRDefault="00394B11" w:rsidP="001F0C53">
            <w:pPr>
              <w:spacing w:after="0"/>
              <w:rPr>
                <w:rFonts w:asciiTheme="minorHAnsi" w:hAnsiTheme="minorHAnsi" w:cstheme="minorHAnsi"/>
                <w:sz w:val="18"/>
                <w:szCs w:val="18"/>
              </w:rPr>
            </w:pPr>
          </w:p>
        </w:tc>
        <w:tc>
          <w:tcPr>
            <w:tcW w:w="1660" w:type="dxa"/>
            <w:shd w:val="clear" w:color="CCFFFF" w:fill="DEEBF7"/>
            <w:noWrap/>
            <w:vAlign w:val="center"/>
          </w:tcPr>
          <w:p w14:paraId="4427A7F5" w14:textId="77777777" w:rsidR="00394B11" w:rsidRPr="00D13B17" w:rsidRDefault="00394B11" w:rsidP="001F0C53">
            <w:pPr>
              <w:spacing w:after="0"/>
              <w:rPr>
                <w:rFonts w:asciiTheme="minorHAnsi" w:hAnsiTheme="minorHAnsi" w:cstheme="minorHAnsi"/>
                <w:color w:val="000000"/>
                <w:sz w:val="18"/>
                <w:szCs w:val="18"/>
              </w:rPr>
            </w:pPr>
          </w:p>
        </w:tc>
        <w:tc>
          <w:tcPr>
            <w:tcW w:w="2268" w:type="dxa"/>
            <w:shd w:val="clear" w:color="CCFFFF" w:fill="DEEBF7"/>
            <w:noWrap/>
            <w:vAlign w:val="center"/>
          </w:tcPr>
          <w:p w14:paraId="40633001" w14:textId="676547B9" w:rsidR="00394B11" w:rsidRPr="00796270" w:rsidRDefault="00394B11" w:rsidP="001F0C53">
            <w:pPr>
              <w:spacing w:after="0"/>
              <w:rPr>
                <w:rFonts w:asciiTheme="minorHAnsi" w:hAnsiTheme="minorHAnsi" w:cstheme="minorHAnsi"/>
                <w:color w:val="000000"/>
                <w:sz w:val="18"/>
                <w:szCs w:val="18"/>
                <w:lang w:val="en-US"/>
              </w:rPr>
            </w:pPr>
            <w:r>
              <w:rPr>
                <w:rFonts w:asciiTheme="minorHAnsi" w:hAnsiTheme="minorHAnsi" w:cstheme="minorHAnsi"/>
                <w:color w:val="000000"/>
                <w:sz w:val="18"/>
                <w:szCs w:val="18"/>
                <w:lang w:val="en-US"/>
              </w:rPr>
              <w:t xml:space="preserve">GPS </w:t>
            </w:r>
          </w:p>
        </w:tc>
        <w:tc>
          <w:tcPr>
            <w:tcW w:w="2582" w:type="dxa"/>
            <w:shd w:val="clear" w:color="auto" w:fill="auto"/>
            <w:noWrap/>
            <w:vAlign w:val="center"/>
          </w:tcPr>
          <w:p w14:paraId="38357393" w14:textId="0EEF7D0D" w:rsidR="00394B11" w:rsidRPr="00796270" w:rsidRDefault="00FB3A2D" w:rsidP="001F0C53">
            <w:pPr>
              <w:spacing w:after="0"/>
              <w:rPr>
                <w:rFonts w:asciiTheme="minorHAnsi" w:hAnsiTheme="minorHAnsi" w:cstheme="minorHAnsi"/>
                <w:color w:val="000000"/>
                <w:sz w:val="18"/>
                <w:szCs w:val="18"/>
                <w:lang w:val="en-US"/>
              </w:rPr>
            </w:pPr>
            <w:r>
              <w:rPr>
                <w:rFonts w:asciiTheme="minorHAnsi" w:hAnsiTheme="minorHAnsi" w:cstheme="minorHAnsi"/>
                <w:color w:val="000000"/>
                <w:sz w:val="18"/>
                <w:szCs w:val="18"/>
                <w:lang w:val="en-US"/>
              </w:rPr>
              <w:t xml:space="preserve">NAI </w:t>
            </w:r>
          </w:p>
        </w:tc>
        <w:tc>
          <w:tcPr>
            <w:tcW w:w="1206" w:type="dxa"/>
            <w:shd w:val="clear" w:color="auto" w:fill="auto"/>
            <w:noWrap/>
            <w:vAlign w:val="center"/>
          </w:tcPr>
          <w:p w14:paraId="759FA6BD" w14:textId="77777777" w:rsidR="00394B11" w:rsidRPr="00D13B17" w:rsidRDefault="00394B11"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08CCA6C9" w14:textId="77777777" w:rsidR="00394B11" w:rsidRPr="00D13B17" w:rsidRDefault="00394B11" w:rsidP="001F0C53">
            <w:pPr>
              <w:spacing w:after="0"/>
              <w:jc w:val="center"/>
              <w:rPr>
                <w:rFonts w:asciiTheme="minorHAnsi" w:hAnsiTheme="minorHAnsi" w:cstheme="minorHAnsi"/>
                <w:sz w:val="18"/>
                <w:szCs w:val="18"/>
              </w:rPr>
            </w:pPr>
          </w:p>
        </w:tc>
      </w:tr>
      <w:tr w:rsidR="00DF39FF" w:rsidRPr="00D13B17" w14:paraId="000F59B4" w14:textId="77777777" w:rsidTr="00B54F33">
        <w:trPr>
          <w:trHeight w:val="292"/>
        </w:trPr>
        <w:tc>
          <w:tcPr>
            <w:tcW w:w="603" w:type="dxa"/>
            <w:shd w:val="clear" w:color="auto" w:fill="BFBFBF" w:themeFill="background1" w:themeFillShade="BF"/>
            <w:noWrap/>
            <w:vAlign w:val="center"/>
          </w:tcPr>
          <w:p w14:paraId="7719B57F" w14:textId="77777777" w:rsidR="00DF39FF" w:rsidRPr="00D13B17" w:rsidRDefault="00DF39FF" w:rsidP="001F0C53">
            <w:pPr>
              <w:spacing w:after="0"/>
              <w:rPr>
                <w:rFonts w:asciiTheme="minorHAnsi" w:hAnsiTheme="minorHAnsi" w:cstheme="minorHAnsi"/>
                <w:sz w:val="18"/>
                <w:szCs w:val="18"/>
              </w:rPr>
            </w:pPr>
          </w:p>
        </w:tc>
        <w:tc>
          <w:tcPr>
            <w:tcW w:w="1660" w:type="dxa"/>
            <w:shd w:val="clear" w:color="CCFFFF" w:fill="DEEBF7"/>
            <w:noWrap/>
            <w:vAlign w:val="center"/>
          </w:tcPr>
          <w:p w14:paraId="3054B363" w14:textId="77777777" w:rsidR="00DF39FF" w:rsidRPr="00D13B17" w:rsidRDefault="00DF39FF" w:rsidP="001F0C53">
            <w:pPr>
              <w:spacing w:after="0"/>
              <w:rPr>
                <w:rFonts w:asciiTheme="minorHAnsi" w:hAnsiTheme="minorHAnsi" w:cstheme="minorHAnsi"/>
                <w:color w:val="000000"/>
                <w:sz w:val="18"/>
                <w:szCs w:val="18"/>
              </w:rPr>
            </w:pPr>
          </w:p>
        </w:tc>
        <w:tc>
          <w:tcPr>
            <w:tcW w:w="2268" w:type="dxa"/>
            <w:shd w:val="clear" w:color="CCFFFF" w:fill="DEEBF7"/>
            <w:noWrap/>
            <w:vAlign w:val="center"/>
          </w:tcPr>
          <w:p w14:paraId="3C72A652" w14:textId="1B96E27A" w:rsidR="00DF39FF" w:rsidRPr="004060D4" w:rsidRDefault="00DF39FF" w:rsidP="001F0C53">
            <w:pPr>
              <w:spacing w:after="0"/>
              <w:rPr>
                <w:rFonts w:asciiTheme="minorHAnsi" w:hAnsiTheme="minorHAnsi" w:cstheme="minorHAnsi"/>
                <w:color w:val="000000"/>
                <w:sz w:val="18"/>
                <w:szCs w:val="18"/>
              </w:rPr>
            </w:pPr>
            <w:r>
              <w:rPr>
                <w:rFonts w:asciiTheme="minorHAnsi" w:hAnsiTheme="minorHAnsi" w:cstheme="minorHAnsi"/>
                <w:color w:val="000000"/>
                <w:sz w:val="18"/>
                <w:szCs w:val="18"/>
              </w:rPr>
              <w:t xml:space="preserve">Πενάκι </w:t>
            </w:r>
            <w:r w:rsidR="005B7C1E" w:rsidRPr="005B7C1E">
              <w:rPr>
                <w:rFonts w:asciiTheme="minorHAnsi" w:hAnsiTheme="minorHAnsi" w:cstheme="minorHAnsi"/>
                <w:color w:val="000000"/>
                <w:sz w:val="18"/>
                <w:szCs w:val="18"/>
              </w:rPr>
              <w:t>ίδιου κατασκευαστή με το tablet</w:t>
            </w:r>
          </w:p>
        </w:tc>
        <w:tc>
          <w:tcPr>
            <w:tcW w:w="2582" w:type="dxa"/>
            <w:shd w:val="clear" w:color="auto" w:fill="auto"/>
            <w:noWrap/>
            <w:vAlign w:val="center"/>
          </w:tcPr>
          <w:p w14:paraId="15636AF6" w14:textId="4632E875" w:rsidR="00DF39FF" w:rsidRPr="00D13B17" w:rsidRDefault="00A16D01" w:rsidP="001F0C53">
            <w:pPr>
              <w:spacing w:after="0"/>
              <w:rPr>
                <w:rFonts w:asciiTheme="minorHAnsi" w:hAnsiTheme="minorHAnsi" w:cstheme="minorHAnsi"/>
                <w:color w:val="000000"/>
                <w:sz w:val="18"/>
                <w:szCs w:val="18"/>
              </w:rPr>
            </w:pPr>
            <w:r>
              <w:rPr>
                <w:rFonts w:asciiTheme="minorHAnsi" w:hAnsiTheme="minorHAnsi" w:cstheme="minorHAnsi"/>
                <w:color w:val="000000"/>
                <w:sz w:val="18"/>
                <w:szCs w:val="18"/>
              </w:rPr>
              <w:t>ΝΑΙ</w:t>
            </w:r>
            <w:r w:rsidR="00E12BBE">
              <w:rPr>
                <w:rFonts w:asciiTheme="minorHAnsi" w:hAnsiTheme="minorHAnsi" w:cstheme="minorHAnsi"/>
                <w:color w:val="000000"/>
                <w:sz w:val="18"/>
                <w:szCs w:val="18"/>
              </w:rPr>
              <w:t xml:space="preserve"> </w:t>
            </w:r>
          </w:p>
        </w:tc>
        <w:tc>
          <w:tcPr>
            <w:tcW w:w="1206" w:type="dxa"/>
            <w:shd w:val="clear" w:color="auto" w:fill="auto"/>
            <w:noWrap/>
            <w:vAlign w:val="center"/>
          </w:tcPr>
          <w:p w14:paraId="220B2AAC" w14:textId="77777777" w:rsidR="00DF39FF" w:rsidRPr="00D13B17" w:rsidRDefault="00DF39FF"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2170D104" w14:textId="77777777" w:rsidR="00DF39FF" w:rsidRPr="00D13B17" w:rsidRDefault="00DF39FF" w:rsidP="001F0C53">
            <w:pPr>
              <w:spacing w:after="0"/>
              <w:jc w:val="center"/>
              <w:rPr>
                <w:rFonts w:asciiTheme="minorHAnsi" w:hAnsiTheme="minorHAnsi" w:cstheme="minorHAnsi"/>
                <w:sz w:val="18"/>
                <w:szCs w:val="18"/>
              </w:rPr>
            </w:pPr>
          </w:p>
        </w:tc>
      </w:tr>
      <w:tr w:rsidR="004D44FC" w:rsidRPr="00D13B17" w14:paraId="26E090B0" w14:textId="77777777" w:rsidTr="00B54F33">
        <w:trPr>
          <w:trHeight w:val="292"/>
        </w:trPr>
        <w:tc>
          <w:tcPr>
            <w:tcW w:w="603" w:type="dxa"/>
            <w:shd w:val="clear" w:color="auto" w:fill="BFBFBF" w:themeFill="background1" w:themeFillShade="BF"/>
            <w:noWrap/>
            <w:vAlign w:val="center"/>
          </w:tcPr>
          <w:p w14:paraId="56EBFC23" w14:textId="77777777" w:rsidR="004D44FC" w:rsidRPr="00D13B17" w:rsidRDefault="004D44FC" w:rsidP="001F0C53">
            <w:pPr>
              <w:spacing w:after="0"/>
              <w:rPr>
                <w:rFonts w:asciiTheme="minorHAnsi" w:hAnsiTheme="minorHAnsi" w:cstheme="minorHAnsi"/>
                <w:sz w:val="18"/>
                <w:szCs w:val="18"/>
              </w:rPr>
            </w:pPr>
          </w:p>
        </w:tc>
        <w:tc>
          <w:tcPr>
            <w:tcW w:w="1660" w:type="dxa"/>
            <w:shd w:val="clear" w:color="CCFFFF" w:fill="DEEBF7"/>
            <w:noWrap/>
            <w:vAlign w:val="center"/>
          </w:tcPr>
          <w:p w14:paraId="3634BD35" w14:textId="77777777" w:rsidR="004D44FC" w:rsidRPr="00D13B17" w:rsidRDefault="004D44FC" w:rsidP="001F0C53">
            <w:pPr>
              <w:spacing w:after="0"/>
              <w:rPr>
                <w:rFonts w:asciiTheme="minorHAnsi" w:hAnsiTheme="minorHAnsi" w:cstheme="minorHAnsi"/>
                <w:color w:val="000000"/>
                <w:sz w:val="18"/>
                <w:szCs w:val="18"/>
              </w:rPr>
            </w:pPr>
          </w:p>
        </w:tc>
        <w:tc>
          <w:tcPr>
            <w:tcW w:w="2268" w:type="dxa"/>
            <w:shd w:val="clear" w:color="CCFFFF" w:fill="DEEBF7"/>
            <w:noWrap/>
            <w:vAlign w:val="center"/>
          </w:tcPr>
          <w:p w14:paraId="204B62B6" w14:textId="079D3FD1" w:rsidR="004D44FC" w:rsidRDefault="004D44FC" w:rsidP="001F0C53">
            <w:pPr>
              <w:spacing w:after="0"/>
              <w:rPr>
                <w:rFonts w:asciiTheme="minorHAnsi" w:hAnsiTheme="minorHAnsi" w:cstheme="minorHAnsi"/>
                <w:color w:val="000000"/>
                <w:sz w:val="18"/>
                <w:szCs w:val="18"/>
              </w:rPr>
            </w:pPr>
            <w:r>
              <w:rPr>
                <w:rFonts w:asciiTheme="minorHAnsi" w:hAnsiTheme="minorHAnsi" w:cstheme="minorHAnsi"/>
                <w:color w:val="000000"/>
                <w:sz w:val="18"/>
                <w:szCs w:val="18"/>
              </w:rPr>
              <w:t xml:space="preserve">Εγγύηση </w:t>
            </w:r>
          </w:p>
        </w:tc>
        <w:tc>
          <w:tcPr>
            <w:tcW w:w="2582" w:type="dxa"/>
            <w:shd w:val="clear" w:color="auto" w:fill="auto"/>
            <w:noWrap/>
            <w:vAlign w:val="center"/>
          </w:tcPr>
          <w:p w14:paraId="0716AC66" w14:textId="3D9A3490" w:rsidR="004D44FC" w:rsidRDefault="004D44FC"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w:t>
            </w:r>
            <w:r>
              <w:rPr>
                <w:rFonts w:asciiTheme="minorHAnsi" w:hAnsiTheme="minorHAnsi" w:cstheme="minorHAnsi"/>
                <w:color w:val="000000"/>
                <w:sz w:val="18"/>
                <w:szCs w:val="18"/>
              </w:rPr>
              <w:t xml:space="preserve"> 2 έτη </w:t>
            </w:r>
          </w:p>
        </w:tc>
        <w:tc>
          <w:tcPr>
            <w:tcW w:w="1206" w:type="dxa"/>
            <w:shd w:val="clear" w:color="auto" w:fill="auto"/>
            <w:noWrap/>
            <w:vAlign w:val="center"/>
          </w:tcPr>
          <w:p w14:paraId="0BE07516" w14:textId="77777777" w:rsidR="004D44FC" w:rsidRPr="00D13B17" w:rsidRDefault="004D44FC"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3CF89107" w14:textId="77777777" w:rsidR="004D44FC" w:rsidRPr="00D13B17" w:rsidRDefault="004D44FC" w:rsidP="001F0C53">
            <w:pPr>
              <w:spacing w:after="0"/>
              <w:jc w:val="center"/>
              <w:rPr>
                <w:rFonts w:asciiTheme="minorHAnsi" w:hAnsiTheme="minorHAnsi" w:cstheme="minorHAnsi"/>
                <w:sz w:val="18"/>
                <w:szCs w:val="18"/>
              </w:rPr>
            </w:pPr>
          </w:p>
        </w:tc>
      </w:tr>
      <w:tr w:rsidR="007913C5" w:rsidRPr="00D13B17" w14:paraId="7B11C033" w14:textId="77777777" w:rsidTr="001F0C53">
        <w:trPr>
          <w:trHeight w:val="292"/>
        </w:trPr>
        <w:tc>
          <w:tcPr>
            <w:tcW w:w="603" w:type="dxa"/>
            <w:shd w:val="clear" w:color="auto" w:fill="BFBFBF" w:themeFill="background1" w:themeFillShade="BF"/>
            <w:noWrap/>
            <w:vAlign w:val="center"/>
          </w:tcPr>
          <w:p w14:paraId="5D8DA491" w14:textId="77777777" w:rsidR="007913C5" w:rsidRPr="00D13B17" w:rsidRDefault="007913C5" w:rsidP="001F0C53">
            <w:pPr>
              <w:spacing w:after="0"/>
              <w:jc w:val="center"/>
              <w:rPr>
                <w:rFonts w:asciiTheme="minorHAnsi" w:hAnsiTheme="minorHAnsi" w:cstheme="minorHAnsi"/>
                <w:b/>
                <w:bCs/>
                <w:color w:val="000000"/>
                <w:sz w:val="18"/>
                <w:szCs w:val="18"/>
              </w:rPr>
            </w:pPr>
            <w:r w:rsidRPr="00D13B17">
              <w:rPr>
                <w:rFonts w:asciiTheme="minorHAnsi" w:hAnsiTheme="minorHAnsi" w:cstheme="minorHAnsi"/>
                <w:b/>
                <w:bCs/>
                <w:color w:val="000000"/>
                <w:sz w:val="18"/>
                <w:szCs w:val="18"/>
              </w:rPr>
              <w:t>5</w:t>
            </w:r>
          </w:p>
        </w:tc>
        <w:tc>
          <w:tcPr>
            <w:tcW w:w="9036" w:type="dxa"/>
            <w:gridSpan w:val="5"/>
            <w:shd w:val="clear" w:color="auto" w:fill="2E74B5"/>
            <w:noWrap/>
            <w:vAlign w:val="center"/>
          </w:tcPr>
          <w:p w14:paraId="1DEF2957" w14:textId="67FDEDD5"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b/>
                <w:bCs/>
                <w:color w:val="FFFFFF"/>
                <w:sz w:val="18"/>
                <w:szCs w:val="18"/>
              </w:rPr>
              <w:t xml:space="preserve">Θήκη προστασίας Tablet </w:t>
            </w:r>
          </w:p>
        </w:tc>
      </w:tr>
      <w:tr w:rsidR="007913C5" w:rsidRPr="00D13B17" w14:paraId="3371A6CA" w14:textId="77777777" w:rsidTr="00B54F33">
        <w:trPr>
          <w:trHeight w:val="292"/>
        </w:trPr>
        <w:tc>
          <w:tcPr>
            <w:tcW w:w="603" w:type="dxa"/>
            <w:shd w:val="clear" w:color="auto" w:fill="BFBFBF" w:themeFill="background1" w:themeFillShade="BF"/>
            <w:noWrap/>
            <w:vAlign w:val="center"/>
            <w:hideMark/>
          </w:tcPr>
          <w:p w14:paraId="73075D4F" w14:textId="77777777" w:rsidR="007913C5" w:rsidRPr="00D13B17" w:rsidRDefault="007913C5" w:rsidP="001F0C53">
            <w:pPr>
              <w:spacing w:after="0"/>
              <w:jc w:val="center"/>
              <w:rPr>
                <w:rFonts w:asciiTheme="minorHAnsi" w:hAnsiTheme="minorHAnsi" w:cstheme="minorHAnsi"/>
                <w:b/>
                <w:bCs/>
                <w:color w:val="FFFFFF"/>
                <w:sz w:val="18"/>
                <w:szCs w:val="18"/>
              </w:rPr>
            </w:pPr>
          </w:p>
        </w:tc>
        <w:tc>
          <w:tcPr>
            <w:tcW w:w="1660" w:type="dxa"/>
            <w:shd w:val="clear" w:color="CCFFFF" w:fill="DEEBF7"/>
            <w:noWrap/>
            <w:vAlign w:val="center"/>
            <w:hideMark/>
          </w:tcPr>
          <w:p w14:paraId="7C939868" w14:textId="77777777" w:rsidR="007913C5" w:rsidRPr="00D13B17" w:rsidRDefault="007913C5" w:rsidP="001F0C53">
            <w:pPr>
              <w:spacing w:after="0"/>
              <w:rPr>
                <w:rFonts w:asciiTheme="minorHAnsi" w:hAnsiTheme="minorHAnsi" w:cstheme="minorHAnsi"/>
                <w:color w:val="000000"/>
                <w:sz w:val="18"/>
                <w:szCs w:val="18"/>
              </w:rPr>
            </w:pPr>
          </w:p>
        </w:tc>
        <w:tc>
          <w:tcPr>
            <w:tcW w:w="2268" w:type="dxa"/>
            <w:shd w:val="clear" w:color="CCFFFF" w:fill="DEEBF7"/>
            <w:noWrap/>
            <w:vAlign w:val="center"/>
            <w:hideMark/>
          </w:tcPr>
          <w:p w14:paraId="454ABF99" w14:textId="77777777" w:rsidR="007913C5" w:rsidRPr="00D13B17" w:rsidRDefault="007913C5" w:rsidP="00D315B6">
            <w:pPr>
              <w:spacing w:after="0"/>
              <w:jc w:val="left"/>
              <w:rPr>
                <w:rFonts w:asciiTheme="minorHAnsi" w:hAnsiTheme="minorHAnsi" w:cstheme="minorHAnsi"/>
                <w:color w:val="000000"/>
                <w:sz w:val="18"/>
                <w:szCs w:val="18"/>
              </w:rPr>
            </w:pPr>
            <w:r w:rsidRPr="00EE56CF">
              <w:rPr>
                <w:rFonts w:asciiTheme="minorHAnsi" w:hAnsiTheme="minorHAnsi" w:cstheme="minorHAnsi"/>
                <w:color w:val="000000"/>
                <w:sz w:val="18"/>
                <w:szCs w:val="18"/>
              </w:rPr>
              <w:t>Απαιτούμενος αριθμός τεμαχίων</w:t>
            </w:r>
          </w:p>
        </w:tc>
        <w:tc>
          <w:tcPr>
            <w:tcW w:w="2582" w:type="dxa"/>
            <w:shd w:val="clear" w:color="auto" w:fill="auto"/>
            <w:noWrap/>
            <w:vAlign w:val="center"/>
            <w:hideMark/>
          </w:tcPr>
          <w:p w14:paraId="5FA5271F" w14:textId="590A569B" w:rsidR="007913C5" w:rsidRPr="00DF39FF" w:rsidRDefault="00DF39FF" w:rsidP="001F0C53">
            <w:pPr>
              <w:spacing w:after="0"/>
              <w:rPr>
                <w:rFonts w:asciiTheme="minorHAnsi" w:hAnsiTheme="minorHAnsi" w:cstheme="minorHAnsi"/>
                <w:color w:val="000000"/>
                <w:sz w:val="18"/>
                <w:szCs w:val="18"/>
                <w:lang w:val="en-US"/>
              </w:rPr>
            </w:pPr>
            <w:r>
              <w:rPr>
                <w:rFonts w:asciiTheme="minorHAnsi" w:hAnsiTheme="minorHAnsi" w:cstheme="minorHAnsi"/>
                <w:color w:val="000000"/>
                <w:sz w:val="18"/>
                <w:szCs w:val="18"/>
              </w:rPr>
              <w:t>117</w:t>
            </w:r>
          </w:p>
        </w:tc>
        <w:tc>
          <w:tcPr>
            <w:tcW w:w="1206" w:type="dxa"/>
            <w:shd w:val="clear" w:color="auto" w:fill="auto"/>
            <w:vAlign w:val="center"/>
          </w:tcPr>
          <w:p w14:paraId="5DDAC898" w14:textId="77777777" w:rsidR="007913C5" w:rsidRPr="00591774" w:rsidRDefault="007913C5" w:rsidP="001F0C53">
            <w:pPr>
              <w:spacing w:after="0"/>
              <w:jc w:val="center"/>
              <w:rPr>
                <w:rFonts w:asciiTheme="minorHAnsi" w:hAnsiTheme="minorHAnsi" w:cstheme="minorHAnsi"/>
                <w:color w:val="000000"/>
                <w:sz w:val="18"/>
                <w:szCs w:val="18"/>
              </w:rPr>
            </w:pPr>
          </w:p>
        </w:tc>
        <w:tc>
          <w:tcPr>
            <w:tcW w:w="1320" w:type="dxa"/>
            <w:shd w:val="clear" w:color="auto" w:fill="auto"/>
            <w:vAlign w:val="center"/>
          </w:tcPr>
          <w:p w14:paraId="2D4E647C" w14:textId="77777777" w:rsidR="007913C5" w:rsidRPr="00D13B17" w:rsidRDefault="007913C5" w:rsidP="001F0C53">
            <w:pPr>
              <w:spacing w:after="0"/>
              <w:jc w:val="center"/>
              <w:rPr>
                <w:rFonts w:asciiTheme="minorHAnsi" w:hAnsiTheme="minorHAnsi" w:cstheme="minorHAnsi"/>
                <w:color w:val="000000"/>
                <w:sz w:val="18"/>
                <w:szCs w:val="18"/>
              </w:rPr>
            </w:pPr>
          </w:p>
        </w:tc>
      </w:tr>
      <w:tr w:rsidR="007913C5" w:rsidRPr="00D13B17" w14:paraId="05F2E8DE" w14:textId="77777777" w:rsidTr="00B54F33">
        <w:trPr>
          <w:trHeight w:val="292"/>
        </w:trPr>
        <w:tc>
          <w:tcPr>
            <w:tcW w:w="603" w:type="dxa"/>
            <w:shd w:val="clear" w:color="auto" w:fill="BFBFBF" w:themeFill="background1" w:themeFillShade="BF"/>
            <w:noWrap/>
            <w:vAlign w:val="center"/>
          </w:tcPr>
          <w:p w14:paraId="2A1860A3" w14:textId="77777777" w:rsidR="007913C5" w:rsidRPr="00D13B17" w:rsidRDefault="007913C5" w:rsidP="001F0C53">
            <w:pPr>
              <w:spacing w:after="0"/>
              <w:jc w:val="center"/>
              <w:rPr>
                <w:rFonts w:asciiTheme="minorHAnsi" w:hAnsiTheme="minorHAnsi" w:cstheme="minorHAnsi"/>
                <w:b/>
                <w:bCs/>
                <w:color w:val="FFFFFF"/>
                <w:sz w:val="18"/>
                <w:szCs w:val="18"/>
              </w:rPr>
            </w:pPr>
          </w:p>
        </w:tc>
        <w:tc>
          <w:tcPr>
            <w:tcW w:w="1660" w:type="dxa"/>
            <w:shd w:val="clear" w:color="CCFFFF" w:fill="DEEBF7"/>
            <w:noWrap/>
            <w:vAlign w:val="center"/>
          </w:tcPr>
          <w:p w14:paraId="04400B1C" w14:textId="77777777" w:rsidR="007913C5" w:rsidRPr="00D13B17" w:rsidRDefault="007913C5" w:rsidP="001F0C53">
            <w:pPr>
              <w:spacing w:after="0"/>
              <w:rPr>
                <w:rFonts w:asciiTheme="minorHAnsi" w:hAnsiTheme="minorHAnsi" w:cstheme="minorHAnsi"/>
                <w:color w:val="000000"/>
                <w:sz w:val="18"/>
                <w:szCs w:val="18"/>
              </w:rPr>
            </w:pPr>
          </w:p>
        </w:tc>
        <w:tc>
          <w:tcPr>
            <w:tcW w:w="2268" w:type="dxa"/>
            <w:shd w:val="clear" w:color="CCFFFF" w:fill="DEEBF7"/>
            <w:noWrap/>
            <w:vAlign w:val="center"/>
          </w:tcPr>
          <w:p w14:paraId="27F6E600"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Διαστάσεις tablet</w:t>
            </w:r>
          </w:p>
        </w:tc>
        <w:tc>
          <w:tcPr>
            <w:tcW w:w="2582" w:type="dxa"/>
            <w:shd w:val="clear" w:color="auto" w:fill="auto"/>
            <w:noWrap/>
            <w:vAlign w:val="center"/>
          </w:tcPr>
          <w:p w14:paraId="45E243A6" w14:textId="59F6B155" w:rsidR="007913C5" w:rsidRPr="00D13B17" w:rsidRDefault="00D315B6" w:rsidP="001F0C53">
            <w:pPr>
              <w:spacing w:after="0"/>
              <w:rPr>
                <w:rFonts w:asciiTheme="minorHAnsi" w:hAnsiTheme="minorHAnsi" w:cstheme="minorHAnsi"/>
                <w:color w:val="000000"/>
                <w:sz w:val="18"/>
                <w:szCs w:val="18"/>
              </w:rPr>
            </w:pPr>
            <w:r>
              <w:rPr>
                <w:rFonts w:asciiTheme="minorHAnsi" w:hAnsiTheme="minorHAnsi" w:cstheme="minorHAnsi"/>
                <w:color w:val="000000"/>
                <w:sz w:val="18"/>
                <w:szCs w:val="18"/>
                <w:lang w:val="en-US"/>
              </w:rPr>
              <w:t>10 – 12,</w:t>
            </w:r>
            <w:r>
              <w:rPr>
                <w:rFonts w:asciiTheme="minorHAnsi" w:hAnsiTheme="minorHAnsi" w:cstheme="minorHAnsi"/>
                <w:color w:val="000000"/>
                <w:sz w:val="18"/>
                <w:szCs w:val="18"/>
              </w:rPr>
              <w:t>3</w:t>
            </w:r>
            <w:r>
              <w:rPr>
                <w:rFonts w:asciiTheme="minorHAnsi" w:hAnsiTheme="minorHAnsi" w:cstheme="minorHAnsi"/>
                <w:color w:val="000000"/>
                <w:sz w:val="18"/>
                <w:szCs w:val="18"/>
                <w:lang w:val="en-US"/>
              </w:rPr>
              <w:t xml:space="preserve"> </w:t>
            </w:r>
            <w:r>
              <w:rPr>
                <w:rFonts w:asciiTheme="minorHAnsi" w:hAnsiTheme="minorHAnsi" w:cstheme="minorHAnsi"/>
                <w:color w:val="000000"/>
                <w:sz w:val="18"/>
                <w:szCs w:val="18"/>
              </w:rPr>
              <w:t>ίντσες</w:t>
            </w:r>
          </w:p>
        </w:tc>
        <w:tc>
          <w:tcPr>
            <w:tcW w:w="1206" w:type="dxa"/>
            <w:shd w:val="clear" w:color="auto" w:fill="auto"/>
            <w:vAlign w:val="center"/>
          </w:tcPr>
          <w:p w14:paraId="144A133F" w14:textId="77777777" w:rsidR="007913C5" w:rsidRPr="00591774" w:rsidRDefault="007913C5" w:rsidP="001F0C53">
            <w:pPr>
              <w:spacing w:after="0"/>
              <w:jc w:val="center"/>
              <w:rPr>
                <w:rFonts w:asciiTheme="minorHAnsi" w:hAnsiTheme="minorHAnsi" w:cstheme="minorHAnsi"/>
                <w:color w:val="000000"/>
                <w:sz w:val="18"/>
                <w:szCs w:val="18"/>
              </w:rPr>
            </w:pPr>
          </w:p>
        </w:tc>
        <w:tc>
          <w:tcPr>
            <w:tcW w:w="1320" w:type="dxa"/>
            <w:shd w:val="clear" w:color="auto" w:fill="auto"/>
            <w:vAlign w:val="center"/>
          </w:tcPr>
          <w:p w14:paraId="78D1067D" w14:textId="77777777" w:rsidR="007913C5" w:rsidRPr="00D13B17" w:rsidRDefault="007913C5" w:rsidP="001F0C53">
            <w:pPr>
              <w:spacing w:after="0"/>
              <w:jc w:val="center"/>
              <w:rPr>
                <w:rFonts w:asciiTheme="minorHAnsi" w:hAnsiTheme="minorHAnsi" w:cstheme="minorHAnsi"/>
                <w:color w:val="000000"/>
                <w:sz w:val="18"/>
                <w:szCs w:val="18"/>
              </w:rPr>
            </w:pPr>
          </w:p>
        </w:tc>
      </w:tr>
      <w:tr w:rsidR="007913C5" w:rsidRPr="00D13B17" w14:paraId="7020BB87" w14:textId="77777777" w:rsidTr="001F0C53">
        <w:trPr>
          <w:trHeight w:val="292"/>
        </w:trPr>
        <w:tc>
          <w:tcPr>
            <w:tcW w:w="603" w:type="dxa"/>
            <w:shd w:val="clear" w:color="auto" w:fill="BFBFBF" w:themeFill="background1" w:themeFillShade="BF"/>
            <w:noWrap/>
            <w:vAlign w:val="center"/>
          </w:tcPr>
          <w:p w14:paraId="52DC3F13" w14:textId="77777777" w:rsidR="007913C5" w:rsidRPr="00D13B17" w:rsidRDefault="007913C5" w:rsidP="001F0C53">
            <w:pPr>
              <w:spacing w:after="0"/>
              <w:jc w:val="center"/>
              <w:rPr>
                <w:rFonts w:asciiTheme="minorHAnsi" w:hAnsiTheme="minorHAnsi" w:cstheme="minorHAnsi"/>
                <w:b/>
                <w:bCs/>
                <w:color w:val="000000"/>
                <w:sz w:val="18"/>
                <w:szCs w:val="18"/>
              </w:rPr>
            </w:pPr>
            <w:r w:rsidRPr="00D13B17">
              <w:rPr>
                <w:rFonts w:asciiTheme="minorHAnsi" w:hAnsiTheme="minorHAnsi" w:cstheme="minorHAnsi"/>
                <w:b/>
                <w:bCs/>
                <w:color w:val="000000"/>
                <w:sz w:val="18"/>
                <w:szCs w:val="18"/>
              </w:rPr>
              <w:t>6</w:t>
            </w:r>
          </w:p>
        </w:tc>
        <w:tc>
          <w:tcPr>
            <w:tcW w:w="9036" w:type="dxa"/>
            <w:gridSpan w:val="5"/>
            <w:shd w:val="clear" w:color="auto" w:fill="2E74B5"/>
            <w:noWrap/>
            <w:vAlign w:val="center"/>
          </w:tcPr>
          <w:p w14:paraId="666C9F1B"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b/>
                <w:bCs/>
                <w:color w:val="FFFFFF"/>
                <w:sz w:val="18"/>
                <w:szCs w:val="18"/>
              </w:rPr>
              <w:t>USB Portable Disk</w:t>
            </w:r>
          </w:p>
        </w:tc>
      </w:tr>
      <w:tr w:rsidR="007913C5" w:rsidRPr="00D13B17" w14:paraId="7DE3FB74" w14:textId="77777777" w:rsidTr="00B54F33">
        <w:trPr>
          <w:trHeight w:val="292"/>
        </w:trPr>
        <w:tc>
          <w:tcPr>
            <w:tcW w:w="603" w:type="dxa"/>
            <w:shd w:val="clear" w:color="auto" w:fill="BFBFBF" w:themeFill="background1" w:themeFillShade="BF"/>
            <w:noWrap/>
            <w:vAlign w:val="center"/>
            <w:hideMark/>
          </w:tcPr>
          <w:p w14:paraId="32C71963" w14:textId="77777777" w:rsidR="007913C5" w:rsidRPr="00D13B17" w:rsidRDefault="007913C5" w:rsidP="001F0C53">
            <w:pPr>
              <w:spacing w:after="0"/>
              <w:rPr>
                <w:rFonts w:asciiTheme="minorHAnsi" w:hAnsiTheme="minorHAnsi" w:cstheme="minorHAnsi"/>
                <w:color w:val="000000"/>
                <w:sz w:val="18"/>
                <w:szCs w:val="18"/>
              </w:rPr>
            </w:pPr>
          </w:p>
        </w:tc>
        <w:tc>
          <w:tcPr>
            <w:tcW w:w="1660" w:type="dxa"/>
            <w:shd w:val="clear" w:color="CCFFFF" w:fill="DEEBF7"/>
            <w:noWrap/>
            <w:vAlign w:val="center"/>
            <w:hideMark/>
          </w:tcPr>
          <w:p w14:paraId="1B25C1CF"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1288E9AF" w14:textId="77777777" w:rsidR="007913C5" w:rsidRPr="00D13B17" w:rsidRDefault="007913C5" w:rsidP="001F0C53">
            <w:pPr>
              <w:spacing w:after="0"/>
              <w:rPr>
                <w:rFonts w:asciiTheme="minorHAnsi" w:hAnsiTheme="minorHAnsi" w:cstheme="minorHAnsi"/>
                <w:color w:val="000000"/>
                <w:sz w:val="18"/>
                <w:szCs w:val="18"/>
              </w:rPr>
            </w:pPr>
            <w:r w:rsidRPr="00EE56CF">
              <w:rPr>
                <w:rFonts w:asciiTheme="minorHAnsi" w:hAnsiTheme="minorHAnsi" w:cstheme="minorHAnsi"/>
                <w:color w:val="000000"/>
                <w:sz w:val="18"/>
                <w:szCs w:val="18"/>
              </w:rPr>
              <w:t>Απαιτούμενος αριθμός τεμαχίων</w:t>
            </w:r>
          </w:p>
        </w:tc>
        <w:tc>
          <w:tcPr>
            <w:tcW w:w="2582" w:type="dxa"/>
            <w:shd w:val="clear" w:color="auto" w:fill="auto"/>
            <w:noWrap/>
            <w:vAlign w:val="center"/>
            <w:hideMark/>
          </w:tcPr>
          <w:p w14:paraId="29799CFE" w14:textId="77777777" w:rsidR="007913C5" w:rsidRPr="00EA6D74" w:rsidRDefault="007913C5" w:rsidP="001F0C53">
            <w:pPr>
              <w:spacing w:after="0"/>
              <w:rPr>
                <w:rFonts w:asciiTheme="minorHAnsi" w:hAnsiTheme="minorHAnsi" w:cstheme="minorHAnsi"/>
                <w:color w:val="000000"/>
                <w:sz w:val="18"/>
                <w:szCs w:val="18"/>
                <w:lang w:val="en-US"/>
              </w:rPr>
            </w:pPr>
            <w:r>
              <w:rPr>
                <w:rFonts w:asciiTheme="minorHAnsi" w:hAnsiTheme="minorHAnsi" w:cstheme="minorHAnsi"/>
                <w:color w:val="000000"/>
                <w:sz w:val="18"/>
                <w:szCs w:val="18"/>
                <w:lang w:val="en-US"/>
              </w:rPr>
              <w:t>50</w:t>
            </w:r>
          </w:p>
        </w:tc>
        <w:tc>
          <w:tcPr>
            <w:tcW w:w="1206" w:type="dxa"/>
            <w:shd w:val="clear" w:color="auto" w:fill="auto"/>
            <w:noWrap/>
            <w:vAlign w:val="center"/>
          </w:tcPr>
          <w:p w14:paraId="39887B83"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43F7361E"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59CFF8DC" w14:textId="77777777" w:rsidTr="00B54F33">
        <w:trPr>
          <w:trHeight w:val="292"/>
        </w:trPr>
        <w:tc>
          <w:tcPr>
            <w:tcW w:w="603" w:type="dxa"/>
            <w:shd w:val="clear" w:color="auto" w:fill="BFBFBF" w:themeFill="background1" w:themeFillShade="BF"/>
            <w:noWrap/>
            <w:vAlign w:val="center"/>
          </w:tcPr>
          <w:p w14:paraId="2E329A30" w14:textId="77777777" w:rsidR="007913C5" w:rsidRPr="00D13B17" w:rsidRDefault="007913C5" w:rsidP="001F0C53">
            <w:pPr>
              <w:spacing w:after="0"/>
              <w:rPr>
                <w:rFonts w:asciiTheme="minorHAnsi" w:hAnsiTheme="minorHAnsi" w:cstheme="minorHAnsi"/>
                <w:color w:val="000000"/>
                <w:sz w:val="18"/>
                <w:szCs w:val="18"/>
              </w:rPr>
            </w:pPr>
          </w:p>
        </w:tc>
        <w:tc>
          <w:tcPr>
            <w:tcW w:w="1660" w:type="dxa"/>
            <w:shd w:val="clear" w:color="CCFFFF" w:fill="DEEBF7"/>
            <w:noWrap/>
            <w:vAlign w:val="center"/>
          </w:tcPr>
          <w:p w14:paraId="6651DF74" w14:textId="77777777" w:rsidR="007913C5" w:rsidRPr="00D13B17" w:rsidRDefault="007913C5" w:rsidP="001F0C53">
            <w:pPr>
              <w:spacing w:after="0"/>
              <w:rPr>
                <w:rFonts w:asciiTheme="minorHAnsi" w:hAnsiTheme="minorHAnsi" w:cstheme="minorHAnsi"/>
                <w:color w:val="000000"/>
                <w:sz w:val="18"/>
                <w:szCs w:val="18"/>
              </w:rPr>
            </w:pPr>
          </w:p>
        </w:tc>
        <w:tc>
          <w:tcPr>
            <w:tcW w:w="2268" w:type="dxa"/>
            <w:shd w:val="clear" w:color="CCFFFF" w:fill="DEEBF7"/>
            <w:noWrap/>
            <w:vAlign w:val="center"/>
          </w:tcPr>
          <w:p w14:paraId="6DF651EF"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Χωρητικότητα εξωτερικού δίσκου:</w:t>
            </w:r>
          </w:p>
        </w:tc>
        <w:tc>
          <w:tcPr>
            <w:tcW w:w="2582" w:type="dxa"/>
            <w:shd w:val="clear" w:color="auto" w:fill="auto"/>
            <w:noWrap/>
            <w:vAlign w:val="center"/>
          </w:tcPr>
          <w:p w14:paraId="1DB23423" w14:textId="32111A1B"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w:t>
            </w:r>
            <w:r w:rsidR="00A16D01">
              <w:rPr>
                <w:rFonts w:asciiTheme="minorHAnsi" w:hAnsiTheme="minorHAnsi" w:cstheme="minorHAnsi"/>
                <w:color w:val="000000"/>
                <w:sz w:val="18"/>
                <w:szCs w:val="18"/>
              </w:rPr>
              <w:t>500</w:t>
            </w:r>
            <w:r w:rsidR="0094361D" w:rsidRPr="00D13B17">
              <w:rPr>
                <w:rFonts w:asciiTheme="minorHAnsi" w:hAnsiTheme="minorHAnsi" w:cstheme="minorHAnsi"/>
                <w:color w:val="000000"/>
                <w:sz w:val="18"/>
                <w:szCs w:val="18"/>
              </w:rPr>
              <w:t>GB</w:t>
            </w:r>
          </w:p>
        </w:tc>
        <w:tc>
          <w:tcPr>
            <w:tcW w:w="1206" w:type="dxa"/>
            <w:shd w:val="clear" w:color="auto" w:fill="auto"/>
            <w:noWrap/>
            <w:vAlign w:val="center"/>
          </w:tcPr>
          <w:p w14:paraId="5886F55C"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4C7FB1AC"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7E29485E" w14:textId="77777777" w:rsidTr="00B54F33">
        <w:trPr>
          <w:trHeight w:val="292"/>
        </w:trPr>
        <w:tc>
          <w:tcPr>
            <w:tcW w:w="603" w:type="dxa"/>
            <w:shd w:val="clear" w:color="auto" w:fill="BFBFBF" w:themeFill="background1" w:themeFillShade="BF"/>
            <w:noWrap/>
            <w:vAlign w:val="center"/>
          </w:tcPr>
          <w:p w14:paraId="1A8B06E9" w14:textId="77777777" w:rsidR="007913C5" w:rsidRPr="00D13B17" w:rsidRDefault="007913C5" w:rsidP="001F0C53">
            <w:pPr>
              <w:spacing w:after="0"/>
              <w:rPr>
                <w:rFonts w:asciiTheme="minorHAnsi" w:hAnsiTheme="minorHAnsi" w:cstheme="minorHAnsi"/>
                <w:color w:val="000000"/>
                <w:sz w:val="18"/>
                <w:szCs w:val="18"/>
              </w:rPr>
            </w:pPr>
          </w:p>
        </w:tc>
        <w:tc>
          <w:tcPr>
            <w:tcW w:w="1660" w:type="dxa"/>
            <w:shd w:val="clear" w:color="CCFFFF" w:fill="DEEBF7"/>
            <w:noWrap/>
            <w:vAlign w:val="center"/>
          </w:tcPr>
          <w:p w14:paraId="6294DD34" w14:textId="77777777" w:rsidR="007913C5" w:rsidRPr="00D13B17" w:rsidRDefault="007913C5" w:rsidP="001F0C53">
            <w:pPr>
              <w:spacing w:after="0"/>
              <w:rPr>
                <w:rFonts w:asciiTheme="minorHAnsi" w:hAnsiTheme="minorHAnsi" w:cstheme="minorHAnsi"/>
                <w:color w:val="000000"/>
                <w:sz w:val="18"/>
                <w:szCs w:val="18"/>
              </w:rPr>
            </w:pPr>
          </w:p>
        </w:tc>
        <w:tc>
          <w:tcPr>
            <w:tcW w:w="2268" w:type="dxa"/>
            <w:shd w:val="clear" w:color="CCFFFF" w:fill="DEEBF7"/>
            <w:noWrap/>
            <w:vAlign w:val="center"/>
          </w:tcPr>
          <w:p w14:paraId="03F6F574"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SSD:</w:t>
            </w:r>
          </w:p>
        </w:tc>
        <w:tc>
          <w:tcPr>
            <w:tcW w:w="2582" w:type="dxa"/>
            <w:shd w:val="clear" w:color="auto" w:fill="auto"/>
            <w:noWrap/>
            <w:vAlign w:val="center"/>
          </w:tcPr>
          <w:p w14:paraId="34330349"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206" w:type="dxa"/>
            <w:shd w:val="clear" w:color="auto" w:fill="auto"/>
            <w:noWrap/>
            <w:vAlign w:val="center"/>
          </w:tcPr>
          <w:p w14:paraId="2411DE70"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5C8F3D23"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6A861AF6" w14:textId="77777777" w:rsidTr="00B54F33">
        <w:trPr>
          <w:trHeight w:val="292"/>
        </w:trPr>
        <w:tc>
          <w:tcPr>
            <w:tcW w:w="603" w:type="dxa"/>
            <w:shd w:val="clear" w:color="auto" w:fill="BFBFBF" w:themeFill="background1" w:themeFillShade="BF"/>
            <w:noWrap/>
            <w:vAlign w:val="center"/>
          </w:tcPr>
          <w:p w14:paraId="10CA4A7E" w14:textId="77777777" w:rsidR="007913C5" w:rsidRPr="00D13B17" w:rsidRDefault="007913C5" w:rsidP="001F0C53">
            <w:pPr>
              <w:spacing w:after="0"/>
              <w:rPr>
                <w:rFonts w:asciiTheme="minorHAnsi" w:hAnsiTheme="minorHAnsi" w:cstheme="minorHAnsi"/>
                <w:color w:val="000000"/>
                <w:sz w:val="18"/>
                <w:szCs w:val="18"/>
              </w:rPr>
            </w:pPr>
          </w:p>
        </w:tc>
        <w:tc>
          <w:tcPr>
            <w:tcW w:w="1660" w:type="dxa"/>
            <w:shd w:val="clear" w:color="CCFFFF" w:fill="DEEBF7"/>
            <w:noWrap/>
            <w:vAlign w:val="center"/>
          </w:tcPr>
          <w:p w14:paraId="3B987F7E" w14:textId="77777777" w:rsidR="007913C5" w:rsidRPr="00D13B17" w:rsidRDefault="007913C5" w:rsidP="001F0C53">
            <w:pPr>
              <w:spacing w:after="0"/>
              <w:rPr>
                <w:rFonts w:asciiTheme="minorHAnsi" w:hAnsiTheme="minorHAnsi" w:cstheme="minorHAnsi"/>
                <w:color w:val="000000"/>
                <w:sz w:val="18"/>
                <w:szCs w:val="18"/>
              </w:rPr>
            </w:pPr>
          </w:p>
        </w:tc>
        <w:tc>
          <w:tcPr>
            <w:tcW w:w="2268" w:type="dxa"/>
            <w:shd w:val="clear" w:color="CCFFFF" w:fill="DEEBF7"/>
            <w:noWrap/>
            <w:vAlign w:val="center"/>
          </w:tcPr>
          <w:p w14:paraId="645FD5B2"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Διάσταση:</w:t>
            </w:r>
          </w:p>
        </w:tc>
        <w:tc>
          <w:tcPr>
            <w:tcW w:w="2582" w:type="dxa"/>
            <w:shd w:val="clear" w:color="auto" w:fill="auto"/>
            <w:noWrap/>
            <w:vAlign w:val="center"/>
          </w:tcPr>
          <w:p w14:paraId="4B95EE19"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≥1,8’’</w:t>
            </w:r>
          </w:p>
        </w:tc>
        <w:tc>
          <w:tcPr>
            <w:tcW w:w="1206" w:type="dxa"/>
            <w:shd w:val="clear" w:color="auto" w:fill="auto"/>
            <w:noWrap/>
            <w:vAlign w:val="center"/>
          </w:tcPr>
          <w:p w14:paraId="51DC0627"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00E4F48B"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18D9A71F" w14:textId="77777777" w:rsidTr="00B54F33">
        <w:trPr>
          <w:trHeight w:val="292"/>
        </w:trPr>
        <w:tc>
          <w:tcPr>
            <w:tcW w:w="603" w:type="dxa"/>
            <w:shd w:val="clear" w:color="auto" w:fill="BFBFBF" w:themeFill="background1" w:themeFillShade="BF"/>
            <w:noWrap/>
            <w:vAlign w:val="center"/>
          </w:tcPr>
          <w:p w14:paraId="35C53E7D" w14:textId="77777777" w:rsidR="007913C5" w:rsidRPr="00D13B17" w:rsidRDefault="007913C5" w:rsidP="001F0C53">
            <w:pPr>
              <w:spacing w:after="0"/>
              <w:rPr>
                <w:rFonts w:asciiTheme="minorHAnsi" w:hAnsiTheme="minorHAnsi" w:cstheme="minorHAnsi"/>
                <w:color w:val="000000"/>
                <w:sz w:val="18"/>
                <w:szCs w:val="18"/>
              </w:rPr>
            </w:pPr>
          </w:p>
        </w:tc>
        <w:tc>
          <w:tcPr>
            <w:tcW w:w="1660" w:type="dxa"/>
            <w:shd w:val="clear" w:color="CCFFFF" w:fill="DEEBF7"/>
            <w:noWrap/>
            <w:vAlign w:val="center"/>
          </w:tcPr>
          <w:p w14:paraId="6AFB0EA9" w14:textId="77777777" w:rsidR="007913C5" w:rsidRPr="00D13B17" w:rsidRDefault="007913C5" w:rsidP="001F0C53">
            <w:pPr>
              <w:spacing w:after="0"/>
              <w:rPr>
                <w:rFonts w:asciiTheme="minorHAnsi" w:hAnsiTheme="minorHAnsi" w:cstheme="minorHAnsi"/>
                <w:color w:val="000000"/>
                <w:sz w:val="18"/>
                <w:szCs w:val="18"/>
              </w:rPr>
            </w:pPr>
          </w:p>
        </w:tc>
        <w:tc>
          <w:tcPr>
            <w:tcW w:w="2268" w:type="dxa"/>
            <w:shd w:val="clear" w:color="CCFFFF" w:fill="DEEBF7"/>
            <w:noWrap/>
            <w:vAlign w:val="center"/>
          </w:tcPr>
          <w:p w14:paraId="3C6E4DA6"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Σύνδεση:</w:t>
            </w:r>
          </w:p>
        </w:tc>
        <w:tc>
          <w:tcPr>
            <w:tcW w:w="2582" w:type="dxa"/>
            <w:shd w:val="clear" w:color="auto" w:fill="auto"/>
            <w:noWrap/>
            <w:vAlign w:val="center"/>
          </w:tcPr>
          <w:p w14:paraId="6EA5B4A4" w14:textId="244FF244"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Τουλάχιστον USB 3.2</w:t>
            </w:r>
          </w:p>
        </w:tc>
        <w:tc>
          <w:tcPr>
            <w:tcW w:w="1206" w:type="dxa"/>
            <w:shd w:val="clear" w:color="auto" w:fill="auto"/>
            <w:noWrap/>
            <w:vAlign w:val="center"/>
          </w:tcPr>
          <w:p w14:paraId="660FE186" w14:textId="77777777" w:rsidR="007913C5" w:rsidRPr="006F39B9" w:rsidRDefault="007913C5" w:rsidP="001F0C53">
            <w:pPr>
              <w:spacing w:after="0"/>
              <w:jc w:val="center"/>
              <w:rPr>
                <w:rFonts w:asciiTheme="minorHAnsi" w:hAnsiTheme="minorHAnsi" w:cstheme="minorHAnsi"/>
                <w:color w:val="000000"/>
                <w:sz w:val="18"/>
                <w:szCs w:val="18"/>
                <w:lang w:val="en-US"/>
              </w:rPr>
            </w:pPr>
          </w:p>
        </w:tc>
        <w:tc>
          <w:tcPr>
            <w:tcW w:w="1320" w:type="dxa"/>
            <w:shd w:val="clear" w:color="auto" w:fill="auto"/>
            <w:noWrap/>
            <w:vAlign w:val="center"/>
          </w:tcPr>
          <w:p w14:paraId="0A4BCBE4"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195D83AE" w14:textId="77777777" w:rsidTr="00B54F33">
        <w:trPr>
          <w:trHeight w:val="292"/>
        </w:trPr>
        <w:tc>
          <w:tcPr>
            <w:tcW w:w="603" w:type="dxa"/>
            <w:shd w:val="clear" w:color="auto" w:fill="BFBFBF" w:themeFill="background1" w:themeFillShade="BF"/>
            <w:noWrap/>
            <w:vAlign w:val="center"/>
          </w:tcPr>
          <w:p w14:paraId="70ED1A10" w14:textId="77777777" w:rsidR="007913C5" w:rsidRPr="00D13B17" w:rsidRDefault="007913C5" w:rsidP="001F0C53">
            <w:pPr>
              <w:spacing w:after="0"/>
              <w:rPr>
                <w:rFonts w:asciiTheme="minorHAnsi" w:hAnsiTheme="minorHAnsi" w:cstheme="minorHAnsi"/>
                <w:color w:val="000000"/>
                <w:sz w:val="18"/>
                <w:szCs w:val="18"/>
              </w:rPr>
            </w:pPr>
          </w:p>
        </w:tc>
        <w:tc>
          <w:tcPr>
            <w:tcW w:w="1660" w:type="dxa"/>
            <w:shd w:val="clear" w:color="CCFFFF" w:fill="DEEBF7"/>
            <w:noWrap/>
            <w:vAlign w:val="center"/>
          </w:tcPr>
          <w:p w14:paraId="530DD4CB" w14:textId="77777777" w:rsidR="007913C5" w:rsidRPr="00D13B17" w:rsidRDefault="007913C5" w:rsidP="001F0C53">
            <w:pPr>
              <w:spacing w:after="0"/>
              <w:rPr>
                <w:rFonts w:asciiTheme="minorHAnsi" w:hAnsiTheme="minorHAnsi" w:cstheme="minorHAnsi"/>
                <w:color w:val="000000"/>
                <w:sz w:val="18"/>
                <w:szCs w:val="18"/>
              </w:rPr>
            </w:pPr>
          </w:p>
        </w:tc>
        <w:tc>
          <w:tcPr>
            <w:tcW w:w="2268" w:type="dxa"/>
            <w:shd w:val="clear" w:color="CCFFFF" w:fill="DEEBF7"/>
            <w:noWrap/>
            <w:vAlign w:val="center"/>
          </w:tcPr>
          <w:p w14:paraId="54A948AF"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Ταχύτητα:</w:t>
            </w:r>
          </w:p>
        </w:tc>
        <w:tc>
          <w:tcPr>
            <w:tcW w:w="2582" w:type="dxa"/>
            <w:shd w:val="clear" w:color="auto" w:fill="auto"/>
            <w:noWrap/>
            <w:vAlign w:val="center"/>
          </w:tcPr>
          <w:p w14:paraId="7D5652B6" w14:textId="39FC293F"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w:t>
            </w:r>
            <w:r w:rsidR="00A16D01">
              <w:rPr>
                <w:rFonts w:asciiTheme="minorHAnsi" w:hAnsiTheme="minorHAnsi" w:cstheme="minorHAnsi"/>
                <w:color w:val="000000"/>
                <w:sz w:val="18"/>
                <w:szCs w:val="18"/>
              </w:rPr>
              <w:t>350</w:t>
            </w:r>
            <w:r w:rsidR="0094361D" w:rsidRPr="00D13B17">
              <w:rPr>
                <w:rFonts w:asciiTheme="minorHAnsi" w:hAnsiTheme="minorHAnsi" w:cstheme="minorHAnsi"/>
                <w:color w:val="000000"/>
                <w:sz w:val="18"/>
                <w:szCs w:val="18"/>
              </w:rPr>
              <w:t>MB</w:t>
            </w:r>
            <w:r w:rsidRPr="00D13B17">
              <w:rPr>
                <w:rFonts w:asciiTheme="minorHAnsi" w:hAnsiTheme="minorHAnsi" w:cstheme="minorHAnsi"/>
                <w:color w:val="000000"/>
                <w:sz w:val="18"/>
                <w:szCs w:val="18"/>
              </w:rPr>
              <w:t>/s</w:t>
            </w:r>
          </w:p>
        </w:tc>
        <w:tc>
          <w:tcPr>
            <w:tcW w:w="1206" w:type="dxa"/>
            <w:shd w:val="clear" w:color="auto" w:fill="auto"/>
            <w:noWrap/>
            <w:vAlign w:val="center"/>
          </w:tcPr>
          <w:p w14:paraId="73B01AF5"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4607192C"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35C35B18" w14:textId="77777777" w:rsidTr="00B54F33">
        <w:trPr>
          <w:trHeight w:val="292"/>
        </w:trPr>
        <w:tc>
          <w:tcPr>
            <w:tcW w:w="603" w:type="dxa"/>
            <w:shd w:val="clear" w:color="auto" w:fill="BFBFBF" w:themeFill="background1" w:themeFillShade="BF"/>
            <w:noWrap/>
            <w:vAlign w:val="center"/>
            <w:hideMark/>
          </w:tcPr>
          <w:p w14:paraId="339163C2" w14:textId="77777777" w:rsidR="007913C5" w:rsidRPr="00D13B17" w:rsidRDefault="007913C5" w:rsidP="001F0C53">
            <w:pPr>
              <w:spacing w:after="0"/>
              <w:rPr>
                <w:rFonts w:asciiTheme="minorHAnsi" w:hAnsiTheme="minorHAnsi" w:cstheme="minorHAnsi"/>
                <w:sz w:val="18"/>
                <w:szCs w:val="18"/>
              </w:rPr>
            </w:pPr>
          </w:p>
        </w:tc>
        <w:tc>
          <w:tcPr>
            <w:tcW w:w="1660" w:type="dxa"/>
            <w:shd w:val="clear" w:color="CCFFFF" w:fill="DEEBF7"/>
            <w:noWrap/>
            <w:vAlign w:val="center"/>
            <w:hideMark/>
          </w:tcPr>
          <w:p w14:paraId="6BACD022"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5FB98D34"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Εγγύηση</w:t>
            </w:r>
          </w:p>
        </w:tc>
        <w:tc>
          <w:tcPr>
            <w:tcW w:w="2582" w:type="dxa"/>
            <w:shd w:val="clear" w:color="auto" w:fill="auto"/>
            <w:noWrap/>
            <w:vAlign w:val="center"/>
            <w:hideMark/>
          </w:tcPr>
          <w:p w14:paraId="6C6AF09C" w14:textId="0A143D85"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w:t>
            </w:r>
            <w:r w:rsidR="00A16D01">
              <w:rPr>
                <w:rFonts w:asciiTheme="minorHAnsi" w:hAnsiTheme="minorHAnsi" w:cstheme="minorHAnsi"/>
                <w:color w:val="000000"/>
                <w:sz w:val="18"/>
                <w:szCs w:val="18"/>
              </w:rPr>
              <w:t>2</w:t>
            </w:r>
            <w:r w:rsidRPr="00D13B17">
              <w:rPr>
                <w:rFonts w:asciiTheme="minorHAnsi" w:hAnsiTheme="minorHAnsi" w:cstheme="minorHAnsi"/>
                <w:color w:val="000000"/>
                <w:sz w:val="18"/>
                <w:szCs w:val="18"/>
              </w:rPr>
              <w:t xml:space="preserve"> έτη</w:t>
            </w:r>
          </w:p>
        </w:tc>
        <w:tc>
          <w:tcPr>
            <w:tcW w:w="1206" w:type="dxa"/>
            <w:shd w:val="clear" w:color="auto" w:fill="auto"/>
            <w:noWrap/>
            <w:vAlign w:val="center"/>
          </w:tcPr>
          <w:p w14:paraId="5D9D8004"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7E44F04B"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5ECD48F3" w14:textId="77777777" w:rsidTr="001F0C53">
        <w:trPr>
          <w:trHeight w:val="292"/>
        </w:trPr>
        <w:tc>
          <w:tcPr>
            <w:tcW w:w="603" w:type="dxa"/>
            <w:shd w:val="clear" w:color="auto" w:fill="BFBFBF" w:themeFill="background1" w:themeFillShade="BF"/>
            <w:noWrap/>
            <w:vAlign w:val="center"/>
          </w:tcPr>
          <w:p w14:paraId="228A6649" w14:textId="77777777" w:rsidR="007913C5" w:rsidRPr="00D13B17" w:rsidRDefault="007913C5" w:rsidP="001F0C53">
            <w:pPr>
              <w:spacing w:after="0"/>
              <w:jc w:val="center"/>
              <w:rPr>
                <w:rFonts w:asciiTheme="minorHAnsi" w:hAnsiTheme="minorHAnsi" w:cstheme="minorHAnsi"/>
                <w:b/>
                <w:bCs/>
                <w:color w:val="000000"/>
                <w:sz w:val="18"/>
                <w:szCs w:val="18"/>
              </w:rPr>
            </w:pPr>
            <w:r w:rsidRPr="00D13B17">
              <w:rPr>
                <w:rFonts w:asciiTheme="minorHAnsi" w:hAnsiTheme="minorHAnsi" w:cstheme="minorHAnsi"/>
                <w:b/>
                <w:bCs/>
                <w:color w:val="000000"/>
                <w:sz w:val="18"/>
                <w:szCs w:val="18"/>
              </w:rPr>
              <w:t>7</w:t>
            </w:r>
          </w:p>
        </w:tc>
        <w:tc>
          <w:tcPr>
            <w:tcW w:w="9036" w:type="dxa"/>
            <w:gridSpan w:val="5"/>
            <w:shd w:val="clear" w:color="auto" w:fill="2E74B5"/>
            <w:noWrap/>
            <w:vAlign w:val="center"/>
          </w:tcPr>
          <w:p w14:paraId="3282CBB2"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b/>
                <w:bCs/>
                <w:color w:val="FFFFFF"/>
                <w:sz w:val="18"/>
                <w:szCs w:val="18"/>
              </w:rPr>
              <w:t>Βιντεοπροβολέας</w:t>
            </w:r>
          </w:p>
        </w:tc>
      </w:tr>
      <w:tr w:rsidR="007913C5" w:rsidRPr="00D13B17" w14:paraId="1DFBBEE3" w14:textId="77777777" w:rsidTr="00B54F33">
        <w:trPr>
          <w:trHeight w:val="292"/>
        </w:trPr>
        <w:tc>
          <w:tcPr>
            <w:tcW w:w="603" w:type="dxa"/>
            <w:shd w:val="clear" w:color="auto" w:fill="BFBFBF" w:themeFill="background1" w:themeFillShade="BF"/>
            <w:noWrap/>
            <w:vAlign w:val="center"/>
            <w:hideMark/>
          </w:tcPr>
          <w:p w14:paraId="04747197" w14:textId="77777777" w:rsidR="007913C5" w:rsidRPr="00D13B17" w:rsidRDefault="007913C5" w:rsidP="001F0C53">
            <w:pPr>
              <w:spacing w:after="0"/>
              <w:jc w:val="center"/>
              <w:rPr>
                <w:rFonts w:asciiTheme="minorHAnsi" w:hAnsiTheme="minorHAnsi" w:cstheme="minorHAnsi"/>
                <w:b/>
                <w:bCs/>
                <w:color w:val="FFFFFF"/>
                <w:sz w:val="18"/>
                <w:szCs w:val="18"/>
              </w:rPr>
            </w:pPr>
          </w:p>
        </w:tc>
        <w:tc>
          <w:tcPr>
            <w:tcW w:w="1660" w:type="dxa"/>
            <w:shd w:val="clear" w:color="CCFFFF" w:fill="DEEBF7"/>
            <w:noWrap/>
            <w:vAlign w:val="center"/>
            <w:hideMark/>
          </w:tcPr>
          <w:p w14:paraId="02366322" w14:textId="77777777" w:rsidR="007913C5" w:rsidRPr="00D13B17" w:rsidRDefault="007913C5" w:rsidP="001F0C53">
            <w:pPr>
              <w:spacing w:after="0"/>
              <w:rPr>
                <w:rFonts w:asciiTheme="minorHAnsi" w:hAnsiTheme="minorHAnsi" w:cstheme="minorHAnsi"/>
                <w:color w:val="000000"/>
                <w:sz w:val="18"/>
                <w:szCs w:val="18"/>
              </w:rPr>
            </w:pPr>
          </w:p>
        </w:tc>
        <w:tc>
          <w:tcPr>
            <w:tcW w:w="2268" w:type="dxa"/>
            <w:shd w:val="clear" w:color="CCFFFF" w:fill="DEEBF7"/>
            <w:noWrap/>
            <w:vAlign w:val="center"/>
            <w:hideMark/>
          </w:tcPr>
          <w:p w14:paraId="7B85C872" w14:textId="77777777" w:rsidR="007913C5" w:rsidRPr="00D13B17" w:rsidRDefault="007913C5" w:rsidP="001F0C53">
            <w:pPr>
              <w:spacing w:after="0"/>
              <w:rPr>
                <w:rFonts w:asciiTheme="minorHAnsi" w:hAnsiTheme="minorHAnsi" w:cstheme="minorHAnsi"/>
                <w:color w:val="000000"/>
                <w:sz w:val="18"/>
                <w:szCs w:val="18"/>
              </w:rPr>
            </w:pPr>
            <w:r w:rsidRPr="00EE56CF">
              <w:rPr>
                <w:rFonts w:asciiTheme="minorHAnsi" w:hAnsiTheme="minorHAnsi" w:cstheme="minorHAnsi"/>
                <w:color w:val="000000"/>
                <w:sz w:val="18"/>
                <w:szCs w:val="18"/>
              </w:rPr>
              <w:t>Απαιτούμενος αριθμός τεμαχίων</w:t>
            </w:r>
          </w:p>
        </w:tc>
        <w:tc>
          <w:tcPr>
            <w:tcW w:w="2582" w:type="dxa"/>
            <w:shd w:val="clear" w:color="auto" w:fill="auto"/>
            <w:noWrap/>
            <w:vAlign w:val="center"/>
            <w:hideMark/>
          </w:tcPr>
          <w:p w14:paraId="5667A6FD" w14:textId="77777777" w:rsidR="007913C5" w:rsidRPr="00BA2F90" w:rsidRDefault="007913C5" w:rsidP="001F0C53">
            <w:pPr>
              <w:spacing w:after="0"/>
              <w:rPr>
                <w:rFonts w:asciiTheme="minorHAnsi" w:hAnsiTheme="minorHAnsi" w:cstheme="minorHAnsi"/>
                <w:color w:val="000000"/>
                <w:sz w:val="18"/>
                <w:szCs w:val="18"/>
                <w:lang w:val="en-US"/>
              </w:rPr>
            </w:pPr>
            <w:r>
              <w:rPr>
                <w:rFonts w:asciiTheme="minorHAnsi" w:hAnsiTheme="minorHAnsi" w:cstheme="minorHAnsi"/>
                <w:color w:val="000000"/>
                <w:sz w:val="18"/>
                <w:szCs w:val="18"/>
                <w:lang w:val="en-US"/>
              </w:rPr>
              <w:t>7</w:t>
            </w:r>
          </w:p>
        </w:tc>
        <w:tc>
          <w:tcPr>
            <w:tcW w:w="1206" w:type="dxa"/>
            <w:shd w:val="clear" w:color="auto" w:fill="auto"/>
            <w:vAlign w:val="center"/>
          </w:tcPr>
          <w:p w14:paraId="617E2621"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vAlign w:val="center"/>
          </w:tcPr>
          <w:p w14:paraId="3F89A13F" w14:textId="77777777" w:rsidR="007913C5" w:rsidRPr="00D13B17" w:rsidRDefault="007913C5" w:rsidP="001F0C53">
            <w:pPr>
              <w:spacing w:after="0"/>
              <w:jc w:val="center"/>
              <w:rPr>
                <w:rFonts w:asciiTheme="minorHAnsi" w:hAnsiTheme="minorHAnsi" w:cstheme="minorHAnsi"/>
                <w:color w:val="000000"/>
                <w:sz w:val="18"/>
                <w:szCs w:val="18"/>
              </w:rPr>
            </w:pPr>
          </w:p>
        </w:tc>
      </w:tr>
      <w:tr w:rsidR="007913C5" w:rsidRPr="00E87FD0" w14:paraId="7E46AAA0" w14:textId="77777777" w:rsidTr="00B54F33">
        <w:trPr>
          <w:trHeight w:val="292"/>
        </w:trPr>
        <w:tc>
          <w:tcPr>
            <w:tcW w:w="603" w:type="dxa"/>
            <w:shd w:val="clear" w:color="auto" w:fill="BFBFBF" w:themeFill="background1" w:themeFillShade="BF"/>
            <w:noWrap/>
            <w:vAlign w:val="center"/>
          </w:tcPr>
          <w:p w14:paraId="5DD6CB80" w14:textId="77777777" w:rsidR="007913C5" w:rsidRPr="00D13B17" w:rsidRDefault="007913C5" w:rsidP="001F0C53">
            <w:pPr>
              <w:spacing w:after="0"/>
              <w:jc w:val="center"/>
              <w:rPr>
                <w:rFonts w:asciiTheme="minorHAnsi" w:hAnsiTheme="minorHAnsi" w:cstheme="minorHAnsi"/>
                <w:b/>
                <w:bCs/>
                <w:color w:val="FFFFFF"/>
                <w:sz w:val="18"/>
                <w:szCs w:val="18"/>
              </w:rPr>
            </w:pPr>
          </w:p>
        </w:tc>
        <w:tc>
          <w:tcPr>
            <w:tcW w:w="1660" w:type="dxa"/>
            <w:shd w:val="clear" w:color="CCFFFF" w:fill="DEEBF7"/>
            <w:noWrap/>
            <w:vAlign w:val="center"/>
          </w:tcPr>
          <w:p w14:paraId="1449E0D1" w14:textId="77777777" w:rsidR="007913C5" w:rsidRPr="00D13B17" w:rsidRDefault="007913C5" w:rsidP="001F0C53">
            <w:pPr>
              <w:spacing w:after="0"/>
              <w:rPr>
                <w:rFonts w:asciiTheme="minorHAnsi" w:hAnsiTheme="minorHAnsi" w:cstheme="minorHAnsi"/>
                <w:color w:val="000000"/>
                <w:sz w:val="18"/>
                <w:szCs w:val="18"/>
              </w:rPr>
            </w:pPr>
          </w:p>
        </w:tc>
        <w:tc>
          <w:tcPr>
            <w:tcW w:w="2268" w:type="dxa"/>
            <w:shd w:val="clear" w:color="CCFFFF" w:fill="DEEBF7"/>
            <w:noWrap/>
            <w:vAlign w:val="center"/>
          </w:tcPr>
          <w:p w14:paraId="71427A4E"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Τύπος βιντεοπροβολέα:</w:t>
            </w:r>
          </w:p>
        </w:tc>
        <w:tc>
          <w:tcPr>
            <w:tcW w:w="2582" w:type="dxa"/>
            <w:shd w:val="clear" w:color="auto" w:fill="auto"/>
            <w:noWrap/>
            <w:vAlign w:val="center"/>
          </w:tcPr>
          <w:p w14:paraId="1E5AEE03" w14:textId="5E8167AE" w:rsidR="007913C5" w:rsidRPr="00763F33" w:rsidRDefault="007913C5" w:rsidP="001F0C53">
            <w:pPr>
              <w:spacing w:after="0"/>
              <w:rPr>
                <w:rFonts w:asciiTheme="minorHAnsi" w:hAnsiTheme="minorHAnsi" w:cstheme="minorHAnsi"/>
                <w:color w:val="000000"/>
                <w:sz w:val="18"/>
                <w:szCs w:val="18"/>
                <w:lang w:val="en-US"/>
              </w:rPr>
            </w:pPr>
            <w:r w:rsidRPr="00763F33">
              <w:rPr>
                <w:rFonts w:asciiTheme="minorHAnsi" w:hAnsiTheme="minorHAnsi" w:cstheme="minorHAnsi"/>
                <w:color w:val="000000"/>
                <w:sz w:val="18"/>
                <w:szCs w:val="18"/>
                <w:lang w:val="en-US"/>
              </w:rPr>
              <w:t>ultra short throw 3LCD</w:t>
            </w:r>
            <w:r w:rsidR="00F212BF">
              <w:rPr>
                <w:rFonts w:asciiTheme="minorHAnsi" w:hAnsiTheme="minorHAnsi" w:cstheme="minorHAnsi"/>
                <w:color w:val="000000"/>
                <w:sz w:val="18"/>
                <w:szCs w:val="18"/>
                <w:lang w:val="en-US"/>
              </w:rPr>
              <w:t xml:space="preserve"> </w:t>
            </w:r>
            <w:r w:rsidR="00F212BF" w:rsidRPr="00F212BF">
              <w:rPr>
                <w:rFonts w:asciiTheme="minorHAnsi" w:hAnsiTheme="minorHAnsi" w:cstheme="minorHAnsi"/>
                <w:color w:val="000000"/>
                <w:sz w:val="18"/>
                <w:szCs w:val="18"/>
                <w:lang w:val="en-US"/>
              </w:rPr>
              <w:t>ή DLP</w:t>
            </w:r>
          </w:p>
        </w:tc>
        <w:tc>
          <w:tcPr>
            <w:tcW w:w="1206" w:type="dxa"/>
            <w:shd w:val="clear" w:color="auto" w:fill="auto"/>
            <w:vAlign w:val="center"/>
          </w:tcPr>
          <w:p w14:paraId="21699D51" w14:textId="77777777" w:rsidR="007913C5" w:rsidRPr="00763F33" w:rsidRDefault="007913C5" w:rsidP="001F0C53">
            <w:pPr>
              <w:spacing w:after="0"/>
              <w:jc w:val="center"/>
              <w:rPr>
                <w:rFonts w:asciiTheme="minorHAnsi" w:hAnsiTheme="minorHAnsi" w:cstheme="minorHAnsi"/>
                <w:color w:val="000000"/>
                <w:sz w:val="18"/>
                <w:szCs w:val="18"/>
                <w:lang w:val="en-US"/>
              </w:rPr>
            </w:pPr>
          </w:p>
        </w:tc>
        <w:tc>
          <w:tcPr>
            <w:tcW w:w="1320" w:type="dxa"/>
            <w:shd w:val="clear" w:color="auto" w:fill="auto"/>
            <w:vAlign w:val="center"/>
          </w:tcPr>
          <w:p w14:paraId="6BC4F70D" w14:textId="77777777" w:rsidR="007913C5" w:rsidRPr="00763F33" w:rsidRDefault="007913C5" w:rsidP="001F0C53">
            <w:pPr>
              <w:spacing w:after="0"/>
              <w:jc w:val="center"/>
              <w:rPr>
                <w:rFonts w:asciiTheme="minorHAnsi" w:hAnsiTheme="minorHAnsi" w:cstheme="minorHAnsi"/>
                <w:color w:val="000000"/>
                <w:sz w:val="18"/>
                <w:szCs w:val="18"/>
                <w:lang w:val="en-US"/>
              </w:rPr>
            </w:pPr>
          </w:p>
        </w:tc>
      </w:tr>
      <w:tr w:rsidR="007913C5" w:rsidRPr="00D13B17" w14:paraId="04364F5C" w14:textId="77777777" w:rsidTr="00B54F33">
        <w:trPr>
          <w:trHeight w:val="292"/>
        </w:trPr>
        <w:tc>
          <w:tcPr>
            <w:tcW w:w="603" w:type="dxa"/>
            <w:shd w:val="clear" w:color="auto" w:fill="BFBFBF" w:themeFill="background1" w:themeFillShade="BF"/>
            <w:noWrap/>
            <w:vAlign w:val="center"/>
          </w:tcPr>
          <w:p w14:paraId="780CB488" w14:textId="77777777" w:rsidR="007913C5" w:rsidRPr="00763F33" w:rsidRDefault="007913C5" w:rsidP="001F0C53">
            <w:pPr>
              <w:spacing w:after="0"/>
              <w:jc w:val="center"/>
              <w:rPr>
                <w:rFonts w:asciiTheme="minorHAnsi" w:hAnsiTheme="minorHAnsi" w:cstheme="minorHAnsi"/>
                <w:b/>
                <w:bCs/>
                <w:color w:val="FFFFFF"/>
                <w:sz w:val="18"/>
                <w:szCs w:val="18"/>
                <w:lang w:val="en-US"/>
              </w:rPr>
            </w:pPr>
          </w:p>
        </w:tc>
        <w:tc>
          <w:tcPr>
            <w:tcW w:w="1660" w:type="dxa"/>
            <w:shd w:val="clear" w:color="CCFFFF" w:fill="DEEBF7"/>
            <w:noWrap/>
            <w:vAlign w:val="center"/>
          </w:tcPr>
          <w:p w14:paraId="1A76C1B7" w14:textId="77777777" w:rsidR="007913C5" w:rsidRPr="00763F33" w:rsidRDefault="007913C5" w:rsidP="001F0C53">
            <w:pPr>
              <w:spacing w:after="0"/>
              <w:rPr>
                <w:rFonts w:asciiTheme="minorHAnsi" w:hAnsiTheme="minorHAnsi" w:cstheme="minorHAnsi"/>
                <w:color w:val="000000"/>
                <w:sz w:val="18"/>
                <w:szCs w:val="18"/>
                <w:lang w:val="en-US"/>
              </w:rPr>
            </w:pPr>
          </w:p>
          <w:p w14:paraId="58F24A24" w14:textId="77777777" w:rsidR="007913C5" w:rsidRPr="00763F33" w:rsidRDefault="007913C5" w:rsidP="001F0C53">
            <w:pPr>
              <w:spacing w:after="0"/>
              <w:rPr>
                <w:rFonts w:asciiTheme="minorHAnsi" w:hAnsiTheme="minorHAnsi" w:cstheme="minorHAnsi"/>
                <w:color w:val="000000"/>
                <w:sz w:val="18"/>
                <w:szCs w:val="18"/>
                <w:lang w:val="en-US"/>
              </w:rPr>
            </w:pPr>
          </w:p>
        </w:tc>
        <w:tc>
          <w:tcPr>
            <w:tcW w:w="2268" w:type="dxa"/>
            <w:shd w:val="clear" w:color="CCFFFF" w:fill="DEEBF7"/>
            <w:noWrap/>
            <w:vAlign w:val="center"/>
          </w:tcPr>
          <w:p w14:paraId="62133DEA" w14:textId="77777777" w:rsidR="007913C5" w:rsidRPr="00E43CBA" w:rsidRDefault="007913C5" w:rsidP="001F0C53">
            <w:pPr>
              <w:spacing w:after="0"/>
              <w:rPr>
                <w:rFonts w:asciiTheme="minorHAnsi" w:hAnsiTheme="minorHAnsi" w:cstheme="minorHAnsi"/>
                <w:color w:val="000000"/>
                <w:sz w:val="18"/>
                <w:szCs w:val="18"/>
                <w:lang w:val="en-GB"/>
              </w:rPr>
            </w:pPr>
            <w:r w:rsidRPr="00D13B17">
              <w:rPr>
                <w:rFonts w:asciiTheme="minorHAnsi" w:hAnsiTheme="minorHAnsi" w:cstheme="minorHAnsi"/>
                <w:color w:val="000000"/>
                <w:sz w:val="18"/>
                <w:szCs w:val="18"/>
              </w:rPr>
              <w:t>Πραγματική</w:t>
            </w:r>
            <w:r w:rsidRPr="00E43CBA">
              <w:rPr>
                <w:rFonts w:asciiTheme="minorHAnsi" w:hAnsiTheme="minorHAnsi" w:cstheme="minorHAnsi"/>
                <w:color w:val="000000"/>
                <w:sz w:val="18"/>
                <w:szCs w:val="18"/>
                <w:lang w:val="en-GB"/>
              </w:rPr>
              <w:t xml:space="preserve"> </w:t>
            </w:r>
            <w:r w:rsidRPr="00D13B17">
              <w:rPr>
                <w:rFonts w:asciiTheme="minorHAnsi" w:hAnsiTheme="minorHAnsi" w:cstheme="minorHAnsi"/>
                <w:color w:val="000000"/>
                <w:sz w:val="18"/>
                <w:szCs w:val="18"/>
              </w:rPr>
              <w:t>ανάλυση</w:t>
            </w:r>
            <w:r w:rsidRPr="00E43CBA">
              <w:rPr>
                <w:rFonts w:asciiTheme="minorHAnsi" w:hAnsiTheme="minorHAnsi" w:cstheme="minorHAnsi"/>
                <w:color w:val="000000"/>
                <w:sz w:val="18"/>
                <w:szCs w:val="18"/>
                <w:lang w:val="en-GB"/>
              </w:rPr>
              <w:t xml:space="preserve"> </w:t>
            </w:r>
            <w:r w:rsidRPr="00D13B17">
              <w:rPr>
                <w:rFonts w:asciiTheme="minorHAnsi" w:hAnsiTheme="minorHAnsi" w:cstheme="minorHAnsi"/>
                <w:color w:val="000000"/>
                <w:sz w:val="18"/>
                <w:szCs w:val="18"/>
              </w:rPr>
              <w:t>εικόνας</w:t>
            </w:r>
            <w:r w:rsidRPr="00E43CBA">
              <w:rPr>
                <w:rFonts w:asciiTheme="minorHAnsi" w:hAnsiTheme="minorHAnsi" w:cstheme="minorHAnsi"/>
                <w:color w:val="000000"/>
                <w:sz w:val="18"/>
                <w:szCs w:val="18"/>
                <w:lang w:val="en-GB"/>
              </w:rPr>
              <w:t xml:space="preserve"> (native resolution) - True Color:</w:t>
            </w:r>
          </w:p>
        </w:tc>
        <w:tc>
          <w:tcPr>
            <w:tcW w:w="2582" w:type="dxa"/>
            <w:shd w:val="clear" w:color="auto" w:fill="auto"/>
            <w:noWrap/>
            <w:vAlign w:val="center"/>
          </w:tcPr>
          <w:p w14:paraId="173B16FF" w14:textId="77777777" w:rsidR="007913C5" w:rsidRPr="005641EB" w:rsidRDefault="007913C5" w:rsidP="001F0C53">
            <w:pPr>
              <w:spacing w:after="0"/>
              <w:rPr>
                <w:rFonts w:asciiTheme="minorHAnsi" w:hAnsiTheme="minorHAnsi" w:cstheme="minorHAnsi"/>
                <w:color w:val="000000"/>
                <w:sz w:val="18"/>
                <w:szCs w:val="18"/>
                <w:lang w:val="en-US"/>
              </w:rPr>
            </w:pPr>
            <w:r w:rsidRPr="00D13B17">
              <w:rPr>
                <w:rFonts w:asciiTheme="minorHAnsi" w:hAnsiTheme="minorHAnsi" w:cstheme="minorHAnsi"/>
                <w:color w:val="000000"/>
                <w:sz w:val="18"/>
                <w:szCs w:val="18"/>
              </w:rPr>
              <w:t>≥1280x800</w:t>
            </w:r>
          </w:p>
        </w:tc>
        <w:tc>
          <w:tcPr>
            <w:tcW w:w="1206" w:type="dxa"/>
            <w:shd w:val="clear" w:color="auto" w:fill="auto"/>
            <w:vAlign w:val="center"/>
          </w:tcPr>
          <w:p w14:paraId="50EDF812"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vAlign w:val="center"/>
          </w:tcPr>
          <w:p w14:paraId="5452B6A9" w14:textId="77777777" w:rsidR="007913C5" w:rsidRPr="00D13B17" w:rsidRDefault="007913C5" w:rsidP="001F0C53">
            <w:pPr>
              <w:spacing w:after="0"/>
              <w:jc w:val="center"/>
              <w:rPr>
                <w:rFonts w:asciiTheme="minorHAnsi" w:hAnsiTheme="minorHAnsi" w:cstheme="minorHAnsi"/>
                <w:color w:val="000000"/>
                <w:sz w:val="18"/>
                <w:szCs w:val="18"/>
              </w:rPr>
            </w:pPr>
          </w:p>
        </w:tc>
      </w:tr>
      <w:tr w:rsidR="007913C5" w:rsidRPr="00D13B17" w14:paraId="79C27DED" w14:textId="77777777" w:rsidTr="00B54F33">
        <w:trPr>
          <w:trHeight w:val="292"/>
        </w:trPr>
        <w:tc>
          <w:tcPr>
            <w:tcW w:w="603" w:type="dxa"/>
            <w:shd w:val="clear" w:color="auto" w:fill="BFBFBF" w:themeFill="background1" w:themeFillShade="BF"/>
            <w:noWrap/>
            <w:vAlign w:val="center"/>
          </w:tcPr>
          <w:p w14:paraId="328F275B" w14:textId="77777777" w:rsidR="007913C5" w:rsidRPr="00D13B17" w:rsidRDefault="007913C5" w:rsidP="001F0C53">
            <w:pPr>
              <w:spacing w:after="0"/>
              <w:rPr>
                <w:rFonts w:asciiTheme="minorHAnsi" w:hAnsiTheme="minorHAnsi" w:cstheme="minorHAnsi"/>
                <w:color w:val="000000"/>
                <w:sz w:val="18"/>
                <w:szCs w:val="18"/>
              </w:rPr>
            </w:pPr>
          </w:p>
        </w:tc>
        <w:tc>
          <w:tcPr>
            <w:tcW w:w="1660" w:type="dxa"/>
            <w:shd w:val="clear" w:color="CCFFFF" w:fill="DEEBF7"/>
            <w:noWrap/>
            <w:vAlign w:val="center"/>
          </w:tcPr>
          <w:p w14:paraId="38E5AAF8" w14:textId="77777777" w:rsidR="007913C5" w:rsidRPr="00D13B17" w:rsidRDefault="007913C5" w:rsidP="001F0C53">
            <w:pPr>
              <w:spacing w:after="0"/>
              <w:rPr>
                <w:rFonts w:asciiTheme="minorHAnsi" w:hAnsiTheme="minorHAnsi" w:cstheme="minorHAnsi"/>
                <w:color w:val="000000"/>
                <w:sz w:val="18"/>
                <w:szCs w:val="18"/>
              </w:rPr>
            </w:pPr>
          </w:p>
          <w:p w14:paraId="5DDCCEEC" w14:textId="77777777" w:rsidR="007913C5" w:rsidRPr="00D13B17" w:rsidRDefault="007913C5" w:rsidP="001F0C53">
            <w:pPr>
              <w:spacing w:after="0"/>
              <w:rPr>
                <w:rFonts w:asciiTheme="minorHAnsi" w:hAnsiTheme="minorHAnsi" w:cstheme="minorHAnsi"/>
                <w:color w:val="000000"/>
                <w:sz w:val="18"/>
                <w:szCs w:val="18"/>
              </w:rPr>
            </w:pPr>
          </w:p>
        </w:tc>
        <w:tc>
          <w:tcPr>
            <w:tcW w:w="2268" w:type="dxa"/>
            <w:shd w:val="clear" w:color="CCFFFF" w:fill="DEEBF7"/>
            <w:noWrap/>
            <w:vAlign w:val="center"/>
          </w:tcPr>
          <w:p w14:paraId="7AFB23F9"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Φωτεινότητα (ISO 21118:2012):</w:t>
            </w:r>
          </w:p>
        </w:tc>
        <w:tc>
          <w:tcPr>
            <w:tcW w:w="2582" w:type="dxa"/>
            <w:shd w:val="clear" w:color="auto" w:fill="auto"/>
            <w:noWrap/>
            <w:vAlign w:val="center"/>
          </w:tcPr>
          <w:p w14:paraId="0FA00B69"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4100 lm στο υψηλότερο mode λειτουργίας του προβολέα</w:t>
            </w:r>
          </w:p>
        </w:tc>
        <w:tc>
          <w:tcPr>
            <w:tcW w:w="1206" w:type="dxa"/>
            <w:shd w:val="clear" w:color="auto" w:fill="auto"/>
            <w:noWrap/>
            <w:vAlign w:val="center"/>
          </w:tcPr>
          <w:p w14:paraId="09E269AE"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4DFCE3F8"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64938ED2" w14:textId="77777777" w:rsidTr="00B54F33">
        <w:trPr>
          <w:trHeight w:val="292"/>
        </w:trPr>
        <w:tc>
          <w:tcPr>
            <w:tcW w:w="603" w:type="dxa"/>
            <w:shd w:val="clear" w:color="auto" w:fill="BFBFBF" w:themeFill="background1" w:themeFillShade="BF"/>
            <w:noWrap/>
            <w:vAlign w:val="center"/>
          </w:tcPr>
          <w:p w14:paraId="3565EF53" w14:textId="77777777" w:rsidR="007913C5" w:rsidRPr="00D13B17" w:rsidRDefault="007913C5" w:rsidP="001F0C53">
            <w:pPr>
              <w:spacing w:after="0"/>
              <w:rPr>
                <w:rFonts w:asciiTheme="minorHAnsi" w:hAnsiTheme="minorHAnsi" w:cstheme="minorHAnsi"/>
                <w:color w:val="000000"/>
                <w:sz w:val="18"/>
                <w:szCs w:val="18"/>
              </w:rPr>
            </w:pPr>
          </w:p>
        </w:tc>
        <w:tc>
          <w:tcPr>
            <w:tcW w:w="1660" w:type="dxa"/>
            <w:shd w:val="clear" w:color="CCFFFF" w:fill="DEEBF7"/>
            <w:noWrap/>
            <w:vAlign w:val="center"/>
          </w:tcPr>
          <w:p w14:paraId="229B114E" w14:textId="77777777" w:rsidR="007913C5" w:rsidRPr="00D13B17" w:rsidRDefault="007913C5" w:rsidP="001F0C53">
            <w:pPr>
              <w:spacing w:after="0"/>
              <w:rPr>
                <w:rFonts w:asciiTheme="minorHAnsi" w:hAnsiTheme="minorHAnsi" w:cstheme="minorHAnsi"/>
                <w:color w:val="000000"/>
                <w:sz w:val="18"/>
                <w:szCs w:val="18"/>
              </w:rPr>
            </w:pPr>
          </w:p>
        </w:tc>
        <w:tc>
          <w:tcPr>
            <w:tcW w:w="2268" w:type="dxa"/>
            <w:shd w:val="clear" w:color="CCFFFF" w:fill="DEEBF7"/>
            <w:noWrap/>
            <w:vAlign w:val="center"/>
          </w:tcPr>
          <w:p w14:paraId="31F3A21F"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Πηγη φωτός:</w:t>
            </w:r>
          </w:p>
        </w:tc>
        <w:tc>
          <w:tcPr>
            <w:tcW w:w="2582" w:type="dxa"/>
            <w:shd w:val="clear" w:color="auto" w:fill="auto"/>
            <w:noWrap/>
            <w:vAlign w:val="center"/>
          </w:tcPr>
          <w:p w14:paraId="6A9F4F5C" w14:textId="77777777" w:rsidR="007913C5" w:rsidRPr="005641EB" w:rsidRDefault="007913C5" w:rsidP="001F0C53">
            <w:pPr>
              <w:spacing w:after="0"/>
              <w:rPr>
                <w:rFonts w:asciiTheme="minorHAnsi" w:hAnsiTheme="minorHAnsi" w:cstheme="minorHAnsi"/>
                <w:color w:val="000000"/>
                <w:sz w:val="18"/>
                <w:szCs w:val="18"/>
                <w:lang w:val="en-US"/>
              </w:rPr>
            </w:pPr>
            <w:r w:rsidRPr="00D13B17">
              <w:rPr>
                <w:rFonts w:asciiTheme="minorHAnsi" w:hAnsiTheme="minorHAnsi" w:cstheme="minorHAnsi"/>
                <w:color w:val="000000"/>
                <w:sz w:val="18"/>
                <w:szCs w:val="18"/>
              </w:rPr>
              <w:t>LASE</w:t>
            </w:r>
            <w:r>
              <w:rPr>
                <w:rFonts w:asciiTheme="minorHAnsi" w:hAnsiTheme="minorHAnsi" w:cstheme="minorHAnsi"/>
                <w:color w:val="000000"/>
                <w:sz w:val="18"/>
                <w:szCs w:val="18"/>
                <w:lang w:val="en-US"/>
              </w:rPr>
              <w:t>R</w:t>
            </w:r>
          </w:p>
        </w:tc>
        <w:tc>
          <w:tcPr>
            <w:tcW w:w="1206" w:type="dxa"/>
            <w:shd w:val="clear" w:color="auto" w:fill="auto"/>
            <w:noWrap/>
            <w:vAlign w:val="center"/>
          </w:tcPr>
          <w:p w14:paraId="7CB45CED"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2E5DEE81"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39FEFEB3" w14:textId="77777777" w:rsidTr="00B54F33">
        <w:trPr>
          <w:trHeight w:val="292"/>
        </w:trPr>
        <w:tc>
          <w:tcPr>
            <w:tcW w:w="603" w:type="dxa"/>
            <w:shd w:val="clear" w:color="auto" w:fill="BFBFBF" w:themeFill="background1" w:themeFillShade="BF"/>
            <w:noWrap/>
            <w:vAlign w:val="center"/>
          </w:tcPr>
          <w:p w14:paraId="0BDB04D4" w14:textId="77777777" w:rsidR="007913C5" w:rsidRPr="00D13B17" w:rsidRDefault="007913C5" w:rsidP="001F0C53">
            <w:pPr>
              <w:spacing w:after="0"/>
              <w:rPr>
                <w:rFonts w:asciiTheme="minorHAnsi" w:hAnsiTheme="minorHAnsi" w:cstheme="minorHAnsi"/>
                <w:color w:val="000000"/>
                <w:sz w:val="18"/>
                <w:szCs w:val="18"/>
              </w:rPr>
            </w:pPr>
          </w:p>
        </w:tc>
        <w:tc>
          <w:tcPr>
            <w:tcW w:w="1660" w:type="dxa"/>
            <w:shd w:val="clear" w:color="CCFFFF" w:fill="DEEBF7"/>
            <w:noWrap/>
            <w:vAlign w:val="center"/>
          </w:tcPr>
          <w:p w14:paraId="6C54FA20" w14:textId="77777777" w:rsidR="007913C5" w:rsidRPr="00D13B17" w:rsidRDefault="007913C5" w:rsidP="001F0C53">
            <w:pPr>
              <w:spacing w:after="0"/>
              <w:rPr>
                <w:rFonts w:asciiTheme="minorHAnsi" w:hAnsiTheme="minorHAnsi" w:cstheme="minorHAnsi"/>
                <w:color w:val="000000"/>
                <w:sz w:val="18"/>
                <w:szCs w:val="18"/>
              </w:rPr>
            </w:pPr>
          </w:p>
        </w:tc>
        <w:tc>
          <w:tcPr>
            <w:tcW w:w="2268" w:type="dxa"/>
            <w:shd w:val="clear" w:color="CCFFFF" w:fill="DEEBF7"/>
            <w:noWrap/>
            <w:vAlign w:val="center"/>
          </w:tcPr>
          <w:p w14:paraId="130C97E9"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Laser / διάρκεια ζωής laser (ώρες) σε κανονική λειτουργία:</w:t>
            </w:r>
          </w:p>
        </w:tc>
        <w:tc>
          <w:tcPr>
            <w:tcW w:w="2582" w:type="dxa"/>
            <w:shd w:val="clear" w:color="auto" w:fill="auto"/>
            <w:noWrap/>
            <w:vAlign w:val="center"/>
          </w:tcPr>
          <w:p w14:paraId="652C89E7"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≥20000h</w:t>
            </w:r>
          </w:p>
        </w:tc>
        <w:tc>
          <w:tcPr>
            <w:tcW w:w="1206" w:type="dxa"/>
            <w:shd w:val="clear" w:color="auto" w:fill="auto"/>
            <w:noWrap/>
            <w:vAlign w:val="center"/>
          </w:tcPr>
          <w:p w14:paraId="78B34EF6"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11E930BA"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3E3EF3DA" w14:textId="77777777" w:rsidTr="00B54F33">
        <w:trPr>
          <w:trHeight w:val="292"/>
        </w:trPr>
        <w:tc>
          <w:tcPr>
            <w:tcW w:w="603" w:type="dxa"/>
            <w:shd w:val="clear" w:color="auto" w:fill="BFBFBF" w:themeFill="background1" w:themeFillShade="BF"/>
            <w:noWrap/>
            <w:vAlign w:val="center"/>
          </w:tcPr>
          <w:p w14:paraId="067DFC89" w14:textId="77777777" w:rsidR="007913C5" w:rsidRPr="00D13B17" w:rsidRDefault="007913C5" w:rsidP="001F0C53">
            <w:pPr>
              <w:spacing w:after="0"/>
              <w:rPr>
                <w:rFonts w:asciiTheme="minorHAnsi" w:hAnsiTheme="minorHAnsi" w:cstheme="minorHAnsi"/>
                <w:color w:val="000000"/>
                <w:sz w:val="18"/>
                <w:szCs w:val="18"/>
              </w:rPr>
            </w:pPr>
          </w:p>
        </w:tc>
        <w:tc>
          <w:tcPr>
            <w:tcW w:w="1660" w:type="dxa"/>
            <w:shd w:val="clear" w:color="CCFFFF" w:fill="DEEBF7"/>
            <w:noWrap/>
            <w:vAlign w:val="center"/>
          </w:tcPr>
          <w:p w14:paraId="2A4DCFA4" w14:textId="77777777" w:rsidR="007913C5" w:rsidRPr="00D13B17" w:rsidRDefault="007913C5" w:rsidP="001F0C53">
            <w:pPr>
              <w:spacing w:after="0"/>
              <w:rPr>
                <w:rFonts w:asciiTheme="minorHAnsi" w:hAnsiTheme="minorHAnsi" w:cstheme="minorHAnsi"/>
                <w:color w:val="000000"/>
                <w:sz w:val="18"/>
                <w:szCs w:val="18"/>
              </w:rPr>
            </w:pPr>
          </w:p>
        </w:tc>
        <w:tc>
          <w:tcPr>
            <w:tcW w:w="2268" w:type="dxa"/>
            <w:shd w:val="clear" w:color="CCFFFF" w:fill="DEEBF7"/>
            <w:noWrap/>
            <w:vAlign w:val="center"/>
          </w:tcPr>
          <w:p w14:paraId="06237F14"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Αντίθεση:</w:t>
            </w:r>
          </w:p>
        </w:tc>
        <w:tc>
          <w:tcPr>
            <w:tcW w:w="2582" w:type="dxa"/>
            <w:shd w:val="clear" w:color="auto" w:fill="auto"/>
            <w:noWrap/>
            <w:vAlign w:val="center"/>
          </w:tcPr>
          <w:p w14:paraId="1ACED418"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2.500.000 : 1</w:t>
            </w:r>
          </w:p>
        </w:tc>
        <w:tc>
          <w:tcPr>
            <w:tcW w:w="1206" w:type="dxa"/>
            <w:shd w:val="clear" w:color="auto" w:fill="auto"/>
            <w:noWrap/>
            <w:vAlign w:val="center"/>
          </w:tcPr>
          <w:p w14:paraId="0BAB6E8B"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4ABC8B75" w14:textId="77777777" w:rsidR="007913C5" w:rsidRPr="00D13B17" w:rsidRDefault="007913C5" w:rsidP="001F0C53">
            <w:pPr>
              <w:spacing w:after="0"/>
              <w:jc w:val="center"/>
              <w:rPr>
                <w:rFonts w:asciiTheme="minorHAnsi" w:hAnsiTheme="minorHAnsi" w:cstheme="minorHAnsi"/>
                <w:sz w:val="18"/>
                <w:szCs w:val="18"/>
              </w:rPr>
            </w:pPr>
          </w:p>
        </w:tc>
      </w:tr>
      <w:tr w:rsidR="007913C5" w:rsidRPr="00E87FD0" w14:paraId="0CC2A9A2" w14:textId="77777777" w:rsidTr="00B54F33">
        <w:trPr>
          <w:trHeight w:val="292"/>
        </w:trPr>
        <w:tc>
          <w:tcPr>
            <w:tcW w:w="603" w:type="dxa"/>
            <w:shd w:val="clear" w:color="auto" w:fill="BFBFBF" w:themeFill="background1" w:themeFillShade="BF"/>
            <w:noWrap/>
            <w:vAlign w:val="center"/>
          </w:tcPr>
          <w:p w14:paraId="101DBEB3" w14:textId="77777777" w:rsidR="007913C5" w:rsidRPr="00D13B17" w:rsidRDefault="007913C5" w:rsidP="001F0C53">
            <w:pPr>
              <w:spacing w:after="0"/>
              <w:rPr>
                <w:rFonts w:asciiTheme="minorHAnsi" w:hAnsiTheme="minorHAnsi" w:cstheme="minorHAnsi"/>
                <w:color w:val="000000"/>
                <w:sz w:val="18"/>
                <w:szCs w:val="18"/>
              </w:rPr>
            </w:pPr>
          </w:p>
        </w:tc>
        <w:tc>
          <w:tcPr>
            <w:tcW w:w="1660" w:type="dxa"/>
            <w:shd w:val="clear" w:color="CCFFFF" w:fill="DEEBF7"/>
            <w:noWrap/>
            <w:vAlign w:val="center"/>
          </w:tcPr>
          <w:p w14:paraId="60299DF6" w14:textId="77777777" w:rsidR="007913C5" w:rsidRPr="00D13B17" w:rsidRDefault="007913C5" w:rsidP="001F0C53">
            <w:pPr>
              <w:spacing w:after="0"/>
              <w:rPr>
                <w:rFonts w:asciiTheme="minorHAnsi" w:hAnsiTheme="minorHAnsi" w:cstheme="minorHAnsi"/>
                <w:color w:val="000000"/>
                <w:sz w:val="18"/>
                <w:szCs w:val="18"/>
              </w:rPr>
            </w:pPr>
          </w:p>
        </w:tc>
        <w:tc>
          <w:tcPr>
            <w:tcW w:w="2268" w:type="dxa"/>
            <w:shd w:val="clear" w:color="CCFFFF" w:fill="DEEBF7"/>
            <w:noWrap/>
            <w:vAlign w:val="center"/>
          </w:tcPr>
          <w:p w14:paraId="379DC467"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Συνδέσεις:</w:t>
            </w:r>
          </w:p>
        </w:tc>
        <w:tc>
          <w:tcPr>
            <w:tcW w:w="2582" w:type="dxa"/>
            <w:shd w:val="clear" w:color="auto" w:fill="auto"/>
            <w:noWrap/>
            <w:vAlign w:val="center"/>
          </w:tcPr>
          <w:p w14:paraId="3A847BAF" w14:textId="77777777" w:rsidR="007913C5" w:rsidRPr="00FD64CE" w:rsidRDefault="007913C5" w:rsidP="001F0C53">
            <w:pPr>
              <w:spacing w:after="0"/>
              <w:rPr>
                <w:rFonts w:asciiTheme="minorHAnsi" w:hAnsiTheme="minorHAnsi" w:cstheme="minorHAnsi"/>
                <w:color w:val="000000"/>
                <w:sz w:val="18"/>
                <w:szCs w:val="18"/>
                <w:lang w:val="en-GB"/>
              </w:rPr>
            </w:pPr>
            <w:r w:rsidRPr="00FD64CE">
              <w:rPr>
                <w:rFonts w:asciiTheme="minorHAnsi" w:hAnsiTheme="minorHAnsi" w:cstheme="minorHAnsi"/>
                <w:color w:val="000000"/>
                <w:sz w:val="18"/>
                <w:szCs w:val="18"/>
                <w:lang w:val="en-GB"/>
              </w:rPr>
              <w:t xml:space="preserve">≥USB 2.0-A (2x), RS-232C, Ethernet interface (100 Base-TX / 10 Base-T), Wireless LAN IEEE 802.11a/b/g/n/ac, VGA in (2x), VGA out, HDMI in (3x), Composite in, Miracast, Jack </w:t>
            </w:r>
            <w:proofErr w:type="gramStart"/>
            <w:r w:rsidRPr="00FD64CE">
              <w:rPr>
                <w:rFonts w:asciiTheme="minorHAnsi" w:hAnsiTheme="minorHAnsi" w:cstheme="minorHAnsi"/>
                <w:color w:val="000000"/>
                <w:sz w:val="18"/>
                <w:szCs w:val="18"/>
                <w:lang w:val="en-GB"/>
              </w:rPr>
              <w:t>plug</w:t>
            </w:r>
            <w:proofErr w:type="gramEnd"/>
            <w:r w:rsidRPr="00FD64CE">
              <w:rPr>
                <w:rFonts w:asciiTheme="minorHAnsi" w:hAnsiTheme="minorHAnsi" w:cstheme="minorHAnsi"/>
                <w:color w:val="000000"/>
                <w:sz w:val="18"/>
                <w:szCs w:val="18"/>
                <w:lang w:val="en-GB"/>
              </w:rPr>
              <w:t xml:space="preserve"> out, Jack plug in (3x), USB 2.0 Type B (Service Only), Wi-Fi Direct, Microphone input</w:t>
            </w:r>
          </w:p>
        </w:tc>
        <w:tc>
          <w:tcPr>
            <w:tcW w:w="1206" w:type="dxa"/>
            <w:shd w:val="clear" w:color="auto" w:fill="auto"/>
            <w:noWrap/>
            <w:vAlign w:val="center"/>
          </w:tcPr>
          <w:p w14:paraId="0789C15E" w14:textId="77777777" w:rsidR="007913C5" w:rsidRPr="00FD64CE" w:rsidRDefault="007913C5" w:rsidP="001F0C53">
            <w:pPr>
              <w:spacing w:after="0"/>
              <w:jc w:val="center"/>
              <w:rPr>
                <w:rFonts w:asciiTheme="minorHAnsi" w:hAnsiTheme="minorHAnsi" w:cstheme="minorHAnsi"/>
                <w:color w:val="000000"/>
                <w:sz w:val="18"/>
                <w:szCs w:val="18"/>
                <w:lang w:val="en-GB"/>
              </w:rPr>
            </w:pPr>
          </w:p>
        </w:tc>
        <w:tc>
          <w:tcPr>
            <w:tcW w:w="1320" w:type="dxa"/>
            <w:shd w:val="clear" w:color="auto" w:fill="auto"/>
            <w:noWrap/>
            <w:vAlign w:val="center"/>
          </w:tcPr>
          <w:p w14:paraId="4ACBEFFD" w14:textId="77777777" w:rsidR="007913C5" w:rsidRPr="00FD64CE" w:rsidRDefault="007913C5" w:rsidP="001F0C53">
            <w:pPr>
              <w:spacing w:after="0"/>
              <w:jc w:val="center"/>
              <w:rPr>
                <w:rFonts w:asciiTheme="minorHAnsi" w:hAnsiTheme="minorHAnsi" w:cstheme="minorHAnsi"/>
                <w:sz w:val="18"/>
                <w:szCs w:val="18"/>
                <w:lang w:val="en-GB"/>
              </w:rPr>
            </w:pPr>
          </w:p>
        </w:tc>
      </w:tr>
      <w:tr w:rsidR="007913C5" w:rsidRPr="00D13B17" w14:paraId="75DA03C6" w14:textId="77777777" w:rsidTr="00B54F33">
        <w:trPr>
          <w:trHeight w:val="292"/>
        </w:trPr>
        <w:tc>
          <w:tcPr>
            <w:tcW w:w="603" w:type="dxa"/>
            <w:shd w:val="clear" w:color="auto" w:fill="BFBFBF" w:themeFill="background1" w:themeFillShade="BF"/>
            <w:noWrap/>
            <w:vAlign w:val="center"/>
            <w:hideMark/>
          </w:tcPr>
          <w:p w14:paraId="22F274D5" w14:textId="77777777" w:rsidR="007913C5" w:rsidRPr="00FD64CE" w:rsidRDefault="007913C5" w:rsidP="001F0C53">
            <w:pPr>
              <w:spacing w:after="0"/>
              <w:jc w:val="center"/>
              <w:rPr>
                <w:rFonts w:asciiTheme="minorHAnsi" w:hAnsiTheme="minorHAnsi" w:cstheme="minorHAnsi"/>
                <w:b/>
                <w:bCs/>
                <w:color w:val="FFFFFF"/>
                <w:sz w:val="18"/>
                <w:szCs w:val="18"/>
                <w:lang w:val="en-GB"/>
              </w:rPr>
            </w:pPr>
          </w:p>
        </w:tc>
        <w:tc>
          <w:tcPr>
            <w:tcW w:w="1660" w:type="dxa"/>
            <w:shd w:val="clear" w:color="CCFFFF" w:fill="DEEBF7"/>
            <w:noWrap/>
            <w:vAlign w:val="center"/>
            <w:hideMark/>
          </w:tcPr>
          <w:p w14:paraId="4A78E612" w14:textId="77777777" w:rsidR="007913C5" w:rsidRPr="00FD64CE" w:rsidRDefault="007913C5" w:rsidP="001F0C53">
            <w:pPr>
              <w:spacing w:after="0"/>
              <w:rPr>
                <w:rFonts w:asciiTheme="minorHAnsi" w:hAnsiTheme="minorHAnsi" w:cstheme="minorHAnsi"/>
                <w:color w:val="000000"/>
                <w:sz w:val="18"/>
                <w:szCs w:val="18"/>
                <w:lang w:val="en-GB"/>
              </w:rPr>
            </w:pPr>
          </w:p>
        </w:tc>
        <w:tc>
          <w:tcPr>
            <w:tcW w:w="2268" w:type="dxa"/>
            <w:shd w:val="clear" w:color="CCFFFF" w:fill="DEEBF7"/>
            <w:noWrap/>
            <w:vAlign w:val="center"/>
            <w:hideMark/>
          </w:tcPr>
          <w:p w14:paraId="1B1F2073"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Μέγεθος προβολής σε ίντσες (Projection size) με μέγιστη τιμή:</w:t>
            </w:r>
          </w:p>
        </w:tc>
        <w:tc>
          <w:tcPr>
            <w:tcW w:w="2582" w:type="dxa"/>
            <w:shd w:val="clear" w:color="auto" w:fill="auto"/>
            <w:noWrap/>
            <w:vAlign w:val="center"/>
            <w:hideMark/>
          </w:tcPr>
          <w:p w14:paraId="142CA270"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xml:space="preserve">≥ </w:t>
            </w:r>
            <w:r>
              <w:rPr>
                <w:rFonts w:asciiTheme="minorHAnsi" w:hAnsiTheme="minorHAnsi" w:cstheme="minorHAnsi"/>
                <w:color w:val="000000"/>
                <w:sz w:val="18"/>
                <w:szCs w:val="18"/>
                <w:lang w:val="en-US"/>
              </w:rPr>
              <w:t>15</w:t>
            </w:r>
            <w:r w:rsidRPr="00D13B17">
              <w:rPr>
                <w:rFonts w:asciiTheme="minorHAnsi" w:hAnsiTheme="minorHAnsi" w:cstheme="minorHAnsi"/>
                <w:color w:val="000000"/>
                <w:sz w:val="18"/>
                <w:szCs w:val="18"/>
              </w:rPr>
              <w:t>0 ίντσες</w:t>
            </w:r>
          </w:p>
        </w:tc>
        <w:tc>
          <w:tcPr>
            <w:tcW w:w="1206" w:type="dxa"/>
            <w:shd w:val="clear" w:color="auto" w:fill="auto"/>
            <w:vAlign w:val="center"/>
          </w:tcPr>
          <w:p w14:paraId="0F60612E"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vAlign w:val="center"/>
          </w:tcPr>
          <w:p w14:paraId="7F7CE7EA" w14:textId="77777777" w:rsidR="007913C5" w:rsidRPr="00D13B17" w:rsidRDefault="007913C5" w:rsidP="001F0C53">
            <w:pPr>
              <w:spacing w:after="0"/>
              <w:jc w:val="center"/>
              <w:rPr>
                <w:rFonts w:asciiTheme="minorHAnsi" w:hAnsiTheme="minorHAnsi" w:cstheme="minorHAnsi"/>
                <w:color w:val="000000"/>
                <w:sz w:val="18"/>
                <w:szCs w:val="18"/>
              </w:rPr>
            </w:pPr>
          </w:p>
        </w:tc>
      </w:tr>
      <w:tr w:rsidR="007913C5" w:rsidRPr="00D13B17" w14:paraId="49715C45" w14:textId="77777777" w:rsidTr="00B54F33">
        <w:trPr>
          <w:trHeight w:val="292"/>
        </w:trPr>
        <w:tc>
          <w:tcPr>
            <w:tcW w:w="603" w:type="dxa"/>
            <w:shd w:val="clear" w:color="auto" w:fill="BFBFBF" w:themeFill="background1" w:themeFillShade="BF"/>
            <w:noWrap/>
            <w:vAlign w:val="center"/>
          </w:tcPr>
          <w:p w14:paraId="47CFC83A" w14:textId="77777777" w:rsidR="007913C5" w:rsidRPr="00D13B17" w:rsidRDefault="007913C5" w:rsidP="001F0C53">
            <w:pPr>
              <w:spacing w:after="0"/>
              <w:jc w:val="center"/>
              <w:rPr>
                <w:rFonts w:asciiTheme="minorHAnsi" w:hAnsiTheme="minorHAnsi" w:cstheme="minorHAnsi"/>
                <w:b/>
                <w:bCs/>
                <w:color w:val="FFFFFF"/>
                <w:sz w:val="18"/>
                <w:szCs w:val="18"/>
              </w:rPr>
            </w:pPr>
          </w:p>
        </w:tc>
        <w:tc>
          <w:tcPr>
            <w:tcW w:w="1660" w:type="dxa"/>
            <w:shd w:val="clear" w:color="CCFFFF" w:fill="DEEBF7"/>
            <w:noWrap/>
            <w:vAlign w:val="center"/>
          </w:tcPr>
          <w:p w14:paraId="0941384F" w14:textId="77777777" w:rsidR="007913C5" w:rsidRPr="00D13B17" w:rsidRDefault="007913C5" w:rsidP="001F0C53">
            <w:pPr>
              <w:spacing w:after="0"/>
              <w:rPr>
                <w:rFonts w:asciiTheme="minorHAnsi" w:hAnsiTheme="minorHAnsi" w:cstheme="minorHAnsi"/>
                <w:color w:val="000000"/>
                <w:sz w:val="18"/>
                <w:szCs w:val="18"/>
              </w:rPr>
            </w:pPr>
          </w:p>
          <w:p w14:paraId="2619DD02" w14:textId="77777777" w:rsidR="007913C5" w:rsidRPr="00D13B17" w:rsidRDefault="007913C5" w:rsidP="001F0C53">
            <w:pPr>
              <w:spacing w:after="0"/>
              <w:rPr>
                <w:rFonts w:asciiTheme="minorHAnsi" w:hAnsiTheme="minorHAnsi" w:cstheme="minorHAnsi"/>
                <w:color w:val="000000"/>
                <w:sz w:val="18"/>
                <w:szCs w:val="18"/>
              </w:rPr>
            </w:pPr>
          </w:p>
        </w:tc>
        <w:tc>
          <w:tcPr>
            <w:tcW w:w="2268" w:type="dxa"/>
            <w:shd w:val="clear" w:color="CCFFFF" w:fill="DEEBF7"/>
            <w:noWrap/>
            <w:vAlign w:val="center"/>
          </w:tcPr>
          <w:p w14:paraId="494052F1"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Μεγέθυνση (ψηφιακό zoom):</w:t>
            </w:r>
          </w:p>
        </w:tc>
        <w:tc>
          <w:tcPr>
            <w:tcW w:w="2582" w:type="dxa"/>
            <w:shd w:val="clear" w:color="auto" w:fill="auto"/>
            <w:noWrap/>
            <w:vAlign w:val="center"/>
          </w:tcPr>
          <w:p w14:paraId="43BAD0C0"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≥1,35x</w:t>
            </w:r>
          </w:p>
        </w:tc>
        <w:tc>
          <w:tcPr>
            <w:tcW w:w="1206" w:type="dxa"/>
            <w:shd w:val="clear" w:color="auto" w:fill="auto"/>
            <w:vAlign w:val="center"/>
          </w:tcPr>
          <w:p w14:paraId="70E7307C"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vAlign w:val="center"/>
          </w:tcPr>
          <w:p w14:paraId="703C03F9" w14:textId="77777777" w:rsidR="007913C5" w:rsidRPr="00D13B17" w:rsidRDefault="007913C5" w:rsidP="001F0C53">
            <w:pPr>
              <w:spacing w:after="0"/>
              <w:jc w:val="center"/>
              <w:rPr>
                <w:rFonts w:asciiTheme="minorHAnsi" w:hAnsiTheme="minorHAnsi" w:cstheme="minorHAnsi"/>
                <w:color w:val="000000"/>
                <w:sz w:val="18"/>
                <w:szCs w:val="18"/>
              </w:rPr>
            </w:pPr>
          </w:p>
        </w:tc>
      </w:tr>
      <w:tr w:rsidR="007913C5" w:rsidRPr="00D13B17" w14:paraId="10C23342" w14:textId="77777777" w:rsidTr="00B54F33">
        <w:trPr>
          <w:trHeight w:val="292"/>
        </w:trPr>
        <w:tc>
          <w:tcPr>
            <w:tcW w:w="603" w:type="dxa"/>
            <w:shd w:val="clear" w:color="auto" w:fill="BFBFBF" w:themeFill="background1" w:themeFillShade="BF"/>
            <w:noWrap/>
            <w:vAlign w:val="center"/>
            <w:hideMark/>
          </w:tcPr>
          <w:p w14:paraId="1CEDA3CD" w14:textId="77777777" w:rsidR="007913C5" w:rsidRPr="00D13B17" w:rsidRDefault="007913C5" w:rsidP="001F0C53">
            <w:pPr>
              <w:spacing w:after="0"/>
              <w:rPr>
                <w:rFonts w:asciiTheme="minorHAnsi" w:hAnsiTheme="minorHAnsi" w:cstheme="minorHAnsi"/>
                <w:color w:val="000000"/>
                <w:sz w:val="18"/>
                <w:szCs w:val="18"/>
              </w:rPr>
            </w:pPr>
          </w:p>
        </w:tc>
        <w:tc>
          <w:tcPr>
            <w:tcW w:w="1660" w:type="dxa"/>
            <w:shd w:val="clear" w:color="CCFFFF" w:fill="DEEBF7"/>
            <w:noWrap/>
            <w:vAlign w:val="center"/>
            <w:hideMark/>
          </w:tcPr>
          <w:p w14:paraId="63B1B60E"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p w14:paraId="33A214F9" w14:textId="77777777" w:rsidR="007913C5" w:rsidRPr="00D13B17" w:rsidRDefault="007913C5" w:rsidP="001F0C53">
            <w:pPr>
              <w:spacing w:after="0"/>
              <w:rPr>
                <w:rFonts w:asciiTheme="minorHAnsi" w:hAnsiTheme="minorHAnsi" w:cstheme="minorHAnsi"/>
                <w:color w:val="000000"/>
                <w:sz w:val="18"/>
                <w:szCs w:val="18"/>
              </w:rPr>
            </w:pPr>
          </w:p>
        </w:tc>
        <w:tc>
          <w:tcPr>
            <w:tcW w:w="2268" w:type="dxa"/>
            <w:shd w:val="clear" w:color="CCFFFF" w:fill="DEEBF7"/>
            <w:noWrap/>
            <w:vAlign w:val="center"/>
            <w:hideMark/>
          </w:tcPr>
          <w:p w14:paraId="6C0B5EC9"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Ενσύρματα (Προβολή και Έλεγχος από δίκτυο):</w:t>
            </w:r>
          </w:p>
        </w:tc>
        <w:tc>
          <w:tcPr>
            <w:tcW w:w="2582" w:type="dxa"/>
            <w:shd w:val="clear" w:color="auto" w:fill="auto"/>
            <w:noWrap/>
            <w:vAlign w:val="center"/>
            <w:hideMark/>
          </w:tcPr>
          <w:p w14:paraId="0B40260E"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206" w:type="dxa"/>
            <w:shd w:val="clear" w:color="auto" w:fill="auto"/>
            <w:noWrap/>
            <w:vAlign w:val="center"/>
          </w:tcPr>
          <w:p w14:paraId="3700A341"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2E83C8FC"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775DB49C" w14:textId="77777777" w:rsidTr="00B54F33">
        <w:trPr>
          <w:trHeight w:val="292"/>
        </w:trPr>
        <w:tc>
          <w:tcPr>
            <w:tcW w:w="603" w:type="dxa"/>
            <w:shd w:val="clear" w:color="auto" w:fill="BFBFBF" w:themeFill="background1" w:themeFillShade="BF"/>
            <w:noWrap/>
            <w:vAlign w:val="center"/>
          </w:tcPr>
          <w:p w14:paraId="053517F0" w14:textId="77777777" w:rsidR="007913C5" w:rsidRPr="00D13B17" w:rsidRDefault="007913C5" w:rsidP="001F0C53">
            <w:pPr>
              <w:spacing w:after="0"/>
              <w:rPr>
                <w:rFonts w:asciiTheme="minorHAnsi" w:hAnsiTheme="minorHAnsi" w:cstheme="minorHAnsi"/>
                <w:color w:val="000000"/>
                <w:sz w:val="18"/>
                <w:szCs w:val="18"/>
              </w:rPr>
            </w:pPr>
          </w:p>
        </w:tc>
        <w:tc>
          <w:tcPr>
            <w:tcW w:w="1660" w:type="dxa"/>
            <w:shd w:val="clear" w:color="CCFFFF" w:fill="DEEBF7"/>
            <w:noWrap/>
            <w:vAlign w:val="center"/>
          </w:tcPr>
          <w:p w14:paraId="60E40510" w14:textId="77777777" w:rsidR="007913C5" w:rsidRPr="00D13B17" w:rsidRDefault="007913C5" w:rsidP="001F0C53">
            <w:pPr>
              <w:spacing w:after="0"/>
              <w:rPr>
                <w:rFonts w:asciiTheme="minorHAnsi" w:hAnsiTheme="minorHAnsi" w:cstheme="minorHAnsi"/>
                <w:color w:val="000000"/>
                <w:sz w:val="18"/>
                <w:szCs w:val="18"/>
              </w:rPr>
            </w:pPr>
          </w:p>
          <w:p w14:paraId="26A31D77" w14:textId="77777777" w:rsidR="007913C5" w:rsidRPr="00D13B17" w:rsidRDefault="007913C5" w:rsidP="001F0C53">
            <w:pPr>
              <w:spacing w:after="0"/>
              <w:rPr>
                <w:rFonts w:asciiTheme="minorHAnsi" w:hAnsiTheme="minorHAnsi" w:cstheme="minorHAnsi"/>
                <w:color w:val="000000"/>
                <w:sz w:val="18"/>
                <w:szCs w:val="18"/>
              </w:rPr>
            </w:pPr>
          </w:p>
        </w:tc>
        <w:tc>
          <w:tcPr>
            <w:tcW w:w="2268" w:type="dxa"/>
            <w:shd w:val="clear" w:color="CCFFFF" w:fill="DEEBF7"/>
            <w:noWrap/>
            <w:vAlign w:val="center"/>
          </w:tcPr>
          <w:p w14:paraId="5AAE3239"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Τηλεχειριστήριο (remote control) μαζί με τις μπαταρίες:</w:t>
            </w:r>
          </w:p>
        </w:tc>
        <w:tc>
          <w:tcPr>
            <w:tcW w:w="2582" w:type="dxa"/>
            <w:shd w:val="clear" w:color="auto" w:fill="auto"/>
            <w:noWrap/>
            <w:vAlign w:val="center"/>
          </w:tcPr>
          <w:p w14:paraId="67C9A64C"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NAI</w:t>
            </w:r>
          </w:p>
        </w:tc>
        <w:tc>
          <w:tcPr>
            <w:tcW w:w="1206" w:type="dxa"/>
            <w:shd w:val="clear" w:color="auto" w:fill="auto"/>
            <w:noWrap/>
            <w:vAlign w:val="center"/>
          </w:tcPr>
          <w:p w14:paraId="3DFD9989"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44F7F423"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0252DD49" w14:textId="77777777" w:rsidTr="00B54F33">
        <w:trPr>
          <w:trHeight w:val="292"/>
        </w:trPr>
        <w:tc>
          <w:tcPr>
            <w:tcW w:w="603" w:type="dxa"/>
            <w:shd w:val="clear" w:color="auto" w:fill="BFBFBF" w:themeFill="background1" w:themeFillShade="BF"/>
            <w:noWrap/>
            <w:vAlign w:val="center"/>
          </w:tcPr>
          <w:p w14:paraId="60E6B2F7" w14:textId="77777777" w:rsidR="007913C5" w:rsidRPr="00D13B17" w:rsidRDefault="007913C5" w:rsidP="001F0C53">
            <w:pPr>
              <w:spacing w:after="0"/>
              <w:rPr>
                <w:rFonts w:asciiTheme="minorHAnsi" w:hAnsiTheme="minorHAnsi" w:cstheme="minorHAnsi"/>
                <w:color w:val="000000"/>
                <w:sz w:val="18"/>
                <w:szCs w:val="18"/>
              </w:rPr>
            </w:pPr>
          </w:p>
        </w:tc>
        <w:tc>
          <w:tcPr>
            <w:tcW w:w="1660" w:type="dxa"/>
            <w:shd w:val="clear" w:color="CCFFFF" w:fill="DEEBF7"/>
            <w:noWrap/>
            <w:vAlign w:val="center"/>
          </w:tcPr>
          <w:p w14:paraId="0D6C95F6" w14:textId="77777777" w:rsidR="007913C5" w:rsidRPr="00D13B17" w:rsidRDefault="007913C5" w:rsidP="001F0C53">
            <w:pPr>
              <w:spacing w:after="0"/>
              <w:rPr>
                <w:rFonts w:asciiTheme="minorHAnsi" w:hAnsiTheme="minorHAnsi" w:cstheme="minorHAnsi"/>
                <w:color w:val="000000"/>
                <w:sz w:val="18"/>
                <w:szCs w:val="18"/>
              </w:rPr>
            </w:pPr>
          </w:p>
        </w:tc>
        <w:tc>
          <w:tcPr>
            <w:tcW w:w="2268" w:type="dxa"/>
            <w:shd w:val="clear" w:color="CCFFFF" w:fill="DEEBF7"/>
            <w:noWrap/>
            <w:vAlign w:val="center"/>
          </w:tcPr>
          <w:p w14:paraId="19C1A4E2"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Να μπορεί να τοποθετηθεί σε τοίχο (επίτοιχος):</w:t>
            </w:r>
          </w:p>
        </w:tc>
        <w:tc>
          <w:tcPr>
            <w:tcW w:w="2582" w:type="dxa"/>
            <w:shd w:val="clear" w:color="auto" w:fill="auto"/>
            <w:noWrap/>
            <w:vAlign w:val="center"/>
          </w:tcPr>
          <w:p w14:paraId="34DF3384"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Να περιλαμβάνεται η βάση τοίχου</w:t>
            </w:r>
          </w:p>
        </w:tc>
        <w:tc>
          <w:tcPr>
            <w:tcW w:w="1206" w:type="dxa"/>
            <w:shd w:val="clear" w:color="auto" w:fill="auto"/>
            <w:noWrap/>
            <w:vAlign w:val="center"/>
          </w:tcPr>
          <w:p w14:paraId="71C81861"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245C41BE"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31F5CEE3" w14:textId="77777777" w:rsidTr="00B54F33">
        <w:trPr>
          <w:trHeight w:val="292"/>
        </w:trPr>
        <w:tc>
          <w:tcPr>
            <w:tcW w:w="603" w:type="dxa"/>
            <w:shd w:val="clear" w:color="auto" w:fill="BFBFBF" w:themeFill="background1" w:themeFillShade="BF"/>
            <w:noWrap/>
            <w:vAlign w:val="center"/>
          </w:tcPr>
          <w:p w14:paraId="3FFFE308" w14:textId="77777777" w:rsidR="007913C5" w:rsidRPr="00D13B17" w:rsidRDefault="007913C5" w:rsidP="001F0C53">
            <w:pPr>
              <w:spacing w:after="0"/>
              <w:rPr>
                <w:rFonts w:asciiTheme="minorHAnsi" w:hAnsiTheme="minorHAnsi" w:cstheme="minorHAnsi"/>
                <w:color w:val="000000"/>
                <w:sz w:val="18"/>
                <w:szCs w:val="18"/>
              </w:rPr>
            </w:pPr>
          </w:p>
        </w:tc>
        <w:tc>
          <w:tcPr>
            <w:tcW w:w="1660" w:type="dxa"/>
            <w:shd w:val="clear" w:color="CCFFFF" w:fill="DEEBF7"/>
            <w:noWrap/>
            <w:vAlign w:val="center"/>
          </w:tcPr>
          <w:p w14:paraId="56B57583" w14:textId="77777777" w:rsidR="007913C5" w:rsidRPr="00D13B17" w:rsidRDefault="007913C5" w:rsidP="001F0C53">
            <w:pPr>
              <w:spacing w:after="0"/>
              <w:rPr>
                <w:rFonts w:asciiTheme="minorHAnsi" w:hAnsiTheme="minorHAnsi" w:cstheme="minorHAnsi"/>
                <w:color w:val="000000"/>
                <w:sz w:val="18"/>
                <w:szCs w:val="18"/>
              </w:rPr>
            </w:pPr>
          </w:p>
        </w:tc>
        <w:tc>
          <w:tcPr>
            <w:tcW w:w="2268" w:type="dxa"/>
            <w:shd w:val="clear" w:color="CCFFFF" w:fill="DEEBF7"/>
            <w:noWrap/>
            <w:vAlign w:val="center"/>
          </w:tcPr>
          <w:p w14:paraId="0A69F7A3"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Ηχείο ή ηχεία ενσωματωμένα με ισχύ:</w:t>
            </w:r>
          </w:p>
        </w:tc>
        <w:tc>
          <w:tcPr>
            <w:tcW w:w="2582" w:type="dxa"/>
            <w:shd w:val="clear" w:color="auto" w:fill="auto"/>
            <w:noWrap/>
            <w:vAlign w:val="center"/>
          </w:tcPr>
          <w:p w14:paraId="1E4DE1E9"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≥16Watt</w:t>
            </w:r>
          </w:p>
        </w:tc>
        <w:tc>
          <w:tcPr>
            <w:tcW w:w="1206" w:type="dxa"/>
            <w:shd w:val="clear" w:color="auto" w:fill="auto"/>
            <w:noWrap/>
            <w:vAlign w:val="center"/>
          </w:tcPr>
          <w:p w14:paraId="2CE07C3D"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3B0B0CC6"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3083148C" w14:textId="77777777" w:rsidTr="00B54F33">
        <w:trPr>
          <w:trHeight w:val="292"/>
        </w:trPr>
        <w:tc>
          <w:tcPr>
            <w:tcW w:w="603" w:type="dxa"/>
            <w:shd w:val="clear" w:color="auto" w:fill="BFBFBF" w:themeFill="background1" w:themeFillShade="BF"/>
            <w:noWrap/>
            <w:vAlign w:val="center"/>
            <w:hideMark/>
          </w:tcPr>
          <w:p w14:paraId="3E0EB4D4" w14:textId="77777777" w:rsidR="007913C5" w:rsidRPr="00D13B17" w:rsidRDefault="007913C5" w:rsidP="001F0C53">
            <w:pPr>
              <w:spacing w:after="0"/>
              <w:rPr>
                <w:rFonts w:asciiTheme="minorHAnsi" w:hAnsiTheme="minorHAnsi" w:cstheme="minorHAnsi"/>
                <w:color w:val="000000"/>
                <w:sz w:val="18"/>
                <w:szCs w:val="18"/>
              </w:rPr>
            </w:pPr>
          </w:p>
        </w:tc>
        <w:tc>
          <w:tcPr>
            <w:tcW w:w="1660" w:type="dxa"/>
            <w:shd w:val="clear" w:color="CCFFFF" w:fill="DEEBF7"/>
            <w:noWrap/>
            <w:vAlign w:val="center"/>
            <w:hideMark/>
          </w:tcPr>
          <w:p w14:paraId="553C051A"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p w14:paraId="7A9C9959" w14:textId="77777777" w:rsidR="007913C5" w:rsidRPr="00D13B17" w:rsidRDefault="007913C5" w:rsidP="001F0C53">
            <w:pPr>
              <w:spacing w:after="0"/>
              <w:rPr>
                <w:rFonts w:asciiTheme="minorHAnsi" w:hAnsiTheme="minorHAnsi" w:cstheme="minorHAnsi"/>
                <w:color w:val="000000"/>
                <w:sz w:val="18"/>
                <w:szCs w:val="18"/>
              </w:rPr>
            </w:pPr>
          </w:p>
        </w:tc>
        <w:tc>
          <w:tcPr>
            <w:tcW w:w="2268" w:type="dxa"/>
            <w:shd w:val="clear" w:color="CCFFFF" w:fill="DEEBF7"/>
            <w:noWrap/>
            <w:vAlign w:val="center"/>
            <w:hideMark/>
          </w:tcPr>
          <w:p w14:paraId="64B3E28B"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Διόρθωση τραπεζοειδούς παραμόρφωσης (keystone correction):</w:t>
            </w:r>
          </w:p>
        </w:tc>
        <w:tc>
          <w:tcPr>
            <w:tcW w:w="2582" w:type="dxa"/>
            <w:shd w:val="clear" w:color="auto" w:fill="auto"/>
            <w:noWrap/>
            <w:vAlign w:val="center"/>
            <w:hideMark/>
          </w:tcPr>
          <w:p w14:paraId="6406C809"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Manual vertical: ± 3 °, Manual horizontal ± 3 °</w:t>
            </w:r>
          </w:p>
        </w:tc>
        <w:tc>
          <w:tcPr>
            <w:tcW w:w="1206" w:type="dxa"/>
            <w:shd w:val="clear" w:color="auto" w:fill="auto"/>
            <w:noWrap/>
            <w:vAlign w:val="center"/>
          </w:tcPr>
          <w:p w14:paraId="7334DD6E"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4E1FAED6"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3D816A76" w14:textId="77777777" w:rsidTr="00B54F33">
        <w:trPr>
          <w:trHeight w:val="292"/>
        </w:trPr>
        <w:tc>
          <w:tcPr>
            <w:tcW w:w="603" w:type="dxa"/>
            <w:shd w:val="clear" w:color="auto" w:fill="BFBFBF" w:themeFill="background1" w:themeFillShade="BF"/>
            <w:noWrap/>
            <w:vAlign w:val="center"/>
          </w:tcPr>
          <w:p w14:paraId="2FB7F94E" w14:textId="77777777" w:rsidR="007913C5" w:rsidRPr="00D13B17" w:rsidRDefault="007913C5" w:rsidP="001F0C53">
            <w:pPr>
              <w:spacing w:after="0"/>
              <w:rPr>
                <w:rFonts w:asciiTheme="minorHAnsi" w:hAnsiTheme="minorHAnsi" w:cstheme="minorHAnsi"/>
                <w:color w:val="000000"/>
                <w:sz w:val="18"/>
                <w:szCs w:val="18"/>
              </w:rPr>
            </w:pPr>
          </w:p>
        </w:tc>
        <w:tc>
          <w:tcPr>
            <w:tcW w:w="1660" w:type="dxa"/>
            <w:shd w:val="clear" w:color="CCFFFF" w:fill="DEEBF7"/>
            <w:noWrap/>
            <w:vAlign w:val="center"/>
          </w:tcPr>
          <w:p w14:paraId="3FE3F2E3" w14:textId="77777777" w:rsidR="007913C5" w:rsidRPr="00D13B17" w:rsidRDefault="007913C5" w:rsidP="001F0C53">
            <w:pPr>
              <w:spacing w:after="0"/>
              <w:rPr>
                <w:rFonts w:asciiTheme="minorHAnsi" w:hAnsiTheme="minorHAnsi" w:cstheme="minorHAnsi"/>
                <w:color w:val="000000"/>
                <w:sz w:val="18"/>
                <w:szCs w:val="18"/>
              </w:rPr>
            </w:pPr>
          </w:p>
          <w:p w14:paraId="26E9C83B" w14:textId="77777777" w:rsidR="007913C5" w:rsidRPr="00D13B17" w:rsidRDefault="007913C5" w:rsidP="001F0C53">
            <w:pPr>
              <w:spacing w:after="0"/>
              <w:rPr>
                <w:rFonts w:asciiTheme="minorHAnsi" w:hAnsiTheme="minorHAnsi" w:cstheme="minorHAnsi"/>
                <w:color w:val="000000"/>
                <w:sz w:val="18"/>
                <w:szCs w:val="18"/>
              </w:rPr>
            </w:pPr>
          </w:p>
        </w:tc>
        <w:tc>
          <w:tcPr>
            <w:tcW w:w="2268" w:type="dxa"/>
            <w:shd w:val="clear" w:color="CCFFFF" w:fill="DEEBF7"/>
            <w:noWrap/>
            <w:vAlign w:val="center"/>
          </w:tcPr>
          <w:p w14:paraId="71B34A22"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Throw ratio:</w:t>
            </w:r>
          </w:p>
        </w:tc>
        <w:tc>
          <w:tcPr>
            <w:tcW w:w="2582" w:type="dxa"/>
            <w:shd w:val="clear" w:color="auto" w:fill="auto"/>
            <w:noWrap/>
            <w:vAlign w:val="center"/>
          </w:tcPr>
          <w:p w14:paraId="062FFE3B"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≤0,28:1 (ultra short throw)</w:t>
            </w:r>
          </w:p>
        </w:tc>
        <w:tc>
          <w:tcPr>
            <w:tcW w:w="1206" w:type="dxa"/>
            <w:shd w:val="clear" w:color="auto" w:fill="auto"/>
            <w:noWrap/>
            <w:vAlign w:val="center"/>
          </w:tcPr>
          <w:p w14:paraId="7A38C4EB"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6EE76102"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497DFC61" w14:textId="77777777" w:rsidTr="00B54F33">
        <w:trPr>
          <w:trHeight w:val="292"/>
        </w:trPr>
        <w:tc>
          <w:tcPr>
            <w:tcW w:w="603" w:type="dxa"/>
            <w:shd w:val="clear" w:color="auto" w:fill="BFBFBF" w:themeFill="background1" w:themeFillShade="BF"/>
            <w:noWrap/>
            <w:vAlign w:val="center"/>
          </w:tcPr>
          <w:p w14:paraId="28DDF787" w14:textId="77777777" w:rsidR="007913C5" w:rsidRPr="00D13B17" w:rsidRDefault="007913C5" w:rsidP="001F0C53">
            <w:pPr>
              <w:spacing w:after="0"/>
              <w:rPr>
                <w:rFonts w:asciiTheme="minorHAnsi" w:hAnsiTheme="minorHAnsi" w:cstheme="minorHAnsi"/>
                <w:color w:val="000000"/>
                <w:sz w:val="18"/>
                <w:szCs w:val="18"/>
              </w:rPr>
            </w:pPr>
          </w:p>
        </w:tc>
        <w:tc>
          <w:tcPr>
            <w:tcW w:w="1660" w:type="dxa"/>
            <w:shd w:val="clear" w:color="CCFFFF" w:fill="DEEBF7"/>
            <w:noWrap/>
            <w:vAlign w:val="center"/>
          </w:tcPr>
          <w:p w14:paraId="666DB488" w14:textId="77777777" w:rsidR="007913C5" w:rsidRPr="00D13B17" w:rsidRDefault="007913C5" w:rsidP="001F0C53">
            <w:pPr>
              <w:spacing w:after="0"/>
              <w:rPr>
                <w:rFonts w:asciiTheme="minorHAnsi" w:hAnsiTheme="minorHAnsi" w:cstheme="minorHAnsi"/>
                <w:color w:val="000000"/>
                <w:sz w:val="18"/>
                <w:szCs w:val="18"/>
              </w:rPr>
            </w:pPr>
          </w:p>
        </w:tc>
        <w:tc>
          <w:tcPr>
            <w:tcW w:w="2268" w:type="dxa"/>
            <w:shd w:val="clear" w:color="CCFFFF" w:fill="DEEBF7"/>
            <w:noWrap/>
            <w:vAlign w:val="center"/>
          </w:tcPr>
          <w:p w14:paraId="19B3B1FB"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Μενού λειτουργίας στην προβαλλόμενη εικόνα (On Screen Display - OSD):</w:t>
            </w:r>
          </w:p>
        </w:tc>
        <w:tc>
          <w:tcPr>
            <w:tcW w:w="2582" w:type="dxa"/>
            <w:shd w:val="clear" w:color="auto" w:fill="auto"/>
            <w:noWrap/>
            <w:vAlign w:val="center"/>
          </w:tcPr>
          <w:p w14:paraId="1DBFA53B"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206" w:type="dxa"/>
            <w:shd w:val="clear" w:color="auto" w:fill="auto"/>
            <w:noWrap/>
            <w:vAlign w:val="center"/>
          </w:tcPr>
          <w:p w14:paraId="5C328101"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188BE286"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4E1B4CAB" w14:textId="77777777" w:rsidTr="00B54F33">
        <w:trPr>
          <w:trHeight w:val="630"/>
        </w:trPr>
        <w:tc>
          <w:tcPr>
            <w:tcW w:w="603" w:type="dxa"/>
            <w:shd w:val="clear" w:color="auto" w:fill="BFBFBF" w:themeFill="background1" w:themeFillShade="BF"/>
            <w:noWrap/>
            <w:vAlign w:val="center"/>
          </w:tcPr>
          <w:p w14:paraId="0147FCF1" w14:textId="77777777" w:rsidR="007913C5" w:rsidRPr="00D13B17" w:rsidRDefault="007913C5" w:rsidP="001F0C53">
            <w:pPr>
              <w:spacing w:after="0"/>
              <w:rPr>
                <w:rFonts w:asciiTheme="minorHAnsi" w:hAnsiTheme="minorHAnsi" w:cstheme="minorHAnsi"/>
                <w:color w:val="000000"/>
                <w:sz w:val="18"/>
                <w:szCs w:val="18"/>
              </w:rPr>
            </w:pPr>
          </w:p>
        </w:tc>
        <w:tc>
          <w:tcPr>
            <w:tcW w:w="1660" w:type="dxa"/>
            <w:shd w:val="clear" w:color="CCFFFF" w:fill="DEEBF7"/>
            <w:noWrap/>
            <w:vAlign w:val="center"/>
          </w:tcPr>
          <w:p w14:paraId="41BF6C03" w14:textId="77777777" w:rsidR="007913C5" w:rsidRPr="00D13B17" w:rsidRDefault="007913C5" w:rsidP="001F0C53">
            <w:pPr>
              <w:spacing w:after="0"/>
              <w:rPr>
                <w:rFonts w:asciiTheme="minorHAnsi" w:hAnsiTheme="minorHAnsi" w:cstheme="minorHAnsi"/>
                <w:color w:val="000000"/>
                <w:sz w:val="18"/>
                <w:szCs w:val="18"/>
              </w:rPr>
            </w:pPr>
          </w:p>
        </w:tc>
        <w:tc>
          <w:tcPr>
            <w:tcW w:w="2268" w:type="dxa"/>
            <w:shd w:val="clear" w:color="CCFFFF" w:fill="DEEBF7"/>
            <w:noWrap/>
            <w:vAlign w:val="center"/>
          </w:tcPr>
          <w:p w14:paraId="679F8D59"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Ο κατασκευαστής του προσφερόμενου είδους να διαθέτει πιστοποιητικά ISO 9001 &amp; ISO 14001 ή αντίστοιχα:</w:t>
            </w:r>
          </w:p>
        </w:tc>
        <w:tc>
          <w:tcPr>
            <w:tcW w:w="2582" w:type="dxa"/>
            <w:shd w:val="clear" w:color="auto" w:fill="auto"/>
            <w:noWrap/>
            <w:vAlign w:val="center"/>
          </w:tcPr>
          <w:p w14:paraId="6EFE87F7"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206" w:type="dxa"/>
            <w:shd w:val="clear" w:color="auto" w:fill="auto"/>
            <w:noWrap/>
            <w:vAlign w:val="center"/>
          </w:tcPr>
          <w:p w14:paraId="35B2F981"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2E1A9D8F"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4EBDFD34" w14:textId="77777777" w:rsidTr="00B54F33">
        <w:trPr>
          <w:trHeight w:val="1274"/>
        </w:trPr>
        <w:tc>
          <w:tcPr>
            <w:tcW w:w="603" w:type="dxa"/>
            <w:shd w:val="clear" w:color="auto" w:fill="BFBFBF" w:themeFill="background1" w:themeFillShade="BF"/>
            <w:noWrap/>
            <w:vAlign w:val="center"/>
            <w:hideMark/>
          </w:tcPr>
          <w:p w14:paraId="08590E2C" w14:textId="77777777" w:rsidR="007913C5" w:rsidRPr="00D13B17" w:rsidRDefault="007913C5" w:rsidP="001F0C53">
            <w:pPr>
              <w:spacing w:after="0"/>
              <w:rPr>
                <w:rFonts w:asciiTheme="minorHAnsi" w:hAnsiTheme="minorHAnsi" w:cstheme="minorHAnsi"/>
                <w:color w:val="000000"/>
                <w:sz w:val="18"/>
                <w:szCs w:val="18"/>
              </w:rPr>
            </w:pPr>
          </w:p>
        </w:tc>
        <w:tc>
          <w:tcPr>
            <w:tcW w:w="1660" w:type="dxa"/>
            <w:shd w:val="clear" w:color="CCFFFF" w:fill="DEEBF7"/>
            <w:noWrap/>
            <w:vAlign w:val="center"/>
            <w:hideMark/>
          </w:tcPr>
          <w:p w14:paraId="5B815D7D"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0CEC6466"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Το προσφερόμενο προϊόν να διαθέτει συμμόρφωση με Ευρωπαϊκή Οδηγία (με κατάθεση αντιγράφου) για οικολογικό σχεδιασμό (2009/125/EC ή αντίστοιχη) ή περιορισμού κατανάλωσης (1275/2008/EC ή αντίστοιχη):</w:t>
            </w:r>
          </w:p>
        </w:tc>
        <w:tc>
          <w:tcPr>
            <w:tcW w:w="2582" w:type="dxa"/>
            <w:shd w:val="clear" w:color="auto" w:fill="auto"/>
            <w:noWrap/>
            <w:vAlign w:val="center"/>
            <w:hideMark/>
          </w:tcPr>
          <w:p w14:paraId="63D44451"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NAI</w:t>
            </w:r>
          </w:p>
        </w:tc>
        <w:tc>
          <w:tcPr>
            <w:tcW w:w="1206" w:type="dxa"/>
            <w:shd w:val="clear" w:color="auto" w:fill="auto"/>
            <w:noWrap/>
            <w:vAlign w:val="center"/>
          </w:tcPr>
          <w:p w14:paraId="614DB828"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7D9EC379"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654C7EC5" w14:textId="77777777" w:rsidTr="00B54F33">
        <w:trPr>
          <w:trHeight w:val="380"/>
        </w:trPr>
        <w:tc>
          <w:tcPr>
            <w:tcW w:w="603" w:type="dxa"/>
            <w:shd w:val="clear" w:color="auto" w:fill="BFBFBF" w:themeFill="background1" w:themeFillShade="BF"/>
            <w:noWrap/>
            <w:vAlign w:val="center"/>
          </w:tcPr>
          <w:p w14:paraId="69A7A4A8" w14:textId="77777777" w:rsidR="007913C5" w:rsidRPr="00D13B17" w:rsidRDefault="007913C5" w:rsidP="001F0C53">
            <w:pPr>
              <w:spacing w:after="0"/>
              <w:rPr>
                <w:rFonts w:asciiTheme="minorHAnsi" w:hAnsiTheme="minorHAnsi" w:cstheme="minorHAnsi"/>
                <w:color w:val="000000"/>
                <w:sz w:val="18"/>
                <w:szCs w:val="18"/>
              </w:rPr>
            </w:pPr>
          </w:p>
        </w:tc>
        <w:tc>
          <w:tcPr>
            <w:tcW w:w="1660" w:type="dxa"/>
            <w:shd w:val="clear" w:color="CCFFFF" w:fill="DEEBF7"/>
            <w:noWrap/>
            <w:vAlign w:val="center"/>
          </w:tcPr>
          <w:p w14:paraId="5F64A908" w14:textId="77777777" w:rsidR="007913C5" w:rsidRPr="00D13B17" w:rsidRDefault="007913C5" w:rsidP="001F0C53">
            <w:pPr>
              <w:spacing w:after="0"/>
              <w:rPr>
                <w:rFonts w:asciiTheme="minorHAnsi" w:hAnsiTheme="minorHAnsi" w:cstheme="minorHAnsi"/>
                <w:color w:val="000000"/>
                <w:sz w:val="18"/>
                <w:szCs w:val="18"/>
              </w:rPr>
            </w:pPr>
          </w:p>
        </w:tc>
        <w:tc>
          <w:tcPr>
            <w:tcW w:w="2268" w:type="dxa"/>
            <w:shd w:val="clear" w:color="CCFFFF" w:fill="DEEBF7"/>
            <w:noWrap/>
            <w:vAlign w:val="center"/>
          </w:tcPr>
          <w:p w14:paraId="33B5763E"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Εγγύηση 5 έτη βιντεοπροβολέας ή 12000 ώρες:</w:t>
            </w:r>
          </w:p>
        </w:tc>
        <w:tc>
          <w:tcPr>
            <w:tcW w:w="2582" w:type="dxa"/>
            <w:shd w:val="clear" w:color="auto" w:fill="auto"/>
            <w:noWrap/>
            <w:vAlign w:val="center"/>
          </w:tcPr>
          <w:p w14:paraId="5385F64C"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NAI</w:t>
            </w:r>
          </w:p>
        </w:tc>
        <w:tc>
          <w:tcPr>
            <w:tcW w:w="1206" w:type="dxa"/>
            <w:shd w:val="clear" w:color="auto" w:fill="auto"/>
            <w:noWrap/>
            <w:vAlign w:val="center"/>
          </w:tcPr>
          <w:p w14:paraId="5546B047"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13E57880"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2418FA76" w14:textId="77777777" w:rsidTr="001F0C53">
        <w:trPr>
          <w:trHeight w:val="292"/>
        </w:trPr>
        <w:tc>
          <w:tcPr>
            <w:tcW w:w="603" w:type="dxa"/>
            <w:shd w:val="clear" w:color="auto" w:fill="BFBFBF" w:themeFill="background1" w:themeFillShade="BF"/>
            <w:noWrap/>
            <w:vAlign w:val="center"/>
          </w:tcPr>
          <w:p w14:paraId="42A83537" w14:textId="77777777" w:rsidR="007913C5" w:rsidRPr="00D13B17" w:rsidRDefault="007913C5" w:rsidP="001F0C53">
            <w:pPr>
              <w:spacing w:after="0"/>
              <w:jc w:val="center"/>
              <w:rPr>
                <w:rFonts w:asciiTheme="minorHAnsi" w:hAnsiTheme="minorHAnsi" w:cstheme="minorHAnsi"/>
                <w:b/>
                <w:bCs/>
                <w:color w:val="000000"/>
                <w:sz w:val="18"/>
                <w:szCs w:val="18"/>
              </w:rPr>
            </w:pPr>
            <w:r w:rsidRPr="00D13B17">
              <w:rPr>
                <w:rFonts w:asciiTheme="minorHAnsi" w:hAnsiTheme="minorHAnsi" w:cstheme="minorHAnsi"/>
                <w:b/>
                <w:bCs/>
                <w:color w:val="000000"/>
                <w:sz w:val="18"/>
                <w:szCs w:val="18"/>
              </w:rPr>
              <w:t>8</w:t>
            </w:r>
          </w:p>
        </w:tc>
        <w:tc>
          <w:tcPr>
            <w:tcW w:w="9036" w:type="dxa"/>
            <w:gridSpan w:val="5"/>
            <w:shd w:val="clear" w:color="auto" w:fill="2E74B5"/>
            <w:noWrap/>
            <w:vAlign w:val="center"/>
          </w:tcPr>
          <w:p w14:paraId="4A0E5D2A"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b/>
                <w:color w:val="FFFFFF"/>
                <w:sz w:val="18"/>
                <w:szCs w:val="18"/>
              </w:rPr>
              <w:t>Διαδραστικός πίνακας αφής</w:t>
            </w:r>
          </w:p>
        </w:tc>
      </w:tr>
      <w:tr w:rsidR="007913C5" w:rsidRPr="00D13B17" w14:paraId="7D518F81" w14:textId="77777777" w:rsidTr="00B54F33">
        <w:trPr>
          <w:trHeight w:val="292"/>
        </w:trPr>
        <w:tc>
          <w:tcPr>
            <w:tcW w:w="603" w:type="dxa"/>
            <w:shd w:val="clear" w:color="auto" w:fill="BFBFBF" w:themeFill="background1" w:themeFillShade="BF"/>
            <w:noWrap/>
            <w:vAlign w:val="center"/>
            <w:hideMark/>
          </w:tcPr>
          <w:p w14:paraId="6D4D516A" w14:textId="77777777" w:rsidR="007913C5" w:rsidRPr="00D13B17" w:rsidRDefault="007913C5" w:rsidP="001F0C53">
            <w:pPr>
              <w:spacing w:after="0"/>
              <w:jc w:val="center"/>
              <w:rPr>
                <w:rFonts w:asciiTheme="minorHAnsi" w:hAnsiTheme="minorHAnsi" w:cstheme="minorHAnsi"/>
                <w:b/>
                <w:bCs/>
                <w:color w:val="FFFFFF"/>
                <w:sz w:val="18"/>
                <w:szCs w:val="18"/>
              </w:rPr>
            </w:pPr>
          </w:p>
        </w:tc>
        <w:tc>
          <w:tcPr>
            <w:tcW w:w="1660" w:type="dxa"/>
            <w:shd w:val="clear" w:color="CCFFFF" w:fill="DEEBF7"/>
            <w:noWrap/>
            <w:vAlign w:val="center"/>
            <w:hideMark/>
          </w:tcPr>
          <w:p w14:paraId="4A393376" w14:textId="77777777" w:rsidR="007913C5" w:rsidRPr="00D13B17" w:rsidRDefault="007913C5" w:rsidP="001F0C53">
            <w:pPr>
              <w:spacing w:after="0"/>
              <w:rPr>
                <w:rFonts w:asciiTheme="minorHAnsi" w:hAnsiTheme="minorHAnsi" w:cstheme="minorHAnsi"/>
                <w:color w:val="000000"/>
                <w:sz w:val="18"/>
                <w:szCs w:val="18"/>
              </w:rPr>
            </w:pPr>
          </w:p>
        </w:tc>
        <w:tc>
          <w:tcPr>
            <w:tcW w:w="2268" w:type="dxa"/>
            <w:shd w:val="clear" w:color="CCFFFF" w:fill="DEEBF7"/>
            <w:noWrap/>
            <w:vAlign w:val="center"/>
            <w:hideMark/>
          </w:tcPr>
          <w:p w14:paraId="0F781BB3" w14:textId="77777777" w:rsidR="007913C5" w:rsidRPr="00D13B17" w:rsidRDefault="007913C5" w:rsidP="001F0C53">
            <w:pPr>
              <w:spacing w:after="0"/>
              <w:rPr>
                <w:rFonts w:asciiTheme="minorHAnsi" w:hAnsiTheme="minorHAnsi" w:cstheme="minorHAnsi"/>
                <w:color w:val="000000"/>
                <w:sz w:val="18"/>
                <w:szCs w:val="18"/>
              </w:rPr>
            </w:pPr>
            <w:r w:rsidRPr="00EE56CF">
              <w:rPr>
                <w:rFonts w:asciiTheme="minorHAnsi" w:hAnsiTheme="minorHAnsi" w:cstheme="minorHAnsi"/>
                <w:color w:val="000000"/>
                <w:sz w:val="18"/>
                <w:szCs w:val="18"/>
              </w:rPr>
              <w:t>Απαιτούμενος αριθμός τεμαχίων</w:t>
            </w:r>
          </w:p>
        </w:tc>
        <w:tc>
          <w:tcPr>
            <w:tcW w:w="2582" w:type="dxa"/>
            <w:shd w:val="clear" w:color="auto" w:fill="auto"/>
            <w:noWrap/>
            <w:vAlign w:val="center"/>
            <w:hideMark/>
          </w:tcPr>
          <w:p w14:paraId="0DCB4FBD" w14:textId="77777777" w:rsidR="007913C5" w:rsidRPr="00BA2F90" w:rsidRDefault="007913C5" w:rsidP="001F0C53">
            <w:pPr>
              <w:spacing w:after="0"/>
              <w:rPr>
                <w:rFonts w:asciiTheme="minorHAnsi" w:hAnsiTheme="minorHAnsi" w:cstheme="minorHAnsi"/>
                <w:color w:val="000000"/>
                <w:sz w:val="18"/>
                <w:szCs w:val="18"/>
                <w:lang w:val="en-US"/>
              </w:rPr>
            </w:pPr>
            <w:r>
              <w:rPr>
                <w:rFonts w:asciiTheme="minorHAnsi" w:hAnsiTheme="minorHAnsi" w:cstheme="minorHAnsi"/>
                <w:color w:val="000000"/>
                <w:sz w:val="18"/>
                <w:szCs w:val="18"/>
                <w:lang w:val="en-US"/>
              </w:rPr>
              <w:t>5</w:t>
            </w:r>
          </w:p>
        </w:tc>
        <w:tc>
          <w:tcPr>
            <w:tcW w:w="1206" w:type="dxa"/>
            <w:shd w:val="clear" w:color="auto" w:fill="auto"/>
            <w:vAlign w:val="center"/>
          </w:tcPr>
          <w:p w14:paraId="4BBEB17E"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vAlign w:val="center"/>
          </w:tcPr>
          <w:p w14:paraId="6DAC1293" w14:textId="77777777" w:rsidR="007913C5" w:rsidRPr="00D13B17" w:rsidRDefault="007913C5" w:rsidP="001F0C53">
            <w:pPr>
              <w:spacing w:after="0"/>
              <w:jc w:val="center"/>
              <w:rPr>
                <w:rFonts w:asciiTheme="minorHAnsi" w:hAnsiTheme="minorHAnsi" w:cstheme="minorHAnsi"/>
                <w:color w:val="000000"/>
                <w:sz w:val="18"/>
                <w:szCs w:val="18"/>
              </w:rPr>
            </w:pPr>
          </w:p>
        </w:tc>
      </w:tr>
      <w:tr w:rsidR="007913C5" w:rsidRPr="00D13B17" w14:paraId="7BD42456" w14:textId="77777777" w:rsidTr="00B54F33">
        <w:trPr>
          <w:trHeight w:val="292"/>
        </w:trPr>
        <w:tc>
          <w:tcPr>
            <w:tcW w:w="603" w:type="dxa"/>
            <w:shd w:val="clear" w:color="auto" w:fill="BFBFBF" w:themeFill="background1" w:themeFillShade="BF"/>
            <w:noWrap/>
            <w:vAlign w:val="center"/>
          </w:tcPr>
          <w:p w14:paraId="3CFB3CAD" w14:textId="77777777" w:rsidR="007913C5" w:rsidRPr="00D13B17" w:rsidRDefault="007913C5" w:rsidP="001F0C53">
            <w:pPr>
              <w:spacing w:after="0"/>
              <w:jc w:val="center"/>
              <w:rPr>
                <w:rFonts w:asciiTheme="minorHAnsi" w:hAnsiTheme="minorHAnsi" w:cstheme="minorHAnsi"/>
                <w:b/>
                <w:bCs/>
                <w:color w:val="FFFFFF"/>
                <w:sz w:val="18"/>
                <w:szCs w:val="18"/>
              </w:rPr>
            </w:pPr>
          </w:p>
        </w:tc>
        <w:tc>
          <w:tcPr>
            <w:tcW w:w="1660" w:type="dxa"/>
            <w:shd w:val="clear" w:color="CCFFFF" w:fill="DEEBF7"/>
            <w:noWrap/>
            <w:vAlign w:val="center"/>
          </w:tcPr>
          <w:p w14:paraId="0D539995" w14:textId="77777777" w:rsidR="007913C5" w:rsidRPr="00D13B17" w:rsidRDefault="007913C5" w:rsidP="001F0C53">
            <w:pPr>
              <w:spacing w:after="0"/>
              <w:rPr>
                <w:rFonts w:asciiTheme="minorHAnsi" w:hAnsiTheme="minorHAnsi" w:cstheme="minorHAnsi"/>
                <w:color w:val="000000"/>
                <w:sz w:val="18"/>
                <w:szCs w:val="18"/>
              </w:rPr>
            </w:pPr>
          </w:p>
        </w:tc>
        <w:tc>
          <w:tcPr>
            <w:tcW w:w="2268" w:type="dxa"/>
            <w:shd w:val="clear" w:color="CCFFFF" w:fill="DEEBF7"/>
            <w:noWrap/>
            <w:vAlign w:val="center"/>
          </w:tcPr>
          <w:p w14:paraId="5B37AFB6"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Διαστάσεις:</w:t>
            </w:r>
          </w:p>
        </w:tc>
        <w:tc>
          <w:tcPr>
            <w:tcW w:w="2582" w:type="dxa"/>
            <w:shd w:val="clear" w:color="auto" w:fill="auto"/>
            <w:noWrap/>
            <w:vAlign w:val="center"/>
          </w:tcPr>
          <w:p w14:paraId="025CB702"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≥65''</w:t>
            </w:r>
          </w:p>
        </w:tc>
        <w:tc>
          <w:tcPr>
            <w:tcW w:w="1206" w:type="dxa"/>
            <w:shd w:val="clear" w:color="auto" w:fill="auto"/>
            <w:vAlign w:val="center"/>
          </w:tcPr>
          <w:p w14:paraId="39E56BB1"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vAlign w:val="center"/>
          </w:tcPr>
          <w:p w14:paraId="31614656" w14:textId="77777777" w:rsidR="007913C5" w:rsidRPr="00D13B17" w:rsidRDefault="007913C5" w:rsidP="001F0C53">
            <w:pPr>
              <w:spacing w:after="0"/>
              <w:jc w:val="center"/>
              <w:rPr>
                <w:rFonts w:asciiTheme="minorHAnsi" w:hAnsiTheme="minorHAnsi" w:cstheme="minorHAnsi"/>
                <w:color w:val="000000"/>
                <w:sz w:val="18"/>
                <w:szCs w:val="18"/>
              </w:rPr>
            </w:pPr>
          </w:p>
        </w:tc>
      </w:tr>
      <w:tr w:rsidR="007913C5" w:rsidRPr="00D13B17" w14:paraId="06390689" w14:textId="77777777" w:rsidTr="00B54F33">
        <w:trPr>
          <w:trHeight w:val="292"/>
        </w:trPr>
        <w:tc>
          <w:tcPr>
            <w:tcW w:w="603" w:type="dxa"/>
            <w:shd w:val="clear" w:color="auto" w:fill="BFBFBF" w:themeFill="background1" w:themeFillShade="BF"/>
            <w:noWrap/>
            <w:vAlign w:val="center"/>
          </w:tcPr>
          <w:p w14:paraId="1482E1F1" w14:textId="77777777" w:rsidR="007913C5" w:rsidRPr="00D13B17" w:rsidRDefault="007913C5" w:rsidP="001F0C53">
            <w:pPr>
              <w:spacing w:after="0"/>
              <w:rPr>
                <w:rFonts w:asciiTheme="minorHAnsi" w:hAnsiTheme="minorHAnsi" w:cstheme="minorHAnsi"/>
                <w:color w:val="000000"/>
                <w:sz w:val="18"/>
                <w:szCs w:val="18"/>
              </w:rPr>
            </w:pPr>
          </w:p>
        </w:tc>
        <w:tc>
          <w:tcPr>
            <w:tcW w:w="1660" w:type="dxa"/>
            <w:shd w:val="clear" w:color="CCFFFF" w:fill="DEEBF7"/>
            <w:noWrap/>
            <w:vAlign w:val="center"/>
          </w:tcPr>
          <w:p w14:paraId="7C22A733" w14:textId="77777777" w:rsidR="007913C5" w:rsidRPr="00D13B17" w:rsidRDefault="007913C5" w:rsidP="001F0C53">
            <w:pPr>
              <w:spacing w:after="0"/>
              <w:rPr>
                <w:rFonts w:asciiTheme="minorHAnsi" w:hAnsiTheme="minorHAnsi" w:cstheme="minorHAnsi"/>
                <w:color w:val="000000"/>
                <w:sz w:val="18"/>
                <w:szCs w:val="18"/>
              </w:rPr>
            </w:pPr>
          </w:p>
        </w:tc>
        <w:tc>
          <w:tcPr>
            <w:tcW w:w="2268" w:type="dxa"/>
            <w:shd w:val="clear" w:color="CCFFFF" w:fill="DEEBF7"/>
            <w:noWrap/>
            <w:vAlign w:val="center"/>
          </w:tcPr>
          <w:p w14:paraId="587548C3"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Ανθεκτικό γυαλί:</w:t>
            </w:r>
          </w:p>
        </w:tc>
        <w:tc>
          <w:tcPr>
            <w:tcW w:w="2582" w:type="dxa"/>
            <w:shd w:val="clear" w:color="auto" w:fill="auto"/>
            <w:noWrap/>
            <w:vAlign w:val="center"/>
          </w:tcPr>
          <w:p w14:paraId="267536C9" w14:textId="038E90CF" w:rsidR="007913C5" w:rsidRPr="00763F33" w:rsidRDefault="007913C5" w:rsidP="001F0C53">
            <w:pPr>
              <w:spacing w:after="0"/>
              <w:rPr>
                <w:rFonts w:asciiTheme="minorHAnsi" w:hAnsiTheme="minorHAnsi" w:cstheme="minorHAnsi"/>
                <w:color w:val="000000"/>
                <w:sz w:val="18"/>
                <w:szCs w:val="18"/>
                <w:lang w:val="en-US"/>
              </w:rPr>
            </w:pPr>
            <w:r w:rsidRPr="00D13B17">
              <w:rPr>
                <w:rFonts w:asciiTheme="minorHAnsi" w:hAnsiTheme="minorHAnsi" w:cstheme="minorHAnsi"/>
                <w:color w:val="000000"/>
                <w:sz w:val="18"/>
                <w:szCs w:val="18"/>
              </w:rPr>
              <w:t>≥7 Mohs</w:t>
            </w:r>
            <w:r w:rsidR="0001391D">
              <w:rPr>
                <w:rFonts w:asciiTheme="minorHAnsi" w:hAnsiTheme="minorHAnsi" w:cstheme="minorHAnsi"/>
                <w:color w:val="000000"/>
                <w:sz w:val="18"/>
                <w:szCs w:val="18"/>
                <w:lang w:val="en-US"/>
              </w:rPr>
              <w:t xml:space="preserve"> </w:t>
            </w:r>
            <w:r w:rsidR="0001391D" w:rsidRPr="0001391D">
              <w:rPr>
                <w:rFonts w:asciiTheme="minorHAnsi" w:hAnsiTheme="minorHAnsi" w:cstheme="minorHAnsi"/>
                <w:color w:val="000000"/>
                <w:sz w:val="18"/>
                <w:szCs w:val="18"/>
                <w:lang w:val="en-US"/>
              </w:rPr>
              <w:t>ή αντίστοιχο</w:t>
            </w:r>
          </w:p>
        </w:tc>
        <w:tc>
          <w:tcPr>
            <w:tcW w:w="1206" w:type="dxa"/>
            <w:shd w:val="clear" w:color="auto" w:fill="auto"/>
            <w:noWrap/>
            <w:vAlign w:val="center"/>
          </w:tcPr>
          <w:p w14:paraId="79C37D9B"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5BB6932D"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775D1ECE" w14:textId="77777777" w:rsidTr="00B54F33">
        <w:trPr>
          <w:trHeight w:val="292"/>
        </w:trPr>
        <w:tc>
          <w:tcPr>
            <w:tcW w:w="603" w:type="dxa"/>
            <w:shd w:val="clear" w:color="auto" w:fill="BFBFBF" w:themeFill="background1" w:themeFillShade="BF"/>
            <w:noWrap/>
            <w:vAlign w:val="center"/>
            <w:hideMark/>
          </w:tcPr>
          <w:p w14:paraId="54BC596F" w14:textId="77777777" w:rsidR="007913C5" w:rsidRPr="00D13B17" w:rsidRDefault="007913C5" w:rsidP="001F0C53">
            <w:pPr>
              <w:spacing w:after="0"/>
              <w:rPr>
                <w:rFonts w:asciiTheme="minorHAnsi" w:hAnsiTheme="minorHAnsi" w:cstheme="minorHAnsi"/>
                <w:color w:val="000000"/>
                <w:sz w:val="18"/>
                <w:szCs w:val="18"/>
              </w:rPr>
            </w:pPr>
          </w:p>
        </w:tc>
        <w:tc>
          <w:tcPr>
            <w:tcW w:w="1660" w:type="dxa"/>
            <w:shd w:val="clear" w:color="CCFFFF" w:fill="DEEBF7"/>
            <w:noWrap/>
            <w:vAlign w:val="center"/>
            <w:hideMark/>
          </w:tcPr>
          <w:p w14:paraId="58BFE2D8"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546E6B68"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Aspect Ratio:</w:t>
            </w:r>
          </w:p>
        </w:tc>
        <w:tc>
          <w:tcPr>
            <w:tcW w:w="2582" w:type="dxa"/>
            <w:shd w:val="clear" w:color="auto" w:fill="auto"/>
            <w:noWrap/>
            <w:vAlign w:val="center"/>
            <w:hideMark/>
          </w:tcPr>
          <w:p w14:paraId="2B1B670C"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16:9</w:t>
            </w:r>
          </w:p>
        </w:tc>
        <w:tc>
          <w:tcPr>
            <w:tcW w:w="1206" w:type="dxa"/>
            <w:shd w:val="clear" w:color="auto" w:fill="auto"/>
            <w:noWrap/>
            <w:vAlign w:val="center"/>
          </w:tcPr>
          <w:p w14:paraId="554D1146"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089C8313"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01A911F7" w14:textId="77777777" w:rsidTr="00B54F33">
        <w:trPr>
          <w:trHeight w:val="292"/>
        </w:trPr>
        <w:tc>
          <w:tcPr>
            <w:tcW w:w="603" w:type="dxa"/>
            <w:shd w:val="clear" w:color="auto" w:fill="BFBFBF" w:themeFill="background1" w:themeFillShade="BF"/>
            <w:noWrap/>
            <w:vAlign w:val="center"/>
            <w:hideMark/>
          </w:tcPr>
          <w:p w14:paraId="4A73B9CC" w14:textId="77777777" w:rsidR="007913C5" w:rsidRPr="00D13B17" w:rsidRDefault="007913C5" w:rsidP="001F0C53">
            <w:pPr>
              <w:spacing w:after="0"/>
              <w:rPr>
                <w:rFonts w:asciiTheme="minorHAnsi" w:hAnsiTheme="minorHAnsi" w:cstheme="minorHAnsi"/>
                <w:sz w:val="18"/>
                <w:szCs w:val="18"/>
              </w:rPr>
            </w:pPr>
          </w:p>
        </w:tc>
        <w:tc>
          <w:tcPr>
            <w:tcW w:w="1660" w:type="dxa"/>
            <w:shd w:val="clear" w:color="CCFFFF" w:fill="DEEBF7"/>
            <w:noWrap/>
            <w:vAlign w:val="center"/>
            <w:hideMark/>
          </w:tcPr>
          <w:p w14:paraId="54ABB5C7"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5A6977FF"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Φωτεινότητα:</w:t>
            </w:r>
          </w:p>
        </w:tc>
        <w:tc>
          <w:tcPr>
            <w:tcW w:w="2582" w:type="dxa"/>
            <w:shd w:val="clear" w:color="auto" w:fill="auto"/>
            <w:noWrap/>
            <w:vAlign w:val="center"/>
            <w:hideMark/>
          </w:tcPr>
          <w:p w14:paraId="1B2D5046"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≥350 cd/m²</w:t>
            </w:r>
          </w:p>
        </w:tc>
        <w:tc>
          <w:tcPr>
            <w:tcW w:w="1206" w:type="dxa"/>
            <w:shd w:val="clear" w:color="auto" w:fill="auto"/>
            <w:noWrap/>
            <w:vAlign w:val="center"/>
          </w:tcPr>
          <w:p w14:paraId="346D50B7"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60BE5AAA"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4A4305BA" w14:textId="77777777" w:rsidTr="00B54F33">
        <w:trPr>
          <w:trHeight w:val="292"/>
        </w:trPr>
        <w:tc>
          <w:tcPr>
            <w:tcW w:w="603" w:type="dxa"/>
            <w:shd w:val="clear" w:color="auto" w:fill="BFBFBF" w:themeFill="background1" w:themeFillShade="BF"/>
            <w:noWrap/>
            <w:vAlign w:val="center"/>
            <w:hideMark/>
          </w:tcPr>
          <w:p w14:paraId="4E22DAEA" w14:textId="77777777" w:rsidR="007913C5" w:rsidRPr="00D13B17" w:rsidRDefault="007913C5" w:rsidP="001F0C53">
            <w:pPr>
              <w:spacing w:after="0"/>
              <w:jc w:val="center"/>
              <w:rPr>
                <w:rFonts w:asciiTheme="minorHAnsi" w:hAnsiTheme="minorHAnsi" w:cstheme="minorHAnsi"/>
                <w:b/>
                <w:bCs/>
                <w:color w:val="FFFFFF"/>
                <w:sz w:val="18"/>
                <w:szCs w:val="18"/>
              </w:rPr>
            </w:pPr>
          </w:p>
        </w:tc>
        <w:tc>
          <w:tcPr>
            <w:tcW w:w="1660" w:type="dxa"/>
            <w:shd w:val="clear" w:color="CCFFFF" w:fill="DEEBF7"/>
            <w:noWrap/>
            <w:vAlign w:val="center"/>
            <w:hideMark/>
          </w:tcPr>
          <w:p w14:paraId="2A3526F7" w14:textId="77777777" w:rsidR="007913C5" w:rsidRPr="00D13B17" w:rsidRDefault="007913C5" w:rsidP="001F0C53">
            <w:pPr>
              <w:spacing w:after="0"/>
              <w:rPr>
                <w:rFonts w:asciiTheme="minorHAnsi" w:hAnsiTheme="minorHAnsi" w:cstheme="minorHAnsi"/>
                <w:color w:val="000000"/>
                <w:sz w:val="18"/>
                <w:szCs w:val="18"/>
              </w:rPr>
            </w:pPr>
          </w:p>
        </w:tc>
        <w:tc>
          <w:tcPr>
            <w:tcW w:w="2268" w:type="dxa"/>
            <w:shd w:val="clear" w:color="CCFFFF" w:fill="DEEBF7"/>
            <w:noWrap/>
            <w:vAlign w:val="center"/>
            <w:hideMark/>
          </w:tcPr>
          <w:p w14:paraId="54249C82"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Ανάλυση:</w:t>
            </w:r>
          </w:p>
        </w:tc>
        <w:tc>
          <w:tcPr>
            <w:tcW w:w="2582" w:type="dxa"/>
            <w:shd w:val="clear" w:color="auto" w:fill="auto"/>
            <w:noWrap/>
            <w:vAlign w:val="center"/>
            <w:hideMark/>
          </w:tcPr>
          <w:p w14:paraId="1B950BB5"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≥4K (3840×2160), 60 Hz</w:t>
            </w:r>
          </w:p>
        </w:tc>
        <w:tc>
          <w:tcPr>
            <w:tcW w:w="1206" w:type="dxa"/>
            <w:shd w:val="clear" w:color="auto" w:fill="auto"/>
            <w:vAlign w:val="center"/>
          </w:tcPr>
          <w:p w14:paraId="3FEEE87C"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vAlign w:val="center"/>
          </w:tcPr>
          <w:p w14:paraId="4B59ACB2" w14:textId="77777777" w:rsidR="007913C5" w:rsidRPr="00D13B17" w:rsidRDefault="007913C5" w:rsidP="001F0C53">
            <w:pPr>
              <w:spacing w:after="0"/>
              <w:jc w:val="center"/>
              <w:rPr>
                <w:rFonts w:asciiTheme="minorHAnsi" w:hAnsiTheme="minorHAnsi" w:cstheme="minorHAnsi"/>
                <w:color w:val="000000"/>
                <w:sz w:val="18"/>
                <w:szCs w:val="18"/>
              </w:rPr>
            </w:pPr>
          </w:p>
        </w:tc>
      </w:tr>
      <w:tr w:rsidR="007913C5" w:rsidRPr="00D13B17" w14:paraId="245A1CA1" w14:textId="77777777" w:rsidTr="00B54F33">
        <w:trPr>
          <w:trHeight w:val="292"/>
        </w:trPr>
        <w:tc>
          <w:tcPr>
            <w:tcW w:w="603" w:type="dxa"/>
            <w:shd w:val="clear" w:color="auto" w:fill="BFBFBF" w:themeFill="background1" w:themeFillShade="BF"/>
            <w:noWrap/>
            <w:vAlign w:val="center"/>
            <w:hideMark/>
          </w:tcPr>
          <w:p w14:paraId="083F7AFA" w14:textId="77777777" w:rsidR="007913C5" w:rsidRPr="00D13B17" w:rsidRDefault="007913C5" w:rsidP="001F0C53">
            <w:pPr>
              <w:spacing w:after="0"/>
              <w:rPr>
                <w:rFonts w:asciiTheme="minorHAnsi" w:hAnsiTheme="minorHAnsi" w:cstheme="minorHAnsi"/>
                <w:color w:val="000000"/>
                <w:sz w:val="18"/>
                <w:szCs w:val="18"/>
              </w:rPr>
            </w:pPr>
          </w:p>
        </w:tc>
        <w:tc>
          <w:tcPr>
            <w:tcW w:w="1660" w:type="dxa"/>
            <w:shd w:val="clear" w:color="CCFFFF" w:fill="DEEBF7"/>
            <w:noWrap/>
            <w:vAlign w:val="center"/>
            <w:hideMark/>
          </w:tcPr>
          <w:p w14:paraId="065D8A76"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4D9588D7"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Γωνία Θέασης:</w:t>
            </w:r>
          </w:p>
        </w:tc>
        <w:tc>
          <w:tcPr>
            <w:tcW w:w="2582" w:type="dxa"/>
            <w:shd w:val="clear" w:color="auto" w:fill="auto"/>
            <w:noWrap/>
            <w:vAlign w:val="center"/>
            <w:hideMark/>
          </w:tcPr>
          <w:p w14:paraId="7CAF6DE1"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178° x 178°</w:t>
            </w:r>
          </w:p>
        </w:tc>
        <w:tc>
          <w:tcPr>
            <w:tcW w:w="1206" w:type="dxa"/>
            <w:shd w:val="clear" w:color="auto" w:fill="auto"/>
            <w:noWrap/>
            <w:vAlign w:val="center"/>
          </w:tcPr>
          <w:p w14:paraId="71173F68"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23E85D90"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332E9DD4" w14:textId="77777777" w:rsidTr="00B54F33">
        <w:trPr>
          <w:trHeight w:val="292"/>
        </w:trPr>
        <w:tc>
          <w:tcPr>
            <w:tcW w:w="603" w:type="dxa"/>
            <w:shd w:val="clear" w:color="auto" w:fill="BFBFBF" w:themeFill="background1" w:themeFillShade="BF"/>
            <w:noWrap/>
            <w:vAlign w:val="center"/>
            <w:hideMark/>
          </w:tcPr>
          <w:p w14:paraId="3009129F" w14:textId="77777777" w:rsidR="007913C5" w:rsidRPr="00D13B17" w:rsidRDefault="007913C5" w:rsidP="001F0C53">
            <w:pPr>
              <w:spacing w:after="0"/>
              <w:rPr>
                <w:rFonts w:asciiTheme="minorHAnsi" w:hAnsiTheme="minorHAnsi" w:cstheme="minorHAnsi"/>
                <w:sz w:val="18"/>
                <w:szCs w:val="18"/>
              </w:rPr>
            </w:pPr>
          </w:p>
        </w:tc>
        <w:tc>
          <w:tcPr>
            <w:tcW w:w="1660" w:type="dxa"/>
            <w:shd w:val="clear" w:color="CCFFFF" w:fill="DEEBF7"/>
            <w:noWrap/>
            <w:vAlign w:val="center"/>
            <w:hideMark/>
          </w:tcPr>
          <w:p w14:paraId="671C3833"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40A4DF95"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Ώρες Λειτουργίας:</w:t>
            </w:r>
          </w:p>
        </w:tc>
        <w:tc>
          <w:tcPr>
            <w:tcW w:w="2582" w:type="dxa"/>
            <w:shd w:val="clear" w:color="auto" w:fill="auto"/>
            <w:noWrap/>
            <w:vAlign w:val="center"/>
            <w:hideMark/>
          </w:tcPr>
          <w:p w14:paraId="102235EB"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≥50,000</w:t>
            </w:r>
          </w:p>
        </w:tc>
        <w:tc>
          <w:tcPr>
            <w:tcW w:w="1206" w:type="dxa"/>
            <w:shd w:val="clear" w:color="auto" w:fill="auto"/>
            <w:noWrap/>
            <w:vAlign w:val="center"/>
          </w:tcPr>
          <w:p w14:paraId="0B7B233C"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0E036461"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65A1BAF5" w14:textId="77777777" w:rsidTr="00B54F33">
        <w:trPr>
          <w:trHeight w:val="292"/>
        </w:trPr>
        <w:tc>
          <w:tcPr>
            <w:tcW w:w="603" w:type="dxa"/>
            <w:shd w:val="clear" w:color="auto" w:fill="BFBFBF" w:themeFill="background1" w:themeFillShade="BF"/>
            <w:noWrap/>
            <w:vAlign w:val="center"/>
            <w:hideMark/>
          </w:tcPr>
          <w:p w14:paraId="1E699786" w14:textId="77777777" w:rsidR="007913C5" w:rsidRPr="00D13B17" w:rsidRDefault="007913C5" w:rsidP="001F0C53">
            <w:pPr>
              <w:spacing w:after="0"/>
              <w:jc w:val="center"/>
              <w:rPr>
                <w:rFonts w:asciiTheme="minorHAnsi" w:hAnsiTheme="minorHAnsi" w:cstheme="minorHAnsi"/>
                <w:b/>
                <w:bCs/>
                <w:color w:val="FFFFFF"/>
                <w:sz w:val="18"/>
                <w:szCs w:val="18"/>
              </w:rPr>
            </w:pPr>
          </w:p>
        </w:tc>
        <w:tc>
          <w:tcPr>
            <w:tcW w:w="1660" w:type="dxa"/>
            <w:shd w:val="clear" w:color="CCFFFF" w:fill="DEEBF7"/>
            <w:noWrap/>
            <w:vAlign w:val="center"/>
            <w:hideMark/>
          </w:tcPr>
          <w:p w14:paraId="53E6AA6C" w14:textId="77777777" w:rsidR="007913C5" w:rsidRPr="00D13B17" w:rsidRDefault="007913C5" w:rsidP="001F0C53">
            <w:pPr>
              <w:spacing w:after="0"/>
              <w:rPr>
                <w:rFonts w:asciiTheme="minorHAnsi" w:hAnsiTheme="minorHAnsi" w:cstheme="minorHAnsi"/>
                <w:color w:val="000000"/>
                <w:sz w:val="18"/>
                <w:szCs w:val="18"/>
              </w:rPr>
            </w:pPr>
          </w:p>
        </w:tc>
        <w:tc>
          <w:tcPr>
            <w:tcW w:w="2268" w:type="dxa"/>
            <w:shd w:val="clear" w:color="CCFFFF" w:fill="DEEBF7"/>
            <w:noWrap/>
            <w:vAlign w:val="center"/>
            <w:hideMark/>
          </w:tcPr>
          <w:p w14:paraId="5324DAA8"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Αντίθεση:</w:t>
            </w:r>
          </w:p>
        </w:tc>
        <w:tc>
          <w:tcPr>
            <w:tcW w:w="2582" w:type="dxa"/>
            <w:shd w:val="clear" w:color="auto" w:fill="auto"/>
            <w:noWrap/>
            <w:vAlign w:val="center"/>
            <w:hideMark/>
          </w:tcPr>
          <w:p w14:paraId="47E54EAD"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≥1200:1</w:t>
            </w:r>
          </w:p>
        </w:tc>
        <w:tc>
          <w:tcPr>
            <w:tcW w:w="1206" w:type="dxa"/>
            <w:shd w:val="clear" w:color="auto" w:fill="auto"/>
            <w:vAlign w:val="center"/>
          </w:tcPr>
          <w:p w14:paraId="43080F0D"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vAlign w:val="center"/>
          </w:tcPr>
          <w:p w14:paraId="27363526" w14:textId="77777777" w:rsidR="007913C5" w:rsidRPr="00D13B17" w:rsidRDefault="007913C5" w:rsidP="001F0C53">
            <w:pPr>
              <w:spacing w:after="0"/>
              <w:jc w:val="center"/>
              <w:rPr>
                <w:rFonts w:asciiTheme="minorHAnsi" w:hAnsiTheme="minorHAnsi" w:cstheme="minorHAnsi"/>
                <w:color w:val="000000"/>
                <w:sz w:val="18"/>
                <w:szCs w:val="18"/>
              </w:rPr>
            </w:pPr>
          </w:p>
        </w:tc>
      </w:tr>
      <w:tr w:rsidR="007913C5" w:rsidRPr="00D13B17" w14:paraId="2B6F37D5" w14:textId="77777777" w:rsidTr="00B54F33">
        <w:trPr>
          <w:trHeight w:val="292"/>
        </w:trPr>
        <w:tc>
          <w:tcPr>
            <w:tcW w:w="603" w:type="dxa"/>
            <w:shd w:val="clear" w:color="auto" w:fill="BFBFBF" w:themeFill="background1" w:themeFillShade="BF"/>
            <w:noWrap/>
            <w:vAlign w:val="center"/>
            <w:hideMark/>
          </w:tcPr>
          <w:p w14:paraId="088E4623" w14:textId="77777777" w:rsidR="007913C5" w:rsidRPr="00D13B17" w:rsidRDefault="007913C5" w:rsidP="001F0C53">
            <w:pPr>
              <w:spacing w:after="0"/>
              <w:rPr>
                <w:rFonts w:asciiTheme="minorHAnsi" w:hAnsiTheme="minorHAnsi" w:cstheme="minorHAnsi"/>
                <w:color w:val="000000"/>
                <w:sz w:val="18"/>
                <w:szCs w:val="18"/>
              </w:rPr>
            </w:pPr>
          </w:p>
        </w:tc>
        <w:tc>
          <w:tcPr>
            <w:tcW w:w="1660" w:type="dxa"/>
            <w:shd w:val="clear" w:color="CCFFFF" w:fill="DEEBF7"/>
            <w:noWrap/>
            <w:vAlign w:val="center"/>
            <w:hideMark/>
          </w:tcPr>
          <w:p w14:paraId="55256D3A"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17DC32F9"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Λειτουργικό Σύστημα:</w:t>
            </w:r>
          </w:p>
        </w:tc>
        <w:tc>
          <w:tcPr>
            <w:tcW w:w="2582" w:type="dxa"/>
            <w:shd w:val="clear" w:color="auto" w:fill="auto"/>
            <w:noWrap/>
            <w:vAlign w:val="center"/>
            <w:hideMark/>
          </w:tcPr>
          <w:p w14:paraId="759C3952"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Android 9.0</w:t>
            </w:r>
          </w:p>
        </w:tc>
        <w:tc>
          <w:tcPr>
            <w:tcW w:w="1206" w:type="dxa"/>
            <w:shd w:val="clear" w:color="auto" w:fill="auto"/>
            <w:noWrap/>
            <w:vAlign w:val="center"/>
          </w:tcPr>
          <w:p w14:paraId="054FE7D8"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657DF00E"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7191D298" w14:textId="77777777" w:rsidTr="00B54F33">
        <w:trPr>
          <w:trHeight w:val="292"/>
        </w:trPr>
        <w:tc>
          <w:tcPr>
            <w:tcW w:w="603" w:type="dxa"/>
            <w:shd w:val="clear" w:color="auto" w:fill="BFBFBF" w:themeFill="background1" w:themeFillShade="BF"/>
            <w:noWrap/>
            <w:vAlign w:val="center"/>
            <w:hideMark/>
          </w:tcPr>
          <w:p w14:paraId="64BDABB0" w14:textId="77777777" w:rsidR="007913C5" w:rsidRPr="00D13B17" w:rsidRDefault="007913C5" w:rsidP="001F0C53">
            <w:pPr>
              <w:spacing w:after="0"/>
              <w:rPr>
                <w:rFonts w:asciiTheme="minorHAnsi" w:hAnsiTheme="minorHAnsi" w:cstheme="minorHAnsi"/>
                <w:sz w:val="18"/>
                <w:szCs w:val="18"/>
              </w:rPr>
            </w:pPr>
          </w:p>
        </w:tc>
        <w:tc>
          <w:tcPr>
            <w:tcW w:w="1660" w:type="dxa"/>
            <w:shd w:val="clear" w:color="CCFFFF" w:fill="DEEBF7"/>
            <w:noWrap/>
            <w:vAlign w:val="center"/>
            <w:hideMark/>
          </w:tcPr>
          <w:p w14:paraId="5B705973"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00247ACE"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CPU:</w:t>
            </w:r>
          </w:p>
        </w:tc>
        <w:tc>
          <w:tcPr>
            <w:tcW w:w="2582" w:type="dxa"/>
            <w:shd w:val="clear" w:color="auto" w:fill="auto"/>
            <w:noWrap/>
            <w:vAlign w:val="center"/>
            <w:hideMark/>
          </w:tcPr>
          <w:p w14:paraId="1287E524"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Quad-core A55</w:t>
            </w:r>
          </w:p>
        </w:tc>
        <w:tc>
          <w:tcPr>
            <w:tcW w:w="1206" w:type="dxa"/>
            <w:shd w:val="clear" w:color="auto" w:fill="auto"/>
            <w:noWrap/>
            <w:vAlign w:val="center"/>
          </w:tcPr>
          <w:p w14:paraId="026E4151"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5ACC7ADA"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57F6C2EF" w14:textId="77777777" w:rsidTr="00B54F33">
        <w:trPr>
          <w:trHeight w:val="292"/>
        </w:trPr>
        <w:tc>
          <w:tcPr>
            <w:tcW w:w="603" w:type="dxa"/>
            <w:shd w:val="clear" w:color="auto" w:fill="BFBFBF" w:themeFill="background1" w:themeFillShade="BF"/>
            <w:noWrap/>
            <w:vAlign w:val="center"/>
            <w:hideMark/>
          </w:tcPr>
          <w:p w14:paraId="02490CA1" w14:textId="77777777" w:rsidR="007913C5" w:rsidRPr="00D13B17" w:rsidRDefault="007913C5" w:rsidP="001F0C53">
            <w:pPr>
              <w:spacing w:after="0"/>
              <w:jc w:val="center"/>
              <w:rPr>
                <w:rFonts w:asciiTheme="minorHAnsi" w:hAnsiTheme="minorHAnsi" w:cstheme="minorHAnsi"/>
                <w:b/>
                <w:bCs/>
                <w:color w:val="FFFFFF"/>
                <w:sz w:val="18"/>
                <w:szCs w:val="18"/>
              </w:rPr>
            </w:pPr>
          </w:p>
        </w:tc>
        <w:tc>
          <w:tcPr>
            <w:tcW w:w="1660" w:type="dxa"/>
            <w:shd w:val="clear" w:color="CCFFFF" w:fill="DEEBF7"/>
            <w:noWrap/>
            <w:vAlign w:val="center"/>
            <w:hideMark/>
          </w:tcPr>
          <w:p w14:paraId="47763642" w14:textId="77777777" w:rsidR="007913C5" w:rsidRPr="00D13B17" w:rsidRDefault="007913C5" w:rsidP="001F0C53">
            <w:pPr>
              <w:spacing w:after="0"/>
              <w:rPr>
                <w:rFonts w:asciiTheme="minorHAnsi" w:hAnsiTheme="minorHAnsi" w:cstheme="minorHAnsi"/>
                <w:color w:val="000000"/>
                <w:sz w:val="18"/>
                <w:szCs w:val="18"/>
              </w:rPr>
            </w:pPr>
          </w:p>
        </w:tc>
        <w:tc>
          <w:tcPr>
            <w:tcW w:w="2268" w:type="dxa"/>
            <w:shd w:val="clear" w:color="CCFFFF" w:fill="DEEBF7"/>
            <w:noWrap/>
            <w:vAlign w:val="center"/>
            <w:hideMark/>
          </w:tcPr>
          <w:p w14:paraId="1D0C5D8B"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RAM:</w:t>
            </w:r>
          </w:p>
        </w:tc>
        <w:tc>
          <w:tcPr>
            <w:tcW w:w="2582" w:type="dxa"/>
            <w:shd w:val="clear" w:color="auto" w:fill="auto"/>
            <w:noWrap/>
            <w:vAlign w:val="center"/>
            <w:hideMark/>
          </w:tcPr>
          <w:p w14:paraId="7E6D669F"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≥4 GB</w:t>
            </w:r>
          </w:p>
        </w:tc>
        <w:tc>
          <w:tcPr>
            <w:tcW w:w="1206" w:type="dxa"/>
            <w:shd w:val="clear" w:color="auto" w:fill="auto"/>
            <w:vAlign w:val="center"/>
          </w:tcPr>
          <w:p w14:paraId="4606ECC1"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vAlign w:val="center"/>
          </w:tcPr>
          <w:p w14:paraId="12B57FDB" w14:textId="77777777" w:rsidR="007913C5" w:rsidRPr="00D13B17" w:rsidRDefault="007913C5" w:rsidP="001F0C53">
            <w:pPr>
              <w:spacing w:after="0"/>
              <w:jc w:val="center"/>
              <w:rPr>
                <w:rFonts w:asciiTheme="minorHAnsi" w:hAnsiTheme="minorHAnsi" w:cstheme="minorHAnsi"/>
                <w:color w:val="000000"/>
                <w:sz w:val="18"/>
                <w:szCs w:val="18"/>
              </w:rPr>
            </w:pPr>
          </w:p>
        </w:tc>
      </w:tr>
      <w:tr w:rsidR="007913C5" w:rsidRPr="00D13B17" w14:paraId="67823C89" w14:textId="77777777" w:rsidTr="00B54F33">
        <w:trPr>
          <w:trHeight w:val="292"/>
        </w:trPr>
        <w:tc>
          <w:tcPr>
            <w:tcW w:w="603" w:type="dxa"/>
            <w:shd w:val="clear" w:color="auto" w:fill="BFBFBF" w:themeFill="background1" w:themeFillShade="BF"/>
            <w:noWrap/>
            <w:vAlign w:val="center"/>
            <w:hideMark/>
          </w:tcPr>
          <w:p w14:paraId="30A12484" w14:textId="77777777" w:rsidR="007913C5" w:rsidRPr="00D13B17" w:rsidRDefault="007913C5" w:rsidP="001F0C53">
            <w:pPr>
              <w:spacing w:after="0"/>
              <w:rPr>
                <w:rFonts w:asciiTheme="minorHAnsi" w:hAnsiTheme="minorHAnsi" w:cstheme="minorHAnsi"/>
                <w:color w:val="000000"/>
                <w:sz w:val="18"/>
                <w:szCs w:val="18"/>
              </w:rPr>
            </w:pPr>
          </w:p>
        </w:tc>
        <w:tc>
          <w:tcPr>
            <w:tcW w:w="1660" w:type="dxa"/>
            <w:shd w:val="clear" w:color="CCFFFF" w:fill="DEEBF7"/>
            <w:noWrap/>
            <w:vAlign w:val="center"/>
            <w:hideMark/>
          </w:tcPr>
          <w:p w14:paraId="31029FB1"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4CB50492"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ROM:</w:t>
            </w:r>
          </w:p>
        </w:tc>
        <w:tc>
          <w:tcPr>
            <w:tcW w:w="2582" w:type="dxa"/>
            <w:shd w:val="clear" w:color="auto" w:fill="auto"/>
            <w:noWrap/>
            <w:vAlign w:val="center"/>
            <w:hideMark/>
          </w:tcPr>
          <w:p w14:paraId="577D2284"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≥32 GB</w:t>
            </w:r>
          </w:p>
        </w:tc>
        <w:tc>
          <w:tcPr>
            <w:tcW w:w="1206" w:type="dxa"/>
            <w:shd w:val="clear" w:color="auto" w:fill="auto"/>
            <w:noWrap/>
            <w:vAlign w:val="center"/>
          </w:tcPr>
          <w:p w14:paraId="76A1F4BF"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3E373893"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7AFABA1B" w14:textId="77777777" w:rsidTr="00B54F33">
        <w:trPr>
          <w:trHeight w:val="292"/>
        </w:trPr>
        <w:tc>
          <w:tcPr>
            <w:tcW w:w="603" w:type="dxa"/>
            <w:shd w:val="clear" w:color="auto" w:fill="BFBFBF" w:themeFill="background1" w:themeFillShade="BF"/>
            <w:noWrap/>
            <w:vAlign w:val="center"/>
            <w:hideMark/>
          </w:tcPr>
          <w:p w14:paraId="0A594B82" w14:textId="77777777" w:rsidR="007913C5" w:rsidRPr="00D13B17" w:rsidRDefault="007913C5" w:rsidP="001F0C53">
            <w:pPr>
              <w:spacing w:after="0"/>
              <w:jc w:val="center"/>
              <w:rPr>
                <w:rFonts w:asciiTheme="minorHAnsi" w:hAnsiTheme="minorHAnsi" w:cstheme="minorHAnsi"/>
                <w:b/>
                <w:bCs/>
                <w:color w:val="FFFFFF"/>
                <w:sz w:val="18"/>
                <w:szCs w:val="18"/>
              </w:rPr>
            </w:pPr>
          </w:p>
        </w:tc>
        <w:tc>
          <w:tcPr>
            <w:tcW w:w="1660" w:type="dxa"/>
            <w:shd w:val="clear" w:color="CCFFFF" w:fill="DEEBF7"/>
            <w:noWrap/>
            <w:vAlign w:val="center"/>
            <w:hideMark/>
          </w:tcPr>
          <w:p w14:paraId="1EB277BF" w14:textId="77777777" w:rsidR="007913C5" w:rsidRPr="00D13B17" w:rsidRDefault="007913C5" w:rsidP="001F0C53">
            <w:pPr>
              <w:spacing w:after="0"/>
              <w:rPr>
                <w:rFonts w:asciiTheme="minorHAnsi" w:hAnsiTheme="minorHAnsi" w:cstheme="minorHAnsi"/>
                <w:color w:val="000000"/>
                <w:sz w:val="18"/>
                <w:szCs w:val="18"/>
              </w:rPr>
            </w:pPr>
          </w:p>
        </w:tc>
        <w:tc>
          <w:tcPr>
            <w:tcW w:w="2268" w:type="dxa"/>
            <w:shd w:val="clear" w:color="CCFFFF" w:fill="DEEBF7"/>
            <w:noWrap/>
            <w:vAlign w:val="center"/>
            <w:hideMark/>
          </w:tcPr>
          <w:p w14:paraId="3FA892BC"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WiFi:</w:t>
            </w:r>
          </w:p>
        </w:tc>
        <w:tc>
          <w:tcPr>
            <w:tcW w:w="2582" w:type="dxa"/>
            <w:shd w:val="clear" w:color="auto" w:fill="auto"/>
            <w:noWrap/>
            <w:vAlign w:val="center"/>
            <w:hideMark/>
          </w:tcPr>
          <w:p w14:paraId="4112008D"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Τουλάχιστον Dual-band 2.4 Ghz/5 Ghz</w:t>
            </w:r>
          </w:p>
        </w:tc>
        <w:tc>
          <w:tcPr>
            <w:tcW w:w="1206" w:type="dxa"/>
            <w:shd w:val="clear" w:color="auto" w:fill="auto"/>
            <w:vAlign w:val="center"/>
          </w:tcPr>
          <w:p w14:paraId="6AABFB49"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vAlign w:val="center"/>
          </w:tcPr>
          <w:p w14:paraId="62D40618" w14:textId="77777777" w:rsidR="007913C5" w:rsidRPr="00D13B17" w:rsidRDefault="007913C5" w:rsidP="001F0C53">
            <w:pPr>
              <w:spacing w:after="0"/>
              <w:jc w:val="center"/>
              <w:rPr>
                <w:rFonts w:asciiTheme="minorHAnsi" w:hAnsiTheme="minorHAnsi" w:cstheme="minorHAnsi"/>
                <w:color w:val="000000"/>
                <w:sz w:val="18"/>
                <w:szCs w:val="18"/>
              </w:rPr>
            </w:pPr>
          </w:p>
        </w:tc>
      </w:tr>
      <w:tr w:rsidR="007913C5" w:rsidRPr="00D13B17" w14:paraId="1E00BEF9" w14:textId="77777777" w:rsidTr="00B54F33">
        <w:trPr>
          <w:trHeight w:val="292"/>
        </w:trPr>
        <w:tc>
          <w:tcPr>
            <w:tcW w:w="603" w:type="dxa"/>
            <w:shd w:val="clear" w:color="auto" w:fill="BFBFBF" w:themeFill="background1" w:themeFillShade="BF"/>
            <w:noWrap/>
            <w:vAlign w:val="center"/>
            <w:hideMark/>
          </w:tcPr>
          <w:p w14:paraId="7FC29384" w14:textId="77777777" w:rsidR="007913C5" w:rsidRPr="00D13B17" w:rsidRDefault="007913C5" w:rsidP="001F0C53">
            <w:pPr>
              <w:spacing w:after="0"/>
              <w:rPr>
                <w:rFonts w:asciiTheme="minorHAnsi" w:hAnsiTheme="minorHAnsi" w:cstheme="minorHAnsi"/>
                <w:color w:val="000000"/>
                <w:sz w:val="18"/>
                <w:szCs w:val="18"/>
              </w:rPr>
            </w:pPr>
          </w:p>
        </w:tc>
        <w:tc>
          <w:tcPr>
            <w:tcW w:w="1660" w:type="dxa"/>
            <w:shd w:val="clear" w:color="CCFFFF" w:fill="DEEBF7"/>
            <w:noWrap/>
            <w:vAlign w:val="center"/>
            <w:hideMark/>
          </w:tcPr>
          <w:p w14:paraId="66A23CF1"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7908CB7B"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Κάμερα:</w:t>
            </w:r>
          </w:p>
        </w:tc>
        <w:tc>
          <w:tcPr>
            <w:tcW w:w="2582" w:type="dxa"/>
            <w:shd w:val="clear" w:color="auto" w:fill="auto"/>
            <w:noWrap/>
            <w:vAlign w:val="center"/>
            <w:hideMark/>
          </w:tcPr>
          <w:p w14:paraId="61731708"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≥5 MP</w:t>
            </w:r>
          </w:p>
        </w:tc>
        <w:tc>
          <w:tcPr>
            <w:tcW w:w="1206" w:type="dxa"/>
            <w:shd w:val="clear" w:color="auto" w:fill="auto"/>
            <w:noWrap/>
            <w:vAlign w:val="center"/>
          </w:tcPr>
          <w:p w14:paraId="174776BC"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2BA2C232"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2F088DE9" w14:textId="77777777" w:rsidTr="00B54F33">
        <w:trPr>
          <w:trHeight w:val="292"/>
        </w:trPr>
        <w:tc>
          <w:tcPr>
            <w:tcW w:w="603" w:type="dxa"/>
            <w:shd w:val="clear" w:color="auto" w:fill="BFBFBF" w:themeFill="background1" w:themeFillShade="BF"/>
            <w:noWrap/>
            <w:vAlign w:val="center"/>
            <w:hideMark/>
          </w:tcPr>
          <w:p w14:paraId="1DAB22E3" w14:textId="77777777" w:rsidR="007913C5" w:rsidRPr="00D13B17" w:rsidRDefault="007913C5" w:rsidP="001F0C53">
            <w:pPr>
              <w:spacing w:after="0"/>
              <w:rPr>
                <w:rFonts w:asciiTheme="minorHAnsi" w:hAnsiTheme="minorHAnsi" w:cstheme="minorHAnsi"/>
                <w:sz w:val="18"/>
                <w:szCs w:val="18"/>
              </w:rPr>
            </w:pPr>
          </w:p>
        </w:tc>
        <w:tc>
          <w:tcPr>
            <w:tcW w:w="1660" w:type="dxa"/>
            <w:shd w:val="clear" w:color="CCFFFF" w:fill="DEEBF7"/>
            <w:noWrap/>
            <w:vAlign w:val="center"/>
            <w:hideMark/>
          </w:tcPr>
          <w:p w14:paraId="49661C6E"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6D5D8A1D"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Ανάλυση Κάμερας:</w:t>
            </w:r>
          </w:p>
        </w:tc>
        <w:tc>
          <w:tcPr>
            <w:tcW w:w="2582" w:type="dxa"/>
            <w:shd w:val="clear" w:color="auto" w:fill="auto"/>
            <w:noWrap/>
            <w:vAlign w:val="center"/>
            <w:hideMark/>
          </w:tcPr>
          <w:p w14:paraId="388878CA"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≥1080p@30fps</w:t>
            </w:r>
          </w:p>
        </w:tc>
        <w:tc>
          <w:tcPr>
            <w:tcW w:w="1206" w:type="dxa"/>
            <w:shd w:val="clear" w:color="auto" w:fill="auto"/>
            <w:noWrap/>
            <w:vAlign w:val="center"/>
          </w:tcPr>
          <w:p w14:paraId="668EB9C4"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0C7992FC" w14:textId="77777777" w:rsidR="007913C5" w:rsidRPr="00D13B17" w:rsidRDefault="007913C5" w:rsidP="001F0C53">
            <w:pPr>
              <w:spacing w:after="0"/>
              <w:jc w:val="center"/>
              <w:rPr>
                <w:rFonts w:asciiTheme="minorHAnsi" w:hAnsiTheme="minorHAnsi" w:cstheme="minorHAnsi"/>
                <w:sz w:val="18"/>
                <w:szCs w:val="18"/>
              </w:rPr>
            </w:pPr>
          </w:p>
        </w:tc>
      </w:tr>
      <w:tr w:rsidR="007913C5" w:rsidRPr="00923BFE" w14:paraId="46F1DA50" w14:textId="77777777" w:rsidTr="00B54F33">
        <w:trPr>
          <w:trHeight w:val="292"/>
        </w:trPr>
        <w:tc>
          <w:tcPr>
            <w:tcW w:w="603" w:type="dxa"/>
            <w:shd w:val="clear" w:color="auto" w:fill="BFBFBF" w:themeFill="background1" w:themeFillShade="BF"/>
            <w:noWrap/>
            <w:vAlign w:val="center"/>
            <w:hideMark/>
          </w:tcPr>
          <w:p w14:paraId="7638FE9B" w14:textId="77777777" w:rsidR="007913C5" w:rsidRPr="00D13B17" w:rsidRDefault="007913C5" w:rsidP="001F0C53">
            <w:pPr>
              <w:spacing w:after="0"/>
              <w:jc w:val="center"/>
              <w:rPr>
                <w:rFonts w:asciiTheme="minorHAnsi" w:hAnsiTheme="minorHAnsi" w:cstheme="minorHAnsi"/>
                <w:b/>
                <w:bCs/>
                <w:color w:val="FFFFFF"/>
                <w:sz w:val="18"/>
                <w:szCs w:val="18"/>
              </w:rPr>
            </w:pPr>
          </w:p>
        </w:tc>
        <w:tc>
          <w:tcPr>
            <w:tcW w:w="1660" w:type="dxa"/>
            <w:shd w:val="clear" w:color="CCFFFF" w:fill="DEEBF7"/>
            <w:noWrap/>
            <w:vAlign w:val="center"/>
            <w:hideMark/>
          </w:tcPr>
          <w:p w14:paraId="038C6DC8" w14:textId="77777777" w:rsidR="007913C5" w:rsidRPr="00D13B17" w:rsidRDefault="007913C5" w:rsidP="001F0C53">
            <w:pPr>
              <w:spacing w:after="0"/>
              <w:rPr>
                <w:rFonts w:asciiTheme="minorHAnsi" w:hAnsiTheme="minorHAnsi" w:cstheme="minorHAnsi"/>
                <w:color w:val="000000"/>
                <w:sz w:val="18"/>
                <w:szCs w:val="18"/>
              </w:rPr>
            </w:pPr>
          </w:p>
        </w:tc>
        <w:tc>
          <w:tcPr>
            <w:tcW w:w="2268" w:type="dxa"/>
            <w:shd w:val="clear" w:color="CCFFFF" w:fill="DEEBF7"/>
            <w:noWrap/>
            <w:vAlign w:val="center"/>
          </w:tcPr>
          <w:p w14:paraId="3D5C53AB" w14:textId="66BC0CE2" w:rsidR="007913C5" w:rsidRPr="00D13B17" w:rsidRDefault="007913C5" w:rsidP="001F0C53">
            <w:pPr>
              <w:spacing w:after="0"/>
              <w:rPr>
                <w:rFonts w:asciiTheme="minorHAnsi" w:hAnsiTheme="minorHAnsi" w:cstheme="minorHAnsi"/>
                <w:color w:val="000000"/>
                <w:sz w:val="18"/>
                <w:szCs w:val="18"/>
              </w:rPr>
            </w:pPr>
          </w:p>
        </w:tc>
        <w:tc>
          <w:tcPr>
            <w:tcW w:w="2582" w:type="dxa"/>
            <w:shd w:val="clear" w:color="auto" w:fill="auto"/>
            <w:noWrap/>
            <w:vAlign w:val="center"/>
          </w:tcPr>
          <w:p w14:paraId="31D7EC9A" w14:textId="4B4CEE90" w:rsidR="007913C5" w:rsidRPr="00FD64CE" w:rsidRDefault="007913C5" w:rsidP="001F0C53">
            <w:pPr>
              <w:spacing w:after="0"/>
              <w:rPr>
                <w:rFonts w:asciiTheme="minorHAnsi" w:hAnsiTheme="minorHAnsi" w:cstheme="minorHAnsi"/>
                <w:color w:val="000000"/>
                <w:sz w:val="18"/>
                <w:szCs w:val="18"/>
                <w:lang w:val="en-GB"/>
              </w:rPr>
            </w:pPr>
          </w:p>
        </w:tc>
        <w:tc>
          <w:tcPr>
            <w:tcW w:w="1206" w:type="dxa"/>
            <w:shd w:val="clear" w:color="auto" w:fill="auto"/>
            <w:vAlign w:val="center"/>
          </w:tcPr>
          <w:p w14:paraId="439CA331" w14:textId="77777777" w:rsidR="007913C5" w:rsidRPr="00FD64CE" w:rsidRDefault="007913C5" w:rsidP="001F0C53">
            <w:pPr>
              <w:spacing w:after="0"/>
              <w:jc w:val="center"/>
              <w:rPr>
                <w:rFonts w:asciiTheme="minorHAnsi" w:hAnsiTheme="minorHAnsi" w:cstheme="minorHAnsi"/>
                <w:color w:val="000000"/>
                <w:sz w:val="18"/>
                <w:szCs w:val="18"/>
                <w:lang w:val="en-GB"/>
              </w:rPr>
            </w:pPr>
          </w:p>
        </w:tc>
        <w:tc>
          <w:tcPr>
            <w:tcW w:w="1320" w:type="dxa"/>
            <w:shd w:val="clear" w:color="auto" w:fill="auto"/>
            <w:vAlign w:val="center"/>
          </w:tcPr>
          <w:p w14:paraId="6B2D6112" w14:textId="77777777" w:rsidR="007913C5" w:rsidRPr="00FD64CE" w:rsidRDefault="007913C5" w:rsidP="001F0C53">
            <w:pPr>
              <w:spacing w:after="0"/>
              <w:jc w:val="center"/>
              <w:rPr>
                <w:rFonts w:asciiTheme="minorHAnsi" w:hAnsiTheme="minorHAnsi" w:cstheme="minorHAnsi"/>
                <w:color w:val="000000"/>
                <w:sz w:val="18"/>
                <w:szCs w:val="18"/>
                <w:lang w:val="en-GB"/>
              </w:rPr>
            </w:pPr>
          </w:p>
        </w:tc>
      </w:tr>
      <w:tr w:rsidR="007913C5" w:rsidRPr="00D13B17" w14:paraId="1DE2DDEC" w14:textId="77777777" w:rsidTr="00B54F33">
        <w:trPr>
          <w:trHeight w:val="292"/>
        </w:trPr>
        <w:tc>
          <w:tcPr>
            <w:tcW w:w="603" w:type="dxa"/>
            <w:shd w:val="clear" w:color="auto" w:fill="BFBFBF" w:themeFill="background1" w:themeFillShade="BF"/>
            <w:noWrap/>
            <w:vAlign w:val="center"/>
            <w:hideMark/>
          </w:tcPr>
          <w:p w14:paraId="475102C2" w14:textId="77777777" w:rsidR="007913C5" w:rsidRPr="00FD64CE" w:rsidRDefault="007913C5" w:rsidP="001F0C53">
            <w:pPr>
              <w:spacing w:after="0"/>
              <w:rPr>
                <w:rFonts w:asciiTheme="minorHAnsi" w:hAnsiTheme="minorHAnsi" w:cstheme="minorHAnsi"/>
                <w:color w:val="000000"/>
                <w:sz w:val="18"/>
                <w:szCs w:val="18"/>
                <w:lang w:val="en-GB"/>
              </w:rPr>
            </w:pPr>
          </w:p>
        </w:tc>
        <w:tc>
          <w:tcPr>
            <w:tcW w:w="1660" w:type="dxa"/>
            <w:shd w:val="clear" w:color="CCFFFF" w:fill="DEEBF7"/>
            <w:noWrap/>
            <w:vAlign w:val="center"/>
            <w:hideMark/>
          </w:tcPr>
          <w:p w14:paraId="09E3A233" w14:textId="77777777" w:rsidR="007913C5" w:rsidRPr="00FD64CE" w:rsidRDefault="007913C5" w:rsidP="001F0C53">
            <w:pPr>
              <w:spacing w:after="0"/>
              <w:rPr>
                <w:rFonts w:asciiTheme="minorHAnsi" w:hAnsiTheme="minorHAnsi" w:cstheme="minorHAnsi"/>
                <w:color w:val="000000"/>
                <w:sz w:val="18"/>
                <w:szCs w:val="18"/>
                <w:lang w:val="en-GB"/>
              </w:rPr>
            </w:pPr>
            <w:r w:rsidRPr="00FD64CE">
              <w:rPr>
                <w:rFonts w:asciiTheme="minorHAnsi" w:hAnsiTheme="minorHAnsi" w:cstheme="minorHAnsi"/>
                <w:color w:val="000000"/>
                <w:sz w:val="18"/>
                <w:szCs w:val="18"/>
                <w:lang w:val="en-GB"/>
              </w:rPr>
              <w:t> </w:t>
            </w:r>
          </w:p>
        </w:tc>
        <w:tc>
          <w:tcPr>
            <w:tcW w:w="2268" w:type="dxa"/>
            <w:shd w:val="clear" w:color="CCFFFF" w:fill="DEEBF7"/>
            <w:noWrap/>
            <w:vAlign w:val="center"/>
            <w:hideMark/>
          </w:tcPr>
          <w:p w14:paraId="7CD22A35"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Ενσωματωμένα ηχεία:</w:t>
            </w:r>
          </w:p>
        </w:tc>
        <w:tc>
          <w:tcPr>
            <w:tcW w:w="2582" w:type="dxa"/>
            <w:shd w:val="clear" w:color="auto" w:fill="auto"/>
            <w:noWrap/>
            <w:vAlign w:val="center"/>
            <w:hideMark/>
          </w:tcPr>
          <w:p w14:paraId="25AA2F7D"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2× 15 W</w:t>
            </w:r>
          </w:p>
        </w:tc>
        <w:tc>
          <w:tcPr>
            <w:tcW w:w="1206" w:type="dxa"/>
            <w:shd w:val="clear" w:color="auto" w:fill="auto"/>
            <w:noWrap/>
            <w:vAlign w:val="center"/>
          </w:tcPr>
          <w:p w14:paraId="0CEC882F"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69312845"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6E85769F" w14:textId="77777777" w:rsidTr="00B54F33">
        <w:trPr>
          <w:trHeight w:val="292"/>
        </w:trPr>
        <w:tc>
          <w:tcPr>
            <w:tcW w:w="603" w:type="dxa"/>
            <w:shd w:val="clear" w:color="auto" w:fill="BFBFBF" w:themeFill="background1" w:themeFillShade="BF"/>
            <w:noWrap/>
            <w:vAlign w:val="center"/>
            <w:hideMark/>
          </w:tcPr>
          <w:p w14:paraId="23686E11" w14:textId="77777777" w:rsidR="007913C5" w:rsidRPr="00D13B17" w:rsidRDefault="007913C5" w:rsidP="001F0C53">
            <w:pPr>
              <w:spacing w:after="0"/>
              <w:rPr>
                <w:rFonts w:asciiTheme="minorHAnsi" w:hAnsiTheme="minorHAnsi" w:cstheme="minorHAnsi"/>
                <w:sz w:val="18"/>
                <w:szCs w:val="18"/>
              </w:rPr>
            </w:pPr>
          </w:p>
        </w:tc>
        <w:tc>
          <w:tcPr>
            <w:tcW w:w="1660" w:type="dxa"/>
            <w:shd w:val="clear" w:color="CCFFFF" w:fill="DEEBF7"/>
            <w:noWrap/>
            <w:vAlign w:val="center"/>
            <w:hideMark/>
          </w:tcPr>
          <w:p w14:paraId="78535904"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308ADC4D"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Αφή:</w:t>
            </w:r>
          </w:p>
        </w:tc>
        <w:tc>
          <w:tcPr>
            <w:tcW w:w="2582" w:type="dxa"/>
            <w:shd w:val="clear" w:color="auto" w:fill="auto"/>
            <w:noWrap/>
            <w:vAlign w:val="center"/>
            <w:hideMark/>
          </w:tcPr>
          <w:p w14:paraId="5A323489"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-20 σημείων</w:t>
            </w:r>
          </w:p>
          <w:p w14:paraId="53165F4F"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-IR τεχνολογία</w:t>
            </w:r>
          </w:p>
          <w:p w14:paraId="1C5336FD"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-Με δάχτυλο ή στυλό</w:t>
            </w:r>
          </w:p>
        </w:tc>
        <w:tc>
          <w:tcPr>
            <w:tcW w:w="1206" w:type="dxa"/>
            <w:shd w:val="clear" w:color="auto" w:fill="auto"/>
            <w:noWrap/>
            <w:vAlign w:val="center"/>
          </w:tcPr>
          <w:p w14:paraId="3F7140DB"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76D1ED31"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7E692DEF" w14:textId="77777777" w:rsidTr="00B54F33">
        <w:trPr>
          <w:trHeight w:val="292"/>
        </w:trPr>
        <w:tc>
          <w:tcPr>
            <w:tcW w:w="603" w:type="dxa"/>
            <w:shd w:val="clear" w:color="auto" w:fill="BFBFBF" w:themeFill="background1" w:themeFillShade="BF"/>
            <w:noWrap/>
            <w:vAlign w:val="center"/>
            <w:hideMark/>
          </w:tcPr>
          <w:p w14:paraId="11249B7D" w14:textId="77777777" w:rsidR="007913C5" w:rsidRPr="00D13B17" w:rsidRDefault="007913C5" w:rsidP="001F0C53">
            <w:pPr>
              <w:spacing w:after="0"/>
              <w:jc w:val="center"/>
              <w:rPr>
                <w:rFonts w:asciiTheme="minorHAnsi" w:hAnsiTheme="minorHAnsi" w:cstheme="minorHAnsi"/>
                <w:b/>
                <w:bCs/>
                <w:color w:val="FFFFFF"/>
                <w:sz w:val="18"/>
                <w:szCs w:val="18"/>
              </w:rPr>
            </w:pPr>
          </w:p>
        </w:tc>
        <w:tc>
          <w:tcPr>
            <w:tcW w:w="1660" w:type="dxa"/>
            <w:shd w:val="clear" w:color="CCFFFF" w:fill="DEEBF7"/>
            <w:noWrap/>
            <w:vAlign w:val="center"/>
            <w:hideMark/>
          </w:tcPr>
          <w:p w14:paraId="446DC946" w14:textId="77777777" w:rsidR="007913C5" w:rsidRPr="00D13B17" w:rsidRDefault="007913C5" w:rsidP="001F0C53">
            <w:pPr>
              <w:spacing w:after="0"/>
              <w:rPr>
                <w:rFonts w:asciiTheme="minorHAnsi" w:hAnsiTheme="minorHAnsi" w:cstheme="minorHAnsi"/>
                <w:color w:val="000000"/>
                <w:sz w:val="18"/>
                <w:szCs w:val="18"/>
              </w:rPr>
            </w:pPr>
          </w:p>
        </w:tc>
        <w:tc>
          <w:tcPr>
            <w:tcW w:w="2268" w:type="dxa"/>
            <w:shd w:val="clear" w:color="CCFFFF" w:fill="DEEBF7"/>
            <w:noWrap/>
            <w:vAlign w:val="center"/>
            <w:hideMark/>
          </w:tcPr>
          <w:p w14:paraId="42CF6B7B"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Χρόνος απόκρισης αφής:</w:t>
            </w:r>
          </w:p>
        </w:tc>
        <w:tc>
          <w:tcPr>
            <w:tcW w:w="2582" w:type="dxa"/>
            <w:shd w:val="clear" w:color="auto" w:fill="auto"/>
            <w:noWrap/>
            <w:vAlign w:val="center"/>
            <w:hideMark/>
          </w:tcPr>
          <w:p w14:paraId="2A5B1A7D"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≤10 ms</w:t>
            </w:r>
          </w:p>
        </w:tc>
        <w:tc>
          <w:tcPr>
            <w:tcW w:w="1206" w:type="dxa"/>
            <w:shd w:val="clear" w:color="auto" w:fill="auto"/>
            <w:vAlign w:val="center"/>
          </w:tcPr>
          <w:p w14:paraId="0413E7DC"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vAlign w:val="center"/>
          </w:tcPr>
          <w:p w14:paraId="0AB28A1D" w14:textId="77777777" w:rsidR="007913C5" w:rsidRPr="00D13B17" w:rsidRDefault="007913C5" w:rsidP="001F0C53">
            <w:pPr>
              <w:spacing w:after="0"/>
              <w:jc w:val="center"/>
              <w:rPr>
                <w:rFonts w:asciiTheme="minorHAnsi" w:hAnsiTheme="minorHAnsi" w:cstheme="minorHAnsi"/>
                <w:color w:val="000000"/>
                <w:sz w:val="18"/>
                <w:szCs w:val="18"/>
              </w:rPr>
            </w:pPr>
          </w:p>
        </w:tc>
      </w:tr>
      <w:tr w:rsidR="007913C5" w:rsidRPr="00E87FD0" w14:paraId="1E72BD27" w14:textId="77777777" w:rsidTr="00B54F33">
        <w:trPr>
          <w:trHeight w:val="292"/>
        </w:trPr>
        <w:tc>
          <w:tcPr>
            <w:tcW w:w="603" w:type="dxa"/>
            <w:shd w:val="clear" w:color="auto" w:fill="BFBFBF" w:themeFill="background1" w:themeFillShade="BF"/>
            <w:noWrap/>
            <w:vAlign w:val="center"/>
            <w:hideMark/>
          </w:tcPr>
          <w:p w14:paraId="24141AE5" w14:textId="77777777" w:rsidR="007913C5" w:rsidRPr="00D13B17" w:rsidRDefault="007913C5" w:rsidP="001F0C53">
            <w:pPr>
              <w:spacing w:after="0"/>
              <w:rPr>
                <w:rFonts w:asciiTheme="minorHAnsi" w:hAnsiTheme="minorHAnsi" w:cstheme="minorHAnsi"/>
                <w:color w:val="000000"/>
                <w:sz w:val="18"/>
                <w:szCs w:val="18"/>
              </w:rPr>
            </w:pPr>
          </w:p>
        </w:tc>
        <w:tc>
          <w:tcPr>
            <w:tcW w:w="1660" w:type="dxa"/>
            <w:shd w:val="clear" w:color="CCFFFF" w:fill="DEEBF7"/>
            <w:noWrap/>
            <w:vAlign w:val="center"/>
            <w:hideMark/>
          </w:tcPr>
          <w:p w14:paraId="32587A6A"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075D0955"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Συνδέσεις:</w:t>
            </w:r>
          </w:p>
        </w:tc>
        <w:tc>
          <w:tcPr>
            <w:tcW w:w="2582" w:type="dxa"/>
            <w:shd w:val="clear" w:color="auto" w:fill="auto"/>
            <w:noWrap/>
            <w:vAlign w:val="center"/>
            <w:hideMark/>
          </w:tcPr>
          <w:p w14:paraId="173BA6AC" w14:textId="77777777" w:rsidR="007913C5" w:rsidRPr="00763F33" w:rsidRDefault="007913C5" w:rsidP="001F0C53">
            <w:pPr>
              <w:spacing w:after="0"/>
              <w:rPr>
                <w:rFonts w:asciiTheme="minorHAnsi" w:hAnsiTheme="minorHAnsi" w:cstheme="minorHAnsi"/>
                <w:color w:val="000000"/>
                <w:sz w:val="18"/>
                <w:szCs w:val="18"/>
                <w:lang w:val="en-US"/>
              </w:rPr>
            </w:pPr>
            <w:r w:rsidRPr="00763F33">
              <w:rPr>
                <w:rFonts w:asciiTheme="minorHAnsi" w:hAnsiTheme="minorHAnsi" w:cstheme="minorHAnsi"/>
                <w:color w:val="000000"/>
                <w:sz w:val="18"/>
                <w:szCs w:val="18"/>
                <w:lang w:val="en-US"/>
              </w:rPr>
              <w:t>≥3× USB 3.0</w:t>
            </w:r>
          </w:p>
          <w:p w14:paraId="6675CF14" w14:textId="6168D790" w:rsidR="007913C5" w:rsidRPr="00763F33" w:rsidRDefault="007913C5" w:rsidP="001F0C53">
            <w:pPr>
              <w:spacing w:after="0"/>
              <w:rPr>
                <w:rFonts w:asciiTheme="minorHAnsi" w:hAnsiTheme="minorHAnsi" w:cstheme="minorHAnsi"/>
                <w:color w:val="000000"/>
                <w:sz w:val="18"/>
                <w:szCs w:val="18"/>
                <w:lang w:val="en-US"/>
              </w:rPr>
            </w:pPr>
            <w:r w:rsidRPr="00763F33">
              <w:rPr>
                <w:rFonts w:asciiTheme="minorHAnsi" w:hAnsiTheme="minorHAnsi" w:cstheme="minorHAnsi"/>
                <w:color w:val="000000"/>
                <w:sz w:val="18"/>
                <w:szCs w:val="18"/>
                <w:lang w:val="en-US"/>
              </w:rPr>
              <w:t>≥</w:t>
            </w:r>
            <w:r w:rsidR="0001391D" w:rsidRPr="00763F33">
              <w:rPr>
                <w:rFonts w:asciiTheme="minorHAnsi" w:hAnsiTheme="minorHAnsi" w:cstheme="minorHAnsi"/>
                <w:color w:val="000000"/>
                <w:sz w:val="18"/>
                <w:szCs w:val="18"/>
                <w:lang w:val="en-US"/>
              </w:rPr>
              <w:t>1× USB Type-C</w:t>
            </w:r>
          </w:p>
          <w:p w14:paraId="50960DC1" w14:textId="77777777" w:rsidR="007913C5" w:rsidRPr="00763F33" w:rsidRDefault="007913C5" w:rsidP="001F0C53">
            <w:pPr>
              <w:spacing w:after="0"/>
              <w:rPr>
                <w:rFonts w:asciiTheme="minorHAnsi" w:hAnsiTheme="minorHAnsi" w:cstheme="minorHAnsi"/>
                <w:color w:val="000000"/>
                <w:sz w:val="18"/>
                <w:szCs w:val="18"/>
                <w:lang w:val="en-US"/>
              </w:rPr>
            </w:pPr>
            <w:r w:rsidRPr="00763F33">
              <w:rPr>
                <w:rFonts w:asciiTheme="minorHAnsi" w:hAnsiTheme="minorHAnsi" w:cstheme="minorHAnsi"/>
                <w:color w:val="000000"/>
                <w:sz w:val="18"/>
                <w:szCs w:val="18"/>
                <w:lang w:val="en-US"/>
              </w:rPr>
              <w:t>≥1× RJ-45</w:t>
            </w:r>
          </w:p>
          <w:p w14:paraId="279A76A3" w14:textId="77777777" w:rsidR="007913C5" w:rsidRPr="00763F33" w:rsidRDefault="007913C5" w:rsidP="001F0C53">
            <w:pPr>
              <w:spacing w:after="0"/>
              <w:rPr>
                <w:rFonts w:asciiTheme="minorHAnsi" w:hAnsiTheme="minorHAnsi" w:cstheme="minorHAnsi"/>
                <w:color w:val="000000"/>
                <w:sz w:val="18"/>
                <w:szCs w:val="18"/>
                <w:lang w:val="en-US"/>
              </w:rPr>
            </w:pPr>
            <w:r w:rsidRPr="00763F33">
              <w:rPr>
                <w:rFonts w:asciiTheme="minorHAnsi" w:hAnsiTheme="minorHAnsi" w:cstheme="minorHAnsi"/>
                <w:color w:val="000000"/>
                <w:sz w:val="18"/>
                <w:szCs w:val="18"/>
                <w:lang w:val="en-US"/>
              </w:rPr>
              <w:t>≥1× Wi-Fi</w:t>
            </w:r>
          </w:p>
          <w:p w14:paraId="6BC616AA" w14:textId="77777777" w:rsidR="007913C5" w:rsidRPr="00FD64CE" w:rsidRDefault="007913C5" w:rsidP="001F0C53">
            <w:pPr>
              <w:spacing w:after="0"/>
              <w:rPr>
                <w:rFonts w:asciiTheme="minorHAnsi" w:hAnsiTheme="minorHAnsi" w:cstheme="minorHAnsi"/>
                <w:color w:val="000000"/>
                <w:sz w:val="18"/>
                <w:szCs w:val="18"/>
                <w:lang w:val="en-GB"/>
              </w:rPr>
            </w:pPr>
            <w:r w:rsidRPr="00FD64CE">
              <w:rPr>
                <w:rFonts w:asciiTheme="minorHAnsi" w:hAnsiTheme="minorHAnsi" w:cstheme="minorHAnsi"/>
                <w:color w:val="000000"/>
                <w:sz w:val="18"/>
                <w:szCs w:val="18"/>
                <w:lang w:val="en-GB"/>
              </w:rPr>
              <w:t>≥1× RS-232</w:t>
            </w:r>
          </w:p>
          <w:p w14:paraId="29607497" w14:textId="77777777" w:rsidR="007913C5" w:rsidRPr="00FD64CE" w:rsidRDefault="007913C5" w:rsidP="001F0C53">
            <w:pPr>
              <w:spacing w:after="0"/>
              <w:rPr>
                <w:rFonts w:asciiTheme="minorHAnsi" w:hAnsiTheme="minorHAnsi" w:cstheme="minorHAnsi"/>
                <w:color w:val="000000"/>
                <w:sz w:val="18"/>
                <w:szCs w:val="18"/>
                <w:lang w:val="en-GB"/>
              </w:rPr>
            </w:pPr>
            <w:r w:rsidRPr="00FD64CE">
              <w:rPr>
                <w:rFonts w:asciiTheme="minorHAnsi" w:hAnsiTheme="minorHAnsi" w:cstheme="minorHAnsi"/>
                <w:color w:val="000000"/>
                <w:sz w:val="18"/>
                <w:szCs w:val="18"/>
                <w:lang w:val="en-GB"/>
              </w:rPr>
              <w:t>≥1× HDMI IN</w:t>
            </w:r>
          </w:p>
          <w:p w14:paraId="74659001" w14:textId="77777777" w:rsidR="007913C5" w:rsidRPr="00FD64CE" w:rsidRDefault="007913C5" w:rsidP="001F0C53">
            <w:pPr>
              <w:spacing w:after="0"/>
              <w:rPr>
                <w:rFonts w:asciiTheme="minorHAnsi" w:hAnsiTheme="minorHAnsi" w:cstheme="minorHAnsi"/>
                <w:color w:val="000000"/>
                <w:sz w:val="18"/>
                <w:szCs w:val="18"/>
                <w:lang w:val="en-GB"/>
              </w:rPr>
            </w:pPr>
            <w:r w:rsidRPr="00FD64CE">
              <w:rPr>
                <w:rFonts w:asciiTheme="minorHAnsi" w:hAnsiTheme="minorHAnsi" w:cstheme="minorHAnsi"/>
                <w:color w:val="000000"/>
                <w:sz w:val="18"/>
                <w:szCs w:val="18"/>
                <w:lang w:val="en-GB"/>
              </w:rPr>
              <w:t>≥1× 3.5 mm (Line out)</w:t>
            </w:r>
          </w:p>
        </w:tc>
        <w:tc>
          <w:tcPr>
            <w:tcW w:w="1206" w:type="dxa"/>
            <w:shd w:val="clear" w:color="auto" w:fill="auto"/>
            <w:noWrap/>
            <w:vAlign w:val="center"/>
          </w:tcPr>
          <w:p w14:paraId="77527DAE" w14:textId="77777777" w:rsidR="007913C5" w:rsidRPr="00FD64CE" w:rsidRDefault="007913C5" w:rsidP="001F0C53">
            <w:pPr>
              <w:spacing w:after="0"/>
              <w:jc w:val="center"/>
              <w:rPr>
                <w:rFonts w:asciiTheme="minorHAnsi" w:hAnsiTheme="minorHAnsi" w:cstheme="minorHAnsi"/>
                <w:color w:val="000000"/>
                <w:sz w:val="18"/>
                <w:szCs w:val="18"/>
                <w:lang w:val="en-GB"/>
              </w:rPr>
            </w:pPr>
          </w:p>
        </w:tc>
        <w:tc>
          <w:tcPr>
            <w:tcW w:w="1320" w:type="dxa"/>
            <w:shd w:val="clear" w:color="auto" w:fill="auto"/>
            <w:noWrap/>
            <w:vAlign w:val="center"/>
          </w:tcPr>
          <w:p w14:paraId="32AC7E36" w14:textId="77777777" w:rsidR="007913C5" w:rsidRPr="00FD64CE" w:rsidRDefault="007913C5" w:rsidP="001F0C53">
            <w:pPr>
              <w:spacing w:after="0"/>
              <w:jc w:val="center"/>
              <w:rPr>
                <w:rFonts w:asciiTheme="minorHAnsi" w:hAnsiTheme="minorHAnsi" w:cstheme="minorHAnsi"/>
                <w:sz w:val="18"/>
                <w:szCs w:val="18"/>
                <w:lang w:val="en-GB"/>
              </w:rPr>
            </w:pPr>
          </w:p>
        </w:tc>
      </w:tr>
      <w:tr w:rsidR="007913C5" w:rsidRPr="00D13B17" w14:paraId="001DAB2A" w14:textId="77777777" w:rsidTr="00B54F33">
        <w:trPr>
          <w:trHeight w:val="292"/>
        </w:trPr>
        <w:tc>
          <w:tcPr>
            <w:tcW w:w="603" w:type="dxa"/>
            <w:shd w:val="clear" w:color="auto" w:fill="BFBFBF" w:themeFill="background1" w:themeFillShade="BF"/>
            <w:noWrap/>
            <w:vAlign w:val="center"/>
            <w:hideMark/>
          </w:tcPr>
          <w:p w14:paraId="32CF4B59" w14:textId="77777777" w:rsidR="007913C5" w:rsidRPr="00FD64CE" w:rsidRDefault="007913C5" w:rsidP="001F0C53">
            <w:pPr>
              <w:spacing w:after="0"/>
              <w:rPr>
                <w:rFonts w:asciiTheme="minorHAnsi" w:hAnsiTheme="minorHAnsi" w:cstheme="minorHAnsi"/>
                <w:color w:val="000000"/>
                <w:sz w:val="18"/>
                <w:szCs w:val="18"/>
                <w:lang w:val="en-GB"/>
              </w:rPr>
            </w:pPr>
          </w:p>
        </w:tc>
        <w:tc>
          <w:tcPr>
            <w:tcW w:w="1660" w:type="dxa"/>
            <w:shd w:val="clear" w:color="CCFFFF" w:fill="DEEBF7"/>
            <w:noWrap/>
            <w:vAlign w:val="center"/>
            <w:hideMark/>
          </w:tcPr>
          <w:p w14:paraId="558A686D" w14:textId="77777777" w:rsidR="007913C5" w:rsidRPr="00FD64CE" w:rsidRDefault="007913C5" w:rsidP="001F0C53">
            <w:pPr>
              <w:spacing w:after="0"/>
              <w:rPr>
                <w:rFonts w:asciiTheme="minorHAnsi" w:hAnsiTheme="minorHAnsi" w:cstheme="minorHAnsi"/>
                <w:color w:val="000000"/>
                <w:sz w:val="18"/>
                <w:szCs w:val="18"/>
                <w:lang w:val="en-GB"/>
              </w:rPr>
            </w:pPr>
            <w:r w:rsidRPr="00FD64CE">
              <w:rPr>
                <w:rFonts w:asciiTheme="minorHAnsi" w:hAnsiTheme="minorHAnsi" w:cstheme="minorHAnsi"/>
                <w:color w:val="000000"/>
                <w:sz w:val="18"/>
                <w:szCs w:val="18"/>
                <w:lang w:val="en-GB"/>
              </w:rPr>
              <w:t> </w:t>
            </w:r>
          </w:p>
        </w:tc>
        <w:tc>
          <w:tcPr>
            <w:tcW w:w="2268" w:type="dxa"/>
            <w:shd w:val="clear" w:color="CCFFFF" w:fill="DEEBF7"/>
            <w:noWrap/>
            <w:vAlign w:val="center"/>
            <w:hideMark/>
          </w:tcPr>
          <w:p w14:paraId="39D5084C"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Βάση Στήριξης:</w:t>
            </w:r>
          </w:p>
        </w:tc>
        <w:tc>
          <w:tcPr>
            <w:tcW w:w="2582" w:type="dxa"/>
            <w:shd w:val="clear" w:color="auto" w:fill="auto"/>
            <w:noWrap/>
            <w:vAlign w:val="center"/>
            <w:hideMark/>
          </w:tcPr>
          <w:p w14:paraId="3CAC1843" w14:textId="0E229392" w:rsidR="007913C5" w:rsidRPr="0001391D" w:rsidRDefault="0001391D" w:rsidP="001F0C53">
            <w:pPr>
              <w:spacing w:after="0"/>
              <w:rPr>
                <w:rFonts w:asciiTheme="minorHAnsi" w:hAnsiTheme="minorHAnsi" w:cstheme="minorHAnsi"/>
                <w:color w:val="000000"/>
                <w:sz w:val="18"/>
                <w:szCs w:val="18"/>
              </w:rPr>
            </w:pPr>
            <w:r w:rsidRPr="00763F33">
              <w:rPr>
                <w:rFonts w:asciiTheme="minorHAnsi" w:hAnsiTheme="minorHAnsi" w:cstheme="minorHAnsi"/>
                <w:color w:val="000000"/>
                <w:sz w:val="18"/>
                <w:szCs w:val="18"/>
              </w:rPr>
              <w:t>πλήρες</w:t>
            </w:r>
            <w:r>
              <w:rPr>
                <w:rFonts w:asciiTheme="minorHAnsi" w:hAnsiTheme="minorHAnsi" w:cstheme="minorHAnsi"/>
                <w:color w:val="000000"/>
                <w:sz w:val="18"/>
                <w:szCs w:val="18"/>
              </w:rPr>
              <w:t xml:space="preserve"> Σ</w:t>
            </w:r>
            <w:r w:rsidRPr="00763F33">
              <w:rPr>
                <w:rFonts w:asciiTheme="minorHAnsi" w:hAnsiTheme="minorHAnsi" w:cstheme="minorHAnsi"/>
                <w:color w:val="000000"/>
                <w:sz w:val="18"/>
                <w:szCs w:val="18"/>
              </w:rPr>
              <w:t>ετ στήριξης σε τοίχο</w:t>
            </w:r>
          </w:p>
        </w:tc>
        <w:tc>
          <w:tcPr>
            <w:tcW w:w="1206" w:type="dxa"/>
            <w:shd w:val="clear" w:color="auto" w:fill="auto"/>
            <w:noWrap/>
            <w:vAlign w:val="center"/>
          </w:tcPr>
          <w:p w14:paraId="312B9536"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70080E68"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718B13AA" w14:textId="77777777" w:rsidTr="001F0C53">
        <w:trPr>
          <w:trHeight w:val="292"/>
        </w:trPr>
        <w:tc>
          <w:tcPr>
            <w:tcW w:w="603" w:type="dxa"/>
            <w:shd w:val="clear" w:color="auto" w:fill="BFBFBF" w:themeFill="background1" w:themeFillShade="BF"/>
            <w:noWrap/>
            <w:vAlign w:val="center"/>
          </w:tcPr>
          <w:p w14:paraId="0D3C15A5" w14:textId="77777777" w:rsidR="007913C5" w:rsidRPr="00D13B17" w:rsidRDefault="007913C5" w:rsidP="001F0C53">
            <w:pPr>
              <w:spacing w:after="0"/>
              <w:ind w:right="-1"/>
              <w:jc w:val="center"/>
              <w:rPr>
                <w:rFonts w:asciiTheme="minorHAnsi" w:hAnsiTheme="minorHAnsi" w:cstheme="minorHAnsi"/>
                <w:b/>
                <w:bCs/>
                <w:color w:val="000000"/>
                <w:sz w:val="18"/>
                <w:szCs w:val="18"/>
              </w:rPr>
            </w:pPr>
            <w:r w:rsidRPr="00D13B17">
              <w:rPr>
                <w:rFonts w:asciiTheme="minorHAnsi" w:hAnsiTheme="minorHAnsi" w:cstheme="minorHAnsi"/>
                <w:b/>
                <w:bCs/>
                <w:color w:val="000000"/>
                <w:sz w:val="18"/>
                <w:szCs w:val="18"/>
              </w:rPr>
              <w:t>9</w:t>
            </w:r>
          </w:p>
        </w:tc>
        <w:tc>
          <w:tcPr>
            <w:tcW w:w="9036" w:type="dxa"/>
            <w:gridSpan w:val="5"/>
            <w:shd w:val="clear" w:color="auto" w:fill="2E74B5"/>
            <w:noWrap/>
            <w:vAlign w:val="center"/>
          </w:tcPr>
          <w:p w14:paraId="551714F0"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b/>
                <w:color w:val="FFFFFF"/>
                <w:sz w:val="18"/>
                <w:szCs w:val="18"/>
              </w:rPr>
              <w:t>Εκτυπωτής Plotter με σαρωτή</w:t>
            </w:r>
          </w:p>
        </w:tc>
      </w:tr>
      <w:tr w:rsidR="007913C5" w:rsidRPr="00D13B17" w14:paraId="10530110" w14:textId="77777777" w:rsidTr="00B54F33">
        <w:trPr>
          <w:trHeight w:val="292"/>
        </w:trPr>
        <w:tc>
          <w:tcPr>
            <w:tcW w:w="603" w:type="dxa"/>
            <w:shd w:val="clear" w:color="auto" w:fill="BFBFBF" w:themeFill="background1" w:themeFillShade="BF"/>
            <w:noWrap/>
            <w:vAlign w:val="center"/>
            <w:hideMark/>
          </w:tcPr>
          <w:p w14:paraId="7F7E6587" w14:textId="77777777" w:rsidR="007913C5" w:rsidRPr="00D13B17" w:rsidRDefault="007913C5" w:rsidP="001F0C53">
            <w:pPr>
              <w:spacing w:after="0"/>
              <w:jc w:val="center"/>
              <w:rPr>
                <w:rFonts w:asciiTheme="minorHAnsi" w:hAnsiTheme="minorHAnsi" w:cstheme="minorHAnsi"/>
                <w:b/>
                <w:bCs/>
                <w:color w:val="FFFFFF"/>
                <w:sz w:val="18"/>
                <w:szCs w:val="18"/>
              </w:rPr>
            </w:pPr>
          </w:p>
        </w:tc>
        <w:tc>
          <w:tcPr>
            <w:tcW w:w="1660" w:type="dxa"/>
            <w:shd w:val="clear" w:color="CCFFFF" w:fill="DEEBF7"/>
            <w:noWrap/>
            <w:vAlign w:val="center"/>
            <w:hideMark/>
          </w:tcPr>
          <w:p w14:paraId="2F09E727" w14:textId="77777777" w:rsidR="007913C5" w:rsidRPr="00D13B17" w:rsidRDefault="007913C5" w:rsidP="001F0C53">
            <w:pPr>
              <w:spacing w:after="0"/>
              <w:rPr>
                <w:rFonts w:asciiTheme="minorHAnsi" w:hAnsiTheme="minorHAnsi" w:cstheme="minorHAnsi"/>
                <w:color w:val="000000"/>
                <w:sz w:val="18"/>
                <w:szCs w:val="18"/>
              </w:rPr>
            </w:pPr>
          </w:p>
        </w:tc>
        <w:tc>
          <w:tcPr>
            <w:tcW w:w="2268" w:type="dxa"/>
            <w:shd w:val="clear" w:color="CCFFFF" w:fill="DEEBF7"/>
            <w:noWrap/>
            <w:vAlign w:val="center"/>
            <w:hideMark/>
          </w:tcPr>
          <w:p w14:paraId="29F5876E" w14:textId="77777777" w:rsidR="007913C5" w:rsidRPr="00D13B17" w:rsidRDefault="007913C5" w:rsidP="001F0C53">
            <w:pPr>
              <w:spacing w:after="0"/>
              <w:rPr>
                <w:rFonts w:asciiTheme="minorHAnsi" w:hAnsiTheme="minorHAnsi" w:cstheme="minorHAnsi"/>
                <w:color w:val="000000"/>
                <w:sz w:val="18"/>
                <w:szCs w:val="18"/>
              </w:rPr>
            </w:pPr>
            <w:r w:rsidRPr="00EE56CF">
              <w:rPr>
                <w:rFonts w:asciiTheme="minorHAnsi" w:hAnsiTheme="minorHAnsi" w:cstheme="minorHAnsi"/>
                <w:color w:val="000000"/>
                <w:sz w:val="18"/>
                <w:szCs w:val="18"/>
              </w:rPr>
              <w:t>Απαιτούμενος αριθμός τεμαχίων</w:t>
            </w:r>
          </w:p>
        </w:tc>
        <w:tc>
          <w:tcPr>
            <w:tcW w:w="2582" w:type="dxa"/>
            <w:shd w:val="clear" w:color="auto" w:fill="auto"/>
            <w:noWrap/>
            <w:vAlign w:val="center"/>
            <w:hideMark/>
          </w:tcPr>
          <w:p w14:paraId="4B594CA5" w14:textId="77777777" w:rsidR="007913C5" w:rsidRPr="00BA2F90" w:rsidRDefault="007913C5" w:rsidP="001F0C53">
            <w:pPr>
              <w:spacing w:after="0"/>
              <w:rPr>
                <w:rFonts w:asciiTheme="minorHAnsi" w:hAnsiTheme="minorHAnsi" w:cstheme="minorHAnsi"/>
                <w:color w:val="000000"/>
                <w:sz w:val="18"/>
                <w:szCs w:val="18"/>
                <w:lang w:val="en-US"/>
              </w:rPr>
            </w:pPr>
            <w:r>
              <w:rPr>
                <w:rFonts w:asciiTheme="minorHAnsi" w:hAnsiTheme="minorHAnsi" w:cstheme="minorHAnsi"/>
                <w:color w:val="000000"/>
                <w:sz w:val="18"/>
                <w:szCs w:val="18"/>
                <w:lang w:val="en-US"/>
              </w:rPr>
              <w:t>1</w:t>
            </w:r>
          </w:p>
        </w:tc>
        <w:tc>
          <w:tcPr>
            <w:tcW w:w="1206" w:type="dxa"/>
            <w:shd w:val="clear" w:color="auto" w:fill="auto"/>
            <w:vAlign w:val="center"/>
          </w:tcPr>
          <w:p w14:paraId="3BDE2CEF"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vAlign w:val="center"/>
          </w:tcPr>
          <w:p w14:paraId="556EA23E" w14:textId="77777777" w:rsidR="007913C5" w:rsidRPr="00D13B17" w:rsidRDefault="007913C5" w:rsidP="001F0C53">
            <w:pPr>
              <w:spacing w:after="0"/>
              <w:jc w:val="center"/>
              <w:rPr>
                <w:rFonts w:asciiTheme="minorHAnsi" w:hAnsiTheme="minorHAnsi" w:cstheme="minorHAnsi"/>
                <w:color w:val="000000"/>
                <w:sz w:val="18"/>
                <w:szCs w:val="18"/>
              </w:rPr>
            </w:pPr>
          </w:p>
        </w:tc>
      </w:tr>
      <w:tr w:rsidR="007913C5" w:rsidRPr="00D13B17" w14:paraId="5D3B5907" w14:textId="77777777" w:rsidTr="00B54F33">
        <w:trPr>
          <w:trHeight w:val="292"/>
        </w:trPr>
        <w:tc>
          <w:tcPr>
            <w:tcW w:w="603" w:type="dxa"/>
            <w:shd w:val="clear" w:color="auto" w:fill="BFBFBF" w:themeFill="background1" w:themeFillShade="BF"/>
            <w:noWrap/>
            <w:vAlign w:val="center"/>
          </w:tcPr>
          <w:p w14:paraId="5B5C82CD" w14:textId="77777777" w:rsidR="007913C5" w:rsidRPr="00D13B17" w:rsidRDefault="007913C5" w:rsidP="001F0C53">
            <w:pPr>
              <w:spacing w:after="0"/>
              <w:jc w:val="center"/>
              <w:rPr>
                <w:rFonts w:asciiTheme="minorHAnsi" w:hAnsiTheme="minorHAnsi" w:cstheme="minorHAnsi"/>
                <w:b/>
                <w:bCs/>
                <w:color w:val="FFFFFF"/>
                <w:sz w:val="18"/>
                <w:szCs w:val="18"/>
              </w:rPr>
            </w:pPr>
          </w:p>
        </w:tc>
        <w:tc>
          <w:tcPr>
            <w:tcW w:w="1660" w:type="dxa"/>
            <w:shd w:val="clear" w:color="CCFFFF" w:fill="DEEBF7"/>
            <w:noWrap/>
            <w:vAlign w:val="center"/>
          </w:tcPr>
          <w:p w14:paraId="0712D0F6"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Λειτουργία</w:t>
            </w:r>
          </w:p>
        </w:tc>
        <w:tc>
          <w:tcPr>
            <w:tcW w:w="2268" w:type="dxa"/>
            <w:shd w:val="clear" w:color="CCFFFF" w:fill="DEEBF7"/>
            <w:noWrap/>
            <w:vAlign w:val="center"/>
          </w:tcPr>
          <w:p w14:paraId="77E722B7"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Εκτύπωση, Αντιγραφή, Σάρωση</w:t>
            </w:r>
          </w:p>
        </w:tc>
        <w:tc>
          <w:tcPr>
            <w:tcW w:w="2582" w:type="dxa"/>
            <w:shd w:val="clear" w:color="auto" w:fill="auto"/>
            <w:noWrap/>
            <w:vAlign w:val="center"/>
          </w:tcPr>
          <w:p w14:paraId="792BACE7"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206" w:type="dxa"/>
            <w:shd w:val="clear" w:color="auto" w:fill="auto"/>
            <w:vAlign w:val="center"/>
          </w:tcPr>
          <w:p w14:paraId="1B9525D0"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vAlign w:val="center"/>
          </w:tcPr>
          <w:p w14:paraId="43D854D5" w14:textId="77777777" w:rsidR="007913C5" w:rsidRPr="00D13B17" w:rsidRDefault="007913C5" w:rsidP="001F0C53">
            <w:pPr>
              <w:spacing w:after="0"/>
              <w:jc w:val="center"/>
              <w:rPr>
                <w:rFonts w:asciiTheme="minorHAnsi" w:hAnsiTheme="minorHAnsi" w:cstheme="minorHAnsi"/>
                <w:color w:val="000000"/>
                <w:sz w:val="18"/>
                <w:szCs w:val="18"/>
              </w:rPr>
            </w:pPr>
          </w:p>
        </w:tc>
      </w:tr>
      <w:tr w:rsidR="007913C5" w:rsidRPr="00D13B17" w14:paraId="409D4DFA" w14:textId="77777777" w:rsidTr="00B54F33">
        <w:trPr>
          <w:trHeight w:val="292"/>
        </w:trPr>
        <w:tc>
          <w:tcPr>
            <w:tcW w:w="603" w:type="dxa"/>
            <w:shd w:val="clear" w:color="auto" w:fill="BFBFBF" w:themeFill="background1" w:themeFillShade="BF"/>
            <w:noWrap/>
            <w:vAlign w:val="center"/>
            <w:hideMark/>
          </w:tcPr>
          <w:p w14:paraId="48D33FBA" w14:textId="77777777" w:rsidR="007913C5" w:rsidRPr="00D13B17" w:rsidRDefault="007913C5" w:rsidP="001F0C53">
            <w:pPr>
              <w:spacing w:after="0"/>
              <w:rPr>
                <w:rFonts w:asciiTheme="minorHAnsi" w:hAnsiTheme="minorHAnsi" w:cstheme="minorHAnsi"/>
                <w:color w:val="000000"/>
                <w:sz w:val="18"/>
                <w:szCs w:val="18"/>
              </w:rPr>
            </w:pPr>
          </w:p>
        </w:tc>
        <w:tc>
          <w:tcPr>
            <w:tcW w:w="1660" w:type="dxa"/>
            <w:shd w:val="clear" w:color="CCFFFF" w:fill="DEEBF7"/>
            <w:noWrap/>
            <w:vAlign w:val="center"/>
            <w:hideMark/>
          </w:tcPr>
          <w:p w14:paraId="6B40A8C5"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2A97847B"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Ο εξοπλισμός να μπορεί να χρησιμοποιηθεί χωρίς την μεσολάβηση Η/Υ για τις λειτουργίες Αντιγραφής και Σάρωσης</w:t>
            </w:r>
          </w:p>
        </w:tc>
        <w:tc>
          <w:tcPr>
            <w:tcW w:w="2582" w:type="dxa"/>
            <w:shd w:val="clear" w:color="auto" w:fill="auto"/>
            <w:noWrap/>
            <w:vAlign w:val="center"/>
            <w:hideMark/>
          </w:tcPr>
          <w:p w14:paraId="11C2205A"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206" w:type="dxa"/>
            <w:shd w:val="clear" w:color="auto" w:fill="auto"/>
            <w:noWrap/>
            <w:vAlign w:val="center"/>
          </w:tcPr>
          <w:p w14:paraId="5F5FE2FA"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7C937931"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3828443A" w14:textId="77777777" w:rsidTr="00B54F33">
        <w:trPr>
          <w:trHeight w:val="292"/>
        </w:trPr>
        <w:tc>
          <w:tcPr>
            <w:tcW w:w="603" w:type="dxa"/>
            <w:shd w:val="clear" w:color="auto" w:fill="BFBFBF" w:themeFill="background1" w:themeFillShade="BF"/>
            <w:noWrap/>
            <w:vAlign w:val="center"/>
            <w:hideMark/>
          </w:tcPr>
          <w:p w14:paraId="6DC54F5A" w14:textId="77777777" w:rsidR="007913C5" w:rsidRPr="00D13B17" w:rsidRDefault="007913C5" w:rsidP="001F0C53">
            <w:pPr>
              <w:spacing w:after="0"/>
              <w:rPr>
                <w:rFonts w:asciiTheme="minorHAnsi" w:hAnsiTheme="minorHAnsi" w:cstheme="minorHAnsi"/>
                <w:sz w:val="18"/>
                <w:szCs w:val="18"/>
              </w:rPr>
            </w:pPr>
          </w:p>
        </w:tc>
        <w:tc>
          <w:tcPr>
            <w:tcW w:w="1660" w:type="dxa"/>
            <w:shd w:val="clear" w:color="CCFFFF" w:fill="DEEBF7"/>
            <w:noWrap/>
            <w:vAlign w:val="center"/>
            <w:hideMark/>
          </w:tcPr>
          <w:p w14:paraId="4582203D"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Εκτυπωτής</w:t>
            </w:r>
          </w:p>
        </w:tc>
        <w:tc>
          <w:tcPr>
            <w:tcW w:w="2268" w:type="dxa"/>
            <w:shd w:val="clear" w:color="CCFFFF" w:fill="DEEBF7"/>
            <w:noWrap/>
            <w:vAlign w:val="center"/>
            <w:hideMark/>
          </w:tcPr>
          <w:p w14:paraId="2C1B9768"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Μελάνια τύπου pigment</w:t>
            </w:r>
          </w:p>
        </w:tc>
        <w:tc>
          <w:tcPr>
            <w:tcW w:w="2582" w:type="dxa"/>
            <w:shd w:val="clear" w:color="auto" w:fill="auto"/>
            <w:noWrap/>
            <w:vAlign w:val="center"/>
            <w:hideMark/>
          </w:tcPr>
          <w:p w14:paraId="398C430E"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206" w:type="dxa"/>
            <w:shd w:val="clear" w:color="auto" w:fill="auto"/>
            <w:noWrap/>
            <w:vAlign w:val="center"/>
          </w:tcPr>
          <w:p w14:paraId="54F5347F"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5DEBBFC1"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28C98CCE" w14:textId="77777777" w:rsidTr="00B54F33">
        <w:trPr>
          <w:trHeight w:val="292"/>
        </w:trPr>
        <w:tc>
          <w:tcPr>
            <w:tcW w:w="603" w:type="dxa"/>
            <w:shd w:val="clear" w:color="auto" w:fill="BFBFBF" w:themeFill="background1" w:themeFillShade="BF"/>
            <w:noWrap/>
            <w:vAlign w:val="center"/>
            <w:hideMark/>
          </w:tcPr>
          <w:p w14:paraId="7BCE3B3C" w14:textId="77777777" w:rsidR="007913C5" w:rsidRPr="00D13B17" w:rsidRDefault="007913C5" w:rsidP="001F0C53">
            <w:pPr>
              <w:spacing w:after="0"/>
              <w:jc w:val="center"/>
              <w:rPr>
                <w:rFonts w:asciiTheme="minorHAnsi" w:hAnsiTheme="minorHAnsi" w:cstheme="minorHAnsi"/>
                <w:b/>
                <w:bCs/>
                <w:color w:val="FFFFFF"/>
                <w:sz w:val="18"/>
                <w:szCs w:val="18"/>
              </w:rPr>
            </w:pPr>
          </w:p>
        </w:tc>
        <w:tc>
          <w:tcPr>
            <w:tcW w:w="1660" w:type="dxa"/>
            <w:shd w:val="clear" w:color="CCFFFF" w:fill="DEEBF7"/>
            <w:noWrap/>
            <w:vAlign w:val="center"/>
            <w:hideMark/>
          </w:tcPr>
          <w:p w14:paraId="31C368A8" w14:textId="77777777" w:rsidR="007913C5" w:rsidRPr="00D13B17" w:rsidRDefault="007913C5" w:rsidP="001F0C53">
            <w:pPr>
              <w:spacing w:after="0"/>
              <w:rPr>
                <w:rFonts w:asciiTheme="minorHAnsi" w:hAnsiTheme="minorHAnsi" w:cstheme="minorHAnsi"/>
                <w:color w:val="000000"/>
                <w:sz w:val="18"/>
                <w:szCs w:val="18"/>
              </w:rPr>
            </w:pPr>
          </w:p>
        </w:tc>
        <w:tc>
          <w:tcPr>
            <w:tcW w:w="2268" w:type="dxa"/>
            <w:shd w:val="clear" w:color="CCFFFF" w:fill="DEEBF7"/>
            <w:noWrap/>
            <w:vAlign w:val="center"/>
            <w:hideMark/>
          </w:tcPr>
          <w:p w14:paraId="3092B240"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Ο εξοπλισμός να μπορεί να διαθέτει τουλάχιστον 4 διαφορετικά μελάνια</w:t>
            </w:r>
          </w:p>
        </w:tc>
        <w:tc>
          <w:tcPr>
            <w:tcW w:w="2582" w:type="dxa"/>
            <w:shd w:val="clear" w:color="auto" w:fill="auto"/>
            <w:noWrap/>
            <w:vAlign w:val="center"/>
            <w:hideMark/>
          </w:tcPr>
          <w:p w14:paraId="06CD0417"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206" w:type="dxa"/>
            <w:shd w:val="clear" w:color="auto" w:fill="auto"/>
            <w:vAlign w:val="center"/>
          </w:tcPr>
          <w:p w14:paraId="02229ABC"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vAlign w:val="center"/>
          </w:tcPr>
          <w:p w14:paraId="0496D081" w14:textId="77777777" w:rsidR="007913C5" w:rsidRPr="00D13B17" w:rsidRDefault="007913C5" w:rsidP="001F0C53">
            <w:pPr>
              <w:spacing w:after="0"/>
              <w:jc w:val="center"/>
              <w:rPr>
                <w:rFonts w:asciiTheme="minorHAnsi" w:hAnsiTheme="minorHAnsi" w:cstheme="minorHAnsi"/>
                <w:color w:val="000000"/>
                <w:sz w:val="18"/>
                <w:szCs w:val="18"/>
              </w:rPr>
            </w:pPr>
          </w:p>
        </w:tc>
      </w:tr>
      <w:tr w:rsidR="007913C5" w:rsidRPr="00D13B17" w14:paraId="40B1F4B9" w14:textId="77777777" w:rsidTr="00B54F33">
        <w:trPr>
          <w:trHeight w:val="292"/>
        </w:trPr>
        <w:tc>
          <w:tcPr>
            <w:tcW w:w="603" w:type="dxa"/>
            <w:shd w:val="clear" w:color="auto" w:fill="BFBFBF" w:themeFill="background1" w:themeFillShade="BF"/>
            <w:noWrap/>
            <w:vAlign w:val="center"/>
            <w:hideMark/>
          </w:tcPr>
          <w:p w14:paraId="572B7E30" w14:textId="77777777" w:rsidR="007913C5" w:rsidRPr="00D13B17" w:rsidRDefault="007913C5" w:rsidP="001F0C53">
            <w:pPr>
              <w:spacing w:after="0"/>
              <w:rPr>
                <w:rFonts w:asciiTheme="minorHAnsi" w:hAnsiTheme="minorHAnsi" w:cstheme="minorHAnsi"/>
                <w:color w:val="000000"/>
                <w:sz w:val="18"/>
                <w:szCs w:val="18"/>
              </w:rPr>
            </w:pPr>
          </w:p>
        </w:tc>
        <w:tc>
          <w:tcPr>
            <w:tcW w:w="1660" w:type="dxa"/>
            <w:shd w:val="clear" w:color="CCFFFF" w:fill="DEEBF7"/>
            <w:noWrap/>
            <w:vAlign w:val="center"/>
            <w:hideMark/>
          </w:tcPr>
          <w:p w14:paraId="3A94CD58"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7996794A" w14:textId="5F83FCDD"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xml:space="preserve">Ανάλυση εκτύπωσης έως </w:t>
            </w:r>
            <w:r w:rsidR="00AD162F">
              <w:rPr>
                <w:rFonts w:asciiTheme="minorHAnsi" w:hAnsiTheme="minorHAnsi" w:cstheme="minorHAnsi"/>
                <w:color w:val="000000"/>
                <w:sz w:val="18"/>
                <w:szCs w:val="18"/>
              </w:rPr>
              <w:t>1.200</w:t>
            </w:r>
            <w:r w:rsidRPr="00D13B17">
              <w:rPr>
                <w:rFonts w:asciiTheme="minorHAnsi" w:hAnsiTheme="minorHAnsi" w:cstheme="minorHAnsi"/>
                <w:color w:val="000000"/>
                <w:sz w:val="18"/>
                <w:szCs w:val="18"/>
              </w:rPr>
              <w:t xml:space="preserve"> Χ 1.200 dpi</w:t>
            </w:r>
          </w:p>
        </w:tc>
        <w:tc>
          <w:tcPr>
            <w:tcW w:w="2582" w:type="dxa"/>
            <w:shd w:val="clear" w:color="auto" w:fill="auto"/>
            <w:noWrap/>
            <w:vAlign w:val="center"/>
            <w:hideMark/>
          </w:tcPr>
          <w:p w14:paraId="1CB8014C"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206" w:type="dxa"/>
            <w:shd w:val="clear" w:color="auto" w:fill="auto"/>
            <w:noWrap/>
            <w:vAlign w:val="center"/>
          </w:tcPr>
          <w:p w14:paraId="5A168C5C"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2E1397C4"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55A2DD73" w14:textId="77777777" w:rsidTr="00B54F33">
        <w:trPr>
          <w:trHeight w:val="292"/>
        </w:trPr>
        <w:tc>
          <w:tcPr>
            <w:tcW w:w="603" w:type="dxa"/>
            <w:shd w:val="clear" w:color="auto" w:fill="BFBFBF" w:themeFill="background1" w:themeFillShade="BF"/>
            <w:noWrap/>
            <w:vAlign w:val="center"/>
            <w:hideMark/>
          </w:tcPr>
          <w:p w14:paraId="060631BB" w14:textId="77777777" w:rsidR="007913C5" w:rsidRPr="00D13B17" w:rsidRDefault="007913C5" w:rsidP="001F0C53">
            <w:pPr>
              <w:spacing w:after="0"/>
              <w:rPr>
                <w:rFonts w:asciiTheme="minorHAnsi" w:hAnsiTheme="minorHAnsi" w:cstheme="minorHAnsi"/>
                <w:sz w:val="18"/>
                <w:szCs w:val="18"/>
              </w:rPr>
            </w:pPr>
          </w:p>
        </w:tc>
        <w:tc>
          <w:tcPr>
            <w:tcW w:w="1660" w:type="dxa"/>
            <w:shd w:val="clear" w:color="CCFFFF" w:fill="DEEBF7"/>
            <w:noWrap/>
            <w:vAlign w:val="center"/>
            <w:hideMark/>
          </w:tcPr>
          <w:p w14:paraId="36AE8237"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5FC6430F"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Μέγεθος σταγονιδίων μελανιών τουλάχιστον 4 pl</w:t>
            </w:r>
          </w:p>
        </w:tc>
        <w:tc>
          <w:tcPr>
            <w:tcW w:w="2582" w:type="dxa"/>
            <w:shd w:val="clear" w:color="auto" w:fill="auto"/>
            <w:noWrap/>
            <w:vAlign w:val="center"/>
            <w:hideMark/>
          </w:tcPr>
          <w:p w14:paraId="54077070"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206" w:type="dxa"/>
            <w:shd w:val="clear" w:color="auto" w:fill="auto"/>
            <w:noWrap/>
            <w:vAlign w:val="center"/>
          </w:tcPr>
          <w:p w14:paraId="3C71584C"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63552CC1"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439D4933" w14:textId="77777777" w:rsidTr="00B54F33">
        <w:trPr>
          <w:trHeight w:val="292"/>
        </w:trPr>
        <w:tc>
          <w:tcPr>
            <w:tcW w:w="603" w:type="dxa"/>
            <w:shd w:val="clear" w:color="auto" w:fill="BFBFBF" w:themeFill="background1" w:themeFillShade="BF"/>
            <w:noWrap/>
            <w:vAlign w:val="center"/>
            <w:hideMark/>
          </w:tcPr>
          <w:p w14:paraId="64166FD9" w14:textId="77777777" w:rsidR="007913C5" w:rsidRPr="00D13B17" w:rsidRDefault="007913C5" w:rsidP="001F0C53">
            <w:pPr>
              <w:spacing w:after="0"/>
              <w:jc w:val="center"/>
              <w:rPr>
                <w:rFonts w:asciiTheme="minorHAnsi" w:hAnsiTheme="minorHAnsi" w:cstheme="minorHAnsi"/>
                <w:b/>
                <w:bCs/>
                <w:color w:val="FFFFFF"/>
                <w:sz w:val="18"/>
                <w:szCs w:val="18"/>
              </w:rPr>
            </w:pPr>
          </w:p>
        </w:tc>
        <w:tc>
          <w:tcPr>
            <w:tcW w:w="1660" w:type="dxa"/>
            <w:shd w:val="clear" w:color="CCFFFF" w:fill="DEEBF7"/>
            <w:noWrap/>
            <w:vAlign w:val="center"/>
            <w:hideMark/>
          </w:tcPr>
          <w:p w14:paraId="4BCDC753" w14:textId="77777777" w:rsidR="007913C5" w:rsidRPr="00D13B17" w:rsidRDefault="007913C5" w:rsidP="001F0C53">
            <w:pPr>
              <w:spacing w:after="0"/>
              <w:rPr>
                <w:rFonts w:asciiTheme="minorHAnsi" w:hAnsiTheme="minorHAnsi" w:cstheme="minorHAnsi"/>
                <w:color w:val="000000"/>
                <w:sz w:val="18"/>
                <w:szCs w:val="18"/>
              </w:rPr>
            </w:pPr>
          </w:p>
        </w:tc>
        <w:tc>
          <w:tcPr>
            <w:tcW w:w="2268" w:type="dxa"/>
            <w:shd w:val="clear" w:color="CCFFFF" w:fill="DEEBF7"/>
            <w:noWrap/>
            <w:vAlign w:val="center"/>
            <w:hideMark/>
          </w:tcPr>
          <w:p w14:paraId="30649FC8"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Να υποστηρίζει ως γλώσσες εκτύπωσης τουλάχιστον RTL, HP-GL2</w:t>
            </w:r>
          </w:p>
        </w:tc>
        <w:tc>
          <w:tcPr>
            <w:tcW w:w="2582" w:type="dxa"/>
            <w:shd w:val="clear" w:color="auto" w:fill="auto"/>
            <w:noWrap/>
            <w:vAlign w:val="center"/>
            <w:hideMark/>
          </w:tcPr>
          <w:p w14:paraId="1F529353"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206" w:type="dxa"/>
            <w:shd w:val="clear" w:color="auto" w:fill="auto"/>
            <w:vAlign w:val="center"/>
          </w:tcPr>
          <w:p w14:paraId="3DEA9E8F"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vAlign w:val="center"/>
          </w:tcPr>
          <w:p w14:paraId="6CD1B1C2" w14:textId="77777777" w:rsidR="007913C5" w:rsidRPr="00D13B17" w:rsidRDefault="007913C5" w:rsidP="001F0C53">
            <w:pPr>
              <w:spacing w:after="0"/>
              <w:jc w:val="center"/>
              <w:rPr>
                <w:rFonts w:asciiTheme="minorHAnsi" w:hAnsiTheme="minorHAnsi" w:cstheme="minorHAnsi"/>
                <w:color w:val="000000"/>
                <w:sz w:val="18"/>
                <w:szCs w:val="18"/>
              </w:rPr>
            </w:pPr>
          </w:p>
        </w:tc>
      </w:tr>
      <w:tr w:rsidR="007913C5" w:rsidRPr="00D13B17" w14:paraId="3015DF71" w14:textId="77777777" w:rsidTr="00B54F33">
        <w:trPr>
          <w:trHeight w:val="292"/>
        </w:trPr>
        <w:tc>
          <w:tcPr>
            <w:tcW w:w="603" w:type="dxa"/>
            <w:shd w:val="clear" w:color="auto" w:fill="BFBFBF" w:themeFill="background1" w:themeFillShade="BF"/>
            <w:noWrap/>
            <w:vAlign w:val="center"/>
            <w:hideMark/>
          </w:tcPr>
          <w:p w14:paraId="040E0EC2" w14:textId="77777777" w:rsidR="007913C5" w:rsidRPr="00D13B17" w:rsidRDefault="007913C5" w:rsidP="001F0C53">
            <w:pPr>
              <w:spacing w:after="0"/>
              <w:rPr>
                <w:rFonts w:asciiTheme="minorHAnsi" w:hAnsiTheme="minorHAnsi" w:cstheme="minorHAnsi"/>
                <w:color w:val="000000"/>
                <w:sz w:val="18"/>
                <w:szCs w:val="18"/>
              </w:rPr>
            </w:pPr>
          </w:p>
        </w:tc>
        <w:tc>
          <w:tcPr>
            <w:tcW w:w="1660" w:type="dxa"/>
            <w:shd w:val="clear" w:color="CCFFFF" w:fill="DEEBF7"/>
            <w:noWrap/>
            <w:vAlign w:val="center"/>
            <w:hideMark/>
          </w:tcPr>
          <w:p w14:paraId="2A58EB2A"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30427710"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Να διαθέτει δικτυακή διασύνδεση Gigabit Ethernet, Ασύρματο LAN IEEE 802.11b/g/n/ac, Wi-Fi Direct</w:t>
            </w:r>
          </w:p>
        </w:tc>
        <w:tc>
          <w:tcPr>
            <w:tcW w:w="2582" w:type="dxa"/>
            <w:shd w:val="clear" w:color="auto" w:fill="auto"/>
            <w:noWrap/>
            <w:vAlign w:val="center"/>
            <w:hideMark/>
          </w:tcPr>
          <w:p w14:paraId="00DE5B43"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206" w:type="dxa"/>
            <w:shd w:val="clear" w:color="auto" w:fill="auto"/>
            <w:noWrap/>
            <w:vAlign w:val="center"/>
          </w:tcPr>
          <w:p w14:paraId="6D5FC086"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0D69D4D0"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18DB76EB" w14:textId="77777777" w:rsidTr="00B54F33">
        <w:trPr>
          <w:trHeight w:val="292"/>
        </w:trPr>
        <w:tc>
          <w:tcPr>
            <w:tcW w:w="603" w:type="dxa"/>
            <w:shd w:val="clear" w:color="auto" w:fill="BFBFBF" w:themeFill="background1" w:themeFillShade="BF"/>
            <w:noWrap/>
            <w:vAlign w:val="center"/>
            <w:hideMark/>
          </w:tcPr>
          <w:p w14:paraId="5229CE83" w14:textId="77777777" w:rsidR="007913C5" w:rsidRPr="00D13B17" w:rsidRDefault="007913C5" w:rsidP="001F0C53">
            <w:pPr>
              <w:spacing w:after="0"/>
              <w:rPr>
                <w:rFonts w:asciiTheme="minorHAnsi" w:hAnsiTheme="minorHAnsi" w:cstheme="minorHAnsi"/>
                <w:sz w:val="18"/>
                <w:szCs w:val="18"/>
              </w:rPr>
            </w:pPr>
          </w:p>
        </w:tc>
        <w:tc>
          <w:tcPr>
            <w:tcW w:w="1660" w:type="dxa"/>
            <w:shd w:val="clear" w:color="CCFFFF" w:fill="DEEBF7"/>
            <w:noWrap/>
            <w:vAlign w:val="center"/>
            <w:hideMark/>
          </w:tcPr>
          <w:p w14:paraId="28E456FA"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5AE97110" w14:textId="6588864C" w:rsidR="007913C5" w:rsidRPr="00D13B17" w:rsidRDefault="00AD162F" w:rsidP="001F0C53">
            <w:pPr>
              <w:spacing w:after="0"/>
              <w:rPr>
                <w:rFonts w:asciiTheme="minorHAnsi" w:hAnsiTheme="minorHAnsi" w:cstheme="minorHAnsi"/>
                <w:color w:val="000000"/>
                <w:sz w:val="18"/>
                <w:szCs w:val="18"/>
              </w:rPr>
            </w:pPr>
            <w:r w:rsidRPr="00AD162F">
              <w:rPr>
                <w:rFonts w:asciiTheme="minorHAnsi" w:hAnsiTheme="minorHAnsi" w:cstheme="minorHAnsi"/>
                <w:color w:val="000000"/>
                <w:sz w:val="18"/>
                <w:szCs w:val="18"/>
              </w:rPr>
              <w:t>Να υποστηρίζει εκτύπωση από κινητές συσκευές Android και iOS</w:t>
            </w:r>
          </w:p>
        </w:tc>
        <w:tc>
          <w:tcPr>
            <w:tcW w:w="2582" w:type="dxa"/>
            <w:shd w:val="clear" w:color="auto" w:fill="auto"/>
            <w:noWrap/>
            <w:vAlign w:val="center"/>
            <w:hideMark/>
          </w:tcPr>
          <w:p w14:paraId="48A34E26"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206" w:type="dxa"/>
            <w:shd w:val="clear" w:color="auto" w:fill="auto"/>
            <w:noWrap/>
            <w:vAlign w:val="center"/>
          </w:tcPr>
          <w:p w14:paraId="3BF9F1C1"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7EBC4CCE"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1D8B3475" w14:textId="77777777" w:rsidTr="00B54F33">
        <w:trPr>
          <w:trHeight w:val="292"/>
        </w:trPr>
        <w:tc>
          <w:tcPr>
            <w:tcW w:w="603" w:type="dxa"/>
            <w:shd w:val="clear" w:color="auto" w:fill="BFBFBF" w:themeFill="background1" w:themeFillShade="BF"/>
            <w:noWrap/>
            <w:vAlign w:val="center"/>
            <w:hideMark/>
          </w:tcPr>
          <w:p w14:paraId="366DE76B" w14:textId="77777777" w:rsidR="007913C5" w:rsidRPr="00D13B17" w:rsidRDefault="007913C5" w:rsidP="001F0C53">
            <w:pPr>
              <w:spacing w:after="0"/>
              <w:jc w:val="center"/>
              <w:rPr>
                <w:rFonts w:asciiTheme="minorHAnsi" w:hAnsiTheme="minorHAnsi" w:cstheme="minorHAnsi"/>
                <w:b/>
                <w:bCs/>
                <w:color w:val="FFFFFF"/>
                <w:sz w:val="18"/>
                <w:szCs w:val="18"/>
              </w:rPr>
            </w:pPr>
          </w:p>
        </w:tc>
        <w:tc>
          <w:tcPr>
            <w:tcW w:w="1660" w:type="dxa"/>
            <w:shd w:val="clear" w:color="CCFFFF" w:fill="DEEBF7"/>
            <w:noWrap/>
            <w:vAlign w:val="center"/>
            <w:hideMark/>
          </w:tcPr>
          <w:p w14:paraId="3153C9BD"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Διαχείριση Χαρτιού</w:t>
            </w:r>
          </w:p>
        </w:tc>
        <w:tc>
          <w:tcPr>
            <w:tcW w:w="2268" w:type="dxa"/>
            <w:shd w:val="clear" w:color="CCFFFF" w:fill="DEEBF7"/>
            <w:noWrap/>
            <w:vAlign w:val="center"/>
            <w:hideMark/>
          </w:tcPr>
          <w:p w14:paraId="766F37A4"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Να υποστηρίζει υλικά έως 36”/ 914,4 mm</w:t>
            </w:r>
          </w:p>
        </w:tc>
        <w:tc>
          <w:tcPr>
            <w:tcW w:w="2582" w:type="dxa"/>
            <w:shd w:val="clear" w:color="auto" w:fill="auto"/>
            <w:noWrap/>
            <w:vAlign w:val="center"/>
            <w:hideMark/>
          </w:tcPr>
          <w:p w14:paraId="23B68292"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206" w:type="dxa"/>
            <w:shd w:val="clear" w:color="auto" w:fill="auto"/>
            <w:vAlign w:val="center"/>
          </w:tcPr>
          <w:p w14:paraId="2BBBD569"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vAlign w:val="center"/>
          </w:tcPr>
          <w:p w14:paraId="5FF6E3BA" w14:textId="77777777" w:rsidR="007913C5" w:rsidRPr="00D13B17" w:rsidRDefault="007913C5" w:rsidP="001F0C53">
            <w:pPr>
              <w:spacing w:after="0"/>
              <w:jc w:val="center"/>
              <w:rPr>
                <w:rFonts w:asciiTheme="minorHAnsi" w:hAnsiTheme="minorHAnsi" w:cstheme="minorHAnsi"/>
                <w:color w:val="000000"/>
                <w:sz w:val="18"/>
                <w:szCs w:val="18"/>
              </w:rPr>
            </w:pPr>
          </w:p>
        </w:tc>
      </w:tr>
      <w:tr w:rsidR="007913C5" w:rsidRPr="00D13B17" w14:paraId="0E562DCD" w14:textId="77777777" w:rsidTr="00B54F33">
        <w:trPr>
          <w:trHeight w:val="292"/>
        </w:trPr>
        <w:tc>
          <w:tcPr>
            <w:tcW w:w="603" w:type="dxa"/>
            <w:shd w:val="clear" w:color="auto" w:fill="BFBFBF" w:themeFill="background1" w:themeFillShade="BF"/>
            <w:noWrap/>
            <w:vAlign w:val="center"/>
            <w:hideMark/>
          </w:tcPr>
          <w:p w14:paraId="006836D6" w14:textId="77777777" w:rsidR="007913C5" w:rsidRPr="00D13B17" w:rsidRDefault="007913C5" w:rsidP="001F0C53">
            <w:pPr>
              <w:spacing w:after="0"/>
              <w:rPr>
                <w:rFonts w:asciiTheme="minorHAnsi" w:hAnsiTheme="minorHAnsi" w:cstheme="minorHAnsi"/>
                <w:color w:val="000000"/>
                <w:sz w:val="18"/>
                <w:szCs w:val="18"/>
              </w:rPr>
            </w:pPr>
          </w:p>
        </w:tc>
        <w:tc>
          <w:tcPr>
            <w:tcW w:w="1660" w:type="dxa"/>
            <w:shd w:val="clear" w:color="CCFFFF" w:fill="DEEBF7"/>
            <w:noWrap/>
            <w:vAlign w:val="center"/>
            <w:hideMark/>
          </w:tcPr>
          <w:p w14:paraId="390C6A69"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2C5B209A"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Να δέχεται όλες τις τυποποιημένες διαστάσεις χαρτιού όπως Α0 - Α4 και Β2 - Β4 καθώς επίσης διαφορετικών διαστάσεων ρολά 43,2cm, 61,0 cm, 91,4cm</w:t>
            </w:r>
          </w:p>
        </w:tc>
        <w:tc>
          <w:tcPr>
            <w:tcW w:w="2582" w:type="dxa"/>
            <w:shd w:val="clear" w:color="auto" w:fill="auto"/>
            <w:noWrap/>
            <w:vAlign w:val="center"/>
            <w:hideMark/>
          </w:tcPr>
          <w:p w14:paraId="3EFE8FBC"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206" w:type="dxa"/>
            <w:shd w:val="clear" w:color="auto" w:fill="auto"/>
            <w:noWrap/>
            <w:vAlign w:val="center"/>
          </w:tcPr>
          <w:p w14:paraId="46DCE654"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237D05D9"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09BD1B5F" w14:textId="77777777" w:rsidTr="00B54F33">
        <w:trPr>
          <w:trHeight w:val="292"/>
        </w:trPr>
        <w:tc>
          <w:tcPr>
            <w:tcW w:w="603" w:type="dxa"/>
            <w:shd w:val="clear" w:color="auto" w:fill="BFBFBF" w:themeFill="background1" w:themeFillShade="BF"/>
            <w:noWrap/>
            <w:vAlign w:val="center"/>
            <w:hideMark/>
          </w:tcPr>
          <w:p w14:paraId="1B27CE64" w14:textId="77777777" w:rsidR="007913C5" w:rsidRPr="00D13B17" w:rsidRDefault="007913C5" w:rsidP="001F0C53">
            <w:pPr>
              <w:spacing w:after="0"/>
              <w:rPr>
                <w:rFonts w:asciiTheme="minorHAnsi" w:hAnsiTheme="minorHAnsi" w:cstheme="minorHAnsi"/>
                <w:sz w:val="18"/>
                <w:szCs w:val="18"/>
              </w:rPr>
            </w:pPr>
          </w:p>
        </w:tc>
        <w:tc>
          <w:tcPr>
            <w:tcW w:w="1660" w:type="dxa"/>
            <w:shd w:val="clear" w:color="CCFFFF" w:fill="DEEBF7"/>
            <w:noWrap/>
            <w:vAlign w:val="center"/>
            <w:hideMark/>
          </w:tcPr>
          <w:p w14:paraId="61259FA7"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7B6AB4E3" w14:textId="4194ED8C" w:rsidR="007913C5" w:rsidRPr="00AD162F"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Να δέχεται χαρτί πάχους έως 0,</w:t>
            </w:r>
            <w:r w:rsidR="00AD162F">
              <w:rPr>
                <w:rFonts w:asciiTheme="minorHAnsi" w:hAnsiTheme="minorHAnsi" w:cstheme="minorHAnsi"/>
                <w:color w:val="000000"/>
                <w:sz w:val="18"/>
                <w:szCs w:val="18"/>
              </w:rPr>
              <w:t>3</w:t>
            </w:r>
          </w:p>
        </w:tc>
        <w:tc>
          <w:tcPr>
            <w:tcW w:w="2582" w:type="dxa"/>
            <w:shd w:val="clear" w:color="auto" w:fill="auto"/>
            <w:noWrap/>
            <w:vAlign w:val="center"/>
            <w:hideMark/>
          </w:tcPr>
          <w:p w14:paraId="47AA65E5"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206" w:type="dxa"/>
            <w:shd w:val="clear" w:color="auto" w:fill="auto"/>
            <w:noWrap/>
            <w:vAlign w:val="center"/>
          </w:tcPr>
          <w:p w14:paraId="6F13DEBA"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68546BEC"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18D59F8C" w14:textId="77777777" w:rsidTr="00B54F33">
        <w:trPr>
          <w:trHeight w:val="292"/>
        </w:trPr>
        <w:tc>
          <w:tcPr>
            <w:tcW w:w="603" w:type="dxa"/>
            <w:shd w:val="clear" w:color="auto" w:fill="BFBFBF" w:themeFill="background1" w:themeFillShade="BF"/>
            <w:noWrap/>
            <w:vAlign w:val="center"/>
            <w:hideMark/>
          </w:tcPr>
          <w:p w14:paraId="36CFCECC" w14:textId="77777777" w:rsidR="007913C5" w:rsidRPr="00D13B17" w:rsidRDefault="007913C5" w:rsidP="001F0C53">
            <w:pPr>
              <w:spacing w:after="0"/>
              <w:jc w:val="center"/>
              <w:rPr>
                <w:rFonts w:asciiTheme="minorHAnsi" w:hAnsiTheme="minorHAnsi" w:cstheme="minorHAnsi"/>
                <w:b/>
                <w:bCs/>
                <w:color w:val="FFFFFF"/>
                <w:sz w:val="18"/>
                <w:szCs w:val="18"/>
              </w:rPr>
            </w:pPr>
          </w:p>
        </w:tc>
        <w:tc>
          <w:tcPr>
            <w:tcW w:w="1660" w:type="dxa"/>
            <w:shd w:val="clear" w:color="CCFFFF" w:fill="DEEBF7"/>
            <w:noWrap/>
            <w:vAlign w:val="center"/>
            <w:hideMark/>
          </w:tcPr>
          <w:p w14:paraId="5D3D464B" w14:textId="77777777" w:rsidR="007913C5" w:rsidRPr="00D13B17" w:rsidRDefault="007913C5" w:rsidP="001F0C53">
            <w:pPr>
              <w:spacing w:after="0"/>
              <w:rPr>
                <w:rFonts w:asciiTheme="minorHAnsi" w:hAnsiTheme="minorHAnsi" w:cstheme="minorHAnsi"/>
                <w:color w:val="000000"/>
                <w:sz w:val="18"/>
                <w:szCs w:val="18"/>
              </w:rPr>
            </w:pPr>
          </w:p>
        </w:tc>
        <w:tc>
          <w:tcPr>
            <w:tcW w:w="2268" w:type="dxa"/>
            <w:shd w:val="clear" w:color="CCFFFF" w:fill="DEEBF7"/>
            <w:noWrap/>
            <w:vAlign w:val="center"/>
            <w:hideMark/>
          </w:tcPr>
          <w:p w14:paraId="12BE9174" w14:textId="0969E8D5" w:rsidR="007913C5" w:rsidRPr="00D13B17" w:rsidRDefault="00AD162F" w:rsidP="001F0C53">
            <w:pPr>
              <w:spacing w:after="0"/>
              <w:rPr>
                <w:rFonts w:asciiTheme="minorHAnsi" w:hAnsiTheme="minorHAnsi" w:cstheme="minorHAnsi"/>
                <w:color w:val="000000"/>
                <w:sz w:val="18"/>
                <w:szCs w:val="18"/>
              </w:rPr>
            </w:pPr>
            <w:r>
              <w:rPr>
                <w:rFonts w:asciiTheme="minorHAnsi" w:hAnsiTheme="minorHAnsi" w:cstheme="minorHAnsi"/>
                <w:color w:val="000000"/>
                <w:sz w:val="18"/>
                <w:szCs w:val="18"/>
              </w:rPr>
              <w:t xml:space="preserve">Να έχει αυτοματη τροφοδοσια 50 φύλλων σε διαστάσεις Α4 και Α3 φυλλα </w:t>
            </w:r>
          </w:p>
        </w:tc>
        <w:tc>
          <w:tcPr>
            <w:tcW w:w="2582" w:type="dxa"/>
            <w:shd w:val="clear" w:color="auto" w:fill="auto"/>
            <w:noWrap/>
            <w:vAlign w:val="center"/>
          </w:tcPr>
          <w:p w14:paraId="33DEB954" w14:textId="46297286" w:rsidR="007913C5" w:rsidRPr="00D13B17" w:rsidRDefault="00AD162F" w:rsidP="001F0C53">
            <w:pPr>
              <w:spacing w:after="0"/>
              <w:rPr>
                <w:rFonts w:asciiTheme="minorHAnsi" w:hAnsiTheme="minorHAnsi" w:cstheme="minorHAnsi"/>
                <w:color w:val="000000"/>
                <w:sz w:val="18"/>
                <w:szCs w:val="18"/>
              </w:rPr>
            </w:pPr>
            <w:r>
              <w:rPr>
                <w:rFonts w:asciiTheme="minorHAnsi" w:hAnsiTheme="minorHAnsi" w:cstheme="minorHAnsi"/>
                <w:color w:val="000000"/>
                <w:sz w:val="18"/>
                <w:szCs w:val="18"/>
              </w:rPr>
              <w:t xml:space="preserve">ΝΑΙ </w:t>
            </w:r>
          </w:p>
        </w:tc>
        <w:tc>
          <w:tcPr>
            <w:tcW w:w="1206" w:type="dxa"/>
            <w:shd w:val="clear" w:color="auto" w:fill="auto"/>
            <w:vAlign w:val="center"/>
          </w:tcPr>
          <w:p w14:paraId="0278891C"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vAlign w:val="center"/>
          </w:tcPr>
          <w:p w14:paraId="6530B67C" w14:textId="77777777" w:rsidR="007913C5" w:rsidRPr="00D13B17" w:rsidRDefault="007913C5" w:rsidP="001F0C53">
            <w:pPr>
              <w:spacing w:after="0"/>
              <w:jc w:val="center"/>
              <w:rPr>
                <w:rFonts w:asciiTheme="minorHAnsi" w:hAnsiTheme="minorHAnsi" w:cstheme="minorHAnsi"/>
                <w:color w:val="000000"/>
                <w:sz w:val="18"/>
                <w:szCs w:val="18"/>
              </w:rPr>
            </w:pPr>
          </w:p>
        </w:tc>
      </w:tr>
      <w:tr w:rsidR="007913C5" w:rsidRPr="00D13B17" w14:paraId="32906A60" w14:textId="77777777" w:rsidTr="00B54F33">
        <w:trPr>
          <w:trHeight w:val="292"/>
        </w:trPr>
        <w:tc>
          <w:tcPr>
            <w:tcW w:w="603" w:type="dxa"/>
            <w:shd w:val="clear" w:color="auto" w:fill="BFBFBF" w:themeFill="background1" w:themeFillShade="BF"/>
            <w:noWrap/>
            <w:vAlign w:val="center"/>
            <w:hideMark/>
          </w:tcPr>
          <w:p w14:paraId="565688F0" w14:textId="77777777" w:rsidR="007913C5" w:rsidRPr="00D13B17" w:rsidRDefault="007913C5" w:rsidP="001F0C53">
            <w:pPr>
              <w:spacing w:after="0"/>
              <w:rPr>
                <w:rFonts w:asciiTheme="minorHAnsi" w:hAnsiTheme="minorHAnsi" w:cstheme="minorHAnsi"/>
                <w:color w:val="000000"/>
                <w:sz w:val="18"/>
                <w:szCs w:val="18"/>
              </w:rPr>
            </w:pPr>
          </w:p>
        </w:tc>
        <w:tc>
          <w:tcPr>
            <w:tcW w:w="1660" w:type="dxa"/>
            <w:shd w:val="clear" w:color="CCFFFF" w:fill="DEEBF7"/>
            <w:noWrap/>
            <w:vAlign w:val="center"/>
            <w:hideMark/>
          </w:tcPr>
          <w:p w14:paraId="50D0392D"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5F2E52F4"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Να μπορεί να δεχθεί απλά χαρτιά εκτύπωσης για CAD, καθώς και ειδικά υλικά</w:t>
            </w:r>
          </w:p>
        </w:tc>
        <w:tc>
          <w:tcPr>
            <w:tcW w:w="2582" w:type="dxa"/>
            <w:shd w:val="clear" w:color="auto" w:fill="auto"/>
            <w:noWrap/>
            <w:vAlign w:val="center"/>
            <w:hideMark/>
          </w:tcPr>
          <w:p w14:paraId="0F315228"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206" w:type="dxa"/>
            <w:shd w:val="clear" w:color="auto" w:fill="auto"/>
            <w:noWrap/>
            <w:vAlign w:val="center"/>
          </w:tcPr>
          <w:p w14:paraId="72297124"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3AE65D27"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5127EDA4" w14:textId="77777777" w:rsidTr="00B54F33">
        <w:trPr>
          <w:trHeight w:val="292"/>
        </w:trPr>
        <w:tc>
          <w:tcPr>
            <w:tcW w:w="603" w:type="dxa"/>
            <w:shd w:val="clear" w:color="auto" w:fill="BFBFBF" w:themeFill="background1" w:themeFillShade="BF"/>
            <w:noWrap/>
            <w:vAlign w:val="center"/>
            <w:hideMark/>
          </w:tcPr>
          <w:p w14:paraId="694DAA1B" w14:textId="77777777" w:rsidR="007913C5" w:rsidRPr="00D13B17" w:rsidRDefault="007913C5" w:rsidP="001F0C53">
            <w:pPr>
              <w:spacing w:after="0"/>
              <w:rPr>
                <w:rFonts w:asciiTheme="minorHAnsi" w:hAnsiTheme="minorHAnsi" w:cstheme="minorHAnsi"/>
                <w:sz w:val="18"/>
                <w:szCs w:val="18"/>
              </w:rPr>
            </w:pPr>
          </w:p>
        </w:tc>
        <w:tc>
          <w:tcPr>
            <w:tcW w:w="1660" w:type="dxa"/>
            <w:shd w:val="clear" w:color="CCFFFF" w:fill="DEEBF7"/>
            <w:noWrap/>
            <w:vAlign w:val="center"/>
            <w:hideMark/>
          </w:tcPr>
          <w:p w14:paraId="6383C7B7"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5191A5A0"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Να διαθέτει σύστημα αυτόματης κοπής χαρτιού</w:t>
            </w:r>
          </w:p>
        </w:tc>
        <w:tc>
          <w:tcPr>
            <w:tcW w:w="2582" w:type="dxa"/>
            <w:shd w:val="clear" w:color="auto" w:fill="auto"/>
            <w:noWrap/>
            <w:vAlign w:val="center"/>
            <w:hideMark/>
          </w:tcPr>
          <w:p w14:paraId="5B8BC56A"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206" w:type="dxa"/>
            <w:shd w:val="clear" w:color="auto" w:fill="auto"/>
            <w:noWrap/>
            <w:vAlign w:val="center"/>
          </w:tcPr>
          <w:p w14:paraId="1C2148A1"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43EC0927"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03C99F30" w14:textId="77777777" w:rsidTr="00B54F33">
        <w:trPr>
          <w:trHeight w:val="292"/>
        </w:trPr>
        <w:tc>
          <w:tcPr>
            <w:tcW w:w="603" w:type="dxa"/>
            <w:shd w:val="clear" w:color="auto" w:fill="BFBFBF" w:themeFill="background1" w:themeFillShade="BF"/>
            <w:noWrap/>
            <w:vAlign w:val="center"/>
            <w:hideMark/>
          </w:tcPr>
          <w:p w14:paraId="03D48991" w14:textId="77777777" w:rsidR="007913C5" w:rsidRPr="00D13B17" w:rsidRDefault="007913C5" w:rsidP="001F0C53">
            <w:pPr>
              <w:spacing w:after="0"/>
              <w:jc w:val="center"/>
              <w:rPr>
                <w:rFonts w:asciiTheme="minorHAnsi" w:hAnsiTheme="minorHAnsi" w:cstheme="minorHAnsi"/>
                <w:b/>
                <w:bCs/>
                <w:color w:val="FFFFFF"/>
                <w:sz w:val="18"/>
                <w:szCs w:val="18"/>
              </w:rPr>
            </w:pPr>
          </w:p>
        </w:tc>
        <w:tc>
          <w:tcPr>
            <w:tcW w:w="1660" w:type="dxa"/>
            <w:shd w:val="clear" w:color="CCFFFF" w:fill="DEEBF7"/>
            <w:noWrap/>
            <w:vAlign w:val="center"/>
            <w:hideMark/>
          </w:tcPr>
          <w:p w14:paraId="0BAE431D"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Σάρωση</w:t>
            </w:r>
          </w:p>
        </w:tc>
        <w:tc>
          <w:tcPr>
            <w:tcW w:w="2268" w:type="dxa"/>
            <w:shd w:val="clear" w:color="CCFFFF" w:fill="DEEBF7"/>
            <w:noWrap/>
            <w:vAlign w:val="center"/>
            <w:hideMark/>
          </w:tcPr>
          <w:p w14:paraId="3751754B" w14:textId="3F1B5AEB"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Η ταχύτητα ασπρόμαυρης σάρωσης να είναι τουλάχιστον 4,</w:t>
            </w:r>
            <w:r w:rsidR="000301DE">
              <w:rPr>
                <w:rFonts w:asciiTheme="minorHAnsi" w:hAnsiTheme="minorHAnsi" w:cstheme="minorHAnsi"/>
                <w:color w:val="000000"/>
                <w:sz w:val="18"/>
                <w:szCs w:val="18"/>
              </w:rPr>
              <w:t>3</w:t>
            </w:r>
            <w:r w:rsidR="000301DE" w:rsidRPr="00D13B17">
              <w:rPr>
                <w:rFonts w:asciiTheme="minorHAnsi" w:hAnsiTheme="minorHAnsi" w:cstheme="minorHAnsi"/>
                <w:color w:val="000000"/>
                <w:sz w:val="18"/>
                <w:szCs w:val="18"/>
              </w:rPr>
              <w:t xml:space="preserve"> </w:t>
            </w:r>
            <w:r w:rsidRPr="00D13B17">
              <w:rPr>
                <w:rFonts w:asciiTheme="minorHAnsi" w:hAnsiTheme="minorHAnsi" w:cstheme="minorHAnsi"/>
                <w:color w:val="000000"/>
                <w:sz w:val="18"/>
                <w:szCs w:val="18"/>
              </w:rPr>
              <w:t>ίντσες ανά δευτερόλεπτο</w:t>
            </w:r>
          </w:p>
        </w:tc>
        <w:tc>
          <w:tcPr>
            <w:tcW w:w="2582" w:type="dxa"/>
            <w:shd w:val="clear" w:color="auto" w:fill="auto"/>
            <w:noWrap/>
            <w:vAlign w:val="center"/>
            <w:hideMark/>
          </w:tcPr>
          <w:p w14:paraId="4B0D9C35"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206" w:type="dxa"/>
            <w:shd w:val="clear" w:color="auto" w:fill="auto"/>
            <w:vAlign w:val="center"/>
          </w:tcPr>
          <w:p w14:paraId="642E6E8D"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vAlign w:val="center"/>
          </w:tcPr>
          <w:p w14:paraId="6453F422" w14:textId="77777777" w:rsidR="007913C5" w:rsidRPr="00D13B17" w:rsidRDefault="007913C5" w:rsidP="001F0C53">
            <w:pPr>
              <w:spacing w:after="0"/>
              <w:jc w:val="center"/>
              <w:rPr>
                <w:rFonts w:asciiTheme="minorHAnsi" w:hAnsiTheme="minorHAnsi" w:cstheme="minorHAnsi"/>
                <w:color w:val="000000"/>
                <w:sz w:val="18"/>
                <w:szCs w:val="18"/>
              </w:rPr>
            </w:pPr>
          </w:p>
        </w:tc>
      </w:tr>
      <w:tr w:rsidR="007913C5" w:rsidRPr="00D13B17" w14:paraId="7FABAD32" w14:textId="77777777" w:rsidTr="00B54F33">
        <w:trPr>
          <w:trHeight w:val="292"/>
        </w:trPr>
        <w:tc>
          <w:tcPr>
            <w:tcW w:w="603" w:type="dxa"/>
            <w:shd w:val="clear" w:color="auto" w:fill="BFBFBF" w:themeFill="background1" w:themeFillShade="BF"/>
            <w:noWrap/>
            <w:vAlign w:val="center"/>
            <w:hideMark/>
          </w:tcPr>
          <w:p w14:paraId="68EC97F4" w14:textId="77777777" w:rsidR="007913C5" w:rsidRPr="00D13B17" w:rsidRDefault="007913C5" w:rsidP="001F0C53">
            <w:pPr>
              <w:spacing w:after="0"/>
              <w:rPr>
                <w:rFonts w:asciiTheme="minorHAnsi" w:hAnsiTheme="minorHAnsi" w:cstheme="minorHAnsi"/>
                <w:color w:val="000000"/>
                <w:sz w:val="18"/>
                <w:szCs w:val="18"/>
              </w:rPr>
            </w:pPr>
          </w:p>
        </w:tc>
        <w:tc>
          <w:tcPr>
            <w:tcW w:w="1660" w:type="dxa"/>
            <w:shd w:val="clear" w:color="CCFFFF" w:fill="DEEBF7"/>
            <w:noWrap/>
            <w:vAlign w:val="center"/>
            <w:hideMark/>
          </w:tcPr>
          <w:p w14:paraId="578E493A"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089C0AE5"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Η ταχύτητα έγχρωμης σάρωσης να είναι τουλάχιστον 1,5 ίντσες ανά δευτερόλεπτο</w:t>
            </w:r>
          </w:p>
        </w:tc>
        <w:tc>
          <w:tcPr>
            <w:tcW w:w="2582" w:type="dxa"/>
            <w:shd w:val="clear" w:color="auto" w:fill="auto"/>
            <w:noWrap/>
            <w:vAlign w:val="center"/>
            <w:hideMark/>
          </w:tcPr>
          <w:p w14:paraId="655A97FB"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206" w:type="dxa"/>
            <w:shd w:val="clear" w:color="auto" w:fill="auto"/>
            <w:noWrap/>
            <w:vAlign w:val="center"/>
          </w:tcPr>
          <w:p w14:paraId="5F855924"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19B99591"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7944ED0B" w14:textId="77777777" w:rsidTr="00B54F33">
        <w:trPr>
          <w:trHeight w:val="292"/>
        </w:trPr>
        <w:tc>
          <w:tcPr>
            <w:tcW w:w="603" w:type="dxa"/>
            <w:shd w:val="clear" w:color="auto" w:fill="BFBFBF" w:themeFill="background1" w:themeFillShade="BF"/>
            <w:noWrap/>
            <w:vAlign w:val="center"/>
            <w:hideMark/>
          </w:tcPr>
          <w:p w14:paraId="782048FA" w14:textId="77777777" w:rsidR="007913C5" w:rsidRPr="00D13B17" w:rsidRDefault="007913C5" w:rsidP="001F0C53">
            <w:pPr>
              <w:spacing w:after="0"/>
              <w:rPr>
                <w:rFonts w:asciiTheme="minorHAnsi" w:hAnsiTheme="minorHAnsi" w:cstheme="minorHAnsi"/>
                <w:sz w:val="18"/>
                <w:szCs w:val="18"/>
              </w:rPr>
            </w:pPr>
          </w:p>
        </w:tc>
        <w:tc>
          <w:tcPr>
            <w:tcW w:w="1660" w:type="dxa"/>
            <w:shd w:val="clear" w:color="CCFFFF" w:fill="DEEBF7"/>
            <w:noWrap/>
            <w:vAlign w:val="center"/>
            <w:hideMark/>
          </w:tcPr>
          <w:p w14:paraId="099C9BBB"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580F009E"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Ο εξοπλισμός να έχει την δυνατότητα να σαρώσει υλικά μήκους τουλάχιστον 2,6m</w:t>
            </w:r>
          </w:p>
        </w:tc>
        <w:tc>
          <w:tcPr>
            <w:tcW w:w="2582" w:type="dxa"/>
            <w:shd w:val="clear" w:color="auto" w:fill="auto"/>
            <w:noWrap/>
            <w:vAlign w:val="center"/>
            <w:hideMark/>
          </w:tcPr>
          <w:p w14:paraId="52978344"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206" w:type="dxa"/>
            <w:shd w:val="clear" w:color="auto" w:fill="auto"/>
            <w:noWrap/>
            <w:vAlign w:val="center"/>
          </w:tcPr>
          <w:p w14:paraId="1993A7B0"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5094D890"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02776894" w14:textId="77777777" w:rsidTr="00B54F33">
        <w:trPr>
          <w:trHeight w:val="292"/>
        </w:trPr>
        <w:tc>
          <w:tcPr>
            <w:tcW w:w="603" w:type="dxa"/>
            <w:shd w:val="clear" w:color="auto" w:fill="BFBFBF" w:themeFill="background1" w:themeFillShade="BF"/>
            <w:noWrap/>
            <w:vAlign w:val="center"/>
            <w:hideMark/>
          </w:tcPr>
          <w:p w14:paraId="6446ABF1" w14:textId="77777777" w:rsidR="007913C5" w:rsidRPr="00D13B17" w:rsidRDefault="007913C5" w:rsidP="001F0C53">
            <w:pPr>
              <w:spacing w:after="0"/>
              <w:jc w:val="center"/>
              <w:rPr>
                <w:rFonts w:asciiTheme="minorHAnsi" w:hAnsiTheme="minorHAnsi" w:cstheme="minorHAnsi"/>
                <w:b/>
                <w:bCs/>
                <w:color w:val="FFFFFF"/>
                <w:sz w:val="18"/>
                <w:szCs w:val="18"/>
              </w:rPr>
            </w:pPr>
          </w:p>
        </w:tc>
        <w:tc>
          <w:tcPr>
            <w:tcW w:w="1660" w:type="dxa"/>
            <w:shd w:val="clear" w:color="CCFFFF" w:fill="DEEBF7"/>
            <w:noWrap/>
            <w:vAlign w:val="center"/>
            <w:hideMark/>
          </w:tcPr>
          <w:p w14:paraId="063F1A97" w14:textId="77777777" w:rsidR="007913C5" w:rsidRPr="00D13B17" w:rsidRDefault="007913C5" w:rsidP="001F0C53">
            <w:pPr>
              <w:spacing w:after="0"/>
              <w:rPr>
                <w:rFonts w:asciiTheme="minorHAnsi" w:hAnsiTheme="minorHAnsi" w:cstheme="minorHAnsi"/>
                <w:color w:val="000000"/>
                <w:sz w:val="18"/>
                <w:szCs w:val="18"/>
              </w:rPr>
            </w:pPr>
          </w:p>
        </w:tc>
        <w:tc>
          <w:tcPr>
            <w:tcW w:w="2268" w:type="dxa"/>
            <w:shd w:val="clear" w:color="CCFFFF" w:fill="DEEBF7"/>
            <w:noWrap/>
            <w:vAlign w:val="center"/>
            <w:hideMark/>
          </w:tcPr>
          <w:p w14:paraId="3DEBC4C2"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Να διαθέτει λειτουργίες σάρωσης σε:</w:t>
            </w:r>
          </w:p>
        </w:tc>
        <w:tc>
          <w:tcPr>
            <w:tcW w:w="2582" w:type="dxa"/>
            <w:shd w:val="clear" w:color="auto" w:fill="auto"/>
            <w:noWrap/>
            <w:vAlign w:val="center"/>
            <w:hideMark/>
          </w:tcPr>
          <w:p w14:paraId="18E81F45"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email,</w:t>
            </w:r>
          </w:p>
          <w:p w14:paraId="1C0456E9"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FTP,</w:t>
            </w:r>
          </w:p>
          <w:p w14:paraId="6D86EF00"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xml:space="preserve">- δίσκους δικτύου, </w:t>
            </w:r>
          </w:p>
          <w:p w14:paraId="6C8BC257"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xml:space="preserve">- USB, </w:t>
            </w:r>
          </w:p>
          <w:p w14:paraId="48AB80CF"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συσκευή μνήμης USB</w:t>
            </w:r>
          </w:p>
        </w:tc>
        <w:tc>
          <w:tcPr>
            <w:tcW w:w="1206" w:type="dxa"/>
            <w:shd w:val="clear" w:color="auto" w:fill="auto"/>
            <w:vAlign w:val="center"/>
          </w:tcPr>
          <w:p w14:paraId="7679731E"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vAlign w:val="center"/>
          </w:tcPr>
          <w:p w14:paraId="2C4231A6" w14:textId="77777777" w:rsidR="007913C5" w:rsidRPr="00D13B17" w:rsidRDefault="007913C5" w:rsidP="001F0C53">
            <w:pPr>
              <w:spacing w:after="0"/>
              <w:jc w:val="center"/>
              <w:rPr>
                <w:rFonts w:asciiTheme="minorHAnsi" w:hAnsiTheme="minorHAnsi" w:cstheme="minorHAnsi"/>
                <w:color w:val="000000"/>
                <w:sz w:val="18"/>
                <w:szCs w:val="18"/>
              </w:rPr>
            </w:pPr>
          </w:p>
        </w:tc>
      </w:tr>
      <w:tr w:rsidR="007913C5" w:rsidRPr="00D13B17" w14:paraId="0FE05CE7" w14:textId="77777777" w:rsidTr="00B54F33">
        <w:trPr>
          <w:trHeight w:val="2537"/>
        </w:trPr>
        <w:tc>
          <w:tcPr>
            <w:tcW w:w="603" w:type="dxa"/>
            <w:shd w:val="clear" w:color="auto" w:fill="BFBFBF" w:themeFill="background1" w:themeFillShade="BF"/>
            <w:noWrap/>
            <w:vAlign w:val="center"/>
            <w:hideMark/>
          </w:tcPr>
          <w:p w14:paraId="39F39CE1" w14:textId="77777777" w:rsidR="007913C5" w:rsidRPr="00D13B17" w:rsidRDefault="007913C5" w:rsidP="001F0C53">
            <w:pPr>
              <w:spacing w:after="0"/>
              <w:rPr>
                <w:rFonts w:asciiTheme="minorHAnsi" w:hAnsiTheme="minorHAnsi" w:cstheme="minorHAnsi"/>
                <w:color w:val="000000"/>
                <w:sz w:val="18"/>
                <w:szCs w:val="18"/>
              </w:rPr>
            </w:pPr>
          </w:p>
        </w:tc>
        <w:tc>
          <w:tcPr>
            <w:tcW w:w="1660" w:type="dxa"/>
            <w:shd w:val="clear" w:color="CCFFFF" w:fill="DEEBF7"/>
            <w:noWrap/>
            <w:vAlign w:val="center"/>
            <w:hideMark/>
          </w:tcPr>
          <w:p w14:paraId="51D63689"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Υποστήριξη</w:t>
            </w:r>
          </w:p>
        </w:tc>
        <w:tc>
          <w:tcPr>
            <w:tcW w:w="2268" w:type="dxa"/>
            <w:shd w:val="clear" w:color="CCFFFF" w:fill="DEEBF7"/>
            <w:noWrap/>
            <w:vAlign w:val="center"/>
            <w:hideMark/>
          </w:tcPr>
          <w:p w14:paraId="21F70B99"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xml:space="preserve">Ο εξοπλισμός να έχει τουλάχιστον 2 χρόνια εγγύηση. </w:t>
            </w:r>
          </w:p>
          <w:p w14:paraId="1D84C0A7"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xml:space="preserve">Η εγγύηση πρέπει να παρέχεται από τον κατασκευαστή. </w:t>
            </w:r>
          </w:p>
          <w:p w14:paraId="08DF98DE"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Κατά την διάρκεια της εγγύησης θα πρέπει να καλύπτονται από τον κατασκευαστή οι ώρες εργασίας των τεχνικών τόσο για την προληπτική όσο και για την κατασταλτική υποστήριξη.</w:t>
            </w:r>
          </w:p>
          <w:p w14:paraId="04F83A18"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Κατά την διάρκεια της εγγύησης θα πρέπει να καλύπτονται από τον κατασκευαστή όλα τα ανταλλακτικά καθώς και οι κεφαλές εκτύπωσης.</w:t>
            </w:r>
          </w:p>
        </w:tc>
        <w:tc>
          <w:tcPr>
            <w:tcW w:w="2582" w:type="dxa"/>
            <w:shd w:val="clear" w:color="auto" w:fill="auto"/>
            <w:noWrap/>
            <w:vAlign w:val="center"/>
            <w:hideMark/>
          </w:tcPr>
          <w:p w14:paraId="41D95C19"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206" w:type="dxa"/>
            <w:shd w:val="clear" w:color="auto" w:fill="auto"/>
            <w:noWrap/>
            <w:vAlign w:val="center"/>
          </w:tcPr>
          <w:p w14:paraId="4AAEF975"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35A4D732"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4B8173EB" w14:textId="77777777" w:rsidTr="00B54F33">
        <w:trPr>
          <w:trHeight w:val="292"/>
        </w:trPr>
        <w:tc>
          <w:tcPr>
            <w:tcW w:w="603" w:type="dxa"/>
            <w:shd w:val="clear" w:color="auto" w:fill="BFBFBF" w:themeFill="background1" w:themeFillShade="BF"/>
            <w:noWrap/>
            <w:vAlign w:val="center"/>
            <w:hideMark/>
          </w:tcPr>
          <w:p w14:paraId="2D58C530" w14:textId="77777777" w:rsidR="007913C5" w:rsidRPr="00D13B17" w:rsidRDefault="007913C5" w:rsidP="001F0C53">
            <w:pPr>
              <w:spacing w:after="0"/>
              <w:rPr>
                <w:rFonts w:asciiTheme="minorHAnsi" w:hAnsiTheme="minorHAnsi" w:cstheme="minorHAnsi"/>
                <w:sz w:val="18"/>
                <w:szCs w:val="18"/>
              </w:rPr>
            </w:pPr>
          </w:p>
        </w:tc>
        <w:tc>
          <w:tcPr>
            <w:tcW w:w="1660" w:type="dxa"/>
            <w:shd w:val="clear" w:color="CCFFFF" w:fill="DEEBF7"/>
            <w:noWrap/>
            <w:vAlign w:val="center"/>
            <w:hideMark/>
          </w:tcPr>
          <w:p w14:paraId="41918FEA"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084AD6CF"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xml:space="preserve">Επιθυμητή η επέκταση εγγύησης σε 3 έως 5 χρόνια. </w:t>
            </w:r>
          </w:p>
          <w:p w14:paraId="3A1F6BA9"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Στην επέκταση εγγύησης να περιλαμβάνονται οι κεφαλές εκτύπωσης.</w:t>
            </w:r>
          </w:p>
          <w:p w14:paraId="62720F87"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Οι συμμετέχοντες χρειάζεται να αναφέρουν στην προσφορά τους το κόστος ώστε εφόσον κριθεί συμφέρον να υπολογιστεί στην αγορά του προϊόντος.</w:t>
            </w:r>
          </w:p>
        </w:tc>
        <w:tc>
          <w:tcPr>
            <w:tcW w:w="2582" w:type="dxa"/>
            <w:shd w:val="clear" w:color="auto" w:fill="auto"/>
            <w:noWrap/>
            <w:vAlign w:val="center"/>
            <w:hideMark/>
          </w:tcPr>
          <w:p w14:paraId="4CCAA5C7"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206" w:type="dxa"/>
            <w:shd w:val="clear" w:color="auto" w:fill="auto"/>
            <w:noWrap/>
            <w:vAlign w:val="center"/>
          </w:tcPr>
          <w:p w14:paraId="1546A72D"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528821B1" w14:textId="77777777" w:rsidR="007913C5" w:rsidRPr="00D13B17" w:rsidRDefault="007913C5" w:rsidP="001F0C53">
            <w:pPr>
              <w:spacing w:after="0"/>
              <w:jc w:val="center"/>
              <w:rPr>
                <w:rFonts w:asciiTheme="minorHAnsi" w:hAnsiTheme="minorHAnsi" w:cstheme="minorHAnsi"/>
                <w:sz w:val="18"/>
                <w:szCs w:val="18"/>
              </w:rPr>
            </w:pPr>
          </w:p>
        </w:tc>
      </w:tr>
      <w:tr w:rsidR="00AD162F" w:rsidRPr="00D13B17" w14:paraId="7E1BAEDE" w14:textId="77777777" w:rsidTr="00B54F33">
        <w:trPr>
          <w:trHeight w:val="292"/>
        </w:trPr>
        <w:tc>
          <w:tcPr>
            <w:tcW w:w="603" w:type="dxa"/>
            <w:shd w:val="clear" w:color="auto" w:fill="BFBFBF" w:themeFill="background1" w:themeFillShade="BF"/>
            <w:noWrap/>
            <w:vAlign w:val="center"/>
          </w:tcPr>
          <w:p w14:paraId="67690C95" w14:textId="77777777" w:rsidR="00AD162F" w:rsidRPr="00D13B17" w:rsidRDefault="00AD162F" w:rsidP="001F0C53">
            <w:pPr>
              <w:spacing w:after="0"/>
              <w:rPr>
                <w:rFonts w:asciiTheme="minorHAnsi" w:hAnsiTheme="minorHAnsi" w:cstheme="minorHAnsi"/>
                <w:sz w:val="18"/>
                <w:szCs w:val="18"/>
              </w:rPr>
            </w:pPr>
          </w:p>
        </w:tc>
        <w:tc>
          <w:tcPr>
            <w:tcW w:w="1660" w:type="dxa"/>
            <w:shd w:val="clear" w:color="CCFFFF" w:fill="DEEBF7"/>
            <w:noWrap/>
            <w:vAlign w:val="center"/>
          </w:tcPr>
          <w:p w14:paraId="44149E93" w14:textId="77777777" w:rsidR="00AD162F" w:rsidRPr="00D13B17" w:rsidRDefault="00AD162F" w:rsidP="001F0C53">
            <w:pPr>
              <w:spacing w:after="0"/>
              <w:rPr>
                <w:rFonts w:asciiTheme="minorHAnsi" w:hAnsiTheme="minorHAnsi" w:cstheme="minorHAnsi"/>
                <w:color w:val="000000"/>
                <w:sz w:val="18"/>
                <w:szCs w:val="18"/>
              </w:rPr>
            </w:pPr>
          </w:p>
        </w:tc>
        <w:tc>
          <w:tcPr>
            <w:tcW w:w="2268" w:type="dxa"/>
            <w:shd w:val="clear" w:color="CCFFFF" w:fill="DEEBF7"/>
            <w:noWrap/>
            <w:vAlign w:val="center"/>
          </w:tcPr>
          <w:p w14:paraId="4081EFAB" w14:textId="77777777" w:rsidR="00AD162F" w:rsidRDefault="00AD162F" w:rsidP="001F0C53">
            <w:pPr>
              <w:spacing w:after="0"/>
              <w:rPr>
                <w:rFonts w:asciiTheme="minorHAnsi" w:hAnsiTheme="minorHAnsi" w:cstheme="minorHAnsi"/>
                <w:color w:val="000000"/>
                <w:sz w:val="18"/>
                <w:szCs w:val="18"/>
              </w:rPr>
            </w:pPr>
            <w:r w:rsidRPr="00AD162F">
              <w:rPr>
                <w:rFonts w:asciiTheme="minorHAnsi" w:hAnsiTheme="minorHAnsi" w:cstheme="minorHAnsi"/>
                <w:color w:val="000000"/>
                <w:sz w:val="18"/>
                <w:szCs w:val="18"/>
              </w:rPr>
              <w:t xml:space="preserve">Να είναι καινούργιο, αμεταχείριστο, όχι ανακατασκευασμένο, συσκευασμένο </w:t>
            </w:r>
            <w:r w:rsidRPr="00AD162F">
              <w:rPr>
                <w:rFonts w:asciiTheme="minorHAnsi" w:hAnsiTheme="minorHAnsi" w:cstheme="minorHAnsi"/>
                <w:color w:val="000000"/>
                <w:sz w:val="18"/>
                <w:szCs w:val="18"/>
              </w:rPr>
              <w:lastRenderedPageBreak/>
              <w:t>εργοστασιακά, και να έχει πιστοποίηση  CE. Να είναι το τελευταίο μοντέλο της σειράς του, με έτος πρώτης κυκλοφορίας μεταγενέστερο ή ίσο του 2022 και να μην έχει ανακοινωθεί παύση της παραγωγής του (Κατάσταση End of Life).</w:t>
            </w:r>
          </w:p>
          <w:p w14:paraId="66143D33" w14:textId="60B29298" w:rsidR="005B1296" w:rsidRPr="00D13B17" w:rsidRDefault="005B1296" w:rsidP="001F0C53">
            <w:pPr>
              <w:spacing w:after="0"/>
              <w:rPr>
                <w:rFonts w:asciiTheme="minorHAnsi" w:hAnsiTheme="minorHAnsi" w:cstheme="minorHAnsi"/>
                <w:color w:val="000000"/>
                <w:sz w:val="18"/>
                <w:szCs w:val="18"/>
              </w:rPr>
            </w:pPr>
          </w:p>
        </w:tc>
        <w:tc>
          <w:tcPr>
            <w:tcW w:w="2582" w:type="dxa"/>
            <w:shd w:val="clear" w:color="auto" w:fill="auto"/>
            <w:noWrap/>
            <w:vAlign w:val="center"/>
          </w:tcPr>
          <w:p w14:paraId="317CB887" w14:textId="77777777" w:rsidR="00AD162F" w:rsidRPr="00D13B17" w:rsidRDefault="00AD162F" w:rsidP="001F0C53">
            <w:pPr>
              <w:spacing w:after="0"/>
              <w:rPr>
                <w:rFonts w:asciiTheme="minorHAnsi" w:hAnsiTheme="minorHAnsi" w:cstheme="minorHAnsi"/>
                <w:color w:val="000000"/>
                <w:sz w:val="18"/>
                <w:szCs w:val="18"/>
              </w:rPr>
            </w:pPr>
          </w:p>
        </w:tc>
        <w:tc>
          <w:tcPr>
            <w:tcW w:w="1206" w:type="dxa"/>
            <w:shd w:val="clear" w:color="auto" w:fill="auto"/>
            <w:noWrap/>
            <w:vAlign w:val="center"/>
          </w:tcPr>
          <w:p w14:paraId="18BFD535" w14:textId="77777777" w:rsidR="00AD162F" w:rsidRPr="00D13B17" w:rsidRDefault="00AD162F"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126314A5" w14:textId="77777777" w:rsidR="00AD162F" w:rsidRPr="00D13B17" w:rsidRDefault="00AD162F" w:rsidP="001F0C53">
            <w:pPr>
              <w:spacing w:after="0"/>
              <w:jc w:val="center"/>
              <w:rPr>
                <w:rFonts w:asciiTheme="minorHAnsi" w:hAnsiTheme="minorHAnsi" w:cstheme="minorHAnsi"/>
                <w:sz w:val="18"/>
                <w:szCs w:val="18"/>
              </w:rPr>
            </w:pPr>
          </w:p>
        </w:tc>
      </w:tr>
      <w:tr w:rsidR="007913C5" w:rsidRPr="00D13B17" w14:paraId="3FC36AF2" w14:textId="77777777" w:rsidTr="001F0C53">
        <w:trPr>
          <w:trHeight w:val="292"/>
        </w:trPr>
        <w:tc>
          <w:tcPr>
            <w:tcW w:w="603" w:type="dxa"/>
            <w:shd w:val="clear" w:color="auto" w:fill="BFBFBF" w:themeFill="background1" w:themeFillShade="BF"/>
            <w:noWrap/>
            <w:vAlign w:val="center"/>
          </w:tcPr>
          <w:p w14:paraId="4048D86F" w14:textId="77777777" w:rsidR="007913C5" w:rsidRPr="00D13B17" w:rsidRDefault="007913C5" w:rsidP="001F0C53">
            <w:pPr>
              <w:spacing w:after="0"/>
              <w:jc w:val="center"/>
              <w:rPr>
                <w:rFonts w:asciiTheme="minorHAnsi" w:hAnsiTheme="minorHAnsi" w:cstheme="minorHAnsi"/>
                <w:b/>
                <w:bCs/>
                <w:color w:val="000000"/>
                <w:sz w:val="18"/>
                <w:szCs w:val="18"/>
              </w:rPr>
            </w:pPr>
            <w:r w:rsidRPr="00D13B17">
              <w:rPr>
                <w:rFonts w:asciiTheme="minorHAnsi" w:hAnsiTheme="minorHAnsi" w:cstheme="minorHAnsi"/>
                <w:b/>
                <w:bCs/>
                <w:color w:val="000000"/>
                <w:sz w:val="18"/>
                <w:szCs w:val="18"/>
              </w:rPr>
              <w:t>10</w:t>
            </w:r>
          </w:p>
        </w:tc>
        <w:tc>
          <w:tcPr>
            <w:tcW w:w="9036" w:type="dxa"/>
            <w:gridSpan w:val="5"/>
            <w:shd w:val="clear" w:color="auto" w:fill="2E74B5"/>
            <w:noWrap/>
            <w:vAlign w:val="center"/>
          </w:tcPr>
          <w:p w14:paraId="45A400E7"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b/>
                <w:color w:val="FFFFFF"/>
                <w:sz w:val="18"/>
                <w:szCs w:val="18"/>
              </w:rPr>
              <w:t>Εξωτερικός σκληρός δίσκος</w:t>
            </w:r>
          </w:p>
        </w:tc>
      </w:tr>
      <w:tr w:rsidR="007913C5" w:rsidRPr="00D13B17" w14:paraId="36783C57" w14:textId="77777777" w:rsidTr="00B54F33">
        <w:trPr>
          <w:trHeight w:val="292"/>
        </w:trPr>
        <w:tc>
          <w:tcPr>
            <w:tcW w:w="603" w:type="dxa"/>
            <w:shd w:val="clear" w:color="auto" w:fill="BFBFBF" w:themeFill="background1" w:themeFillShade="BF"/>
            <w:noWrap/>
            <w:vAlign w:val="center"/>
            <w:hideMark/>
          </w:tcPr>
          <w:p w14:paraId="46EA9543" w14:textId="77777777" w:rsidR="007913C5" w:rsidRPr="00D13B17" w:rsidRDefault="007913C5" w:rsidP="001F0C53">
            <w:pPr>
              <w:spacing w:after="0"/>
              <w:jc w:val="center"/>
              <w:rPr>
                <w:rFonts w:asciiTheme="minorHAnsi" w:hAnsiTheme="minorHAnsi" w:cstheme="minorHAnsi"/>
                <w:b/>
                <w:bCs/>
                <w:color w:val="FFFFFF"/>
                <w:sz w:val="18"/>
                <w:szCs w:val="18"/>
              </w:rPr>
            </w:pPr>
          </w:p>
        </w:tc>
        <w:tc>
          <w:tcPr>
            <w:tcW w:w="1660" w:type="dxa"/>
            <w:shd w:val="clear" w:color="CCFFFF" w:fill="DEEBF7"/>
            <w:noWrap/>
            <w:vAlign w:val="center"/>
            <w:hideMark/>
          </w:tcPr>
          <w:p w14:paraId="306D12E4" w14:textId="77777777" w:rsidR="007913C5" w:rsidRPr="00D13B17" w:rsidRDefault="007913C5" w:rsidP="001F0C53">
            <w:pPr>
              <w:spacing w:after="0"/>
              <w:rPr>
                <w:rFonts w:asciiTheme="minorHAnsi" w:hAnsiTheme="minorHAnsi" w:cstheme="minorHAnsi"/>
                <w:color w:val="000000"/>
                <w:sz w:val="18"/>
                <w:szCs w:val="18"/>
              </w:rPr>
            </w:pPr>
          </w:p>
        </w:tc>
        <w:tc>
          <w:tcPr>
            <w:tcW w:w="2268" w:type="dxa"/>
            <w:shd w:val="clear" w:color="CCFFFF" w:fill="DEEBF7"/>
            <w:noWrap/>
            <w:vAlign w:val="center"/>
            <w:hideMark/>
          </w:tcPr>
          <w:p w14:paraId="637A8FB7" w14:textId="77777777" w:rsidR="007913C5" w:rsidRPr="00D13B17" w:rsidRDefault="007913C5" w:rsidP="001F0C53">
            <w:pPr>
              <w:spacing w:after="0"/>
              <w:rPr>
                <w:rFonts w:asciiTheme="minorHAnsi" w:hAnsiTheme="minorHAnsi" w:cstheme="minorHAnsi"/>
                <w:color w:val="000000"/>
                <w:sz w:val="18"/>
                <w:szCs w:val="18"/>
              </w:rPr>
            </w:pPr>
            <w:r w:rsidRPr="00EE56CF">
              <w:rPr>
                <w:rFonts w:asciiTheme="minorHAnsi" w:hAnsiTheme="minorHAnsi" w:cstheme="minorHAnsi"/>
                <w:color w:val="000000"/>
                <w:sz w:val="18"/>
                <w:szCs w:val="18"/>
              </w:rPr>
              <w:t>Απαιτούμενος αριθμός τεμαχίων</w:t>
            </w:r>
          </w:p>
        </w:tc>
        <w:tc>
          <w:tcPr>
            <w:tcW w:w="2582" w:type="dxa"/>
            <w:shd w:val="clear" w:color="auto" w:fill="auto"/>
            <w:noWrap/>
            <w:vAlign w:val="center"/>
            <w:hideMark/>
          </w:tcPr>
          <w:p w14:paraId="6FE845FB" w14:textId="4A306049" w:rsidR="007913C5" w:rsidRPr="00BA2F90" w:rsidRDefault="001A37FD" w:rsidP="001F0C53">
            <w:pPr>
              <w:spacing w:after="0"/>
              <w:rPr>
                <w:rFonts w:asciiTheme="minorHAnsi" w:hAnsiTheme="minorHAnsi" w:cstheme="minorHAnsi"/>
                <w:color w:val="000000"/>
                <w:sz w:val="18"/>
                <w:szCs w:val="18"/>
                <w:lang w:val="en-US"/>
              </w:rPr>
            </w:pPr>
            <w:r>
              <w:rPr>
                <w:rFonts w:asciiTheme="minorHAnsi" w:hAnsiTheme="minorHAnsi" w:cstheme="minorHAnsi"/>
                <w:color w:val="000000"/>
                <w:sz w:val="18"/>
                <w:szCs w:val="18"/>
                <w:lang w:val="en-US"/>
              </w:rPr>
              <w:t>45</w:t>
            </w:r>
          </w:p>
        </w:tc>
        <w:tc>
          <w:tcPr>
            <w:tcW w:w="1206" w:type="dxa"/>
            <w:shd w:val="clear" w:color="auto" w:fill="auto"/>
            <w:vAlign w:val="center"/>
          </w:tcPr>
          <w:p w14:paraId="3CD19A9B"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vAlign w:val="center"/>
          </w:tcPr>
          <w:p w14:paraId="5024FFDA" w14:textId="77777777" w:rsidR="007913C5" w:rsidRPr="00D13B17" w:rsidRDefault="007913C5" w:rsidP="001F0C53">
            <w:pPr>
              <w:spacing w:after="0"/>
              <w:jc w:val="center"/>
              <w:rPr>
                <w:rFonts w:asciiTheme="minorHAnsi" w:hAnsiTheme="minorHAnsi" w:cstheme="minorHAnsi"/>
                <w:color w:val="000000"/>
                <w:sz w:val="18"/>
                <w:szCs w:val="18"/>
              </w:rPr>
            </w:pPr>
          </w:p>
        </w:tc>
      </w:tr>
      <w:tr w:rsidR="007913C5" w:rsidRPr="00D13B17" w14:paraId="513E4B4E" w14:textId="77777777" w:rsidTr="00B54F33">
        <w:trPr>
          <w:trHeight w:val="292"/>
        </w:trPr>
        <w:tc>
          <w:tcPr>
            <w:tcW w:w="603" w:type="dxa"/>
            <w:shd w:val="clear" w:color="auto" w:fill="BFBFBF" w:themeFill="background1" w:themeFillShade="BF"/>
            <w:noWrap/>
            <w:vAlign w:val="center"/>
          </w:tcPr>
          <w:p w14:paraId="3DAFAFE5" w14:textId="77777777" w:rsidR="007913C5" w:rsidRPr="00D13B17" w:rsidRDefault="007913C5" w:rsidP="001F0C53">
            <w:pPr>
              <w:spacing w:after="0"/>
              <w:jc w:val="center"/>
              <w:rPr>
                <w:rFonts w:asciiTheme="minorHAnsi" w:hAnsiTheme="minorHAnsi" w:cstheme="minorHAnsi"/>
                <w:b/>
                <w:bCs/>
                <w:color w:val="FFFFFF"/>
                <w:sz w:val="18"/>
                <w:szCs w:val="18"/>
              </w:rPr>
            </w:pPr>
          </w:p>
        </w:tc>
        <w:tc>
          <w:tcPr>
            <w:tcW w:w="1660" w:type="dxa"/>
            <w:shd w:val="clear" w:color="CCFFFF" w:fill="DEEBF7"/>
            <w:noWrap/>
            <w:vAlign w:val="center"/>
          </w:tcPr>
          <w:p w14:paraId="17FBB950" w14:textId="77777777" w:rsidR="007913C5" w:rsidRPr="00D13B17" w:rsidRDefault="007913C5" w:rsidP="001F0C53">
            <w:pPr>
              <w:spacing w:after="0"/>
              <w:rPr>
                <w:rFonts w:asciiTheme="minorHAnsi" w:hAnsiTheme="minorHAnsi" w:cstheme="minorHAnsi"/>
                <w:color w:val="000000"/>
                <w:sz w:val="18"/>
                <w:szCs w:val="18"/>
              </w:rPr>
            </w:pPr>
          </w:p>
        </w:tc>
        <w:tc>
          <w:tcPr>
            <w:tcW w:w="2268" w:type="dxa"/>
            <w:shd w:val="clear" w:color="CCFFFF" w:fill="DEEBF7"/>
            <w:noWrap/>
            <w:vAlign w:val="center"/>
          </w:tcPr>
          <w:p w14:paraId="2F00F2BA"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Χωρητικότητα:</w:t>
            </w:r>
          </w:p>
        </w:tc>
        <w:tc>
          <w:tcPr>
            <w:tcW w:w="2582" w:type="dxa"/>
            <w:shd w:val="clear" w:color="auto" w:fill="auto"/>
            <w:noWrap/>
            <w:vAlign w:val="center"/>
          </w:tcPr>
          <w:p w14:paraId="526C9A0B"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≥6TB</w:t>
            </w:r>
          </w:p>
        </w:tc>
        <w:tc>
          <w:tcPr>
            <w:tcW w:w="1206" w:type="dxa"/>
            <w:shd w:val="clear" w:color="auto" w:fill="auto"/>
            <w:vAlign w:val="center"/>
          </w:tcPr>
          <w:p w14:paraId="2B5E74FC"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vAlign w:val="center"/>
          </w:tcPr>
          <w:p w14:paraId="61BAAAFB" w14:textId="77777777" w:rsidR="007913C5" w:rsidRPr="00D13B17" w:rsidRDefault="007913C5" w:rsidP="001F0C53">
            <w:pPr>
              <w:spacing w:after="0"/>
              <w:jc w:val="center"/>
              <w:rPr>
                <w:rFonts w:asciiTheme="minorHAnsi" w:hAnsiTheme="minorHAnsi" w:cstheme="minorHAnsi"/>
                <w:color w:val="000000"/>
                <w:sz w:val="18"/>
                <w:szCs w:val="18"/>
              </w:rPr>
            </w:pPr>
          </w:p>
        </w:tc>
      </w:tr>
      <w:tr w:rsidR="007913C5" w:rsidRPr="00D13B17" w14:paraId="29DB0708" w14:textId="77777777" w:rsidTr="00B54F33">
        <w:trPr>
          <w:trHeight w:val="292"/>
        </w:trPr>
        <w:tc>
          <w:tcPr>
            <w:tcW w:w="603" w:type="dxa"/>
            <w:shd w:val="clear" w:color="auto" w:fill="BFBFBF" w:themeFill="background1" w:themeFillShade="BF"/>
            <w:noWrap/>
            <w:vAlign w:val="center"/>
            <w:hideMark/>
          </w:tcPr>
          <w:p w14:paraId="5DDBCD4B" w14:textId="77777777" w:rsidR="007913C5" w:rsidRPr="00D13B17" w:rsidRDefault="007913C5" w:rsidP="001F0C53">
            <w:pPr>
              <w:spacing w:after="0"/>
              <w:rPr>
                <w:rFonts w:asciiTheme="minorHAnsi" w:hAnsiTheme="minorHAnsi" w:cstheme="minorHAnsi"/>
                <w:color w:val="000000"/>
                <w:sz w:val="18"/>
                <w:szCs w:val="18"/>
              </w:rPr>
            </w:pPr>
          </w:p>
        </w:tc>
        <w:tc>
          <w:tcPr>
            <w:tcW w:w="1660" w:type="dxa"/>
            <w:shd w:val="clear" w:color="CCFFFF" w:fill="DEEBF7"/>
            <w:noWrap/>
            <w:vAlign w:val="center"/>
            <w:hideMark/>
          </w:tcPr>
          <w:p w14:paraId="545FADE8"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759F7A30"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HDD εξωτερικός δίσκος:</w:t>
            </w:r>
          </w:p>
        </w:tc>
        <w:tc>
          <w:tcPr>
            <w:tcW w:w="2582" w:type="dxa"/>
            <w:shd w:val="clear" w:color="auto" w:fill="auto"/>
            <w:noWrap/>
            <w:vAlign w:val="center"/>
            <w:hideMark/>
          </w:tcPr>
          <w:p w14:paraId="021F8CA3"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206" w:type="dxa"/>
            <w:shd w:val="clear" w:color="auto" w:fill="auto"/>
            <w:noWrap/>
            <w:vAlign w:val="center"/>
          </w:tcPr>
          <w:p w14:paraId="0F62ECCF"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61237F64"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12A1B995" w14:textId="77777777" w:rsidTr="00B54F33">
        <w:trPr>
          <w:trHeight w:val="292"/>
        </w:trPr>
        <w:tc>
          <w:tcPr>
            <w:tcW w:w="603" w:type="dxa"/>
            <w:shd w:val="clear" w:color="auto" w:fill="BFBFBF" w:themeFill="background1" w:themeFillShade="BF"/>
            <w:noWrap/>
            <w:vAlign w:val="center"/>
            <w:hideMark/>
          </w:tcPr>
          <w:p w14:paraId="52A9805E" w14:textId="77777777" w:rsidR="007913C5" w:rsidRPr="00D13B17" w:rsidRDefault="007913C5" w:rsidP="001F0C53">
            <w:pPr>
              <w:spacing w:after="0"/>
              <w:rPr>
                <w:rFonts w:asciiTheme="minorHAnsi" w:hAnsiTheme="minorHAnsi" w:cstheme="minorHAnsi"/>
                <w:sz w:val="18"/>
                <w:szCs w:val="18"/>
              </w:rPr>
            </w:pPr>
          </w:p>
        </w:tc>
        <w:tc>
          <w:tcPr>
            <w:tcW w:w="1660" w:type="dxa"/>
            <w:shd w:val="clear" w:color="CCFFFF" w:fill="DEEBF7"/>
            <w:noWrap/>
            <w:vAlign w:val="center"/>
            <w:hideMark/>
          </w:tcPr>
          <w:p w14:paraId="4BAE7468"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7EB4A6F3"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Μέγεθος:</w:t>
            </w:r>
          </w:p>
        </w:tc>
        <w:tc>
          <w:tcPr>
            <w:tcW w:w="2582" w:type="dxa"/>
            <w:shd w:val="clear" w:color="auto" w:fill="auto"/>
            <w:noWrap/>
            <w:vAlign w:val="center"/>
            <w:hideMark/>
          </w:tcPr>
          <w:p w14:paraId="7375AB11"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≥3.5"</w:t>
            </w:r>
          </w:p>
        </w:tc>
        <w:tc>
          <w:tcPr>
            <w:tcW w:w="1206" w:type="dxa"/>
            <w:shd w:val="clear" w:color="auto" w:fill="auto"/>
            <w:noWrap/>
            <w:vAlign w:val="center"/>
          </w:tcPr>
          <w:p w14:paraId="04308F82"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55FE2A18"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781333C3" w14:textId="77777777" w:rsidTr="00B54F33">
        <w:trPr>
          <w:trHeight w:val="292"/>
        </w:trPr>
        <w:tc>
          <w:tcPr>
            <w:tcW w:w="603" w:type="dxa"/>
            <w:shd w:val="clear" w:color="auto" w:fill="BFBFBF" w:themeFill="background1" w:themeFillShade="BF"/>
            <w:noWrap/>
            <w:vAlign w:val="center"/>
            <w:hideMark/>
          </w:tcPr>
          <w:p w14:paraId="61593AF4" w14:textId="77777777" w:rsidR="007913C5" w:rsidRPr="00D13B17" w:rsidRDefault="007913C5" w:rsidP="001F0C53">
            <w:pPr>
              <w:spacing w:after="0"/>
              <w:jc w:val="center"/>
              <w:rPr>
                <w:rFonts w:asciiTheme="minorHAnsi" w:hAnsiTheme="minorHAnsi" w:cstheme="minorHAnsi"/>
                <w:b/>
                <w:bCs/>
                <w:color w:val="FFFFFF"/>
                <w:sz w:val="18"/>
                <w:szCs w:val="18"/>
              </w:rPr>
            </w:pPr>
          </w:p>
        </w:tc>
        <w:tc>
          <w:tcPr>
            <w:tcW w:w="1660" w:type="dxa"/>
            <w:shd w:val="clear" w:color="CCFFFF" w:fill="DEEBF7"/>
            <w:noWrap/>
            <w:vAlign w:val="center"/>
            <w:hideMark/>
          </w:tcPr>
          <w:p w14:paraId="37379AD4" w14:textId="77777777" w:rsidR="007913C5" w:rsidRPr="00D13B17" w:rsidRDefault="007913C5" w:rsidP="001F0C53">
            <w:pPr>
              <w:spacing w:after="0"/>
              <w:rPr>
                <w:rFonts w:asciiTheme="minorHAnsi" w:hAnsiTheme="minorHAnsi" w:cstheme="minorHAnsi"/>
                <w:color w:val="000000"/>
                <w:sz w:val="18"/>
                <w:szCs w:val="18"/>
              </w:rPr>
            </w:pPr>
          </w:p>
        </w:tc>
        <w:tc>
          <w:tcPr>
            <w:tcW w:w="2268" w:type="dxa"/>
            <w:shd w:val="clear" w:color="CCFFFF" w:fill="DEEBF7"/>
            <w:noWrap/>
            <w:vAlign w:val="center"/>
            <w:hideMark/>
          </w:tcPr>
          <w:p w14:paraId="6B3B77FA"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Ένδειξη LED:</w:t>
            </w:r>
          </w:p>
        </w:tc>
        <w:tc>
          <w:tcPr>
            <w:tcW w:w="2582" w:type="dxa"/>
            <w:shd w:val="clear" w:color="auto" w:fill="auto"/>
            <w:noWrap/>
            <w:vAlign w:val="center"/>
            <w:hideMark/>
          </w:tcPr>
          <w:p w14:paraId="63769E2A"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206" w:type="dxa"/>
            <w:shd w:val="clear" w:color="auto" w:fill="auto"/>
            <w:vAlign w:val="center"/>
          </w:tcPr>
          <w:p w14:paraId="589EA446"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vAlign w:val="center"/>
          </w:tcPr>
          <w:p w14:paraId="5910E44D" w14:textId="77777777" w:rsidR="007913C5" w:rsidRPr="00D13B17" w:rsidRDefault="007913C5" w:rsidP="001F0C53">
            <w:pPr>
              <w:spacing w:after="0"/>
              <w:jc w:val="center"/>
              <w:rPr>
                <w:rFonts w:asciiTheme="minorHAnsi" w:hAnsiTheme="minorHAnsi" w:cstheme="minorHAnsi"/>
                <w:color w:val="000000"/>
                <w:sz w:val="18"/>
                <w:szCs w:val="18"/>
              </w:rPr>
            </w:pPr>
          </w:p>
        </w:tc>
      </w:tr>
      <w:tr w:rsidR="007913C5" w:rsidRPr="00D13B17" w14:paraId="046E77A0" w14:textId="77777777" w:rsidTr="00B54F33">
        <w:trPr>
          <w:trHeight w:val="292"/>
        </w:trPr>
        <w:tc>
          <w:tcPr>
            <w:tcW w:w="603" w:type="dxa"/>
            <w:shd w:val="clear" w:color="auto" w:fill="BFBFBF" w:themeFill="background1" w:themeFillShade="BF"/>
            <w:noWrap/>
            <w:vAlign w:val="center"/>
            <w:hideMark/>
          </w:tcPr>
          <w:p w14:paraId="13B5BF39" w14:textId="77777777" w:rsidR="007913C5" w:rsidRPr="00D13B17" w:rsidRDefault="007913C5" w:rsidP="001F0C53">
            <w:pPr>
              <w:spacing w:after="0"/>
              <w:rPr>
                <w:rFonts w:asciiTheme="minorHAnsi" w:hAnsiTheme="minorHAnsi" w:cstheme="minorHAnsi"/>
                <w:color w:val="000000"/>
                <w:sz w:val="18"/>
                <w:szCs w:val="18"/>
              </w:rPr>
            </w:pPr>
          </w:p>
        </w:tc>
        <w:tc>
          <w:tcPr>
            <w:tcW w:w="1660" w:type="dxa"/>
            <w:shd w:val="clear" w:color="CCFFFF" w:fill="DEEBF7"/>
            <w:noWrap/>
            <w:vAlign w:val="center"/>
            <w:hideMark/>
          </w:tcPr>
          <w:p w14:paraId="3E759917"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407EE7B7"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Χρώμα:</w:t>
            </w:r>
          </w:p>
        </w:tc>
        <w:tc>
          <w:tcPr>
            <w:tcW w:w="2582" w:type="dxa"/>
            <w:shd w:val="clear" w:color="auto" w:fill="auto"/>
            <w:noWrap/>
            <w:vAlign w:val="center"/>
            <w:hideMark/>
          </w:tcPr>
          <w:p w14:paraId="5F8C2195"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Μαύρο</w:t>
            </w:r>
          </w:p>
        </w:tc>
        <w:tc>
          <w:tcPr>
            <w:tcW w:w="1206" w:type="dxa"/>
            <w:shd w:val="clear" w:color="auto" w:fill="auto"/>
            <w:noWrap/>
            <w:vAlign w:val="center"/>
          </w:tcPr>
          <w:p w14:paraId="1DF1439F"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4BBBF338"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5E85582E" w14:textId="77777777" w:rsidTr="00B54F33">
        <w:trPr>
          <w:trHeight w:val="292"/>
        </w:trPr>
        <w:tc>
          <w:tcPr>
            <w:tcW w:w="603" w:type="dxa"/>
            <w:shd w:val="clear" w:color="auto" w:fill="BFBFBF" w:themeFill="background1" w:themeFillShade="BF"/>
            <w:noWrap/>
            <w:vAlign w:val="center"/>
            <w:hideMark/>
          </w:tcPr>
          <w:p w14:paraId="1CEFE528" w14:textId="77777777" w:rsidR="007913C5" w:rsidRPr="00D13B17" w:rsidRDefault="007913C5" w:rsidP="001F0C53">
            <w:pPr>
              <w:spacing w:after="0"/>
              <w:rPr>
                <w:rFonts w:asciiTheme="minorHAnsi" w:hAnsiTheme="minorHAnsi" w:cstheme="minorHAnsi"/>
                <w:sz w:val="18"/>
                <w:szCs w:val="18"/>
              </w:rPr>
            </w:pPr>
          </w:p>
        </w:tc>
        <w:tc>
          <w:tcPr>
            <w:tcW w:w="1660" w:type="dxa"/>
            <w:shd w:val="clear" w:color="CCFFFF" w:fill="DEEBF7"/>
            <w:noWrap/>
            <w:vAlign w:val="center"/>
            <w:hideMark/>
          </w:tcPr>
          <w:p w14:paraId="3A36F391"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692AD8D1"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Σύνδεση:</w:t>
            </w:r>
          </w:p>
        </w:tc>
        <w:tc>
          <w:tcPr>
            <w:tcW w:w="2582" w:type="dxa"/>
            <w:shd w:val="clear" w:color="auto" w:fill="auto"/>
            <w:noWrap/>
            <w:vAlign w:val="center"/>
            <w:hideMark/>
          </w:tcPr>
          <w:p w14:paraId="2BCCAD48" w14:textId="77777777" w:rsidR="007913C5" w:rsidRPr="00D5620F" w:rsidRDefault="007913C5" w:rsidP="001F0C53">
            <w:pPr>
              <w:spacing w:after="0"/>
              <w:rPr>
                <w:rFonts w:asciiTheme="minorHAnsi" w:hAnsiTheme="minorHAnsi" w:cstheme="minorHAnsi"/>
                <w:color w:val="000000"/>
                <w:sz w:val="18"/>
                <w:szCs w:val="18"/>
                <w:lang w:val="en-US"/>
              </w:rPr>
            </w:pPr>
            <w:r w:rsidRPr="00D13B17">
              <w:rPr>
                <w:rFonts w:asciiTheme="minorHAnsi" w:hAnsiTheme="minorHAnsi" w:cstheme="minorHAnsi"/>
                <w:color w:val="000000"/>
                <w:sz w:val="18"/>
                <w:szCs w:val="18"/>
              </w:rPr>
              <w:t>Τουλάχιστον USB 3.0</w:t>
            </w:r>
          </w:p>
        </w:tc>
        <w:tc>
          <w:tcPr>
            <w:tcW w:w="1206" w:type="dxa"/>
            <w:shd w:val="clear" w:color="auto" w:fill="auto"/>
            <w:noWrap/>
            <w:vAlign w:val="center"/>
          </w:tcPr>
          <w:p w14:paraId="66207773"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06935DE2"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5DDEAA01" w14:textId="77777777" w:rsidTr="00B54F33">
        <w:trPr>
          <w:trHeight w:val="292"/>
        </w:trPr>
        <w:tc>
          <w:tcPr>
            <w:tcW w:w="603" w:type="dxa"/>
            <w:shd w:val="clear" w:color="auto" w:fill="BFBFBF" w:themeFill="background1" w:themeFillShade="BF"/>
            <w:noWrap/>
            <w:vAlign w:val="center"/>
          </w:tcPr>
          <w:p w14:paraId="3C94B594" w14:textId="77777777" w:rsidR="007913C5" w:rsidRPr="00D13B17" w:rsidRDefault="007913C5" w:rsidP="001F0C53">
            <w:pPr>
              <w:spacing w:after="0"/>
              <w:rPr>
                <w:rFonts w:asciiTheme="minorHAnsi" w:hAnsiTheme="minorHAnsi" w:cstheme="minorHAnsi"/>
                <w:sz w:val="18"/>
                <w:szCs w:val="18"/>
              </w:rPr>
            </w:pPr>
          </w:p>
        </w:tc>
        <w:tc>
          <w:tcPr>
            <w:tcW w:w="1660" w:type="dxa"/>
            <w:shd w:val="clear" w:color="CCFFFF" w:fill="DEEBF7"/>
            <w:noWrap/>
            <w:vAlign w:val="center"/>
          </w:tcPr>
          <w:p w14:paraId="3006B294" w14:textId="77777777" w:rsidR="007913C5" w:rsidRPr="00D13B17" w:rsidRDefault="007913C5" w:rsidP="001F0C53">
            <w:pPr>
              <w:spacing w:after="0"/>
              <w:rPr>
                <w:rFonts w:asciiTheme="minorHAnsi" w:hAnsiTheme="minorHAnsi" w:cstheme="minorHAnsi"/>
                <w:color w:val="000000"/>
                <w:sz w:val="18"/>
                <w:szCs w:val="18"/>
              </w:rPr>
            </w:pPr>
          </w:p>
        </w:tc>
        <w:tc>
          <w:tcPr>
            <w:tcW w:w="2268" w:type="dxa"/>
            <w:shd w:val="clear" w:color="CCFFFF" w:fill="DEEBF7"/>
            <w:noWrap/>
            <w:vAlign w:val="center"/>
          </w:tcPr>
          <w:p w14:paraId="0BFD9A01"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Εγγύηση:</w:t>
            </w:r>
          </w:p>
        </w:tc>
        <w:tc>
          <w:tcPr>
            <w:tcW w:w="2582" w:type="dxa"/>
            <w:shd w:val="clear" w:color="auto" w:fill="auto"/>
            <w:noWrap/>
            <w:vAlign w:val="center"/>
          </w:tcPr>
          <w:p w14:paraId="1B09E1B8"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≥2 έτη</w:t>
            </w:r>
          </w:p>
        </w:tc>
        <w:tc>
          <w:tcPr>
            <w:tcW w:w="1206" w:type="dxa"/>
            <w:shd w:val="clear" w:color="auto" w:fill="auto"/>
            <w:noWrap/>
            <w:vAlign w:val="center"/>
          </w:tcPr>
          <w:p w14:paraId="65252303"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5CBD1BC1"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63C4CD57" w14:textId="77777777" w:rsidTr="001F0C53">
        <w:trPr>
          <w:trHeight w:val="292"/>
        </w:trPr>
        <w:tc>
          <w:tcPr>
            <w:tcW w:w="603" w:type="dxa"/>
            <w:shd w:val="clear" w:color="auto" w:fill="BFBFBF" w:themeFill="background1" w:themeFillShade="BF"/>
            <w:noWrap/>
            <w:vAlign w:val="center"/>
          </w:tcPr>
          <w:p w14:paraId="422CE1F9" w14:textId="77777777" w:rsidR="007913C5" w:rsidRPr="00D13B17" w:rsidRDefault="007913C5" w:rsidP="001F0C53">
            <w:pPr>
              <w:spacing w:after="0"/>
              <w:jc w:val="center"/>
              <w:rPr>
                <w:rFonts w:asciiTheme="minorHAnsi" w:hAnsiTheme="minorHAnsi" w:cstheme="minorHAnsi"/>
                <w:b/>
                <w:bCs/>
                <w:color w:val="000000"/>
                <w:sz w:val="18"/>
                <w:szCs w:val="18"/>
              </w:rPr>
            </w:pPr>
            <w:r w:rsidRPr="00D13B17">
              <w:rPr>
                <w:rFonts w:asciiTheme="minorHAnsi" w:hAnsiTheme="minorHAnsi" w:cstheme="minorHAnsi"/>
                <w:b/>
                <w:bCs/>
                <w:color w:val="000000"/>
                <w:sz w:val="18"/>
                <w:szCs w:val="18"/>
              </w:rPr>
              <w:t>11</w:t>
            </w:r>
          </w:p>
        </w:tc>
        <w:tc>
          <w:tcPr>
            <w:tcW w:w="9036" w:type="dxa"/>
            <w:gridSpan w:val="5"/>
            <w:shd w:val="clear" w:color="auto" w:fill="2E74B5"/>
            <w:noWrap/>
            <w:vAlign w:val="center"/>
          </w:tcPr>
          <w:p w14:paraId="4EE5DFBA"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b/>
                <w:color w:val="FFFFFF"/>
                <w:sz w:val="18"/>
                <w:szCs w:val="18"/>
              </w:rPr>
              <w:t>Καλώδιο HDMI 2.0 M/M</w:t>
            </w:r>
          </w:p>
        </w:tc>
      </w:tr>
      <w:tr w:rsidR="007913C5" w:rsidRPr="00D13B17" w14:paraId="088EB1A5" w14:textId="77777777" w:rsidTr="00B54F33">
        <w:trPr>
          <w:trHeight w:val="292"/>
        </w:trPr>
        <w:tc>
          <w:tcPr>
            <w:tcW w:w="603" w:type="dxa"/>
            <w:shd w:val="clear" w:color="auto" w:fill="BFBFBF" w:themeFill="background1" w:themeFillShade="BF"/>
            <w:noWrap/>
            <w:vAlign w:val="center"/>
            <w:hideMark/>
          </w:tcPr>
          <w:p w14:paraId="10067C98" w14:textId="77777777" w:rsidR="007913C5" w:rsidRPr="00D13B17" w:rsidRDefault="007913C5" w:rsidP="001F0C53">
            <w:pPr>
              <w:spacing w:after="0"/>
              <w:jc w:val="center"/>
              <w:rPr>
                <w:rFonts w:asciiTheme="minorHAnsi" w:hAnsiTheme="minorHAnsi" w:cstheme="minorHAnsi"/>
                <w:b/>
                <w:bCs/>
                <w:color w:val="FFFFFF"/>
                <w:sz w:val="18"/>
                <w:szCs w:val="18"/>
              </w:rPr>
            </w:pPr>
          </w:p>
        </w:tc>
        <w:tc>
          <w:tcPr>
            <w:tcW w:w="1660" w:type="dxa"/>
            <w:shd w:val="clear" w:color="CCFFFF" w:fill="DEEBF7"/>
            <w:noWrap/>
            <w:vAlign w:val="center"/>
            <w:hideMark/>
          </w:tcPr>
          <w:p w14:paraId="63E67B9A" w14:textId="77777777" w:rsidR="007913C5" w:rsidRPr="00D13B17" w:rsidRDefault="007913C5" w:rsidP="001F0C53">
            <w:pPr>
              <w:spacing w:after="0"/>
              <w:rPr>
                <w:rFonts w:asciiTheme="minorHAnsi" w:hAnsiTheme="minorHAnsi" w:cstheme="minorHAnsi"/>
                <w:color w:val="000000"/>
                <w:sz w:val="18"/>
                <w:szCs w:val="18"/>
              </w:rPr>
            </w:pPr>
          </w:p>
        </w:tc>
        <w:tc>
          <w:tcPr>
            <w:tcW w:w="2268" w:type="dxa"/>
            <w:shd w:val="clear" w:color="CCFFFF" w:fill="DEEBF7"/>
            <w:noWrap/>
            <w:vAlign w:val="center"/>
            <w:hideMark/>
          </w:tcPr>
          <w:p w14:paraId="1C20BF7B" w14:textId="77777777" w:rsidR="007913C5" w:rsidRPr="00D13B17" w:rsidRDefault="007913C5" w:rsidP="001F0C53">
            <w:pPr>
              <w:spacing w:after="0"/>
              <w:rPr>
                <w:rFonts w:asciiTheme="minorHAnsi" w:hAnsiTheme="minorHAnsi" w:cstheme="minorHAnsi"/>
                <w:color w:val="000000"/>
                <w:sz w:val="18"/>
                <w:szCs w:val="18"/>
              </w:rPr>
            </w:pPr>
            <w:r w:rsidRPr="00EE56CF">
              <w:rPr>
                <w:rFonts w:asciiTheme="minorHAnsi" w:hAnsiTheme="minorHAnsi" w:cstheme="minorHAnsi"/>
                <w:color w:val="000000"/>
                <w:sz w:val="18"/>
                <w:szCs w:val="18"/>
              </w:rPr>
              <w:t>Απαιτούμενος αριθμός τεμαχίων</w:t>
            </w:r>
          </w:p>
        </w:tc>
        <w:tc>
          <w:tcPr>
            <w:tcW w:w="2582" w:type="dxa"/>
            <w:shd w:val="clear" w:color="auto" w:fill="auto"/>
            <w:noWrap/>
            <w:vAlign w:val="center"/>
            <w:hideMark/>
          </w:tcPr>
          <w:p w14:paraId="2F5E80D1" w14:textId="77777777" w:rsidR="007913C5" w:rsidRPr="00BA2F90" w:rsidRDefault="007913C5" w:rsidP="001F0C53">
            <w:pPr>
              <w:spacing w:after="0"/>
              <w:rPr>
                <w:rFonts w:asciiTheme="minorHAnsi" w:hAnsiTheme="minorHAnsi" w:cstheme="minorHAnsi"/>
                <w:color w:val="000000"/>
                <w:sz w:val="18"/>
                <w:szCs w:val="18"/>
                <w:lang w:val="en-US"/>
              </w:rPr>
            </w:pPr>
            <w:r>
              <w:rPr>
                <w:rFonts w:asciiTheme="minorHAnsi" w:hAnsiTheme="minorHAnsi" w:cstheme="minorHAnsi"/>
                <w:color w:val="000000"/>
                <w:sz w:val="18"/>
                <w:szCs w:val="18"/>
                <w:lang w:val="en-US"/>
              </w:rPr>
              <w:t>50</w:t>
            </w:r>
          </w:p>
        </w:tc>
        <w:tc>
          <w:tcPr>
            <w:tcW w:w="1206" w:type="dxa"/>
            <w:shd w:val="clear" w:color="auto" w:fill="auto"/>
            <w:vAlign w:val="center"/>
          </w:tcPr>
          <w:p w14:paraId="57808F11"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vAlign w:val="center"/>
          </w:tcPr>
          <w:p w14:paraId="79FD6167" w14:textId="77777777" w:rsidR="007913C5" w:rsidRPr="00D13B17" w:rsidRDefault="007913C5" w:rsidP="001F0C53">
            <w:pPr>
              <w:spacing w:after="0"/>
              <w:jc w:val="center"/>
              <w:rPr>
                <w:rFonts w:asciiTheme="minorHAnsi" w:hAnsiTheme="minorHAnsi" w:cstheme="minorHAnsi"/>
                <w:color w:val="000000"/>
                <w:sz w:val="18"/>
                <w:szCs w:val="18"/>
              </w:rPr>
            </w:pPr>
          </w:p>
        </w:tc>
      </w:tr>
      <w:tr w:rsidR="007913C5" w:rsidRPr="00D13B17" w14:paraId="76AD299A" w14:textId="77777777" w:rsidTr="00B54F33">
        <w:trPr>
          <w:trHeight w:val="292"/>
        </w:trPr>
        <w:tc>
          <w:tcPr>
            <w:tcW w:w="603" w:type="dxa"/>
            <w:shd w:val="clear" w:color="auto" w:fill="BFBFBF" w:themeFill="background1" w:themeFillShade="BF"/>
            <w:noWrap/>
            <w:vAlign w:val="center"/>
          </w:tcPr>
          <w:p w14:paraId="6541B8EB" w14:textId="77777777" w:rsidR="007913C5" w:rsidRPr="00D13B17" w:rsidRDefault="007913C5" w:rsidP="001F0C53">
            <w:pPr>
              <w:spacing w:after="0"/>
              <w:jc w:val="center"/>
              <w:rPr>
                <w:rFonts w:asciiTheme="minorHAnsi" w:hAnsiTheme="minorHAnsi" w:cstheme="minorHAnsi"/>
                <w:b/>
                <w:bCs/>
                <w:color w:val="FFFFFF"/>
                <w:sz w:val="18"/>
                <w:szCs w:val="18"/>
              </w:rPr>
            </w:pPr>
          </w:p>
        </w:tc>
        <w:tc>
          <w:tcPr>
            <w:tcW w:w="1660" w:type="dxa"/>
            <w:shd w:val="clear" w:color="CCFFFF" w:fill="DEEBF7"/>
            <w:noWrap/>
            <w:vAlign w:val="center"/>
          </w:tcPr>
          <w:p w14:paraId="255FEF22" w14:textId="77777777" w:rsidR="007913C5" w:rsidRPr="00D13B17" w:rsidRDefault="007913C5" w:rsidP="001F0C53">
            <w:pPr>
              <w:spacing w:after="0"/>
              <w:rPr>
                <w:rFonts w:asciiTheme="minorHAnsi" w:hAnsiTheme="minorHAnsi" w:cstheme="minorHAnsi"/>
                <w:color w:val="000000"/>
                <w:sz w:val="18"/>
                <w:szCs w:val="18"/>
              </w:rPr>
            </w:pPr>
          </w:p>
        </w:tc>
        <w:tc>
          <w:tcPr>
            <w:tcW w:w="2268" w:type="dxa"/>
            <w:shd w:val="clear" w:color="CCFFFF" w:fill="DEEBF7"/>
            <w:noWrap/>
            <w:vAlign w:val="center"/>
          </w:tcPr>
          <w:p w14:paraId="6C65A412"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HDMI ver. 2.0:</w:t>
            </w:r>
          </w:p>
        </w:tc>
        <w:tc>
          <w:tcPr>
            <w:tcW w:w="2582" w:type="dxa"/>
            <w:shd w:val="clear" w:color="auto" w:fill="auto"/>
            <w:noWrap/>
            <w:vAlign w:val="center"/>
          </w:tcPr>
          <w:p w14:paraId="125433A3"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206" w:type="dxa"/>
            <w:shd w:val="clear" w:color="auto" w:fill="auto"/>
            <w:vAlign w:val="center"/>
          </w:tcPr>
          <w:p w14:paraId="434DB9AC"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vAlign w:val="center"/>
          </w:tcPr>
          <w:p w14:paraId="17D8E3F0" w14:textId="77777777" w:rsidR="007913C5" w:rsidRPr="00D13B17" w:rsidRDefault="007913C5" w:rsidP="001F0C53">
            <w:pPr>
              <w:spacing w:after="0"/>
              <w:jc w:val="center"/>
              <w:rPr>
                <w:rFonts w:asciiTheme="minorHAnsi" w:hAnsiTheme="minorHAnsi" w:cstheme="minorHAnsi"/>
                <w:color w:val="000000"/>
                <w:sz w:val="18"/>
                <w:szCs w:val="18"/>
              </w:rPr>
            </w:pPr>
          </w:p>
        </w:tc>
      </w:tr>
      <w:tr w:rsidR="007913C5" w:rsidRPr="00D13B17" w14:paraId="1F3891AA" w14:textId="77777777" w:rsidTr="00B54F33">
        <w:trPr>
          <w:trHeight w:val="292"/>
        </w:trPr>
        <w:tc>
          <w:tcPr>
            <w:tcW w:w="603" w:type="dxa"/>
            <w:shd w:val="clear" w:color="auto" w:fill="BFBFBF" w:themeFill="background1" w:themeFillShade="BF"/>
            <w:noWrap/>
            <w:vAlign w:val="center"/>
            <w:hideMark/>
          </w:tcPr>
          <w:p w14:paraId="6C21FAB8" w14:textId="77777777" w:rsidR="007913C5" w:rsidRPr="00D13B17" w:rsidRDefault="007913C5" w:rsidP="001F0C53">
            <w:pPr>
              <w:spacing w:after="0"/>
              <w:rPr>
                <w:rFonts w:asciiTheme="minorHAnsi" w:hAnsiTheme="minorHAnsi" w:cstheme="minorHAnsi"/>
                <w:color w:val="000000"/>
                <w:sz w:val="18"/>
                <w:szCs w:val="18"/>
              </w:rPr>
            </w:pPr>
          </w:p>
        </w:tc>
        <w:tc>
          <w:tcPr>
            <w:tcW w:w="1660" w:type="dxa"/>
            <w:shd w:val="clear" w:color="CCFFFF" w:fill="DEEBF7"/>
            <w:noWrap/>
            <w:vAlign w:val="center"/>
            <w:hideMark/>
          </w:tcPr>
          <w:p w14:paraId="6E9C55C2"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7E92E97C" w14:textId="77777777" w:rsidR="007913C5" w:rsidRPr="00E43CBA" w:rsidRDefault="007913C5" w:rsidP="001F0C53">
            <w:pPr>
              <w:spacing w:after="0"/>
              <w:rPr>
                <w:rFonts w:asciiTheme="minorHAnsi" w:hAnsiTheme="minorHAnsi" w:cstheme="minorHAnsi"/>
                <w:color w:val="000000"/>
                <w:sz w:val="18"/>
                <w:szCs w:val="18"/>
                <w:lang w:val="en-GB"/>
              </w:rPr>
            </w:pPr>
            <w:r w:rsidRPr="00E43CBA">
              <w:rPr>
                <w:rFonts w:asciiTheme="minorHAnsi" w:hAnsiTheme="minorHAnsi" w:cstheme="minorHAnsi"/>
                <w:color w:val="000000"/>
                <w:sz w:val="18"/>
                <w:szCs w:val="18"/>
                <w:lang w:val="en-GB"/>
              </w:rPr>
              <w:t>HDMI Type A Male to HDMI Type A Male:</w:t>
            </w:r>
          </w:p>
        </w:tc>
        <w:tc>
          <w:tcPr>
            <w:tcW w:w="2582" w:type="dxa"/>
            <w:shd w:val="clear" w:color="auto" w:fill="auto"/>
            <w:noWrap/>
            <w:vAlign w:val="center"/>
            <w:hideMark/>
          </w:tcPr>
          <w:p w14:paraId="65143D8B"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206" w:type="dxa"/>
            <w:shd w:val="clear" w:color="auto" w:fill="auto"/>
            <w:noWrap/>
            <w:vAlign w:val="center"/>
          </w:tcPr>
          <w:p w14:paraId="5489F54E"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4B949C2F"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3BE907D5" w14:textId="77777777" w:rsidTr="00B54F33">
        <w:trPr>
          <w:trHeight w:val="292"/>
        </w:trPr>
        <w:tc>
          <w:tcPr>
            <w:tcW w:w="603" w:type="dxa"/>
            <w:shd w:val="clear" w:color="auto" w:fill="BFBFBF" w:themeFill="background1" w:themeFillShade="BF"/>
            <w:noWrap/>
            <w:vAlign w:val="center"/>
          </w:tcPr>
          <w:p w14:paraId="5838F163" w14:textId="77777777" w:rsidR="007913C5" w:rsidRPr="00D13B17" w:rsidRDefault="007913C5" w:rsidP="001F0C53">
            <w:pPr>
              <w:spacing w:after="0"/>
              <w:rPr>
                <w:rFonts w:asciiTheme="minorHAnsi" w:hAnsiTheme="minorHAnsi" w:cstheme="minorHAnsi"/>
                <w:color w:val="000000"/>
                <w:sz w:val="18"/>
                <w:szCs w:val="18"/>
              </w:rPr>
            </w:pPr>
          </w:p>
        </w:tc>
        <w:tc>
          <w:tcPr>
            <w:tcW w:w="1660" w:type="dxa"/>
            <w:shd w:val="clear" w:color="CCFFFF" w:fill="DEEBF7"/>
            <w:noWrap/>
            <w:vAlign w:val="center"/>
          </w:tcPr>
          <w:p w14:paraId="1B913982" w14:textId="77777777" w:rsidR="007913C5" w:rsidRPr="00D13B17" w:rsidRDefault="007913C5" w:rsidP="001F0C53">
            <w:pPr>
              <w:spacing w:after="0"/>
              <w:rPr>
                <w:rFonts w:asciiTheme="minorHAnsi" w:hAnsiTheme="minorHAnsi" w:cstheme="minorHAnsi"/>
                <w:color w:val="000000"/>
                <w:sz w:val="18"/>
                <w:szCs w:val="18"/>
              </w:rPr>
            </w:pPr>
          </w:p>
        </w:tc>
        <w:tc>
          <w:tcPr>
            <w:tcW w:w="2268" w:type="dxa"/>
            <w:shd w:val="clear" w:color="CCFFFF" w:fill="DEEBF7"/>
            <w:noWrap/>
            <w:vAlign w:val="center"/>
          </w:tcPr>
          <w:p w14:paraId="2D580233"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Ανάλυση:</w:t>
            </w:r>
          </w:p>
        </w:tc>
        <w:tc>
          <w:tcPr>
            <w:tcW w:w="2582" w:type="dxa"/>
            <w:shd w:val="clear" w:color="auto" w:fill="auto"/>
            <w:noWrap/>
            <w:vAlign w:val="center"/>
          </w:tcPr>
          <w:p w14:paraId="24592D6E"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≥4K@ 50/60 (2160)</w:t>
            </w:r>
          </w:p>
        </w:tc>
        <w:tc>
          <w:tcPr>
            <w:tcW w:w="1206" w:type="dxa"/>
            <w:shd w:val="clear" w:color="auto" w:fill="auto"/>
            <w:noWrap/>
            <w:vAlign w:val="center"/>
          </w:tcPr>
          <w:p w14:paraId="0C3092B5"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3E78D0A4"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479030B2" w14:textId="77777777" w:rsidTr="00B54F33">
        <w:trPr>
          <w:trHeight w:val="292"/>
        </w:trPr>
        <w:tc>
          <w:tcPr>
            <w:tcW w:w="603" w:type="dxa"/>
            <w:shd w:val="clear" w:color="auto" w:fill="BFBFBF" w:themeFill="background1" w:themeFillShade="BF"/>
            <w:noWrap/>
            <w:vAlign w:val="center"/>
          </w:tcPr>
          <w:p w14:paraId="75DE5190" w14:textId="77777777" w:rsidR="007913C5" w:rsidRPr="00D13B17" w:rsidRDefault="007913C5" w:rsidP="001F0C53">
            <w:pPr>
              <w:spacing w:after="0"/>
              <w:rPr>
                <w:rFonts w:asciiTheme="minorHAnsi" w:hAnsiTheme="minorHAnsi" w:cstheme="minorHAnsi"/>
                <w:color w:val="000000"/>
                <w:sz w:val="18"/>
                <w:szCs w:val="18"/>
              </w:rPr>
            </w:pPr>
          </w:p>
        </w:tc>
        <w:tc>
          <w:tcPr>
            <w:tcW w:w="1660" w:type="dxa"/>
            <w:shd w:val="clear" w:color="CCFFFF" w:fill="DEEBF7"/>
            <w:noWrap/>
            <w:vAlign w:val="center"/>
          </w:tcPr>
          <w:p w14:paraId="6CEC03AF" w14:textId="77777777" w:rsidR="007913C5" w:rsidRPr="00D13B17" w:rsidRDefault="007913C5" w:rsidP="001F0C53">
            <w:pPr>
              <w:spacing w:after="0"/>
              <w:rPr>
                <w:rFonts w:asciiTheme="minorHAnsi" w:hAnsiTheme="minorHAnsi" w:cstheme="minorHAnsi"/>
                <w:color w:val="000000"/>
                <w:sz w:val="18"/>
                <w:szCs w:val="18"/>
              </w:rPr>
            </w:pPr>
          </w:p>
        </w:tc>
        <w:tc>
          <w:tcPr>
            <w:tcW w:w="2268" w:type="dxa"/>
            <w:shd w:val="clear" w:color="CCFFFF" w:fill="DEEBF7"/>
            <w:noWrap/>
            <w:vAlign w:val="center"/>
          </w:tcPr>
          <w:p w14:paraId="355652E0"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Υποστηρίζει 3D:</w:t>
            </w:r>
          </w:p>
        </w:tc>
        <w:tc>
          <w:tcPr>
            <w:tcW w:w="2582" w:type="dxa"/>
            <w:shd w:val="clear" w:color="auto" w:fill="auto"/>
            <w:noWrap/>
            <w:vAlign w:val="center"/>
          </w:tcPr>
          <w:p w14:paraId="4BB6306B" w14:textId="177BB3DA" w:rsidR="007913C5" w:rsidRPr="00D13B17" w:rsidRDefault="00E63E46" w:rsidP="001F0C53">
            <w:pPr>
              <w:spacing w:after="0"/>
              <w:rPr>
                <w:rFonts w:asciiTheme="minorHAnsi" w:hAnsiTheme="minorHAnsi" w:cstheme="minorHAnsi"/>
                <w:color w:val="000000"/>
                <w:sz w:val="18"/>
                <w:szCs w:val="18"/>
              </w:rPr>
            </w:pPr>
            <w:r>
              <w:rPr>
                <w:rFonts w:asciiTheme="minorHAnsi" w:hAnsiTheme="minorHAnsi" w:cstheme="minorHAnsi"/>
                <w:color w:val="000000"/>
                <w:sz w:val="18"/>
                <w:szCs w:val="18"/>
              </w:rPr>
              <w:t xml:space="preserve">ΠΡΟΑΙΡΕΤΙΚΟ </w:t>
            </w:r>
          </w:p>
        </w:tc>
        <w:tc>
          <w:tcPr>
            <w:tcW w:w="1206" w:type="dxa"/>
            <w:shd w:val="clear" w:color="auto" w:fill="auto"/>
            <w:noWrap/>
            <w:vAlign w:val="center"/>
          </w:tcPr>
          <w:p w14:paraId="276C58EE"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029C770F" w14:textId="77777777" w:rsidR="007913C5" w:rsidRPr="00D13B17" w:rsidRDefault="007913C5" w:rsidP="001F0C53">
            <w:pPr>
              <w:spacing w:after="0"/>
              <w:jc w:val="center"/>
              <w:rPr>
                <w:rFonts w:asciiTheme="minorHAnsi" w:hAnsiTheme="minorHAnsi" w:cstheme="minorHAnsi"/>
                <w:sz w:val="18"/>
                <w:szCs w:val="18"/>
              </w:rPr>
            </w:pPr>
          </w:p>
        </w:tc>
      </w:tr>
      <w:tr w:rsidR="00E63E46" w:rsidRPr="00E63E46" w14:paraId="37D54C16" w14:textId="77777777" w:rsidTr="00B54F33">
        <w:trPr>
          <w:trHeight w:val="292"/>
        </w:trPr>
        <w:tc>
          <w:tcPr>
            <w:tcW w:w="603" w:type="dxa"/>
            <w:shd w:val="clear" w:color="auto" w:fill="BFBFBF" w:themeFill="background1" w:themeFillShade="BF"/>
            <w:noWrap/>
            <w:vAlign w:val="center"/>
          </w:tcPr>
          <w:p w14:paraId="130E8F3C" w14:textId="77777777" w:rsidR="00E63E46" w:rsidRPr="00D13B17" w:rsidRDefault="00E63E46" w:rsidP="001F0C53">
            <w:pPr>
              <w:spacing w:after="0"/>
              <w:rPr>
                <w:rFonts w:asciiTheme="minorHAnsi" w:hAnsiTheme="minorHAnsi" w:cstheme="minorHAnsi"/>
                <w:color w:val="000000"/>
                <w:sz w:val="18"/>
                <w:szCs w:val="18"/>
              </w:rPr>
            </w:pPr>
          </w:p>
        </w:tc>
        <w:tc>
          <w:tcPr>
            <w:tcW w:w="1660" w:type="dxa"/>
            <w:shd w:val="clear" w:color="CCFFFF" w:fill="DEEBF7"/>
            <w:noWrap/>
            <w:vAlign w:val="center"/>
          </w:tcPr>
          <w:p w14:paraId="3099A1A7" w14:textId="77777777" w:rsidR="00E63E46" w:rsidRPr="00D13B17" w:rsidRDefault="00E63E46" w:rsidP="001F0C53">
            <w:pPr>
              <w:spacing w:after="0"/>
              <w:rPr>
                <w:rFonts w:asciiTheme="minorHAnsi" w:hAnsiTheme="minorHAnsi" w:cstheme="minorHAnsi"/>
                <w:color w:val="000000"/>
                <w:sz w:val="18"/>
                <w:szCs w:val="18"/>
              </w:rPr>
            </w:pPr>
          </w:p>
        </w:tc>
        <w:tc>
          <w:tcPr>
            <w:tcW w:w="2268" w:type="dxa"/>
            <w:shd w:val="clear" w:color="CCFFFF" w:fill="DEEBF7"/>
            <w:noWrap/>
            <w:vAlign w:val="center"/>
          </w:tcPr>
          <w:p w14:paraId="10DB47A2" w14:textId="370B8C3F" w:rsidR="00E63E46" w:rsidRPr="00763F33" w:rsidRDefault="00E63E46" w:rsidP="001F0C53">
            <w:pPr>
              <w:spacing w:after="0"/>
              <w:rPr>
                <w:rFonts w:asciiTheme="minorHAnsi" w:hAnsiTheme="minorHAnsi" w:cstheme="minorHAnsi"/>
                <w:color w:val="000000"/>
                <w:sz w:val="18"/>
                <w:szCs w:val="18"/>
                <w:lang w:val="en-US"/>
              </w:rPr>
            </w:pPr>
            <w:r w:rsidRPr="00763F33">
              <w:rPr>
                <w:rFonts w:asciiTheme="minorHAnsi" w:hAnsiTheme="minorHAnsi" w:cstheme="minorHAnsi"/>
                <w:color w:val="000000"/>
                <w:sz w:val="18"/>
                <w:szCs w:val="18"/>
                <w:lang w:val="en-US"/>
              </w:rPr>
              <w:t xml:space="preserve">Conductor Gauge </w:t>
            </w:r>
          </w:p>
        </w:tc>
        <w:tc>
          <w:tcPr>
            <w:tcW w:w="2582" w:type="dxa"/>
            <w:shd w:val="clear" w:color="auto" w:fill="auto"/>
            <w:noWrap/>
            <w:vAlign w:val="center"/>
          </w:tcPr>
          <w:p w14:paraId="4757BBA9" w14:textId="7623A82D" w:rsidR="00E63E46" w:rsidRPr="00763F33" w:rsidRDefault="00E63E46" w:rsidP="001F0C53">
            <w:pPr>
              <w:spacing w:after="0"/>
              <w:rPr>
                <w:rFonts w:asciiTheme="minorHAnsi" w:hAnsiTheme="minorHAnsi" w:cstheme="minorHAnsi"/>
                <w:color w:val="000000"/>
                <w:sz w:val="18"/>
                <w:szCs w:val="18"/>
                <w:lang w:val="en-US"/>
              </w:rPr>
            </w:pPr>
            <w:r w:rsidRPr="00423D40">
              <w:rPr>
                <w:rFonts w:asciiTheme="minorHAnsi" w:hAnsiTheme="minorHAnsi" w:cstheme="minorHAnsi"/>
                <w:color w:val="000000"/>
                <w:sz w:val="18"/>
                <w:szCs w:val="18"/>
                <w:lang w:val="en-US"/>
              </w:rPr>
              <w:t>30 AWG</w:t>
            </w:r>
          </w:p>
        </w:tc>
        <w:tc>
          <w:tcPr>
            <w:tcW w:w="1206" w:type="dxa"/>
            <w:shd w:val="clear" w:color="auto" w:fill="auto"/>
            <w:noWrap/>
            <w:vAlign w:val="center"/>
          </w:tcPr>
          <w:p w14:paraId="0BC729E0" w14:textId="77777777" w:rsidR="00E63E46" w:rsidRPr="00763F33" w:rsidRDefault="00E63E46" w:rsidP="001F0C53">
            <w:pPr>
              <w:spacing w:after="0"/>
              <w:jc w:val="center"/>
              <w:rPr>
                <w:rFonts w:asciiTheme="minorHAnsi" w:hAnsiTheme="minorHAnsi" w:cstheme="minorHAnsi"/>
                <w:color w:val="000000"/>
                <w:sz w:val="18"/>
                <w:szCs w:val="18"/>
                <w:lang w:val="en-US"/>
              </w:rPr>
            </w:pPr>
          </w:p>
        </w:tc>
        <w:tc>
          <w:tcPr>
            <w:tcW w:w="1320" w:type="dxa"/>
            <w:shd w:val="clear" w:color="auto" w:fill="auto"/>
            <w:noWrap/>
            <w:vAlign w:val="center"/>
          </w:tcPr>
          <w:p w14:paraId="729E23EE" w14:textId="77777777" w:rsidR="00E63E46" w:rsidRPr="00763F33" w:rsidRDefault="00E63E46" w:rsidP="001F0C53">
            <w:pPr>
              <w:spacing w:after="0"/>
              <w:jc w:val="center"/>
              <w:rPr>
                <w:rFonts w:asciiTheme="minorHAnsi" w:hAnsiTheme="minorHAnsi" w:cstheme="minorHAnsi"/>
                <w:sz w:val="18"/>
                <w:szCs w:val="18"/>
                <w:lang w:val="en-US"/>
              </w:rPr>
            </w:pPr>
          </w:p>
        </w:tc>
      </w:tr>
      <w:tr w:rsidR="00E63E46" w:rsidRPr="00E63E46" w14:paraId="61485CDB" w14:textId="77777777" w:rsidTr="00B54F33">
        <w:trPr>
          <w:trHeight w:val="292"/>
        </w:trPr>
        <w:tc>
          <w:tcPr>
            <w:tcW w:w="603" w:type="dxa"/>
            <w:shd w:val="clear" w:color="auto" w:fill="BFBFBF" w:themeFill="background1" w:themeFillShade="BF"/>
            <w:noWrap/>
            <w:vAlign w:val="center"/>
          </w:tcPr>
          <w:p w14:paraId="0DA57E62" w14:textId="77777777" w:rsidR="00E63E46" w:rsidRPr="00763F33" w:rsidRDefault="00E63E46" w:rsidP="001F0C53">
            <w:pPr>
              <w:spacing w:after="0"/>
              <w:rPr>
                <w:rFonts w:asciiTheme="minorHAnsi" w:hAnsiTheme="minorHAnsi" w:cstheme="minorHAnsi"/>
                <w:color w:val="000000"/>
                <w:sz w:val="18"/>
                <w:szCs w:val="18"/>
                <w:lang w:val="en-US"/>
              </w:rPr>
            </w:pPr>
          </w:p>
        </w:tc>
        <w:tc>
          <w:tcPr>
            <w:tcW w:w="1660" w:type="dxa"/>
            <w:shd w:val="clear" w:color="CCFFFF" w:fill="DEEBF7"/>
            <w:noWrap/>
            <w:vAlign w:val="center"/>
          </w:tcPr>
          <w:p w14:paraId="20EE348B" w14:textId="77777777" w:rsidR="00E63E46" w:rsidRPr="00763F33" w:rsidRDefault="00E63E46" w:rsidP="001F0C53">
            <w:pPr>
              <w:spacing w:after="0"/>
              <w:rPr>
                <w:rFonts w:asciiTheme="minorHAnsi" w:hAnsiTheme="minorHAnsi" w:cstheme="minorHAnsi"/>
                <w:color w:val="000000"/>
                <w:sz w:val="18"/>
                <w:szCs w:val="18"/>
                <w:lang w:val="en-US"/>
              </w:rPr>
            </w:pPr>
          </w:p>
        </w:tc>
        <w:tc>
          <w:tcPr>
            <w:tcW w:w="2268" w:type="dxa"/>
            <w:shd w:val="clear" w:color="CCFFFF" w:fill="DEEBF7"/>
            <w:noWrap/>
            <w:vAlign w:val="center"/>
          </w:tcPr>
          <w:p w14:paraId="6D628226" w14:textId="5D3DA0D9" w:rsidR="00E63E46" w:rsidRPr="00763F33" w:rsidRDefault="00E63E46" w:rsidP="001F0C53">
            <w:pPr>
              <w:spacing w:after="0"/>
              <w:rPr>
                <w:rFonts w:asciiTheme="minorHAnsi" w:hAnsiTheme="minorHAnsi" w:cstheme="minorHAnsi"/>
                <w:color w:val="000000"/>
                <w:sz w:val="18"/>
                <w:szCs w:val="18"/>
                <w:lang w:val="en-US"/>
              </w:rPr>
            </w:pPr>
            <w:r w:rsidRPr="002872A3">
              <w:rPr>
                <w:rFonts w:asciiTheme="minorHAnsi" w:hAnsiTheme="minorHAnsi" w:cstheme="minorHAnsi"/>
                <w:color w:val="000000"/>
                <w:sz w:val="18"/>
                <w:szCs w:val="18"/>
                <w:lang w:val="en-US"/>
              </w:rPr>
              <w:t xml:space="preserve">Supported Bandwidth: </w:t>
            </w:r>
          </w:p>
        </w:tc>
        <w:tc>
          <w:tcPr>
            <w:tcW w:w="2582" w:type="dxa"/>
            <w:shd w:val="clear" w:color="auto" w:fill="auto"/>
            <w:noWrap/>
            <w:vAlign w:val="center"/>
          </w:tcPr>
          <w:p w14:paraId="7727DAD8" w14:textId="19A29750" w:rsidR="00E63E46" w:rsidRPr="00763F33" w:rsidRDefault="00E63E46" w:rsidP="001F0C53">
            <w:pPr>
              <w:spacing w:after="0"/>
              <w:rPr>
                <w:rFonts w:asciiTheme="minorHAnsi" w:hAnsiTheme="minorHAnsi" w:cstheme="minorHAnsi"/>
                <w:color w:val="000000"/>
                <w:sz w:val="18"/>
                <w:szCs w:val="18"/>
                <w:lang w:val="en-US"/>
              </w:rPr>
            </w:pPr>
            <w:r w:rsidRPr="002872A3">
              <w:rPr>
                <w:rFonts w:asciiTheme="minorHAnsi" w:hAnsiTheme="minorHAnsi" w:cstheme="minorHAnsi"/>
                <w:color w:val="000000"/>
                <w:sz w:val="18"/>
                <w:szCs w:val="18"/>
                <w:lang w:val="en-US"/>
              </w:rPr>
              <w:t>&gt;= 18Gbps</w:t>
            </w:r>
          </w:p>
        </w:tc>
        <w:tc>
          <w:tcPr>
            <w:tcW w:w="1206" w:type="dxa"/>
            <w:shd w:val="clear" w:color="auto" w:fill="auto"/>
            <w:noWrap/>
            <w:vAlign w:val="center"/>
          </w:tcPr>
          <w:p w14:paraId="4F03982A" w14:textId="77777777" w:rsidR="00E63E46" w:rsidRPr="00763F33" w:rsidRDefault="00E63E46" w:rsidP="001F0C53">
            <w:pPr>
              <w:spacing w:after="0"/>
              <w:jc w:val="center"/>
              <w:rPr>
                <w:rFonts w:asciiTheme="minorHAnsi" w:hAnsiTheme="minorHAnsi" w:cstheme="minorHAnsi"/>
                <w:color w:val="000000"/>
                <w:sz w:val="18"/>
                <w:szCs w:val="18"/>
                <w:lang w:val="en-US"/>
              </w:rPr>
            </w:pPr>
          </w:p>
        </w:tc>
        <w:tc>
          <w:tcPr>
            <w:tcW w:w="1320" w:type="dxa"/>
            <w:shd w:val="clear" w:color="auto" w:fill="auto"/>
            <w:noWrap/>
            <w:vAlign w:val="center"/>
          </w:tcPr>
          <w:p w14:paraId="57F15B4C" w14:textId="77777777" w:rsidR="00E63E46" w:rsidRPr="00763F33" w:rsidRDefault="00E63E46" w:rsidP="001F0C53">
            <w:pPr>
              <w:spacing w:after="0"/>
              <w:jc w:val="center"/>
              <w:rPr>
                <w:rFonts w:asciiTheme="minorHAnsi" w:hAnsiTheme="minorHAnsi" w:cstheme="minorHAnsi"/>
                <w:sz w:val="18"/>
                <w:szCs w:val="18"/>
                <w:lang w:val="en-US"/>
              </w:rPr>
            </w:pPr>
          </w:p>
        </w:tc>
      </w:tr>
      <w:tr w:rsidR="007913C5" w:rsidRPr="00D13B17" w14:paraId="46F23E4D" w14:textId="77777777" w:rsidTr="00B54F33">
        <w:trPr>
          <w:trHeight w:val="292"/>
        </w:trPr>
        <w:tc>
          <w:tcPr>
            <w:tcW w:w="603" w:type="dxa"/>
            <w:shd w:val="clear" w:color="auto" w:fill="BFBFBF" w:themeFill="background1" w:themeFillShade="BF"/>
            <w:noWrap/>
            <w:vAlign w:val="center"/>
          </w:tcPr>
          <w:p w14:paraId="01A909FE" w14:textId="77777777" w:rsidR="007913C5" w:rsidRPr="00763F33" w:rsidRDefault="007913C5" w:rsidP="001F0C53">
            <w:pPr>
              <w:spacing w:after="0"/>
              <w:rPr>
                <w:rFonts w:asciiTheme="minorHAnsi" w:hAnsiTheme="minorHAnsi" w:cstheme="minorHAnsi"/>
                <w:color w:val="000000"/>
                <w:sz w:val="18"/>
                <w:szCs w:val="18"/>
                <w:lang w:val="en-US"/>
              </w:rPr>
            </w:pPr>
          </w:p>
        </w:tc>
        <w:tc>
          <w:tcPr>
            <w:tcW w:w="1660" w:type="dxa"/>
            <w:shd w:val="clear" w:color="CCFFFF" w:fill="DEEBF7"/>
            <w:noWrap/>
            <w:vAlign w:val="center"/>
          </w:tcPr>
          <w:p w14:paraId="4CF0F9EA" w14:textId="77777777" w:rsidR="007913C5" w:rsidRPr="00763F33" w:rsidRDefault="007913C5" w:rsidP="001F0C53">
            <w:pPr>
              <w:spacing w:after="0"/>
              <w:rPr>
                <w:rFonts w:asciiTheme="minorHAnsi" w:hAnsiTheme="minorHAnsi" w:cstheme="minorHAnsi"/>
                <w:color w:val="000000"/>
                <w:sz w:val="18"/>
                <w:szCs w:val="18"/>
                <w:lang w:val="en-US"/>
              </w:rPr>
            </w:pPr>
          </w:p>
        </w:tc>
        <w:tc>
          <w:tcPr>
            <w:tcW w:w="2268" w:type="dxa"/>
            <w:shd w:val="clear" w:color="CCFFFF" w:fill="DEEBF7"/>
            <w:noWrap/>
            <w:vAlign w:val="center"/>
          </w:tcPr>
          <w:p w14:paraId="53B05907"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Μήκος:</w:t>
            </w:r>
          </w:p>
        </w:tc>
        <w:tc>
          <w:tcPr>
            <w:tcW w:w="2582" w:type="dxa"/>
            <w:shd w:val="clear" w:color="auto" w:fill="auto"/>
            <w:noWrap/>
            <w:vAlign w:val="center"/>
          </w:tcPr>
          <w:p w14:paraId="2F5450BD"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≥1,8m</w:t>
            </w:r>
          </w:p>
        </w:tc>
        <w:tc>
          <w:tcPr>
            <w:tcW w:w="1206" w:type="dxa"/>
            <w:shd w:val="clear" w:color="auto" w:fill="auto"/>
            <w:noWrap/>
            <w:vAlign w:val="center"/>
          </w:tcPr>
          <w:p w14:paraId="50AA2B6A"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2B5069A9"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335060D6" w14:textId="77777777" w:rsidTr="001F0C53">
        <w:trPr>
          <w:trHeight w:val="292"/>
        </w:trPr>
        <w:tc>
          <w:tcPr>
            <w:tcW w:w="603" w:type="dxa"/>
            <w:shd w:val="clear" w:color="auto" w:fill="BFBFBF" w:themeFill="background1" w:themeFillShade="BF"/>
            <w:noWrap/>
            <w:vAlign w:val="center"/>
          </w:tcPr>
          <w:p w14:paraId="564CFBDE" w14:textId="77777777" w:rsidR="007913C5" w:rsidRPr="00D13B17" w:rsidRDefault="007913C5" w:rsidP="001F0C53">
            <w:pPr>
              <w:spacing w:after="0"/>
              <w:ind w:left="-250" w:right="-253"/>
              <w:jc w:val="center"/>
              <w:rPr>
                <w:rFonts w:asciiTheme="minorHAnsi" w:hAnsiTheme="minorHAnsi" w:cstheme="minorHAnsi"/>
                <w:b/>
                <w:bCs/>
                <w:color w:val="000000"/>
                <w:sz w:val="18"/>
                <w:szCs w:val="18"/>
              </w:rPr>
            </w:pPr>
            <w:r w:rsidRPr="00D13B17">
              <w:rPr>
                <w:rFonts w:asciiTheme="minorHAnsi" w:hAnsiTheme="minorHAnsi" w:cstheme="minorHAnsi"/>
                <w:b/>
                <w:bCs/>
                <w:color w:val="000000"/>
                <w:sz w:val="18"/>
                <w:szCs w:val="18"/>
              </w:rPr>
              <w:t>12</w:t>
            </w:r>
          </w:p>
        </w:tc>
        <w:tc>
          <w:tcPr>
            <w:tcW w:w="9036" w:type="dxa"/>
            <w:gridSpan w:val="5"/>
            <w:shd w:val="clear" w:color="auto" w:fill="2E74B5"/>
            <w:noWrap/>
            <w:vAlign w:val="center"/>
          </w:tcPr>
          <w:p w14:paraId="62676311"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b/>
                <w:color w:val="FFFFFF"/>
                <w:sz w:val="18"/>
                <w:szCs w:val="18"/>
              </w:rPr>
              <w:t>Κάμερα Η/Υ</w:t>
            </w:r>
          </w:p>
        </w:tc>
      </w:tr>
      <w:tr w:rsidR="007913C5" w:rsidRPr="00D13B17" w14:paraId="765B7DCF" w14:textId="77777777" w:rsidTr="00B54F33">
        <w:trPr>
          <w:trHeight w:val="292"/>
        </w:trPr>
        <w:tc>
          <w:tcPr>
            <w:tcW w:w="603" w:type="dxa"/>
            <w:shd w:val="clear" w:color="auto" w:fill="BFBFBF" w:themeFill="background1" w:themeFillShade="BF"/>
            <w:noWrap/>
            <w:vAlign w:val="center"/>
            <w:hideMark/>
          </w:tcPr>
          <w:p w14:paraId="2D9FCD88" w14:textId="77777777" w:rsidR="007913C5" w:rsidRPr="00D13B17" w:rsidRDefault="007913C5" w:rsidP="001F0C53">
            <w:pPr>
              <w:spacing w:after="0"/>
              <w:jc w:val="center"/>
              <w:rPr>
                <w:rFonts w:asciiTheme="minorHAnsi" w:hAnsiTheme="minorHAnsi" w:cstheme="minorHAnsi"/>
                <w:b/>
                <w:bCs/>
                <w:color w:val="FFFFFF"/>
                <w:sz w:val="18"/>
                <w:szCs w:val="18"/>
              </w:rPr>
            </w:pPr>
          </w:p>
        </w:tc>
        <w:tc>
          <w:tcPr>
            <w:tcW w:w="1660" w:type="dxa"/>
            <w:shd w:val="clear" w:color="CCFFFF" w:fill="DEEBF7"/>
            <w:noWrap/>
            <w:vAlign w:val="center"/>
            <w:hideMark/>
          </w:tcPr>
          <w:p w14:paraId="669CA170" w14:textId="77777777" w:rsidR="007913C5" w:rsidRPr="00D13B17" w:rsidRDefault="007913C5" w:rsidP="001F0C53">
            <w:pPr>
              <w:spacing w:after="0"/>
              <w:rPr>
                <w:rFonts w:asciiTheme="minorHAnsi" w:hAnsiTheme="minorHAnsi" w:cstheme="minorHAnsi"/>
                <w:color w:val="000000"/>
                <w:sz w:val="18"/>
                <w:szCs w:val="18"/>
              </w:rPr>
            </w:pPr>
          </w:p>
        </w:tc>
        <w:tc>
          <w:tcPr>
            <w:tcW w:w="2268" w:type="dxa"/>
            <w:shd w:val="clear" w:color="CCFFFF" w:fill="DEEBF7"/>
            <w:noWrap/>
            <w:vAlign w:val="center"/>
            <w:hideMark/>
          </w:tcPr>
          <w:p w14:paraId="21EA2706" w14:textId="77777777" w:rsidR="007913C5" w:rsidRPr="00D13B17" w:rsidRDefault="007913C5" w:rsidP="001F0C53">
            <w:pPr>
              <w:spacing w:after="0"/>
              <w:rPr>
                <w:rFonts w:asciiTheme="minorHAnsi" w:hAnsiTheme="minorHAnsi" w:cstheme="minorHAnsi"/>
                <w:color w:val="000000"/>
                <w:sz w:val="18"/>
                <w:szCs w:val="18"/>
              </w:rPr>
            </w:pPr>
            <w:r w:rsidRPr="00EE56CF">
              <w:rPr>
                <w:rFonts w:asciiTheme="minorHAnsi" w:hAnsiTheme="minorHAnsi" w:cstheme="minorHAnsi"/>
                <w:color w:val="000000"/>
                <w:sz w:val="18"/>
                <w:szCs w:val="18"/>
              </w:rPr>
              <w:t>Απαιτούμενος αριθμός τεμαχίων</w:t>
            </w:r>
          </w:p>
        </w:tc>
        <w:tc>
          <w:tcPr>
            <w:tcW w:w="2582" w:type="dxa"/>
            <w:shd w:val="clear" w:color="auto" w:fill="auto"/>
            <w:noWrap/>
            <w:vAlign w:val="center"/>
            <w:hideMark/>
          </w:tcPr>
          <w:p w14:paraId="2EE7C2C9" w14:textId="3CEAB992" w:rsidR="007913C5" w:rsidRPr="00BA2F90" w:rsidRDefault="00670EEE" w:rsidP="001F0C53">
            <w:pPr>
              <w:spacing w:after="0"/>
              <w:rPr>
                <w:rFonts w:asciiTheme="minorHAnsi" w:hAnsiTheme="minorHAnsi" w:cstheme="minorHAnsi"/>
                <w:color w:val="000000"/>
                <w:sz w:val="18"/>
                <w:szCs w:val="18"/>
                <w:lang w:val="en-US"/>
              </w:rPr>
            </w:pPr>
            <w:r>
              <w:rPr>
                <w:rFonts w:asciiTheme="minorHAnsi" w:hAnsiTheme="minorHAnsi" w:cstheme="minorHAnsi"/>
                <w:color w:val="000000"/>
                <w:sz w:val="18"/>
                <w:szCs w:val="18"/>
                <w:lang w:val="en-US"/>
              </w:rPr>
              <w:t>120</w:t>
            </w:r>
          </w:p>
        </w:tc>
        <w:tc>
          <w:tcPr>
            <w:tcW w:w="1206" w:type="dxa"/>
            <w:shd w:val="clear" w:color="auto" w:fill="auto"/>
            <w:vAlign w:val="center"/>
          </w:tcPr>
          <w:p w14:paraId="0C2855F1"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vAlign w:val="center"/>
          </w:tcPr>
          <w:p w14:paraId="0275A585" w14:textId="77777777" w:rsidR="007913C5" w:rsidRPr="00D13B17" w:rsidRDefault="007913C5" w:rsidP="001F0C53">
            <w:pPr>
              <w:spacing w:after="0"/>
              <w:jc w:val="center"/>
              <w:rPr>
                <w:rFonts w:asciiTheme="minorHAnsi" w:hAnsiTheme="minorHAnsi" w:cstheme="minorHAnsi"/>
                <w:color w:val="000000"/>
                <w:sz w:val="18"/>
                <w:szCs w:val="18"/>
              </w:rPr>
            </w:pPr>
          </w:p>
        </w:tc>
      </w:tr>
      <w:tr w:rsidR="007913C5" w:rsidRPr="00D13B17" w14:paraId="3C2339C6" w14:textId="77777777" w:rsidTr="00B54F33">
        <w:trPr>
          <w:trHeight w:val="292"/>
        </w:trPr>
        <w:tc>
          <w:tcPr>
            <w:tcW w:w="603" w:type="dxa"/>
            <w:shd w:val="clear" w:color="auto" w:fill="BFBFBF" w:themeFill="background1" w:themeFillShade="BF"/>
            <w:noWrap/>
            <w:vAlign w:val="center"/>
          </w:tcPr>
          <w:p w14:paraId="2EF66BA2" w14:textId="77777777" w:rsidR="007913C5" w:rsidRPr="00D13B17" w:rsidRDefault="007913C5" w:rsidP="001F0C53">
            <w:pPr>
              <w:spacing w:after="0"/>
              <w:jc w:val="center"/>
              <w:rPr>
                <w:rFonts w:asciiTheme="minorHAnsi" w:hAnsiTheme="minorHAnsi" w:cstheme="minorHAnsi"/>
                <w:b/>
                <w:bCs/>
                <w:color w:val="FFFFFF"/>
                <w:sz w:val="18"/>
                <w:szCs w:val="18"/>
              </w:rPr>
            </w:pPr>
          </w:p>
        </w:tc>
        <w:tc>
          <w:tcPr>
            <w:tcW w:w="1660" w:type="dxa"/>
            <w:shd w:val="clear" w:color="CCFFFF" w:fill="DEEBF7"/>
            <w:noWrap/>
            <w:vAlign w:val="center"/>
          </w:tcPr>
          <w:p w14:paraId="3E8BF2F4" w14:textId="77777777" w:rsidR="007913C5" w:rsidRPr="00D13B17" w:rsidRDefault="007913C5" w:rsidP="001F0C53">
            <w:pPr>
              <w:spacing w:after="0"/>
              <w:rPr>
                <w:rFonts w:asciiTheme="minorHAnsi" w:hAnsiTheme="minorHAnsi" w:cstheme="minorHAnsi"/>
                <w:color w:val="000000"/>
                <w:sz w:val="18"/>
                <w:szCs w:val="18"/>
              </w:rPr>
            </w:pPr>
          </w:p>
        </w:tc>
        <w:tc>
          <w:tcPr>
            <w:tcW w:w="2268" w:type="dxa"/>
            <w:shd w:val="clear" w:color="CCFFFF" w:fill="DEEBF7"/>
            <w:noWrap/>
            <w:vAlign w:val="center"/>
          </w:tcPr>
          <w:p w14:paraId="19F450F6"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Ανάλυση Βίντεο:</w:t>
            </w:r>
          </w:p>
        </w:tc>
        <w:tc>
          <w:tcPr>
            <w:tcW w:w="2582" w:type="dxa"/>
            <w:shd w:val="clear" w:color="auto" w:fill="auto"/>
            <w:noWrap/>
            <w:vAlign w:val="center"/>
          </w:tcPr>
          <w:p w14:paraId="4CD2AA6F"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≥1920x1080</w:t>
            </w:r>
          </w:p>
        </w:tc>
        <w:tc>
          <w:tcPr>
            <w:tcW w:w="1206" w:type="dxa"/>
            <w:shd w:val="clear" w:color="auto" w:fill="auto"/>
            <w:vAlign w:val="center"/>
          </w:tcPr>
          <w:p w14:paraId="48E13F96"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vAlign w:val="center"/>
          </w:tcPr>
          <w:p w14:paraId="0451407A" w14:textId="77777777" w:rsidR="007913C5" w:rsidRPr="00D13B17" w:rsidRDefault="007913C5" w:rsidP="001F0C53">
            <w:pPr>
              <w:spacing w:after="0"/>
              <w:jc w:val="center"/>
              <w:rPr>
                <w:rFonts w:asciiTheme="minorHAnsi" w:hAnsiTheme="minorHAnsi" w:cstheme="minorHAnsi"/>
                <w:color w:val="000000"/>
                <w:sz w:val="18"/>
                <w:szCs w:val="18"/>
              </w:rPr>
            </w:pPr>
          </w:p>
        </w:tc>
      </w:tr>
      <w:tr w:rsidR="007913C5" w:rsidRPr="00D13B17" w14:paraId="4FA0CC37" w14:textId="77777777" w:rsidTr="00B54F33">
        <w:trPr>
          <w:trHeight w:val="292"/>
        </w:trPr>
        <w:tc>
          <w:tcPr>
            <w:tcW w:w="603" w:type="dxa"/>
            <w:shd w:val="clear" w:color="auto" w:fill="BFBFBF" w:themeFill="background1" w:themeFillShade="BF"/>
            <w:noWrap/>
            <w:vAlign w:val="center"/>
            <w:hideMark/>
          </w:tcPr>
          <w:p w14:paraId="2E6C3646" w14:textId="77777777" w:rsidR="007913C5" w:rsidRPr="00D13B17" w:rsidRDefault="007913C5" w:rsidP="001F0C53">
            <w:pPr>
              <w:spacing w:after="0"/>
              <w:rPr>
                <w:rFonts w:asciiTheme="minorHAnsi" w:hAnsiTheme="minorHAnsi" w:cstheme="minorHAnsi"/>
                <w:color w:val="000000"/>
                <w:sz w:val="18"/>
                <w:szCs w:val="18"/>
              </w:rPr>
            </w:pPr>
          </w:p>
        </w:tc>
        <w:tc>
          <w:tcPr>
            <w:tcW w:w="1660" w:type="dxa"/>
            <w:shd w:val="clear" w:color="CCFFFF" w:fill="DEEBF7"/>
            <w:noWrap/>
            <w:vAlign w:val="center"/>
            <w:hideMark/>
          </w:tcPr>
          <w:p w14:paraId="086AF100"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09AC511D"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Μικρόφωνο:</w:t>
            </w:r>
          </w:p>
        </w:tc>
        <w:tc>
          <w:tcPr>
            <w:tcW w:w="2582" w:type="dxa"/>
            <w:shd w:val="clear" w:color="auto" w:fill="auto"/>
            <w:noWrap/>
            <w:vAlign w:val="center"/>
            <w:hideMark/>
          </w:tcPr>
          <w:p w14:paraId="32B07D48"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206" w:type="dxa"/>
            <w:shd w:val="clear" w:color="auto" w:fill="auto"/>
            <w:noWrap/>
            <w:vAlign w:val="center"/>
          </w:tcPr>
          <w:p w14:paraId="37C31264"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51A55AFF"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6319976A" w14:textId="77777777" w:rsidTr="00B54F33">
        <w:trPr>
          <w:trHeight w:val="292"/>
        </w:trPr>
        <w:tc>
          <w:tcPr>
            <w:tcW w:w="603" w:type="dxa"/>
            <w:shd w:val="clear" w:color="auto" w:fill="BFBFBF" w:themeFill="background1" w:themeFillShade="BF"/>
            <w:noWrap/>
            <w:vAlign w:val="center"/>
            <w:hideMark/>
          </w:tcPr>
          <w:p w14:paraId="66C7432E" w14:textId="77777777" w:rsidR="007913C5" w:rsidRPr="00D13B17" w:rsidRDefault="007913C5" w:rsidP="001F0C53">
            <w:pPr>
              <w:spacing w:after="0"/>
              <w:rPr>
                <w:rFonts w:asciiTheme="minorHAnsi" w:hAnsiTheme="minorHAnsi" w:cstheme="minorHAnsi"/>
                <w:sz w:val="18"/>
                <w:szCs w:val="18"/>
              </w:rPr>
            </w:pPr>
          </w:p>
        </w:tc>
        <w:tc>
          <w:tcPr>
            <w:tcW w:w="1660" w:type="dxa"/>
            <w:shd w:val="clear" w:color="CCFFFF" w:fill="DEEBF7"/>
            <w:noWrap/>
            <w:vAlign w:val="center"/>
            <w:hideMark/>
          </w:tcPr>
          <w:p w14:paraId="05691674"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2B8F1258"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Σύνδεση:</w:t>
            </w:r>
          </w:p>
        </w:tc>
        <w:tc>
          <w:tcPr>
            <w:tcW w:w="2582" w:type="dxa"/>
            <w:shd w:val="clear" w:color="auto" w:fill="auto"/>
            <w:noWrap/>
            <w:vAlign w:val="center"/>
            <w:hideMark/>
          </w:tcPr>
          <w:p w14:paraId="2ABF8845"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Τουλάχιστον USB 2.0</w:t>
            </w:r>
          </w:p>
        </w:tc>
        <w:tc>
          <w:tcPr>
            <w:tcW w:w="1206" w:type="dxa"/>
            <w:shd w:val="clear" w:color="auto" w:fill="auto"/>
            <w:noWrap/>
            <w:vAlign w:val="center"/>
          </w:tcPr>
          <w:p w14:paraId="10DB91CA"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5274BA3D"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6588DCCB" w14:textId="77777777" w:rsidTr="00B54F33">
        <w:trPr>
          <w:trHeight w:val="292"/>
        </w:trPr>
        <w:tc>
          <w:tcPr>
            <w:tcW w:w="603" w:type="dxa"/>
            <w:shd w:val="clear" w:color="auto" w:fill="BFBFBF" w:themeFill="background1" w:themeFillShade="BF"/>
            <w:noWrap/>
            <w:vAlign w:val="center"/>
          </w:tcPr>
          <w:p w14:paraId="67D2B4DE" w14:textId="77777777" w:rsidR="007913C5" w:rsidRPr="00D13B17" w:rsidRDefault="007913C5" w:rsidP="001F0C53">
            <w:pPr>
              <w:spacing w:after="0"/>
              <w:rPr>
                <w:rFonts w:asciiTheme="minorHAnsi" w:hAnsiTheme="minorHAnsi" w:cstheme="minorHAnsi"/>
                <w:sz w:val="18"/>
                <w:szCs w:val="18"/>
              </w:rPr>
            </w:pPr>
          </w:p>
        </w:tc>
        <w:tc>
          <w:tcPr>
            <w:tcW w:w="1660" w:type="dxa"/>
            <w:shd w:val="clear" w:color="CCFFFF" w:fill="DEEBF7"/>
            <w:noWrap/>
            <w:vAlign w:val="center"/>
          </w:tcPr>
          <w:p w14:paraId="1971900D" w14:textId="77777777" w:rsidR="007913C5" w:rsidRPr="00D13B17" w:rsidRDefault="007913C5" w:rsidP="001F0C53">
            <w:pPr>
              <w:spacing w:after="0"/>
              <w:rPr>
                <w:rFonts w:asciiTheme="minorHAnsi" w:hAnsiTheme="minorHAnsi" w:cstheme="minorHAnsi"/>
                <w:color w:val="000000"/>
                <w:sz w:val="18"/>
                <w:szCs w:val="18"/>
              </w:rPr>
            </w:pPr>
          </w:p>
        </w:tc>
        <w:tc>
          <w:tcPr>
            <w:tcW w:w="2268" w:type="dxa"/>
            <w:shd w:val="clear" w:color="CCFFFF" w:fill="DEEBF7"/>
            <w:noWrap/>
            <w:vAlign w:val="center"/>
          </w:tcPr>
          <w:p w14:paraId="34B00FAD"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Γωνία Λήψης:</w:t>
            </w:r>
          </w:p>
        </w:tc>
        <w:tc>
          <w:tcPr>
            <w:tcW w:w="2582" w:type="dxa"/>
            <w:shd w:val="clear" w:color="auto" w:fill="auto"/>
            <w:noWrap/>
            <w:vAlign w:val="center"/>
          </w:tcPr>
          <w:p w14:paraId="6156283A"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≥77 °</w:t>
            </w:r>
          </w:p>
        </w:tc>
        <w:tc>
          <w:tcPr>
            <w:tcW w:w="1206" w:type="dxa"/>
            <w:shd w:val="clear" w:color="auto" w:fill="auto"/>
            <w:noWrap/>
            <w:vAlign w:val="center"/>
          </w:tcPr>
          <w:p w14:paraId="415224BE"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0758678A"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72CD6B7B" w14:textId="77777777" w:rsidTr="00B54F33">
        <w:trPr>
          <w:trHeight w:val="292"/>
        </w:trPr>
        <w:tc>
          <w:tcPr>
            <w:tcW w:w="603" w:type="dxa"/>
            <w:shd w:val="clear" w:color="auto" w:fill="BFBFBF" w:themeFill="background1" w:themeFillShade="BF"/>
            <w:noWrap/>
            <w:vAlign w:val="center"/>
          </w:tcPr>
          <w:p w14:paraId="4E8B3269" w14:textId="77777777" w:rsidR="007913C5" w:rsidRPr="00D13B17" w:rsidRDefault="007913C5" w:rsidP="001F0C53">
            <w:pPr>
              <w:spacing w:after="0"/>
              <w:rPr>
                <w:rFonts w:asciiTheme="minorHAnsi" w:hAnsiTheme="minorHAnsi" w:cstheme="minorHAnsi"/>
                <w:sz w:val="18"/>
                <w:szCs w:val="18"/>
              </w:rPr>
            </w:pPr>
          </w:p>
        </w:tc>
        <w:tc>
          <w:tcPr>
            <w:tcW w:w="1660" w:type="dxa"/>
            <w:shd w:val="clear" w:color="CCFFFF" w:fill="DEEBF7"/>
            <w:noWrap/>
            <w:vAlign w:val="center"/>
          </w:tcPr>
          <w:p w14:paraId="4D19B7BE" w14:textId="77777777" w:rsidR="007913C5" w:rsidRPr="00D13B17" w:rsidRDefault="007913C5" w:rsidP="001F0C53">
            <w:pPr>
              <w:spacing w:after="0"/>
              <w:rPr>
                <w:rFonts w:asciiTheme="minorHAnsi" w:hAnsiTheme="minorHAnsi" w:cstheme="minorHAnsi"/>
                <w:color w:val="000000"/>
                <w:sz w:val="18"/>
                <w:szCs w:val="18"/>
              </w:rPr>
            </w:pPr>
          </w:p>
        </w:tc>
        <w:tc>
          <w:tcPr>
            <w:tcW w:w="2268" w:type="dxa"/>
            <w:shd w:val="clear" w:color="CCFFFF" w:fill="DEEBF7"/>
            <w:noWrap/>
            <w:vAlign w:val="center"/>
          </w:tcPr>
          <w:p w14:paraId="6EAAC671"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Καρέ ανά δευτερόλεπτο (fps):</w:t>
            </w:r>
          </w:p>
        </w:tc>
        <w:tc>
          <w:tcPr>
            <w:tcW w:w="2582" w:type="dxa"/>
            <w:shd w:val="clear" w:color="auto" w:fill="auto"/>
            <w:noWrap/>
            <w:vAlign w:val="center"/>
          </w:tcPr>
          <w:p w14:paraId="288BD5C3"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≥30 fps</w:t>
            </w:r>
          </w:p>
        </w:tc>
        <w:tc>
          <w:tcPr>
            <w:tcW w:w="1206" w:type="dxa"/>
            <w:shd w:val="clear" w:color="auto" w:fill="auto"/>
            <w:noWrap/>
            <w:vAlign w:val="center"/>
          </w:tcPr>
          <w:p w14:paraId="1794654C"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32FEC4B7"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6A6AC55C" w14:textId="77777777" w:rsidTr="00B54F33">
        <w:trPr>
          <w:trHeight w:val="292"/>
        </w:trPr>
        <w:tc>
          <w:tcPr>
            <w:tcW w:w="603" w:type="dxa"/>
            <w:shd w:val="clear" w:color="auto" w:fill="BFBFBF" w:themeFill="background1" w:themeFillShade="BF"/>
            <w:noWrap/>
            <w:vAlign w:val="center"/>
          </w:tcPr>
          <w:p w14:paraId="4DA14711" w14:textId="77777777" w:rsidR="007913C5" w:rsidRPr="00D13B17" w:rsidRDefault="007913C5" w:rsidP="001F0C53">
            <w:pPr>
              <w:spacing w:after="0"/>
              <w:rPr>
                <w:rFonts w:asciiTheme="minorHAnsi" w:hAnsiTheme="minorHAnsi" w:cstheme="minorHAnsi"/>
                <w:sz w:val="18"/>
                <w:szCs w:val="18"/>
              </w:rPr>
            </w:pPr>
          </w:p>
        </w:tc>
        <w:tc>
          <w:tcPr>
            <w:tcW w:w="1660" w:type="dxa"/>
            <w:shd w:val="clear" w:color="CCFFFF" w:fill="DEEBF7"/>
            <w:noWrap/>
            <w:vAlign w:val="center"/>
          </w:tcPr>
          <w:p w14:paraId="3F303AE8" w14:textId="77777777" w:rsidR="007913C5" w:rsidRPr="00D13B17" w:rsidRDefault="007913C5" w:rsidP="001F0C53">
            <w:pPr>
              <w:spacing w:after="0"/>
              <w:rPr>
                <w:rFonts w:asciiTheme="minorHAnsi" w:hAnsiTheme="minorHAnsi" w:cstheme="minorHAnsi"/>
                <w:color w:val="000000"/>
                <w:sz w:val="18"/>
                <w:szCs w:val="18"/>
              </w:rPr>
            </w:pPr>
          </w:p>
        </w:tc>
        <w:tc>
          <w:tcPr>
            <w:tcW w:w="2268" w:type="dxa"/>
            <w:shd w:val="clear" w:color="CCFFFF" w:fill="DEEBF7"/>
            <w:noWrap/>
            <w:vAlign w:val="center"/>
          </w:tcPr>
          <w:p w14:paraId="3850A70E"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Μήκος Καλωδίου:</w:t>
            </w:r>
          </w:p>
        </w:tc>
        <w:tc>
          <w:tcPr>
            <w:tcW w:w="2582" w:type="dxa"/>
            <w:shd w:val="clear" w:color="auto" w:fill="auto"/>
            <w:noWrap/>
            <w:vAlign w:val="center"/>
          </w:tcPr>
          <w:p w14:paraId="09259696"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≥1,8m</w:t>
            </w:r>
          </w:p>
        </w:tc>
        <w:tc>
          <w:tcPr>
            <w:tcW w:w="1206" w:type="dxa"/>
            <w:shd w:val="clear" w:color="auto" w:fill="auto"/>
            <w:noWrap/>
            <w:vAlign w:val="center"/>
          </w:tcPr>
          <w:p w14:paraId="020EAB73"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07D3FBAD"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7834B355" w14:textId="77777777" w:rsidTr="00B54F33">
        <w:trPr>
          <w:trHeight w:val="292"/>
        </w:trPr>
        <w:tc>
          <w:tcPr>
            <w:tcW w:w="603" w:type="dxa"/>
            <w:shd w:val="clear" w:color="auto" w:fill="BFBFBF" w:themeFill="background1" w:themeFillShade="BF"/>
            <w:noWrap/>
            <w:vAlign w:val="center"/>
          </w:tcPr>
          <w:p w14:paraId="1D223D05" w14:textId="77777777" w:rsidR="007913C5" w:rsidRPr="00D13B17" w:rsidRDefault="007913C5" w:rsidP="001F0C53">
            <w:pPr>
              <w:spacing w:after="0"/>
              <w:rPr>
                <w:rFonts w:asciiTheme="minorHAnsi" w:hAnsiTheme="minorHAnsi" w:cstheme="minorHAnsi"/>
                <w:sz w:val="18"/>
                <w:szCs w:val="18"/>
              </w:rPr>
            </w:pPr>
          </w:p>
        </w:tc>
        <w:tc>
          <w:tcPr>
            <w:tcW w:w="1660" w:type="dxa"/>
            <w:shd w:val="clear" w:color="CCFFFF" w:fill="DEEBF7"/>
            <w:noWrap/>
            <w:vAlign w:val="center"/>
          </w:tcPr>
          <w:p w14:paraId="458BB4DE" w14:textId="77777777" w:rsidR="007913C5" w:rsidRPr="00D13B17" w:rsidRDefault="007913C5" w:rsidP="001F0C53">
            <w:pPr>
              <w:spacing w:after="0"/>
              <w:rPr>
                <w:rFonts w:asciiTheme="minorHAnsi" w:hAnsiTheme="minorHAnsi" w:cstheme="minorHAnsi"/>
                <w:color w:val="000000"/>
                <w:sz w:val="18"/>
                <w:szCs w:val="18"/>
              </w:rPr>
            </w:pPr>
          </w:p>
        </w:tc>
        <w:tc>
          <w:tcPr>
            <w:tcW w:w="2268" w:type="dxa"/>
            <w:shd w:val="clear" w:color="CCFFFF" w:fill="DEEBF7"/>
            <w:noWrap/>
            <w:vAlign w:val="center"/>
          </w:tcPr>
          <w:p w14:paraId="1BA69080"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xml:space="preserve">Δυνατότητες: </w:t>
            </w:r>
          </w:p>
          <w:p w14:paraId="60024EE5" w14:textId="77777777" w:rsidR="007913C5" w:rsidRPr="00D13B17" w:rsidRDefault="007913C5" w:rsidP="001F0C53">
            <w:pPr>
              <w:spacing w:after="0"/>
              <w:rPr>
                <w:rFonts w:asciiTheme="minorHAnsi" w:hAnsiTheme="minorHAnsi" w:cstheme="minorHAnsi"/>
                <w:color w:val="000000"/>
                <w:sz w:val="18"/>
                <w:szCs w:val="18"/>
              </w:rPr>
            </w:pPr>
          </w:p>
        </w:tc>
        <w:tc>
          <w:tcPr>
            <w:tcW w:w="2582" w:type="dxa"/>
            <w:shd w:val="clear" w:color="auto" w:fill="auto"/>
            <w:noWrap/>
            <w:vAlign w:val="center"/>
          </w:tcPr>
          <w:p w14:paraId="5399A392"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Τουλάχιστον Privacy Cap,</w:t>
            </w:r>
          </w:p>
          <w:p w14:paraId="482505F5"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Στήριξη σε Τρίποδο</w:t>
            </w:r>
          </w:p>
        </w:tc>
        <w:tc>
          <w:tcPr>
            <w:tcW w:w="1206" w:type="dxa"/>
            <w:shd w:val="clear" w:color="auto" w:fill="auto"/>
            <w:noWrap/>
            <w:vAlign w:val="center"/>
          </w:tcPr>
          <w:p w14:paraId="4F6273C0"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0EFF6E3C"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4C2283AC" w14:textId="77777777" w:rsidTr="00B54F33">
        <w:trPr>
          <w:trHeight w:val="292"/>
        </w:trPr>
        <w:tc>
          <w:tcPr>
            <w:tcW w:w="603" w:type="dxa"/>
            <w:shd w:val="clear" w:color="auto" w:fill="BFBFBF" w:themeFill="background1" w:themeFillShade="BF"/>
            <w:noWrap/>
            <w:vAlign w:val="center"/>
          </w:tcPr>
          <w:p w14:paraId="18D0C548" w14:textId="77777777" w:rsidR="007913C5" w:rsidRPr="00D13B17" w:rsidRDefault="007913C5" w:rsidP="001F0C53">
            <w:pPr>
              <w:spacing w:after="0"/>
              <w:rPr>
                <w:rFonts w:asciiTheme="minorHAnsi" w:hAnsiTheme="minorHAnsi" w:cstheme="minorHAnsi"/>
                <w:sz w:val="18"/>
                <w:szCs w:val="18"/>
              </w:rPr>
            </w:pPr>
          </w:p>
        </w:tc>
        <w:tc>
          <w:tcPr>
            <w:tcW w:w="1660" w:type="dxa"/>
            <w:shd w:val="clear" w:color="CCFFFF" w:fill="DEEBF7"/>
            <w:noWrap/>
            <w:vAlign w:val="center"/>
          </w:tcPr>
          <w:p w14:paraId="1C2D294F" w14:textId="77777777" w:rsidR="007913C5" w:rsidRPr="00D13B17" w:rsidRDefault="007913C5" w:rsidP="001F0C53">
            <w:pPr>
              <w:spacing w:after="0"/>
              <w:rPr>
                <w:rFonts w:asciiTheme="minorHAnsi" w:hAnsiTheme="minorHAnsi" w:cstheme="minorHAnsi"/>
                <w:color w:val="000000"/>
                <w:sz w:val="18"/>
                <w:szCs w:val="18"/>
              </w:rPr>
            </w:pPr>
          </w:p>
        </w:tc>
        <w:tc>
          <w:tcPr>
            <w:tcW w:w="2268" w:type="dxa"/>
            <w:shd w:val="clear" w:color="CCFFFF" w:fill="DEEBF7"/>
            <w:noWrap/>
            <w:vAlign w:val="center"/>
          </w:tcPr>
          <w:p w14:paraId="0B96807D"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Χρώμα:</w:t>
            </w:r>
          </w:p>
        </w:tc>
        <w:tc>
          <w:tcPr>
            <w:tcW w:w="2582" w:type="dxa"/>
            <w:shd w:val="clear" w:color="auto" w:fill="auto"/>
            <w:noWrap/>
            <w:vAlign w:val="center"/>
          </w:tcPr>
          <w:p w14:paraId="27CBE526"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Μαύρο</w:t>
            </w:r>
          </w:p>
        </w:tc>
        <w:tc>
          <w:tcPr>
            <w:tcW w:w="1206" w:type="dxa"/>
            <w:shd w:val="clear" w:color="auto" w:fill="auto"/>
            <w:noWrap/>
            <w:vAlign w:val="center"/>
          </w:tcPr>
          <w:p w14:paraId="54229CF3"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4EEBEE51"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76BE8C24" w14:textId="77777777" w:rsidTr="00B54F33">
        <w:trPr>
          <w:trHeight w:val="292"/>
        </w:trPr>
        <w:tc>
          <w:tcPr>
            <w:tcW w:w="603" w:type="dxa"/>
            <w:shd w:val="clear" w:color="auto" w:fill="BFBFBF" w:themeFill="background1" w:themeFillShade="BF"/>
            <w:noWrap/>
            <w:vAlign w:val="center"/>
          </w:tcPr>
          <w:p w14:paraId="63224D0D" w14:textId="77777777" w:rsidR="007913C5" w:rsidRPr="00D13B17" w:rsidRDefault="007913C5" w:rsidP="001F0C53">
            <w:pPr>
              <w:spacing w:after="0"/>
              <w:rPr>
                <w:rFonts w:asciiTheme="minorHAnsi" w:hAnsiTheme="minorHAnsi" w:cstheme="minorHAnsi"/>
                <w:sz w:val="18"/>
                <w:szCs w:val="18"/>
              </w:rPr>
            </w:pPr>
          </w:p>
        </w:tc>
        <w:tc>
          <w:tcPr>
            <w:tcW w:w="1660" w:type="dxa"/>
            <w:shd w:val="clear" w:color="CCFFFF" w:fill="DEEBF7"/>
            <w:noWrap/>
            <w:vAlign w:val="center"/>
          </w:tcPr>
          <w:p w14:paraId="35F2D752" w14:textId="77777777" w:rsidR="007913C5" w:rsidRPr="00D13B17" w:rsidRDefault="007913C5" w:rsidP="001F0C53">
            <w:pPr>
              <w:spacing w:after="0"/>
              <w:rPr>
                <w:rFonts w:asciiTheme="minorHAnsi" w:hAnsiTheme="minorHAnsi" w:cstheme="minorHAnsi"/>
                <w:color w:val="000000"/>
                <w:sz w:val="18"/>
                <w:szCs w:val="18"/>
              </w:rPr>
            </w:pPr>
          </w:p>
        </w:tc>
        <w:tc>
          <w:tcPr>
            <w:tcW w:w="2268" w:type="dxa"/>
            <w:shd w:val="clear" w:color="CCFFFF" w:fill="DEEBF7"/>
            <w:noWrap/>
            <w:vAlign w:val="center"/>
          </w:tcPr>
          <w:p w14:paraId="403B3856"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Εγγύηση:</w:t>
            </w:r>
          </w:p>
        </w:tc>
        <w:tc>
          <w:tcPr>
            <w:tcW w:w="2582" w:type="dxa"/>
            <w:shd w:val="clear" w:color="auto" w:fill="auto"/>
            <w:noWrap/>
            <w:vAlign w:val="center"/>
          </w:tcPr>
          <w:p w14:paraId="3AED0306"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≥2 έτη</w:t>
            </w:r>
          </w:p>
        </w:tc>
        <w:tc>
          <w:tcPr>
            <w:tcW w:w="1206" w:type="dxa"/>
            <w:shd w:val="clear" w:color="auto" w:fill="auto"/>
            <w:noWrap/>
            <w:vAlign w:val="center"/>
          </w:tcPr>
          <w:p w14:paraId="3199D778"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75EBEBB6"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4DC48BD5" w14:textId="77777777" w:rsidTr="001F0C53">
        <w:trPr>
          <w:trHeight w:val="292"/>
        </w:trPr>
        <w:tc>
          <w:tcPr>
            <w:tcW w:w="603" w:type="dxa"/>
            <w:shd w:val="clear" w:color="auto" w:fill="BFBFBF" w:themeFill="background1" w:themeFillShade="BF"/>
            <w:noWrap/>
            <w:vAlign w:val="center"/>
          </w:tcPr>
          <w:p w14:paraId="071337FE" w14:textId="77777777" w:rsidR="007913C5" w:rsidRPr="00D13B17" w:rsidRDefault="007913C5" w:rsidP="001F0C53">
            <w:pPr>
              <w:spacing w:after="0"/>
              <w:jc w:val="center"/>
              <w:rPr>
                <w:rFonts w:asciiTheme="minorHAnsi" w:hAnsiTheme="minorHAnsi" w:cstheme="minorHAnsi"/>
                <w:b/>
                <w:bCs/>
                <w:color w:val="000000"/>
                <w:sz w:val="18"/>
                <w:szCs w:val="18"/>
              </w:rPr>
            </w:pPr>
            <w:r w:rsidRPr="00D13B17">
              <w:rPr>
                <w:rFonts w:asciiTheme="minorHAnsi" w:hAnsiTheme="minorHAnsi" w:cstheme="minorHAnsi"/>
                <w:b/>
                <w:bCs/>
                <w:color w:val="000000"/>
                <w:sz w:val="18"/>
                <w:szCs w:val="18"/>
              </w:rPr>
              <w:t>13</w:t>
            </w:r>
          </w:p>
        </w:tc>
        <w:tc>
          <w:tcPr>
            <w:tcW w:w="9036" w:type="dxa"/>
            <w:gridSpan w:val="5"/>
            <w:shd w:val="clear" w:color="auto" w:fill="2E74B5"/>
            <w:noWrap/>
            <w:vAlign w:val="center"/>
          </w:tcPr>
          <w:p w14:paraId="0757C8F1"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b/>
                <w:color w:val="FFFFFF"/>
                <w:sz w:val="18"/>
                <w:szCs w:val="18"/>
              </w:rPr>
              <w:t>Οθόνη προβολής φορητή με βάση</w:t>
            </w:r>
          </w:p>
        </w:tc>
      </w:tr>
      <w:tr w:rsidR="007913C5" w:rsidRPr="00D13B17" w14:paraId="36829DB4" w14:textId="77777777" w:rsidTr="00B54F33">
        <w:trPr>
          <w:trHeight w:val="292"/>
        </w:trPr>
        <w:tc>
          <w:tcPr>
            <w:tcW w:w="603" w:type="dxa"/>
            <w:shd w:val="clear" w:color="auto" w:fill="BFBFBF" w:themeFill="background1" w:themeFillShade="BF"/>
            <w:noWrap/>
            <w:vAlign w:val="center"/>
            <w:hideMark/>
          </w:tcPr>
          <w:p w14:paraId="083552C2" w14:textId="77777777" w:rsidR="007913C5" w:rsidRPr="00D13B17" w:rsidRDefault="007913C5" w:rsidP="001F0C53">
            <w:pPr>
              <w:spacing w:after="0"/>
              <w:jc w:val="center"/>
              <w:rPr>
                <w:rFonts w:asciiTheme="minorHAnsi" w:hAnsiTheme="minorHAnsi" w:cstheme="minorHAnsi"/>
                <w:b/>
                <w:bCs/>
                <w:color w:val="FFFFFF"/>
                <w:sz w:val="18"/>
                <w:szCs w:val="18"/>
              </w:rPr>
            </w:pPr>
          </w:p>
        </w:tc>
        <w:tc>
          <w:tcPr>
            <w:tcW w:w="1660" w:type="dxa"/>
            <w:shd w:val="clear" w:color="CCFFFF" w:fill="DEEBF7"/>
            <w:noWrap/>
            <w:vAlign w:val="center"/>
            <w:hideMark/>
          </w:tcPr>
          <w:p w14:paraId="00B490EE" w14:textId="77777777" w:rsidR="007913C5" w:rsidRPr="00D13B17" w:rsidRDefault="007913C5" w:rsidP="001F0C53">
            <w:pPr>
              <w:spacing w:after="0"/>
              <w:rPr>
                <w:rFonts w:asciiTheme="minorHAnsi" w:hAnsiTheme="minorHAnsi" w:cstheme="minorHAnsi"/>
                <w:color w:val="000000"/>
                <w:sz w:val="18"/>
                <w:szCs w:val="18"/>
              </w:rPr>
            </w:pPr>
          </w:p>
        </w:tc>
        <w:tc>
          <w:tcPr>
            <w:tcW w:w="2268" w:type="dxa"/>
            <w:shd w:val="clear" w:color="CCFFFF" w:fill="DEEBF7"/>
            <w:noWrap/>
            <w:vAlign w:val="center"/>
            <w:hideMark/>
          </w:tcPr>
          <w:p w14:paraId="2A28B3A2" w14:textId="77777777" w:rsidR="007913C5" w:rsidRPr="00D13B17" w:rsidRDefault="007913C5" w:rsidP="001F0C53">
            <w:pPr>
              <w:spacing w:after="0"/>
              <w:rPr>
                <w:rFonts w:asciiTheme="minorHAnsi" w:hAnsiTheme="minorHAnsi" w:cstheme="minorHAnsi"/>
                <w:color w:val="000000"/>
                <w:sz w:val="18"/>
                <w:szCs w:val="18"/>
              </w:rPr>
            </w:pPr>
            <w:r w:rsidRPr="00EE56CF">
              <w:rPr>
                <w:rFonts w:asciiTheme="minorHAnsi" w:hAnsiTheme="minorHAnsi" w:cstheme="minorHAnsi"/>
                <w:color w:val="000000"/>
                <w:sz w:val="18"/>
                <w:szCs w:val="18"/>
              </w:rPr>
              <w:t>Απαιτούμενος αριθμός τεμαχίων</w:t>
            </w:r>
          </w:p>
        </w:tc>
        <w:tc>
          <w:tcPr>
            <w:tcW w:w="2582" w:type="dxa"/>
            <w:shd w:val="clear" w:color="auto" w:fill="auto"/>
            <w:noWrap/>
            <w:vAlign w:val="center"/>
            <w:hideMark/>
          </w:tcPr>
          <w:p w14:paraId="76801807" w14:textId="13DDE2D8" w:rsidR="007913C5" w:rsidRPr="00BA2F90" w:rsidRDefault="00670EEE" w:rsidP="001F0C53">
            <w:pPr>
              <w:spacing w:after="0"/>
              <w:rPr>
                <w:rFonts w:asciiTheme="minorHAnsi" w:hAnsiTheme="minorHAnsi" w:cstheme="minorHAnsi"/>
                <w:color w:val="000000"/>
                <w:sz w:val="18"/>
                <w:szCs w:val="18"/>
                <w:lang w:val="en-US"/>
              </w:rPr>
            </w:pPr>
            <w:r>
              <w:rPr>
                <w:rFonts w:asciiTheme="minorHAnsi" w:hAnsiTheme="minorHAnsi" w:cstheme="minorHAnsi"/>
                <w:color w:val="000000"/>
                <w:sz w:val="18"/>
                <w:szCs w:val="18"/>
                <w:lang w:val="en-US"/>
              </w:rPr>
              <w:t>7</w:t>
            </w:r>
          </w:p>
        </w:tc>
        <w:tc>
          <w:tcPr>
            <w:tcW w:w="1206" w:type="dxa"/>
            <w:shd w:val="clear" w:color="auto" w:fill="auto"/>
            <w:vAlign w:val="center"/>
          </w:tcPr>
          <w:p w14:paraId="2B26C981"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vAlign w:val="center"/>
          </w:tcPr>
          <w:p w14:paraId="0A0D2CF6" w14:textId="77777777" w:rsidR="007913C5" w:rsidRPr="00D13B17" w:rsidRDefault="007913C5" w:rsidP="001F0C53">
            <w:pPr>
              <w:spacing w:after="0"/>
              <w:jc w:val="center"/>
              <w:rPr>
                <w:rFonts w:asciiTheme="minorHAnsi" w:hAnsiTheme="minorHAnsi" w:cstheme="minorHAnsi"/>
                <w:color w:val="000000"/>
                <w:sz w:val="18"/>
                <w:szCs w:val="18"/>
              </w:rPr>
            </w:pPr>
          </w:p>
        </w:tc>
      </w:tr>
      <w:tr w:rsidR="007913C5" w:rsidRPr="00D13B17" w14:paraId="1A9B2B0A" w14:textId="77777777" w:rsidTr="00B54F33">
        <w:trPr>
          <w:trHeight w:val="292"/>
        </w:trPr>
        <w:tc>
          <w:tcPr>
            <w:tcW w:w="603" w:type="dxa"/>
            <w:shd w:val="clear" w:color="auto" w:fill="BFBFBF" w:themeFill="background1" w:themeFillShade="BF"/>
            <w:noWrap/>
            <w:vAlign w:val="center"/>
          </w:tcPr>
          <w:p w14:paraId="4BE8CF0B" w14:textId="77777777" w:rsidR="007913C5" w:rsidRPr="00D13B17" w:rsidRDefault="007913C5" w:rsidP="001F0C53">
            <w:pPr>
              <w:spacing w:after="0"/>
              <w:jc w:val="center"/>
              <w:rPr>
                <w:rFonts w:asciiTheme="minorHAnsi" w:hAnsiTheme="minorHAnsi" w:cstheme="minorHAnsi"/>
                <w:b/>
                <w:bCs/>
                <w:color w:val="FFFFFF"/>
                <w:sz w:val="18"/>
                <w:szCs w:val="18"/>
              </w:rPr>
            </w:pPr>
          </w:p>
        </w:tc>
        <w:tc>
          <w:tcPr>
            <w:tcW w:w="1660" w:type="dxa"/>
            <w:shd w:val="clear" w:color="CCFFFF" w:fill="DEEBF7"/>
            <w:noWrap/>
            <w:vAlign w:val="center"/>
          </w:tcPr>
          <w:p w14:paraId="3D5BABDE" w14:textId="77777777" w:rsidR="007913C5" w:rsidRPr="00D13B17" w:rsidRDefault="007913C5" w:rsidP="001F0C53">
            <w:pPr>
              <w:spacing w:after="0"/>
              <w:rPr>
                <w:rFonts w:asciiTheme="minorHAnsi" w:hAnsiTheme="minorHAnsi" w:cstheme="minorHAnsi"/>
                <w:color w:val="000000"/>
                <w:sz w:val="18"/>
                <w:szCs w:val="18"/>
              </w:rPr>
            </w:pPr>
          </w:p>
        </w:tc>
        <w:tc>
          <w:tcPr>
            <w:tcW w:w="2268" w:type="dxa"/>
            <w:shd w:val="clear" w:color="CCFFFF" w:fill="DEEBF7"/>
            <w:noWrap/>
            <w:vAlign w:val="center"/>
          </w:tcPr>
          <w:p w14:paraId="00DD3972"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Ωφέλιμο μέγεθος / Viewing Area:</w:t>
            </w:r>
          </w:p>
        </w:tc>
        <w:tc>
          <w:tcPr>
            <w:tcW w:w="2582" w:type="dxa"/>
            <w:shd w:val="clear" w:color="auto" w:fill="auto"/>
            <w:noWrap/>
            <w:vAlign w:val="center"/>
          </w:tcPr>
          <w:p w14:paraId="41F17D11"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≥200x150 cm</w:t>
            </w:r>
          </w:p>
        </w:tc>
        <w:tc>
          <w:tcPr>
            <w:tcW w:w="1206" w:type="dxa"/>
            <w:shd w:val="clear" w:color="auto" w:fill="auto"/>
            <w:vAlign w:val="center"/>
          </w:tcPr>
          <w:p w14:paraId="6857C6EC"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vAlign w:val="center"/>
          </w:tcPr>
          <w:p w14:paraId="0A77378F" w14:textId="77777777" w:rsidR="007913C5" w:rsidRPr="00D13B17" w:rsidRDefault="007913C5" w:rsidP="001F0C53">
            <w:pPr>
              <w:spacing w:after="0"/>
              <w:jc w:val="center"/>
              <w:rPr>
                <w:rFonts w:asciiTheme="minorHAnsi" w:hAnsiTheme="minorHAnsi" w:cstheme="minorHAnsi"/>
                <w:color w:val="000000"/>
                <w:sz w:val="18"/>
                <w:szCs w:val="18"/>
              </w:rPr>
            </w:pPr>
          </w:p>
        </w:tc>
      </w:tr>
      <w:tr w:rsidR="007913C5" w:rsidRPr="00D13B17" w14:paraId="3EDFDD5A" w14:textId="77777777" w:rsidTr="00B54F33">
        <w:trPr>
          <w:trHeight w:val="292"/>
        </w:trPr>
        <w:tc>
          <w:tcPr>
            <w:tcW w:w="603" w:type="dxa"/>
            <w:shd w:val="clear" w:color="auto" w:fill="BFBFBF" w:themeFill="background1" w:themeFillShade="BF"/>
            <w:noWrap/>
            <w:vAlign w:val="center"/>
            <w:hideMark/>
          </w:tcPr>
          <w:p w14:paraId="4DCEDA0D" w14:textId="77777777" w:rsidR="007913C5" w:rsidRPr="00D13B17" w:rsidRDefault="007913C5" w:rsidP="001F0C53">
            <w:pPr>
              <w:spacing w:after="0"/>
              <w:rPr>
                <w:rFonts w:asciiTheme="minorHAnsi" w:hAnsiTheme="minorHAnsi" w:cstheme="minorHAnsi"/>
                <w:color w:val="000000"/>
                <w:sz w:val="18"/>
                <w:szCs w:val="18"/>
              </w:rPr>
            </w:pPr>
          </w:p>
        </w:tc>
        <w:tc>
          <w:tcPr>
            <w:tcW w:w="1660" w:type="dxa"/>
            <w:shd w:val="clear" w:color="CCFFFF" w:fill="DEEBF7"/>
            <w:noWrap/>
            <w:vAlign w:val="center"/>
            <w:hideMark/>
          </w:tcPr>
          <w:p w14:paraId="13900023"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16620945"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Διαγώνιος:</w:t>
            </w:r>
          </w:p>
        </w:tc>
        <w:tc>
          <w:tcPr>
            <w:tcW w:w="2582" w:type="dxa"/>
            <w:shd w:val="clear" w:color="auto" w:fill="auto"/>
            <w:noWrap/>
            <w:vAlign w:val="center"/>
            <w:hideMark/>
          </w:tcPr>
          <w:p w14:paraId="4A0A6BA4"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≥100'' /2032*1524mm</w:t>
            </w:r>
          </w:p>
        </w:tc>
        <w:tc>
          <w:tcPr>
            <w:tcW w:w="1206" w:type="dxa"/>
            <w:shd w:val="clear" w:color="auto" w:fill="auto"/>
            <w:noWrap/>
            <w:vAlign w:val="center"/>
          </w:tcPr>
          <w:p w14:paraId="0CD048AD"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2D80BD03"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081E3D28" w14:textId="77777777" w:rsidTr="00B54F33">
        <w:trPr>
          <w:trHeight w:val="292"/>
        </w:trPr>
        <w:tc>
          <w:tcPr>
            <w:tcW w:w="603" w:type="dxa"/>
            <w:shd w:val="clear" w:color="auto" w:fill="BFBFBF" w:themeFill="background1" w:themeFillShade="BF"/>
            <w:noWrap/>
            <w:vAlign w:val="center"/>
            <w:hideMark/>
          </w:tcPr>
          <w:p w14:paraId="2D3BA78E" w14:textId="77777777" w:rsidR="007913C5" w:rsidRPr="00D13B17" w:rsidRDefault="007913C5" w:rsidP="001F0C53">
            <w:pPr>
              <w:spacing w:after="0"/>
              <w:rPr>
                <w:rFonts w:asciiTheme="minorHAnsi" w:hAnsiTheme="minorHAnsi" w:cstheme="minorHAnsi"/>
                <w:sz w:val="18"/>
                <w:szCs w:val="18"/>
              </w:rPr>
            </w:pPr>
          </w:p>
        </w:tc>
        <w:tc>
          <w:tcPr>
            <w:tcW w:w="1660" w:type="dxa"/>
            <w:shd w:val="clear" w:color="CCFFFF" w:fill="DEEBF7"/>
            <w:noWrap/>
            <w:vAlign w:val="center"/>
            <w:hideMark/>
          </w:tcPr>
          <w:p w14:paraId="6497AE9A"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2A1236BE"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Ματ λευκό ύφασμα:</w:t>
            </w:r>
          </w:p>
        </w:tc>
        <w:tc>
          <w:tcPr>
            <w:tcW w:w="2582" w:type="dxa"/>
            <w:shd w:val="clear" w:color="auto" w:fill="auto"/>
            <w:noWrap/>
            <w:vAlign w:val="center"/>
            <w:hideMark/>
          </w:tcPr>
          <w:p w14:paraId="17CAE6FA"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206" w:type="dxa"/>
            <w:shd w:val="clear" w:color="auto" w:fill="auto"/>
            <w:noWrap/>
            <w:vAlign w:val="center"/>
          </w:tcPr>
          <w:p w14:paraId="5E0BB107"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019339D4"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37838E1D" w14:textId="77777777" w:rsidTr="00B54F33">
        <w:trPr>
          <w:trHeight w:val="292"/>
        </w:trPr>
        <w:tc>
          <w:tcPr>
            <w:tcW w:w="603" w:type="dxa"/>
            <w:shd w:val="clear" w:color="auto" w:fill="BFBFBF" w:themeFill="background1" w:themeFillShade="BF"/>
            <w:noWrap/>
            <w:vAlign w:val="center"/>
            <w:hideMark/>
          </w:tcPr>
          <w:p w14:paraId="0B1CD16C" w14:textId="77777777" w:rsidR="007913C5" w:rsidRPr="00D13B17" w:rsidRDefault="007913C5" w:rsidP="001F0C53">
            <w:pPr>
              <w:spacing w:after="0"/>
              <w:jc w:val="center"/>
              <w:rPr>
                <w:rFonts w:asciiTheme="minorHAnsi" w:hAnsiTheme="minorHAnsi" w:cstheme="minorHAnsi"/>
                <w:b/>
                <w:bCs/>
                <w:color w:val="FFFFFF"/>
                <w:sz w:val="18"/>
                <w:szCs w:val="18"/>
              </w:rPr>
            </w:pPr>
          </w:p>
        </w:tc>
        <w:tc>
          <w:tcPr>
            <w:tcW w:w="1660" w:type="dxa"/>
            <w:shd w:val="clear" w:color="CCFFFF" w:fill="DEEBF7"/>
            <w:noWrap/>
            <w:vAlign w:val="center"/>
            <w:hideMark/>
          </w:tcPr>
          <w:p w14:paraId="6B9AC974" w14:textId="77777777" w:rsidR="007913C5" w:rsidRPr="00D13B17" w:rsidRDefault="007913C5" w:rsidP="001F0C53">
            <w:pPr>
              <w:spacing w:after="0"/>
              <w:rPr>
                <w:rFonts w:asciiTheme="minorHAnsi" w:hAnsiTheme="minorHAnsi" w:cstheme="minorHAnsi"/>
                <w:color w:val="000000"/>
                <w:sz w:val="18"/>
                <w:szCs w:val="18"/>
              </w:rPr>
            </w:pPr>
          </w:p>
        </w:tc>
        <w:tc>
          <w:tcPr>
            <w:tcW w:w="2268" w:type="dxa"/>
            <w:shd w:val="clear" w:color="CCFFFF" w:fill="DEEBF7"/>
            <w:noWrap/>
            <w:vAlign w:val="center"/>
            <w:hideMark/>
          </w:tcPr>
          <w:p w14:paraId="2C2F4597"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Πάχος μαύρου πλαισίου:</w:t>
            </w:r>
          </w:p>
        </w:tc>
        <w:tc>
          <w:tcPr>
            <w:tcW w:w="2582" w:type="dxa"/>
            <w:shd w:val="clear" w:color="auto" w:fill="auto"/>
            <w:noWrap/>
            <w:vAlign w:val="center"/>
            <w:hideMark/>
          </w:tcPr>
          <w:p w14:paraId="2C8D7704"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≤0,4cm</w:t>
            </w:r>
          </w:p>
        </w:tc>
        <w:tc>
          <w:tcPr>
            <w:tcW w:w="1206" w:type="dxa"/>
            <w:shd w:val="clear" w:color="auto" w:fill="auto"/>
            <w:vAlign w:val="center"/>
          </w:tcPr>
          <w:p w14:paraId="4A1BA108"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vAlign w:val="center"/>
          </w:tcPr>
          <w:p w14:paraId="20FD7BD0" w14:textId="77777777" w:rsidR="007913C5" w:rsidRPr="00D13B17" w:rsidRDefault="007913C5" w:rsidP="001F0C53">
            <w:pPr>
              <w:spacing w:after="0"/>
              <w:jc w:val="center"/>
              <w:rPr>
                <w:rFonts w:asciiTheme="minorHAnsi" w:hAnsiTheme="minorHAnsi" w:cstheme="minorHAnsi"/>
                <w:color w:val="000000"/>
                <w:sz w:val="18"/>
                <w:szCs w:val="18"/>
              </w:rPr>
            </w:pPr>
          </w:p>
        </w:tc>
      </w:tr>
      <w:tr w:rsidR="007913C5" w:rsidRPr="00D13B17" w14:paraId="6A9F9726" w14:textId="77777777" w:rsidTr="00B54F33">
        <w:trPr>
          <w:trHeight w:val="292"/>
        </w:trPr>
        <w:tc>
          <w:tcPr>
            <w:tcW w:w="603" w:type="dxa"/>
            <w:shd w:val="clear" w:color="auto" w:fill="BFBFBF" w:themeFill="background1" w:themeFillShade="BF"/>
            <w:noWrap/>
            <w:vAlign w:val="center"/>
            <w:hideMark/>
          </w:tcPr>
          <w:p w14:paraId="4CEFC72D" w14:textId="77777777" w:rsidR="007913C5" w:rsidRPr="00D13B17" w:rsidRDefault="007913C5" w:rsidP="001F0C53">
            <w:pPr>
              <w:spacing w:after="0"/>
              <w:rPr>
                <w:rFonts w:asciiTheme="minorHAnsi" w:hAnsiTheme="minorHAnsi" w:cstheme="minorHAnsi"/>
                <w:color w:val="000000"/>
                <w:sz w:val="18"/>
                <w:szCs w:val="18"/>
              </w:rPr>
            </w:pPr>
          </w:p>
        </w:tc>
        <w:tc>
          <w:tcPr>
            <w:tcW w:w="1660" w:type="dxa"/>
            <w:shd w:val="clear" w:color="CCFFFF" w:fill="DEEBF7"/>
            <w:noWrap/>
            <w:vAlign w:val="center"/>
            <w:hideMark/>
          </w:tcPr>
          <w:p w14:paraId="25B8DE9E"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40412200"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Τύπος Οθόνης:</w:t>
            </w:r>
          </w:p>
        </w:tc>
        <w:tc>
          <w:tcPr>
            <w:tcW w:w="2582" w:type="dxa"/>
            <w:shd w:val="clear" w:color="auto" w:fill="auto"/>
            <w:noWrap/>
            <w:vAlign w:val="center"/>
            <w:hideMark/>
          </w:tcPr>
          <w:p w14:paraId="1DC2223C"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Χειροκίνητη</w:t>
            </w:r>
          </w:p>
        </w:tc>
        <w:tc>
          <w:tcPr>
            <w:tcW w:w="1206" w:type="dxa"/>
            <w:shd w:val="clear" w:color="auto" w:fill="auto"/>
            <w:noWrap/>
            <w:vAlign w:val="center"/>
          </w:tcPr>
          <w:p w14:paraId="3BA80F2B"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395AC761"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6504EE93" w14:textId="77777777" w:rsidTr="00B54F33">
        <w:trPr>
          <w:trHeight w:val="292"/>
        </w:trPr>
        <w:tc>
          <w:tcPr>
            <w:tcW w:w="603" w:type="dxa"/>
            <w:shd w:val="clear" w:color="auto" w:fill="BFBFBF" w:themeFill="background1" w:themeFillShade="BF"/>
            <w:noWrap/>
            <w:vAlign w:val="center"/>
            <w:hideMark/>
          </w:tcPr>
          <w:p w14:paraId="07766E84" w14:textId="77777777" w:rsidR="007913C5" w:rsidRPr="00D13B17" w:rsidRDefault="007913C5" w:rsidP="001F0C53">
            <w:pPr>
              <w:spacing w:after="0"/>
              <w:rPr>
                <w:rFonts w:asciiTheme="minorHAnsi" w:hAnsiTheme="minorHAnsi" w:cstheme="minorHAnsi"/>
                <w:sz w:val="18"/>
                <w:szCs w:val="18"/>
              </w:rPr>
            </w:pPr>
          </w:p>
        </w:tc>
        <w:tc>
          <w:tcPr>
            <w:tcW w:w="1660" w:type="dxa"/>
            <w:shd w:val="clear" w:color="CCFFFF" w:fill="DEEBF7"/>
            <w:noWrap/>
            <w:vAlign w:val="center"/>
            <w:hideMark/>
          </w:tcPr>
          <w:p w14:paraId="657A6C08"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248F63F2"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Format:</w:t>
            </w:r>
          </w:p>
        </w:tc>
        <w:tc>
          <w:tcPr>
            <w:tcW w:w="2582" w:type="dxa"/>
            <w:shd w:val="clear" w:color="auto" w:fill="auto"/>
            <w:noWrap/>
            <w:vAlign w:val="center"/>
            <w:hideMark/>
          </w:tcPr>
          <w:p w14:paraId="2BFA0A1D"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4:3</w:t>
            </w:r>
          </w:p>
        </w:tc>
        <w:tc>
          <w:tcPr>
            <w:tcW w:w="1206" w:type="dxa"/>
            <w:shd w:val="clear" w:color="auto" w:fill="auto"/>
            <w:noWrap/>
            <w:vAlign w:val="center"/>
          </w:tcPr>
          <w:p w14:paraId="3262D427"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147198F0"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2F9275E8" w14:textId="77777777" w:rsidTr="00B54F33">
        <w:trPr>
          <w:trHeight w:val="292"/>
        </w:trPr>
        <w:tc>
          <w:tcPr>
            <w:tcW w:w="603" w:type="dxa"/>
            <w:shd w:val="clear" w:color="auto" w:fill="BFBFBF" w:themeFill="background1" w:themeFillShade="BF"/>
            <w:noWrap/>
            <w:vAlign w:val="center"/>
            <w:hideMark/>
          </w:tcPr>
          <w:p w14:paraId="094170DF" w14:textId="77777777" w:rsidR="007913C5" w:rsidRPr="00D13B17" w:rsidRDefault="007913C5" w:rsidP="001F0C53">
            <w:pPr>
              <w:spacing w:after="0"/>
              <w:jc w:val="center"/>
              <w:rPr>
                <w:rFonts w:asciiTheme="minorHAnsi" w:hAnsiTheme="minorHAnsi" w:cstheme="minorHAnsi"/>
                <w:b/>
                <w:bCs/>
                <w:color w:val="FFFFFF"/>
                <w:sz w:val="18"/>
                <w:szCs w:val="18"/>
              </w:rPr>
            </w:pPr>
          </w:p>
        </w:tc>
        <w:tc>
          <w:tcPr>
            <w:tcW w:w="1660" w:type="dxa"/>
            <w:shd w:val="clear" w:color="CCFFFF" w:fill="DEEBF7"/>
            <w:noWrap/>
            <w:vAlign w:val="center"/>
            <w:hideMark/>
          </w:tcPr>
          <w:p w14:paraId="2E93CAF8" w14:textId="77777777" w:rsidR="007913C5" w:rsidRPr="00D13B17" w:rsidRDefault="007913C5" w:rsidP="001F0C53">
            <w:pPr>
              <w:spacing w:after="0"/>
              <w:rPr>
                <w:rFonts w:asciiTheme="minorHAnsi" w:hAnsiTheme="minorHAnsi" w:cstheme="minorHAnsi"/>
                <w:color w:val="000000"/>
                <w:sz w:val="18"/>
                <w:szCs w:val="18"/>
              </w:rPr>
            </w:pPr>
          </w:p>
        </w:tc>
        <w:tc>
          <w:tcPr>
            <w:tcW w:w="2268" w:type="dxa"/>
            <w:shd w:val="clear" w:color="CCFFFF" w:fill="DEEBF7"/>
            <w:noWrap/>
            <w:vAlign w:val="center"/>
            <w:hideMark/>
          </w:tcPr>
          <w:p w14:paraId="76DE4928"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Οθόνη προβολής σε Τρίποδο:</w:t>
            </w:r>
          </w:p>
        </w:tc>
        <w:tc>
          <w:tcPr>
            <w:tcW w:w="2582" w:type="dxa"/>
            <w:shd w:val="clear" w:color="auto" w:fill="auto"/>
            <w:noWrap/>
            <w:vAlign w:val="center"/>
            <w:hideMark/>
          </w:tcPr>
          <w:p w14:paraId="48A98528"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206" w:type="dxa"/>
            <w:shd w:val="clear" w:color="auto" w:fill="auto"/>
            <w:vAlign w:val="center"/>
          </w:tcPr>
          <w:p w14:paraId="2A6632AA"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vAlign w:val="center"/>
          </w:tcPr>
          <w:p w14:paraId="2DB26326" w14:textId="77777777" w:rsidR="007913C5" w:rsidRPr="00D13B17" w:rsidRDefault="007913C5" w:rsidP="001F0C53">
            <w:pPr>
              <w:spacing w:after="0"/>
              <w:jc w:val="center"/>
              <w:rPr>
                <w:rFonts w:asciiTheme="minorHAnsi" w:hAnsiTheme="minorHAnsi" w:cstheme="minorHAnsi"/>
                <w:color w:val="000000"/>
                <w:sz w:val="18"/>
                <w:szCs w:val="18"/>
              </w:rPr>
            </w:pPr>
          </w:p>
        </w:tc>
      </w:tr>
      <w:tr w:rsidR="007913C5" w:rsidRPr="00D13B17" w14:paraId="4CA364E7" w14:textId="77777777" w:rsidTr="00B54F33">
        <w:trPr>
          <w:trHeight w:val="292"/>
        </w:trPr>
        <w:tc>
          <w:tcPr>
            <w:tcW w:w="603" w:type="dxa"/>
            <w:shd w:val="clear" w:color="auto" w:fill="BFBFBF" w:themeFill="background1" w:themeFillShade="BF"/>
            <w:noWrap/>
            <w:vAlign w:val="center"/>
            <w:hideMark/>
          </w:tcPr>
          <w:p w14:paraId="20C21B9A" w14:textId="77777777" w:rsidR="007913C5" w:rsidRPr="00D13B17" w:rsidRDefault="007913C5" w:rsidP="001F0C53">
            <w:pPr>
              <w:spacing w:after="0"/>
              <w:rPr>
                <w:rFonts w:asciiTheme="minorHAnsi" w:hAnsiTheme="minorHAnsi" w:cstheme="minorHAnsi"/>
                <w:color w:val="000000"/>
                <w:sz w:val="18"/>
                <w:szCs w:val="18"/>
              </w:rPr>
            </w:pPr>
          </w:p>
        </w:tc>
        <w:tc>
          <w:tcPr>
            <w:tcW w:w="1660" w:type="dxa"/>
            <w:shd w:val="clear" w:color="CCFFFF" w:fill="DEEBF7"/>
            <w:noWrap/>
            <w:vAlign w:val="center"/>
            <w:hideMark/>
          </w:tcPr>
          <w:p w14:paraId="51A9A003"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40934585" w14:textId="77777777" w:rsidR="007913C5"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Εγγύηση:</w:t>
            </w:r>
          </w:p>
          <w:p w14:paraId="39EA4C4A" w14:textId="77777777" w:rsidR="00772E81" w:rsidRDefault="00772E81" w:rsidP="001F0C53">
            <w:pPr>
              <w:spacing w:after="0"/>
              <w:rPr>
                <w:rFonts w:asciiTheme="minorHAnsi" w:hAnsiTheme="minorHAnsi" w:cstheme="minorHAnsi"/>
                <w:color w:val="000000"/>
                <w:sz w:val="18"/>
                <w:szCs w:val="18"/>
              </w:rPr>
            </w:pPr>
          </w:p>
          <w:p w14:paraId="736C6E5A" w14:textId="77777777" w:rsidR="00772E81" w:rsidRPr="00D13B17" w:rsidRDefault="00772E81" w:rsidP="001F0C53">
            <w:pPr>
              <w:spacing w:after="0"/>
              <w:rPr>
                <w:rFonts w:asciiTheme="minorHAnsi" w:hAnsiTheme="minorHAnsi" w:cstheme="minorHAnsi"/>
                <w:color w:val="000000"/>
                <w:sz w:val="18"/>
                <w:szCs w:val="18"/>
              </w:rPr>
            </w:pPr>
          </w:p>
        </w:tc>
        <w:tc>
          <w:tcPr>
            <w:tcW w:w="2582" w:type="dxa"/>
            <w:shd w:val="clear" w:color="auto" w:fill="auto"/>
            <w:noWrap/>
            <w:vAlign w:val="center"/>
            <w:hideMark/>
          </w:tcPr>
          <w:p w14:paraId="21D255AE"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≥12 μήνες</w:t>
            </w:r>
          </w:p>
        </w:tc>
        <w:tc>
          <w:tcPr>
            <w:tcW w:w="1206" w:type="dxa"/>
            <w:shd w:val="clear" w:color="auto" w:fill="auto"/>
            <w:noWrap/>
            <w:vAlign w:val="center"/>
          </w:tcPr>
          <w:p w14:paraId="1D2DA5BE"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7B3C1FF8"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25491144" w14:textId="77777777" w:rsidTr="001F0C53">
        <w:trPr>
          <w:trHeight w:val="292"/>
        </w:trPr>
        <w:tc>
          <w:tcPr>
            <w:tcW w:w="603" w:type="dxa"/>
            <w:shd w:val="clear" w:color="auto" w:fill="BFBFBF" w:themeFill="background1" w:themeFillShade="BF"/>
            <w:noWrap/>
            <w:vAlign w:val="center"/>
          </w:tcPr>
          <w:p w14:paraId="3362DCD7" w14:textId="77777777" w:rsidR="007913C5" w:rsidRPr="00D13B17" w:rsidRDefault="007913C5" w:rsidP="001F0C53">
            <w:pPr>
              <w:spacing w:after="0"/>
              <w:jc w:val="center"/>
              <w:rPr>
                <w:rFonts w:asciiTheme="minorHAnsi" w:hAnsiTheme="minorHAnsi" w:cstheme="minorHAnsi"/>
                <w:b/>
                <w:bCs/>
                <w:color w:val="000000"/>
                <w:sz w:val="18"/>
                <w:szCs w:val="18"/>
              </w:rPr>
            </w:pPr>
            <w:r w:rsidRPr="00D13B17">
              <w:rPr>
                <w:rFonts w:asciiTheme="minorHAnsi" w:hAnsiTheme="minorHAnsi" w:cstheme="minorHAnsi"/>
                <w:b/>
                <w:bCs/>
                <w:color w:val="000000"/>
                <w:sz w:val="18"/>
                <w:szCs w:val="18"/>
              </w:rPr>
              <w:t>14</w:t>
            </w:r>
          </w:p>
        </w:tc>
        <w:tc>
          <w:tcPr>
            <w:tcW w:w="9036" w:type="dxa"/>
            <w:gridSpan w:val="5"/>
            <w:shd w:val="clear" w:color="auto" w:fill="2E74B5"/>
            <w:noWrap/>
            <w:vAlign w:val="center"/>
          </w:tcPr>
          <w:p w14:paraId="72BF05A9"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b/>
                <w:color w:val="FFFFFF"/>
                <w:sz w:val="18"/>
                <w:szCs w:val="18"/>
              </w:rPr>
              <w:t>Πολυμηχάνημα Laser έγχρωμο μεγάλου όγκου</w:t>
            </w:r>
          </w:p>
        </w:tc>
      </w:tr>
      <w:tr w:rsidR="007913C5" w:rsidRPr="00D13B17" w14:paraId="1E03DEF4" w14:textId="77777777" w:rsidTr="00B54F33">
        <w:trPr>
          <w:trHeight w:val="292"/>
        </w:trPr>
        <w:tc>
          <w:tcPr>
            <w:tcW w:w="603" w:type="dxa"/>
            <w:shd w:val="clear" w:color="auto" w:fill="BFBFBF" w:themeFill="background1" w:themeFillShade="BF"/>
            <w:noWrap/>
            <w:vAlign w:val="center"/>
            <w:hideMark/>
          </w:tcPr>
          <w:p w14:paraId="7F2834B1" w14:textId="77777777" w:rsidR="007913C5" w:rsidRPr="00D13B17" w:rsidRDefault="007913C5" w:rsidP="001F0C53">
            <w:pPr>
              <w:spacing w:after="0"/>
              <w:jc w:val="center"/>
              <w:rPr>
                <w:rFonts w:asciiTheme="minorHAnsi" w:hAnsiTheme="minorHAnsi" w:cstheme="minorHAnsi"/>
                <w:b/>
                <w:bCs/>
                <w:color w:val="FFFFFF"/>
                <w:sz w:val="18"/>
                <w:szCs w:val="18"/>
              </w:rPr>
            </w:pPr>
          </w:p>
        </w:tc>
        <w:tc>
          <w:tcPr>
            <w:tcW w:w="1660" w:type="dxa"/>
            <w:shd w:val="clear" w:color="CCFFFF" w:fill="DEEBF7"/>
            <w:noWrap/>
            <w:vAlign w:val="center"/>
            <w:hideMark/>
          </w:tcPr>
          <w:p w14:paraId="447A6615" w14:textId="77777777" w:rsidR="007913C5" w:rsidRPr="00D13B17" w:rsidRDefault="007913C5" w:rsidP="001F0C53">
            <w:pPr>
              <w:spacing w:after="0"/>
              <w:rPr>
                <w:rFonts w:asciiTheme="minorHAnsi" w:hAnsiTheme="minorHAnsi" w:cstheme="minorHAnsi"/>
                <w:sz w:val="18"/>
                <w:szCs w:val="18"/>
              </w:rPr>
            </w:pPr>
          </w:p>
        </w:tc>
        <w:tc>
          <w:tcPr>
            <w:tcW w:w="2268" w:type="dxa"/>
            <w:shd w:val="clear" w:color="auto" w:fill="DEEAF6"/>
            <w:vAlign w:val="center"/>
            <w:hideMark/>
          </w:tcPr>
          <w:p w14:paraId="26AB102B" w14:textId="77777777" w:rsidR="007913C5" w:rsidRPr="00D13B17" w:rsidRDefault="007913C5" w:rsidP="001F0C53">
            <w:pPr>
              <w:spacing w:after="0"/>
              <w:rPr>
                <w:rFonts w:asciiTheme="minorHAnsi" w:hAnsiTheme="minorHAnsi" w:cstheme="minorHAnsi"/>
                <w:color w:val="000000"/>
                <w:sz w:val="18"/>
                <w:szCs w:val="18"/>
              </w:rPr>
            </w:pPr>
            <w:r w:rsidRPr="00EE56CF">
              <w:rPr>
                <w:rFonts w:asciiTheme="minorHAnsi" w:hAnsiTheme="minorHAnsi" w:cstheme="minorHAnsi"/>
                <w:color w:val="000000"/>
                <w:sz w:val="18"/>
                <w:szCs w:val="18"/>
              </w:rPr>
              <w:t>Απαιτούμενος αριθμός τεμαχίων</w:t>
            </w:r>
          </w:p>
        </w:tc>
        <w:tc>
          <w:tcPr>
            <w:tcW w:w="2582" w:type="dxa"/>
            <w:shd w:val="clear" w:color="auto" w:fill="auto"/>
            <w:vAlign w:val="center"/>
            <w:hideMark/>
          </w:tcPr>
          <w:p w14:paraId="0B98019D" w14:textId="77777777" w:rsidR="007913C5" w:rsidRPr="00BA2F90" w:rsidRDefault="007913C5" w:rsidP="001F0C53">
            <w:pPr>
              <w:spacing w:after="0"/>
              <w:rPr>
                <w:rFonts w:asciiTheme="minorHAnsi" w:hAnsiTheme="minorHAnsi" w:cstheme="minorHAnsi"/>
                <w:color w:val="000000"/>
                <w:sz w:val="18"/>
                <w:szCs w:val="18"/>
                <w:lang w:val="en-US"/>
              </w:rPr>
            </w:pPr>
            <w:r>
              <w:rPr>
                <w:rFonts w:asciiTheme="minorHAnsi" w:hAnsiTheme="minorHAnsi" w:cstheme="minorHAnsi"/>
                <w:color w:val="000000"/>
                <w:sz w:val="18"/>
                <w:szCs w:val="18"/>
                <w:lang w:val="en-US"/>
              </w:rPr>
              <w:t>15</w:t>
            </w:r>
          </w:p>
        </w:tc>
        <w:tc>
          <w:tcPr>
            <w:tcW w:w="1206" w:type="dxa"/>
            <w:shd w:val="clear" w:color="auto" w:fill="auto"/>
            <w:vAlign w:val="center"/>
          </w:tcPr>
          <w:p w14:paraId="61829C28"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6AAD863E"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53F49D1D" w14:textId="77777777" w:rsidTr="00B54F33">
        <w:trPr>
          <w:trHeight w:val="292"/>
        </w:trPr>
        <w:tc>
          <w:tcPr>
            <w:tcW w:w="603" w:type="dxa"/>
            <w:shd w:val="clear" w:color="auto" w:fill="BFBFBF" w:themeFill="background1" w:themeFillShade="BF"/>
            <w:noWrap/>
            <w:vAlign w:val="center"/>
          </w:tcPr>
          <w:p w14:paraId="158CF5BC" w14:textId="77777777" w:rsidR="007913C5" w:rsidRPr="00D13B17" w:rsidRDefault="007913C5" w:rsidP="001F0C53">
            <w:pPr>
              <w:spacing w:after="0"/>
              <w:jc w:val="center"/>
              <w:rPr>
                <w:rFonts w:asciiTheme="minorHAnsi" w:hAnsiTheme="minorHAnsi" w:cstheme="minorHAnsi"/>
                <w:b/>
                <w:bCs/>
                <w:color w:val="FFFFFF"/>
                <w:sz w:val="18"/>
                <w:szCs w:val="18"/>
              </w:rPr>
            </w:pPr>
          </w:p>
        </w:tc>
        <w:tc>
          <w:tcPr>
            <w:tcW w:w="1660" w:type="dxa"/>
            <w:shd w:val="clear" w:color="CCFFFF" w:fill="DEEBF7"/>
            <w:noWrap/>
            <w:vAlign w:val="center"/>
          </w:tcPr>
          <w:p w14:paraId="5BBBDE86"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Πολυμηχάνημα</w:t>
            </w:r>
          </w:p>
        </w:tc>
        <w:tc>
          <w:tcPr>
            <w:tcW w:w="2268" w:type="dxa"/>
            <w:shd w:val="clear" w:color="auto" w:fill="DEEAF6"/>
            <w:vAlign w:val="center"/>
          </w:tcPr>
          <w:p w14:paraId="5154A17B"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Ανάλυση εκτύπωσης</w:t>
            </w:r>
          </w:p>
        </w:tc>
        <w:tc>
          <w:tcPr>
            <w:tcW w:w="2582" w:type="dxa"/>
            <w:shd w:val="clear" w:color="auto" w:fill="auto"/>
            <w:vAlign w:val="center"/>
          </w:tcPr>
          <w:p w14:paraId="36C3CD9E"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≥1200x1200 DPI</w:t>
            </w:r>
          </w:p>
        </w:tc>
        <w:tc>
          <w:tcPr>
            <w:tcW w:w="1206" w:type="dxa"/>
            <w:shd w:val="clear" w:color="auto" w:fill="auto"/>
            <w:vAlign w:val="center"/>
          </w:tcPr>
          <w:p w14:paraId="10B3E963"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610D3D46"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42A70D76" w14:textId="77777777" w:rsidTr="00B54F33">
        <w:trPr>
          <w:trHeight w:val="292"/>
        </w:trPr>
        <w:tc>
          <w:tcPr>
            <w:tcW w:w="603" w:type="dxa"/>
            <w:shd w:val="clear" w:color="auto" w:fill="BFBFBF" w:themeFill="background1" w:themeFillShade="BF"/>
            <w:noWrap/>
            <w:vAlign w:val="center"/>
            <w:hideMark/>
          </w:tcPr>
          <w:p w14:paraId="6A3C56F2" w14:textId="77777777" w:rsidR="007913C5" w:rsidRPr="00D13B17" w:rsidRDefault="007913C5" w:rsidP="001F0C53">
            <w:pPr>
              <w:spacing w:after="0"/>
              <w:rPr>
                <w:rFonts w:asciiTheme="minorHAnsi" w:hAnsiTheme="minorHAnsi" w:cstheme="minorHAnsi"/>
                <w:sz w:val="18"/>
                <w:szCs w:val="18"/>
              </w:rPr>
            </w:pPr>
          </w:p>
        </w:tc>
        <w:tc>
          <w:tcPr>
            <w:tcW w:w="1660" w:type="dxa"/>
            <w:shd w:val="clear" w:color="CCFFFF" w:fill="DEEBF7"/>
            <w:noWrap/>
            <w:vAlign w:val="center"/>
            <w:hideMark/>
          </w:tcPr>
          <w:p w14:paraId="27E073F5" w14:textId="77777777" w:rsidR="007913C5" w:rsidRPr="00D13B17" w:rsidRDefault="007913C5" w:rsidP="001F0C53">
            <w:pPr>
              <w:spacing w:after="0"/>
              <w:rPr>
                <w:rFonts w:asciiTheme="minorHAnsi" w:hAnsiTheme="minorHAnsi" w:cstheme="minorHAnsi"/>
                <w:color w:val="FF0000"/>
                <w:sz w:val="18"/>
                <w:szCs w:val="18"/>
              </w:rPr>
            </w:pPr>
            <w:r w:rsidRPr="00D13B17">
              <w:rPr>
                <w:rFonts w:asciiTheme="minorHAnsi" w:hAnsiTheme="minorHAnsi" w:cstheme="minorHAnsi"/>
                <w:color w:val="FF0000"/>
                <w:sz w:val="18"/>
                <w:szCs w:val="18"/>
              </w:rPr>
              <w:t> </w:t>
            </w:r>
          </w:p>
        </w:tc>
        <w:tc>
          <w:tcPr>
            <w:tcW w:w="2268" w:type="dxa"/>
            <w:shd w:val="clear" w:color="auto" w:fill="DEEAF6"/>
            <w:vAlign w:val="center"/>
            <w:hideMark/>
          </w:tcPr>
          <w:p w14:paraId="68CD4303"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Ανάλυση αντιγραφής</w:t>
            </w:r>
          </w:p>
        </w:tc>
        <w:tc>
          <w:tcPr>
            <w:tcW w:w="2582" w:type="dxa"/>
            <w:shd w:val="clear" w:color="auto" w:fill="auto"/>
            <w:vAlign w:val="center"/>
            <w:hideMark/>
          </w:tcPr>
          <w:p w14:paraId="2590AF18"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≥600x600 DPI</w:t>
            </w:r>
          </w:p>
        </w:tc>
        <w:tc>
          <w:tcPr>
            <w:tcW w:w="1206" w:type="dxa"/>
            <w:shd w:val="clear" w:color="auto" w:fill="auto"/>
            <w:vAlign w:val="center"/>
          </w:tcPr>
          <w:p w14:paraId="3A99FFDD"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40F99A73"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58C43F5E" w14:textId="77777777" w:rsidTr="00B54F33">
        <w:trPr>
          <w:trHeight w:val="292"/>
        </w:trPr>
        <w:tc>
          <w:tcPr>
            <w:tcW w:w="603" w:type="dxa"/>
            <w:shd w:val="clear" w:color="auto" w:fill="BFBFBF" w:themeFill="background1" w:themeFillShade="BF"/>
            <w:noWrap/>
            <w:vAlign w:val="center"/>
            <w:hideMark/>
          </w:tcPr>
          <w:p w14:paraId="1DBC3FFC" w14:textId="77777777" w:rsidR="007913C5" w:rsidRPr="00D13B17" w:rsidRDefault="007913C5" w:rsidP="001F0C53">
            <w:pPr>
              <w:spacing w:after="0"/>
              <w:rPr>
                <w:rFonts w:asciiTheme="minorHAnsi" w:hAnsiTheme="minorHAnsi" w:cstheme="minorHAnsi"/>
                <w:sz w:val="18"/>
                <w:szCs w:val="18"/>
              </w:rPr>
            </w:pPr>
          </w:p>
        </w:tc>
        <w:tc>
          <w:tcPr>
            <w:tcW w:w="1660" w:type="dxa"/>
            <w:shd w:val="clear" w:color="CCFFFF" w:fill="DEEBF7"/>
            <w:noWrap/>
            <w:vAlign w:val="center"/>
            <w:hideMark/>
          </w:tcPr>
          <w:p w14:paraId="59EF7166" w14:textId="77777777" w:rsidR="007913C5" w:rsidRPr="00D13B17" w:rsidRDefault="007913C5" w:rsidP="001F0C53">
            <w:pPr>
              <w:spacing w:after="0"/>
              <w:rPr>
                <w:rFonts w:asciiTheme="minorHAnsi" w:hAnsiTheme="minorHAnsi" w:cstheme="minorHAnsi"/>
                <w:color w:val="FF0000"/>
                <w:sz w:val="18"/>
                <w:szCs w:val="18"/>
              </w:rPr>
            </w:pPr>
            <w:r w:rsidRPr="00D13B17">
              <w:rPr>
                <w:rFonts w:asciiTheme="minorHAnsi" w:hAnsiTheme="minorHAnsi" w:cstheme="minorHAnsi"/>
                <w:color w:val="FF0000"/>
                <w:sz w:val="18"/>
                <w:szCs w:val="18"/>
              </w:rPr>
              <w:t> </w:t>
            </w:r>
          </w:p>
        </w:tc>
        <w:tc>
          <w:tcPr>
            <w:tcW w:w="2268" w:type="dxa"/>
            <w:shd w:val="clear" w:color="auto" w:fill="DEEAF6"/>
            <w:vAlign w:val="center"/>
            <w:hideMark/>
          </w:tcPr>
          <w:p w14:paraId="51DE4180"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Ανάλυση σάρωσης</w:t>
            </w:r>
          </w:p>
        </w:tc>
        <w:tc>
          <w:tcPr>
            <w:tcW w:w="2582" w:type="dxa"/>
            <w:shd w:val="clear" w:color="auto" w:fill="auto"/>
            <w:vAlign w:val="center"/>
            <w:hideMark/>
          </w:tcPr>
          <w:p w14:paraId="5683B778"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≥600x600 DPI</w:t>
            </w:r>
          </w:p>
        </w:tc>
        <w:tc>
          <w:tcPr>
            <w:tcW w:w="1206" w:type="dxa"/>
            <w:shd w:val="clear" w:color="auto" w:fill="auto"/>
            <w:vAlign w:val="center"/>
          </w:tcPr>
          <w:p w14:paraId="16226CFC"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41BBB2B9"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7810E2EC" w14:textId="77777777" w:rsidTr="00B54F33">
        <w:trPr>
          <w:trHeight w:val="292"/>
        </w:trPr>
        <w:tc>
          <w:tcPr>
            <w:tcW w:w="603" w:type="dxa"/>
            <w:shd w:val="clear" w:color="auto" w:fill="BFBFBF" w:themeFill="background1" w:themeFillShade="BF"/>
            <w:noWrap/>
            <w:vAlign w:val="center"/>
            <w:hideMark/>
          </w:tcPr>
          <w:p w14:paraId="75631CC7" w14:textId="77777777" w:rsidR="007913C5" w:rsidRPr="00D13B17" w:rsidRDefault="007913C5" w:rsidP="001F0C53">
            <w:pPr>
              <w:spacing w:after="0"/>
              <w:rPr>
                <w:rFonts w:asciiTheme="minorHAnsi" w:hAnsiTheme="minorHAnsi" w:cstheme="minorHAnsi"/>
                <w:sz w:val="18"/>
                <w:szCs w:val="18"/>
              </w:rPr>
            </w:pPr>
          </w:p>
        </w:tc>
        <w:tc>
          <w:tcPr>
            <w:tcW w:w="1660" w:type="dxa"/>
            <w:shd w:val="clear" w:color="CCFFFF" w:fill="DEEBF7"/>
            <w:noWrap/>
            <w:vAlign w:val="center"/>
            <w:hideMark/>
          </w:tcPr>
          <w:p w14:paraId="7653E624" w14:textId="77777777" w:rsidR="007913C5" w:rsidRPr="00D13B17" w:rsidRDefault="007913C5" w:rsidP="001F0C53">
            <w:pPr>
              <w:spacing w:after="0"/>
              <w:rPr>
                <w:rFonts w:asciiTheme="minorHAnsi" w:hAnsiTheme="minorHAnsi" w:cstheme="minorHAnsi"/>
                <w:color w:val="FF0000"/>
                <w:sz w:val="18"/>
                <w:szCs w:val="18"/>
              </w:rPr>
            </w:pPr>
            <w:r w:rsidRPr="00D13B17">
              <w:rPr>
                <w:rFonts w:asciiTheme="minorHAnsi" w:hAnsiTheme="minorHAnsi" w:cstheme="minorHAnsi"/>
                <w:color w:val="FF0000"/>
                <w:sz w:val="18"/>
                <w:szCs w:val="18"/>
              </w:rPr>
              <w:t> </w:t>
            </w:r>
          </w:p>
        </w:tc>
        <w:tc>
          <w:tcPr>
            <w:tcW w:w="2268" w:type="dxa"/>
            <w:shd w:val="clear" w:color="auto" w:fill="DEEAF6"/>
            <w:vAlign w:val="center"/>
            <w:hideMark/>
          </w:tcPr>
          <w:p w14:paraId="0BB0E9FE"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Τύπος</w:t>
            </w:r>
          </w:p>
        </w:tc>
        <w:tc>
          <w:tcPr>
            <w:tcW w:w="2582" w:type="dxa"/>
            <w:shd w:val="clear" w:color="auto" w:fill="auto"/>
            <w:vAlign w:val="center"/>
            <w:hideMark/>
          </w:tcPr>
          <w:p w14:paraId="1D0D72F1"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Laser</w:t>
            </w:r>
          </w:p>
        </w:tc>
        <w:tc>
          <w:tcPr>
            <w:tcW w:w="1206" w:type="dxa"/>
            <w:shd w:val="clear" w:color="auto" w:fill="auto"/>
            <w:vAlign w:val="center"/>
          </w:tcPr>
          <w:p w14:paraId="27FF4DD6"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0859CCC2"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0F3F0D55" w14:textId="77777777" w:rsidTr="00B54F33">
        <w:trPr>
          <w:trHeight w:val="292"/>
        </w:trPr>
        <w:tc>
          <w:tcPr>
            <w:tcW w:w="603" w:type="dxa"/>
            <w:shd w:val="clear" w:color="auto" w:fill="BFBFBF" w:themeFill="background1" w:themeFillShade="BF"/>
            <w:noWrap/>
            <w:vAlign w:val="center"/>
            <w:hideMark/>
          </w:tcPr>
          <w:p w14:paraId="3ADE7DA2" w14:textId="77777777" w:rsidR="007913C5" w:rsidRPr="00D13B17" w:rsidRDefault="007913C5" w:rsidP="001F0C53">
            <w:pPr>
              <w:spacing w:after="0"/>
              <w:rPr>
                <w:rFonts w:asciiTheme="minorHAnsi" w:hAnsiTheme="minorHAnsi" w:cstheme="minorHAnsi"/>
                <w:sz w:val="18"/>
                <w:szCs w:val="18"/>
              </w:rPr>
            </w:pPr>
          </w:p>
        </w:tc>
        <w:tc>
          <w:tcPr>
            <w:tcW w:w="1660" w:type="dxa"/>
            <w:shd w:val="clear" w:color="CCFFFF" w:fill="DEEBF7"/>
            <w:noWrap/>
            <w:vAlign w:val="center"/>
            <w:hideMark/>
          </w:tcPr>
          <w:p w14:paraId="04867A1C" w14:textId="77777777" w:rsidR="007913C5" w:rsidRPr="00D13B17" w:rsidRDefault="007913C5" w:rsidP="001F0C53">
            <w:pPr>
              <w:spacing w:after="0"/>
              <w:rPr>
                <w:rFonts w:asciiTheme="minorHAnsi" w:hAnsiTheme="minorHAnsi" w:cstheme="minorHAnsi"/>
                <w:color w:val="FF0000"/>
                <w:sz w:val="18"/>
                <w:szCs w:val="18"/>
              </w:rPr>
            </w:pPr>
            <w:r w:rsidRPr="00D13B17">
              <w:rPr>
                <w:rFonts w:asciiTheme="minorHAnsi" w:hAnsiTheme="minorHAnsi" w:cstheme="minorHAnsi"/>
                <w:color w:val="FF0000"/>
                <w:sz w:val="18"/>
                <w:szCs w:val="18"/>
              </w:rPr>
              <w:t> </w:t>
            </w:r>
          </w:p>
        </w:tc>
        <w:tc>
          <w:tcPr>
            <w:tcW w:w="2268" w:type="dxa"/>
            <w:shd w:val="clear" w:color="auto" w:fill="DEEAF6"/>
            <w:vAlign w:val="center"/>
            <w:hideMark/>
          </w:tcPr>
          <w:p w14:paraId="360737E0"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Οθόνη αφής</w:t>
            </w:r>
          </w:p>
        </w:tc>
        <w:tc>
          <w:tcPr>
            <w:tcW w:w="2582" w:type="dxa"/>
            <w:shd w:val="clear" w:color="auto" w:fill="auto"/>
            <w:vAlign w:val="center"/>
            <w:hideMark/>
          </w:tcPr>
          <w:p w14:paraId="4DF74C97"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≥4,3''</w:t>
            </w:r>
          </w:p>
        </w:tc>
        <w:tc>
          <w:tcPr>
            <w:tcW w:w="1206" w:type="dxa"/>
            <w:shd w:val="clear" w:color="auto" w:fill="auto"/>
            <w:vAlign w:val="center"/>
          </w:tcPr>
          <w:p w14:paraId="234209E2"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3781F274"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4F6613B9" w14:textId="77777777" w:rsidTr="00B54F33">
        <w:trPr>
          <w:trHeight w:val="292"/>
        </w:trPr>
        <w:tc>
          <w:tcPr>
            <w:tcW w:w="603" w:type="dxa"/>
            <w:shd w:val="clear" w:color="auto" w:fill="BFBFBF" w:themeFill="background1" w:themeFillShade="BF"/>
            <w:noWrap/>
            <w:vAlign w:val="center"/>
            <w:hideMark/>
          </w:tcPr>
          <w:p w14:paraId="00EF2A68" w14:textId="77777777" w:rsidR="007913C5" w:rsidRPr="00D13B17" w:rsidRDefault="007913C5" w:rsidP="001F0C53">
            <w:pPr>
              <w:spacing w:after="0"/>
              <w:rPr>
                <w:rFonts w:asciiTheme="minorHAnsi" w:hAnsiTheme="minorHAnsi" w:cstheme="minorHAnsi"/>
                <w:sz w:val="18"/>
                <w:szCs w:val="18"/>
              </w:rPr>
            </w:pPr>
          </w:p>
        </w:tc>
        <w:tc>
          <w:tcPr>
            <w:tcW w:w="1660" w:type="dxa"/>
            <w:shd w:val="clear" w:color="CCFFFF" w:fill="DEEBF7"/>
            <w:noWrap/>
            <w:vAlign w:val="center"/>
            <w:hideMark/>
          </w:tcPr>
          <w:p w14:paraId="723A97EB" w14:textId="77777777" w:rsidR="007913C5" w:rsidRPr="00D13B17" w:rsidRDefault="007913C5" w:rsidP="001F0C53">
            <w:pPr>
              <w:spacing w:after="0"/>
              <w:rPr>
                <w:rFonts w:asciiTheme="minorHAnsi" w:hAnsiTheme="minorHAnsi" w:cstheme="minorHAnsi"/>
                <w:color w:val="FF0000"/>
                <w:sz w:val="18"/>
                <w:szCs w:val="18"/>
              </w:rPr>
            </w:pPr>
            <w:r w:rsidRPr="00D13B17">
              <w:rPr>
                <w:rFonts w:asciiTheme="minorHAnsi" w:hAnsiTheme="minorHAnsi" w:cstheme="minorHAnsi"/>
                <w:color w:val="FF0000"/>
                <w:sz w:val="18"/>
                <w:szCs w:val="18"/>
              </w:rPr>
              <w:t> </w:t>
            </w:r>
          </w:p>
        </w:tc>
        <w:tc>
          <w:tcPr>
            <w:tcW w:w="2268" w:type="dxa"/>
            <w:shd w:val="clear" w:color="auto" w:fill="DEEAF6"/>
            <w:vAlign w:val="center"/>
            <w:hideMark/>
          </w:tcPr>
          <w:p w14:paraId="4CE2FECB"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Μνήμη</w:t>
            </w:r>
          </w:p>
        </w:tc>
        <w:tc>
          <w:tcPr>
            <w:tcW w:w="2582" w:type="dxa"/>
            <w:shd w:val="clear" w:color="auto" w:fill="auto"/>
            <w:vAlign w:val="center"/>
            <w:hideMark/>
          </w:tcPr>
          <w:p w14:paraId="3B5590D5" w14:textId="77777777" w:rsidR="007913C5" w:rsidRPr="00763F33" w:rsidRDefault="007913C5" w:rsidP="001F0C53">
            <w:pPr>
              <w:spacing w:after="0"/>
              <w:rPr>
                <w:rFonts w:asciiTheme="minorHAnsi" w:hAnsiTheme="minorHAnsi" w:cstheme="minorHAnsi"/>
                <w:color w:val="000000"/>
                <w:sz w:val="18"/>
                <w:szCs w:val="18"/>
                <w:lang w:val="en-US"/>
              </w:rPr>
            </w:pPr>
            <w:r w:rsidRPr="00D13B17">
              <w:rPr>
                <w:rFonts w:asciiTheme="minorHAnsi" w:hAnsiTheme="minorHAnsi" w:cstheme="minorHAnsi"/>
                <w:color w:val="000000"/>
                <w:sz w:val="18"/>
                <w:szCs w:val="18"/>
              </w:rPr>
              <w:t>≥1,5 GB RAM (Max 3GB)</w:t>
            </w:r>
          </w:p>
        </w:tc>
        <w:tc>
          <w:tcPr>
            <w:tcW w:w="1206" w:type="dxa"/>
            <w:shd w:val="clear" w:color="auto" w:fill="auto"/>
            <w:vAlign w:val="center"/>
          </w:tcPr>
          <w:p w14:paraId="5CA2021C"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4E37D7FE"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395623A9" w14:textId="77777777" w:rsidTr="00B54F33">
        <w:trPr>
          <w:trHeight w:val="583"/>
        </w:trPr>
        <w:tc>
          <w:tcPr>
            <w:tcW w:w="603" w:type="dxa"/>
            <w:shd w:val="clear" w:color="auto" w:fill="BFBFBF" w:themeFill="background1" w:themeFillShade="BF"/>
            <w:noWrap/>
            <w:vAlign w:val="center"/>
            <w:hideMark/>
          </w:tcPr>
          <w:p w14:paraId="1A0F81FE" w14:textId="77777777" w:rsidR="007913C5" w:rsidRPr="00D13B17" w:rsidRDefault="007913C5" w:rsidP="001F0C53">
            <w:pPr>
              <w:spacing w:after="0"/>
              <w:rPr>
                <w:rFonts w:asciiTheme="minorHAnsi" w:hAnsiTheme="minorHAnsi" w:cstheme="minorHAnsi"/>
                <w:sz w:val="18"/>
                <w:szCs w:val="18"/>
              </w:rPr>
            </w:pPr>
          </w:p>
        </w:tc>
        <w:tc>
          <w:tcPr>
            <w:tcW w:w="1660" w:type="dxa"/>
            <w:shd w:val="clear" w:color="CCFFFF" w:fill="DEEBF7"/>
            <w:noWrap/>
            <w:vAlign w:val="center"/>
            <w:hideMark/>
          </w:tcPr>
          <w:p w14:paraId="5FFAA252" w14:textId="77777777" w:rsidR="007913C5" w:rsidRPr="00D13B17" w:rsidRDefault="007913C5" w:rsidP="001F0C53">
            <w:pPr>
              <w:spacing w:after="0"/>
              <w:rPr>
                <w:rFonts w:asciiTheme="minorHAnsi" w:hAnsiTheme="minorHAnsi" w:cstheme="minorHAnsi"/>
                <w:color w:val="FF0000"/>
                <w:sz w:val="18"/>
                <w:szCs w:val="18"/>
              </w:rPr>
            </w:pPr>
            <w:r w:rsidRPr="00D13B17">
              <w:rPr>
                <w:rFonts w:asciiTheme="minorHAnsi" w:hAnsiTheme="minorHAnsi" w:cstheme="minorHAnsi"/>
                <w:color w:val="FF0000"/>
                <w:sz w:val="18"/>
                <w:szCs w:val="18"/>
              </w:rPr>
              <w:t> </w:t>
            </w:r>
          </w:p>
        </w:tc>
        <w:tc>
          <w:tcPr>
            <w:tcW w:w="2268" w:type="dxa"/>
            <w:shd w:val="clear" w:color="auto" w:fill="DEEAF6"/>
            <w:vAlign w:val="center"/>
            <w:hideMark/>
          </w:tcPr>
          <w:p w14:paraId="2D3214B5"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Χρώματα</w:t>
            </w:r>
          </w:p>
        </w:tc>
        <w:tc>
          <w:tcPr>
            <w:tcW w:w="2582" w:type="dxa"/>
            <w:shd w:val="clear" w:color="auto" w:fill="auto"/>
            <w:vAlign w:val="center"/>
            <w:hideMark/>
          </w:tcPr>
          <w:p w14:paraId="75513353"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Black, Cyan, Yellow, Magenta</w:t>
            </w:r>
          </w:p>
        </w:tc>
        <w:tc>
          <w:tcPr>
            <w:tcW w:w="1206" w:type="dxa"/>
            <w:shd w:val="clear" w:color="auto" w:fill="auto"/>
            <w:vAlign w:val="center"/>
          </w:tcPr>
          <w:p w14:paraId="472AF39C"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55D07645"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708F1A22" w14:textId="77777777" w:rsidTr="00B54F33">
        <w:trPr>
          <w:trHeight w:val="583"/>
        </w:trPr>
        <w:tc>
          <w:tcPr>
            <w:tcW w:w="603" w:type="dxa"/>
            <w:shd w:val="clear" w:color="auto" w:fill="BFBFBF" w:themeFill="background1" w:themeFillShade="BF"/>
            <w:noWrap/>
            <w:vAlign w:val="center"/>
            <w:hideMark/>
          </w:tcPr>
          <w:p w14:paraId="38A2E821" w14:textId="77777777" w:rsidR="007913C5" w:rsidRPr="00D13B17" w:rsidRDefault="007913C5" w:rsidP="001F0C53">
            <w:pPr>
              <w:spacing w:after="0"/>
              <w:rPr>
                <w:rFonts w:asciiTheme="minorHAnsi" w:hAnsiTheme="minorHAnsi" w:cstheme="minorHAnsi"/>
                <w:sz w:val="18"/>
                <w:szCs w:val="18"/>
              </w:rPr>
            </w:pPr>
          </w:p>
        </w:tc>
        <w:tc>
          <w:tcPr>
            <w:tcW w:w="1660" w:type="dxa"/>
            <w:shd w:val="clear" w:color="CCFFFF" w:fill="DEEBF7"/>
            <w:noWrap/>
            <w:vAlign w:val="center"/>
            <w:hideMark/>
          </w:tcPr>
          <w:p w14:paraId="5CB01CBE" w14:textId="77777777" w:rsidR="007913C5" w:rsidRPr="00D13B17" w:rsidRDefault="007913C5" w:rsidP="001F0C53">
            <w:pPr>
              <w:spacing w:after="0"/>
              <w:rPr>
                <w:rFonts w:asciiTheme="minorHAnsi" w:hAnsiTheme="minorHAnsi" w:cstheme="minorHAnsi"/>
                <w:color w:val="FF0000"/>
                <w:sz w:val="18"/>
                <w:szCs w:val="18"/>
              </w:rPr>
            </w:pPr>
            <w:r w:rsidRPr="00D13B17">
              <w:rPr>
                <w:rFonts w:asciiTheme="minorHAnsi" w:hAnsiTheme="minorHAnsi" w:cstheme="minorHAnsi"/>
                <w:color w:val="FF0000"/>
                <w:sz w:val="18"/>
                <w:szCs w:val="18"/>
              </w:rPr>
              <w:t> </w:t>
            </w:r>
          </w:p>
        </w:tc>
        <w:tc>
          <w:tcPr>
            <w:tcW w:w="2268" w:type="dxa"/>
            <w:shd w:val="clear" w:color="auto" w:fill="DEEAF6"/>
            <w:vAlign w:val="center"/>
            <w:hideMark/>
          </w:tcPr>
          <w:p w14:paraId="6B4B8E4C"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Τύποι χαρτιού</w:t>
            </w:r>
          </w:p>
        </w:tc>
        <w:tc>
          <w:tcPr>
            <w:tcW w:w="2582" w:type="dxa"/>
            <w:shd w:val="clear" w:color="auto" w:fill="auto"/>
            <w:vAlign w:val="center"/>
            <w:hideMark/>
          </w:tcPr>
          <w:p w14:paraId="4C9EDB51"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A3, A4</w:t>
            </w:r>
          </w:p>
        </w:tc>
        <w:tc>
          <w:tcPr>
            <w:tcW w:w="1206" w:type="dxa"/>
            <w:shd w:val="clear" w:color="auto" w:fill="auto"/>
            <w:vAlign w:val="center"/>
          </w:tcPr>
          <w:p w14:paraId="055086E0"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7D52E7AF"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2550B2B6" w14:textId="77777777" w:rsidTr="00B54F33">
        <w:trPr>
          <w:trHeight w:val="583"/>
        </w:trPr>
        <w:tc>
          <w:tcPr>
            <w:tcW w:w="603" w:type="dxa"/>
            <w:shd w:val="clear" w:color="auto" w:fill="BFBFBF" w:themeFill="background1" w:themeFillShade="BF"/>
            <w:noWrap/>
            <w:vAlign w:val="center"/>
            <w:hideMark/>
          </w:tcPr>
          <w:p w14:paraId="3CEA8A68" w14:textId="77777777" w:rsidR="007913C5" w:rsidRPr="00D13B17" w:rsidRDefault="007913C5" w:rsidP="001F0C53">
            <w:pPr>
              <w:spacing w:after="0"/>
              <w:rPr>
                <w:rFonts w:asciiTheme="minorHAnsi" w:hAnsiTheme="minorHAnsi" w:cstheme="minorHAnsi"/>
                <w:sz w:val="18"/>
                <w:szCs w:val="18"/>
              </w:rPr>
            </w:pPr>
          </w:p>
        </w:tc>
        <w:tc>
          <w:tcPr>
            <w:tcW w:w="1660" w:type="dxa"/>
            <w:shd w:val="clear" w:color="CCFFFF" w:fill="DEEBF7"/>
            <w:noWrap/>
            <w:vAlign w:val="center"/>
            <w:hideMark/>
          </w:tcPr>
          <w:p w14:paraId="0CCC7B98" w14:textId="77777777" w:rsidR="007913C5" w:rsidRPr="00D13B17" w:rsidRDefault="007913C5" w:rsidP="001F0C53">
            <w:pPr>
              <w:spacing w:after="0"/>
              <w:rPr>
                <w:rFonts w:asciiTheme="minorHAnsi" w:hAnsiTheme="minorHAnsi" w:cstheme="minorHAnsi"/>
                <w:color w:val="FF0000"/>
                <w:sz w:val="18"/>
                <w:szCs w:val="18"/>
              </w:rPr>
            </w:pPr>
            <w:r w:rsidRPr="00D13B17">
              <w:rPr>
                <w:rFonts w:asciiTheme="minorHAnsi" w:hAnsiTheme="minorHAnsi" w:cstheme="minorHAnsi"/>
                <w:color w:val="FF0000"/>
                <w:sz w:val="18"/>
                <w:szCs w:val="18"/>
              </w:rPr>
              <w:t> </w:t>
            </w:r>
          </w:p>
        </w:tc>
        <w:tc>
          <w:tcPr>
            <w:tcW w:w="2268" w:type="dxa"/>
            <w:shd w:val="clear" w:color="auto" w:fill="DEEAF6"/>
            <w:vAlign w:val="center"/>
            <w:hideMark/>
          </w:tcPr>
          <w:p w14:paraId="1BAE3875"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Συνδέσεις</w:t>
            </w:r>
          </w:p>
        </w:tc>
        <w:tc>
          <w:tcPr>
            <w:tcW w:w="2582" w:type="dxa"/>
            <w:shd w:val="clear" w:color="auto" w:fill="auto"/>
            <w:noWrap/>
            <w:vAlign w:val="center"/>
            <w:hideMark/>
          </w:tcPr>
          <w:p w14:paraId="05B8A9DD"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USB, Ethernet, WiFi</w:t>
            </w:r>
          </w:p>
        </w:tc>
        <w:tc>
          <w:tcPr>
            <w:tcW w:w="1206" w:type="dxa"/>
            <w:shd w:val="clear" w:color="auto" w:fill="auto"/>
            <w:vAlign w:val="center"/>
          </w:tcPr>
          <w:p w14:paraId="18593018"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3096D406" w14:textId="77777777" w:rsidR="007913C5" w:rsidRPr="00D13B17" w:rsidRDefault="007913C5" w:rsidP="001F0C53">
            <w:pPr>
              <w:spacing w:after="0"/>
              <w:jc w:val="center"/>
              <w:rPr>
                <w:rFonts w:asciiTheme="minorHAnsi" w:hAnsiTheme="minorHAnsi" w:cstheme="minorHAnsi"/>
                <w:color w:val="000000"/>
                <w:sz w:val="18"/>
                <w:szCs w:val="18"/>
              </w:rPr>
            </w:pPr>
          </w:p>
        </w:tc>
      </w:tr>
      <w:tr w:rsidR="007913C5" w:rsidRPr="00D13B17" w14:paraId="6A68C394" w14:textId="77777777" w:rsidTr="00B54F33">
        <w:trPr>
          <w:trHeight w:val="583"/>
        </w:trPr>
        <w:tc>
          <w:tcPr>
            <w:tcW w:w="603" w:type="dxa"/>
            <w:shd w:val="clear" w:color="auto" w:fill="BFBFBF" w:themeFill="background1" w:themeFillShade="BF"/>
            <w:noWrap/>
            <w:vAlign w:val="center"/>
            <w:hideMark/>
          </w:tcPr>
          <w:p w14:paraId="23E4C35D" w14:textId="77777777" w:rsidR="007913C5" w:rsidRPr="00D13B17" w:rsidRDefault="007913C5" w:rsidP="001F0C53">
            <w:pPr>
              <w:spacing w:after="0"/>
              <w:rPr>
                <w:rFonts w:asciiTheme="minorHAnsi" w:hAnsiTheme="minorHAnsi" w:cstheme="minorHAnsi"/>
                <w:sz w:val="18"/>
                <w:szCs w:val="18"/>
              </w:rPr>
            </w:pPr>
          </w:p>
        </w:tc>
        <w:tc>
          <w:tcPr>
            <w:tcW w:w="1660" w:type="dxa"/>
            <w:shd w:val="clear" w:color="CCFFFF" w:fill="DEEBF7"/>
            <w:noWrap/>
            <w:vAlign w:val="center"/>
            <w:hideMark/>
          </w:tcPr>
          <w:p w14:paraId="1A27990F" w14:textId="77777777" w:rsidR="007913C5" w:rsidRPr="00D13B17" w:rsidRDefault="007913C5" w:rsidP="001F0C53">
            <w:pPr>
              <w:spacing w:after="0"/>
              <w:rPr>
                <w:rFonts w:asciiTheme="minorHAnsi" w:hAnsiTheme="minorHAnsi" w:cstheme="minorHAnsi"/>
                <w:color w:val="FF0000"/>
                <w:sz w:val="18"/>
                <w:szCs w:val="18"/>
              </w:rPr>
            </w:pPr>
            <w:r w:rsidRPr="00D13B17">
              <w:rPr>
                <w:rFonts w:asciiTheme="minorHAnsi" w:hAnsiTheme="minorHAnsi" w:cstheme="minorHAnsi"/>
                <w:color w:val="FF0000"/>
                <w:sz w:val="18"/>
                <w:szCs w:val="18"/>
              </w:rPr>
              <w:t> </w:t>
            </w:r>
          </w:p>
        </w:tc>
        <w:tc>
          <w:tcPr>
            <w:tcW w:w="2268" w:type="dxa"/>
            <w:shd w:val="clear" w:color="auto" w:fill="DEEAF6"/>
            <w:vAlign w:val="center"/>
            <w:hideMark/>
          </w:tcPr>
          <w:p w14:paraId="7C2798DB"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Εκτύπωση και αντιγραφή διπλής όψης</w:t>
            </w:r>
          </w:p>
        </w:tc>
        <w:tc>
          <w:tcPr>
            <w:tcW w:w="2582" w:type="dxa"/>
            <w:shd w:val="clear" w:color="auto" w:fill="auto"/>
            <w:noWrap/>
            <w:vAlign w:val="center"/>
            <w:hideMark/>
          </w:tcPr>
          <w:p w14:paraId="1620038B"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206" w:type="dxa"/>
            <w:shd w:val="clear" w:color="auto" w:fill="auto"/>
            <w:noWrap/>
            <w:vAlign w:val="center"/>
          </w:tcPr>
          <w:p w14:paraId="6534BA3E"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32D9D90E"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4273F333" w14:textId="77777777" w:rsidTr="00B54F33">
        <w:trPr>
          <w:trHeight w:val="583"/>
        </w:trPr>
        <w:tc>
          <w:tcPr>
            <w:tcW w:w="603" w:type="dxa"/>
            <w:shd w:val="clear" w:color="auto" w:fill="BFBFBF" w:themeFill="background1" w:themeFillShade="BF"/>
            <w:noWrap/>
            <w:vAlign w:val="center"/>
            <w:hideMark/>
          </w:tcPr>
          <w:p w14:paraId="5023E845" w14:textId="77777777" w:rsidR="007913C5" w:rsidRPr="00D13B17" w:rsidRDefault="007913C5" w:rsidP="001F0C53">
            <w:pPr>
              <w:spacing w:after="0"/>
              <w:rPr>
                <w:rFonts w:asciiTheme="minorHAnsi" w:hAnsiTheme="minorHAnsi" w:cstheme="minorHAnsi"/>
                <w:sz w:val="18"/>
                <w:szCs w:val="18"/>
              </w:rPr>
            </w:pPr>
          </w:p>
        </w:tc>
        <w:tc>
          <w:tcPr>
            <w:tcW w:w="1660" w:type="dxa"/>
            <w:shd w:val="clear" w:color="CCFFFF" w:fill="DEEBF7"/>
            <w:noWrap/>
            <w:vAlign w:val="center"/>
            <w:hideMark/>
          </w:tcPr>
          <w:p w14:paraId="0C92814D" w14:textId="77777777" w:rsidR="007913C5" w:rsidRPr="00D13B17" w:rsidRDefault="007913C5" w:rsidP="001F0C53">
            <w:pPr>
              <w:spacing w:after="0"/>
              <w:rPr>
                <w:rFonts w:asciiTheme="minorHAnsi" w:hAnsiTheme="minorHAnsi" w:cstheme="minorHAnsi"/>
                <w:color w:val="FF0000"/>
                <w:sz w:val="18"/>
                <w:szCs w:val="18"/>
              </w:rPr>
            </w:pPr>
            <w:r w:rsidRPr="00D13B17">
              <w:rPr>
                <w:rFonts w:asciiTheme="minorHAnsi" w:hAnsiTheme="minorHAnsi" w:cstheme="minorHAnsi"/>
                <w:color w:val="FF0000"/>
                <w:sz w:val="18"/>
                <w:szCs w:val="18"/>
              </w:rPr>
              <w:t> </w:t>
            </w:r>
          </w:p>
        </w:tc>
        <w:tc>
          <w:tcPr>
            <w:tcW w:w="2268" w:type="dxa"/>
            <w:shd w:val="clear" w:color="auto" w:fill="DEEAF6"/>
            <w:vAlign w:val="center"/>
            <w:hideMark/>
          </w:tcPr>
          <w:p w14:paraId="6B771F77"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Ταχύτητα εκτύπωσης</w:t>
            </w:r>
          </w:p>
        </w:tc>
        <w:tc>
          <w:tcPr>
            <w:tcW w:w="2582" w:type="dxa"/>
            <w:shd w:val="clear" w:color="auto" w:fill="auto"/>
            <w:noWrap/>
            <w:vAlign w:val="center"/>
            <w:hideMark/>
          </w:tcPr>
          <w:p w14:paraId="53FF16C9" w14:textId="7FAF7ACC"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w:t>
            </w:r>
            <w:r w:rsidR="00560C3E" w:rsidRPr="00D13B17">
              <w:rPr>
                <w:rFonts w:asciiTheme="minorHAnsi" w:hAnsiTheme="minorHAnsi" w:cstheme="minorHAnsi"/>
                <w:color w:val="000000"/>
                <w:sz w:val="18"/>
                <w:szCs w:val="18"/>
              </w:rPr>
              <w:t>2</w:t>
            </w:r>
            <w:r w:rsidR="00560C3E" w:rsidRPr="00763F33">
              <w:rPr>
                <w:rFonts w:asciiTheme="minorHAnsi" w:hAnsiTheme="minorHAnsi" w:cstheme="minorHAnsi"/>
                <w:color w:val="000000"/>
                <w:sz w:val="18"/>
                <w:szCs w:val="18"/>
              </w:rPr>
              <w:t>0</w:t>
            </w:r>
            <w:r w:rsidRPr="00D13B17">
              <w:rPr>
                <w:rFonts w:asciiTheme="minorHAnsi" w:hAnsiTheme="minorHAnsi" w:cstheme="minorHAnsi"/>
                <w:color w:val="000000"/>
                <w:sz w:val="18"/>
                <w:szCs w:val="18"/>
              </w:rPr>
              <w:t>σελίδες ανά λεπτό για Α4</w:t>
            </w:r>
          </w:p>
        </w:tc>
        <w:tc>
          <w:tcPr>
            <w:tcW w:w="1206" w:type="dxa"/>
            <w:shd w:val="clear" w:color="auto" w:fill="auto"/>
            <w:noWrap/>
            <w:vAlign w:val="center"/>
          </w:tcPr>
          <w:p w14:paraId="7C19EEEA"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09EF754E"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1B738AF2" w14:textId="77777777" w:rsidTr="00B54F33">
        <w:trPr>
          <w:trHeight w:val="292"/>
        </w:trPr>
        <w:tc>
          <w:tcPr>
            <w:tcW w:w="603" w:type="dxa"/>
            <w:shd w:val="clear" w:color="auto" w:fill="BFBFBF" w:themeFill="background1" w:themeFillShade="BF"/>
            <w:noWrap/>
            <w:vAlign w:val="center"/>
            <w:hideMark/>
          </w:tcPr>
          <w:p w14:paraId="7545B867" w14:textId="77777777" w:rsidR="007913C5" w:rsidRPr="00D13B17" w:rsidRDefault="007913C5" w:rsidP="001F0C53">
            <w:pPr>
              <w:spacing w:after="0"/>
              <w:rPr>
                <w:rFonts w:asciiTheme="minorHAnsi" w:hAnsiTheme="minorHAnsi" w:cstheme="minorHAnsi"/>
                <w:sz w:val="18"/>
                <w:szCs w:val="18"/>
              </w:rPr>
            </w:pPr>
          </w:p>
        </w:tc>
        <w:tc>
          <w:tcPr>
            <w:tcW w:w="1660" w:type="dxa"/>
            <w:shd w:val="clear" w:color="CCFFFF" w:fill="DEEBF7"/>
            <w:noWrap/>
            <w:vAlign w:val="center"/>
            <w:hideMark/>
          </w:tcPr>
          <w:p w14:paraId="0EC02F32" w14:textId="77777777" w:rsidR="007913C5" w:rsidRPr="00D13B17" w:rsidRDefault="007913C5" w:rsidP="001F0C53">
            <w:pPr>
              <w:spacing w:after="0"/>
              <w:rPr>
                <w:rFonts w:asciiTheme="minorHAnsi" w:hAnsiTheme="minorHAnsi" w:cstheme="minorHAnsi"/>
                <w:color w:val="FF0000"/>
                <w:sz w:val="18"/>
                <w:szCs w:val="18"/>
              </w:rPr>
            </w:pPr>
            <w:r w:rsidRPr="00D13B17">
              <w:rPr>
                <w:rFonts w:asciiTheme="minorHAnsi" w:hAnsiTheme="minorHAnsi" w:cstheme="minorHAnsi"/>
                <w:color w:val="FF0000"/>
                <w:sz w:val="18"/>
                <w:szCs w:val="18"/>
              </w:rPr>
              <w:t> </w:t>
            </w:r>
          </w:p>
        </w:tc>
        <w:tc>
          <w:tcPr>
            <w:tcW w:w="2268" w:type="dxa"/>
            <w:shd w:val="clear" w:color="auto" w:fill="DEEAF6"/>
            <w:vAlign w:val="center"/>
            <w:hideMark/>
          </w:tcPr>
          <w:p w14:paraId="7DDF5AAA"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Ταχύτητα αντιγραφής/εκτύπωσης διπλής όψης</w:t>
            </w:r>
          </w:p>
        </w:tc>
        <w:tc>
          <w:tcPr>
            <w:tcW w:w="2582" w:type="dxa"/>
            <w:shd w:val="clear" w:color="auto" w:fill="auto"/>
            <w:vAlign w:val="center"/>
            <w:hideMark/>
          </w:tcPr>
          <w:p w14:paraId="7CA6333A" w14:textId="0A06E4B1"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w:t>
            </w:r>
            <w:r w:rsidR="00560C3E" w:rsidRPr="00D13B17">
              <w:rPr>
                <w:rFonts w:asciiTheme="minorHAnsi" w:hAnsiTheme="minorHAnsi" w:cstheme="minorHAnsi"/>
                <w:color w:val="000000"/>
                <w:sz w:val="18"/>
                <w:szCs w:val="18"/>
              </w:rPr>
              <w:t>2</w:t>
            </w:r>
            <w:r w:rsidR="00560C3E" w:rsidRPr="00763F33">
              <w:rPr>
                <w:rFonts w:asciiTheme="minorHAnsi" w:hAnsiTheme="minorHAnsi" w:cstheme="minorHAnsi"/>
                <w:color w:val="000000"/>
                <w:sz w:val="18"/>
                <w:szCs w:val="18"/>
              </w:rPr>
              <w:t>0</w:t>
            </w:r>
            <w:r w:rsidR="00560C3E" w:rsidRPr="00D13B17">
              <w:rPr>
                <w:rFonts w:asciiTheme="minorHAnsi" w:hAnsiTheme="minorHAnsi" w:cstheme="minorHAnsi"/>
                <w:color w:val="000000"/>
                <w:sz w:val="18"/>
                <w:szCs w:val="18"/>
              </w:rPr>
              <w:t xml:space="preserve"> </w:t>
            </w:r>
            <w:r w:rsidRPr="00D13B17">
              <w:rPr>
                <w:rFonts w:asciiTheme="minorHAnsi" w:hAnsiTheme="minorHAnsi" w:cstheme="minorHAnsi"/>
                <w:color w:val="000000"/>
                <w:sz w:val="18"/>
                <w:szCs w:val="18"/>
              </w:rPr>
              <w:t>σελίδες ανά λεπτό για Α4</w:t>
            </w:r>
          </w:p>
        </w:tc>
        <w:tc>
          <w:tcPr>
            <w:tcW w:w="1206" w:type="dxa"/>
            <w:shd w:val="clear" w:color="auto" w:fill="auto"/>
            <w:vAlign w:val="center"/>
          </w:tcPr>
          <w:p w14:paraId="0F08217F"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45F9CE7E"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1F6A5400" w14:textId="77777777" w:rsidTr="00B54F33">
        <w:trPr>
          <w:trHeight w:val="292"/>
        </w:trPr>
        <w:tc>
          <w:tcPr>
            <w:tcW w:w="603" w:type="dxa"/>
            <w:shd w:val="clear" w:color="auto" w:fill="BFBFBF" w:themeFill="background1" w:themeFillShade="BF"/>
            <w:noWrap/>
            <w:vAlign w:val="center"/>
            <w:hideMark/>
          </w:tcPr>
          <w:p w14:paraId="3AA63138" w14:textId="77777777" w:rsidR="007913C5" w:rsidRPr="00D13B17" w:rsidRDefault="007913C5" w:rsidP="001F0C53">
            <w:pPr>
              <w:spacing w:after="0"/>
              <w:rPr>
                <w:rFonts w:asciiTheme="minorHAnsi" w:hAnsiTheme="minorHAnsi" w:cstheme="minorHAnsi"/>
                <w:sz w:val="18"/>
                <w:szCs w:val="18"/>
              </w:rPr>
            </w:pPr>
          </w:p>
        </w:tc>
        <w:tc>
          <w:tcPr>
            <w:tcW w:w="1660" w:type="dxa"/>
            <w:shd w:val="clear" w:color="CCFFFF" w:fill="DEEBF7"/>
            <w:noWrap/>
            <w:vAlign w:val="center"/>
            <w:hideMark/>
          </w:tcPr>
          <w:p w14:paraId="14BAF9E1" w14:textId="77777777" w:rsidR="007913C5" w:rsidRPr="00D13B17" w:rsidRDefault="007913C5" w:rsidP="001F0C53">
            <w:pPr>
              <w:spacing w:after="0"/>
              <w:rPr>
                <w:rFonts w:asciiTheme="minorHAnsi" w:hAnsiTheme="minorHAnsi" w:cstheme="minorHAnsi"/>
                <w:color w:val="FF0000"/>
                <w:sz w:val="18"/>
                <w:szCs w:val="18"/>
              </w:rPr>
            </w:pPr>
            <w:r w:rsidRPr="00D13B17">
              <w:rPr>
                <w:rFonts w:asciiTheme="minorHAnsi" w:hAnsiTheme="minorHAnsi" w:cstheme="minorHAnsi"/>
                <w:color w:val="FF0000"/>
                <w:sz w:val="18"/>
                <w:szCs w:val="18"/>
              </w:rPr>
              <w:t> </w:t>
            </w:r>
          </w:p>
        </w:tc>
        <w:tc>
          <w:tcPr>
            <w:tcW w:w="2268" w:type="dxa"/>
            <w:shd w:val="clear" w:color="auto" w:fill="DEEAF6"/>
            <w:vAlign w:val="center"/>
            <w:hideMark/>
          </w:tcPr>
          <w:p w14:paraId="6410D99E"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Χρόνος 1</w:t>
            </w:r>
            <w:r w:rsidRPr="00D13B17">
              <w:rPr>
                <w:rFonts w:asciiTheme="minorHAnsi" w:hAnsiTheme="minorHAnsi" w:cstheme="minorHAnsi"/>
                <w:color w:val="000000"/>
                <w:sz w:val="18"/>
                <w:szCs w:val="18"/>
                <w:vertAlign w:val="superscript"/>
              </w:rPr>
              <w:t>ης</w:t>
            </w:r>
            <w:r w:rsidRPr="00D13B17">
              <w:rPr>
                <w:rFonts w:asciiTheme="minorHAnsi" w:hAnsiTheme="minorHAnsi" w:cstheme="minorHAnsi"/>
                <w:color w:val="000000"/>
                <w:sz w:val="18"/>
                <w:szCs w:val="18"/>
              </w:rPr>
              <w:t xml:space="preserve"> εκτύπωσης</w:t>
            </w:r>
          </w:p>
        </w:tc>
        <w:tc>
          <w:tcPr>
            <w:tcW w:w="2582" w:type="dxa"/>
            <w:shd w:val="clear" w:color="auto" w:fill="auto"/>
            <w:noWrap/>
            <w:vAlign w:val="center"/>
            <w:hideMark/>
          </w:tcPr>
          <w:p w14:paraId="75797B08"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≤8 δευτερόλεπτα</w:t>
            </w:r>
          </w:p>
        </w:tc>
        <w:tc>
          <w:tcPr>
            <w:tcW w:w="1206" w:type="dxa"/>
            <w:shd w:val="clear" w:color="auto" w:fill="auto"/>
            <w:noWrap/>
            <w:vAlign w:val="center"/>
          </w:tcPr>
          <w:p w14:paraId="5071CCAE"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38C602E8"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24FCD22E" w14:textId="77777777" w:rsidTr="00B54F33">
        <w:trPr>
          <w:trHeight w:val="292"/>
        </w:trPr>
        <w:tc>
          <w:tcPr>
            <w:tcW w:w="603" w:type="dxa"/>
            <w:shd w:val="clear" w:color="auto" w:fill="BFBFBF" w:themeFill="background1" w:themeFillShade="BF"/>
            <w:noWrap/>
            <w:vAlign w:val="center"/>
          </w:tcPr>
          <w:p w14:paraId="4D25560C" w14:textId="77777777" w:rsidR="007913C5" w:rsidRPr="00D13B17" w:rsidRDefault="007913C5" w:rsidP="001F0C53">
            <w:pPr>
              <w:spacing w:after="0"/>
              <w:rPr>
                <w:rFonts w:asciiTheme="minorHAnsi" w:hAnsiTheme="minorHAnsi" w:cstheme="minorHAnsi"/>
                <w:sz w:val="18"/>
                <w:szCs w:val="18"/>
              </w:rPr>
            </w:pPr>
          </w:p>
        </w:tc>
        <w:tc>
          <w:tcPr>
            <w:tcW w:w="1660" w:type="dxa"/>
            <w:shd w:val="clear" w:color="CCFFFF" w:fill="DEEBF7"/>
            <w:noWrap/>
            <w:vAlign w:val="center"/>
          </w:tcPr>
          <w:p w14:paraId="2C62E03B" w14:textId="77777777" w:rsidR="007913C5" w:rsidRPr="00D13B17" w:rsidRDefault="007913C5" w:rsidP="001F0C53">
            <w:pPr>
              <w:spacing w:after="0"/>
              <w:rPr>
                <w:rFonts w:asciiTheme="minorHAnsi" w:hAnsiTheme="minorHAnsi" w:cstheme="minorHAnsi"/>
                <w:color w:val="FF0000"/>
                <w:sz w:val="18"/>
                <w:szCs w:val="18"/>
              </w:rPr>
            </w:pPr>
          </w:p>
        </w:tc>
        <w:tc>
          <w:tcPr>
            <w:tcW w:w="2268" w:type="dxa"/>
            <w:shd w:val="clear" w:color="auto" w:fill="DEEAF6"/>
            <w:vAlign w:val="center"/>
          </w:tcPr>
          <w:p w14:paraId="6840F10D"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Να περιλαμβάνεται 1 starter toner</w:t>
            </w:r>
          </w:p>
        </w:tc>
        <w:tc>
          <w:tcPr>
            <w:tcW w:w="2582" w:type="dxa"/>
            <w:shd w:val="clear" w:color="auto" w:fill="auto"/>
            <w:noWrap/>
            <w:vAlign w:val="center"/>
          </w:tcPr>
          <w:p w14:paraId="1E6C73B7"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 για τουλάχιστον 1500 σελίδες στο κάθε χρώμα</w:t>
            </w:r>
          </w:p>
        </w:tc>
        <w:tc>
          <w:tcPr>
            <w:tcW w:w="1206" w:type="dxa"/>
            <w:shd w:val="clear" w:color="auto" w:fill="auto"/>
            <w:noWrap/>
            <w:vAlign w:val="center"/>
          </w:tcPr>
          <w:p w14:paraId="419FEDDA"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2F748AC7"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3E980E0B" w14:textId="77777777" w:rsidTr="00B54F33">
        <w:trPr>
          <w:trHeight w:val="292"/>
        </w:trPr>
        <w:tc>
          <w:tcPr>
            <w:tcW w:w="603" w:type="dxa"/>
            <w:shd w:val="clear" w:color="auto" w:fill="BFBFBF" w:themeFill="background1" w:themeFillShade="BF"/>
            <w:noWrap/>
            <w:vAlign w:val="center"/>
          </w:tcPr>
          <w:p w14:paraId="1217F90B" w14:textId="77777777" w:rsidR="007913C5" w:rsidRPr="00D13B17" w:rsidRDefault="007913C5" w:rsidP="001F0C53">
            <w:pPr>
              <w:spacing w:after="0"/>
              <w:rPr>
                <w:rFonts w:asciiTheme="minorHAnsi" w:hAnsiTheme="minorHAnsi" w:cstheme="minorHAnsi"/>
                <w:sz w:val="18"/>
                <w:szCs w:val="18"/>
              </w:rPr>
            </w:pPr>
          </w:p>
        </w:tc>
        <w:tc>
          <w:tcPr>
            <w:tcW w:w="1660" w:type="dxa"/>
            <w:shd w:val="clear" w:color="CCFFFF" w:fill="DEEBF7"/>
            <w:noWrap/>
            <w:vAlign w:val="center"/>
          </w:tcPr>
          <w:p w14:paraId="3CB9D5AA" w14:textId="77777777" w:rsidR="007913C5" w:rsidRPr="00D13B17" w:rsidRDefault="007913C5" w:rsidP="001F0C53">
            <w:pPr>
              <w:spacing w:after="0"/>
              <w:rPr>
                <w:rFonts w:asciiTheme="minorHAnsi" w:hAnsiTheme="minorHAnsi" w:cstheme="minorHAnsi"/>
                <w:color w:val="FF0000"/>
                <w:sz w:val="18"/>
                <w:szCs w:val="18"/>
              </w:rPr>
            </w:pPr>
          </w:p>
        </w:tc>
        <w:tc>
          <w:tcPr>
            <w:tcW w:w="2268" w:type="dxa"/>
            <w:shd w:val="clear" w:color="auto" w:fill="DEEAF6"/>
            <w:vAlign w:val="center"/>
          </w:tcPr>
          <w:p w14:paraId="4046BD37"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Κασέτα χαρτιού γενικής χρήσης</w:t>
            </w:r>
          </w:p>
        </w:tc>
        <w:tc>
          <w:tcPr>
            <w:tcW w:w="2582" w:type="dxa"/>
            <w:shd w:val="clear" w:color="auto" w:fill="auto"/>
            <w:noWrap/>
            <w:vAlign w:val="center"/>
          </w:tcPr>
          <w:p w14:paraId="74D5B461"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≥500 φύλλα</w:t>
            </w:r>
          </w:p>
        </w:tc>
        <w:tc>
          <w:tcPr>
            <w:tcW w:w="1206" w:type="dxa"/>
            <w:shd w:val="clear" w:color="auto" w:fill="auto"/>
            <w:noWrap/>
            <w:vAlign w:val="center"/>
          </w:tcPr>
          <w:p w14:paraId="4575DF6E"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560951E8"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4F4DBA31" w14:textId="77777777" w:rsidTr="00B54F33">
        <w:trPr>
          <w:trHeight w:val="292"/>
        </w:trPr>
        <w:tc>
          <w:tcPr>
            <w:tcW w:w="603" w:type="dxa"/>
            <w:shd w:val="clear" w:color="auto" w:fill="BFBFBF" w:themeFill="background1" w:themeFillShade="BF"/>
            <w:noWrap/>
            <w:vAlign w:val="center"/>
          </w:tcPr>
          <w:p w14:paraId="6A5F90E3" w14:textId="77777777" w:rsidR="007913C5" w:rsidRPr="00D13B17" w:rsidRDefault="007913C5" w:rsidP="001F0C53">
            <w:pPr>
              <w:spacing w:after="0"/>
              <w:rPr>
                <w:rFonts w:asciiTheme="minorHAnsi" w:hAnsiTheme="minorHAnsi" w:cstheme="minorHAnsi"/>
                <w:sz w:val="18"/>
                <w:szCs w:val="18"/>
              </w:rPr>
            </w:pPr>
          </w:p>
        </w:tc>
        <w:tc>
          <w:tcPr>
            <w:tcW w:w="1660" w:type="dxa"/>
            <w:shd w:val="clear" w:color="CCFFFF" w:fill="DEEBF7"/>
            <w:noWrap/>
            <w:vAlign w:val="center"/>
          </w:tcPr>
          <w:p w14:paraId="6F464CF2" w14:textId="77777777" w:rsidR="007913C5" w:rsidRPr="00D13B17" w:rsidRDefault="007913C5" w:rsidP="001F0C53">
            <w:pPr>
              <w:spacing w:after="0"/>
              <w:rPr>
                <w:rFonts w:asciiTheme="minorHAnsi" w:hAnsiTheme="minorHAnsi" w:cstheme="minorHAnsi"/>
                <w:color w:val="FF0000"/>
                <w:sz w:val="18"/>
                <w:szCs w:val="18"/>
              </w:rPr>
            </w:pPr>
          </w:p>
        </w:tc>
        <w:tc>
          <w:tcPr>
            <w:tcW w:w="2268" w:type="dxa"/>
            <w:shd w:val="clear" w:color="auto" w:fill="DEEAF6"/>
            <w:vAlign w:val="center"/>
          </w:tcPr>
          <w:p w14:paraId="7702E31C"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Δίσκος πολλαπλών χρήσεων</w:t>
            </w:r>
          </w:p>
        </w:tc>
        <w:tc>
          <w:tcPr>
            <w:tcW w:w="2582" w:type="dxa"/>
            <w:shd w:val="clear" w:color="auto" w:fill="auto"/>
            <w:noWrap/>
            <w:vAlign w:val="center"/>
          </w:tcPr>
          <w:p w14:paraId="44CFAB79"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≥100 φύλλα</w:t>
            </w:r>
          </w:p>
        </w:tc>
        <w:tc>
          <w:tcPr>
            <w:tcW w:w="1206" w:type="dxa"/>
            <w:shd w:val="clear" w:color="auto" w:fill="auto"/>
            <w:noWrap/>
            <w:vAlign w:val="center"/>
          </w:tcPr>
          <w:p w14:paraId="6DF21600"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7B42DE0E"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70853498" w14:textId="77777777" w:rsidTr="00B54F33">
        <w:trPr>
          <w:trHeight w:val="292"/>
        </w:trPr>
        <w:tc>
          <w:tcPr>
            <w:tcW w:w="603" w:type="dxa"/>
            <w:shd w:val="clear" w:color="auto" w:fill="BFBFBF" w:themeFill="background1" w:themeFillShade="BF"/>
            <w:noWrap/>
            <w:vAlign w:val="center"/>
          </w:tcPr>
          <w:p w14:paraId="73ECD46C" w14:textId="77777777" w:rsidR="007913C5" w:rsidRPr="00D13B17" w:rsidRDefault="007913C5" w:rsidP="001F0C53">
            <w:pPr>
              <w:spacing w:after="0"/>
              <w:rPr>
                <w:rFonts w:asciiTheme="minorHAnsi" w:hAnsiTheme="minorHAnsi" w:cstheme="minorHAnsi"/>
                <w:sz w:val="18"/>
                <w:szCs w:val="18"/>
              </w:rPr>
            </w:pPr>
          </w:p>
        </w:tc>
        <w:tc>
          <w:tcPr>
            <w:tcW w:w="1660" w:type="dxa"/>
            <w:shd w:val="clear" w:color="CCFFFF" w:fill="DEEBF7"/>
            <w:noWrap/>
            <w:vAlign w:val="center"/>
          </w:tcPr>
          <w:p w14:paraId="5F9E1F48" w14:textId="77777777" w:rsidR="007913C5" w:rsidRPr="00D13B17" w:rsidRDefault="007913C5" w:rsidP="001F0C53">
            <w:pPr>
              <w:spacing w:after="0"/>
              <w:rPr>
                <w:rFonts w:asciiTheme="minorHAnsi" w:hAnsiTheme="minorHAnsi" w:cstheme="minorHAnsi"/>
                <w:color w:val="FF0000"/>
                <w:sz w:val="18"/>
                <w:szCs w:val="18"/>
              </w:rPr>
            </w:pPr>
          </w:p>
        </w:tc>
        <w:tc>
          <w:tcPr>
            <w:tcW w:w="2268" w:type="dxa"/>
            <w:shd w:val="clear" w:color="auto" w:fill="DEEAF6"/>
            <w:vAlign w:val="center"/>
          </w:tcPr>
          <w:p w14:paraId="5022E44C"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Επεξεργαστής εγγράφων αυτόματης αναστροφής</w:t>
            </w:r>
          </w:p>
        </w:tc>
        <w:tc>
          <w:tcPr>
            <w:tcW w:w="2582" w:type="dxa"/>
            <w:shd w:val="clear" w:color="auto" w:fill="auto"/>
            <w:noWrap/>
            <w:vAlign w:val="center"/>
          </w:tcPr>
          <w:p w14:paraId="659D1AF6"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≥50 φύλλα</w:t>
            </w:r>
          </w:p>
        </w:tc>
        <w:tc>
          <w:tcPr>
            <w:tcW w:w="1206" w:type="dxa"/>
            <w:shd w:val="clear" w:color="auto" w:fill="auto"/>
            <w:noWrap/>
            <w:vAlign w:val="center"/>
          </w:tcPr>
          <w:p w14:paraId="57204A06"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0CC4AF49"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2473B37D" w14:textId="77777777" w:rsidTr="00B54F33">
        <w:trPr>
          <w:trHeight w:val="292"/>
        </w:trPr>
        <w:tc>
          <w:tcPr>
            <w:tcW w:w="603" w:type="dxa"/>
            <w:shd w:val="clear" w:color="auto" w:fill="BFBFBF" w:themeFill="background1" w:themeFillShade="BF"/>
            <w:noWrap/>
            <w:vAlign w:val="center"/>
          </w:tcPr>
          <w:p w14:paraId="413FAA72" w14:textId="77777777" w:rsidR="007913C5" w:rsidRPr="00D13B17" w:rsidRDefault="007913C5" w:rsidP="001F0C53">
            <w:pPr>
              <w:spacing w:after="0"/>
              <w:rPr>
                <w:rFonts w:asciiTheme="minorHAnsi" w:hAnsiTheme="minorHAnsi" w:cstheme="minorHAnsi"/>
                <w:sz w:val="18"/>
                <w:szCs w:val="18"/>
              </w:rPr>
            </w:pPr>
          </w:p>
        </w:tc>
        <w:tc>
          <w:tcPr>
            <w:tcW w:w="1660" w:type="dxa"/>
            <w:shd w:val="clear" w:color="CCFFFF" w:fill="DEEBF7"/>
            <w:noWrap/>
            <w:vAlign w:val="center"/>
          </w:tcPr>
          <w:p w14:paraId="427AC1BD" w14:textId="77777777" w:rsidR="007913C5" w:rsidRPr="00D13B17" w:rsidRDefault="007913C5" w:rsidP="001F0C53">
            <w:pPr>
              <w:spacing w:after="0"/>
              <w:rPr>
                <w:rFonts w:asciiTheme="minorHAnsi" w:hAnsiTheme="minorHAnsi" w:cstheme="minorHAnsi"/>
                <w:color w:val="FF0000"/>
                <w:sz w:val="18"/>
                <w:szCs w:val="18"/>
              </w:rPr>
            </w:pPr>
          </w:p>
        </w:tc>
        <w:tc>
          <w:tcPr>
            <w:tcW w:w="2268" w:type="dxa"/>
            <w:shd w:val="clear" w:color="auto" w:fill="DEEAF6"/>
            <w:vAlign w:val="center"/>
          </w:tcPr>
          <w:p w14:paraId="7A673FD5"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Τροφοδοσία χαρτιού</w:t>
            </w:r>
          </w:p>
        </w:tc>
        <w:tc>
          <w:tcPr>
            <w:tcW w:w="2582" w:type="dxa"/>
            <w:shd w:val="clear" w:color="auto" w:fill="auto"/>
            <w:noWrap/>
            <w:vAlign w:val="center"/>
          </w:tcPr>
          <w:p w14:paraId="6608B5DA"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≥1100 φύλλα</w:t>
            </w:r>
          </w:p>
        </w:tc>
        <w:tc>
          <w:tcPr>
            <w:tcW w:w="1206" w:type="dxa"/>
            <w:shd w:val="clear" w:color="auto" w:fill="auto"/>
            <w:noWrap/>
            <w:vAlign w:val="center"/>
          </w:tcPr>
          <w:p w14:paraId="7735668D"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56AC20D0" w14:textId="77777777" w:rsidR="007913C5" w:rsidRPr="00D13B17" w:rsidRDefault="007913C5" w:rsidP="001F0C53">
            <w:pPr>
              <w:spacing w:after="0"/>
              <w:jc w:val="center"/>
              <w:rPr>
                <w:rFonts w:asciiTheme="minorHAnsi" w:hAnsiTheme="minorHAnsi" w:cstheme="minorHAnsi"/>
                <w:sz w:val="18"/>
                <w:szCs w:val="18"/>
              </w:rPr>
            </w:pPr>
          </w:p>
        </w:tc>
      </w:tr>
      <w:tr w:rsidR="007913C5" w:rsidRPr="00E87FD0" w14:paraId="47C0EF4A" w14:textId="77777777" w:rsidTr="00B54F33">
        <w:trPr>
          <w:trHeight w:val="292"/>
        </w:trPr>
        <w:tc>
          <w:tcPr>
            <w:tcW w:w="603" w:type="dxa"/>
            <w:shd w:val="clear" w:color="auto" w:fill="BFBFBF" w:themeFill="background1" w:themeFillShade="BF"/>
            <w:noWrap/>
            <w:vAlign w:val="center"/>
          </w:tcPr>
          <w:p w14:paraId="05B999C8" w14:textId="77777777" w:rsidR="007913C5" w:rsidRPr="00D13B17" w:rsidRDefault="007913C5" w:rsidP="001F0C53">
            <w:pPr>
              <w:spacing w:after="0"/>
              <w:rPr>
                <w:rFonts w:asciiTheme="minorHAnsi" w:hAnsiTheme="minorHAnsi" w:cstheme="minorHAnsi"/>
                <w:sz w:val="18"/>
                <w:szCs w:val="18"/>
              </w:rPr>
            </w:pPr>
          </w:p>
        </w:tc>
        <w:tc>
          <w:tcPr>
            <w:tcW w:w="1660" w:type="dxa"/>
            <w:shd w:val="clear" w:color="CCFFFF" w:fill="DEEBF7"/>
            <w:noWrap/>
            <w:vAlign w:val="center"/>
          </w:tcPr>
          <w:p w14:paraId="3C4D3931" w14:textId="77777777" w:rsidR="007913C5" w:rsidRPr="00D13B17" w:rsidRDefault="007913C5" w:rsidP="001F0C53">
            <w:pPr>
              <w:spacing w:after="0"/>
              <w:rPr>
                <w:rFonts w:asciiTheme="minorHAnsi" w:hAnsiTheme="minorHAnsi" w:cstheme="minorHAnsi"/>
                <w:color w:val="FF0000"/>
                <w:sz w:val="18"/>
                <w:szCs w:val="18"/>
              </w:rPr>
            </w:pPr>
          </w:p>
        </w:tc>
        <w:tc>
          <w:tcPr>
            <w:tcW w:w="2268" w:type="dxa"/>
            <w:shd w:val="clear" w:color="auto" w:fill="DEEAF6"/>
            <w:vAlign w:val="center"/>
          </w:tcPr>
          <w:p w14:paraId="7997D4BB"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Συμβατά λειτουργικά συστήματα</w:t>
            </w:r>
          </w:p>
        </w:tc>
        <w:tc>
          <w:tcPr>
            <w:tcW w:w="2582" w:type="dxa"/>
            <w:shd w:val="clear" w:color="auto" w:fill="auto"/>
            <w:noWrap/>
            <w:vAlign w:val="center"/>
          </w:tcPr>
          <w:p w14:paraId="50C8F228" w14:textId="77777777" w:rsidR="007913C5" w:rsidRPr="00FD64CE" w:rsidRDefault="007913C5" w:rsidP="001F0C53">
            <w:pPr>
              <w:spacing w:after="0"/>
              <w:rPr>
                <w:rFonts w:asciiTheme="minorHAnsi" w:hAnsiTheme="minorHAnsi" w:cstheme="minorHAnsi"/>
                <w:color w:val="000000"/>
                <w:sz w:val="18"/>
                <w:szCs w:val="18"/>
                <w:lang w:val="en-GB"/>
              </w:rPr>
            </w:pPr>
            <w:r w:rsidRPr="00FD64CE">
              <w:rPr>
                <w:rFonts w:asciiTheme="minorHAnsi" w:hAnsiTheme="minorHAnsi" w:cstheme="minorHAnsi"/>
                <w:color w:val="000000"/>
                <w:sz w:val="18"/>
                <w:szCs w:val="18"/>
                <w:lang w:val="en-GB"/>
              </w:rPr>
              <w:t xml:space="preserve">Windows 10 Pro 64-bit </w:t>
            </w:r>
            <w:r w:rsidRPr="00D13B17">
              <w:rPr>
                <w:rFonts w:asciiTheme="minorHAnsi" w:hAnsiTheme="minorHAnsi" w:cstheme="minorHAnsi"/>
                <w:color w:val="000000"/>
                <w:sz w:val="18"/>
                <w:szCs w:val="18"/>
              </w:rPr>
              <w:t>ή</w:t>
            </w:r>
            <w:r w:rsidRPr="00FD64CE">
              <w:rPr>
                <w:rFonts w:asciiTheme="minorHAnsi" w:hAnsiTheme="minorHAnsi" w:cstheme="minorHAnsi"/>
                <w:color w:val="000000"/>
                <w:sz w:val="18"/>
                <w:szCs w:val="18"/>
                <w:lang w:val="en-GB"/>
              </w:rPr>
              <w:t xml:space="preserve"> Windows 11 Pro 64-bit</w:t>
            </w:r>
          </w:p>
        </w:tc>
        <w:tc>
          <w:tcPr>
            <w:tcW w:w="1206" w:type="dxa"/>
            <w:shd w:val="clear" w:color="auto" w:fill="auto"/>
            <w:noWrap/>
            <w:vAlign w:val="center"/>
          </w:tcPr>
          <w:p w14:paraId="47FEDBD9" w14:textId="77777777" w:rsidR="007913C5" w:rsidRPr="00FD64CE" w:rsidRDefault="007913C5" w:rsidP="001F0C53">
            <w:pPr>
              <w:spacing w:after="0"/>
              <w:jc w:val="center"/>
              <w:rPr>
                <w:rFonts w:asciiTheme="minorHAnsi" w:hAnsiTheme="minorHAnsi" w:cstheme="minorHAnsi"/>
                <w:color w:val="000000"/>
                <w:sz w:val="18"/>
                <w:szCs w:val="18"/>
                <w:lang w:val="en-GB"/>
              </w:rPr>
            </w:pPr>
          </w:p>
        </w:tc>
        <w:tc>
          <w:tcPr>
            <w:tcW w:w="1320" w:type="dxa"/>
            <w:shd w:val="clear" w:color="auto" w:fill="auto"/>
            <w:noWrap/>
            <w:vAlign w:val="center"/>
          </w:tcPr>
          <w:p w14:paraId="1744DC37" w14:textId="77777777" w:rsidR="007913C5" w:rsidRPr="00FD64CE" w:rsidRDefault="007913C5" w:rsidP="001F0C53">
            <w:pPr>
              <w:spacing w:after="0"/>
              <w:jc w:val="center"/>
              <w:rPr>
                <w:rFonts w:asciiTheme="minorHAnsi" w:hAnsiTheme="minorHAnsi" w:cstheme="minorHAnsi"/>
                <w:sz w:val="18"/>
                <w:szCs w:val="18"/>
                <w:lang w:val="en-GB"/>
              </w:rPr>
            </w:pPr>
          </w:p>
        </w:tc>
      </w:tr>
      <w:tr w:rsidR="007913C5" w:rsidRPr="00D13B17" w14:paraId="6F72A097" w14:textId="77777777" w:rsidTr="00B54F33">
        <w:trPr>
          <w:trHeight w:val="292"/>
        </w:trPr>
        <w:tc>
          <w:tcPr>
            <w:tcW w:w="603" w:type="dxa"/>
            <w:shd w:val="clear" w:color="auto" w:fill="BFBFBF" w:themeFill="background1" w:themeFillShade="BF"/>
            <w:noWrap/>
            <w:vAlign w:val="center"/>
          </w:tcPr>
          <w:p w14:paraId="4FA8C465" w14:textId="77777777" w:rsidR="007913C5" w:rsidRPr="00FD64CE" w:rsidRDefault="007913C5" w:rsidP="001F0C53">
            <w:pPr>
              <w:spacing w:after="0"/>
              <w:rPr>
                <w:rFonts w:asciiTheme="minorHAnsi" w:hAnsiTheme="minorHAnsi" w:cstheme="minorHAnsi"/>
                <w:sz w:val="18"/>
                <w:szCs w:val="18"/>
                <w:lang w:val="en-GB"/>
              </w:rPr>
            </w:pPr>
          </w:p>
        </w:tc>
        <w:tc>
          <w:tcPr>
            <w:tcW w:w="1660" w:type="dxa"/>
            <w:shd w:val="clear" w:color="CCFFFF" w:fill="DEEBF7"/>
            <w:noWrap/>
            <w:vAlign w:val="center"/>
          </w:tcPr>
          <w:p w14:paraId="188340B8" w14:textId="77777777" w:rsidR="007913C5" w:rsidRPr="00FD64CE" w:rsidRDefault="007913C5" w:rsidP="001F0C53">
            <w:pPr>
              <w:spacing w:after="0"/>
              <w:rPr>
                <w:rFonts w:asciiTheme="minorHAnsi" w:hAnsiTheme="minorHAnsi" w:cstheme="minorHAnsi"/>
                <w:color w:val="FF0000"/>
                <w:sz w:val="18"/>
                <w:szCs w:val="18"/>
                <w:lang w:val="en-GB"/>
              </w:rPr>
            </w:pPr>
          </w:p>
        </w:tc>
        <w:tc>
          <w:tcPr>
            <w:tcW w:w="2268" w:type="dxa"/>
            <w:shd w:val="clear" w:color="auto" w:fill="DEEAF6"/>
            <w:vAlign w:val="center"/>
          </w:tcPr>
          <w:p w14:paraId="7E568724"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Αποστολή σαρωμένων αρχείων μέσω email</w:t>
            </w:r>
          </w:p>
        </w:tc>
        <w:tc>
          <w:tcPr>
            <w:tcW w:w="2582" w:type="dxa"/>
            <w:shd w:val="clear" w:color="auto" w:fill="auto"/>
            <w:noWrap/>
            <w:vAlign w:val="center"/>
          </w:tcPr>
          <w:p w14:paraId="588B680A"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206" w:type="dxa"/>
            <w:shd w:val="clear" w:color="auto" w:fill="auto"/>
            <w:noWrap/>
            <w:vAlign w:val="center"/>
          </w:tcPr>
          <w:p w14:paraId="77231A20"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18AE3D4E"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08C0C3FC" w14:textId="77777777" w:rsidTr="00B54F33">
        <w:trPr>
          <w:trHeight w:val="292"/>
        </w:trPr>
        <w:tc>
          <w:tcPr>
            <w:tcW w:w="603" w:type="dxa"/>
            <w:shd w:val="clear" w:color="auto" w:fill="BFBFBF" w:themeFill="background1" w:themeFillShade="BF"/>
            <w:noWrap/>
            <w:vAlign w:val="center"/>
          </w:tcPr>
          <w:p w14:paraId="1B87B718" w14:textId="77777777" w:rsidR="007913C5" w:rsidRPr="00D13B17" w:rsidRDefault="007913C5" w:rsidP="001F0C53">
            <w:pPr>
              <w:spacing w:after="0"/>
              <w:rPr>
                <w:rFonts w:asciiTheme="minorHAnsi" w:hAnsiTheme="minorHAnsi" w:cstheme="minorHAnsi"/>
                <w:sz w:val="18"/>
                <w:szCs w:val="18"/>
              </w:rPr>
            </w:pPr>
          </w:p>
        </w:tc>
        <w:tc>
          <w:tcPr>
            <w:tcW w:w="1660" w:type="dxa"/>
            <w:shd w:val="clear" w:color="CCFFFF" w:fill="DEEBF7"/>
            <w:noWrap/>
            <w:vAlign w:val="center"/>
          </w:tcPr>
          <w:p w14:paraId="4087DF79" w14:textId="77777777" w:rsidR="007913C5" w:rsidRPr="00D13B17" w:rsidRDefault="007913C5" w:rsidP="001F0C53">
            <w:pPr>
              <w:spacing w:after="0"/>
              <w:rPr>
                <w:rFonts w:asciiTheme="minorHAnsi" w:hAnsiTheme="minorHAnsi" w:cstheme="minorHAnsi"/>
                <w:color w:val="FF0000"/>
                <w:sz w:val="18"/>
                <w:szCs w:val="18"/>
              </w:rPr>
            </w:pPr>
          </w:p>
        </w:tc>
        <w:tc>
          <w:tcPr>
            <w:tcW w:w="2268" w:type="dxa"/>
            <w:shd w:val="clear" w:color="auto" w:fill="DEEAF6"/>
            <w:vAlign w:val="center"/>
          </w:tcPr>
          <w:p w14:paraId="3794F0EF"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Μεταφορά σαρωμένων αρχείων μέσω USB</w:t>
            </w:r>
          </w:p>
        </w:tc>
        <w:tc>
          <w:tcPr>
            <w:tcW w:w="2582" w:type="dxa"/>
            <w:shd w:val="clear" w:color="auto" w:fill="auto"/>
            <w:noWrap/>
            <w:vAlign w:val="center"/>
          </w:tcPr>
          <w:p w14:paraId="67EBE1B4"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206" w:type="dxa"/>
            <w:shd w:val="clear" w:color="auto" w:fill="auto"/>
            <w:noWrap/>
            <w:vAlign w:val="center"/>
          </w:tcPr>
          <w:p w14:paraId="5F3EB145"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0323A014"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23D32A4B" w14:textId="77777777" w:rsidTr="00B54F33">
        <w:trPr>
          <w:trHeight w:val="292"/>
        </w:trPr>
        <w:tc>
          <w:tcPr>
            <w:tcW w:w="603" w:type="dxa"/>
            <w:shd w:val="clear" w:color="auto" w:fill="BFBFBF" w:themeFill="background1" w:themeFillShade="BF"/>
            <w:noWrap/>
            <w:vAlign w:val="center"/>
          </w:tcPr>
          <w:p w14:paraId="662B4E2C" w14:textId="77777777" w:rsidR="007913C5" w:rsidRPr="00D13B17" w:rsidRDefault="007913C5" w:rsidP="001F0C53">
            <w:pPr>
              <w:spacing w:after="0"/>
              <w:rPr>
                <w:rFonts w:asciiTheme="minorHAnsi" w:hAnsiTheme="minorHAnsi" w:cstheme="minorHAnsi"/>
                <w:sz w:val="18"/>
                <w:szCs w:val="18"/>
              </w:rPr>
            </w:pPr>
          </w:p>
        </w:tc>
        <w:tc>
          <w:tcPr>
            <w:tcW w:w="1660" w:type="dxa"/>
            <w:shd w:val="clear" w:color="CCFFFF" w:fill="DEEBF7"/>
            <w:noWrap/>
            <w:vAlign w:val="center"/>
          </w:tcPr>
          <w:p w14:paraId="2662E497" w14:textId="77777777" w:rsidR="007913C5" w:rsidRPr="00D13B17" w:rsidRDefault="007913C5" w:rsidP="001F0C53">
            <w:pPr>
              <w:spacing w:after="0"/>
              <w:rPr>
                <w:rFonts w:asciiTheme="minorHAnsi" w:hAnsiTheme="minorHAnsi" w:cstheme="minorHAnsi"/>
                <w:color w:val="FF0000"/>
                <w:sz w:val="18"/>
                <w:szCs w:val="18"/>
              </w:rPr>
            </w:pPr>
          </w:p>
        </w:tc>
        <w:tc>
          <w:tcPr>
            <w:tcW w:w="2268" w:type="dxa"/>
            <w:shd w:val="clear" w:color="auto" w:fill="DEEAF6"/>
            <w:vAlign w:val="center"/>
          </w:tcPr>
          <w:p w14:paraId="3AE82DA7"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Βάση</w:t>
            </w:r>
          </w:p>
        </w:tc>
        <w:tc>
          <w:tcPr>
            <w:tcW w:w="2582" w:type="dxa"/>
            <w:shd w:val="clear" w:color="auto" w:fill="auto"/>
            <w:noWrap/>
            <w:vAlign w:val="center"/>
          </w:tcPr>
          <w:p w14:paraId="782C2D5E"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206" w:type="dxa"/>
            <w:shd w:val="clear" w:color="auto" w:fill="auto"/>
            <w:noWrap/>
            <w:vAlign w:val="center"/>
          </w:tcPr>
          <w:p w14:paraId="51D556D9"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0071ABA9"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2F3D51C5" w14:textId="77777777" w:rsidTr="00B54F33">
        <w:trPr>
          <w:trHeight w:val="292"/>
        </w:trPr>
        <w:tc>
          <w:tcPr>
            <w:tcW w:w="603" w:type="dxa"/>
            <w:shd w:val="clear" w:color="auto" w:fill="BFBFBF" w:themeFill="background1" w:themeFillShade="BF"/>
            <w:noWrap/>
            <w:vAlign w:val="center"/>
          </w:tcPr>
          <w:p w14:paraId="770A460D" w14:textId="77777777" w:rsidR="007913C5" w:rsidRPr="00D13B17" w:rsidRDefault="007913C5" w:rsidP="001F0C53">
            <w:pPr>
              <w:spacing w:after="0"/>
              <w:rPr>
                <w:rFonts w:asciiTheme="minorHAnsi" w:hAnsiTheme="minorHAnsi" w:cstheme="minorHAnsi"/>
                <w:sz w:val="18"/>
                <w:szCs w:val="18"/>
              </w:rPr>
            </w:pPr>
          </w:p>
        </w:tc>
        <w:tc>
          <w:tcPr>
            <w:tcW w:w="1660" w:type="dxa"/>
            <w:shd w:val="clear" w:color="CCFFFF" w:fill="DEEBF7"/>
            <w:noWrap/>
            <w:vAlign w:val="center"/>
          </w:tcPr>
          <w:p w14:paraId="602E5F03" w14:textId="77777777" w:rsidR="007913C5" w:rsidRPr="00D13B17" w:rsidRDefault="007913C5" w:rsidP="001F0C53">
            <w:pPr>
              <w:spacing w:after="0"/>
              <w:rPr>
                <w:rFonts w:asciiTheme="minorHAnsi" w:hAnsiTheme="minorHAnsi" w:cstheme="minorHAnsi"/>
                <w:color w:val="FF0000"/>
                <w:sz w:val="18"/>
                <w:szCs w:val="18"/>
              </w:rPr>
            </w:pPr>
          </w:p>
        </w:tc>
        <w:tc>
          <w:tcPr>
            <w:tcW w:w="2268" w:type="dxa"/>
            <w:shd w:val="clear" w:color="auto" w:fill="DEEAF6"/>
            <w:vAlign w:val="center"/>
          </w:tcPr>
          <w:p w14:paraId="6DFFE91A"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Διάρκεια ζωής Τυμπάνου</w:t>
            </w:r>
          </w:p>
        </w:tc>
        <w:tc>
          <w:tcPr>
            <w:tcW w:w="2582" w:type="dxa"/>
            <w:shd w:val="clear" w:color="auto" w:fill="auto"/>
            <w:noWrap/>
            <w:vAlign w:val="center"/>
          </w:tcPr>
          <w:p w14:paraId="0D9E83AF" w14:textId="45800216"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w:t>
            </w:r>
            <w:r w:rsidR="00560C3E">
              <w:rPr>
                <w:rFonts w:asciiTheme="minorHAnsi" w:hAnsiTheme="minorHAnsi" w:cstheme="minorHAnsi"/>
                <w:color w:val="000000"/>
                <w:sz w:val="18"/>
                <w:szCs w:val="18"/>
                <w:lang w:val="en-US"/>
              </w:rPr>
              <w:t>6</w:t>
            </w:r>
            <w:r w:rsidR="000301DE" w:rsidRPr="00D13B17">
              <w:rPr>
                <w:rFonts w:asciiTheme="minorHAnsi" w:hAnsiTheme="minorHAnsi" w:cstheme="minorHAnsi"/>
                <w:color w:val="000000"/>
                <w:sz w:val="18"/>
                <w:szCs w:val="18"/>
              </w:rPr>
              <w:t>0</w:t>
            </w:r>
            <w:r w:rsidRPr="00D13B17">
              <w:rPr>
                <w:rFonts w:asciiTheme="minorHAnsi" w:hAnsiTheme="minorHAnsi" w:cstheme="minorHAnsi"/>
                <w:color w:val="000000"/>
                <w:sz w:val="18"/>
                <w:szCs w:val="18"/>
              </w:rPr>
              <w:t>.000 σελίδες</w:t>
            </w:r>
          </w:p>
        </w:tc>
        <w:tc>
          <w:tcPr>
            <w:tcW w:w="1206" w:type="dxa"/>
            <w:shd w:val="clear" w:color="auto" w:fill="auto"/>
            <w:noWrap/>
            <w:vAlign w:val="center"/>
          </w:tcPr>
          <w:p w14:paraId="152E8028"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33F73F1F"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652F4810" w14:textId="77777777" w:rsidTr="00B54F33">
        <w:trPr>
          <w:trHeight w:val="292"/>
        </w:trPr>
        <w:tc>
          <w:tcPr>
            <w:tcW w:w="603" w:type="dxa"/>
            <w:shd w:val="clear" w:color="auto" w:fill="BFBFBF" w:themeFill="background1" w:themeFillShade="BF"/>
            <w:noWrap/>
            <w:vAlign w:val="center"/>
          </w:tcPr>
          <w:p w14:paraId="5E76AD4F" w14:textId="77777777" w:rsidR="007913C5" w:rsidRPr="00D13B17" w:rsidRDefault="007913C5" w:rsidP="001F0C53">
            <w:pPr>
              <w:spacing w:after="0"/>
              <w:rPr>
                <w:rFonts w:asciiTheme="minorHAnsi" w:hAnsiTheme="minorHAnsi" w:cstheme="minorHAnsi"/>
                <w:sz w:val="18"/>
                <w:szCs w:val="18"/>
              </w:rPr>
            </w:pPr>
          </w:p>
        </w:tc>
        <w:tc>
          <w:tcPr>
            <w:tcW w:w="1660" w:type="dxa"/>
            <w:shd w:val="clear" w:color="CCFFFF" w:fill="DEEBF7"/>
            <w:noWrap/>
            <w:vAlign w:val="center"/>
          </w:tcPr>
          <w:p w14:paraId="09E39920" w14:textId="77777777" w:rsidR="007913C5" w:rsidRPr="00D13B17" w:rsidRDefault="007913C5" w:rsidP="001F0C53">
            <w:pPr>
              <w:spacing w:after="0"/>
              <w:rPr>
                <w:rFonts w:asciiTheme="minorHAnsi" w:hAnsiTheme="minorHAnsi" w:cstheme="minorHAnsi"/>
                <w:color w:val="FF0000"/>
                <w:sz w:val="18"/>
                <w:szCs w:val="18"/>
              </w:rPr>
            </w:pPr>
          </w:p>
        </w:tc>
        <w:tc>
          <w:tcPr>
            <w:tcW w:w="2268" w:type="dxa"/>
            <w:shd w:val="clear" w:color="auto" w:fill="DEEAF6"/>
            <w:vAlign w:val="center"/>
          </w:tcPr>
          <w:p w14:paraId="7B7629E7" w14:textId="77777777" w:rsidR="007913C5" w:rsidRPr="00FD64CE" w:rsidRDefault="007913C5" w:rsidP="001F0C53">
            <w:pPr>
              <w:spacing w:after="0"/>
              <w:rPr>
                <w:rFonts w:asciiTheme="minorHAnsi" w:hAnsiTheme="minorHAnsi" w:cstheme="minorHAnsi"/>
                <w:color w:val="000000"/>
                <w:sz w:val="18"/>
                <w:szCs w:val="18"/>
                <w:lang w:val="en-GB"/>
              </w:rPr>
            </w:pPr>
            <w:r w:rsidRPr="00FD64CE">
              <w:rPr>
                <w:rFonts w:asciiTheme="minorHAnsi" w:hAnsiTheme="minorHAnsi" w:cstheme="minorHAnsi"/>
                <w:color w:val="000000"/>
                <w:sz w:val="18"/>
                <w:szCs w:val="18"/>
                <w:lang w:val="en-GB"/>
              </w:rPr>
              <w:t>Wireless LAN (802.11b/g/n) with WiFi Direct</w:t>
            </w:r>
          </w:p>
        </w:tc>
        <w:tc>
          <w:tcPr>
            <w:tcW w:w="2582" w:type="dxa"/>
            <w:shd w:val="clear" w:color="auto" w:fill="auto"/>
            <w:noWrap/>
            <w:vAlign w:val="center"/>
          </w:tcPr>
          <w:p w14:paraId="7F32757B"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206" w:type="dxa"/>
            <w:shd w:val="clear" w:color="auto" w:fill="auto"/>
            <w:noWrap/>
            <w:vAlign w:val="center"/>
          </w:tcPr>
          <w:p w14:paraId="4DD1E58C"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085FFB10"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5BF0EAB5" w14:textId="77777777" w:rsidTr="00B54F33">
        <w:trPr>
          <w:trHeight w:val="292"/>
        </w:trPr>
        <w:tc>
          <w:tcPr>
            <w:tcW w:w="603" w:type="dxa"/>
            <w:shd w:val="clear" w:color="auto" w:fill="BFBFBF" w:themeFill="background1" w:themeFillShade="BF"/>
            <w:noWrap/>
            <w:vAlign w:val="center"/>
          </w:tcPr>
          <w:p w14:paraId="61EC70F1" w14:textId="77777777" w:rsidR="007913C5" w:rsidRPr="00D13B17" w:rsidRDefault="007913C5" w:rsidP="001F0C53">
            <w:pPr>
              <w:spacing w:after="0"/>
              <w:rPr>
                <w:rFonts w:asciiTheme="minorHAnsi" w:hAnsiTheme="minorHAnsi" w:cstheme="minorHAnsi"/>
                <w:sz w:val="18"/>
                <w:szCs w:val="18"/>
              </w:rPr>
            </w:pPr>
          </w:p>
        </w:tc>
        <w:tc>
          <w:tcPr>
            <w:tcW w:w="1660" w:type="dxa"/>
            <w:shd w:val="clear" w:color="CCFFFF" w:fill="DEEBF7"/>
            <w:noWrap/>
            <w:vAlign w:val="center"/>
          </w:tcPr>
          <w:p w14:paraId="46B5B34E" w14:textId="77777777" w:rsidR="007913C5" w:rsidRPr="00D13B17" w:rsidRDefault="007913C5" w:rsidP="001F0C53">
            <w:pPr>
              <w:spacing w:after="0"/>
              <w:rPr>
                <w:rFonts w:asciiTheme="minorHAnsi" w:hAnsiTheme="minorHAnsi" w:cstheme="minorHAnsi"/>
                <w:color w:val="FF0000"/>
                <w:sz w:val="18"/>
                <w:szCs w:val="18"/>
              </w:rPr>
            </w:pPr>
          </w:p>
        </w:tc>
        <w:tc>
          <w:tcPr>
            <w:tcW w:w="2268" w:type="dxa"/>
            <w:shd w:val="clear" w:color="auto" w:fill="DEEAF6"/>
            <w:vAlign w:val="center"/>
          </w:tcPr>
          <w:p w14:paraId="43AC8470"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Πιστοποιήσεις</w:t>
            </w:r>
          </w:p>
        </w:tc>
        <w:tc>
          <w:tcPr>
            <w:tcW w:w="2582" w:type="dxa"/>
            <w:shd w:val="clear" w:color="auto" w:fill="auto"/>
            <w:noWrap/>
            <w:vAlign w:val="center"/>
          </w:tcPr>
          <w:p w14:paraId="4C619301"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CE</w:t>
            </w:r>
          </w:p>
        </w:tc>
        <w:tc>
          <w:tcPr>
            <w:tcW w:w="1206" w:type="dxa"/>
            <w:shd w:val="clear" w:color="auto" w:fill="auto"/>
            <w:noWrap/>
            <w:vAlign w:val="center"/>
          </w:tcPr>
          <w:p w14:paraId="565170CB"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0D60F703"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0146D5ED" w14:textId="77777777" w:rsidTr="00B54F33">
        <w:trPr>
          <w:trHeight w:val="292"/>
        </w:trPr>
        <w:tc>
          <w:tcPr>
            <w:tcW w:w="603" w:type="dxa"/>
            <w:shd w:val="clear" w:color="auto" w:fill="BFBFBF" w:themeFill="background1" w:themeFillShade="BF"/>
            <w:noWrap/>
            <w:vAlign w:val="center"/>
          </w:tcPr>
          <w:p w14:paraId="4468F992" w14:textId="77777777" w:rsidR="007913C5" w:rsidRPr="00D13B17" w:rsidRDefault="007913C5" w:rsidP="001F0C53">
            <w:pPr>
              <w:spacing w:after="0"/>
              <w:rPr>
                <w:rFonts w:asciiTheme="minorHAnsi" w:hAnsiTheme="minorHAnsi" w:cstheme="minorHAnsi"/>
                <w:sz w:val="18"/>
                <w:szCs w:val="18"/>
              </w:rPr>
            </w:pPr>
          </w:p>
        </w:tc>
        <w:tc>
          <w:tcPr>
            <w:tcW w:w="1660" w:type="dxa"/>
            <w:shd w:val="clear" w:color="CCFFFF" w:fill="DEEBF7"/>
            <w:noWrap/>
            <w:vAlign w:val="center"/>
          </w:tcPr>
          <w:p w14:paraId="0A3B2B63" w14:textId="77777777" w:rsidR="007913C5" w:rsidRPr="00D13B17" w:rsidRDefault="007913C5" w:rsidP="001F0C53">
            <w:pPr>
              <w:spacing w:after="0"/>
              <w:rPr>
                <w:rFonts w:asciiTheme="minorHAnsi" w:hAnsiTheme="minorHAnsi" w:cstheme="minorHAnsi"/>
                <w:color w:val="FF0000"/>
                <w:sz w:val="18"/>
                <w:szCs w:val="18"/>
              </w:rPr>
            </w:pPr>
          </w:p>
        </w:tc>
        <w:tc>
          <w:tcPr>
            <w:tcW w:w="2268" w:type="dxa"/>
            <w:shd w:val="clear" w:color="auto" w:fill="DEEAF6"/>
            <w:vAlign w:val="center"/>
          </w:tcPr>
          <w:p w14:paraId="1AFC242C"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Kατανάλωση ενέργειας σε λειτουργία Print</w:t>
            </w:r>
          </w:p>
        </w:tc>
        <w:tc>
          <w:tcPr>
            <w:tcW w:w="2582" w:type="dxa"/>
            <w:shd w:val="clear" w:color="auto" w:fill="auto"/>
            <w:noWrap/>
            <w:vAlign w:val="center"/>
          </w:tcPr>
          <w:p w14:paraId="56047018"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≤550W</w:t>
            </w:r>
          </w:p>
        </w:tc>
        <w:tc>
          <w:tcPr>
            <w:tcW w:w="1206" w:type="dxa"/>
            <w:shd w:val="clear" w:color="auto" w:fill="auto"/>
            <w:noWrap/>
            <w:vAlign w:val="center"/>
          </w:tcPr>
          <w:p w14:paraId="034D26D5"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41D77240"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2352EDEE" w14:textId="77777777" w:rsidTr="00B54F33">
        <w:trPr>
          <w:trHeight w:val="292"/>
        </w:trPr>
        <w:tc>
          <w:tcPr>
            <w:tcW w:w="603" w:type="dxa"/>
            <w:shd w:val="clear" w:color="auto" w:fill="BFBFBF" w:themeFill="background1" w:themeFillShade="BF"/>
            <w:noWrap/>
            <w:vAlign w:val="center"/>
          </w:tcPr>
          <w:p w14:paraId="158992F5" w14:textId="77777777" w:rsidR="007913C5" w:rsidRPr="00D13B17" w:rsidRDefault="007913C5" w:rsidP="001F0C53">
            <w:pPr>
              <w:spacing w:after="0"/>
              <w:rPr>
                <w:rFonts w:asciiTheme="minorHAnsi" w:hAnsiTheme="minorHAnsi" w:cstheme="minorHAnsi"/>
                <w:sz w:val="18"/>
                <w:szCs w:val="18"/>
              </w:rPr>
            </w:pPr>
          </w:p>
        </w:tc>
        <w:tc>
          <w:tcPr>
            <w:tcW w:w="1660" w:type="dxa"/>
            <w:shd w:val="clear" w:color="CCFFFF" w:fill="DEEBF7"/>
            <w:noWrap/>
            <w:vAlign w:val="center"/>
          </w:tcPr>
          <w:p w14:paraId="59D77AC6" w14:textId="77777777" w:rsidR="007913C5" w:rsidRPr="00D13B17" w:rsidRDefault="007913C5" w:rsidP="001F0C53">
            <w:pPr>
              <w:spacing w:after="0"/>
              <w:rPr>
                <w:rFonts w:asciiTheme="minorHAnsi" w:hAnsiTheme="minorHAnsi" w:cstheme="minorHAnsi"/>
                <w:color w:val="FF0000"/>
                <w:sz w:val="18"/>
                <w:szCs w:val="18"/>
              </w:rPr>
            </w:pPr>
          </w:p>
        </w:tc>
        <w:tc>
          <w:tcPr>
            <w:tcW w:w="2268" w:type="dxa"/>
            <w:shd w:val="clear" w:color="auto" w:fill="DEEAF6"/>
            <w:vAlign w:val="center"/>
          </w:tcPr>
          <w:p w14:paraId="3A8DE4FF"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Kατανάλωση ενέργειας σε λειτουργία Copy</w:t>
            </w:r>
          </w:p>
        </w:tc>
        <w:tc>
          <w:tcPr>
            <w:tcW w:w="2582" w:type="dxa"/>
            <w:shd w:val="clear" w:color="auto" w:fill="auto"/>
            <w:noWrap/>
            <w:vAlign w:val="center"/>
          </w:tcPr>
          <w:p w14:paraId="7096CB5F"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≤550W</w:t>
            </w:r>
          </w:p>
        </w:tc>
        <w:tc>
          <w:tcPr>
            <w:tcW w:w="1206" w:type="dxa"/>
            <w:shd w:val="clear" w:color="auto" w:fill="auto"/>
            <w:noWrap/>
            <w:vAlign w:val="center"/>
          </w:tcPr>
          <w:p w14:paraId="6404F950"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2DDD715E"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73544B8F" w14:textId="77777777" w:rsidTr="00B54F33">
        <w:trPr>
          <w:trHeight w:val="292"/>
        </w:trPr>
        <w:tc>
          <w:tcPr>
            <w:tcW w:w="603" w:type="dxa"/>
            <w:shd w:val="clear" w:color="auto" w:fill="BFBFBF" w:themeFill="background1" w:themeFillShade="BF"/>
            <w:noWrap/>
            <w:vAlign w:val="center"/>
          </w:tcPr>
          <w:p w14:paraId="3F7E8194" w14:textId="77777777" w:rsidR="007913C5" w:rsidRPr="00D13B17" w:rsidRDefault="007913C5" w:rsidP="001F0C53">
            <w:pPr>
              <w:spacing w:after="0"/>
              <w:rPr>
                <w:rFonts w:asciiTheme="minorHAnsi" w:hAnsiTheme="minorHAnsi" w:cstheme="minorHAnsi"/>
                <w:sz w:val="18"/>
                <w:szCs w:val="18"/>
              </w:rPr>
            </w:pPr>
          </w:p>
        </w:tc>
        <w:tc>
          <w:tcPr>
            <w:tcW w:w="1660" w:type="dxa"/>
            <w:shd w:val="clear" w:color="CCFFFF" w:fill="DEEBF7"/>
            <w:noWrap/>
            <w:vAlign w:val="center"/>
          </w:tcPr>
          <w:p w14:paraId="733DD47E" w14:textId="77777777" w:rsidR="007913C5" w:rsidRPr="00D13B17" w:rsidRDefault="007913C5" w:rsidP="001F0C53">
            <w:pPr>
              <w:spacing w:after="0"/>
              <w:rPr>
                <w:rFonts w:asciiTheme="minorHAnsi" w:hAnsiTheme="minorHAnsi" w:cstheme="minorHAnsi"/>
                <w:color w:val="FF0000"/>
                <w:sz w:val="18"/>
                <w:szCs w:val="18"/>
              </w:rPr>
            </w:pPr>
          </w:p>
        </w:tc>
        <w:tc>
          <w:tcPr>
            <w:tcW w:w="2268" w:type="dxa"/>
            <w:shd w:val="clear" w:color="auto" w:fill="DEEAF6"/>
            <w:vAlign w:val="center"/>
          </w:tcPr>
          <w:p w14:paraId="260DDBCA"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Εγγύηση</w:t>
            </w:r>
          </w:p>
        </w:tc>
        <w:tc>
          <w:tcPr>
            <w:tcW w:w="2582" w:type="dxa"/>
            <w:shd w:val="clear" w:color="auto" w:fill="auto"/>
            <w:noWrap/>
            <w:vAlign w:val="center"/>
          </w:tcPr>
          <w:p w14:paraId="7CB58B27"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≥1 χρόνος</w:t>
            </w:r>
          </w:p>
        </w:tc>
        <w:tc>
          <w:tcPr>
            <w:tcW w:w="1206" w:type="dxa"/>
            <w:shd w:val="clear" w:color="auto" w:fill="auto"/>
            <w:noWrap/>
            <w:vAlign w:val="center"/>
          </w:tcPr>
          <w:p w14:paraId="5BA84EE7"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62E7D7F2"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65E79CBB" w14:textId="77777777" w:rsidTr="00B54F33">
        <w:trPr>
          <w:trHeight w:val="292"/>
        </w:trPr>
        <w:tc>
          <w:tcPr>
            <w:tcW w:w="603" w:type="dxa"/>
            <w:shd w:val="clear" w:color="auto" w:fill="BFBFBF" w:themeFill="background1" w:themeFillShade="BF"/>
            <w:noWrap/>
            <w:vAlign w:val="center"/>
          </w:tcPr>
          <w:p w14:paraId="03E39554" w14:textId="77777777" w:rsidR="007913C5" w:rsidRPr="00D13B17" w:rsidRDefault="007913C5" w:rsidP="001F0C53">
            <w:pPr>
              <w:spacing w:after="0"/>
              <w:rPr>
                <w:rFonts w:asciiTheme="minorHAnsi" w:hAnsiTheme="minorHAnsi" w:cstheme="minorHAnsi"/>
                <w:sz w:val="18"/>
                <w:szCs w:val="18"/>
              </w:rPr>
            </w:pPr>
          </w:p>
        </w:tc>
        <w:tc>
          <w:tcPr>
            <w:tcW w:w="1660" w:type="dxa"/>
            <w:shd w:val="clear" w:color="CCFFFF" w:fill="DEEBF7"/>
            <w:noWrap/>
            <w:vAlign w:val="center"/>
          </w:tcPr>
          <w:p w14:paraId="4CE46C0A" w14:textId="77777777" w:rsidR="007913C5" w:rsidRPr="00D13B17" w:rsidRDefault="007913C5" w:rsidP="001F0C53">
            <w:pPr>
              <w:spacing w:after="0"/>
              <w:rPr>
                <w:rFonts w:asciiTheme="minorHAnsi" w:hAnsiTheme="minorHAnsi" w:cstheme="minorHAnsi"/>
                <w:color w:val="FF0000"/>
                <w:sz w:val="18"/>
                <w:szCs w:val="18"/>
              </w:rPr>
            </w:pPr>
          </w:p>
        </w:tc>
        <w:tc>
          <w:tcPr>
            <w:tcW w:w="2268" w:type="dxa"/>
            <w:shd w:val="clear" w:color="auto" w:fill="DEEAF6"/>
            <w:vAlign w:val="center"/>
          </w:tcPr>
          <w:p w14:paraId="7211A222"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Βεβαίωση αντιπροσώπευσης και τεχνική υποστήριξης από τον επίσημο οίκο ή αντιπρόσωπο για τον συμμετέχοντα,  και αποδοχή εκτέλεσης της προμήθειας</w:t>
            </w:r>
          </w:p>
        </w:tc>
        <w:tc>
          <w:tcPr>
            <w:tcW w:w="2582" w:type="dxa"/>
            <w:shd w:val="clear" w:color="auto" w:fill="auto"/>
            <w:noWrap/>
            <w:vAlign w:val="center"/>
          </w:tcPr>
          <w:p w14:paraId="2985DEC6"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206" w:type="dxa"/>
            <w:shd w:val="clear" w:color="auto" w:fill="auto"/>
            <w:noWrap/>
            <w:vAlign w:val="center"/>
          </w:tcPr>
          <w:p w14:paraId="0FC0257A"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596A811A" w14:textId="77777777" w:rsidR="007913C5" w:rsidRPr="00D13B17" w:rsidRDefault="007913C5" w:rsidP="001F0C53">
            <w:pPr>
              <w:spacing w:after="0"/>
              <w:jc w:val="center"/>
              <w:rPr>
                <w:rFonts w:asciiTheme="minorHAnsi" w:hAnsiTheme="minorHAnsi" w:cstheme="minorHAnsi"/>
                <w:sz w:val="18"/>
                <w:szCs w:val="18"/>
              </w:rPr>
            </w:pPr>
          </w:p>
        </w:tc>
      </w:tr>
      <w:tr w:rsidR="00560C3E" w:rsidRPr="00D13B17" w14:paraId="4AC2AB8C" w14:textId="77777777" w:rsidTr="00B54F33">
        <w:trPr>
          <w:trHeight w:val="292"/>
        </w:trPr>
        <w:tc>
          <w:tcPr>
            <w:tcW w:w="603" w:type="dxa"/>
            <w:shd w:val="clear" w:color="auto" w:fill="BFBFBF" w:themeFill="background1" w:themeFillShade="BF"/>
            <w:noWrap/>
            <w:vAlign w:val="center"/>
          </w:tcPr>
          <w:p w14:paraId="49909F49" w14:textId="77777777" w:rsidR="00560C3E" w:rsidRPr="00D13B17" w:rsidRDefault="00560C3E" w:rsidP="001F0C53">
            <w:pPr>
              <w:spacing w:after="0"/>
              <w:rPr>
                <w:rFonts w:asciiTheme="minorHAnsi" w:hAnsiTheme="minorHAnsi" w:cstheme="minorHAnsi"/>
                <w:sz w:val="18"/>
                <w:szCs w:val="18"/>
              </w:rPr>
            </w:pPr>
          </w:p>
        </w:tc>
        <w:tc>
          <w:tcPr>
            <w:tcW w:w="1660" w:type="dxa"/>
            <w:shd w:val="clear" w:color="CCFFFF" w:fill="DEEBF7"/>
            <w:noWrap/>
            <w:vAlign w:val="center"/>
          </w:tcPr>
          <w:p w14:paraId="4C3B9779" w14:textId="77777777" w:rsidR="00560C3E" w:rsidRPr="00D13B17" w:rsidRDefault="00560C3E" w:rsidP="001F0C53">
            <w:pPr>
              <w:spacing w:after="0"/>
              <w:rPr>
                <w:rFonts w:asciiTheme="minorHAnsi" w:hAnsiTheme="minorHAnsi" w:cstheme="minorHAnsi"/>
                <w:color w:val="FF0000"/>
                <w:sz w:val="18"/>
                <w:szCs w:val="18"/>
              </w:rPr>
            </w:pPr>
          </w:p>
        </w:tc>
        <w:tc>
          <w:tcPr>
            <w:tcW w:w="2268" w:type="dxa"/>
            <w:shd w:val="clear" w:color="auto" w:fill="DEEAF6"/>
            <w:vAlign w:val="center"/>
          </w:tcPr>
          <w:p w14:paraId="252EE2A3" w14:textId="53396134" w:rsidR="00560C3E" w:rsidRPr="00D13B17" w:rsidRDefault="00560C3E" w:rsidP="001F0C53">
            <w:pPr>
              <w:spacing w:after="0"/>
              <w:rPr>
                <w:rFonts w:asciiTheme="minorHAnsi" w:hAnsiTheme="minorHAnsi" w:cstheme="minorHAnsi"/>
                <w:color w:val="000000"/>
                <w:sz w:val="18"/>
                <w:szCs w:val="18"/>
              </w:rPr>
            </w:pPr>
            <w:r w:rsidRPr="00560C3E">
              <w:rPr>
                <w:rFonts w:asciiTheme="minorHAnsi" w:hAnsiTheme="minorHAnsi" w:cstheme="minorHAnsi"/>
                <w:color w:val="000000"/>
                <w:sz w:val="18"/>
                <w:szCs w:val="18"/>
              </w:rPr>
              <w:t>Να είναι καινούργιο, αμεταχείριστο, όχι ανακατασκευασμένο, συσκευασμένο εργοστασιακά, και να έχει πιστοποίηση  CE. Να είναι το τελευταίο μοντέλο της σειράς του και να μην έχει ανακοινωθεί παύση της παραγωγής του (Κατάσταση End of Life).</w:t>
            </w:r>
          </w:p>
        </w:tc>
        <w:tc>
          <w:tcPr>
            <w:tcW w:w="2582" w:type="dxa"/>
            <w:shd w:val="clear" w:color="auto" w:fill="auto"/>
            <w:noWrap/>
            <w:vAlign w:val="center"/>
          </w:tcPr>
          <w:p w14:paraId="12B94D5A" w14:textId="5A1ABE5B" w:rsidR="00560C3E" w:rsidRPr="00763F33" w:rsidRDefault="00560C3E" w:rsidP="001F0C53">
            <w:pPr>
              <w:spacing w:after="0"/>
              <w:rPr>
                <w:rFonts w:asciiTheme="minorHAnsi" w:hAnsiTheme="minorHAnsi" w:cstheme="minorHAnsi"/>
                <w:color w:val="000000"/>
                <w:sz w:val="18"/>
                <w:szCs w:val="18"/>
                <w:lang w:val="en-US"/>
              </w:rPr>
            </w:pPr>
            <w:r>
              <w:rPr>
                <w:rFonts w:asciiTheme="minorHAnsi" w:hAnsiTheme="minorHAnsi" w:cstheme="minorHAnsi"/>
                <w:color w:val="000000"/>
                <w:sz w:val="18"/>
                <w:szCs w:val="18"/>
              </w:rPr>
              <w:t xml:space="preserve">ΝΑΙ </w:t>
            </w:r>
          </w:p>
        </w:tc>
        <w:tc>
          <w:tcPr>
            <w:tcW w:w="1206" w:type="dxa"/>
            <w:shd w:val="clear" w:color="auto" w:fill="auto"/>
            <w:noWrap/>
            <w:vAlign w:val="center"/>
          </w:tcPr>
          <w:p w14:paraId="69D929C5" w14:textId="77777777" w:rsidR="00560C3E" w:rsidRPr="00D13B17" w:rsidRDefault="00560C3E"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4B244D9F" w14:textId="77777777" w:rsidR="00560C3E" w:rsidRPr="00D13B17" w:rsidRDefault="00560C3E" w:rsidP="001F0C53">
            <w:pPr>
              <w:spacing w:after="0"/>
              <w:jc w:val="center"/>
              <w:rPr>
                <w:rFonts w:asciiTheme="minorHAnsi" w:hAnsiTheme="minorHAnsi" w:cstheme="minorHAnsi"/>
                <w:sz w:val="18"/>
                <w:szCs w:val="18"/>
              </w:rPr>
            </w:pPr>
          </w:p>
        </w:tc>
      </w:tr>
      <w:tr w:rsidR="007913C5" w:rsidRPr="00D13B17" w14:paraId="15C1323F" w14:textId="77777777" w:rsidTr="001F0C53">
        <w:trPr>
          <w:trHeight w:val="292"/>
        </w:trPr>
        <w:tc>
          <w:tcPr>
            <w:tcW w:w="603" w:type="dxa"/>
            <w:shd w:val="clear" w:color="auto" w:fill="BFBFBF" w:themeFill="background1" w:themeFillShade="BF"/>
            <w:noWrap/>
            <w:vAlign w:val="center"/>
          </w:tcPr>
          <w:p w14:paraId="0174AD6B" w14:textId="77777777" w:rsidR="007913C5" w:rsidRPr="00D13B17" w:rsidRDefault="007913C5" w:rsidP="001F0C53">
            <w:pPr>
              <w:spacing w:after="0"/>
              <w:jc w:val="center"/>
              <w:rPr>
                <w:rFonts w:asciiTheme="minorHAnsi" w:hAnsiTheme="minorHAnsi" w:cstheme="minorHAnsi"/>
                <w:b/>
                <w:bCs/>
                <w:color w:val="000000"/>
                <w:sz w:val="18"/>
                <w:szCs w:val="18"/>
              </w:rPr>
            </w:pPr>
            <w:r w:rsidRPr="00D13B17">
              <w:rPr>
                <w:rFonts w:asciiTheme="minorHAnsi" w:hAnsiTheme="minorHAnsi" w:cstheme="minorHAnsi"/>
                <w:b/>
                <w:bCs/>
                <w:color w:val="000000"/>
                <w:sz w:val="18"/>
                <w:szCs w:val="18"/>
              </w:rPr>
              <w:t>15</w:t>
            </w:r>
          </w:p>
        </w:tc>
        <w:tc>
          <w:tcPr>
            <w:tcW w:w="9036" w:type="dxa"/>
            <w:gridSpan w:val="5"/>
            <w:shd w:val="clear" w:color="auto" w:fill="2E74B5"/>
            <w:noWrap/>
            <w:vAlign w:val="center"/>
          </w:tcPr>
          <w:p w14:paraId="742DA288"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b/>
                <w:color w:val="FFFFFF"/>
                <w:sz w:val="18"/>
                <w:szCs w:val="18"/>
              </w:rPr>
              <w:t>Πολύπριζα ασφάλειας 8 θέσεων</w:t>
            </w:r>
          </w:p>
        </w:tc>
      </w:tr>
      <w:tr w:rsidR="007913C5" w:rsidRPr="00D13B17" w14:paraId="72035D99" w14:textId="77777777" w:rsidTr="00B54F33">
        <w:trPr>
          <w:trHeight w:val="292"/>
        </w:trPr>
        <w:tc>
          <w:tcPr>
            <w:tcW w:w="603" w:type="dxa"/>
            <w:shd w:val="clear" w:color="auto" w:fill="BFBFBF" w:themeFill="background1" w:themeFillShade="BF"/>
            <w:noWrap/>
            <w:vAlign w:val="center"/>
            <w:hideMark/>
          </w:tcPr>
          <w:p w14:paraId="2FB15D0D" w14:textId="77777777" w:rsidR="007913C5" w:rsidRPr="00D13B17" w:rsidRDefault="007913C5" w:rsidP="001F0C53">
            <w:pPr>
              <w:spacing w:after="0"/>
              <w:jc w:val="center"/>
              <w:rPr>
                <w:rFonts w:asciiTheme="minorHAnsi" w:hAnsiTheme="minorHAnsi" w:cstheme="minorHAnsi"/>
                <w:b/>
                <w:bCs/>
                <w:color w:val="FFFFFF"/>
                <w:sz w:val="18"/>
                <w:szCs w:val="18"/>
              </w:rPr>
            </w:pPr>
          </w:p>
        </w:tc>
        <w:tc>
          <w:tcPr>
            <w:tcW w:w="1660" w:type="dxa"/>
            <w:shd w:val="clear" w:color="CCFFFF" w:fill="DEEBF7"/>
            <w:noWrap/>
            <w:vAlign w:val="center"/>
            <w:hideMark/>
          </w:tcPr>
          <w:p w14:paraId="424B7E1C" w14:textId="77777777" w:rsidR="007913C5" w:rsidRPr="00D13B17" w:rsidRDefault="007913C5" w:rsidP="001F0C53">
            <w:pPr>
              <w:spacing w:after="0"/>
              <w:rPr>
                <w:rFonts w:asciiTheme="minorHAnsi" w:hAnsiTheme="minorHAnsi" w:cstheme="minorHAnsi"/>
                <w:color w:val="000000"/>
                <w:sz w:val="18"/>
                <w:szCs w:val="18"/>
              </w:rPr>
            </w:pPr>
          </w:p>
        </w:tc>
        <w:tc>
          <w:tcPr>
            <w:tcW w:w="2268" w:type="dxa"/>
            <w:shd w:val="clear" w:color="CCFFFF" w:fill="DEEBF7"/>
            <w:noWrap/>
            <w:vAlign w:val="center"/>
            <w:hideMark/>
          </w:tcPr>
          <w:p w14:paraId="6531CF76" w14:textId="77777777" w:rsidR="007913C5" w:rsidRPr="00D13B17" w:rsidRDefault="007913C5" w:rsidP="001F0C53">
            <w:pPr>
              <w:spacing w:after="0"/>
              <w:rPr>
                <w:rFonts w:asciiTheme="minorHAnsi" w:hAnsiTheme="minorHAnsi" w:cstheme="minorHAnsi"/>
                <w:color w:val="000000"/>
                <w:sz w:val="18"/>
                <w:szCs w:val="18"/>
              </w:rPr>
            </w:pPr>
            <w:r w:rsidRPr="00EE56CF">
              <w:rPr>
                <w:rFonts w:asciiTheme="minorHAnsi" w:hAnsiTheme="minorHAnsi" w:cstheme="minorHAnsi"/>
                <w:color w:val="000000"/>
                <w:sz w:val="18"/>
                <w:szCs w:val="18"/>
              </w:rPr>
              <w:t>Απαιτούμενος αριθμός τεμαχίων</w:t>
            </w:r>
          </w:p>
        </w:tc>
        <w:tc>
          <w:tcPr>
            <w:tcW w:w="2582" w:type="dxa"/>
            <w:shd w:val="clear" w:color="auto" w:fill="auto"/>
            <w:noWrap/>
            <w:vAlign w:val="center"/>
            <w:hideMark/>
          </w:tcPr>
          <w:p w14:paraId="42F0D329" w14:textId="77777777" w:rsidR="007913C5" w:rsidRPr="00BA2F90" w:rsidRDefault="007913C5" w:rsidP="001F0C53">
            <w:pPr>
              <w:spacing w:after="0"/>
              <w:rPr>
                <w:rFonts w:asciiTheme="minorHAnsi" w:hAnsiTheme="minorHAnsi" w:cstheme="minorHAnsi"/>
                <w:color w:val="000000"/>
                <w:sz w:val="18"/>
                <w:szCs w:val="18"/>
                <w:lang w:val="en-US"/>
              </w:rPr>
            </w:pPr>
            <w:r>
              <w:rPr>
                <w:rFonts w:asciiTheme="minorHAnsi" w:hAnsiTheme="minorHAnsi" w:cstheme="minorHAnsi"/>
                <w:color w:val="000000"/>
                <w:sz w:val="18"/>
                <w:szCs w:val="18"/>
                <w:lang w:val="en-US"/>
              </w:rPr>
              <w:t>50</w:t>
            </w:r>
          </w:p>
        </w:tc>
        <w:tc>
          <w:tcPr>
            <w:tcW w:w="1206" w:type="dxa"/>
            <w:shd w:val="clear" w:color="auto" w:fill="auto"/>
            <w:vAlign w:val="center"/>
          </w:tcPr>
          <w:p w14:paraId="2BE197F3"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vAlign w:val="center"/>
          </w:tcPr>
          <w:p w14:paraId="088F06C5" w14:textId="77777777" w:rsidR="007913C5" w:rsidRPr="00D13B17" w:rsidRDefault="007913C5" w:rsidP="001F0C53">
            <w:pPr>
              <w:spacing w:after="0"/>
              <w:jc w:val="center"/>
              <w:rPr>
                <w:rFonts w:asciiTheme="minorHAnsi" w:hAnsiTheme="minorHAnsi" w:cstheme="minorHAnsi"/>
                <w:color w:val="000000"/>
                <w:sz w:val="18"/>
                <w:szCs w:val="18"/>
              </w:rPr>
            </w:pPr>
          </w:p>
        </w:tc>
      </w:tr>
      <w:tr w:rsidR="007913C5" w:rsidRPr="00D13B17" w14:paraId="17CCEA00" w14:textId="77777777" w:rsidTr="00B54F33">
        <w:trPr>
          <w:trHeight w:val="292"/>
        </w:trPr>
        <w:tc>
          <w:tcPr>
            <w:tcW w:w="603" w:type="dxa"/>
            <w:shd w:val="clear" w:color="auto" w:fill="BFBFBF" w:themeFill="background1" w:themeFillShade="BF"/>
            <w:noWrap/>
            <w:vAlign w:val="center"/>
          </w:tcPr>
          <w:p w14:paraId="062AB2F8" w14:textId="77777777" w:rsidR="007913C5" w:rsidRPr="00D13B17" w:rsidRDefault="007913C5" w:rsidP="001F0C53">
            <w:pPr>
              <w:spacing w:after="0"/>
              <w:jc w:val="center"/>
              <w:rPr>
                <w:rFonts w:asciiTheme="minorHAnsi" w:hAnsiTheme="minorHAnsi" w:cstheme="minorHAnsi"/>
                <w:b/>
                <w:bCs/>
                <w:color w:val="FFFFFF"/>
                <w:sz w:val="18"/>
                <w:szCs w:val="18"/>
              </w:rPr>
            </w:pPr>
          </w:p>
        </w:tc>
        <w:tc>
          <w:tcPr>
            <w:tcW w:w="1660" w:type="dxa"/>
            <w:shd w:val="clear" w:color="CCFFFF" w:fill="DEEBF7"/>
            <w:noWrap/>
            <w:vAlign w:val="center"/>
          </w:tcPr>
          <w:p w14:paraId="2F20754A" w14:textId="77777777" w:rsidR="007913C5" w:rsidRPr="00D13B17" w:rsidRDefault="007913C5" w:rsidP="001F0C53">
            <w:pPr>
              <w:spacing w:after="0"/>
              <w:rPr>
                <w:rFonts w:asciiTheme="minorHAnsi" w:hAnsiTheme="minorHAnsi" w:cstheme="minorHAnsi"/>
                <w:color w:val="000000"/>
                <w:sz w:val="18"/>
                <w:szCs w:val="18"/>
              </w:rPr>
            </w:pPr>
          </w:p>
        </w:tc>
        <w:tc>
          <w:tcPr>
            <w:tcW w:w="2268" w:type="dxa"/>
            <w:shd w:val="clear" w:color="CCFFFF" w:fill="DEEBF7"/>
            <w:noWrap/>
            <w:vAlign w:val="center"/>
          </w:tcPr>
          <w:p w14:paraId="0B405D45"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Πολύπριζο:</w:t>
            </w:r>
          </w:p>
        </w:tc>
        <w:tc>
          <w:tcPr>
            <w:tcW w:w="2582" w:type="dxa"/>
            <w:shd w:val="clear" w:color="auto" w:fill="auto"/>
            <w:noWrap/>
            <w:vAlign w:val="center"/>
          </w:tcPr>
          <w:p w14:paraId="3F46DB2F"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≥8 θέσεις ασφαλείας</w:t>
            </w:r>
          </w:p>
        </w:tc>
        <w:tc>
          <w:tcPr>
            <w:tcW w:w="1206" w:type="dxa"/>
            <w:shd w:val="clear" w:color="auto" w:fill="auto"/>
            <w:vAlign w:val="center"/>
          </w:tcPr>
          <w:p w14:paraId="1C537FFB"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vAlign w:val="center"/>
          </w:tcPr>
          <w:p w14:paraId="4A6174DC" w14:textId="77777777" w:rsidR="007913C5" w:rsidRPr="00D13B17" w:rsidRDefault="007913C5" w:rsidP="001F0C53">
            <w:pPr>
              <w:spacing w:after="0"/>
              <w:jc w:val="center"/>
              <w:rPr>
                <w:rFonts w:asciiTheme="minorHAnsi" w:hAnsiTheme="minorHAnsi" w:cstheme="minorHAnsi"/>
                <w:color w:val="000000"/>
                <w:sz w:val="18"/>
                <w:szCs w:val="18"/>
              </w:rPr>
            </w:pPr>
          </w:p>
        </w:tc>
      </w:tr>
      <w:tr w:rsidR="007913C5" w:rsidRPr="00D13B17" w14:paraId="217A767A" w14:textId="77777777" w:rsidTr="00B54F33">
        <w:trPr>
          <w:trHeight w:val="292"/>
        </w:trPr>
        <w:tc>
          <w:tcPr>
            <w:tcW w:w="603" w:type="dxa"/>
            <w:shd w:val="clear" w:color="auto" w:fill="BFBFBF" w:themeFill="background1" w:themeFillShade="BF"/>
            <w:noWrap/>
            <w:vAlign w:val="center"/>
            <w:hideMark/>
          </w:tcPr>
          <w:p w14:paraId="2B39BFD1" w14:textId="77777777" w:rsidR="007913C5" w:rsidRPr="00D13B17" w:rsidRDefault="007913C5" w:rsidP="001F0C53">
            <w:pPr>
              <w:spacing w:after="0"/>
              <w:rPr>
                <w:rFonts w:asciiTheme="minorHAnsi" w:hAnsiTheme="minorHAnsi" w:cstheme="minorHAnsi"/>
                <w:color w:val="000000"/>
                <w:sz w:val="18"/>
                <w:szCs w:val="18"/>
              </w:rPr>
            </w:pPr>
          </w:p>
        </w:tc>
        <w:tc>
          <w:tcPr>
            <w:tcW w:w="1660" w:type="dxa"/>
            <w:shd w:val="clear" w:color="CCFFFF" w:fill="DEEBF7"/>
            <w:noWrap/>
            <w:vAlign w:val="center"/>
            <w:hideMark/>
          </w:tcPr>
          <w:p w14:paraId="61808925"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1B1A3094"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Φωτιζόμενος διακόπτης on-off:</w:t>
            </w:r>
          </w:p>
        </w:tc>
        <w:tc>
          <w:tcPr>
            <w:tcW w:w="2582" w:type="dxa"/>
            <w:shd w:val="clear" w:color="auto" w:fill="auto"/>
            <w:noWrap/>
            <w:vAlign w:val="center"/>
            <w:hideMark/>
          </w:tcPr>
          <w:p w14:paraId="56C652F7"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206" w:type="dxa"/>
            <w:shd w:val="clear" w:color="auto" w:fill="auto"/>
            <w:noWrap/>
            <w:vAlign w:val="center"/>
          </w:tcPr>
          <w:p w14:paraId="1169A639"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1D1AA00B"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4E292DA6" w14:textId="77777777" w:rsidTr="00B54F33">
        <w:trPr>
          <w:trHeight w:val="292"/>
        </w:trPr>
        <w:tc>
          <w:tcPr>
            <w:tcW w:w="603" w:type="dxa"/>
            <w:shd w:val="clear" w:color="auto" w:fill="BFBFBF" w:themeFill="background1" w:themeFillShade="BF"/>
            <w:noWrap/>
            <w:vAlign w:val="center"/>
            <w:hideMark/>
          </w:tcPr>
          <w:p w14:paraId="721FEDCD" w14:textId="77777777" w:rsidR="007913C5" w:rsidRPr="00D13B17" w:rsidRDefault="007913C5" w:rsidP="001F0C53">
            <w:pPr>
              <w:spacing w:after="0"/>
              <w:rPr>
                <w:rFonts w:asciiTheme="minorHAnsi" w:hAnsiTheme="minorHAnsi" w:cstheme="minorHAnsi"/>
                <w:sz w:val="18"/>
                <w:szCs w:val="18"/>
              </w:rPr>
            </w:pPr>
          </w:p>
        </w:tc>
        <w:tc>
          <w:tcPr>
            <w:tcW w:w="1660" w:type="dxa"/>
            <w:shd w:val="clear" w:color="CCFFFF" w:fill="DEEBF7"/>
            <w:noWrap/>
            <w:vAlign w:val="center"/>
            <w:hideMark/>
          </w:tcPr>
          <w:p w14:paraId="4DF2B640"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73469AED"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Πρίζες με κλείστρο ασφαλείας:</w:t>
            </w:r>
          </w:p>
        </w:tc>
        <w:tc>
          <w:tcPr>
            <w:tcW w:w="2582" w:type="dxa"/>
            <w:shd w:val="clear" w:color="auto" w:fill="auto"/>
            <w:noWrap/>
            <w:vAlign w:val="center"/>
            <w:hideMark/>
          </w:tcPr>
          <w:p w14:paraId="76B26297"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206" w:type="dxa"/>
            <w:shd w:val="clear" w:color="auto" w:fill="auto"/>
            <w:noWrap/>
            <w:vAlign w:val="center"/>
          </w:tcPr>
          <w:p w14:paraId="347D3BA9"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43667F29"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0D755C9B" w14:textId="77777777" w:rsidTr="00B54F33">
        <w:trPr>
          <w:trHeight w:val="292"/>
        </w:trPr>
        <w:tc>
          <w:tcPr>
            <w:tcW w:w="603" w:type="dxa"/>
            <w:shd w:val="clear" w:color="auto" w:fill="BFBFBF" w:themeFill="background1" w:themeFillShade="BF"/>
            <w:noWrap/>
            <w:vAlign w:val="center"/>
          </w:tcPr>
          <w:p w14:paraId="1CC90669" w14:textId="77777777" w:rsidR="007913C5" w:rsidRPr="00D13B17" w:rsidRDefault="007913C5" w:rsidP="001F0C53">
            <w:pPr>
              <w:spacing w:after="0"/>
              <w:rPr>
                <w:rFonts w:asciiTheme="minorHAnsi" w:hAnsiTheme="minorHAnsi" w:cstheme="minorHAnsi"/>
                <w:sz w:val="18"/>
                <w:szCs w:val="18"/>
              </w:rPr>
            </w:pPr>
          </w:p>
        </w:tc>
        <w:tc>
          <w:tcPr>
            <w:tcW w:w="1660" w:type="dxa"/>
            <w:shd w:val="clear" w:color="CCFFFF" w:fill="DEEBF7"/>
            <w:noWrap/>
            <w:vAlign w:val="center"/>
          </w:tcPr>
          <w:p w14:paraId="67079A19" w14:textId="77777777" w:rsidR="007913C5" w:rsidRPr="00D13B17" w:rsidRDefault="007913C5" w:rsidP="001F0C53">
            <w:pPr>
              <w:spacing w:after="0"/>
              <w:rPr>
                <w:rFonts w:asciiTheme="minorHAnsi" w:hAnsiTheme="minorHAnsi" w:cstheme="minorHAnsi"/>
                <w:color w:val="000000"/>
                <w:sz w:val="18"/>
                <w:szCs w:val="18"/>
              </w:rPr>
            </w:pPr>
          </w:p>
        </w:tc>
        <w:tc>
          <w:tcPr>
            <w:tcW w:w="2268" w:type="dxa"/>
            <w:shd w:val="clear" w:color="CCFFFF" w:fill="DEEBF7"/>
            <w:noWrap/>
            <w:vAlign w:val="center"/>
          </w:tcPr>
          <w:p w14:paraId="29AF9483"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Μήκος καλωδίου:</w:t>
            </w:r>
          </w:p>
        </w:tc>
        <w:tc>
          <w:tcPr>
            <w:tcW w:w="2582" w:type="dxa"/>
            <w:shd w:val="clear" w:color="auto" w:fill="auto"/>
            <w:noWrap/>
            <w:vAlign w:val="center"/>
          </w:tcPr>
          <w:p w14:paraId="4FE140DA"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≥3m</w:t>
            </w:r>
          </w:p>
        </w:tc>
        <w:tc>
          <w:tcPr>
            <w:tcW w:w="1206" w:type="dxa"/>
            <w:shd w:val="clear" w:color="auto" w:fill="auto"/>
            <w:noWrap/>
            <w:vAlign w:val="center"/>
          </w:tcPr>
          <w:p w14:paraId="0F81CE2E"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01CF6C2B"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75FD9058" w14:textId="77777777" w:rsidTr="00B54F33">
        <w:trPr>
          <w:trHeight w:val="292"/>
        </w:trPr>
        <w:tc>
          <w:tcPr>
            <w:tcW w:w="603" w:type="dxa"/>
            <w:shd w:val="clear" w:color="auto" w:fill="BFBFBF" w:themeFill="background1" w:themeFillShade="BF"/>
            <w:noWrap/>
            <w:vAlign w:val="center"/>
          </w:tcPr>
          <w:p w14:paraId="6A6E5583" w14:textId="77777777" w:rsidR="007913C5" w:rsidRPr="00D13B17" w:rsidRDefault="007913C5" w:rsidP="001F0C53">
            <w:pPr>
              <w:spacing w:after="0"/>
              <w:rPr>
                <w:rFonts w:asciiTheme="minorHAnsi" w:hAnsiTheme="minorHAnsi" w:cstheme="minorHAnsi"/>
                <w:sz w:val="18"/>
                <w:szCs w:val="18"/>
              </w:rPr>
            </w:pPr>
          </w:p>
        </w:tc>
        <w:tc>
          <w:tcPr>
            <w:tcW w:w="1660" w:type="dxa"/>
            <w:shd w:val="clear" w:color="CCFFFF" w:fill="DEEBF7"/>
            <w:noWrap/>
            <w:vAlign w:val="center"/>
          </w:tcPr>
          <w:p w14:paraId="25D38411" w14:textId="77777777" w:rsidR="007913C5" w:rsidRPr="00D13B17" w:rsidRDefault="007913C5" w:rsidP="001F0C53">
            <w:pPr>
              <w:spacing w:after="0"/>
              <w:rPr>
                <w:rFonts w:asciiTheme="minorHAnsi" w:hAnsiTheme="minorHAnsi" w:cstheme="minorHAnsi"/>
                <w:color w:val="000000"/>
                <w:sz w:val="18"/>
                <w:szCs w:val="18"/>
              </w:rPr>
            </w:pPr>
          </w:p>
        </w:tc>
        <w:tc>
          <w:tcPr>
            <w:tcW w:w="2268" w:type="dxa"/>
            <w:shd w:val="clear" w:color="CCFFFF" w:fill="DEEBF7"/>
            <w:noWrap/>
            <w:vAlign w:val="center"/>
          </w:tcPr>
          <w:p w14:paraId="3E7E5538"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Προστασία υπέρτασης:</w:t>
            </w:r>
          </w:p>
        </w:tc>
        <w:tc>
          <w:tcPr>
            <w:tcW w:w="2582" w:type="dxa"/>
            <w:shd w:val="clear" w:color="auto" w:fill="auto"/>
            <w:noWrap/>
            <w:vAlign w:val="center"/>
          </w:tcPr>
          <w:p w14:paraId="0F982568"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206" w:type="dxa"/>
            <w:shd w:val="clear" w:color="auto" w:fill="auto"/>
            <w:noWrap/>
            <w:vAlign w:val="center"/>
          </w:tcPr>
          <w:p w14:paraId="5ADFB503"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533010B3" w14:textId="77777777" w:rsidR="007913C5" w:rsidRPr="00D13B17" w:rsidRDefault="007913C5" w:rsidP="001F0C53">
            <w:pPr>
              <w:spacing w:after="0"/>
              <w:jc w:val="center"/>
              <w:rPr>
                <w:rFonts w:asciiTheme="minorHAnsi" w:hAnsiTheme="minorHAnsi" w:cstheme="minorHAnsi"/>
                <w:sz w:val="18"/>
                <w:szCs w:val="18"/>
              </w:rPr>
            </w:pPr>
          </w:p>
        </w:tc>
      </w:tr>
      <w:tr w:rsidR="007913C5" w:rsidRPr="00E87FD0" w14:paraId="03827FF1" w14:textId="77777777" w:rsidTr="00B54F33">
        <w:trPr>
          <w:trHeight w:val="292"/>
        </w:trPr>
        <w:tc>
          <w:tcPr>
            <w:tcW w:w="603" w:type="dxa"/>
            <w:shd w:val="clear" w:color="auto" w:fill="BFBFBF" w:themeFill="background1" w:themeFillShade="BF"/>
            <w:noWrap/>
            <w:vAlign w:val="center"/>
          </w:tcPr>
          <w:p w14:paraId="1B9780B3" w14:textId="77777777" w:rsidR="007913C5" w:rsidRPr="00D13B17" w:rsidRDefault="007913C5" w:rsidP="001F0C53">
            <w:pPr>
              <w:spacing w:after="0"/>
              <w:rPr>
                <w:rFonts w:asciiTheme="minorHAnsi" w:hAnsiTheme="minorHAnsi" w:cstheme="minorHAnsi"/>
                <w:sz w:val="18"/>
                <w:szCs w:val="18"/>
              </w:rPr>
            </w:pPr>
          </w:p>
        </w:tc>
        <w:tc>
          <w:tcPr>
            <w:tcW w:w="1660" w:type="dxa"/>
            <w:shd w:val="clear" w:color="CCFFFF" w:fill="DEEBF7"/>
            <w:noWrap/>
            <w:vAlign w:val="center"/>
          </w:tcPr>
          <w:p w14:paraId="1E3108E7" w14:textId="77777777" w:rsidR="007913C5" w:rsidRPr="00D13B17" w:rsidRDefault="007913C5" w:rsidP="001F0C53">
            <w:pPr>
              <w:spacing w:after="0"/>
              <w:rPr>
                <w:rFonts w:asciiTheme="minorHAnsi" w:hAnsiTheme="minorHAnsi" w:cstheme="minorHAnsi"/>
                <w:color w:val="000000"/>
                <w:sz w:val="18"/>
                <w:szCs w:val="18"/>
              </w:rPr>
            </w:pPr>
          </w:p>
        </w:tc>
        <w:tc>
          <w:tcPr>
            <w:tcW w:w="2268" w:type="dxa"/>
            <w:shd w:val="clear" w:color="CCFFFF" w:fill="DEEBF7"/>
            <w:noWrap/>
            <w:vAlign w:val="center"/>
          </w:tcPr>
          <w:p w14:paraId="5A2F5065"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Ισχύς:</w:t>
            </w:r>
          </w:p>
        </w:tc>
        <w:tc>
          <w:tcPr>
            <w:tcW w:w="2582" w:type="dxa"/>
            <w:shd w:val="clear" w:color="auto" w:fill="auto"/>
            <w:noWrap/>
            <w:vAlign w:val="center"/>
          </w:tcPr>
          <w:p w14:paraId="642C21A9" w14:textId="77777777" w:rsidR="007913C5" w:rsidRPr="00FD64CE" w:rsidRDefault="007913C5" w:rsidP="001F0C53">
            <w:pPr>
              <w:spacing w:after="0"/>
              <w:rPr>
                <w:rFonts w:asciiTheme="minorHAnsi" w:hAnsiTheme="minorHAnsi" w:cstheme="minorHAnsi"/>
                <w:color w:val="000000"/>
                <w:sz w:val="18"/>
                <w:szCs w:val="18"/>
                <w:lang w:val="en-GB"/>
              </w:rPr>
            </w:pPr>
            <w:r w:rsidRPr="00FD64CE">
              <w:rPr>
                <w:rFonts w:asciiTheme="minorHAnsi" w:hAnsiTheme="minorHAnsi" w:cstheme="minorHAnsi"/>
                <w:color w:val="000000"/>
                <w:sz w:val="18"/>
                <w:szCs w:val="18"/>
                <w:lang w:val="en-GB"/>
              </w:rPr>
              <w:t>250V/16A, 50Hz,</w:t>
            </w:r>
          </w:p>
          <w:p w14:paraId="0C142A9D" w14:textId="77777777" w:rsidR="007913C5" w:rsidRPr="00FD64CE" w:rsidRDefault="007913C5" w:rsidP="001F0C53">
            <w:pPr>
              <w:spacing w:after="0"/>
              <w:rPr>
                <w:rFonts w:asciiTheme="minorHAnsi" w:hAnsiTheme="minorHAnsi" w:cstheme="minorHAnsi"/>
                <w:color w:val="000000"/>
                <w:sz w:val="18"/>
                <w:szCs w:val="18"/>
                <w:lang w:val="en-GB"/>
              </w:rPr>
            </w:pPr>
            <w:r w:rsidRPr="00D13B17">
              <w:rPr>
                <w:rFonts w:asciiTheme="minorHAnsi" w:hAnsiTheme="minorHAnsi" w:cstheme="minorHAnsi"/>
                <w:color w:val="000000"/>
                <w:sz w:val="18"/>
                <w:szCs w:val="18"/>
              </w:rPr>
              <w:t>Μέγ</w:t>
            </w:r>
            <w:r w:rsidRPr="00FD64CE">
              <w:rPr>
                <w:rFonts w:asciiTheme="minorHAnsi" w:hAnsiTheme="minorHAnsi" w:cstheme="minorHAnsi"/>
                <w:color w:val="000000"/>
                <w:sz w:val="18"/>
                <w:szCs w:val="18"/>
                <w:lang w:val="en-GB"/>
              </w:rPr>
              <w:t>. 3500 Watt</w:t>
            </w:r>
          </w:p>
        </w:tc>
        <w:tc>
          <w:tcPr>
            <w:tcW w:w="1206" w:type="dxa"/>
            <w:shd w:val="clear" w:color="auto" w:fill="auto"/>
            <w:noWrap/>
            <w:vAlign w:val="center"/>
          </w:tcPr>
          <w:p w14:paraId="7CB370D2" w14:textId="77777777" w:rsidR="007913C5" w:rsidRPr="00FD64CE" w:rsidRDefault="007913C5" w:rsidP="001F0C53">
            <w:pPr>
              <w:spacing w:after="0"/>
              <w:jc w:val="center"/>
              <w:rPr>
                <w:rFonts w:asciiTheme="minorHAnsi" w:hAnsiTheme="minorHAnsi" w:cstheme="minorHAnsi"/>
                <w:color w:val="000000"/>
                <w:sz w:val="18"/>
                <w:szCs w:val="18"/>
                <w:lang w:val="en-GB"/>
              </w:rPr>
            </w:pPr>
          </w:p>
        </w:tc>
        <w:tc>
          <w:tcPr>
            <w:tcW w:w="1320" w:type="dxa"/>
            <w:shd w:val="clear" w:color="auto" w:fill="auto"/>
            <w:noWrap/>
            <w:vAlign w:val="center"/>
          </w:tcPr>
          <w:p w14:paraId="0AFC1371" w14:textId="77777777" w:rsidR="007913C5" w:rsidRPr="00FD64CE" w:rsidRDefault="007913C5" w:rsidP="001F0C53">
            <w:pPr>
              <w:spacing w:after="0"/>
              <w:jc w:val="center"/>
              <w:rPr>
                <w:rFonts w:asciiTheme="minorHAnsi" w:hAnsiTheme="minorHAnsi" w:cstheme="minorHAnsi"/>
                <w:sz w:val="18"/>
                <w:szCs w:val="18"/>
                <w:lang w:val="en-GB"/>
              </w:rPr>
            </w:pPr>
          </w:p>
        </w:tc>
      </w:tr>
      <w:tr w:rsidR="007913C5" w:rsidRPr="00D13B17" w14:paraId="6B484948" w14:textId="77777777" w:rsidTr="001F0C53">
        <w:trPr>
          <w:trHeight w:val="292"/>
        </w:trPr>
        <w:tc>
          <w:tcPr>
            <w:tcW w:w="603" w:type="dxa"/>
            <w:shd w:val="clear" w:color="auto" w:fill="BFBFBF" w:themeFill="background1" w:themeFillShade="BF"/>
            <w:noWrap/>
            <w:vAlign w:val="center"/>
          </w:tcPr>
          <w:p w14:paraId="4072E245" w14:textId="77777777" w:rsidR="007913C5" w:rsidRPr="00D13B17" w:rsidRDefault="007913C5" w:rsidP="001F0C53">
            <w:pPr>
              <w:spacing w:after="0"/>
              <w:jc w:val="center"/>
              <w:rPr>
                <w:rFonts w:asciiTheme="minorHAnsi" w:hAnsiTheme="minorHAnsi" w:cstheme="minorHAnsi"/>
                <w:b/>
                <w:bCs/>
                <w:color w:val="000000"/>
                <w:sz w:val="18"/>
                <w:szCs w:val="18"/>
              </w:rPr>
            </w:pPr>
            <w:r w:rsidRPr="00D13B17">
              <w:rPr>
                <w:rFonts w:asciiTheme="minorHAnsi" w:hAnsiTheme="minorHAnsi" w:cstheme="minorHAnsi"/>
                <w:b/>
                <w:bCs/>
                <w:color w:val="000000"/>
                <w:sz w:val="18"/>
                <w:szCs w:val="18"/>
              </w:rPr>
              <w:t>16</w:t>
            </w:r>
          </w:p>
        </w:tc>
        <w:tc>
          <w:tcPr>
            <w:tcW w:w="9036" w:type="dxa"/>
            <w:gridSpan w:val="5"/>
            <w:shd w:val="clear" w:color="auto" w:fill="2E74B5"/>
            <w:noWrap/>
            <w:vAlign w:val="center"/>
          </w:tcPr>
          <w:p w14:paraId="125F40DE" w14:textId="77777777" w:rsidR="007913C5" w:rsidRPr="00496A7C"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b/>
                <w:color w:val="FFFFFF"/>
                <w:sz w:val="18"/>
                <w:szCs w:val="18"/>
              </w:rPr>
              <w:t>Σετ ακουστικά κεφαλής με μικρόφωνο για laptop</w:t>
            </w:r>
          </w:p>
        </w:tc>
      </w:tr>
      <w:tr w:rsidR="007913C5" w:rsidRPr="00D13B17" w14:paraId="0D9A9A55" w14:textId="77777777" w:rsidTr="00B54F33">
        <w:trPr>
          <w:trHeight w:val="292"/>
        </w:trPr>
        <w:tc>
          <w:tcPr>
            <w:tcW w:w="603" w:type="dxa"/>
            <w:shd w:val="clear" w:color="auto" w:fill="BFBFBF" w:themeFill="background1" w:themeFillShade="BF"/>
            <w:noWrap/>
            <w:vAlign w:val="center"/>
            <w:hideMark/>
          </w:tcPr>
          <w:p w14:paraId="4F3037AE" w14:textId="77777777" w:rsidR="007913C5" w:rsidRPr="00D13B17" w:rsidRDefault="007913C5" w:rsidP="001F0C53">
            <w:pPr>
              <w:spacing w:after="0"/>
              <w:jc w:val="center"/>
              <w:rPr>
                <w:rFonts w:asciiTheme="minorHAnsi" w:hAnsiTheme="minorHAnsi" w:cstheme="minorHAnsi"/>
                <w:b/>
                <w:bCs/>
                <w:color w:val="FFFFFF"/>
                <w:sz w:val="18"/>
                <w:szCs w:val="18"/>
              </w:rPr>
            </w:pPr>
          </w:p>
        </w:tc>
        <w:tc>
          <w:tcPr>
            <w:tcW w:w="1660" w:type="dxa"/>
            <w:shd w:val="clear" w:color="CCFFFF" w:fill="DEEBF7"/>
            <w:noWrap/>
            <w:vAlign w:val="center"/>
            <w:hideMark/>
          </w:tcPr>
          <w:p w14:paraId="07D4F70A" w14:textId="77777777" w:rsidR="007913C5" w:rsidRPr="00D13B17" w:rsidRDefault="007913C5" w:rsidP="001F0C53">
            <w:pPr>
              <w:spacing w:after="0"/>
              <w:rPr>
                <w:rFonts w:asciiTheme="minorHAnsi" w:hAnsiTheme="minorHAnsi" w:cstheme="minorHAnsi"/>
                <w:color w:val="000000"/>
                <w:sz w:val="18"/>
                <w:szCs w:val="18"/>
              </w:rPr>
            </w:pPr>
          </w:p>
        </w:tc>
        <w:tc>
          <w:tcPr>
            <w:tcW w:w="2268" w:type="dxa"/>
            <w:shd w:val="clear" w:color="CCFFFF" w:fill="DEEBF7"/>
            <w:noWrap/>
            <w:vAlign w:val="center"/>
            <w:hideMark/>
          </w:tcPr>
          <w:p w14:paraId="1015F288" w14:textId="77777777" w:rsidR="007913C5" w:rsidRPr="00D13B17" w:rsidRDefault="007913C5" w:rsidP="001F0C53">
            <w:pPr>
              <w:spacing w:after="0"/>
              <w:rPr>
                <w:rFonts w:asciiTheme="minorHAnsi" w:hAnsiTheme="minorHAnsi" w:cstheme="minorHAnsi"/>
                <w:color w:val="000000"/>
                <w:sz w:val="18"/>
                <w:szCs w:val="18"/>
              </w:rPr>
            </w:pPr>
            <w:r w:rsidRPr="00EE56CF">
              <w:rPr>
                <w:rFonts w:asciiTheme="minorHAnsi" w:hAnsiTheme="minorHAnsi" w:cstheme="minorHAnsi"/>
                <w:color w:val="000000"/>
                <w:sz w:val="18"/>
                <w:szCs w:val="18"/>
              </w:rPr>
              <w:t>Απαιτούμενος αριθμός τεμαχίων</w:t>
            </w:r>
          </w:p>
        </w:tc>
        <w:tc>
          <w:tcPr>
            <w:tcW w:w="2582" w:type="dxa"/>
            <w:shd w:val="clear" w:color="auto" w:fill="auto"/>
            <w:noWrap/>
            <w:vAlign w:val="center"/>
            <w:hideMark/>
          </w:tcPr>
          <w:p w14:paraId="35061237" w14:textId="77777777" w:rsidR="007913C5" w:rsidRPr="00BA2F90" w:rsidRDefault="007913C5" w:rsidP="001F0C53">
            <w:pPr>
              <w:spacing w:after="0"/>
              <w:rPr>
                <w:rFonts w:asciiTheme="minorHAnsi" w:hAnsiTheme="minorHAnsi" w:cstheme="minorHAnsi"/>
                <w:color w:val="000000"/>
                <w:sz w:val="18"/>
                <w:szCs w:val="18"/>
                <w:lang w:val="en-US"/>
              </w:rPr>
            </w:pPr>
            <w:r>
              <w:rPr>
                <w:rFonts w:asciiTheme="minorHAnsi" w:hAnsiTheme="minorHAnsi" w:cstheme="minorHAnsi"/>
                <w:color w:val="000000"/>
                <w:sz w:val="18"/>
                <w:szCs w:val="18"/>
                <w:lang w:val="en-US"/>
              </w:rPr>
              <w:t>69</w:t>
            </w:r>
          </w:p>
        </w:tc>
        <w:tc>
          <w:tcPr>
            <w:tcW w:w="1206" w:type="dxa"/>
            <w:shd w:val="clear" w:color="auto" w:fill="auto"/>
            <w:vAlign w:val="center"/>
          </w:tcPr>
          <w:p w14:paraId="44F59468" w14:textId="77777777" w:rsidR="007913C5" w:rsidRPr="004920F5" w:rsidRDefault="007913C5" w:rsidP="001F0C53">
            <w:pPr>
              <w:spacing w:after="0"/>
              <w:jc w:val="center"/>
              <w:rPr>
                <w:rFonts w:asciiTheme="minorHAnsi" w:hAnsiTheme="minorHAnsi" w:cstheme="minorHAnsi"/>
                <w:color w:val="000000"/>
                <w:sz w:val="18"/>
                <w:szCs w:val="18"/>
              </w:rPr>
            </w:pPr>
          </w:p>
        </w:tc>
        <w:tc>
          <w:tcPr>
            <w:tcW w:w="1320" w:type="dxa"/>
            <w:shd w:val="clear" w:color="auto" w:fill="auto"/>
            <w:vAlign w:val="center"/>
          </w:tcPr>
          <w:p w14:paraId="1C4B3E1D" w14:textId="77777777" w:rsidR="007913C5" w:rsidRPr="00D13B17" w:rsidRDefault="007913C5" w:rsidP="001F0C53">
            <w:pPr>
              <w:spacing w:after="0"/>
              <w:jc w:val="center"/>
              <w:rPr>
                <w:rFonts w:asciiTheme="minorHAnsi" w:hAnsiTheme="minorHAnsi" w:cstheme="minorHAnsi"/>
                <w:color w:val="000000"/>
                <w:sz w:val="18"/>
                <w:szCs w:val="18"/>
              </w:rPr>
            </w:pPr>
          </w:p>
        </w:tc>
      </w:tr>
      <w:tr w:rsidR="007913C5" w:rsidRPr="00D13B17" w14:paraId="36455F52" w14:textId="77777777" w:rsidTr="00B54F33">
        <w:trPr>
          <w:trHeight w:val="292"/>
        </w:trPr>
        <w:tc>
          <w:tcPr>
            <w:tcW w:w="603" w:type="dxa"/>
            <w:shd w:val="clear" w:color="auto" w:fill="BFBFBF" w:themeFill="background1" w:themeFillShade="BF"/>
            <w:noWrap/>
            <w:vAlign w:val="center"/>
          </w:tcPr>
          <w:p w14:paraId="7F1F6067" w14:textId="77777777" w:rsidR="007913C5" w:rsidRPr="00D13B17" w:rsidRDefault="007913C5" w:rsidP="001F0C53">
            <w:pPr>
              <w:spacing w:after="0"/>
              <w:jc w:val="center"/>
              <w:rPr>
                <w:rFonts w:asciiTheme="minorHAnsi" w:hAnsiTheme="minorHAnsi" w:cstheme="minorHAnsi"/>
                <w:b/>
                <w:bCs/>
                <w:color w:val="FFFFFF"/>
                <w:sz w:val="18"/>
                <w:szCs w:val="18"/>
              </w:rPr>
            </w:pPr>
          </w:p>
        </w:tc>
        <w:tc>
          <w:tcPr>
            <w:tcW w:w="1660" w:type="dxa"/>
            <w:shd w:val="clear" w:color="CCFFFF" w:fill="DEEBF7"/>
            <w:noWrap/>
            <w:vAlign w:val="center"/>
          </w:tcPr>
          <w:p w14:paraId="71C25217" w14:textId="77777777" w:rsidR="007913C5" w:rsidRPr="00D13B17" w:rsidRDefault="007913C5" w:rsidP="001F0C53">
            <w:pPr>
              <w:spacing w:after="0"/>
              <w:rPr>
                <w:rFonts w:asciiTheme="minorHAnsi" w:hAnsiTheme="minorHAnsi" w:cstheme="minorHAnsi"/>
                <w:color w:val="000000"/>
                <w:sz w:val="18"/>
                <w:szCs w:val="18"/>
              </w:rPr>
            </w:pPr>
          </w:p>
        </w:tc>
        <w:tc>
          <w:tcPr>
            <w:tcW w:w="2268" w:type="dxa"/>
            <w:shd w:val="clear" w:color="CCFFFF" w:fill="DEEBF7"/>
            <w:noWrap/>
            <w:vAlign w:val="center"/>
          </w:tcPr>
          <w:p w14:paraId="46D4342A"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Ακουστικά κεφαλής stereo 3,5mm:</w:t>
            </w:r>
          </w:p>
        </w:tc>
        <w:tc>
          <w:tcPr>
            <w:tcW w:w="2582" w:type="dxa"/>
            <w:shd w:val="clear" w:color="auto" w:fill="auto"/>
            <w:noWrap/>
            <w:vAlign w:val="center"/>
          </w:tcPr>
          <w:p w14:paraId="55E21A2E"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 τουλάχιστον μονό</w:t>
            </w:r>
          </w:p>
        </w:tc>
        <w:tc>
          <w:tcPr>
            <w:tcW w:w="1206" w:type="dxa"/>
            <w:shd w:val="clear" w:color="auto" w:fill="auto"/>
            <w:vAlign w:val="center"/>
          </w:tcPr>
          <w:p w14:paraId="5E133844" w14:textId="77777777" w:rsidR="007913C5" w:rsidRPr="004920F5" w:rsidRDefault="007913C5" w:rsidP="001F0C53">
            <w:pPr>
              <w:spacing w:after="0"/>
              <w:jc w:val="center"/>
              <w:rPr>
                <w:rFonts w:asciiTheme="minorHAnsi" w:hAnsiTheme="minorHAnsi" w:cstheme="minorHAnsi"/>
                <w:color w:val="000000"/>
                <w:sz w:val="18"/>
                <w:szCs w:val="18"/>
              </w:rPr>
            </w:pPr>
          </w:p>
        </w:tc>
        <w:tc>
          <w:tcPr>
            <w:tcW w:w="1320" w:type="dxa"/>
            <w:shd w:val="clear" w:color="auto" w:fill="auto"/>
            <w:vAlign w:val="center"/>
          </w:tcPr>
          <w:p w14:paraId="22627593" w14:textId="77777777" w:rsidR="007913C5" w:rsidRPr="00D13B17" w:rsidRDefault="007913C5" w:rsidP="001F0C53">
            <w:pPr>
              <w:spacing w:after="0"/>
              <w:jc w:val="center"/>
              <w:rPr>
                <w:rFonts w:asciiTheme="minorHAnsi" w:hAnsiTheme="minorHAnsi" w:cstheme="minorHAnsi"/>
                <w:color w:val="000000"/>
                <w:sz w:val="18"/>
                <w:szCs w:val="18"/>
              </w:rPr>
            </w:pPr>
          </w:p>
        </w:tc>
      </w:tr>
      <w:tr w:rsidR="007913C5" w:rsidRPr="00D13B17" w14:paraId="548F067D" w14:textId="77777777" w:rsidTr="00B54F33">
        <w:trPr>
          <w:trHeight w:val="292"/>
        </w:trPr>
        <w:tc>
          <w:tcPr>
            <w:tcW w:w="603" w:type="dxa"/>
            <w:shd w:val="clear" w:color="auto" w:fill="BFBFBF" w:themeFill="background1" w:themeFillShade="BF"/>
            <w:noWrap/>
            <w:vAlign w:val="center"/>
            <w:hideMark/>
          </w:tcPr>
          <w:p w14:paraId="1E669B3E" w14:textId="77777777" w:rsidR="007913C5" w:rsidRPr="00D13B17" w:rsidRDefault="007913C5" w:rsidP="001F0C53">
            <w:pPr>
              <w:spacing w:after="0"/>
              <w:rPr>
                <w:rFonts w:asciiTheme="minorHAnsi" w:hAnsiTheme="minorHAnsi" w:cstheme="minorHAnsi"/>
                <w:color w:val="000000"/>
                <w:sz w:val="18"/>
                <w:szCs w:val="18"/>
              </w:rPr>
            </w:pPr>
          </w:p>
        </w:tc>
        <w:tc>
          <w:tcPr>
            <w:tcW w:w="1660" w:type="dxa"/>
            <w:shd w:val="clear" w:color="CCFFFF" w:fill="DEEBF7"/>
            <w:noWrap/>
            <w:vAlign w:val="center"/>
            <w:hideMark/>
          </w:tcPr>
          <w:p w14:paraId="615E53D1"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7AC25EE6"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Μικρόφωνο:</w:t>
            </w:r>
          </w:p>
        </w:tc>
        <w:tc>
          <w:tcPr>
            <w:tcW w:w="2582" w:type="dxa"/>
            <w:shd w:val="clear" w:color="auto" w:fill="auto"/>
            <w:noWrap/>
            <w:vAlign w:val="center"/>
            <w:hideMark/>
          </w:tcPr>
          <w:p w14:paraId="0DBFA5ED"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 με noise cancelling</w:t>
            </w:r>
          </w:p>
        </w:tc>
        <w:tc>
          <w:tcPr>
            <w:tcW w:w="1206" w:type="dxa"/>
            <w:shd w:val="clear" w:color="auto" w:fill="auto"/>
            <w:noWrap/>
            <w:vAlign w:val="center"/>
          </w:tcPr>
          <w:p w14:paraId="0C4D3F0E"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0A78BA48"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6D070B26" w14:textId="77777777" w:rsidTr="00B54F33">
        <w:trPr>
          <w:trHeight w:val="292"/>
        </w:trPr>
        <w:tc>
          <w:tcPr>
            <w:tcW w:w="603" w:type="dxa"/>
            <w:shd w:val="clear" w:color="auto" w:fill="BFBFBF" w:themeFill="background1" w:themeFillShade="BF"/>
            <w:noWrap/>
            <w:vAlign w:val="center"/>
            <w:hideMark/>
          </w:tcPr>
          <w:p w14:paraId="0DF8DB4E" w14:textId="77777777" w:rsidR="007913C5" w:rsidRPr="00D13B17" w:rsidRDefault="007913C5" w:rsidP="001F0C53">
            <w:pPr>
              <w:spacing w:after="0"/>
              <w:rPr>
                <w:rFonts w:asciiTheme="minorHAnsi" w:hAnsiTheme="minorHAnsi" w:cstheme="minorHAnsi"/>
                <w:sz w:val="18"/>
                <w:szCs w:val="18"/>
              </w:rPr>
            </w:pPr>
          </w:p>
        </w:tc>
        <w:tc>
          <w:tcPr>
            <w:tcW w:w="1660" w:type="dxa"/>
            <w:shd w:val="clear" w:color="CCFFFF" w:fill="DEEBF7"/>
            <w:noWrap/>
            <w:vAlign w:val="center"/>
            <w:hideMark/>
          </w:tcPr>
          <w:p w14:paraId="1F01F669"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2956E107"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Ρύθμιση έντασης:</w:t>
            </w:r>
          </w:p>
        </w:tc>
        <w:tc>
          <w:tcPr>
            <w:tcW w:w="2582" w:type="dxa"/>
            <w:shd w:val="clear" w:color="auto" w:fill="auto"/>
            <w:noWrap/>
            <w:vAlign w:val="center"/>
            <w:hideMark/>
          </w:tcPr>
          <w:p w14:paraId="05039CF1"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206" w:type="dxa"/>
            <w:shd w:val="clear" w:color="auto" w:fill="auto"/>
            <w:noWrap/>
            <w:vAlign w:val="center"/>
          </w:tcPr>
          <w:p w14:paraId="76A88364"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39C59C39"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2003A051" w14:textId="77777777" w:rsidTr="00B54F33">
        <w:trPr>
          <w:trHeight w:val="292"/>
        </w:trPr>
        <w:tc>
          <w:tcPr>
            <w:tcW w:w="603" w:type="dxa"/>
            <w:shd w:val="clear" w:color="auto" w:fill="BFBFBF" w:themeFill="background1" w:themeFillShade="BF"/>
            <w:noWrap/>
            <w:vAlign w:val="center"/>
          </w:tcPr>
          <w:p w14:paraId="4243A5D8" w14:textId="77777777" w:rsidR="007913C5" w:rsidRPr="00D13B17" w:rsidRDefault="007913C5" w:rsidP="001F0C53">
            <w:pPr>
              <w:spacing w:after="0"/>
              <w:rPr>
                <w:rFonts w:asciiTheme="minorHAnsi" w:hAnsiTheme="minorHAnsi" w:cstheme="minorHAnsi"/>
                <w:sz w:val="18"/>
                <w:szCs w:val="18"/>
              </w:rPr>
            </w:pPr>
          </w:p>
        </w:tc>
        <w:tc>
          <w:tcPr>
            <w:tcW w:w="1660" w:type="dxa"/>
            <w:shd w:val="clear" w:color="CCFFFF" w:fill="DEEBF7"/>
            <w:noWrap/>
            <w:vAlign w:val="center"/>
          </w:tcPr>
          <w:p w14:paraId="383E1ED2" w14:textId="77777777" w:rsidR="007913C5" w:rsidRPr="00D13B17" w:rsidRDefault="007913C5" w:rsidP="001F0C53">
            <w:pPr>
              <w:spacing w:after="0"/>
              <w:rPr>
                <w:rFonts w:asciiTheme="minorHAnsi" w:hAnsiTheme="minorHAnsi" w:cstheme="minorHAnsi"/>
                <w:color w:val="000000"/>
                <w:sz w:val="18"/>
                <w:szCs w:val="18"/>
              </w:rPr>
            </w:pPr>
          </w:p>
        </w:tc>
        <w:tc>
          <w:tcPr>
            <w:tcW w:w="2268" w:type="dxa"/>
            <w:shd w:val="clear" w:color="CCFFFF" w:fill="DEEBF7"/>
            <w:noWrap/>
            <w:vAlign w:val="center"/>
          </w:tcPr>
          <w:p w14:paraId="42311F7A"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Σύνδεση:</w:t>
            </w:r>
          </w:p>
        </w:tc>
        <w:tc>
          <w:tcPr>
            <w:tcW w:w="2582" w:type="dxa"/>
            <w:shd w:val="clear" w:color="auto" w:fill="auto"/>
            <w:noWrap/>
            <w:vAlign w:val="center"/>
          </w:tcPr>
          <w:p w14:paraId="71916635"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Τουλάχιστον USB-A</w:t>
            </w:r>
          </w:p>
        </w:tc>
        <w:tc>
          <w:tcPr>
            <w:tcW w:w="1206" w:type="dxa"/>
            <w:shd w:val="clear" w:color="auto" w:fill="auto"/>
            <w:noWrap/>
            <w:vAlign w:val="center"/>
          </w:tcPr>
          <w:p w14:paraId="720AE5C1"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271D0989"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43823EAA" w14:textId="77777777" w:rsidTr="00B54F33">
        <w:trPr>
          <w:trHeight w:val="292"/>
        </w:trPr>
        <w:tc>
          <w:tcPr>
            <w:tcW w:w="603" w:type="dxa"/>
            <w:shd w:val="clear" w:color="auto" w:fill="BFBFBF" w:themeFill="background1" w:themeFillShade="BF"/>
            <w:noWrap/>
            <w:vAlign w:val="center"/>
          </w:tcPr>
          <w:p w14:paraId="462A0B35" w14:textId="77777777" w:rsidR="007913C5" w:rsidRPr="00D13B17" w:rsidRDefault="007913C5" w:rsidP="001F0C53">
            <w:pPr>
              <w:spacing w:after="0"/>
              <w:rPr>
                <w:rFonts w:asciiTheme="minorHAnsi" w:hAnsiTheme="minorHAnsi" w:cstheme="minorHAnsi"/>
                <w:sz w:val="18"/>
                <w:szCs w:val="18"/>
              </w:rPr>
            </w:pPr>
          </w:p>
        </w:tc>
        <w:tc>
          <w:tcPr>
            <w:tcW w:w="1660" w:type="dxa"/>
            <w:shd w:val="clear" w:color="CCFFFF" w:fill="DEEBF7"/>
            <w:noWrap/>
            <w:vAlign w:val="center"/>
          </w:tcPr>
          <w:p w14:paraId="55FCCA8B" w14:textId="77777777" w:rsidR="007913C5" w:rsidRPr="00D13B17" w:rsidRDefault="007913C5" w:rsidP="001F0C53">
            <w:pPr>
              <w:spacing w:after="0"/>
              <w:rPr>
                <w:rFonts w:asciiTheme="minorHAnsi" w:hAnsiTheme="minorHAnsi" w:cstheme="minorHAnsi"/>
                <w:color w:val="000000"/>
                <w:sz w:val="18"/>
                <w:szCs w:val="18"/>
              </w:rPr>
            </w:pPr>
          </w:p>
        </w:tc>
        <w:tc>
          <w:tcPr>
            <w:tcW w:w="2268" w:type="dxa"/>
            <w:shd w:val="clear" w:color="CCFFFF" w:fill="DEEBF7"/>
            <w:noWrap/>
            <w:vAlign w:val="center"/>
          </w:tcPr>
          <w:p w14:paraId="5DF30B9D"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Echo cancelling:</w:t>
            </w:r>
          </w:p>
        </w:tc>
        <w:tc>
          <w:tcPr>
            <w:tcW w:w="2582" w:type="dxa"/>
            <w:shd w:val="clear" w:color="auto" w:fill="auto"/>
            <w:noWrap/>
            <w:vAlign w:val="center"/>
          </w:tcPr>
          <w:p w14:paraId="50116D10"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206" w:type="dxa"/>
            <w:shd w:val="clear" w:color="auto" w:fill="auto"/>
            <w:noWrap/>
            <w:vAlign w:val="center"/>
          </w:tcPr>
          <w:p w14:paraId="4791CF49" w14:textId="77777777" w:rsidR="007913C5" w:rsidRPr="004920F5" w:rsidRDefault="007913C5" w:rsidP="001F0C53">
            <w:pPr>
              <w:spacing w:after="0"/>
              <w:jc w:val="center"/>
              <w:rPr>
                <w:rFonts w:asciiTheme="minorHAnsi" w:hAnsiTheme="minorHAnsi" w:cstheme="minorHAnsi"/>
                <w:color w:val="000000"/>
                <w:sz w:val="18"/>
                <w:szCs w:val="18"/>
                <w:lang w:val="en-US"/>
              </w:rPr>
            </w:pPr>
          </w:p>
        </w:tc>
        <w:tc>
          <w:tcPr>
            <w:tcW w:w="1320" w:type="dxa"/>
            <w:shd w:val="clear" w:color="auto" w:fill="auto"/>
            <w:noWrap/>
            <w:vAlign w:val="center"/>
          </w:tcPr>
          <w:p w14:paraId="3FCA0082"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3F541D88" w14:textId="77777777" w:rsidTr="00B54F33">
        <w:trPr>
          <w:trHeight w:val="292"/>
        </w:trPr>
        <w:tc>
          <w:tcPr>
            <w:tcW w:w="603" w:type="dxa"/>
            <w:shd w:val="clear" w:color="auto" w:fill="BFBFBF" w:themeFill="background1" w:themeFillShade="BF"/>
            <w:noWrap/>
            <w:vAlign w:val="center"/>
          </w:tcPr>
          <w:p w14:paraId="76AAC583" w14:textId="77777777" w:rsidR="007913C5" w:rsidRPr="00D13B17" w:rsidRDefault="007913C5" w:rsidP="001F0C53">
            <w:pPr>
              <w:spacing w:after="0"/>
              <w:rPr>
                <w:rFonts w:asciiTheme="minorHAnsi" w:hAnsiTheme="minorHAnsi" w:cstheme="minorHAnsi"/>
                <w:sz w:val="18"/>
                <w:szCs w:val="18"/>
              </w:rPr>
            </w:pPr>
          </w:p>
        </w:tc>
        <w:tc>
          <w:tcPr>
            <w:tcW w:w="1660" w:type="dxa"/>
            <w:shd w:val="clear" w:color="CCFFFF" w:fill="DEEBF7"/>
            <w:noWrap/>
            <w:vAlign w:val="center"/>
          </w:tcPr>
          <w:p w14:paraId="106836EB" w14:textId="77777777" w:rsidR="007913C5" w:rsidRPr="00D13B17" w:rsidRDefault="007913C5" w:rsidP="001F0C53">
            <w:pPr>
              <w:spacing w:after="0"/>
              <w:rPr>
                <w:rFonts w:asciiTheme="minorHAnsi" w:hAnsiTheme="minorHAnsi" w:cstheme="minorHAnsi"/>
                <w:color w:val="000000"/>
                <w:sz w:val="18"/>
                <w:szCs w:val="18"/>
              </w:rPr>
            </w:pPr>
          </w:p>
        </w:tc>
        <w:tc>
          <w:tcPr>
            <w:tcW w:w="2268" w:type="dxa"/>
            <w:shd w:val="clear" w:color="CCFFFF" w:fill="DEEBF7"/>
            <w:noWrap/>
            <w:vAlign w:val="center"/>
          </w:tcPr>
          <w:p w14:paraId="090F8075"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Ρυθμιζόμενη κεφαλή με επένδυση:</w:t>
            </w:r>
          </w:p>
        </w:tc>
        <w:tc>
          <w:tcPr>
            <w:tcW w:w="2582" w:type="dxa"/>
            <w:shd w:val="clear" w:color="auto" w:fill="auto"/>
            <w:noWrap/>
            <w:vAlign w:val="center"/>
          </w:tcPr>
          <w:p w14:paraId="32BFCCFD"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206" w:type="dxa"/>
            <w:shd w:val="clear" w:color="auto" w:fill="auto"/>
            <w:noWrap/>
            <w:vAlign w:val="center"/>
          </w:tcPr>
          <w:p w14:paraId="0327E081"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2BDC5921"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6FB5D587" w14:textId="77777777" w:rsidTr="00B54F33">
        <w:trPr>
          <w:trHeight w:val="292"/>
        </w:trPr>
        <w:tc>
          <w:tcPr>
            <w:tcW w:w="603" w:type="dxa"/>
            <w:shd w:val="clear" w:color="auto" w:fill="BFBFBF" w:themeFill="background1" w:themeFillShade="BF"/>
            <w:noWrap/>
            <w:vAlign w:val="center"/>
          </w:tcPr>
          <w:p w14:paraId="18FDD362" w14:textId="77777777" w:rsidR="007913C5" w:rsidRPr="00D13B17" w:rsidRDefault="007913C5" w:rsidP="001F0C53">
            <w:pPr>
              <w:spacing w:after="0"/>
              <w:rPr>
                <w:rFonts w:asciiTheme="minorHAnsi" w:hAnsiTheme="minorHAnsi" w:cstheme="minorHAnsi"/>
                <w:sz w:val="18"/>
                <w:szCs w:val="18"/>
              </w:rPr>
            </w:pPr>
          </w:p>
        </w:tc>
        <w:tc>
          <w:tcPr>
            <w:tcW w:w="1660" w:type="dxa"/>
            <w:shd w:val="clear" w:color="CCFFFF" w:fill="DEEBF7"/>
            <w:noWrap/>
            <w:vAlign w:val="center"/>
          </w:tcPr>
          <w:p w14:paraId="5CA31C6F" w14:textId="77777777" w:rsidR="007913C5" w:rsidRPr="00D13B17" w:rsidRDefault="007913C5" w:rsidP="001F0C53">
            <w:pPr>
              <w:spacing w:after="0"/>
              <w:rPr>
                <w:rFonts w:asciiTheme="minorHAnsi" w:hAnsiTheme="minorHAnsi" w:cstheme="minorHAnsi"/>
                <w:color w:val="000000"/>
                <w:sz w:val="18"/>
                <w:szCs w:val="18"/>
              </w:rPr>
            </w:pPr>
          </w:p>
        </w:tc>
        <w:tc>
          <w:tcPr>
            <w:tcW w:w="2268" w:type="dxa"/>
            <w:shd w:val="clear" w:color="CCFFFF" w:fill="DEEBF7"/>
            <w:noWrap/>
            <w:vAlign w:val="center"/>
          </w:tcPr>
          <w:p w14:paraId="7886B340"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Εγγύηση:</w:t>
            </w:r>
          </w:p>
        </w:tc>
        <w:tc>
          <w:tcPr>
            <w:tcW w:w="2582" w:type="dxa"/>
            <w:shd w:val="clear" w:color="auto" w:fill="auto"/>
            <w:noWrap/>
            <w:vAlign w:val="center"/>
          </w:tcPr>
          <w:p w14:paraId="629791CA"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≥2 χρόνια</w:t>
            </w:r>
          </w:p>
        </w:tc>
        <w:tc>
          <w:tcPr>
            <w:tcW w:w="1206" w:type="dxa"/>
            <w:shd w:val="clear" w:color="auto" w:fill="auto"/>
            <w:noWrap/>
            <w:vAlign w:val="center"/>
          </w:tcPr>
          <w:p w14:paraId="6BC0CFD1"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5EF1722B"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165BCD6F" w14:textId="77777777" w:rsidTr="001F0C53">
        <w:trPr>
          <w:trHeight w:val="292"/>
        </w:trPr>
        <w:tc>
          <w:tcPr>
            <w:tcW w:w="603" w:type="dxa"/>
            <w:shd w:val="clear" w:color="auto" w:fill="BFBFBF" w:themeFill="background1" w:themeFillShade="BF"/>
            <w:noWrap/>
            <w:vAlign w:val="center"/>
          </w:tcPr>
          <w:p w14:paraId="2DCD8A30" w14:textId="77777777" w:rsidR="007913C5" w:rsidRPr="00D13B17" w:rsidRDefault="007913C5" w:rsidP="001F0C53">
            <w:pPr>
              <w:spacing w:after="0"/>
              <w:jc w:val="center"/>
              <w:rPr>
                <w:rFonts w:asciiTheme="minorHAnsi" w:hAnsiTheme="minorHAnsi" w:cstheme="minorHAnsi"/>
                <w:b/>
                <w:bCs/>
                <w:color w:val="000000"/>
                <w:sz w:val="18"/>
                <w:szCs w:val="18"/>
              </w:rPr>
            </w:pPr>
            <w:r w:rsidRPr="00D13B17">
              <w:rPr>
                <w:rFonts w:asciiTheme="minorHAnsi" w:hAnsiTheme="minorHAnsi" w:cstheme="minorHAnsi"/>
                <w:b/>
                <w:bCs/>
                <w:color w:val="000000"/>
                <w:sz w:val="18"/>
                <w:szCs w:val="18"/>
              </w:rPr>
              <w:t>17</w:t>
            </w:r>
          </w:p>
        </w:tc>
        <w:tc>
          <w:tcPr>
            <w:tcW w:w="9036" w:type="dxa"/>
            <w:gridSpan w:val="5"/>
            <w:shd w:val="clear" w:color="auto" w:fill="2E74B5"/>
            <w:noWrap/>
            <w:vAlign w:val="center"/>
          </w:tcPr>
          <w:p w14:paraId="413B2DE0"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b/>
                <w:color w:val="FFFFFF"/>
                <w:sz w:val="18"/>
                <w:szCs w:val="18"/>
              </w:rPr>
              <w:t>Σετ ακουστικά κεφαλής με μικρόφωνο για υπολογιστή</w:t>
            </w:r>
          </w:p>
        </w:tc>
      </w:tr>
      <w:tr w:rsidR="007913C5" w:rsidRPr="00D13B17" w14:paraId="7C0C5475" w14:textId="77777777" w:rsidTr="00B54F33">
        <w:trPr>
          <w:trHeight w:val="292"/>
        </w:trPr>
        <w:tc>
          <w:tcPr>
            <w:tcW w:w="603" w:type="dxa"/>
            <w:shd w:val="clear" w:color="auto" w:fill="BFBFBF" w:themeFill="background1" w:themeFillShade="BF"/>
            <w:noWrap/>
            <w:vAlign w:val="center"/>
            <w:hideMark/>
          </w:tcPr>
          <w:p w14:paraId="5AE4D3BE" w14:textId="77777777" w:rsidR="007913C5" w:rsidRPr="00D13B17" w:rsidRDefault="007913C5" w:rsidP="001F0C53">
            <w:pPr>
              <w:spacing w:after="0"/>
              <w:jc w:val="center"/>
              <w:rPr>
                <w:rFonts w:asciiTheme="minorHAnsi" w:hAnsiTheme="minorHAnsi" w:cstheme="minorHAnsi"/>
                <w:b/>
                <w:bCs/>
                <w:color w:val="FFFFFF"/>
                <w:sz w:val="18"/>
                <w:szCs w:val="18"/>
              </w:rPr>
            </w:pPr>
          </w:p>
        </w:tc>
        <w:tc>
          <w:tcPr>
            <w:tcW w:w="1660" w:type="dxa"/>
            <w:shd w:val="clear" w:color="CCFFFF" w:fill="DEEBF7"/>
            <w:noWrap/>
            <w:vAlign w:val="center"/>
            <w:hideMark/>
          </w:tcPr>
          <w:p w14:paraId="179C179D" w14:textId="77777777" w:rsidR="007913C5" w:rsidRPr="00D13B17" w:rsidRDefault="007913C5" w:rsidP="001F0C53">
            <w:pPr>
              <w:spacing w:after="0"/>
              <w:rPr>
                <w:rFonts w:asciiTheme="minorHAnsi" w:hAnsiTheme="minorHAnsi" w:cstheme="minorHAnsi"/>
                <w:color w:val="000000"/>
                <w:sz w:val="18"/>
                <w:szCs w:val="18"/>
              </w:rPr>
            </w:pPr>
          </w:p>
        </w:tc>
        <w:tc>
          <w:tcPr>
            <w:tcW w:w="2268" w:type="dxa"/>
            <w:shd w:val="clear" w:color="CCFFFF" w:fill="DEEBF7"/>
            <w:noWrap/>
            <w:vAlign w:val="center"/>
            <w:hideMark/>
          </w:tcPr>
          <w:p w14:paraId="5A42919D" w14:textId="77777777" w:rsidR="007913C5" w:rsidRPr="00D13B17" w:rsidRDefault="007913C5" w:rsidP="001F0C53">
            <w:pPr>
              <w:spacing w:after="0"/>
              <w:rPr>
                <w:rFonts w:asciiTheme="minorHAnsi" w:hAnsiTheme="minorHAnsi" w:cstheme="minorHAnsi"/>
                <w:color w:val="000000"/>
                <w:sz w:val="18"/>
                <w:szCs w:val="18"/>
              </w:rPr>
            </w:pPr>
            <w:r w:rsidRPr="00EE56CF">
              <w:rPr>
                <w:rFonts w:asciiTheme="minorHAnsi" w:hAnsiTheme="minorHAnsi" w:cstheme="minorHAnsi"/>
                <w:color w:val="000000"/>
                <w:sz w:val="18"/>
                <w:szCs w:val="18"/>
              </w:rPr>
              <w:t>Απαιτούμενος αριθμός τεμαχίων</w:t>
            </w:r>
          </w:p>
        </w:tc>
        <w:tc>
          <w:tcPr>
            <w:tcW w:w="2582" w:type="dxa"/>
            <w:shd w:val="clear" w:color="auto" w:fill="auto"/>
            <w:noWrap/>
            <w:vAlign w:val="center"/>
            <w:hideMark/>
          </w:tcPr>
          <w:p w14:paraId="46D91AFD" w14:textId="77777777" w:rsidR="007913C5" w:rsidRPr="00BA2F90" w:rsidRDefault="007913C5" w:rsidP="001F0C53">
            <w:pPr>
              <w:spacing w:after="0"/>
              <w:rPr>
                <w:rFonts w:asciiTheme="minorHAnsi" w:hAnsiTheme="minorHAnsi" w:cstheme="minorHAnsi"/>
                <w:color w:val="000000"/>
                <w:sz w:val="18"/>
                <w:szCs w:val="18"/>
                <w:lang w:val="en-US"/>
              </w:rPr>
            </w:pPr>
            <w:r>
              <w:rPr>
                <w:rFonts w:asciiTheme="minorHAnsi" w:hAnsiTheme="minorHAnsi" w:cstheme="minorHAnsi"/>
                <w:color w:val="000000"/>
                <w:sz w:val="18"/>
                <w:szCs w:val="18"/>
                <w:lang w:val="en-US"/>
              </w:rPr>
              <w:t>69</w:t>
            </w:r>
          </w:p>
        </w:tc>
        <w:tc>
          <w:tcPr>
            <w:tcW w:w="1206" w:type="dxa"/>
            <w:shd w:val="clear" w:color="auto" w:fill="auto"/>
            <w:vAlign w:val="center"/>
          </w:tcPr>
          <w:p w14:paraId="11ED256B"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vAlign w:val="center"/>
          </w:tcPr>
          <w:p w14:paraId="51C1349D" w14:textId="77777777" w:rsidR="007913C5" w:rsidRPr="00D13B17" w:rsidRDefault="007913C5" w:rsidP="001F0C53">
            <w:pPr>
              <w:spacing w:after="0"/>
              <w:jc w:val="center"/>
              <w:rPr>
                <w:rFonts w:asciiTheme="minorHAnsi" w:hAnsiTheme="minorHAnsi" w:cstheme="minorHAnsi"/>
                <w:color w:val="000000"/>
                <w:sz w:val="18"/>
                <w:szCs w:val="18"/>
              </w:rPr>
            </w:pPr>
          </w:p>
        </w:tc>
      </w:tr>
      <w:tr w:rsidR="007913C5" w:rsidRPr="00D13B17" w14:paraId="05FCFE82" w14:textId="77777777" w:rsidTr="00B54F33">
        <w:trPr>
          <w:trHeight w:val="292"/>
        </w:trPr>
        <w:tc>
          <w:tcPr>
            <w:tcW w:w="603" w:type="dxa"/>
            <w:shd w:val="clear" w:color="auto" w:fill="BFBFBF" w:themeFill="background1" w:themeFillShade="BF"/>
            <w:noWrap/>
            <w:vAlign w:val="center"/>
          </w:tcPr>
          <w:p w14:paraId="0010FC27" w14:textId="77777777" w:rsidR="007913C5" w:rsidRPr="00D13B17" w:rsidRDefault="007913C5" w:rsidP="001F0C53">
            <w:pPr>
              <w:spacing w:after="0"/>
              <w:jc w:val="center"/>
              <w:rPr>
                <w:rFonts w:asciiTheme="minorHAnsi" w:hAnsiTheme="minorHAnsi" w:cstheme="minorHAnsi"/>
                <w:b/>
                <w:bCs/>
                <w:color w:val="FFFFFF"/>
                <w:sz w:val="18"/>
                <w:szCs w:val="18"/>
              </w:rPr>
            </w:pPr>
          </w:p>
        </w:tc>
        <w:tc>
          <w:tcPr>
            <w:tcW w:w="1660" w:type="dxa"/>
            <w:shd w:val="clear" w:color="CCFFFF" w:fill="DEEBF7"/>
            <w:noWrap/>
            <w:vAlign w:val="center"/>
          </w:tcPr>
          <w:p w14:paraId="26A60A29" w14:textId="77777777" w:rsidR="007913C5" w:rsidRPr="00D13B17" w:rsidRDefault="007913C5" w:rsidP="001F0C53">
            <w:pPr>
              <w:spacing w:after="0"/>
              <w:rPr>
                <w:rFonts w:asciiTheme="minorHAnsi" w:hAnsiTheme="minorHAnsi" w:cstheme="minorHAnsi"/>
                <w:color w:val="000000"/>
                <w:sz w:val="18"/>
                <w:szCs w:val="18"/>
              </w:rPr>
            </w:pPr>
          </w:p>
        </w:tc>
        <w:tc>
          <w:tcPr>
            <w:tcW w:w="2268" w:type="dxa"/>
            <w:shd w:val="clear" w:color="CCFFFF" w:fill="DEEBF7"/>
            <w:noWrap/>
            <w:vAlign w:val="center"/>
          </w:tcPr>
          <w:p w14:paraId="4AE07DE5"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Ακουστικά κεφαλής stereo 3,5mm:</w:t>
            </w:r>
          </w:p>
        </w:tc>
        <w:tc>
          <w:tcPr>
            <w:tcW w:w="2582" w:type="dxa"/>
            <w:shd w:val="clear" w:color="auto" w:fill="auto"/>
            <w:noWrap/>
            <w:vAlign w:val="center"/>
          </w:tcPr>
          <w:p w14:paraId="214A87BF"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 τουλάχιστον μονό</w:t>
            </w:r>
          </w:p>
        </w:tc>
        <w:tc>
          <w:tcPr>
            <w:tcW w:w="1206" w:type="dxa"/>
            <w:shd w:val="clear" w:color="auto" w:fill="auto"/>
            <w:vAlign w:val="center"/>
          </w:tcPr>
          <w:p w14:paraId="43465DCA"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vAlign w:val="center"/>
          </w:tcPr>
          <w:p w14:paraId="7D88D915" w14:textId="77777777" w:rsidR="007913C5" w:rsidRPr="00D13B17" w:rsidRDefault="007913C5" w:rsidP="001F0C53">
            <w:pPr>
              <w:spacing w:after="0"/>
              <w:jc w:val="center"/>
              <w:rPr>
                <w:rFonts w:asciiTheme="minorHAnsi" w:hAnsiTheme="minorHAnsi" w:cstheme="minorHAnsi"/>
                <w:color w:val="000000"/>
                <w:sz w:val="18"/>
                <w:szCs w:val="18"/>
              </w:rPr>
            </w:pPr>
          </w:p>
        </w:tc>
      </w:tr>
      <w:tr w:rsidR="007913C5" w:rsidRPr="00D13B17" w14:paraId="4E98951C" w14:textId="77777777" w:rsidTr="00B54F33">
        <w:trPr>
          <w:trHeight w:val="292"/>
        </w:trPr>
        <w:tc>
          <w:tcPr>
            <w:tcW w:w="603" w:type="dxa"/>
            <w:shd w:val="clear" w:color="auto" w:fill="BFBFBF" w:themeFill="background1" w:themeFillShade="BF"/>
            <w:noWrap/>
            <w:vAlign w:val="center"/>
            <w:hideMark/>
          </w:tcPr>
          <w:p w14:paraId="55BC68B6" w14:textId="77777777" w:rsidR="007913C5" w:rsidRPr="00D13B17" w:rsidRDefault="007913C5" w:rsidP="001F0C53">
            <w:pPr>
              <w:spacing w:after="0"/>
              <w:rPr>
                <w:rFonts w:asciiTheme="minorHAnsi" w:hAnsiTheme="minorHAnsi" w:cstheme="minorHAnsi"/>
                <w:color w:val="000000"/>
                <w:sz w:val="18"/>
                <w:szCs w:val="18"/>
              </w:rPr>
            </w:pPr>
          </w:p>
        </w:tc>
        <w:tc>
          <w:tcPr>
            <w:tcW w:w="1660" w:type="dxa"/>
            <w:shd w:val="clear" w:color="CCFFFF" w:fill="DEEBF7"/>
            <w:noWrap/>
            <w:vAlign w:val="center"/>
            <w:hideMark/>
          </w:tcPr>
          <w:p w14:paraId="380A03C1"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733EE3B1"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Μικρόφωνο:</w:t>
            </w:r>
          </w:p>
        </w:tc>
        <w:tc>
          <w:tcPr>
            <w:tcW w:w="2582" w:type="dxa"/>
            <w:shd w:val="clear" w:color="auto" w:fill="auto"/>
            <w:noWrap/>
            <w:vAlign w:val="center"/>
            <w:hideMark/>
          </w:tcPr>
          <w:p w14:paraId="4EB202AC"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 με noise cancelling</w:t>
            </w:r>
          </w:p>
        </w:tc>
        <w:tc>
          <w:tcPr>
            <w:tcW w:w="1206" w:type="dxa"/>
            <w:shd w:val="clear" w:color="auto" w:fill="auto"/>
            <w:noWrap/>
            <w:vAlign w:val="center"/>
          </w:tcPr>
          <w:p w14:paraId="1E1D669D"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68F65E9D"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02EBC39B" w14:textId="77777777" w:rsidTr="00B54F33">
        <w:trPr>
          <w:trHeight w:val="292"/>
        </w:trPr>
        <w:tc>
          <w:tcPr>
            <w:tcW w:w="603" w:type="dxa"/>
            <w:shd w:val="clear" w:color="auto" w:fill="BFBFBF" w:themeFill="background1" w:themeFillShade="BF"/>
            <w:noWrap/>
            <w:vAlign w:val="center"/>
            <w:hideMark/>
          </w:tcPr>
          <w:p w14:paraId="4E9D3879" w14:textId="77777777" w:rsidR="007913C5" w:rsidRPr="00D13B17" w:rsidRDefault="007913C5" w:rsidP="001F0C53">
            <w:pPr>
              <w:spacing w:after="0"/>
              <w:rPr>
                <w:rFonts w:asciiTheme="minorHAnsi" w:hAnsiTheme="minorHAnsi" w:cstheme="minorHAnsi"/>
                <w:sz w:val="18"/>
                <w:szCs w:val="18"/>
              </w:rPr>
            </w:pPr>
          </w:p>
        </w:tc>
        <w:tc>
          <w:tcPr>
            <w:tcW w:w="1660" w:type="dxa"/>
            <w:shd w:val="clear" w:color="CCFFFF" w:fill="DEEBF7"/>
            <w:noWrap/>
            <w:vAlign w:val="center"/>
            <w:hideMark/>
          </w:tcPr>
          <w:p w14:paraId="008C69FB"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25CA6481"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Ρύθμιση έντασης:</w:t>
            </w:r>
          </w:p>
        </w:tc>
        <w:tc>
          <w:tcPr>
            <w:tcW w:w="2582" w:type="dxa"/>
            <w:shd w:val="clear" w:color="auto" w:fill="auto"/>
            <w:noWrap/>
            <w:vAlign w:val="center"/>
            <w:hideMark/>
          </w:tcPr>
          <w:p w14:paraId="607E63AE"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206" w:type="dxa"/>
            <w:shd w:val="clear" w:color="auto" w:fill="auto"/>
            <w:noWrap/>
            <w:vAlign w:val="center"/>
          </w:tcPr>
          <w:p w14:paraId="6BC3061A"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33CE0D94"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258C1A54" w14:textId="77777777" w:rsidTr="00B54F33">
        <w:trPr>
          <w:trHeight w:val="292"/>
        </w:trPr>
        <w:tc>
          <w:tcPr>
            <w:tcW w:w="603" w:type="dxa"/>
            <w:shd w:val="clear" w:color="auto" w:fill="BFBFBF" w:themeFill="background1" w:themeFillShade="BF"/>
            <w:noWrap/>
            <w:vAlign w:val="center"/>
          </w:tcPr>
          <w:p w14:paraId="29BBC6CF" w14:textId="77777777" w:rsidR="007913C5" w:rsidRPr="00D13B17" w:rsidRDefault="007913C5" w:rsidP="001F0C53">
            <w:pPr>
              <w:spacing w:after="0"/>
              <w:rPr>
                <w:rFonts w:asciiTheme="minorHAnsi" w:hAnsiTheme="minorHAnsi" w:cstheme="minorHAnsi"/>
                <w:sz w:val="18"/>
                <w:szCs w:val="18"/>
              </w:rPr>
            </w:pPr>
          </w:p>
        </w:tc>
        <w:tc>
          <w:tcPr>
            <w:tcW w:w="1660" w:type="dxa"/>
            <w:shd w:val="clear" w:color="CCFFFF" w:fill="DEEBF7"/>
            <w:noWrap/>
            <w:vAlign w:val="center"/>
          </w:tcPr>
          <w:p w14:paraId="23C6C134" w14:textId="77777777" w:rsidR="007913C5" w:rsidRPr="00D13B17" w:rsidRDefault="007913C5" w:rsidP="001F0C53">
            <w:pPr>
              <w:spacing w:after="0"/>
              <w:rPr>
                <w:rFonts w:asciiTheme="minorHAnsi" w:hAnsiTheme="minorHAnsi" w:cstheme="minorHAnsi"/>
                <w:color w:val="000000"/>
                <w:sz w:val="18"/>
                <w:szCs w:val="18"/>
              </w:rPr>
            </w:pPr>
          </w:p>
        </w:tc>
        <w:tc>
          <w:tcPr>
            <w:tcW w:w="2268" w:type="dxa"/>
            <w:shd w:val="clear" w:color="CCFFFF" w:fill="DEEBF7"/>
            <w:noWrap/>
            <w:vAlign w:val="center"/>
          </w:tcPr>
          <w:p w14:paraId="1AEEB5BE"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Σύνδεση:</w:t>
            </w:r>
          </w:p>
        </w:tc>
        <w:tc>
          <w:tcPr>
            <w:tcW w:w="2582" w:type="dxa"/>
            <w:shd w:val="clear" w:color="auto" w:fill="auto"/>
            <w:noWrap/>
            <w:vAlign w:val="center"/>
          </w:tcPr>
          <w:p w14:paraId="52BF094C"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Τουλάχιστον USB-A</w:t>
            </w:r>
          </w:p>
        </w:tc>
        <w:tc>
          <w:tcPr>
            <w:tcW w:w="1206" w:type="dxa"/>
            <w:shd w:val="clear" w:color="auto" w:fill="auto"/>
            <w:noWrap/>
            <w:vAlign w:val="center"/>
          </w:tcPr>
          <w:p w14:paraId="05D48932"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459FFBCF"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5BCD31B0" w14:textId="77777777" w:rsidTr="00B54F33">
        <w:trPr>
          <w:trHeight w:val="292"/>
        </w:trPr>
        <w:tc>
          <w:tcPr>
            <w:tcW w:w="603" w:type="dxa"/>
            <w:shd w:val="clear" w:color="auto" w:fill="BFBFBF" w:themeFill="background1" w:themeFillShade="BF"/>
            <w:noWrap/>
            <w:vAlign w:val="center"/>
          </w:tcPr>
          <w:p w14:paraId="0ADAD219" w14:textId="77777777" w:rsidR="007913C5" w:rsidRPr="00D13B17" w:rsidRDefault="007913C5" w:rsidP="001F0C53">
            <w:pPr>
              <w:spacing w:after="0"/>
              <w:rPr>
                <w:rFonts w:asciiTheme="minorHAnsi" w:hAnsiTheme="minorHAnsi" w:cstheme="minorHAnsi"/>
                <w:sz w:val="18"/>
                <w:szCs w:val="18"/>
              </w:rPr>
            </w:pPr>
          </w:p>
        </w:tc>
        <w:tc>
          <w:tcPr>
            <w:tcW w:w="1660" w:type="dxa"/>
            <w:shd w:val="clear" w:color="CCFFFF" w:fill="DEEBF7"/>
            <w:noWrap/>
            <w:vAlign w:val="center"/>
          </w:tcPr>
          <w:p w14:paraId="07BACACC" w14:textId="77777777" w:rsidR="007913C5" w:rsidRPr="00D13B17" w:rsidRDefault="007913C5" w:rsidP="001F0C53">
            <w:pPr>
              <w:spacing w:after="0"/>
              <w:rPr>
                <w:rFonts w:asciiTheme="minorHAnsi" w:hAnsiTheme="minorHAnsi" w:cstheme="minorHAnsi"/>
                <w:color w:val="000000"/>
                <w:sz w:val="18"/>
                <w:szCs w:val="18"/>
              </w:rPr>
            </w:pPr>
          </w:p>
        </w:tc>
        <w:tc>
          <w:tcPr>
            <w:tcW w:w="2268" w:type="dxa"/>
            <w:shd w:val="clear" w:color="CCFFFF" w:fill="DEEBF7"/>
            <w:noWrap/>
            <w:vAlign w:val="center"/>
          </w:tcPr>
          <w:p w14:paraId="2402B30D"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Echo cancelling:</w:t>
            </w:r>
          </w:p>
        </w:tc>
        <w:tc>
          <w:tcPr>
            <w:tcW w:w="2582" w:type="dxa"/>
            <w:shd w:val="clear" w:color="auto" w:fill="auto"/>
            <w:noWrap/>
            <w:vAlign w:val="center"/>
          </w:tcPr>
          <w:p w14:paraId="169BC361"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206" w:type="dxa"/>
            <w:shd w:val="clear" w:color="auto" w:fill="auto"/>
            <w:noWrap/>
            <w:vAlign w:val="center"/>
          </w:tcPr>
          <w:p w14:paraId="70A328EB"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3E65A08E"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5833F4E6" w14:textId="77777777" w:rsidTr="00B54F33">
        <w:trPr>
          <w:trHeight w:val="292"/>
        </w:trPr>
        <w:tc>
          <w:tcPr>
            <w:tcW w:w="603" w:type="dxa"/>
            <w:shd w:val="clear" w:color="auto" w:fill="BFBFBF" w:themeFill="background1" w:themeFillShade="BF"/>
            <w:noWrap/>
            <w:vAlign w:val="center"/>
          </w:tcPr>
          <w:p w14:paraId="69F81F6D" w14:textId="77777777" w:rsidR="007913C5" w:rsidRPr="00D13B17" w:rsidRDefault="007913C5" w:rsidP="001F0C53">
            <w:pPr>
              <w:spacing w:after="0"/>
              <w:rPr>
                <w:rFonts w:asciiTheme="minorHAnsi" w:hAnsiTheme="minorHAnsi" w:cstheme="minorHAnsi"/>
                <w:sz w:val="18"/>
                <w:szCs w:val="18"/>
              </w:rPr>
            </w:pPr>
          </w:p>
        </w:tc>
        <w:tc>
          <w:tcPr>
            <w:tcW w:w="1660" w:type="dxa"/>
            <w:shd w:val="clear" w:color="CCFFFF" w:fill="DEEBF7"/>
            <w:noWrap/>
            <w:vAlign w:val="center"/>
          </w:tcPr>
          <w:p w14:paraId="6EDA876A" w14:textId="77777777" w:rsidR="007913C5" w:rsidRPr="00D13B17" w:rsidRDefault="007913C5" w:rsidP="001F0C53">
            <w:pPr>
              <w:spacing w:after="0"/>
              <w:rPr>
                <w:rFonts w:asciiTheme="minorHAnsi" w:hAnsiTheme="minorHAnsi" w:cstheme="minorHAnsi"/>
                <w:color w:val="000000"/>
                <w:sz w:val="18"/>
                <w:szCs w:val="18"/>
              </w:rPr>
            </w:pPr>
          </w:p>
        </w:tc>
        <w:tc>
          <w:tcPr>
            <w:tcW w:w="2268" w:type="dxa"/>
            <w:shd w:val="clear" w:color="CCFFFF" w:fill="DEEBF7"/>
            <w:noWrap/>
            <w:vAlign w:val="center"/>
          </w:tcPr>
          <w:p w14:paraId="5089E026"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Ρυθμιζόμενη κεφαλή με επένδυση:</w:t>
            </w:r>
          </w:p>
        </w:tc>
        <w:tc>
          <w:tcPr>
            <w:tcW w:w="2582" w:type="dxa"/>
            <w:shd w:val="clear" w:color="auto" w:fill="auto"/>
            <w:noWrap/>
            <w:vAlign w:val="center"/>
          </w:tcPr>
          <w:p w14:paraId="5468E859"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206" w:type="dxa"/>
            <w:shd w:val="clear" w:color="auto" w:fill="auto"/>
            <w:noWrap/>
            <w:vAlign w:val="center"/>
          </w:tcPr>
          <w:p w14:paraId="57A6704D"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272F2F3D"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337E51E1" w14:textId="77777777" w:rsidTr="00B54F33">
        <w:trPr>
          <w:trHeight w:val="292"/>
        </w:trPr>
        <w:tc>
          <w:tcPr>
            <w:tcW w:w="603" w:type="dxa"/>
            <w:shd w:val="clear" w:color="auto" w:fill="BFBFBF" w:themeFill="background1" w:themeFillShade="BF"/>
            <w:noWrap/>
            <w:vAlign w:val="center"/>
          </w:tcPr>
          <w:p w14:paraId="5C470F2B" w14:textId="77777777" w:rsidR="007913C5" w:rsidRPr="00D13B17" w:rsidRDefault="007913C5" w:rsidP="001F0C53">
            <w:pPr>
              <w:spacing w:after="0"/>
              <w:rPr>
                <w:rFonts w:asciiTheme="minorHAnsi" w:hAnsiTheme="minorHAnsi" w:cstheme="minorHAnsi"/>
                <w:sz w:val="18"/>
                <w:szCs w:val="18"/>
              </w:rPr>
            </w:pPr>
          </w:p>
        </w:tc>
        <w:tc>
          <w:tcPr>
            <w:tcW w:w="1660" w:type="dxa"/>
            <w:shd w:val="clear" w:color="CCFFFF" w:fill="DEEBF7"/>
            <w:noWrap/>
            <w:vAlign w:val="center"/>
          </w:tcPr>
          <w:p w14:paraId="2D1DC8E0" w14:textId="77777777" w:rsidR="007913C5" w:rsidRPr="00D13B17" w:rsidRDefault="007913C5" w:rsidP="001F0C53">
            <w:pPr>
              <w:spacing w:after="0"/>
              <w:rPr>
                <w:rFonts w:asciiTheme="minorHAnsi" w:hAnsiTheme="minorHAnsi" w:cstheme="minorHAnsi"/>
                <w:color w:val="000000"/>
                <w:sz w:val="18"/>
                <w:szCs w:val="18"/>
              </w:rPr>
            </w:pPr>
          </w:p>
        </w:tc>
        <w:tc>
          <w:tcPr>
            <w:tcW w:w="2268" w:type="dxa"/>
            <w:shd w:val="clear" w:color="CCFFFF" w:fill="DEEBF7"/>
            <w:noWrap/>
            <w:vAlign w:val="center"/>
          </w:tcPr>
          <w:p w14:paraId="6AB0148F"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Εγγύηση:</w:t>
            </w:r>
          </w:p>
        </w:tc>
        <w:tc>
          <w:tcPr>
            <w:tcW w:w="2582" w:type="dxa"/>
            <w:shd w:val="clear" w:color="auto" w:fill="auto"/>
            <w:noWrap/>
            <w:vAlign w:val="center"/>
          </w:tcPr>
          <w:p w14:paraId="0011B454"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≥2 χρόνια</w:t>
            </w:r>
          </w:p>
        </w:tc>
        <w:tc>
          <w:tcPr>
            <w:tcW w:w="1206" w:type="dxa"/>
            <w:shd w:val="clear" w:color="auto" w:fill="auto"/>
            <w:noWrap/>
            <w:vAlign w:val="center"/>
          </w:tcPr>
          <w:p w14:paraId="423FB017"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20533754"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7A2AE76F" w14:textId="77777777" w:rsidTr="001F0C53">
        <w:trPr>
          <w:trHeight w:val="292"/>
        </w:trPr>
        <w:tc>
          <w:tcPr>
            <w:tcW w:w="603" w:type="dxa"/>
            <w:shd w:val="clear" w:color="auto" w:fill="BFBFBF" w:themeFill="background1" w:themeFillShade="BF"/>
            <w:noWrap/>
            <w:vAlign w:val="center"/>
          </w:tcPr>
          <w:p w14:paraId="1017FFB4" w14:textId="77777777" w:rsidR="007913C5" w:rsidRPr="00D13B17" w:rsidRDefault="007913C5" w:rsidP="001F0C53">
            <w:pPr>
              <w:spacing w:after="0"/>
              <w:jc w:val="center"/>
              <w:rPr>
                <w:rFonts w:asciiTheme="minorHAnsi" w:hAnsiTheme="minorHAnsi" w:cstheme="minorHAnsi"/>
                <w:b/>
                <w:bCs/>
                <w:color w:val="000000"/>
                <w:sz w:val="18"/>
                <w:szCs w:val="18"/>
              </w:rPr>
            </w:pPr>
            <w:r w:rsidRPr="00D13B17">
              <w:rPr>
                <w:rFonts w:asciiTheme="minorHAnsi" w:hAnsiTheme="minorHAnsi" w:cstheme="minorHAnsi"/>
                <w:b/>
                <w:bCs/>
                <w:color w:val="000000"/>
                <w:sz w:val="18"/>
                <w:szCs w:val="18"/>
              </w:rPr>
              <w:t>18</w:t>
            </w:r>
          </w:p>
        </w:tc>
        <w:tc>
          <w:tcPr>
            <w:tcW w:w="9036" w:type="dxa"/>
            <w:gridSpan w:val="5"/>
            <w:shd w:val="clear" w:color="auto" w:fill="2E74B5"/>
            <w:noWrap/>
            <w:vAlign w:val="center"/>
          </w:tcPr>
          <w:p w14:paraId="03B96380" w14:textId="77777777" w:rsidR="007913C5" w:rsidRPr="00294024" w:rsidRDefault="007913C5" w:rsidP="001F0C53">
            <w:pPr>
              <w:spacing w:after="0"/>
              <w:jc w:val="center"/>
              <w:rPr>
                <w:rFonts w:asciiTheme="minorHAnsi" w:hAnsiTheme="minorHAnsi" w:cstheme="minorHAnsi"/>
                <w:color w:val="000000"/>
                <w:sz w:val="18"/>
                <w:szCs w:val="18"/>
                <w:lang w:val="en-US"/>
              </w:rPr>
            </w:pPr>
            <w:r w:rsidRPr="00D13B17">
              <w:rPr>
                <w:rFonts w:asciiTheme="minorHAnsi" w:hAnsiTheme="minorHAnsi" w:cstheme="minorHAnsi"/>
                <w:b/>
                <w:color w:val="FFFFFF"/>
                <w:sz w:val="18"/>
                <w:szCs w:val="18"/>
              </w:rPr>
              <w:t>Σετ πληκτρολόγιο ποντίκι laptop</w:t>
            </w:r>
          </w:p>
        </w:tc>
      </w:tr>
      <w:tr w:rsidR="007913C5" w:rsidRPr="00D13B17" w14:paraId="7EA0C10D" w14:textId="77777777" w:rsidTr="00B54F33">
        <w:trPr>
          <w:trHeight w:val="292"/>
        </w:trPr>
        <w:tc>
          <w:tcPr>
            <w:tcW w:w="603" w:type="dxa"/>
            <w:shd w:val="clear" w:color="auto" w:fill="BFBFBF" w:themeFill="background1" w:themeFillShade="BF"/>
            <w:noWrap/>
            <w:vAlign w:val="center"/>
            <w:hideMark/>
          </w:tcPr>
          <w:p w14:paraId="5AFD8788" w14:textId="77777777" w:rsidR="007913C5" w:rsidRPr="00D13B17" w:rsidRDefault="007913C5" w:rsidP="001F0C53">
            <w:pPr>
              <w:spacing w:after="0"/>
              <w:jc w:val="center"/>
              <w:rPr>
                <w:rFonts w:asciiTheme="minorHAnsi" w:hAnsiTheme="minorHAnsi" w:cstheme="minorHAnsi"/>
                <w:b/>
                <w:bCs/>
                <w:color w:val="FFFFFF"/>
                <w:sz w:val="18"/>
                <w:szCs w:val="18"/>
              </w:rPr>
            </w:pPr>
          </w:p>
        </w:tc>
        <w:tc>
          <w:tcPr>
            <w:tcW w:w="1660" w:type="dxa"/>
            <w:shd w:val="clear" w:color="CCFFFF" w:fill="DEEBF7"/>
            <w:noWrap/>
            <w:vAlign w:val="center"/>
            <w:hideMark/>
          </w:tcPr>
          <w:p w14:paraId="4B455023" w14:textId="77777777" w:rsidR="007913C5" w:rsidRPr="00D13B17" w:rsidRDefault="007913C5" w:rsidP="001F0C53">
            <w:pPr>
              <w:spacing w:after="0"/>
              <w:rPr>
                <w:rFonts w:asciiTheme="minorHAnsi" w:hAnsiTheme="minorHAnsi" w:cstheme="minorHAnsi"/>
                <w:color w:val="000000"/>
                <w:sz w:val="18"/>
                <w:szCs w:val="18"/>
              </w:rPr>
            </w:pPr>
          </w:p>
        </w:tc>
        <w:tc>
          <w:tcPr>
            <w:tcW w:w="2268" w:type="dxa"/>
            <w:shd w:val="clear" w:color="CCFFFF" w:fill="DEEBF7"/>
            <w:noWrap/>
            <w:vAlign w:val="center"/>
            <w:hideMark/>
          </w:tcPr>
          <w:p w14:paraId="3D201F7D" w14:textId="77777777" w:rsidR="007913C5" w:rsidRPr="00D13B17" w:rsidRDefault="007913C5" w:rsidP="001F0C53">
            <w:pPr>
              <w:spacing w:after="0"/>
              <w:rPr>
                <w:rFonts w:asciiTheme="minorHAnsi" w:hAnsiTheme="minorHAnsi" w:cstheme="minorHAnsi"/>
                <w:color w:val="000000"/>
                <w:sz w:val="18"/>
                <w:szCs w:val="18"/>
              </w:rPr>
            </w:pPr>
            <w:r w:rsidRPr="00EE56CF">
              <w:rPr>
                <w:rFonts w:asciiTheme="minorHAnsi" w:hAnsiTheme="minorHAnsi" w:cstheme="minorHAnsi"/>
                <w:color w:val="000000"/>
                <w:sz w:val="18"/>
                <w:szCs w:val="18"/>
              </w:rPr>
              <w:t>Απαιτούμενος αριθμός τεμαχίων</w:t>
            </w:r>
          </w:p>
        </w:tc>
        <w:tc>
          <w:tcPr>
            <w:tcW w:w="2582" w:type="dxa"/>
            <w:shd w:val="clear" w:color="auto" w:fill="auto"/>
            <w:noWrap/>
            <w:vAlign w:val="center"/>
            <w:hideMark/>
          </w:tcPr>
          <w:p w14:paraId="1464D0E9" w14:textId="77777777" w:rsidR="007913C5" w:rsidRPr="00BA2F90" w:rsidRDefault="007913C5" w:rsidP="001F0C53">
            <w:pPr>
              <w:spacing w:after="0"/>
              <w:rPr>
                <w:rFonts w:asciiTheme="minorHAnsi" w:hAnsiTheme="minorHAnsi" w:cstheme="minorHAnsi"/>
                <w:color w:val="000000"/>
                <w:sz w:val="18"/>
                <w:szCs w:val="18"/>
                <w:lang w:val="en-US"/>
              </w:rPr>
            </w:pPr>
            <w:r>
              <w:rPr>
                <w:rFonts w:asciiTheme="minorHAnsi" w:hAnsiTheme="minorHAnsi" w:cstheme="minorHAnsi"/>
                <w:color w:val="000000"/>
                <w:sz w:val="18"/>
                <w:szCs w:val="18"/>
                <w:lang w:val="en-US"/>
              </w:rPr>
              <w:t>59</w:t>
            </w:r>
          </w:p>
        </w:tc>
        <w:tc>
          <w:tcPr>
            <w:tcW w:w="1206" w:type="dxa"/>
            <w:shd w:val="clear" w:color="auto" w:fill="auto"/>
            <w:vAlign w:val="center"/>
          </w:tcPr>
          <w:p w14:paraId="7AAF2D98"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vAlign w:val="center"/>
          </w:tcPr>
          <w:p w14:paraId="2D750DD7" w14:textId="77777777" w:rsidR="007913C5" w:rsidRPr="00D13B17" w:rsidRDefault="007913C5" w:rsidP="001F0C53">
            <w:pPr>
              <w:spacing w:after="0"/>
              <w:jc w:val="center"/>
              <w:rPr>
                <w:rFonts w:asciiTheme="minorHAnsi" w:hAnsiTheme="minorHAnsi" w:cstheme="minorHAnsi"/>
                <w:color w:val="000000"/>
                <w:sz w:val="18"/>
                <w:szCs w:val="18"/>
              </w:rPr>
            </w:pPr>
          </w:p>
        </w:tc>
      </w:tr>
      <w:tr w:rsidR="007913C5" w:rsidRPr="00D13B17" w14:paraId="7A19B496" w14:textId="77777777" w:rsidTr="00B54F33">
        <w:trPr>
          <w:trHeight w:val="292"/>
        </w:trPr>
        <w:tc>
          <w:tcPr>
            <w:tcW w:w="603" w:type="dxa"/>
            <w:shd w:val="clear" w:color="auto" w:fill="BFBFBF" w:themeFill="background1" w:themeFillShade="BF"/>
            <w:noWrap/>
            <w:vAlign w:val="center"/>
          </w:tcPr>
          <w:p w14:paraId="781B08A7" w14:textId="77777777" w:rsidR="007913C5" w:rsidRPr="00D13B17" w:rsidRDefault="007913C5" w:rsidP="001F0C53">
            <w:pPr>
              <w:spacing w:after="0"/>
              <w:jc w:val="center"/>
              <w:rPr>
                <w:rFonts w:asciiTheme="minorHAnsi" w:hAnsiTheme="minorHAnsi" w:cstheme="minorHAnsi"/>
                <w:b/>
                <w:bCs/>
                <w:color w:val="FFFFFF"/>
                <w:sz w:val="18"/>
                <w:szCs w:val="18"/>
              </w:rPr>
            </w:pPr>
          </w:p>
        </w:tc>
        <w:tc>
          <w:tcPr>
            <w:tcW w:w="1660" w:type="dxa"/>
            <w:shd w:val="clear" w:color="CCFFFF" w:fill="DEEBF7"/>
            <w:noWrap/>
            <w:vAlign w:val="center"/>
          </w:tcPr>
          <w:p w14:paraId="4027F577" w14:textId="77777777" w:rsidR="007913C5" w:rsidRPr="00D13B17" w:rsidRDefault="007913C5" w:rsidP="001F0C53">
            <w:pPr>
              <w:spacing w:after="0"/>
              <w:rPr>
                <w:rFonts w:asciiTheme="minorHAnsi" w:hAnsiTheme="minorHAnsi" w:cstheme="minorHAnsi"/>
                <w:color w:val="000000"/>
                <w:sz w:val="18"/>
                <w:szCs w:val="18"/>
              </w:rPr>
            </w:pPr>
          </w:p>
        </w:tc>
        <w:tc>
          <w:tcPr>
            <w:tcW w:w="2268" w:type="dxa"/>
            <w:shd w:val="clear" w:color="CCFFFF" w:fill="DEEBF7"/>
            <w:noWrap/>
            <w:vAlign w:val="center"/>
          </w:tcPr>
          <w:p w14:paraId="5800A760"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Σετ πληκτρολόγιο/ποντίκι:</w:t>
            </w:r>
          </w:p>
        </w:tc>
        <w:tc>
          <w:tcPr>
            <w:tcW w:w="2582" w:type="dxa"/>
            <w:shd w:val="clear" w:color="auto" w:fill="auto"/>
            <w:noWrap/>
            <w:vAlign w:val="center"/>
          </w:tcPr>
          <w:p w14:paraId="2C220337"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206" w:type="dxa"/>
            <w:shd w:val="clear" w:color="auto" w:fill="auto"/>
            <w:vAlign w:val="center"/>
          </w:tcPr>
          <w:p w14:paraId="2FE219B1"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vAlign w:val="center"/>
          </w:tcPr>
          <w:p w14:paraId="1000646F" w14:textId="77777777" w:rsidR="007913C5" w:rsidRPr="00D13B17" w:rsidRDefault="007913C5" w:rsidP="001F0C53">
            <w:pPr>
              <w:spacing w:after="0"/>
              <w:jc w:val="center"/>
              <w:rPr>
                <w:rFonts w:asciiTheme="minorHAnsi" w:hAnsiTheme="minorHAnsi" w:cstheme="minorHAnsi"/>
                <w:color w:val="000000"/>
                <w:sz w:val="18"/>
                <w:szCs w:val="18"/>
              </w:rPr>
            </w:pPr>
          </w:p>
        </w:tc>
      </w:tr>
      <w:tr w:rsidR="007913C5" w:rsidRPr="00D13B17" w14:paraId="4E8F2909" w14:textId="77777777" w:rsidTr="00B54F33">
        <w:trPr>
          <w:trHeight w:val="292"/>
        </w:trPr>
        <w:tc>
          <w:tcPr>
            <w:tcW w:w="603" w:type="dxa"/>
            <w:shd w:val="clear" w:color="auto" w:fill="BFBFBF" w:themeFill="background1" w:themeFillShade="BF"/>
            <w:noWrap/>
            <w:vAlign w:val="center"/>
            <w:hideMark/>
          </w:tcPr>
          <w:p w14:paraId="4731DC85" w14:textId="77777777" w:rsidR="007913C5" w:rsidRPr="00D13B17" w:rsidRDefault="007913C5" w:rsidP="001F0C53">
            <w:pPr>
              <w:spacing w:after="0"/>
              <w:rPr>
                <w:rFonts w:asciiTheme="minorHAnsi" w:hAnsiTheme="minorHAnsi" w:cstheme="minorHAnsi"/>
                <w:sz w:val="18"/>
                <w:szCs w:val="18"/>
              </w:rPr>
            </w:pPr>
          </w:p>
        </w:tc>
        <w:tc>
          <w:tcPr>
            <w:tcW w:w="1660" w:type="dxa"/>
            <w:shd w:val="clear" w:color="CCFFFF" w:fill="DEEBF7"/>
            <w:noWrap/>
            <w:vAlign w:val="center"/>
            <w:hideMark/>
          </w:tcPr>
          <w:p w14:paraId="5EE5C83C"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303F918C"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Χρώμα:</w:t>
            </w:r>
          </w:p>
        </w:tc>
        <w:tc>
          <w:tcPr>
            <w:tcW w:w="2582" w:type="dxa"/>
            <w:shd w:val="clear" w:color="auto" w:fill="auto"/>
            <w:noWrap/>
            <w:vAlign w:val="center"/>
            <w:hideMark/>
          </w:tcPr>
          <w:p w14:paraId="11BF62FB" w14:textId="281CDFE1" w:rsidR="007913C5" w:rsidRPr="00FF5A3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Μαύρο</w:t>
            </w:r>
            <w:r w:rsidR="000D1C90">
              <w:rPr>
                <w:rFonts w:asciiTheme="minorHAnsi" w:hAnsiTheme="minorHAnsi" w:cstheme="minorHAnsi"/>
                <w:color w:val="000000"/>
                <w:sz w:val="18"/>
                <w:szCs w:val="18"/>
              </w:rPr>
              <w:t xml:space="preserve"> ‘η ασημί ή γκρί ή οποιοδήποτε άλλο χρώμα </w:t>
            </w:r>
          </w:p>
        </w:tc>
        <w:tc>
          <w:tcPr>
            <w:tcW w:w="1206" w:type="dxa"/>
            <w:shd w:val="clear" w:color="auto" w:fill="auto"/>
            <w:noWrap/>
            <w:vAlign w:val="center"/>
          </w:tcPr>
          <w:p w14:paraId="7644F6B8"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4EB9F23F"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54ADF08D" w14:textId="77777777" w:rsidTr="00B54F33">
        <w:trPr>
          <w:trHeight w:val="292"/>
        </w:trPr>
        <w:tc>
          <w:tcPr>
            <w:tcW w:w="603" w:type="dxa"/>
            <w:shd w:val="clear" w:color="auto" w:fill="BFBFBF" w:themeFill="background1" w:themeFillShade="BF"/>
            <w:noWrap/>
            <w:vAlign w:val="center"/>
          </w:tcPr>
          <w:p w14:paraId="6526296A" w14:textId="77777777" w:rsidR="007913C5" w:rsidRPr="00D13B17" w:rsidRDefault="007913C5" w:rsidP="001F0C53">
            <w:pPr>
              <w:spacing w:after="0"/>
              <w:rPr>
                <w:rFonts w:asciiTheme="minorHAnsi" w:hAnsiTheme="minorHAnsi" w:cstheme="minorHAnsi"/>
                <w:sz w:val="18"/>
                <w:szCs w:val="18"/>
              </w:rPr>
            </w:pPr>
          </w:p>
        </w:tc>
        <w:tc>
          <w:tcPr>
            <w:tcW w:w="1660" w:type="dxa"/>
            <w:shd w:val="clear" w:color="CCFFFF" w:fill="DEEBF7"/>
            <w:noWrap/>
            <w:vAlign w:val="center"/>
          </w:tcPr>
          <w:p w14:paraId="040FBDF9" w14:textId="77777777" w:rsidR="007913C5" w:rsidRPr="00D13B17" w:rsidRDefault="007913C5" w:rsidP="001F0C53">
            <w:pPr>
              <w:spacing w:after="0"/>
              <w:rPr>
                <w:rFonts w:asciiTheme="minorHAnsi" w:hAnsiTheme="minorHAnsi" w:cstheme="minorHAnsi"/>
                <w:color w:val="000000"/>
                <w:sz w:val="18"/>
                <w:szCs w:val="18"/>
              </w:rPr>
            </w:pPr>
          </w:p>
        </w:tc>
        <w:tc>
          <w:tcPr>
            <w:tcW w:w="2268" w:type="dxa"/>
            <w:shd w:val="clear" w:color="CCFFFF" w:fill="DEEBF7"/>
            <w:noWrap/>
            <w:vAlign w:val="center"/>
          </w:tcPr>
          <w:p w14:paraId="6AF7B399"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Πληκτρολόγιο:</w:t>
            </w:r>
          </w:p>
        </w:tc>
        <w:tc>
          <w:tcPr>
            <w:tcW w:w="2582" w:type="dxa"/>
            <w:shd w:val="clear" w:color="auto" w:fill="auto"/>
            <w:noWrap/>
            <w:vAlign w:val="center"/>
          </w:tcPr>
          <w:p w14:paraId="3BB1F2FD"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QWERTY (GR)</w:t>
            </w:r>
          </w:p>
        </w:tc>
        <w:tc>
          <w:tcPr>
            <w:tcW w:w="1206" w:type="dxa"/>
            <w:shd w:val="clear" w:color="auto" w:fill="auto"/>
            <w:noWrap/>
            <w:vAlign w:val="center"/>
          </w:tcPr>
          <w:p w14:paraId="34C397DF"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4EA6162F"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47F79103" w14:textId="77777777" w:rsidTr="00B54F33">
        <w:trPr>
          <w:trHeight w:val="292"/>
        </w:trPr>
        <w:tc>
          <w:tcPr>
            <w:tcW w:w="603" w:type="dxa"/>
            <w:shd w:val="clear" w:color="auto" w:fill="BFBFBF" w:themeFill="background1" w:themeFillShade="BF"/>
            <w:noWrap/>
            <w:vAlign w:val="center"/>
          </w:tcPr>
          <w:p w14:paraId="2FF22525" w14:textId="77777777" w:rsidR="007913C5" w:rsidRPr="00D13B17" w:rsidRDefault="007913C5" w:rsidP="001F0C53">
            <w:pPr>
              <w:spacing w:after="0"/>
              <w:rPr>
                <w:rFonts w:asciiTheme="minorHAnsi" w:hAnsiTheme="minorHAnsi" w:cstheme="minorHAnsi"/>
                <w:sz w:val="18"/>
                <w:szCs w:val="18"/>
              </w:rPr>
            </w:pPr>
          </w:p>
        </w:tc>
        <w:tc>
          <w:tcPr>
            <w:tcW w:w="1660" w:type="dxa"/>
            <w:shd w:val="clear" w:color="CCFFFF" w:fill="DEEBF7"/>
            <w:noWrap/>
            <w:vAlign w:val="center"/>
          </w:tcPr>
          <w:p w14:paraId="7787C0B3" w14:textId="77777777" w:rsidR="007913C5" w:rsidRPr="00D13B17" w:rsidRDefault="007913C5" w:rsidP="001F0C53">
            <w:pPr>
              <w:spacing w:after="0"/>
              <w:rPr>
                <w:rFonts w:asciiTheme="minorHAnsi" w:hAnsiTheme="minorHAnsi" w:cstheme="minorHAnsi"/>
                <w:color w:val="000000"/>
                <w:sz w:val="18"/>
                <w:szCs w:val="18"/>
              </w:rPr>
            </w:pPr>
          </w:p>
        </w:tc>
        <w:tc>
          <w:tcPr>
            <w:tcW w:w="2268" w:type="dxa"/>
            <w:shd w:val="clear" w:color="CCFFFF" w:fill="DEEBF7"/>
            <w:noWrap/>
            <w:vAlign w:val="center"/>
          </w:tcPr>
          <w:p w14:paraId="2DF87F13"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Ποντίκι:</w:t>
            </w:r>
          </w:p>
        </w:tc>
        <w:tc>
          <w:tcPr>
            <w:tcW w:w="2582" w:type="dxa"/>
            <w:shd w:val="clear" w:color="auto" w:fill="auto"/>
            <w:noWrap/>
            <w:vAlign w:val="center"/>
          </w:tcPr>
          <w:p w14:paraId="312FD30C"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Οπτικό, τουλάχιστον με 3 κουμπιά</w:t>
            </w:r>
          </w:p>
        </w:tc>
        <w:tc>
          <w:tcPr>
            <w:tcW w:w="1206" w:type="dxa"/>
            <w:shd w:val="clear" w:color="auto" w:fill="auto"/>
            <w:noWrap/>
            <w:vAlign w:val="center"/>
          </w:tcPr>
          <w:p w14:paraId="12C0305B"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720BC0FD"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128B4E38" w14:textId="77777777" w:rsidTr="00B54F33">
        <w:trPr>
          <w:trHeight w:val="292"/>
        </w:trPr>
        <w:tc>
          <w:tcPr>
            <w:tcW w:w="603" w:type="dxa"/>
            <w:shd w:val="clear" w:color="auto" w:fill="BFBFBF" w:themeFill="background1" w:themeFillShade="BF"/>
            <w:noWrap/>
            <w:vAlign w:val="center"/>
          </w:tcPr>
          <w:p w14:paraId="7F82F787" w14:textId="77777777" w:rsidR="007913C5" w:rsidRPr="00D13B17" w:rsidRDefault="007913C5" w:rsidP="001F0C53">
            <w:pPr>
              <w:spacing w:after="0"/>
              <w:rPr>
                <w:rFonts w:asciiTheme="minorHAnsi" w:hAnsiTheme="minorHAnsi" w:cstheme="minorHAnsi"/>
                <w:sz w:val="18"/>
                <w:szCs w:val="18"/>
              </w:rPr>
            </w:pPr>
          </w:p>
        </w:tc>
        <w:tc>
          <w:tcPr>
            <w:tcW w:w="1660" w:type="dxa"/>
            <w:shd w:val="clear" w:color="CCFFFF" w:fill="DEEBF7"/>
            <w:noWrap/>
            <w:vAlign w:val="center"/>
          </w:tcPr>
          <w:p w14:paraId="5E5EF545" w14:textId="77777777" w:rsidR="007913C5" w:rsidRPr="00D13B17" w:rsidRDefault="007913C5" w:rsidP="001F0C53">
            <w:pPr>
              <w:spacing w:after="0"/>
              <w:rPr>
                <w:rFonts w:asciiTheme="minorHAnsi" w:hAnsiTheme="minorHAnsi" w:cstheme="minorHAnsi"/>
                <w:color w:val="000000"/>
                <w:sz w:val="18"/>
                <w:szCs w:val="18"/>
              </w:rPr>
            </w:pPr>
          </w:p>
        </w:tc>
        <w:tc>
          <w:tcPr>
            <w:tcW w:w="2268" w:type="dxa"/>
            <w:shd w:val="clear" w:color="CCFFFF" w:fill="DEEBF7"/>
            <w:noWrap/>
            <w:vAlign w:val="center"/>
          </w:tcPr>
          <w:p w14:paraId="7BF44263"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Εγγύηση:</w:t>
            </w:r>
          </w:p>
        </w:tc>
        <w:tc>
          <w:tcPr>
            <w:tcW w:w="2582" w:type="dxa"/>
            <w:shd w:val="clear" w:color="auto" w:fill="auto"/>
            <w:noWrap/>
            <w:vAlign w:val="center"/>
          </w:tcPr>
          <w:p w14:paraId="64A3C680"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2 χρόνια</w:t>
            </w:r>
          </w:p>
        </w:tc>
        <w:tc>
          <w:tcPr>
            <w:tcW w:w="1206" w:type="dxa"/>
            <w:shd w:val="clear" w:color="auto" w:fill="auto"/>
            <w:noWrap/>
            <w:vAlign w:val="center"/>
          </w:tcPr>
          <w:p w14:paraId="7A03041F"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60C2217B"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153C9EBE" w14:textId="77777777" w:rsidTr="001F0C53">
        <w:trPr>
          <w:trHeight w:val="292"/>
        </w:trPr>
        <w:tc>
          <w:tcPr>
            <w:tcW w:w="603" w:type="dxa"/>
            <w:shd w:val="clear" w:color="auto" w:fill="BFBFBF" w:themeFill="background1" w:themeFillShade="BF"/>
            <w:noWrap/>
            <w:vAlign w:val="center"/>
          </w:tcPr>
          <w:p w14:paraId="0544685B" w14:textId="77777777" w:rsidR="007913C5" w:rsidRPr="00D13B17" w:rsidRDefault="007913C5" w:rsidP="001F0C53">
            <w:pPr>
              <w:spacing w:after="0"/>
              <w:jc w:val="center"/>
              <w:rPr>
                <w:rFonts w:asciiTheme="minorHAnsi" w:hAnsiTheme="minorHAnsi" w:cstheme="minorHAnsi"/>
                <w:b/>
                <w:bCs/>
                <w:color w:val="000000"/>
                <w:sz w:val="18"/>
                <w:szCs w:val="18"/>
              </w:rPr>
            </w:pPr>
            <w:r w:rsidRPr="00D13B17">
              <w:rPr>
                <w:rFonts w:asciiTheme="minorHAnsi" w:hAnsiTheme="minorHAnsi" w:cstheme="minorHAnsi"/>
                <w:b/>
                <w:bCs/>
                <w:color w:val="000000"/>
                <w:sz w:val="18"/>
                <w:szCs w:val="18"/>
              </w:rPr>
              <w:t>19</w:t>
            </w:r>
          </w:p>
        </w:tc>
        <w:tc>
          <w:tcPr>
            <w:tcW w:w="9036" w:type="dxa"/>
            <w:gridSpan w:val="5"/>
            <w:shd w:val="clear" w:color="auto" w:fill="2E74B5"/>
            <w:noWrap/>
            <w:vAlign w:val="center"/>
          </w:tcPr>
          <w:p w14:paraId="2C640C67" w14:textId="77777777" w:rsidR="007913C5" w:rsidRPr="00D13B17"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b/>
                <w:color w:val="FFFFFF"/>
                <w:sz w:val="18"/>
                <w:szCs w:val="18"/>
              </w:rPr>
              <w:t>Σετ πληκτρολόγιο ποντίκι H/Y</w:t>
            </w:r>
          </w:p>
        </w:tc>
      </w:tr>
      <w:tr w:rsidR="007913C5" w:rsidRPr="00D13B17" w14:paraId="7F955582" w14:textId="77777777" w:rsidTr="00B54F33">
        <w:trPr>
          <w:trHeight w:val="292"/>
        </w:trPr>
        <w:tc>
          <w:tcPr>
            <w:tcW w:w="603" w:type="dxa"/>
            <w:shd w:val="clear" w:color="auto" w:fill="BFBFBF" w:themeFill="background1" w:themeFillShade="BF"/>
            <w:noWrap/>
            <w:vAlign w:val="center"/>
            <w:hideMark/>
          </w:tcPr>
          <w:p w14:paraId="51A291E6" w14:textId="77777777" w:rsidR="007913C5" w:rsidRPr="00D13B17" w:rsidRDefault="007913C5" w:rsidP="001F0C53">
            <w:pPr>
              <w:spacing w:after="0"/>
              <w:jc w:val="center"/>
              <w:rPr>
                <w:rFonts w:asciiTheme="minorHAnsi" w:hAnsiTheme="minorHAnsi" w:cstheme="minorHAnsi"/>
                <w:b/>
                <w:bCs/>
                <w:color w:val="FFFFFF"/>
                <w:sz w:val="18"/>
                <w:szCs w:val="18"/>
              </w:rPr>
            </w:pPr>
          </w:p>
        </w:tc>
        <w:tc>
          <w:tcPr>
            <w:tcW w:w="1660" w:type="dxa"/>
            <w:shd w:val="clear" w:color="CCFFFF" w:fill="DEEBF7"/>
            <w:noWrap/>
            <w:vAlign w:val="center"/>
            <w:hideMark/>
          </w:tcPr>
          <w:p w14:paraId="64C40B34" w14:textId="77777777" w:rsidR="007913C5" w:rsidRPr="00D13B17" w:rsidRDefault="007913C5" w:rsidP="001F0C53">
            <w:pPr>
              <w:spacing w:after="0"/>
              <w:rPr>
                <w:rFonts w:asciiTheme="minorHAnsi" w:hAnsiTheme="minorHAnsi" w:cstheme="minorHAnsi"/>
                <w:color w:val="000000"/>
                <w:sz w:val="18"/>
                <w:szCs w:val="18"/>
              </w:rPr>
            </w:pPr>
          </w:p>
        </w:tc>
        <w:tc>
          <w:tcPr>
            <w:tcW w:w="2268" w:type="dxa"/>
            <w:shd w:val="clear" w:color="CCFFFF" w:fill="DEEBF7"/>
            <w:noWrap/>
            <w:vAlign w:val="center"/>
            <w:hideMark/>
          </w:tcPr>
          <w:p w14:paraId="4FEEC43F" w14:textId="77777777" w:rsidR="007913C5" w:rsidRPr="00D13B17" w:rsidRDefault="007913C5" w:rsidP="001F0C53">
            <w:pPr>
              <w:spacing w:after="0"/>
              <w:rPr>
                <w:rFonts w:asciiTheme="minorHAnsi" w:hAnsiTheme="minorHAnsi" w:cstheme="minorHAnsi"/>
                <w:color w:val="000000"/>
                <w:sz w:val="18"/>
                <w:szCs w:val="18"/>
              </w:rPr>
            </w:pPr>
            <w:r w:rsidRPr="00EE56CF">
              <w:rPr>
                <w:rFonts w:asciiTheme="minorHAnsi" w:hAnsiTheme="minorHAnsi" w:cstheme="minorHAnsi"/>
                <w:color w:val="000000"/>
                <w:sz w:val="18"/>
                <w:szCs w:val="18"/>
              </w:rPr>
              <w:t>Απαιτούμενος αριθμός τεμαχίων</w:t>
            </w:r>
          </w:p>
        </w:tc>
        <w:tc>
          <w:tcPr>
            <w:tcW w:w="2582" w:type="dxa"/>
            <w:shd w:val="clear" w:color="auto" w:fill="auto"/>
            <w:noWrap/>
            <w:vAlign w:val="center"/>
            <w:hideMark/>
          </w:tcPr>
          <w:p w14:paraId="15EB967B" w14:textId="77777777" w:rsidR="007913C5" w:rsidRPr="00BA2F90" w:rsidRDefault="007913C5" w:rsidP="001F0C53">
            <w:pPr>
              <w:spacing w:after="0"/>
              <w:rPr>
                <w:rFonts w:asciiTheme="minorHAnsi" w:hAnsiTheme="minorHAnsi" w:cstheme="minorHAnsi"/>
                <w:color w:val="000000"/>
                <w:sz w:val="18"/>
                <w:szCs w:val="18"/>
                <w:lang w:val="en-US"/>
              </w:rPr>
            </w:pPr>
            <w:r>
              <w:rPr>
                <w:rFonts w:asciiTheme="minorHAnsi" w:hAnsiTheme="minorHAnsi" w:cstheme="minorHAnsi"/>
                <w:color w:val="000000"/>
                <w:sz w:val="18"/>
                <w:szCs w:val="18"/>
                <w:lang w:val="en-US"/>
              </w:rPr>
              <w:t>35</w:t>
            </w:r>
          </w:p>
        </w:tc>
        <w:tc>
          <w:tcPr>
            <w:tcW w:w="1206" w:type="dxa"/>
            <w:shd w:val="clear" w:color="auto" w:fill="auto"/>
            <w:vAlign w:val="center"/>
          </w:tcPr>
          <w:p w14:paraId="09F8AE40"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vAlign w:val="center"/>
          </w:tcPr>
          <w:p w14:paraId="24417E41" w14:textId="77777777" w:rsidR="007913C5" w:rsidRPr="00D13B17" w:rsidRDefault="007913C5" w:rsidP="001F0C53">
            <w:pPr>
              <w:spacing w:after="0"/>
              <w:jc w:val="center"/>
              <w:rPr>
                <w:rFonts w:asciiTheme="minorHAnsi" w:hAnsiTheme="minorHAnsi" w:cstheme="minorHAnsi"/>
                <w:color w:val="000000"/>
                <w:sz w:val="18"/>
                <w:szCs w:val="18"/>
              </w:rPr>
            </w:pPr>
          </w:p>
        </w:tc>
      </w:tr>
      <w:tr w:rsidR="007913C5" w:rsidRPr="00D13B17" w14:paraId="228A0A13" w14:textId="77777777" w:rsidTr="00B54F33">
        <w:trPr>
          <w:trHeight w:val="292"/>
        </w:trPr>
        <w:tc>
          <w:tcPr>
            <w:tcW w:w="603" w:type="dxa"/>
            <w:shd w:val="clear" w:color="auto" w:fill="BFBFBF" w:themeFill="background1" w:themeFillShade="BF"/>
            <w:noWrap/>
            <w:vAlign w:val="center"/>
          </w:tcPr>
          <w:p w14:paraId="1EFE4A86" w14:textId="77777777" w:rsidR="007913C5" w:rsidRPr="00D13B17" w:rsidRDefault="007913C5" w:rsidP="001F0C53">
            <w:pPr>
              <w:spacing w:after="0"/>
              <w:jc w:val="center"/>
              <w:rPr>
                <w:rFonts w:asciiTheme="minorHAnsi" w:hAnsiTheme="minorHAnsi" w:cstheme="minorHAnsi"/>
                <w:b/>
                <w:bCs/>
                <w:color w:val="FFFFFF"/>
                <w:sz w:val="18"/>
                <w:szCs w:val="18"/>
              </w:rPr>
            </w:pPr>
          </w:p>
        </w:tc>
        <w:tc>
          <w:tcPr>
            <w:tcW w:w="1660" w:type="dxa"/>
            <w:shd w:val="clear" w:color="CCFFFF" w:fill="DEEBF7"/>
            <w:noWrap/>
            <w:vAlign w:val="center"/>
          </w:tcPr>
          <w:p w14:paraId="1C7DB88B" w14:textId="77777777" w:rsidR="007913C5" w:rsidRPr="00D13B17" w:rsidRDefault="007913C5" w:rsidP="001F0C53">
            <w:pPr>
              <w:spacing w:after="0"/>
              <w:rPr>
                <w:rFonts w:asciiTheme="minorHAnsi" w:hAnsiTheme="minorHAnsi" w:cstheme="minorHAnsi"/>
                <w:color w:val="000000"/>
                <w:sz w:val="18"/>
                <w:szCs w:val="18"/>
              </w:rPr>
            </w:pPr>
          </w:p>
        </w:tc>
        <w:tc>
          <w:tcPr>
            <w:tcW w:w="2268" w:type="dxa"/>
            <w:shd w:val="clear" w:color="CCFFFF" w:fill="DEEBF7"/>
            <w:noWrap/>
            <w:vAlign w:val="center"/>
          </w:tcPr>
          <w:p w14:paraId="1E1D7960"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Σετ πληκτρολόγιο/ποντίκι:</w:t>
            </w:r>
          </w:p>
        </w:tc>
        <w:tc>
          <w:tcPr>
            <w:tcW w:w="2582" w:type="dxa"/>
            <w:shd w:val="clear" w:color="auto" w:fill="auto"/>
            <w:noWrap/>
            <w:vAlign w:val="center"/>
          </w:tcPr>
          <w:p w14:paraId="6BC61949"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206" w:type="dxa"/>
            <w:shd w:val="clear" w:color="auto" w:fill="auto"/>
            <w:vAlign w:val="center"/>
          </w:tcPr>
          <w:p w14:paraId="29C4F550"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vAlign w:val="center"/>
          </w:tcPr>
          <w:p w14:paraId="0403D835" w14:textId="77777777" w:rsidR="007913C5" w:rsidRPr="00D13B17" w:rsidRDefault="007913C5" w:rsidP="001F0C53">
            <w:pPr>
              <w:spacing w:after="0"/>
              <w:jc w:val="center"/>
              <w:rPr>
                <w:rFonts w:asciiTheme="minorHAnsi" w:hAnsiTheme="minorHAnsi" w:cstheme="minorHAnsi"/>
                <w:color w:val="000000"/>
                <w:sz w:val="18"/>
                <w:szCs w:val="18"/>
              </w:rPr>
            </w:pPr>
          </w:p>
        </w:tc>
      </w:tr>
      <w:tr w:rsidR="007913C5" w:rsidRPr="00D13B17" w14:paraId="1C65EBC4" w14:textId="77777777" w:rsidTr="00B54F33">
        <w:trPr>
          <w:trHeight w:val="292"/>
        </w:trPr>
        <w:tc>
          <w:tcPr>
            <w:tcW w:w="603" w:type="dxa"/>
            <w:shd w:val="clear" w:color="auto" w:fill="BFBFBF" w:themeFill="background1" w:themeFillShade="BF"/>
            <w:noWrap/>
            <w:vAlign w:val="center"/>
            <w:hideMark/>
          </w:tcPr>
          <w:p w14:paraId="24B143CF" w14:textId="77777777" w:rsidR="007913C5" w:rsidRPr="00D13B17" w:rsidRDefault="007913C5" w:rsidP="001F0C53">
            <w:pPr>
              <w:spacing w:after="0"/>
              <w:rPr>
                <w:rFonts w:asciiTheme="minorHAnsi" w:hAnsiTheme="minorHAnsi" w:cstheme="minorHAnsi"/>
                <w:sz w:val="18"/>
                <w:szCs w:val="18"/>
              </w:rPr>
            </w:pPr>
          </w:p>
        </w:tc>
        <w:tc>
          <w:tcPr>
            <w:tcW w:w="1660" w:type="dxa"/>
            <w:shd w:val="clear" w:color="CCFFFF" w:fill="DEEBF7"/>
            <w:noWrap/>
            <w:vAlign w:val="center"/>
            <w:hideMark/>
          </w:tcPr>
          <w:p w14:paraId="3F832BEC"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2638E0C4"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Χρώμα:</w:t>
            </w:r>
          </w:p>
        </w:tc>
        <w:tc>
          <w:tcPr>
            <w:tcW w:w="2582" w:type="dxa"/>
            <w:shd w:val="clear" w:color="auto" w:fill="auto"/>
            <w:noWrap/>
            <w:vAlign w:val="center"/>
            <w:hideMark/>
          </w:tcPr>
          <w:p w14:paraId="6F13857C"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Μαύρο</w:t>
            </w:r>
          </w:p>
        </w:tc>
        <w:tc>
          <w:tcPr>
            <w:tcW w:w="1206" w:type="dxa"/>
            <w:shd w:val="clear" w:color="auto" w:fill="auto"/>
            <w:noWrap/>
            <w:vAlign w:val="center"/>
          </w:tcPr>
          <w:p w14:paraId="5AF4CE6C"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7C9FE01E"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627DA88B" w14:textId="77777777" w:rsidTr="00B54F33">
        <w:trPr>
          <w:trHeight w:val="292"/>
        </w:trPr>
        <w:tc>
          <w:tcPr>
            <w:tcW w:w="603" w:type="dxa"/>
            <w:shd w:val="clear" w:color="auto" w:fill="BFBFBF" w:themeFill="background1" w:themeFillShade="BF"/>
            <w:noWrap/>
            <w:vAlign w:val="center"/>
          </w:tcPr>
          <w:p w14:paraId="0D128444" w14:textId="77777777" w:rsidR="007913C5" w:rsidRPr="00D13B17" w:rsidRDefault="007913C5" w:rsidP="001F0C53">
            <w:pPr>
              <w:spacing w:after="0"/>
              <w:rPr>
                <w:rFonts w:asciiTheme="minorHAnsi" w:hAnsiTheme="minorHAnsi" w:cstheme="minorHAnsi"/>
                <w:sz w:val="18"/>
                <w:szCs w:val="18"/>
              </w:rPr>
            </w:pPr>
          </w:p>
        </w:tc>
        <w:tc>
          <w:tcPr>
            <w:tcW w:w="1660" w:type="dxa"/>
            <w:shd w:val="clear" w:color="CCFFFF" w:fill="DEEBF7"/>
            <w:noWrap/>
            <w:vAlign w:val="center"/>
          </w:tcPr>
          <w:p w14:paraId="1A68D1D0" w14:textId="77777777" w:rsidR="007913C5" w:rsidRPr="00D13B17" w:rsidRDefault="007913C5" w:rsidP="001F0C53">
            <w:pPr>
              <w:spacing w:after="0"/>
              <w:rPr>
                <w:rFonts w:asciiTheme="minorHAnsi" w:hAnsiTheme="minorHAnsi" w:cstheme="minorHAnsi"/>
                <w:color w:val="000000"/>
                <w:sz w:val="18"/>
                <w:szCs w:val="18"/>
              </w:rPr>
            </w:pPr>
          </w:p>
        </w:tc>
        <w:tc>
          <w:tcPr>
            <w:tcW w:w="2268" w:type="dxa"/>
            <w:shd w:val="clear" w:color="CCFFFF" w:fill="DEEBF7"/>
            <w:noWrap/>
            <w:vAlign w:val="center"/>
          </w:tcPr>
          <w:p w14:paraId="4245D960"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Πληκτρολόγιο:</w:t>
            </w:r>
          </w:p>
        </w:tc>
        <w:tc>
          <w:tcPr>
            <w:tcW w:w="2582" w:type="dxa"/>
            <w:shd w:val="clear" w:color="auto" w:fill="auto"/>
            <w:noWrap/>
            <w:vAlign w:val="center"/>
          </w:tcPr>
          <w:p w14:paraId="0CB1164A"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QWERTY (GR)</w:t>
            </w:r>
          </w:p>
        </w:tc>
        <w:tc>
          <w:tcPr>
            <w:tcW w:w="1206" w:type="dxa"/>
            <w:shd w:val="clear" w:color="auto" w:fill="auto"/>
            <w:noWrap/>
            <w:vAlign w:val="center"/>
          </w:tcPr>
          <w:p w14:paraId="00B0C345"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183FCBE4"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7AB68F86" w14:textId="77777777" w:rsidTr="00B54F33">
        <w:trPr>
          <w:trHeight w:val="292"/>
        </w:trPr>
        <w:tc>
          <w:tcPr>
            <w:tcW w:w="603" w:type="dxa"/>
            <w:shd w:val="clear" w:color="auto" w:fill="BFBFBF" w:themeFill="background1" w:themeFillShade="BF"/>
            <w:noWrap/>
            <w:vAlign w:val="center"/>
          </w:tcPr>
          <w:p w14:paraId="09B7C31D" w14:textId="77777777" w:rsidR="007913C5" w:rsidRPr="00D13B17" w:rsidRDefault="007913C5" w:rsidP="001F0C53">
            <w:pPr>
              <w:spacing w:after="0"/>
              <w:rPr>
                <w:rFonts w:asciiTheme="minorHAnsi" w:hAnsiTheme="minorHAnsi" w:cstheme="minorHAnsi"/>
                <w:sz w:val="18"/>
                <w:szCs w:val="18"/>
              </w:rPr>
            </w:pPr>
          </w:p>
        </w:tc>
        <w:tc>
          <w:tcPr>
            <w:tcW w:w="1660" w:type="dxa"/>
            <w:shd w:val="clear" w:color="CCFFFF" w:fill="DEEBF7"/>
            <w:noWrap/>
            <w:vAlign w:val="center"/>
          </w:tcPr>
          <w:p w14:paraId="69C4ECD3" w14:textId="77777777" w:rsidR="007913C5" w:rsidRPr="00D13B17" w:rsidRDefault="007913C5" w:rsidP="001F0C53">
            <w:pPr>
              <w:spacing w:after="0"/>
              <w:rPr>
                <w:rFonts w:asciiTheme="minorHAnsi" w:hAnsiTheme="minorHAnsi" w:cstheme="minorHAnsi"/>
                <w:color w:val="000000"/>
                <w:sz w:val="18"/>
                <w:szCs w:val="18"/>
              </w:rPr>
            </w:pPr>
          </w:p>
        </w:tc>
        <w:tc>
          <w:tcPr>
            <w:tcW w:w="2268" w:type="dxa"/>
            <w:shd w:val="clear" w:color="CCFFFF" w:fill="DEEBF7"/>
            <w:noWrap/>
            <w:vAlign w:val="center"/>
          </w:tcPr>
          <w:p w14:paraId="42BE4AD2"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Ποντίκι:</w:t>
            </w:r>
          </w:p>
        </w:tc>
        <w:tc>
          <w:tcPr>
            <w:tcW w:w="2582" w:type="dxa"/>
            <w:shd w:val="clear" w:color="auto" w:fill="auto"/>
            <w:noWrap/>
            <w:vAlign w:val="center"/>
          </w:tcPr>
          <w:p w14:paraId="194930E9"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Οπτικό, τουλάχιστον με 3 κουμπιά</w:t>
            </w:r>
          </w:p>
        </w:tc>
        <w:tc>
          <w:tcPr>
            <w:tcW w:w="1206" w:type="dxa"/>
            <w:shd w:val="clear" w:color="auto" w:fill="auto"/>
            <w:noWrap/>
            <w:vAlign w:val="center"/>
          </w:tcPr>
          <w:p w14:paraId="27E60D39"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3F960E7C"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2D1D0C1C" w14:textId="77777777" w:rsidTr="00B54F33">
        <w:trPr>
          <w:trHeight w:val="292"/>
        </w:trPr>
        <w:tc>
          <w:tcPr>
            <w:tcW w:w="603" w:type="dxa"/>
            <w:shd w:val="clear" w:color="auto" w:fill="BFBFBF" w:themeFill="background1" w:themeFillShade="BF"/>
            <w:noWrap/>
            <w:vAlign w:val="center"/>
          </w:tcPr>
          <w:p w14:paraId="48ACF7C6" w14:textId="77777777" w:rsidR="007913C5" w:rsidRPr="00D13B17" w:rsidRDefault="007913C5" w:rsidP="001F0C53">
            <w:pPr>
              <w:spacing w:after="0"/>
              <w:rPr>
                <w:rFonts w:asciiTheme="minorHAnsi" w:hAnsiTheme="minorHAnsi" w:cstheme="minorHAnsi"/>
                <w:sz w:val="18"/>
                <w:szCs w:val="18"/>
              </w:rPr>
            </w:pPr>
          </w:p>
        </w:tc>
        <w:tc>
          <w:tcPr>
            <w:tcW w:w="1660" w:type="dxa"/>
            <w:shd w:val="clear" w:color="CCFFFF" w:fill="DEEBF7"/>
            <w:noWrap/>
            <w:vAlign w:val="center"/>
          </w:tcPr>
          <w:p w14:paraId="2EAA3694" w14:textId="77777777" w:rsidR="007913C5" w:rsidRPr="00D13B17" w:rsidRDefault="007913C5" w:rsidP="001F0C53">
            <w:pPr>
              <w:spacing w:after="0"/>
              <w:rPr>
                <w:rFonts w:asciiTheme="minorHAnsi" w:hAnsiTheme="minorHAnsi" w:cstheme="minorHAnsi"/>
                <w:color w:val="000000"/>
                <w:sz w:val="18"/>
                <w:szCs w:val="18"/>
              </w:rPr>
            </w:pPr>
          </w:p>
        </w:tc>
        <w:tc>
          <w:tcPr>
            <w:tcW w:w="2268" w:type="dxa"/>
            <w:shd w:val="clear" w:color="CCFFFF" w:fill="DEEBF7"/>
            <w:noWrap/>
            <w:vAlign w:val="center"/>
          </w:tcPr>
          <w:p w14:paraId="52FCA8D3"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Εγγύηση:</w:t>
            </w:r>
          </w:p>
        </w:tc>
        <w:tc>
          <w:tcPr>
            <w:tcW w:w="2582" w:type="dxa"/>
            <w:shd w:val="clear" w:color="auto" w:fill="auto"/>
            <w:noWrap/>
            <w:vAlign w:val="center"/>
          </w:tcPr>
          <w:p w14:paraId="41E5976B" w14:textId="77777777" w:rsidR="007913C5" w:rsidRPr="00D13B17" w:rsidRDefault="007913C5" w:rsidP="001F0C53">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2 χρόνια</w:t>
            </w:r>
          </w:p>
        </w:tc>
        <w:tc>
          <w:tcPr>
            <w:tcW w:w="1206" w:type="dxa"/>
            <w:shd w:val="clear" w:color="auto" w:fill="auto"/>
            <w:noWrap/>
            <w:vAlign w:val="center"/>
          </w:tcPr>
          <w:p w14:paraId="1FEECBE0" w14:textId="77777777" w:rsidR="007913C5" w:rsidRPr="00D13B17" w:rsidRDefault="007913C5" w:rsidP="001F0C53">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27100859" w14:textId="77777777" w:rsidR="007913C5" w:rsidRPr="00D13B17" w:rsidRDefault="007913C5" w:rsidP="001F0C53">
            <w:pPr>
              <w:spacing w:after="0"/>
              <w:jc w:val="center"/>
              <w:rPr>
                <w:rFonts w:asciiTheme="minorHAnsi" w:hAnsiTheme="minorHAnsi" w:cstheme="minorHAnsi"/>
                <w:sz w:val="18"/>
                <w:szCs w:val="18"/>
              </w:rPr>
            </w:pPr>
          </w:p>
        </w:tc>
      </w:tr>
      <w:tr w:rsidR="007913C5" w:rsidRPr="00D13B17" w14:paraId="5BE6A3D0" w14:textId="77777777" w:rsidTr="001F0C53">
        <w:trPr>
          <w:trHeight w:val="292"/>
        </w:trPr>
        <w:tc>
          <w:tcPr>
            <w:tcW w:w="603" w:type="dxa"/>
            <w:shd w:val="clear" w:color="auto" w:fill="BFBFBF" w:themeFill="background1" w:themeFillShade="BF"/>
            <w:noWrap/>
            <w:vAlign w:val="center"/>
          </w:tcPr>
          <w:p w14:paraId="4E66567A" w14:textId="77777777" w:rsidR="007913C5" w:rsidRPr="00D13B17" w:rsidRDefault="007913C5" w:rsidP="001F0C53">
            <w:pPr>
              <w:spacing w:after="0"/>
              <w:jc w:val="center"/>
              <w:rPr>
                <w:rFonts w:asciiTheme="minorHAnsi" w:hAnsiTheme="minorHAnsi" w:cstheme="minorHAnsi"/>
                <w:b/>
                <w:bCs/>
                <w:color w:val="000000"/>
                <w:sz w:val="18"/>
                <w:szCs w:val="18"/>
              </w:rPr>
            </w:pPr>
            <w:r w:rsidRPr="00D13B17">
              <w:rPr>
                <w:rFonts w:asciiTheme="minorHAnsi" w:hAnsiTheme="minorHAnsi" w:cstheme="minorHAnsi"/>
                <w:b/>
                <w:bCs/>
                <w:color w:val="000000"/>
                <w:sz w:val="18"/>
                <w:szCs w:val="18"/>
              </w:rPr>
              <w:t>20</w:t>
            </w:r>
          </w:p>
        </w:tc>
        <w:tc>
          <w:tcPr>
            <w:tcW w:w="9036" w:type="dxa"/>
            <w:gridSpan w:val="5"/>
            <w:shd w:val="clear" w:color="auto" w:fill="2E74B5"/>
            <w:noWrap/>
            <w:vAlign w:val="center"/>
          </w:tcPr>
          <w:p w14:paraId="47106B06" w14:textId="77777777" w:rsidR="007913C5" w:rsidRPr="00590614" w:rsidRDefault="007913C5" w:rsidP="001F0C53">
            <w:pPr>
              <w:spacing w:after="0"/>
              <w:jc w:val="center"/>
              <w:rPr>
                <w:rFonts w:asciiTheme="minorHAnsi" w:hAnsiTheme="minorHAnsi" w:cstheme="minorHAnsi"/>
                <w:color w:val="000000"/>
                <w:sz w:val="18"/>
                <w:szCs w:val="18"/>
              </w:rPr>
            </w:pPr>
            <w:r w:rsidRPr="00D13B17">
              <w:rPr>
                <w:rFonts w:asciiTheme="minorHAnsi" w:hAnsiTheme="minorHAnsi" w:cstheme="minorHAnsi"/>
                <w:b/>
                <w:color w:val="FFFFFF"/>
                <w:sz w:val="18"/>
                <w:szCs w:val="18"/>
              </w:rPr>
              <w:t>Σταθεροποιητής Ρεύματος (UPS - 2000VA, online)</w:t>
            </w:r>
          </w:p>
        </w:tc>
      </w:tr>
      <w:tr w:rsidR="00E12BBE" w:rsidRPr="00D13B17" w14:paraId="10A248A9" w14:textId="77777777" w:rsidTr="00B54F33">
        <w:trPr>
          <w:trHeight w:val="553"/>
        </w:trPr>
        <w:tc>
          <w:tcPr>
            <w:tcW w:w="603" w:type="dxa"/>
            <w:shd w:val="clear" w:color="auto" w:fill="BFBFBF" w:themeFill="background1" w:themeFillShade="BF"/>
            <w:noWrap/>
            <w:vAlign w:val="center"/>
            <w:hideMark/>
          </w:tcPr>
          <w:p w14:paraId="3A274C36" w14:textId="77777777" w:rsidR="00E12BBE" w:rsidRPr="00D13B17" w:rsidRDefault="00E12BBE" w:rsidP="00E12BBE">
            <w:pPr>
              <w:spacing w:after="0"/>
              <w:jc w:val="center"/>
              <w:rPr>
                <w:rFonts w:asciiTheme="minorHAnsi" w:hAnsiTheme="minorHAnsi" w:cstheme="minorHAnsi"/>
                <w:b/>
                <w:bCs/>
                <w:color w:val="FFFFFF"/>
                <w:sz w:val="18"/>
                <w:szCs w:val="18"/>
              </w:rPr>
            </w:pPr>
          </w:p>
        </w:tc>
        <w:tc>
          <w:tcPr>
            <w:tcW w:w="1660" w:type="dxa"/>
            <w:shd w:val="clear" w:color="CCFFFF" w:fill="DEEBF7"/>
            <w:noWrap/>
            <w:vAlign w:val="center"/>
          </w:tcPr>
          <w:p w14:paraId="10A391CE" w14:textId="77777777" w:rsidR="00E12BBE" w:rsidRPr="00E12BBE" w:rsidRDefault="00E12BBE" w:rsidP="00E12BBE">
            <w:pPr>
              <w:spacing w:after="0"/>
              <w:rPr>
                <w:rFonts w:asciiTheme="minorHAnsi" w:hAnsiTheme="minorHAnsi" w:cstheme="minorHAnsi"/>
                <w:sz w:val="18"/>
                <w:szCs w:val="18"/>
              </w:rPr>
            </w:pPr>
          </w:p>
        </w:tc>
        <w:tc>
          <w:tcPr>
            <w:tcW w:w="2268" w:type="dxa"/>
            <w:shd w:val="clear" w:color="CCFFFF" w:fill="DEEBF7"/>
            <w:noWrap/>
          </w:tcPr>
          <w:p w14:paraId="6E1D4BAC" w14:textId="2C749265" w:rsidR="00E12BBE" w:rsidRPr="00E12BBE" w:rsidRDefault="00E12BBE" w:rsidP="00E12BBE">
            <w:pPr>
              <w:spacing w:after="0"/>
              <w:rPr>
                <w:rFonts w:asciiTheme="minorHAnsi" w:hAnsiTheme="minorHAnsi" w:cstheme="minorHAnsi"/>
                <w:sz w:val="18"/>
                <w:szCs w:val="18"/>
              </w:rPr>
            </w:pPr>
            <w:r w:rsidRPr="001E2EA4">
              <w:rPr>
                <w:rFonts w:asciiTheme="minorHAnsi" w:hAnsiTheme="minorHAnsi" w:cstheme="minorHAnsi"/>
                <w:color w:val="000000"/>
                <w:sz w:val="18"/>
                <w:szCs w:val="18"/>
              </w:rPr>
              <w:t>Απαιτούμενος αριθμός τεμαχίων</w:t>
            </w:r>
          </w:p>
        </w:tc>
        <w:tc>
          <w:tcPr>
            <w:tcW w:w="2582" w:type="dxa"/>
            <w:shd w:val="clear" w:color="auto" w:fill="auto"/>
            <w:noWrap/>
          </w:tcPr>
          <w:p w14:paraId="74ECFC65" w14:textId="0F21076F" w:rsidR="005C68B3" w:rsidRPr="005C68B3" w:rsidRDefault="005C68B3" w:rsidP="00E12BBE">
            <w:pPr>
              <w:spacing w:after="0"/>
              <w:rPr>
                <w:rFonts w:asciiTheme="minorHAnsi" w:hAnsiTheme="minorHAnsi" w:cstheme="minorHAnsi"/>
                <w:sz w:val="18"/>
                <w:szCs w:val="18"/>
              </w:rPr>
            </w:pPr>
            <w:r>
              <w:rPr>
                <w:rFonts w:asciiTheme="minorHAnsi" w:hAnsiTheme="minorHAnsi" w:cstheme="minorHAnsi"/>
                <w:sz w:val="18"/>
                <w:szCs w:val="18"/>
              </w:rPr>
              <w:t>50</w:t>
            </w:r>
          </w:p>
        </w:tc>
        <w:tc>
          <w:tcPr>
            <w:tcW w:w="1206" w:type="dxa"/>
            <w:shd w:val="clear" w:color="auto" w:fill="auto"/>
            <w:vAlign w:val="center"/>
          </w:tcPr>
          <w:p w14:paraId="429B92B9" w14:textId="77777777" w:rsidR="00E12BBE" w:rsidRPr="00E12BBE" w:rsidRDefault="00E12BBE" w:rsidP="00E12BBE">
            <w:pPr>
              <w:spacing w:after="0"/>
              <w:jc w:val="center"/>
              <w:rPr>
                <w:rFonts w:asciiTheme="minorHAnsi" w:hAnsiTheme="minorHAnsi" w:cstheme="minorHAnsi"/>
                <w:color w:val="000000"/>
                <w:sz w:val="18"/>
                <w:szCs w:val="18"/>
              </w:rPr>
            </w:pPr>
          </w:p>
        </w:tc>
        <w:tc>
          <w:tcPr>
            <w:tcW w:w="1320" w:type="dxa"/>
            <w:shd w:val="clear" w:color="auto" w:fill="auto"/>
            <w:vAlign w:val="center"/>
          </w:tcPr>
          <w:p w14:paraId="65588990" w14:textId="77777777" w:rsidR="00E12BBE" w:rsidRPr="00E12BBE" w:rsidRDefault="00E12BBE" w:rsidP="00E12BBE">
            <w:pPr>
              <w:spacing w:after="0"/>
              <w:jc w:val="center"/>
              <w:rPr>
                <w:rFonts w:asciiTheme="minorHAnsi" w:hAnsiTheme="minorHAnsi" w:cstheme="minorHAnsi"/>
                <w:color w:val="000000"/>
                <w:sz w:val="18"/>
                <w:szCs w:val="18"/>
              </w:rPr>
            </w:pPr>
          </w:p>
        </w:tc>
      </w:tr>
      <w:tr w:rsidR="00E12BBE" w:rsidRPr="00D13B17" w14:paraId="3E1A4589" w14:textId="77777777" w:rsidTr="00B54F33">
        <w:trPr>
          <w:trHeight w:val="553"/>
        </w:trPr>
        <w:tc>
          <w:tcPr>
            <w:tcW w:w="603" w:type="dxa"/>
            <w:shd w:val="clear" w:color="auto" w:fill="BFBFBF" w:themeFill="background1" w:themeFillShade="BF"/>
            <w:noWrap/>
            <w:vAlign w:val="center"/>
          </w:tcPr>
          <w:p w14:paraId="3CCA2BB9" w14:textId="77777777" w:rsidR="00E12BBE" w:rsidRPr="00D13B17" w:rsidRDefault="00E12BBE" w:rsidP="00E12BBE">
            <w:pPr>
              <w:spacing w:after="0"/>
              <w:jc w:val="center"/>
              <w:rPr>
                <w:rFonts w:asciiTheme="minorHAnsi" w:hAnsiTheme="minorHAnsi" w:cstheme="minorHAnsi"/>
                <w:b/>
                <w:bCs/>
                <w:color w:val="FFFFFF"/>
                <w:sz w:val="18"/>
                <w:szCs w:val="18"/>
              </w:rPr>
            </w:pPr>
          </w:p>
        </w:tc>
        <w:tc>
          <w:tcPr>
            <w:tcW w:w="1660" w:type="dxa"/>
            <w:shd w:val="clear" w:color="CCFFFF" w:fill="DEEBF7"/>
            <w:noWrap/>
            <w:vAlign w:val="center"/>
          </w:tcPr>
          <w:p w14:paraId="32FC381E" w14:textId="0126DF88" w:rsidR="00E12BBE" w:rsidRPr="00E12BBE" w:rsidRDefault="00E12BBE" w:rsidP="00E12BBE">
            <w:pPr>
              <w:spacing w:after="0"/>
              <w:rPr>
                <w:rFonts w:asciiTheme="minorHAnsi" w:hAnsiTheme="minorHAnsi" w:cstheme="minorHAnsi"/>
                <w:sz w:val="18"/>
                <w:szCs w:val="18"/>
              </w:rPr>
            </w:pPr>
            <w:r w:rsidRPr="001E2EA4">
              <w:rPr>
                <w:rFonts w:asciiTheme="minorHAnsi" w:hAnsiTheme="minorHAnsi" w:cstheme="minorHAnsi"/>
                <w:b/>
                <w:bCs/>
                <w:sz w:val="18"/>
                <w:szCs w:val="18"/>
              </w:rPr>
              <w:t>Γενικά Χαρακτηριστικά UPS</w:t>
            </w:r>
          </w:p>
        </w:tc>
        <w:tc>
          <w:tcPr>
            <w:tcW w:w="2268" w:type="dxa"/>
            <w:shd w:val="clear" w:color="CCFFFF" w:fill="DEEBF7"/>
            <w:noWrap/>
          </w:tcPr>
          <w:p w14:paraId="11019D8F" w14:textId="4B5A0C58" w:rsidR="00E12BBE" w:rsidRPr="00E12BBE" w:rsidRDefault="00E12BBE" w:rsidP="00E12BBE">
            <w:pPr>
              <w:spacing w:after="0"/>
              <w:rPr>
                <w:rFonts w:asciiTheme="minorHAnsi" w:hAnsiTheme="minorHAnsi" w:cstheme="minorHAnsi"/>
                <w:sz w:val="18"/>
                <w:szCs w:val="18"/>
              </w:rPr>
            </w:pPr>
            <w:r w:rsidRPr="001E2EA4">
              <w:rPr>
                <w:rFonts w:asciiTheme="minorHAnsi" w:hAnsiTheme="minorHAnsi" w:cstheme="minorHAnsi"/>
                <w:sz w:val="18"/>
                <w:szCs w:val="18"/>
              </w:rPr>
              <w:t>Να αναφερθεί η εταιρεία κατασκευής και το μοντέλο</w:t>
            </w:r>
          </w:p>
        </w:tc>
        <w:tc>
          <w:tcPr>
            <w:tcW w:w="2582" w:type="dxa"/>
            <w:shd w:val="clear" w:color="auto" w:fill="auto"/>
            <w:noWrap/>
          </w:tcPr>
          <w:p w14:paraId="06063571" w14:textId="58985EB1" w:rsidR="00E12BBE" w:rsidRPr="00E12BBE" w:rsidRDefault="00E12BBE" w:rsidP="00E12BBE">
            <w:pPr>
              <w:spacing w:after="0"/>
              <w:rPr>
                <w:rFonts w:asciiTheme="minorHAnsi" w:hAnsiTheme="minorHAnsi" w:cstheme="minorHAnsi"/>
                <w:sz w:val="18"/>
                <w:szCs w:val="18"/>
              </w:rPr>
            </w:pPr>
            <w:r w:rsidRPr="001E2EA4">
              <w:rPr>
                <w:rFonts w:asciiTheme="minorHAnsi" w:hAnsiTheme="minorHAnsi" w:cstheme="minorHAnsi"/>
                <w:sz w:val="18"/>
                <w:szCs w:val="18"/>
              </w:rPr>
              <w:t>ΝΑΙ</w:t>
            </w:r>
          </w:p>
        </w:tc>
        <w:tc>
          <w:tcPr>
            <w:tcW w:w="1206" w:type="dxa"/>
            <w:shd w:val="clear" w:color="auto" w:fill="auto"/>
            <w:vAlign w:val="center"/>
          </w:tcPr>
          <w:p w14:paraId="373CF642" w14:textId="77777777" w:rsidR="00E12BBE" w:rsidRPr="00E12BBE" w:rsidRDefault="00E12BBE" w:rsidP="00E12BBE">
            <w:pPr>
              <w:spacing w:after="0"/>
              <w:jc w:val="center"/>
              <w:rPr>
                <w:rFonts w:asciiTheme="minorHAnsi" w:hAnsiTheme="minorHAnsi" w:cstheme="minorHAnsi"/>
                <w:color w:val="000000"/>
                <w:sz w:val="18"/>
                <w:szCs w:val="18"/>
              </w:rPr>
            </w:pPr>
          </w:p>
        </w:tc>
        <w:tc>
          <w:tcPr>
            <w:tcW w:w="1320" w:type="dxa"/>
            <w:shd w:val="clear" w:color="auto" w:fill="auto"/>
            <w:vAlign w:val="center"/>
          </w:tcPr>
          <w:p w14:paraId="38C02362" w14:textId="77777777" w:rsidR="00E12BBE" w:rsidRPr="00E12BBE" w:rsidRDefault="00E12BBE" w:rsidP="00E12BBE">
            <w:pPr>
              <w:spacing w:after="0"/>
              <w:jc w:val="center"/>
              <w:rPr>
                <w:rFonts w:asciiTheme="minorHAnsi" w:hAnsiTheme="minorHAnsi" w:cstheme="minorHAnsi"/>
                <w:color w:val="000000"/>
                <w:sz w:val="18"/>
                <w:szCs w:val="18"/>
              </w:rPr>
            </w:pPr>
          </w:p>
        </w:tc>
      </w:tr>
      <w:tr w:rsidR="00E12BBE" w:rsidRPr="00D13B17" w14:paraId="4DA44472" w14:textId="77777777" w:rsidTr="00B54F33">
        <w:trPr>
          <w:trHeight w:val="292"/>
        </w:trPr>
        <w:tc>
          <w:tcPr>
            <w:tcW w:w="603" w:type="dxa"/>
            <w:shd w:val="clear" w:color="auto" w:fill="BFBFBF" w:themeFill="background1" w:themeFillShade="BF"/>
            <w:noWrap/>
            <w:vAlign w:val="center"/>
            <w:hideMark/>
          </w:tcPr>
          <w:p w14:paraId="10EA77EF" w14:textId="77777777" w:rsidR="00E12BBE" w:rsidRPr="00D13B17" w:rsidRDefault="00E12BBE" w:rsidP="00E12BBE">
            <w:pPr>
              <w:spacing w:after="0"/>
              <w:rPr>
                <w:rFonts w:asciiTheme="minorHAnsi" w:hAnsiTheme="minorHAnsi" w:cstheme="minorHAnsi"/>
                <w:sz w:val="18"/>
                <w:szCs w:val="18"/>
              </w:rPr>
            </w:pPr>
          </w:p>
        </w:tc>
        <w:tc>
          <w:tcPr>
            <w:tcW w:w="1660" w:type="dxa"/>
            <w:shd w:val="clear" w:color="CCFFFF" w:fill="DEEBF7"/>
            <w:noWrap/>
            <w:vAlign w:val="center"/>
          </w:tcPr>
          <w:p w14:paraId="0E07B32A" w14:textId="68757F9E" w:rsidR="00E12BBE" w:rsidRPr="00E12BBE" w:rsidRDefault="00E12BBE" w:rsidP="00E12BBE">
            <w:pPr>
              <w:spacing w:after="0"/>
              <w:rPr>
                <w:rFonts w:asciiTheme="minorHAnsi" w:hAnsiTheme="minorHAnsi" w:cstheme="minorHAnsi"/>
                <w:sz w:val="18"/>
                <w:szCs w:val="18"/>
              </w:rPr>
            </w:pPr>
            <w:r w:rsidRPr="001E2EA4">
              <w:rPr>
                <w:rFonts w:asciiTheme="minorHAnsi" w:hAnsiTheme="minorHAnsi" w:cstheme="minorHAnsi"/>
                <w:sz w:val="18"/>
                <w:szCs w:val="18"/>
              </w:rPr>
              <w:t> </w:t>
            </w:r>
          </w:p>
        </w:tc>
        <w:tc>
          <w:tcPr>
            <w:tcW w:w="2268" w:type="dxa"/>
            <w:shd w:val="clear" w:color="CCFFFF" w:fill="DEEBF7"/>
            <w:noWrap/>
            <w:vAlign w:val="center"/>
          </w:tcPr>
          <w:p w14:paraId="58711398" w14:textId="7EADCFFF" w:rsidR="00E12BBE" w:rsidRPr="00E12BBE" w:rsidRDefault="00E12BBE" w:rsidP="00E12BBE">
            <w:pPr>
              <w:spacing w:after="0"/>
              <w:rPr>
                <w:rFonts w:asciiTheme="minorHAnsi" w:hAnsiTheme="minorHAnsi" w:cstheme="minorHAnsi"/>
                <w:sz w:val="18"/>
                <w:szCs w:val="18"/>
              </w:rPr>
            </w:pPr>
            <w:r w:rsidRPr="001E2EA4">
              <w:rPr>
                <w:rFonts w:asciiTheme="minorHAnsi" w:hAnsiTheme="minorHAnsi" w:cstheme="minorHAnsi"/>
                <w:color w:val="000000"/>
                <w:sz w:val="18"/>
                <w:szCs w:val="18"/>
                <w:lang w:eastAsia="el-GR"/>
              </w:rPr>
              <w:t xml:space="preserve">Χώρα Προέλευσης εντός </w:t>
            </w:r>
            <w:r w:rsidRPr="001E2EA4">
              <w:rPr>
                <w:rFonts w:asciiTheme="minorHAnsi" w:hAnsiTheme="minorHAnsi" w:cstheme="minorHAnsi"/>
                <w:color w:val="000000"/>
                <w:sz w:val="18"/>
                <w:szCs w:val="18"/>
                <w:lang w:val="en-US" w:eastAsia="el-GR"/>
              </w:rPr>
              <w:t>EU</w:t>
            </w:r>
            <w:r w:rsidRPr="001E2EA4">
              <w:rPr>
                <w:rFonts w:asciiTheme="minorHAnsi" w:hAnsiTheme="minorHAnsi" w:cstheme="minorHAnsi"/>
                <w:color w:val="000000"/>
                <w:sz w:val="18"/>
                <w:szCs w:val="18"/>
                <w:lang w:eastAsia="el-GR"/>
              </w:rPr>
              <w:t>:</w:t>
            </w:r>
          </w:p>
        </w:tc>
        <w:tc>
          <w:tcPr>
            <w:tcW w:w="2582" w:type="dxa"/>
            <w:shd w:val="clear" w:color="auto" w:fill="auto"/>
            <w:noWrap/>
            <w:vAlign w:val="center"/>
          </w:tcPr>
          <w:p w14:paraId="0509970C" w14:textId="6D1176A6" w:rsidR="00E12BBE" w:rsidRPr="00E12BBE" w:rsidRDefault="00E12BBE" w:rsidP="00E12BBE">
            <w:pPr>
              <w:spacing w:after="0"/>
              <w:rPr>
                <w:rFonts w:asciiTheme="minorHAnsi" w:hAnsiTheme="minorHAnsi" w:cstheme="minorHAnsi"/>
                <w:sz w:val="18"/>
                <w:szCs w:val="18"/>
              </w:rPr>
            </w:pPr>
            <w:r w:rsidRPr="001E2EA4">
              <w:rPr>
                <w:rStyle w:val="42"/>
                <w:rFonts w:asciiTheme="minorHAnsi" w:hAnsiTheme="minorHAnsi" w:cstheme="minorHAnsi"/>
                <w:b/>
                <w:bCs/>
                <w:color w:val="000000"/>
                <w:sz w:val="18"/>
                <w:szCs w:val="18"/>
                <w:lang w:eastAsia="el-GR"/>
              </w:rPr>
              <w:t>Να παρατεθεί σχετικό έγγραφο</w:t>
            </w:r>
          </w:p>
        </w:tc>
        <w:tc>
          <w:tcPr>
            <w:tcW w:w="1206" w:type="dxa"/>
            <w:shd w:val="clear" w:color="auto" w:fill="auto"/>
            <w:noWrap/>
            <w:vAlign w:val="center"/>
          </w:tcPr>
          <w:p w14:paraId="5BF45F41" w14:textId="77777777" w:rsidR="00E12BBE" w:rsidRPr="00E12BBE"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48F72DC9" w14:textId="77777777" w:rsidR="00E12BBE" w:rsidRPr="00E12BBE" w:rsidRDefault="00E12BBE" w:rsidP="00E12BBE">
            <w:pPr>
              <w:spacing w:after="0"/>
              <w:jc w:val="center"/>
              <w:rPr>
                <w:rFonts w:asciiTheme="minorHAnsi" w:hAnsiTheme="minorHAnsi" w:cstheme="minorHAnsi"/>
                <w:sz w:val="18"/>
                <w:szCs w:val="18"/>
              </w:rPr>
            </w:pPr>
          </w:p>
        </w:tc>
      </w:tr>
      <w:tr w:rsidR="00E12BBE" w:rsidRPr="00D13B17" w14:paraId="1BB7DF38" w14:textId="77777777" w:rsidTr="00B54F33">
        <w:trPr>
          <w:trHeight w:val="292"/>
        </w:trPr>
        <w:tc>
          <w:tcPr>
            <w:tcW w:w="603" w:type="dxa"/>
            <w:shd w:val="clear" w:color="auto" w:fill="BFBFBF" w:themeFill="background1" w:themeFillShade="BF"/>
            <w:noWrap/>
            <w:vAlign w:val="center"/>
            <w:hideMark/>
          </w:tcPr>
          <w:p w14:paraId="31E2ADBF" w14:textId="77777777" w:rsidR="00E12BBE" w:rsidRPr="00D13B17" w:rsidRDefault="00E12BBE" w:rsidP="00E12BBE">
            <w:pPr>
              <w:spacing w:after="0"/>
              <w:jc w:val="center"/>
              <w:rPr>
                <w:rFonts w:asciiTheme="minorHAnsi" w:hAnsiTheme="minorHAnsi" w:cstheme="minorHAnsi"/>
                <w:b/>
                <w:bCs/>
                <w:color w:val="FFFFFF"/>
                <w:sz w:val="18"/>
                <w:szCs w:val="18"/>
              </w:rPr>
            </w:pPr>
          </w:p>
        </w:tc>
        <w:tc>
          <w:tcPr>
            <w:tcW w:w="1660" w:type="dxa"/>
            <w:shd w:val="clear" w:color="CCFFFF" w:fill="DEEBF7"/>
            <w:noWrap/>
            <w:vAlign w:val="center"/>
          </w:tcPr>
          <w:p w14:paraId="6030342E" w14:textId="77777777" w:rsidR="00E12BBE" w:rsidRPr="00E12BBE" w:rsidRDefault="00E12BBE" w:rsidP="00E12BBE">
            <w:pPr>
              <w:spacing w:after="0"/>
              <w:rPr>
                <w:rFonts w:asciiTheme="minorHAnsi" w:hAnsiTheme="minorHAnsi" w:cstheme="minorHAnsi"/>
                <w:sz w:val="18"/>
                <w:szCs w:val="18"/>
              </w:rPr>
            </w:pPr>
          </w:p>
        </w:tc>
        <w:tc>
          <w:tcPr>
            <w:tcW w:w="2268" w:type="dxa"/>
            <w:shd w:val="clear" w:color="CCFFFF" w:fill="DEEBF7"/>
            <w:noWrap/>
            <w:vAlign w:val="center"/>
          </w:tcPr>
          <w:p w14:paraId="344EA09A" w14:textId="72F28B1F" w:rsidR="00E12BBE" w:rsidRPr="001E2EA4" w:rsidRDefault="00E12BBE" w:rsidP="00E12BBE">
            <w:pPr>
              <w:spacing w:after="0"/>
              <w:rPr>
                <w:rFonts w:asciiTheme="minorHAnsi" w:hAnsiTheme="minorHAnsi" w:cstheme="minorHAnsi"/>
                <w:sz w:val="18"/>
                <w:szCs w:val="18"/>
                <w:lang w:val="en-GB"/>
              </w:rPr>
            </w:pPr>
            <w:r w:rsidRPr="001E2EA4">
              <w:rPr>
                <w:rStyle w:val="42"/>
                <w:rFonts w:asciiTheme="minorHAnsi" w:hAnsiTheme="minorHAnsi" w:cstheme="minorHAnsi"/>
                <w:color w:val="000000"/>
                <w:sz w:val="18"/>
                <w:szCs w:val="18"/>
                <w:lang w:eastAsia="el-GR"/>
              </w:rPr>
              <w:t>Τεχνολογία</w:t>
            </w:r>
            <w:r w:rsidRPr="001E2EA4">
              <w:rPr>
                <w:rStyle w:val="42"/>
                <w:rFonts w:asciiTheme="minorHAnsi" w:hAnsiTheme="minorHAnsi" w:cstheme="minorHAnsi"/>
                <w:color w:val="000000"/>
                <w:sz w:val="18"/>
                <w:szCs w:val="18"/>
                <w:lang w:val="en-US" w:eastAsia="el-GR"/>
              </w:rPr>
              <w:t xml:space="preserve"> Double Conversion On-line.</w:t>
            </w:r>
          </w:p>
        </w:tc>
        <w:tc>
          <w:tcPr>
            <w:tcW w:w="2582" w:type="dxa"/>
            <w:shd w:val="clear" w:color="auto" w:fill="auto"/>
            <w:noWrap/>
            <w:vAlign w:val="center"/>
          </w:tcPr>
          <w:p w14:paraId="47741042" w14:textId="1841CCF4" w:rsidR="00E12BBE" w:rsidRPr="00E12BBE" w:rsidRDefault="00E12BBE" w:rsidP="00E12BBE">
            <w:pPr>
              <w:spacing w:after="0"/>
              <w:rPr>
                <w:rFonts w:asciiTheme="minorHAnsi" w:hAnsiTheme="minorHAnsi" w:cstheme="minorHAnsi"/>
                <w:sz w:val="18"/>
                <w:szCs w:val="18"/>
              </w:rPr>
            </w:pPr>
            <w:r w:rsidRPr="001E2EA4">
              <w:rPr>
                <w:rFonts w:asciiTheme="minorHAnsi" w:hAnsiTheme="minorHAnsi" w:cstheme="minorHAnsi"/>
                <w:b/>
                <w:bCs/>
                <w:color w:val="000000"/>
                <w:sz w:val="18"/>
                <w:szCs w:val="18"/>
                <w:lang w:eastAsia="el-GR"/>
              </w:rPr>
              <w:t>ΝΑΙ</w:t>
            </w:r>
          </w:p>
        </w:tc>
        <w:tc>
          <w:tcPr>
            <w:tcW w:w="1206" w:type="dxa"/>
            <w:shd w:val="clear" w:color="auto" w:fill="auto"/>
            <w:vAlign w:val="center"/>
          </w:tcPr>
          <w:p w14:paraId="4AA0856C" w14:textId="77777777" w:rsidR="00E12BBE" w:rsidRPr="00E12BBE" w:rsidRDefault="00E12BBE" w:rsidP="00E12BBE">
            <w:pPr>
              <w:spacing w:after="0"/>
              <w:jc w:val="center"/>
              <w:rPr>
                <w:rFonts w:asciiTheme="minorHAnsi" w:hAnsiTheme="minorHAnsi" w:cstheme="minorHAnsi"/>
                <w:color w:val="000000"/>
                <w:sz w:val="18"/>
                <w:szCs w:val="18"/>
              </w:rPr>
            </w:pPr>
          </w:p>
        </w:tc>
        <w:tc>
          <w:tcPr>
            <w:tcW w:w="1320" w:type="dxa"/>
            <w:shd w:val="clear" w:color="auto" w:fill="auto"/>
            <w:vAlign w:val="center"/>
          </w:tcPr>
          <w:p w14:paraId="0B2B6B16" w14:textId="77777777" w:rsidR="00E12BBE" w:rsidRPr="00E12BBE" w:rsidRDefault="00E12BBE" w:rsidP="00E12BBE">
            <w:pPr>
              <w:spacing w:after="0"/>
              <w:jc w:val="center"/>
              <w:rPr>
                <w:rFonts w:asciiTheme="minorHAnsi" w:hAnsiTheme="minorHAnsi" w:cstheme="minorHAnsi"/>
                <w:color w:val="000000"/>
                <w:sz w:val="18"/>
                <w:szCs w:val="18"/>
              </w:rPr>
            </w:pPr>
          </w:p>
        </w:tc>
      </w:tr>
      <w:tr w:rsidR="00E12BBE" w:rsidRPr="00D13B17" w14:paraId="4A365E21" w14:textId="77777777" w:rsidTr="00B54F33">
        <w:trPr>
          <w:trHeight w:val="292"/>
        </w:trPr>
        <w:tc>
          <w:tcPr>
            <w:tcW w:w="603" w:type="dxa"/>
            <w:shd w:val="clear" w:color="auto" w:fill="BFBFBF" w:themeFill="background1" w:themeFillShade="BF"/>
            <w:noWrap/>
            <w:vAlign w:val="center"/>
            <w:hideMark/>
          </w:tcPr>
          <w:p w14:paraId="77FB31F8" w14:textId="77777777" w:rsidR="00E12BBE" w:rsidRPr="00D13B17" w:rsidRDefault="00E12BBE" w:rsidP="00E12BBE">
            <w:pPr>
              <w:spacing w:after="0"/>
              <w:rPr>
                <w:rFonts w:asciiTheme="minorHAnsi" w:hAnsiTheme="minorHAnsi" w:cstheme="minorHAnsi"/>
                <w:color w:val="000000"/>
                <w:sz w:val="18"/>
                <w:szCs w:val="18"/>
              </w:rPr>
            </w:pPr>
          </w:p>
        </w:tc>
        <w:tc>
          <w:tcPr>
            <w:tcW w:w="1660" w:type="dxa"/>
            <w:shd w:val="clear" w:color="CCFFFF" w:fill="DEEBF7"/>
            <w:noWrap/>
            <w:vAlign w:val="center"/>
          </w:tcPr>
          <w:p w14:paraId="7AB8F3FF" w14:textId="5DD01E9E" w:rsidR="00E12BBE" w:rsidRPr="00E12BBE" w:rsidRDefault="00E12BBE" w:rsidP="00E12BBE">
            <w:pPr>
              <w:spacing w:after="0"/>
              <w:rPr>
                <w:rFonts w:asciiTheme="minorHAnsi" w:hAnsiTheme="minorHAnsi" w:cstheme="minorHAnsi"/>
                <w:sz w:val="18"/>
                <w:szCs w:val="18"/>
              </w:rPr>
            </w:pPr>
            <w:r w:rsidRPr="001E2EA4">
              <w:rPr>
                <w:rFonts w:asciiTheme="minorHAnsi" w:hAnsiTheme="minorHAnsi" w:cstheme="minorHAnsi"/>
                <w:sz w:val="18"/>
                <w:szCs w:val="18"/>
                <w:lang w:val="en-US"/>
              </w:rPr>
              <w:t> </w:t>
            </w:r>
          </w:p>
        </w:tc>
        <w:tc>
          <w:tcPr>
            <w:tcW w:w="2268" w:type="dxa"/>
            <w:shd w:val="clear" w:color="CCFFFF" w:fill="DEEBF7"/>
            <w:noWrap/>
            <w:vAlign w:val="center"/>
          </w:tcPr>
          <w:p w14:paraId="2475760C" w14:textId="1784A5B6" w:rsidR="00E12BBE" w:rsidRPr="00E12BBE" w:rsidRDefault="00E12BBE" w:rsidP="00E12BBE">
            <w:pPr>
              <w:spacing w:after="0"/>
              <w:rPr>
                <w:rFonts w:asciiTheme="minorHAnsi" w:hAnsiTheme="minorHAnsi" w:cstheme="minorHAnsi"/>
                <w:sz w:val="18"/>
                <w:szCs w:val="18"/>
                <w:lang w:val="en-GB"/>
              </w:rPr>
            </w:pPr>
            <w:r w:rsidRPr="001E2EA4">
              <w:rPr>
                <w:rFonts w:asciiTheme="minorHAnsi" w:hAnsiTheme="minorHAnsi" w:cstheme="minorHAnsi"/>
                <w:color w:val="000000"/>
                <w:sz w:val="18"/>
                <w:szCs w:val="18"/>
                <w:lang w:eastAsia="el-GR"/>
              </w:rPr>
              <w:t>Ισχύς Εξόδου ≥2kVA/1,8KW.</w:t>
            </w:r>
          </w:p>
        </w:tc>
        <w:tc>
          <w:tcPr>
            <w:tcW w:w="2582" w:type="dxa"/>
            <w:shd w:val="clear" w:color="auto" w:fill="auto"/>
            <w:noWrap/>
            <w:vAlign w:val="center"/>
          </w:tcPr>
          <w:p w14:paraId="493E804D" w14:textId="56D5E400" w:rsidR="00E12BBE" w:rsidRPr="00E12BBE" w:rsidRDefault="00E12BBE" w:rsidP="00E12BBE">
            <w:pPr>
              <w:spacing w:after="0"/>
              <w:rPr>
                <w:rFonts w:asciiTheme="minorHAnsi" w:hAnsiTheme="minorHAnsi" w:cstheme="minorHAnsi"/>
                <w:sz w:val="18"/>
                <w:szCs w:val="18"/>
              </w:rPr>
            </w:pPr>
            <w:r w:rsidRPr="001E2EA4">
              <w:rPr>
                <w:rFonts w:asciiTheme="minorHAnsi" w:hAnsiTheme="minorHAnsi" w:cstheme="minorHAnsi"/>
                <w:b/>
                <w:bCs/>
                <w:color w:val="000000"/>
                <w:sz w:val="18"/>
                <w:szCs w:val="18"/>
                <w:lang w:eastAsia="el-GR"/>
              </w:rPr>
              <w:t>ΝΑΙ</w:t>
            </w:r>
          </w:p>
        </w:tc>
        <w:tc>
          <w:tcPr>
            <w:tcW w:w="1206" w:type="dxa"/>
            <w:shd w:val="clear" w:color="auto" w:fill="auto"/>
            <w:noWrap/>
            <w:vAlign w:val="center"/>
          </w:tcPr>
          <w:p w14:paraId="7DCCF0EC" w14:textId="77777777" w:rsidR="00E12BBE" w:rsidRPr="00E12BBE"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3A437D9A" w14:textId="77777777" w:rsidR="00E12BBE" w:rsidRPr="00E12BBE" w:rsidRDefault="00E12BBE" w:rsidP="00E12BBE">
            <w:pPr>
              <w:spacing w:after="0"/>
              <w:jc w:val="center"/>
              <w:rPr>
                <w:rFonts w:asciiTheme="minorHAnsi" w:hAnsiTheme="minorHAnsi" w:cstheme="minorHAnsi"/>
                <w:sz w:val="18"/>
                <w:szCs w:val="18"/>
              </w:rPr>
            </w:pPr>
          </w:p>
        </w:tc>
      </w:tr>
      <w:tr w:rsidR="00E12BBE" w:rsidRPr="00D13B17" w14:paraId="74F3EF3F" w14:textId="77777777" w:rsidTr="00B54F33">
        <w:trPr>
          <w:trHeight w:val="443"/>
        </w:trPr>
        <w:tc>
          <w:tcPr>
            <w:tcW w:w="603" w:type="dxa"/>
            <w:shd w:val="clear" w:color="auto" w:fill="BFBFBF" w:themeFill="background1" w:themeFillShade="BF"/>
            <w:noWrap/>
            <w:vAlign w:val="center"/>
            <w:hideMark/>
          </w:tcPr>
          <w:p w14:paraId="22C5E205" w14:textId="77777777" w:rsidR="00E12BBE" w:rsidRPr="00D13B17" w:rsidRDefault="00E12BBE" w:rsidP="00E12BBE">
            <w:pPr>
              <w:spacing w:after="0"/>
              <w:rPr>
                <w:rFonts w:asciiTheme="minorHAnsi" w:hAnsiTheme="minorHAnsi" w:cstheme="minorHAnsi"/>
                <w:sz w:val="18"/>
                <w:szCs w:val="18"/>
              </w:rPr>
            </w:pPr>
          </w:p>
        </w:tc>
        <w:tc>
          <w:tcPr>
            <w:tcW w:w="1660" w:type="dxa"/>
            <w:shd w:val="clear" w:color="CCFFFF" w:fill="DEEBF7"/>
            <w:noWrap/>
            <w:vAlign w:val="center"/>
          </w:tcPr>
          <w:p w14:paraId="1C7C9EFA" w14:textId="6698A645" w:rsidR="00E12BBE" w:rsidRPr="00E12BBE" w:rsidRDefault="00E12BBE" w:rsidP="00E12BBE">
            <w:pPr>
              <w:spacing w:after="0"/>
              <w:rPr>
                <w:rFonts w:asciiTheme="minorHAnsi" w:hAnsiTheme="minorHAnsi" w:cstheme="minorHAnsi"/>
                <w:sz w:val="18"/>
                <w:szCs w:val="18"/>
              </w:rPr>
            </w:pPr>
            <w:r w:rsidRPr="001E2EA4">
              <w:rPr>
                <w:rFonts w:asciiTheme="minorHAnsi" w:hAnsiTheme="minorHAnsi" w:cstheme="minorHAnsi"/>
                <w:sz w:val="18"/>
                <w:szCs w:val="18"/>
              </w:rPr>
              <w:t> </w:t>
            </w:r>
          </w:p>
        </w:tc>
        <w:tc>
          <w:tcPr>
            <w:tcW w:w="2268" w:type="dxa"/>
            <w:shd w:val="clear" w:color="CCFFFF" w:fill="DEEBF7"/>
            <w:noWrap/>
            <w:vAlign w:val="center"/>
          </w:tcPr>
          <w:p w14:paraId="73EBA965" w14:textId="092F8FD8" w:rsidR="00E12BBE" w:rsidRPr="00E12BBE" w:rsidRDefault="00E12BBE" w:rsidP="00E12BBE">
            <w:pPr>
              <w:spacing w:after="0"/>
              <w:rPr>
                <w:rFonts w:asciiTheme="minorHAnsi" w:hAnsiTheme="minorHAnsi" w:cstheme="minorHAnsi"/>
                <w:sz w:val="18"/>
                <w:szCs w:val="18"/>
              </w:rPr>
            </w:pPr>
            <w:r w:rsidRPr="001E2EA4">
              <w:rPr>
                <w:rFonts w:asciiTheme="minorHAnsi" w:hAnsiTheme="minorHAnsi" w:cstheme="minorHAnsi"/>
                <w:color w:val="000000"/>
                <w:sz w:val="18"/>
                <w:szCs w:val="18"/>
                <w:lang w:eastAsia="el-GR"/>
              </w:rPr>
              <w:t>Παραμετροποίηση του ups μέσω LCD-DISPLAY.</w:t>
            </w:r>
          </w:p>
        </w:tc>
        <w:tc>
          <w:tcPr>
            <w:tcW w:w="2582" w:type="dxa"/>
            <w:shd w:val="clear" w:color="auto" w:fill="auto"/>
            <w:noWrap/>
            <w:vAlign w:val="center"/>
          </w:tcPr>
          <w:p w14:paraId="32CE79F5" w14:textId="00ADFEBB" w:rsidR="00E12BBE" w:rsidRPr="00E12BBE" w:rsidRDefault="00E12BBE" w:rsidP="00E12BBE">
            <w:pPr>
              <w:spacing w:after="0"/>
              <w:rPr>
                <w:rFonts w:asciiTheme="minorHAnsi" w:hAnsiTheme="minorHAnsi" w:cstheme="minorHAnsi"/>
                <w:sz w:val="18"/>
                <w:szCs w:val="18"/>
              </w:rPr>
            </w:pPr>
            <w:r w:rsidRPr="001E2EA4">
              <w:rPr>
                <w:rFonts w:asciiTheme="minorHAnsi" w:hAnsiTheme="minorHAnsi" w:cstheme="minorHAnsi"/>
                <w:b/>
                <w:bCs/>
                <w:color w:val="000000"/>
                <w:sz w:val="18"/>
                <w:szCs w:val="18"/>
                <w:lang w:eastAsia="el-GR"/>
              </w:rPr>
              <w:t>ΝΑΙ</w:t>
            </w:r>
          </w:p>
        </w:tc>
        <w:tc>
          <w:tcPr>
            <w:tcW w:w="1206" w:type="dxa"/>
            <w:shd w:val="clear" w:color="auto" w:fill="auto"/>
            <w:noWrap/>
            <w:vAlign w:val="center"/>
          </w:tcPr>
          <w:p w14:paraId="362985FE" w14:textId="77777777" w:rsidR="00E12BBE" w:rsidRPr="00E12BBE"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720640E1" w14:textId="77777777" w:rsidR="00E12BBE" w:rsidRPr="00E12BBE" w:rsidRDefault="00E12BBE" w:rsidP="00E12BBE">
            <w:pPr>
              <w:spacing w:after="0"/>
              <w:jc w:val="center"/>
              <w:rPr>
                <w:rFonts w:asciiTheme="minorHAnsi" w:hAnsiTheme="minorHAnsi" w:cstheme="minorHAnsi"/>
                <w:sz w:val="18"/>
                <w:szCs w:val="18"/>
              </w:rPr>
            </w:pPr>
          </w:p>
        </w:tc>
      </w:tr>
      <w:tr w:rsidR="00E12BBE" w:rsidRPr="00D13B17" w14:paraId="756CD46D" w14:textId="77777777" w:rsidTr="00B54F33">
        <w:trPr>
          <w:trHeight w:val="576"/>
        </w:trPr>
        <w:tc>
          <w:tcPr>
            <w:tcW w:w="603" w:type="dxa"/>
            <w:shd w:val="clear" w:color="auto" w:fill="BFBFBF" w:themeFill="background1" w:themeFillShade="BF"/>
            <w:noWrap/>
            <w:vAlign w:val="center"/>
            <w:hideMark/>
          </w:tcPr>
          <w:p w14:paraId="4D2E394D" w14:textId="77777777" w:rsidR="00E12BBE" w:rsidRPr="00D13B17" w:rsidRDefault="00E12BBE" w:rsidP="00E12BBE">
            <w:pPr>
              <w:spacing w:after="0"/>
              <w:jc w:val="center"/>
              <w:rPr>
                <w:rFonts w:asciiTheme="minorHAnsi" w:hAnsiTheme="minorHAnsi" w:cstheme="minorHAnsi"/>
                <w:b/>
                <w:bCs/>
                <w:color w:val="FFFFFF"/>
                <w:sz w:val="18"/>
                <w:szCs w:val="18"/>
              </w:rPr>
            </w:pPr>
          </w:p>
        </w:tc>
        <w:tc>
          <w:tcPr>
            <w:tcW w:w="1660" w:type="dxa"/>
            <w:shd w:val="clear" w:color="CCFFFF" w:fill="DEEBF7"/>
            <w:noWrap/>
            <w:vAlign w:val="center"/>
          </w:tcPr>
          <w:p w14:paraId="01590ABB" w14:textId="77777777" w:rsidR="00E12BBE" w:rsidRPr="00E12BBE" w:rsidRDefault="00E12BBE" w:rsidP="00E12BBE">
            <w:pPr>
              <w:spacing w:after="0"/>
              <w:rPr>
                <w:rFonts w:asciiTheme="minorHAnsi" w:hAnsiTheme="minorHAnsi" w:cstheme="minorHAnsi"/>
                <w:sz w:val="18"/>
                <w:szCs w:val="18"/>
              </w:rPr>
            </w:pPr>
          </w:p>
        </w:tc>
        <w:tc>
          <w:tcPr>
            <w:tcW w:w="2268" w:type="dxa"/>
            <w:shd w:val="clear" w:color="CCFFFF" w:fill="DEEBF7"/>
            <w:noWrap/>
            <w:vAlign w:val="center"/>
          </w:tcPr>
          <w:p w14:paraId="4FFD4D8C" w14:textId="55371ECB" w:rsidR="00E12BBE" w:rsidRPr="00E12BBE" w:rsidRDefault="00E12BBE" w:rsidP="00E12BBE">
            <w:pPr>
              <w:spacing w:after="0"/>
              <w:rPr>
                <w:rFonts w:asciiTheme="minorHAnsi" w:hAnsiTheme="minorHAnsi" w:cstheme="minorHAnsi"/>
                <w:sz w:val="18"/>
                <w:szCs w:val="18"/>
                <w:lang w:val="en-GB"/>
              </w:rPr>
            </w:pPr>
            <w:r w:rsidRPr="001E2EA4">
              <w:rPr>
                <w:rFonts w:asciiTheme="minorHAnsi" w:hAnsiTheme="minorHAnsi" w:cstheme="minorHAnsi"/>
                <w:color w:val="000000"/>
                <w:sz w:val="18"/>
                <w:szCs w:val="18"/>
                <w:lang w:eastAsia="el-GR"/>
              </w:rPr>
              <w:t>Απόδοση (σε πλήρες φορτίο).</w:t>
            </w:r>
          </w:p>
        </w:tc>
        <w:tc>
          <w:tcPr>
            <w:tcW w:w="2582" w:type="dxa"/>
            <w:shd w:val="clear" w:color="auto" w:fill="auto"/>
            <w:noWrap/>
            <w:vAlign w:val="center"/>
          </w:tcPr>
          <w:p w14:paraId="4394D4BE" w14:textId="3EA52507" w:rsidR="00E12BBE" w:rsidRPr="00E12BBE" w:rsidRDefault="00E12BBE" w:rsidP="00E12BBE">
            <w:pPr>
              <w:spacing w:after="0"/>
              <w:rPr>
                <w:rFonts w:asciiTheme="minorHAnsi" w:hAnsiTheme="minorHAnsi" w:cstheme="minorHAnsi"/>
                <w:sz w:val="18"/>
                <w:szCs w:val="18"/>
              </w:rPr>
            </w:pPr>
            <w:r w:rsidRPr="001E2EA4">
              <w:rPr>
                <w:rFonts w:asciiTheme="minorHAnsi" w:hAnsiTheme="minorHAnsi" w:cstheme="minorHAnsi"/>
                <w:b/>
                <w:bCs/>
                <w:color w:val="000000"/>
                <w:sz w:val="18"/>
                <w:szCs w:val="18"/>
                <w:lang w:eastAsia="el-GR"/>
              </w:rPr>
              <w:t>≥90%</w:t>
            </w:r>
          </w:p>
        </w:tc>
        <w:tc>
          <w:tcPr>
            <w:tcW w:w="1206" w:type="dxa"/>
            <w:shd w:val="clear" w:color="auto" w:fill="auto"/>
            <w:vAlign w:val="center"/>
          </w:tcPr>
          <w:p w14:paraId="3FB25D02" w14:textId="77777777" w:rsidR="00E12BBE" w:rsidRPr="00E12BBE" w:rsidRDefault="00E12BBE" w:rsidP="00E12BBE">
            <w:pPr>
              <w:spacing w:after="0"/>
              <w:jc w:val="center"/>
              <w:rPr>
                <w:rFonts w:asciiTheme="minorHAnsi" w:hAnsiTheme="minorHAnsi" w:cstheme="minorHAnsi"/>
                <w:color w:val="000000"/>
                <w:sz w:val="18"/>
                <w:szCs w:val="18"/>
              </w:rPr>
            </w:pPr>
          </w:p>
        </w:tc>
        <w:tc>
          <w:tcPr>
            <w:tcW w:w="1320" w:type="dxa"/>
            <w:shd w:val="clear" w:color="auto" w:fill="auto"/>
            <w:vAlign w:val="center"/>
          </w:tcPr>
          <w:p w14:paraId="38A6E35A" w14:textId="77777777" w:rsidR="00E12BBE" w:rsidRPr="00E12BBE" w:rsidRDefault="00E12BBE" w:rsidP="00E12BBE">
            <w:pPr>
              <w:spacing w:after="0"/>
              <w:jc w:val="center"/>
              <w:rPr>
                <w:rFonts w:asciiTheme="minorHAnsi" w:hAnsiTheme="minorHAnsi" w:cstheme="minorHAnsi"/>
                <w:color w:val="000000"/>
                <w:sz w:val="18"/>
                <w:szCs w:val="18"/>
              </w:rPr>
            </w:pPr>
          </w:p>
        </w:tc>
      </w:tr>
      <w:tr w:rsidR="00E12BBE" w:rsidRPr="00D13B17" w14:paraId="55D9D2C0" w14:textId="77777777" w:rsidTr="00B54F33">
        <w:trPr>
          <w:trHeight w:val="557"/>
        </w:trPr>
        <w:tc>
          <w:tcPr>
            <w:tcW w:w="603" w:type="dxa"/>
            <w:shd w:val="clear" w:color="auto" w:fill="BFBFBF" w:themeFill="background1" w:themeFillShade="BF"/>
            <w:noWrap/>
            <w:vAlign w:val="center"/>
            <w:hideMark/>
          </w:tcPr>
          <w:p w14:paraId="6B1E468B" w14:textId="77777777" w:rsidR="00E12BBE" w:rsidRPr="00D13B17" w:rsidRDefault="00E12BBE" w:rsidP="00E12BBE">
            <w:pPr>
              <w:spacing w:after="0"/>
              <w:rPr>
                <w:rFonts w:asciiTheme="minorHAnsi" w:hAnsiTheme="minorHAnsi" w:cstheme="minorHAnsi"/>
                <w:color w:val="000000"/>
                <w:sz w:val="18"/>
                <w:szCs w:val="18"/>
              </w:rPr>
            </w:pPr>
          </w:p>
        </w:tc>
        <w:tc>
          <w:tcPr>
            <w:tcW w:w="1660" w:type="dxa"/>
            <w:shd w:val="clear" w:color="CCFFFF" w:fill="DEEBF7"/>
            <w:noWrap/>
            <w:vAlign w:val="center"/>
          </w:tcPr>
          <w:p w14:paraId="03852089" w14:textId="608A6671" w:rsidR="00E12BBE" w:rsidRPr="00E12BBE" w:rsidRDefault="00E12BBE" w:rsidP="00E12BBE">
            <w:pPr>
              <w:spacing w:after="0"/>
              <w:rPr>
                <w:rFonts w:asciiTheme="minorHAnsi" w:hAnsiTheme="minorHAnsi" w:cstheme="minorHAnsi"/>
                <w:sz w:val="18"/>
                <w:szCs w:val="18"/>
              </w:rPr>
            </w:pPr>
            <w:r w:rsidRPr="001E2EA4">
              <w:rPr>
                <w:rFonts w:asciiTheme="minorHAnsi" w:hAnsiTheme="minorHAnsi" w:cstheme="minorHAnsi"/>
                <w:sz w:val="18"/>
                <w:szCs w:val="18"/>
              </w:rPr>
              <w:t> </w:t>
            </w:r>
            <w:r w:rsidRPr="001E2EA4">
              <w:rPr>
                <w:rFonts w:asciiTheme="minorHAnsi" w:hAnsiTheme="minorHAnsi" w:cstheme="minorHAnsi"/>
                <w:b/>
                <w:bCs/>
                <w:color w:val="000000"/>
                <w:sz w:val="18"/>
                <w:szCs w:val="18"/>
                <w:lang w:eastAsia="el-GR"/>
              </w:rPr>
              <w:t>Χαρακτηριστικά Εισόδου</w:t>
            </w:r>
          </w:p>
        </w:tc>
        <w:tc>
          <w:tcPr>
            <w:tcW w:w="2268" w:type="dxa"/>
            <w:shd w:val="clear" w:color="CCFFFF" w:fill="DEEBF7"/>
            <w:noWrap/>
            <w:vAlign w:val="center"/>
          </w:tcPr>
          <w:p w14:paraId="253DD9C0" w14:textId="3888E248" w:rsidR="00E12BBE" w:rsidRPr="00E12BBE" w:rsidRDefault="00E12BBE" w:rsidP="00E12BBE">
            <w:pPr>
              <w:spacing w:after="0"/>
              <w:rPr>
                <w:rFonts w:asciiTheme="minorHAnsi" w:hAnsiTheme="minorHAnsi" w:cstheme="minorHAnsi"/>
                <w:sz w:val="18"/>
                <w:szCs w:val="18"/>
              </w:rPr>
            </w:pPr>
            <w:r w:rsidRPr="001E2EA4">
              <w:rPr>
                <w:rFonts w:asciiTheme="minorHAnsi" w:hAnsiTheme="minorHAnsi" w:cstheme="minorHAnsi"/>
                <w:color w:val="000000"/>
                <w:sz w:val="18"/>
                <w:szCs w:val="18"/>
                <w:lang w:eastAsia="el-GR"/>
              </w:rPr>
              <w:t>Ονομαστική Τάση: 230v.</w:t>
            </w:r>
          </w:p>
        </w:tc>
        <w:tc>
          <w:tcPr>
            <w:tcW w:w="2582" w:type="dxa"/>
            <w:shd w:val="clear" w:color="auto" w:fill="auto"/>
            <w:noWrap/>
            <w:vAlign w:val="center"/>
          </w:tcPr>
          <w:p w14:paraId="50D75425" w14:textId="765DA6D7" w:rsidR="00E12BBE" w:rsidRPr="00E12BBE" w:rsidRDefault="00E12BBE" w:rsidP="00E12BBE">
            <w:pPr>
              <w:spacing w:after="0"/>
              <w:rPr>
                <w:rFonts w:asciiTheme="minorHAnsi" w:hAnsiTheme="minorHAnsi" w:cstheme="minorHAnsi"/>
                <w:sz w:val="18"/>
                <w:szCs w:val="18"/>
              </w:rPr>
            </w:pPr>
            <w:r w:rsidRPr="001E2EA4">
              <w:rPr>
                <w:rFonts w:asciiTheme="minorHAnsi" w:hAnsiTheme="minorHAnsi" w:cstheme="minorHAnsi"/>
                <w:b/>
                <w:bCs/>
                <w:color w:val="000000"/>
                <w:sz w:val="18"/>
                <w:szCs w:val="18"/>
                <w:lang w:eastAsia="el-GR"/>
              </w:rPr>
              <w:t>ΝΑΙ</w:t>
            </w:r>
          </w:p>
        </w:tc>
        <w:tc>
          <w:tcPr>
            <w:tcW w:w="1206" w:type="dxa"/>
            <w:shd w:val="clear" w:color="auto" w:fill="auto"/>
            <w:noWrap/>
            <w:vAlign w:val="center"/>
          </w:tcPr>
          <w:p w14:paraId="6FC3EE86" w14:textId="77777777" w:rsidR="00E12BBE" w:rsidRPr="00E12BBE"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4AA277C6" w14:textId="77777777" w:rsidR="00E12BBE" w:rsidRPr="00E12BBE" w:rsidRDefault="00E12BBE" w:rsidP="00E12BBE">
            <w:pPr>
              <w:spacing w:after="0"/>
              <w:jc w:val="center"/>
              <w:rPr>
                <w:rFonts w:asciiTheme="minorHAnsi" w:hAnsiTheme="minorHAnsi" w:cstheme="minorHAnsi"/>
                <w:sz w:val="18"/>
                <w:szCs w:val="18"/>
              </w:rPr>
            </w:pPr>
          </w:p>
        </w:tc>
      </w:tr>
      <w:tr w:rsidR="00E12BBE" w:rsidRPr="00D13B17" w14:paraId="6581A5DA" w14:textId="77777777" w:rsidTr="00B54F33">
        <w:trPr>
          <w:trHeight w:val="525"/>
        </w:trPr>
        <w:tc>
          <w:tcPr>
            <w:tcW w:w="603" w:type="dxa"/>
            <w:shd w:val="clear" w:color="auto" w:fill="BFBFBF" w:themeFill="background1" w:themeFillShade="BF"/>
            <w:noWrap/>
            <w:vAlign w:val="center"/>
            <w:hideMark/>
          </w:tcPr>
          <w:p w14:paraId="2076F834" w14:textId="77777777" w:rsidR="00E12BBE" w:rsidRPr="00D13B17" w:rsidRDefault="00E12BBE" w:rsidP="00E12BBE">
            <w:pPr>
              <w:spacing w:after="0"/>
              <w:rPr>
                <w:rFonts w:asciiTheme="minorHAnsi" w:hAnsiTheme="minorHAnsi" w:cstheme="minorHAnsi"/>
                <w:color w:val="000000"/>
                <w:sz w:val="18"/>
                <w:szCs w:val="18"/>
              </w:rPr>
            </w:pPr>
          </w:p>
        </w:tc>
        <w:tc>
          <w:tcPr>
            <w:tcW w:w="1660" w:type="dxa"/>
            <w:shd w:val="clear" w:color="CCFFFF" w:fill="DEEBF7"/>
            <w:noWrap/>
            <w:vAlign w:val="center"/>
          </w:tcPr>
          <w:p w14:paraId="0F1C9E50" w14:textId="01D67946" w:rsidR="00E12BBE" w:rsidRPr="00E12BBE" w:rsidRDefault="00E12BBE" w:rsidP="00E12BBE">
            <w:pPr>
              <w:spacing w:after="0"/>
              <w:rPr>
                <w:rFonts w:asciiTheme="minorHAnsi" w:hAnsiTheme="minorHAnsi" w:cstheme="minorHAnsi"/>
                <w:sz w:val="18"/>
                <w:szCs w:val="18"/>
              </w:rPr>
            </w:pPr>
            <w:r w:rsidRPr="001E2EA4">
              <w:rPr>
                <w:rFonts w:asciiTheme="minorHAnsi" w:hAnsiTheme="minorHAnsi" w:cstheme="minorHAnsi"/>
                <w:sz w:val="18"/>
                <w:szCs w:val="18"/>
              </w:rPr>
              <w:t> </w:t>
            </w:r>
          </w:p>
        </w:tc>
        <w:tc>
          <w:tcPr>
            <w:tcW w:w="2268" w:type="dxa"/>
            <w:shd w:val="clear" w:color="CCFFFF" w:fill="DEEBF7"/>
            <w:noWrap/>
            <w:vAlign w:val="center"/>
          </w:tcPr>
          <w:p w14:paraId="57F2181C" w14:textId="1BF72CF4" w:rsidR="00E12BBE" w:rsidRPr="00E12BBE" w:rsidRDefault="00E12BBE" w:rsidP="00E12BBE">
            <w:pPr>
              <w:spacing w:after="0"/>
              <w:rPr>
                <w:rFonts w:asciiTheme="minorHAnsi" w:hAnsiTheme="minorHAnsi" w:cstheme="minorHAnsi"/>
                <w:sz w:val="18"/>
                <w:szCs w:val="18"/>
              </w:rPr>
            </w:pPr>
            <w:r w:rsidRPr="001E2EA4">
              <w:rPr>
                <w:rFonts w:asciiTheme="minorHAnsi" w:hAnsiTheme="minorHAnsi" w:cstheme="minorHAnsi"/>
                <w:color w:val="000000"/>
                <w:sz w:val="18"/>
                <w:szCs w:val="18"/>
                <w:lang w:eastAsia="el-GR"/>
              </w:rPr>
              <w:t>Διακύμανση τάσης εισόδου</w:t>
            </w:r>
          </w:p>
        </w:tc>
        <w:tc>
          <w:tcPr>
            <w:tcW w:w="2582" w:type="dxa"/>
            <w:shd w:val="clear" w:color="auto" w:fill="auto"/>
            <w:noWrap/>
            <w:vAlign w:val="center"/>
          </w:tcPr>
          <w:p w14:paraId="7D93DB16" w14:textId="74843ACC" w:rsidR="00E12BBE" w:rsidRPr="00E12BBE" w:rsidRDefault="00E12BBE" w:rsidP="00E12BBE">
            <w:pPr>
              <w:spacing w:after="0"/>
              <w:rPr>
                <w:rFonts w:asciiTheme="minorHAnsi" w:hAnsiTheme="minorHAnsi" w:cstheme="minorHAnsi"/>
                <w:sz w:val="18"/>
                <w:szCs w:val="18"/>
              </w:rPr>
            </w:pPr>
            <w:r w:rsidRPr="001E2EA4">
              <w:rPr>
                <w:rStyle w:val="42"/>
                <w:rFonts w:asciiTheme="minorHAnsi" w:hAnsiTheme="minorHAnsi" w:cstheme="minorHAnsi"/>
                <w:b/>
                <w:bCs/>
                <w:color w:val="000000"/>
                <w:sz w:val="18"/>
                <w:szCs w:val="18"/>
                <w:lang w:val="en-US" w:eastAsia="el-GR"/>
              </w:rPr>
              <w:t>160-300 VAC</w:t>
            </w:r>
          </w:p>
        </w:tc>
        <w:tc>
          <w:tcPr>
            <w:tcW w:w="1206" w:type="dxa"/>
            <w:shd w:val="clear" w:color="auto" w:fill="auto"/>
            <w:noWrap/>
            <w:vAlign w:val="center"/>
          </w:tcPr>
          <w:p w14:paraId="2C48D0EE" w14:textId="77777777" w:rsidR="00E12BBE" w:rsidRPr="00E12BBE"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008410B5" w14:textId="77777777" w:rsidR="00E12BBE" w:rsidRPr="00E12BBE" w:rsidRDefault="00E12BBE" w:rsidP="00E12BBE">
            <w:pPr>
              <w:spacing w:after="0"/>
              <w:jc w:val="center"/>
              <w:rPr>
                <w:rFonts w:asciiTheme="minorHAnsi" w:hAnsiTheme="minorHAnsi" w:cstheme="minorHAnsi"/>
                <w:sz w:val="18"/>
                <w:szCs w:val="18"/>
              </w:rPr>
            </w:pPr>
          </w:p>
        </w:tc>
      </w:tr>
      <w:tr w:rsidR="00E12BBE" w:rsidRPr="00D13B17" w14:paraId="47B4673D" w14:textId="77777777" w:rsidTr="00B54F33">
        <w:trPr>
          <w:trHeight w:val="292"/>
        </w:trPr>
        <w:tc>
          <w:tcPr>
            <w:tcW w:w="603" w:type="dxa"/>
            <w:shd w:val="clear" w:color="auto" w:fill="BFBFBF" w:themeFill="background1" w:themeFillShade="BF"/>
            <w:noWrap/>
            <w:vAlign w:val="center"/>
            <w:hideMark/>
          </w:tcPr>
          <w:p w14:paraId="39C47B95" w14:textId="77777777" w:rsidR="00E12BBE" w:rsidRPr="00D13B17" w:rsidRDefault="00E12BBE" w:rsidP="00E12BBE">
            <w:pPr>
              <w:spacing w:after="0"/>
              <w:jc w:val="center"/>
              <w:rPr>
                <w:rFonts w:asciiTheme="minorHAnsi" w:hAnsiTheme="minorHAnsi" w:cstheme="minorHAnsi"/>
                <w:b/>
                <w:bCs/>
                <w:color w:val="FFFFFF"/>
                <w:sz w:val="18"/>
                <w:szCs w:val="18"/>
              </w:rPr>
            </w:pPr>
          </w:p>
        </w:tc>
        <w:tc>
          <w:tcPr>
            <w:tcW w:w="1660" w:type="dxa"/>
            <w:shd w:val="clear" w:color="CCFFFF" w:fill="DEEBF7"/>
            <w:noWrap/>
            <w:vAlign w:val="center"/>
          </w:tcPr>
          <w:p w14:paraId="41C5CAD6" w14:textId="77777777" w:rsidR="00E12BBE" w:rsidRPr="00E12BBE" w:rsidRDefault="00E12BBE" w:rsidP="00E12BBE">
            <w:pPr>
              <w:spacing w:after="0"/>
              <w:rPr>
                <w:rFonts w:asciiTheme="minorHAnsi" w:hAnsiTheme="minorHAnsi" w:cstheme="minorHAnsi"/>
                <w:sz w:val="18"/>
                <w:szCs w:val="18"/>
              </w:rPr>
            </w:pPr>
          </w:p>
        </w:tc>
        <w:tc>
          <w:tcPr>
            <w:tcW w:w="2268" w:type="dxa"/>
            <w:shd w:val="clear" w:color="CCFFFF" w:fill="DEEBF7"/>
            <w:noWrap/>
            <w:vAlign w:val="center"/>
          </w:tcPr>
          <w:p w14:paraId="5C034710" w14:textId="0FD090C2" w:rsidR="00E12BBE" w:rsidRPr="00E12BBE" w:rsidRDefault="00E12BBE" w:rsidP="00E12BBE">
            <w:pPr>
              <w:spacing w:after="0"/>
              <w:rPr>
                <w:rFonts w:asciiTheme="minorHAnsi" w:hAnsiTheme="minorHAnsi" w:cstheme="minorHAnsi"/>
                <w:sz w:val="18"/>
                <w:szCs w:val="18"/>
              </w:rPr>
            </w:pPr>
            <w:r w:rsidRPr="001E2EA4">
              <w:rPr>
                <w:rFonts w:asciiTheme="minorHAnsi" w:hAnsiTheme="minorHAnsi" w:cstheme="minorHAnsi"/>
                <w:color w:val="000000"/>
                <w:sz w:val="18"/>
                <w:szCs w:val="18"/>
                <w:lang w:eastAsia="el-GR"/>
              </w:rPr>
              <w:t xml:space="preserve">Ονομαστική Συχνότητα:  40-70Hz </w:t>
            </w:r>
          </w:p>
        </w:tc>
        <w:tc>
          <w:tcPr>
            <w:tcW w:w="2582" w:type="dxa"/>
            <w:shd w:val="clear" w:color="auto" w:fill="auto"/>
            <w:noWrap/>
            <w:vAlign w:val="center"/>
          </w:tcPr>
          <w:p w14:paraId="04CA0A0E" w14:textId="4F4E24A3" w:rsidR="00E12BBE" w:rsidRPr="00E12BBE" w:rsidRDefault="00E12BBE" w:rsidP="00E12BBE">
            <w:pPr>
              <w:spacing w:after="0"/>
              <w:rPr>
                <w:rFonts w:asciiTheme="minorHAnsi" w:hAnsiTheme="minorHAnsi" w:cstheme="minorHAnsi"/>
                <w:sz w:val="18"/>
                <w:szCs w:val="18"/>
              </w:rPr>
            </w:pPr>
            <w:r w:rsidRPr="001E2EA4">
              <w:rPr>
                <w:rFonts w:asciiTheme="minorHAnsi" w:hAnsiTheme="minorHAnsi" w:cstheme="minorHAnsi"/>
                <w:b/>
                <w:bCs/>
                <w:color w:val="000000"/>
                <w:sz w:val="18"/>
                <w:szCs w:val="18"/>
                <w:lang w:eastAsia="el-GR"/>
              </w:rPr>
              <w:t>ΝΑΙ</w:t>
            </w:r>
          </w:p>
        </w:tc>
        <w:tc>
          <w:tcPr>
            <w:tcW w:w="1206" w:type="dxa"/>
            <w:shd w:val="clear" w:color="auto" w:fill="auto"/>
            <w:vAlign w:val="center"/>
          </w:tcPr>
          <w:p w14:paraId="55F07B60" w14:textId="77777777" w:rsidR="00E12BBE" w:rsidRPr="00E12BBE" w:rsidRDefault="00E12BBE" w:rsidP="00E12BBE">
            <w:pPr>
              <w:spacing w:after="0"/>
              <w:jc w:val="center"/>
              <w:rPr>
                <w:rFonts w:asciiTheme="minorHAnsi" w:hAnsiTheme="minorHAnsi" w:cstheme="minorHAnsi"/>
                <w:color w:val="000000"/>
                <w:sz w:val="18"/>
                <w:szCs w:val="18"/>
              </w:rPr>
            </w:pPr>
          </w:p>
        </w:tc>
        <w:tc>
          <w:tcPr>
            <w:tcW w:w="1320" w:type="dxa"/>
            <w:shd w:val="clear" w:color="auto" w:fill="auto"/>
            <w:vAlign w:val="center"/>
          </w:tcPr>
          <w:p w14:paraId="05B9E5E0" w14:textId="77777777" w:rsidR="00E12BBE" w:rsidRPr="00E12BBE" w:rsidRDefault="00E12BBE" w:rsidP="00E12BBE">
            <w:pPr>
              <w:spacing w:after="0"/>
              <w:jc w:val="center"/>
              <w:rPr>
                <w:rFonts w:asciiTheme="minorHAnsi" w:hAnsiTheme="minorHAnsi" w:cstheme="minorHAnsi"/>
                <w:color w:val="000000"/>
                <w:sz w:val="18"/>
                <w:szCs w:val="18"/>
              </w:rPr>
            </w:pPr>
          </w:p>
        </w:tc>
      </w:tr>
      <w:tr w:rsidR="00E12BBE" w:rsidRPr="00D13B17" w14:paraId="236D1506" w14:textId="77777777" w:rsidTr="00B54F33">
        <w:trPr>
          <w:trHeight w:val="292"/>
        </w:trPr>
        <w:tc>
          <w:tcPr>
            <w:tcW w:w="603" w:type="dxa"/>
            <w:shd w:val="clear" w:color="auto" w:fill="BFBFBF" w:themeFill="background1" w:themeFillShade="BF"/>
            <w:noWrap/>
            <w:vAlign w:val="center"/>
            <w:hideMark/>
          </w:tcPr>
          <w:p w14:paraId="6EE97715" w14:textId="77777777" w:rsidR="00E12BBE" w:rsidRPr="00D13B17" w:rsidRDefault="00E12BBE" w:rsidP="00E12BBE">
            <w:pPr>
              <w:spacing w:after="0"/>
              <w:rPr>
                <w:rFonts w:asciiTheme="minorHAnsi" w:hAnsiTheme="minorHAnsi" w:cstheme="minorHAnsi"/>
                <w:sz w:val="18"/>
                <w:szCs w:val="18"/>
              </w:rPr>
            </w:pPr>
          </w:p>
        </w:tc>
        <w:tc>
          <w:tcPr>
            <w:tcW w:w="1660" w:type="dxa"/>
            <w:shd w:val="clear" w:color="CCFFFF" w:fill="DEEBF7"/>
            <w:noWrap/>
            <w:vAlign w:val="center"/>
          </w:tcPr>
          <w:p w14:paraId="0D8A5E5D" w14:textId="03E069F8" w:rsidR="00E12BBE" w:rsidRPr="00E12BBE" w:rsidRDefault="00E12BBE" w:rsidP="00E12BBE">
            <w:pPr>
              <w:spacing w:after="0"/>
              <w:rPr>
                <w:rFonts w:asciiTheme="minorHAnsi" w:hAnsiTheme="minorHAnsi" w:cstheme="minorHAnsi"/>
                <w:sz w:val="18"/>
                <w:szCs w:val="18"/>
              </w:rPr>
            </w:pPr>
            <w:r w:rsidRPr="001E2EA4">
              <w:rPr>
                <w:rFonts w:asciiTheme="minorHAnsi" w:hAnsiTheme="minorHAnsi" w:cstheme="minorHAnsi"/>
                <w:sz w:val="18"/>
                <w:szCs w:val="18"/>
              </w:rPr>
              <w:t> </w:t>
            </w:r>
          </w:p>
        </w:tc>
        <w:tc>
          <w:tcPr>
            <w:tcW w:w="2268" w:type="dxa"/>
            <w:shd w:val="clear" w:color="CCFFFF" w:fill="DEEBF7"/>
            <w:noWrap/>
            <w:vAlign w:val="center"/>
          </w:tcPr>
          <w:p w14:paraId="1052C179" w14:textId="534E0005" w:rsidR="00E12BBE" w:rsidRPr="00E12BBE" w:rsidRDefault="00E12BBE" w:rsidP="00E12BBE">
            <w:pPr>
              <w:spacing w:after="0"/>
              <w:rPr>
                <w:rFonts w:asciiTheme="minorHAnsi" w:hAnsiTheme="minorHAnsi" w:cstheme="minorHAnsi"/>
                <w:sz w:val="18"/>
                <w:szCs w:val="18"/>
              </w:rPr>
            </w:pPr>
            <w:r w:rsidRPr="001E2EA4">
              <w:rPr>
                <w:rFonts w:asciiTheme="minorHAnsi" w:hAnsiTheme="minorHAnsi" w:cstheme="minorHAnsi"/>
                <w:color w:val="000000"/>
                <w:sz w:val="18"/>
                <w:szCs w:val="18"/>
                <w:lang w:eastAsia="el-GR"/>
              </w:rPr>
              <w:t>Συντελεστής Ισχύος.</w:t>
            </w:r>
          </w:p>
        </w:tc>
        <w:tc>
          <w:tcPr>
            <w:tcW w:w="2582" w:type="dxa"/>
            <w:shd w:val="clear" w:color="auto" w:fill="auto"/>
            <w:noWrap/>
            <w:vAlign w:val="center"/>
          </w:tcPr>
          <w:p w14:paraId="51D4EE76" w14:textId="7263B11B" w:rsidR="00E12BBE" w:rsidRPr="00E12BBE" w:rsidRDefault="00E12BBE" w:rsidP="00E12BBE">
            <w:pPr>
              <w:spacing w:after="0"/>
              <w:rPr>
                <w:rFonts w:asciiTheme="minorHAnsi" w:hAnsiTheme="minorHAnsi" w:cstheme="minorHAnsi"/>
                <w:sz w:val="18"/>
                <w:szCs w:val="18"/>
              </w:rPr>
            </w:pPr>
            <w:r w:rsidRPr="001E2EA4">
              <w:rPr>
                <w:rFonts w:asciiTheme="minorHAnsi" w:hAnsiTheme="minorHAnsi" w:cstheme="minorHAnsi"/>
                <w:b/>
                <w:bCs/>
                <w:color w:val="000000"/>
                <w:sz w:val="18"/>
                <w:szCs w:val="18"/>
                <w:lang w:eastAsia="el-GR"/>
              </w:rPr>
              <w:t>0,9</w:t>
            </w:r>
          </w:p>
        </w:tc>
        <w:tc>
          <w:tcPr>
            <w:tcW w:w="1206" w:type="dxa"/>
            <w:shd w:val="clear" w:color="auto" w:fill="auto"/>
            <w:noWrap/>
            <w:vAlign w:val="center"/>
          </w:tcPr>
          <w:p w14:paraId="70CD04D9" w14:textId="77777777" w:rsidR="00E12BBE" w:rsidRPr="00E12BBE"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043FECD3" w14:textId="77777777" w:rsidR="00E12BBE" w:rsidRPr="00E12BBE" w:rsidRDefault="00E12BBE" w:rsidP="00E12BBE">
            <w:pPr>
              <w:spacing w:after="0"/>
              <w:jc w:val="center"/>
              <w:rPr>
                <w:rFonts w:asciiTheme="minorHAnsi" w:hAnsiTheme="minorHAnsi" w:cstheme="minorHAnsi"/>
                <w:sz w:val="18"/>
                <w:szCs w:val="18"/>
              </w:rPr>
            </w:pPr>
          </w:p>
        </w:tc>
      </w:tr>
      <w:tr w:rsidR="00E12BBE" w:rsidRPr="00D13B17" w14:paraId="3C60AA0A" w14:textId="77777777" w:rsidTr="00B54F33">
        <w:trPr>
          <w:trHeight w:val="292"/>
        </w:trPr>
        <w:tc>
          <w:tcPr>
            <w:tcW w:w="603" w:type="dxa"/>
            <w:shd w:val="clear" w:color="auto" w:fill="BFBFBF" w:themeFill="background1" w:themeFillShade="BF"/>
            <w:noWrap/>
            <w:vAlign w:val="center"/>
            <w:hideMark/>
          </w:tcPr>
          <w:p w14:paraId="2ACC4DC4" w14:textId="77777777" w:rsidR="00E12BBE" w:rsidRPr="00D13B17" w:rsidRDefault="00E12BBE" w:rsidP="00E12BBE">
            <w:pPr>
              <w:spacing w:after="0"/>
              <w:rPr>
                <w:rFonts w:asciiTheme="minorHAnsi" w:hAnsiTheme="minorHAnsi" w:cstheme="minorHAnsi"/>
                <w:color w:val="000000"/>
                <w:sz w:val="18"/>
                <w:szCs w:val="18"/>
              </w:rPr>
            </w:pPr>
          </w:p>
        </w:tc>
        <w:tc>
          <w:tcPr>
            <w:tcW w:w="1660" w:type="dxa"/>
            <w:shd w:val="clear" w:color="CCFFFF" w:fill="DEEBF7"/>
            <w:noWrap/>
            <w:vAlign w:val="center"/>
          </w:tcPr>
          <w:p w14:paraId="7AD00FB9" w14:textId="758E4B39" w:rsidR="00E12BBE" w:rsidRPr="00E12BBE" w:rsidRDefault="00E12BBE" w:rsidP="00E12BBE">
            <w:pPr>
              <w:spacing w:after="0"/>
              <w:rPr>
                <w:rFonts w:asciiTheme="minorHAnsi" w:hAnsiTheme="minorHAnsi" w:cstheme="minorHAnsi"/>
                <w:sz w:val="18"/>
                <w:szCs w:val="18"/>
              </w:rPr>
            </w:pPr>
            <w:r w:rsidRPr="001E2EA4">
              <w:rPr>
                <w:rFonts w:asciiTheme="minorHAnsi" w:hAnsiTheme="minorHAnsi" w:cstheme="minorHAnsi"/>
                <w:sz w:val="18"/>
                <w:szCs w:val="18"/>
              </w:rPr>
              <w:t> </w:t>
            </w:r>
          </w:p>
        </w:tc>
        <w:tc>
          <w:tcPr>
            <w:tcW w:w="2268" w:type="dxa"/>
            <w:shd w:val="clear" w:color="CCFFFF" w:fill="DEEBF7"/>
            <w:noWrap/>
            <w:vAlign w:val="center"/>
          </w:tcPr>
          <w:p w14:paraId="1AF81CE7" w14:textId="6FF36B4A" w:rsidR="00E12BBE" w:rsidRPr="00E12BBE" w:rsidRDefault="00E12BBE" w:rsidP="00E12BBE">
            <w:pPr>
              <w:spacing w:after="0"/>
              <w:rPr>
                <w:rFonts w:asciiTheme="minorHAnsi" w:hAnsiTheme="minorHAnsi" w:cstheme="minorHAnsi"/>
                <w:sz w:val="18"/>
                <w:szCs w:val="18"/>
              </w:rPr>
            </w:pPr>
            <w:r w:rsidRPr="001E2EA4">
              <w:rPr>
                <w:rFonts w:asciiTheme="minorHAnsi" w:hAnsiTheme="minorHAnsi" w:cstheme="minorHAnsi"/>
                <w:color w:val="000000"/>
                <w:sz w:val="18"/>
                <w:szCs w:val="18"/>
                <w:lang w:eastAsia="el-GR"/>
              </w:rPr>
              <w:t>Απόδοση (σε πλήρες φορτίο).</w:t>
            </w:r>
          </w:p>
        </w:tc>
        <w:tc>
          <w:tcPr>
            <w:tcW w:w="2582" w:type="dxa"/>
            <w:shd w:val="clear" w:color="auto" w:fill="auto"/>
            <w:noWrap/>
          </w:tcPr>
          <w:p w14:paraId="3B798496" w14:textId="6867F52F" w:rsidR="00E12BBE" w:rsidRPr="00E12BBE" w:rsidRDefault="00E12BBE" w:rsidP="00E12BBE">
            <w:pPr>
              <w:spacing w:after="0"/>
              <w:rPr>
                <w:rFonts w:asciiTheme="minorHAnsi" w:hAnsiTheme="minorHAnsi" w:cstheme="minorHAnsi"/>
                <w:sz w:val="18"/>
                <w:szCs w:val="18"/>
              </w:rPr>
            </w:pPr>
            <w:r w:rsidRPr="001E2EA4">
              <w:rPr>
                <w:rFonts w:asciiTheme="minorHAnsi" w:hAnsiTheme="minorHAnsi" w:cstheme="minorHAnsi"/>
                <w:sz w:val="18"/>
                <w:szCs w:val="18"/>
              </w:rPr>
              <w:t>ΝΑΙ</w:t>
            </w:r>
          </w:p>
        </w:tc>
        <w:tc>
          <w:tcPr>
            <w:tcW w:w="1206" w:type="dxa"/>
            <w:shd w:val="clear" w:color="auto" w:fill="auto"/>
            <w:noWrap/>
            <w:vAlign w:val="center"/>
          </w:tcPr>
          <w:p w14:paraId="3FE050F3" w14:textId="77777777" w:rsidR="00E12BBE" w:rsidRPr="00E12BBE"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1B8E47AE" w14:textId="77777777" w:rsidR="00E12BBE" w:rsidRPr="00E12BBE" w:rsidRDefault="00E12BBE" w:rsidP="00E12BBE">
            <w:pPr>
              <w:spacing w:after="0"/>
              <w:jc w:val="center"/>
              <w:rPr>
                <w:rFonts w:asciiTheme="minorHAnsi" w:hAnsiTheme="minorHAnsi" w:cstheme="minorHAnsi"/>
                <w:sz w:val="18"/>
                <w:szCs w:val="18"/>
              </w:rPr>
            </w:pPr>
          </w:p>
        </w:tc>
      </w:tr>
      <w:tr w:rsidR="00E12BBE" w:rsidRPr="00D13B17" w14:paraId="6DB7F8D9" w14:textId="77777777" w:rsidTr="00B54F33">
        <w:trPr>
          <w:trHeight w:val="292"/>
        </w:trPr>
        <w:tc>
          <w:tcPr>
            <w:tcW w:w="603" w:type="dxa"/>
            <w:shd w:val="clear" w:color="auto" w:fill="BFBFBF" w:themeFill="background1" w:themeFillShade="BF"/>
            <w:noWrap/>
            <w:vAlign w:val="center"/>
            <w:hideMark/>
          </w:tcPr>
          <w:p w14:paraId="63681494" w14:textId="77777777" w:rsidR="00E12BBE" w:rsidRPr="00D13B17" w:rsidRDefault="00E12BBE" w:rsidP="00E12BBE">
            <w:pPr>
              <w:spacing w:after="0"/>
              <w:jc w:val="center"/>
              <w:rPr>
                <w:rFonts w:asciiTheme="minorHAnsi" w:hAnsiTheme="minorHAnsi" w:cstheme="minorHAnsi"/>
                <w:b/>
                <w:bCs/>
                <w:color w:val="FFFFFF"/>
                <w:sz w:val="18"/>
                <w:szCs w:val="18"/>
              </w:rPr>
            </w:pPr>
          </w:p>
        </w:tc>
        <w:tc>
          <w:tcPr>
            <w:tcW w:w="1660" w:type="dxa"/>
            <w:shd w:val="clear" w:color="CCFFFF" w:fill="DEEBF7"/>
            <w:noWrap/>
            <w:vAlign w:val="center"/>
          </w:tcPr>
          <w:p w14:paraId="2AEA4E87" w14:textId="07B5E9CC" w:rsidR="00E12BBE" w:rsidRPr="00E12BBE" w:rsidRDefault="00E12BBE" w:rsidP="00E12BBE">
            <w:pPr>
              <w:spacing w:after="0"/>
              <w:rPr>
                <w:rFonts w:asciiTheme="minorHAnsi" w:hAnsiTheme="minorHAnsi" w:cstheme="minorHAnsi"/>
                <w:sz w:val="18"/>
                <w:szCs w:val="18"/>
              </w:rPr>
            </w:pPr>
            <w:r w:rsidRPr="001E2EA4">
              <w:rPr>
                <w:rFonts w:asciiTheme="minorHAnsi" w:hAnsiTheme="minorHAnsi" w:cstheme="minorHAnsi"/>
                <w:b/>
                <w:bCs/>
                <w:color w:val="000000"/>
                <w:sz w:val="18"/>
                <w:szCs w:val="18"/>
                <w:lang w:eastAsia="el-GR"/>
              </w:rPr>
              <w:t>Χαρακτηριστικά Εξόδου</w:t>
            </w:r>
          </w:p>
        </w:tc>
        <w:tc>
          <w:tcPr>
            <w:tcW w:w="2268" w:type="dxa"/>
            <w:shd w:val="clear" w:color="CCFFFF" w:fill="DEEBF7"/>
            <w:noWrap/>
            <w:vAlign w:val="center"/>
          </w:tcPr>
          <w:p w14:paraId="79D365EF" w14:textId="7735FD4A" w:rsidR="00E12BBE" w:rsidRPr="00E12BBE" w:rsidRDefault="00E12BBE" w:rsidP="00E12BBE">
            <w:pPr>
              <w:spacing w:after="0"/>
              <w:rPr>
                <w:rFonts w:asciiTheme="minorHAnsi" w:hAnsiTheme="minorHAnsi" w:cstheme="minorHAnsi"/>
                <w:sz w:val="18"/>
                <w:szCs w:val="18"/>
              </w:rPr>
            </w:pPr>
            <w:r w:rsidRPr="001E2EA4">
              <w:rPr>
                <w:rFonts w:asciiTheme="minorHAnsi" w:hAnsiTheme="minorHAnsi" w:cstheme="minorHAnsi"/>
                <w:color w:val="000000"/>
                <w:sz w:val="18"/>
                <w:szCs w:val="18"/>
                <w:lang w:eastAsia="el-GR"/>
              </w:rPr>
              <w:t>Τάση εξόδου: Ημιτονοειδής.</w:t>
            </w:r>
          </w:p>
        </w:tc>
        <w:tc>
          <w:tcPr>
            <w:tcW w:w="2582" w:type="dxa"/>
            <w:shd w:val="clear" w:color="auto" w:fill="auto"/>
            <w:noWrap/>
            <w:vAlign w:val="center"/>
          </w:tcPr>
          <w:p w14:paraId="3DFA7A4F" w14:textId="6D42EB54" w:rsidR="00E12BBE" w:rsidRPr="00E12BBE" w:rsidRDefault="00E12BBE" w:rsidP="00E12BBE">
            <w:pPr>
              <w:spacing w:after="0"/>
              <w:rPr>
                <w:rFonts w:asciiTheme="minorHAnsi" w:hAnsiTheme="minorHAnsi" w:cstheme="minorHAnsi"/>
                <w:sz w:val="18"/>
                <w:szCs w:val="18"/>
              </w:rPr>
            </w:pPr>
            <w:r w:rsidRPr="001E2EA4">
              <w:rPr>
                <w:rFonts w:asciiTheme="minorHAnsi" w:hAnsiTheme="minorHAnsi" w:cstheme="minorHAnsi"/>
                <w:b/>
                <w:bCs/>
                <w:color w:val="000000"/>
                <w:sz w:val="18"/>
                <w:szCs w:val="18"/>
                <w:lang w:eastAsia="el-GR"/>
              </w:rPr>
              <w:t>ΝΑΙ</w:t>
            </w:r>
          </w:p>
        </w:tc>
        <w:tc>
          <w:tcPr>
            <w:tcW w:w="1206" w:type="dxa"/>
            <w:shd w:val="clear" w:color="auto" w:fill="auto"/>
            <w:vAlign w:val="center"/>
          </w:tcPr>
          <w:p w14:paraId="4D330589" w14:textId="77777777" w:rsidR="00E12BBE" w:rsidRPr="00E12BBE" w:rsidRDefault="00E12BBE" w:rsidP="00E12BBE">
            <w:pPr>
              <w:spacing w:after="0"/>
              <w:jc w:val="center"/>
              <w:rPr>
                <w:rFonts w:asciiTheme="minorHAnsi" w:hAnsiTheme="minorHAnsi" w:cstheme="minorHAnsi"/>
                <w:color w:val="000000"/>
                <w:sz w:val="18"/>
                <w:szCs w:val="18"/>
              </w:rPr>
            </w:pPr>
          </w:p>
        </w:tc>
        <w:tc>
          <w:tcPr>
            <w:tcW w:w="1320" w:type="dxa"/>
            <w:shd w:val="clear" w:color="auto" w:fill="auto"/>
            <w:vAlign w:val="center"/>
          </w:tcPr>
          <w:p w14:paraId="396834A2" w14:textId="77777777" w:rsidR="00E12BBE" w:rsidRPr="00E12BBE" w:rsidRDefault="00E12BBE" w:rsidP="00E12BBE">
            <w:pPr>
              <w:spacing w:after="0"/>
              <w:jc w:val="center"/>
              <w:rPr>
                <w:rFonts w:asciiTheme="minorHAnsi" w:hAnsiTheme="minorHAnsi" w:cstheme="minorHAnsi"/>
                <w:color w:val="000000"/>
                <w:sz w:val="18"/>
                <w:szCs w:val="18"/>
              </w:rPr>
            </w:pPr>
          </w:p>
        </w:tc>
      </w:tr>
      <w:tr w:rsidR="00E12BBE" w:rsidRPr="00D13B17" w14:paraId="014E7514" w14:textId="77777777" w:rsidTr="00B54F33">
        <w:trPr>
          <w:trHeight w:val="292"/>
        </w:trPr>
        <w:tc>
          <w:tcPr>
            <w:tcW w:w="603" w:type="dxa"/>
            <w:shd w:val="clear" w:color="auto" w:fill="BFBFBF" w:themeFill="background1" w:themeFillShade="BF"/>
            <w:noWrap/>
            <w:vAlign w:val="center"/>
            <w:hideMark/>
          </w:tcPr>
          <w:p w14:paraId="45D2A068" w14:textId="77777777" w:rsidR="00E12BBE" w:rsidRPr="00D13B17" w:rsidRDefault="00E12BBE" w:rsidP="00E12BBE">
            <w:pPr>
              <w:spacing w:after="0"/>
              <w:rPr>
                <w:rFonts w:asciiTheme="minorHAnsi" w:hAnsiTheme="minorHAnsi" w:cstheme="minorHAnsi"/>
                <w:sz w:val="18"/>
                <w:szCs w:val="18"/>
              </w:rPr>
            </w:pPr>
          </w:p>
        </w:tc>
        <w:tc>
          <w:tcPr>
            <w:tcW w:w="1660" w:type="dxa"/>
            <w:shd w:val="clear" w:color="CCFFFF" w:fill="DEEBF7"/>
            <w:noWrap/>
            <w:vAlign w:val="center"/>
          </w:tcPr>
          <w:p w14:paraId="3C608E1F" w14:textId="3B4AE1A3" w:rsidR="00E12BBE" w:rsidRPr="00E12BBE" w:rsidRDefault="00E12BBE" w:rsidP="00E12BBE">
            <w:pPr>
              <w:spacing w:after="0"/>
              <w:rPr>
                <w:rFonts w:asciiTheme="minorHAnsi" w:hAnsiTheme="minorHAnsi" w:cstheme="minorHAnsi"/>
                <w:sz w:val="18"/>
                <w:szCs w:val="18"/>
              </w:rPr>
            </w:pPr>
            <w:r w:rsidRPr="001E2EA4">
              <w:rPr>
                <w:rFonts w:asciiTheme="minorHAnsi" w:hAnsiTheme="minorHAnsi" w:cstheme="minorHAnsi"/>
                <w:sz w:val="18"/>
                <w:szCs w:val="18"/>
              </w:rPr>
              <w:t> </w:t>
            </w:r>
          </w:p>
        </w:tc>
        <w:tc>
          <w:tcPr>
            <w:tcW w:w="2268" w:type="dxa"/>
            <w:shd w:val="clear" w:color="CCFFFF" w:fill="DEEBF7"/>
            <w:noWrap/>
            <w:vAlign w:val="center"/>
          </w:tcPr>
          <w:p w14:paraId="5F391B05" w14:textId="42BF0840" w:rsidR="00E12BBE" w:rsidRPr="00E12BBE" w:rsidRDefault="00E12BBE" w:rsidP="00E12BBE">
            <w:pPr>
              <w:spacing w:after="0"/>
              <w:rPr>
                <w:rFonts w:asciiTheme="minorHAnsi" w:hAnsiTheme="minorHAnsi" w:cstheme="minorHAnsi"/>
                <w:sz w:val="18"/>
                <w:szCs w:val="18"/>
              </w:rPr>
            </w:pPr>
            <w:r w:rsidRPr="001E2EA4">
              <w:rPr>
                <w:rFonts w:asciiTheme="minorHAnsi" w:hAnsiTheme="minorHAnsi" w:cstheme="minorHAnsi"/>
                <w:color w:val="000000"/>
                <w:sz w:val="18"/>
                <w:szCs w:val="18"/>
                <w:lang w:eastAsia="el-GR"/>
              </w:rPr>
              <w:t>Ονομαστική Τάση: 208/220/230/240 VAC.</w:t>
            </w:r>
          </w:p>
        </w:tc>
        <w:tc>
          <w:tcPr>
            <w:tcW w:w="2582" w:type="dxa"/>
            <w:shd w:val="clear" w:color="auto" w:fill="auto"/>
            <w:noWrap/>
            <w:vAlign w:val="center"/>
          </w:tcPr>
          <w:p w14:paraId="2CCE6DE7" w14:textId="35AC5784" w:rsidR="00E12BBE" w:rsidRPr="00E12BBE" w:rsidRDefault="00E12BBE" w:rsidP="00E12BBE">
            <w:pPr>
              <w:spacing w:after="0"/>
              <w:rPr>
                <w:rFonts w:asciiTheme="minorHAnsi" w:hAnsiTheme="minorHAnsi" w:cstheme="minorHAnsi"/>
                <w:sz w:val="18"/>
                <w:szCs w:val="18"/>
              </w:rPr>
            </w:pPr>
            <w:r w:rsidRPr="001E2EA4">
              <w:rPr>
                <w:rFonts w:asciiTheme="minorHAnsi" w:hAnsiTheme="minorHAnsi" w:cstheme="minorHAnsi"/>
                <w:b/>
                <w:bCs/>
                <w:color w:val="000000"/>
                <w:sz w:val="18"/>
                <w:szCs w:val="18"/>
                <w:lang w:eastAsia="el-GR"/>
              </w:rPr>
              <w:t>ΝΑΙ</w:t>
            </w:r>
          </w:p>
        </w:tc>
        <w:tc>
          <w:tcPr>
            <w:tcW w:w="1206" w:type="dxa"/>
            <w:shd w:val="clear" w:color="auto" w:fill="auto"/>
            <w:noWrap/>
            <w:vAlign w:val="center"/>
          </w:tcPr>
          <w:p w14:paraId="065AFDA7" w14:textId="77777777" w:rsidR="00E12BBE" w:rsidRPr="00E12BBE"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6BC1B520" w14:textId="77777777" w:rsidR="00E12BBE" w:rsidRPr="00E12BBE" w:rsidRDefault="00E12BBE" w:rsidP="00E12BBE">
            <w:pPr>
              <w:spacing w:after="0"/>
              <w:jc w:val="center"/>
              <w:rPr>
                <w:rFonts w:asciiTheme="minorHAnsi" w:hAnsiTheme="minorHAnsi" w:cstheme="minorHAnsi"/>
                <w:sz w:val="18"/>
                <w:szCs w:val="18"/>
              </w:rPr>
            </w:pPr>
          </w:p>
        </w:tc>
      </w:tr>
      <w:tr w:rsidR="00E12BBE" w:rsidRPr="00D13B17" w14:paraId="0AB83DF1" w14:textId="77777777" w:rsidTr="00B54F33">
        <w:trPr>
          <w:trHeight w:val="292"/>
        </w:trPr>
        <w:tc>
          <w:tcPr>
            <w:tcW w:w="603" w:type="dxa"/>
            <w:shd w:val="clear" w:color="auto" w:fill="BFBFBF" w:themeFill="background1" w:themeFillShade="BF"/>
            <w:noWrap/>
            <w:vAlign w:val="center"/>
            <w:hideMark/>
          </w:tcPr>
          <w:p w14:paraId="39EE3BD6" w14:textId="77777777" w:rsidR="00E12BBE" w:rsidRPr="00D13B17" w:rsidRDefault="00E12BBE" w:rsidP="00E12BBE">
            <w:pPr>
              <w:spacing w:after="0"/>
              <w:jc w:val="center"/>
              <w:rPr>
                <w:rFonts w:asciiTheme="minorHAnsi" w:hAnsiTheme="minorHAnsi" w:cstheme="minorHAnsi"/>
                <w:b/>
                <w:bCs/>
                <w:color w:val="FFFFFF"/>
                <w:sz w:val="18"/>
                <w:szCs w:val="18"/>
              </w:rPr>
            </w:pPr>
          </w:p>
        </w:tc>
        <w:tc>
          <w:tcPr>
            <w:tcW w:w="1660" w:type="dxa"/>
            <w:shd w:val="clear" w:color="CCFFFF" w:fill="DEEBF7"/>
            <w:noWrap/>
            <w:vAlign w:val="center"/>
          </w:tcPr>
          <w:p w14:paraId="037A43BC" w14:textId="77777777" w:rsidR="00E12BBE" w:rsidRPr="00E12BBE" w:rsidRDefault="00E12BBE" w:rsidP="00E12BBE">
            <w:pPr>
              <w:spacing w:after="0"/>
              <w:rPr>
                <w:rFonts w:asciiTheme="minorHAnsi" w:hAnsiTheme="minorHAnsi" w:cstheme="minorHAnsi"/>
                <w:sz w:val="18"/>
                <w:szCs w:val="18"/>
              </w:rPr>
            </w:pPr>
          </w:p>
        </w:tc>
        <w:tc>
          <w:tcPr>
            <w:tcW w:w="2268" w:type="dxa"/>
            <w:shd w:val="clear" w:color="CCFFFF" w:fill="DEEBF7"/>
            <w:noWrap/>
            <w:vAlign w:val="center"/>
          </w:tcPr>
          <w:p w14:paraId="04852AB7" w14:textId="2FA63BBF" w:rsidR="00E12BBE" w:rsidRPr="00E12BBE" w:rsidRDefault="00E12BBE" w:rsidP="00E12BBE">
            <w:pPr>
              <w:spacing w:after="0"/>
              <w:rPr>
                <w:rFonts w:asciiTheme="minorHAnsi" w:hAnsiTheme="minorHAnsi" w:cstheme="minorHAnsi"/>
                <w:sz w:val="18"/>
                <w:szCs w:val="18"/>
              </w:rPr>
            </w:pPr>
            <w:r w:rsidRPr="001E2EA4">
              <w:rPr>
                <w:rFonts w:asciiTheme="minorHAnsi" w:hAnsiTheme="minorHAnsi" w:cstheme="minorHAnsi"/>
                <w:color w:val="000000"/>
                <w:sz w:val="18"/>
                <w:szCs w:val="18"/>
                <w:lang w:eastAsia="el-GR"/>
              </w:rPr>
              <w:t>Διακύμανση τάσης εισόδου</w:t>
            </w:r>
          </w:p>
        </w:tc>
        <w:tc>
          <w:tcPr>
            <w:tcW w:w="2582" w:type="dxa"/>
            <w:shd w:val="clear" w:color="auto" w:fill="auto"/>
            <w:noWrap/>
            <w:vAlign w:val="center"/>
          </w:tcPr>
          <w:p w14:paraId="03C4506D" w14:textId="174ECB3B" w:rsidR="00E12BBE" w:rsidRPr="00E12BBE" w:rsidRDefault="00E12BBE" w:rsidP="00E12BBE">
            <w:pPr>
              <w:spacing w:after="0"/>
              <w:rPr>
                <w:rFonts w:asciiTheme="minorHAnsi" w:hAnsiTheme="minorHAnsi" w:cstheme="minorHAnsi"/>
                <w:sz w:val="18"/>
                <w:szCs w:val="18"/>
              </w:rPr>
            </w:pPr>
            <w:r w:rsidRPr="001E2EA4">
              <w:rPr>
                <w:rFonts w:asciiTheme="minorHAnsi" w:hAnsiTheme="minorHAnsi" w:cstheme="minorHAnsi"/>
                <w:b/>
                <w:bCs/>
                <w:color w:val="000000"/>
                <w:sz w:val="18"/>
                <w:szCs w:val="18"/>
                <w:lang w:eastAsia="el-GR"/>
              </w:rPr>
              <w:t>±1%</w:t>
            </w:r>
          </w:p>
        </w:tc>
        <w:tc>
          <w:tcPr>
            <w:tcW w:w="1206" w:type="dxa"/>
            <w:shd w:val="clear" w:color="auto" w:fill="auto"/>
            <w:vAlign w:val="center"/>
          </w:tcPr>
          <w:p w14:paraId="1D4E23F1" w14:textId="77777777" w:rsidR="00E12BBE" w:rsidRPr="00E12BBE" w:rsidRDefault="00E12BBE" w:rsidP="00E12BBE">
            <w:pPr>
              <w:spacing w:after="0"/>
              <w:jc w:val="center"/>
              <w:rPr>
                <w:rFonts w:asciiTheme="minorHAnsi" w:hAnsiTheme="minorHAnsi" w:cstheme="minorHAnsi"/>
                <w:color w:val="000000"/>
                <w:sz w:val="18"/>
                <w:szCs w:val="18"/>
              </w:rPr>
            </w:pPr>
          </w:p>
        </w:tc>
        <w:tc>
          <w:tcPr>
            <w:tcW w:w="1320" w:type="dxa"/>
            <w:shd w:val="clear" w:color="auto" w:fill="auto"/>
            <w:vAlign w:val="center"/>
          </w:tcPr>
          <w:p w14:paraId="59C58CD2" w14:textId="77777777" w:rsidR="00E12BBE" w:rsidRPr="00E12BBE" w:rsidRDefault="00E12BBE" w:rsidP="00E12BBE">
            <w:pPr>
              <w:spacing w:after="0"/>
              <w:jc w:val="center"/>
              <w:rPr>
                <w:rFonts w:asciiTheme="minorHAnsi" w:hAnsiTheme="minorHAnsi" w:cstheme="minorHAnsi"/>
                <w:color w:val="000000"/>
                <w:sz w:val="18"/>
                <w:szCs w:val="18"/>
              </w:rPr>
            </w:pPr>
          </w:p>
        </w:tc>
      </w:tr>
      <w:tr w:rsidR="00E12BBE" w:rsidRPr="00E87FD0" w14:paraId="48B3ABE3" w14:textId="77777777" w:rsidTr="00B54F33">
        <w:trPr>
          <w:trHeight w:val="292"/>
        </w:trPr>
        <w:tc>
          <w:tcPr>
            <w:tcW w:w="603" w:type="dxa"/>
            <w:shd w:val="clear" w:color="auto" w:fill="BFBFBF" w:themeFill="background1" w:themeFillShade="BF"/>
            <w:noWrap/>
            <w:vAlign w:val="center"/>
            <w:hideMark/>
          </w:tcPr>
          <w:p w14:paraId="592CFE5F" w14:textId="77777777" w:rsidR="00E12BBE" w:rsidRPr="00D13B17" w:rsidRDefault="00E12BBE" w:rsidP="00E12BBE">
            <w:pPr>
              <w:spacing w:after="0"/>
              <w:rPr>
                <w:rFonts w:asciiTheme="minorHAnsi" w:hAnsiTheme="minorHAnsi" w:cstheme="minorHAnsi"/>
                <w:color w:val="000000"/>
                <w:sz w:val="18"/>
                <w:szCs w:val="18"/>
              </w:rPr>
            </w:pPr>
          </w:p>
        </w:tc>
        <w:tc>
          <w:tcPr>
            <w:tcW w:w="1660" w:type="dxa"/>
            <w:shd w:val="clear" w:color="CCFFFF" w:fill="DEEBF7"/>
            <w:noWrap/>
            <w:vAlign w:val="center"/>
          </w:tcPr>
          <w:p w14:paraId="2E2768B7" w14:textId="44D75CCB" w:rsidR="00E12BBE" w:rsidRPr="00E12BBE" w:rsidRDefault="00E12BBE" w:rsidP="00E12BBE">
            <w:pPr>
              <w:spacing w:after="0"/>
              <w:rPr>
                <w:rFonts w:asciiTheme="minorHAnsi" w:hAnsiTheme="minorHAnsi" w:cstheme="minorHAnsi"/>
                <w:sz w:val="18"/>
                <w:szCs w:val="18"/>
              </w:rPr>
            </w:pPr>
            <w:r w:rsidRPr="001E2EA4">
              <w:rPr>
                <w:rFonts w:asciiTheme="minorHAnsi" w:hAnsiTheme="minorHAnsi" w:cstheme="minorHAnsi"/>
                <w:sz w:val="18"/>
                <w:szCs w:val="18"/>
              </w:rPr>
              <w:t> </w:t>
            </w:r>
          </w:p>
        </w:tc>
        <w:tc>
          <w:tcPr>
            <w:tcW w:w="2268" w:type="dxa"/>
            <w:shd w:val="clear" w:color="CCFFFF" w:fill="DEEBF7"/>
            <w:noWrap/>
            <w:vAlign w:val="center"/>
          </w:tcPr>
          <w:p w14:paraId="38E90507" w14:textId="150FA0BB" w:rsidR="00E12BBE" w:rsidRPr="00E12BBE" w:rsidRDefault="00E12BBE" w:rsidP="00E12BBE">
            <w:pPr>
              <w:spacing w:after="0"/>
              <w:rPr>
                <w:rFonts w:asciiTheme="minorHAnsi" w:hAnsiTheme="minorHAnsi" w:cstheme="minorHAnsi"/>
                <w:sz w:val="18"/>
                <w:szCs w:val="18"/>
              </w:rPr>
            </w:pPr>
            <w:r w:rsidRPr="001E2EA4">
              <w:rPr>
                <w:rStyle w:val="42"/>
                <w:rFonts w:asciiTheme="minorHAnsi" w:hAnsiTheme="minorHAnsi" w:cstheme="minorHAnsi"/>
                <w:color w:val="000000"/>
                <w:sz w:val="18"/>
                <w:szCs w:val="18"/>
                <w:lang w:val="en-US" w:eastAsia="el-GR"/>
              </w:rPr>
              <w:t>THD</w:t>
            </w:r>
          </w:p>
        </w:tc>
        <w:tc>
          <w:tcPr>
            <w:tcW w:w="2582" w:type="dxa"/>
            <w:shd w:val="clear" w:color="auto" w:fill="auto"/>
            <w:noWrap/>
            <w:vAlign w:val="center"/>
          </w:tcPr>
          <w:p w14:paraId="5E72C17F" w14:textId="1395D644" w:rsidR="00E12BBE" w:rsidRPr="001E2EA4" w:rsidRDefault="00E12BBE" w:rsidP="00E12BBE">
            <w:pPr>
              <w:spacing w:after="0"/>
              <w:rPr>
                <w:rFonts w:asciiTheme="minorHAnsi" w:hAnsiTheme="minorHAnsi" w:cstheme="minorHAnsi"/>
                <w:sz w:val="18"/>
                <w:szCs w:val="18"/>
                <w:lang w:val="en-GB"/>
              </w:rPr>
            </w:pPr>
            <w:r w:rsidRPr="001E2EA4">
              <w:rPr>
                <w:rFonts w:asciiTheme="minorHAnsi" w:hAnsiTheme="minorHAnsi" w:cstheme="minorHAnsi"/>
                <w:b/>
                <w:bCs/>
                <w:color w:val="000000"/>
                <w:sz w:val="18"/>
                <w:szCs w:val="18"/>
                <w:lang w:val="en-US" w:eastAsia="el-GR"/>
              </w:rPr>
              <w:t>≤3% Full Linear Load; ≤5% Non-Linear Load</w:t>
            </w:r>
          </w:p>
        </w:tc>
        <w:tc>
          <w:tcPr>
            <w:tcW w:w="1206" w:type="dxa"/>
            <w:shd w:val="clear" w:color="auto" w:fill="auto"/>
            <w:noWrap/>
            <w:vAlign w:val="center"/>
          </w:tcPr>
          <w:p w14:paraId="73760AD0" w14:textId="77777777" w:rsidR="00E12BBE" w:rsidRPr="001E2EA4" w:rsidRDefault="00E12BBE" w:rsidP="00E12BBE">
            <w:pPr>
              <w:spacing w:after="0"/>
              <w:jc w:val="center"/>
              <w:rPr>
                <w:rFonts w:asciiTheme="minorHAnsi" w:hAnsiTheme="minorHAnsi" w:cstheme="minorHAnsi"/>
                <w:color w:val="000000"/>
                <w:sz w:val="18"/>
                <w:szCs w:val="18"/>
                <w:lang w:val="en-GB"/>
              </w:rPr>
            </w:pPr>
          </w:p>
        </w:tc>
        <w:tc>
          <w:tcPr>
            <w:tcW w:w="1320" w:type="dxa"/>
            <w:shd w:val="clear" w:color="auto" w:fill="auto"/>
            <w:noWrap/>
            <w:vAlign w:val="center"/>
          </w:tcPr>
          <w:p w14:paraId="1289BA10" w14:textId="77777777" w:rsidR="00E12BBE" w:rsidRPr="001E2EA4" w:rsidRDefault="00E12BBE" w:rsidP="00E12BBE">
            <w:pPr>
              <w:spacing w:after="0"/>
              <w:jc w:val="center"/>
              <w:rPr>
                <w:rFonts w:asciiTheme="minorHAnsi" w:hAnsiTheme="minorHAnsi" w:cstheme="minorHAnsi"/>
                <w:sz w:val="18"/>
                <w:szCs w:val="18"/>
                <w:lang w:val="en-GB"/>
              </w:rPr>
            </w:pPr>
          </w:p>
        </w:tc>
      </w:tr>
      <w:tr w:rsidR="00E12BBE" w:rsidRPr="00D13B17" w14:paraId="1A0C379B" w14:textId="77777777" w:rsidTr="00B54F33">
        <w:trPr>
          <w:trHeight w:val="292"/>
        </w:trPr>
        <w:tc>
          <w:tcPr>
            <w:tcW w:w="603" w:type="dxa"/>
            <w:shd w:val="clear" w:color="auto" w:fill="BFBFBF" w:themeFill="background1" w:themeFillShade="BF"/>
            <w:noWrap/>
            <w:vAlign w:val="center"/>
            <w:hideMark/>
          </w:tcPr>
          <w:p w14:paraId="2FD60685" w14:textId="77777777" w:rsidR="00E12BBE" w:rsidRPr="001E2EA4" w:rsidRDefault="00E12BBE" w:rsidP="00E12BBE">
            <w:pPr>
              <w:spacing w:after="0"/>
              <w:rPr>
                <w:rFonts w:asciiTheme="minorHAnsi" w:hAnsiTheme="minorHAnsi" w:cstheme="minorHAnsi"/>
                <w:sz w:val="18"/>
                <w:szCs w:val="18"/>
                <w:lang w:val="en-GB"/>
              </w:rPr>
            </w:pPr>
          </w:p>
        </w:tc>
        <w:tc>
          <w:tcPr>
            <w:tcW w:w="1660" w:type="dxa"/>
            <w:shd w:val="clear" w:color="CCFFFF" w:fill="DEEBF7"/>
            <w:noWrap/>
            <w:vAlign w:val="center"/>
          </w:tcPr>
          <w:p w14:paraId="40C4FB1A" w14:textId="7649A83F" w:rsidR="00E12BBE" w:rsidRPr="001E2EA4" w:rsidRDefault="00E12BBE" w:rsidP="00E12BBE">
            <w:pPr>
              <w:spacing w:after="0"/>
              <w:rPr>
                <w:rFonts w:asciiTheme="minorHAnsi" w:hAnsiTheme="minorHAnsi" w:cstheme="minorHAnsi"/>
                <w:sz w:val="18"/>
                <w:szCs w:val="18"/>
                <w:lang w:val="en-GB"/>
              </w:rPr>
            </w:pPr>
            <w:r w:rsidRPr="001E2EA4">
              <w:rPr>
                <w:rFonts w:asciiTheme="minorHAnsi" w:hAnsiTheme="minorHAnsi" w:cstheme="minorHAnsi"/>
                <w:sz w:val="18"/>
                <w:szCs w:val="18"/>
                <w:lang w:val="en-US"/>
              </w:rPr>
              <w:t> </w:t>
            </w:r>
          </w:p>
        </w:tc>
        <w:tc>
          <w:tcPr>
            <w:tcW w:w="2268" w:type="dxa"/>
            <w:shd w:val="clear" w:color="CCFFFF" w:fill="DEEBF7"/>
            <w:noWrap/>
            <w:vAlign w:val="center"/>
          </w:tcPr>
          <w:p w14:paraId="5FE1E5AA" w14:textId="02C865E9" w:rsidR="00E12BBE" w:rsidRPr="00E12BBE" w:rsidRDefault="00E12BBE" w:rsidP="00E12BBE">
            <w:pPr>
              <w:spacing w:after="0"/>
              <w:rPr>
                <w:rFonts w:asciiTheme="minorHAnsi" w:hAnsiTheme="minorHAnsi" w:cstheme="minorHAnsi"/>
                <w:sz w:val="18"/>
                <w:szCs w:val="18"/>
              </w:rPr>
            </w:pPr>
            <w:r w:rsidRPr="001E2EA4">
              <w:rPr>
                <w:rFonts w:asciiTheme="minorHAnsi" w:hAnsiTheme="minorHAnsi" w:cstheme="minorHAnsi"/>
                <w:color w:val="000000"/>
                <w:sz w:val="18"/>
                <w:szCs w:val="18"/>
                <w:lang w:eastAsia="el-GR"/>
              </w:rPr>
              <w:t xml:space="preserve">Συχνότητα: </w:t>
            </w:r>
          </w:p>
        </w:tc>
        <w:tc>
          <w:tcPr>
            <w:tcW w:w="2582" w:type="dxa"/>
            <w:shd w:val="clear" w:color="auto" w:fill="auto"/>
            <w:noWrap/>
            <w:vAlign w:val="center"/>
          </w:tcPr>
          <w:p w14:paraId="7834A710" w14:textId="5CFA5A35" w:rsidR="00E12BBE" w:rsidRPr="00E12BBE" w:rsidRDefault="00E12BBE" w:rsidP="00E12BBE">
            <w:pPr>
              <w:spacing w:after="0"/>
              <w:rPr>
                <w:rFonts w:asciiTheme="minorHAnsi" w:hAnsiTheme="minorHAnsi" w:cstheme="minorHAnsi"/>
                <w:sz w:val="18"/>
                <w:szCs w:val="18"/>
              </w:rPr>
            </w:pPr>
            <w:r w:rsidRPr="001E2EA4">
              <w:rPr>
                <w:rFonts w:asciiTheme="minorHAnsi" w:hAnsiTheme="minorHAnsi" w:cstheme="minorHAnsi"/>
                <w:b/>
                <w:bCs/>
                <w:color w:val="000000"/>
                <w:sz w:val="18"/>
                <w:szCs w:val="18"/>
                <w:lang w:eastAsia="el-GR"/>
              </w:rPr>
              <w:t>50Hz/60Hz</w:t>
            </w:r>
            <w:r w:rsidRPr="001E2EA4">
              <w:rPr>
                <w:rFonts w:asciiTheme="minorHAnsi" w:hAnsiTheme="minorHAnsi" w:cstheme="minorHAnsi"/>
                <w:b/>
                <w:bCs/>
                <w:color w:val="000000"/>
                <w:sz w:val="18"/>
                <w:szCs w:val="18"/>
                <w:lang w:eastAsia="el-GR"/>
              </w:rPr>
              <w:br/>
              <w:t>60Hz±0.5%</w:t>
            </w:r>
          </w:p>
        </w:tc>
        <w:tc>
          <w:tcPr>
            <w:tcW w:w="1206" w:type="dxa"/>
            <w:shd w:val="clear" w:color="auto" w:fill="auto"/>
            <w:noWrap/>
            <w:vAlign w:val="center"/>
          </w:tcPr>
          <w:p w14:paraId="16F9F7C4" w14:textId="77777777" w:rsidR="00E12BBE" w:rsidRPr="00E12BBE"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0EA2E3DC" w14:textId="77777777" w:rsidR="00E12BBE" w:rsidRPr="00E12BBE" w:rsidRDefault="00E12BBE" w:rsidP="00E12BBE">
            <w:pPr>
              <w:spacing w:after="0"/>
              <w:jc w:val="center"/>
              <w:rPr>
                <w:rFonts w:asciiTheme="minorHAnsi" w:hAnsiTheme="minorHAnsi" w:cstheme="minorHAnsi"/>
                <w:sz w:val="18"/>
                <w:szCs w:val="18"/>
              </w:rPr>
            </w:pPr>
          </w:p>
        </w:tc>
      </w:tr>
      <w:tr w:rsidR="00E12BBE" w:rsidRPr="00E87FD0" w14:paraId="3EE0A303" w14:textId="77777777" w:rsidTr="00B54F33">
        <w:trPr>
          <w:trHeight w:val="708"/>
        </w:trPr>
        <w:tc>
          <w:tcPr>
            <w:tcW w:w="603" w:type="dxa"/>
            <w:shd w:val="clear" w:color="auto" w:fill="BFBFBF" w:themeFill="background1" w:themeFillShade="BF"/>
            <w:noWrap/>
            <w:vAlign w:val="center"/>
            <w:hideMark/>
          </w:tcPr>
          <w:p w14:paraId="61BDF020" w14:textId="77777777" w:rsidR="00E12BBE" w:rsidRPr="00D13B17" w:rsidRDefault="00E12BBE" w:rsidP="00E12BBE">
            <w:pPr>
              <w:spacing w:after="0"/>
              <w:jc w:val="center"/>
              <w:rPr>
                <w:rFonts w:asciiTheme="minorHAnsi" w:hAnsiTheme="minorHAnsi" w:cstheme="minorHAnsi"/>
                <w:b/>
                <w:bCs/>
                <w:color w:val="FFFFFF"/>
                <w:sz w:val="18"/>
                <w:szCs w:val="18"/>
              </w:rPr>
            </w:pPr>
          </w:p>
        </w:tc>
        <w:tc>
          <w:tcPr>
            <w:tcW w:w="1660" w:type="dxa"/>
            <w:shd w:val="clear" w:color="CCFFFF" w:fill="DEEBF7"/>
            <w:noWrap/>
            <w:vAlign w:val="center"/>
          </w:tcPr>
          <w:p w14:paraId="4EB1EC04" w14:textId="77777777" w:rsidR="00E12BBE" w:rsidRPr="00E12BBE" w:rsidRDefault="00E12BBE" w:rsidP="00E12BBE">
            <w:pPr>
              <w:spacing w:after="0"/>
              <w:rPr>
                <w:rFonts w:asciiTheme="minorHAnsi" w:hAnsiTheme="minorHAnsi" w:cstheme="minorHAnsi"/>
                <w:sz w:val="18"/>
                <w:szCs w:val="18"/>
              </w:rPr>
            </w:pPr>
          </w:p>
        </w:tc>
        <w:tc>
          <w:tcPr>
            <w:tcW w:w="2268" w:type="dxa"/>
            <w:shd w:val="clear" w:color="CCFFFF" w:fill="DEEBF7"/>
            <w:noWrap/>
            <w:vAlign w:val="center"/>
          </w:tcPr>
          <w:p w14:paraId="1AB840FA" w14:textId="069CDE0A" w:rsidR="00E12BBE" w:rsidRPr="00E12BBE" w:rsidRDefault="00E12BBE" w:rsidP="00E12BBE">
            <w:pPr>
              <w:spacing w:after="0"/>
              <w:rPr>
                <w:rFonts w:asciiTheme="minorHAnsi" w:hAnsiTheme="minorHAnsi" w:cstheme="minorHAnsi"/>
                <w:sz w:val="18"/>
                <w:szCs w:val="18"/>
              </w:rPr>
            </w:pPr>
            <w:r w:rsidRPr="001E2EA4">
              <w:rPr>
                <w:rFonts w:asciiTheme="minorHAnsi" w:hAnsiTheme="minorHAnsi" w:cstheme="minorHAnsi"/>
                <w:color w:val="000000"/>
                <w:sz w:val="18"/>
                <w:szCs w:val="18"/>
                <w:lang w:eastAsia="el-GR"/>
              </w:rPr>
              <w:t xml:space="preserve">Τύπος εξόδων </w:t>
            </w:r>
          </w:p>
        </w:tc>
        <w:tc>
          <w:tcPr>
            <w:tcW w:w="2582" w:type="dxa"/>
            <w:shd w:val="clear" w:color="auto" w:fill="auto"/>
            <w:noWrap/>
            <w:vAlign w:val="center"/>
          </w:tcPr>
          <w:p w14:paraId="29A18366" w14:textId="4AFED583" w:rsidR="00E12BBE" w:rsidRPr="001E2EA4" w:rsidRDefault="00E12BBE" w:rsidP="00E12BBE">
            <w:pPr>
              <w:spacing w:after="0"/>
              <w:rPr>
                <w:rFonts w:asciiTheme="minorHAnsi" w:hAnsiTheme="minorHAnsi" w:cstheme="minorHAnsi"/>
                <w:sz w:val="18"/>
                <w:szCs w:val="18"/>
                <w:lang w:val="en-GB"/>
              </w:rPr>
            </w:pPr>
            <w:r w:rsidRPr="001E2EA4">
              <w:rPr>
                <w:rFonts w:asciiTheme="minorHAnsi" w:hAnsiTheme="minorHAnsi" w:cstheme="minorHAnsi"/>
                <w:b/>
                <w:bCs/>
                <w:color w:val="000000"/>
                <w:sz w:val="18"/>
                <w:szCs w:val="18"/>
                <w:lang w:val="en-US" w:eastAsia="el-GR"/>
              </w:rPr>
              <w:t>4 Σούκο CEE 7/3 (Type F) Outlet</w:t>
            </w:r>
          </w:p>
        </w:tc>
        <w:tc>
          <w:tcPr>
            <w:tcW w:w="1206" w:type="dxa"/>
            <w:shd w:val="clear" w:color="auto" w:fill="auto"/>
            <w:vAlign w:val="center"/>
          </w:tcPr>
          <w:p w14:paraId="343AABF5" w14:textId="77777777" w:rsidR="00E12BBE" w:rsidRPr="001E2EA4" w:rsidRDefault="00E12BBE" w:rsidP="00E12BBE">
            <w:pPr>
              <w:spacing w:after="0"/>
              <w:jc w:val="center"/>
              <w:rPr>
                <w:rFonts w:asciiTheme="minorHAnsi" w:hAnsiTheme="minorHAnsi" w:cstheme="minorHAnsi"/>
                <w:color w:val="000000"/>
                <w:sz w:val="18"/>
                <w:szCs w:val="18"/>
                <w:lang w:val="en-GB"/>
              </w:rPr>
            </w:pPr>
          </w:p>
        </w:tc>
        <w:tc>
          <w:tcPr>
            <w:tcW w:w="1320" w:type="dxa"/>
            <w:shd w:val="clear" w:color="auto" w:fill="auto"/>
            <w:vAlign w:val="center"/>
          </w:tcPr>
          <w:p w14:paraId="49E3AFEB" w14:textId="77777777" w:rsidR="00E12BBE" w:rsidRPr="001E2EA4" w:rsidRDefault="00E12BBE" w:rsidP="00E12BBE">
            <w:pPr>
              <w:spacing w:after="0"/>
              <w:jc w:val="center"/>
              <w:rPr>
                <w:rFonts w:asciiTheme="minorHAnsi" w:hAnsiTheme="minorHAnsi" w:cstheme="minorHAnsi"/>
                <w:color w:val="000000"/>
                <w:sz w:val="18"/>
                <w:szCs w:val="18"/>
                <w:lang w:val="en-GB"/>
              </w:rPr>
            </w:pPr>
          </w:p>
        </w:tc>
      </w:tr>
      <w:tr w:rsidR="00E12BBE" w:rsidRPr="00D13B17" w14:paraId="650F8110" w14:textId="77777777" w:rsidTr="00B54F33">
        <w:trPr>
          <w:trHeight w:val="716"/>
        </w:trPr>
        <w:tc>
          <w:tcPr>
            <w:tcW w:w="603" w:type="dxa"/>
            <w:shd w:val="clear" w:color="auto" w:fill="BFBFBF" w:themeFill="background1" w:themeFillShade="BF"/>
            <w:noWrap/>
            <w:vAlign w:val="center"/>
            <w:hideMark/>
          </w:tcPr>
          <w:p w14:paraId="4ADA7F5C" w14:textId="77777777" w:rsidR="00E12BBE" w:rsidRPr="001E2EA4" w:rsidRDefault="00E12BBE" w:rsidP="00E12BBE">
            <w:pPr>
              <w:spacing w:after="0"/>
              <w:rPr>
                <w:rFonts w:asciiTheme="minorHAnsi" w:hAnsiTheme="minorHAnsi" w:cstheme="minorHAnsi"/>
                <w:color w:val="000000"/>
                <w:sz w:val="18"/>
                <w:szCs w:val="18"/>
                <w:lang w:val="en-GB"/>
              </w:rPr>
            </w:pPr>
          </w:p>
        </w:tc>
        <w:tc>
          <w:tcPr>
            <w:tcW w:w="1660" w:type="dxa"/>
            <w:shd w:val="clear" w:color="CCFFFF" w:fill="DEEBF7"/>
            <w:noWrap/>
            <w:vAlign w:val="center"/>
          </w:tcPr>
          <w:p w14:paraId="3B54BB06" w14:textId="2D51DF0E" w:rsidR="00E12BBE" w:rsidRPr="00E12BBE" w:rsidRDefault="00E12BBE" w:rsidP="00E12BBE">
            <w:pPr>
              <w:spacing w:after="0"/>
              <w:rPr>
                <w:rFonts w:asciiTheme="minorHAnsi" w:hAnsiTheme="minorHAnsi" w:cstheme="minorHAnsi"/>
                <w:sz w:val="18"/>
                <w:szCs w:val="18"/>
              </w:rPr>
            </w:pPr>
            <w:r w:rsidRPr="001E2EA4">
              <w:rPr>
                <w:rFonts w:asciiTheme="minorHAnsi" w:hAnsiTheme="minorHAnsi" w:cstheme="minorHAnsi"/>
                <w:sz w:val="18"/>
                <w:szCs w:val="18"/>
                <w:lang w:val="en-US"/>
              </w:rPr>
              <w:t> </w:t>
            </w:r>
            <w:r w:rsidRPr="001E2EA4">
              <w:rPr>
                <w:rFonts w:asciiTheme="minorHAnsi" w:hAnsiTheme="minorHAnsi" w:cstheme="minorHAnsi"/>
                <w:b/>
                <w:bCs/>
                <w:color w:val="000000"/>
                <w:sz w:val="18"/>
                <w:szCs w:val="18"/>
                <w:lang w:eastAsia="el-GR"/>
              </w:rPr>
              <w:t>Πιστοποιητικά Ποιότητας</w:t>
            </w:r>
          </w:p>
        </w:tc>
        <w:tc>
          <w:tcPr>
            <w:tcW w:w="2268" w:type="dxa"/>
            <w:shd w:val="clear" w:color="CCFFFF" w:fill="DEEBF7"/>
            <w:noWrap/>
            <w:vAlign w:val="center"/>
          </w:tcPr>
          <w:p w14:paraId="3C979D69" w14:textId="38E6D51B" w:rsidR="00E12BBE" w:rsidRPr="00E12BBE" w:rsidRDefault="00E12BBE" w:rsidP="00E12BBE">
            <w:pPr>
              <w:spacing w:after="0"/>
              <w:rPr>
                <w:rFonts w:asciiTheme="minorHAnsi" w:hAnsiTheme="minorHAnsi" w:cstheme="minorHAnsi"/>
                <w:sz w:val="18"/>
                <w:szCs w:val="18"/>
              </w:rPr>
            </w:pPr>
            <w:r w:rsidRPr="001E2EA4">
              <w:rPr>
                <w:rFonts w:asciiTheme="minorHAnsi" w:hAnsiTheme="minorHAnsi" w:cstheme="minorHAnsi"/>
                <w:color w:val="000000"/>
                <w:sz w:val="18"/>
                <w:szCs w:val="18"/>
                <w:lang w:eastAsia="el-GR"/>
              </w:rPr>
              <w:t>C.E. Marking.</w:t>
            </w:r>
          </w:p>
        </w:tc>
        <w:tc>
          <w:tcPr>
            <w:tcW w:w="2582" w:type="dxa"/>
            <w:shd w:val="clear" w:color="auto" w:fill="auto"/>
            <w:noWrap/>
            <w:vAlign w:val="center"/>
          </w:tcPr>
          <w:p w14:paraId="1F7EA2E2" w14:textId="0A8A4F6B" w:rsidR="00E12BBE" w:rsidRPr="00E12BBE" w:rsidRDefault="00E12BBE" w:rsidP="00E12BBE">
            <w:pPr>
              <w:spacing w:after="0"/>
              <w:rPr>
                <w:rFonts w:asciiTheme="minorHAnsi" w:hAnsiTheme="minorHAnsi" w:cstheme="minorHAnsi"/>
                <w:sz w:val="18"/>
                <w:szCs w:val="18"/>
              </w:rPr>
            </w:pPr>
            <w:r w:rsidRPr="001E2EA4">
              <w:rPr>
                <w:rFonts w:asciiTheme="minorHAnsi" w:hAnsiTheme="minorHAnsi" w:cstheme="minorHAnsi"/>
                <w:b/>
                <w:bCs/>
                <w:color w:val="000000"/>
                <w:sz w:val="18"/>
                <w:szCs w:val="18"/>
                <w:lang w:eastAsia="el-GR"/>
              </w:rPr>
              <w:t>ΝΑΙ</w:t>
            </w:r>
          </w:p>
        </w:tc>
        <w:tc>
          <w:tcPr>
            <w:tcW w:w="1206" w:type="dxa"/>
            <w:shd w:val="clear" w:color="auto" w:fill="auto"/>
            <w:noWrap/>
            <w:vAlign w:val="center"/>
          </w:tcPr>
          <w:p w14:paraId="583B747E" w14:textId="77777777" w:rsidR="00E12BBE" w:rsidRPr="00E12BBE"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7BF0EF0B" w14:textId="77777777" w:rsidR="00E12BBE" w:rsidRPr="00E12BBE" w:rsidRDefault="00E12BBE" w:rsidP="00E12BBE">
            <w:pPr>
              <w:spacing w:after="0"/>
              <w:jc w:val="center"/>
              <w:rPr>
                <w:rFonts w:asciiTheme="minorHAnsi" w:hAnsiTheme="minorHAnsi" w:cstheme="minorHAnsi"/>
                <w:sz w:val="18"/>
                <w:szCs w:val="18"/>
              </w:rPr>
            </w:pPr>
          </w:p>
        </w:tc>
      </w:tr>
      <w:tr w:rsidR="00E12BBE" w:rsidRPr="00D13B17" w14:paraId="7889C883" w14:textId="77777777" w:rsidTr="00B54F33">
        <w:trPr>
          <w:trHeight w:val="559"/>
        </w:trPr>
        <w:tc>
          <w:tcPr>
            <w:tcW w:w="603" w:type="dxa"/>
            <w:shd w:val="clear" w:color="auto" w:fill="BFBFBF" w:themeFill="background1" w:themeFillShade="BF"/>
            <w:noWrap/>
            <w:vAlign w:val="center"/>
            <w:hideMark/>
          </w:tcPr>
          <w:p w14:paraId="1ED73D9F" w14:textId="77777777" w:rsidR="00E12BBE" w:rsidRPr="00D13B17" w:rsidRDefault="00E12BBE" w:rsidP="00E12BBE">
            <w:pPr>
              <w:spacing w:after="0"/>
              <w:jc w:val="center"/>
              <w:rPr>
                <w:rFonts w:asciiTheme="minorHAnsi" w:hAnsiTheme="minorHAnsi" w:cstheme="minorHAnsi"/>
                <w:b/>
                <w:bCs/>
                <w:color w:val="FFFFFF"/>
                <w:sz w:val="18"/>
                <w:szCs w:val="18"/>
              </w:rPr>
            </w:pPr>
          </w:p>
        </w:tc>
        <w:tc>
          <w:tcPr>
            <w:tcW w:w="1660" w:type="dxa"/>
            <w:shd w:val="clear" w:color="CCFFFF" w:fill="DEEBF7"/>
            <w:noWrap/>
            <w:vAlign w:val="center"/>
          </w:tcPr>
          <w:p w14:paraId="4263CB70" w14:textId="77777777" w:rsidR="00E12BBE" w:rsidRPr="001E2EA4" w:rsidRDefault="00E12BBE" w:rsidP="00E12BBE">
            <w:pPr>
              <w:spacing w:after="0"/>
              <w:rPr>
                <w:rFonts w:asciiTheme="majorHAnsi" w:hAnsiTheme="majorHAnsi" w:cstheme="majorHAnsi"/>
                <w:sz w:val="18"/>
                <w:szCs w:val="18"/>
              </w:rPr>
            </w:pPr>
          </w:p>
        </w:tc>
        <w:tc>
          <w:tcPr>
            <w:tcW w:w="2268" w:type="dxa"/>
            <w:shd w:val="clear" w:color="CCFFFF" w:fill="DEEBF7"/>
            <w:noWrap/>
            <w:vAlign w:val="center"/>
          </w:tcPr>
          <w:p w14:paraId="098056E4" w14:textId="771570D8" w:rsidR="00E12BBE" w:rsidRPr="001E2EA4" w:rsidRDefault="00E12BBE" w:rsidP="00E12BBE">
            <w:pPr>
              <w:spacing w:after="0"/>
              <w:rPr>
                <w:rFonts w:asciiTheme="majorHAnsi" w:hAnsiTheme="majorHAnsi" w:cstheme="majorHAnsi"/>
                <w:sz w:val="18"/>
                <w:szCs w:val="18"/>
              </w:rPr>
            </w:pPr>
            <w:r w:rsidRPr="001E2EA4">
              <w:rPr>
                <w:rFonts w:asciiTheme="majorHAnsi" w:hAnsiTheme="majorHAnsi" w:cstheme="majorHAnsi"/>
                <w:sz w:val="18"/>
                <w:szCs w:val="18"/>
                <w:lang w:eastAsia="el-GR"/>
              </w:rPr>
              <w:t>Βεβαίωση από την επίσημο διανομέα για την υποστήριξη του εντός Ελλάδας</w:t>
            </w:r>
          </w:p>
        </w:tc>
        <w:tc>
          <w:tcPr>
            <w:tcW w:w="2582" w:type="dxa"/>
            <w:shd w:val="clear" w:color="auto" w:fill="auto"/>
            <w:noWrap/>
            <w:vAlign w:val="center"/>
          </w:tcPr>
          <w:p w14:paraId="1B921C15" w14:textId="0C96F86C" w:rsidR="00E12BBE" w:rsidRPr="001E2EA4" w:rsidRDefault="00E12BBE" w:rsidP="00E12BBE">
            <w:pPr>
              <w:spacing w:after="0"/>
              <w:rPr>
                <w:rFonts w:asciiTheme="majorHAnsi" w:hAnsiTheme="majorHAnsi" w:cstheme="majorHAnsi"/>
                <w:sz w:val="18"/>
                <w:szCs w:val="18"/>
              </w:rPr>
            </w:pPr>
            <w:r w:rsidRPr="001E2EA4">
              <w:rPr>
                <w:rFonts w:asciiTheme="majorHAnsi" w:hAnsiTheme="majorHAnsi" w:cstheme="majorHAnsi"/>
                <w:sz w:val="18"/>
                <w:szCs w:val="18"/>
                <w:lang w:eastAsia="el-GR"/>
              </w:rPr>
              <w:t>ΝΑΙ</w:t>
            </w:r>
          </w:p>
        </w:tc>
        <w:tc>
          <w:tcPr>
            <w:tcW w:w="1206" w:type="dxa"/>
            <w:shd w:val="clear" w:color="auto" w:fill="auto"/>
            <w:vAlign w:val="center"/>
          </w:tcPr>
          <w:p w14:paraId="4F4C0E65" w14:textId="77777777" w:rsidR="00E12BBE" w:rsidRPr="001E2EA4" w:rsidRDefault="00E12BBE" w:rsidP="00E12BBE">
            <w:pPr>
              <w:spacing w:after="0"/>
              <w:jc w:val="center"/>
              <w:rPr>
                <w:rFonts w:asciiTheme="majorHAnsi" w:hAnsiTheme="majorHAnsi" w:cstheme="majorHAnsi"/>
                <w:color w:val="000000"/>
                <w:sz w:val="18"/>
                <w:szCs w:val="18"/>
              </w:rPr>
            </w:pPr>
          </w:p>
        </w:tc>
        <w:tc>
          <w:tcPr>
            <w:tcW w:w="1320" w:type="dxa"/>
            <w:shd w:val="clear" w:color="auto" w:fill="auto"/>
            <w:vAlign w:val="center"/>
          </w:tcPr>
          <w:p w14:paraId="33D11E72" w14:textId="77777777" w:rsidR="00E12BBE" w:rsidRPr="001E2EA4" w:rsidRDefault="00E12BBE" w:rsidP="00E12BBE">
            <w:pPr>
              <w:spacing w:after="0"/>
              <w:jc w:val="center"/>
              <w:rPr>
                <w:rFonts w:asciiTheme="majorHAnsi" w:hAnsiTheme="majorHAnsi" w:cstheme="majorHAnsi"/>
                <w:color w:val="000000"/>
                <w:sz w:val="18"/>
                <w:szCs w:val="18"/>
              </w:rPr>
            </w:pPr>
          </w:p>
        </w:tc>
      </w:tr>
      <w:tr w:rsidR="00E12BBE" w:rsidRPr="00D13B17" w14:paraId="656E2F92" w14:textId="77777777" w:rsidTr="00B54F33">
        <w:trPr>
          <w:trHeight w:val="258"/>
        </w:trPr>
        <w:tc>
          <w:tcPr>
            <w:tcW w:w="603" w:type="dxa"/>
            <w:shd w:val="clear" w:color="auto" w:fill="BFBFBF" w:themeFill="background1" w:themeFillShade="BF"/>
            <w:noWrap/>
            <w:vAlign w:val="center"/>
            <w:hideMark/>
          </w:tcPr>
          <w:p w14:paraId="58DE4645" w14:textId="77777777" w:rsidR="00E12BBE" w:rsidRPr="00D13B17" w:rsidRDefault="00E12BBE" w:rsidP="00E12BBE">
            <w:pPr>
              <w:spacing w:after="0"/>
              <w:rPr>
                <w:rFonts w:asciiTheme="minorHAnsi" w:hAnsiTheme="minorHAnsi" w:cstheme="minorHAnsi"/>
                <w:color w:val="000000"/>
                <w:sz w:val="18"/>
                <w:szCs w:val="18"/>
              </w:rPr>
            </w:pPr>
          </w:p>
        </w:tc>
        <w:tc>
          <w:tcPr>
            <w:tcW w:w="1660" w:type="dxa"/>
            <w:shd w:val="clear" w:color="CCFFFF" w:fill="DEEBF7"/>
            <w:noWrap/>
            <w:vAlign w:val="center"/>
          </w:tcPr>
          <w:p w14:paraId="623AA87F" w14:textId="16C4F4B8" w:rsidR="00E12BBE" w:rsidRPr="00D13B17" w:rsidRDefault="00E12BBE" w:rsidP="00E12BBE">
            <w:pPr>
              <w:spacing w:after="0"/>
              <w:rPr>
                <w:rFonts w:asciiTheme="minorHAnsi" w:hAnsiTheme="minorHAnsi" w:cstheme="minorHAnsi"/>
                <w:sz w:val="18"/>
                <w:szCs w:val="18"/>
              </w:rPr>
            </w:pPr>
          </w:p>
        </w:tc>
        <w:tc>
          <w:tcPr>
            <w:tcW w:w="2268" w:type="dxa"/>
            <w:shd w:val="clear" w:color="auto" w:fill="DEEAF6"/>
            <w:noWrap/>
            <w:vAlign w:val="center"/>
          </w:tcPr>
          <w:p w14:paraId="7F5EEB65" w14:textId="495EAC85" w:rsidR="00E12BBE" w:rsidRPr="001E2EA4" w:rsidRDefault="00E12BBE" w:rsidP="00E12BBE">
            <w:pPr>
              <w:spacing w:after="0"/>
              <w:rPr>
                <w:rFonts w:asciiTheme="majorHAnsi" w:hAnsiTheme="majorHAnsi" w:cstheme="majorHAnsi"/>
                <w:sz w:val="18"/>
                <w:szCs w:val="18"/>
              </w:rPr>
            </w:pPr>
            <w:r w:rsidRPr="001E2EA4">
              <w:rPr>
                <w:rFonts w:asciiTheme="majorHAnsi" w:hAnsiTheme="majorHAnsi" w:cstheme="majorHAnsi"/>
                <w:sz w:val="18"/>
                <w:szCs w:val="18"/>
                <w:lang w:eastAsia="el-GR"/>
              </w:rPr>
              <w:t>Ο επίσημος διανομέας του οίκου στην Ελλάδα να διαθέτει ISO 9001,ISO14001 και ISO27001</w:t>
            </w:r>
          </w:p>
        </w:tc>
        <w:tc>
          <w:tcPr>
            <w:tcW w:w="2582" w:type="dxa"/>
            <w:noWrap/>
            <w:vAlign w:val="center"/>
          </w:tcPr>
          <w:p w14:paraId="77798B08" w14:textId="500D40EF" w:rsidR="00E12BBE" w:rsidRPr="001E2EA4" w:rsidRDefault="00E12BBE" w:rsidP="00E12BBE">
            <w:pPr>
              <w:spacing w:after="0"/>
              <w:rPr>
                <w:rFonts w:asciiTheme="majorHAnsi" w:hAnsiTheme="majorHAnsi" w:cstheme="majorHAnsi"/>
                <w:sz w:val="18"/>
                <w:szCs w:val="18"/>
              </w:rPr>
            </w:pPr>
            <w:r w:rsidRPr="001E2EA4">
              <w:rPr>
                <w:rStyle w:val="42"/>
                <w:rFonts w:asciiTheme="majorHAnsi" w:hAnsiTheme="majorHAnsi" w:cstheme="majorHAnsi"/>
                <w:sz w:val="18"/>
                <w:szCs w:val="18"/>
                <w:lang w:val="en-US" w:eastAsia="el-GR"/>
              </w:rPr>
              <w:t>NAI</w:t>
            </w:r>
          </w:p>
        </w:tc>
        <w:tc>
          <w:tcPr>
            <w:tcW w:w="1206" w:type="dxa"/>
            <w:shd w:val="clear" w:color="auto" w:fill="auto"/>
            <w:noWrap/>
            <w:vAlign w:val="center"/>
          </w:tcPr>
          <w:p w14:paraId="0CD7B02A"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498DF148"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716F0DC8" w14:textId="77777777" w:rsidTr="00B54F33">
        <w:trPr>
          <w:trHeight w:val="683"/>
        </w:trPr>
        <w:tc>
          <w:tcPr>
            <w:tcW w:w="603" w:type="dxa"/>
            <w:shd w:val="clear" w:color="auto" w:fill="BFBFBF" w:themeFill="background1" w:themeFillShade="BF"/>
            <w:noWrap/>
            <w:vAlign w:val="center"/>
            <w:hideMark/>
          </w:tcPr>
          <w:p w14:paraId="4F23DAC4" w14:textId="77777777" w:rsidR="00E12BBE" w:rsidRPr="00D13B17" w:rsidRDefault="00E12BBE" w:rsidP="00E12BBE">
            <w:pPr>
              <w:spacing w:after="0"/>
              <w:rPr>
                <w:rFonts w:asciiTheme="minorHAnsi" w:hAnsiTheme="minorHAnsi" w:cstheme="minorHAnsi"/>
                <w:color w:val="000000"/>
                <w:sz w:val="18"/>
                <w:szCs w:val="18"/>
              </w:rPr>
            </w:pPr>
          </w:p>
        </w:tc>
        <w:tc>
          <w:tcPr>
            <w:tcW w:w="1660" w:type="dxa"/>
            <w:shd w:val="clear" w:color="CCFFFF" w:fill="DEEBF7"/>
            <w:noWrap/>
            <w:vAlign w:val="center"/>
          </w:tcPr>
          <w:p w14:paraId="2D8C6C2B" w14:textId="2780E9C4" w:rsidR="00E12BBE" w:rsidRPr="00E12BBE" w:rsidRDefault="00E12BBE" w:rsidP="00E12BBE">
            <w:pPr>
              <w:spacing w:after="0"/>
              <w:rPr>
                <w:rFonts w:asciiTheme="minorHAnsi" w:hAnsiTheme="minorHAnsi" w:cstheme="minorHAnsi"/>
                <w:sz w:val="18"/>
                <w:szCs w:val="18"/>
              </w:rPr>
            </w:pPr>
            <w:r w:rsidRPr="001E2EA4">
              <w:rPr>
                <w:rFonts w:asciiTheme="minorHAnsi" w:hAnsiTheme="minorHAnsi" w:cstheme="minorHAnsi"/>
                <w:b/>
                <w:bCs/>
                <w:color w:val="000000"/>
                <w:sz w:val="18"/>
                <w:szCs w:val="18"/>
                <w:lang w:eastAsia="el-GR"/>
              </w:rPr>
              <w:t>Επικοινωνία &amp; Διαχείριση</w:t>
            </w:r>
          </w:p>
        </w:tc>
        <w:tc>
          <w:tcPr>
            <w:tcW w:w="2268" w:type="dxa"/>
            <w:shd w:val="clear" w:color="auto" w:fill="DEEAF6"/>
            <w:noWrap/>
            <w:vAlign w:val="center"/>
          </w:tcPr>
          <w:p w14:paraId="7F1E74B9" w14:textId="42D557AA" w:rsidR="00E12BBE" w:rsidRPr="00E12BBE" w:rsidRDefault="00E12BBE" w:rsidP="00E12BBE">
            <w:pPr>
              <w:spacing w:after="0"/>
              <w:rPr>
                <w:rFonts w:asciiTheme="minorHAnsi" w:hAnsiTheme="minorHAnsi" w:cstheme="minorHAnsi"/>
                <w:sz w:val="18"/>
                <w:szCs w:val="18"/>
              </w:rPr>
            </w:pPr>
            <w:r w:rsidRPr="001E2EA4">
              <w:rPr>
                <w:rFonts w:asciiTheme="minorHAnsi" w:hAnsiTheme="minorHAnsi" w:cstheme="minorHAnsi"/>
                <w:color w:val="000000"/>
                <w:sz w:val="18"/>
                <w:szCs w:val="18"/>
                <w:lang w:eastAsia="el-GR"/>
              </w:rPr>
              <w:t>Ενσωματωμένη θύρα επικοινωνίας: USB HID  &amp; RS232.</w:t>
            </w:r>
          </w:p>
        </w:tc>
        <w:tc>
          <w:tcPr>
            <w:tcW w:w="2582" w:type="dxa"/>
            <w:noWrap/>
            <w:vAlign w:val="center"/>
          </w:tcPr>
          <w:p w14:paraId="4E70EBDF" w14:textId="0D90DE7E" w:rsidR="00E12BBE" w:rsidRPr="00E12BBE" w:rsidRDefault="00E12BBE" w:rsidP="00E12BBE">
            <w:pPr>
              <w:spacing w:after="0"/>
              <w:rPr>
                <w:rFonts w:asciiTheme="minorHAnsi" w:hAnsiTheme="minorHAnsi" w:cstheme="minorHAnsi"/>
                <w:sz w:val="18"/>
                <w:szCs w:val="18"/>
              </w:rPr>
            </w:pPr>
            <w:r w:rsidRPr="001E2EA4">
              <w:rPr>
                <w:rFonts w:asciiTheme="minorHAnsi" w:hAnsiTheme="minorHAnsi" w:cstheme="minorHAnsi"/>
                <w:b/>
                <w:bCs/>
                <w:color w:val="000000"/>
                <w:sz w:val="18"/>
                <w:szCs w:val="18"/>
                <w:lang w:eastAsia="el-GR"/>
              </w:rPr>
              <w:t>ΝΑΙ</w:t>
            </w:r>
          </w:p>
        </w:tc>
        <w:tc>
          <w:tcPr>
            <w:tcW w:w="1206" w:type="dxa"/>
            <w:shd w:val="clear" w:color="auto" w:fill="auto"/>
            <w:noWrap/>
            <w:vAlign w:val="center"/>
          </w:tcPr>
          <w:p w14:paraId="5D159DDB"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2155BE37"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3E26E017" w14:textId="77777777" w:rsidTr="00B54F33">
        <w:trPr>
          <w:trHeight w:val="410"/>
        </w:trPr>
        <w:tc>
          <w:tcPr>
            <w:tcW w:w="603" w:type="dxa"/>
            <w:shd w:val="clear" w:color="auto" w:fill="BFBFBF" w:themeFill="background1" w:themeFillShade="BF"/>
            <w:noWrap/>
            <w:vAlign w:val="center"/>
            <w:hideMark/>
          </w:tcPr>
          <w:p w14:paraId="4C70AEA3" w14:textId="77777777" w:rsidR="00E12BBE" w:rsidRPr="00D13B17" w:rsidRDefault="00E12BBE" w:rsidP="00E12BBE">
            <w:pPr>
              <w:spacing w:after="0"/>
              <w:rPr>
                <w:rFonts w:asciiTheme="minorHAnsi" w:hAnsiTheme="minorHAnsi" w:cstheme="minorHAnsi"/>
                <w:color w:val="000000"/>
                <w:sz w:val="18"/>
                <w:szCs w:val="18"/>
              </w:rPr>
            </w:pPr>
          </w:p>
        </w:tc>
        <w:tc>
          <w:tcPr>
            <w:tcW w:w="1660" w:type="dxa"/>
            <w:shd w:val="clear" w:color="CCFFFF" w:fill="DEEBF7"/>
            <w:noWrap/>
            <w:vAlign w:val="center"/>
          </w:tcPr>
          <w:p w14:paraId="19E87C28" w14:textId="09B43110" w:rsidR="00E12BBE" w:rsidRPr="00E12BBE" w:rsidRDefault="00E12BBE" w:rsidP="00E12BBE">
            <w:pPr>
              <w:spacing w:after="0"/>
              <w:rPr>
                <w:rFonts w:asciiTheme="minorHAnsi" w:hAnsiTheme="minorHAnsi" w:cstheme="minorHAnsi"/>
                <w:sz w:val="18"/>
                <w:szCs w:val="18"/>
              </w:rPr>
            </w:pPr>
            <w:r w:rsidRPr="001E2EA4">
              <w:rPr>
                <w:rFonts w:asciiTheme="minorHAnsi" w:hAnsiTheme="minorHAnsi" w:cstheme="minorHAnsi"/>
                <w:sz w:val="18"/>
                <w:szCs w:val="18"/>
              </w:rPr>
              <w:t> </w:t>
            </w:r>
          </w:p>
        </w:tc>
        <w:tc>
          <w:tcPr>
            <w:tcW w:w="2268" w:type="dxa"/>
            <w:shd w:val="clear" w:color="auto" w:fill="DEEAF6"/>
            <w:noWrap/>
            <w:vAlign w:val="center"/>
          </w:tcPr>
          <w:p w14:paraId="06EFD550" w14:textId="636D10FE" w:rsidR="00E12BBE" w:rsidRPr="00E12BBE" w:rsidRDefault="00E12BBE" w:rsidP="00E12BBE">
            <w:pPr>
              <w:spacing w:after="0"/>
              <w:rPr>
                <w:rFonts w:asciiTheme="minorHAnsi" w:hAnsiTheme="minorHAnsi" w:cstheme="minorHAnsi"/>
                <w:sz w:val="18"/>
                <w:szCs w:val="18"/>
              </w:rPr>
            </w:pPr>
            <w:r w:rsidRPr="001E2EA4">
              <w:rPr>
                <w:rFonts w:asciiTheme="minorHAnsi" w:hAnsiTheme="minorHAnsi" w:cstheme="minorHAnsi"/>
                <w:color w:val="000000"/>
                <w:sz w:val="18"/>
                <w:szCs w:val="18"/>
                <w:lang w:eastAsia="el-GR"/>
              </w:rPr>
              <w:t>Να διαθέτει RJ-45/RJ-11 protection</w:t>
            </w:r>
          </w:p>
        </w:tc>
        <w:tc>
          <w:tcPr>
            <w:tcW w:w="2582" w:type="dxa"/>
            <w:noWrap/>
            <w:vAlign w:val="center"/>
          </w:tcPr>
          <w:p w14:paraId="39D71C2E" w14:textId="6A31C846" w:rsidR="00E12BBE" w:rsidRPr="00E12BBE" w:rsidRDefault="00E12BBE" w:rsidP="00E12BBE">
            <w:pPr>
              <w:spacing w:after="0"/>
              <w:rPr>
                <w:rFonts w:asciiTheme="minorHAnsi" w:hAnsiTheme="minorHAnsi" w:cstheme="minorHAnsi"/>
                <w:sz w:val="18"/>
                <w:szCs w:val="18"/>
              </w:rPr>
            </w:pPr>
            <w:r w:rsidRPr="001E2EA4">
              <w:rPr>
                <w:rFonts w:asciiTheme="minorHAnsi" w:hAnsiTheme="minorHAnsi" w:cstheme="minorHAnsi"/>
                <w:b/>
                <w:bCs/>
                <w:color w:val="000000"/>
                <w:sz w:val="18"/>
                <w:szCs w:val="18"/>
                <w:lang w:eastAsia="el-GR"/>
              </w:rPr>
              <w:t>ΝΑΙ</w:t>
            </w:r>
          </w:p>
        </w:tc>
        <w:tc>
          <w:tcPr>
            <w:tcW w:w="1206" w:type="dxa"/>
            <w:shd w:val="clear" w:color="auto" w:fill="auto"/>
            <w:noWrap/>
            <w:vAlign w:val="center"/>
          </w:tcPr>
          <w:p w14:paraId="0C60DA72"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7AA8F0B2"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10A8184E" w14:textId="77777777" w:rsidTr="00B54F33">
        <w:trPr>
          <w:trHeight w:val="689"/>
        </w:trPr>
        <w:tc>
          <w:tcPr>
            <w:tcW w:w="603" w:type="dxa"/>
            <w:shd w:val="clear" w:color="auto" w:fill="BFBFBF" w:themeFill="background1" w:themeFillShade="BF"/>
            <w:noWrap/>
            <w:vAlign w:val="center"/>
            <w:hideMark/>
          </w:tcPr>
          <w:p w14:paraId="746F9CE8" w14:textId="77777777" w:rsidR="00E12BBE" w:rsidRPr="00D13B17" w:rsidRDefault="00E12BBE" w:rsidP="00E12BBE">
            <w:pPr>
              <w:spacing w:after="0"/>
              <w:rPr>
                <w:rFonts w:asciiTheme="minorHAnsi" w:hAnsiTheme="minorHAnsi" w:cstheme="minorHAnsi"/>
                <w:color w:val="000000"/>
                <w:sz w:val="18"/>
                <w:szCs w:val="18"/>
              </w:rPr>
            </w:pPr>
          </w:p>
        </w:tc>
        <w:tc>
          <w:tcPr>
            <w:tcW w:w="1660" w:type="dxa"/>
            <w:shd w:val="clear" w:color="CCFFFF" w:fill="DEEBF7"/>
            <w:noWrap/>
            <w:vAlign w:val="center"/>
          </w:tcPr>
          <w:p w14:paraId="78E36637" w14:textId="12DD03C4" w:rsidR="00E12BBE" w:rsidRPr="00E12BBE" w:rsidRDefault="00E12BBE" w:rsidP="00E12BBE">
            <w:pPr>
              <w:spacing w:after="0"/>
              <w:rPr>
                <w:rFonts w:asciiTheme="minorHAnsi" w:hAnsiTheme="minorHAnsi" w:cstheme="minorHAnsi"/>
                <w:sz w:val="18"/>
                <w:szCs w:val="18"/>
              </w:rPr>
            </w:pPr>
            <w:r w:rsidRPr="001E2EA4">
              <w:rPr>
                <w:rFonts w:asciiTheme="minorHAnsi" w:hAnsiTheme="minorHAnsi" w:cstheme="minorHAnsi"/>
                <w:sz w:val="18"/>
                <w:szCs w:val="18"/>
              </w:rPr>
              <w:t> </w:t>
            </w:r>
          </w:p>
        </w:tc>
        <w:tc>
          <w:tcPr>
            <w:tcW w:w="2268" w:type="dxa"/>
            <w:shd w:val="clear" w:color="auto" w:fill="DEEAF6"/>
            <w:noWrap/>
            <w:vAlign w:val="center"/>
          </w:tcPr>
          <w:p w14:paraId="46D54896" w14:textId="43E643FB" w:rsidR="00E12BBE" w:rsidRPr="00E12BBE" w:rsidRDefault="00E12BBE" w:rsidP="00E12BBE">
            <w:pPr>
              <w:spacing w:after="0"/>
              <w:rPr>
                <w:rFonts w:asciiTheme="minorHAnsi" w:hAnsiTheme="minorHAnsi" w:cstheme="minorHAnsi"/>
                <w:sz w:val="18"/>
                <w:szCs w:val="18"/>
              </w:rPr>
            </w:pPr>
            <w:r w:rsidRPr="001E2EA4">
              <w:rPr>
                <w:rFonts w:asciiTheme="minorHAnsi" w:hAnsiTheme="minorHAnsi" w:cstheme="minorHAnsi"/>
                <w:color w:val="000000"/>
                <w:sz w:val="18"/>
                <w:szCs w:val="18"/>
                <w:lang w:eastAsia="el-GR"/>
              </w:rPr>
              <w:t>Να διαθέτει  slot για SNMP Adapter για τον έλεγχο της λειτουργίας του UPS μέσω δικτύου.</w:t>
            </w:r>
          </w:p>
        </w:tc>
        <w:tc>
          <w:tcPr>
            <w:tcW w:w="2582" w:type="dxa"/>
            <w:noWrap/>
            <w:vAlign w:val="center"/>
          </w:tcPr>
          <w:p w14:paraId="7F4E7F06" w14:textId="73CABC7D" w:rsidR="00E12BBE" w:rsidRPr="00E12BBE" w:rsidRDefault="00E12BBE" w:rsidP="00E12BBE">
            <w:pPr>
              <w:spacing w:after="0"/>
              <w:rPr>
                <w:rFonts w:asciiTheme="minorHAnsi" w:hAnsiTheme="minorHAnsi" w:cstheme="minorHAnsi"/>
                <w:sz w:val="18"/>
                <w:szCs w:val="18"/>
              </w:rPr>
            </w:pPr>
            <w:r w:rsidRPr="001E2EA4">
              <w:rPr>
                <w:rFonts w:asciiTheme="minorHAnsi" w:hAnsiTheme="minorHAnsi" w:cstheme="minorHAnsi"/>
                <w:b/>
                <w:bCs/>
                <w:color w:val="000000"/>
                <w:sz w:val="18"/>
                <w:szCs w:val="18"/>
                <w:lang w:eastAsia="el-GR"/>
              </w:rPr>
              <w:t>ΝΑΙ</w:t>
            </w:r>
          </w:p>
        </w:tc>
        <w:tc>
          <w:tcPr>
            <w:tcW w:w="1206" w:type="dxa"/>
            <w:shd w:val="clear" w:color="auto" w:fill="auto"/>
            <w:noWrap/>
            <w:vAlign w:val="center"/>
          </w:tcPr>
          <w:p w14:paraId="016C15E6"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2A90D0D4"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2A34803A" w14:textId="77777777" w:rsidTr="00B54F33">
        <w:trPr>
          <w:trHeight w:val="839"/>
        </w:trPr>
        <w:tc>
          <w:tcPr>
            <w:tcW w:w="603" w:type="dxa"/>
            <w:shd w:val="clear" w:color="auto" w:fill="BFBFBF" w:themeFill="background1" w:themeFillShade="BF"/>
            <w:noWrap/>
            <w:vAlign w:val="center"/>
            <w:hideMark/>
          </w:tcPr>
          <w:p w14:paraId="1BB92BA9" w14:textId="77777777" w:rsidR="00E12BBE" w:rsidRPr="00D13B17" w:rsidRDefault="00E12BBE" w:rsidP="00E12BBE">
            <w:pPr>
              <w:spacing w:after="0"/>
              <w:rPr>
                <w:rFonts w:asciiTheme="minorHAnsi" w:hAnsiTheme="minorHAnsi" w:cstheme="minorHAnsi"/>
                <w:color w:val="000000"/>
                <w:sz w:val="18"/>
                <w:szCs w:val="18"/>
              </w:rPr>
            </w:pPr>
          </w:p>
        </w:tc>
        <w:tc>
          <w:tcPr>
            <w:tcW w:w="1660" w:type="dxa"/>
            <w:shd w:val="clear" w:color="CCFFFF" w:fill="DEEBF7"/>
            <w:noWrap/>
            <w:vAlign w:val="center"/>
          </w:tcPr>
          <w:p w14:paraId="29CCC0E2" w14:textId="43ADEC1D" w:rsidR="00E12BBE" w:rsidRPr="00E12BBE" w:rsidRDefault="00E12BBE" w:rsidP="00E12BBE">
            <w:pPr>
              <w:spacing w:after="0"/>
              <w:rPr>
                <w:rFonts w:asciiTheme="minorHAnsi" w:hAnsiTheme="minorHAnsi" w:cstheme="minorHAnsi"/>
                <w:sz w:val="18"/>
                <w:szCs w:val="18"/>
              </w:rPr>
            </w:pPr>
          </w:p>
        </w:tc>
        <w:tc>
          <w:tcPr>
            <w:tcW w:w="2268" w:type="dxa"/>
            <w:shd w:val="clear" w:color="auto" w:fill="DEEAF6"/>
            <w:noWrap/>
            <w:vAlign w:val="center"/>
          </w:tcPr>
          <w:p w14:paraId="2F106F10" w14:textId="30A4609D" w:rsidR="00E12BBE" w:rsidRPr="001E2EA4" w:rsidRDefault="00E12BBE" w:rsidP="00E12BBE">
            <w:pPr>
              <w:spacing w:after="0"/>
              <w:rPr>
                <w:rFonts w:asciiTheme="minorHAnsi" w:hAnsiTheme="minorHAnsi" w:cstheme="minorHAnsi"/>
                <w:sz w:val="18"/>
                <w:szCs w:val="18"/>
                <w:lang w:val="en-GB"/>
              </w:rPr>
            </w:pPr>
            <w:r w:rsidRPr="001E2EA4">
              <w:rPr>
                <w:rStyle w:val="42"/>
                <w:rFonts w:asciiTheme="minorHAnsi" w:hAnsiTheme="minorHAnsi" w:cstheme="minorHAnsi"/>
                <w:color w:val="000000"/>
                <w:sz w:val="18"/>
                <w:szCs w:val="18"/>
                <w:lang w:eastAsia="el-GR"/>
              </w:rPr>
              <w:t>Να</w:t>
            </w:r>
            <w:r w:rsidRPr="001E2EA4">
              <w:rPr>
                <w:rStyle w:val="42"/>
                <w:rFonts w:asciiTheme="minorHAnsi" w:hAnsiTheme="minorHAnsi" w:cstheme="minorHAnsi"/>
                <w:color w:val="000000"/>
                <w:sz w:val="18"/>
                <w:szCs w:val="18"/>
                <w:lang w:val="en-US" w:eastAsia="el-GR"/>
              </w:rPr>
              <w:t xml:space="preserve"> </w:t>
            </w:r>
            <w:r w:rsidRPr="001E2EA4">
              <w:rPr>
                <w:rStyle w:val="42"/>
                <w:rFonts w:asciiTheme="minorHAnsi" w:hAnsiTheme="minorHAnsi" w:cstheme="minorHAnsi"/>
                <w:color w:val="000000"/>
                <w:sz w:val="18"/>
                <w:szCs w:val="18"/>
                <w:lang w:eastAsia="el-GR"/>
              </w:rPr>
              <w:t>δοθεί</w:t>
            </w:r>
            <w:r w:rsidRPr="001E2EA4">
              <w:rPr>
                <w:rStyle w:val="42"/>
                <w:rFonts w:asciiTheme="minorHAnsi" w:hAnsiTheme="minorHAnsi" w:cstheme="minorHAnsi"/>
                <w:color w:val="000000"/>
                <w:sz w:val="18"/>
                <w:szCs w:val="18"/>
                <w:lang w:val="en-US" w:eastAsia="el-GR"/>
              </w:rPr>
              <w:t xml:space="preserve"> Network Automatic Shutdown S/W.</w:t>
            </w:r>
          </w:p>
        </w:tc>
        <w:tc>
          <w:tcPr>
            <w:tcW w:w="2582" w:type="dxa"/>
            <w:noWrap/>
            <w:vAlign w:val="center"/>
          </w:tcPr>
          <w:p w14:paraId="2481898D" w14:textId="2D1B3F4D" w:rsidR="00E12BBE" w:rsidRPr="00E12BBE" w:rsidRDefault="00E12BBE" w:rsidP="00E12BBE">
            <w:pPr>
              <w:spacing w:after="0"/>
              <w:rPr>
                <w:rFonts w:asciiTheme="minorHAnsi" w:hAnsiTheme="minorHAnsi" w:cstheme="minorHAnsi"/>
                <w:sz w:val="18"/>
                <w:szCs w:val="18"/>
              </w:rPr>
            </w:pPr>
            <w:r w:rsidRPr="001E2EA4">
              <w:rPr>
                <w:rStyle w:val="42"/>
                <w:rFonts w:asciiTheme="minorHAnsi" w:hAnsiTheme="minorHAnsi" w:cstheme="minorHAnsi"/>
                <w:b/>
                <w:bCs/>
                <w:color w:val="000000"/>
                <w:sz w:val="18"/>
                <w:szCs w:val="18"/>
                <w:lang w:eastAsia="el-GR"/>
              </w:rPr>
              <w:t>ΝΑΙ</w:t>
            </w:r>
          </w:p>
        </w:tc>
        <w:tc>
          <w:tcPr>
            <w:tcW w:w="1206" w:type="dxa"/>
            <w:shd w:val="clear" w:color="auto" w:fill="auto"/>
            <w:noWrap/>
            <w:vAlign w:val="center"/>
          </w:tcPr>
          <w:p w14:paraId="1886A20E"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0003BB49"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5AF97BF0" w14:textId="77777777" w:rsidTr="00B54F33">
        <w:trPr>
          <w:trHeight w:val="563"/>
        </w:trPr>
        <w:tc>
          <w:tcPr>
            <w:tcW w:w="603" w:type="dxa"/>
            <w:shd w:val="clear" w:color="auto" w:fill="BFBFBF" w:themeFill="background1" w:themeFillShade="BF"/>
            <w:noWrap/>
            <w:vAlign w:val="center"/>
            <w:hideMark/>
          </w:tcPr>
          <w:p w14:paraId="3B2802B5" w14:textId="77777777" w:rsidR="00E12BBE" w:rsidRPr="00D13B17" w:rsidRDefault="00E12BBE" w:rsidP="00E12BBE">
            <w:pPr>
              <w:spacing w:after="0"/>
              <w:rPr>
                <w:rFonts w:asciiTheme="minorHAnsi" w:hAnsiTheme="minorHAnsi" w:cstheme="minorHAnsi"/>
                <w:color w:val="000000"/>
                <w:sz w:val="18"/>
                <w:szCs w:val="18"/>
              </w:rPr>
            </w:pPr>
          </w:p>
        </w:tc>
        <w:tc>
          <w:tcPr>
            <w:tcW w:w="1660" w:type="dxa"/>
            <w:shd w:val="clear" w:color="CCFFFF" w:fill="DEEBF7"/>
            <w:noWrap/>
            <w:vAlign w:val="center"/>
          </w:tcPr>
          <w:p w14:paraId="08FCAA4E" w14:textId="095845C4" w:rsidR="00E12BBE" w:rsidRPr="00E12BBE" w:rsidRDefault="00E12BBE" w:rsidP="00E12BBE">
            <w:pPr>
              <w:spacing w:after="0"/>
              <w:rPr>
                <w:rFonts w:asciiTheme="minorHAnsi" w:hAnsiTheme="minorHAnsi" w:cstheme="minorHAnsi"/>
                <w:sz w:val="18"/>
                <w:szCs w:val="18"/>
              </w:rPr>
            </w:pPr>
            <w:r w:rsidRPr="001E2EA4">
              <w:rPr>
                <w:rFonts w:asciiTheme="minorHAnsi" w:hAnsiTheme="minorHAnsi" w:cstheme="minorHAnsi"/>
                <w:sz w:val="18"/>
                <w:szCs w:val="18"/>
              </w:rPr>
              <w:t> </w:t>
            </w:r>
          </w:p>
        </w:tc>
        <w:tc>
          <w:tcPr>
            <w:tcW w:w="2268" w:type="dxa"/>
            <w:shd w:val="clear" w:color="auto" w:fill="DEEAF6"/>
            <w:noWrap/>
            <w:vAlign w:val="center"/>
          </w:tcPr>
          <w:p w14:paraId="601E2FED" w14:textId="1A792D0C" w:rsidR="00E12BBE" w:rsidRPr="00E12BBE" w:rsidRDefault="00E12BBE" w:rsidP="00E12BBE">
            <w:pPr>
              <w:spacing w:after="0"/>
              <w:rPr>
                <w:rFonts w:asciiTheme="minorHAnsi" w:hAnsiTheme="minorHAnsi" w:cstheme="minorHAnsi"/>
                <w:sz w:val="18"/>
                <w:szCs w:val="18"/>
              </w:rPr>
            </w:pPr>
            <w:r w:rsidRPr="001E2EA4">
              <w:rPr>
                <w:rFonts w:asciiTheme="minorHAnsi" w:hAnsiTheme="minorHAnsi" w:cstheme="minorHAnsi"/>
                <w:color w:val="000000"/>
                <w:sz w:val="18"/>
                <w:szCs w:val="18"/>
                <w:lang w:eastAsia="el-GR"/>
              </w:rPr>
              <w:t>Επαφή εκτάκτου ανάγκης (Emergency Power Off, EPO) να διατίθεται στον βασικό εξοπλισμό.</w:t>
            </w:r>
          </w:p>
        </w:tc>
        <w:tc>
          <w:tcPr>
            <w:tcW w:w="2582" w:type="dxa"/>
            <w:noWrap/>
            <w:vAlign w:val="center"/>
          </w:tcPr>
          <w:p w14:paraId="01217CC8" w14:textId="35C1EBB8" w:rsidR="00E12BBE" w:rsidRPr="00E12BBE" w:rsidRDefault="00E12BBE" w:rsidP="00E12BBE">
            <w:pPr>
              <w:spacing w:after="0"/>
              <w:rPr>
                <w:rFonts w:asciiTheme="minorHAnsi" w:hAnsiTheme="minorHAnsi" w:cstheme="minorHAnsi"/>
                <w:sz w:val="18"/>
                <w:szCs w:val="18"/>
              </w:rPr>
            </w:pPr>
            <w:r w:rsidRPr="001E2EA4">
              <w:rPr>
                <w:rFonts w:asciiTheme="minorHAnsi" w:hAnsiTheme="minorHAnsi" w:cstheme="minorHAnsi"/>
                <w:b/>
                <w:bCs/>
                <w:color w:val="000000"/>
                <w:sz w:val="18"/>
                <w:szCs w:val="18"/>
                <w:lang w:eastAsia="el-GR"/>
              </w:rPr>
              <w:t>ΝΑΙ</w:t>
            </w:r>
          </w:p>
        </w:tc>
        <w:tc>
          <w:tcPr>
            <w:tcW w:w="1206" w:type="dxa"/>
            <w:shd w:val="clear" w:color="auto" w:fill="auto"/>
            <w:noWrap/>
            <w:vAlign w:val="center"/>
          </w:tcPr>
          <w:p w14:paraId="7CBCA46C"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6BFCC409"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4F51CF7B" w14:textId="77777777" w:rsidTr="00B54F33">
        <w:trPr>
          <w:trHeight w:val="694"/>
        </w:trPr>
        <w:tc>
          <w:tcPr>
            <w:tcW w:w="603" w:type="dxa"/>
            <w:shd w:val="clear" w:color="auto" w:fill="BFBFBF" w:themeFill="background1" w:themeFillShade="BF"/>
            <w:noWrap/>
            <w:vAlign w:val="center"/>
            <w:hideMark/>
          </w:tcPr>
          <w:p w14:paraId="30148AF8" w14:textId="77777777" w:rsidR="00E12BBE" w:rsidRPr="00D13B17" w:rsidRDefault="00E12BBE" w:rsidP="00E12BBE">
            <w:pPr>
              <w:spacing w:after="0"/>
              <w:rPr>
                <w:rFonts w:asciiTheme="minorHAnsi" w:hAnsiTheme="minorHAnsi" w:cstheme="minorHAnsi"/>
                <w:color w:val="000000"/>
                <w:sz w:val="18"/>
                <w:szCs w:val="18"/>
              </w:rPr>
            </w:pPr>
          </w:p>
        </w:tc>
        <w:tc>
          <w:tcPr>
            <w:tcW w:w="1660" w:type="dxa"/>
            <w:shd w:val="clear" w:color="CCFFFF" w:fill="DEEBF7"/>
            <w:noWrap/>
            <w:vAlign w:val="center"/>
          </w:tcPr>
          <w:p w14:paraId="1F240B56" w14:textId="6B7CBAD2" w:rsidR="00E12BBE" w:rsidRPr="00E12BBE" w:rsidRDefault="00E12BBE" w:rsidP="00E12BBE">
            <w:pPr>
              <w:spacing w:after="0"/>
              <w:rPr>
                <w:rFonts w:asciiTheme="minorHAnsi" w:hAnsiTheme="minorHAnsi" w:cstheme="minorHAnsi"/>
                <w:sz w:val="18"/>
                <w:szCs w:val="18"/>
              </w:rPr>
            </w:pPr>
            <w:r w:rsidRPr="001E2EA4">
              <w:rPr>
                <w:rFonts w:asciiTheme="minorHAnsi" w:hAnsiTheme="minorHAnsi" w:cstheme="minorHAnsi"/>
                <w:b/>
                <w:bCs/>
                <w:color w:val="000000"/>
                <w:sz w:val="18"/>
                <w:szCs w:val="18"/>
                <w:lang w:eastAsia="el-GR"/>
              </w:rPr>
              <w:t>Συστοιχία Συσσωρευτών</w:t>
            </w:r>
          </w:p>
        </w:tc>
        <w:tc>
          <w:tcPr>
            <w:tcW w:w="2268" w:type="dxa"/>
            <w:shd w:val="clear" w:color="auto" w:fill="DEEAF6"/>
            <w:noWrap/>
            <w:vAlign w:val="center"/>
          </w:tcPr>
          <w:p w14:paraId="44D3A168" w14:textId="53DE9AF3" w:rsidR="00E12BBE" w:rsidRPr="00E12BBE" w:rsidRDefault="00E12BBE" w:rsidP="00E12BBE">
            <w:pPr>
              <w:spacing w:after="0"/>
              <w:rPr>
                <w:rFonts w:asciiTheme="minorHAnsi" w:hAnsiTheme="minorHAnsi" w:cstheme="minorHAnsi"/>
                <w:sz w:val="18"/>
                <w:szCs w:val="18"/>
              </w:rPr>
            </w:pPr>
            <w:r w:rsidRPr="001E2EA4">
              <w:rPr>
                <w:rFonts w:asciiTheme="minorHAnsi" w:hAnsiTheme="minorHAnsi" w:cstheme="minorHAnsi"/>
                <w:color w:val="000000"/>
                <w:sz w:val="18"/>
                <w:szCs w:val="18"/>
                <w:lang w:eastAsia="el-GR"/>
              </w:rPr>
              <w:t>Τύπος: Μολύβδου κλειστού τύπου άνευ συντήρησης επώνυμου κατασκευαστικού οίκου.</w:t>
            </w:r>
          </w:p>
        </w:tc>
        <w:tc>
          <w:tcPr>
            <w:tcW w:w="2582" w:type="dxa"/>
            <w:noWrap/>
            <w:vAlign w:val="center"/>
          </w:tcPr>
          <w:p w14:paraId="05E3F158" w14:textId="1DEB5045" w:rsidR="00E12BBE" w:rsidRPr="00E12BBE" w:rsidRDefault="00E12BBE" w:rsidP="00E12BBE">
            <w:pPr>
              <w:spacing w:after="0"/>
              <w:rPr>
                <w:rFonts w:asciiTheme="minorHAnsi" w:hAnsiTheme="minorHAnsi" w:cstheme="minorHAnsi"/>
                <w:sz w:val="18"/>
                <w:szCs w:val="18"/>
              </w:rPr>
            </w:pPr>
            <w:r w:rsidRPr="001E2EA4">
              <w:rPr>
                <w:rFonts w:asciiTheme="minorHAnsi" w:hAnsiTheme="minorHAnsi" w:cstheme="minorHAnsi"/>
                <w:color w:val="000000"/>
                <w:sz w:val="18"/>
                <w:szCs w:val="18"/>
                <w:lang w:eastAsia="el-GR"/>
              </w:rPr>
              <w:t>ΝΑΙ</w:t>
            </w:r>
          </w:p>
        </w:tc>
        <w:tc>
          <w:tcPr>
            <w:tcW w:w="1206" w:type="dxa"/>
            <w:shd w:val="clear" w:color="auto" w:fill="auto"/>
            <w:noWrap/>
            <w:vAlign w:val="center"/>
          </w:tcPr>
          <w:p w14:paraId="14AE794A"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046FC7D4"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6DCAEC41" w14:textId="77777777" w:rsidTr="00B54F33">
        <w:trPr>
          <w:trHeight w:val="552"/>
        </w:trPr>
        <w:tc>
          <w:tcPr>
            <w:tcW w:w="603" w:type="dxa"/>
            <w:shd w:val="clear" w:color="auto" w:fill="BFBFBF" w:themeFill="background1" w:themeFillShade="BF"/>
            <w:noWrap/>
            <w:vAlign w:val="center"/>
            <w:hideMark/>
          </w:tcPr>
          <w:p w14:paraId="109175C2" w14:textId="77777777" w:rsidR="00E12BBE" w:rsidRPr="00D13B17" w:rsidRDefault="00E12BBE" w:rsidP="00E12BBE">
            <w:pPr>
              <w:spacing w:after="0"/>
              <w:rPr>
                <w:rFonts w:asciiTheme="minorHAnsi" w:hAnsiTheme="minorHAnsi" w:cstheme="minorHAnsi"/>
                <w:color w:val="000000"/>
                <w:sz w:val="18"/>
                <w:szCs w:val="18"/>
              </w:rPr>
            </w:pPr>
          </w:p>
        </w:tc>
        <w:tc>
          <w:tcPr>
            <w:tcW w:w="1660" w:type="dxa"/>
            <w:shd w:val="clear" w:color="CCFFFF" w:fill="DEEBF7"/>
            <w:noWrap/>
            <w:vAlign w:val="center"/>
          </w:tcPr>
          <w:p w14:paraId="375F3F4F" w14:textId="6773216F" w:rsidR="00E12BBE" w:rsidRPr="00E12BBE" w:rsidRDefault="00E12BBE" w:rsidP="00E12BBE">
            <w:pPr>
              <w:spacing w:after="0"/>
              <w:rPr>
                <w:rFonts w:asciiTheme="minorHAnsi" w:hAnsiTheme="minorHAnsi" w:cstheme="minorHAnsi"/>
                <w:sz w:val="18"/>
                <w:szCs w:val="18"/>
              </w:rPr>
            </w:pPr>
            <w:r w:rsidRPr="001E2EA4">
              <w:rPr>
                <w:rFonts w:asciiTheme="minorHAnsi" w:hAnsiTheme="minorHAnsi" w:cstheme="minorHAnsi"/>
                <w:sz w:val="18"/>
                <w:szCs w:val="18"/>
              </w:rPr>
              <w:t> </w:t>
            </w:r>
          </w:p>
        </w:tc>
        <w:tc>
          <w:tcPr>
            <w:tcW w:w="2268" w:type="dxa"/>
            <w:shd w:val="clear" w:color="auto" w:fill="DEEAF6"/>
            <w:noWrap/>
            <w:vAlign w:val="center"/>
          </w:tcPr>
          <w:p w14:paraId="5C0C9D81" w14:textId="46D68C45" w:rsidR="00E12BBE" w:rsidRPr="00E12BBE" w:rsidRDefault="00E12BBE" w:rsidP="00E12BBE">
            <w:pPr>
              <w:spacing w:after="0"/>
              <w:rPr>
                <w:rFonts w:asciiTheme="minorHAnsi" w:hAnsiTheme="minorHAnsi" w:cstheme="minorHAnsi"/>
                <w:sz w:val="18"/>
                <w:szCs w:val="18"/>
              </w:rPr>
            </w:pPr>
            <w:r w:rsidRPr="001E2EA4">
              <w:rPr>
                <w:rFonts w:asciiTheme="minorHAnsi" w:hAnsiTheme="minorHAnsi" w:cstheme="minorHAnsi"/>
                <w:color w:val="000000"/>
                <w:sz w:val="18"/>
                <w:szCs w:val="18"/>
                <w:lang w:eastAsia="el-GR"/>
              </w:rPr>
              <w:t>Ελάχιστος αριθμός μπαταριών.</w:t>
            </w:r>
          </w:p>
        </w:tc>
        <w:tc>
          <w:tcPr>
            <w:tcW w:w="2582" w:type="dxa"/>
            <w:noWrap/>
            <w:vAlign w:val="center"/>
          </w:tcPr>
          <w:p w14:paraId="6B03359A" w14:textId="2FD010F4" w:rsidR="00E12BBE" w:rsidRPr="00E12BBE" w:rsidRDefault="00E12BBE" w:rsidP="00E12BBE">
            <w:pPr>
              <w:spacing w:after="0"/>
              <w:rPr>
                <w:rFonts w:asciiTheme="minorHAnsi" w:hAnsiTheme="minorHAnsi" w:cstheme="minorHAnsi"/>
                <w:sz w:val="18"/>
                <w:szCs w:val="18"/>
              </w:rPr>
            </w:pPr>
            <w:r w:rsidRPr="001E2EA4">
              <w:rPr>
                <w:rFonts w:asciiTheme="minorHAnsi" w:hAnsiTheme="minorHAnsi" w:cstheme="minorHAnsi"/>
                <w:color w:val="000000"/>
                <w:sz w:val="18"/>
                <w:szCs w:val="18"/>
                <w:lang w:eastAsia="el-GR"/>
              </w:rPr>
              <w:t>≥4 τεμ.</w:t>
            </w:r>
          </w:p>
        </w:tc>
        <w:tc>
          <w:tcPr>
            <w:tcW w:w="1206" w:type="dxa"/>
            <w:shd w:val="clear" w:color="auto" w:fill="auto"/>
            <w:noWrap/>
            <w:vAlign w:val="center"/>
          </w:tcPr>
          <w:p w14:paraId="752C49AE"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3F13986A"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50AD41D3" w14:textId="77777777" w:rsidTr="00B54F33">
        <w:trPr>
          <w:trHeight w:val="399"/>
        </w:trPr>
        <w:tc>
          <w:tcPr>
            <w:tcW w:w="603" w:type="dxa"/>
            <w:shd w:val="clear" w:color="auto" w:fill="BFBFBF" w:themeFill="background1" w:themeFillShade="BF"/>
            <w:noWrap/>
            <w:vAlign w:val="center"/>
            <w:hideMark/>
          </w:tcPr>
          <w:p w14:paraId="1CD659F9" w14:textId="77777777" w:rsidR="00E12BBE" w:rsidRPr="00D13B17" w:rsidRDefault="00E12BBE" w:rsidP="00E12BBE">
            <w:pPr>
              <w:spacing w:after="0"/>
              <w:rPr>
                <w:rFonts w:asciiTheme="minorHAnsi" w:hAnsiTheme="minorHAnsi" w:cstheme="minorHAnsi"/>
                <w:color w:val="000000"/>
                <w:sz w:val="18"/>
                <w:szCs w:val="18"/>
              </w:rPr>
            </w:pPr>
          </w:p>
        </w:tc>
        <w:tc>
          <w:tcPr>
            <w:tcW w:w="1660" w:type="dxa"/>
            <w:shd w:val="clear" w:color="auto" w:fill="DEEAF6"/>
            <w:noWrap/>
            <w:vAlign w:val="center"/>
          </w:tcPr>
          <w:p w14:paraId="66466FB5" w14:textId="5C272AF8" w:rsidR="00E12BBE" w:rsidRPr="00E12BBE" w:rsidRDefault="00E12BBE" w:rsidP="00E12BBE">
            <w:pPr>
              <w:spacing w:after="0"/>
              <w:rPr>
                <w:rFonts w:asciiTheme="minorHAnsi" w:hAnsiTheme="minorHAnsi" w:cstheme="minorHAnsi"/>
                <w:sz w:val="18"/>
                <w:szCs w:val="18"/>
              </w:rPr>
            </w:pPr>
          </w:p>
        </w:tc>
        <w:tc>
          <w:tcPr>
            <w:tcW w:w="2268" w:type="dxa"/>
            <w:shd w:val="clear" w:color="auto" w:fill="DEEAF6"/>
            <w:noWrap/>
            <w:vAlign w:val="center"/>
          </w:tcPr>
          <w:p w14:paraId="3738732F" w14:textId="65A84D20" w:rsidR="00E12BBE" w:rsidRPr="00E12BBE" w:rsidRDefault="00E12BBE" w:rsidP="00E12BBE">
            <w:pPr>
              <w:spacing w:after="0"/>
              <w:rPr>
                <w:rFonts w:asciiTheme="minorHAnsi" w:hAnsiTheme="minorHAnsi" w:cstheme="minorHAnsi"/>
                <w:sz w:val="18"/>
                <w:szCs w:val="18"/>
              </w:rPr>
            </w:pPr>
            <w:r w:rsidRPr="001E2EA4">
              <w:rPr>
                <w:rFonts w:asciiTheme="minorHAnsi" w:hAnsiTheme="minorHAnsi" w:cstheme="minorHAnsi"/>
                <w:color w:val="000000"/>
                <w:sz w:val="18"/>
                <w:szCs w:val="18"/>
                <w:lang w:eastAsia="el-GR"/>
              </w:rPr>
              <w:t>Ελάχιστη Ισχύς μπαταρίας.</w:t>
            </w:r>
          </w:p>
        </w:tc>
        <w:tc>
          <w:tcPr>
            <w:tcW w:w="2582" w:type="dxa"/>
            <w:noWrap/>
            <w:vAlign w:val="center"/>
          </w:tcPr>
          <w:p w14:paraId="0BA7924B" w14:textId="04A3A716" w:rsidR="00E12BBE" w:rsidRPr="00E12BBE" w:rsidRDefault="00E12BBE" w:rsidP="00E12BBE">
            <w:pPr>
              <w:spacing w:after="0"/>
              <w:rPr>
                <w:rFonts w:asciiTheme="minorHAnsi" w:hAnsiTheme="minorHAnsi" w:cstheme="minorHAnsi"/>
                <w:sz w:val="18"/>
                <w:szCs w:val="18"/>
              </w:rPr>
            </w:pPr>
            <w:r w:rsidRPr="001E2EA4">
              <w:rPr>
                <w:rFonts w:asciiTheme="minorHAnsi" w:hAnsiTheme="minorHAnsi" w:cstheme="minorHAnsi"/>
                <w:color w:val="000000"/>
                <w:sz w:val="18"/>
                <w:szCs w:val="18"/>
                <w:lang w:eastAsia="el-GR"/>
              </w:rPr>
              <w:t>≥12V/9Ah</w:t>
            </w:r>
          </w:p>
        </w:tc>
        <w:tc>
          <w:tcPr>
            <w:tcW w:w="1206" w:type="dxa"/>
            <w:shd w:val="clear" w:color="auto" w:fill="auto"/>
            <w:noWrap/>
            <w:vAlign w:val="center"/>
          </w:tcPr>
          <w:p w14:paraId="36A3EDE9"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49EAD2FE"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5A6E47BD" w14:textId="77777777" w:rsidTr="00B54F33">
        <w:trPr>
          <w:trHeight w:val="721"/>
        </w:trPr>
        <w:tc>
          <w:tcPr>
            <w:tcW w:w="603" w:type="dxa"/>
            <w:shd w:val="clear" w:color="auto" w:fill="BFBFBF" w:themeFill="background1" w:themeFillShade="BF"/>
            <w:noWrap/>
            <w:vAlign w:val="center"/>
            <w:hideMark/>
          </w:tcPr>
          <w:p w14:paraId="21C3168B" w14:textId="77777777" w:rsidR="00E12BBE" w:rsidRPr="00D13B17" w:rsidRDefault="00E12BBE" w:rsidP="00E12BBE">
            <w:pPr>
              <w:spacing w:after="0"/>
              <w:rPr>
                <w:rFonts w:asciiTheme="minorHAnsi" w:hAnsiTheme="minorHAnsi" w:cstheme="minorHAnsi"/>
                <w:color w:val="000000"/>
                <w:sz w:val="18"/>
                <w:szCs w:val="18"/>
              </w:rPr>
            </w:pPr>
          </w:p>
        </w:tc>
        <w:tc>
          <w:tcPr>
            <w:tcW w:w="1660" w:type="dxa"/>
            <w:shd w:val="clear" w:color="auto" w:fill="DEEAF6"/>
            <w:noWrap/>
            <w:vAlign w:val="center"/>
          </w:tcPr>
          <w:p w14:paraId="544492A2" w14:textId="154D9E08" w:rsidR="00E12BBE" w:rsidRPr="00E12BBE" w:rsidRDefault="00E12BBE" w:rsidP="00E12BBE">
            <w:pPr>
              <w:spacing w:after="0"/>
              <w:rPr>
                <w:rFonts w:asciiTheme="minorHAnsi" w:hAnsiTheme="minorHAnsi" w:cstheme="minorHAnsi"/>
                <w:sz w:val="18"/>
                <w:szCs w:val="18"/>
              </w:rPr>
            </w:pPr>
            <w:r w:rsidRPr="001E2EA4">
              <w:rPr>
                <w:rFonts w:asciiTheme="minorHAnsi" w:hAnsiTheme="minorHAnsi" w:cstheme="minorHAnsi"/>
                <w:sz w:val="18"/>
                <w:szCs w:val="18"/>
              </w:rPr>
              <w:t> </w:t>
            </w:r>
          </w:p>
        </w:tc>
        <w:tc>
          <w:tcPr>
            <w:tcW w:w="2268" w:type="dxa"/>
            <w:shd w:val="clear" w:color="auto" w:fill="DEEAF6"/>
            <w:noWrap/>
            <w:vAlign w:val="center"/>
          </w:tcPr>
          <w:p w14:paraId="65BA3D45" w14:textId="5DB464BB" w:rsidR="00E12BBE" w:rsidRPr="00E12BBE" w:rsidRDefault="00E12BBE" w:rsidP="00E12BBE">
            <w:pPr>
              <w:spacing w:after="0"/>
              <w:rPr>
                <w:rFonts w:asciiTheme="minorHAnsi" w:hAnsiTheme="minorHAnsi" w:cstheme="minorHAnsi"/>
                <w:sz w:val="18"/>
                <w:szCs w:val="18"/>
              </w:rPr>
            </w:pPr>
            <w:r w:rsidRPr="001E2EA4">
              <w:rPr>
                <w:rStyle w:val="42"/>
                <w:rFonts w:asciiTheme="minorHAnsi" w:hAnsiTheme="minorHAnsi" w:cstheme="minorHAnsi"/>
                <w:color w:val="000000"/>
                <w:sz w:val="18"/>
                <w:szCs w:val="18"/>
                <w:lang w:eastAsia="el-GR"/>
              </w:rPr>
              <w:t>Χρόνος φόρτισης των συσσωρευτών &lt;=4h to 90%</w:t>
            </w:r>
            <w:r w:rsidRPr="001E2EA4">
              <w:rPr>
                <w:rStyle w:val="42"/>
                <w:rFonts w:asciiTheme="minorHAnsi" w:hAnsiTheme="minorHAnsi" w:cstheme="minorHAnsi"/>
                <w:b/>
                <w:bCs/>
                <w:color w:val="000000"/>
                <w:sz w:val="18"/>
                <w:szCs w:val="18"/>
                <w:lang w:eastAsia="el-GR"/>
              </w:rPr>
              <w:t>.</w:t>
            </w:r>
          </w:p>
        </w:tc>
        <w:tc>
          <w:tcPr>
            <w:tcW w:w="2582" w:type="dxa"/>
            <w:noWrap/>
            <w:vAlign w:val="center"/>
          </w:tcPr>
          <w:p w14:paraId="49CA53BB" w14:textId="43071B90" w:rsidR="00E12BBE" w:rsidRPr="00E12BBE" w:rsidRDefault="00E12BBE" w:rsidP="00E12BBE">
            <w:pPr>
              <w:spacing w:after="0"/>
              <w:rPr>
                <w:rFonts w:asciiTheme="minorHAnsi" w:hAnsiTheme="minorHAnsi" w:cstheme="minorHAnsi"/>
                <w:sz w:val="18"/>
                <w:szCs w:val="18"/>
              </w:rPr>
            </w:pPr>
            <w:r w:rsidRPr="001E2EA4">
              <w:rPr>
                <w:rFonts w:asciiTheme="minorHAnsi" w:hAnsiTheme="minorHAnsi" w:cstheme="minorHAnsi"/>
                <w:color w:val="000000"/>
                <w:sz w:val="18"/>
                <w:szCs w:val="18"/>
                <w:lang w:eastAsia="el-GR"/>
              </w:rPr>
              <w:t>ΝΑΙ</w:t>
            </w:r>
          </w:p>
        </w:tc>
        <w:tc>
          <w:tcPr>
            <w:tcW w:w="1206" w:type="dxa"/>
            <w:shd w:val="clear" w:color="auto" w:fill="auto"/>
            <w:noWrap/>
            <w:vAlign w:val="center"/>
          </w:tcPr>
          <w:p w14:paraId="71FB0B57"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46EF03B6"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2D27995B" w14:textId="77777777" w:rsidTr="00B54F33">
        <w:trPr>
          <w:trHeight w:val="699"/>
        </w:trPr>
        <w:tc>
          <w:tcPr>
            <w:tcW w:w="603" w:type="dxa"/>
            <w:shd w:val="clear" w:color="auto" w:fill="BFBFBF" w:themeFill="background1" w:themeFillShade="BF"/>
            <w:noWrap/>
            <w:vAlign w:val="center"/>
            <w:hideMark/>
          </w:tcPr>
          <w:p w14:paraId="53C309B5" w14:textId="77777777" w:rsidR="00E12BBE" w:rsidRPr="00D13B17" w:rsidRDefault="00E12BBE" w:rsidP="00E12BBE">
            <w:pPr>
              <w:spacing w:after="0"/>
              <w:rPr>
                <w:rFonts w:asciiTheme="minorHAnsi" w:hAnsiTheme="minorHAnsi" w:cstheme="minorHAnsi"/>
                <w:color w:val="000000"/>
                <w:sz w:val="18"/>
                <w:szCs w:val="18"/>
              </w:rPr>
            </w:pPr>
          </w:p>
        </w:tc>
        <w:tc>
          <w:tcPr>
            <w:tcW w:w="1660" w:type="dxa"/>
            <w:shd w:val="clear" w:color="auto" w:fill="DEEAF6"/>
            <w:noWrap/>
            <w:vAlign w:val="center"/>
          </w:tcPr>
          <w:p w14:paraId="7C583BBE" w14:textId="02B94373" w:rsidR="00E12BBE" w:rsidRPr="00E12BBE" w:rsidRDefault="00E12BBE" w:rsidP="00E12BBE">
            <w:pPr>
              <w:spacing w:after="0"/>
              <w:rPr>
                <w:rFonts w:asciiTheme="minorHAnsi" w:hAnsiTheme="minorHAnsi" w:cstheme="minorHAnsi"/>
                <w:sz w:val="18"/>
                <w:szCs w:val="18"/>
              </w:rPr>
            </w:pPr>
            <w:r w:rsidRPr="001E2EA4">
              <w:rPr>
                <w:rFonts w:asciiTheme="minorHAnsi" w:hAnsiTheme="minorHAnsi" w:cstheme="minorHAnsi"/>
                <w:sz w:val="18"/>
                <w:szCs w:val="18"/>
              </w:rPr>
              <w:t> </w:t>
            </w:r>
          </w:p>
        </w:tc>
        <w:tc>
          <w:tcPr>
            <w:tcW w:w="2268" w:type="dxa"/>
            <w:shd w:val="clear" w:color="auto" w:fill="DEEAF6"/>
            <w:noWrap/>
            <w:vAlign w:val="center"/>
          </w:tcPr>
          <w:p w14:paraId="5FF8E3CE" w14:textId="185D47FB" w:rsidR="00E12BBE" w:rsidRPr="00E12BBE" w:rsidRDefault="00E12BBE" w:rsidP="00E12BBE">
            <w:pPr>
              <w:spacing w:after="0"/>
              <w:rPr>
                <w:rFonts w:asciiTheme="minorHAnsi" w:hAnsiTheme="minorHAnsi" w:cstheme="minorHAnsi"/>
                <w:sz w:val="18"/>
                <w:szCs w:val="18"/>
              </w:rPr>
            </w:pPr>
            <w:r w:rsidRPr="001E2EA4">
              <w:rPr>
                <w:rFonts w:asciiTheme="minorHAnsi" w:hAnsiTheme="minorHAnsi" w:cstheme="minorHAnsi"/>
                <w:color w:val="000000"/>
                <w:sz w:val="18"/>
                <w:szCs w:val="18"/>
                <w:lang w:eastAsia="el-GR"/>
              </w:rPr>
              <w:t xml:space="preserve">Δυνατότητα σύνδεσης επιπλέον καμπίνας μπαταριών </w:t>
            </w:r>
          </w:p>
        </w:tc>
        <w:tc>
          <w:tcPr>
            <w:tcW w:w="2582" w:type="dxa"/>
            <w:noWrap/>
            <w:vAlign w:val="center"/>
          </w:tcPr>
          <w:p w14:paraId="6A48325F" w14:textId="4D9F1A50" w:rsidR="00E12BBE" w:rsidRPr="00E12BBE" w:rsidRDefault="00E12BBE" w:rsidP="00E12BBE">
            <w:pPr>
              <w:spacing w:after="0"/>
              <w:rPr>
                <w:rFonts w:asciiTheme="minorHAnsi" w:hAnsiTheme="minorHAnsi" w:cstheme="minorHAnsi"/>
                <w:sz w:val="18"/>
                <w:szCs w:val="18"/>
              </w:rPr>
            </w:pPr>
            <w:r w:rsidRPr="001E2EA4">
              <w:rPr>
                <w:rFonts w:asciiTheme="minorHAnsi" w:hAnsiTheme="minorHAnsi" w:cstheme="minorHAnsi"/>
                <w:color w:val="000000"/>
                <w:sz w:val="18"/>
                <w:szCs w:val="18"/>
                <w:lang w:eastAsia="el-GR"/>
              </w:rPr>
              <w:t>ΝΑΙ</w:t>
            </w:r>
          </w:p>
        </w:tc>
        <w:tc>
          <w:tcPr>
            <w:tcW w:w="1206" w:type="dxa"/>
            <w:shd w:val="clear" w:color="auto" w:fill="auto"/>
            <w:noWrap/>
            <w:vAlign w:val="center"/>
          </w:tcPr>
          <w:p w14:paraId="6EC14CDC"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08AE98C6"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70481392" w14:textId="77777777" w:rsidTr="00B54F33">
        <w:trPr>
          <w:trHeight w:val="1749"/>
        </w:trPr>
        <w:tc>
          <w:tcPr>
            <w:tcW w:w="603" w:type="dxa"/>
            <w:shd w:val="clear" w:color="auto" w:fill="BFBFBF" w:themeFill="background1" w:themeFillShade="BF"/>
            <w:noWrap/>
            <w:vAlign w:val="center"/>
            <w:hideMark/>
          </w:tcPr>
          <w:p w14:paraId="6332FF17" w14:textId="77777777" w:rsidR="00E12BBE" w:rsidRPr="00D13B17" w:rsidRDefault="00E12BBE" w:rsidP="00E12BBE">
            <w:pPr>
              <w:spacing w:after="0"/>
              <w:rPr>
                <w:rFonts w:asciiTheme="minorHAnsi" w:hAnsiTheme="minorHAnsi" w:cstheme="minorHAnsi"/>
                <w:color w:val="000000"/>
                <w:sz w:val="18"/>
                <w:szCs w:val="18"/>
              </w:rPr>
            </w:pPr>
          </w:p>
        </w:tc>
        <w:tc>
          <w:tcPr>
            <w:tcW w:w="1660" w:type="dxa"/>
            <w:shd w:val="clear" w:color="auto" w:fill="DEEAF6"/>
            <w:noWrap/>
            <w:vAlign w:val="center"/>
          </w:tcPr>
          <w:p w14:paraId="3670F6B0" w14:textId="6BC14D65" w:rsidR="00E12BBE" w:rsidRPr="00E12BBE" w:rsidRDefault="00E12BBE" w:rsidP="00E12BBE">
            <w:pPr>
              <w:spacing w:after="0"/>
              <w:rPr>
                <w:rFonts w:asciiTheme="minorHAnsi" w:hAnsiTheme="minorHAnsi" w:cstheme="minorHAnsi"/>
                <w:sz w:val="18"/>
                <w:szCs w:val="18"/>
              </w:rPr>
            </w:pPr>
            <w:r w:rsidRPr="001E2EA4">
              <w:rPr>
                <w:rFonts w:asciiTheme="minorHAnsi" w:hAnsiTheme="minorHAnsi" w:cstheme="minorHAnsi"/>
                <w:sz w:val="18"/>
                <w:szCs w:val="18"/>
              </w:rPr>
              <w:t> </w:t>
            </w:r>
          </w:p>
        </w:tc>
        <w:tc>
          <w:tcPr>
            <w:tcW w:w="2268" w:type="dxa"/>
            <w:shd w:val="clear" w:color="auto" w:fill="DEEAF6"/>
            <w:noWrap/>
            <w:vAlign w:val="center"/>
          </w:tcPr>
          <w:p w14:paraId="26B495E8" w14:textId="71C30FD4" w:rsidR="00E12BBE" w:rsidRPr="00E12BBE" w:rsidRDefault="00E12BBE" w:rsidP="00E12BBE">
            <w:pPr>
              <w:spacing w:after="0"/>
              <w:rPr>
                <w:rFonts w:asciiTheme="minorHAnsi" w:hAnsiTheme="minorHAnsi" w:cstheme="minorHAnsi"/>
                <w:sz w:val="18"/>
                <w:szCs w:val="18"/>
              </w:rPr>
            </w:pPr>
            <w:r w:rsidRPr="001E2EA4">
              <w:rPr>
                <w:rFonts w:asciiTheme="minorHAnsi" w:hAnsiTheme="minorHAnsi" w:cstheme="minorHAnsi"/>
                <w:color w:val="000000"/>
                <w:sz w:val="18"/>
                <w:szCs w:val="18"/>
                <w:lang w:eastAsia="el-GR"/>
              </w:rPr>
              <w:t>Να προσφερθεί καμπίνα του κατασκευαστικού οίκου που να εχει 8 τουλάχιστον μπαταρίες 12V 9Ah ώστε η συνολική αυτονομία να είναι  τουλάχιστον 40 λεπτά σε φορτίο 800W</w:t>
            </w:r>
          </w:p>
        </w:tc>
        <w:tc>
          <w:tcPr>
            <w:tcW w:w="2582" w:type="dxa"/>
            <w:noWrap/>
            <w:vAlign w:val="center"/>
          </w:tcPr>
          <w:p w14:paraId="69464BDA" w14:textId="0017F215" w:rsidR="00E12BBE" w:rsidRPr="00E12BBE" w:rsidRDefault="00E12BBE" w:rsidP="00E12BBE">
            <w:pPr>
              <w:spacing w:after="0"/>
              <w:rPr>
                <w:rFonts w:asciiTheme="minorHAnsi" w:hAnsiTheme="minorHAnsi" w:cstheme="minorHAnsi"/>
                <w:sz w:val="18"/>
                <w:szCs w:val="18"/>
              </w:rPr>
            </w:pPr>
            <w:r w:rsidRPr="001E2EA4">
              <w:rPr>
                <w:rStyle w:val="42"/>
                <w:rFonts w:asciiTheme="minorHAnsi" w:hAnsiTheme="minorHAnsi" w:cstheme="minorHAnsi"/>
                <w:color w:val="000000"/>
                <w:sz w:val="18"/>
                <w:szCs w:val="18"/>
                <w:lang w:val="en-US" w:eastAsia="el-GR"/>
              </w:rPr>
              <w:t>NAI</w:t>
            </w:r>
          </w:p>
        </w:tc>
        <w:tc>
          <w:tcPr>
            <w:tcW w:w="1206" w:type="dxa"/>
            <w:shd w:val="clear" w:color="auto" w:fill="auto"/>
            <w:noWrap/>
            <w:vAlign w:val="center"/>
          </w:tcPr>
          <w:p w14:paraId="48D8D56B"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418040F0"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67AFB35D" w14:textId="77777777" w:rsidTr="00B54F33">
        <w:trPr>
          <w:trHeight w:val="292"/>
        </w:trPr>
        <w:tc>
          <w:tcPr>
            <w:tcW w:w="603" w:type="dxa"/>
            <w:shd w:val="clear" w:color="auto" w:fill="BFBFBF" w:themeFill="background1" w:themeFillShade="BF"/>
            <w:noWrap/>
            <w:vAlign w:val="center"/>
            <w:hideMark/>
          </w:tcPr>
          <w:p w14:paraId="1823C6D2" w14:textId="77777777" w:rsidR="00E12BBE" w:rsidRPr="00D13B17" w:rsidRDefault="00E12BBE" w:rsidP="00E12BBE">
            <w:pPr>
              <w:spacing w:after="0"/>
              <w:rPr>
                <w:rFonts w:asciiTheme="minorHAnsi" w:hAnsiTheme="minorHAnsi" w:cstheme="minorHAnsi"/>
                <w:color w:val="000000"/>
                <w:sz w:val="18"/>
                <w:szCs w:val="18"/>
              </w:rPr>
            </w:pPr>
          </w:p>
        </w:tc>
        <w:tc>
          <w:tcPr>
            <w:tcW w:w="1660" w:type="dxa"/>
            <w:shd w:val="clear" w:color="auto" w:fill="DEEAF6"/>
            <w:noWrap/>
            <w:vAlign w:val="center"/>
          </w:tcPr>
          <w:p w14:paraId="2F8F26A7" w14:textId="31AECF8B" w:rsidR="00E12BBE" w:rsidRPr="00E12BBE" w:rsidRDefault="00E12BBE" w:rsidP="00E12BBE">
            <w:pPr>
              <w:spacing w:after="0"/>
              <w:rPr>
                <w:rFonts w:asciiTheme="minorHAnsi" w:hAnsiTheme="minorHAnsi" w:cstheme="minorHAnsi"/>
                <w:sz w:val="18"/>
                <w:szCs w:val="18"/>
              </w:rPr>
            </w:pPr>
            <w:r w:rsidRPr="001E2EA4">
              <w:rPr>
                <w:rFonts w:asciiTheme="minorHAnsi" w:hAnsiTheme="minorHAnsi" w:cstheme="minorHAnsi"/>
                <w:b/>
                <w:bCs/>
                <w:color w:val="000000"/>
                <w:sz w:val="18"/>
                <w:szCs w:val="18"/>
                <w:lang w:eastAsia="el-GR"/>
              </w:rPr>
              <w:t>Λοιπά Τεχνικά χαρακτηριστικά</w:t>
            </w:r>
          </w:p>
        </w:tc>
        <w:tc>
          <w:tcPr>
            <w:tcW w:w="2268" w:type="dxa"/>
            <w:shd w:val="clear" w:color="auto" w:fill="DEEAF6"/>
            <w:noWrap/>
            <w:vAlign w:val="center"/>
          </w:tcPr>
          <w:p w14:paraId="21CAAFA2" w14:textId="1A5CDF04" w:rsidR="00E12BBE" w:rsidRPr="00E12BBE" w:rsidRDefault="00E12BBE" w:rsidP="00E12BBE">
            <w:pPr>
              <w:spacing w:after="0"/>
              <w:rPr>
                <w:rFonts w:asciiTheme="minorHAnsi" w:hAnsiTheme="minorHAnsi" w:cstheme="minorHAnsi"/>
                <w:sz w:val="18"/>
                <w:szCs w:val="18"/>
              </w:rPr>
            </w:pPr>
            <w:r w:rsidRPr="001E2EA4">
              <w:rPr>
                <w:rFonts w:asciiTheme="minorHAnsi" w:hAnsiTheme="minorHAnsi" w:cstheme="minorHAnsi"/>
                <w:color w:val="000000"/>
                <w:sz w:val="18"/>
                <w:szCs w:val="18"/>
                <w:lang w:eastAsia="el-GR"/>
              </w:rPr>
              <w:t>Load Crest Ratio</w:t>
            </w:r>
          </w:p>
        </w:tc>
        <w:tc>
          <w:tcPr>
            <w:tcW w:w="2582" w:type="dxa"/>
            <w:noWrap/>
            <w:vAlign w:val="center"/>
          </w:tcPr>
          <w:p w14:paraId="77C0A0F5" w14:textId="77E4638F" w:rsidR="00E12BBE" w:rsidRPr="00E12BBE" w:rsidRDefault="00E12BBE" w:rsidP="00E12BBE">
            <w:pPr>
              <w:spacing w:after="0"/>
              <w:rPr>
                <w:rFonts w:asciiTheme="minorHAnsi" w:hAnsiTheme="minorHAnsi" w:cstheme="minorHAnsi"/>
                <w:sz w:val="18"/>
                <w:szCs w:val="18"/>
              </w:rPr>
            </w:pPr>
            <w:r w:rsidRPr="001E2EA4">
              <w:rPr>
                <w:rFonts w:asciiTheme="minorHAnsi" w:hAnsiTheme="minorHAnsi" w:cstheme="minorHAnsi"/>
                <w:color w:val="000000"/>
                <w:sz w:val="18"/>
                <w:szCs w:val="18"/>
                <w:lang w:eastAsia="el-GR"/>
              </w:rPr>
              <w:t>3:1</w:t>
            </w:r>
          </w:p>
        </w:tc>
        <w:tc>
          <w:tcPr>
            <w:tcW w:w="1206" w:type="dxa"/>
            <w:shd w:val="clear" w:color="auto" w:fill="auto"/>
            <w:noWrap/>
            <w:vAlign w:val="center"/>
          </w:tcPr>
          <w:p w14:paraId="33EBBF4E"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7616E72D" w14:textId="77777777" w:rsidR="00E12BBE" w:rsidRPr="00D13B17" w:rsidRDefault="00E12BBE" w:rsidP="00E12BBE">
            <w:pPr>
              <w:spacing w:after="0"/>
              <w:jc w:val="center"/>
              <w:rPr>
                <w:rFonts w:asciiTheme="minorHAnsi" w:hAnsiTheme="minorHAnsi" w:cstheme="minorHAnsi"/>
                <w:sz w:val="18"/>
                <w:szCs w:val="18"/>
              </w:rPr>
            </w:pPr>
          </w:p>
        </w:tc>
      </w:tr>
      <w:tr w:rsidR="00E12BBE" w:rsidRPr="00E87FD0" w14:paraId="4D13D265" w14:textId="77777777" w:rsidTr="00B54F33">
        <w:trPr>
          <w:trHeight w:val="292"/>
        </w:trPr>
        <w:tc>
          <w:tcPr>
            <w:tcW w:w="603" w:type="dxa"/>
            <w:shd w:val="clear" w:color="auto" w:fill="BFBFBF" w:themeFill="background1" w:themeFillShade="BF"/>
            <w:noWrap/>
            <w:vAlign w:val="center"/>
            <w:hideMark/>
          </w:tcPr>
          <w:p w14:paraId="5A80E71A" w14:textId="77777777" w:rsidR="00E12BBE" w:rsidRPr="00D13B17" w:rsidRDefault="00E12BBE" w:rsidP="00E12BBE">
            <w:pPr>
              <w:spacing w:after="0"/>
              <w:rPr>
                <w:rFonts w:asciiTheme="minorHAnsi" w:hAnsiTheme="minorHAnsi" w:cstheme="minorHAnsi"/>
                <w:color w:val="000000"/>
                <w:sz w:val="18"/>
                <w:szCs w:val="18"/>
              </w:rPr>
            </w:pPr>
          </w:p>
        </w:tc>
        <w:tc>
          <w:tcPr>
            <w:tcW w:w="1660" w:type="dxa"/>
            <w:shd w:val="clear" w:color="CCFFFF" w:fill="DEEBF7"/>
            <w:noWrap/>
            <w:vAlign w:val="center"/>
          </w:tcPr>
          <w:p w14:paraId="1E2EB500" w14:textId="0FCC4D41" w:rsidR="00E12BBE" w:rsidRPr="00E12BBE" w:rsidRDefault="00E12BBE" w:rsidP="00E12BBE">
            <w:pPr>
              <w:spacing w:after="0"/>
              <w:rPr>
                <w:rFonts w:asciiTheme="minorHAnsi" w:hAnsiTheme="minorHAnsi" w:cstheme="minorHAnsi"/>
                <w:sz w:val="18"/>
                <w:szCs w:val="18"/>
              </w:rPr>
            </w:pPr>
          </w:p>
        </w:tc>
        <w:tc>
          <w:tcPr>
            <w:tcW w:w="2268" w:type="dxa"/>
            <w:shd w:val="clear" w:color="auto" w:fill="DEEAF6"/>
            <w:noWrap/>
            <w:vAlign w:val="center"/>
          </w:tcPr>
          <w:p w14:paraId="00E291B4" w14:textId="2BBC6419" w:rsidR="00E12BBE" w:rsidRPr="00E12BBE" w:rsidRDefault="00E12BBE" w:rsidP="00E12BBE">
            <w:pPr>
              <w:spacing w:after="0"/>
              <w:rPr>
                <w:rFonts w:asciiTheme="minorHAnsi" w:hAnsiTheme="minorHAnsi" w:cstheme="minorHAnsi"/>
                <w:sz w:val="18"/>
                <w:szCs w:val="18"/>
              </w:rPr>
            </w:pPr>
            <w:r w:rsidRPr="001E2EA4">
              <w:rPr>
                <w:rFonts w:asciiTheme="minorHAnsi" w:hAnsiTheme="minorHAnsi" w:cstheme="minorHAnsi"/>
                <w:color w:val="000000"/>
                <w:sz w:val="18"/>
                <w:szCs w:val="18"/>
                <w:lang w:eastAsia="el-GR"/>
              </w:rPr>
              <w:t>Overload Capacity</w:t>
            </w:r>
          </w:p>
        </w:tc>
        <w:tc>
          <w:tcPr>
            <w:tcW w:w="2582" w:type="dxa"/>
            <w:noWrap/>
            <w:vAlign w:val="center"/>
          </w:tcPr>
          <w:p w14:paraId="0EFC4B8F" w14:textId="60D935E7" w:rsidR="00E12BBE" w:rsidRPr="001E2EA4" w:rsidRDefault="00E12BBE" w:rsidP="00E12BBE">
            <w:pPr>
              <w:spacing w:after="0"/>
              <w:rPr>
                <w:rFonts w:asciiTheme="minorHAnsi" w:hAnsiTheme="minorHAnsi" w:cstheme="minorHAnsi"/>
                <w:sz w:val="18"/>
                <w:szCs w:val="18"/>
                <w:lang w:val="en-GB"/>
              </w:rPr>
            </w:pPr>
            <w:r w:rsidRPr="001E2EA4">
              <w:rPr>
                <w:rFonts w:asciiTheme="minorHAnsi" w:hAnsiTheme="minorHAnsi" w:cstheme="minorHAnsi"/>
                <w:color w:val="000000"/>
                <w:sz w:val="18"/>
                <w:szCs w:val="18"/>
                <w:lang w:val="en-US" w:eastAsia="el-GR"/>
              </w:rPr>
              <w:t>Line Mode: warning @ 105-110%; bypass after 60s @ 110-130</w:t>
            </w:r>
            <w:proofErr w:type="gramStart"/>
            <w:r w:rsidRPr="001E2EA4">
              <w:rPr>
                <w:rFonts w:asciiTheme="minorHAnsi" w:hAnsiTheme="minorHAnsi" w:cstheme="minorHAnsi"/>
                <w:color w:val="000000"/>
                <w:sz w:val="18"/>
                <w:szCs w:val="18"/>
                <w:lang w:val="en-US" w:eastAsia="el-GR"/>
              </w:rPr>
              <w:t>%;,</w:t>
            </w:r>
            <w:proofErr w:type="gramEnd"/>
            <w:r w:rsidRPr="001E2EA4">
              <w:rPr>
                <w:rFonts w:asciiTheme="minorHAnsi" w:hAnsiTheme="minorHAnsi" w:cstheme="minorHAnsi"/>
                <w:color w:val="000000"/>
                <w:sz w:val="18"/>
                <w:szCs w:val="18"/>
                <w:lang w:val="en-US" w:eastAsia="el-GR"/>
              </w:rPr>
              <w:t>bypass after 3 sec. @ &gt;130%, Battery Mode: warning @ 105-110%; shutdown after 1 min @ 110-130%; shutdown after 3 sec. @ &gt;130% Bypass Mode: warning @ 105-130%; shutdown after 1 min @ &gt; 130%</w:t>
            </w:r>
          </w:p>
        </w:tc>
        <w:tc>
          <w:tcPr>
            <w:tcW w:w="1206" w:type="dxa"/>
            <w:shd w:val="clear" w:color="auto" w:fill="auto"/>
            <w:noWrap/>
            <w:vAlign w:val="center"/>
          </w:tcPr>
          <w:p w14:paraId="7FEB6405" w14:textId="77777777" w:rsidR="00E12BBE" w:rsidRPr="001E2EA4" w:rsidRDefault="00E12BBE" w:rsidP="00E12BBE">
            <w:pPr>
              <w:spacing w:after="0"/>
              <w:jc w:val="center"/>
              <w:rPr>
                <w:rFonts w:asciiTheme="minorHAnsi" w:hAnsiTheme="minorHAnsi" w:cstheme="minorHAnsi"/>
                <w:color w:val="000000"/>
                <w:sz w:val="18"/>
                <w:szCs w:val="18"/>
                <w:lang w:val="en-GB"/>
              </w:rPr>
            </w:pPr>
          </w:p>
        </w:tc>
        <w:tc>
          <w:tcPr>
            <w:tcW w:w="1320" w:type="dxa"/>
            <w:shd w:val="clear" w:color="auto" w:fill="auto"/>
            <w:noWrap/>
            <w:vAlign w:val="center"/>
          </w:tcPr>
          <w:p w14:paraId="04690C91" w14:textId="77777777" w:rsidR="00E12BBE" w:rsidRPr="001E2EA4" w:rsidRDefault="00E12BBE" w:rsidP="00E12BBE">
            <w:pPr>
              <w:spacing w:after="0"/>
              <w:jc w:val="center"/>
              <w:rPr>
                <w:rFonts w:asciiTheme="minorHAnsi" w:hAnsiTheme="minorHAnsi" w:cstheme="minorHAnsi"/>
                <w:sz w:val="18"/>
                <w:szCs w:val="18"/>
                <w:lang w:val="en-GB"/>
              </w:rPr>
            </w:pPr>
          </w:p>
        </w:tc>
      </w:tr>
      <w:tr w:rsidR="00E12BBE" w:rsidRPr="00D13B17" w14:paraId="61C6B98D" w14:textId="77777777" w:rsidTr="00B54F33">
        <w:trPr>
          <w:trHeight w:val="661"/>
        </w:trPr>
        <w:tc>
          <w:tcPr>
            <w:tcW w:w="603" w:type="dxa"/>
            <w:shd w:val="clear" w:color="auto" w:fill="BFBFBF" w:themeFill="background1" w:themeFillShade="BF"/>
            <w:noWrap/>
            <w:vAlign w:val="center"/>
            <w:hideMark/>
          </w:tcPr>
          <w:p w14:paraId="0C7B3D9E" w14:textId="77777777" w:rsidR="00E12BBE" w:rsidRPr="001E2EA4" w:rsidRDefault="00E12BBE" w:rsidP="00E12BBE">
            <w:pPr>
              <w:spacing w:after="0"/>
              <w:rPr>
                <w:rFonts w:asciiTheme="minorHAnsi" w:hAnsiTheme="minorHAnsi" w:cstheme="minorHAnsi"/>
                <w:color w:val="000000"/>
                <w:sz w:val="18"/>
                <w:szCs w:val="18"/>
                <w:lang w:val="en-GB"/>
              </w:rPr>
            </w:pPr>
          </w:p>
        </w:tc>
        <w:tc>
          <w:tcPr>
            <w:tcW w:w="1660" w:type="dxa"/>
            <w:shd w:val="clear" w:color="CCFFFF" w:fill="DEEBF7"/>
            <w:noWrap/>
            <w:vAlign w:val="center"/>
          </w:tcPr>
          <w:p w14:paraId="6EF79077" w14:textId="07F5BEE8" w:rsidR="00E12BBE" w:rsidRPr="001E2EA4" w:rsidRDefault="00E12BBE" w:rsidP="00E12BBE">
            <w:pPr>
              <w:spacing w:after="0"/>
              <w:rPr>
                <w:rFonts w:asciiTheme="minorHAnsi" w:hAnsiTheme="minorHAnsi" w:cstheme="minorHAnsi"/>
                <w:sz w:val="18"/>
                <w:szCs w:val="18"/>
                <w:lang w:val="en-GB"/>
              </w:rPr>
            </w:pPr>
          </w:p>
        </w:tc>
        <w:tc>
          <w:tcPr>
            <w:tcW w:w="2268" w:type="dxa"/>
            <w:shd w:val="clear" w:color="auto" w:fill="DEEAF6"/>
            <w:noWrap/>
            <w:vAlign w:val="center"/>
          </w:tcPr>
          <w:p w14:paraId="2A6E1CAB" w14:textId="246D30B3" w:rsidR="00E12BBE" w:rsidRPr="001E2EA4" w:rsidRDefault="00E12BBE" w:rsidP="00E12BBE">
            <w:pPr>
              <w:spacing w:after="0"/>
              <w:rPr>
                <w:rFonts w:asciiTheme="minorHAnsi" w:hAnsiTheme="minorHAnsi" w:cstheme="minorHAnsi"/>
                <w:sz w:val="18"/>
                <w:szCs w:val="18"/>
                <w:lang w:val="en-GB"/>
              </w:rPr>
            </w:pPr>
            <w:r w:rsidRPr="001E2EA4">
              <w:rPr>
                <w:rStyle w:val="42"/>
                <w:rFonts w:asciiTheme="minorHAnsi" w:hAnsiTheme="minorHAnsi" w:cstheme="minorHAnsi"/>
                <w:color w:val="000000"/>
                <w:sz w:val="18"/>
                <w:szCs w:val="18"/>
                <w:lang w:eastAsia="el-GR"/>
              </w:rPr>
              <w:t>Να</w:t>
            </w:r>
            <w:r w:rsidRPr="001E2EA4">
              <w:rPr>
                <w:rStyle w:val="42"/>
                <w:rFonts w:asciiTheme="minorHAnsi" w:hAnsiTheme="minorHAnsi" w:cstheme="minorHAnsi"/>
                <w:color w:val="000000"/>
                <w:sz w:val="18"/>
                <w:szCs w:val="18"/>
                <w:lang w:val="en-US" w:eastAsia="el-GR"/>
              </w:rPr>
              <w:t xml:space="preserve"> </w:t>
            </w:r>
            <w:r w:rsidRPr="001E2EA4">
              <w:rPr>
                <w:rStyle w:val="42"/>
                <w:rFonts w:asciiTheme="minorHAnsi" w:hAnsiTheme="minorHAnsi" w:cstheme="minorHAnsi"/>
                <w:color w:val="000000"/>
                <w:sz w:val="18"/>
                <w:szCs w:val="18"/>
                <w:lang w:eastAsia="el-GR"/>
              </w:rPr>
              <w:t>διαθέτει</w:t>
            </w:r>
            <w:r w:rsidRPr="001E2EA4">
              <w:rPr>
                <w:rStyle w:val="42"/>
                <w:rFonts w:asciiTheme="minorHAnsi" w:hAnsiTheme="minorHAnsi" w:cstheme="minorHAnsi"/>
                <w:color w:val="000000"/>
                <w:sz w:val="18"/>
                <w:szCs w:val="18"/>
                <w:lang w:val="en-US" w:eastAsia="el-GR"/>
              </w:rPr>
              <w:t xml:space="preserve"> Surge protection IEC 61000-4-5 level 4</w:t>
            </w:r>
          </w:p>
        </w:tc>
        <w:tc>
          <w:tcPr>
            <w:tcW w:w="2582" w:type="dxa"/>
            <w:noWrap/>
            <w:vAlign w:val="center"/>
          </w:tcPr>
          <w:p w14:paraId="5D4E9447" w14:textId="0BF1F9F4" w:rsidR="00E12BBE" w:rsidRPr="00E12BBE" w:rsidRDefault="00E12BBE" w:rsidP="00E12BBE">
            <w:pPr>
              <w:spacing w:after="0"/>
              <w:rPr>
                <w:rFonts w:asciiTheme="minorHAnsi" w:hAnsiTheme="minorHAnsi" w:cstheme="minorHAnsi"/>
                <w:sz w:val="18"/>
                <w:szCs w:val="18"/>
              </w:rPr>
            </w:pPr>
            <w:r w:rsidRPr="001E2EA4">
              <w:rPr>
                <w:rFonts w:asciiTheme="minorHAnsi" w:hAnsiTheme="minorHAnsi" w:cstheme="minorHAnsi"/>
                <w:color w:val="000000"/>
                <w:sz w:val="18"/>
                <w:szCs w:val="18"/>
                <w:lang w:eastAsia="el-GR"/>
              </w:rPr>
              <w:t>ΝΑΙ</w:t>
            </w:r>
          </w:p>
        </w:tc>
        <w:tc>
          <w:tcPr>
            <w:tcW w:w="1206" w:type="dxa"/>
            <w:shd w:val="clear" w:color="auto" w:fill="auto"/>
            <w:noWrap/>
            <w:vAlign w:val="center"/>
          </w:tcPr>
          <w:p w14:paraId="2A9B3E90"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20BBDAD4"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22DE04CB" w14:textId="77777777" w:rsidTr="00B54F33">
        <w:trPr>
          <w:trHeight w:val="292"/>
        </w:trPr>
        <w:tc>
          <w:tcPr>
            <w:tcW w:w="603" w:type="dxa"/>
            <w:shd w:val="clear" w:color="auto" w:fill="BFBFBF" w:themeFill="background1" w:themeFillShade="BF"/>
            <w:noWrap/>
            <w:vAlign w:val="center"/>
            <w:hideMark/>
          </w:tcPr>
          <w:p w14:paraId="1FC93B74" w14:textId="77777777" w:rsidR="00E12BBE" w:rsidRPr="00D13B17" w:rsidRDefault="00E12BBE" w:rsidP="00E12BBE">
            <w:pPr>
              <w:spacing w:after="0"/>
              <w:rPr>
                <w:rFonts w:asciiTheme="minorHAnsi" w:hAnsiTheme="minorHAnsi" w:cstheme="minorHAnsi"/>
                <w:color w:val="000000"/>
                <w:sz w:val="18"/>
                <w:szCs w:val="18"/>
              </w:rPr>
            </w:pPr>
          </w:p>
        </w:tc>
        <w:tc>
          <w:tcPr>
            <w:tcW w:w="1660" w:type="dxa"/>
            <w:shd w:val="clear" w:color="CCFFFF" w:fill="DEEBF7"/>
            <w:noWrap/>
            <w:vAlign w:val="center"/>
          </w:tcPr>
          <w:p w14:paraId="05FA93D5" w14:textId="5D0EBE96" w:rsidR="00E12BBE" w:rsidRPr="00E12BBE" w:rsidRDefault="00E12BBE" w:rsidP="00E12BBE">
            <w:pPr>
              <w:spacing w:after="0"/>
              <w:rPr>
                <w:rFonts w:asciiTheme="minorHAnsi" w:hAnsiTheme="minorHAnsi" w:cstheme="minorHAnsi"/>
                <w:sz w:val="18"/>
                <w:szCs w:val="18"/>
              </w:rPr>
            </w:pPr>
            <w:r w:rsidRPr="001E2EA4">
              <w:rPr>
                <w:rFonts w:asciiTheme="minorHAnsi" w:hAnsiTheme="minorHAnsi" w:cstheme="minorHAnsi"/>
                <w:sz w:val="18"/>
                <w:szCs w:val="18"/>
              </w:rPr>
              <w:t> </w:t>
            </w:r>
            <w:r w:rsidRPr="001E2EA4">
              <w:rPr>
                <w:rFonts w:asciiTheme="minorHAnsi" w:hAnsiTheme="minorHAnsi" w:cstheme="minorHAnsi"/>
                <w:b/>
                <w:bCs/>
                <w:color w:val="000000"/>
                <w:sz w:val="18"/>
                <w:szCs w:val="18"/>
                <w:lang w:eastAsia="el-GR"/>
              </w:rPr>
              <w:t>Εγγύηση</w:t>
            </w:r>
          </w:p>
        </w:tc>
        <w:tc>
          <w:tcPr>
            <w:tcW w:w="2268" w:type="dxa"/>
            <w:shd w:val="clear" w:color="auto" w:fill="DEEAF6"/>
            <w:noWrap/>
            <w:vAlign w:val="center"/>
          </w:tcPr>
          <w:p w14:paraId="560470C3" w14:textId="77777777" w:rsidR="00E12BBE" w:rsidRDefault="00E12BBE" w:rsidP="00E12BBE">
            <w:pPr>
              <w:spacing w:after="0"/>
              <w:rPr>
                <w:rFonts w:asciiTheme="minorHAnsi" w:hAnsiTheme="minorHAnsi" w:cstheme="minorHAnsi"/>
                <w:sz w:val="18"/>
                <w:szCs w:val="18"/>
                <w:lang w:eastAsia="el-GR"/>
              </w:rPr>
            </w:pPr>
            <w:r w:rsidRPr="001E2EA4">
              <w:rPr>
                <w:rFonts w:asciiTheme="minorHAnsi" w:hAnsiTheme="minorHAnsi" w:cstheme="minorHAnsi"/>
                <w:sz w:val="18"/>
                <w:szCs w:val="18"/>
                <w:lang w:eastAsia="el-GR"/>
              </w:rPr>
              <w:t>Εγγύηση καλής λειτουργίας για το μηχάνημα</w:t>
            </w:r>
          </w:p>
          <w:p w14:paraId="70635169" w14:textId="77777777" w:rsidR="00E12BBE" w:rsidRPr="001E2EA4" w:rsidRDefault="00E12BBE" w:rsidP="00E12BBE">
            <w:pPr>
              <w:spacing w:after="0"/>
              <w:rPr>
                <w:rFonts w:asciiTheme="minorHAnsi" w:hAnsiTheme="minorHAnsi" w:cstheme="minorHAnsi"/>
                <w:sz w:val="18"/>
                <w:szCs w:val="18"/>
                <w:lang w:eastAsia="el-GR"/>
              </w:rPr>
            </w:pPr>
          </w:p>
          <w:p w14:paraId="7905F8D0" w14:textId="19B25C22" w:rsidR="00E12BBE" w:rsidRPr="00E12BBE" w:rsidRDefault="00E12BBE" w:rsidP="00E12BBE">
            <w:pPr>
              <w:spacing w:after="0"/>
              <w:rPr>
                <w:rFonts w:asciiTheme="minorHAnsi" w:hAnsiTheme="minorHAnsi" w:cstheme="minorHAnsi"/>
                <w:sz w:val="18"/>
                <w:szCs w:val="18"/>
              </w:rPr>
            </w:pPr>
            <w:r w:rsidRPr="001E2EA4">
              <w:rPr>
                <w:rFonts w:asciiTheme="minorHAnsi" w:hAnsiTheme="minorHAnsi" w:cstheme="minorHAnsi"/>
                <w:sz w:val="18"/>
                <w:szCs w:val="18"/>
                <w:lang w:eastAsia="el-GR"/>
              </w:rPr>
              <w:t>Για τις μπαταρίες</w:t>
            </w:r>
          </w:p>
        </w:tc>
        <w:tc>
          <w:tcPr>
            <w:tcW w:w="2582" w:type="dxa"/>
            <w:noWrap/>
            <w:vAlign w:val="center"/>
          </w:tcPr>
          <w:p w14:paraId="1997AFC1" w14:textId="77777777" w:rsidR="00E12BBE" w:rsidRDefault="00E12BBE" w:rsidP="00E12BBE">
            <w:pPr>
              <w:spacing w:after="0"/>
              <w:rPr>
                <w:rFonts w:asciiTheme="minorHAnsi" w:hAnsiTheme="minorHAnsi" w:cstheme="minorHAnsi"/>
                <w:sz w:val="18"/>
                <w:szCs w:val="18"/>
              </w:rPr>
            </w:pPr>
            <w:r w:rsidRPr="001E2EA4">
              <w:rPr>
                <w:rFonts w:asciiTheme="minorHAnsi" w:hAnsiTheme="minorHAnsi" w:cstheme="minorHAnsi"/>
                <w:color w:val="000000"/>
                <w:sz w:val="18"/>
                <w:szCs w:val="18"/>
                <w:lang w:eastAsia="el-GR"/>
              </w:rPr>
              <w:t>≥</w:t>
            </w:r>
            <w:r w:rsidRPr="001E2EA4">
              <w:rPr>
                <w:rFonts w:asciiTheme="minorHAnsi" w:hAnsiTheme="minorHAnsi" w:cstheme="minorHAnsi"/>
                <w:sz w:val="18"/>
                <w:szCs w:val="18"/>
                <w:lang w:eastAsia="el-GR"/>
              </w:rPr>
              <w:t>2 έτη</w:t>
            </w:r>
            <w:r w:rsidRPr="001E2EA4" w:rsidDel="001C128B">
              <w:rPr>
                <w:rFonts w:asciiTheme="minorHAnsi" w:hAnsiTheme="minorHAnsi" w:cstheme="minorHAnsi"/>
                <w:sz w:val="18"/>
                <w:szCs w:val="18"/>
              </w:rPr>
              <w:t xml:space="preserve"> </w:t>
            </w:r>
          </w:p>
          <w:p w14:paraId="373E6A3C" w14:textId="77777777" w:rsidR="00E12BBE" w:rsidRDefault="00E12BBE" w:rsidP="00E12BBE">
            <w:pPr>
              <w:spacing w:after="0"/>
              <w:rPr>
                <w:rFonts w:asciiTheme="minorHAnsi" w:hAnsiTheme="minorHAnsi" w:cstheme="minorHAnsi"/>
                <w:sz w:val="18"/>
                <w:szCs w:val="18"/>
              </w:rPr>
            </w:pPr>
          </w:p>
          <w:p w14:paraId="2AC66D13" w14:textId="77777777" w:rsidR="00E12BBE" w:rsidRPr="001E2EA4" w:rsidRDefault="00E12BBE" w:rsidP="00E12BBE">
            <w:pPr>
              <w:spacing w:after="0"/>
              <w:rPr>
                <w:rFonts w:asciiTheme="minorHAnsi" w:hAnsiTheme="minorHAnsi" w:cstheme="minorHAnsi"/>
                <w:sz w:val="18"/>
                <w:szCs w:val="18"/>
              </w:rPr>
            </w:pPr>
          </w:p>
          <w:p w14:paraId="6B3E42B2" w14:textId="77777777" w:rsidR="00E12BBE" w:rsidRPr="001E2EA4" w:rsidRDefault="00E12BBE" w:rsidP="00E12BBE">
            <w:pPr>
              <w:spacing w:after="0"/>
              <w:rPr>
                <w:rFonts w:asciiTheme="minorHAnsi" w:hAnsiTheme="minorHAnsi" w:cstheme="minorHAnsi"/>
                <w:sz w:val="18"/>
                <w:szCs w:val="18"/>
              </w:rPr>
            </w:pPr>
            <w:r w:rsidRPr="001E2EA4">
              <w:rPr>
                <w:rFonts w:asciiTheme="minorHAnsi" w:hAnsiTheme="minorHAnsi" w:cstheme="minorHAnsi"/>
                <w:color w:val="000000"/>
                <w:sz w:val="18"/>
                <w:szCs w:val="18"/>
                <w:lang w:eastAsia="el-GR"/>
              </w:rPr>
              <w:t>≥</w:t>
            </w:r>
            <w:r w:rsidRPr="001E2EA4">
              <w:rPr>
                <w:rFonts w:asciiTheme="minorHAnsi" w:hAnsiTheme="minorHAnsi" w:cstheme="minorHAnsi"/>
                <w:sz w:val="18"/>
                <w:szCs w:val="18"/>
                <w:lang w:eastAsia="el-GR"/>
              </w:rPr>
              <w:t>1 έτος</w:t>
            </w:r>
          </w:p>
          <w:p w14:paraId="7F6ADBD8" w14:textId="149327FE" w:rsidR="00E12BBE" w:rsidRPr="00E12BBE" w:rsidRDefault="00E12BBE" w:rsidP="00E12BBE">
            <w:pPr>
              <w:spacing w:after="0"/>
              <w:rPr>
                <w:rFonts w:asciiTheme="minorHAnsi" w:hAnsiTheme="minorHAnsi" w:cstheme="minorHAnsi"/>
                <w:sz w:val="18"/>
                <w:szCs w:val="18"/>
              </w:rPr>
            </w:pPr>
          </w:p>
        </w:tc>
        <w:tc>
          <w:tcPr>
            <w:tcW w:w="1206" w:type="dxa"/>
            <w:shd w:val="clear" w:color="auto" w:fill="auto"/>
            <w:noWrap/>
            <w:vAlign w:val="center"/>
          </w:tcPr>
          <w:p w14:paraId="4180EDAC"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0A2AB13C"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67BBEE58" w14:textId="77777777" w:rsidTr="001F0C53">
        <w:trPr>
          <w:trHeight w:val="292"/>
        </w:trPr>
        <w:tc>
          <w:tcPr>
            <w:tcW w:w="603" w:type="dxa"/>
            <w:shd w:val="clear" w:color="auto" w:fill="BFBFBF" w:themeFill="background1" w:themeFillShade="BF"/>
            <w:noWrap/>
            <w:vAlign w:val="center"/>
            <w:hideMark/>
          </w:tcPr>
          <w:p w14:paraId="700400B9" w14:textId="77777777" w:rsidR="00E12BBE" w:rsidRPr="00D13B17" w:rsidRDefault="00E12BBE" w:rsidP="00E12BBE">
            <w:pPr>
              <w:spacing w:after="0"/>
              <w:ind w:left="-108" w:right="-111"/>
              <w:jc w:val="center"/>
              <w:rPr>
                <w:rFonts w:asciiTheme="minorHAnsi" w:hAnsiTheme="minorHAnsi" w:cstheme="minorHAnsi"/>
                <w:b/>
                <w:sz w:val="18"/>
                <w:szCs w:val="18"/>
              </w:rPr>
            </w:pPr>
            <w:r w:rsidRPr="00D13B17">
              <w:rPr>
                <w:rFonts w:asciiTheme="minorHAnsi" w:hAnsiTheme="minorHAnsi" w:cstheme="minorHAnsi"/>
                <w:b/>
                <w:sz w:val="18"/>
                <w:szCs w:val="18"/>
              </w:rPr>
              <w:t>21</w:t>
            </w:r>
          </w:p>
        </w:tc>
        <w:tc>
          <w:tcPr>
            <w:tcW w:w="9036" w:type="dxa"/>
            <w:gridSpan w:val="5"/>
            <w:shd w:val="clear" w:color="auto" w:fill="2E74B5"/>
            <w:noWrap/>
            <w:vAlign w:val="center"/>
            <w:hideMark/>
          </w:tcPr>
          <w:p w14:paraId="649CA03B" w14:textId="77777777" w:rsidR="00E12BBE" w:rsidRPr="00D13B17" w:rsidRDefault="00E12BBE" w:rsidP="00E12BBE">
            <w:pPr>
              <w:spacing w:after="0"/>
              <w:jc w:val="center"/>
              <w:rPr>
                <w:rFonts w:asciiTheme="minorHAnsi" w:hAnsiTheme="minorHAnsi" w:cstheme="minorHAnsi"/>
                <w:sz w:val="18"/>
                <w:szCs w:val="18"/>
              </w:rPr>
            </w:pPr>
            <w:r w:rsidRPr="00D13B17">
              <w:rPr>
                <w:rFonts w:asciiTheme="minorHAnsi" w:hAnsiTheme="minorHAnsi" w:cstheme="minorHAnsi"/>
                <w:b/>
                <w:bCs/>
                <w:color w:val="FFFFFF"/>
                <w:sz w:val="18"/>
                <w:szCs w:val="18"/>
              </w:rPr>
              <w:t>H/Y (desktop) υψηλών επιδόσεων </w:t>
            </w:r>
          </w:p>
        </w:tc>
      </w:tr>
      <w:tr w:rsidR="00E12BBE" w:rsidRPr="009C3DD6" w14:paraId="6EAF084F" w14:textId="77777777" w:rsidTr="00B54F33">
        <w:trPr>
          <w:trHeight w:val="292"/>
        </w:trPr>
        <w:tc>
          <w:tcPr>
            <w:tcW w:w="603" w:type="dxa"/>
            <w:shd w:val="clear" w:color="auto" w:fill="BFBFBF" w:themeFill="background1" w:themeFillShade="BF"/>
            <w:noWrap/>
            <w:vAlign w:val="center"/>
            <w:hideMark/>
          </w:tcPr>
          <w:p w14:paraId="2FB389ED" w14:textId="77777777" w:rsidR="00E12BBE" w:rsidRPr="00D13B17" w:rsidRDefault="00E12BBE" w:rsidP="00E12BBE">
            <w:pPr>
              <w:spacing w:after="0"/>
              <w:rPr>
                <w:rFonts w:asciiTheme="minorHAnsi" w:hAnsiTheme="minorHAnsi" w:cstheme="minorHAnsi"/>
                <w:sz w:val="18"/>
                <w:szCs w:val="18"/>
              </w:rPr>
            </w:pPr>
          </w:p>
        </w:tc>
        <w:tc>
          <w:tcPr>
            <w:tcW w:w="1660" w:type="dxa"/>
            <w:shd w:val="clear" w:color="CCFFFF" w:fill="DEEBF7"/>
            <w:noWrap/>
            <w:vAlign w:val="center"/>
            <w:hideMark/>
          </w:tcPr>
          <w:p w14:paraId="15BF086A" w14:textId="77777777" w:rsidR="00E12BBE" w:rsidRPr="00D13B17" w:rsidRDefault="00E12BBE" w:rsidP="00E12BBE">
            <w:pPr>
              <w:spacing w:after="0"/>
              <w:rPr>
                <w:rFonts w:asciiTheme="minorHAnsi" w:hAnsiTheme="minorHAnsi" w:cstheme="minorHAnsi"/>
                <w:color w:val="000000"/>
                <w:sz w:val="18"/>
                <w:szCs w:val="18"/>
              </w:rPr>
            </w:pPr>
          </w:p>
        </w:tc>
        <w:tc>
          <w:tcPr>
            <w:tcW w:w="2268" w:type="dxa"/>
            <w:shd w:val="clear" w:color="CCFFFF" w:fill="DEEBF7"/>
            <w:noWrap/>
            <w:vAlign w:val="center"/>
            <w:hideMark/>
          </w:tcPr>
          <w:p w14:paraId="5CB290A4" w14:textId="77777777" w:rsidR="00E12BBE" w:rsidRPr="00D13B17" w:rsidRDefault="00E12BBE" w:rsidP="00E12BBE">
            <w:pPr>
              <w:spacing w:after="0"/>
              <w:rPr>
                <w:rFonts w:asciiTheme="minorHAnsi" w:hAnsiTheme="minorHAnsi" w:cstheme="minorHAnsi"/>
                <w:color w:val="000000"/>
                <w:sz w:val="18"/>
                <w:szCs w:val="18"/>
              </w:rPr>
            </w:pPr>
            <w:r w:rsidRPr="00960770">
              <w:rPr>
                <w:rFonts w:asciiTheme="minorHAnsi" w:hAnsiTheme="minorHAnsi" w:cstheme="minorHAnsi"/>
                <w:color w:val="000000"/>
                <w:sz w:val="18"/>
                <w:szCs w:val="18"/>
              </w:rPr>
              <w:t>Απαιτούμενος αριθμός τεμαχίων</w:t>
            </w:r>
          </w:p>
        </w:tc>
        <w:tc>
          <w:tcPr>
            <w:tcW w:w="2582" w:type="dxa"/>
            <w:shd w:val="clear" w:color="auto" w:fill="auto"/>
            <w:noWrap/>
            <w:vAlign w:val="center"/>
            <w:hideMark/>
          </w:tcPr>
          <w:p w14:paraId="4963BE04" w14:textId="77777777" w:rsidR="00E12BBE" w:rsidRPr="007A5349" w:rsidRDefault="00E12BBE" w:rsidP="00E12BBE">
            <w:pPr>
              <w:spacing w:after="0"/>
              <w:rPr>
                <w:rFonts w:asciiTheme="minorHAnsi" w:hAnsiTheme="minorHAnsi" w:cstheme="minorHAnsi"/>
                <w:color w:val="000000"/>
                <w:sz w:val="18"/>
                <w:szCs w:val="18"/>
                <w:lang w:val="en-GB"/>
              </w:rPr>
            </w:pPr>
            <w:r>
              <w:rPr>
                <w:rFonts w:asciiTheme="minorHAnsi" w:hAnsiTheme="minorHAnsi" w:cstheme="minorHAnsi"/>
                <w:color w:val="000000"/>
                <w:sz w:val="18"/>
                <w:szCs w:val="18"/>
                <w:lang w:val="en-GB"/>
              </w:rPr>
              <w:t>79</w:t>
            </w:r>
          </w:p>
        </w:tc>
        <w:tc>
          <w:tcPr>
            <w:tcW w:w="1206" w:type="dxa"/>
            <w:shd w:val="clear" w:color="auto" w:fill="auto"/>
            <w:noWrap/>
            <w:vAlign w:val="center"/>
          </w:tcPr>
          <w:p w14:paraId="127D8283" w14:textId="77777777" w:rsidR="00E12BBE" w:rsidRPr="007A5349" w:rsidRDefault="00E12BBE" w:rsidP="00E12BBE">
            <w:pPr>
              <w:spacing w:after="0"/>
              <w:jc w:val="center"/>
              <w:rPr>
                <w:rFonts w:asciiTheme="minorHAnsi" w:hAnsiTheme="minorHAnsi" w:cstheme="minorHAnsi"/>
                <w:color w:val="000000"/>
                <w:sz w:val="18"/>
                <w:szCs w:val="18"/>
                <w:lang w:val="en-GB"/>
              </w:rPr>
            </w:pPr>
          </w:p>
        </w:tc>
        <w:tc>
          <w:tcPr>
            <w:tcW w:w="1320" w:type="dxa"/>
            <w:shd w:val="clear" w:color="auto" w:fill="auto"/>
            <w:noWrap/>
            <w:vAlign w:val="center"/>
          </w:tcPr>
          <w:p w14:paraId="74049402" w14:textId="77777777" w:rsidR="00E12BBE" w:rsidRPr="007A5349" w:rsidRDefault="00E12BBE" w:rsidP="00E12BBE">
            <w:pPr>
              <w:spacing w:after="0"/>
              <w:jc w:val="center"/>
              <w:rPr>
                <w:rFonts w:asciiTheme="minorHAnsi" w:hAnsiTheme="minorHAnsi" w:cstheme="minorHAnsi"/>
                <w:sz w:val="18"/>
                <w:szCs w:val="18"/>
                <w:lang w:val="en-GB"/>
              </w:rPr>
            </w:pPr>
          </w:p>
        </w:tc>
      </w:tr>
      <w:tr w:rsidR="00A74E2C" w:rsidRPr="00E87FD0" w14:paraId="19E197AE" w14:textId="77777777" w:rsidTr="00B54F33">
        <w:trPr>
          <w:trHeight w:val="292"/>
        </w:trPr>
        <w:tc>
          <w:tcPr>
            <w:tcW w:w="603" w:type="dxa"/>
            <w:shd w:val="clear" w:color="auto" w:fill="BFBFBF" w:themeFill="background1" w:themeFillShade="BF"/>
            <w:noWrap/>
            <w:vAlign w:val="center"/>
          </w:tcPr>
          <w:p w14:paraId="4BDEBB01" w14:textId="77777777" w:rsidR="00A74E2C" w:rsidRPr="00960770" w:rsidRDefault="00A74E2C" w:rsidP="00A74E2C">
            <w:pPr>
              <w:spacing w:after="0"/>
              <w:rPr>
                <w:rFonts w:asciiTheme="minorHAnsi" w:hAnsiTheme="minorHAnsi" w:cstheme="minorHAnsi"/>
                <w:sz w:val="18"/>
                <w:szCs w:val="18"/>
                <w:lang w:val="en-US"/>
              </w:rPr>
            </w:pPr>
          </w:p>
        </w:tc>
        <w:tc>
          <w:tcPr>
            <w:tcW w:w="1660" w:type="dxa"/>
            <w:shd w:val="clear" w:color="CCFFFF" w:fill="DEEBF7"/>
            <w:noWrap/>
            <w:vAlign w:val="center"/>
          </w:tcPr>
          <w:p w14:paraId="3AB8FC64" w14:textId="77777777" w:rsidR="00A74E2C" w:rsidRPr="00960770" w:rsidRDefault="00A74E2C" w:rsidP="00A74E2C">
            <w:pPr>
              <w:spacing w:after="0"/>
              <w:rPr>
                <w:rFonts w:asciiTheme="minorHAnsi" w:hAnsiTheme="minorHAnsi" w:cstheme="minorHAnsi"/>
                <w:color w:val="000000"/>
                <w:sz w:val="18"/>
                <w:szCs w:val="18"/>
                <w:lang w:val="en-US"/>
              </w:rPr>
            </w:pPr>
          </w:p>
        </w:tc>
        <w:tc>
          <w:tcPr>
            <w:tcW w:w="2268" w:type="dxa"/>
            <w:shd w:val="clear" w:color="CCFFFF" w:fill="DEEBF7"/>
            <w:noWrap/>
            <w:vAlign w:val="center"/>
          </w:tcPr>
          <w:p w14:paraId="65B758CD" w14:textId="77777777" w:rsidR="00A74E2C" w:rsidRPr="00D13B17" w:rsidRDefault="00A74E2C" w:rsidP="00A74E2C">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Μοντέλο</w:t>
            </w:r>
          </w:p>
        </w:tc>
        <w:tc>
          <w:tcPr>
            <w:tcW w:w="2582" w:type="dxa"/>
            <w:shd w:val="clear" w:color="auto" w:fill="auto"/>
            <w:noWrap/>
            <w:vAlign w:val="center"/>
          </w:tcPr>
          <w:p w14:paraId="45D68D75" w14:textId="6C71EC20" w:rsidR="00A74E2C" w:rsidRPr="00A74E2C" w:rsidRDefault="00A74E2C" w:rsidP="00A74E2C">
            <w:pPr>
              <w:spacing w:after="0"/>
              <w:rPr>
                <w:rFonts w:asciiTheme="minorHAnsi" w:hAnsiTheme="minorHAnsi" w:cstheme="minorHAnsi"/>
                <w:color w:val="000000"/>
                <w:sz w:val="18"/>
                <w:szCs w:val="18"/>
                <w:lang w:val="en-GB"/>
              </w:rPr>
            </w:pPr>
            <w:r w:rsidRPr="001E2EA4">
              <w:rPr>
                <w:rFonts w:asciiTheme="minorHAnsi" w:hAnsiTheme="minorHAnsi" w:cstheme="minorHAnsi"/>
                <w:color w:val="000000"/>
                <w:sz w:val="18"/>
                <w:szCs w:val="18"/>
                <w:lang w:val="en-GB"/>
              </w:rPr>
              <w:t>1</w:t>
            </w:r>
            <w:r w:rsidRPr="001E2EA4">
              <w:rPr>
                <w:rFonts w:asciiTheme="minorHAnsi" w:hAnsiTheme="minorHAnsi" w:cstheme="minorHAnsi"/>
                <w:color w:val="000000"/>
                <w:sz w:val="18"/>
                <w:szCs w:val="18"/>
                <w:lang w:val="en-US"/>
              </w:rPr>
              <w:t>4</w:t>
            </w:r>
            <w:r w:rsidRPr="001E2EA4">
              <w:rPr>
                <w:rFonts w:asciiTheme="minorHAnsi" w:hAnsiTheme="minorHAnsi" w:cstheme="minorHAnsi"/>
                <w:color w:val="000000"/>
                <w:sz w:val="18"/>
                <w:szCs w:val="18"/>
                <w:lang w:val="en-GB"/>
              </w:rPr>
              <w:t>th Gen Intel Core i7-1</w:t>
            </w:r>
            <w:r w:rsidRPr="001E2EA4">
              <w:rPr>
                <w:rFonts w:asciiTheme="minorHAnsi" w:hAnsiTheme="minorHAnsi" w:cstheme="minorHAnsi"/>
                <w:color w:val="000000"/>
                <w:sz w:val="18"/>
                <w:szCs w:val="18"/>
                <w:lang w:val="en-US"/>
              </w:rPr>
              <w:t>4</w:t>
            </w:r>
            <w:r w:rsidRPr="001E2EA4">
              <w:rPr>
                <w:rFonts w:asciiTheme="minorHAnsi" w:hAnsiTheme="minorHAnsi" w:cstheme="minorHAnsi"/>
                <w:color w:val="000000"/>
                <w:sz w:val="18"/>
                <w:szCs w:val="18"/>
                <w:lang w:val="en-GB"/>
              </w:rPr>
              <w:t>700</w:t>
            </w:r>
          </w:p>
        </w:tc>
        <w:tc>
          <w:tcPr>
            <w:tcW w:w="1206" w:type="dxa"/>
            <w:shd w:val="clear" w:color="auto" w:fill="auto"/>
            <w:noWrap/>
            <w:vAlign w:val="center"/>
          </w:tcPr>
          <w:p w14:paraId="52FDAB4D" w14:textId="77777777" w:rsidR="00A74E2C" w:rsidRPr="007A5349" w:rsidRDefault="00A74E2C" w:rsidP="00A74E2C">
            <w:pPr>
              <w:spacing w:after="0"/>
              <w:jc w:val="center"/>
              <w:rPr>
                <w:rFonts w:asciiTheme="minorHAnsi" w:hAnsiTheme="minorHAnsi" w:cstheme="minorHAnsi"/>
                <w:color w:val="000000"/>
                <w:sz w:val="18"/>
                <w:szCs w:val="18"/>
                <w:lang w:val="en-GB"/>
              </w:rPr>
            </w:pPr>
          </w:p>
        </w:tc>
        <w:tc>
          <w:tcPr>
            <w:tcW w:w="1320" w:type="dxa"/>
            <w:shd w:val="clear" w:color="auto" w:fill="auto"/>
            <w:noWrap/>
            <w:vAlign w:val="center"/>
          </w:tcPr>
          <w:p w14:paraId="68A19518" w14:textId="77777777" w:rsidR="00A74E2C" w:rsidRPr="007A5349" w:rsidRDefault="00A74E2C" w:rsidP="00A74E2C">
            <w:pPr>
              <w:spacing w:after="0"/>
              <w:jc w:val="center"/>
              <w:rPr>
                <w:rFonts w:asciiTheme="minorHAnsi" w:hAnsiTheme="minorHAnsi" w:cstheme="minorHAnsi"/>
                <w:sz w:val="18"/>
                <w:szCs w:val="18"/>
                <w:lang w:val="en-GB"/>
              </w:rPr>
            </w:pPr>
          </w:p>
        </w:tc>
      </w:tr>
      <w:tr w:rsidR="00A74E2C" w:rsidRPr="00D13B17" w14:paraId="64D88FE8" w14:textId="77777777" w:rsidTr="00B54F33">
        <w:trPr>
          <w:trHeight w:val="292"/>
        </w:trPr>
        <w:tc>
          <w:tcPr>
            <w:tcW w:w="603" w:type="dxa"/>
            <w:shd w:val="clear" w:color="auto" w:fill="BFBFBF" w:themeFill="background1" w:themeFillShade="BF"/>
            <w:noWrap/>
            <w:vAlign w:val="center"/>
            <w:hideMark/>
          </w:tcPr>
          <w:p w14:paraId="7E84BF81" w14:textId="77777777" w:rsidR="00A74E2C" w:rsidRPr="007A5349" w:rsidRDefault="00A74E2C" w:rsidP="00A74E2C">
            <w:pPr>
              <w:spacing w:after="0"/>
              <w:rPr>
                <w:rFonts w:asciiTheme="minorHAnsi" w:hAnsiTheme="minorHAnsi" w:cstheme="minorHAnsi"/>
                <w:sz w:val="18"/>
                <w:szCs w:val="18"/>
                <w:lang w:val="en-GB"/>
              </w:rPr>
            </w:pPr>
          </w:p>
        </w:tc>
        <w:tc>
          <w:tcPr>
            <w:tcW w:w="1660" w:type="dxa"/>
            <w:shd w:val="clear" w:color="CCFFFF" w:fill="DEEBF7"/>
            <w:noWrap/>
            <w:vAlign w:val="center"/>
            <w:hideMark/>
          </w:tcPr>
          <w:p w14:paraId="45B3BB23" w14:textId="77777777" w:rsidR="00A74E2C" w:rsidRPr="007A5349" w:rsidRDefault="00A74E2C" w:rsidP="00A74E2C">
            <w:pPr>
              <w:spacing w:after="0"/>
              <w:rPr>
                <w:rFonts w:asciiTheme="minorHAnsi" w:hAnsiTheme="minorHAnsi" w:cstheme="minorHAnsi"/>
                <w:color w:val="000000"/>
                <w:sz w:val="18"/>
                <w:szCs w:val="18"/>
                <w:lang w:val="en-GB"/>
              </w:rPr>
            </w:pPr>
            <w:r w:rsidRPr="007A5349">
              <w:rPr>
                <w:rFonts w:asciiTheme="minorHAnsi" w:hAnsiTheme="minorHAnsi" w:cstheme="minorHAnsi"/>
                <w:color w:val="000000"/>
                <w:sz w:val="18"/>
                <w:szCs w:val="18"/>
                <w:lang w:val="en-GB"/>
              </w:rPr>
              <w:t> </w:t>
            </w:r>
          </w:p>
        </w:tc>
        <w:tc>
          <w:tcPr>
            <w:tcW w:w="2268" w:type="dxa"/>
            <w:shd w:val="clear" w:color="CCFFFF" w:fill="DEEBF7"/>
            <w:noWrap/>
            <w:vAlign w:val="center"/>
            <w:hideMark/>
          </w:tcPr>
          <w:p w14:paraId="1B1F108C" w14:textId="77777777" w:rsidR="00A74E2C" w:rsidRPr="00D13B17" w:rsidRDefault="00A74E2C" w:rsidP="00A74E2C">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Μονάδα τροφοδοσίας</w:t>
            </w:r>
          </w:p>
        </w:tc>
        <w:tc>
          <w:tcPr>
            <w:tcW w:w="2582" w:type="dxa"/>
            <w:shd w:val="clear" w:color="auto" w:fill="auto"/>
            <w:noWrap/>
            <w:vAlign w:val="center"/>
            <w:hideMark/>
          </w:tcPr>
          <w:p w14:paraId="11CA94BE" w14:textId="2E28C4C7" w:rsidR="00A74E2C" w:rsidRPr="00A74E2C" w:rsidRDefault="00A74E2C" w:rsidP="00A74E2C">
            <w:pPr>
              <w:spacing w:after="0"/>
              <w:rPr>
                <w:rFonts w:asciiTheme="minorHAnsi" w:hAnsiTheme="minorHAnsi" w:cstheme="minorHAnsi"/>
                <w:color w:val="000000"/>
                <w:sz w:val="18"/>
                <w:szCs w:val="18"/>
              </w:rPr>
            </w:pPr>
            <w:r w:rsidRPr="001E2EA4">
              <w:rPr>
                <w:rFonts w:asciiTheme="minorHAnsi" w:hAnsiTheme="minorHAnsi" w:cstheme="minorHAnsi"/>
                <w:color w:val="000000"/>
                <w:sz w:val="18"/>
                <w:szCs w:val="18"/>
              </w:rPr>
              <w:t xml:space="preserve">≥ </w:t>
            </w:r>
            <w:r w:rsidR="00A16D01">
              <w:rPr>
                <w:rFonts w:asciiTheme="minorHAnsi" w:hAnsiTheme="minorHAnsi" w:cstheme="minorHAnsi"/>
                <w:color w:val="000000"/>
                <w:sz w:val="18"/>
                <w:szCs w:val="18"/>
              </w:rPr>
              <w:t>4</w:t>
            </w:r>
            <w:r w:rsidRPr="001E2EA4">
              <w:rPr>
                <w:rFonts w:asciiTheme="minorHAnsi" w:hAnsiTheme="minorHAnsi" w:cstheme="minorHAnsi"/>
                <w:color w:val="000000"/>
                <w:sz w:val="18"/>
                <w:szCs w:val="18"/>
              </w:rPr>
              <w:t>00 W</w:t>
            </w:r>
          </w:p>
        </w:tc>
        <w:tc>
          <w:tcPr>
            <w:tcW w:w="1206" w:type="dxa"/>
            <w:shd w:val="clear" w:color="auto" w:fill="auto"/>
            <w:noWrap/>
            <w:vAlign w:val="center"/>
          </w:tcPr>
          <w:p w14:paraId="23B8F43F" w14:textId="77777777" w:rsidR="00A74E2C" w:rsidRPr="00D13B17" w:rsidRDefault="00A74E2C" w:rsidP="00A74E2C">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097EE9B6" w14:textId="77777777" w:rsidR="00A74E2C" w:rsidRPr="00D13B17" w:rsidRDefault="00A74E2C" w:rsidP="00A74E2C">
            <w:pPr>
              <w:spacing w:after="0"/>
              <w:jc w:val="center"/>
              <w:rPr>
                <w:rFonts w:asciiTheme="minorHAnsi" w:hAnsiTheme="minorHAnsi" w:cstheme="minorHAnsi"/>
                <w:sz w:val="18"/>
                <w:szCs w:val="18"/>
              </w:rPr>
            </w:pPr>
          </w:p>
        </w:tc>
      </w:tr>
      <w:tr w:rsidR="00A74E2C" w:rsidRPr="00D13B17" w14:paraId="24A5B2F3" w14:textId="77777777" w:rsidTr="00B54F33">
        <w:trPr>
          <w:trHeight w:val="292"/>
        </w:trPr>
        <w:tc>
          <w:tcPr>
            <w:tcW w:w="603" w:type="dxa"/>
            <w:shd w:val="clear" w:color="auto" w:fill="BFBFBF" w:themeFill="background1" w:themeFillShade="BF"/>
            <w:noWrap/>
            <w:vAlign w:val="center"/>
            <w:hideMark/>
          </w:tcPr>
          <w:p w14:paraId="6315983D" w14:textId="77777777" w:rsidR="00A74E2C" w:rsidRPr="00D13B17" w:rsidRDefault="00A74E2C" w:rsidP="00A74E2C">
            <w:pPr>
              <w:spacing w:after="0"/>
              <w:rPr>
                <w:rFonts w:asciiTheme="minorHAnsi" w:hAnsiTheme="minorHAnsi" w:cstheme="minorHAnsi"/>
                <w:sz w:val="18"/>
                <w:szCs w:val="18"/>
              </w:rPr>
            </w:pPr>
          </w:p>
        </w:tc>
        <w:tc>
          <w:tcPr>
            <w:tcW w:w="1660" w:type="dxa"/>
            <w:shd w:val="clear" w:color="CCFFFF" w:fill="DEEBF7"/>
            <w:noWrap/>
            <w:vAlign w:val="center"/>
            <w:hideMark/>
          </w:tcPr>
          <w:p w14:paraId="4E7E37A6" w14:textId="77777777" w:rsidR="00A74E2C" w:rsidRPr="00D13B17" w:rsidRDefault="00A74E2C" w:rsidP="00A74E2C">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5B29ACD3" w14:textId="77777777" w:rsidR="00A74E2C" w:rsidRPr="00D13B17" w:rsidRDefault="00A74E2C" w:rsidP="00A74E2C">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Συχνότητα επεξεργαστή</w:t>
            </w:r>
          </w:p>
        </w:tc>
        <w:tc>
          <w:tcPr>
            <w:tcW w:w="2582" w:type="dxa"/>
            <w:shd w:val="clear" w:color="auto" w:fill="auto"/>
            <w:noWrap/>
            <w:vAlign w:val="center"/>
            <w:hideMark/>
          </w:tcPr>
          <w:p w14:paraId="68D80C77" w14:textId="3EB0716D" w:rsidR="00A74E2C" w:rsidRPr="00A74E2C" w:rsidRDefault="00A74E2C" w:rsidP="00A74E2C">
            <w:pPr>
              <w:spacing w:after="0"/>
              <w:rPr>
                <w:rFonts w:asciiTheme="minorHAnsi" w:hAnsiTheme="minorHAnsi" w:cstheme="minorHAnsi"/>
                <w:color w:val="000000"/>
                <w:sz w:val="18"/>
                <w:szCs w:val="18"/>
              </w:rPr>
            </w:pPr>
            <w:r w:rsidRPr="001E2EA4">
              <w:rPr>
                <w:rFonts w:asciiTheme="minorHAnsi" w:hAnsiTheme="minorHAnsi" w:cstheme="minorHAnsi"/>
                <w:color w:val="000000"/>
                <w:sz w:val="18"/>
                <w:szCs w:val="18"/>
              </w:rPr>
              <w:t>≥2.1GHz</w:t>
            </w:r>
          </w:p>
        </w:tc>
        <w:tc>
          <w:tcPr>
            <w:tcW w:w="1206" w:type="dxa"/>
            <w:shd w:val="clear" w:color="auto" w:fill="auto"/>
            <w:noWrap/>
            <w:vAlign w:val="center"/>
          </w:tcPr>
          <w:p w14:paraId="43632E10" w14:textId="77777777" w:rsidR="00A74E2C" w:rsidRPr="00D13B17" w:rsidRDefault="00A74E2C" w:rsidP="00A74E2C">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4EEAE6D1" w14:textId="77777777" w:rsidR="00A74E2C" w:rsidRPr="00D13B17" w:rsidRDefault="00A74E2C" w:rsidP="00A74E2C">
            <w:pPr>
              <w:spacing w:after="0"/>
              <w:jc w:val="center"/>
              <w:rPr>
                <w:rFonts w:asciiTheme="minorHAnsi" w:hAnsiTheme="minorHAnsi" w:cstheme="minorHAnsi"/>
                <w:sz w:val="18"/>
                <w:szCs w:val="18"/>
              </w:rPr>
            </w:pPr>
          </w:p>
        </w:tc>
      </w:tr>
      <w:tr w:rsidR="00A74E2C" w:rsidRPr="00D13B17" w14:paraId="17496E7C" w14:textId="77777777" w:rsidTr="00B54F33">
        <w:trPr>
          <w:trHeight w:val="292"/>
        </w:trPr>
        <w:tc>
          <w:tcPr>
            <w:tcW w:w="603" w:type="dxa"/>
            <w:shd w:val="clear" w:color="auto" w:fill="BFBFBF" w:themeFill="background1" w:themeFillShade="BF"/>
            <w:noWrap/>
            <w:vAlign w:val="center"/>
            <w:hideMark/>
          </w:tcPr>
          <w:p w14:paraId="03CED1A6" w14:textId="77777777" w:rsidR="00A74E2C" w:rsidRPr="00D13B17" w:rsidRDefault="00A74E2C" w:rsidP="00A74E2C">
            <w:pPr>
              <w:spacing w:after="0"/>
              <w:rPr>
                <w:rFonts w:asciiTheme="minorHAnsi" w:hAnsiTheme="minorHAnsi" w:cstheme="minorHAnsi"/>
                <w:sz w:val="18"/>
                <w:szCs w:val="18"/>
              </w:rPr>
            </w:pPr>
          </w:p>
        </w:tc>
        <w:tc>
          <w:tcPr>
            <w:tcW w:w="1660" w:type="dxa"/>
            <w:shd w:val="clear" w:color="CCFFFF" w:fill="DEEBF7"/>
            <w:noWrap/>
            <w:vAlign w:val="center"/>
            <w:hideMark/>
          </w:tcPr>
          <w:p w14:paraId="304D77B7" w14:textId="77777777" w:rsidR="00A74E2C" w:rsidRPr="00D13B17" w:rsidRDefault="00A74E2C" w:rsidP="00A74E2C">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26F679FA" w14:textId="77777777" w:rsidR="00A74E2C" w:rsidRPr="00D13B17" w:rsidRDefault="00A74E2C" w:rsidP="00A74E2C">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Μέγιστη συχνότητα επεξεργαστή</w:t>
            </w:r>
          </w:p>
        </w:tc>
        <w:tc>
          <w:tcPr>
            <w:tcW w:w="2582" w:type="dxa"/>
            <w:shd w:val="clear" w:color="auto" w:fill="auto"/>
            <w:noWrap/>
            <w:vAlign w:val="center"/>
            <w:hideMark/>
          </w:tcPr>
          <w:p w14:paraId="58B24522" w14:textId="0D37A1C2" w:rsidR="00A74E2C" w:rsidRPr="00A74E2C" w:rsidRDefault="00A74E2C" w:rsidP="00A74E2C">
            <w:pPr>
              <w:spacing w:after="0"/>
              <w:rPr>
                <w:rFonts w:asciiTheme="minorHAnsi" w:hAnsiTheme="minorHAnsi" w:cstheme="minorHAnsi"/>
                <w:color w:val="000000"/>
                <w:sz w:val="18"/>
                <w:szCs w:val="18"/>
              </w:rPr>
            </w:pPr>
            <w:r w:rsidRPr="001E2EA4">
              <w:rPr>
                <w:rFonts w:asciiTheme="minorHAnsi" w:hAnsiTheme="minorHAnsi" w:cstheme="minorHAnsi"/>
                <w:color w:val="000000"/>
                <w:sz w:val="18"/>
                <w:szCs w:val="18"/>
              </w:rPr>
              <w:t>≥5.3GHz</w:t>
            </w:r>
          </w:p>
        </w:tc>
        <w:tc>
          <w:tcPr>
            <w:tcW w:w="1206" w:type="dxa"/>
            <w:shd w:val="clear" w:color="auto" w:fill="auto"/>
            <w:vAlign w:val="center"/>
          </w:tcPr>
          <w:p w14:paraId="4A1316F9" w14:textId="77777777" w:rsidR="00A74E2C" w:rsidRPr="00D13B17" w:rsidRDefault="00A74E2C" w:rsidP="00A74E2C">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59651E54" w14:textId="77777777" w:rsidR="00A74E2C" w:rsidRPr="00D13B17" w:rsidRDefault="00A74E2C" w:rsidP="00A74E2C">
            <w:pPr>
              <w:spacing w:after="0"/>
              <w:jc w:val="center"/>
              <w:rPr>
                <w:rFonts w:asciiTheme="minorHAnsi" w:hAnsiTheme="minorHAnsi" w:cstheme="minorHAnsi"/>
                <w:color w:val="000000"/>
                <w:sz w:val="18"/>
                <w:szCs w:val="18"/>
              </w:rPr>
            </w:pPr>
          </w:p>
        </w:tc>
      </w:tr>
      <w:tr w:rsidR="00A74E2C" w:rsidRPr="00D13B17" w14:paraId="1575905A" w14:textId="77777777" w:rsidTr="00B54F33">
        <w:trPr>
          <w:trHeight w:val="292"/>
        </w:trPr>
        <w:tc>
          <w:tcPr>
            <w:tcW w:w="603" w:type="dxa"/>
            <w:shd w:val="clear" w:color="auto" w:fill="BFBFBF" w:themeFill="background1" w:themeFillShade="BF"/>
            <w:noWrap/>
            <w:vAlign w:val="center"/>
          </w:tcPr>
          <w:p w14:paraId="77204916" w14:textId="77777777" w:rsidR="00A74E2C" w:rsidRPr="00D13B17" w:rsidRDefault="00A74E2C" w:rsidP="00A74E2C">
            <w:pPr>
              <w:spacing w:after="0"/>
              <w:rPr>
                <w:rFonts w:asciiTheme="minorHAnsi" w:hAnsiTheme="minorHAnsi" w:cstheme="minorHAnsi"/>
                <w:b/>
                <w:bCs/>
                <w:color w:val="000000"/>
                <w:sz w:val="18"/>
                <w:szCs w:val="18"/>
              </w:rPr>
            </w:pPr>
          </w:p>
        </w:tc>
        <w:tc>
          <w:tcPr>
            <w:tcW w:w="1660" w:type="dxa"/>
            <w:shd w:val="clear" w:color="CCFFFF" w:fill="DEEBF7"/>
            <w:noWrap/>
            <w:vAlign w:val="center"/>
          </w:tcPr>
          <w:p w14:paraId="2CA0BA1E" w14:textId="77777777" w:rsidR="00A74E2C" w:rsidRPr="00D13B17" w:rsidRDefault="00A74E2C" w:rsidP="00A74E2C">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tcPr>
          <w:p w14:paraId="2D10E4BF" w14:textId="77777777" w:rsidR="00A74E2C" w:rsidRPr="00D13B17" w:rsidRDefault="00A74E2C" w:rsidP="00A74E2C">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Αριθμός πυρήνων</w:t>
            </w:r>
          </w:p>
        </w:tc>
        <w:tc>
          <w:tcPr>
            <w:tcW w:w="2582" w:type="dxa"/>
            <w:shd w:val="clear" w:color="auto" w:fill="auto"/>
            <w:noWrap/>
            <w:vAlign w:val="center"/>
          </w:tcPr>
          <w:p w14:paraId="7C2430AD" w14:textId="3DC4A0B6" w:rsidR="00A74E2C" w:rsidRPr="00A74E2C" w:rsidRDefault="00A74E2C" w:rsidP="00A74E2C">
            <w:pPr>
              <w:spacing w:after="0"/>
              <w:rPr>
                <w:rFonts w:asciiTheme="minorHAnsi" w:hAnsiTheme="minorHAnsi" w:cstheme="minorHAnsi"/>
                <w:color w:val="000000"/>
                <w:sz w:val="18"/>
                <w:szCs w:val="18"/>
                <w:lang w:val="en-US"/>
              </w:rPr>
            </w:pPr>
            <w:r w:rsidRPr="001E2EA4">
              <w:rPr>
                <w:rFonts w:asciiTheme="minorHAnsi" w:hAnsiTheme="minorHAnsi" w:cstheme="minorHAnsi"/>
                <w:color w:val="000000"/>
                <w:sz w:val="18"/>
                <w:szCs w:val="18"/>
              </w:rPr>
              <w:t>≥20</w:t>
            </w:r>
          </w:p>
        </w:tc>
        <w:tc>
          <w:tcPr>
            <w:tcW w:w="1206" w:type="dxa"/>
            <w:shd w:val="clear" w:color="auto" w:fill="auto"/>
            <w:vAlign w:val="center"/>
          </w:tcPr>
          <w:p w14:paraId="136C4D05" w14:textId="77777777" w:rsidR="00A74E2C" w:rsidRPr="00D13B17" w:rsidRDefault="00A74E2C" w:rsidP="00A74E2C">
            <w:pPr>
              <w:spacing w:after="0"/>
              <w:jc w:val="center"/>
              <w:rPr>
                <w:rFonts w:asciiTheme="minorHAnsi" w:hAnsiTheme="minorHAnsi" w:cstheme="minorHAnsi"/>
                <w:color w:val="000000"/>
                <w:sz w:val="18"/>
                <w:szCs w:val="18"/>
              </w:rPr>
            </w:pPr>
          </w:p>
        </w:tc>
        <w:tc>
          <w:tcPr>
            <w:tcW w:w="1320" w:type="dxa"/>
            <w:shd w:val="clear" w:color="auto" w:fill="auto"/>
            <w:vAlign w:val="center"/>
          </w:tcPr>
          <w:p w14:paraId="3CD36925" w14:textId="77777777" w:rsidR="00A74E2C" w:rsidRPr="00D13B17" w:rsidRDefault="00A74E2C" w:rsidP="00A74E2C">
            <w:pPr>
              <w:spacing w:after="0"/>
              <w:jc w:val="center"/>
              <w:rPr>
                <w:rFonts w:asciiTheme="minorHAnsi" w:hAnsiTheme="minorHAnsi" w:cstheme="minorHAnsi"/>
                <w:color w:val="000000"/>
                <w:sz w:val="18"/>
                <w:szCs w:val="18"/>
              </w:rPr>
            </w:pPr>
          </w:p>
        </w:tc>
      </w:tr>
      <w:tr w:rsidR="00A74E2C" w:rsidRPr="00D13B17" w14:paraId="3FC92E2D" w14:textId="77777777" w:rsidTr="00B54F33">
        <w:trPr>
          <w:trHeight w:val="292"/>
        </w:trPr>
        <w:tc>
          <w:tcPr>
            <w:tcW w:w="603" w:type="dxa"/>
            <w:shd w:val="clear" w:color="auto" w:fill="BFBFBF" w:themeFill="background1" w:themeFillShade="BF"/>
            <w:noWrap/>
            <w:vAlign w:val="center"/>
            <w:hideMark/>
          </w:tcPr>
          <w:p w14:paraId="5A2F935A" w14:textId="77777777" w:rsidR="00A74E2C" w:rsidRPr="00D13B17" w:rsidRDefault="00A74E2C" w:rsidP="00A74E2C">
            <w:pPr>
              <w:spacing w:after="0"/>
              <w:jc w:val="center"/>
              <w:rPr>
                <w:rFonts w:asciiTheme="minorHAnsi" w:hAnsiTheme="minorHAnsi" w:cstheme="minorHAnsi"/>
                <w:b/>
                <w:bCs/>
                <w:color w:val="FFFFFF"/>
                <w:sz w:val="18"/>
                <w:szCs w:val="18"/>
              </w:rPr>
            </w:pPr>
          </w:p>
        </w:tc>
        <w:tc>
          <w:tcPr>
            <w:tcW w:w="1660" w:type="dxa"/>
            <w:shd w:val="clear" w:color="CCFFFF" w:fill="DEEBF7"/>
            <w:noWrap/>
            <w:vAlign w:val="center"/>
            <w:hideMark/>
          </w:tcPr>
          <w:p w14:paraId="6E34C88C" w14:textId="77777777" w:rsidR="00A74E2C" w:rsidRPr="00D13B17" w:rsidRDefault="00A74E2C" w:rsidP="00A74E2C">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79FE8F6D" w14:textId="77777777" w:rsidR="00A74E2C" w:rsidRPr="00D13B17" w:rsidRDefault="00A74E2C" w:rsidP="00A74E2C">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Cache</w:t>
            </w:r>
          </w:p>
        </w:tc>
        <w:tc>
          <w:tcPr>
            <w:tcW w:w="2582" w:type="dxa"/>
            <w:shd w:val="clear" w:color="auto" w:fill="auto"/>
            <w:noWrap/>
            <w:vAlign w:val="center"/>
            <w:hideMark/>
          </w:tcPr>
          <w:p w14:paraId="35D15072" w14:textId="57F3895B" w:rsidR="00A74E2C" w:rsidRPr="00A74E2C" w:rsidRDefault="00A74E2C" w:rsidP="00A74E2C">
            <w:pPr>
              <w:spacing w:after="0"/>
              <w:rPr>
                <w:rFonts w:asciiTheme="minorHAnsi" w:hAnsiTheme="minorHAnsi" w:cstheme="minorHAnsi"/>
                <w:color w:val="000000"/>
                <w:sz w:val="18"/>
                <w:szCs w:val="18"/>
              </w:rPr>
            </w:pPr>
            <w:r w:rsidRPr="001E2EA4">
              <w:rPr>
                <w:rFonts w:asciiTheme="minorHAnsi" w:hAnsiTheme="minorHAnsi" w:cstheme="minorHAnsi"/>
                <w:color w:val="000000"/>
                <w:sz w:val="18"/>
                <w:szCs w:val="18"/>
              </w:rPr>
              <w:t>≥33MB</w:t>
            </w:r>
          </w:p>
        </w:tc>
        <w:tc>
          <w:tcPr>
            <w:tcW w:w="1206" w:type="dxa"/>
            <w:shd w:val="clear" w:color="auto" w:fill="auto"/>
            <w:vAlign w:val="center"/>
          </w:tcPr>
          <w:p w14:paraId="3A07E507" w14:textId="77777777" w:rsidR="00A74E2C" w:rsidRPr="00D13B17" w:rsidRDefault="00A74E2C" w:rsidP="00A74E2C">
            <w:pPr>
              <w:spacing w:after="0"/>
              <w:jc w:val="center"/>
              <w:rPr>
                <w:rFonts w:asciiTheme="minorHAnsi" w:hAnsiTheme="minorHAnsi" w:cstheme="minorHAnsi"/>
                <w:color w:val="000000"/>
                <w:sz w:val="18"/>
                <w:szCs w:val="18"/>
              </w:rPr>
            </w:pPr>
          </w:p>
        </w:tc>
        <w:tc>
          <w:tcPr>
            <w:tcW w:w="1320" w:type="dxa"/>
            <w:shd w:val="clear" w:color="auto" w:fill="auto"/>
            <w:vAlign w:val="center"/>
          </w:tcPr>
          <w:p w14:paraId="5BEA1F8C" w14:textId="77777777" w:rsidR="00A74E2C" w:rsidRPr="00D13B17" w:rsidRDefault="00A74E2C" w:rsidP="00A74E2C">
            <w:pPr>
              <w:spacing w:after="0"/>
              <w:jc w:val="center"/>
              <w:rPr>
                <w:rFonts w:asciiTheme="minorHAnsi" w:hAnsiTheme="minorHAnsi" w:cstheme="minorHAnsi"/>
                <w:color w:val="000000"/>
                <w:sz w:val="18"/>
                <w:szCs w:val="18"/>
              </w:rPr>
            </w:pPr>
          </w:p>
        </w:tc>
      </w:tr>
      <w:tr w:rsidR="00A74E2C" w:rsidRPr="00D13B17" w14:paraId="0CE74ADC" w14:textId="77777777" w:rsidTr="00B54F33">
        <w:trPr>
          <w:trHeight w:val="292"/>
        </w:trPr>
        <w:tc>
          <w:tcPr>
            <w:tcW w:w="603" w:type="dxa"/>
            <w:shd w:val="clear" w:color="auto" w:fill="BFBFBF" w:themeFill="background1" w:themeFillShade="BF"/>
            <w:noWrap/>
            <w:vAlign w:val="center"/>
            <w:hideMark/>
          </w:tcPr>
          <w:p w14:paraId="23FD58E7" w14:textId="77777777" w:rsidR="00A74E2C" w:rsidRPr="00D13B17" w:rsidRDefault="00A74E2C" w:rsidP="00A74E2C">
            <w:pPr>
              <w:spacing w:after="0"/>
              <w:rPr>
                <w:rFonts w:asciiTheme="minorHAnsi" w:hAnsiTheme="minorHAnsi" w:cstheme="minorHAnsi"/>
                <w:sz w:val="18"/>
                <w:szCs w:val="18"/>
              </w:rPr>
            </w:pPr>
          </w:p>
        </w:tc>
        <w:tc>
          <w:tcPr>
            <w:tcW w:w="1660" w:type="dxa"/>
            <w:shd w:val="clear" w:color="CCFFFF" w:fill="DEEBF7"/>
            <w:noWrap/>
            <w:vAlign w:val="center"/>
            <w:hideMark/>
          </w:tcPr>
          <w:p w14:paraId="4948669E" w14:textId="77777777" w:rsidR="00A74E2C" w:rsidRPr="00D13B17" w:rsidRDefault="00A74E2C" w:rsidP="00A74E2C">
            <w:pPr>
              <w:spacing w:after="0"/>
              <w:rPr>
                <w:rFonts w:asciiTheme="minorHAnsi" w:hAnsiTheme="minorHAnsi" w:cstheme="minorHAnsi"/>
                <w:color w:val="000000"/>
                <w:sz w:val="18"/>
                <w:szCs w:val="18"/>
              </w:rPr>
            </w:pPr>
          </w:p>
        </w:tc>
        <w:tc>
          <w:tcPr>
            <w:tcW w:w="2268" w:type="dxa"/>
            <w:shd w:val="clear" w:color="CCFFFF" w:fill="DEEBF7"/>
            <w:noWrap/>
            <w:vAlign w:val="center"/>
            <w:hideMark/>
          </w:tcPr>
          <w:p w14:paraId="799586EC" w14:textId="77777777" w:rsidR="00A74E2C" w:rsidRPr="00D13B17" w:rsidRDefault="00A74E2C" w:rsidP="00A74E2C">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Χωρητικότητα</w:t>
            </w:r>
          </w:p>
        </w:tc>
        <w:tc>
          <w:tcPr>
            <w:tcW w:w="2582" w:type="dxa"/>
            <w:shd w:val="clear" w:color="auto" w:fill="auto"/>
            <w:noWrap/>
            <w:vAlign w:val="center"/>
            <w:hideMark/>
          </w:tcPr>
          <w:p w14:paraId="78660F88" w14:textId="5FC4B04B" w:rsidR="00A74E2C" w:rsidRPr="001E2EA4" w:rsidRDefault="00A74E2C" w:rsidP="00A74E2C">
            <w:pPr>
              <w:spacing w:after="0"/>
              <w:rPr>
                <w:rFonts w:asciiTheme="minorHAnsi" w:hAnsiTheme="minorHAnsi" w:cstheme="minorHAnsi"/>
                <w:color w:val="000000"/>
                <w:sz w:val="18"/>
                <w:szCs w:val="18"/>
              </w:rPr>
            </w:pPr>
            <w:r w:rsidRPr="001E2EA4">
              <w:rPr>
                <w:rFonts w:asciiTheme="minorHAnsi" w:hAnsiTheme="minorHAnsi" w:cstheme="minorHAnsi"/>
                <w:color w:val="000000"/>
                <w:sz w:val="18"/>
                <w:szCs w:val="18"/>
              </w:rPr>
              <w:t>≥32 GB</w:t>
            </w:r>
          </w:p>
        </w:tc>
        <w:tc>
          <w:tcPr>
            <w:tcW w:w="1206" w:type="dxa"/>
            <w:shd w:val="clear" w:color="auto" w:fill="auto"/>
            <w:noWrap/>
            <w:vAlign w:val="center"/>
          </w:tcPr>
          <w:p w14:paraId="7E6EC1B9" w14:textId="77777777" w:rsidR="00A74E2C" w:rsidRPr="00D13B17" w:rsidRDefault="00A74E2C" w:rsidP="00A74E2C">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7A0AD701" w14:textId="77777777" w:rsidR="00A74E2C" w:rsidRPr="00D13B17" w:rsidRDefault="00A74E2C" w:rsidP="00A74E2C">
            <w:pPr>
              <w:spacing w:after="0"/>
              <w:jc w:val="center"/>
              <w:rPr>
                <w:rFonts w:asciiTheme="minorHAnsi" w:hAnsiTheme="minorHAnsi" w:cstheme="minorHAnsi"/>
                <w:sz w:val="18"/>
                <w:szCs w:val="18"/>
              </w:rPr>
            </w:pPr>
          </w:p>
        </w:tc>
      </w:tr>
      <w:tr w:rsidR="00A74E2C" w:rsidRPr="00D13B17" w14:paraId="1E50DE4F" w14:textId="77777777" w:rsidTr="00B54F33">
        <w:trPr>
          <w:trHeight w:val="292"/>
        </w:trPr>
        <w:tc>
          <w:tcPr>
            <w:tcW w:w="603" w:type="dxa"/>
            <w:shd w:val="clear" w:color="auto" w:fill="BFBFBF" w:themeFill="background1" w:themeFillShade="BF"/>
            <w:noWrap/>
            <w:vAlign w:val="center"/>
            <w:hideMark/>
          </w:tcPr>
          <w:p w14:paraId="202F9963" w14:textId="77777777" w:rsidR="00A74E2C" w:rsidRPr="00D13B17" w:rsidRDefault="00A74E2C" w:rsidP="00A74E2C">
            <w:pPr>
              <w:spacing w:after="0"/>
              <w:rPr>
                <w:rFonts w:asciiTheme="minorHAnsi" w:hAnsiTheme="minorHAnsi" w:cstheme="minorHAnsi"/>
                <w:sz w:val="18"/>
                <w:szCs w:val="18"/>
              </w:rPr>
            </w:pPr>
          </w:p>
        </w:tc>
        <w:tc>
          <w:tcPr>
            <w:tcW w:w="1660" w:type="dxa"/>
            <w:shd w:val="clear" w:color="CCFFFF" w:fill="DEEBF7"/>
            <w:noWrap/>
            <w:vAlign w:val="center"/>
            <w:hideMark/>
          </w:tcPr>
          <w:p w14:paraId="5D1C3F08" w14:textId="77777777" w:rsidR="00A74E2C" w:rsidRPr="00D13B17" w:rsidRDefault="00A74E2C" w:rsidP="00A74E2C">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1FAB0E78" w14:textId="77777777" w:rsidR="00A74E2C" w:rsidRPr="00D13B17" w:rsidRDefault="00A74E2C" w:rsidP="00A74E2C">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xml:space="preserve">Tύπος </w:t>
            </w:r>
          </w:p>
        </w:tc>
        <w:tc>
          <w:tcPr>
            <w:tcW w:w="2582" w:type="dxa"/>
            <w:shd w:val="clear" w:color="auto" w:fill="auto"/>
            <w:noWrap/>
            <w:vAlign w:val="center"/>
            <w:hideMark/>
          </w:tcPr>
          <w:p w14:paraId="0056CF0A" w14:textId="73022CB1" w:rsidR="00A74E2C" w:rsidRPr="00A74E2C" w:rsidRDefault="00A74E2C" w:rsidP="00A74E2C">
            <w:pPr>
              <w:spacing w:after="0"/>
              <w:rPr>
                <w:rFonts w:asciiTheme="minorHAnsi" w:hAnsiTheme="minorHAnsi" w:cstheme="minorHAnsi"/>
                <w:color w:val="000000"/>
                <w:sz w:val="18"/>
                <w:szCs w:val="18"/>
              </w:rPr>
            </w:pPr>
            <w:r w:rsidRPr="001E2EA4">
              <w:rPr>
                <w:rFonts w:asciiTheme="minorHAnsi" w:hAnsiTheme="minorHAnsi" w:cstheme="minorHAnsi"/>
                <w:color w:val="000000"/>
                <w:sz w:val="18"/>
                <w:szCs w:val="18"/>
              </w:rPr>
              <w:t>DDR5</w:t>
            </w:r>
          </w:p>
        </w:tc>
        <w:tc>
          <w:tcPr>
            <w:tcW w:w="1206" w:type="dxa"/>
            <w:shd w:val="clear" w:color="auto" w:fill="auto"/>
            <w:noWrap/>
            <w:vAlign w:val="center"/>
          </w:tcPr>
          <w:p w14:paraId="1D516403" w14:textId="77777777" w:rsidR="00A74E2C" w:rsidRPr="00D13B17" w:rsidRDefault="00A74E2C" w:rsidP="00A74E2C">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56769577" w14:textId="77777777" w:rsidR="00A74E2C" w:rsidRPr="00D13B17" w:rsidRDefault="00A74E2C" w:rsidP="00A74E2C">
            <w:pPr>
              <w:spacing w:after="0"/>
              <w:jc w:val="center"/>
              <w:rPr>
                <w:rFonts w:asciiTheme="minorHAnsi" w:hAnsiTheme="minorHAnsi" w:cstheme="minorHAnsi"/>
                <w:sz w:val="18"/>
                <w:szCs w:val="18"/>
              </w:rPr>
            </w:pPr>
          </w:p>
        </w:tc>
      </w:tr>
      <w:tr w:rsidR="00A74E2C" w:rsidRPr="00D13B17" w14:paraId="67692445" w14:textId="77777777" w:rsidTr="00B54F33">
        <w:trPr>
          <w:trHeight w:val="292"/>
        </w:trPr>
        <w:tc>
          <w:tcPr>
            <w:tcW w:w="603" w:type="dxa"/>
            <w:shd w:val="clear" w:color="auto" w:fill="BFBFBF" w:themeFill="background1" w:themeFillShade="BF"/>
            <w:noWrap/>
            <w:vAlign w:val="center"/>
            <w:hideMark/>
          </w:tcPr>
          <w:p w14:paraId="1F6D3BA4" w14:textId="77777777" w:rsidR="00A74E2C" w:rsidRPr="00D13B17" w:rsidRDefault="00A74E2C" w:rsidP="00A74E2C">
            <w:pPr>
              <w:spacing w:after="0"/>
              <w:rPr>
                <w:rFonts w:asciiTheme="minorHAnsi" w:hAnsiTheme="minorHAnsi" w:cstheme="minorHAnsi"/>
                <w:sz w:val="18"/>
                <w:szCs w:val="18"/>
              </w:rPr>
            </w:pPr>
          </w:p>
        </w:tc>
        <w:tc>
          <w:tcPr>
            <w:tcW w:w="1660" w:type="dxa"/>
            <w:shd w:val="clear" w:color="CCFFFF" w:fill="DEEBF7"/>
            <w:noWrap/>
            <w:vAlign w:val="center"/>
            <w:hideMark/>
          </w:tcPr>
          <w:p w14:paraId="3C95CC3C" w14:textId="77777777" w:rsidR="00A74E2C" w:rsidRPr="00D13B17" w:rsidRDefault="00A74E2C" w:rsidP="00A74E2C">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59C8E27A" w14:textId="77777777" w:rsidR="00A74E2C" w:rsidRPr="00D13B17" w:rsidRDefault="00A74E2C" w:rsidP="00A74E2C">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Συχνότητα μνήμης</w:t>
            </w:r>
          </w:p>
        </w:tc>
        <w:tc>
          <w:tcPr>
            <w:tcW w:w="2582" w:type="dxa"/>
            <w:shd w:val="clear" w:color="auto" w:fill="auto"/>
            <w:noWrap/>
            <w:vAlign w:val="center"/>
            <w:hideMark/>
          </w:tcPr>
          <w:p w14:paraId="0AA54382" w14:textId="357969ED" w:rsidR="00A74E2C" w:rsidRPr="00A74E2C" w:rsidRDefault="00A74E2C" w:rsidP="00A74E2C">
            <w:pPr>
              <w:spacing w:after="0"/>
              <w:rPr>
                <w:rFonts w:asciiTheme="minorHAnsi" w:hAnsiTheme="minorHAnsi" w:cstheme="minorHAnsi"/>
                <w:color w:val="000000"/>
                <w:sz w:val="18"/>
                <w:szCs w:val="18"/>
              </w:rPr>
            </w:pPr>
            <w:r w:rsidRPr="001E2EA4">
              <w:rPr>
                <w:rFonts w:asciiTheme="minorHAnsi" w:hAnsiTheme="minorHAnsi" w:cstheme="minorHAnsi"/>
                <w:color w:val="000000"/>
                <w:sz w:val="18"/>
                <w:szCs w:val="18"/>
              </w:rPr>
              <w:t>≥ 3200 MHz</w:t>
            </w:r>
          </w:p>
        </w:tc>
        <w:tc>
          <w:tcPr>
            <w:tcW w:w="1206" w:type="dxa"/>
            <w:shd w:val="clear" w:color="auto" w:fill="auto"/>
            <w:noWrap/>
            <w:vAlign w:val="center"/>
          </w:tcPr>
          <w:p w14:paraId="011B75E6" w14:textId="77777777" w:rsidR="00A74E2C" w:rsidRPr="00D13B17" w:rsidRDefault="00A74E2C" w:rsidP="00A74E2C">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1586975A" w14:textId="77777777" w:rsidR="00A74E2C" w:rsidRPr="00D13B17" w:rsidRDefault="00A74E2C" w:rsidP="00A74E2C">
            <w:pPr>
              <w:spacing w:after="0"/>
              <w:jc w:val="center"/>
              <w:rPr>
                <w:rFonts w:asciiTheme="minorHAnsi" w:hAnsiTheme="minorHAnsi" w:cstheme="minorHAnsi"/>
                <w:sz w:val="18"/>
                <w:szCs w:val="18"/>
              </w:rPr>
            </w:pPr>
          </w:p>
        </w:tc>
      </w:tr>
      <w:tr w:rsidR="00A74E2C" w:rsidRPr="00D13B17" w14:paraId="0CA84E6C" w14:textId="77777777" w:rsidTr="00B54F33">
        <w:trPr>
          <w:trHeight w:val="292"/>
        </w:trPr>
        <w:tc>
          <w:tcPr>
            <w:tcW w:w="603" w:type="dxa"/>
            <w:shd w:val="clear" w:color="auto" w:fill="BFBFBF" w:themeFill="background1" w:themeFillShade="BF"/>
            <w:noWrap/>
            <w:vAlign w:val="center"/>
            <w:hideMark/>
          </w:tcPr>
          <w:p w14:paraId="47A168D5" w14:textId="77777777" w:rsidR="00A74E2C" w:rsidRPr="00D13B17" w:rsidRDefault="00A74E2C" w:rsidP="00A74E2C">
            <w:pPr>
              <w:spacing w:after="0"/>
              <w:rPr>
                <w:rFonts w:asciiTheme="minorHAnsi" w:hAnsiTheme="minorHAnsi" w:cstheme="minorHAnsi"/>
                <w:sz w:val="18"/>
                <w:szCs w:val="18"/>
              </w:rPr>
            </w:pPr>
          </w:p>
        </w:tc>
        <w:tc>
          <w:tcPr>
            <w:tcW w:w="1660" w:type="dxa"/>
            <w:shd w:val="clear" w:color="CCFFFF" w:fill="DEEBF7"/>
            <w:noWrap/>
            <w:vAlign w:val="center"/>
            <w:hideMark/>
          </w:tcPr>
          <w:p w14:paraId="163F9BFB" w14:textId="77777777" w:rsidR="00A74E2C" w:rsidRPr="00D13B17" w:rsidRDefault="00A74E2C" w:rsidP="00A74E2C">
            <w:pPr>
              <w:spacing w:after="0"/>
              <w:rPr>
                <w:rFonts w:asciiTheme="minorHAnsi" w:hAnsiTheme="minorHAnsi" w:cstheme="minorHAnsi"/>
                <w:color w:val="000000"/>
                <w:sz w:val="18"/>
                <w:szCs w:val="18"/>
              </w:rPr>
            </w:pPr>
          </w:p>
        </w:tc>
        <w:tc>
          <w:tcPr>
            <w:tcW w:w="2268" w:type="dxa"/>
            <w:shd w:val="clear" w:color="CCFFFF" w:fill="DEEBF7"/>
            <w:noWrap/>
            <w:vAlign w:val="center"/>
            <w:hideMark/>
          </w:tcPr>
          <w:p w14:paraId="214FB58A" w14:textId="77777777" w:rsidR="00A74E2C" w:rsidRPr="00D13B17" w:rsidRDefault="00A74E2C" w:rsidP="00A74E2C">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Σκληρός δίσκος</w:t>
            </w:r>
          </w:p>
        </w:tc>
        <w:tc>
          <w:tcPr>
            <w:tcW w:w="2582" w:type="dxa"/>
            <w:shd w:val="clear" w:color="auto" w:fill="auto"/>
            <w:noWrap/>
            <w:vAlign w:val="center"/>
            <w:hideMark/>
          </w:tcPr>
          <w:p w14:paraId="09F4424F" w14:textId="209F74E5" w:rsidR="00A74E2C" w:rsidRPr="00A74E2C" w:rsidRDefault="00A74E2C" w:rsidP="00A74E2C">
            <w:pPr>
              <w:spacing w:after="0"/>
              <w:rPr>
                <w:rFonts w:asciiTheme="minorHAnsi" w:hAnsiTheme="minorHAnsi" w:cstheme="minorHAnsi"/>
                <w:color w:val="000000"/>
                <w:sz w:val="18"/>
                <w:szCs w:val="18"/>
              </w:rPr>
            </w:pPr>
            <w:r w:rsidRPr="001E2EA4">
              <w:rPr>
                <w:rFonts w:asciiTheme="minorHAnsi" w:hAnsiTheme="minorHAnsi" w:cstheme="minorHAnsi"/>
                <w:color w:val="000000"/>
                <w:sz w:val="18"/>
                <w:szCs w:val="18"/>
              </w:rPr>
              <w:t>M.2 PCIe NVMe SSD</w:t>
            </w:r>
          </w:p>
        </w:tc>
        <w:tc>
          <w:tcPr>
            <w:tcW w:w="1206" w:type="dxa"/>
            <w:shd w:val="clear" w:color="auto" w:fill="auto"/>
            <w:noWrap/>
            <w:vAlign w:val="center"/>
          </w:tcPr>
          <w:p w14:paraId="7AA075A3" w14:textId="77777777" w:rsidR="00A74E2C" w:rsidRPr="00D13B17" w:rsidRDefault="00A74E2C" w:rsidP="00A74E2C">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78CDDD1B" w14:textId="77777777" w:rsidR="00A74E2C" w:rsidRPr="00D13B17" w:rsidRDefault="00A74E2C" w:rsidP="00A74E2C">
            <w:pPr>
              <w:spacing w:after="0"/>
              <w:jc w:val="center"/>
              <w:rPr>
                <w:rFonts w:asciiTheme="minorHAnsi" w:hAnsiTheme="minorHAnsi" w:cstheme="minorHAnsi"/>
                <w:sz w:val="18"/>
                <w:szCs w:val="18"/>
              </w:rPr>
            </w:pPr>
          </w:p>
        </w:tc>
      </w:tr>
      <w:tr w:rsidR="00A74E2C" w:rsidRPr="00D13B17" w14:paraId="002C6294" w14:textId="77777777" w:rsidTr="00B54F33">
        <w:trPr>
          <w:trHeight w:val="292"/>
        </w:trPr>
        <w:tc>
          <w:tcPr>
            <w:tcW w:w="603" w:type="dxa"/>
            <w:shd w:val="clear" w:color="auto" w:fill="BFBFBF" w:themeFill="background1" w:themeFillShade="BF"/>
            <w:noWrap/>
            <w:vAlign w:val="center"/>
            <w:hideMark/>
          </w:tcPr>
          <w:p w14:paraId="2FD53138" w14:textId="77777777" w:rsidR="00A74E2C" w:rsidRPr="00D13B17" w:rsidRDefault="00A74E2C" w:rsidP="00A74E2C">
            <w:pPr>
              <w:spacing w:after="0"/>
              <w:rPr>
                <w:rFonts w:asciiTheme="minorHAnsi" w:hAnsiTheme="minorHAnsi" w:cstheme="minorHAnsi"/>
                <w:sz w:val="18"/>
                <w:szCs w:val="18"/>
              </w:rPr>
            </w:pPr>
          </w:p>
        </w:tc>
        <w:tc>
          <w:tcPr>
            <w:tcW w:w="1660" w:type="dxa"/>
            <w:shd w:val="clear" w:color="CCFFFF" w:fill="DEEBF7"/>
            <w:noWrap/>
            <w:vAlign w:val="center"/>
            <w:hideMark/>
          </w:tcPr>
          <w:p w14:paraId="20CDFCB9" w14:textId="77777777" w:rsidR="00A74E2C" w:rsidRPr="00D13B17" w:rsidRDefault="00A74E2C" w:rsidP="00A74E2C">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196514B5" w14:textId="77777777" w:rsidR="00A74E2C" w:rsidRPr="00D13B17" w:rsidRDefault="00A74E2C" w:rsidP="00A74E2C">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Χωρητικότητα SSD</w:t>
            </w:r>
          </w:p>
        </w:tc>
        <w:tc>
          <w:tcPr>
            <w:tcW w:w="2582" w:type="dxa"/>
            <w:shd w:val="clear" w:color="auto" w:fill="auto"/>
            <w:noWrap/>
            <w:vAlign w:val="center"/>
            <w:hideMark/>
          </w:tcPr>
          <w:p w14:paraId="55D832E1" w14:textId="20543781" w:rsidR="00A74E2C" w:rsidRPr="00A74E2C" w:rsidRDefault="00A74E2C" w:rsidP="00A74E2C">
            <w:pPr>
              <w:spacing w:after="0"/>
              <w:rPr>
                <w:rFonts w:asciiTheme="minorHAnsi" w:hAnsiTheme="minorHAnsi" w:cstheme="minorHAnsi"/>
                <w:color w:val="000000"/>
                <w:sz w:val="18"/>
                <w:szCs w:val="18"/>
              </w:rPr>
            </w:pPr>
            <w:r w:rsidRPr="001E2EA4">
              <w:rPr>
                <w:rFonts w:asciiTheme="minorHAnsi" w:hAnsiTheme="minorHAnsi" w:cstheme="minorHAnsi"/>
                <w:color w:val="000000"/>
                <w:sz w:val="18"/>
                <w:szCs w:val="18"/>
              </w:rPr>
              <w:t>≥512 GB</w:t>
            </w:r>
          </w:p>
        </w:tc>
        <w:tc>
          <w:tcPr>
            <w:tcW w:w="1206" w:type="dxa"/>
            <w:shd w:val="clear" w:color="auto" w:fill="auto"/>
            <w:noWrap/>
            <w:vAlign w:val="center"/>
          </w:tcPr>
          <w:p w14:paraId="6224B462" w14:textId="77777777" w:rsidR="00A74E2C" w:rsidRPr="00D13B17" w:rsidRDefault="00A74E2C" w:rsidP="00A74E2C">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3528FADB" w14:textId="77777777" w:rsidR="00A74E2C" w:rsidRPr="00D13B17" w:rsidRDefault="00A74E2C" w:rsidP="00A74E2C">
            <w:pPr>
              <w:spacing w:after="0"/>
              <w:jc w:val="center"/>
              <w:rPr>
                <w:rFonts w:asciiTheme="minorHAnsi" w:hAnsiTheme="minorHAnsi" w:cstheme="minorHAnsi"/>
                <w:sz w:val="18"/>
                <w:szCs w:val="18"/>
              </w:rPr>
            </w:pPr>
          </w:p>
        </w:tc>
      </w:tr>
      <w:tr w:rsidR="00A74E2C" w:rsidRPr="00D13B17" w14:paraId="21FEA527" w14:textId="77777777" w:rsidTr="00B54F33">
        <w:trPr>
          <w:trHeight w:val="292"/>
        </w:trPr>
        <w:tc>
          <w:tcPr>
            <w:tcW w:w="603" w:type="dxa"/>
            <w:shd w:val="clear" w:color="auto" w:fill="BFBFBF" w:themeFill="background1" w:themeFillShade="BF"/>
            <w:noWrap/>
            <w:vAlign w:val="center"/>
            <w:hideMark/>
          </w:tcPr>
          <w:p w14:paraId="41CE7207" w14:textId="77777777" w:rsidR="00A74E2C" w:rsidRPr="00D13B17" w:rsidRDefault="00A74E2C" w:rsidP="00A74E2C">
            <w:pPr>
              <w:spacing w:after="0"/>
              <w:rPr>
                <w:rFonts w:asciiTheme="minorHAnsi" w:hAnsiTheme="minorHAnsi" w:cstheme="minorHAnsi"/>
                <w:sz w:val="18"/>
                <w:szCs w:val="18"/>
              </w:rPr>
            </w:pPr>
          </w:p>
        </w:tc>
        <w:tc>
          <w:tcPr>
            <w:tcW w:w="1660" w:type="dxa"/>
            <w:shd w:val="clear" w:color="CCFFFF" w:fill="DEEBF7"/>
            <w:noWrap/>
            <w:vAlign w:val="center"/>
            <w:hideMark/>
          </w:tcPr>
          <w:p w14:paraId="27F93B1B" w14:textId="77777777" w:rsidR="00A74E2C" w:rsidRPr="00D13B17" w:rsidRDefault="00A74E2C" w:rsidP="00A74E2C">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1F5D4464" w14:textId="77777777" w:rsidR="00A74E2C" w:rsidRPr="00D13B17" w:rsidRDefault="00A74E2C" w:rsidP="00A74E2C">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HDD</w:t>
            </w:r>
          </w:p>
        </w:tc>
        <w:tc>
          <w:tcPr>
            <w:tcW w:w="2582" w:type="dxa"/>
            <w:shd w:val="clear" w:color="auto" w:fill="auto"/>
            <w:noWrap/>
            <w:vAlign w:val="center"/>
            <w:hideMark/>
          </w:tcPr>
          <w:p w14:paraId="5815720A" w14:textId="59E2202F" w:rsidR="00A74E2C" w:rsidRPr="00A74E2C" w:rsidRDefault="00A74E2C" w:rsidP="00A74E2C">
            <w:pPr>
              <w:spacing w:after="0"/>
              <w:rPr>
                <w:rFonts w:asciiTheme="minorHAnsi" w:hAnsiTheme="minorHAnsi" w:cstheme="minorHAnsi"/>
                <w:color w:val="000000"/>
                <w:sz w:val="18"/>
                <w:szCs w:val="18"/>
              </w:rPr>
            </w:pPr>
            <w:r w:rsidRPr="001E2EA4">
              <w:rPr>
                <w:rFonts w:asciiTheme="minorHAnsi" w:hAnsiTheme="minorHAnsi" w:cstheme="minorHAnsi"/>
                <w:color w:val="000000"/>
                <w:sz w:val="18"/>
                <w:szCs w:val="18"/>
              </w:rPr>
              <w:t>≥2TB 7200RPM</w:t>
            </w:r>
          </w:p>
        </w:tc>
        <w:tc>
          <w:tcPr>
            <w:tcW w:w="1206" w:type="dxa"/>
            <w:shd w:val="clear" w:color="auto" w:fill="auto"/>
            <w:noWrap/>
            <w:vAlign w:val="center"/>
          </w:tcPr>
          <w:p w14:paraId="49C4CEF0" w14:textId="77777777" w:rsidR="00A74E2C" w:rsidRPr="00D13B17" w:rsidRDefault="00A74E2C" w:rsidP="00A74E2C">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1E4396D8" w14:textId="77777777" w:rsidR="00A74E2C" w:rsidRPr="00D13B17" w:rsidRDefault="00A74E2C" w:rsidP="00A74E2C">
            <w:pPr>
              <w:spacing w:after="0"/>
              <w:jc w:val="center"/>
              <w:rPr>
                <w:rFonts w:asciiTheme="minorHAnsi" w:hAnsiTheme="minorHAnsi" w:cstheme="minorHAnsi"/>
                <w:sz w:val="18"/>
                <w:szCs w:val="18"/>
              </w:rPr>
            </w:pPr>
          </w:p>
        </w:tc>
      </w:tr>
      <w:tr w:rsidR="00A74E2C" w:rsidRPr="00E87FD0" w14:paraId="6E509BFE" w14:textId="77777777" w:rsidTr="00B54F33">
        <w:trPr>
          <w:trHeight w:val="292"/>
        </w:trPr>
        <w:tc>
          <w:tcPr>
            <w:tcW w:w="603" w:type="dxa"/>
            <w:shd w:val="clear" w:color="auto" w:fill="BFBFBF" w:themeFill="background1" w:themeFillShade="BF"/>
            <w:noWrap/>
            <w:vAlign w:val="center"/>
            <w:hideMark/>
          </w:tcPr>
          <w:p w14:paraId="411283FD" w14:textId="77777777" w:rsidR="00A74E2C" w:rsidRPr="00D13B17" w:rsidRDefault="00A74E2C" w:rsidP="00A74E2C">
            <w:pPr>
              <w:spacing w:after="0"/>
              <w:rPr>
                <w:rFonts w:asciiTheme="minorHAnsi" w:hAnsiTheme="minorHAnsi" w:cstheme="minorHAnsi"/>
                <w:sz w:val="18"/>
                <w:szCs w:val="18"/>
              </w:rPr>
            </w:pPr>
          </w:p>
        </w:tc>
        <w:tc>
          <w:tcPr>
            <w:tcW w:w="1660" w:type="dxa"/>
            <w:shd w:val="clear" w:color="CCFFFF" w:fill="DEEBF7"/>
            <w:noWrap/>
            <w:vAlign w:val="center"/>
            <w:hideMark/>
          </w:tcPr>
          <w:p w14:paraId="7E5E4AF0" w14:textId="77777777" w:rsidR="00A74E2C" w:rsidRPr="00D13B17" w:rsidRDefault="00A74E2C" w:rsidP="00A74E2C">
            <w:pPr>
              <w:spacing w:after="0"/>
              <w:rPr>
                <w:rFonts w:asciiTheme="minorHAnsi" w:hAnsiTheme="minorHAnsi" w:cstheme="minorHAnsi"/>
                <w:color w:val="000000"/>
                <w:sz w:val="18"/>
                <w:szCs w:val="18"/>
              </w:rPr>
            </w:pPr>
          </w:p>
        </w:tc>
        <w:tc>
          <w:tcPr>
            <w:tcW w:w="2268" w:type="dxa"/>
            <w:shd w:val="clear" w:color="CCFFFF" w:fill="DEEBF7"/>
            <w:noWrap/>
            <w:vAlign w:val="center"/>
            <w:hideMark/>
          </w:tcPr>
          <w:p w14:paraId="026DC4B7" w14:textId="77777777" w:rsidR="00A74E2C" w:rsidRPr="00D13B17" w:rsidRDefault="00A74E2C" w:rsidP="00A74E2C">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Κάρτα γραφικών</w:t>
            </w:r>
          </w:p>
        </w:tc>
        <w:tc>
          <w:tcPr>
            <w:tcW w:w="2582" w:type="dxa"/>
            <w:shd w:val="clear" w:color="auto" w:fill="auto"/>
            <w:noWrap/>
            <w:vAlign w:val="center"/>
            <w:hideMark/>
          </w:tcPr>
          <w:p w14:paraId="482046C5" w14:textId="52F9A07C" w:rsidR="00A74E2C" w:rsidRPr="00A74E2C" w:rsidRDefault="00A74E2C" w:rsidP="00A74E2C">
            <w:pPr>
              <w:spacing w:after="0"/>
              <w:rPr>
                <w:rFonts w:asciiTheme="minorHAnsi" w:hAnsiTheme="minorHAnsi" w:cstheme="minorHAnsi"/>
                <w:color w:val="000000"/>
                <w:sz w:val="18"/>
                <w:szCs w:val="18"/>
                <w:lang w:val="en-GB"/>
              </w:rPr>
            </w:pPr>
            <w:r w:rsidRPr="001E2EA4">
              <w:rPr>
                <w:rFonts w:asciiTheme="minorHAnsi" w:hAnsiTheme="minorHAnsi" w:cstheme="minorHAnsi"/>
                <w:color w:val="000000"/>
                <w:sz w:val="18"/>
                <w:szCs w:val="18"/>
                <w:lang w:val="en-GB"/>
              </w:rPr>
              <w:t xml:space="preserve">NVIDIA GeForce RTX </w:t>
            </w:r>
            <w:r w:rsidRPr="001E2EA4">
              <w:rPr>
                <w:rFonts w:asciiTheme="minorHAnsi" w:hAnsiTheme="minorHAnsi" w:cstheme="minorHAnsi"/>
                <w:color w:val="000000"/>
                <w:sz w:val="18"/>
                <w:szCs w:val="18"/>
                <w:lang w:val="en-US"/>
              </w:rPr>
              <w:t>4</w:t>
            </w:r>
            <w:r w:rsidRPr="001E2EA4">
              <w:rPr>
                <w:rFonts w:asciiTheme="minorHAnsi" w:hAnsiTheme="minorHAnsi" w:cstheme="minorHAnsi"/>
                <w:color w:val="000000"/>
                <w:sz w:val="18"/>
                <w:szCs w:val="18"/>
                <w:lang w:val="en-GB"/>
              </w:rPr>
              <w:t xml:space="preserve">060 </w:t>
            </w:r>
            <w:r w:rsidRPr="001E2EA4">
              <w:rPr>
                <w:rFonts w:asciiTheme="minorHAnsi" w:hAnsiTheme="minorHAnsi" w:cstheme="minorHAnsi"/>
                <w:color w:val="000000"/>
                <w:sz w:val="18"/>
                <w:szCs w:val="18"/>
              </w:rPr>
              <w:t>ή</w:t>
            </w:r>
            <w:r w:rsidRPr="001E2EA4">
              <w:rPr>
                <w:rFonts w:asciiTheme="minorHAnsi" w:hAnsiTheme="minorHAnsi" w:cstheme="minorHAnsi"/>
                <w:color w:val="000000"/>
                <w:sz w:val="18"/>
                <w:szCs w:val="18"/>
                <w:lang w:val="en-GB"/>
              </w:rPr>
              <w:t xml:space="preserve"> </w:t>
            </w:r>
            <w:r w:rsidRPr="001E2EA4">
              <w:rPr>
                <w:rFonts w:asciiTheme="minorHAnsi" w:hAnsiTheme="minorHAnsi" w:cstheme="minorHAnsi"/>
                <w:color w:val="000000"/>
                <w:sz w:val="18"/>
                <w:szCs w:val="18"/>
              </w:rPr>
              <w:t>νεότερο</w:t>
            </w:r>
          </w:p>
        </w:tc>
        <w:tc>
          <w:tcPr>
            <w:tcW w:w="1206" w:type="dxa"/>
            <w:shd w:val="clear" w:color="auto" w:fill="auto"/>
            <w:noWrap/>
            <w:vAlign w:val="center"/>
          </w:tcPr>
          <w:p w14:paraId="1947C671" w14:textId="77777777" w:rsidR="00A74E2C" w:rsidRPr="007A5349" w:rsidRDefault="00A74E2C" w:rsidP="00A74E2C">
            <w:pPr>
              <w:spacing w:after="0"/>
              <w:jc w:val="center"/>
              <w:rPr>
                <w:rFonts w:asciiTheme="minorHAnsi" w:hAnsiTheme="minorHAnsi" w:cstheme="minorHAnsi"/>
                <w:color w:val="000000"/>
                <w:sz w:val="18"/>
                <w:szCs w:val="18"/>
                <w:lang w:val="en-GB"/>
              </w:rPr>
            </w:pPr>
          </w:p>
        </w:tc>
        <w:tc>
          <w:tcPr>
            <w:tcW w:w="1320" w:type="dxa"/>
            <w:shd w:val="clear" w:color="auto" w:fill="auto"/>
            <w:noWrap/>
            <w:vAlign w:val="center"/>
          </w:tcPr>
          <w:p w14:paraId="7194A37B" w14:textId="77777777" w:rsidR="00A74E2C" w:rsidRPr="007A5349" w:rsidRDefault="00A74E2C" w:rsidP="00A74E2C">
            <w:pPr>
              <w:spacing w:after="0"/>
              <w:jc w:val="center"/>
              <w:rPr>
                <w:rFonts w:asciiTheme="minorHAnsi" w:hAnsiTheme="minorHAnsi" w:cstheme="minorHAnsi"/>
                <w:sz w:val="18"/>
                <w:szCs w:val="18"/>
                <w:lang w:val="en-GB"/>
              </w:rPr>
            </w:pPr>
          </w:p>
        </w:tc>
      </w:tr>
      <w:tr w:rsidR="00A74E2C" w:rsidRPr="00D13B17" w14:paraId="25A4AF3D" w14:textId="77777777" w:rsidTr="00B54F33">
        <w:trPr>
          <w:trHeight w:val="292"/>
        </w:trPr>
        <w:tc>
          <w:tcPr>
            <w:tcW w:w="603" w:type="dxa"/>
            <w:shd w:val="clear" w:color="auto" w:fill="BFBFBF" w:themeFill="background1" w:themeFillShade="BF"/>
            <w:noWrap/>
            <w:vAlign w:val="center"/>
            <w:hideMark/>
          </w:tcPr>
          <w:p w14:paraId="257D5849" w14:textId="77777777" w:rsidR="00A74E2C" w:rsidRPr="007A5349" w:rsidRDefault="00A74E2C" w:rsidP="00A74E2C">
            <w:pPr>
              <w:spacing w:after="0"/>
              <w:rPr>
                <w:rFonts w:asciiTheme="minorHAnsi" w:hAnsiTheme="minorHAnsi" w:cstheme="minorHAnsi"/>
                <w:sz w:val="18"/>
                <w:szCs w:val="18"/>
                <w:lang w:val="en-GB"/>
              </w:rPr>
            </w:pPr>
          </w:p>
        </w:tc>
        <w:tc>
          <w:tcPr>
            <w:tcW w:w="1660" w:type="dxa"/>
            <w:shd w:val="clear" w:color="CCFFFF" w:fill="DEEBF7"/>
            <w:noWrap/>
            <w:vAlign w:val="center"/>
            <w:hideMark/>
          </w:tcPr>
          <w:p w14:paraId="54B0A97B" w14:textId="77777777" w:rsidR="00A74E2C" w:rsidRPr="007A5349" w:rsidRDefault="00A74E2C" w:rsidP="00A74E2C">
            <w:pPr>
              <w:spacing w:after="0"/>
              <w:rPr>
                <w:rFonts w:asciiTheme="minorHAnsi" w:hAnsiTheme="minorHAnsi" w:cstheme="minorHAnsi"/>
                <w:color w:val="000000"/>
                <w:sz w:val="18"/>
                <w:szCs w:val="18"/>
                <w:lang w:val="en-GB"/>
              </w:rPr>
            </w:pPr>
            <w:r w:rsidRPr="007A5349">
              <w:rPr>
                <w:rFonts w:asciiTheme="minorHAnsi" w:hAnsiTheme="minorHAnsi" w:cstheme="minorHAnsi"/>
                <w:color w:val="000000"/>
                <w:sz w:val="18"/>
                <w:szCs w:val="18"/>
                <w:lang w:val="en-GB"/>
              </w:rPr>
              <w:t> </w:t>
            </w:r>
          </w:p>
        </w:tc>
        <w:tc>
          <w:tcPr>
            <w:tcW w:w="2268" w:type="dxa"/>
            <w:shd w:val="clear" w:color="CCFFFF" w:fill="DEEBF7"/>
            <w:noWrap/>
            <w:vAlign w:val="center"/>
            <w:hideMark/>
          </w:tcPr>
          <w:p w14:paraId="1862C008" w14:textId="77777777" w:rsidR="00A74E2C" w:rsidRPr="00D13B17" w:rsidRDefault="00A74E2C" w:rsidP="00A74E2C">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Ενσωματωμένη</w:t>
            </w:r>
          </w:p>
        </w:tc>
        <w:tc>
          <w:tcPr>
            <w:tcW w:w="2582" w:type="dxa"/>
            <w:shd w:val="clear" w:color="auto" w:fill="auto"/>
            <w:noWrap/>
            <w:vAlign w:val="center"/>
            <w:hideMark/>
          </w:tcPr>
          <w:p w14:paraId="1F6DBF69" w14:textId="4D8EA716" w:rsidR="00A74E2C" w:rsidRPr="00A74E2C" w:rsidRDefault="00A74E2C" w:rsidP="00A74E2C">
            <w:pPr>
              <w:spacing w:after="0"/>
              <w:rPr>
                <w:rFonts w:asciiTheme="minorHAnsi" w:hAnsiTheme="minorHAnsi" w:cstheme="minorHAnsi"/>
                <w:color w:val="000000"/>
                <w:sz w:val="18"/>
                <w:szCs w:val="18"/>
              </w:rPr>
            </w:pPr>
            <w:r w:rsidRPr="001E2EA4">
              <w:rPr>
                <w:rFonts w:asciiTheme="minorHAnsi" w:hAnsiTheme="minorHAnsi" w:cstheme="minorHAnsi"/>
                <w:color w:val="000000"/>
                <w:sz w:val="18"/>
                <w:szCs w:val="18"/>
              </w:rPr>
              <w:t>Όχι</w:t>
            </w:r>
          </w:p>
        </w:tc>
        <w:tc>
          <w:tcPr>
            <w:tcW w:w="1206" w:type="dxa"/>
            <w:shd w:val="clear" w:color="auto" w:fill="auto"/>
            <w:noWrap/>
            <w:vAlign w:val="center"/>
          </w:tcPr>
          <w:p w14:paraId="5054E414" w14:textId="77777777" w:rsidR="00A74E2C" w:rsidRPr="00D13B17" w:rsidRDefault="00A74E2C" w:rsidP="00A74E2C">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63BEB14C" w14:textId="77777777" w:rsidR="00A74E2C" w:rsidRPr="00D13B17" w:rsidRDefault="00A74E2C" w:rsidP="00A74E2C">
            <w:pPr>
              <w:spacing w:after="0"/>
              <w:jc w:val="center"/>
              <w:rPr>
                <w:rFonts w:asciiTheme="minorHAnsi" w:hAnsiTheme="minorHAnsi" w:cstheme="minorHAnsi"/>
                <w:sz w:val="18"/>
                <w:szCs w:val="18"/>
              </w:rPr>
            </w:pPr>
          </w:p>
        </w:tc>
      </w:tr>
      <w:tr w:rsidR="00A74E2C" w:rsidRPr="00D13B17" w14:paraId="2F4682DE" w14:textId="77777777" w:rsidTr="00B54F33">
        <w:trPr>
          <w:trHeight w:val="292"/>
        </w:trPr>
        <w:tc>
          <w:tcPr>
            <w:tcW w:w="603" w:type="dxa"/>
            <w:shd w:val="clear" w:color="auto" w:fill="BFBFBF" w:themeFill="background1" w:themeFillShade="BF"/>
            <w:noWrap/>
            <w:vAlign w:val="center"/>
            <w:hideMark/>
          </w:tcPr>
          <w:p w14:paraId="39E38FF3" w14:textId="77777777" w:rsidR="00A74E2C" w:rsidRPr="00D13B17" w:rsidRDefault="00A74E2C" w:rsidP="00A74E2C">
            <w:pPr>
              <w:spacing w:after="0"/>
              <w:rPr>
                <w:rFonts w:asciiTheme="minorHAnsi" w:hAnsiTheme="minorHAnsi" w:cstheme="minorHAnsi"/>
                <w:sz w:val="18"/>
                <w:szCs w:val="18"/>
              </w:rPr>
            </w:pPr>
          </w:p>
        </w:tc>
        <w:tc>
          <w:tcPr>
            <w:tcW w:w="1660" w:type="dxa"/>
            <w:shd w:val="clear" w:color="CCFFFF" w:fill="DEEBF7"/>
            <w:noWrap/>
            <w:vAlign w:val="center"/>
            <w:hideMark/>
          </w:tcPr>
          <w:p w14:paraId="6A16407B" w14:textId="77777777" w:rsidR="00A74E2C" w:rsidRPr="00D13B17" w:rsidRDefault="00A74E2C" w:rsidP="00A74E2C">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72B49B67" w14:textId="77777777" w:rsidR="00A74E2C" w:rsidRPr="00D13B17" w:rsidRDefault="00A74E2C" w:rsidP="00A74E2C">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Μνήμη Γραφικών</w:t>
            </w:r>
          </w:p>
        </w:tc>
        <w:tc>
          <w:tcPr>
            <w:tcW w:w="2582" w:type="dxa"/>
            <w:shd w:val="clear" w:color="auto" w:fill="auto"/>
            <w:noWrap/>
            <w:vAlign w:val="center"/>
            <w:hideMark/>
          </w:tcPr>
          <w:p w14:paraId="15BAADC4" w14:textId="74ACE25D" w:rsidR="00A74E2C" w:rsidRPr="00A74E2C" w:rsidRDefault="00A74E2C" w:rsidP="00A74E2C">
            <w:pPr>
              <w:spacing w:after="0"/>
              <w:rPr>
                <w:rFonts w:asciiTheme="minorHAnsi" w:hAnsiTheme="minorHAnsi" w:cstheme="minorHAnsi"/>
                <w:color w:val="000000"/>
                <w:sz w:val="18"/>
                <w:szCs w:val="18"/>
              </w:rPr>
            </w:pPr>
            <w:r w:rsidRPr="001E2EA4">
              <w:rPr>
                <w:rFonts w:asciiTheme="minorHAnsi" w:hAnsiTheme="minorHAnsi" w:cstheme="minorHAnsi"/>
                <w:color w:val="000000"/>
                <w:sz w:val="18"/>
                <w:szCs w:val="18"/>
              </w:rPr>
              <w:t>≥8GB GDDR6</w:t>
            </w:r>
          </w:p>
        </w:tc>
        <w:tc>
          <w:tcPr>
            <w:tcW w:w="1206" w:type="dxa"/>
            <w:shd w:val="clear" w:color="auto" w:fill="auto"/>
            <w:noWrap/>
            <w:vAlign w:val="center"/>
          </w:tcPr>
          <w:p w14:paraId="35A8E8AF" w14:textId="77777777" w:rsidR="00A74E2C" w:rsidRPr="00D13B17" w:rsidRDefault="00A74E2C" w:rsidP="00A74E2C">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2BF3490F" w14:textId="77777777" w:rsidR="00A74E2C" w:rsidRPr="00D13B17" w:rsidRDefault="00A74E2C" w:rsidP="00A74E2C">
            <w:pPr>
              <w:spacing w:after="0"/>
              <w:jc w:val="center"/>
              <w:rPr>
                <w:rFonts w:asciiTheme="minorHAnsi" w:hAnsiTheme="minorHAnsi" w:cstheme="minorHAnsi"/>
                <w:sz w:val="18"/>
                <w:szCs w:val="18"/>
              </w:rPr>
            </w:pPr>
          </w:p>
        </w:tc>
      </w:tr>
      <w:tr w:rsidR="00A74E2C" w:rsidRPr="00D13B17" w14:paraId="3AC36607" w14:textId="77777777" w:rsidTr="00B54F33">
        <w:trPr>
          <w:trHeight w:val="292"/>
        </w:trPr>
        <w:tc>
          <w:tcPr>
            <w:tcW w:w="603" w:type="dxa"/>
            <w:shd w:val="clear" w:color="auto" w:fill="BFBFBF" w:themeFill="background1" w:themeFillShade="BF"/>
            <w:noWrap/>
            <w:vAlign w:val="center"/>
            <w:hideMark/>
          </w:tcPr>
          <w:p w14:paraId="3F173DE3" w14:textId="77777777" w:rsidR="00A74E2C" w:rsidRPr="00D13B17" w:rsidRDefault="00A74E2C" w:rsidP="00A74E2C">
            <w:pPr>
              <w:spacing w:after="0"/>
              <w:rPr>
                <w:rFonts w:asciiTheme="minorHAnsi" w:hAnsiTheme="minorHAnsi" w:cstheme="minorHAnsi"/>
                <w:sz w:val="18"/>
                <w:szCs w:val="18"/>
              </w:rPr>
            </w:pPr>
          </w:p>
        </w:tc>
        <w:tc>
          <w:tcPr>
            <w:tcW w:w="1660" w:type="dxa"/>
            <w:shd w:val="clear" w:color="CCFFFF" w:fill="DEEBF7"/>
            <w:noWrap/>
            <w:vAlign w:val="center"/>
            <w:hideMark/>
          </w:tcPr>
          <w:p w14:paraId="79AE12FD" w14:textId="77777777" w:rsidR="00A74E2C" w:rsidRPr="00D13B17" w:rsidRDefault="00A74E2C" w:rsidP="00A74E2C">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261B78D6" w14:textId="77777777" w:rsidR="00A74E2C" w:rsidRPr="00D13B17" w:rsidRDefault="00A74E2C" w:rsidP="00A74E2C">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SD Card Reader</w:t>
            </w:r>
          </w:p>
        </w:tc>
        <w:tc>
          <w:tcPr>
            <w:tcW w:w="2582" w:type="dxa"/>
            <w:shd w:val="clear" w:color="auto" w:fill="auto"/>
            <w:noWrap/>
            <w:vAlign w:val="center"/>
            <w:hideMark/>
          </w:tcPr>
          <w:p w14:paraId="06F76637" w14:textId="2774EECA" w:rsidR="00A74E2C" w:rsidRPr="00A74E2C" w:rsidRDefault="00A74E2C" w:rsidP="00A74E2C">
            <w:pPr>
              <w:spacing w:after="0"/>
              <w:rPr>
                <w:rFonts w:asciiTheme="minorHAnsi" w:hAnsiTheme="minorHAnsi" w:cstheme="minorHAnsi"/>
                <w:color w:val="000000"/>
                <w:sz w:val="18"/>
                <w:szCs w:val="18"/>
              </w:rPr>
            </w:pPr>
            <w:r w:rsidRPr="001E2EA4">
              <w:rPr>
                <w:rFonts w:asciiTheme="minorHAnsi" w:hAnsiTheme="minorHAnsi" w:cstheme="minorHAnsi"/>
                <w:color w:val="000000"/>
                <w:sz w:val="18"/>
                <w:szCs w:val="18"/>
              </w:rPr>
              <w:t>ΝΑΙ</w:t>
            </w:r>
          </w:p>
        </w:tc>
        <w:tc>
          <w:tcPr>
            <w:tcW w:w="1206" w:type="dxa"/>
            <w:shd w:val="clear" w:color="auto" w:fill="auto"/>
            <w:noWrap/>
            <w:vAlign w:val="center"/>
          </w:tcPr>
          <w:p w14:paraId="5C18EF7F" w14:textId="77777777" w:rsidR="00A74E2C" w:rsidRPr="00D13B17" w:rsidRDefault="00A74E2C" w:rsidP="00A74E2C">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43A8B8B9" w14:textId="77777777" w:rsidR="00A74E2C" w:rsidRPr="00D13B17" w:rsidRDefault="00A74E2C" w:rsidP="00A74E2C">
            <w:pPr>
              <w:spacing w:after="0"/>
              <w:jc w:val="center"/>
              <w:rPr>
                <w:rFonts w:asciiTheme="minorHAnsi" w:hAnsiTheme="minorHAnsi" w:cstheme="minorHAnsi"/>
                <w:sz w:val="18"/>
                <w:szCs w:val="18"/>
              </w:rPr>
            </w:pPr>
          </w:p>
        </w:tc>
      </w:tr>
      <w:tr w:rsidR="00A74E2C" w:rsidRPr="00D13B17" w14:paraId="5774668F" w14:textId="77777777" w:rsidTr="00B54F33">
        <w:trPr>
          <w:trHeight w:val="292"/>
        </w:trPr>
        <w:tc>
          <w:tcPr>
            <w:tcW w:w="603" w:type="dxa"/>
            <w:shd w:val="clear" w:color="auto" w:fill="BFBFBF" w:themeFill="background1" w:themeFillShade="BF"/>
            <w:noWrap/>
            <w:vAlign w:val="center"/>
            <w:hideMark/>
          </w:tcPr>
          <w:p w14:paraId="752DE5B1" w14:textId="77777777" w:rsidR="00A74E2C" w:rsidRPr="00D13B17" w:rsidRDefault="00A74E2C" w:rsidP="00A74E2C">
            <w:pPr>
              <w:spacing w:after="0"/>
              <w:rPr>
                <w:rFonts w:asciiTheme="minorHAnsi" w:hAnsiTheme="minorHAnsi" w:cstheme="minorHAnsi"/>
                <w:sz w:val="18"/>
                <w:szCs w:val="18"/>
              </w:rPr>
            </w:pPr>
          </w:p>
        </w:tc>
        <w:tc>
          <w:tcPr>
            <w:tcW w:w="1660" w:type="dxa"/>
            <w:shd w:val="clear" w:color="CCFFFF" w:fill="DEEBF7"/>
            <w:noWrap/>
            <w:vAlign w:val="center"/>
            <w:hideMark/>
          </w:tcPr>
          <w:p w14:paraId="7CD1BE9E" w14:textId="77777777" w:rsidR="00A74E2C" w:rsidRPr="00D13B17" w:rsidRDefault="00A74E2C" w:rsidP="00A74E2C">
            <w:pPr>
              <w:spacing w:after="0"/>
              <w:rPr>
                <w:rFonts w:asciiTheme="minorHAnsi" w:hAnsiTheme="minorHAnsi" w:cstheme="minorHAnsi"/>
                <w:color w:val="000000"/>
                <w:sz w:val="18"/>
                <w:szCs w:val="18"/>
              </w:rPr>
            </w:pPr>
          </w:p>
        </w:tc>
        <w:tc>
          <w:tcPr>
            <w:tcW w:w="2268" w:type="dxa"/>
            <w:shd w:val="clear" w:color="CCFFFF" w:fill="DEEBF7"/>
            <w:noWrap/>
            <w:vAlign w:val="center"/>
            <w:hideMark/>
          </w:tcPr>
          <w:p w14:paraId="158AB567" w14:textId="77777777" w:rsidR="00A74E2C" w:rsidRPr="00D13B17" w:rsidRDefault="00A74E2C" w:rsidP="00A74E2C">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Ethernet</w:t>
            </w:r>
          </w:p>
        </w:tc>
        <w:tc>
          <w:tcPr>
            <w:tcW w:w="2582" w:type="dxa"/>
            <w:shd w:val="clear" w:color="auto" w:fill="auto"/>
            <w:noWrap/>
            <w:vAlign w:val="center"/>
            <w:hideMark/>
          </w:tcPr>
          <w:p w14:paraId="055DE998" w14:textId="4BF98F87" w:rsidR="00A74E2C" w:rsidRPr="00A74E2C" w:rsidRDefault="00A74E2C" w:rsidP="00A74E2C">
            <w:pPr>
              <w:spacing w:after="0"/>
              <w:rPr>
                <w:rFonts w:asciiTheme="minorHAnsi" w:hAnsiTheme="minorHAnsi" w:cstheme="minorHAnsi"/>
                <w:color w:val="000000"/>
                <w:sz w:val="18"/>
                <w:szCs w:val="18"/>
              </w:rPr>
            </w:pPr>
            <w:r w:rsidRPr="001E2EA4">
              <w:rPr>
                <w:rFonts w:asciiTheme="minorHAnsi" w:hAnsiTheme="minorHAnsi" w:cstheme="minorHAnsi"/>
                <w:color w:val="000000"/>
                <w:sz w:val="18"/>
                <w:szCs w:val="18"/>
              </w:rPr>
              <w:t>10/100/1000</w:t>
            </w:r>
          </w:p>
        </w:tc>
        <w:tc>
          <w:tcPr>
            <w:tcW w:w="1206" w:type="dxa"/>
            <w:shd w:val="clear" w:color="auto" w:fill="auto"/>
            <w:noWrap/>
            <w:vAlign w:val="center"/>
          </w:tcPr>
          <w:p w14:paraId="7ED71008" w14:textId="77777777" w:rsidR="00A74E2C" w:rsidRPr="00D13B17" w:rsidRDefault="00A74E2C" w:rsidP="00A74E2C">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1B8EFC5E" w14:textId="77777777" w:rsidR="00A74E2C" w:rsidRPr="00D13B17" w:rsidRDefault="00A74E2C" w:rsidP="00A74E2C">
            <w:pPr>
              <w:spacing w:after="0"/>
              <w:jc w:val="center"/>
              <w:rPr>
                <w:rFonts w:asciiTheme="minorHAnsi" w:hAnsiTheme="minorHAnsi" w:cstheme="minorHAnsi"/>
                <w:sz w:val="18"/>
                <w:szCs w:val="18"/>
              </w:rPr>
            </w:pPr>
          </w:p>
        </w:tc>
      </w:tr>
      <w:tr w:rsidR="00A74E2C" w:rsidRPr="00D13B17" w14:paraId="20BE3C3B" w14:textId="77777777" w:rsidTr="00B54F33">
        <w:trPr>
          <w:trHeight w:val="292"/>
        </w:trPr>
        <w:tc>
          <w:tcPr>
            <w:tcW w:w="603" w:type="dxa"/>
            <w:shd w:val="clear" w:color="auto" w:fill="BFBFBF" w:themeFill="background1" w:themeFillShade="BF"/>
            <w:noWrap/>
            <w:vAlign w:val="center"/>
            <w:hideMark/>
          </w:tcPr>
          <w:p w14:paraId="278F4F92" w14:textId="77777777" w:rsidR="00A74E2C" w:rsidRPr="00D13B17" w:rsidRDefault="00A74E2C" w:rsidP="00A74E2C">
            <w:pPr>
              <w:spacing w:after="0"/>
              <w:rPr>
                <w:rFonts w:asciiTheme="minorHAnsi" w:hAnsiTheme="minorHAnsi" w:cstheme="minorHAnsi"/>
                <w:sz w:val="18"/>
                <w:szCs w:val="18"/>
              </w:rPr>
            </w:pPr>
          </w:p>
        </w:tc>
        <w:tc>
          <w:tcPr>
            <w:tcW w:w="1660" w:type="dxa"/>
            <w:shd w:val="clear" w:color="CCFFFF" w:fill="DEEBF7"/>
            <w:noWrap/>
            <w:vAlign w:val="center"/>
            <w:hideMark/>
          </w:tcPr>
          <w:p w14:paraId="3FEC62CA" w14:textId="77777777" w:rsidR="00A74E2C" w:rsidRPr="00D13B17" w:rsidRDefault="00A74E2C" w:rsidP="00A74E2C">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6A96B58C" w14:textId="77777777" w:rsidR="00A74E2C" w:rsidRPr="00D13B17" w:rsidRDefault="00A74E2C" w:rsidP="00A74E2C">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WiFi</w:t>
            </w:r>
          </w:p>
        </w:tc>
        <w:tc>
          <w:tcPr>
            <w:tcW w:w="2582" w:type="dxa"/>
            <w:shd w:val="clear" w:color="auto" w:fill="auto"/>
            <w:noWrap/>
            <w:vAlign w:val="center"/>
            <w:hideMark/>
          </w:tcPr>
          <w:p w14:paraId="32BFB7B8" w14:textId="40040735" w:rsidR="00A74E2C" w:rsidRPr="00A74E2C" w:rsidRDefault="00A74E2C" w:rsidP="00A74E2C">
            <w:pPr>
              <w:spacing w:after="0"/>
              <w:rPr>
                <w:rFonts w:asciiTheme="minorHAnsi" w:hAnsiTheme="minorHAnsi" w:cstheme="minorHAnsi"/>
                <w:color w:val="000000"/>
                <w:sz w:val="18"/>
                <w:szCs w:val="18"/>
              </w:rPr>
            </w:pPr>
            <w:r w:rsidRPr="001E2EA4">
              <w:rPr>
                <w:rFonts w:asciiTheme="minorHAnsi" w:hAnsiTheme="minorHAnsi" w:cstheme="minorHAnsi"/>
                <w:color w:val="000000"/>
                <w:sz w:val="18"/>
                <w:szCs w:val="18"/>
              </w:rPr>
              <w:t>802.11ax ή νεότερο</w:t>
            </w:r>
          </w:p>
        </w:tc>
        <w:tc>
          <w:tcPr>
            <w:tcW w:w="1206" w:type="dxa"/>
            <w:shd w:val="clear" w:color="auto" w:fill="auto"/>
            <w:noWrap/>
            <w:vAlign w:val="center"/>
          </w:tcPr>
          <w:p w14:paraId="7FF7CAFB" w14:textId="77777777" w:rsidR="00A74E2C" w:rsidRPr="00D13B17" w:rsidRDefault="00A74E2C" w:rsidP="00A74E2C">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603307C7" w14:textId="77777777" w:rsidR="00A74E2C" w:rsidRPr="00D13B17" w:rsidRDefault="00A74E2C" w:rsidP="00A74E2C">
            <w:pPr>
              <w:spacing w:after="0"/>
              <w:jc w:val="center"/>
              <w:rPr>
                <w:rFonts w:asciiTheme="minorHAnsi" w:hAnsiTheme="minorHAnsi" w:cstheme="minorHAnsi"/>
                <w:sz w:val="18"/>
                <w:szCs w:val="18"/>
              </w:rPr>
            </w:pPr>
          </w:p>
        </w:tc>
      </w:tr>
      <w:tr w:rsidR="00A74E2C" w:rsidRPr="00D13B17" w14:paraId="1DFE89DC" w14:textId="77777777" w:rsidTr="00B54F33">
        <w:trPr>
          <w:trHeight w:val="292"/>
        </w:trPr>
        <w:tc>
          <w:tcPr>
            <w:tcW w:w="603" w:type="dxa"/>
            <w:shd w:val="clear" w:color="auto" w:fill="BFBFBF" w:themeFill="background1" w:themeFillShade="BF"/>
            <w:noWrap/>
            <w:vAlign w:val="center"/>
            <w:hideMark/>
          </w:tcPr>
          <w:p w14:paraId="3D195C3B" w14:textId="77777777" w:rsidR="00A74E2C" w:rsidRPr="00D13B17" w:rsidRDefault="00A74E2C" w:rsidP="00A74E2C">
            <w:pPr>
              <w:spacing w:after="0"/>
              <w:rPr>
                <w:rFonts w:asciiTheme="minorHAnsi" w:hAnsiTheme="minorHAnsi" w:cstheme="minorHAnsi"/>
                <w:sz w:val="18"/>
                <w:szCs w:val="18"/>
              </w:rPr>
            </w:pPr>
          </w:p>
        </w:tc>
        <w:tc>
          <w:tcPr>
            <w:tcW w:w="1660" w:type="dxa"/>
            <w:shd w:val="clear" w:color="CCFFFF" w:fill="DEEBF7"/>
            <w:noWrap/>
            <w:vAlign w:val="center"/>
            <w:hideMark/>
          </w:tcPr>
          <w:p w14:paraId="10F41123" w14:textId="77777777" w:rsidR="00A74E2C" w:rsidRPr="00D13B17" w:rsidRDefault="00A74E2C" w:rsidP="00A74E2C">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7E422D0D" w14:textId="77777777" w:rsidR="00A74E2C" w:rsidRPr="00D13B17" w:rsidRDefault="00A74E2C" w:rsidP="00A74E2C">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Bluetooth</w:t>
            </w:r>
          </w:p>
        </w:tc>
        <w:tc>
          <w:tcPr>
            <w:tcW w:w="2582" w:type="dxa"/>
            <w:shd w:val="clear" w:color="auto" w:fill="auto"/>
            <w:noWrap/>
            <w:vAlign w:val="center"/>
            <w:hideMark/>
          </w:tcPr>
          <w:p w14:paraId="4BC7348C" w14:textId="75955BEF" w:rsidR="00A74E2C" w:rsidRPr="00A74E2C" w:rsidRDefault="00A74E2C" w:rsidP="00A74E2C">
            <w:pPr>
              <w:spacing w:after="0"/>
              <w:rPr>
                <w:rFonts w:asciiTheme="minorHAnsi" w:hAnsiTheme="minorHAnsi" w:cstheme="minorHAnsi"/>
                <w:color w:val="000000"/>
                <w:sz w:val="18"/>
                <w:szCs w:val="18"/>
              </w:rPr>
            </w:pPr>
            <w:r w:rsidRPr="001E2EA4">
              <w:rPr>
                <w:rFonts w:asciiTheme="minorHAnsi" w:hAnsiTheme="minorHAnsi" w:cstheme="minorHAnsi"/>
                <w:color w:val="000000"/>
                <w:sz w:val="18"/>
                <w:szCs w:val="18"/>
              </w:rPr>
              <w:t>≥5.0</w:t>
            </w:r>
          </w:p>
        </w:tc>
        <w:tc>
          <w:tcPr>
            <w:tcW w:w="1206" w:type="dxa"/>
            <w:shd w:val="clear" w:color="auto" w:fill="auto"/>
            <w:noWrap/>
            <w:vAlign w:val="center"/>
          </w:tcPr>
          <w:p w14:paraId="3437BD32" w14:textId="77777777" w:rsidR="00A74E2C" w:rsidRPr="00D13B17" w:rsidRDefault="00A74E2C" w:rsidP="00A74E2C">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5961F4F0" w14:textId="77777777" w:rsidR="00A74E2C" w:rsidRPr="00D13B17" w:rsidRDefault="00A74E2C" w:rsidP="00A74E2C">
            <w:pPr>
              <w:spacing w:after="0"/>
              <w:jc w:val="center"/>
              <w:rPr>
                <w:rFonts w:asciiTheme="minorHAnsi" w:hAnsiTheme="minorHAnsi" w:cstheme="minorHAnsi"/>
                <w:sz w:val="18"/>
                <w:szCs w:val="18"/>
              </w:rPr>
            </w:pPr>
          </w:p>
        </w:tc>
      </w:tr>
      <w:tr w:rsidR="00A74E2C" w:rsidRPr="008A7D1E" w14:paraId="727DB4F5" w14:textId="77777777" w:rsidTr="00B54F33">
        <w:trPr>
          <w:trHeight w:val="292"/>
        </w:trPr>
        <w:tc>
          <w:tcPr>
            <w:tcW w:w="603" w:type="dxa"/>
            <w:shd w:val="clear" w:color="auto" w:fill="BFBFBF" w:themeFill="background1" w:themeFillShade="BF"/>
            <w:noWrap/>
            <w:vAlign w:val="center"/>
          </w:tcPr>
          <w:p w14:paraId="4BDB844D" w14:textId="77777777" w:rsidR="00A74E2C" w:rsidRPr="00D13B17" w:rsidRDefault="00A74E2C" w:rsidP="00A74E2C">
            <w:pPr>
              <w:spacing w:after="0"/>
              <w:rPr>
                <w:rFonts w:asciiTheme="minorHAnsi" w:hAnsiTheme="minorHAnsi" w:cstheme="minorHAnsi"/>
                <w:sz w:val="18"/>
                <w:szCs w:val="18"/>
              </w:rPr>
            </w:pPr>
          </w:p>
        </w:tc>
        <w:tc>
          <w:tcPr>
            <w:tcW w:w="1660" w:type="dxa"/>
            <w:shd w:val="clear" w:color="CCFFFF" w:fill="DEEBF7"/>
            <w:noWrap/>
            <w:vAlign w:val="center"/>
          </w:tcPr>
          <w:p w14:paraId="3F6F5929" w14:textId="77777777" w:rsidR="00A74E2C" w:rsidRPr="00D13B17" w:rsidRDefault="00A74E2C" w:rsidP="00A74E2C">
            <w:pPr>
              <w:spacing w:after="0"/>
              <w:rPr>
                <w:rFonts w:asciiTheme="minorHAnsi" w:hAnsiTheme="minorHAnsi" w:cstheme="minorHAnsi"/>
                <w:color w:val="000000"/>
                <w:sz w:val="18"/>
                <w:szCs w:val="18"/>
              </w:rPr>
            </w:pPr>
          </w:p>
        </w:tc>
        <w:tc>
          <w:tcPr>
            <w:tcW w:w="2268" w:type="dxa"/>
            <w:shd w:val="clear" w:color="CCFFFF" w:fill="DEEBF7"/>
            <w:noWrap/>
            <w:vAlign w:val="center"/>
          </w:tcPr>
          <w:p w14:paraId="2DBC55E8" w14:textId="58F97789" w:rsidR="00A74E2C" w:rsidRPr="008A7D1E" w:rsidRDefault="00A74E2C" w:rsidP="00A74E2C">
            <w:pPr>
              <w:spacing w:after="0"/>
              <w:rPr>
                <w:rFonts w:asciiTheme="minorHAnsi" w:hAnsiTheme="minorHAnsi" w:cstheme="minorHAnsi"/>
                <w:color w:val="000000"/>
                <w:sz w:val="18"/>
                <w:szCs w:val="18"/>
              </w:rPr>
            </w:pPr>
            <w:r>
              <w:rPr>
                <w:rFonts w:asciiTheme="minorHAnsi" w:hAnsiTheme="minorHAnsi" w:cstheme="minorHAnsi"/>
                <w:color w:val="000000"/>
                <w:sz w:val="18"/>
                <w:szCs w:val="18"/>
              </w:rPr>
              <w:t xml:space="preserve">Ασφάλεια </w:t>
            </w:r>
          </w:p>
        </w:tc>
        <w:tc>
          <w:tcPr>
            <w:tcW w:w="2582" w:type="dxa"/>
            <w:shd w:val="clear" w:color="auto" w:fill="auto"/>
            <w:noWrap/>
          </w:tcPr>
          <w:p w14:paraId="2D388138" w14:textId="7DF4DE4D" w:rsidR="00A74E2C" w:rsidRPr="00A74E2C" w:rsidRDefault="00A74E2C" w:rsidP="00A74E2C">
            <w:pPr>
              <w:spacing w:after="0"/>
              <w:rPr>
                <w:rFonts w:asciiTheme="minorHAnsi" w:hAnsiTheme="minorHAnsi" w:cstheme="minorHAnsi"/>
                <w:color w:val="000000"/>
                <w:sz w:val="18"/>
                <w:szCs w:val="18"/>
                <w:lang w:val="en-GB"/>
              </w:rPr>
            </w:pPr>
            <w:r w:rsidRPr="001E2EA4">
              <w:rPr>
                <w:rFonts w:asciiTheme="minorHAnsi" w:hAnsiTheme="minorHAnsi" w:cstheme="minorHAnsi"/>
                <w:color w:val="000000"/>
                <w:sz w:val="18"/>
                <w:szCs w:val="18"/>
                <w:lang w:val="en-US"/>
              </w:rPr>
              <w:t xml:space="preserve">Discrete TPM 2.0 FIPS-140-2 Certified </w:t>
            </w:r>
          </w:p>
        </w:tc>
        <w:tc>
          <w:tcPr>
            <w:tcW w:w="1206" w:type="dxa"/>
            <w:shd w:val="clear" w:color="auto" w:fill="auto"/>
            <w:noWrap/>
            <w:vAlign w:val="center"/>
          </w:tcPr>
          <w:p w14:paraId="6BC2164F" w14:textId="77777777" w:rsidR="00A74E2C" w:rsidRPr="007A5349" w:rsidRDefault="00A74E2C" w:rsidP="00A74E2C">
            <w:pPr>
              <w:spacing w:after="0"/>
              <w:jc w:val="center"/>
              <w:rPr>
                <w:rFonts w:asciiTheme="minorHAnsi" w:hAnsiTheme="minorHAnsi" w:cstheme="minorHAnsi"/>
                <w:color w:val="000000"/>
                <w:sz w:val="18"/>
                <w:szCs w:val="18"/>
                <w:lang w:val="en-GB"/>
              </w:rPr>
            </w:pPr>
          </w:p>
        </w:tc>
        <w:tc>
          <w:tcPr>
            <w:tcW w:w="1320" w:type="dxa"/>
            <w:shd w:val="clear" w:color="auto" w:fill="auto"/>
            <w:noWrap/>
            <w:vAlign w:val="center"/>
          </w:tcPr>
          <w:p w14:paraId="0FDED428" w14:textId="77777777" w:rsidR="00A74E2C" w:rsidRPr="007A5349" w:rsidRDefault="00A74E2C" w:rsidP="00A74E2C">
            <w:pPr>
              <w:spacing w:after="0"/>
              <w:jc w:val="center"/>
              <w:rPr>
                <w:rFonts w:asciiTheme="minorHAnsi" w:hAnsiTheme="minorHAnsi" w:cstheme="minorHAnsi"/>
                <w:sz w:val="18"/>
                <w:szCs w:val="18"/>
                <w:lang w:val="en-GB"/>
              </w:rPr>
            </w:pPr>
          </w:p>
        </w:tc>
      </w:tr>
      <w:tr w:rsidR="00A74E2C" w:rsidRPr="00E87FD0" w14:paraId="021118D4" w14:textId="77777777" w:rsidTr="00B54F33">
        <w:trPr>
          <w:trHeight w:val="292"/>
        </w:trPr>
        <w:tc>
          <w:tcPr>
            <w:tcW w:w="603" w:type="dxa"/>
            <w:shd w:val="clear" w:color="auto" w:fill="BFBFBF" w:themeFill="background1" w:themeFillShade="BF"/>
            <w:noWrap/>
            <w:vAlign w:val="center"/>
            <w:hideMark/>
          </w:tcPr>
          <w:p w14:paraId="48FB7B43" w14:textId="77777777" w:rsidR="00A74E2C" w:rsidRPr="00D13B17" w:rsidRDefault="00A74E2C" w:rsidP="00A74E2C">
            <w:pPr>
              <w:spacing w:after="0"/>
              <w:rPr>
                <w:rFonts w:asciiTheme="minorHAnsi" w:hAnsiTheme="minorHAnsi" w:cstheme="minorHAnsi"/>
                <w:sz w:val="18"/>
                <w:szCs w:val="18"/>
              </w:rPr>
            </w:pPr>
          </w:p>
        </w:tc>
        <w:tc>
          <w:tcPr>
            <w:tcW w:w="1660" w:type="dxa"/>
            <w:shd w:val="clear" w:color="CCFFFF" w:fill="DEEBF7"/>
            <w:noWrap/>
            <w:vAlign w:val="center"/>
            <w:hideMark/>
          </w:tcPr>
          <w:p w14:paraId="72B497F9" w14:textId="77777777" w:rsidR="00A74E2C" w:rsidRPr="00D13B17" w:rsidRDefault="00A74E2C" w:rsidP="00A74E2C">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1537151C" w14:textId="77777777" w:rsidR="00A74E2C" w:rsidRPr="00D13B17" w:rsidRDefault="00A74E2C" w:rsidP="00A74E2C">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Θύρες (μπροστά)</w:t>
            </w:r>
          </w:p>
        </w:tc>
        <w:tc>
          <w:tcPr>
            <w:tcW w:w="2582" w:type="dxa"/>
            <w:shd w:val="clear" w:color="auto" w:fill="auto"/>
            <w:noWrap/>
            <w:vAlign w:val="center"/>
            <w:hideMark/>
          </w:tcPr>
          <w:p w14:paraId="7D318B24" w14:textId="36012131" w:rsidR="00A74E2C" w:rsidRPr="00A74E2C" w:rsidRDefault="00A74E2C" w:rsidP="00A74E2C">
            <w:pPr>
              <w:spacing w:after="0"/>
              <w:rPr>
                <w:rFonts w:asciiTheme="minorHAnsi" w:hAnsiTheme="minorHAnsi" w:cstheme="minorHAnsi"/>
                <w:color w:val="000000"/>
                <w:sz w:val="18"/>
                <w:szCs w:val="18"/>
                <w:lang w:val="en-GB"/>
              </w:rPr>
            </w:pPr>
            <w:proofErr w:type="gramStart"/>
            <w:r w:rsidRPr="001E2EA4">
              <w:rPr>
                <w:rFonts w:asciiTheme="minorHAnsi" w:hAnsiTheme="minorHAnsi" w:cstheme="minorHAnsi"/>
                <w:color w:val="000000"/>
                <w:sz w:val="18"/>
                <w:szCs w:val="18"/>
                <w:lang w:val="en-GB"/>
              </w:rPr>
              <w:t>≥(</w:t>
            </w:r>
            <w:proofErr w:type="gramEnd"/>
            <w:r w:rsidRPr="001E2EA4">
              <w:rPr>
                <w:rFonts w:asciiTheme="minorHAnsi" w:hAnsiTheme="minorHAnsi" w:cstheme="minorHAnsi"/>
                <w:color w:val="000000"/>
                <w:sz w:val="18"/>
                <w:szCs w:val="18"/>
                <w:lang w:val="en-GB"/>
              </w:rPr>
              <w:t xml:space="preserve">1) USB 3.2 Gen 2 (10 Gbps) portType-A, </w:t>
            </w:r>
            <w:r w:rsidRPr="001E2EA4">
              <w:rPr>
                <w:rFonts w:asciiTheme="minorHAnsi" w:hAnsiTheme="minorHAnsi" w:cstheme="minorHAnsi"/>
                <w:color w:val="000000"/>
                <w:sz w:val="18"/>
                <w:szCs w:val="18"/>
                <w:lang w:val="en-GB"/>
              </w:rPr>
              <w:br/>
              <w:t>(1) USB 3.2 Gen 2x2 (20 Gbps) Type-C port</w:t>
            </w:r>
            <w:r w:rsidRPr="001E2EA4" w:rsidDel="00A57E04">
              <w:rPr>
                <w:rFonts w:asciiTheme="minorHAnsi" w:hAnsiTheme="minorHAnsi" w:cstheme="minorHAnsi"/>
                <w:color w:val="000000"/>
                <w:sz w:val="18"/>
                <w:szCs w:val="18"/>
                <w:lang w:val="en-GB"/>
              </w:rPr>
              <w:t xml:space="preserve"> </w:t>
            </w:r>
            <w:r w:rsidRPr="001E2EA4">
              <w:rPr>
                <w:rFonts w:asciiTheme="minorHAnsi" w:hAnsiTheme="minorHAnsi" w:cstheme="minorHAnsi"/>
                <w:color w:val="000000"/>
                <w:sz w:val="18"/>
                <w:szCs w:val="18"/>
                <w:lang w:val="en-GB"/>
              </w:rPr>
              <w:t>(data only),  (2) USB 2.0, Combo Jack</w:t>
            </w:r>
          </w:p>
        </w:tc>
        <w:tc>
          <w:tcPr>
            <w:tcW w:w="1206" w:type="dxa"/>
            <w:shd w:val="clear" w:color="auto" w:fill="auto"/>
            <w:noWrap/>
            <w:vAlign w:val="center"/>
          </w:tcPr>
          <w:p w14:paraId="70B3D837" w14:textId="77777777" w:rsidR="00A74E2C" w:rsidRPr="007A5349" w:rsidRDefault="00A74E2C" w:rsidP="00A74E2C">
            <w:pPr>
              <w:spacing w:after="0"/>
              <w:jc w:val="center"/>
              <w:rPr>
                <w:rFonts w:asciiTheme="minorHAnsi" w:hAnsiTheme="minorHAnsi" w:cstheme="minorHAnsi"/>
                <w:color w:val="000000"/>
                <w:sz w:val="18"/>
                <w:szCs w:val="18"/>
                <w:lang w:val="en-GB"/>
              </w:rPr>
            </w:pPr>
          </w:p>
        </w:tc>
        <w:tc>
          <w:tcPr>
            <w:tcW w:w="1320" w:type="dxa"/>
            <w:shd w:val="clear" w:color="auto" w:fill="auto"/>
            <w:noWrap/>
            <w:vAlign w:val="center"/>
          </w:tcPr>
          <w:p w14:paraId="3E7AA4CD" w14:textId="77777777" w:rsidR="00A74E2C" w:rsidRPr="007A5349" w:rsidRDefault="00A74E2C" w:rsidP="00A74E2C">
            <w:pPr>
              <w:spacing w:after="0"/>
              <w:jc w:val="center"/>
              <w:rPr>
                <w:rFonts w:asciiTheme="minorHAnsi" w:hAnsiTheme="minorHAnsi" w:cstheme="minorHAnsi"/>
                <w:sz w:val="18"/>
                <w:szCs w:val="18"/>
                <w:lang w:val="en-GB"/>
              </w:rPr>
            </w:pPr>
          </w:p>
        </w:tc>
      </w:tr>
      <w:tr w:rsidR="00A74E2C" w:rsidRPr="00E87FD0" w14:paraId="7407C917" w14:textId="77777777" w:rsidTr="00B54F33">
        <w:trPr>
          <w:trHeight w:val="292"/>
        </w:trPr>
        <w:tc>
          <w:tcPr>
            <w:tcW w:w="603" w:type="dxa"/>
            <w:shd w:val="clear" w:color="auto" w:fill="BFBFBF" w:themeFill="background1" w:themeFillShade="BF"/>
            <w:noWrap/>
            <w:vAlign w:val="center"/>
            <w:hideMark/>
          </w:tcPr>
          <w:p w14:paraId="64F23403" w14:textId="77777777" w:rsidR="00A74E2C" w:rsidRPr="007A5349" w:rsidRDefault="00A74E2C" w:rsidP="00A74E2C">
            <w:pPr>
              <w:spacing w:after="0"/>
              <w:rPr>
                <w:rFonts w:asciiTheme="minorHAnsi" w:hAnsiTheme="minorHAnsi" w:cstheme="minorHAnsi"/>
                <w:sz w:val="18"/>
                <w:szCs w:val="18"/>
                <w:lang w:val="en-GB"/>
              </w:rPr>
            </w:pPr>
          </w:p>
        </w:tc>
        <w:tc>
          <w:tcPr>
            <w:tcW w:w="1660" w:type="dxa"/>
            <w:shd w:val="clear" w:color="CCFFFF" w:fill="DEEBF7"/>
            <w:noWrap/>
            <w:vAlign w:val="center"/>
            <w:hideMark/>
          </w:tcPr>
          <w:p w14:paraId="3AC23D5F" w14:textId="77777777" w:rsidR="00A74E2C" w:rsidRPr="007A5349" w:rsidRDefault="00A74E2C" w:rsidP="00A74E2C">
            <w:pPr>
              <w:spacing w:after="0"/>
              <w:rPr>
                <w:rFonts w:asciiTheme="minorHAnsi" w:hAnsiTheme="minorHAnsi" w:cstheme="minorHAnsi"/>
                <w:color w:val="000000"/>
                <w:sz w:val="18"/>
                <w:szCs w:val="18"/>
                <w:lang w:val="en-GB"/>
              </w:rPr>
            </w:pPr>
          </w:p>
        </w:tc>
        <w:tc>
          <w:tcPr>
            <w:tcW w:w="2268" w:type="dxa"/>
            <w:shd w:val="clear" w:color="CCFFFF" w:fill="DEEBF7"/>
            <w:noWrap/>
            <w:vAlign w:val="center"/>
            <w:hideMark/>
          </w:tcPr>
          <w:p w14:paraId="48B92DAB" w14:textId="77777777" w:rsidR="00A74E2C" w:rsidRPr="00D13B17" w:rsidRDefault="00A74E2C" w:rsidP="00A74E2C">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Θύρες (πλάι)</w:t>
            </w:r>
          </w:p>
        </w:tc>
        <w:tc>
          <w:tcPr>
            <w:tcW w:w="2582" w:type="dxa"/>
            <w:shd w:val="clear" w:color="auto" w:fill="auto"/>
            <w:noWrap/>
            <w:vAlign w:val="center"/>
            <w:hideMark/>
          </w:tcPr>
          <w:p w14:paraId="0319CFE4" w14:textId="48E7BEF2" w:rsidR="00A74E2C" w:rsidRPr="00A74E2C" w:rsidRDefault="00A74E2C" w:rsidP="00A74E2C">
            <w:pPr>
              <w:spacing w:after="0"/>
              <w:rPr>
                <w:rFonts w:asciiTheme="minorHAnsi" w:hAnsiTheme="minorHAnsi" w:cstheme="minorHAnsi"/>
                <w:color w:val="000000"/>
                <w:sz w:val="18"/>
                <w:szCs w:val="18"/>
                <w:lang w:val="en-US"/>
              </w:rPr>
            </w:pPr>
            <w:proofErr w:type="gramStart"/>
            <w:r w:rsidRPr="001E2EA4">
              <w:rPr>
                <w:rFonts w:asciiTheme="minorHAnsi" w:hAnsiTheme="minorHAnsi" w:cstheme="minorHAnsi"/>
                <w:color w:val="000000"/>
                <w:sz w:val="18"/>
                <w:szCs w:val="18"/>
                <w:lang w:val="en-GB"/>
              </w:rPr>
              <w:t>≥(</w:t>
            </w:r>
            <w:proofErr w:type="gramEnd"/>
            <w:r w:rsidRPr="001E2EA4">
              <w:rPr>
                <w:rFonts w:asciiTheme="minorHAnsi" w:hAnsiTheme="minorHAnsi" w:cstheme="minorHAnsi"/>
                <w:color w:val="000000"/>
                <w:sz w:val="18"/>
                <w:szCs w:val="18"/>
                <w:lang w:val="en-GB"/>
              </w:rPr>
              <w:t>3) USB 3.2 Gen 1 Type-A,</w:t>
            </w:r>
            <w:r w:rsidRPr="001E2EA4">
              <w:rPr>
                <w:rFonts w:asciiTheme="minorHAnsi" w:hAnsiTheme="minorHAnsi" w:cstheme="minorHAnsi"/>
                <w:color w:val="000000"/>
                <w:sz w:val="18"/>
                <w:szCs w:val="18"/>
                <w:lang w:val="en-US"/>
              </w:rPr>
              <w:t xml:space="preserve"> (1)</w:t>
            </w:r>
            <w:r w:rsidRPr="001E2EA4">
              <w:rPr>
                <w:rFonts w:asciiTheme="minorHAnsi" w:hAnsiTheme="minorHAnsi" w:cstheme="minorHAnsi"/>
                <w:lang w:val="en-US"/>
              </w:rPr>
              <w:t xml:space="preserve"> </w:t>
            </w:r>
            <w:r w:rsidRPr="001E2EA4">
              <w:rPr>
                <w:rFonts w:asciiTheme="minorHAnsi" w:hAnsiTheme="minorHAnsi" w:cstheme="minorHAnsi"/>
                <w:color w:val="000000"/>
                <w:sz w:val="18"/>
                <w:szCs w:val="18"/>
                <w:lang w:val="en-US"/>
              </w:rPr>
              <w:t xml:space="preserve">USB 3.2 Gen 2 (10 Gbps) port </w:t>
            </w:r>
            <w:r w:rsidRPr="001E2EA4">
              <w:rPr>
                <w:rFonts w:asciiTheme="minorHAnsi" w:hAnsiTheme="minorHAnsi" w:cstheme="minorHAnsi"/>
                <w:color w:val="000000"/>
                <w:sz w:val="18"/>
                <w:szCs w:val="18"/>
                <w:lang w:val="en-GB"/>
              </w:rPr>
              <w:br/>
              <w:t xml:space="preserve">(2) USB 2.0, RJ-45, Line out, </w:t>
            </w:r>
            <w:r w:rsidRPr="001E2EA4">
              <w:rPr>
                <w:rFonts w:asciiTheme="minorHAnsi" w:hAnsiTheme="minorHAnsi" w:cstheme="minorHAnsi"/>
                <w:color w:val="000000"/>
                <w:sz w:val="18"/>
                <w:szCs w:val="18"/>
                <w:lang w:val="en-US"/>
              </w:rPr>
              <w:t xml:space="preserve">3x </w:t>
            </w:r>
            <w:r w:rsidRPr="001E2EA4">
              <w:rPr>
                <w:rFonts w:asciiTheme="minorHAnsi" w:hAnsiTheme="minorHAnsi" w:cstheme="minorHAnsi"/>
                <w:color w:val="000000"/>
                <w:sz w:val="18"/>
                <w:szCs w:val="18"/>
                <w:lang w:val="en-GB"/>
              </w:rPr>
              <w:t>DP, 1x HDMI</w:t>
            </w:r>
          </w:p>
        </w:tc>
        <w:tc>
          <w:tcPr>
            <w:tcW w:w="1206" w:type="dxa"/>
            <w:shd w:val="clear" w:color="auto" w:fill="auto"/>
            <w:noWrap/>
            <w:vAlign w:val="center"/>
          </w:tcPr>
          <w:p w14:paraId="10491E58" w14:textId="77777777" w:rsidR="00A74E2C" w:rsidRPr="007A5349" w:rsidRDefault="00A74E2C" w:rsidP="00A74E2C">
            <w:pPr>
              <w:spacing w:after="0"/>
              <w:jc w:val="center"/>
              <w:rPr>
                <w:rFonts w:asciiTheme="minorHAnsi" w:hAnsiTheme="minorHAnsi" w:cstheme="minorHAnsi"/>
                <w:color w:val="000000"/>
                <w:sz w:val="18"/>
                <w:szCs w:val="18"/>
                <w:lang w:val="en-GB"/>
              </w:rPr>
            </w:pPr>
          </w:p>
        </w:tc>
        <w:tc>
          <w:tcPr>
            <w:tcW w:w="1320" w:type="dxa"/>
            <w:shd w:val="clear" w:color="auto" w:fill="auto"/>
            <w:noWrap/>
            <w:vAlign w:val="center"/>
          </w:tcPr>
          <w:p w14:paraId="601DD881" w14:textId="77777777" w:rsidR="00A74E2C" w:rsidRPr="007A5349" w:rsidRDefault="00A74E2C" w:rsidP="00A74E2C">
            <w:pPr>
              <w:spacing w:after="0"/>
              <w:jc w:val="center"/>
              <w:rPr>
                <w:rFonts w:asciiTheme="minorHAnsi" w:hAnsiTheme="minorHAnsi" w:cstheme="minorHAnsi"/>
                <w:sz w:val="18"/>
                <w:szCs w:val="18"/>
                <w:lang w:val="en-GB"/>
              </w:rPr>
            </w:pPr>
          </w:p>
        </w:tc>
      </w:tr>
      <w:tr w:rsidR="00A74E2C" w:rsidRPr="00D13B17" w14:paraId="4683B4C8" w14:textId="77777777" w:rsidTr="00B54F33">
        <w:trPr>
          <w:trHeight w:val="292"/>
        </w:trPr>
        <w:tc>
          <w:tcPr>
            <w:tcW w:w="603" w:type="dxa"/>
            <w:shd w:val="clear" w:color="auto" w:fill="BFBFBF" w:themeFill="background1" w:themeFillShade="BF"/>
            <w:noWrap/>
            <w:vAlign w:val="center"/>
            <w:hideMark/>
          </w:tcPr>
          <w:p w14:paraId="69BA7DB3" w14:textId="77777777" w:rsidR="00A74E2C" w:rsidRPr="007A5349" w:rsidRDefault="00A74E2C" w:rsidP="00A74E2C">
            <w:pPr>
              <w:spacing w:after="0"/>
              <w:rPr>
                <w:rFonts w:asciiTheme="minorHAnsi" w:hAnsiTheme="minorHAnsi" w:cstheme="minorHAnsi"/>
                <w:sz w:val="18"/>
                <w:szCs w:val="18"/>
                <w:lang w:val="en-GB"/>
              </w:rPr>
            </w:pPr>
          </w:p>
        </w:tc>
        <w:tc>
          <w:tcPr>
            <w:tcW w:w="1660" w:type="dxa"/>
            <w:shd w:val="clear" w:color="CCFFFF" w:fill="DEEBF7"/>
            <w:noWrap/>
            <w:vAlign w:val="center"/>
            <w:hideMark/>
          </w:tcPr>
          <w:p w14:paraId="32753018" w14:textId="77777777" w:rsidR="00A74E2C" w:rsidRPr="007A5349" w:rsidRDefault="00A74E2C" w:rsidP="00A74E2C">
            <w:pPr>
              <w:spacing w:after="0"/>
              <w:rPr>
                <w:rFonts w:asciiTheme="minorHAnsi" w:hAnsiTheme="minorHAnsi" w:cstheme="minorHAnsi"/>
                <w:color w:val="000000"/>
                <w:sz w:val="18"/>
                <w:szCs w:val="18"/>
                <w:lang w:val="en-GB"/>
              </w:rPr>
            </w:pPr>
          </w:p>
        </w:tc>
        <w:tc>
          <w:tcPr>
            <w:tcW w:w="2268" w:type="dxa"/>
            <w:shd w:val="clear" w:color="CCFFFF" w:fill="DEEBF7"/>
            <w:noWrap/>
            <w:vAlign w:val="center"/>
            <w:hideMark/>
          </w:tcPr>
          <w:p w14:paraId="54C2CA0E" w14:textId="77777777" w:rsidR="00A74E2C" w:rsidRPr="00D13B17" w:rsidRDefault="00A74E2C" w:rsidP="00A74E2C">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Κατηγoρία μεγέθους</w:t>
            </w:r>
          </w:p>
        </w:tc>
        <w:tc>
          <w:tcPr>
            <w:tcW w:w="2582" w:type="dxa"/>
            <w:shd w:val="clear" w:color="auto" w:fill="auto"/>
            <w:noWrap/>
            <w:vAlign w:val="center"/>
            <w:hideMark/>
          </w:tcPr>
          <w:p w14:paraId="4FCE63E9" w14:textId="5B72CCD7" w:rsidR="00A74E2C" w:rsidRPr="00A74E2C" w:rsidRDefault="00A74E2C" w:rsidP="00A74E2C">
            <w:pPr>
              <w:spacing w:after="0"/>
              <w:rPr>
                <w:rFonts w:asciiTheme="minorHAnsi" w:hAnsiTheme="minorHAnsi" w:cstheme="minorHAnsi"/>
                <w:color w:val="000000"/>
                <w:sz w:val="18"/>
                <w:szCs w:val="18"/>
              </w:rPr>
            </w:pPr>
            <w:r w:rsidRPr="001E2EA4">
              <w:rPr>
                <w:rFonts w:asciiTheme="minorHAnsi" w:hAnsiTheme="minorHAnsi" w:cstheme="minorHAnsi"/>
                <w:color w:val="000000"/>
                <w:sz w:val="18"/>
                <w:szCs w:val="18"/>
              </w:rPr>
              <w:t>Tower</w:t>
            </w:r>
          </w:p>
        </w:tc>
        <w:tc>
          <w:tcPr>
            <w:tcW w:w="1206" w:type="dxa"/>
            <w:shd w:val="clear" w:color="auto" w:fill="auto"/>
            <w:noWrap/>
            <w:vAlign w:val="center"/>
          </w:tcPr>
          <w:p w14:paraId="3BDBBFE8" w14:textId="77777777" w:rsidR="00A74E2C" w:rsidRPr="00D13B17" w:rsidRDefault="00A74E2C" w:rsidP="00A74E2C">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785DEE16" w14:textId="77777777" w:rsidR="00A74E2C" w:rsidRPr="00D13B17" w:rsidRDefault="00A74E2C" w:rsidP="00A74E2C">
            <w:pPr>
              <w:spacing w:after="0"/>
              <w:jc w:val="center"/>
              <w:rPr>
                <w:rFonts w:asciiTheme="minorHAnsi" w:hAnsiTheme="minorHAnsi" w:cstheme="minorHAnsi"/>
                <w:sz w:val="18"/>
                <w:szCs w:val="18"/>
              </w:rPr>
            </w:pPr>
          </w:p>
        </w:tc>
      </w:tr>
      <w:tr w:rsidR="00A74E2C" w:rsidRPr="00D13B17" w14:paraId="6AB6A06B" w14:textId="77777777" w:rsidTr="00B54F33">
        <w:trPr>
          <w:trHeight w:val="292"/>
        </w:trPr>
        <w:tc>
          <w:tcPr>
            <w:tcW w:w="603" w:type="dxa"/>
            <w:shd w:val="clear" w:color="auto" w:fill="BFBFBF" w:themeFill="background1" w:themeFillShade="BF"/>
            <w:noWrap/>
            <w:vAlign w:val="center"/>
            <w:hideMark/>
          </w:tcPr>
          <w:p w14:paraId="45BB40FC" w14:textId="77777777" w:rsidR="00A74E2C" w:rsidRPr="00D13B17" w:rsidRDefault="00A74E2C" w:rsidP="00A74E2C">
            <w:pPr>
              <w:spacing w:after="0"/>
              <w:rPr>
                <w:rFonts w:asciiTheme="minorHAnsi" w:hAnsiTheme="minorHAnsi" w:cstheme="minorHAnsi"/>
                <w:sz w:val="18"/>
                <w:szCs w:val="18"/>
              </w:rPr>
            </w:pPr>
          </w:p>
        </w:tc>
        <w:tc>
          <w:tcPr>
            <w:tcW w:w="1660" w:type="dxa"/>
            <w:shd w:val="clear" w:color="CCFFFF" w:fill="DEEBF7"/>
            <w:noWrap/>
            <w:vAlign w:val="center"/>
            <w:hideMark/>
          </w:tcPr>
          <w:p w14:paraId="3BB8E5B4" w14:textId="77777777" w:rsidR="00A74E2C" w:rsidRPr="00D13B17" w:rsidRDefault="00A74E2C" w:rsidP="00A74E2C">
            <w:pPr>
              <w:spacing w:after="0"/>
              <w:rPr>
                <w:rFonts w:asciiTheme="minorHAnsi" w:hAnsiTheme="minorHAnsi" w:cstheme="minorHAnsi"/>
                <w:color w:val="000000"/>
                <w:sz w:val="18"/>
                <w:szCs w:val="18"/>
              </w:rPr>
            </w:pPr>
          </w:p>
        </w:tc>
        <w:tc>
          <w:tcPr>
            <w:tcW w:w="2268" w:type="dxa"/>
            <w:shd w:val="clear" w:color="CCFFFF" w:fill="DEEBF7"/>
            <w:noWrap/>
            <w:vAlign w:val="center"/>
            <w:hideMark/>
          </w:tcPr>
          <w:p w14:paraId="3F510248" w14:textId="77777777" w:rsidR="00A74E2C" w:rsidRPr="00D13B17" w:rsidRDefault="00A74E2C" w:rsidP="00A74E2C">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xml:space="preserve">Πληκτρολόγιο </w:t>
            </w:r>
            <w:r w:rsidRPr="00D13B17">
              <w:rPr>
                <w:rFonts w:asciiTheme="minorHAnsi" w:hAnsiTheme="minorHAnsi" w:cstheme="minorHAnsi"/>
                <w:color w:val="000000"/>
                <w:sz w:val="18"/>
                <w:szCs w:val="18"/>
              </w:rPr>
              <w:br/>
              <w:t>και ποντίκι</w:t>
            </w:r>
          </w:p>
        </w:tc>
        <w:tc>
          <w:tcPr>
            <w:tcW w:w="2582" w:type="dxa"/>
            <w:shd w:val="clear" w:color="auto" w:fill="auto"/>
            <w:noWrap/>
            <w:vAlign w:val="center"/>
            <w:hideMark/>
          </w:tcPr>
          <w:p w14:paraId="21D16078" w14:textId="5E292CBE" w:rsidR="00A74E2C" w:rsidRPr="00D13B17" w:rsidRDefault="00A74E2C" w:rsidP="00A74E2C">
            <w:pPr>
              <w:spacing w:after="0"/>
              <w:rPr>
                <w:rFonts w:asciiTheme="minorHAnsi" w:hAnsiTheme="minorHAnsi" w:cstheme="minorHAnsi"/>
                <w:color w:val="000000"/>
                <w:sz w:val="18"/>
                <w:szCs w:val="18"/>
              </w:rPr>
            </w:pPr>
            <w:r w:rsidRPr="001E2EA4">
              <w:rPr>
                <w:rFonts w:asciiTheme="minorHAnsi" w:hAnsiTheme="minorHAnsi" w:cstheme="minorHAnsi"/>
                <w:color w:val="000000"/>
                <w:sz w:val="18"/>
                <w:szCs w:val="18"/>
              </w:rPr>
              <w:t>Ενσύρματο GR πληκτρολόγιο και ενσύρματο ποντίκι ίδιου γνωστού διεθνούς κατασκευαστή</w:t>
            </w:r>
          </w:p>
        </w:tc>
        <w:tc>
          <w:tcPr>
            <w:tcW w:w="1206" w:type="dxa"/>
            <w:shd w:val="clear" w:color="auto" w:fill="auto"/>
            <w:noWrap/>
            <w:vAlign w:val="center"/>
          </w:tcPr>
          <w:p w14:paraId="786EAD0A" w14:textId="77777777" w:rsidR="00A74E2C" w:rsidRPr="00D13B17" w:rsidRDefault="00A74E2C" w:rsidP="00A74E2C">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48F1437B" w14:textId="77777777" w:rsidR="00A74E2C" w:rsidRPr="00D13B17" w:rsidRDefault="00A74E2C" w:rsidP="00A74E2C">
            <w:pPr>
              <w:spacing w:after="0"/>
              <w:jc w:val="center"/>
              <w:rPr>
                <w:rFonts w:asciiTheme="minorHAnsi" w:hAnsiTheme="minorHAnsi" w:cstheme="minorHAnsi"/>
                <w:sz w:val="18"/>
                <w:szCs w:val="18"/>
              </w:rPr>
            </w:pPr>
          </w:p>
        </w:tc>
      </w:tr>
      <w:tr w:rsidR="00A74E2C" w:rsidRPr="00E87FD0" w14:paraId="3A828FD8" w14:textId="77777777" w:rsidTr="00B54F33">
        <w:trPr>
          <w:trHeight w:val="292"/>
        </w:trPr>
        <w:tc>
          <w:tcPr>
            <w:tcW w:w="603" w:type="dxa"/>
            <w:shd w:val="clear" w:color="auto" w:fill="BFBFBF" w:themeFill="background1" w:themeFillShade="BF"/>
            <w:noWrap/>
            <w:vAlign w:val="center"/>
            <w:hideMark/>
          </w:tcPr>
          <w:p w14:paraId="7B3527CC" w14:textId="77777777" w:rsidR="00A74E2C" w:rsidRPr="00D13B17" w:rsidRDefault="00A74E2C" w:rsidP="00A74E2C">
            <w:pPr>
              <w:spacing w:after="0"/>
              <w:rPr>
                <w:rFonts w:asciiTheme="minorHAnsi" w:hAnsiTheme="minorHAnsi" w:cstheme="minorHAnsi"/>
                <w:sz w:val="18"/>
                <w:szCs w:val="18"/>
              </w:rPr>
            </w:pPr>
          </w:p>
        </w:tc>
        <w:tc>
          <w:tcPr>
            <w:tcW w:w="1660" w:type="dxa"/>
            <w:shd w:val="clear" w:color="CCFFFF" w:fill="DEEBF7"/>
            <w:noWrap/>
            <w:vAlign w:val="center"/>
            <w:hideMark/>
          </w:tcPr>
          <w:p w14:paraId="4144B1C6" w14:textId="77777777" w:rsidR="00A74E2C" w:rsidRPr="00D13B17" w:rsidRDefault="00A74E2C" w:rsidP="00A74E2C">
            <w:pPr>
              <w:spacing w:after="0"/>
              <w:rPr>
                <w:rFonts w:asciiTheme="minorHAnsi" w:hAnsiTheme="minorHAnsi" w:cstheme="minorHAnsi"/>
                <w:color w:val="000000"/>
                <w:sz w:val="18"/>
                <w:szCs w:val="18"/>
              </w:rPr>
            </w:pPr>
          </w:p>
        </w:tc>
        <w:tc>
          <w:tcPr>
            <w:tcW w:w="2268" w:type="dxa"/>
            <w:shd w:val="clear" w:color="CCFFFF" w:fill="DEEBF7"/>
            <w:noWrap/>
            <w:vAlign w:val="center"/>
            <w:hideMark/>
          </w:tcPr>
          <w:p w14:paraId="0364CBBB" w14:textId="77777777" w:rsidR="00A74E2C" w:rsidRPr="00D13B17" w:rsidRDefault="00A74E2C" w:rsidP="00A74E2C">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Πιστοποιήσεις</w:t>
            </w:r>
          </w:p>
        </w:tc>
        <w:tc>
          <w:tcPr>
            <w:tcW w:w="2582" w:type="dxa"/>
            <w:shd w:val="clear" w:color="auto" w:fill="auto"/>
            <w:noWrap/>
            <w:vAlign w:val="center"/>
            <w:hideMark/>
          </w:tcPr>
          <w:p w14:paraId="4CE86D65" w14:textId="6CA670A7" w:rsidR="00A74E2C" w:rsidRPr="00DA6742" w:rsidRDefault="00A74E2C" w:rsidP="00A74E2C">
            <w:pPr>
              <w:spacing w:after="0"/>
              <w:rPr>
                <w:rFonts w:asciiTheme="minorHAnsi" w:hAnsiTheme="minorHAnsi" w:cstheme="minorHAnsi"/>
                <w:color w:val="000000"/>
                <w:sz w:val="18"/>
                <w:szCs w:val="18"/>
                <w:lang w:val="en-GB"/>
              </w:rPr>
            </w:pPr>
            <w:r w:rsidRPr="001E2EA4">
              <w:rPr>
                <w:rFonts w:asciiTheme="minorHAnsi" w:hAnsiTheme="minorHAnsi" w:cstheme="minorHAnsi"/>
                <w:color w:val="000000"/>
                <w:sz w:val="18"/>
                <w:szCs w:val="18"/>
                <w:lang w:val="en-GB"/>
              </w:rPr>
              <w:t>CE, Energy Star, Epeat, RoHS</w:t>
            </w:r>
          </w:p>
        </w:tc>
        <w:tc>
          <w:tcPr>
            <w:tcW w:w="1206" w:type="dxa"/>
            <w:shd w:val="clear" w:color="auto" w:fill="auto"/>
            <w:noWrap/>
            <w:vAlign w:val="center"/>
          </w:tcPr>
          <w:p w14:paraId="0BB998D5" w14:textId="77777777" w:rsidR="00A74E2C" w:rsidRPr="00E43CBA" w:rsidRDefault="00A74E2C" w:rsidP="00A74E2C">
            <w:pPr>
              <w:spacing w:after="0"/>
              <w:jc w:val="center"/>
              <w:rPr>
                <w:rFonts w:asciiTheme="minorHAnsi" w:hAnsiTheme="minorHAnsi" w:cstheme="minorHAnsi"/>
                <w:color w:val="000000"/>
                <w:sz w:val="18"/>
                <w:szCs w:val="18"/>
                <w:lang w:val="en-GB"/>
              </w:rPr>
            </w:pPr>
          </w:p>
        </w:tc>
        <w:tc>
          <w:tcPr>
            <w:tcW w:w="1320" w:type="dxa"/>
            <w:shd w:val="clear" w:color="auto" w:fill="auto"/>
            <w:noWrap/>
            <w:vAlign w:val="center"/>
          </w:tcPr>
          <w:p w14:paraId="6A28CE63" w14:textId="77777777" w:rsidR="00A74E2C" w:rsidRPr="00E43CBA" w:rsidRDefault="00A74E2C" w:rsidP="00A74E2C">
            <w:pPr>
              <w:spacing w:after="0"/>
              <w:jc w:val="center"/>
              <w:rPr>
                <w:rFonts w:asciiTheme="minorHAnsi" w:hAnsiTheme="minorHAnsi" w:cstheme="minorHAnsi"/>
                <w:sz w:val="18"/>
                <w:szCs w:val="18"/>
                <w:lang w:val="en-GB"/>
              </w:rPr>
            </w:pPr>
          </w:p>
        </w:tc>
      </w:tr>
      <w:tr w:rsidR="00A74E2C" w:rsidRPr="00D13B17" w14:paraId="1D243D01" w14:textId="77777777" w:rsidTr="00B54F33">
        <w:trPr>
          <w:trHeight w:val="292"/>
        </w:trPr>
        <w:tc>
          <w:tcPr>
            <w:tcW w:w="603" w:type="dxa"/>
            <w:shd w:val="clear" w:color="auto" w:fill="BFBFBF" w:themeFill="background1" w:themeFillShade="BF"/>
            <w:noWrap/>
            <w:vAlign w:val="center"/>
            <w:hideMark/>
          </w:tcPr>
          <w:p w14:paraId="3DD5302E" w14:textId="77777777" w:rsidR="00A74E2C" w:rsidRPr="00E43CBA" w:rsidRDefault="00A74E2C" w:rsidP="00A74E2C">
            <w:pPr>
              <w:spacing w:after="0"/>
              <w:rPr>
                <w:rFonts w:asciiTheme="minorHAnsi" w:hAnsiTheme="minorHAnsi" w:cstheme="minorHAnsi"/>
                <w:sz w:val="18"/>
                <w:szCs w:val="18"/>
                <w:lang w:val="en-GB"/>
              </w:rPr>
            </w:pPr>
          </w:p>
        </w:tc>
        <w:tc>
          <w:tcPr>
            <w:tcW w:w="1660" w:type="dxa"/>
            <w:shd w:val="clear" w:color="CCFFFF" w:fill="DEEBF7"/>
            <w:noWrap/>
            <w:vAlign w:val="center"/>
            <w:hideMark/>
          </w:tcPr>
          <w:p w14:paraId="36A61EF7" w14:textId="77777777" w:rsidR="00A74E2C" w:rsidRPr="00E43CBA" w:rsidRDefault="00A74E2C" w:rsidP="00A74E2C">
            <w:pPr>
              <w:spacing w:after="0"/>
              <w:rPr>
                <w:rFonts w:asciiTheme="minorHAnsi" w:hAnsiTheme="minorHAnsi" w:cstheme="minorHAnsi"/>
                <w:color w:val="000000"/>
                <w:sz w:val="18"/>
                <w:szCs w:val="18"/>
                <w:lang w:val="en-GB"/>
              </w:rPr>
            </w:pPr>
          </w:p>
        </w:tc>
        <w:tc>
          <w:tcPr>
            <w:tcW w:w="2268" w:type="dxa"/>
            <w:shd w:val="clear" w:color="CCFFFF" w:fill="DEEBF7"/>
            <w:noWrap/>
            <w:vAlign w:val="center"/>
            <w:hideMark/>
          </w:tcPr>
          <w:p w14:paraId="1DFEC3CC" w14:textId="77777777" w:rsidR="00A74E2C" w:rsidRPr="00D13B17" w:rsidRDefault="00A74E2C" w:rsidP="00A74E2C">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xml:space="preserve">Windows </w:t>
            </w:r>
          </w:p>
        </w:tc>
        <w:tc>
          <w:tcPr>
            <w:tcW w:w="2582" w:type="dxa"/>
            <w:shd w:val="clear" w:color="auto" w:fill="auto"/>
            <w:noWrap/>
            <w:vAlign w:val="center"/>
            <w:hideMark/>
          </w:tcPr>
          <w:p w14:paraId="51AA2952" w14:textId="483CABA2" w:rsidR="00A74E2C" w:rsidRPr="00D13B17" w:rsidRDefault="00A74E2C" w:rsidP="00A74E2C">
            <w:pPr>
              <w:spacing w:after="0"/>
              <w:rPr>
                <w:rFonts w:asciiTheme="minorHAnsi" w:hAnsiTheme="minorHAnsi" w:cstheme="minorHAnsi"/>
                <w:color w:val="000000"/>
                <w:sz w:val="18"/>
                <w:szCs w:val="18"/>
              </w:rPr>
            </w:pPr>
            <w:r w:rsidRPr="001E2EA4">
              <w:rPr>
                <w:rFonts w:asciiTheme="minorHAnsi" w:hAnsiTheme="minorHAnsi" w:cstheme="minorHAnsi"/>
                <w:color w:val="000000"/>
                <w:sz w:val="18"/>
                <w:szCs w:val="18"/>
              </w:rPr>
              <w:t>11 Pro</w:t>
            </w:r>
          </w:p>
        </w:tc>
        <w:tc>
          <w:tcPr>
            <w:tcW w:w="1206" w:type="dxa"/>
            <w:shd w:val="clear" w:color="auto" w:fill="auto"/>
            <w:noWrap/>
            <w:vAlign w:val="center"/>
          </w:tcPr>
          <w:p w14:paraId="0800222F" w14:textId="77777777" w:rsidR="00A74E2C" w:rsidRPr="00D13B17" w:rsidRDefault="00A74E2C" w:rsidP="00A74E2C">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082C0E10" w14:textId="77777777" w:rsidR="00A74E2C" w:rsidRPr="00D13B17" w:rsidRDefault="00A74E2C" w:rsidP="00A74E2C">
            <w:pPr>
              <w:spacing w:after="0"/>
              <w:jc w:val="center"/>
              <w:rPr>
                <w:rFonts w:asciiTheme="minorHAnsi" w:hAnsiTheme="minorHAnsi" w:cstheme="minorHAnsi"/>
                <w:sz w:val="18"/>
                <w:szCs w:val="18"/>
              </w:rPr>
            </w:pPr>
          </w:p>
        </w:tc>
      </w:tr>
      <w:tr w:rsidR="00A74E2C" w:rsidRPr="00D13B17" w14:paraId="01473B80" w14:textId="77777777" w:rsidTr="00B54F33">
        <w:trPr>
          <w:trHeight w:val="292"/>
        </w:trPr>
        <w:tc>
          <w:tcPr>
            <w:tcW w:w="603" w:type="dxa"/>
            <w:shd w:val="clear" w:color="auto" w:fill="BFBFBF" w:themeFill="background1" w:themeFillShade="BF"/>
            <w:noWrap/>
            <w:vAlign w:val="center"/>
            <w:hideMark/>
          </w:tcPr>
          <w:p w14:paraId="124503E4" w14:textId="77777777" w:rsidR="00A74E2C" w:rsidRPr="00D13B17" w:rsidRDefault="00A74E2C" w:rsidP="00A74E2C">
            <w:pPr>
              <w:spacing w:after="0"/>
              <w:rPr>
                <w:rFonts w:asciiTheme="minorHAnsi" w:hAnsiTheme="minorHAnsi" w:cstheme="minorHAnsi"/>
                <w:sz w:val="18"/>
                <w:szCs w:val="18"/>
              </w:rPr>
            </w:pPr>
          </w:p>
        </w:tc>
        <w:tc>
          <w:tcPr>
            <w:tcW w:w="1660" w:type="dxa"/>
            <w:shd w:val="clear" w:color="CCFFFF" w:fill="DEEBF7"/>
            <w:vAlign w:val="center"/>
            <w:hideMark/>
          </w:tcPr>
          <w:p w14:paraId="7CB301F7" w14:textId="77777777" w:rsidR="00A74E2C" w:rsidRPr="00D13B17" w:rsidRDefault="00A74E2C" w:rsidP="00A74E2C">
            <w:pPr>
              <w:spacing w:after="0"/>
              <w:rPr>
                <w:rFonts w:asciiTheme="minorHAnsi" w:hAnsiTheme="minorHAnsi" w:cstheme="minorHAnsi"/>
                <w:color w:val="000000"/>
                <w:sz w:val="18"/>
                <w:szCs w:val="18"/>
              </w:rPr>
            </w:pPr>
          </w:p>
        </w:tc>
        <w:tc>
          <w:tcPr>
            <w:tcW w:w="2268" w:type="dxa"/>
            <w:shd w:val="clear" w:color="CCFFFF" w:fill="DEEBF7"/>
            <w:noWrap/>
            <w:vAlign w:val="center"/>
            <w:hideMark/>
          </w:tcPr>
          <w:p w14:paraId="7A5F4D26" w14:textId="77777777" w:rsidR="00A74E2C" w:rsidRPr="00D13B17" w:rsidRDefault="00A74E2C" w:rsidP="00A74E2C">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Εγγύηση</w:t>
            </w:r>
          </w:p>
        </w:tc>
        <w:tc>
          <w:tcPr>
            <w:tcW w:w="2582" w:type="dxa"/>
            <w:shd w:val="clear" w:color="auto" w:fill="auto"/>
            <w:vAlign w:val="center"/>
            <w:hideMark/>
          </w:tcPr>
          <w:p w14:paraId="351FA4B7" w14:textId="5B97716E" w:rsidR="00A74E2C" w:rsidRPr="00D13B17" w:rsidRDefault="00A74E2C" w:rsidP="00A74E2C">
            <w:pPr>
              <w:spacing w:after="0"/>
              <w:rPr>
                <w:rFonts w:asciiTheme="minorHAnsi" w:hAnsiTheme="minorHAnsi" w:cstheme="minorHAnsi"/>
                <w:color w:val="000000"/>
                <w:sz w:val="18"/>
                <w:szCs w:val="18"/>
              </w:rPr>
            </w:pPr>
            <w:r w:rsidRPr="001E2EA4">
              <w:rPr>
                <w:rFonts w:asciiTheme="minorHAnsi" w:hAnsiTheme="minorHAnsi" w:cstheme="minorHAnsi"/>
                <w:color w:val="000000"/>
                <w:sz w:val="18"/>
                <w:szCs w:val="18"/>
              </w:rPr>
              <w:t>≥3 χρόνια Next Business day</w:t>
            </w:r>
          </w:p>
        </w:tc>
        <w:tc>
          <w:tcPr>
            <w:tcW w:w="1206" w:type="dxa"/>
            <w:shd w:val="clear" w:color="auto" w:fill="auto"/>
            <w:vAlign w:val="center"/>
          </w:tcPr>
          <w:p w14:paraId="19FEC857" w14:textId="77777777" w:rsidR="00A74E2C" w:rsidRPr="00D13B17" w:rsidRDefault="00A74E2C" w:rsidP="00A74E2C">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5E586C7F" w14:textId="77777777" w:rsidR="00A74E2C" w:rsidRPr="00D13B17" w:rsidRDefault="00A74E2C" w:rsidP="00A74E2C">
            <w:pPr>
              <w:spacing w:after="0"/>
              <w:jc w:val="center"/>
              <w:rPr>
                <w:rFonts w:asciiTheme="minorHAnsi" w:hAnsiTheme="minorHAnsi" w:cstheme="minorHAnsi"/>
                <w:sz w:val="18"/>
                <w:szCs w:val="18"/>
              </w:rPr>
            </w:pPr>
          </w:p>
        </w:tc>
      </w:tr>
      <w:tr w:rsidR="00E12BBE" w:rsidRPr="00D13B17" w14:paraId="6C7D9CDF" w14:textId="77777777" w:rsidTr="001F0C53">
        <w:trPr>
          <w:trHeight w:val="292"/>
        </w:trPr>
        <w:tc>
          <w:tcPr>
            <w:tcW w:w="603" w:type="dxa"/>
            <w:shd w:val="clear" w:color="auto" w:fill="BFBFBF" w:themeFill="background1" w:themeFillShade="BF"/>
            <w:noWrap/>
            <w:vAlign w:val="center"/>
            <w:hideMark/>
          </w:tcPr>
          <w:p w14:paraId="24C25E8A" w14:textId="77777777" w:rsidR="00E12BBE" w:rsidRPr="00D13B17" w:rsidRDefault="00E12BBE" w:rsidP="00E12BBE">
            <w:pPr>
              <w:spacing w:after="0"/>
              <w:ind w:left="-108" w:right="-111"/>
              <w:jc w:val="center"/>
              <w:rPr>
                <w:rFonts w:asciiTheme="minorHAnsi" w:hAnsiTheme="minorHAnsi" w:cstheme="minorHAnsi"/>
                <w:b/>
                <w:sz w:val="18"/>
                <w:szCs w:val="18"/>
              </w:rPr>
            </w:pPr>
            <w:r w:rsidRPr="00D13B17">
              <w:rPr>
                <w:rFonts w:asciiTheme="minorHAnsi" w:hAnsiTheme="minorHAnsi" w:cstheme="minorHAnsi"/>
                <w:b/>
                <w:sz w:val="18"/>
                <w:szCs w:val="18"/>
              </w:rPr>
              <w:t>22</w:t>
            </w:r>
          </w:p>
        </w:tc>
        <w:tc>
          <w:tcPr>
            <w:tcW w:w="9036" w:type="dxa"/>
            <w:gridSpan w:val="5"/>
            <w:shd w:val="clear" w:color="auto" w:fill="2E74B5"/>
            <w:noWrap/>
            <w:vAlign w:val="center"/>
            <w:hideMark/>
          </w:tcPr>
          <w:p w14:paraId="4FB1A116" w14:textId="77777777" w:rsidR="00E12BBE" w:rsidRPr="00526C1A" w:rsidRDefault="00E12BBE" w:rsidP="00E12BBE">
            <w:pPr>
              <w:spacing w:after="0"/>
              <w:jc w:val="center"/>
              <w:rPr>
                <w:rFonts w:asciiTheme="minorHAnsi" w:hAnsiTheme="minorHAnsi" w:cstheme="minorHAnsi"/>
                <w:sz w:val="18"/>
                <w:szCs w:val="18"/>
              </w:rPr>
            </w:pPr>
            <w:r w:rsidRPr="00D13B17">
              <w:rPr>
                <w:rFonts w:asciiTheme="minorHAnsi" w:hAnsiTheme="minorHAnsi" w:cstheme="minorHAnsi"/>
                <w:b/>
                <w:bCs/>
                <w:color w:val="FFFFFF"/>
                <w:sz w:val="18"/>
                <w:szCs w:val="18"/>
              </w:rPr>
              <w:t>H/Y (desktop) χρήσης γραφείου </w:t>
            </w:r>
          </w:p>
        </w:tc>
      </w:tr>
      <w:tr w:rsidR="00E12BBE" w:rsidRPr="00D13B17" w14:paraId="4015B06A" w14:textId="77777777" w:rsidTr="00B54F33">
        <w:trPr>
          <w:trHeight w:val="292"/>
        </w:trPr>
        <w:tc>
          <w:tcPr>
            <w:tcW w:w="603" w:type="dxa"/>
            <w:shd w:val="clear" w:color="auto" w:fill="BFBFBF" w:themeFill="background1" w:themeFillShade="BF"/>
            <w:noWrap/>
            <w:vAlign w:val="center"/>
            <w:hideMark/>
          </w:tcPr>
          <w:p w14:paraId="29F8114C" w14:textId="77777777" w:rsidR="00E12BBE" w:rsidRPr="00D13B17" w:rsidRDefault="00E12BBE" w:rsidP="00E12BBE">
            <w:pPr>
              <w:spacing w:after="0"/>
              <w:rPr>
                <w:rFonts w:asciiTheme="minorHAnsi" w:hAnsiTheme="minorHAnsi" w:cstheme="minorHAnsi"/>
                <w:sz w:val="18"/>
                <w:szCs w:val="18"/>
              </w:rPr>
            </w:pPr>
          </w:p>
        </w:tc>
        <w:tc>
          <w:tcPr>
            <w:tcW w:w="1660" w:type="dxa"/>
            <w:shd w:val="clear" w:color="CCFFFF" w:fill="DEEBF7"/>
            <w:noWrap/>
            <w:vAlign w:val="center"/>
            <w:hideMark/>
          </w:tcPr>
          <w:p w14:paraId="2CBC54DF" w14:textId="77777777" w:rsidR="00E12BBE" w:rsidRPr="00D13B17" w:rsidRDefault="00E12BBE" w:rsidP="00E12BBE">
            <w:pPr>
              <w:spacing w:after="0"/>
              <w:rPr>
                <w:rFonts w:asciiTheme="minorHAnsi" w:hAnsiTheme="minorHAnsi" w:cstheme="minorHAnsi"/>
                <w:color w:val="000000"/>
                <w:sz w:val="18"/>
                <w:szCs w:val="18"/>
              </w:rPr>
            </w:pPr>
          </w:p>
        </w:tc>
        <w:tc>
          <w:tcPr>
            <w:tcW w:w="2268" w:type="dxa"/>
            <w:shd w:val="clear" w:color="CCFFFF" w:fill="DEEBF7"/>
            <w:noWrap/>
            <w:vAlign w:val="center"/>
            <w:hideMark/>
          </w:tcPr>
          <w:p w14:paraId="5010B4B2" w14:textId="77777777" w:rsidR="00E12BBE" w:rsidRPr="00D13B17" w:rsidRDefault="00E12BBE" w:rsidP="00E12BBE">
            <w:pPr>
              <w:spacing w:after="0"/>
              <w:rPr>
                <w:rFonts w:asciiTheme="minorHAnsi" w:hAnsiTheme="minorHAnsi" w:cstheme="minorHAnsi"/>
                <w:color w:val="000000"/>
                <w:sz w:val="18"/>
                <w:szCs w:val="18"/>
              </w:rPr>
            </w:pPr>
            <w:r w:rsidRPr="00960770">
              <w:rPr>
                <w:rFonts w:asciiTheme="minorHAnsi" w:hAnsiTheme="minorHAnsi" w:cstheme="minorHAnsi"/>
                <w:color w:val="000000"/>
                <w:sz w:val="18"/>
                <w:szCs w:val="18"/>
              </w:rPr>
              <w:t>Απαιτούμενος αριθμός τεμαχίων</w:t>
            </w:r>
          </w:p>
        </w:tc>
        <w:tc>
          <w:tcPr>
            <w:tcW w:w="2582" w:type="dxa"/>
            <w:shd w:val="clear" w:color="auto" w:fill="auto"/>
            <w:noWrap/>
            <w:vAlign w:val="center"/>
            <w:hideMark/>
          </w:tcPr>
          <w:p w14:paraId="2BF0E7A8" w14:textId="3468CA96" w:rsidR="00E12BBE" w:rsidRPr="00BA2F90" w:rsidRDefault="00E12BBE" w:rsidP="00E12BBE">
            <w:pPr>
              <w:spacing w:after="0"/>
              <w:rPr>
                <w:rFonts w:asciiTheme="minorHAnsi" w:hAnsiTheme="minorHAnsi" w:cstheme="minorHAnsi"/>
                <w:color w:val="000000"/>
                <w:sz w:val="18"/>
                <w:szCs w:val="18"/>
                <w:lang w:val="en-US"/>
              </w:rPr>
            </w:pPr>
            <w:r>
              <w:rPr>
                <w:rFonts w:asciiTheme="minorHAnsi" w:hAnsiTheme="minorHAnsi" w:cstheme="minorHAnsi"/>
                <w:color w:val="000000"/>
                <w:sz w:val="18"/>
                <w:szCs w:val="18"/>
                <w:lang w:val="en-US"/>
              </w:rPr>
              <w:t>105</w:t>
            </w:r>
          </w:p>
        </w:tc>
        <w:tc>
          <w:tcPr>
            <w:tcW w:w="1206" w:type="dxa"/>
            <w:shd w:val="clear" w:color="auto" w:fill="auto"/>
            <w:noWrap/>
            <w:vAlign w:val="center"/>
          </w:tcPr>
          <w:p w14:paraId="53F3ED73"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4FE93150"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3304B684" w14:textId="77777777" w:rsidTr="00B54F33">
        <w:trPr>
          <w:trHeight w:val="292"/>
        </w:trPr>
        <w:tc>
          <w:tcPr>
            <w:tcW w:w="603" w:type="dxa"/>
            <w:shd w:val="clear" w:color="auto" w:fill="BFBFBF" w:themeFill="background1" w:themeFillShade="BF"/>
            <w:noWrap/>
            <w:vAlign w:val="center"/>
          </w:tcPr>
          <w:p w14:paraId="1B1DB0FF" w14:textId="77777777" w:rsidR="00E12BBE" w:rsidRPr="00D13B17" w:rsidRDefault="00E12BBE" w:rsidP="00E12BBE">
            <w:pPr>
              <w:spacing w:after="0"/>
              <w:rPr>
                <w:rFonts w:asciiTheme="minorHAnsi" w:hAnsiTheme="minorHAnsi" w:cstheme="minorHAnsi"/>
                <w:sz w:val="18"/>
                <w:szCs w:val="18"/>
              </w:rPr>
            </w:pPr>
          </w:p>
        </w:tc>
        <w:tc>
          <w:tcPr>
            <w:tcW w:w="1660" w:type="dxa"/>
            <w:shd w:val="clear" w:color="CCFFFF" w:fill="DEEBF7"/>
            <w:noWrap/>
            <w:vAlign w:val="center"/>
          </w:tcPr>
          <w:p w14:paraId="5D1BDBFC" w14:textId="77777777" w:rsidR="00E12BBE" w:rsidRPr="00D13B17" w:rsidRDefault="00E12BBE" w:rsidP="00E12BBE">
            <w:pPr>
              <w:spacing w:after="0"/>
              <w:rPr>
                <w:rFonts w:asciiTheme="minorHAnsi" w:hAnsiTheme="minorHAnsi" w:cstheme="minorHAnsi"/>
                <w:color w:val="000000"/>
                <w:sz w:val="18"/>
                <w:szCs w:val="18"/>
              </w:rPr>
            </w:pPr>
          </w:p>
        </w:tc>
        <w:tc>
          <w:tcPr>
            <w:tcW w:w="2268" w:type="dxa"/>
            <w:shd w:val="clear" w:color="CCFFFF" w:fill="DEEBF7"/>
            <w:noWrap/>
            <w:vAlign w:val="center"/>
          </w:tcPr>
          <w:p w14:paraId="10D338FA"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Κουτί κεντρικής μονάδας</w:t>
            </w:r>
          </w:p>
        </w:tc>
        <w:tc>
          <w:tcPr>
            <w:tcW w:w="2582" w:type="dxa"/>
            <w:shd w:val="clear" w:color="auto" w:fill="auto"/>
            <w:noWrap/>
            <w:vAlign w:val="center"/>
          </w:tcPr>
          <w:p w14:paraId="123D8DEA" w14:textId="3237CC03" w:rsidR="00E12BBE" w:rsidRPr="00763F33" w:rsidRDefault="00E12BBE" w:rsidP="00E12BBE">
            <w:pPr>
              <w:spacing w:after="0"/>
              <w:rPr>
                <w:rFonts w:asciiTheme="minorHAnsi" w:hAnsiTheme="minorHAnsi" w:cstheme="minorHAnsi"/>
                <w:color w:val="000000"/>
                <w:sz w:val="18"/>
                <w:szCs w:val="18"/>
                <w:lang w:val="en-US"/>
              </w:rPr>
            </w:pPr>
            <w:r>
              <w:rPr>
                <w:rFonts w:asciiTheme="minorHAnsi" w:hAnsiTheme="minorHAnsi" w:cstheme="minorHAnsi"/>
                <w:color w:val="000000"/>
                <w:sz w:val="18"/>
                <w:szCs w:val="18"/>
                <w:lang w:val="en-US"/>
              </w:rPr>
              <w:t>SFF</w:t>
            </w:r>
          </w:p>
        </w:tc>
        <w:tc>
          <w:tcPr>
            <w:tcW w:w="1206" w:type="dxa"/>
            <w:shd w:val="clear" w:color="auto" w:fill="auto"/>
            <w:noWrap/>
            <w:vAlign w:val="center"/>
          </w:tcPr>
          <w:p w14:paraId="5E79FB3C"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08A8139A"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27C2C3F6" w14:textId="77777777" w:rsidTr="00B54F33">
        <w:trPr>
          <w:trHeight w:val="292"/>
        </w:trPr>
        <w:tc>
          <w:tcPr>
            <w:tcW w:w="603" w:type="dxa"/>
            <w:shd w:val="clear" w:color="auto" w:fill="BFBFBF" w:themeFill="background1" w:themeFillShade="BF"/>
            <w:noWrap/>
            <w:vAlign w:val="center"/>
            <w:hideMark/>
          </w:tcPr>
          <w:p w14:paraId="56DAA8F0" w14:textId="77777777" w:rsidR="00E12BBE" w:rsidRPr="00D13B17" w:rsidRDefault="00E12BBE" w:rsidP="00E12BBE">
            <w:pPr>
              <w:spacing w:after="0"/>
              <w:rPr>
                <w:rFonts w:asciiTheme="minorHAnsi" w:hAnsiTheme="minorHAnsi" w:cstheme="minorHAnsi"/>
                <w:sz w:val="18"/>
                <w:szCs w:val="18"/>
              </w:rPr>
            </w:pPr>
          </w:p>
        </w:tc>
        <w:tc>
          <w:tcPr>
            <w:tcW w:w="1660" w:type="dxa"/>
            <w:shd w:val="clear" w:color="CCFFFF" w:fill="DEEBF7"/>
            <w:noWrap/>
            <w:vAlign w:val="center"/>
            <w:hideMark/>
          </w:tcPr>
          <w:p w14:paraId="1D8FE7DD"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34BED99C"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Μονάδα τροφοδοσίας</w:t>
            </w:r>
          </w:p>
        </w:tc>
        <w:tc>
          <w:tcPr>
            <w:tcW w:w="2582" w:type="dxa"/>
            <w:shd w:val="clear" w:color="auto" w:fill="auto"/>
            <w:noWrap/>
            <w:vAlign w:val="center"/>
            <w:hideMark/>
          </w:tcPr>
          <w:p w14:paraId="18AF04B9"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260 W</w:t>
            </w:r>
          </w:p>
        </w:tc>
        <w:tc>
          <w:tcPr>
            <w:tcW w:w="1206" w:type="dxa"/>
            <w:shd w:val="clear" w:color="auto" w:fill="auto"/>
            <w:noWrap/>
            <w:vAlign w:val="center"/>
          </w:tcPr>
          <w:p w14:paraId="0D54F8E3"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0FDCE17A"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03519E6D" w14:textId="77777777" w:rsidTr="00B54F33">
        <w:trPr>
          <w:trHeight w:val="292"/>
        </w:trPr>
        <w:tc>
          <w:tcPr>
            <w:tcW w:w="603" w:type="dxa"/>
            <w:shd w:val="clear" w:color="auto" w:fill="BFBFBF" w:themeFill="background1" w:themeFillShade="BF"/>
            <w:noWrap/>
            <w:vAlign w:val="center"/>
            <w:hideMark/>
          </w:tcPr>
          <w:p w14:paraId="75E48882" w14:textId="77777777" w:rsidR="00E12BBE" w:rsidRPr="00D13B17" w:rsidRDefault="00E12BBE" w:rsidP="00E12BBE">
            <w:pPr>
              <w:spacing w:after="0"/>
              <w:rPr>
                <w:rFonts w:asciiTheme="minorHAnsi" w:hAnsiTheme="minorHAnsi" w:cstheme="minorHAnsi"/>
                <w:sz w:val="18"/>
                <w:szCs w:val="18"/>
              </w:rPr>
            </w:pPr>
          </w:p>
        </w:tc>
        <w:tc>
          <w:tcPr>
            <w:tcW w:w="1660" w:type="dxa"/>
            <w:shd w:val="clear" w:color="CCFFFF" w:fill="DEEBF7"/>
            <w:noWrap/>
            <w:vAlign w:val="center"/>
            <w:hideMark/>
          </w:tcPr>
          <w:p w14:paraId="5B55E2C1"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08E8E5F3"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Τοποθέτηση οριζόντια &amp; κάθετα</w:t>
            </w:r>
          </w:p>
        </w:tc>
        <w:tc>
          <w:tcPr>
            <w:tcW w:w="2582" w:type="dxa"/>
            <w:shd w:val="clear" w:color="auto" w:fill="auto"/>
            <w:noWrap/>
            <w:vAlign w:val="center"/>
            <w:hideMark/>
          </w:tcPr>
          <w:p w14:paraId="69CA5AF7"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206" w:type="dxa"/>
            <w:shd w:val="clear" w:color="auto" w:fill="auto"/>
            <w:noWrap/>
            <w:vAlign w:val="center"/>
          </w:tcPr>
          <w:p w14:paraId="13109EB5"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7FA54B95"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55559E13" w14:textId="77777777" w:rsidTr="00B54F33">
        <w:trPr>
          <w:trHeight w:val="292"/>
        </w:trPr>
        <w:tc>
          <w:tcPr>
            <w:tcW w:w="603" w:type="dxa"/>
            <w:shd w:val="clear" w:color="auto" w:fill="BFBFBF" w:themeFill="background1" w:themeFillShade="BF"/>
            <w:noWrap/>
            <w:vAlign w:val="center"/>
          </w:tcPr>
          <w:p w14:paraId="6D37627C" w14:textId="77777777" w:rsidR="00E12BBE" w:rsidRPr="00D13B17" w:rsidRDefault="00E12BBE" w:rsidP="00E12BBE">
            <w:pPr>
              <w:spacing w:after="0"/>
              <w:rPr>
                <w:rFonts w:asciiTheme="minorHAnsi" w:hAnsiTheme="minorHAnsi" w:cstheme="minorHAnsi"/>
                <w:color w:val="000000"/>
                <w:sz w:val="18"/>
                <w:szCs w:val="18"/>
              </w:rPr>
            </w:pPr>
          </w:p>
        </w:tc>
        <w:tc>
          <w:tcPr>
            <w:tcW w:w="1660" w:type="dxa"/>
            <w:shd w:val="clear" w:color="CCFFFF" w:fill="DEEBF7"/>
            <w:noWrap/>
            <w:vAlign w:val="center"/>
          </w:tcPr>
          <w:p w14:paraId="00CA134F"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tcPr>
          <w:p w14:paraId="6353633D" w14:textId="219A6064"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xml:space="preserve">Επεξεργαστής </w:t>
            </w:r>
            <w:r w:rsidRPr="00343D94">
              <w:rPr>
                <w:rFonts w:asciiTheme="minorHAnsi" w:hAnsiTheme="minorHAnsi" w:cstheme="minorHAnsi"/>
                <w:color w:val="000000"/>
                <w:sz w:val="18"/>
                <w:szCs w:val="18"/>
              </w:rPr>
              <w:t>Intel Core i5 14500T ή ανώτερο</w:t>
            </w:r>
          </w:p>
        </w:tc>
        <w:tc>
          <w:tcPr>
            <w:tcW w:w="2582" w:type="dxa"/>
            <w:shd w:val="clear" w:color="auto" w:fill="auto"/>
            <w:noWrap/>
            <w:vAlign w:val="center"/>
          </w:tcPr>
          <w:p w14:paraId="1112F514"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206" w:type="dxa"/>
            <w:shd w:val="clear" w:color="auto" w:fill="auto"/>
            <w:noWrap/>
            <w:vAlign w:val="center"/>
          </w:tcPr>
          <w:p w14:paraId="1F50BE02"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77961FF9"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623BE8DD" w14:textId="77777777" w:rsidTr="00B54F33">
        <w:trPr>
          <w:trHeight w:val="292"/>
        </w:trPr>
        <w:tc>
          <w:tcPr>
            <w:tcW w:w="603" w:type="dxa"/>
            <w:shd w:val="clear" w:color="auto" w:fill="BFBFBF" w:themeFill="background1" w:themeFillShade="BF"/>
            <w:noWrap/>
            <w:vAlign w:val="center"/>
          </w:tcPr>
          <w:p w14:paraId="068DAF4F" w14:textId="77777777" w:rsidR="00E12BBE" w:rsidRPr="00D13B17" w:rsidRDefault="00E12BBE" w:rsidP="00E12BBE">
            <w:pPr>
              <w:spacing w:after="0"/>
              <w:rPr>
                <w:rFonts w:asciiTheme="minorHAnsi" w:hAnsiTheme="minorHAnsi" w:cstheme="minorHAnsi"/>
                <w:color w:val="000000"/>
                <w:sz w:val="18"/>
                <w:szCs w:val="18"/>
              </w:rPr>
            </w:pPr>
          </w:p>
        </w:tc>
        <w:tc>
          <w:tcPr>
            <w:tcW w:w="1660" w:type="dxa"/>
            <w:shd w:val="clear" w:color="CCFFFF" w:fill="DEEBF7"/>
            <w:noWrap/>
            <w:vAlign w:val="center"/>
          </w:tcPr>
          <w:p w14:paraId="048B2EA3" w14:textId="77777777" w:rsidR="00E12BBE" w:rsidRPr="00D13B17" w:rsidRDefault="00E12BBE" w:rsidP="00E12BBE">
            <w:pPr>
              <w:spacing w:after="0"/>
              <w:rPr>
                <w:rFonts w:asciiTheme="minorHAnsi" w:hAnsiTheme="minorHAnsi" w:cstheme="minorHAnsi"/>
                <w:color w:val="000000"/>
                <w:sz w:val="18"/>
                <w:szCs w:val="18"/>
              </w:rPr>
            </w:pPr>
          </w:p>
        </w:tc>
        <w:tc>
          <w:tcPr>
            <w:tcW w:w="2268" w:type="dxa"/>
            <w:shd w:val="clear" w:color="CCFFFF" w:fill="DEEBF7"/>
            <w:noWrap/>
            <w:vAlign w:val="center"/>
          </w:tcPr>
          <w:p w14:paraId="6A88DAE2" w14:textId="78A70D48" w:rsidR="00E12BBE" w:rsidRPr="00D13B17" w:rsidRDefault="00E12BBE" w:rsidP="00E12BBE">
            <w:pPr>
              <w:spacing w:after="0"/>
              <w:rPr>
                <w:rFonts w:asciiTheme="minorHAnsi" w:hAnsiTheme="minorHAnsi" w:cstheme="minorHAnsi"/>
                <w:color w:val="000000"/>
                <w:sz w:val="18"/>
                <w:szCs w:val="18"/>
              </w:rPr>
            </w:pPr>
            <w:r w:rsidRPr="00343D94">
              <w:rPr>
                <w:rFonts w:asciiTheme="minorHAnsi" w:hAnsiTheme="minorHAnsi" w:cstheme="minorHAnsi"/>
                <w:color w:val="000000"/>
                <w:sz w:val="18"/>
                <w:szCs w:val="18"/>
              </w:rPr>
              <w:t>Συχνότητα επεξεργαστή ≥1.7 GHz</w:t>
            </w:r>
          </w:p>
        </w:tc>
        <w:tc>
          <w:tcPr>
            <w:tcW w:w="2582" w:type="dxa"/>
            <w:shd w:val="clear" w:color="auto" w:fill="auto"/>
            <w:noWrap/>
            <w:vAlign w:val="center"/>
          </w:tcPr>
          <w:p w14:paraId="1F420EBC" w14:textId="77777777" w:rsidR="00E12BBE" w:rsidRPr="00D13B17" w:rsidRDefault="00E12BBE" w:rsidP="00E12BBE">
            <w:pPr>
              <w:spacing w:after="0"/>
              <w:rPr>
                <w:rFonts w:asciiTheme="minorHAnsi" w:hAnsiTheme="minorHAnsi" w:cstheme="minorHAnsi"/>
                <w:color w:val="000000"/>
                <w:sz w:val="18"/>
                <w:szCs w:val="18"/>
              </w:rPr>
            </w:pPr>
          </w:p>
        </w:tc>
        <w:tc>
          <w:tcPr>
            <w:tcW w:w="1206" w:type="dxa"/>
            <w:shd w:val="clear" w:color="auto" w:fill="auto"/>
            <w:noWrap/>
            <w:vAlign w:val="center"/>
          </w:tcPr>
          <w:p w14:paraId="443BF4B9"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4B284069"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30A4AE13" w14:textId="77777777" w:rsidTr="00B54F33">
        <w:trPr>
          <w:trHeight w:val="292"/>
        </w:trPr>
        <w:tc>
          <w:tcPr>
            <w:tcW w:w="603" w:type="dxa"/>
            <w:shd w:val="clear" w:color="auto" w:fill="BFBFBF" w:themeFill="background1" w:themeFillShade="BF"/>
            <w:noWrap/>
            <w:vAlign w:val="center"/>
          </w:tcPr>
          <w:p w14:paraId="422A39B0" w14:textId="77777777" w:rsidR="00E12BBE" w:rsidRPr="00D13B17" w:rsidRDefault="00E12BBE" w:rsidP="00E12BBE">
            <w:pPr>
              <w:spacing w:after="0"/>
              <w:rPr>
                <w:rFonts w:asciiTheme="minorHAnsi" w:hAnsiTheme="minorHAnsi" w:cstheme="minorHAnsi"/>
                <w:color w:val="000000"/>
                <w:sz w:val="18"/>
                <w:szCs w:val="18"/>
              </w:rPr>
            </w:pPr>
          </w:p>
        </w:tc>
        <w:tc>
          <w:tcPr>
            <w:tcW w:w="1660" w:type="dxa"/>
            <w:shd w:val="clear" w:color="CCFFFF" w:fill="DEEBF7"/>
            <w:noWrap/>
            <w:vAlign w:val="center"/>
          </w:tcPr>
          <w:p w14:paraId="68F3F2D2" w14:textId="77777777" w:rsidR="00E12BBE" w:rsidRPr="00D13B17" w:rsidRDefault="00E12BBE" w:rsidP="00E12BBE">
            <w:pPr>
              <w:spacing w:after="0"/>
              <w:rPr>
                <w:rFonts w:asciiTheme="minorHAnsi" w:hAnsiTheme="minorHAnsi" w:cstheme="minorHAnsi"/>
                <w:color w:val="000000"/>
                <w:sz w:val="18"/>
                <w:szCs w:val="18"/>
              </w:rPr>
            </w:pPr>
          </w:p>
        </w:tc>
        <w:tc>
          <w:tcPr>
            <w:tcW w:w="2268" w:type="dxa"/>
            <w:shd w:val="clear" w:color="CCFFFF" w:fill="DEEBF7"/>
            <w:noWrap/>
            <w:vAlign w:val="center"/>
          </w:tcPr>
          <w:p w14:paraId="71B752FA" w14:textId="61EBE205" w:rsidR="00E12BBE" w:rsidRPr="00D13B17" w:rsidRDefault="00E12BBE" w:rsidP="00E12BBE">
            <w:pPr>
              <w:spacing w:after="0"/>
              <w:jc w:val="left"/>
              <w:rPr>
                <w:rFonts w:asciiTheme="minorHAnsi" w:hAnsiTheme="minorHAnsi" w:cstheme="minorHAnsi"/>
                <w:color w:val="000000"/>
                <w:sz w:val="18"/>
                <w:szCs w:val="18"/>
              </w:rPr>
            </w:pPr>
            <w:r w:rsidRPr="00343D94">
              <w:rPr>
                <w:rFonts w:asciiTheme="minorHAnsi" w:hAnsiTheme="minorHAnsi" w:cstheme="minorHAnsi"/>
                <w:color w:val="000000"/>
                <w:sz w:val="18"/>
                <w:szCs w:val="18"/>
              </w:rPr>
              <w:t>Μέγιστη συχνότητα επεξεργαστή ≥4.8 GHz</w:t>
            </w:r>
          </w:p>
        </w:tc>
        <w:tc>
          <w:tcPr>
            <w:tcW w:w="2582" w:type="dxa"/>
            <w:shd w:val="clear" w:color="auto" w:fill="auto"/>
            <w:noWrap/>
            <w:vAlign w:val="center"/>
          </w:tcPr>
          <w:p w14:paraId="20F74838" w14:textId="77777777" w:rsidR="00E12BBE" w:rsidRPr="00D13B17" w:rsidRDefault="00E12BBE" w:rsidP="00E12BBE">
            <w:pPr>
              <w:spacing w:after="0"/>
              <w:rPr>
                <w:rFonts w:asciiTheme="minorHAnsi" w:hAnsiTheme="minorHAnsi" w:cstheme="minorHAnsi"/>
                <w:color w:val="000000"/>
                <w:sz w:val="18"/>
                <w:szCs w:val="18"/>
              </w:rPr>
            </w:pPr>
          </w:p>
        </w:tc>
        <w:tc>
          <w:tcPr>
            <w:tcW w:w="1206" w:type="dxa"/>
            <w:shd w:val="clear" w:color="auto" w:fill="auto"/>
            <w:noWrap/>
            <w:vAlign w:val="center"/>
          </w:tcPr>
          <w:p w14:paraId="499A4883"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3EDC9DF6"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79DD5C74" w14:textId="77777777" w:rsidTr="00B54F33">
        <w:trPr>
          <w:trHeight w:val="292"/>
        </w:trPr>
        <w:tc>
          <w:tcPr>
            <w:tcW w:w="603" w:type="dxa"/>
            <w:shd w:val="clear" w:color="auto" w:fill="BFBFBF" w:themeFill="background1" w:themeFillShade="BF"/>
            <w:noWrap/>
            <w:vAlign w:val="center"/>
          </w:tcPr>
          <w:p w14:paraId="397D3AE2" w14:textId="77777777" w:rsidR="00E12BBE" w:rsidRPr="00D13B17" w:rsidRDefault="00E12BBE" w:rsidP="00E12BBE">
            <w:pPr>
              <w:spacing w:after="0"/>
              <w:rPr>
                <w:rFonts w:asciiTheme="minorHAnsi" w:hAnsiTheme="minorHAnsi" w:cstheme="minorHAnsi"/>
                <w:color w:val="000000"/>
                <w:sz w:val="18"/>
                <w:szCs w:val="18"/>
              </w:rPr>
            </w:pPr>
          </w:p>
        </w:tc>
        <w:tc>
          <w:tcPr>
            <w:tcW w:w="1660" w:type="dxa"/>
            <w:shd w:val="clear" w:color="CCFFFF" w:fill="DEEBF7"/>
            <w:noWrap/>
            <w:vAlign w:val="center"/>
          </w:tcPr>
          <w:p w14:paraId="1448C812" w14:textId="77777777" w:rsidR="00E12BBE" w:rsidRPr="00D13B17" w:rsidRDefault="00E12BBE" w:rsidP="00E12BBE">
            <w:pPr>
              <w:spacing w:after="0"/>
              <w:rPr>
                <w:rFonts w:asciiTheme="minorHAnsi" w:hAnsiTheme="minorHAnsi" w:cstheme="minorHAnsi"/>
                <w:color w:val="000000"/>
                <w:sz w:val="18"/>
                <w:szCs w:val="18"/>
              </w:rPr>
            </w:pPr>
          </w:p>
        </w:tc>
        <w:tc>
          <w:tcPr>
            <w:tcW w:w="2268" w:type="dxa"/>
            <w:shd w:val="clear" w:color="CCFFFF" w:fill="DEEBF7"/>
            <w:noWrap/>
            <w:vAlign w:val="center"/>
          </w:tcPr>
          <w:p w14:paraId="47301775" w14:textId="00FC078E" w:rsidR="00E12BBE" w:rsidRPr="00D13B17" w:rsidRDefault="00E12BBE" w:rsidP="00E12BBE">
            <w:pPr>
              <w:spacing w:after="0"/>
              <w:rPr>
                <w:rFonts w:asciiTheme="minorHAnsi" w:hAnsiTheme="minorHAnsi" w:cstheme="minorHAnsi"/>
                <w:color w:val="000000"/>
                <w:sz w:val="18"/>
                <w:szCs w:val="18"/>
              </w:rPr>
            </w:pPr>
            <w:r w:rsidRPr="00343D94">
              <w:rPr>
                <w:rFonts w:asciiTheme="minorHAnsi" w:hAnsiTheme="minorHAnsi" w:cstheme="minorHAnsi"/>
                <w:color w:val="000000"/>
                <w:sz w:val="18"/>
                <w:szCs w:val="18"/>
              </w:rPr>
              <w:t>Αριθμός πυρήνων ≥14</w:t>
            </w:r>
          </w:p>
        </w:tc>
        <w:tc>
          <w:tcPr>
            <w:tcW w:w="2582" w:type="dxa"/>
            <w:shd w:val="clear" w:color="auto" w:fill="auto"/>
            <w:noWrap/>
            <w:vAlign w:val="center"/>
          </w:tcPr>
          <w:p w14:paraId="1B00B0D5" w14:textId="77777777" w:rsidR="00E12BBE" w:rsidRPr="00D13B17" w:rsidRDefault="00E12BBE" w:rsidP="00E12BBE">
            <w:pPr>
              <w:spacing w:after="0"/>
              <w:rPr>
                <w:rFonts w:asciiTheme="minorHAnsi" w:hAnsiTheme="minorHAnsi" w:cstheme="minorHAnsi"/>
                <w:color w:val="000000"/>
                <w:sz w:val="18"/>
                <w:szCs w:val="18"/>
              </w:rPr>
            </w:pPr>
          </w:p>
        </w:tc>
        <w:tc>
          <w:tcPr>
            <w:tcW w:w="1206" w:type="dxa"/>
            <w:shd w:val="clear" w:color="auto" w:fill="auto"/>
            <w:noWrap/>
            <w:vAlign w:val="center"/>
          </w:tcPr>
          <w:p w14:paraId="048CA03E"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21EC1B3B"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508D09F6" w14:textId="77777777" w:rsidTr="00B54F33">
        <w:trPr>
          <w:trHeight w:val="292"/>
        </w:trPr>
        <w:tc>
          <w:tcPr>
            <w:tcW w:w="603" w:type="dxa"/>
            <w:shd w:val="clear" w:color="auto" w:fill="BFBFBF" w:themeFill="background1" w:themeFillShade="BF"/>
            <w:noWrap/>
            <w:vAlign w:val="center"/>
          </w:tcPr>
          <w:p w14:paraId="724C2F16" w14:textId="77777777" w:rsidR="00E12BBE" w:rsidRPr="00D13B17" w:rsidRDefault="00E12BBE" w:rsidP="00E12BBE">
            <w:pPr>
              <w:spacing w:after="0"/>
              <w:rPr>
                <w:rFonts w:asciiTheme="minorHAnsi" w:hAnsiTheme="minorHAnsi" w:cstheme="minorHAnsi"/>
                <w:color w:val="000000"/>
                <w:sz w:val="18"/>
                <w:szCs w:val="18"/>
              </w:rPr>
            </w:pPr>
          </w:p>
        </w:tc>
        <w:tc>
          <w:tcPr>
            <w:tcW w:w="1660" w:type="dxa"/>
            <w:shd w:val="clear" w:color="CCFFFF" w:fill="DEEBF7"/>
            <w:noWrap/>
            <w:vAlign w:val="center"/>
          </w:tcPr>
          <w:p w14:paraId="6FB761D0" w14:textId="77777777" w:rsidR="00E12BBE" w:rsidRPr="00D13B17" w:rsidRDefault="00E12BBE" w:rsidP="00E12BBE">
            <w:pPr>
              <w:spacing w:after="0"/>
              <w:rPr>
                <w:rFonts w:asciiTheme="minorHAnsi" w:hAnsiTheme="minorHAnsi" w:cstheme="minorHAnsi"/>
                <w:color w:val="000000"/>
                <w:sz w:val="18"/>
                <w:szCs w:val="18"/>
              </w:rPr>
            </w:pPr>
          </w:p>
        </w:tc>
        <w:tc>
          <w:tcPr>
            <w:tcW w:w="2268" w:type="dxa"/>
            <w:shd w:val="clear" w:color="CCFFFF" w:fill="DEEBF7"/>
            <w:noWrap/>
            <w:vAlign w:val="center"/>
          </w:tcPr>
          <w:p w14:paraId="69306E75" w14:textId="02FA102B" w:rsidR="00E12BBE" w:rsidRPr="00D13B17" w:rsidRDefault="00E12BBE" w:rsidP="00E12BBE">
            <w:pPr>
              <w:spacing w:after="0"/>
              <w:rPr>
                <w:rFonts w:asciiTheme="minorHAnsi" w:hAnsiTheme="minorHAnsi" w:cstheme="minorHAnsi"/>
                <w:color w:val="000000"/>
                <w:sz w:val="18"/>
                <w:szCs w:val="18"/>
              </w:rPr>
            </w:pPr>
            <w:r w:rsidRPr="00343D94">
              <w:rPr>
                <w:rFonts w:asciiTheme="minorHAnsi" w:hAnsiTheme="minorHAnsi" w:cstheme="minorHAnsi"/>
                <w:color w:val="000000"/>
                <w:sz w:val="18"/>
                <w:szCs w:val="18"/>
              </w:rPr>
              <w:t>Χωρητικότητα 16 GB</w:t>
            </w:r>
          </w:p>
        </w:tc>
        <w:tc>
          <w:tcPr>
            <w:tcW w:w="2582" w:type="dxa"/>
            <w:shd w:val="clear" w:color="auto" w:fill="auto"/>
            <w:noWrap/>
            <w:vAlign w:val="center"/>
          </w:tcPr>
          <w:p w14:paraId="020A6F20" w14:textId="77777777" w:rsidR="00E12BBE" w:rsidRPr="00D13B17" w:rsidRDefault="00E12BBE" w:rsidP="00E12BBE">
            <w:pPr>
              <w:spacing w:after="0"/>
              <w:rPr>
                <w:rFonts w:asciiTheme="minorHAnsi" w:hAnsiTheme="minorHAnsi" w:cstheme="minorHAnsi"/>
                <w:color w:val="000000"/>
                <w:sz w:val="18"/>
                <w:szCs w:val="18"/>
              </w:rPr>
            </w:pPr>
          </w:p>
        </w:tc>
        <w:tc>
          <w:tcPr>
            <w:tcW w:w="1206" w:type="dxa"/>
            <w:shd w:val="clear" w:color="auto" w:fill="auto"/>
            <w:noWrap/>
            <w:vAlign w:val="center"/>
          </w:tcPr>
          <w:p w14:paraId="6555D253"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2872A0BC"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5FB5B5C2" w14:textId="77777777" w:rsidTr="00B54F33">
        <w:trPr>
          <w:trHeight w:val="292"/>
        </w:trPr>
        <w:tc>
          <w:tcPr>
            <w:tcW w:w="603" w:type="dxa"/>
            <w:shd w:val="clear" w:color="auto" w:fill="BFBFBF" w:themeFill="background1" w:themeFillShade="BF"/>
            <w:noWrap/>
            <w:vAlign w:val="center"/>
          </w:tcPr>
          <w:p w14:paraId="509E1A3D" w14:textId="77777777" w:rsidR="00E12BBE" w:rsidRPr="00D13B17" w:rsidRDefault="00E12BBE" w:rsidP="00E12BBE">
            <w:pPr>
              <w:spacing w:after="0"/>
              <w:rPr>
                <w:rFonts w:asciiTheme="minorHAnsi" w:hAnsiTheme="minorHAnsi" w:cstheme="minorHAnsi"/>
                <w:color w:val="000000"/>
                <w:sz w:val="18"/>
                <w:szCs w:val="18"/>
              </w:rPr>
            </w:pPr>
          </w:p>
        </w:tc>
        <w:tc>
          <w:tcPr>
            <w:tcW w:w="1660" w:type="dxa"/>
            <w:shd w:val="clear" w:color="CCFFFF" w:fill="DEEBF7"/>
            <w:noWrap/>
            <w:vAlign w:val="center"/>
          </w:tcPr>
          <w:p w14:paraId="5C61801B"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tcPr>
          <w:p w14:paraId="237C85DE"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Να αναφερθεί ο τύπος και η αρχιτεκτονική της CPU</w:t>
            </w:r>
          </w:p>
        </w:tc>
        <w:tc>
          <w:tcPr>
            <w:tcW w:w="2582" w:type="dxa"/>
            <w:shd w:val="clear" w:color="auto" w:fill="auto"/>
            <w:noWrap/>
            <w:vAlign w:val="center"/>
          </w:tcPr>
          <w:p w14:paraId="7B286B5D"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206" w:type="dxa"/>
            <w:shd w:val="clear" w:color="auto" w:fill="auto"/>
            <w:noWrap/>
            <w:vAlign w:val="center"/>
          </w:tcPr>
          <w:p w14:paraId="58ABC732"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51059F1B"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48CCFB71" w14:textId="77777777" w:rsidTr="00B54F33">
        <w:trPr>
          <w:trHeight w:val="292"/>
        </w:trPr>
        <w:tc>
          <w:tcPr>
            <w:tcW w:w="603" w:type="dxa"/>
            <w:shd w:val="clear" w:color="auto" w:fill="BFBFBF" w:themeFill="background1" w:themeFillShade="BF"/>
            <w:noWrap/>
            <w:vAlign w:val="center"/>
            <w:hideMark/>
          </w:tcPr>
          <w:p w14:paraId="590AC358" w14:textId="77777777" w:rsidR="00E12BBE" w:rsidRPr="00D13B17" w:rsidRDefault="00E12BBE" w:rsidP="00E12BBE">
            <w:pPr>
              <w:spacing w:after="0"/>
              <w:rPr>
                <w:rFonts w:asciiTheme="minorHAnsi" w:hAnsiTheme="minorHAnsi" w:cstheme="minorHAnsi"/>
                <w:color w:val="000000"/>
                <w:sz w:val="18"/>
                <w:szCs w:val="18"/>
              </w:rPr>
            </w:pPr>
          </w:p>
        </w:tc>
        <w:tc>
          <w:tcPr>
            <w:tcW w:w="1660" w:type="dxa"/>
            <w:shd w:val="clear" w:color="CCFFFF" w:fill="DEEBF7"/>
            <w:noWrap/>
            <w:vAlign w:val="center"/>
            <w:hideMark/>
          </w:tcPr>
          <w:p w14:paraId="0CF4E814"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2A780A54"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Δίαυλοι USB2.0 / USB3.2</w:t>
            </w:r>
          </w:p>
        </w:tc>
        <w:tc>
          <w:tcPr>
            <w:tcW w:w="2582" w:type="dxa"/>
            <w:shd w:val="clear" w:color="auto" w:fill="auto"/>
            <w:noWrap/>
            <w:vAlign w:val="center"/>
            <w:hideMark/>
          </w:tcPr>
          <w:p w14:paraId="5A3101CB"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2 USB 2.0 +</w:t>
            </w:r>
          </w:p>
          <w:p w14:paraId="251EBB50"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4 USB 3.2</w:t>
            </w:r>
          </w:p>
        </w:tc>
        <w:tc>
          <w:tcPr>
            <w:tcW w:w="1206" w:type="dxa"/>
            <w:shd w:val="clear" w:color="auto" w:fill="auto"/>
            <w:noWrap/>
            <w:vAlign w:val="center"/>
          </w:tcPr>
          <w:p w14:paraId="2704BB7D"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7B997290"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7937274D" w14:textId="77777777" w:rsidTr="00B54F33">
        <w:trPr>
          <w:trHeight w:val="292"/>
        </w:trPr>
        <w:tc>
          <w:tcPr>
            <w:tcW w:w="603" w:type="dxa"/>
            <w:shd w:val="clear" w:color="auto" w:fill="BFBFBF" w:themeFill="background1" w:themeFillShade="BF"/>
            <w:noWrap/>
            <w:vAlign w:val="center"/>
            <w:hideMark/>
          </w:tcPr>
          <w:p w14:paraId="7AD70513" w14:textId="77777777" w:rsidR="00E12BBE" w:rsidRPr="00D13B17" w:rsidRDefault="00E12BBE" w:rsidP="00E12BBE">
            <w:pPr>
              <w:spacing w:after="0"/>
              <w:rPr>
                <w:rFonts w:asciiTheme="minorHAnsi" w:hAnsiTheme="minorHAnsi" w:cstheme="minorHAnsi"/>
                <w:sz w:val="18"/>
                <w:szCs w:val="18"/>
              </w:rPr>
            </w:pPr>
          </w:p>
        </w:tc>
        <w:tc>
          <w:tcPr>
            <w:tcW w:w="1660" w:type="dxa"/>
            <w:shd w:val="clear" w:color="CCFFFF" w:fill="DEEBF7"/>
            <w:noWrap/>
            <w:vAlign w:val="center"/>
            <w:hideMark/>
          </w:tcPr>
          <w:p w14:paraId="25EAA0BE" w14:textId="77777777" w:rsidR="00E12BBE" w:rsidRPr="00D13B17" w:rsidRDefault="00E12BBE" w:rsidP="00E12BBE">
            <w:pPr>
              <w:spacing w:after="0"/>
              <w:rPr>
                <w:rFonts w:asciiTheme="minorHAnsi" w:hAnsiTheme="minorHAnsi" w:cstheme="minorHAnsi"/>
                <w:color w:val="000000"/>
                <w:sz w:val="18"/>
                <w:szCs w:val="18"/>
              </w:rPr>
            </w:pPr>
          </w:p>
        </w:tc>
        <w:tc>
          <w:tcPr>
            <w:tcW w:w="2268" w:type="dxa"/>
            <w:shd w:val="clear" w:color="CCFFFF" w:fill="DEEBF7"/>
            <w:noWrap/>
            <w:vAlign w:val="center"/>
            <w:hideMark/>
          </w:tcPr>
          <w:p w14:paraId="35254FCC"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Δίαυλοι SATAIII</w:t>
            </w:r>
          </w:p>
        </w:tc>
        <w:tc>
          <w:tcPr>
            <w:tcW w:w="2582" w:type="dxa"/>
            <w:shd w:val="clear" w:color="auto" w:fill="auto"/>
            <w:noWrap/>
            <w:vAlign w:val="center"/>
            <w:hideMark/>
          </w:tcPr>
          <w:p w14:paraId="7373167B"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206" w:type="dxa"/>
            <w:shd w:val="clear" w:color="auto" w:fill="auto"/>
            <w:noWrap/>
            <w:vAlign w:val="center"/>
          </w:tcPr>
          <w:p w14:paraId="21325091"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22498319"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259C8484" w14:textId="77777777" w:rsidTr="00B54F33">
        <w:trPr>
          <w:trHeight w:val="292"/>
        </w:trPr>
        <w:tc>
          <w:tcPr>
            <w:tcW w:w="603" w:type="dxa"/>
            <w:shd w:val="clear" w:color="auto" w:fill="BFBFBF" w:themeFill="background1" w:themeFillShade="BF"/>
            <w:noWrap/>
            <w:vAlign w:val="center"/>
            <w:hideMark/>
          </w:tcPr>
          <w:p w14:paraId="53EBB147" w14:textId="77777777" w:rsidR="00E12BBE" w:rsidRPr="00D13B17" w:rsidRDefault="00E12BBE" w:rsidP="00E12BBE">
            <w:pPr>
              <w:spacing w:after="0"/>
              <w:rPr>
                <w:rFonts w:asciiTheme="minorHAnsi" w:hAnsiTheme="minorHAnsi" w:cstheme="minorHAnsi"/>
                <w:sz w:val="18"/>
                <w:szCs w:val="18"/>
              </w:rPr>
            </w:pPr>
          </w:p>
        </w:tc>
        <w:tc>
          <w:tcPr>
            <w:tcW w:w="1660" w:type="dxa"/>
            <w:shd w:val="clear" w:color="CCFFFF" w:fill="DEEBF7"/>
            <w:noWrap/>
            <w:vAlign w:val="center"/>
            <w:hideMark/>
          </w:tcPr>
          <w:p w14:paraId="13FCD7D3"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65F063C3"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10/100/1000 Ethernet LAN</w:t>
            </w:r>
          </w:p>
        </w:tc>
        <w:tc>
          <w:tcPr>
            <w:tcW w:w="2582" w:type="dxa"/>
            <w:shd w:val="clear" w:color="auto" w:fill="auto"/>
            <w:noWrap/>
            <w:vAlign w:val="center"/>
            <w:hideMark/>
          </w:tcPr>
          <w:p w14:paraId="52300CD3"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206" w:type="dxa"/>
            <w:shd w:val="clear" w:color="auto" w:fill="auto"/>
            <w:noWrap/>
            <w:vAlign w:val="center"/>
          </w:tcPr>
          <w:p w14:paraId="1868E474"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0B10FBE7"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33E5B63A" w14:textId="77777777" w:rsidTr="00B54F33">
        <w:trPr>
          <w:trHeight w:val="292"/>
        </w:trPr>
        <w:tc>
          <w:tcPr>
            <w:tcW w:w="603" w:type="dxa"/>
            <w:shd w:val="clear" w:color="auto" w:fill="BFBFBF" w:themeFill="background1" w:themeFillShade="BF"/>
            <w:noWrap/>
            <w:vAlign w:val="center"/>
            <w:hideMark/>
          </w:tcPr>
          <w:p w14:paraId="00948D41" w14:textId="77777777" w:rsidR="00E12BBE" w:rsidRPr="00D13B17" w:rsidRDefault="00E12BBE" w:rsidP="00E12BBE">
            <w:pPr>
              <w:spacing w:after="0"/>
              <w:rPr>
                <w:rFonts w:asciiTheme="minorHAnsi" w:hAnsiTheme="minorHAnsi" w:cstheme="minorHAnsi"/>
                <w:sz w:val="18"/>
                <w:szCs w:val="18"/>
              </w:rPr>
            </w:pPr>
          </w:p>
        </w:tc>
        <w:tc>
          <w:tcPr>
            <w:tcW w:w="1660" w:type="dxa"/>
            <w:shd w:val="clear" w:color="CCFFFF" w:fill="DEEBF7"/>
            <w:noWrap/>
            <w:vAlign w:val="center"/>
            <w:hideMark/>
          </w:tcPr>
          <w:p w14:paraId="5DFBAD29"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1B2EE0BB"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HDMI, VGA, SD Card Reader (Να προσφέρετε ανταπτορας όπου είναι απαραίτητο)</w:t>
            </w:r>
          </w:p>
        </w:tc>
        <w:tc>
          <w:tcPr>
            <w:tcW w:w="2582" w:type="dxa"/>
            <w:shd w:val="clear" w:color="auto" w:fill="auto"/>
            <w:noWrap/>
            <w:vAlign w:val="center"/>
            <w:hideMark/>
          </w:tcPr>
          <w:p w14:paraId="707014E9"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206" w:type="dxa"/>
            <w:shd w:val="clear" w:color="auto" w:fill="auto"/>
            <w:noWrap/>
            <w:vAlign w:val="center"/>
          </w:tcPr>
          <w:p w14:paraId="16DF2A94"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0A713407"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73F6B74B" w14:textId="77777777" w:rsidTr="00B54F33">
        <w:trPr>
          <w:trHeight w:val="292"/>
        </w:trPr>
        <w:tc>
          <w:tcPr>
            <w:tcW w:w="603" w:type="dxa"/>
            <w:shd w:val="clear" w:color="auto" w:fill="BFBFBF" w:themeFill="background1" w:themeFillShade="BF"/>
            <w:noWrap/>
            <w:vAlign w:val="center"/>
          </w:tcPr>
          <w:p w14:paraId="606D8600" w14:textId="77777777" w:rsidR="00E12BBE" w:rsidRPr="00D13B17" w:rsidRDefault="00E12BBE" w:rsidP="00E12BBE">
            <w:pPr>
              <w:spacing w:after="0"/>
              <w:rPr>
                <w:rFonts w:asciiTheme="minorHAnsi" w:hAnsiTheme="minorHAnsi" w:cstheme="minorHAnsi"/>
                <w:sz w:val="18"/>
                <w:szCs w:val="18"/>
              </w:rPr>
            </w:pPr>
          </w:p>
        </w:tc>
        <w:tc>
          <w:tcPr>
            <w:tcW w:w="1660" w:type="dxa"/>
            <w:shd w:val="clear" w:color="CCFFFF" w:fill="DEEBF7"/>
            <w:noWrap/>
            <w:vAlign w:val="center"/>
          </w:tcPr>
          <w:p w14:paraId="64BA9FAA" w14:textId="77777777" w:rsidR="00E12BBE" w:rsidRPr="00D13B17" w:rsidRDefault="00E12BBE" w:rsidP="00E12BBE">
            <w:pPr>
              <w:spacing w:after="0"/>
              <w:rPr>
                <w:rFonts w:asciiTheme="minorHAnsi" w:hAnsiTheme="minorHAnsi" w:cstheme="minorHAnsi"/>
                <w:color w:val="000000"/>
                <w:sz w:val="18"/>
                <w:szCs w:val="18"/>
              </w:rPr>
            </w:pPr>
          </w:p>
        </w:tc>
        <w:tc>
          <w:tcPr>
            <w:tcW w:w="2268" w:type="dxa"/>
            <w:shd w:val="clear" w:color="CCFFFF" w:fill="DEEBF7"/>
            <w:noWrap/>
            <w:vAlign w:val="center"/>
          </w:tcPr>
          <w:p w14:paraId="668C2BA6" w14:textId="36348CD2" w:rsidR="00E12BBE" w:rsidRPr="00D13B17" w:rsidRDefault="00E12BBE" w:rsidP="00E12BBE">
            <w:pPr>
              <w:spacing w:after="0"/>
              <w:rPr>
                <w:rFonts w:asciiTheme="minorHAnsi" w:hAnsiTheme="minorHAnsi" w:cstheme="minorHAnsi"/>
                <w:color w:val="000000"/>
                <w:sz w:val="18"/>
                <w:szCs w:val="18"/>
              </w:rPr>
            </w:pPr>
            <w:r>
              <w:rPr>
                <w:rFonts w:asciiTheme="minorHAnsi" w:hAnsiTheme="minorHAnsi" w:cstheme="minorHAnsi"/>
                <w:color w:val="000000"/>
                <w:sz w:val="18"/>
                <w:szCs w:val="18"/>
              </w:rPr>
              <w:t xml:space="preserve">Τύπος Μνήμης </w:t>
            </w:r>
          </w:p>
        </w:tc>
        <w:tc>
          <w:tcPr>
            <w:tcW w:w="2582" w:type="dxa"/>
            <w:shd w:val="clear" w:color="auto" w:fill="auto"/>
            <w:noWrap/>
            <w:vAlign w:val="center"/>
          </w:tcPr>
          <w:p w14:paraId="2A7378EA" w14:textId="26F068FC" w:rsidR="00E12BBE" w:rsidRPr="00796270" w:rsidRDefault="00E12BBE" w:rsidP="00E12BBE">
            <w:pPr>
              <w:spacing w:after="0"/>
              <w:rPr>
                <w:rFonts w:asciiTheme="minorHAnsi" w:hAnsiTheme="minorHAnsi" w:cstheme="minorHAnsi"/>
                <w:color w:val="000000"/>
                <w:sz w:val="18"/>
                <w:szCs w:val="18"/>
                <w:lang w:val="en-US"/>
              </w:rPr>
            </w:pPr>
            <w:r>
              <w:rPr>
                <w:rFonts w:asciiTheme="minorHAnsi" w:hAnsiTheme="minorHAnsi" w:cstheme="minorHAnsi"/>
                <w:color w:val="000000"/>
                <w:sz w:val="18"/>
                <w:szCs w:val="18"/>
                <w:lang w:val="en-US"/>
              </w:rPr>
              <w:t>DDR4</w:t>
            </w:r>
          </w:p>
        </w:tc>
        <w:tc>
          <w:tcPr>
            <w:tcW w:w="1206" w:type="dxa"/>
            <w:shd w:val="clear" w:color="auto" w:fill="auto"/>
            <w:vAlign w:val="center"/>
          </w:tcPr>
          <w:p w14:paraId="2AF27B48" w14:textId="77777777" w:rsidR="00E12BBE" w:rsidRPr="000D54C0" w:rsidRDefault="00E12BBE" w:rsidP="00E12BBE">
            <w:pPr>
              <w:spacing w:after="0"/>
              <w:jc w:val="center"/>
              <w:rPr>
                <w:rFonts w:asciiTheme="minorHAnsi" w:hAnsiTheme="minorHAnsi" w:cstheme="minorHAnsi"/>
                <w:color w:val="000000"/>
                <w:sz w:val="18"/>
                <w:szCs w:val="18"/>
                <w:lang w:val="en-US"/>
              </w:rPr>
            </w:pPr>
          </w:p>
        </w:tc>
        <w:tc>
          <w:tcPr>
            <w:tcW w:w="1320" w:type="dxa"/>
            <w:shd w:val="clear" w:color="auto" w:fill="auto"/>
            <w:noWrap/>
            <w:vAlign w:val="center"/>
          </w:tcPr>
          <w:p w14:paraId="33703D91" w14:textId="77777777" w:rsidR="00E12BBE" w:rsidRPr="00D13B17" w:rsidRDefault="00E12BBE" w:rsidP="00E12BBE">
            <w:pPr>
              <w:spacing w:after="0"/>
              <w:jc w:val="center"/>
              <w:rPr>
                <w:rFonts w:asciiTheme="minorHAnsi" w:hAnsiTheme="minorHAnsi" w:cstheme="minorHAnsi"/>
                <w:color w:val="000000"/>
                <w:sz w:val="18"/>
                <w:szCs w:val="18"/>
              </w:rPr>
            </w:pPr>
          </w:p>
        </w:tc>
      </w:tr>
      <w:tr w:rsidR="00E12BBE" w:rsidRPr="00D13B17" w14:paraId="08C55122" w14:textId="77777777" w:rsidTr="00B54F33">
        <w:trPr>
          <w:trHeight w:val="292"/>
        </w:trPr>
        <w:tc>
          <w:tcPr>
            <w:tcW w:w="603" w:type="dxa"/>
            <w:shd w:val="clear" w:color="auto" w:fill="BFBFBF" w:themeFill="background1" w:themeFillShade="BF"/>
            <w:noWrap/>
            <w:vAlign w:val="center"/>
            <w:hideMark/>
          </w:tcPr>
          <w:p w14:paraId="0E8CA611" w14:textId="77777777" w:rsidR="00E12BBE" w:rsidRPr="00D13B17" w:rsidRDefault="00E12BBE" w:rsidP="00E12BBE">
            <w:pPr>
              <w:spacing w:after="0"/>
              <w:rPr>
                <w:rFonts w:asciiTheme="minorHAnsi" w:hAnsiTheme="minorHAnsi" w:cstheme="minorHAnsi"/>
                <w:sz w:val="18"/>
                <w:szCs w:val="18"/>
              </w:rPr>
            </w:pPr>
          </w:p>
        </w:tc>
        <w:tc>
          <w:tcPr>
            <w:tcW w:w="1660" w:type="dxa"/>
            <w:shd w:val="clear" w:color="CCFFFF" w:fill="DEEBF7"/>
            <w:noWrap/>
            <w:vAlign w:val="center"/>
            <w:hideMark/>
          </w:tcPr>
          <w:p w14:paraId="44CB893B"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4F5C78F8"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Μέγεθος προσφερόμενης μνήμης (GB) 2 dimm</w:t>
            </w:r>
          </w:p>
        </w:tc>
        <w:tc>
          <w:tcPr>
            <w:tcW w:w="2582" w:type="dxa"/>
            <w:shd w:val="clear" w:color="auto" w:fill="auto"/>
            <w:noWrap/>
            <w:vAlign w:val="center"/>
            <w:hideMark/>
          </w:tcPr>
          <w:p w14:paraId="2999A873"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16 (2x8)</w:t>
            </w:r>
          </w:p>
        </w:tc>
        <w:tc>
          <w:tcPr>
            <w:tcW w:w="1206" w:type="dxa"/>
            <w:shd w:val="clear" w:color="auto" w:fill="auto"/>
            <w:vAlign w:val="center"/>
          </w:tcPr>
          <w:p w14:paraId="06DFFBE7" w14:textId="77777777" w:rsidR="00E12BBE" w:rsidRPr="000D54C0" w:rsidRDefault="00E12BBE" w:rsidP="00E12BBE">
            <w:pPr>
              <w:spacing w:after="0"/>
              <w:jc w:val="center"/>
              <w:rPr>
                <w:rFonts w:asciiTheme="minorHAnsi" w:hAnsiTheme="minorHAnsi" w:cstheme="minorHAnsi"/>
                <w:color w:val="000000"/>
                <w:sz w:val="18"/>
                <w:szCs w:val="18"/>
                <w:lang w:val="en-US"/>
              </w:rPr>
            </w:pPr>
          </w:p>
        </w:tc>
        <w:tc>
          <w:tcPr>
            <w:tcW w:w="1320" w:type="dxa"/>
            <w:shd w:val="clear" w:color="auto" w:fill="auto"/>
            <w:noWrap/>
            <w:vAlign w:val="center"/>
          </w:tcPr>
          <w:p w14:paraId="59CF8244" w14:textId="77777777" w:rsidR="00E12BBE" w:rsidRPr="00D13B17" w:rsidRDefault="00E12BBE" w:rsidP="00E12BBE">
            <w:pPr>
              <w:spacing w:after="0"/>
              <w:jc w:val="center"/>
              <w:rPr>
                <w:rFonts w:asciiTheme="minorHAnsi" w:hAnsiTheme="minorHAnsi" w:cstheme="minorHAnsi"/>
                <w:color w:val="000000"/>
                <w:sz w:val="18"/>
                <w:szCs w:val="18"/>
              </w:rPr>
            </w:pPr>
          </w:p>
        </w:tc>
      </w:tr>
      <w:tr w:rsidR="00E12BBE" w:rsidRPr="00D13B17" w14:paraId="1888D70E" w14:textId="77777777" w:rsidTr="00B54F33">
        <w:trPr>
          <w:trHeight w:val="292"/>
        </w:trPr>
        <w:tc>
          <w:tcPr>
            <w:tcW w:w="603" w:type="dxa"/>
            <w:shd w:val="clear" w:color="auto" w:fill="BFBFBF" w:themeFill="background1" w:themeFillShade="BF"/>
            <w:noWrap/>
            <w:vAlign w:val="center"/>
          </w:tcPr>
          <w:p w14:paraId="3E2E2C76" w14:textId="77777777" w:rsidR="00E12BBE" w:rsidRPr="00D13B17" w:rsidRDefault="00E12BBE" w:rsidP="00E12BBE">
            <w:pPr>
              <w:spacing w:after="0"/>
              <w:rPr>
                <w:rFonts w:asciiTheme="minorHAnsi" w:hAnsiTheme="minorHAnsi" w:cstheme="minorHAnsi"/>
                <w:sz w:val="18"/>
                <w:szCs w:val="18"/>
              </w:rPr>
            </w:pPr>
          </w:p>
        </w:tc>
        <w:tc>
          <w:tcPr>
            <w:tcW w:w="1660" w:type="dxa"/>
            <w:shd w:val="clear" w:color="CCFFFF" w:fill="DEEBF7"/>
            <w:noWrap/>
            <w:vAlign w:val="center"/>
          </w:tcPr>
          <w:p w14:paraId="0C6C8070" w14:textId="77777777" w:rsidR="00E12BBE" w:rsidRPr="00D13B17" w:rsidRDefault="00E12BBE" w:rsidP="00E12BBE">
            <w:pPr>
              <w:spacing w:after="0"/>
              <w:rPr>
                <w:rFonts w:asciiTheme="minorHAnsi" w:hAnsiTheme="minorHAnsi" w:cstheme="minorHAnsi"/>
                <w:color w:val="000000"/>
                <w:sz w:val="18"/>
                <w:szCs w:val="18"/>
              </w:rPr>
            </w:pPr>
          </w:p>
        </w:tc>
        <w:tc>
          <w:tcPr>
            <w:tcW w:w="2268" w:type="dxa"/>
            <w:shd w:val="clear" w:color="CCFFFF" w:fill="DEEBF7"/>
            <w:noWrap/>
            <w:vAlign w:val="center"/>
          </w:tcPr>
          <w:p w14:paraId="39880CCC" w14:textId="3DCD7555" w:rsidR="00E12BBE" w:rsidRPr="00D13B17" w:rsidRDefault="00E12BBE" w:rsidP="00E12BBE">
            <w:pPr>
              <w:spacing w:after="0"/>
              <w:rPr>
                <w:rFonts w:asciiTheme="minorHAnsi" w:hAnsiTheme="minorHAnsi" w:cstheme="minorHAnsi"/>
                <w:color w:val="000000"/>
                <w:sz w:val="18"/>
                <w:szCs w:val="18"/>
              </w:rPr>
            </w:pPr>
            <w:r w:rsidRPr="00343D94">
              <w:rPr>
                <w:rFonts w:asciiTheme="minorHAnsi" w:hAnsiTheme="minorHAnsi" w:cstheme="minorHAnsi"/>
                <w:color w:val="000000"/>
                <w:sz w:val="18"/>
                <w:szCs w:val="18"/>
              </w:rPr>
              <w:t xml:space="preserve">Συχνότητα μνήμης </w:t>
            </w:r>
          </w:p>
        </w:tc>
        <w:tc>
          <w:tcPr>
            <w:tcW w:w="2582" w:type="dxa"/>
            <w:shd w:val="clear" w:color="auto" w:fill="auto"/>
            <w:noWrap/>
            <w:vAlign w:val="center"/>
          </w:tcPr>
          <w:p w14:paraId="335FCC38" w14:textId="378E2EF3" w:rsidR="00E12BBE" w:rsidRPr="00D13B17" w:rsidRDefault="00E12BBE" w:rsidP="00E12BBE">
            <w:pPr>
              <w:spacing w:after="0"/>
              <w:rPr>
                <w:rFonts w:asciiTheme="minorHAnsi" w:hAnsiTheme="minorHAnsi" w:cstheme="minorHAnsi"/>
                <w:color w:val="000000"/>
                <w:sz w:val="18"/>
                <w:szCs w:val="18"/>
              </w:rPr>
            </w:pPr>
            <w:r w:rsidRPr="00343D94">
              <w:rPr>
                <w:rFonts w:asciiTheme="minorHAnsi" w:hAnsiTheme="minorHAnsi" w:cstheme="minorHAnsi"/>
                <w:color w:val="000000"/>
                <w:sz w:val="18"/>
                <w:szCs w:val="18"/>
              </w:rPr>
              <w:t>≥4800 MHz</w:t>
            </w:r>
          </w:p>
        </w:tc>
        <w:tc>
          <w:tcPr>
            <w:tcW w:w="1206" w:type="dxa"/>
            <w:shd w:val="clear" w:color="auto" w:fill="auto"/>
            <w:noWrap/>
            <w:vAlign w:val="center"/>
          </w:tcPr>
          <w:p w14:paraId="7D2A5F93"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5DA1856F"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3D0F2CE4" w14:textId="77777777" w:rsidTr="00B54F33">
        <w:trPr>
          <w:trHeight w:val="292"/>
        </w:trPr>
        <w:tc>
          <w:tcPr>
            <w:tcW w:w="603" w:type="dxa"/>
            <w:shd w:val="clear" w:color="auto" w:fill="BFBFBF" w:themeFill="background1" w:themeFillShade="BF"/>
            <w:noWrap/>
            <w:vAlign w:val="center"/>
            <w:hideMark/>
          </w:tcPr>
          <w:p w14:paraId="14C64472" w14:textId="77777777" w:rsidR="00E12BBE" w:rsidRPr="00D13B17" w:rsidRDefault="00E12BBE" w:rsidP="00E12BBE">
            <w:pPr>
              <w:spacing w:after="0"/>
              <w:rPr>
                <w:rFonts w:asciiTheme="minorHAnsi" w:hAnsiTheme="minorHAnsi" w:cstheme="minorHAnsi"/>
                <w:sz w:val="18"/>
                <w:szCs w:val="18"/>
              </w:rPr>
            </w:pPr>
          </w:p>
        </w:tc>
        <w:tc>
          <w:tcPr>
            <w:tcW w:w="1660" w:type="dxa"/>
            <w:shd w:val="clear" w:color="CCFFFF" w:fill="DEEBF7"/>
            <w:noWrap/>
            <w:vAlign w:val="center"/>
            <w:hideMark/>
          </w:tcPr>
          <w:p w14:paraId="153C7AA5"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4C39CC61"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Τύπος Σκληρού Δίσκου</w:t>
            </w:r>
          </w:p>
        </w:tc>
        <w:tc>
          <w:tcPr>
            <w:tcW w:w="2582" w:type="dxa"/>
            <w:shd w:val="clear" w:color="auto" w:fill="auto"/>
            <w:noWrap/>
            <w:vAlign w:val="center"/>
            <w:hideMark/>
          </w:tcPr>
          <w:p w14:paraId="6062872B"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M.2, NVMe</w:t>
            </w:r>
          </w:p>
        </w:tc>
        <w:tc>
          <w:tcPr>
            <w:tcW w:w="1206" w:type="dxa"/>
            <w:shd w:val="clear" w:color="auto" w:fill="auto"/>
            <w:noWrap/>
            <w:vAlign w:val="center"/>
          </w:tcPr>
          <w:p w14:paraId="3EE865F8"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749CC3C4"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2111A898" w14:textId="77777777" w:rsidTr="00B54F33">
        <w:trPr>
          <w:trHeight w:val="292"/>
        </w:trPr>
        <w:tc>
          <w:tcPr>
            <w:tcW w:w="603" w:type="dxa"/>
            <w:shd w:val="clear" w:color="auto" w:fill="BFBFBF" w:themeFill="background1" w:themeFillShade="BF"/>
            <w:noWrap/>
            <w:vAlign w:val="center"/>
          </w:tcPr>
          <w:p w14:paraId="5FB0F8D8" w14:textId="77777777" w:rsidR="00E12BBE" w:rsidRPr="00D13B17" w:rsidRDefault="00E12BBE" w:rsidP="00E12BBE">
            <w:pPr>
              <w:spacing w:after="0"/>
              <w:rPr>
                <w:rFonts w:asciiTheme="minorHAnsi" w:hAnsiTheme="minorHAnsi" w:cstheme="minorHAnsi"/>
                <w:sz w:val="18"/>
                <w:szCs w:val="18"/>
              </w:rPr>
            </w:pPr>
          </w:p>
        </w:tc>
        <w:tc>
          <w:tcPr>
            <w:tcW w:w="1660" w:type="dxa"/>
            <w:shd w:val="clear" w:color="CCFFFF" w:fill="DEEBF7"/>
            <w:noWrap/>
            <w:vAlign w:val="center"/>
          </w:tcPr>
          <w:p w14:paraId="234769A3" w14:textId="77777777" w:rsidR="00E12BBE" w:rsidRPr="00D13B17" w:rsidRDefault="00E12BBE" w:rsidP="00E12BBE">
            <w:pPr>
              <w:spacing w:after="0"/>
              <w:rPr>
                <w:rFonts w:asciiTheme="minorHAnsi" w:hAnsiTheme="minorHAnsi" w:cstheme="minorHAnsi"/>
                <w:color w:val="000000"/>
                <w:sz w:val="18"/>
                <w:szCs w:val="18"/>
              </w:rPr>
            </w:pPr>
          </w:p>
        </w:tc>
        <w:tc>
          <w:tcPr>
            <w:tcW w:w="2268" w:type="dxa"/>
            <w:shd w:val="clear" w:color="CCFFFF" w:fill="DEEBF7"/>
            <w:noWrap/>
            <w:vAlign w:val="center"/>
          </w:tcPr>
          <w:p w14:paraId="05AC4CAA" w14:textId="6FAECCD2" w:rsidR="00E12BBE" w:rsidRPr="00F05C53" w:rsidRDefault="00A74E2C" w:rsidP="00E12BBE">
            <w:pPr>
              <w:spacing w:after="0"/>
              <w:rPr>
                <w:rFonts w:asciiTheme="minorHAnsi" w:hAnsiTheme="minorHAnsi" w:cstheme="minorHAnsi"/>
                <w:color w:val="000000"/>
                <w:sz w:val="18"/>
                <w:szCs w:val="18"/>
              </w:rPr>
            </w:pPr>
            <w:r w:rsidRPr="00A74E2C">
              <w:rPr>
                <w:rFonts w:asciiTheme="minorHAnsi" w:hAnsiTheme="minorHAnsi" w:cstheme="minorHAnsi"/>
                <w:color w:val="000000"/>
                <w:sz w:val="18"/>
                <w:szCs w:val="18"/>
              </w:rPr>
              <w:t>Hardware TPM 2.0</w:t>
            </w:r>
          </w:p>
        </w:tc>
        <w:tc>
          <w:tcPr>
            <w:tcW w:w="2582" w:type="dxa"/>
            <w:shd w:val="clear" w:color="auto" w:fill="auto"/>
            <w:noWrap/>
            <w:vAlign w:val="center"/>
          </w:tcPr>
          <w:p w14:paraId="3E05BCF2" w14:textId="7FB303F6" w:rsidR="00E12BBE" w:rsidRPr="00D13B17" w:rsidRDefault="00A74E2C" w:rsidP="00E12BBE">
            <w:pPr>
              <w:spacing w:after="0"/>
              <w:rPr>
                <w:rFonts w:asciiTheme="minorHAnsi" w:hAnsiTheme="minorHAnsi" w:cstheme="minorHAnsi"/>
                <w:color w:val="000000"/>
                <w:sz w:val="18"/>
                <w:szCs w:val="18"/>
              </w:rPr>
            </w:pPr>
            <w:r>
              <w:rPr>
                <w:rFonts w:asciiTheme="minorHAnsi" w:hAnsiTheme="minorHAnsi" w:cstheme="minorHAnsi"/>
                <w:color w:val="000000"/>
                <w:sz w:val="18"/>
                <w:szCs w:val="18"/>
              </w:rPr>
              <w:t>ΝΑΙ</w:t>
            </w:r>
          </w:p>
        </w:tc>
        <w:tc>
          <w:tcPr>
            <w:tcW w:w="1206" w:type="dxa"/>
            <w:shd w:val="clear" w:color="auto" w:fill="auto"/>
            <w:noWrap/>
            <w:vAlign w:val="center"/>
          </w:tcPr>
          <w:p w14:paraId="7D2E69AD"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789902E9"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1EC5ACCC" w14:textId="77777777" w:rsidTr="00B54F33">
        <w:trPr>
          <w:trHeight w:val="292"/>
        </w:trPr>
        <w:tc>
          <w:tcPr>
            <w:tcW w:w="603" w:type="dxa"/>
            <w:shd w:val="clear" w:color="auto" w:fill="BFBFBF" w:themeFill="background1" w:themeFillShade="BF"/>
            <w:noWrap/>
            <w:vAlign w:val="center"/>
            <w:hideMark/>
          </w:tcPr>
          <w:p w14:paraId="0A39F5E2" w14:textId="77777777" w:rsidR="00E12BBE" w:rsidRPr="00D13B17" w:rsidRDefault="00E12BBE" w:rsidP="00E12BBE">
            <w:pPr>
              <w:spacing w:after="0"/>
              <w:rPr>
                <w:rFonts w:asciiTheme="minorHAnsi" w:hAnsiTheme="minorHAnsi" w:cstheme="minorHAnsi"/>
                <w:sz w:val="18"/>
                <w:szCs w:val="18"/>
              </w:rPr>
            </w:pPr>
          </w:p>
        </w:tc>
        <w:tc>
          <w:tcPr>
            <w:tcW w:w="1660" w:type="dxa"/>
            <w:shd w:val="clear" w:color="CCFFFF" w:fill="DEEBF7"/>
            <w:noWrap/>
            <w:vAlign w:val="center"/>
            <w:hideMark/>
          </w:tcPr>
          <w:p w14:paraId="6C9A846A" w14:textId="77777777" w:rsidR="00E12BBE" w:rsidRPr="00D13B17" w:rsidRDefault="00E12BBE" w:rsidP="00E12BBE">
            <w:pPr>
              <w:spacing w:after="0"/>
              <w:rPr>
                <w:rFonts w:asciiTheme="minorHAnsi" w:hAnsiTheme="minorHAnsi" w:cstheme="minorHAnsi"/>
                <w:color w:val="000000"/>
                <w:sz w:val="18"/>
                <w:szCs w:val="18"/>
              </w:rPr>
            </w:pPr>
          </w:p>
        </w:tc>
        <w:tc>
          <w:tcPr>
            <w:tcW w:w="2268" w:type="dxa"/>
            <w:shd w:val="clear" w:color="CCFFFF" w:fill="DEEBF7"/>
            <w:noWrap/>
            <w:vAlign w:val="center"/>
            <w:hideMark/>
          </w:tcPr>
          <w:p w14:paraId="7ED6C1E0"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Συνολική Χωρητικότητα Σκληρού Δίσκου</w:t>
            </w:r>
          </w:p>
        </w:tc>
        <w:tc>
          <w:tcPr>
            <w:tcW w:w="2582" w:type="dxa"/>
            <w:shd w:val="clear" w:color="auto" w:fill="auto"/>
            <w:noWrap/>
            <w:vAlign w:val="center"/>
            <w:hideMark/>
          </w:tcPr>
          <w:p w14:paraId="0FD8B9D2"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512 GB</w:t>
            </w:r>
          </w:p>
        </w:tc>
        <w:tc>
          <w:tcPr>
            <w:tcW w:w="1206" w:type="dxa"/>
            <w:shd w:val="clear" w:color="auto" w:fill="auto"/>
            <w:noWrap/>
            <w:vAlign w:val="center"/>
          </w:tcPr>
          <w:p w14:paraId="085D621E"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0189CE8D"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41B64AF9" w14:textId="77777777" w:rsidTr="00B54F33">
        <w:trPr>
          <w:trHeight w:val="292"/>
        </w:trPr>
        <w:tc>
          <w:tcPr>
            <w:tcW w:w="603" w:type="dxa"/>
            <w:shd w:val="clear" w:color="auto" w:fill="BFBFBF" w:themeFill="background1" w:themeFillShade="BF"/>
            <w:noWrap/>
            <w:vAlign w:val="center"/>
            <w:hideMark/>
          </w:tcPr>
          <w:p w14:paraId="2082E315" w14:textId="77777777" w:rsidR="00E12BBE" w:rsidRPr="00D13B17" w:rsidRDefault="00E12BBE" w:rsidP="00E12BBE">
            <w:pPr>
              <w:spacing w:after="0"/>
              <w:rPr>
                <w:rFonts w:asciiTheme="minorHAnsi" w:hAnsiTheme="minorHAnsi" w:cstheme="minorHAnsi"/>
                <w:sz w:val="18"/>
                <w:szCs w:val="18"/>
              </w:rPr>
            </w:pPr>
          </w:p>
        </w:tc>
        <w:tc>
          <w:tcPr>
            <w:tcW w:w="1660" w:type="dxa"/>
            <w:shd w:val="clear" w:color="CCFFFF" w:fill="DEEBF7"/>
            <w:noWrap/>
            <w:vAlign w:val="center"/>
            <w:hideMark/>
          </w:tcPr>
          <w:p w14:paraId="584E5ADB"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51006AEC"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Κάρτα ήχου ενσωματωμένη στην μητρική πλακέτα</w:t>
            </w:r>
          </w:p>
        </w:tc>
        <w:tc>
          <w:tcPr>
            <w:tcW w:w="2582" w:type="dxa"/>
            <w:shd w:val="clear" w:color="auto" w:fill="auto"/>
            <w:noWrap/>
            <w:vAlign w:val="center"/>
            <w:hideMark/>
          </w:tcPr>
          <w:p w14:paraId="1812BC59"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206" w:type="dxa"/>
            <w:shd w:val="clear" w:color="auto" w:fill="auto"/>
            <w:noWrap/>
            <w:vAlign w:val="center"/>
          </w:tcPr>
          <w:p w14:paraId="21D0694B"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5364163F"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712BCE5B" w14:textId="77777777" w:rsidTr="00B54F33">
        <w:trPr>
          <w:trHeight w:val="292"/>
        </w:trPr>
        <w:tc>
          <w:tcPr>
            <w:tcW w:w="603" w:type="dxa"/>
            <w:shd w:val="clear" w:color="auto" w:fill="BFBFBF" w:themeFill="background1" w:themeFillShade="BF"/>
            <w:noWrap/>
            <w:vAlign w:val="center"/>
            <w:hideMark/>
          </w:tcPr>
          <w:p w14:paraId="0967155E" w14:textId="77777777" w:rsidR="00E12BBE" w:rsidRPr="00D13B17" w:rsidRDefault="00E12BBE" w:rsidP="00E12BBE">
            <w:pPr>
              <w:spacing w:after="0"/>
              <w:rPr>
                <w:rFonts w:asciiTheme="minorHAnsi" w:hAnsiTheme="minorHAnsi" w:cstheme="minorHAnsi"/>
                <w:sz w:val="18"/>
                <w:szCs w:val="18"/>
              </w:rPr>
            </w:pPr>
          </w:p>
        </w:tc>
        <w:tc>
          <w:tcPr>
            <w:tcW w:w="1660" w:type="dxa"/>
            <w:shd w:val="clear" w:color="CCFFFF" w:fill="DEEBF7"/>
            <w:noWrap/>
            <w:vAlign w:val="center"/>
            <w:hideMark/>
          </w:tcPr>
          <w:p w14:paraId="52AB61A2"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13CD5D52" w14:textId="3A7092E0" w:rsidR="00E12BBE" w:rsidRPr="00D13B17" w:rsidRDefault="00E12BBE" w:rsidP="00E12BBE">
            <w:pPr>
              <w:spacing w:after="0"/>
              <w:rPr>
                <w:rFonts w:asciiTheme="minorHAnsi" w:hAnsiTheme="minorHAnsi" w:cstheme="minorHAnsi"/>
                <w:color w:val="000000"/>
                <w:sz w:val="18"/>
                <w:szCs w:val="18"/>
              </w:rPr>
            </w:pPr>
            <w:r w:rsidRPr="00343D94">
              <w:rPr>
                <w:rFonts w:asciiTheme="minorHAnsi" w:hAnsiTheme="minorHAnsi" w:cstheme="minorHAnsi"/>
                <w:color w:val="000000"/>
                <w:sz w:val="18"/>
                <w:szCs w:val="18"/>
              </w:rPr>
              <w:t>Κάρτα γραφικών  Intel UHD Graphics 770 ή ισοδύναμη ή ανώτερη</w:t>
            </w:r>
          </w:p>
        </w:tc>
        <w:tc>
          <w:tcPr>
            <w:tcW w:w="2582" w:type="dxa"/>
            <w:shd w:val="clear" w:color="auto" w:fill="auto"/>
            <w:noWrap/>
            <w:vAlign w:val="center"/>
            <w:hideMark/>
          </w:tcPr>
          <w:p w14:paraId="4881C19E"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206" w:type="dxa"/>
            <w:shd w:val="clear" w:color="auto" w:fill="auto"/>
            <w:noWrap/>
            <w:vAlign w:val="center"/>
          </w:tcPr>
          <w:p w14:paraId="34EDB865"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1EC7C70C"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6766DD40" w14:textId="77777777" w:rsidTr="00B54F33">
        <w:trPr>
          <w:trHeight w:val="292"/>
        </w:trPr>
        <w:tc>
          <w:tcPr>
            <w:tcW w:w="603" w:type="dxa"/>
            <w:shd w:val="clear" w:color="auto" w:fill="BFBFBF" w:themeFill="background1" w:themeFillShade="BF"/>
            <w:noWrap/>
            <w:vAlign w:val="center"/>
            <w:hideMark/>
          </w:tcPr>
          <w:p w14:paraId="38985F56" w14:textId="77777777" w:rsidR="00E12BBE" w:rsidRPr="00D13B17" w:rsidRDefault="00E12BBE" w:rsidP="00E12BBE">
            <w:pPr>
              <w:spacing w:after="0"/>
              <w:rPr>
                <w:rFonts w:asciiTheme="minorHAnsi" w:hAnsiTheme="minorHAnsi" w:cstheme="minorHAnsi"/>
                <w:sz w:val="18"/>
                <w:szCs w:val="18"/>
              </w:rPr>
            </w:pPr>
          </w:p>
        </w:tc>
        <w:tc>
          <w:tcPr>
            <w:tcW w:w="1660" w:type="dxa"/>
            <w:shd w:val="clear" w:color="CCFFFF" w:fill="DEEBF7"/>
            <w:noWrap/>
            <w:vAlign w:val="center"/>
            <w:hideMark/>
          </w:tcPr>
          <w:p w14:paraId="488E3DD5" w14:textId="77777777" w:rsidR="00E12BBE" w:rsidRPr="00D13B17" w:rsidRDefault="00E12BBE" w:rsidP="00E12BBE">
            <w:pPr>
              <w:spacing w:after="0"/>
              <w:rPr>
                <w:rFonts w:asciiTheme="minorHAnsi" w:hAnsiTheme="minorHAnsi" w:cstheme="minorHAnsi"/>
                <w:color w:val="000000"/>
                <w:sz w:val="18"/>
                <w:szCs w:val="18"/>
              </w:rPr>
            </w:pPr>
          </w:p>
        </w:tc>
        <w:tc>
          <w:tcPr>
            <w:tcW w:w="2268" w:type="dxa"/>
            <w:shd w:val="clear" w:color="CCFFFF" w:fill="DEEBF7"/>
            <w:noWrap/>
            <w:vAlign w:val="center"/>
            <w:hideMark/>
          </w:tcPr>
          <w:p w14:paraId="13E6FB2F"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Πληκτρολόγιο (τουλάχιστο 102 πλήκτρων) συμβατό με το πρότυπο ΕΛΟΤ-928,με μόνιμη αποτύπωση ελληνικών και λατινικών χαρακτήρων σε κάθε πλήκτρο</w:t>
            </w:r>
          </w:p>
        </w:tc>
        <w:tc>
          <w:tcPr>
            <w:tcW w:w="2582" w:type="dxa"/>
            <w:shd w:val="clear" w:color="auto" w:fill="auto"/>
            <w:noWrap/>
            <w:vAlign w:val="center"/>
            <w:hideMark/>
          </w:tcPr>
          <w:p w14:paraId="1F3EF5A5"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206" w:type="dxa"/>
            <w:shd w:val="clear" w:color="auto" w:fill="auto"/>
            <w:noWrap/>
            <w:vAlign w:val="center"/>
          </w:tcPr>
          <w:p w14:paraId="4D627DED"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5685D5C5"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5692CC12" w14:textId="77777777" w:rsidTr="00B54F33">
        <w:trPr>
          <w:trHeight w:val="292"/>
        </w:trPr>
        <w:tc>
          <w:tcPr>
            <w:tcW w:w="603" w:type="dxa"/>
            <w:shd w:val="clear" w:color="auto" w:fill="BFBFBF" w:themeFill="background1" w:themeFillShade="BF"/>
            <w:noWrap/>
            <w:vAlign w:val="center"/>
            <w:hideMark/>
          </w:tcPr>
          <w:p w14:paraId="7042D5A9" w14:textId="77777777" w:rsidR="00E12BBE" w:rsidRPr="00D13B17" w:rsidRDefault="00E12BBE" w:rsidP="00E12BBE">
            <w:pPr>
              <w:spacing w:after="0"/>
              <w:rPr>
                <w:rFonts w:asciiTheme="minorHAnsi" w:hAnsiTheme="minorHAnsi" w:cstheme="minorHAnsi"/>
                <w:sz w:val="18"/>
                <w:szCs w:val="18"/>
              </w:rPr>
            </w:pPr>
          </w:p>
        </w:tc>
        <w:tc>
          <w:tcPr>
            <w:tcW w:w="1660" w:type="dxa"/>
            <w:shd w:val="clear" w:color="CCFFFF" w:fill="DEEBF7"/>
            <w:noWrap/>
            <w:vAlign w:val="center"/>
            <w:hideMark/>
          </w:tcPr>
          <w:p w14:paraId="4F0BA66F"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0CFCDBDA"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Ποντίκι οπτικό με τροχό κύλισης</w:t>
            </w:r>
          </w:p>
        </w:tc>
        <w:tc>
          <w:tcPr>
            <w:tcW w:w="2582" w:type="dxa"/>
            <w:shd w:val="clear" w:color="auto" w:fill="auto"/>
            <w:noWrap/>
            <w:vAlign w:val="center"/>
            <w:hideMark/>
          </w:tcPr>
          <w:p w14:paraId="5B8AE068"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206" w:type="dxa"/>
            <w:shd w:val="clear" w:color="auto" w:fill="auto"/>
            <w:noWrap/>
            <w:vAlign w:val="center"/>
          </w:tcPr>
          <w:p w14:paraId="79CFE80B"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3805EE46"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2E1EEA30" w14:textId="77777777" w:rsidTr="00B54F33">
        <w:trPr>
          <w:trHeight w:val="292"/>
        </w:trPr>
        <w:tc>
          <w:tcPr>
            <w:tcW w:w="603" w:type="dxa"/>
            <w:shd w:val="clear" w:color="auto" w:fill="BFBFBF" w:themeFill="background1" w:themeFillShade="BF"/>
            <w:noWrap/>
            <w:vAlign w:val="center"/>
            <w:hideMark/>
          </w:tcPr>
          <w:p w14:paraId="58ABA3CE" w14:textId="77777777" w:rsidR="00E12BBE" w:rsidRPr="00D13B17" w:rsidRDefault="00E12BBE" w:rsidP="00E12BBE">
            <w:pPr>
              <w:spacing w:after="0"/>
              <w:rPr>
                <w:rFonts w:asciiTheme="minorHAnsi" w:hAnsiTheme="minorHAnsi" w:cstheme="minorHAnsi"/>
                <w:sz w:val="18"/>
                <w:szCs w:val="18"/>
              </w:rPr>
            </w:pPr>
          </w:p>
        </w:tc>
        <w:tc>
          <w:tcPr>
            <w:tcW w:w="1660" w:type="dxa"/>
            <w:shd w:val="clear" w:color="CCFFFF" w:fill="DEEBF7"/>
            <w:noWrap/>
            <w:vAlign w:val="center"/>
            <w:hideMark/>
          </w:tcPr>
          <w:p w14:paraId="4BB80ACC"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6E8322B3"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Οι προσφερόμενοι προσωπικοί ηλεκτρονικοί υπολογιστές θα είναι του ιδίου τύπου και θα διαθέτουν επιμέρους συστατικά ιδίου τύπου και τοποθετημένα εσωτερικά στις ίδιες θέσεις (ίδιο configuration για όλους)</w:t>
            </w:r>
          </w:p>
        </w:tc>
        <w:tc>
          <w:tcPr>
            <w:tcW w:w="2582" w:type="dxa"/>
            <w:shd w:val="clear" w:color="auto" w:fill="auto"/>
            <w:noWrap/>
            <w:vAlign w:val="center"/>
            <w:hideMark/>
          </w:tcPr>
          <w:p w14:paraId="37D73120"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206" w:type="dxa"/>
            <w:shd w:val="clear" w:color="auto" w:fill="auto"/>
            <w:noWrap/>
            <w:vAlign w:val="center"/>
          </w:tcPr>
          <w:p w14:paraId="55847B74"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56810162"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2CC69133" w14:textId="77777777" w:rsidTr="00B54F33">
        <w:trPr>
          <w:trHeight w:val="292"/>
        </w:trPr>
        <w:tc>
          <w:tcPr>
            <w:tcW w:w="603" w:type="dxa"/>
            <w:shd w:val="clear" w:color="auto" w:fill="BFBFBF" w:themeFill="background1" w:themeFillShade="BF"/>
            <w:noWrap/>
            <w:vAlign w:val="center"/>
            <w:hideMark/>
          </w:tcPr>
          <w:p w14:paraId="730B0841" w14:textId="77777777" w:rsidR="00E12BBE" w:rsidRPr="00D13B17" w:rsidRDefault="00E12BBE" w:rsidP="00E12BBE">
            <w:pPr>
              <w:spacing w:after="0"/>
              <w:rPr>
                <w:rFonts w:asciiTheme="minorHAnsi" w:hAnsiTheme="minorHAnsi" w:cstheme="minorHAnsi"/>
                <w:sz w:val="18"/>
                <w:szCs w:val="18"/>
              </w:rPr>
            </w:pPr>
          </w:p>
        </w:tc>
        <w:tc>
          <w:tcPr>
            <w:tcW w:w="1660" w:type="dxa"/>
            <w:shd w:val="clear" w:color="CCFFFF" w:fill="DEEBF7"/>
            <w:noWrap/>
            <w:vAlign w:val="center"/>
            <w:hideMark/>
          </w:tcPr>
          <w:p w14:paraId="09489722"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40DAAE05"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Να αναφερθεί ο λοιπός εξοπλισμός που προσφέρεται (καλώδια, κ.λπ.). Τεχνικά εγχειρίδια για το προσφερόμενο σύστημα</w:t>
            </w:r>
          </w:p>
        </w:tc>
        <w:tc>
          <w:tcPr>
            <w:tcW w:w="2582" w:type="dxa"/>
            <w:shd w:val="clear" w:color="auto" w:fill="auto"/>
            <w:noWrap/>
            <w:vAlign w:val="center"/>
            <w:hideMark/>
          </w:tcPr>
          <w:p w14:paraId="2052D846"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206" w:type="dxa"/>
            <w:shd w:val="clear" w:color="auto" w:fill="auto"/>
            <w:noWrap/>
            <w:vAlign w:val="center"/>
          </w:tcPr>
          <w:p w14:paraId="253FC2D5"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1A223135"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39880174" w14:textId="77777777" w:rsidTr="00B54F33">
        <w:trPr>
          <w:trHeight w:val="292"/>
        </w:trPr>
        <w:tc>
          <w:tcPr>
            <w:tcW w:w="603" w:type="dxa"/>
            <w:shd w:val="clear" w:color="auto" w:fill="BFBFBF" w:themeFill="background1" w:themeFillShade="BF"/>
            <w:noWrap/>
            <w:vAlign w:val="center"/>
            <w:hideMark/>
          </w:tcPr>
          <w:p w14:paraId="58BD2E4A" w14:textId="77777777" w:rsidR="00E12BBE" w:rsidRPr="00D13B17" w:rsidRDefault="00E12BBE" w:rsidP="00E12BBE">
            <w:pPr>
              <w:spacing w:after="0"/>
              <w:rPr>
                <w:rFonts w:asciiTheme="minorHAnsi" w:hAnsiTheme="minorHAnsi" w:cstheme="minorHAnsi"/>
                <w:sz w:val="18"/>
                <w:szCs w:val="18"/>
              </w:rPr>
            </w:pPr>
          </w:p>
        </w:tc>
        <w:tc>
          <w:tcPr>
            <w:tcW w:w="1660" w:type="dxa"/>
            <w:shd w:val="clear" w:color="CCFFFF" w:fill="DEEBF7"/>
            <w:noWrap/>
            <w:vAlign w:val="center"/>
            <w:hideMark/>
          </w:tcPr>
          <w:p w14:paraId="6CA5A1C6"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293C216B"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Να αναφερθεί η ημερομηνία έκδοσης του συστήματος</w:t>
            </w:r>
          </w:p>
        </w:tc>
        <w:tc>
          <w:tcPr>
            <w:tcW w:w="2582" w:type="dxa"/>
            <w:shd w:val="clear" w:color="auto" w:fill="auto"/>
            <w:noWrap/>
            <w:vAlign w:val="center"/>
            <w:hideMark/>
          </w:tcPr>
          <w:p w14:paraId="02DABC59"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206" w:type="dxa"/>
            <w:shd w:val="clear" w:color="auto" w:fill="auto"/>
            <w:vAlign w:val="center"/>
          </w:tcPr>
          <w:p w14:paraId="1C7857D5"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4FCE5462" w14:textId="77777777" w:rsidR="00E12BBE" w:rsidRPr="00D13B17" w:rsidRDefault="00E12BBE" w:rsidP="00E12BBE">
            <w:pPr>
              <w:spacing w:after="0"/>
              <w:jc w:val="center"/>
              <w:rPr>
                <w:rFonts w:asciiTheme="minorHAnsi" w:hAnsiTheme="minorHAnsi" w:cstheme="minorHAnsi"/>
                <w:color w:val="000000"/>
                <w:sz w:val="18"/>
                <w:szCs w:val="18"/>
              </w:rPr>
            </w:pPr>
          </w:p>
        </w:tc>
      </w:tr>
      <w:tr w:rsidR="00E12BBE" w:rsidRPr="00D13B17" w14:paraId="75F312FA" w14:textId="77777777" w:rsidTr="00B54F33">
        <w:trPr>
          <w:trHeight w:val="292"/>
        </w:trPr>
        <w:tc>
          <w:tcPr>
            <w:tcW w:w="603" w:type="dxa"/>
            <w:shd w:val="clear" w:color="auto" w:fill="BFBFBF" w:themeFill="background1" w:themeFillShade="BF"/>
            <w:noWrap/>
            <w:vAlign w:val="center"/>
            <w:hideMark/>
          </w:tcPr>
          <w:p w14:paraId="31AC8E6A" w14:textId="77777777" w:rsidR="00E12BBE" w:rsidRPr="00D13B17" w:rsidRDefault="00E12BBE" w:rsidP="00E12BBE">
            <w:pPr>
              <w:spacing w:after="0"/>
              <w:rPr>
                <w:rFonts w:asciiTheme="minorHAnsi" w:hAnsiTheme="minorHAnsi" w:cstheme="minorHAnsi"/>
                <w:sz w:val="18"/>
                <w:szCs w:val="18"/>
              </w:rPr>
            </w:pPr>
          </w:p>
        </w:tc>
        <w:tc>
          <w:tcPr>
            <w:tcW w:w="1660" w:type="dxa"/>
            <w:shd w:val="clear" w:color="CCFFFF" w:fill="DEEBF7"/>
            <w:noWrap/>
            <w:vAlign w:val="center"/>
            <w:hideMark/>
          </w:tcPr>
          <w:p w14:paraId="43E05917" w14:textId="77777777" w:rsidR="00E12BBE" w:rsidRPr="00D13B17" w:rsidRDefault="00E12BBE" w:rsidP="00E12BBE">
            <w:pPr>
              <w:spacing w:after="0"/>
              <w:rPr>
                <w:rFonts w:asciiTheme="minorHAnsi" w:hAnsiTheme="minorHAnsi" w:cstheme="minorHAnsi"/>
                <w:color w:val="000000"/>
                <w:sz w:val="18"/>
                <w:szCs w:val="18"/>
              </w:rPr>
            </w:pPr>
          </w:p>
        </w:tc>
        <w:tc>
          <w:tcPr>
            <w:tcW w:w="2268" w:type="dxa"/>
            <w:shd w:val="clear" w:color="CCFFFF" w:fill="DEEBF7"/>
            <w:noWrap/>
            <w:vAlign w:val="center"/>
            <w:hideMark/>
          </w:tcPr>
          <w:p w14:paraId="10C6A65E"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Λειτουργικό Σύστημα και άλλο Λογισμικό</w:t>
            </w:r>
          </w:p>
        </w:tc>
        <w:tc>
          <w:tcPr>
            <w:tcW w:w="2582" w:type="dxa"/>
            <w:shd w:val="clear" w:color="auto" w:fill="auto"/>
            <w:noWrap/>
            <w:vAlign w:val="center"/>
            <w:hideMark/>
          </w:tcPr>
          <w:p w14:paraId="2FE923EA"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Άδειες Χρήσης</w:t>
            </w:r>
          </w:p>
        </w:tc>
        <w:tc>
          <w:tcPr>
            <w:tcW w:w="1206" w:type="dxa"/>
            <w:shd w:val="clear" w:color="auto" w:fill="auto"/>
            <w:noWrap/>
            <w:vAlign w:val="center"/>
          </w:tcPr>
          <w:p w14:paraId="1E139197"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6FC50F91"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178EC3DC" w14:textId="77777777" w:rsidTr="00B54F33">
        <w:trPr>
          <w:trHeight w:val="292"/>
        </w:trPr>
        <w:tc>
          <w:tcPr>
            <w:tcW w:w="603" w:type="dxa"/>
            <w:shd w:val="clear" w:color="auto" w:fill="BFBFBF" w:themeFill="background1" w:themeFillShade="BF"/>
            <w:noWrap/>
            <w:vAlign w:val="center"/>
            <w:hideMark/>
          </w:tcPr>
          <w:p w14:paraId="092BF0D7" w14:textId="77777777" w:rsidR="00E12BBE" w:rsidRPr="00D13B17" w:rsidRDefault="00E12BBE" w:rsidP="00E12BBE">
            <w:pPr>
              <w:spacing w:after="0"/>
              <w:rPr>
                <w:rFonts w:asciiTheme="minorHAnsi" w:hAnsiTheme="minorHAnsi" w:cstheme="minorHAnsi"/>
                <w:sz w:val="18"/>
                <w:szCs w:val="18"/>
              </w:rPr>
            </w:pPr>
          </w:p>
        </w:tc>
        <w:tc>
          <w:tcPr>
            <w:tcW w:w="1660" w:type="dxa"/>
            <w:shd w:val="clear" w:color="CCFFFF" w:fill="DEEBF7"/>
            <w:noWrap/>
            <w:vAlign w:val="center"/>
            <w:hideMark/>
          </w:tcPr>
          <w:p w14:paraId="75C330DC" w14:textId="77777777" w:rsidR="00E12BBE" w:rsidRPr="00D13B17" w:rsidRDefault="00E12BBE" w:rsidP="00E12BBE">
            <w:pPr>
              <w:spacing w:after="0"/>
              <w:rPr>
                <w:rFonts w:asciiTheme="minorHAnsi" w:hAnsiTheme="minorHAnsi" w:cstheme="minorHAnsi"/>
                <w:color w:val="000000"/>
                <w:sz w:val="18"/>
                <w:szCs w:val="18"/>
              </w:rPr>
            </w:pPr>
          </w:p>
        </w:tc>
        <w:tc>
          <w:tcPr>
            <w:tcW w:w="2268" w:type="dxa"/>
            <w:shd w:val="clear" w:color="CCFFFF" w:fill="DEEBF7"/>
            <w:noWrap/>
            <w:vAlign w:val="center"/>
            <w:hideMark/>
          </w:tcPr>
          <w:p w14:paraId="5C365012" w14:textId="77777777" w:rsidR="00E12BBE" w:rsidRPr="007A5349" w:rsidRDefault="00E12BBE" w:rsidP="00E12BBE">
            <w:pPr>
              <w:spacing w:after="0"/>
              <w:rPr>
                <w:rFonts w:asciiTheme="minorHAnsi" w:hAnsiTheme="minorHAnsi" w:cstheme="minorHAnsi"/>
                <w:color w:val="000000"/>
                <w:sz w:val="18"/>
                <w:szCs w:val="18"/>
                <w:lang w:val="en-GB"/>
              </w:rPr>
            </w:pPr>
            <w:r w:rsidRPr="007A5349">
              <w:rPr>
                <w:rFonts w:asciiTheme="minorHAnsi" w:hAnsiTheme="minorHAnsi" w:cstheme="minorHAnsi"/>
                <w:color w:val="000000"/>
                <w:sz w:val="18"/>
                <w:szCs w:val="18"/>
                <w:lang w:val="en-GB"/>
              </w:rPr>
              <w:t xml:space="preserve">Microsoft Windows 11 Pro 64 BIT (Greek) </w:t>
            </w:r>
            <w:r w:rsidRPr="00D13B17">
              <w:rPr>
                <w:rFonts w:asciiTheme="minorHAnsi" w:hAnsiTheme="minorHAnsi" w:cstheme="minorHAnsi"/>
                <w:color w:val="000000"/>
                <w:sz w:val="18"/>
                <w:szCs w:val="18"/>
              </w:rPr>
              <w:t>προεγκατεστημένο</w:t>
            </w:r>
          </w:p>
        </w:tc>
        <w:tc>
          <w:tcPr>
            <w:tcW w:w="2582" w:type="dxa"/>
            <w:shd w:val="clear" w:color="auto" w:fill="auto"/>
            <w:noWrap/>
            <w:vAlign w:val="center"/>
            <w:hideMark/>
          </w:tcPr>
          <w:p w14:paraId="2AAAAEF6"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206" w:type="dxa"/>
            <w:shd w:val="clear" w:color="auto" w:fill="auto"/>
            <w:noWrap/>
            <w:vAlign w:val="center"/>
          </w:tcPr>
          <w:p w14:paraId="7106E6D6"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30D286EB"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44736811" w14:textId="77777777" w:rsidTr="00B54F33">
        <w:trPr>
          <w:trHeight w:val="292"/>
        </w:trPr>
        <w:tc>
          <w:tcPr>
            <w:tcW w:w="603" w:type="dxa"/>
            <w:shd w:val="clear" w:color="auto" w:fill="BFBFBF" w:themeFill="background1" w:themeFillShade="BF"/>
            <w:noWrap/>
            <w:vAlign w:val="center"/>
            <w:hideMark/>
          </w:tcPr>
          <w:p w14:paraId="5AFC8445" w14:textId="77777777" w:rsidR="00E12BBE" w:rsidRPr="00D13B17" w:rsidRDefault="00E12BBE" w:rsidP="00E12BBE">
            <w:pPr>
              <w:spacing w:after="0"/>
              <w:rPr>
                <w:rFonts w:asciiTheme="minorHAnsi" w:hAnsiTheme="minorHAnsi" w:cstheme="minorHAnsi"/>
                <w:sz w:val="18"/>
                <w:szCs w:val="18"/>
              </w:rPr>
            </w:pPr>
          </w:p>
        </w:tc>
        <w:tc>
          <w:tcPr>
            <w:tcW w:w="1660" w:type="dxa"/>
            <w:shd w:val="clear" w:color="CCFFFF" w:fill="DEEBF7"/>
            <w:noWrap/>
            <w:vAlign w:val="center"/>
            <w:hideMark/>
          </w:tcPr>
          <w:p w14:paraId="246B317F"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3F56943A"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Ο προσφερόμενος εξοπλισμός θα πρέπει να καλύπτεται από εγγύηση τουλάχιστον για τρία (3) έτη μετά την οριστική παραλαβή του, με υποστήριξη on-site την επόμενη εργάσιμη ημέρα</w:t>
            </w:r>
          </w:p>
        </w:tc>
        <w:tc>
          <w:tcPr>
            <w:tcW w:w="2582" w:type="dxa"/>
            <w:shd w:val="clear" w:color="auto" w:fill="auto"/>
            <w:noWrap/>
            <w:vAlign w:val="center"/>
            <w:hideMark/>
          </w:tcPr>
          <w:p w14:paraId="77814CA9"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206" w:type="dxa"/>
            <w:shd w:val="clear" w:color="auto" w:fill="auto"/>
            <w:noWrap/>
            <w:vAlign w:val="center"/>
          </w:tcPr>
          <w:p w14:paraId="3666D632"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22341E19"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262F885E" w14:textId="77777777" w:rsidTr="001F0C53">
        <w:trPr>
          <w:trHeight w:val="333"/>
        </w:trPr>
        <w:tc>
          <w:tcPr>
            <w:tcW w:w="603" w:type="dxa"/>
            <w:shd w:val="clear" w:color="auto" w:fill="BFBFBF" w:themeFill="background1" w:themeFillShade="BF"/>
            <w:noWrap/>
            <w:vAlign w:val="center"/>
            <w:hideMark/>
          </w:tcPr>
          <w:p w14:paraId="1A6C3CDA" w14:textId="77777777" w:rsidR="00E12BBE" w:rsidRPr="00D13B17" w:rsidRDefault="00E12BBE" w:rsidP="00E12BBE">
            <w:pPr>
              <w:spacing w:after="0"/>
              <w:ind w:left="-111" w:right="-106"/>
              <w:jc w:val="center"/>
              <w:rPr>
                <w:rFonts w:asciiTheme="minorHAnsi" w:hAnsiTheme="minorHAnsi" w:cstheme="minorHAnsi"/>
                <w:b/>
                <w:sz w:val="18"/>
                <w:szCs w:val="18"/>
              </w:rPr>
            </w:pPr>
            <w:r w:rsidRPr="00D13B17">
              <w:rPr>
                <w:rFonts w:asciiTheme="minorHAnsi" w:hAnsiTheme="minorHAnsi" w:cstheme="minorHAnsi"/>
                <w:b/>
                <w:sz w:val="18"/>
                <w:szCs w:val="18"/>
              </w:rPr>
              <w:t>23</w:t>
            </w:r>
          </w:p>
        </w:tc>
        <w:tc>
          <w:tcPr>
            <w:tcW w:w="9036" w:type="dxa"/>
            <w:gridSpan w:val="5"/>
            <w:shd w:val="clear" w:color="0066CC" w:fill="2E75B6"/>
            <w:noWrap/>
            <w:vAlign w:val="center"/>
            <w:hideMark/>
          </w:tcPr>
          <w:p w14:paraId="45674785" w14:textId="77777777" w:rsidR="00E12BBE" w:rsidRPr="00D13B17" w:rsidRDefault="00E12BBE" w:rsidP="00E12BBE">
            <w:pPr>
              <w:spacing w:after="0"/>
              <w:jc w:val="center"/>
              <w:rPr>
                <w:rFonts w:asciiTheme="minorHAnsi" w:hAnsiTheme="minorHAnsi" w:cstheme="minorHAnsi"/>
                <w:sz w:val="18"/>
                <w:szCs w:val="18"/>
              </w:rPr>
            </w:pPr>
            <w:r w:rsidRPr="00D13B17">
              <w:rPr>
                <w:rFonts w:asciiTheme="minorHAnsi" w:hAnsiTheme="minorHAnsi" w:cstheme="minorHAnsi"/>
                <w:b/>
                <w:bCs/>
                <w:color w:val="FFFFFF"/>
                <w:sz w:val="18"/>
                <w:szCs w:val="18"/>
              </w:rPr>
              <w:t>Η/Υ (κοινού / συστήματος προβολής)</w:t>
            </w:r>
          </w:p>
        </w:tc>
      </w:tr>
      <w:tr w:rsidR="00E12BBE" w:rsidRPr="009C3DD6" w14:paraId="6D751280" w14:textId="77777777" w:rsidTr="00B54F33">
        <w:trPr>
          <w:trHeight w:val="292"/>
        </w:trPr>
        <w:tc>
          <w:tcPr>
            <w:tcW w:w="603" w:type="dxa"/>
            <w:shd w:val="clear" w:color="auto" w:fill="BFBFBF" w:themeFill="background1" w:themeFillShade="BF"/>
            <w:noWrap/>
            <w:vAlign w:val="center"/>
            <w:hideMark/>
          </w:tcPr>
          <w:p w14:paraId="088F49D4" w14:textId="77777777" w:rsidR="00E12BBE" w:rsidRPr="00D13B17" w:rsidRDefault="00E12BBE" w:rsidP="00E12BBE">
            <w:pPr>
              <w:spacing w:after="0"/>
              <w:rPr>
                <w:rFonts w:asciiTheme="minorHAnsi" w:hAnsiTheme="minorHAnsi" w:cstheme="minorHAnsi"/>
                <w:sz w:val="18"/>
                <w:szCs w:val="18"/>
              </w:rPr>
            </w:pPr>
          </w:p>
        </w:tc>
        <w:tc>
          <w:tcPr>
            <w:tcW w:w="1660" w:type="dxa"/>
            <w:shd w:val="clear" w:color="CCFFFF" w:fill="DEEBF7"/>
            <w:noWrap/>
            <w:vAlign w:val="center"/>
            <w:hideMark/>
          </w:tcPr>
          <w:p w14:paraId="7C100F05" w14:textId="77777777" w:rsidR="00E12BBE" w:rsidRPr="00D13B17" w:rsidRDefault="00E12BBE" w:rsidP="00E12BBE">
            <w:pPr>
              <w:spacing w:after="0"/>
              <w:rPr>
                <w:rFonts w:asciiTheme="minorHAnsi" w:hAnsiTheme="minorHAnsi" w:cstheme="minorHAnsi"/>
                <w:color w:val="000000"/>
                <w:sz w:val="18"/>
                <w:szCs w:val="18"/>
              </w:rPr>
            </w:pPr>
          </w:p>
        </w:tc>
        <w:tc>
          <w:tcPr>
            <w:tcW w:w="2268" w:type="dxa"/>
            <w:shd w:val="clear" w:color="CCFFFF" w:fill="DEEBF7"/>
            <w:noWrap/>
            <w:vAlign w:val="center"/>
            <w:hideMark/>
          </w:tcPr>
          <w:p w14:paraId="0F1D3E30" w14:textId="77777777" w:rsidR="00E12BBE" w:rsidRPr="00D13B17" w:rsidRDefault="00E12BBE" w:rsidP="00E12BBE">
            <w:pPr>
              <w:spacing w:after="0"/>
              <w:rPr>
                <w:rFonts w:asciiTheme="minorHAnsi" w:hAnsiTheme="minorHAnsi" w:cstheme="minorHAnsi"/>
                <w:color w:val="000000"/>
                <w:sz w:val="18"/>
                <w:szCs w:val="18"/>
              </w:rPr>
            </w:pPr>
            <w:r w:rsidRPr="00960770">
              <w:rPr>
                <w:rFonts w:asciiTheme="minorHAnsi" w:hAnsiTheme="minorHAnsi" w:cstheme="minorHAnsi"/>
                <w:color w:val="000000"/>
                <w:sz w:val="18"/>
                <w:szCs w:val="18"/>
              </w:rPr>
              <w:t>Απαιτούμενος αριθμός τεμαχίων</w:t>
            </w:r>
          </w:p>
        </w:tc>
        <w:tc>
          <w:tcPr>
            <w:tcW w:w="2582" w:type="dxa"/>
            <w:shd w:val="clear" w:color="auto" w:fill="auto"/>
            <w:noWrap/>
            <w:vAlign w:val="center"/>
            <w:hideMark/>
          </w:tcPr>
          <w:p w14:paraId="6FE76537" w14:textId="77777777" w:rsidR="00E12BBE" w:rsidRPr="00E43CBA" w:rsidRDefault="00E12BBE" w:rsidP="00E12BBE">
            <w:pPr>
              <w:spacing w:after="0"/>
              <w:rPr>
                <w:rFonts w:asciiTheme="minorHAnsi" w:hAnsiTheme="minorHAnsi" w:cstheme="minorHAnsi"/>
                <w:color w:val="000000"/>
                <w:sz w:val="18"/>
                <w:szCs w:val="18"/>
                <w:lang w:val="en-GB"/>
              </w:rPr>
            </w:pPr>
            <w:r>
              <w:rPr>
                <w:rFonts w:asciiTheme="minorHAnsi" w:hAnsiTheme="minorHAnsi" w:cstheme="minorHAnsi"/>
                <w:color w:val="000000"/>
                <w:sz w:val="18"/>
                <w:szCs w:val="18"/>
                <w:lang w:val="en-GB"/>
              </w:rPr>
              <w:t>2</w:t>
            </w:r>
          </w:p>
        </w:tc>
        <w:tc>
          <w:tcPr>
            <w:tcW w:w="1206" w:type="dxa"/>
            <w:shd w:val="clear" w:color="auto" w:fill="auto"/>
            <w:noWrap/>
            <w:vAlign w:val="center"/>
          </w:tcPr>
          <w:p w14:paraId="1B22EE83" w14:textId="77777777" w:rsidR="00E12BBE" w:rsidRPr="00E43CBA" w:rsidRDefault="00E12BBE" w:rsidP="00E12BBE">
            <w:pPr>
              <w:spacing w:after="0"/>
              <w:jc w:val="center"/>
              <w:rPr>
                <w:rFonts w:asciiTheme="minorHAnsi" w:hAnsiTheme="minorHAnsi" w:cstheme="minorHAnsi"/>
                <w:color w:val="000000"/>
                <w:sz w:val="18"/>
                <w:szCs w:val="18"/>
                <w:lang w:val="en-GB"/>
              </w:rPr>
            </w:pPr>
          </w:p>
        </w:tc>
        <w:tc>
          <w:tcPr>
            <w:tcW w:w="1320" w:type="dxa"/>
            <w:shd w:val="clear" w:color="auto" w:fill="auto"/>
            <w:noWrap/>
            <w:vAlign w:val="center"/>
          </w:tcPr>
          <w:p w14:paraId="2624D110" w14:textId="77777777" w:rsidR="00E12BBE" w:rsidRPr="00E43CBA" w:rsidRDefault="00E12BBE" w:rsidP="00E12BBE">
            <w:pPr>
              <w:spacing w:after="0"/>
              <w:jc w:val="center"/>
              <w:rPr>
                <w:rFonts w:asciiTheme="minorHAnsi" w:hAnsiTheme="minorHAnsi" w:cstheme="minorHAnsi"/>
                <w:sz w:val="18"/>
                <w:szCs w:val="18"/>
                <w:lang w:val="en-GB"/>
              </w:rPr>
            </w:pPr>
          </w:p>
        </w:tc>
      </w:tr>
      <w:tr w:rsidR="00E12BBE" w:rsidRPr="00E87FD0" w14:paraId="03DBE4DA" w14:textId="77777777" w:rsidTr="00B54F33">
        <w:trPr>
          <w:trHeight w:val="292"/>
        </w:trPr>
        <w:tc>
          <w:tcPr>
            <w:tcW w:w="603" w:type="dxa"/>
            <w:shd w:val="clear" w:color="auto" w:fill="BFBFBF" w:themeFill="background1" w:themeFillShade="BF"/>
            <w:noWrap/>
            <w:vAlign w:val="center"/>
          </w:tcPr>
          <w:p w14:paraId="3F53A17A" w14:textId="77777777" w:rsidR="00E12BBE" w:rsidRPr="00D13B17" w:rsidRDefault="00E12BBE" w:rsidP="00E12BBE">
            <w:pPr>
              <w:spacing w:after="0"/>
              <w:rPr>
                <w:rFonts w:asciiTheme="minorHAnsi" w:hAnsiTheme="minorHAnsi" w:cstheme="minorHAnsi"/>
                <w:sz w:val="18"/>
                <w:szCs w:val="18"/>
              </w:rPr>
            </w:pPr>
          </w:p>
        </w:tc>
        <w:tc>
          <w:tcPr>
            <w:tcW w:w="1660" w:type="dxa"/>
            <w:shd w:val="clear" w:color="CCFFFF" w:fill="DEEBF7"/>
            <w:noWrap/>
            <w:vAlign w:val="center"/>
          </w:tcPr>
          <w:p w14:paraId="06668B3B" w14:textId="77777777" w:rsidR="00E12BBE" w:rsidRPr="00D13B17" w:rsidRDefault="00E12BBE" w:rsidP="00E12BBE">
            <w:pPr>
              <w:spacing w:after="0"/>
              <w:rPr>
                <w:rFonts w:asciiTheme="minorHAnsi" w:hAnsiTheme="minorHAnsi" w:cstheme="minorHAnsi"/>
                <w:color w:val="000000"/>
                <w:sz w:val="18"/>
                <w:szCs w:val="18"/>
              </w:rPr>
            </w:pPr>
          </w:p>
        </w:tc>
        <w:tc>
          <w:tcPr>
            <w:tcW w:w="2268" w:type="dxa"/>
            <w:shd w:val="clear" w:color="CCFFFF" w:fill="DEEBF7"/>
            <w:noWrap/>
            <w:vAlign w:val="center"/>
          </w:tcPr>
          <w:p w14:paraId="26F81BF8"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Μοντέλο</w:t>
            </w:r>
          </w:p>
        </w:tc>
        <w:tc>
          <w:tcPr>
            <w:tcW w:w="2582" w:type="dxa"/>
            <w:shd w:val="clear" w:color="auto" w:fill="auto"/>
            <w:noWrap/>
            <w:vAlign w:val="center"/>
          </w:tcPr>
          <w:p w14:paraId="1755C227" w14:textId="77777777" w:rsidR="00E12BBE" w:rsidRPr="00E43CBA" w:rsidRDefault="00E12BBE" w:rsidP="00E12BBE">
            <w:pPr>
              <w:spacing w:after="0"/>
              <w:rPr>
                <w:rFonts w:asciiTheme="minorHAnsi" w:hAnsiTheme="minorHAnsi" w:cstheme="minorHAnsi"/>
                <w:color w:val="000000"/>
                <w:sz w:val="18"/>
                <w:szCs w:val="18"/>
                <w:lang w:val="en-GB"/>
              </w:rPr>
            </w:pPr>
            <w:r w:rsidRPr="00E43CBA">
              <w:rPr>
                <w:rFonts w:asciiTheme="minorHAnsi" w:hAnsiTheme="minorHAnsi" w:cstheme="minorHAnsi"/>
                <w:color w:val="000000"/>
                <w:sz w:val="18"/>
                <w:szCs w:val="18"/>
                <w:lang w:val="en-GB"/>
              </w:rPr>
              <w:t>12th Gen Intel Core i3-12100</w:t>
            </w:r>
          </w:p>
        </w:tc>
        <w:tc>
          <w:tcPr>
            <w:tcW w:w="1206" w:type="dxa"/>
            <w:shd w:val="clear" w:color="auto" w:fill="auto"/>
            <w:noWrap/>
            <w:vAlign w:val="center"/>
          </w:tcPr>
          <w:p w14:paraId="50060977" w14:textId="77777777" w:rsidR="00E12BBE" w:rsidRPr="00E43CBA" w:rsidRDefault="00E12BBE" w:rsidP="00E12BBE">
            <w:pPr>
              <w:spacing w:after="0"/>
              <w:jc w:val="center"/>
              <w:rPr>
                <w:rFonts w:asciiTheme="minorHAnsi" w:hAnsiTheme="minorHAnsi" w:cstheme="minorHAnsi"/>
                <w:color w:val="000000"/>
                <w:sz w:val="18"/>
                <w:szCs w:val="18"/>
                <w:lang w:val="en-GB"/>
              </w:rPr>
            </w:pPr>
          </w:p>
        </w:tc>
        <w:tc>
          <w:tcPr>
            <w:tcW w:w="1320" w:type="dxa"/>
            <w:shd w:val="clear" w:color="auto" w:fill="auto"/>
            <w:noWrap/>
            <w:vAlign w:val="center"/>
          </w:tcPr>
          <w:p w14:paraId="12A5F605" w14:textId="77777777" w:rsidR="00E12BBE" w:rsidRPr="00E43CBA" w:rsidRDefault="00E12BBE" w:rsidP="00E12BBE">
            <w:pPr>
              <w:spacing w:after="0"/>
              <w:jc w:val="center"/>
              <w:rPr>
                <w:rFonts w:asciiTheme="minorHAnsi" w:hAnsiTheme="minorHAnsi" w:cstheme="minorHAnsi"/>
                <w:sz w:val="18"/>
                <w:szCs w:val="18"/>
                <w:lang w:val="en-GB"/>
              </w:rPr>
            </w:pPr>
          </w:p>
        </w:tc>
      </w:tr>
      <w:tr w:rsidR="00E12BBE" w:rsidRPr="00D13B17" w14:paraId="3009CAA4" w14:textId="77777777" w:rsidTr="00B54F33">
        <w:trPr>
          <w:trHeight w:val="292"/>
        </w:trPr>
        <w:tc>
          <w:tcPr>
            <w:tcW w:w="603" w:type="dxa"/>
            <w:shd w:val="clear" w:color="auto" w:fill="BFBFBF" w:themeFill="background1" w:themeFillShade="BF"/>
            <w:noWrap/>
            <w:vAlign w:val="center"/>
            <w:hideMark/>
          </w:tcPr>
          <w:p w14:paraId="25E73A2A" w14:textId="77777777" w:rsidR="00E12BBE" w:rsidRPr="00E43CBA" w:rsidRDefault="00E12BBE" w:rsidP="00E12BBE">
            <w:pPr>
              <w:spacing w:after="0"/>
              <w:rPr>
                <w:rFonts w:asciiTheme="minorHAnsi" w:hAnsiTheme="minorHAnsi" w:cstheme="minorHAnsi"/>
                <w:sz w:val="18"/>
                <w:szCs w:val="18"/>
                <w:lang w:val="en-GB"/>
              </w:rPr>
            </w:pPr>
          </w:p>
        </w:tc>
        <w:tc>
          <w:tcPr>
            <w:tcW w:w="1660" w:type="dxa"/>
            <w:shd w:val="clear" w:color="CCFFFF" w:fill="DEEBF7"/>
            <w:noWrap/>
            <w:vAlign w:val="center"/>
            <w:hideMark/>
          </w:tcPr>
          <w:p w14:paraId="32AF353A" w14:textId="77777777" w:rsidR="00E12BBE" w:rsidRPr="00E43CBA" w:rsidRDefault="00E12BBE" w:rsidP="00E12BBE">
            <w:pPr>
              <w:spacing w:after="0"/>
              <w:rPr>
                <w:rFonts w:asciiTheme="minorHAnsi" w:hAnsiTheme="minorHAnsi" w:cstheme="minorHAnsi"/>
                <w:color w:val="000000"/>
                <w:sz w:val="18"/>
                <w:szCs w:val="18"/>
                <w:lang w:val="en-GB"/>
              </w:rPr>
            </w:pPr>
            <w:r w:rsidRPr="00E43CBA">
              <w:rPr>
                <w:rFonts w:asciiTheme="minorHAnsi" w:hAnsiTheme="minorHAnsi" w:cstheme="minorHAnsi"/>
                <w:color w:val="000000"/>
                <w:sz w:val="18"/>
                <w:szCs w:val="18"/>
                <w:lang w:val="en-GB"/>
              </w:rPr>
              <w:t> </w:t>
            </w:r>
          </w:p>
        </w:tc>
        <w:tc>
          <w:tcPr>
            <w:tcW w:w="2268" w:type="dxa"/>
            <w:shd w:val="clear" w:color="CCFFFF" w:fill="DEEBF7"/>
            <w:noWrap/>
            <w:vAlign w:val="center"/>
            <w:hideMark/>
          </w:tcPr>
          <w:p w14:paraId="0699AEFE"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Συχνότητα επεξεργαστή</w:t>
            </w:r>
          </w:p>
        </w:tc>
        <w:tc>
          <w:tcPr>
            <w:tcW w:w="2582" w:type="dxa"/>
            <w:shd w:val="clear" w:color="auto" w:fill="auto"/>
            <w:noWrap/>
            <w:vAlign w:val="center"/>
            <w:hideMark/>
          </w:tcPr>
          <w:p w14:paraId="50DAED3C"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≥3.20 GHz</w:t>
            </w:r>
          </w:p>
        </w:tc>
        <w:tc>
          <w:tcPr>
            <w:tcW w:w="1206" w:type="dxa"/>
            <w:shd w:val="clear" w:color="auto" w:fill="auto"/>
            <w:noWrap/>
            <w:vAlign w:val="center"/>
          </w:tcPr>
          <w:p w14:paraId="79CC0204"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227650E3"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40364670" w14:textId="77777777" w:rsidTr="00B54F33">
        <w:trPr>
          <w:trHeight w:val="292"/>
        </w:trPr>
        <w:tc>
          <w:tcPr>
            <w:tcW w:w="603" w:type="dxa"/>
            <w:shd w:val="clear" w:color="auto" w:fill="BFBFBF" w:themeFill="background1" w:themeFillShade="BF"/>
            <w:noWrap/>
            <w:vAlign w:val="center"/>
            <w:hideMark/>
          </w:tcPr>
          <w:p w14:paraId="02AFB592" w14:textId="77777777" w:rsidR="00E12BBE" w:rsidRPr="00D13B17" w:rsidRDefault="00E12BBE" w:rsidP="00E12BBE">
            <w:pPr>
              <w:spacing w:after="0"/>
              <w:rPr>
                <w:rFonts w:asciiTheme="minorHAnsi" w:hAnsiTheme="minorHAnsi" w:cstheme="minorHAnsi"/>
                <w:sz w:val="18"/>
                <w:szCs w:val="18"/>
              </w:rPr>
            </w:pPr>
          </w:p>
        </w:tc>
        <w:tc>
          <w:tcPr>
            <w:tcW w:w="1660" w:type="dxa"/>
            <w:shd w:val="clear" w:color="CCFFFF" w:fill="DEEBF7"/>
            <w:noWrap/>
            <w:vAlign w:val="center"/>
            <w:hideMark/>
          </w:tcPr>
          <w:p w14:paraId="29D55A29"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78F0B29B"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Μέγιστη συχνότητα επεξεργαστή</w:t>
            </w:r>
          </w:p>
        </w:tc>
        <w:tc>
          <w:tcPr>
            <w:tcW w:w="2582" w:type="dxa"/>
            <w:shd w:val="clear" w:color="auto" w:fill="auto"/>
            <w:noWrap/>
            <w:vAlign w:val="center"/>
            <w:hideMark/>
          </w:tcPr>
          <w:p w14:paraId="4500E1BD"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≥4.30 GHz</w:t>
            </w:r>
          </w:p>
        </w:tc>
        <w:tc>
          <w:tcPr>
            <w:tcW w:w="1206" w:type="dxa"/>
            <w:shd w:val="clear" w:color="auto" w:fill="auto"/>
            <w:vAlign w:val="center"/>
          </w:tcPr>
          <w:p w14:paraId="4DE0EC32"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48D22084" w14:textId="77777777" w:rsidR="00E12BBE" w:rsidRPr="00D13B17" w:rsidRDefault="00E12BBE" w:rsidP="00E12BBE">
            <w:pPr>
              <w:spacing w:after="0"/>
              <w:jc w:val="center"/>
              <w:rPr>
                <w:rFonts w:asciiTheme="minorHAnsi" w:hAnsiTheme="minorHAnsi" w:cstheme="minorHAnsi"/>
                <w:color w:val="000000"/>
                <w:sz w:val="18"/>
                <w:szCs w:val="18"/>
              </w:rPr>
            </w:pPr>
          </w:p>
        </w:tc>
      </w:tr>
      <w:tr w:rsidR="00E12BBE" w:rsidRPr="00D13B17" w14:paraId="799DF0A8" w14:textId="77777777" w:rsidTr="00B54F33">
        <w:trPr>
          <w:trHeight w:val="292"/>
        </w:trPr>
        <w:tc>
          <w:tcPr>
            <w:tcW w:w="603" w:type="dxa"/>
            <w:shd w:val="clear" w:color="auto" w:fill="BFBFBF" w:themeFill="background1" w:themeFillShade="BF"/>
            <w:noWrap/>
            <w:vAlign w:val="center"/>
          </w:tcPr>
          <w:p w14:paraId="7D391265" w14:textId="77777777" w:rsidR="00E12BBE" w:rsidRPr="00D13B17" w:rsidRDefault="00E12BBE" w:rsidP="00E12BBE">
            <w:pPr>
              <w:spacing w:after="0"/>
              <w:rPr>
                <w:rFonts w:asciiTheme="minorHAnsi" w:hAnsiTheme="minorHAnsi" w:cstheme="minorHAnsi"/>
                <w:b/>
                <w:bCs/>
                <w:color w:val="000000"/>
                <w:sz w:val="18"/>
                <w:szCs w:val="18"/>
              </w:rPr>
            </w:pPr>
          </w:p>
        </w:tc>
        <w:tc>
          <w:tcPr>
            <w:tcW w:w="1660" w:type="dxa"/>
            <w:shd w:val="clear" w:color="CCFFFF" w:fill="DEEBF7"/>
            <w:noWrap/>
            <w:vAlign w:val="center"/>
          </w:tcPr>
          <w:p w14:paraId="1183B97C"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tcPr>
          <w:p w14:paraId="056F8937"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Αριθμός πυρήνων</w:t>
            </w:r>
          </w:p>
        </w:tc>
        <w:tc>
          <w:tcPr>
            <w:tcW w:w="2582" w:type="dxa"/>
            <w:shd w:val="clear" w:color="auto" w:fill="auto"/>
            <w:noWrap/>
            <w:vAlign w:val="center"/>
          </w:tcPr>
          <w:p w14:paraId="22EFBB2E"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≥4</w:t>
            </w:r>
          </w:p>
        </w:tc>
        <w:tc>
          <w:tcPr>
            <w:tcW w:w="1206" w:type="dxa"/>
            <w:shd w:val="clear" w:color="auto" w:fill="auto"/>
            <w:vAlign w:val="center"/>
          </w:tcPr>
          <w:p w14:paraId="61EC9007"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vAlign w:val="center"/>
          </w:tcPr>
          <w:p w14:paraId="4B5E3ED9" w14:textId="77777777" w:rsidR="00E12BBE" w:rsidRPr="00D13B17" w:rsidRDefault="00E12BBE" w:rsidP="00E12BBE">
            <w:pPr>
              <w:spacing w:after="0"/>
              <w:jc w:val="center"/>
              <w:rPr>
                <w:rFonts w:asciiTheme="minorHAnsi" w:hAnsiTheme="minorHAnsi" w:cstheme="minorHAnsi"/>
                <w:color w:val="000000"/>
                <w:sz w:val="18"/>
                <w:szCs w:val="18"/>
              </w:rPr>
            </w:pPr>
          </w:p>
        </w:tc>
      </w:tr>
      <w:tr w:rsidR="00E12BBE" w:rsidRPr="00D13B17" w14:paraId="6A0D9D06" w14:textId="77777777" w:rsidTr="00B54F33">
        <w:trPr>
          <w:trHeight w:val="292"/>
        </w:trPr>
        <w:tc>
          <w:tcPr>
            <w:tcW w:w="603" w:type="dxa"/>
            <w:shd w:val="clear" w:color="auto" w:fill="BFBFBF" w:themeFill="background1" w:themeFillShade="BF"/>
            <w:noWrap/>
            <w:vAlign w:val="center"/>
            <w:hideMark/>
          </w:tcPr>
          <w:p w14:paraId="3B265777" w14:textId="77777777" w:rsidR="00E12BBE" w:rsidRPr="00D13B17" w:rsidRDefault="00E12BBE" w:rsidP="00E12BBE">
            <w:pPr>
              <w:spacing w:after="0"/>
              <w:jc w:val="center"/>
              <w:rPr>
                <w:rFonts w:asciiTheme="minorHAnsi" w:hAnsiTheme="minorHAnsi" w:cstheme="minorHAnsi"/>
                <w:b/>
                <w:bCs/>
                <w:color w:val="FFFFFF"/>
                <w:sz w:val="18"/>
                <w:szCs w:val="18"/>
              </w:rPr>
            </w:pPr>
          </w:p>
        </w:tc>
        <w:tc>
          <w:tcPr>
            <w:tcW w:w="1660" w:type="dxa"/>
            <w:shd w:val="clear" w:color="CCFFFF" w:fill="DEEBF7"/>
            <w:noWrap/>
            <w:vAlign w:val="center"/>
            <w:hideMark/>
          </w:tcPr>
          <w:p w14:paraId="48F64294"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2A64F325"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Cache</w:t>
            </w:r>
          </w:p>
        </w:tc>
        <w:tc>
          <w:tcPr>
            <w:tcW w:w="2582" w:type="dxa"/>
            <w:shd w:val="clear" w:color="auto" w:fill="auto"/>
            <w:noWrap/>
            <w:vAlign w:val="center"/>
            <w:hideMark/>
          </w:tcPr>
          <w:p w14:paraId="7DD0A1F0"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≥12 MB</w:t>
            </w:r>
          </w:p>
        </w:tc>
        <w:tc>
          <w:tcPr>
            <w:tcW w:w="1206" w:type="dxa"/>
            <w:shd w:val="clear" w:color="auto" w:fill="auto"/>
            <w:vAlign w:val="center"/>
          </w:tcPr>
          <w:p w14:paraId="47E169AD"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vAlign w:val="center"/>
          </w:tcPr>
          <w:p w14:paraId="2D9FE47F" w14:textId="77777777" w:rsidR="00E12BBE" w:rsidRPr="00D13B17" w:rsidRDefault="00E12BBE" w:rsidP="00E12BBE">
            <w:pPr>
              <w:spacing w:after="0"/>
              <w:jc w:val="center"/>
              <w:rPr>
                <w:rFonts w:asciiTheme="minorHAnsi" w:hAnsiTheme="minorHAnsi" w:cstheme="minorHAnsi"/>
                <w:color w:val="000000"/>
                <w:sz w:val="18"/>
                <w:szCs w:val="18"/>
              </w:rPr>
            </w:pPr>
          </w:p>
        </w:tc>
      </w:tr>
      <w:tr w:rsidR="00E12BBE" w:rsidRPr="00D13B17" w14:paraId="2F20A1B9" w14:textId="77777777" w:rsidTr="00B54F33">
        <w:trPr>
          <w:trHeight w:val="292"/>
        </w:trPr>
        <w:tc>
          <w:tcPr>
            <w:tcW w:w="603" w:type="dxa"/>
            <w:shd w:val="clear" w:color="auto" w:fill="BFBFBF" w:themeFill="background1" w:themeFillShade="BF"/>
            <w:noWrap/>
            <w:vAlign w:val="center"/>
            <w:hideMark/>
          </w:tcPr>
          <w:p w14:paraId="274DD48F" w14:textId="77777777" w:rsidR="00E12BBE" w:rsidRPr="00D13B17" w:rsidRDefault="00E12BBE" w:rsidP="00E12BBE">
            <w:pPr>
              <w:spacing w:after="0"/>
              <w:rPr>
                <w:rFonts w:asciiTheme="minorHAnsi" w:hAnsiTheme="minorHAnsi" w:cstheme="minorHAnsi"/>
                <w:sz w:val="18"/>
                <w:szCs w:val="18"/>
              </w:rPr>
            </w:pPr>
          </w:p>
        </w:tc>
        <w:tc>
          <w:tcPr>
            <w:tcW w:w="1660" w:type="dxa"/>
            <w:shd w:val="clear" w:color="CCFFFF" w:fill="DEEBF7"/>
            <w:noWrap/>
            <w:vAlign w:val="center"/>
            <w:hideMark/>
          </w:tcPr>
          <w:p w14:paraId="6FE04292" w14:textId="77777777" w:rsidR="00E12BBE" w:rsidRPr="00D13B17" w:rsidRDefault="00E12BBE" w:rsidP="00E12BBE">
            <w:pPr>
              <w:spacing w:after="0"/>
              <w:rPr>
                <w:rFonts w:asciiTheme="minorHAnsi" w:hAnsiTheme="minorHAnsi" w:cstheme="minorHAnsi"/>
                <w:color w:val="000000"/>
                <w:sz w:val="18"/>
                <w:szCs w:val="18"/>
              </w:rPr>
            </w:pPr>
          </w:p>
        </w:tc>
        <w:tc>
          <w:tcPr>
            <w:tcW w:w="2268" w:type="dxa"/>
            <w:shd w:val="clear" w:color="CCFFFF" w:fill="DEEBF7"/>
            <w:noWrap/>
            <w:vAlign w:val="center"/>
            <w:hideMark/>
          </w:tcPr>
          <w:p w14:paraId="0966C5F7"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Μνήμη</w:t>
            </w:r>
          </w:p>
        </w:tc>
        <w:tc>
          <w:tcPr>
            <w:tcW w:w="2582" w:type="dxa"/>
            <w:shd w:val="clear" w:color="auto" w:fill="auto"/>
            <w:noWrap/>
            <w:vAlign w:val="center"/>
            <w:hideMark/>
          </w:tcPr>
          <w:p w14:paraId="46C55000"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≥8 GB</w:t>
            </w:r>
          </w:p>
        </w:tc>
        <w:tc>
          <w:tcPr>
            <w:tcW w:w="1206" w:type="dxa"/>
            <w:shd w:val="clear" w:color="auto" w:fill="auto"/>
            <w:noWrap/>
            <w:vAlign w:val="center"/>
          </w:tcPr>
          <w:p w14:paraId="1A9ADD7A"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422F641E"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566C6036" w14:textId="77777777" w:rsidTr="00B54F33">
        <w:trPr>
          <w:trHeight w:val="292"/>
        </w:trPr>
        <w:tc>
          <w:tcPr>
            <w:tcW w:w="603" w:type="dxa"/>
            <w:shd w:val="clear" w:color="auto" w:fill="BFBFBF" w:themeFill="background1" w:themeFillShade="BF"/>
            <w:noWrap/>
            <w:vAlign w:val="center"/>
            <w:hideMark/>
          </w:tcPr>
          <w:p w14:paraId="11E91359" w14:textId="77777777" w:rsidR="00E12BBE" w:rsidRPr="00D13B17" w:rsidRDefault="00E12BBE" w:rsidP="00E12BBE">
            <w:pPr>
              <w:spacing w:after="0"/>
              <w:rPr>
                <w:rFonts w:asciiTheme="minorHAnsi" w:hAnsiTheme="minorHAnsi" w:cstheme="minorHAnsi"/>
                <w:sz w:val="18"/>
                <w:szCs w:val="18"/>
              </w:rPr>
            </w:pPr>
          </w:p>
        </w:tc>
        <w:tc>
          <w:tcPr>
            <w:tcW w:w="1660" w:type="dxa"/>
            <w:shd w:val="clear" w:color="CCFFFF" w:fill="DEEBF7"/>
            <w:noWrap/>
            <w:vAlign w:val="center"/>
            <w:hideMark/>
          </w:tcPr>
          <w:p w14:paraId="3597E858"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1FB9357D"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xml:space="preserve">Tύπος </w:t>
            </w:r>
          </w:p>
        </w:tc>
        <w:tc>
          <w:tcPr>
            <w:tcW w:w="2582" w:type="dxa"/>
            <w:shd w:val="clear" w:color="auto" w:fill="auto"/>
            <w:noWrap/>
            <w:vAlign w:val="center"/>
            <w:hideMark/>
          </w:tcPr>
          <w:p w14:paraId="1F45B4C2"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DDR4</w:t>
            </w:r>
          </w:p>
        </w:tc>
        <w:tc>
          <w:tcPr>
            <w:tcW w:w="1206" w:type="dxa"/>
            <w:shd w:val="clear" w:color="auto" w:fill="auto"/>
            <w:noWrap/>
            <w:vAlign w:val="center"/>
          </w:tcPr>
          <w:p w14:paraId="503440BB"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7FA41FFE"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7913417E" w14:textId="77777777" w:rsidTr="00B54F33">
        <w:trPr>
          <w:trHeight w:val="292"/>
        </w:trPr>
        <w:tc>
          <w:tcPr>
            <w:tcW w:w="603" w:type="dxa"/>
            <w:shd w:val="clear" w:color="auto" w:fill="BFBFBF" w:themeFill="background1" w:themeFillShade="BF"/>
            <w:noWrap/>
            <w:vAlign w:val="center"/>
            <w:hideMark/>
          </w:tcPr>
          <w:p w14:paraId="16B3EB16" w14:textId="77777777" w:rsidR="00E12BBE" w:rsidRPr="00D13B17" w:rsidRDefault="00E12BBE" w:rsidP="00E12BBE">
            <w:pPr>
              <w:spacing w:after="0"/>
              <w:rPr>
                <w:rFonts w:asciiTheme="minorHAnsi" w:hAnsiTheme="minorHAnsi" w:cstheme="minorHAnsi"/>
                <w:sz w:val="18"/>
                <w:szCs w:val="18"/>
              </w:rPr>
            </w:pPr>
          </w:p>
        </w:tc>
        <w:tc>
          <w:tcPr>
            <w:tcW w:w="1660" w:type="dxa"/>
            <w:shd w:val="clear" w:color="CCFFFF" w:fill="DEEBF7"/>
            <w:noWrap/>
            <w:vAlign w:val="center"/>
            <w:hideMark/>
          </w:tcPr>
          <w:p w14:paraId="0F4E5AF3"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4C03D958"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Συχνότητα μνήμης</w:t>
            </w:r>
          </w:p>
        </w:tc>
        <w:tc>
          <w:tcPr>
            <w:tcW w:w="2582" w:type="dxa"/>
            <w:shd w:val="clear" w:color="auto" w:fill="auto"/>
            <w:noWrap/>
            <w:vAlign w:val="center"/>
            <w:hideMark/>
          </w:tcPr>
          <w:p w14:paraId="4AB5E03B"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3200 MHz</w:t>
            </w:r>
          </w:p>
        </w:tc>
        <w:tc>
          <w:tcPr>
            <w:tcW w:w="1206" w:type="dxa"/>
            <w:shd w:val="clear" w:color="auto" w:fill="auto"/>
            <w:noWrap/>
            <w:vAlign w:val="center"/>
          </w:tcPr>
          <w:p w14:paraId="3E681A6A"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3ACA2C53"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6B2B733D" w14:textId="77777777" w:rsidTr="00B54F33">
        <w:trPr>
          <w:trHeight w:val="292"/>
        </w:trPr>
        <w:tc>
          <w:tcPr>
            <w:tcW w:w="603" w:type="dxa"/>
            <w:shd w:val="clear" w:color="auto" w:fill="BFBFBF" w:themeFill="background1" w:themeFillShade="BF"/>
            <w:noWrap/>
            <w:vAlign w:val="center"/>
            <w:hideMark/>
          </w:tcPr>
          <w:p w14:paraId="72C47AB4" w14:textId="77777777" w:rsidR="00E12BBE" w:rsidRPr="00D13B17" w:rsidRDefault="00E12BBE" w:rsidP="00E12BBE">
            <w:pPr>
              <w:spacing w:after="0"/>
              <w:rPr>
                <w:rFonts w:asciiTheme="minorHAnsi" w:hAnsiTheme="minorHAnsi" w:cstheme="minorHAnsi"/>
                <w:sz w:val="18"/>
                <w:szCs w:val="18"/>
              </w:rPr>
            </w:pPr>
          </w:p>
        </w:tc>
        <w:tc>
          <w:tcPr>
            <w:tcW w:w="1660" w:type="dxa"/>
            <w:shd w:val="clear" w:color="CCFFFF" w:fill="DEEBF7"/>
            <w:noWrap/>
            <w:vAlign w:val="center"/>
            <w:hideMark/>
          </w:tcPr>
          <w:p w14:paraId="76A43603" w14:textId="77777777" w:rsidR="00E12BBE" w:rsidRPr="00D13B17" w:rsidRDefault="00E12BBE" w:rsidP="00E12BBE">
            <w:pPr>
              <w:spacing w:after="0"/>
              <w:rPr>
                <w:rFonts w:asciiTheme="minorHAnsi" w:hAnsiTheme="minorHAnsi" w:cstheme="minorHAnsi"/>
                <w:color w:val="000000"/>
                <w:sz w:val="18"/>
                <w:szCs w:val="18"/>
              </w:rPr>
            </w:pPr>
          </w:p>
        </w:tc>
        <w:tc>
          <w:tcPr>
            <w:tcW w:w="2268" w:type="dxa"/>
            <w:shd w:val="clear" w:color="CCFFFF" w:fill="DEEBF7"/>
            <w:noWrap/>
            <w:vAlign w:val="center"/>
            <w:hideMark/>
          </w:tcPr>
          <w:p w14:paraId="14B8FD37"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Σκληρός δίσκος</w:t>
            </w:r>
          </w:p>
        </w:tc>
        <w:tc>
          <w:tcPr>
            <w:tcW w:w="2582" w:type="dxa"/>
            <w:shd w:val="clear" w:color="auto" w:fill="auto"/>
            <w:noWrap/>
            <w:vAlign w:val="center"/>
            <w:hideMark/>
          </w:tcPr>
          <w:p w14:paraId="17D6DEA8"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M.2 NVMe SSD</w:t>
            </w:r>
          </w:p>
        </w:tc>
        <w:tc>
          <w:tcPr>
            <w:tcW w:w="1206" w:type="dxa"/>
            <w:shd w:val="clear" w:color="auto" w:fill="auto"/>
            <w:noWrap/>
            <w:vAlign w:val="center"/>
          </w:tcPr>
          <w:p w14:paraId="292884EF"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12809D9E"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4FDD6650" w14:textId="77777777" w:rsidTr="00B54F33">
        <w:trPr>
          <w:trHeight w:val="292"/>
        </w:trPr>
        <w:tc>
          <w:tcPr>
            <w:tcW w:w="603" w:type="dxa"/>
            <w:shd w:val="clear" w:color="auto" w:fill="BFBFBF" w:themeFill="background1" w:themeFillShade="BF"/>
            <w:noWrap/>
            <w:vAlign w:val="center"/>
            <w:hideMark/>
          </w:tcPr>
          <w:p w14:paraId="7CF0D7E1" w14:textId="77777777" w:rsidR="00E12BBE" w:rsidRPr="00D13B17" w:rsidRDefault="00E12BBE" w:rsidP="00E12BBE">
            <w:pPr>
              <w:spacing w:after="0"/>
              <w:rPr>
                <w:rFonts w:asciiTheme="minorHAnsi" w:hAnsiTheme="minorHAnsi" w:cstheme="minorHAnsi"/>
                <w:sz w:val="18"/>
                <w:szCs w:val="18"/>
              </w:rPr>
            </w:pPr>
          </w:p>
        </w:tc>
        <w:tc>
          <w:tcPr>
            <w:tcW w:w="1660" w:type="dxa"/>
            <w:shd w:val="clear" w:color="CCFFFF" w:fill="DEEBF7"/>
            <w:noWrap/>
            <w:vAlign w:val="center"/>
            <w:hideMark/>
          </w:tcPr>
          <w:p w14:paraId="3E96C228"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38A35644"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Χωρητικότητα σκληρού δίσκου</w:t>
            </w:r>
          </w:p>
        </w:tc>
        <w:tc>
          <w:tcPr>
            <w:tcW w:w="2582" w:type="dxa"/>
            <w:shd w:val="clear" w:color="auto" w:fill="auto"/>
            <w:noWrap/>
            <w:vAlign w:val="center"/>
            <w:hideMark/>
          </w:tcPr>
          <w:p w14:paraId="6D315175"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≥256 GB</w:t>
            </w:r>
          </w:p>
        </w:tc>
        <w:tc>
          <w:tcPr>
            <w:tcW w:w="1206" w:type="dxa"/>
            <w:shd w:val="clear" w:color="auto" w:fill="auto"/>
            <w:noWrap/>
            <w:vAlign w:val="center"/>
          </w:tcPr>
          <w:p w14:paraId="180EDEC8"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0D855A14" w14:textId="77777777" w:rsidR="00E12BBE" w:rsidRPr="00D13B17" w:rsidRDefault="00E12BBE" w:rsidP="00E12BBE">
            <w:pPr>
              <w:spacing w:after="0"/>
              <w:jc w:val="center"/>
              <w:rPr>
                <w:rFonts w:asciiTheme="minorHAnsi" w:hAnsiTheme="minorHAnsi" w:cstheme="minorHAnsi"/>
                <w:sz w:val="18"/>
                <w:szCs w:val="18"/>
              </w:rPr>
            </w:pPr>
          </w:p>
        </w:tc>
      </w:tr>
      <w:tr w:rsidR="00E12BBE" w:rsidRPr="00E87FD0" w14:paraId="3BBAF11E" w14:textId="77777777" w:rsidTr="00B54F33">
        <w:trPr>
          <w:trHeight w:val="292"/>
        </w:trPr>
        <w:tc>
          <w:tcPr>
            <w:tcW w:w="603" w:type="dxa"/>
            <w:shd w:val="clear" w:color="auto" w:fill="BFBFBF" w:themeFill="background1" w:themeFillShade="BF"/>
            <w:noWrap/>
            <w:vAlign w:val="center"/>
            <w:hideMark/>
          </w:tcPr>
          <w:p w14:paraId="7BAAFBFA" w14:textId="77777777" w:rsidR="00E12BBE" w:rsidRPr="00D13B17" w:rsidRDefault="00E12BBE" w:rsidP="00E12BBE">
            <w:pPr>
              <w:spacing w:after="0"/>
              <w:rPr>
                <w:rFonts w:asciiTheme="minorHAnsi" w:hAnsiTheme="minorHAnsi" w:cstheme="minorHAnsi"/>
                <w:sz w:val="18"/>
                <w:szCs w:val="18"/>
              </w:rPr>
            </w:pPr>
          </w:p>
        </w:tc>
        <w:tc>
          <w:tcPr>
            <w:tcW w:w="1660" w:type="dxa"/>
            <w:shd w:val="clear" w:color="CCFFFF" w:fill="DEEBF7"/>
            <w:noWrap/>
            <w:vAlign w:val="center"/>
            <w:hideMark/>
          </w:tcPr>
          <w:p w14:paraId="69919BC1" w14:textId="77777777" w:rsidR="00E12BBE" w:rsidRPr="00D13B17" w:rsidRDefault="00E12BBE" w:rsidP="00E12BBE">
            <w:pPr>
              <w:spacing w:after="0"/>
              <w:rPr>
                <w:rFonts w:asciiTheme="minorHAnsi" w:hAnsiTheme="minorHAnsi" w:cstheme="minorHAnsi"/>
                <w:color w:val="000000"/>
                <w:sz w:val="18"/>
                <w:szCs w:val="18"/>
              </w:rPr>
            </w:pPr>
          </w:p>
        </w:tc>
        <w:tc>
          <w:tcPr>
            <w:tcW w:w="2268" w:type="dxa"/>
            <w:shd w:val="clear" w:color="CCFFFF" w:fill="DEEBF7"/>
            <w:noWrap/>
            <w:vAlign w:val="center"/>
            <w:hideMark/>
          </w:tcPr>
          <w:p w14:paraId="121137B9"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Κάρτα γραφικών</w:t>
            </w:r>
          </w:p>
        </w:tc>
        <w:tc>
          <w:tcPr>
            <w:tcW w:w="2582" w:type="dxa"/>
            <w:shd w:val="clear" w:color="auto" w:fill="auto"/>
            <w:noWrap/>
            <w:vAlign w:val="center"/>
            <w:hideMark/>
          </w:tcPr>
          <w:p w14:paraId="39936A4E" w14:textId="77777777" w:rsidR="00E12BBE" w:rsidRPr="003450E7" w:rsidRDefault="00E12BBE" w:rsidP="00E12BBE">
            <w:pPr>
              <w:spacing w:after="0"/>
              <w:rPr>
                <w:rFonts w:asciiTheme="minorHAnsi" w:hAnsiTheme="minorHAnsi" w:cstheme="minorHAnsi"/>
                <w:color w:val="000000"/>
                <w:sz w:val="18"/>
                <w:szCs w:val="18"/>
                <w:lang w:val="de-DE"/>
              </w:rPr>
            </w:pPr>
            <w:r w:rsidRPr="003450E7">
              <w:rPr>
                <w:rFonts w:asciiTheme="minorHAnsi" w:hAnsiTheme="minorHAnsi" w:cstheme="minorHAnsi"/>
                <w:color w:val="000000"/>
                <w:sz w:val="18"/>
                <w:szCs w:val="18"/>
                <w:lang w:val="de-DE"/>
              </w:rPr>
              <w:t xml:space="preserve">Intel UHD Graphics 730 </w:t>
            </w:r>
            <w:r w:rsidRPr="00D13B17">
              <w:rPr>
                <w:rFonts w:asciiTheme="minorHAnsi" w:hAnsiTheme="minorHAnsi" w:cstheme="minorHAnsi"/>
                <w:color w:val="000000"/>
                <w:sz w:val="18"/>
                <w:szCs w:val="18"/>
              </w:rPr>
              <w:t>ή</w:t>
            </w:r>
            <w:r w:rsidRPr="003450E7">
              <w:rPr>
                <w:rFonts w:asciiTheme="minorHAnsi" w:hAnsiTheme="minorHAnsi" w:cstheme="minorHAnsi"/>
                <w:color w:val="000000"/>
                <w:sz w:val="18"/>
                <w:szCs w:val="18"/>
                <w:lang w:val="de-DE"/>
              </w:rPr>
              <w:t xml:space="preserve"> </w:t>
            </w:r>
            <w:r w:rsidRPr="00D13B17">
              <w:rPr>
                <w:rFonts w:asciiTheme="minorHAnsi" w:hAnsiTheme="minorHAnsi" w:cstheme="minorHAnsi"/>
                <w:color w:val="000000"/>
                <w:sz w:val="18"/>
                <w:szCs w:val="18"/>
              </w:rPr>
              <w:t>νεότερο</w:t>
            </w:r>
          </w:p>
        </w:tc>
        <w:tc>
          <w:tcPr>
            <w:tcW w:w="1206" w:type="dxa"/>
            <w:shd w:val="clear" w:color="auto" w:fill="auto"/>
            <w:noWrap/>
            <w:vAlign w:val="center"/>
          </w:tcPr>
          <w:p w14:paraId="676211B8" w14:textId="77777777" w:rsidR="00E12BBE" w:rsidRPr="003450E7" w:rsidRDefault="00E12BBE" w:rsidP="00E12BBE">
            <w:pPr>
              <w:spacing w:after="0"/>
              <w:jc w:val="center"/>
              <w:rPr>
                <w:rFonts w:asciiTheme="minorHAnsi" w:hAnsiTheme="minorHAnsi" w:cstheme="minorHAnsi"/>
                <w:color w:val="000000"/>
                <w:sz w:val="18"/>
                <w:szCs w:val="18"/>
                <w:lang w:val="de-DE"/>
              </w:rPr>
            </w:pPr>
          </w:p>
        </w:tc>
        <w:tc>
          <w:tcPr>
            <w:tcW w:w="1320" w:type="dxa"/>
            <w:shd w:val="clear" w:color="auto" w:fill="auto"/>
            <w:noWrap/>
            <w:vAlign w:val="center"/>
          </w:tcPr>
          <w:p w14:paraId="384EA273" w14:textId="77777777" w:rsidR="00E12BBE" w:rsidRPr="003450E7" w:rsidRDefault="00E12BBE" w:rsidP="00E12BBE">
            <w:pPr>
              <w:spacing w:after="0"/>
              <w:jc w:val="center"/>
              <w:rPr>
                <w:rFonts w:asciiTheme="minorHAnsi" w:hAnsiTheme="minorHAnsi" w:cstheme="minorHAnsi"/>
                <w:sz w:val="18"/>
                <w:szCs w:val="18"/>
                <w:lang w:val="de-DE"/>
              </w:rPr>
            </w:pPr>
          </w:p>
        </w:tc>
      </w:tr>
      <w:tr w:rsidR="00E12BBE" w:rsidRPr="00D13B17" w14:paraId="6A7119D4" w14:textId="77777777" w:rsidTr="00B54F33">
        <w:trPr>
          <w:trHeight w:val="292"/>
        </w:trPr>
        <w:tc>
          <w:tcPr>
            <w:tcW w:w="603" w:type="dxa"/>
            <w:shd w:val="clear" w:color="auto" w:fill="BFBFBF" w:themeFill="background1" w:themeFillShade="BF"/>
            <w:noWrap/>
            <w:vAlign w:val="center"/>
            <w:hideMark/>
          </w:tcPr>
          <w:p w14:paraId="0DC0CF7D" w14:textId="77777777" w:rsidR="00E12BBE" w:rsidRPr="003450E7" w:rsidRDefault="00E12BBE" w:rsidP="00E12BBE">
            <w:pPr>
              <w:spacing w:after="0"/>
              <w:rPr>
                <w:rFonts w:asciiTheme="minorHAnsi" w:hAnsiTheme="minorHAnsi" w:cstheme="minorHAnsi"/>
                <w:sz w:val="18"/>
                <w:szCs w:val="18"/>
                <w:lang w:val="de-DE"/>
              </w:rPr>
            </w:pPr>
          </w:p>
        </w:tc>
        <w:tc>
          <w:tcPr>
            <w:tcW w:w="1660" w:type="dxa"/>
            <w:shd w:val="clear" w:color="CCFFFF" w:fill="DEEBF7"/>
            <w:noWrap/>
            <w:vAlign w:val="center"/>
            <w:hideMark/>
          </w:tcPr>
          <w:p w14:paraId="38E49BBE" w14:textId="77777777" w:rsidR="00E12BBE" w:rsidRPr="003450E7" w:rsidRDefault="00E12BBE" w:rsidP="00E12BBE">
            <w:pPr>
              <w:spacing w:after="0"/>
              <w:rPr>
                <w:rFonts w:asciiTheme="minorHAnsi" w:hAnsiTheme="minorHAnsi" w:cstheme="minorHAnsi"/>
                <w:color w:val="000000"/>
                <w:sz w:val="18"/>
                <w:szCs w:val="18"/>
                <w:lang w:val="de-DE"/>
              </w:rPr>
            </w:pPr>
            <w:r w:rsidRPr="003450E7">
              <w:rPr>
                <w:rFonts w:asciiTheme="minorHAnsi" w:hAnsiTheme="minorHAnsi" w:cstheme="minorHAnsi"/>
                <w:color w:val="000000"/>
                <w:sz w:val="18"/>
                <w:szCs w:val="18"/>
                <w:lang w:val="de-DE"/>
              </w:rPr>
              <w:t> </w:t>
            </w:r>
          </w:p>
        </w:tc>
        <w:tc>
          <w:tcPr>
            <w:tcW w:w="2268" w:type="dxa"/>
            <w:shd w:val="clear" w:color="CCFFFF" w:fill="DEEBF7"/>
            <w:noWrap/>
            <w:vAlign w:val="center"/>
            <w:hideMark/>
          </w:tcPr>
          <w:p w14:paraId="35379DBE"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DVD-RW</w:t>
            </w:r>
          </w:p>
        </w:tc>
        <w:tc>
          <w:tcPr>
            <w:tcW w:w="2582" w:type="dxa"/>
            <w:shd w:val="clear" w:color="auto" w:fill="auto"/>
            <w:noWrap/>
            <w:vAlign w:val="center"/>
            <w:hideMark/>
          </w:tcPr>
          <w:p w14:paraId="31AB5412"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206" w:type="dxa"/>
            <w:shd w:val="clear" w:color="auto" w:fill="auto"/>
            <w:noWrap/>
            <w:vAlign w:val="center"/>
          </w:tcPr>
          <w:p w14:paraId="14C50C69"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6679D1C3" w14:textId="77777777" w:rsidR="00E12BBE" w:rsidRPr="00D13B17" w:rsidRDefault="00E12BBE" w:rsidP="00E12BBE">
            <w:pPr>
              <w:spacing w:after="0"/>
              <w:jc w:val="center"/>
              <w:rPr>
                <w:rFonts w:asciiTheme="minorHAnsi" w:hAnsiTheme="minorHAnsi" w:cstheme="minorHAnsi"/>
                <w:sz w:val="18"/>
                <w:szCs w:val="18"/>
              </w:rPr>
            </w:pPr>
          </w:p>
        </w:tc>
      </w:tr>
      <w:tr w:rsidR="00E12BBE" w:rsidRPr="00E87FD0" w14:paraId="7D7A96D7" w14:textId="77777777" w:rsidTr="00B54F33">
        <w:trPr>
          <w:trHeight w:val="292"/>
        </w:trPr>
        <w:tc>
          <w:tcPr>
            <w:tcW w:w="603" w:type="dxa"/>
            <w:shd w:val="clear" w:color="auto" w:fill="BFBFBF" w:themeFill="background1" w:themeFillShade="BF"/>
            <w:noWrap/>
            <w:vAlign w:val="center"/>
            <w:hideMark/>
          </w:tcPr>
          <w:p w14:paraId="0FF8BAC0" w14:textId="77777777" w:rsidR="00E12BBE" w:rsidRPr="00D13B17" w:rsidRDefault="00E12BBE" w:rsidP="00E12BBE">
            <w:pPr>
              <w:spacing w:after="0"/>
              <w:rPr>
                <w:rFonts w:asciiTheme="minorHAnsi" w:hAnsiTheme="minorHAnsi" w:cstheme="minorHAnsi"/>
                <w:sz w:val="18"/>
                <w:szCs w:val="18"/>
              </w:rPr>
            </w:pPr>
          </w:p>
        </w:tc>
        <w:tc>
          <w:tcPr>
            <w:tcW w:w="1660" w:type="dxa"/>
            <w:shd w:val="clear" w:color="CCFFFF" w:fill="DEEBF7"/>
            <w:noWrap/>
            <w:vAlign w:val="center"/>
            <w:hideMark/>
          </w:tcPr>
          <w:p w14:paraId="54211E55" w14:textId="77777777" w:rsidR="00E12BBE" w:rsidRPr="00D13B17" w:rsidRDefault="00E12BBE" w:rsidP="00E12BBE">
            <w:pPr>
              <w:spacing w:after="0"/>
              <w:rPr>
                <w:rFonts w:asciiTheme="minorHAnsi" w:hAnsiTheme="minorHAnsi" w:cstheme="minorHAnsi"/>
                <w:color w:val="000000"/>
                <w:sz w:val="18"/>
                <w:szCs w:val="18"/>
              </w:rPr>
            </w:pPr>
          </w:p>
        </w:tc>
        <w:tc>
          <w:tcPr>
            <w:tcW w:w="2268" w:type="dxa"/>
            <w:shd w:val="clear" w:color="CCFFFF" w:fill="DEEBF7"/>
            <w:noWrap/>
            <w:vAlign w:val="center"/>
            <w:hideMark/>
          </w:tcPr>
          <w:p w14:paraId="159580C4"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Συνδεσιμότητα</w:t>
            </w:r>
          </w:p>
        </w:tc>
        <w:tc>
          <w:tcPr>
            <w:tcW w:w="2582" w:type="dxa"/>
            <w:shd w:val="clear" w:color="auto" w:fill="auto"/>
            <w:noWrap/>
            <w:vAlign w:val="center"/>
            <w:hideMark/>
          </w:tcPr>
          <w:p w14:paraId="2379A989" w14:textId="77777777" w:rsidR="00E12BBE" w:rsidRPr="00E43CBA" w:rsidRDefault="00E12BBE" w:rsidP="00E12BBE">
            <w:pPr>
              <w:spacing w:after="0"/>
              <w:rPr>
                <w:rFonts w:asciiTheme="minorHAnsi" w:hAnsiTheme="minorHAnsi" w:cstheme="minorHAnsi"/>
                <w:color w:val="000000"/>
                <w:sz w:val="18"/>
                <w:szCs w:val="18"/>
                <w:lang w:val="en-GB"/>
              </w:rPr>
            </w:pPr>
            <w:r w:rsidRPr="00D13B17">
              <w:rPr>
                <w:rFonts w:asciiTheme="minorHAnsi" w:hAnsiTheme="minorHAnsi" w:cstheme="minorHAnsi"/>
                <w:color w:val="000000"/>
                <w:sz w:val="18"/>
                <w:szCs w:val="18"/>
              </w:rPr>
              <w:t>Τουλάχιστον</w:t>
            </w:r>
            <w:r w:rsidRPr="00E43CBA">
              <w:rPr>
                <w:rFonts w:asciiTheme="minorHAnsi" w:hAnsiTheme="minorHAnsi" w:cstheme="minorHAnsi"/>
                <w:color w:val="000000"/>
                <w:sz w:val="18"/>
                <w:szCs w:val="18"/>
                <w:lang w:val="en-GB"/>
              </w:rPr>
              <w:t xml:space="preserve"> Wi-Fi, Bluetooth 5.0, 1x HDMI 1.4, 1x DP 1.4, USB2.0 (2 front;2 rear), USB-A 3.2 Gen1 (2 front;2 rear), 1x RJ-45 (Gigabit), 1x Headset jack, 1x Line out</w:t>
            </w:r>
          </w:p>
        </w:tc>
        <w:tc>
          <w:tcPr>
            <w:tcW w:w="1206" w:type="dxa"/>
            <w:shd w:val="clear" w:color="auto" w:fill="auto"/>
            <w:noWrap/>
            <w:vAlign w:val="center"/>
          </w:tcPr>
          <w:p w14:paraId="0D69A771" w14:textId="77777777" w:rsidR="00E12BBE" w:rsidRPr="00E43CBA" w:rsidRDefault="00E12BBE" w:rsidP="00E12BBE">
            <w:pPr>
              <w:spacing w:after="0"/>
              <w:jc w:val="center"/>
              <w:rPr>
                <w:rFonts w:asciiTheme="minorHAnsi" w:hAnsiTheme="minorHAnsi" w:cstheme="minorHAnsi"/>
                <w:color w:val="000000"/>
                <w:sz w:val="18"/>
                <w:szCs w:val="18"/>
                <w:lang w:val="en-GB"/>
              </w:rPr>
            </w:pPr>
          </w:p>
        </w:tc>
        <w:tc>
          <w:tcPr>
            <w:tcW w:w="1320" w:type="dxa"/>
            <w:shd w:val="clear" w:color="auto" w:fill="auto"/>
            <w:noWrap/>
            <w:vAlign w:val="center"/>
          </w:tcPr>
          <w:p w14:paraId="29495625" w14:textId="77777777" w:rsidR="00E12BBE" w:rsidRPr="00E43CBA" w:rsidRDefault="00E12BBE" w:rsidP="00E12BBE">
            <w:pPr>
              <w:spacing w:after="0"/>
              <w:jc w:val="center"/>
              <w:rPr>
                <w:rFonts w:asciiTheme="minorHAnsi" w:hAnsiTheme="minorHAnsi" w:cstheme="minorHAnsi"/>
                <w:sz w:val="18"/>
                <w:szCs w:val="18"/>
                <w:lang w:val="en-GB"/>
              </w:rPr>
            </w:pPr>
          </w:p>
        </w:tc>
      </w:tr>
      <w:tr w:rsidR="00E12BBE" w:rsidRPr="00D13B17" w14:paraId="7D38A913" w14:textId="77777777" w:rsidTr="00B54F33">
        <w:trPr>
          <w:trHeight w:val="292"/>
        </w:trPr>
        <w:tc>
          <w:tcPr>
            <w:tcW w:w="603" w:type="dxa"/>
            <w:shd w:val="clear" w:color="auto" w:fill="BFBFBF" w:themeFill="background1" w:themeFillShade="BF"/>
            <w:noWrap/>
            <w:vAlign w:val="center"/>
            <w:hideMark/>
          </w:tcPr>
          <w:p w14:paraId="62F9A84B" w14:textId="77777777" w:rsidR="00E12BBE" w:rsidRPr="00E43CBA" w:rsidRDefault="00E12BBE" w:rsidP="00E12BBE">
            <w:pPr>
              <w:spacing w:after="0"/>
              <w:rPr>
                <w:rFonts w:asciiTheme="minorHAnsi" w:hAnsiTheme="minorHAnsi" w:cstheme="minorHAnsi"/>
                <w:sz w:val="18"/>
                <w:szCs w:val="18"/>
                <w:lang w:val="en-GB"/>
              </w:rPr>
            </w:pPr>
          </w:p>
        </w:tc>
        <w:tc>
          <w:tcPr>
            <w:tcW w:w="1660" w:type="dxa"/>
            <w:shd w:val="clear" w:color="CCFFFF" w:fill="DEEBF7"/>
            <w:noWrap/>
            <w:vAlign w:val="center"/>
            <w:hideMark/>
          </w:tcPr>
          <w:p w14:paraId="1EBA3E8F" w14:textId="77777777" w:rsidR="00E12BBE" w:rsidRPr="00E43CBA" w:rsidRDefault="00E12BBE" w:rsidP="00E12BBE">
            <w:pPr>
              <w:spacing w:after="0"/>
              <w:rPr>
                <w:rFonts w:asciiTheme="minorHAnsi" w:hAnsiTheme="minorHAnsi" w:cstheme="minorHAnsi"/>
                <w:color w:val="000000"/>
                <w:sz w:val="18"/>
                <w:szCs w:val="18"/>
                <w:lang w:val="en-GB"/>
              </w:rPr>
            </w:pPr>
          </w:p>
        </w:tc>
        <w:tc>
          <w:tcPr>
            <w:tcW w:w="2268" w:type="dxa"/>
            <w:shd w:val="clear" w:color="CCFFFF" w:fill="DEEBF7"/>
            <w:noWrap/>
            <w:vAlign w:val="center"/>
            <w:hideMark/>
          </w:tcPr>
          <w:p w14:paraId="69FEAA58"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Κατηγoρία μεγέθους</w:t>
            </w:r>
          </w:p>
        </w:tc>
        <w:tc>
          <w:tcPr>
            <w:tcW w:w="2582" w:type="dxa"/>
            <w:shd w:val="clear" w:color="auto" w:fill="auto"/>
            <w:noWrap/>
            <w:vAlign w:val="center"/>
            <w:hideMark/>
          </w:tcPr>
          <w:p w14:paraId="69D9ED39"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SFF</w:t>
            </w:r>
          </w:p>
        </w:tc>
        <w:tc>
          <w:tcPr>
            <w:tcW w:w="1206" w:type="dxa"/>
            <w:shd w:val="clear" w:color="auto" w:fill="auto"/>
            <w:noWrap/>
            <w:vAlign w:val="center"/>
          </w:tcPr>
          <w:p w14:paraId="686E9C31"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766AE0A2"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3B3DA531" w14:textId="77777777" w:rsidTr="00B54F33">
        <w:trPr>
          <w:trHeight w:val="292"/>
        </w:trPr>
        <w:tc>
          <w:tcPr>
            <w:tcW w:w="603" w:type="dxa"/>
            <w:shd w:val="clear" w:color="auto" w:fill="BFBFBF" w:themeFill="background1" w:themeFillShade="BF"/>
            <w:noWrap/>
            <w:vAlign w:val="center"/>
            <w:hideMark/>
          </w:tcPr>
          <w:p w14:paraId="01BB326C" w14:textId="77777777" w:rsidR="00E12BBE" w:rsidRPr="00D13B17" w:rsidRDefault="00E12BBE" w:rsidP="00E12BBE">
            <w:pPr>
              <w:spacing w:after="0"/>
              <w:rPr>
                <w:rFonts w:asciiTheme="minorHAnsi" w:hAnsiTheme="minorHAnsi" w:cstheme="minorHAnsi"/>
                <w:sz w:val="18"/>
                <w:szCs w:val="18"/>
              </w:rPr>
            </w:pPr>
          </w:p>
        </w:tc>
        <w:tc>
          <w:tcPr>
            <w:tcW w:w="1660" w:type="dxa"/>
            <w:shd w:val="clear" w:color="CCFFFF" w:fill="DEEBF7"/>
            <w:noWrap/>
            <w:vAlign w:val="center"/>
            <w:hideMark/>
          </w:tcPr>
          <w:p w14:paraId="0589F7BC" w14:textId="77777777" w:rsidR="00E12BBE" w:rsidRPr="00D13B17" w:rsidRDefault="00E12BBE" w:rsidP="00E12BBE">
            <w:pPr>
              <w:spacing w:after="0"/>
              <w:rPr>
                <w:rFonts w:asciiTheme="minorHAnsi" w:hAnsiTheme="minorHAnsi" w:cstheme="minorHAnsi"/>
                <w:color w:val="000000"/>
                <w:sz w:val="18"/>
                <w:szCs w:val="18"/>
              </w:rPr>
            </w:pPr>
          </w:p>
        </w:tc>
        <w:tc>
          <w:tcPr>
            <w:tcW w:w="2268" w:type="dxa"/>
            <w:shd w:val="clear" w:color="CCFFFF" w:fill="DEEBF7"/>
            <w:noWrap/>
            <w:vAlign w:val="center"/>
            <w:hideMark/>
          </w:tcPr>
          <w:p w14:paraId="18F19801"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Μονάδα Τροφοδοσίας</w:t>
            </w:r>
          </w:p>
        </w:tc>
        <w:tc>
          <w:tcPr>
            <w:tcW w:w="2582" w:type="dxa"/>
            <w:shd w:val="clear" w:color="auto" w:fill="auto"/>
            <w:noWrap/>
            <w:vAlign w:val="center"/>
            <w:hideMark/>
          </w:tcPr>
          <w:p w14:paraId="07612B62"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190W</w:t>
            </w:r>
          </w:p>
        </w:tc>
        <w:tc>
          <w:tcPr>
            <w:tcW w:w="1206" w:type="dxa"/>
            <w:shd w:val="clear" w:color="auto" w:fill="auto"/>
            <w:noWrap/>
            <w:vAlign w:val="center"/>
          </w:tcPr>
          <w:p w14:paraId="35CA0EB4"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23A2E526"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3C8D2503" w14:textId="77777777" w:rsidTr="00B54F33">
        <w:trPr>
          <w:trHeight w:val="292"/>
        </w:trPr>
        <w:tc>
          <w:tcPr>
            <w:tcW w:w="603" w:type="dxa"/>
            <w:shd w:val="clear" w:color="auto" w:fill="BFBFBF" w:themeFill="background1" w:themeFillShade="BF"/>
            <w:noWrap/>
            <w:vAlign w:val="center"/>
            <w:hideMark/>
          </w:tcPr>
          <w:p w14:paraId="46F72018" w14:textId="77777777" w:rsidR="00E12BBE" w:rsidRPr="00D13B17" w:rsidRDefault="00E12BBE" w:rsidP="00E12BBE">
            <w:pPr>
              <w:spacing w:after="0"/>
              <w:rPr>
                <w:rFonts w:asciiTheme="minorHAnsi" w:hAnsiTheme="minorHAnsi" w:cstheme="minorHAnsi"/>
                <w:sz w:val="18"/>
                <w:szCs w:val="18"/>
              </w:rPr>
            </w:pPr>
          </w:p>
        </w:tc>
        <w:tc>
          <w:tcPr>
            <w:tcW w:w="1660" w:type="dxa"/>
            <w:shd w:val="clear" w:color="CCFFFF" w:fill="DEEBF7"/>
            <w:noWrap/>
            <w:vAlign w:val="center"/>
            <w:hideMark/>
          </w:tcPr>
          <w:p w14:paraId="119703A6" w14:textId="77777777" w:rsidR="00E12BBE" w:rsidRPr="00D13B17" w:rsidRDefault="00E12BBE" w:rsidP="00E12BBE">
            <w:pPr>
              <w:spacing w:after="0"/>
              <w:rPr>
                <w:rFonts w:asciiTheme="minorHAnsi" w:hAnsiTheme="minorHAnsi" w:cstheme="minorHAnsi"/>
                <w:color w:val="000000"/>
                <w:sz w:val="18"/>
                <w:szCs w:val="18"/>
              </w:rPr>
            </w:pPr>
          </w:p>
        </w:tc>
        <w:tc>
          <w:tcPr>
            <w:tcW w:w="2268" w:type="dxa"/>
            <w:shd w:val="clear" w:color="CCFFFF" w:fill="DEEBF7"/>
            <w:noWrap/>
            <w:vAlign w:val="center"/>
            <w:hideMark/>
          </w:tcPr>
          <w:p w14:paraId="6973C35B"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xml:space="preserve">Πληκτρολόγιο </w:t>
            </w:r>
            <w:r w:rsidRPr="00D13B17">
              <w:rPr>
                <w:rFonts w:asciiTheme="minorHAnsi" w:hAnsiTheme="minorHAnsi" w:cstheme="minorHAnsi"/>
                <w:color w:val="000000"/>
                <w:sz w:val="18"/>
                <w:szCs w:val="18"/>
              </w:rPr>
              <w:br/>
              <w:t>και ποντίκι</w:t>
            </w:r>
          </w:p>
        </w:tc>
        <w:tc>
          <w:tcPr>
            <w:tcW w:w="2582" w:type="dxa"/>
            <w:shd w:val="clear" w:color="auto" w:fill="auto"/>
            <w:noWrap/>
            <w:vAlign w:val="center"/>
            <w:hideMark/>
          </w:tcPr>
          <w:p w14:paraId="191A61E9"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Ενσύρματο GR πληκτρολόγιο και ενσύρματο ποντίκι ίδιου γνωστού διεθνούς κατασκευαστή</w:t>
            </w:r>
          </w:p>
        </w:tc>
        <w:tc>
          <w:tcPr>
            <w:tcW w:w="1206" w:type="dxa"/>
            <w:shd w:val="clear" w:color="auto" w:fill="auto"/>
            <w:noWrap/>
            <w:vAlign w:val="center"/>
          </w:tcPr>
          <w:p w14:paraId="242AF80B"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1F7A9404"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03250A53" w14:textId="77777777" w:rsidTr="00B54F33">
        <w:trPr>
          <w:trHeight w:val="292"/>
        </w:trPr>
        <w:tc>
          <w:tcPr>
            <w:tcW w:w="603" w:type="dxa"/>
            <w:shd w:val="clear" w:color="auto" w:fill="BFBFBF" w:themeFill="background1" w:themeFillShade="BF"/>
            <w:noWrap/>
            <w:vAlign w:val="center"/>
            <w:hideMark/>
          </w:tcPr>
          <w:p w14:paraId="0DD1A97A" w14:textId="77777777" w:rsidR="00E12BBE" w:rsidRPr="00D13B17" w:rsidRDefault="00E12BBE" w:rsidP="00E12BBE">
            <w:pPr>
              <w:spacing w:after="0"/>
              <w:rPr>
                <w:rFonts w:asciiTheme="minorHAnsi" w:hAnsiTheme="minorHAnsi" w:cstheme="minorHAnsi"/>
                <w:sz w:val="18"/>
                <w:szCs w:val="18"/>
              </w:rPr>
            </w:pPr>
          </w:p>
        </w:tc>
        <w:tc>
          <w:tcPr>
            <w:tcW w:w="1660" w:type="dxa"/>
            <w:shd w:val="clear" w:color="CCFFFF" w:fill="DEEBF7"/>
            <w:noWrap/>
            <w:vAlign w:val="center"/>
            <w:hideMark/>
          </w:tcPr>
          <w:p w14:paraId="3F5F6870" w14:textId="77777777" w:rsidR="00E12BBE" w:rsidRPr="00D13B17" w:rsidRDefault="00E12BBE" w:rsidP="00E12BBE">
            <w:pPr>
              <w:spacing w:after="0"/>
              <w:rPr>
                <w:rFonts w:asciiTheme="minorHAnsi" w:hAnsiTheme="minorHAnsi" w:cstheme="minorHAnsi"/>
                <w:color w:val="000000"/>
                <w:sz w:val="18"/>
                <w:szCs w:val="18"/>
              </w:rPr>
            </w:pPr>
          </w:p>
        </w:tc>
        <w:tc>
          <w:tcPr>
            <w:tcW w:w="2268" w:type="dxa"/>
            <w:shd w:val="clear" w:color="CCFFFF" w:fill="DEEBF7"/>
            <w:noWrap/>
            <w:vAlign w:val="center"/>
            <w:hideMark/>
          </w:tcPr>
          <w:p w14:paraId="4A367697"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Πιστοποιήσεις</w:t>
            </w:r>
          </w:p>
        </w:tc>
        <w:tc>
          <w:tcPr>
            <w:tcW w:w="2582" w:type="dxa"/>
            <w:shd w:val="clear" w:color="auto" w:fill="auto"/>
            <w:noWrap/>
            <w:vAlign w:val="center"/>
            <w:hideMark/>
          </w:tcPr>
          <w:p w14:paraId="267059E5"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CE, Energy Star</w:t>
            </w:r>
          </w:p>
        </w:tc>
        <w:tc>
          <w:tcPr>
            <w:tcW w:w="1206" w:type="dxa"/>
            <w:shd w:val="clear" w:color="auto" w:fill="auto"/>
            <w:noWrap/>
            <w:vAlign w:val="center"/>
          </w:tcPr>
          <w:p w14:paraId="3F357444"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00BA38E3"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202615E5" w14:textId="77777777" w:rsidTr="00B54F33">
        <w:trPr>
          <w:trHeight w:val="292"/>
        </w:trPr>
        <w:tc>
          <w:tcPr>
            <w:tcW w:w="603" w:type="dxa"/>
            <w:shd w:val="clear" w:color="auto" w:fill="BFBFBF" w:themeFill="background1" w:themeFillShade="BF"/>
            <w:noWrap/>
            <w:vAlign w:val="center"/>
            <w:hideMark/>
          </w:tcPr>
          <w:p w14:paraId="3F09CBEC" w14:textId="77777777" w:rsidR="00E12BBE" w:rsidRPr="00D13B17" w:rsidRDefault="00E12BBE" w:rsidP="00E12BBE">
            <w:pPr>
              <w:spacing w:after="0"/>
              <w:rPr>
                <w:rFonts w:asciiTheme="minorHAnsi" w:hAnsiTheme="minorHAnsi" w:cstheme="minorHAnsi"/>
                <w:sz w:val="18"/>
                <w:szCs w:val="18"/>
              </w:rPr>
            </w:pPr>
          </w:p>
        </w:tc>
        <w:tc>
          <w:tcPr>
            <w:tcW w:w="1660" w:type="dxa"/>
            <w:shd w:val="clear" w:color="CCFFFF" w:fill="DEEBF7"/>
            <w:noWrap/>
            <w:vAlign w:val="center"/>
            <w:hideMark/>
          </w:tcPr>
          <w:p w14:paraId="75E103CB" w14:textId="77777777" w:rsidR="00E12BBE" w:rsidRPr="00D13B17" w:rsidRDefault="00E12BBE" w:rsidP="00E12BBE">
            <w:pPr>
              <w:spacing w:after="0"/>
              <w:rPr>
                <w:rFonts w:asciiTheme="minorHAnsi" w:hAnsiTheme="minorHAnsi" w:cstheme="minorHAnsi"/>
                <w:color w:val="000000"/>
                <w:sz w:val="18"/>
                <w:szCs w:val="18"/>
              </w:rPr>
            </w:pPr>
          </w:p>
        </w:tc>
        <w:tc>
          <w:tcPr>
            <w:tcW w:w="2268" w:type="dxa"/>
            <w:shd w:val="clear" w:color="CCFFFF" w:fill="DEEBF7"/>
            <w:noWrap/>
            <w:vAlign w:val="center"/>
            <w:hideMark/>
          </w:tcPr>
          <w:p w14:paraId="545B7948"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xml:space="preserve">Windows </w:t>
            </w:r>
          </w:p>
        </w:tc>
        <w:tc>
          <w:tcPr>
            <w:tcW w:w="2582" w:type="dxa"/>
            <w:shd w:val="clear" w:color="auto" w:fill="auto"/>
            <w:noWrap/>
            <w:vAlign w:val="center"/>
            <w:hideMark/>
          </w:tcPr>
          <w:p w14:paraId="5448A6C8"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10 Pro ή 11 Pro</w:t>
            </w:r>
          </w:p>
        </w:tc>
        <w:tc>
          <w:tcPr>
            <w:tcW w:w="1206" w:type="dxa"/>
            <w:shd w:val="clear" w:color="auto" w:fill="auto"/>
            <w:noWrap/>
            <w:vAlign w:val="center"/>
          </w:tcPr>
          <w:p w14:paraId="02332884"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7FA60BF8" w14:textId="77777777" w:rsidR="00E12BBE" w:rsidRPr="00D13B17" w:rsidRDefault="00E12BBE" w:rsidP="00E12BBE">
            <w:pPr>
              <w:spacing w:after="0"/>
              <w:jc w:val="center"/>
              <w:rPr>
                <w:rFonts w:asciiTheme="minorHAnsi" w:hAnsiTheme="minorHAnsi" w:cstheme="minorHAnsi"/>
                <w:sz w:val="18"/>
                <w:szCs w:val="18"/>
              </w:rPr>
            </w:pPr>
          </w:p>
        </w:tc>
      </w:tr>
      <w:tr w:rsidR="00E12BBE" w:rsidRPr="00E87FD0" w14:paraId="4A7EFFD0" w14:textId="77777777" w:rsidTr="00B54F33">
        <w:trPr>
          <w:trHeight w:val="292"/>
        </w:trPr>
        <w:tc>
          <w:tcPr>
            <w:tcW w:w="603" w:type="dxa"/>
            <w:shd w:val="clear" w:color="auto" w:fill="BFBFBF" w:themeFill="background1" w:themeFillShade="BF"/>
            <w:noWrap/>
            <w:vAlign w:val="center"/>
            <w:hideMark/>
          </w:tcPr>
          <w:p w14:paraId="7022B2DA" w14:textId="77777777" w:rsidR="00E12BBE" w:rsidRPr="00D13B17" w:rsidRDefault="00E12BBE" w:rsidP="00E12BBE">
            <w:pPr>
              <w:spacing w:after="0"/>
              <w:rPr>
                <w:rFonts w:asciiTheme="minorHAnsi" w:hAnsiTheme="minorHAnsi" w:cstheme="minorHAnsi"/>
                <w:sz w:val="18"/>
                <w:szCs w:val="18"/>
              </w:rPr>
            </w:pPr>
          </w:p>
        </w:tc>
        <w:tc>
          <w:tcPr>
            <w:tcW w:w="1660" w:type="dxa"/>
            <w:shd w:val="clear" w:color="CCFFFF" w:fill="DEEBF7"/>
            <w:vAlign w:val="center"/>
            <w:hideMark/>
          </w:tcPr>
          <w:p w14:paraId="7E344C07" w14:textId="77777777" w:rsidR="00E12BBE" w:rsidRPr="00D13B17" w:rsidRDefault="00E12BBE" w:rsidP="00E12BBE">
            <w:pPr>
              <w:spacing w:after="0"/>
              <w:rPr>
                <w:rFonts w:asciiTheme="minorHAnsi" w:hAnsiTheme="minorHAnsi" w:cstheme="minorHAnsi"/>
                <w:color w:val="000000"/>
                <w:sz w:val="18"/>
                <w:szCs w:val="18"/>
              </w:rPr>
            </w:pPr>
          </w:p>
        </w:tc>
        <w:tc>
          <w:tcPr>
            <w:tcW w:w="2268" w:type="dxa"/>
            <w:shd w:val="clear" w:color="CCFFFF" w:fill="DEEBF7"/>
            <w:noWrap/>
            <w:vAlign w:val="center"/>
            <w:hideMark/>
          </w:tcPr>
          <w:p w14:paraId="3755AC0B"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Εγγύηση</w:t>
            </w:r>
          </w:p>
        </w:tc>
        <w:tc>
          <w:tcPr>
            <w:tcW w:w="2582" w:type="dxa"/>
            <w:shd w:val="clear" w:color="auto" w:fill="auto"/>
            <w:vAlign w:val="center"/>
            <w:hideMark/>
          </w:tcPr>
          <w:p w14:paraId="6CB5F371" w14:textId="77777777" w:rsidR="00E12BBE" w:rsidRPr="00FD64CE" w:rsidRDefault="00E12BBE" w:rsidP="00E12BBE">
            <w:pPr>
              <w:spacing w:after="0"/>
              <w:rPr>
                <w:rFonts w:asciiTheme="minorHAnsi" w:hAnsiTheme="minorHAnsi" w:cstheme="minorHAnsi"/>
                <w:color w:val="000000"/>
                <w:sz w:val="18"/>
                <w:szCs w:val="18"/>
                <w:lang w:val="en-GB"/>
              </w:rPr>
            </w:pPr>
            <w:r w:rsidRPr="00FD64CE">
              <w:rPr>
                <w:rFonts w:asciiTheme="minorHAnsi" w:hAnsiTheme="minorHAnsi" w:cstheme="minorHAnsi"/>
                <w:color w:val="000000"/>
                <w:sz w:val="18"/>
                <w:szCs w:val="18"/>
                <w:lang w:val="en-GB"/>
              </w:rPr>
              <w:t xml:space="preserve">≥3 </w:t>
            </w:r>
            <w:r w:rsidRPr="00D13B17">
              <w:rPr>
                <w:rFonts w:asciiTheme="minorHAnsi" w:hAnsiTheme="minorHAnsi" w:cstheme="minorHAnsi"/>
                <w:color w:val="000000"/>
                <w:sz w:val="18"/>
                <w:szCs w:val="18"/>
              </w:rPr>
              <w:t>χρόνια</w:t>
            </w:r>
            <w:r w:rsidRPr="00FD64CE">
              <w:rPr>
                <w:rFonts w:asciiTheme="minorHAnsi" w:hAnsiTheme="minorHAnsi" w:cstheme="minorHAnsi"/>
                <w:color w:val="000000"/>
                <w:sz w:val="18"/>
                <w:szCs w:val="18"/>
                <w:lang w:val="en-GB"/>
              </w:rPr>
              <w:t xml:space="preserve"> Next Business Day Onsite</w:t>
            </w:r>
          </w:p>
        </w:tc>
        <w:tc>
          <w:tcPr>
            <w:tcW w:w="1206" w:type="dxa"/>
            <w:shd w:val="clear" w:color="auto" w:fill="auto"/>
            <w:vAlign w:val="center"/>
          </w:tcPr>
          <w:p w14:paraId="1B4920E7" w14:textId="77777777" w:rsidR="00E12BBE" w:rsidRPr="00FD64CE" w:rsidRDefault="00E12BBE" w:rsidP="00E12BBE">
            <w:pPr>
              <w:spacing w:after="0"/>
              <w:jc w:val="center"/>
              <w:rPr>
                <w:rFonts w:asciiTheme="minorHAnsi" w:hAnsiTheme="minorHAnsi" w:cstheme="minorHAnsi"/>
                <w:color w:val="000000"/>
                <w:sz w:val="18"/>
                <w:szCs w:val="18"/>
                <w:lang w:val="en-GB"/>
              </w:rPr>
            </w:pPr>
          </w:p>
        </w:tc>
        <w:tc>
          <w:tcPr>
            <w:tcW w:w="1320" w:type="dxa"/>
            <w:shd w:val="clear" w:color="auto" w:fill="auto"/>
            <w:noWrap/>
            <w:vAlign w:val="center"/>
          </w:tcPr>
          <w:p w14:paraId="5F7FF24B" w14:textId="77777777" w:rsidR="00E12BBE" w:rsidRPr="00FD64CE" w:rsidRDefault="00E12BBE" w:rsidP="00E12BBE">
            <w:pPr>
              <w:spacing w:after="0"/>
              <w:jc w:val="center"/>
              <w:rPr>
                <w:rFonts w:asciiTheme="minorHAnsi" w:hAnsiTheme="minorHAnsi" w:cstheme="minorHAnsi"/>
                <w:sz w:val="18"/>
                <w:szCs w:val="18"/>
                <w:lang w:val="en-GB"/>
              </w:rPr>
            </w:pPr>
          </w:p>
        </w:tc>
      </w:tr>
      <w:tr w:rsidR="00E12BBE" w:rsidRPr="00D13B17" w14:paraId="38921D95" w14:textId="77777777" w:rsidTr="001F0C53">
        <w:trPr>
          <w:trHeight w:val="292"/>
        </w:trPr>
        <w:tc>
          <w:tcPr>
            <w:tcW w:w="603" w:type="dxa"/>
            <w:shd w:val="clear" w:color="auto" w:fill="BFBFBF" w:themeFill="background1" w:themeFillShade="BF"/>
            <w:noWrap/>
            <w:vAlign w:val="center"/>
            <w:hideMark/>
          </w:tcPr>
          <w:p w14:paraId="05289CDE" w14:textId="77777777" w:rsidR="00E12BBE" w:rsidRPr="00D13B17" w:rsidRDefault="00E12BBE" w:rsidP="00E12BBE">
            <w:pPr>
              <w:spacing w:after="0"/>
              <w:ind w:left="-111" w:right="-106"/>
              <w:jc w:val="center"/>
              <w:rPr>
                <w:rFonts w:asciiTheme="minorHAnsi" w:hAnsiTheme="minorHAnsi" w:cstheme="minorHAnsi"/>
                <w:b/>
                <w:sz w:val="18"/>
                <w:szCs w:val="18"/>
              </w:rPr>
            </w:pPr>
            <w:r w:rsidRPr="00D13B17">
              <w:rPr>
                <w:rFonts w:asciiTheme="minorHAnsi" w:hAnsiTheme="minorHAnsi" w:cstheme="minorHAnsi"/>
                <w:b/>
                <w:sz w:val="18"/>
                <w:szCs w:val="18"/>
              </w:rPr>
              <w:t>24</w:t>
            </w:r>
          </w:p>
        </w:tc>
        <w:tc>
          <w:tcPr>
            <w:tcW w:w="9036" w:type="dxa"/>
            <w:gridSpan w:val="5"/>
            <w:shd w:val="clear" w:color="0066CC" w:fill="2E75B6"/>
            <w:noWrap/>
            <w:vAlign w:val="center"/>
            <w:hideMark/>
          </w:tcPr>
          <w:p w14:paraId="02169D03" w14:textId="77777777" w:rsidR="00E12BBE" w:rsidRPr="00D13B17" w:rsidRDefault="00E12BBE" w:rsidP="00E12BBE">
            <w:pPr>
              <w:spacing w:after="0"/>
              <w:jc w:val="center"/>
              <w:rPr>
                <w:rFonts w:asciiTheme="minorHAnsi" w:hAnsiTheme="minorHAnsi" w:cstheme="minorHAnsi"/>
                <w:sz w:val="18"/>
                <w:szCs w:val="18"/>
              </w:rPr>
            </w:pPr>
            <w:r w:rsidRPr="00D13B17">
              <w:rPr>
                <w:rFonts w:asciiTheme="minorHAnsi" w:hAnsiTheme="minorHAnsi" w:cstheme="minorHAnsi"/>
                <w:b/>
                <w:bCs/>
                <w:color w:val="FFFFFF"/>
                <w:sz w:val="18"/>
                <w:szCs w:val="18"/>
              </w:rPr>
              <w:t>Οθόνη 27"</w:t>
            </w:r>
          </w:p>
        </w:tc>
      </w:tr>
      <w:tr w:rsidR="00E12BBE" w:rsidRPr="00D13B17" w14:paraId="100ED1E8" w14:textId="77777777" w:rsidTr="00B54F33">
        <w:trPr>
          <w:trHeight w:val="292"/>
        </w:trPr>
        <w:tc>
          <w:tcPr>
            <w:tcW w:w="603" w:type="dxa"/>
            <w:shd w:val="clear" w:color="auto" w:fill="BFBFBF" w:themeFill="background1" w:themeFillShade="BF"/>
            <w:noWrap/>
            <w:vAlign w:val="center"/>
            <w:hideMark/>
          </w:tcPr>
          <w:p w14:paraId="5885BE63" w14:textId="77777777" w:rsidR="00E12BBE" w:rsidRPr="00D13B17" w:rsidRDefault="00E12BBE" w:rsidP="00E12BBE">
            <w:pPr>
              <w:spacing w:after="0"/>
              <w:rPr>
                <w:rFonts w:asciiTheme="minorHAnsi" w:hAnsiTheme="minorHAnsi" w:cstheme="minorHAnsi"/>
                <w:sz w:val="18"/>
                <w:szCs w:val="18"/>
              </w:rPr>
            </w:pPr>
          </w:p>
        </w:tc>
        <w:tc>
          <w:tcPr>
            <w:tcW w:w="1660" w:type="dxa"/>
            <w:shd w:val="clear" w:color="CCFFFF" w:fill="DEEBF7"/>
            <w:noWrap/>
            <w:vAlign w:val="center"/>
            <w:hideMark/>
          </w:tcPr>
          <w:p w14:paraId="1DE5C3F8" w14:textId="77777777" w:rsidR="00E12BBE" w:rsidRPr="00D13B17" w:rsidRDefault="00E12BBE" w:rsidP="00E12BBE">
            <w:pPr>
              <w:spacing w:after="0"/>
              <w:rPr>
                <w:rFonts w:asciiTheme="minorHAnsi" w:hAnsiTheme="minorHAnsi" w:cstheme="minorHAnsi"/>
                <w:color w:val="000000"/>
                <w:sz w:val="18"/>
                <w:szCs w:val="18"/>
              </w:rPr>
            </w:pPr>
          </w:p>
        </w:tc>
        <w:tc>
          <w:tcPr>
            <w:tcW w:w="2268" w:type="dxa"/>
            <w:shd w:val="clear" w:color="CCFFFF" w:fill="DEEBF7"/>
            <w:noWrap/>
            <w:vAlign w:val="center"/>
            <w:hideMark/>
          </w:tcPr>
          <w:p w14:paraId="129BB911" w14:textId="77777777" w:rsidR="00E12BBE" w:rsidRPr="00D13B17" w:rsidRDefault="00E12BBE" w:rsidP="00E12BBE">
            <w:pPr>
              <w:spacing w:after="0"/>
              <w:rPr>
                <w:rFonts w:asciiTheme="minorHAnsi" w:hAnsiTheme="minorHAnsi" w:cstheme="minorHAnsi"/>
                <w:color w:val="000000"/>
                <w:sz w:val="18"/>
                <w:szCs w:val="18"/>
              </w:rPr>
            </w:pPr>
            <w:r w:rsidRPr="00960770">
              <w:rPr>
                <w:rFonts w:asciiTheme="minorHAnsi" w:hAnsiTheme="minorHAnsi" w:cstheme="minorHAnsi"/>
                <w:color w:val="000000"/>
                <w:sz w:val="18"/>
                <w:szCs w:val="18"/>
              </w:rPr>
              <w:t>Απαιτούμενος αριθμός τεμαχίων</w:t>
            </w:r>
          </w:p>
        </w:tc>
        <w:tc>
          <w:tcPr>
            <w:tcW w:w="2582" w:type="dxa"/>
            <w:shd w:val="clear" w:color="auto" w:fill="auto"/>
            <w:noWrap/>
            <w:vAlign w:val="center"/>
            <w:hideMark/>
          </w:tcPr>
          <w:p w14:paraId="7B178EF3" w14:textId="77777777" w:rsidR="00E12BBE" w:rsidRPr="00BA2F90" w:rsidRDefault="00E12BBE" w:rsidP="00E12BBE">
            <w:pPr>
              <w:spacing w:after="0"/>
              <w:rPr>
                <w:rFonts w:asciiTheme="minorHAnsi" w:hAnsiTheme="minorHAnsi" w:cstheme="minorHAnsi"/>
                <w:color w:val="000000"/>
                <w:sz w:val="18"/>
                <w:szCs w:val="18"/>
                <w:lang w:val="en-US"/>
              </w:rPr>
            </w:pPr>
            <w:r>
              <w:rPr>
                <w:rFonts w:asciiTheme="minorHAnsi" w:hAnsiTheme="minorHAnsi" w:cstheme="minorHAnsi"/>
                <w:color w:val="000000"/>
                <w:sz w:val="18"/>
                <w:szCs w:val="18"/>
                <w:lang w:val="en-US"/>
              </w:rPr>
              <w:t>79</w:t>
            </w:r>
          </w:p>
        </w:tc>
        <w:tc>
          <w:tcPr>
            <w:tcW w:w="1206" w:type="dxa"/>
            <w:shd w:val="clear" w:color="auto" w:fill="auto"/>
            <w:noWrap/>
            <w:vAlign w:val="center"/>
          </w:tcPr>
          <w:p w14:paraId="51D3EEF2"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4A829EB1"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18EB7729" w14:textId="77777777" w:rsidTr="00B54F33">
        <w:trPr>
          <w:trHeight w:val="292"/>
        </w:trPr>
        <w:tc>
          <w:tcPr>
            <w:tcW w:w="603" w:type="dxa"/>
            <w:shd w:val="clear" w:color="auto" w:fill="BFBFBF" w:themeFill="background1" w:themeFillShade="BF"/>
            <w:noWrap/>
            <w:vAlign w:val="center"/>
          </w:tcPr>
          <w:p w14:paraId="23977073" w14:textId="77777777" w:rsidR="00E12BBE" w:rsidRPr="00D13B17" w:rsidRDefault="00E12BBE" w:rsidP="00E12BBE">
            <w:pPr>
              <w:spacing w:after="0"/>
              <w:rPr>
                <w:rFonts w:asciiTheme="minorHAnsi" w:hAnsiTheme="minorHAnsi" w:cstheme="minorHAnsi"/>
                <w:sz w:val="18"/>
                <w:szCs w:val="18"/>
              </w:rPr>
            </w:pPr>
          </w:p>
        </w:tc>
        <w:tc>
          <w:tcPr>
            <w:tcW w:w="1660" w:type="dxa"/>
            <w:shd w:val="clear" w:color="CCFFFF" w:fill="DEEBF7"/>
            <w:noWrap/>
            <w:vAlign w:val="center"/>
          </w:tcPr>
          <w:p w14:paraId="03C1A3FA" w14:textId="77777777" w:rsidR="00E12BBE" w:rsidRPr="00D13B17" w:rsidRDefault="00E12BBE" w:rsidP="00E12BBE">
            <w:pPr>
              <w:spacing w:after="0"/>
              <w:rPr>
                <w:rFonts w:asciiTheme="minorHAnsi" w:hAnsiTheme="minorHAnsi" w:cstheme="minorHAnsi"/>
                <w:color w:val="000000"/>
                <w:sz w:val="18"/>
                <w:szCs w:val="18"/>
              </w:rPr>
            </w:pPr>
          </w:p>
        </w:tc>
        <w:tc>
          <w:tcPr>
            <w:tcW w:w="2268" w:type="dxa"/>
            <w:shd w:val="clear" w:color="CCFFFF" w:fill="DEEBF7"/>
            <w:noWrap/>
            <w:vAlign w:val="center"/>
          </w:tcPr>
          <w:p w14:paraId="36BC6A23"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Τεχνολογία οθόνης</w:t>
            </w:r>
          </w:p>
        </w:tc>
        <w:tc>
          <w:tcPr>
            <w:tcW w:w="2582" w:type="dxa"/>
            <w:shd w:val="clear" w:color="auto" w:fill="auto"/>
            <w:noWrap/>
            <w:vAlign w:val="center"/>
          </w:tcPr>
          <w:p w14:paraId="7540A305"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IPS LED</w:t>
            </w:r>
          </w:p>
        </w:tc>
        <w:tc>
          <w:tcPr>
            <w:tcW w:w="1206" w:type="dxa"/>
            <w:shd w:val="clear" w:color="auto" w:fill="auto"/>
            <w:noWrap/>
            <w:vAlign w:val="center"/>
          </w:tcPr>
          <w:p w14:paraId="4BBADCA5"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5AAF7A16"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64C162A9" w14:textId="77777777" w:rsidTr="00B54F33">
        <w:trPr>
          <w:trHeight w:val="292"/>
        </w:trPr>
        <w:tc>
          <w:tcPr>
            <w:tcW w:w="603" w:type="dxa"/>
            <w:shd w:val="clear" w:color="auto" w:fill="BFBFBF" w:themeFill="background1" w:themeFillShade="BF"/>
            <w:noWrap/>
            <w:vAlign w:val="center"/>
            <w:hideMark/>
          </w:tcPr>
          <w:p w14:paraId="1C471938" w14:textId="77777777" w:rsidR="00E12BBE" w:rsidRPr="00D13B17" w:rsidRDefault="00E12BBE" w:rsidP="00E12BBE">
            <w:pPr>
              <w:spacing w:after="0"/>
              <w:rPr>
                <w:rFonts w:asciiTheme="minorHAnsi" w:hAnsiTheme="minorHAnsi" w:cstheme="minorHAnsi"/>
                <w:sz w:val="18"/>
                <w:szCs w:val="18"/>
              </w:rPr>
            </w:pPr>
          </w:p>
        </w:tc>
        <w:tc>
          <w:tcPr>
            <w:tcW w:w="1660" w:type="dxa"/>
            <w:shd w:val="clear" w:color="CCFFFF" w:fill="DEEBF7"/>
            <w:noWrap/>
            <w:vAlign w:val="center"/>
            <w:hideMark/>
          </w:tcPr>
          <w:p w14:paraId="6E9F2B18"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6B4528EF"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Ανάλυση</w:t>
            </w:r>
          </w:p>
        </w:tc>
        <w:tc>
          <w:tcPr>
            <w:tcW w:w="2582" w:type="dxa"/>
            <w:shd w:val="clear" w:color="auto" w:fill="auto"/>
            <w:noWrap/>
            <w:vAlign w:val="center"/>
            <w:hideMark/>
          </w:tcPr>
          <w:p w14:paraId="57404458"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≥3840 x 2160 60Hz</w:t>
            </w:r>
          </w:p>
        </w:tc>
        <w:tc>
          <w:tcPr>
            <w:tcW w:w="1206" w:type="dxa"/>
            <w:shd w:val="clear" w:color="auto" w:fill="auto"/>
            <w:noWrap/>
            <w:vAlign w:val="center"/>
          </w:tcPr>
          <w:p w14:paraId="578AD6FC"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0466546C" w14:textId="77777777" w:rsidR="00E12BBE" w:rsidRPr="00D13B17" w:rsidRDefault="00E12BBE" w:rsidP="00E12BBE">
            <w:pPr>
              <w:spacing w:after="0"/>
              <w:jc w:val="center"/>
              <w:rPr>
                <w:rFonts w:asciiTheme="minorHAnsi" w:hAnsiTheme="minorHAnsi" w:cstheme="minorHAnsi"/>
                <w:sz w:val="18"/>
                <w:szCs w:val="18"/>
              </w:rPr>
            </w:pPr>
          </w:p>
        </w:tc>
      </w:tr>
      <w:tr w:rsidR="00A74E2C" w:rsidRPr="00D13B17" w14:paraId="78314A8F" w14:textId="77777777" w:rsidTr="00B54F33">
        <w:trPr>
          <w:trHeight w:val="292"/>
        </w:trPr>
        <w:tc>
          <w:tcPr>
            <w:tcW w:w="603" w:type="dxa"/>
            <w:shd w:val="clear" w:color="auto" w:fill="BFBFBF" w:themeFill="background1" w:themeFillShade="BF"/>
            <w:noWrap/>
            <w:vAlign w:val="center"/>
            <w:hideMark/>
          </w:tcPr>
          <w:p w14:paraId="69F2ECC5" w14:textId="77777777" w:rsidR="00A74E2C" w:rsidRPr="00D13B17" w:rsidRDefault="00A74E2C" w:rsidP="00A74E2C">
            <w:pPr>
              <w:spacing w:after="0"/>
              <w:rPr>
                <w:rFonts w:asciiTheme="minorHAnsi" w:hAnsiTheme="minorHAnsi" w:cstheme="minorHAnsi"/>
                <w:sz w:val="18"/>
                <w:szCs w:val="18"/>
              </w:rPr>
            </w:pPr>
          </w:p>
        </w:tc>
        <w:tc>
          <w:tcPr>
            <w:tcW w:w="1660" w:type="dxa"/>
            <w:shd w:val="clear" w:color="CCFFFF" w:fill="DEEBF7"/>
            <w:noWrap/>
            <w:vAlign w:val="center"/>
            <w:hideMark/>
          </w:tcPr>
          <w:p w14:paraId="277239AE" w14:textId="77777777" w:rsidR="00A74E2C" w:rsidRPr="00D13B17" w:rsidRDefault="00A74E2C" w:rsidP="00A74E2C">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641B8234" w14:textId="77777777" w:rsidR="00A74E2C" w:rsidRPr="00D13B17" w:rsidRDefault="00A74E2C" w:rsidP="00A74E2C">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Φωτεινότητα</w:t>
            </w:r>
          </w:p>
        </w:tc>
        <w:tc>
          <w:tcPr>
            <w:tcW w:w="2582" w:type="dxa"/>
            <w:shd w:val="clear" w:color="auto" w:fill="auto"/>
            <w:noWrap/>
            <w:vAlign w:val="center"/>
            <w:hideMark/>
          </w:tcPr>
          <w:p w14:paraId="0E5EF55D" w14:textId="6FC5ADBE" w:rsidR="00A74E2C" w:rsidRPr="00A74E2C" w:rsidRDefault="00A74E2C" w:rsidP="00A74E2C">
            <w:pPr>
              <w:spacing w:after="0"/>
              <w:rPr>
                <w:rFonts w:asciiTheme="minorHAnsi" w:hAnsiTheme="minorHAnsi" w:cstheme="minorHAnsi"/>
                <w:color w:val="000000"/>
                <w:sz w:val="18"/>
                <w:szCs w:val="18"/>
              </w:rPr>
            </w:pPr>
            <w:r w:rsidRPr="001E2EA4">
              <w:rPr>
                <w:rFonts w:asciiTheme="minorHAnsi" w:hAnsiTheme="minorHAnsi" w:cstheme="minorHAnsi"/>
                <w:color w:val="000000"/>
                <w:sz w:val="18"/>
                <w:szCs w:val="18"/>
              </w:rPr>
              <w:t>≥3</w:t>
            </w:r>
            <w:r w:rsidR="00A16D01">
              <w:rPr>
                <w:rFonts w:asciiTheme="minorHAnsi" w:hAnsiTheme="minorHAnsi" w:cstheme="minorHAnsi"/>
                <w:color w:val="000000"/>
                <w:sz w:val="18"/>
                <w:szCs w:val="18"/>
                <w:lang w:val="en-US"/>
              </w:rPr>
              <w:t>0</w:t>
            </w:r>
            <w:r w:rsidRPr="001E2EA4">
              <w:rPr>
                <w:rFonts w:asciiTheme="minorHAnsi" w:hAnsiTheme="minorHAnsi" w:cstheme="minorHAnsi"/>
                <w:color w:val="000000"/>
                <w:sz w:val="18"/>
                <w:szCs w:val="18"/>
              </w:rPr>
              <w:t>0 cd/m²</w:t>
            </w:r>
          </w:p>
        </w:tc>
        <w:tc>
          <w:tcPr>
            <w:tcW w:w="1206" w:type="dxa"/>
            <w:shd w:val="clear" w:color="auto" w:fill="auto"/>
            <w:noWrap/>
            <w:vAlign w:val="center"/>
          </w:tcPr>
          <w:p w14:paraId="6BF7968C" w14:textId="77777777" w:rsidR="00A74E2C" w:rsidRPr="00D13B17" w:rsidRDefault="00A74E2C" w:rsidP="00A74E2C">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145767AE" w14:textId="77777777" w:rsidR="00A74E2C" w:rsidRPr="00D13B17" w:rsidRDefault="00A74E2C" w:rsidP="00A74E2C">
            <w:pPr>
              <w:spacing w:after="0"/>
              <w:jc w:val="center"/>
              <w:rPr>
                <w:rFonts w:asciiTheme="minorHAnsi" w:hAnsiTheme="minorHAnsi" w:cstheme="minorHAnsi"/>
                <w:sz w:val="18"/>
                <w:szCs w:val="18"/>
              </w:rPr>
            </w:pPr>
          </w:p>
        </w:tc>
      </w:tr>
      <w:tr w:rsidR="00A74E2C" w:rsidRPr="00D13B17" w14:paraId="556F5920" w14:textId="77777777" w:rsidTr="00B54F33">
        <w:trPr>
          <w:trHeight w:val="292"/>
        </w:trPr>
        <w:tc>
          <w:tcPr>
            <w:tcW w:w="603" w:type="dxa"/>
            <w:shd w:val="clear" w:color="auto" w:fill="BFBFBF" w:themeFill="background1" w:themeFillShade="BF"/>
            <w:noWrap/>
            <w:vAlign w:val="center"/>
            <w:hideMark/>
          </w:tcPr>
          <w:p w14:paraId="160653AD" w14:textId="77777777" w:rsidR="00A74E2C" w:rsidRPr="00D13B17" w:rsidRDefault="00A74E2C" w:rsidP="00A74E2C">
            <w:pPr>
              <w:spacing w:after="0"/>
              <w:jc w:val="center"/>
              <w:rPr>
                <w:rFonts w:asciiTheme="minorHAnsi" w:hAnsiTheme="minorHAnsi" w:cstheme="minorHAnsi"/>
                <w:b/>
                <w:bCs/>
                <w:color w:val="000000"/>
                <w:sz w:val="18"/>
                <w:szCs w:val="18"/>
              </w:rPr>
            </w:pPr>
          </w:p>
        </w:tc>
        <w:tc>
          <w:tcPr>
            <w:tcW w:w="1660" w:type="dxa"/>
            <w:shd w:val="clear" w:color="CCFFFF" w:fill="DEEBF7"/>
            <w:noWrap/>
            <w:vAlign w:val="center"/>
            <w:hideMark/>
          </w:tcPr>
          <w:p w14:paraId="0BC4D3EA" w14:textId="77777777" w:rsidR="00A74E2C" w:rsidRPr="00D13B17" w:rsidRDefault="00A74E2C" w:rsidP="00A74E2C">
            <w:pPr>
              <w:spacing w:after="0"/>
              <w:rPr>
                <w:rFonts w:asciiTheme="minorHAnsi" w:hAnsiTheme="minorHAnsi" w:cstheme="minorHAnsi"/>
                <w:b/>
                <w:bCs/>
                <w:color w:val="FFFFFF"/>
                <w:sz w:val="18"/>
                <w:szCs w:val="18"/>
              </w:rPr>
            </w:pPr>
            <w:r w:rsidRPr="00D13B17">
              <w:rPr>
                <w:rFonts w:asciiTheme="minorHAnsi" w:hAnsiTheme="minorHAnsi" w:cstheme="minorHAnsi"/>
                <w:color w:val="000000"/>
                <w:sz w:val="18"/>
                <w:szCs w:val="18"/>
              </w:rPr>
              <w:t> </w:t>
            </w:r>
          </w:p>
        </w:tc>
        <w:tc>
          <w:tcPr>
            <w:tcW w:w="2268" w:type="dxa"/>
            <w:shd w:val="clear" w:color="CCFFFF" w:fill="DEEBF7"/>
            <w:vAlign w:val="center"/>
            <w:hideMark/>
          </w:tcPr>
          <w:p w14:paraId="1902771A" w14:textId="77777777" w:rsidR="00A74E2C" w:rsidRPr="00D13B17" w:rsidRDefault="00A74E2C" w:rsidP="00A74E2C">
            <w:pPr>
              <w:spacing w:after="0"/>
              <w:rPr>
                <w:rFonts w:asciiTheme="minorHAnsi" w:hAnsiTheme="minorHAnsi" w:cstheme="minorHAnsi"/>
                <w:b/>
                <w:bCs/>
                <w:color w:val="FFFFFF"/>
                <w:sz w:val="18"/>
                <w:szCs w:val="18"/>
              </w:rPr>
            </w:pPr>
            <w:r w:rsidRPr="00D13B17">
              <w:rPr>
                <w:rFonts w:asciiTheme="minorHAnsi" w:hAnsiTheme="minorHAnsi" w:cstheme="minorHAnsi"/>
                <w:color w:val="000000"/>
                <w:sz w:val="18"/>
                <w:szCs w:val="18"/>
              </w:rPr>
              <w:t>Διαγώνιος</w:t>
            </w:r>
          </w:p>
        </w:tc>
        <w:tc>
          <w:tcPr>
            <w:tcW w:w="2582" w:type="dxa"/>
            <w:shd w:val="clear" w:color="auto" w:fill="auto"/>
            <w:vAlign w:val="center"/>
            <w:hideMark/>
          </w:tcPr>
          <w:p w14:paraId="0E9FD1AD" w14:textId="48A1AE27" w:rsidR="00A74E2C" w:rsidRPr="00A74E2C" w:rsidRDefault="00A16D01" w:rsidP="00A74E2C">
            <w:pPr>
              <w:spacing w:after="0"/>
              <w:rPr>
                <w:rFonts w:asciiTheme="minorHAnsi" w:hAnsiTheme="minorHAnsi" w:cstheme="minorHAnsi"/>
                <w:b/>
                <w:bCs/>
                <w:color w:val="FFFFFF"/>
                <w:sz w:val="18"/>
                <w:szCs w:val="18"/>
              </w:rPr>
            </w:pPr>
            <w:r w:rsidRPr="00A16D01">
              <w:rPr>
                <w:rFonts w:asciiTheme="minorHAnsi" w:hAnsiTheme="minorHAnsi" w:cstheme="minorHAnsi"/>
                <w:color w:val="000000"/>
                <w:sz w:val="18"/>
                <w:szCs w:val="18"/>
              </w:rPr>
              <w:t>26,5- 27,5 ιντσών</w:t>
            </w:r>
          </w:p>
        </w:tc>
        <w:tc>
          <w:tcPr>
            <w:tcW w:w="1206" w:type="dxa"/>
            <w:shd w:val="clear" w:color="auto" w:fill="auto"/>
            <w:vAlign w:val="center"/>
          </w:tcPr>
          <w:p w14:paraId="243B9A4A" w14:textId="77777777" w:rsidR="00A74E2C" w:rsidRPr="00D13B17" w:rsidRDefault="00A74E2C" w:rsidP="00A74E2C">
            <w:pPr>
              <w:spacing w:after="0"/>
              <w:jc w:val="center"/>
              <w:rPr>
                <w:rFonts w:asciiTheme="minorHAnsi" w:hAnsiTheme="minorHAnsi" w:cstheme="minorHAnsi"/>
                <w:b/>
                <w:bCs/>
                <w:color w:val="FFFFFF"/>
                <w:sz w:val="18"/>
                <w:szCs w:val="18"/>
              </w:rPr>
            </w:pPr>
          </w:p>
        </w:tc>
        <w:tc>
          <w:tcPr>
            <w:tcW w:w="1320" w:type="dxa"/>
            <w:shd w:val="clear" w:color="auto" w:fill="auto"/>
            <w:vAlign w:val="center"/>
          </w:tcPr>
          <w:p w14:paraId="1D9AC474" w14:textId="77777777" w:rsidR="00A74E2C" w:rsidRPr="00D13B17" w:rsidRDefault="00A74E2C" w:rsidP="00A74E2C">
            <w:pPr>
              <w:spacing w:after="0"/>
              <w:jc w:val="center"/>
              <w:rPr>
                <w:rFonts w:asciiTheme="minorHAnsi" w:hAnsiTheme="minorHAnsi" w:cstheme="minorHAnsi"/>
                <w:b/>
                <w:bCs/>
                <w:color w:val="FFFFFF"/>
                <w:sz w:val="18"/>
                <w:szCs w:val="18"/>
              </w:rPr>
            </w:pPr>
          </w:p>
        </w:tc>
      </w:tr>
      <w:tr w:rsidR="00A74E2C" w:rsidRPr="00D13B17" w14:paraId="0275CC74" w14:textId="77777777" w:rsidTr="00B54F33">
        <w:trPr>
          <w:trHeight w:val="292"/>
        </w:trPr>
        <w:tc>
          <w:tcPr>
            <w:tcW w:w="603" w:type="dxa"/>
            <w:shd w:val="clear" w:color="auto" w:fill="BFBFBF" w:themeFill="background1" w:themeFillShade="BF"/>
            <w:noWrap/>
            <w:vAlign w:val="center"/>
            <w:hideMark/>
          </w:tcPr>
          <w:p w14:paraId="2BBB094D" w14:textId="77777777" w:rsidR="00A74E2C" w:rsidRPr="00D13B17" w:rsidRDefault="00A74E2C" w:rsidP="00A74E2C">
            <w:pPr>
              <w:spacing w:after="0"/>
              <w:jc w:val="center"/>
              <w:rPr>
                <w:rFonts w:asciiTheme="minorHAnsi" w:hAnsiTheme="minorHAnsi" w:cstheme="minorHAnsi"/>
                <w:b/>
                <w:bCs/>
                <w:color w:val="FFFFFF"/>
                <w:sz w:val="18"/>
                <w:szCs w:val="18"/>
              </w:rPr>
            </w:pPr>
          </w:p>
        </w:tc>
        <w:tc>
          <w:tcPr>
            <w:tcW w:w="1660" w:type="dxa"/>
            <w:shd w:val="clear" w:color="CCFFFF" w:fill="DEEBF7"/>
            <w:noWrap/>
            <w:vAlign w:val="center"/>
            <w:hideMark/>
          </w:tcPr>
          <w:p w14:paraId="41609F4C" w14:textId="77777777" w:rsidR="00A74E2C" w:rsidRPr="00D13B17" w:rsidRDefault="00A74E2C" w:rsidP="00A74E2C">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32CBF5A9" w14:textId="77777777" w:rsidR="00A74E2C" w:rsidRPr="00D13B17" w:rsidRDefault="00A74E2C" w:rsidP="00A74E2C">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Αντίθεση</w:t>
            </w:r>
          </w:p>
        </w:tc>
        <w:tc>
          <w:tcPr>
            <w:tcW w:w="2582" w:type="dxa"/>
            <w:shd w:val="clear" w:color="auto" w:fill="auto"/>
            <w:noWrap/>
            <w:vAlign w:val="center"/>
            <w:hideMark/>
          </w:tcPr>
          <w:p w14:paraId="559C2012" w14:textId="6E6EBFC2" w:rsidR="00A74E2C" w:rsidRPr="00A74E2C" w:rsidRDefault="00A74E2C" w:rsidP="00A74E2C">
            <w:pPr>
              <w:spacing w:after="0"/>
              <w:rPr>
                <w:rFonts w:asciiTheme="minorHAnsi" w:hAnsiTheme="minorHAnsi" w:cstheme="minorHAnsi"/>
                <w:color w:val="000000"/>
                <w:sz w:val="18"/>
                <w:szCs w:val="18"/>
              </w:rPr>
            </w:pPr>
            <w:r w:rsidRPr="001E2EA4">
              <w:rPr>
                <w:rFonts w:asciiTheme="minorHAnsi" w:hAnsiTheme="minorHAnsi" w:cstheme="minorHAnsi"/>
                <w:color w:val="000000"/>
                <w:sz w:val="18"/>
                <w:szCs w:val="18"/>
              </w:rPr>
              <w:t>≥1000:1</w:t>
            </w:r>
          </w:p>
        </w:tc>
        <w:tc>
          <w:tcPr>
            <w:tcW w:w="1206" w:type="dxa"/>
            <w:shd w:val="clear" w:color="auto" w:fill="auto"/>
            <w:noWrap/>
            <w:vAlign w:val="center"/>
          </w:tcPr>
          <w:p w14:paraId="61873DE9" w14:textId="77777777" w:rsidR="00A74E2C" w:rsidRPr="00D13B17" w:rsidRDefault="00A74E2C" w:rsidP="00A74E2C">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1C5EF8A6" w14:textId="77777777" w:rsidR="00A74E2C" w:rsidRPr="00D13B17" w:rsidRDefault="00A74E2C" w:rsidP="00A74E2C">
            <w:pPr>
              <w:spacing w:after="0"/>
              <w:jc w:val="center"/>
              <w:rPr>
                <w:rFonts w:asciiTheme="minorHAnsi" w:hAnsiTheme="minorHAnsi" w:cstheme="minorHAnsi"/>
                <w:sz w:val="18"/>
                <w:szCs w:val="18"/>
              </w:rPr>
            </w:pPr>
          </w:p>
        </w:tc>
      </w:tr>
      <w:tr w:rsidR="00A74E2C" w:rsidRPr="00D13B17" w14:paraId="132EC592" w14:textId="77777777" w:rsidTr="00B54F33">
        <w:trPr>
          <w:trHeight w:val="292"/>
        </w:trPr>
        <w:tc>
          <w:tcPr>
            <w:tcW w:w="603" w:type="dxa"/>
            <w:shd w:val="clear" w:color="auto" w:fill="BFBFBF" w:themeFill="background1" w:themeFillShade="BF"/>
            <w:noWrap/>
            <w:vAlign w:val="center"/>
            <w:hideMark/>
          </w:tcPr>
          <w:p w14:paraId="7C3130F0" w14:textId="77777777" w:rsidR="00A74E2C" w:rsidRPr="00D13B17" w:rsidRDefault="00A74E2C" w:rsidP="00A74E2C">
            <w:pPr>
              <w:spacing w:after="0"/>
              <w:rPr>
                <w:rFonts w:asciiTheme="minorHAnsi" w:hAnsiTheme="minorHAnsi" w:cstheme="minorHAnsi"/>
                <w:sz w:val="18"/>
                <w:szCs w:val="18"/>
              </w:rPr>
            </w:pPr>
          </w:p>
        </w:tc>
        <w:tc>
          <w:tcPr>
            <w:tcW w:w="1660" w:type="dxa"/>
            <w:shd w:val="clear" w:color="CCFFFF" w:fill="DEEBF7"/>
            <w:noWrap/>
            <w:vAlign w:val="center"/>
            <w:hideMark/>
          </w:tcPr>
          <w:p w14:paraId="062F6D3E" w14:textId="77777777" w:rsidR="00A74E2C" w:rsidRPr="00D13B17" w:rsidRDefault="00A74E2C" w:rsidP="00A74E2C">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647E85EA" w14:textId="77777777" w:rsidR="00A74E2C" w:rsidRPr="00D13B17" w:rsidRDefault="00A74E2C" w:rsidP="00A74E2C">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Χρόνος απόκρισης</w:t>
            </w:r>
          </w:p>
        </w:tc>
        <w:tc>
          <w:tcPr>
            <w:tcW w:w="2582" w:type="dxa"/>
            <w:shd w:val="clear" w:color="auto" w:fill="auto"/>
            <w:noWrap/>
            <w:vAlign w:val="center"/>
            <w:hideMark/>
          </w:tcPr>
          <w:p w14:paraId="64E44A28" w14:textId="6E18A17B" w:rsidR="00A74E2C" w:rsidRPr="00A74E2C" w:rsidRDefault="00A74E2C" w:rsidP="00A74E2C">
            <w:pPr>
              <w:spacing w:after="0"/>
              <w:rPr>
                <w:rFonts w:asciiTheme="minorHAnsi" w:hAnsiTheme="minorHAnsi" w:cstheme="minorHAnsi"/>
                <w:color w:val="000000"/>
                <w:sz w:val="18"/>
                <w:szCs w:val="18"/>
              </w:rPr>
            </w:pPr>
            <w:r w:rsidRPr="001E2EA4">
              <w:rPr>
                <w:rFonts w:asciiTheme="minorHAnsi" w:hAnsiTheme="minorHAnsi" w:cstheme="minorHAnsi"/>
                <w:color w:val="000000"/>
                <w:sz w:val="18"/>
                <w:szCs w:val="18"/>
              </w:rPr>
              <w:t>≤</w:t>
            </w:r>
            <w:r w:rsidR="00A16D01">
              <w:rPr>
                <w:rFonts w:asciiTheme="minorHAnsi" w:hAnsiTheme="minorHAnsi" w:cstheme="minorHAnsi"/>
                <w:color w:val="000000"/>
                <w:sz w:val="18"/>
                <w:szCs w:val="18"/>
                <w:lang w:val="en-US"/>
              </w:rPr>
              <w:t>8</w:t>
            </w:r>
            <w:r w:rsidRPr="001E2EA4">
              <w:rPr>
                <w:rFonts w:asciiTheme="minorHAnsi" w:hAnsiTheme="minorHAnsi" w:cstheme="minorHAnsi"/>
                <w:color w:val="000000"/>
                <w:sz w:val="18"/>
                <w:szCs w:val="18"/>
              </w:rPr>
              <w:t xml:space="preserve"> ms</w:t>
            </w:r>
          </w:p>
        </w:tc>
        <w:tc>
          <w:tcPr>
            <w:tcW w:w="1206" w:type="dxa"/>
            <w:shd w:val="clear" w:color="auto" w:fill="auto"/>
            <w:noWrap/>
            <w:vAlign w:val="center"/>
          </w:tcPr>
          <w:p w14:paraId="24FDCCCE" w14:textId="77777777" w:rsidR="00A74E2C" w:rsidRPr="00D13B17" w:rsidRDefault="00A74E2C" w:rsidP="00A74E2C">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37A6C05F" w14:textId="77777777" w:rsidR="00A74E2C" w:rsidRPr="00D13B17" w:rsidRDefault="00A74E2C" w:rsidP="00A74E2C">
            <w:pPr>
              <w:spacing w:after="0"/>
              <w:jc w:val="center"/>
              <w:rPr>
                <w:rFonts w:asciiTheme="minorHAnsi" w:hAnsiTheme="minorHAnsi" w:cstheme="minorHAnsi"/>
                <w:sz w:val="18"/>
                <w:szCs w:val="18"/>
              </w:rPr>
            </w:pPr>
          </w:p>
        </w:tc>
      </w:tr>
      <w:tr w:rsidR="00E12BBE" w:rsidRPr="00D13B17" w14:paraId="0D036B4A" w14:textId="77777777" w:rsidTr="00B54F33">
        <w:trPr>
          <w:trHeight w:val="292"/>
        </w:trPr>
        <w:tc>
          <w:tcPr>
            <w:tcW w:w="603" w:type="dxa"/>
            <w:shd w:val="clear" w:color="auto" w:fill="BFBFBF" w:themeFill="background1" w:themeFillShade="BF"/>
            <w:noWrap/>
            <w:vAlign w:val="center"/>
            <w:hideMark/>
          </w:tcPr>
          <w:p w14:paraId="1D5C7051" w14:textId="77777777" w:rsidR="00E12BBE" w:rsidRPr="00D13B17" w:rsidRDefault="00E12BBE" w:rsidP="00E12BBE">
            <w:pPr>
              <w:spacing w:after="0"/>
              <w:rPr>
                <w:rFonts w:asciiTheme="minorHAnsi" w:hAnsiTheme="minorHAnsi" w:cstheme="minorHAnsi"/>
                <w:sz w:val="18"/>
                <w:szCs w:val="18"/>
              </w:rPr>
            </w:pPr>
          </w:p>
        </w:tc>
        <w:tc>
          <w:tcPr>
            <w:tcW w:w="1660" w:type="dxa"/>
            <w:shd w:val="clear" w:color="CCFFFF" w:fill="DEEBF7"/>
            <w:noWrap/>
            <w:vAlign w:val="center"/>
            <w:hideMark/>
          </w:tcPr>
          <w:p w14:paraId="7E4D8420"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7ED2C25F"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Γωνία Θέασης</w:t>
            </w:r>
          </w:p>
        </w:tc>
        <w:tc>
          <w:tcPr>
            <w:tcW w:w="2582" w:type="dxa"/>
            <w:shd w:val="clear" w:color="auto" w:fill="auto"/>
            <w:noWrap/>
            <w:vAlign w:val="center"/>
            <w:hideMark/>
          </w:tcPr>
          <w:p w14:paraId="7677B55D"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178/178</w:t>
            </w:r>
          </w:p>
        </w:tc>
        <w:tc>
          <w:tcPr>
            <w:tcW w:w="1206" w:type="dxa"/>
            <w:shd w:val="clear" w:color="auto" w:fill="auto"/>
            <w:noWrap/>
            <w:vAlign w:val="center"/>
          </w:tcPr>
          <w:p w14:paraId="69759E8E"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60508B78" w14:textId="77777777" w:rsidR="00E12BBE" w:rsidRPr="00D13B17" w:rsidRDefault="00E12BBE" w:rsidP="00E12BBE">
            <w:pPr>
              <w:spacing w:after="0"/>
              <w:jc w:val="center"/>
              <w:rPr>
                <w:rFonts w:asciiTheme="minorHAnsi" w:hAnsiTheme="minorHAnsi" w:cstheme="minorHAnsi"/>
                <w:sz w:val="18"/>
                <w:szCs w:val="18"/>
              </w:rPr>
            </w:pPr>
          </w:p>
        </w:tc>
      </w:tr>
      <w:tr w:rsidR="00E12BBE" w:rsidRPr="003450E7" w14:paraId="0B3B543E" w14:textId="77777777" w:rsidTr="00B54F33">
        <w:trPr>
          <w:trHeight w:val="292"/>
        </w:trPr>
        <w:tc>
          <w:tcPr>
            <w:tcW w:w="603" w:type="dxa"/>
            <w:shd w:val="clear" w:color="auto" w:fill="BFBFBF" w:themeFill="background1" w:themeFillShade="BF"/>
            <w:noWrap/>
            <w:vAlign w:val="center"/>
            <w:hideMark/>
          </w:tcPr>
          <w:p w14:paraId="5737B08D" w14:textId="77777777" w:rsidR="00E12BBE" w:rsidRPr="00D13B17" w:rsidRDefault="00E12BBE" w:rsidP="00E12BBE">
            <w:pPr>
              <w:spacing w:after="0"/>
              <w:rPr>
                <w:rFonts w:asciiTheme="minorHAnsi" w:hAnsiTheme="minorHAnsi" w:cstheme="minorHAnsi"/>
                <w:sz w:val="18"/>
                <w:szCs w:val="18"/>
              </w:rPr>
            </w:pPr>
          </w:p>
        </w:tc>
        <w:tc>
          <w:tcPr>
            <w:tcW w:w="1660" w:type="dxa"/>
            <w:shd w:val="clear" w:color="CCFFFF" w:fill="DEEBF7"/>
            <w:noWrap/>
            <w:vAlign w:val="center"/>
            <w:hideMark/>
          </w:tcPr>
          <w:p w14:paraId="0E7CF3AF"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6A9D279C"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Συνδέσεις</w:t>
            </w:r>
          </w:p>
        </w:tc>
        <w:tc>
          <w:tcPr>
            <w:tcW w:w="2582" w:type="dxa"/>
            <w:shd w:val="clear" w:color="auto" w:fill="auto"/>
            <w:noWrap/>
            <w:vAlign w:val="center"/>
            <w:hideMark/>
          </w:tcPr>
          <w:p w14:paraId="211D7906" w14:textId="14CFA02E" w:rsidR="00A74E2C" w:rsidRPr="00C90072" w:rsidRDefault="00A74E2C" w:rsidP="00A74E2C">
            <w:pPr>
              <w:spacing w:after="0"/>
              <w:rPr>
                <w:rFonts w:asciiTheme="minorHAnsi" w:hAnsiTheme="minorHAnsi" w:cstheme="minorHAnsi"/>
                <w:color w:val="000000"/>
                <w:sz w:val="18"/>
                <w:szCs w:val="18"/>
                <w:lang w:val="en-US"/>
              </w:rPr>
            </w:pPr>
            <w:r w:rsidRPr="0000309B">
              <w:rPr>
                <w:rFonts w:asciiTheme="minorHAnsi" w:hAnsiTheme="minorHAnsi" w:cstheme="minorHAnsi"/>
                <w:color w:val="000000"/>
                <w:sz w:val="18"/>
                <w:szCs w:val="18"/>
              </w:rPr>
              <w:t>Τουλάχιστον</w:t>
            </w:r>
          </w:p>
          <w:p w14:paraId="02B8AB35" w14:textId="77777777" w:rsidR="00A74E2C" w:rsidRPr="00C90072" w:rsidRDefault="00A74E2C" w:rsidP="00A74E2C">
            <w:pPr>
              <w:spacing w:after="0"/>
              <w:rPr>
                <w:rFonts w:asciiTheme="minorHAnsi" w:hAnsiTheme="minorHAnsi" w:cstheme="minorHAnsi"/>
                <w:color w:val="000000"/>
                <w:sz w:val="18"/>
                <w:szCs w:val="18"/>
                <w:lang w:val="en-US"/>
              </w:rPr>
            </w:pPr>
            <w:r w:rsidRPr="00C90072">
              <w:rPr>
                <w:rFonts w:asciiTheme="minorHAnsi" w:hAnsiTheme="minorHAnsi" w:cstheme="minorHAnsi"/>
                <w:color w:val="000000"/>
                <w:sz w:val="18"/>
                <w:szCs w:val="18"/>
                <w:lang w:val="en-US"/>
              </w:rPr>
              <w:t xml:space="preserve">-• 1 </w:t>
            </w:r>
            <w:r w:rsidRPr="00A74E2C">
              <w:rPr>
                <w:rFonts w:asciiTheme="minorHAnsi" w:hAnsiTheme="minorHAnsi" w:cstheme="minorHAnsi"/>
                <w:color w:val="000000"/>
                <w:sz w:val="18"/>
                <w:szCs w:val="18"/>
                <w:lang w:val="en-US"/>
              </w:rPr>
              <w:t>x</w:t>
            </w:r>
            <w:r w:rsidRPr="00C90072">
              <w:rPr>
                <w:rFonts w:asciiTheme="minorHAnsi" w:hAnsiTheme="minorHAnsi" w:cstheme="minorHAnsi"/>
                <w:color w:val="000000"/>
                <w:sz w:val="18"/>
                <w:szCs w:val="18"/>
                <w:lang w:val="en-US"/>
              </w:rPr>
              <w:t xml:space="preserve"> </w:t>
            </w:r>
            <w:r w:rsidRPr="00A74E2C">
              <w:rPr>
                <w:rFonts w:asciiTheme="minorHAnsi" w:hAnsiTheme="minorHAnsi" w:cstheme="minorHAnsi"/>
                <w:color w:val="000000"/>
                <w:sz w:val="18"/>
                <w:szCs w:val="18"/>
                <w:lang w:val="en-US"/>
              </w:rPr>
              <w:t>DP</w:t>
            </w:r>
            <w:r w:rsidRPr="00C90072">
              <w:rPr>
                <w:rFonts w:asciiTheme="minorHAnsi" w:hAnsiTheme="minorHAnsi" w:cstheme="minorHAnsi"/>
                <w:color w:val="000000"/>
                <w:sz w:val="18"/>
                <w:szCs w:val="18"/>
                <w:lang w:val="en-US"/>
              </w:rPr>
              <w:t xml:space="preserve"> 1.4 (</w:t>
            </w:r>
            <w:r w:rsidRPr="00A74E2C">
              <w:rPr>
                <w:rFonts w:asciiTheme="minorHAnsi" w:hAnsiTheme="minorHAnsi" w:cstheme="minorHAnsi"/>
                <w:color w:val="000000"/>
                <w:sz w:val="18"/>
                <w:szCs w:val="18"/>
                <w:lang w:val="en-US"/>
              </w:rPr>
              <w:t>in</w:t>
            </w:r>
            <w:r w:rsidRPr="00C90072">
              <w:rPr>
                <w:rFonts w:asciiTheme="minorHAnsi" w:hAnsiTheme="minorHAnsi" w:cstheme="minorHAnsi"/>
                <w:color w:val="000000"/>
                <w:sz w:val="18"/>
                <w:szCs w:val="18"/>
                <w:lang w:val="en-US"/>
              </w:rPr>
              <w:t xml:space="preserve">) </w:t>
            </w:r>
            <w:r w:rsidRPr="00A74E2C">
              <w:rPr>
                <w:rFonts w:asciiTheme="minorHAnsi" w:hAnsiTheme="minorHAnsi" w:cstheme="minorHAnsi"/>
                <w:color w:val="000000"/>
                <w:sz w:val="18"/>
                <w:szCs w:val="18"/>
                <w:lang w:val="en-US"/>
              </w:rPr>
              <w:t>port</w:t>
            </w:r>
            <w:r w:rsidRPr="00C90072">
              <w:rPr>
                <w:rFonts w:asciiTheme="minorHAnsi" w:hAnsiTheme="minorHAnsi" w:cstheme="minorHAnsi"/>
                <w:color w:val="000000"/>
                <w:sz w:val="18"/>
                <w:szCs w:val="18"/>
                <w:lang w:val="en-US"/>
              </w:rPr>
              <w:t xml:space="preserve"> (</w:t>
            </w:r>
            <w:r w:rsidRPr="00A74E2C">
              <w:rPr>
                <w:rFonts w:asciiTheme="minorHAnsi" w:hAnsiTheme="minorHAnsi" w:cstheme="minorHAnsi"/>
                <w:color w:val="000000"/>
                <w:sz w:val="18"/>
                <w:szCs w:val="18"/>
                <w:lang w:val="en-US"/>
              </w:rPr>
              <w:t>HDCP</w:t>
            </w:r>
            <w:r w:rsidRPr="00C90072">
              <w:rPr>
                <w:rFonts w:asciiTheme="minorHAnsi" w:hAnsiTheme="minorHAnsi" w:cstheme="minorHAnsi"/>
                <w:color w:val="000000"/>
                <w:sz w:val="18"/>
                <w:szCs w:val="18"/>
                <w:lang w:val="en-US"/>
              </w:rPr>
              <w:t xml:space="preserve"> 1.4, </w:t>
            </w:r>
            <w:r w:rsidRPr="00A74E2C">
              <w:rPr>
                <w:rFonts w:asciiTheme="minorHAnsi" w:hAnsiTheme="minorHAnsi" w:cstheme="minorHAnsi"/>
                <w:color w:val="000000"/>
                <w:sz w:val="18"/>
                <w:szCs w:val="18"/>
                <w:lang w:val="en-US"/>
              </w:rPr>
              <w:t>HDCP</w:t>
            </w:r>
            <w:r w:rsidRPr="00C90072">
              <w:rPr>
                <w:rFonts w:asciiTheme="minorHAnsi" w:hAnsiTheme="minorHAnsi" w:cstheme="minorHAnsi"/>
                <w:color w:val="000000"/>
                <w:sz w:val="18"/>
                <w:szCs w:val="18"/>
                <w:lang w:val="en-US"/>
              </w:rPr>
              <w:t xml:space="preserve"> 2.3)</w:t>
            </w:r>
          </w:p>
          <w:p w14:paraId="018CC36F" w14:textId="77777777" w:rsidR="00A74E2C" w:rsidRPr="00C90072" w:rsidRDefault="00A74E2C" w:rsidP="00A74E2C">
            <w:pPr>
              <w:spacing w:after="0"/>
              <w:rPr>
                <w:rFonts w:asciiTheme="minorHAnsi" w:hAnsiTheme="minorHAnsi" w:cstheme="minorHAnsi"/>
                <w:color w:val="000000"/>
                <w:sz w:val="18"/>
                <w:szCs w:val="18"/>
                <w:lang w:val="en-US"/>
              </w:rPr>
            </w:pPr>
            <w:r w:rsidRPr="00C90072">
              <w:rPr>
                <w:rFonts w:asciiTheme="minorHAnsi" w:hAnsiTheme="minorHAnsi" w:cstheme="minorHAnsi"/>
                <w:color w:val="000000"/>
                <w:sz w:val="18"/>
                <w:szCs w:val="18"/>
                <w:lang w:val="en-US"/>
              </w:rPr>
              <w:t xml:space="preserve">• 1 </w:t>
            </w:r>
            <w:r w:rsidRPr="00A74E2C">
              <w:rPr>
                <w:rFonts w:asciiTheme="minorHAnsi" w:hAnsiTheme="minorHAnsi" w:cstheme="minorHAnsi"/>
                <w:color w:val="000000"/>
                <w:sz w:val="18"/>
                <w:szCs w:val="18"/>
                <w:lang w:val="en-US"/>
              </w:rPr>
              <w:t>x</w:t>
            </w:r>
            <w:r w:rsidRPr="00C90072">
              <w:rPr>
                <w:rFonts w:asciiTheme="minorHAnsi" w:hAnsiTheme="minorHAnsi" w:cstheme="minorHAnsi"/>
                <w:color w:val="000000"/>
                <w:sz w:val="18"/>
                <w:szCs w:val="18"/>
                <w:lang w:val="en-US"/>
              </w:rPr>
              <w:t xml:space="preserve"> </w:t>
            </w:r>
            <w:r w:rsidRPr="00A74E2C">
              <w:rPr>
                <w:rFonts w:asciiTheme="minorHAnsi" w:hAnsiTheme="minorHAnsi" w:cstheme="minorHAnsi"/>
                <w:color w:val="000000"/>
                <w:sz w:val="18"/>
                <w:szCs w:val="18"/>
                <w:lang w:val="en-US"/>
              </w:rPr>
              <w:t>HDMI</w:t>
            </w:r>
            <w:r w:rsidRPr="00C90072">
              <w:rPr>
                <w:rFonts w:asciiTheme="minorHAnsi" w:hAnsiTheme="minorHAnsi" w:cstheme="minorHAnsi"/>
                <w:color w:val="000000"/>
                <w:sz w:val="18"/>
                <w:szCs w:val="18"/>
                <w:lang w:val="en-US"/>
              </w:rPr>
              <w:t xml:space="preserve"> 2.0 </w:t>
            </w:r>
            <w:r w:rsidRPr="00A74E2C">
              <w:rPr>
                <w:rFonts w:asciiTheme="minorHAnsi" w:hAnsiTheme="minorHAnsi" w:cstheme="minorHAnsi"/>
                <w:color w:val="000000"/>
                <w:sz w:val="18"/>
                <w:szCs w:val="18"/>
                <w:lang w:val="en-US"/>
              </w:rPr>
              <w:t>port</w:t>
            </w:r>
            <w:r w:rsidRPr="00C90072">
              <w:rPr>
                <w:rFonts w:asciiTheme="minorHAnsi" w:hAnsiTheme="minorHAnsi" w:cstheme="minorHAnsi"/>
                <w:color w:val="000000"/>
                <w:sz w:val="18"/>
                <w:szCs w:val="18"/>
                <w:lang w:val="en-US"/>
              </w:rPr>
              <w:t xml:space="preserve"> (</w:t>
            </w:r>
            <w:r w:rsidRPr="00A74E2C">
              <w:rPr>
                <w:rFonts w:asciiTheme="minorHAnsi" w:hAnsiTheme="minorHAnsi" w:cstheme="minorHAnsi"/>
                <w:color w:val="000000"/>
                <w:sz w:val="18"/>
                <w:szCs w:val="18"/>
                <w:lang w:val="en-US"/>
              </w:rPr>
              <w:t>HDCP</w:t>
            </w:r>
            <w:r w:rsidRPr="00C90072">
              <w:rPr>
                <w:rFonts w:asciiTheme="minorHAnsi" w:hAnsiTheme="minorHAnsi" w:cstheme="minorHAnsi"/>
                <w:color w:val="000000"/>
                <w:sz w:val="18"/>
                <w:szCs w:val="18"/>
                <w:lang w:val="en-US"/>
              </w:rPr>
              <w:t xml:space="preserve"> 1.4, </w:t>
            </w:r>
            <w:r w:rsidRPr="00A74E2C">
              <w:rPr>
                <w:rFonts w:asciiTheme="minorHAnsi" w:hAnsiTheme="minorHAnsi" w:cstheme="minorHAnsi"/>
                <w:color w:val="000000"/>
                <w:sz w:val="18"/>
                <w:szCs w:val="18"/>
                <w:lang w:val="en-US"/>
              </w:rPr>
              <w:t>HDCP</w:t>
            </w:r>
            <w:r w:rsidRPr="00C90072">
              <w:rPr>
                <w:rFonts w:asciiTheme="minorHAnsi" w:hAnsiTheme="minorHAnsi" w:cstheme="minorHAnsi"/>
                <w:color w:val="000000"/>
                <w:sz w:val="18"/>
                <w:szCs w:val="18"/>
                <w:lang w:val="en-US"/>
              </w:rPr>
              <w:t xml:space="preserve"> 2.3)</w:t>
            </w:r>
          </w:p>
          <w:p w14:paraId="10322F21" w14:textId="77777777" w:rsidR="00A74E2C" w:rsidRPr="00A74E2C" w:rsidRDefault="00A74E2C" w:rsidP="00A74E2C">
            <w:pPr>
              <w:spacing w:after="0"/>
              <w:rPr>
                <w:rFonts w:asciiTheme="minorHAnsi" w:hAnsiTheme="minorHAnsi" w:cstheme="minorHAnsi"/>
                <w:color w:val="000000"/>
                <w:sz w:val="18"/>
                <w:szCs w:val="18"/>
                <w:lang w:val="en-US"/>
              </w:rPr>
            </w:pPr>
            <w:r w:rsidRPr="00A74E2C">
              <w:rPr>
                <w:rFonts w:asciiTheme="minorHAnsi" w:hAnsiTheme="minorHAnsi" w:cstheme="minorHAnsi"/>
                <w:color w:val="000000"/>
                <w:sz w:val="18"/>
                <w:szCs w:val="18"/>
                <w:lang w:val="en-US"/>
              </w:rPr>
              <w:t xml:space="preserve">• 1 x USB-C (USB 3.2 Gen 1 (5Gbps) upstream port, </w:t>
            </w:r>
          </w:p>
          <w:p w14:paraId="7046B921" w14:textId="77777777" w:rsidR="00A74E2C" w:rsidRPr="00A74E2C" w:rsidRDefault="00A74E2C" w:rsidP="00A74E2C">
            <w:pPr>
              <w:spacing w:after="0"/>
              <w:rPr>
                <w:rFonts w:asciiTheme="minorHAnsi" w:hAnsiTheme="minorHAnsi" w:cstheme="minorHAnsi"/>
                <w:color w:val="000000"/>
                <w:sz w:val="18"/>
                <w:szCs w:val="18"/>
                <w:lang w:val="en-US"/>
              </w:rPr>
            </w:pPr>
            <w:r w:rsidRPr="00A74E2C">
              <w:rPr>
                <w:rFonts w:asciiTheme="minorHAnsi" w:hAnsiTheme="minorHAnsi" w:cstheme="minorHAnsi"/>
                <w:color w:val="000000"/>
                <w:sz w:val="18"/>
                <w:szCs w:val="18"/>
                <w:lang w:val="en-US"/>
              </w:rPr>
              <w:t>Power Delivery up to 90 W)</w:t>
            </w:r>
          </w:p>
          <w:p w14:paraId="6439243F" w14:textId="77777777" w:rsidR="00A74E2C" w:rsidRPr="00A74E2C" w:rsidRDefault="00A74E2C" w:rsidP="00A74E2C">
            <w:pPr>
              <w:spacing w:after="0"/>
              <w:rPr>
                <w:rFonts w:asciiTheme="minorHAnsi" w:hAnsiTheme="minorHAnsi" w:cstheme="minorHAnsi"/>
                <w:color w:val="000000"/>
                <w:sz w:val="18"/>
                <w:szCs w:val="18"/>
                <w:lang w:val="en-US"/>
              </w:rPr>
            </w:pPr>
            <w:r w:rsidRPr="00A74E2C">
              <w:rPr>
                <w:rFonts w:asciiTheme="minorHAnsi" w:hAnsiTheme="minorHAnsi" w:cstheme="minorHAnsi"/>
                <w:color w:val="000000"/>
                <w:sz w:val="18"/>
                <w:szCs w:val="18"/>
                <w:lang w:val="en-US"/>
              </w:rPr>
              <w:t>• 4 x SuperSpeed USB 5Gbps (USB 3.2 Gen1)</w:t>
            </w:r>
          </w:p>
          <w:p w14:paraId="7F3081A4" w14:textId="77777777" w:rsidR="00A74E2C" w:rsidRPr="00A74E2C" w:rsidRDefault="00A74E2C" w:rsidP="00A74E2C">
            <w:pPr>
              <w:spacing w:after="0"/>
              <w:rPr>
                <w:rFonts w:asciiTheme="minorHAnsi" w:hAnsiTheme="minorHAnsi" w:cstheme="minorHAnsi"/>
                <w:color w:val="000000"/>
                <w:sz w:val="18"/>
                <w:szCs w:val="18"/>
                <w:lang w:val="en-US"/>
              </w:rPr>
            </w:pPr>
            <w:r w:rsidRPr="00A74E2C">
              <w:rPr>
                <w:rFonts w:asciiTheme="minorHAnsi" w:hAnsiTheme="minorHAnsi" w:cstheme="minorHAnsi"/>
                <w:color w:val="000000"/>
                <w:sz w:val="18"/>
                <w:szCs w:val="18"/>
                <w:lang w:val="en-US"/>
              </w:rPr>
              <w:t>downstream port</w:t>
            </w:r>
          </w:p>
          <w:p w14:paraId="5E71610E" w14:textId="02EA5AFB" w:rsidR="00E12BBE" w:rsidRPr="00A74E2C" w:rsidRDefault="00A74E2C" w:rsidP="00A74E2C">
            <w:pPr>
              <w:spacing w:after="0"/>
              <w:rPr>
                <w:rFonts w:asciiTheme="minorHAnsi" w:hAnsiTheme="minorHAnsi" w:cstheme="minorHAnsi"/>
                <w:color w:val="000000"/>
                <w:sz w:val="18"/>
                <w:szCs w:val="18"/>
                <w:lang w:val="en-US"/>
              </w:rPr>
            </w:pPr>
            <w:r w:rsidRPr="00A74E2C">
              <w:rPr>
                <w:rFonts w:asciiTheme="minorHAnsi" w:hAnsiTheme="minorHAnsi" w:cstheme="minorHAnsi"/>
                <w:color w:val="000000"/>
                <w:sz w:val="18"/>
                <w:szCs w:val="18"/>
                <w:lang w:val="en-US"/>
              </w:rPr>
              <w:t>• 1 x RJ45-</w:t>
            </w:r>
          </w:p>
        </w:tc>
        <w:tc>
          <w:tcPr>
            <w:tcW w:w="1206" w:type="dxa"/>
            <w:shd w:val="clear" w:color="auto" w:fill="auto"/>
            <w:noWrap/>
            <w:vAlign w:val="center"/>
          </w:tcPr>
          <w:p w14:paraId="3EA54E92" w14:textId="77777777" w:rsidR="00E12BBE" w:rsidRPr="003450E7" w:rsidRDefault="00E12BBE" w:rsidP="00E12BBE">
            <w:pPr>
              <w:spacing w:after="0"/>
              <w:jc w:val="center"/>
              <w:rPr>
                <w:rFonts w:asciiTheme="minorHAnsi" w:hAnsiTheme="minorHAnsi" w:cstheme="minorHAnsi"/>
                <w:color w:val="000000"/>
                <w:sz w:val="18"/>
                <w:szCs w:val="18"/>
                <w:lang w:val="en-US"/>
              </w:rPr>
            </w:pPr>
          </w:p>
        </w:tc>
        <w:tc>
          <w:tcPr>
            <w:tcW w:w="1320" w:type="dxa"/>
            <w:shd w:val="clear" w:color="auto" w:fill="auto"/>
            <w:noWrap/>
            <w:vAlign w:val="center"/>
          </w:tcPr>
          <w:p w14:paraId="66C413E0" w14:textId="77777777" w:rsidR="00E12BBE" w:rsidRPr="003450E7" w:rsidRDefault="00E12BBE" w:rsidP="00E12BBE">
            <w:pPr>
              <w:spacing w:after="0"/>
              <w:jc w:val="center"/>
              <w:rPr>
                <w:rFonts w:asciiTheme="minorHAnsi" w:hAnsiTheme="minorHAnsi" w:cstheme="minorHAnsi"/>
                <w:sz w:val="18"/>
                <w:szCs w:val="18"/>
                <w:lang w:val="en-US"/>
              </w:rPr>
            </w:pPr>
          </w:p>
        </w:tc>
      </w:tr>
      <w:tr w:rsidR="00E12BBE" w:rsidRPr="00E87FD0" w14:paraId="670617E8" w14:textId="77777777" w:rsidTr="00B54F33">
        <w:trPr>
          <w:trHeight w:val="292"/>
        </w:trPr>
        <w:tc>
          <w:tcPr>
            <w:tcW w:w="603" w:type="dxa"/>
            <w:shd w:val="clear" w:color="auto" w:fill="BFBFBF" w:themeFill="background1" w:themeFillShade="BF"/>
            <w:noWrap/>
            <w:vAlign w:val="center"/>
          </w:tcPr>
          <w:p w14:paraId="6243F4EC" w14:textId="77777777" w:rsidR="00E12BBE" w:rsidRPr="00763F33" w:rsidRDefault="00E12BBE" w:rsidP="00E12BBE">
            <w:pPr>
              <w:spacing w:after="0"/>
              <w:rPr>
                <w:rFonts w:asciiTheme="minorHAnsi" w:hAnsiTheme="minorHAnsi" w:cstheme="minorHAnsi"/>
                <w:sz w:val="18"/>
                <w:szCs w:val="18"/>
                <w:lang w:val="en-US"/>
              </w:rPr>
            </w:pPr>
          </w:p>
        </w:tc>
        <w:tc>
          <w:tcPr>
            <w:tcW w:w="1660" w:type="dxa"/>
            <w:shd w:val="clear" w:color="CCFFFF" w:fill="DEEBF7"/>
            <w:noWrap/>
            <w:vAlign w:val="center"/>
          </w:tcPr>
          <w:p w14:paraId="6417F559" w14:textId="77777777" w:rsidR="00E12BBE" w:rsidRPr="00763F33" w:rsidRDefault="00E12BBE" w:rsidP="00E12BBE">
            <w:pPr>
              <w:spacing w:after="0"/>
              <w:rPr>
                <w:rFonts w:asciiTheme="minorHAnsi" w:hAnsiTheme="minorHAnsi" w:cstheme="minorHAnsi"/>
                <w:color w:val="000000"/>
                <w:sz w:val="18"/>
                <w:szCs w:val="18"/>
                <w:lang w:val="en-US"/>
              </w:rPr>
            </w:pPr>
          </w:p>
        </w:tc>
        <w:tc>
          <w:tcPr>
            <w:tcW w:w="2268" w:type="dxa"/>
            <w:shd w:val="clear" w:color="CCFFFF" w:fill="DEEBF7"/>
            <w:noWrap/>
            <w:vAlign w:val="center"/>
          </w:tcPr>
          <w:p w14:paraId="062C3B97"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xml:space="preserve">Πιστοποίηση </w:t>
            </w:r>
          </w:p>
        </w:tc>
        <w:tc>
          <w:tcPr>
            <w:tcW w:w="2582" w:type="dxa"/>
            <w:shd w:val="clear" w:color="auto" w:fill="auto"/>
            <w:noWrap/>
            <w:vAlign w:val="center"/>
          </w:tcPr>
          <w:p w14:paraId="33E24B89" w14:textId="77777777" w:rsidR="00A74E2C" w:rsidRPr="001E2EA4" w:rsidRDefault="00A74E2C" w:rsidP="00A74E2C">
            <w:pPr>
              <w:spacing w:after="0"/>
              <w:rPr>
                <w:rFonts w:asciiTheme="minorHAnsi" w:hAnsiTheme="minorHAnsi" w:cstheme="minorHAnsi"/>
                <w:color w:val="000000"/>
                <w:sz w:val="18"/>
                <w:szCs w:val="18"/>
                <w:lang w:val="en-US"/>
              </w:rPr>
            </w:pPr>
            <w:r w:rsidRPr="001E2EA4">
              <w:rPr>
                <w:rFonts w:asciiTheme="minorHAnsi" w:hAnsiTheme="minorHAnsi" w:cstheme="minorHAnsi"/>
                <w:color w:val="000000"/>
                <w:sz w:val="18"/>
                <w:szCs w:val="18"/>
                <w:lang w:val="en-US"/>
              </w:rPr>
              <w:t xml:space="preserve">CE, ENERGY STAR® </w:t>
            </w:r>
          </w:p>
          <w:p w14:paraId="0B789FF0" w14:textId="77777777" w:rsidR="00A74E2C" w:rsidRPr="001E2EA4" w:rsidRDefault="00A74E2C" w:rsidP="00A74E2C">
            <w:pPr>
              <w:spacing w:after="0"/>
              <w:rPr>
                <w:rFonts w:asciiTheme="minorHAnsi" w:hAnsiTheme="minorHAnsi" w:cstheme="minorHAnsi"/>
                <w:color w:val="000000"/>
                <w:sz w:val="18"/>
                <w:szCs w:val="18"/>
                <w:lang w:val="en-US"/>
              </w:rPr>
            </w:pPr>
            <w:r w:rsidRPr="001E2EA4">
              <w:rPr>
                <w:rFonts w:asciiTheme="minorHAnsi" w:hAnsiTheme="minorHAnsi" w:cstheme="minorHAnsi"/>
                <w:color w:val="000000"/>
                <w:sz w:val="18"/>
                <w:szCs w:val="18"/>
                <w:lang w:val="en-US"/>
              </w:rPr>
              <w:t xml:space="preserve">• EPEAT® </w:t>
            </w:r>
          </w:p>
          <w:p w14:paraId="69F6C4AD" w14:textId="025E9721" w:rsidR="00E12BBE" w:rsidRPr="00A74E2C" w:rsidRDefault="00A74E2C" w:rsidP="00A74E2C">
            <w:pPr>
              <w:spacing w:after="0"/>
              <w:rPr>
                <w:rFonts w:asciiTheme="minorHAnsi" w:hAnsiTheme="minorHAnsi" w:cstheme="minorHAnsi"/>
                <w:color w:val="000000"/>
                <w:sz w:val="18"/>
                <w:szCs w:val="18"/>
                <w:lang w:val="en-US"/>
              </w:rPr>
            </w:pPr>
            <w:r w:rsidRPr="001E2EA4">
              <w:rPr>
                <w:rFonts w:asciiTheme="minorHAnsi" w:hAnsiTheme="minorHAnsi" w:cstheme="minorHAnsi"/>
                <w:color w:val="000000"/>
                <w:sz w:val="18"/>
                <w:szCs w:val="18"/>
                <w:lang w:val="en-US"/>
              </w:rPr>
              <w:t>• TCO Certified &amp; TCO Certified Edge.</w:t>
            </w:r>
          </w:p>
        </w:tc>
        <w:tc>
          <w:tcPr>
            <w:tcW w:w="1206" w:type="dxa"/>
            <w:shd w:val="clear" w:color="auto" w:fill="auto"/>
            <w:noWrap/>
            <w:vAlign w:val="center"/>
          </w:tcPr>
          <w:p w14:paraId="3AE42339" w14:textId="77777777" w:rsidR="00E12BBE" w:rsidRPr="00763F33" w:rsidRDefault="00E12BBE" w:rsidP="00E12BBE">
            <w:pPr>
              <w:spacing w:after="0"/>
              <w:jc w:val="center"/>
              <w:rPr>
                <w:rFonts w:asciiTheme="minorHAnsi" w:hAnsiTheme="minorHAnsi" w:cstheme="minorHAnsi"/>
                <w:color w:val="000000"/>
                <w:sz w:val="18"/>
                <w:szCs w:val="18"/>
                <w:lang w:val="en-US"/>
              </w:rPr>
            </w:pPr>
          </w:p>
        </w:tc>
        <w:tc>
          <w:tcPr>
            <w:tcW w:w="1320" w:type="dxa"/>
            <w:shd w:val="clear" w:color="auto" w:fill="auto"/>
            <w:noWrap/>
            <w:vAlign w:val="center"/>
          </w:tcPr>
          <w:p w14:paraId="5D281DA5" w14:textId="77777777" w:rsidR="00E12BBE" w:rsidRPr="00763F33" w:rsidRDefault="00E12BBE" w:rsidP="00E12BBE">
            <w:pPr>
              <w:spacing w:after="0"/>
              <w:jc w:val="center"/>
              <w:rPr>
                <w:rFonts w:asciiTheme="minorHAnsi" w:hAnsiTheme="minorHAnsi" w:cstheme="minorHAnsi"/>
                <w:sz w:val="18"/>
                <w:szCs w:val="18"/>
                <w:lang w:val="en-US"/>
              </w:rPr>
            </w:pPr>
          </w:p>
        </w:tc>
      </w:tr>
      <w:tr w:rsidR="00E12BBE" w:rsidRPr="00D13B17" w14:paraId="0D5759D0" w14:textId="77777777" w:rsidTr="00B54F33">
        <w:trPr>
          <w:trHeight w:val="292"/>
        </w:trPr>
        <w:tc>
          <w:tcPr>
            <w:tcW w:w="603" w:type="dxa"/>
            <w:shd w:val="clear" w:color="auto" w:fill="BFBFBF" w:themeFill="background1" w:themeFillShade="BF"/>
            <w:noWrap/>
            <w:vAlign w:val="center"/>
          </w:tcPr>
          <w:p w14:paraId="6FD01EBB" w14:textId="77777777" w:rsidR="00E12BBE" w:rsidRPr="00763F33" w:rsidRDefault="00E12BBE" w:rsidP="00E12BBE">
            <w:pPr>
              <w:spacing w:after="0"/>
              <w:rPr>
                <w:rFonts w:asciiTheme="minorHAnsi" w:hAnsiTheme="minorHAnsi" w:cstheme="minorHAnsi"/>
                <w:sz w:val="18"/>
                <w:szCs w:val="18"/>
                <w:lang w:val="en-US"/>
              </w:rPr>
            </w:pPr>
          </w:p>
        </w:tc>
        <w:tc>
          <w:tcPr>
            <w:tcW w:w="1660" w:type="dxa"/>
            <w:shd w:val="clear" w:color="CCFFFF" w:fill="DEEBF7"/>
            <w:noWrap/>
            <w:vAlign w:val="center"/>
          </w:tcPr>
          <w:p w14:paraId="1E37EB04" w14:textId="77777777" w:rsidR="00E12BBE" w:rsidRPr="00763F33" w:rsidRDefault="00E12BBE" w:rsidP="00E12BBE">
            <w:pPr>
              <w:spacing w:after="0"/>
              <w:rPr>
                <w:rFonts w:asciiTheme="minorHAnsi" w:hAnsiTheme="minorHAnsi" w:cstheme="minorHAnsi"/>
                <w:color w:val="000000"/>
                <w:sz w:val="18"/>
                <w:szCs w:val="18"/>
                <w:lang w:val="en-US"/>
              </w:rPr>
            </w:pPr>
          </w:p>
        </w:tc>
        <w:tc>
          <w:tcPr>
            <w:tcW w:w="2268" w:type="dxa"/>
            <w:shd w:val="clear" w:color="CCFFFF" w:fill="DEEBF7"/>
            <w:noWrap/>
            <w:vAlign w:val="center"/>
          </w:tcPr>
          <w:p w14:paraId="623FAE53"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Εγγύηση Οθόνης</w:t>
            </w:r>
          </w:p>
        </w:tc>
        <w:tc>
          <w:tcPr>
            <w:tcW w:w="2582" w:type="dxa"/>
            <w:shd w:val="clear" w:color="auto" w:fill="auto"/>
            <w:noWrap/>
            <w:vAlign w:val="center"/>
          </w:tcPr>
          <w:p w14:paraId="400F96FF"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≥3 έτη</w:t>
            </w:r>
          </w:p>
        </w:tc>
        <w:tc>
          <w:tcPr>
            <w:tcW w:w="1206" w:type="dxa"/>
            <w:shd w:val="clear" w:color="auto" w:fill="auto"/>
            <w:noWrap/>
            <w:vAlign w:val="center"/>
          </w:tcPr>
          <w:p w14:paraId="31207D3E"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46718DBD"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062D578C" w14:textId="77777777" w:rsidTr="001F0C53">
        <w:trPr>
          <w:trHeight w:val="292"/>
        </w:trPr>
        <w:tc>
          <w:tcPr>
            <w:tcW w:w="603" w:type="dxa"/>
            <w:shd w:val="clear" w:color="auto" w:fill="BFBFBF" w:themeFill="background1" w:themeFillShade="BF"/>
            <w:noWrap/>
            <w:vAlign w:val="center"/>
            <w:hideMark/>
          </w:tcPr>
          <w:p w14:paraId="6B1D4558" w14:textId="77777777" w:rsidR="00E12BBE" w:rsidRPr="00D13B17" w:rsidRDefault="00E12BBE" w:rsidP="00E12BBE">
            <w:pPr>
              <w:spacing w:after="0"/>
              <w:ind w:left="-111" w:right="-106"/>
              <w:jc w:val="center"/>
              <w:rPr>
                <w:rFonts w:asciiTheme="minorHAnsi" w:hAnsiTheme="minorHAnsi" w:cstheme="minorHAnsi"/>
                <w:b/>
                <w:sz w:val="18"/>
                <w:szCs w:val="18"/>
              </w:rPr>
            </w:pPr>
            <w:r w:rsidRPr="00D13B17">
              <w:rPr>
                <w:rFonts w:asciiTheme="minorHAnsi" w:hAnsiTheme="minorHAnsi" w:cstheme="minorHAnsi"/>
                <w:b/>
                <w:sz w:val="18"/>
                <w:szCs w:val="18"/>
              </w:rPr>
              <w:t>25</w:t>
            </w:r>
          </w:p>
        </w:tc>
        <w:tc>
          <w:tcPr>
            <w:tcW w:w="9036" w:type="dxa"/>
            <w:gridSpan w:val="5"/>
            <w:shd w:val="clear" w:color="0066CC" w:fill="2E75B6"/>
            <w:noWrap/>
            <w:vAlign w:val="center"/>
            <w:hideMark/>
          </w:tcPr>
          <w:p w14:paraId="5CFA376E" w14:textId="77777777" w:rsidR="00E12BBE" w:rsidRPr="00D13B17" w:rsidRDefault="00E12BBE" w:rsidP="00E12BBE">
            <w:pPr>
              <w:spacing w:after="0"/>
              <w:jc w:val="center"/>
              <w:rPr>
                <w:rFonts w:asciiTheme="minorHAnsi" w:hAnsiTheme="minorHAnsi" w:cstheme="minorHAnsi"/>
                <w:sz w:val="18"/>
                <w:szCs w:val="18"/>
              </w:rPr>
            </w:pPr>
            <w:r w:rsidRPr="00D13B17">
              <w:rPr>
                <w:rFonts w:asciiTheme="minorHAnsi" w:hAnsiTheme="minorHAnsi" w:cstheme="minorHAnsi"/>
                <w:b/>
                <w:bCs/>
                <w:color w:val="FFFFFF"/>
                <w:sz w:val="18"/>
                <w:szCs w:val="18"/>
              </w:rPr>
              <w:t>Οθόνη 24"</w:t>
            </w:r>
          </w:p>
        </w:tc>
      </w:tr>
      <w:tr w:rsidR="00E12BBE" w:rsidRPr="00D13B17" w14:paraId="7699DC4C" w14:textId="77777777" w:rsidTr="00B54F33">
        <w:trPr>
          <w:trHeight w:val="292"/>
        </w:trPr>
        <w:tc>
          <w:tcPr>
            <w:tcW w:w="603" w:type="dxa"/>
            <w:shd w:val="clear" w:color="auto" w:fill="BFBFBF" w:themeFill="background1" w:themeFillShade="BF"/>
            <w:noWrap/>
            <w:vAlign w:val="center"/>
            <w:hideMark/>
          </w:tcPr>
          <w:p w14:paraId="14844E82" w14:textId="77777777" w:rsidR="00E12BBE" w:rsidRPr="00D13B17" w:rsidRDefault="00E12BBE" w:rsidP="00E12BBE">
            <w:pPr>
              <w:spacing w:after="0"/>
              <w:rPr>
                <w:rFonts w:asciiTheme="minorHAnsi" w:hAnsiTheme="minorHAnsi" w:cstheme="minorHAnsi"/>
                <w:sz w:val="18"/>
                <w:szCs w:val="18"/>
              </w:rPr>
            </w:pPr>
          </w:p>
        </w:tc>
        <w:tc>
          <w:tcPr>
            <w:tcW w:w="1660" w:type="dxa"/>
            <w:shd w:val="clear" w:color="CCFFFF" w:fill="DEEBF7"/>
            <w:noWrap/>
            <w:vAlign w:val="center"/>
            <w:hideMark/>
          </w:tcPr>
          <w:p w14:paraId="32C490FE" w14:textId="77777777" w:rsidR="00E12BBE" w:rsidRPr="00D13B17" w:rsidRDefault="00E12BBE" w:rsidP="00E12BBE">
            <w:pPr>
              <w:spacing w:after="0"/>
              <w:rPr>
                <w:rFonts w:asciiTheme="minorHAnsi" w:hAnsiTheme="minorHAnsi" w:cstheme="minorHAnsi"/>
                <w:color w:val="000000"/>
                <w:sz w:val="18"/>
                <w:szCs w:val="18"/>
              </w:rPr>
            </w:pPr>
          </w:p>
        </w:tc>
        <w:tc>
          <w:tcPr>
            <w:tcW w:w="2268" w:type="dxa"/>
            <w:shd w:val="clear" w:color="CCFFFF" w:fill="DEEBF7"/>
            <w:noWrap/>
            <w:vAlign w:val="center"/>
            <w:hideMark/>
          </w:tcPr>
          <w:p w14:paraId="39FB29DB" w14:textId="77777777" w:rsidR="00E12BBE" w:rsidRPr="00D13B17" w:rsidRDefault="00E12BBE" w:rsidP="00E12BBE">
            <w:pPr>
              <w:spacing w:after="0"/>
              <w:rPr>
                <w:rFonts w:asciiTheme="minorHAnsi" w:hAnsiTheme="minorHAnsi" w:cstheme="minorHAnsi"/>
                <w:color w:val="000000"/>
                <w:sz w:val="18"/>
                <w:szCs w:val="18"/>
              </w:rPr>
            </w:pPr>
            <w:r w:rsidRPr="00960770">
              <w:rPr>
                <w:rFonts w:asciiTheme="minorHAnsi" w:hAnsiTheme="minorHAnsi" w:cstheme="minorHAnsi"/>
                <w:color w:val="000000"/>
                <w:sz w:val="18"/>
                <w:szCs w:val="18"/>
              </w:rPr>
              <w:t>Απαιτούμενος αριθμός τεμαχίων</w:t>
            </w:r>
          </w:p>
        </w:tc>
        <w:tc>
          <w:tcPr>
            <w:tcW w:w="2582" w:type="dxa"/>
            <w:shd w:val="clear" w:color="auto" w:fill="auto"/>
            <w:noWrap/>
            <w:vAlign w:val="center"/>
            <w:hideMark/>
          </w:tcPr>
          <w:p w14:paraId="73817845" w14:textId="01D8760E" w:rsidR="00E12BBE" w:rsidRPr="001E2EA4" w:rsidRDefault="0046031F" w:rsidP="00E12BBE">
            <w:pPr>
              <w:spacing w:after="0"/>
              <w:rPr>
                <w:rFonts w:asciiTheme="minorHAnsi" w:hAnsiTheme="minorHAnsi" w:cstheme="minorHAnsi"/>
                <w:color w:val="000000"/>
                <w:sz w:val="18"/>
                <w:szCs w:val="18"/>
              </w:rPr>
            </w:pPr>
            <w:r>
              <w:rPr>
                <w:rFonts w:asciiTheme="minorHAnsi" w:hAnsiTheme="minorHAnsi" w:cstheme="minorHAnsi"/>
                <w:color w:val="000000"/>
                <w:sz w:val="18"/>
                <w:szCs w:val="18"/>
              </w:rPr>
              <w:t>113</w:t>
            </w:r>
          </w:p>
        </w:tc>
        <w:tc>
          <w:tcPr>
            <w:tcW w:w="1206" w:type="dxa"/>
            <w:shd w:val="clear" w:color="auto" w:fill="auto"/>
            <w:noWrap/>
            <w:vAlign w:val="center"/>
          </w:tcPr>
          <w:p w14:paraId="48EFD45F"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33B30A2B" w14:textId="77777777" w:rsidR="00E12BBE" w:rsidRPr="00D13B17" w:rsidRDefault="00E12BBE" w:rsidP="00E12BBE">
            <w:pPr>
              <w:spacing w:after="0"/>
              <w:jc w:val="center"/>
              <w:rPr>
                <w:rFonts w:asciiTheme="minorHAnsi" w:hAnsiTheme="minorHAnsi" w:cstheme="minorHAnsi"/>
                <w:sz w:val="18"/>
                <w:szCs w:val="18"/>
              </w:rPr>
            </w:pPr>
          </w:p>
        </w:tc>
      </w:tr>
      <w:tr w:rsidR="00A74E2C" w:rsidRPr="00D13B17" w14:paraId="5938A59A" w14:textId="77777777" w:rsidTr="00B54F33">
        <w:trPr>
          <w:trHeight w:val="292"/>
        </w:trPr>
        <w:tc>
          <w:tcPr>
            <w:tcW w:w="603" w:type="dxa"/>
            <w:shd w:val="clear" w:color="auto" w:fill="BFBFBF" w:themeFill="background1" w:themeFillShade="BF"/>
            <w:noWrap/>
            <w:vAlign w:val="center"/>
          </w:tcPr>
          <w:p w14:paraId="07A55729" w14:textId="77777777" w:rsidR="00A74E2C" w:rsidRPr="00D13B17" w:rsidRDefault="00A74E2C" w:rsidP="00A74E2C">
            <w:pPr>
              <w:spacing w:after="0"/>
              <w:rPr>
                <w:rFonts w:asciiTheme="minorHAnsi" w:hAnsiTheme="minorHAnsi" w:cstheme="minorHAnsi"/>
                <w:sz w:val="18"/>
                <w:szCs w:val="18"/>
              </w:rPr>
            </w:pPr>
          </w:p>
        </w:tc>
        <w:tc>
          <w:tcPr>
            <w:tcW w:w="1660" w:type="dxa"/>
            <w:shd w:val="clear" w:color="CCFFFF" w:fill="DEEBF7"/>
            <w:noWrap/>
            <w:vAlign w:val="center"/>
          </w:tcPr>
          <w:p w14:paraId="6D0D63A2" w14:textId="77777777" w:rsidR="00A74E2C" w:rsidRPr="00D13B17" w:rsidRDefault="00A74E2C" w:rsidP="00A74E2C">
            <w:pPr>
              <w:spacing w:after="0"/>
              <w:rPr>
                <w:rFonts w:asciiTheme="minorHAnsi" w:hAnsiTheme="minorHAnsi" w:cstheme="minorHAnsi"/>
                <w:color w:val="000000"/>
                <w:sz w:val="18"/>
                <w:szCs w:val="18"/>
              </w:rPr>
            </w:pPr>
          </w:p>
        </w:tc>
        <w:tc>
          <w:tcPr>
            <w:tcW w:w="2268" w:type="dxa"/>
            <w:shd w:val="clear" w:color="CCFFFF" w:fill="DEEBF7"/>
            <w:noWrap/>
            <w:vAlign w:val="center"/>
          </w:tcPr>
          <w:p w14:paraId="35B43058" w14:textId="77777777" w:rsidR="00A74E2C" w:rsidRPr="00D13B17" w:rsidRDefault="00A74E2C" w:rsidP="00A74E2C">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Τεχνολογία οθόνης</w:t>
            </w:r>
          </w:p>
        </w:tc>
        <w:tc>
          <w:tcPr>
            <w:tcW w:w="2582" w:type="dxa"/>
            <w:shd w:val="clear" w:color="auto" w:fill="auto"/>
            <w:noWrap/>
            <w:vAlign w:val="center"/>
          </w:tcPr>
          <w:p w14:paraId="5CAF686C" w14:textId="1784F195" w:rsidR="00A74E2C" w:rsidRPr="00A74E2C" w:rsidRDefault="00A16D01" w:rsidP="00A74E2C">
            <w:pPr>
              <w:spacing w:after="0"/>
              <w:rPr>
                <w:rFonts w:asciiTheme="minorHAnsi" w:hAnsiTheme="minorHAnsi" w:cstheme="minorHAnsi"/>
                <w:color w:val="000000"/>
                <w:sz w:val="18"/>
                <w:szCs w:val="18"/>
                <w:lang w:val="en-US"/>
              </w:rPr>
            </w:pPr>
            <w:r>
              <w:rPr>
                <w:rFonts w:asciiTheme="minorHAnsi" w:hAnsiTheme="minorHAnsi" w:cstheme="minorHAnsi"/>
                <w:color w:val="000000"/>
                <w:sz w:val="18"/>
                <w:szCs w:val="18"/>
                <w:lang w:val="en-US"/>
              </w:rPr>
              <w:t>IPS</w:t>
            </w:r>
            <w:r w:rsidR="00A74E2C" w:rsidRPr="001E2EA4">
              <w:rPr>
                <w:rFonts w:asciiTheme="minorHAnsi" w:hAnsiTheme="minorHAnsi" w:cstheme="minorHAnsi"/>
                <w:color w:val="000000"/>
                <w:sz w:val="18"/>
                <w:szCs w:val="18"/>
              </w:rPr>
              <w:t xml:space="preserve"> LCD</w:t>
            </w:r>
          </w:p>
        </w:tc>
        <w:tc>
          <w:tcPr>
            <w:tcW w:w="1206" w:type="dxa"/>
            <w:shd w:val="clear" w:color="auto" w:fill="auto"/>
            <w:noWrap/>
            <w:vAlign w:val="center"/>
          </w:tcPr>
          <w:p w14:paraId="5045E9E0" w14:textId="77777777" w:rsidR="00A74E2C" w:rsidRPr="00D13B17" w:rsidRDefault="00A74E2C" w:rsidP="00A74E2C">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252A0CC5" w14:textId="77777777" w:rsidR="00A74E2C" w:rsidRPr="00D13B17" w:rsidRDefault="00A74E2C" w:rsidP="00A74E2C">
            <w:pPr>
              <w:spacing w:after="0"/>
              <w:jc w:val="center"/>
              <w:rPr>
                <w:rFonts w:asciiTheme="minorHAnsi" w:hAnsiTheme="minorHAnsi" w:cstheme="minorHAnsi"/>
                <w:sz w:val="18"/>
                <w:szCs w:val="18"/>
              </w:rPr>
            </w:pPr>
          </w:p>
        </w:tc>
      </w:tr>
      <w:tr w:rsidR="00A74E2C" w:rsidRPr="00D13B17" w14:paraId="206996FC" w14:textId="77777777" w:rsidTr="00B54F33">
        <w:trPr>
          <w:trHeight w:val="292"/>
        </w:trPr>
        <w:tc>
          <w:tcPr>
            <w:tcW w:w="603" w:type="dxa"/>
            <w:shd w:val="clear" w:color="auto" w:fill="BFBFBF" w:themeFill="background1" w:themeFillShade="BF"/>
            <w:noWrap/>
            <w:vAlign w:val="center"/>
            <w:hideMark/>
          </w:tcPr>
          <w:p w14:paraId="6D35DC16" w14:textId="77777777" w:rsidR="00A74E2C" w:rsidRPr="00960770" w:rsidRDefault="00A74E2C" w:rsidP="00A74E2C">
            <w:pPr>
              <w:spacing w:after="0"/>
              <w:rPr>
                <w:rFonts w:asciiTheme="minorHAnsi" w:hAnsiTheme="minorHAnsi" w:cstheme="minorHAnsi"/>
                <w:sz w:val="18"/>
                <w:szCs w:val="18"/>
                <w:lang w:val="en-US"/>
              </w:rPr>
            </w:pPr>
          </w:p>
        </w:tc>
        <w:tc>
          <w:tcPr>
            <w:tcW w:w="1660" w:type="dxa"/>
            <w:shd w:val="clear" w:color="CCFFFF" w:fill="DEEBF7"/>
            <w:noWrap/>
            <w:vAlign w:val="center"/>
            <w:hideMark/>
          </w:tcPr>
          <w:p w14:paraId="46491B59" w14:textId="77777777" w:rsidR="00A74E2C" w:rsidRPr="00D13B17" w:rsidRDefault="00A74E2C" w:rsidP="00A74E2C">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7DAAF9C6" w14:textId="77777777" w:rsidR="00A74E2C" w:rsidRPr="00D13B17" w:rsidRDefault="00A74E2C" w:rsidP="00A74E2C">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Ανάλυση</w:t>
            </w:r>
          </w:p>
        </w:tc>
        <w:tc>
          <w:tcPr>
            <w:tcW w:w="2582" w:type="dxa"/>
            <w:shd w:val="clear" w:color="auto" w:fill="auto"/>
            <w:noWrap/>
            <w:vAlign w:val="center"/>
            <w:hideMark/>
          </w:tcPr>
          <w:p w14:paraId="233D15F8" w14:textId="6B36DD80" w:rsidR="00A74E2C" w:rsidRPr="00A74E2C" w:rsidRDefault="00A74E2C" w:rsidP="00A74E2C">
            <w:pPr>
              <w:spacing w:after="0"/>
              <w:rPr>
                <w:rFonts w:asciiTheme="minorHAnsi" w:hAnsiTheme="minorHAnsi" w:cstheme="minorHAnsi"/>
                <w:color w:val="000000"/>
                <w:sz w:val="18"/>
                <w:szCs w:val="18"/>
              </w:rPr>
            </w:pPr>
            <w:r w:rsidRPr="001E2EA4">
              <w:rPr>
                <w:rFonts w:asciiTheme="minorHAnsi" w:hAnsiTheme="minorHAnsi" w:cstheme="minorHAnsi"/>
                <w:color w:val="000000"/>
                <w:sz w:val="18"/>
                <w:szCs w:val="18"/>
              </w:rPr>
              <w:t>≥1920 x 1080</w:t>
            </w:r>
          </w:p>
        </w:tc>
        <w:tc>
          <w:tcPr>
            <w:tcW w:w="1206" w:type="dxa"/>
            <w:shd w:val="clear" w:color="auto" w:fill="auto"/>
            <w:noWrap/>
            <w:vAlign w:val="center"/>
          </w:tcPr>
          <w:p w14:paraId="79809A71" w14:textId="77777777" w:rsidR="00A74E2C" w:rsidRPr="00D13B17" w:rsidRDefault="00A74E2C" w:rsidP="00A74E2C">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55B1C89A" w14:textId="77777777" w:rsidR="00A74E2C" w:rsidRPr="00D13B17" w:rsidRDefault="00A74E2C" w:rsidP="00A74E2C">
            <w:pPr>
              <w:spacing w:after="0"/>
              <w:jc w:val="center"/>
              <w:rPr>
                <w:rFonts w:asciiTheme="minorHAnsi" w:hAnsiTheme="minorHAnsi" w:cstheme="minorHAnsi"/>
                <w:sz w:val="18"/>
                <w:szCs w:val="18"/>
              </w:rPr>
            </w:pPr>
          </w:p>
        </w:tc>
      </w:tr>
      <w:tr w:rsidR="00A74E2C" w:rsidRPr="00D13B17" w14:paraId="5E530C67" w14:textId="77777777" w:rsidTr="00B54F33">
        <w:trPr>
          <w:trHeight w:val="292"/>
        </w:trPr>
        <w:tc>
          <w:tcPr>
            <w:tcW w:w="603" w:type="dxa"/>
            <w:shd w:val="clear" w:color="auto" w:fill="BFBFBF" w:themeFill="background1" w:themeFillShade="BF"/>
            <w:noWrap/>
            <w:vAlign w:val="center"/>
            <w:hideMark/>
          </w:tcPr>
          <w:p w14:paraId="0DD20FA0" w14:textId="77777777" w:rsidR="00A74E2C" w:rsidRPr="00D13B17" w:rsidRDefault="00A74E2C" w:rsidP="00A74E2C">
            <w:pPr>
              <w:spacing w:after="0"/>
              <w:rPr>
                <w:rFonts w:asciiTheme="minorHAnsi" w:hAnsiTheme="minorHAnsi" w:cstheme="minorHAnsi"/>
                <w:sz w:val="18"/>
                <w:szCs w:val="18"/>
              </w:rPr>
            </w:pPr>
          </w:p>
        </w:tc>
        <w:tc>
          <w:tcPr>
            <w:tcW w:w="1660" w:type="dxa"/>
            <w:shd w:val="clear" w:color="CCFFFF" w:fill="DEEBF7"/>
            <w:noWrap/>
            <w:vAlign w:val="center"/>
            <w:hideMark/>
          </w:tcPr>
          <w:p w14:paraId="4EAE2AF1" w14:textId="77777777" w:rsidR="00A74E2C" w:rsidRPr="00D13B17" w:rsidRDefault="00A74E2C" w:rsidP="00A74E2C">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0AB233C6" w14:textId="77777777" w:rsidR="00A74E2C" w:rsidRPr="00D13B17" w:rsidRDefault="00A74E2C" w:rsidP="00A74E2C">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Φωτεινότητα</w:t>
            </w:r>
          </w:p>
        </w:tc>
        <w:tc>
          <w:tcPr>
            <w:tcW w:w="2582" w:type="dxa"/>
            <w:shd w:val="clear" w:color="auto" w:fill="auto"/>
            <w:noWrap/>
            <w:vAlign w:val="center"/>
            <w:hideMark/>
          </w:tcPr>
          <w:p w14:paraId="7178ECB2" w14:textId="32DC7408" w:rsidR="00A74E2C" w:rsidRPr="00A74E2C" w:rsidRDefault="00A74E2C" w:rsidP="00A74E2C">
            <w:pPr>
              <w:spacing w:after="0"/>
              <w:rPr>
                <w:rFonts w:asciiTheme="minorHAnsi" w:hAnsiTheme="minorHAnsi" w:cstheme="minorHAnsi"/>
                <w:color w:val="000000"/>
                <w:sz w:val="18"/>
                <w:szCs w:val="18"/>
              </w:rPr>
            </w:pPr>
            <w:r w:rsidRPr="001E2EA4">
              <w:rPr>
                <w:rFonts w:asciiTheme="minorHAnsi" w:hAnsiTheme="minorHAnsi" w:cstheme="minorHAnsi"/>
                <w:color w:val="000000"/>
                <w:sz w:val="18"/>
                <w:szCs w:val="18"/>
              </w:rPr>
              <w:t>≥250 cd/m²</w:t>
            </w:r>
          </w:p>
        </w:tc>
        <w:tc>
          <w:tcPr>
            <w:tcW w:w="1206" w:type="dxa"/>
            <w:shd w:val="clear" w:color="auto" w:fill="auto"/>
            <w:noWrap/>
            <w:vAlign w:val="center"/>
          </w:tcPr>
          <w:p w14:paraId="471D6A97" w14:textId="77777777" w:rsidR="00A74E2C" w:rsidRPr="00D13B17" w:rsidRDefault="00A74E2C" w:rsidP="00A74E2C">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4E8EFB7F" w14:textId="77777777" w:rsidR="00A74E2C" w:rsidRPr="00D13B17" w:rsidRDefault="00A74E2C" w:rsidP="00A74E2C">
            <w:pPr>
              <w:spacing w:after="0"/>
              <w:jc w:val="center"/>
              <w:rPr>
                <w:rFonts w:asciiTheme="minorHAnsi" w:hAnsiTheme="minorHAnsi" w:cstheme="minorHAnsi"/>
                <w:sz w:val="18"/>
                <w:szCs w:val="18"/>
              </w:rPr>
            </w:pPr>
          </w:p>
        </w:tc>
      </w:tr>
      <w:tr w:rsidR="00A74E2C" w:rsidRPr="00D13B17" w14:paraId="4ED43DD9" w14:textId="77777777" w:rsidTr="00B54F33">
        <w:trPr>
          <w:trHeight w:val="292"/>
        </w:trPr>
        <w:tc>
          <w:tcPr>
            <w:tcW w:w="603" w:type="dxa"/>
            <w:shd w:val="clear" w:color="auto" w:fill="BFBFBF" w:themeFill="background1" w:themeFillShade="BF"/>
            <w:noWrap/>
            <w:vAlign w:val="center"/>
            <w:hideMark/>
          </w:tcPr>
          <w:p w14:paraId="330FC062" w14:textId="77777777" w:rsidR="00A74E2C" w:rsidRPr="00D13B17" w:rsidRDefault="00A74E2C" w:rsidP="00A74E2C">
            <w:pPr>
              <w:spacing w:after="0"/>
              <w:jc w:val="center"/>
              <w:rPr>
                <w:rFonts w:asciiTheme="minorHAnsi" w:hAnsiTheme="minorHAnsi" w:cstheme="minorHAnsi"/>
                <w:b/>
                <w:bCs/>
                <w:color w:val="000000"/>
                <w:sz w:val="18"/>
                <w:szCs w:val="18"/>
              </w:rPr>
            </w:pPr>
          </w:p>
        </w:tc>
        <w:tc>
          <w:tcPr>
            <w:tcW w:w="1660" w:type="dxa"/>
            <w:shd w:val="clear" w:color="CCFFFF" w:fill="DEEBF7"/>
            <w:noWrap/>
            <w:vAlign w:val="center"/>
            <w:hideMark/>
          </w:tcPr>
          <w:p w14:paraId="7E5437D4" w14:textId="77777777" w:rsidR="00A74E2C" w:rsidRPr="00D13B17" w:rsidRDefault="00A74E2C" w:rsidP="00A74E2C">
            <w:pPr>
              <w:spacing w:after="0"/>
              <w:rPr>
                <w:rFonts w:asciiTheme="minorHAnsi" w:hAnsiTheme="minorHAnsi" w:cstheme="minorHAnsi"/>
                <w:b/>
                <w:bCs/>
                <w:color w:val="FFFFFF"/>
                <w:sz w:val="18"/>
                <w:szCs w:val="18"/>
              </w:rPr>
            </w:pPr>
            <w:r w:rsidRPr="00D13B17">
              <w:rPr>
                <w:rFonts w:asciiTheme="minorHAnsi" w:hAnsiTheme="minorHAnsi" w:cstheme="minorHAnsi"/>
                <w:color w:val="000000"/>
                <w:sz w:val="18"/>
                <w:szCs w:val="18"/>
              </w:rPr>
              <w:t> </w:t>
            </w:r>
          </w:p>
        </w:tc>
        <w:tc>
          <w:tcPr>
            <w:tcW w:w="2268" w:type="dxa"/>
            <w:shd w:val="clear" w:color="CCFFFF" w:fill="DEEBF7"/>
            <w:vAlign w:val="center"/>
            <w:hideMark/>
          </w:tcPr>
          <w:p w14:paraId="7FEEC41C" w14:textId="77777777" w:rsidR="00A74E2C" w:rsidRPr="00D13B17" w:rsidRDefault="00A74E2C" w:rsidP="00A74E2C">
            <w:pPr>
              <w:spacing w:after="0"/>
              <w:rPr>
                <w:rFonts w:asciiTheme="minorHAnsi" w:hAnsiTheme="minorHAnsi" w:cstheme="minorHAnsi"/>
                <w:b/>
                <w:bCs/>
                <w:color w:val="FFFFFF"/>
                <w:sz w:val="18"/>
                <w:szCs w:val="18"/>
              </w:rPr>
            </w:pPr>
            <w:r w:rsidRPr="00D13B17">
              <w:rPr>
                <w:rFonts w:asciiTheme="minorHAnsi" w:hAnsiTheme="minorHAnsi" w:cstheme="minorHAnsi"/>
                <w:color w:val="000000"/>
                <w:sz w:val="18"/>
                <w:szCs w:val="18"/>
              </w:rPr>
              <w:t>Διαγώνιος</w:t>
            </w:r>
          </w:p>
        </w:tc>
        <w:tc>
          <w:tcPr>
            <w:tcW w:w="2582" w:type="dxa"/>
            <w:shd w:val="clear" w:color="auto" w:fill="auto"/>
            <w:vAlign w:val="center"/>
            <w:hideMark/>
          </w:tcPr>
          <w:p w14:paraId="05E66F5F" w14:textId="2DFADE4A" w:rsidR="00A74E2C" w:rsidRPr="00A74E2C" w:rsidRDefault="00A16D01" w:rsidP="00A74E2C">
            <w:pPr>
              <w:spacing w:after="0"/>
              <w:rPr>
                <w:rFonts w:asciiTheme="minorHAnsi" w:hAnsiTheme="minorHAnsi" w:cstheme="minorHAnsi"/>
                <w:b/>
                <w:bCs/>
                <w:color w:val="FFFFFF"/>
                <w:sz w:val="18"/>
                <w:szCs w:val="18"/>
              </w:rPr>
            </w:pPr>
            <w:r w:rsidRPr="00A16D01">
              <w:rPr>
                <w:rFonts w:asciiTheme="minorHAnsi" w:hAnsiTheme="minorHAnsi" w:cstheme="minorHAnsi"/>
                <w:color w:val="000000"/>
                <w:sz w:val="18"/>
                <w:szCs w:val="18"/>
              </w:rPr>
              <w:t>23,5- 24,5 ιντσών</w:t>
            </w:r>
          </w:p>
        </w:tc>
        <w:tc>
          <w:tcPr>
            <w:tcW w:w="1206" w:type="dxa"/>
            <w:shd w:val="clear" w:color="auto" w:fill="auto"/>
            <w:vAlign w:val="center"/>
          </w:tcPr>
          <w:p w14:paraId="744B331A" w14:textId="77777777" w:rsidR="00A74E2C" w:rsidRPr="00D13B17" w:rsidRDefault="00A74E2C" w:rsidP="00A74E2C">
            <w:pPr>
              <w:spacing w:after="0"/>
              <w:jc w:val="center"/>
              <w:rPr>
                <w:rFonts w:asciiTheme="minorHAnsi" w:hAnsiTheme="minorHAnsi" w:cstheme="minorHAnsi"/>
                <w:b/>
                <w:bCs/>
                <w:color w:val="FFFFFF"/>
                <w:sz w:val="18"/>
                <w:szCs w:val="18"/>
              </w:rPr>
            </w:pPr>
          </w:p>
        </w:tc>
        <w:tc>
          <w:tcPr>
            <w:tcW w:w="1320" w:type="dxa"/>
            <w:shd w:val="clear" w:color="auto" w:fill="auto"/>
            <w:vAlign w:val="center"/>
          </w:tcPr>
          <w:p w14:paraId="03F45101" w14:textId="77777777" w:rsidR="00A74E2C" w:rsidRPr="00D13B17" w:rsidRDefault="00A74E2C" w:rsidP="00A74E2C">
            <w:pPr>
              <w:spacing w:after="0"/>
              <w:jc w:val="center"/>
              <w:rPr>
                <w:rFonts w:asciiTheme="minorHAnsi" w:hAnsiTheme="minorHAnsi" w:cstheme="minorHAnsi"/>
                <w:b/>
                <w:bCs/>
                <w:color w:val="FFFFFF"/>
                <w:sz w:val="18"/>
                <w:szCs w:val="18"/>
              </w:rPr>
            </w:pPr>
          </w:p>
        </w:tc>
      </w:tr>
      <w:tr w:rsidR="00A74E2C" w:rsidRPr="00D13B17" w14:paraId="7E5D4744" w14:textId="77777777" w:rsidTr="00B54F33">
        <w:trPr>
          <w:trHeight w:val="292"/>
        </w:trPr>
        <w:tc>
          <w:tcPr>
            <w:tcW w:w="603" w:type="dxa"/>
            <w:shd w:val="clear" w:color="auto" w:fill="BFBFBF" w:themeFill="background1" w:themeFillShade="BF"/>
            <w:noWrap/>
            <w:vAlign w:val="center"/>
            <w:hideMark/>
          </w:tcPr>
          <w:p w14:paraId="3F55874C" w14:textId="77777777" w:rsidR="00A74E2C" w:rsidRPr="00D13B17" w:rsidRDefault="00A74E2C" w:rsidP="00A74E2C">
            <w:pPr>
              <w:spacing w:after="0"/>
              <w:jc w:val="center"/>
              <w:rPr>
                <w:rFonts w:asciiTheme="minorHAnsi" w:hAnsiTheme="minorHAnsi" w:cstheme="minorHAnsi"/>
                <w:b/>
                <w:bCs/>
                <w:color w:val="FFFFFF"/>
                <w:sz w:val="18"/>
                <w:szCs w:val="18"/>
              </w:rPr>
            </w:pPr>
          </w:p>
        </w:tc>
        <w:tc>
          <w:tcPr>
            <w:tcW w:w="1660" w:type="dxa"/>
            <w:shd w:val="clear" w:color="CCFFFF" w:fill="DEEBF7"/>
            <w:noWrap/>
            <w:vAlign w:val="center"/>
            <w:hideMark/>
          </w:tcPr>
          <w:p w14:paraId="4F3443CD" w14:textId="77777777" w:rsidR="00A74E2C" w:rsidRPr="00D13B17" w:rsidRDefault="00A74E2C" w:rsidP="00A74E2C">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2319FD78" w14:textId="77777777" w:rsidR="00A74E2C" w:rsidRPr="00D13B17" w:rsidRDefault="00A74E2C" w:rsidP="00A74E2C">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Χρόνος απόκρισης</w:t>
            </w:r>
          </w:p>
        </w:tc>
        <w:tc>
          <w:tcPr>
            <w:tcW w:w="2582" w:type="dxa"/>
            <w:shd w:val="clear" w:color="auto" w:fill="auto"/>
            <w:noWrap/>
            <w:vAlign w:val="center"/>
            <w:hideMark/>
          </w:tcPr>
          <w:p w14:paraId="371DB0F2" w14:textId="6E231960" w:rsidR="00A74E2C" w:rsidRPr="00A74E2C" w:rsidRDefault="00A74E2C" w:rsidP="00A74E2C">
            <w:pPr>
              <w:spacing w:after="0"/>
              <w:rPr>
                <w:rFonts w:asciiTheme="minorHAnsi" w:hAnsiTheme="minorHAnsi" w:cstheme="minorHAnsi"/>
                <w:color w:val="000000"/>
                <w:sz w:val="18"/>
                <w:szCs w:val="18"/>
                <w:lang w:val="en-US"/>
              </w:rPr>
            </w:pPr>
            <w:r w:rsidRPr="001E2EA4">
              <w:rPr>
                <w:rFonts w:asciiTheme="minorHAnsi" w:hAnsiTheme="minorHAnsi" w:cstheme="minorHAnsi"/>
                <w:color w:val="000000"/>
                <w:sz w:val="18"/>
                <w:szCs w:val="18"/>
              </w:rPr>
              <w:t>≤</w:t>
            </w:r>
            <w:r w:rsidR="00A16D01">
              <w:rPr>
                <w:rFonts w:asciiTheme="minorHAnsi" w:hAnsiTheme="minorHAnsi" w:cstheme="minorHAnsi"/>
                <w:color w:val="000000"/>
                <w:sz w:val="18"/>
                <w:szCs w:val="18"/>
                <w:lang w:val="en-US"/>
              </w:rPr>
              <w:t>8</w:t>
            </w:r>
            <w:r w:rsidRPr="001E2EA4">
              <w:rPr>
                <w:rFonts w:asciiTheme="minorHAnsi" w:hAnsiTheme="minorHAnsi" w:cstheme="minorHAnsi"/>
                <w:color w:val="000000"/>
                <w:sz w:val="18"/>
                <w:szCs w:val="18"/>
              </w:rPr>
              <w:t xml:space="preserve"> ms</w:t>
            </w:r>
          </w:p>
        </w:tc>
        <w:tc>
          <w:tcPr>
            <w:tcW w:w="1206" w:type="dxa"/>
            <w:shd w:val="clear" w:color="auto" w:fill="auto"/>
            <w:noWrap/>
            <w:vAlign w:val="center"/>
          </w:tcPr>
          <w:p w14:paraId="091A1147" w14:textId="77777777" w:rsidR="00A74E2C" w:rsidRPr="00D13B17" w:rsidRDefault="00A74E2C" w:rsidP="00A74E2C">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481590B5" w14:textId="77777777" w:rsidR="00A74E2C" w:rsidRPr="00D13B17" w:rsidRDefault="00A74E2C" w:rsidP="00A74E2C">
            <w:pPr>
              <w:spacing w:after="0"/>
              <w:jc w:val="center"/>
              <w:rPr>
                <w:rFonts w:asciiTheme="minorHAnsi" w:hAnsiTheme="minorHAnsi" w:cstheme="minorHAnsi"/>
                <w:sz w:val="18"/>
                <w:szCs w:val="18"/>
              </w:rPr>
            </w:pPr>
          </w:p>
        </w:tc>
      </w:tr>
      <w:tr w:rsidR="00A74E2C" w:rsidRPr="00D13B17" w14:paraId="5D661192" w14:textId="77777777" w:rsidTr="00B54F33">
        <w:trPr>
          <w:trHeight w:val="292"/>
        </w:trPr>
        <w:tc>
          <w:tcPr>
            <w:tcW w:w="603" w:type="dxa"/>
            <w:shd w:val="clear" w:color="auto" w:fill="BFBFBF" w:themeFill="background1" w:themeFillShade="BF"/>
            <w:noWrap/>
            <w:vAlign w:val="center"/>
            <w:hideMark/>
          </w:tcPr>
          <w:p w14:paraId="5B8401E6" w14:textId="77777777" w:rsidR="00A74E2C" w:rsidRPr="00D13B17" w:rsidRDefault="00A74E2C" w:rsidP="00A74E2C">
            <w:pPr>
              <w:spacing w:after="0"/>
              <w:rPr>
                <w:rFonts w:asciiTheme="minorHAnsi" w:hAnsiTheme="minorHAnsi" w:cstheme="minorHAnsi"/>
                <w:sz w:val="18"/>
                <w:szCs w:val="18"/>
              </w:rPr>
            </w:pPr>
          </w:p>
        </w:tc>
        <w:tc>
          <w:tcPr>
            <w:tcW w:w="1660" w:type="dxa"/>
            <w:shd w:val="clear" w:color="CCFFFF" w:fill="DEEBF7"/>
            <w:noWrap/>
            <w:vAlign w:val="center"/>
            <w:hideMark/>
          </w:tcPr>
          <w:p w14:paraId="7249BAAE" w14:textId="77777777" w:rsidR="00A74E2C" w:rsidRPr="00D13B17" w:rsidRDefault="00A74E2C" w:rsidP="00A74E2C">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118B9528" w14:textId="77777777" w:rsidR="00A74E2C" w:rsidRPr="00D13B17" w:rsidRDefault="00A74E2C" w:rsidP="00A74E2C">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Αντίθεση</w:t>
            </w:r>
          </w:p>
        </w:tc>
        <w:tc>
          <w:tcPr>
            <w:tcW w:w="2582" w:type="dxa"/>
            <w:shd w:val="clear" w:color="auto" w:fill="auto"/>
            <w:noWrap/>
            <w:vAlign w:val="center"/>
            <w:hideMark/>
          </w:tcPr>
          <w:p w14:paraId="32E5E165" w14:textId="664DABF6" w:rsidR="00A74E2C" w:rsidRPr="00A74E2C" w:rsidRDefault="00A74E2C" w:rsidP="00A74E2C">
            <w:pPr>
              <w:spacing w:after="0"/>
              <w:rPr>
                <w:rFonts w:asciiTheme="minorHAnsi" w:hAnsiTheme="minorHAnsi" w:cstheme="minorHAnsi"/>
                <w:color w:val="000000"/>
                <w:sz w:val="18"/>
                <w:szCs w:val="18"/>
              </w:rPr>
            </w:pPr>
            <w:r w:rsidRPr="001E2EA4">
              <w:rPr>
                <w:rFonts w:asciiTheme="minorHAnsi" w:hAnsiTheme="minorHAnsi" w:cstheme="minorHAnsi"/>
                <w:color w:val="000000"/>
                <w:sz w:val="18"/>
                <w:szCs w:val="18"/>
              </w:rPr>
              <w:t>≥3000:1</w:t>
            </w:r>
          </w:p>
        </w:tc>
        <w:tc>
          <w:tcPr>
            <w:tcW w:w="1206" w:type="dxa"/>
            <w:shd w:val="clear" w:color="auto" w:fill="auto"/>
            <w:noWrap/>
            <w:vAlign w:val="center"/>
          </w:tcPr>
          <w:p w14:paraId="3804AC92" w14:textId="77777777" w:rsidR="00A74E2C" w:rsidRPr="00D13B17" w:rsidRDefault="00A74E2C" w:rsidP="00A74E2C">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265D1E74" w14:textId="77777777" w:rsidR="00A74E2C" w:rsidRPr="00D13B17" w:rsidRDefault="00A74E2C" w:rsidP="00A74E2C">
            <w:pPr>
              <w:spacing w:after="0"/>
              <w:jc w:val="center"/>
              <w:rPr>
                <w:rFonts w:asciiTheme="minorHAnsi" w:hAnsiTheme="minorHAnsi" w:cstheme="minorHAnsi"/>
                <w:sz w:val="18"/>
                <w:szCs w:val="18"/>
              </w:rPr>
            </w:pPr>
          </w:p>
        </w:tc>
      </w:tr>
      <w:tr w:rsidR="00E12BBE" w:rsidRPr="00D13B17" w14:paraId="0530CE0B" w14:textId="77777777" w:rsidTr="00B54F33">
        <w:trPr>
          <w:trHeight w:val="292"/>
        </w:trPr>
        <w:tc>
          <w:tcPr>
            <w:tcW w:w="603" w:type="dxa"/>
            <w:shd w:val="clear" w:color="auto" w:fill="BFBFBF" w:themeFill="background1" w:themeFillShade="BF"/>
            <w:noWrap/>
            <w:vAlign w:val="center"/>
            <w:hideMark/>
          </w:tcPr>
          <w:p w14:paraId="2FBCE82E" w14:textId="77777777" w:rsidR="00E12BBE" w:rsidRPr="00D13B17" w:rsidRDefault="00E12BBE" w:rsidP="00E12BBE">
            <w:pPr>
              <w:spacing w:after="0"/>
              <w:rPr>
                <w:rFonts w:asciiTheme="minorHAnsi" w:hAnsiTheme="minorHAnsi" w:cstheme="minorHAnsi"/>
                <w:sz w:val="18"/>
                <w:szCs w:val="18"/>
              </w:rPr>
            </w:pPr>
          </w:p>
        </w:tc>
        <w:tc>
          <w:tcPr>
            <w:tcW w:w="1660" w:type="dxa"/>
            <w:shd w:val="clear" w:color="CCFFFF" w:fill="DEEBF7"/>
            <w:noWrap/>
            <w:vAlign w:val="center"/>
            <w:hideMark/>
          </w:tcPr>
          <w:p w14:paraId="7D23F3E4"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67506118"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Γωνία Θέασης</w:t>
            </w:r>
          </w:p>
        </w:tc>
        <w:tc>
          <w:tcPr>
            <w:tcW w:w="2582" w:type="dxa"/>
            <w:shd w:val="clear" w:color="auto" w:fill="auto"/>
            <w:noWrap/>
            <w:vAlign w:val="center"/>
            <w:hideMark/>
          </w:tcPr>
          <w:p w14:paraId="11A9CBE2" w14:textId="4CCADBFA" w:rsidR="00E12BBE" w:rsidRPr="00D13B17" w:rsidRDefault="00E12BBE" w:rsidP="00E12BBE">
            <w:pPr>
              <w:spacing w:after="0"/>
              <w:rPr>
                <w:rFonts w:asciiTheme="minorHAnsi" w:hAnsiTheme="minorHAnsi" w:cstheme="minorHAnsi"/>
                <w:color w:val="000000"/>
                <w:sz w:val="18"/>
                <w:szCs w:val="18"/>
              </w:rPr>
            </w:pPr>
            <w:r w:rsidRPr="00764A15">
              <w:rPr>
                <w:rFonts w:asciiTheme="minorHAnsi" w:hAnsiTheme="minorHAnsi" w:cstheme="minorHAnsi"/>
                <w:color w:val="000000"/>
                <w:sz w:val="18"/>
                <w:szCs w:val="18"/>
              </w:rPr>
              <w:t xml:space="preserve">178/178 </w:t>
            </w:r>
          </w:p>
        </w:tc>
        <w:tc>
          <w:tcPr>
            <w:tcW w:w="1206" w:type="dxa"/>
            <w:shd w:val="clear" w:color="auto" w:fill="auto"/>
            <w:noWrap/>
            <w:vAlign w:val="center"/>
          </w:tcPr>
          <w:p w14:paraId="39FF61BD"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155551D3"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6CAC6116" w14:textId="77777777" w:rsidTr="00B54F33">
        <w:trPr>
          <w:trHeight w:val="292"/>
        </w:trPr>
        <w:tc>
          <w:tcPr>
            <w:tcW w:w="603" w:type="dxa"/>
            <w:shd w:val="clear" w:color="auto" w:fill="BFBFBF" w:themeFill="background1" w:themeFillShade="BF"/>
            <w:noWrap/>
            <w:vAlign w:val="center"/>
            <w:hideMark/>
          </w:tcPr>
          <w:p w14:paraId="35DB94D9" w14:textId="77777777" w:rsidR="00E12BBE" w:rsidRPr="00D13B17" w:rsidRDefault="00E12BBE" w:rsidP="00E12BBE">
            <w:pPr>
              <w:spacing w:after="0"/>
              <w:rPr>
                <w:rFonts w:asciiTheme="minorHAnsi" w:hAnsiTheme="minorHAnsi" w:cstheme="minorHAnsi"/>
                <w:sz w:val="18"/>
                <w:szCs w:val="18"/>
              </w:rPr>
            </w:pPr>
          </w:p>
        </w:tc>
        <w:tc>
          <w:tcPr>
            <w:tcW w:w="1660" w:type="dxa"/>
            <w:shd w:val="clear" w:color="CCFFFF" w:fill="DEEBF7"/>
            <w:noWrap/>
            <w:vAlign w:val="center"/>
            <w:hideMark/>
          </w:tcPr>
          <w:p w14:paraId="43EA2465"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08830F2F"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Κλίση</w:t>
            </w:r>
          </w:p>
        </w:tc>
        <w:tc>
          <w:tcPr>
            <w:tcW w:w="2582" w:type="dxa"/>
            <w:shd w:val="clear" w:color="auto" w:fill="auto"/>
            <w:noWrap/>
            <w:vAlign w:val="center"/>
            <w:hideMark/>
          </w:tcPr>
          <w:p w14:paraId="26EA4568"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-5/20  μοίρες</w:t>
            </w:r>
          </w:p>
        </w:tc>
        <w:tc>
          <w:tcPr>
            <w:tcW w:w="1206" w:type="dxa"/>
            <w:shd w:val="clear" w:color="auto" w:fill="auto"/>
            <w:noWrap/>
            <w:vAlign w:val="center"/>
          </w:tcPr>
          <w:p w14:paraId="04757DA1"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2A612A9C"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6A99974B" w14:textId="77777777" w:rsidTr="00B54F33">
        <w:trPr>
          <w:trHeight w:val="292"/>
        </w:trPr>
        <w:tc>
          <w:tcPr>
            <w:tcW w:w="603" w:type="dxa"/>
            <w:shd w:val="clear" w:color="auto" w:fill="BFBFBF" w:themeFill="background1" w:themeFillShade="BF"/>
            <w:noWrap/>
            <w:vAlign w:val="center"/>
          </w:tcPr>
          <w:p w14:paraId="2C156E99" w14:textId="77777777" w:rsidR="00E12BBE" w:rsidRPr="00D13B17" w:rsidRDefault="00E12BBE" w:rsidP="00E12BBE">
            <w:pPr>
              <w:spacing w:after="0"/>
              <w:rPr>
                <w:rFonts w:asciiTheme="minorHAnsi" w:hAnsiTheme="minorHAnsi" w:cstheme="minorHAnsi"/>
                <w:sz w:val="18"/>
                <w:szCs w:val="18"/>
              </w:rPr>
            </w:pPr>
          </w:p>
        </w:tc>
        <w:tc>
          <w:tcPr>
            <w:tcW w:w="1660" w:type="dxa"/>
            <w:shd w:val="clear" w:color="CCFFFF" w:fill="DEEBF7"/>
            <w:noWrap/>
            <w:vAlign w:val="center"/>
          </w:tcPr>
          <w:p w14:paraId="4D40A2BF" w14:textId="77777777" w:rsidR="00E12BBE" w:rsidRPr="00D13B17" w:rsidRDefault="00E12BBE" w:rsidP="00E12BBE">
            <w:pPr>
              <w:spacing w:after="0"/>
              <w:rPr>
                <w:rFonts w:asciiTheme="minorHAnsi" w:hAnsiTheme="minorHAnsi" w:cstheme="minorHAnsi"/>
                <w:color w:val="000000"/>
                <w:sz w:val="18"/>
                <w:szCs w:val="18"/>
              </w:rPr>
            </w:pPr>
          </w:p>
        </w:tc>
        <w:tc>
          <w:tcPr>
            <w:tcW w:w="2268" w:type="dxa"/>
            <w:shd w:val="clear" w:color="CCFFFF" w:fill="DEEBF7"/>
            <w:noWrap/>
            <w:vAlign w:val="center"/>
          </w:tcPr>
          <w:p w14:paraId="43B057F2"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Ενσωματωμένα ηχεία</w:t>
            </w:r>
          </w:p>
        </w:tc>
        <w:tc>
          <w:tcPr>
            <w:tcW w:w="2582" w:type="dxa"/>
            <w:shd w:val="clear" w:color="auto" w:fill="auto"/>
            <w:noWrap/>
            <w:vAlign w:val="center"/>
          </w:tcPr>
          <w:p w14:paraId="5F2AC198" w14:textId="493432A5"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xml:space="preserve">2x </w:t>
            </w:r>
            <w:r>
              <w:rPr>
                <w:rFonts w:asciiTheme="minorHAnsi" w:hAnsiTheme="minorHAnsi" w:cstheme="minorHAnsi"/>
                <w:color w:val="000000"/>
                <w:sz w:val="18"/>
                <w:szCs w:val="18"/>
              </w:rPr>
              <w:t>1</w:t>
            </w:r>
            <w:r w:rsidRPr="00D13B17">
              <w:rPr>
                <w:rFonts w:asciiTheme="minorHAnsi" w:hAnsiTheme="minorHAnsi" w:cstheme="minorHAnsi"/>
                <w:color w:val="000000"/>
                <w:sz w:val="18"/>
                <w:szCs w:val="18"/>
              </w:rPr>
              <w:t>W</w:t>
            </w:r>
          </w:p>
        </w:tc>
        <w:tc>
          <w:tcPr>
            <w:tcW w:w="1206" w:type="dxa"/>
            <w:shd w:val="clear" w:color="auto" w:fill="auto"/>
            <w:noWrap/>
            <w:vAlign w:val="center"/>
          </w:tcPr>
          <w:p w14:paraId="0651C687"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0A39E883"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7CC09D5E" w14:textId="77777777" w:rsidTr="00B54F33">
        <w:trPr>
          <w:trHeight w:val="292"/>
        </w:trPr>
        <w:tc>
          <w:tcPr>
            <w:tcW w:w="603" w:type="dxa"/>
            <w:shd w:val="clear" w:color="auto" w:fill="BFBFBF" w:themeFill="background1" w:themeFillShade="BF"/>
            <w:noWrap/>
            <w:vAlign w:val="center"/>
          </w:tcPr>
          <w:p w14:paraId="214E10CF" w14:textId="77777777" w:rsidR="00E12BBE" w:rsidRPr="00D13B17" w:rsidRDefault="00E12BBE" w:rsidP="00E12BBE">
            <w:pPr>
              <w:spacing w:after="0"/>
              <w:rPr>
                <w:rFonts w:asciiTheme="minorHAnsi" w:hAnsiTheme="minorHAnsi" w:cstheme="minorHAnsi"/>
                <w:sz w:val="18"/>
                <w:szCs w:val="18"/>
              </w:rPr>
            </w:pPr>
          </w:p>
        </w:tc>
        <w:tc>
          <w:tcPr>
            <w:tcW w:w="1660" w:type="dxa"/>
            <w:shd w:val="clear" w:color="CCFFFF" w:fill="DEEBF7"/>
            <w:noWrap/>
            <w:vAlign w:val="center"/>
          </w:tcPr>
          <w:p w14:paraId="4AE792A4" w14:textId="77777777" w:rsidR="00E12BBE" w:rsidRPr="00D13B17" w:rsidRDefault="00E12BBE" w:rsidP="00E12BBE">
            <w:pPr>
              <w:spacing w:after="0"/>
              <w:rPr>
                <w:rFonts w:asciiTheme="minorHAnsi" w:hAnsiTheme="minorHAnsi" w:cstheme="minorHAnsi"/>
                <w:color w:val="000000"/>
                <w:sz w:val="18"/>
                <w:szCs w:val="18"/>
              </w:rPr>
            </w:pPr>
          </w:p>
        </w:tc>
        <w:tc>
          <w:tcPr>
            <w:tcW w:w="2268" w:type="dxa"/>
            <w:shd w:val="clear" w:color="CCFFFF" w:fill="DEEBF7"/>
            <w:noWrap/>
            <w:vAlign w:val="center"/>
          </w:tcPr>
          <w:p w14:paraId="30F17552"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Συνδέσεις</w:t>
            </w:r>
          </w:p>
        </w:tc>
        <w:tc>
          <w:tcPr>
            <w:tcW w:w="2582" w:type="dxa"/>
            <w:shd w:val="clear" w:color="auto" w:fill="auto"/>
            <w:noWrap/>
            <w:vAlign w:val="center"/>
          </w:tcPr>
          <w:p w14:paraId="16D3052D" w14:textId="77777777" w:rsidR="00A16D01" w:rsidRDefault="00A16D01" w:rsidP="00A74E2C">
            <w:pPr>
              <w:spacing w:after="0"/>
              <w:rPr>
                <w:rFonts w:asciiTheme="minorHAnsi" w:hAnsiTheme="minorHAnsi" w:cstheme="minorHAnsi"/>
                <w:color w:val="000000"/>
                <w:sz w:val="18"/>
                <w:szCs w:val="18"/>
              </w:rPr>
            </w:pPr>
            <w:r w:rsidRPr="00A16D01">
              <w:rPr>
                <w:rFonts w:asciiTheme="minorHAnsi" w:hAnsiTheme="minorHAnsi" w:cstheme="minorHAnsi"/>
                <w:color w:val="000000"/>
                <w:sz w:val="18"/>
                <w:szCs w:val="18"/>
              </w:rPr>
              <w:t>Τουλάχιστον</w:t>
            </w:r>
          </w:p>
          <w:p w14:paraId="123CB241" w14:textId="0C3E70EB" w:rsidR="00A16D01" w:rsidRPr="0000309B" w:rsidRDefault="00A16D01" w:rsidP="00A74E2C">
            <w:pPr>
              <w:spacing w:after="0"/>
              <w:rPr>
                <w:rFonts w:asciiTheme="minorHAnsi" w:hAnsiTheme="minorHAnsi" w:cstheme="minorHAnsi"/>
                <w:color w:val="000000"/>
                <w:sz w:val="18"/>
                <w:szCs w:val="18"/>
              </w:rPr>
            </w:pPr>
            <w:r w:rsidRPr="0000309B">
              <w:rPr>
                <w:rFonts w:asciiTheme="minorHAnsi" w:hAnsiTheme="minorHAnsi" w:cstheme="minorHAnsi"/>
                <w:color w:val="000000"/>
                <w:sz w:val="18"/>
                <w:szCs w:val="18"/>
              </w:rPr>
              <w:t>•  1</w:t>
            </w:r>
            <w:r w:rsidRPr="00A16D01">
              <w:rPr>
                <w:rFonts w:asciiTheme="minorHAnsi" w:hAnsiTheme="minorHAnsi" w:cstheme="minorHAnsi"/>
                <w:color w:val="000000"/>
                <w:sz w:val="18"/>
                <w:szCs w:val="18"/>
                <w:lang w:val="en-US"/>
              </w:rPr>
              <w:t>x</w:t>
            </w:r>
            <w:r w:rsidRPr="0000309B">
              <w:rPr>
                <w:rFonts w:asciiTheme="minorHAnsi" w:hAnsiTheme="minorHAnsi" w:cstheme="minorHAnsi"/>
                <w:color w:val="000000"/>
                <w:sz w:val="18"/>
                <w:szCs w:val="18"/>
              </w:rPr>
              <w:t xml:space="preserve"> </w:t>
            </w:r>
            <w:r w:rsidRPr="00A16D01">
              <w:rPr>
                <w:rFonts w:asciiTheme="minorHAnsi" w:hAnsiTheme="minorHAnsi" w:cstheme="minorHAnsi"/>
                <w:color w:val="000000"/>
                <w:sz w:val="18"/>
                <w:szCs w:val="18"/>
                <w:lang w:val="en-US"/>
              </w:rPr>
              <w:t>HDMI</w:t>
            </w:r>
            <w:r w:rsidRPr="0000309B">
              <w:rPr>
                <w:rFonts w:asciiTheme="minorHAnsi" w:hAnsiTheme="minorHAnsi" w:cstheme="minorHAnsi"/>
                <w:color w:val="000000"/>
                <w:sz w:val="18"/>
                <w:szCs w:val="18"/>
              </w:rPr>
              <w:t xml:space="preserve"> (</w:t>
            </w:r>
            <w:r w:rsidRPr="00A16D01">
              <w:rPr>
                <w:rFonts w:asciiTheme="minorHAnsi" w:hAnsiTheme="minorHAnsi" w:cstheme="minorHAnsi"/>
                <w:color w:val="000000"/>
                <w:sz w:val="18"/>
                <w:szCs w:val="18"/>
              </w:rPr>
              <w:t>ψηφιακό</w:t>
            </w:r>
            <w:r w:rsidRPr="0000309B">
              <w:rPr>
                <w:rFonts w:asciiTheme="minorHAnsi" w:hAnsiTheme="minorHAnsi" w:cstheme="minorHAnsi"/>
                <w:color w:val="000000"/>
                <w:sz w:val="18"/>
                <w:szCs w:val="18"/>
              </w:rPr>
              <w:t xml:space="preserve">, </w:t>
            </w:r>
            <w:r w:rsidRPr="00A16D01">
              <w:rPr>
                <w:rFonts w:asciiTheme="minorHAnsi" w:hAnsiTheme="minorHAnsi" w:cstheme="minorHAnsi"/>
                <w:color w:val="000000"/>
                <w:sz w:val="18"/>
                <w:szCs w:val="18"/>
                <w:lang w:val="en-US"/>
              </w:rPr>
              <w:t>HDCP</w:t>
            </w:r>
            <w:r w:rsidRPr="0000309B">
              <w:rPr>
                <w:rFonts w:asciiTheme="minorHAnsi" w:hAnsiTheme="minorHAnsi" w:cstheme="minorHAnsi"/>
                <w:color w:val="000000"/>
                <w:sz w:val="18"/>
                <w:szCs w:val="18"/>
              </w:rPr>
              <w:t>)</w:t>
            </w:r>
          </w:p>
          <w:p w14:paraId="1E1C9906" w14:textId="5E3DE60C" w:rsidR="00A16D01" w:rsidRPr="00A16D01" w:rsidRDefault="00A16D01" w:rsidP="00A74E2C">
            <w:pPr>
              <w:spacing w:after="0"/>
              <w:rPr>
                <w:rFonts w:asciiTheme="minorHAnsi" w:hAnsiTheme="minorHAnsi" w:cstheme="minorHAnsi"/>
                <w:color w:val="000000"/>
                <w:sz w:val="18"/>
                <w:szCs w:val="18"/>
                <w:lang w:val="en-US"/>
              </w:rPr>
            </w:pPr>
            <w:r w:rsidRPr="00A74E2C">
              <w:rPr>
                <w:rFonts w:asciiTheme="minorHAnsi" w:hAnsiTheme="minorHAnsi" w:cstheme="minorHAnsi"/>
                <w:color w:val="000000"/>
                <w:sz w:val="18"/>
                <w:szCs w:val="18"/>
                <w:lang w:val="en-US"/>
              </w:rPr>
              <w:t xml:space="preserve">• </w:t>
            </w:r>
            <w:r>
              <w:rPr>
                <w:rFonts w:asciiTheme="minorHAnsi" w:hAnsiTheme="minorHAnsi" w:cstheme="minorHAnsi"/>
                <w:color w:val="000000"/>
                <w:sz w:val="18"/>
                <w:szCs w:val="18"/>
                <w:lang w:val="en-US"/>
              </w:rPr>
              <w:t xml:space="preserve"> </w:t>
            </w:r>
            <w:r w:rsidRPr="00A16D01">
              <w:rPr>
                <w:rFonts w:asciiTheme="minorHAnsi" w:hAnsiTheme="minorHAnsi" w:cstheme="minorHAnsi"/>
                <w:color w:val="000000"/>
                <w:sz w:val="18"/>
                <w:szCs w:val="18"/>
                <w:lang w:val="en-US"/>
              </w:rPr>
              <w:t>1x DisplayPort</w:t>
            </w:r>
          </w:p>
          <w:p w14:paraId="5BECBE0F" w14:textId="6724BDB0" w:rsidR="00A16D01" w:rsidRPr="00A16D01" w:rsidRDefault="00A16D01" w:rsidP="00A74E2C">
            <w:pPr>
              <w:spacing w:after="0"/>
              <w:rPr>
                <w:rFonts w:asciiTheme="minorHAnsi" w:hAnsiTheme="minorHAnsi" w:cstheme="minorHAnsi"/>
                <w:color w:val="000000"/>
                <w:sz w:val="18"/>
                <w:szCs w:val="18"/>
                <w:lang w:val="en-US"/>
              </w:rPr>
            </w:pPr>
            <w:r w:rsidRPr="00A74E2C">
              <w:rPr>
                <w:rFonts w:asciiTheme="minorHAnsi" w:hAnsiTheme="minorHAnsi" w:cstheme="minorHAnsi"/>
                <w:color w:val="000000"/>
                <w:sz w:val="18"/>
                <w:szCs w:val="18"/>
                <w:lang w:val="en-US"/>
              </w:rPr>
              <w:t xml:space="preserve">• </w:t>
            </w:r>
            <w:r>
              <w:rPr>
                <w:rFonts w:asciiTheme="minorHAnsi" w:hAnsiTheme="minorHAnsi" w:cstheme="minorHAnsi"/>
                <w:color w:val="000000"/>
                <w:sz w:val="18"/>
                <w:szCs w:val="18"/>
                <w:lang w:val="en-US"/>
              </w:rPr>
              <w:t xml:space="preserve"> </w:t>
            </w:r>
            <w:r w:rsidRPr="00A16D01">
              <w:rPr>
                <w:rFonts w:asciiTheme="minorHAnsi" w:hAnsiTheme="minorHAnsi" w:cstheme="minorHAnsi"/>
                <w:color w:val="000000"/>
                <w:sz w:val="18"/>
                <w:szCs w:val="18"/>
                <w:lang w:val="en-US"/>
              </w:rPr>
              <w:t xml:space="preserve">1x USB-C 3.2 Gen 2 </w:t>
            </w:r>
            <w:r w:rsidRPr="00A16D01">
              <w:rPr>
                <w:rFonts w:asciiTheme="minorHAnsi" w:hAnsiTheme="minorHAnsi" w:cstheme="minorHAnsi"/>
                <w:color w:val="000000"/>
                <w:sz w:val="18"/>
                <w:szCs w:val="18"/>
              </w:rPr>
              <w:t>με</w:t>
            </w:r>
            <w:r w:rsidRPr="00A16D01">
              <w:rPr>
                <w:rFonts w:asciiTheme="minorHAnsi" w:hAnsiTheme="minorHAnsi" w:cstheme="minorHAnsi"/>
                <w:color w:val="000000"/>
                <w:sz w:val="18"/>
                <w:szCs w:val="18"/>
                <w:lang w:val="en-US"/>
              </w:rPr>
              <w:t xml:space="preserve"> PD</w:t>
            </w:r>
          </w:p>
          <w:p w14:paraId="05086304" w14:textId="6E5DA31E" w:rsidR="00E12BBE" w:rsidRPr="00D13B17" w:rsidRDefault="00A16D01" w:rsidP="00A74E2C">
            <w:pPr>
              <w:spacing w:after="0"/>
              <w:rPr>
                <w:rFonts w:asciiTheme="minorHAnsi" w:hAnsiTheme="minorHAnsi" w:cstheme="minorHAnsi"/>
                <w:color w:val="000000"/>
                <w:sz w:val="18"/>
                <w:szCs w:val="18"/>
              </w:rPr>
            </w:pPr>
            <w:r w:rsidRPr="00A74E2C">
              <w:rPr>
                <w:rFonts w:asciiTheme="minorHAnsi" w:hAnsiTheme="minorHAnsi" w:cstheme="minorHAnsi"/>
                <w:color w:val="000000"/>
                <w:sz w:val="18"/>
                <w:szCs w:val="18"/>
                <w:lang w:val="en-US"/>
              </w:rPr>
              <w:t xml:space="preserve">• </w:t>
            </w:r>
            <w:r>
              <w:rPr>
                <w:rFonts w:asciiTheme="minorHAnsi" w:hAnsiTheme="minorHAnsi" w:cstheme="minorHAnsi"/>
                <w:color w:val="000000"/>
                <w:sz w:val="18"/>
                <w:szCs w:val="18"/>
                <w:lang w:val="en-US"/>
              </w:rPr>
              <w:t xml:space="preserve"> </w:t>
            </w:r>
            <w:r w:rsidRPr="00A16D01">
              <w:rPr>
                <w:rFonts w:asciiTheme="minorHAnsi" w:hAnsiTheme="minorHAnsi" w:cstheme="minorHAnsi"/>
                <w:color w:val="000000"/>
                <w:sz w:val="18"/>
                <w:szCs w:val="18"/>
              </w:rPr>
              <w:t>RJ-45</w:t>
            </w:r>
          </w:p>
        </w:tc>
        <w:tc>
          <w:tcPr>
            <w:tcW w:w="1206" w:type="dxa"/>
            <w:shd w:val="clear" w:color="auto" w:fill="auto"/>
            <w:noWrap/>
            <w:vAlign w:val="center"/>
          </w:tcPr>
          <w:p w14:paraId="2DCB4BB9"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6B24C5AE"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597A4E6E" w14:textId="77777777" w:rsidTr="00B54F33">
        <w:trPr>
          <w:trHeight w:val="292"/>
        </w:trPr>
        <w:tc>
          <w:tcPr>
            <w:tcW w:w="603" w:type="dxa"/>
            <w:shd w:val="clear" w:color="auto" w:fill="BFBFBF" w:themeFill="background1" w:themeFillShade="BF"/>
            <w:noWrap/>
            <w:vAlign w:val="center"/>
          </w:tcPr>
          <w:p w14:paraId="0462146A" w14:textId="77777777" w:rsidR="00E12BBE" w:rsidRPr="00D13B17" w:rsidRDefault="00E12BBE" w:rsidP="00E12BBE">
            <w:pPr>
              <w:spacing w:after="0"/>
              <w:rPr>
                <w:rFonts w:asciiTheme="minorHAnsi" w:hAnsiTheme="minorHAnsi" w:cstheme="minorHAnsi"/>
                <w:sz w:val="18"/>
                <w:szCs w:val="18"/>
              </w:rPr>
            </w:pPr>
          </w:p>
        </w:tc>
        <w:tc>
          <w:tcPr>
            <w:tcW w:w="1660" w:type="dxa"/>
            <w:shd w:val="clear" w:color="CCFFFF" w:fill="DEEBF7"/>
            <w:noWrap/>
            <w:vAlign w:val="center"/>
          </w:tcPr>
          <w:p w14:paraId="41B5E453" w14:textId="77777777" w:rsidR="00E12BBE" w:rsidRPr="00D13B17" w:rsidRDefault="00E12BBE" w:rsidP="00E12BBE">
            <w:pPr>
              <w:spacing w:after="0"/>
              <w:rPr>
                <w:rFonts w:asciiTheme="minorHAnsi" w:hAnsiTheme="minorHAnsi" w:cstheme="minorHAnsi"/>
                <w:color w:val="000000"/>
                <w:sz w:val="18"/>
                <w:szCs w:val="18"/>
              </w:rPr>
            </w:pPr>
          </w:p>
        </w:tc>
        <w:tc>
          <w:tcPr>
            <w:tcW w:w="2268" w:type="dxa"/>
            <w:shd w:val="clear" w:color="CCFFFF" w:fill="DEEBF7"/>
            <w:noWrap/>
            <w:vAlign w:val="center"/>
          </w:tcPr>
          <w:p w14:paraId="7A05185E"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Να περιλαμβάνει</w:t>
            </w:r>
          </w:p>
        </w:tc>
        <w:tc>
          <w:tcPr>
            <w:tcW w:w="2582" w:type="dxa"/>
            <w:shd w:val="clear" w:color="auto" w:fill="auto"/>
            <w:noWrap/>
            <w:vAlign w:val="center"/>
          </w:tcPr>
          <w:p w14:paraId="3084D4A5"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Καλώδιο DP, καλώδιο HDMI, καλώδιο τροφοδοσίας</w:t>
            </w:r>
          </w:p>
        </w:tc>
        <w:tc>
          <w:tcPr>
            <w:tcW w:w="1206" w:type="dxa"/>
            <w:shd w:val="clear" w:color="auto" w:fill="auto"/>
            <w:noWrap/>
            <w:vAlign w:val="center"/>
          </w:tcPr>
          <w:p w14:paraId="72DE9993"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60B6A239"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338620A1" w14:textId="77777777" w:rsidTr="00B54F33">
        <w:trPr>
          <w:trHeight w:val="292"/>
        </w:trPr>
        <w:tc>
          <w:tcPr>
            <w:tcW w:w="603" w:type="dxa"/>
            <w:shd w:val="clear" w:color="auto" w:fill="BFBFBF" w:themeFill="background1" w:themeFillShade="BF"/>
            <w:noWrap/>
            <w:vAlign w:val="center"/>
          </w:tcPr>
          <w:p w14:paraId="441FB71D" w14:textId="77777777" w:rsidR="00E12BBE" w:rsidRPr="00D13B17" w:rsidRDefault="00E12BBE" w:rsidP="00E12BBE">
            <w:pPr>
              <w:spacing w:after="0"/>
              <w:rPr>
                <w:rFonts w:asciiTheme="minorHAnsi" w:hAnsiTheme="minorHAnsi" w:cstheme="minorHAnsi"/>
                <w:sz w:val="18"/>
                <w:szCs w:val="18"/>
              </w:rPr>
            </w:pPr>
          </w:p>
        </w:tc>
        <w:tc>
          <w:tcPr>
            <w:tcW w:w="1660" w:type="dxa"/>
            <w:shd w:val="clear" w:color="CCFFFF" w:fill="DEEBF7"/>
            <w:noWrap/>
            <w:vAlign w:val="center"/>
          </w:tcPr>
          <w:p w14:paraId="0FC0B59F" w14:textId="77777777" w:rsidR="00E12BBE" w:rsidRPr="00D13B17" w:rsidRDefault="00E12BBE" w:rsidP="00E12BBE">
            <w:pPr>
              <w:spacing w:after="0"/>
              <w:rPr>
                <w:rFonts w:asciiTheme="minorHAnsi" w:hAnsiTheme="minorHAnsi" w:cstheme="minorHAnsi"/>
                <w:color w:val="000000"/>
                <w:sz w:val="18"/>
                <w:szCs w:val="18"/>
              </w:rPr>
            </w:pPr>
          </w:p>
        </w:tc>
        <w:tc>
          <w:tcPr>
            <w:tcW w:w="2268" w:type="dxa"/>
            <w:shd w:val="clear" w:color="CCFFFF" w:fill="DEEBF7"/>
            <w:noWrap/>
            <w:vAlign w:val="center"/>
          </w:tcPr>
          <w:p w14:paraId="6F043F52"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xml:space="preserve">Πιστοποιήσεις </w:t>
            </w:r>
          </w:p>
        </w:tc>
        <w:tc>
          <w:tcPr>
            <w:tcW w:w="2582" w:type="dxa"/>
            <w:shd w:val="clear" w:color="auto" w:fill="auto"/>
            <w:noWrap/>
            <w:vAlign w:val="center"/>
          </w:tcPr>
          <w:p w14:paraId="10FE0D3A"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CE, EnergyStar 8.0, RoHS</w:t>
            </w:r>
          </w:p>
        </w:tc>
        <w:tc>
          <w:tcPr>
            <w:tcW w:w="1206" w:type="dxa"/>
            <w:shd w:val="clear" w:color="auto" w:fill="auto"/>
            <w:noWrap/>
            <w:vAlign w:val="center"/>
          </w:tcPr>
          <w:p w14:paraId="7D4E14DA"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3782E489"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2F5894CF" w14:textId="77777777" w:rsidTr="00B54F33">
        <w:trPr>
          <w:trHeight w:val="292"/>
        </w:trPr>
        <w:tc>
          <w:tcPr>
            <w:tcW w:w="603" w:type="dxa"/>
            <w:shd w:val="clear" w:color="auto" w:fill="BFBFBF" w:themeFill="background1" w:themeFillShade="BF"/>
            <w:noWrap/>
            <w:vAlign w:val="center"/>
          </w:tcPr>
          <w:p w14:paraId="3B9E978E" w14:textId="77777777" w:rsidR="00E12BBE" w:rsidRPr="00D13B17" w:rsidRDefault="00E12BBE" w:rsidP="00E12BBE">
            <w:pPr>
              <w:spacing w:after="0"/>
              <w:rPr>
                <w:rFonts w:asciiTheme="minorHAnsi" w:hAnsiTheme="minorHAnsi" w:cstheme="minorHAnsi"/>
                <w:sz w:val="18"/>
                <w:szCs w:val="18"/>
              </w:rPr>
            </w:pPr>
          </w:p>
        </w:tc>
        <w:tc>
          <w:tcPr>
            <w:tcW w:w="1660" w:type="dxa"/>
            <w:shd w:val="clear" w:color="CCFFFF" w:fill="DEEBF7"/>
            <w:noWrap/>
            <w:vAlign w:val="center"/>
          </w:tcPr>
          <w:p w14:paraId="4E28FEF9" w14:textId="77777777" w:rsidR="00E12BBE" w:rsidRPr="00D13B17" w:rsidRDefault="00E12BBE" w:rsidP="00E12BBE">
            <w:pPr>
              <w:spacing w:after="0"/>
              <w:rPr>
                <w:rFonts w:asciiTheme="minorHAnsi" w:hAnsiTheme="minorHAnsi" w:cstheme="minorHAnsi"/>
                <w:color w:val="000000"/>
                <w:sz w:val="18"/>
                <w:szCs w:val="18"/>
              </w:rPr>
            </w:pPr>
          </w:p>
        </w:tc>
        <w:tc>
          <w:tcPr>
            <w:tcW w:w="2268" w:type="dxa"/>
            <w:shd w:val="clear" w:color="CCFFFF" w:fill="DEEBF7"/>
            <w:noWrap/>
            <w:vAlign w:val="center"/>
          </w:tcPr>
          <w:p w14:paraId="15CA6EE0"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Εγγύηση Οθόνης</w:t>
            </w:r>
          </w:p>
        </w:tc>
        <w:tc>
          <w:tcPr>
            <w:tcW w:w="2582" w:type="dxa"/>
            <w:shd w:val="clear" w:color="auto" w:fill="auto"/>
            <w:noWrap/>
            <w:vAlign w:val="center"/>
          </w:tcPr>
          <w:p w14:paraId="120C47BE" w14:textId="69E130F0"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w:t>
            </w:r>
            <w:r>
              <w:rPr>
                <w:rFonts w:asciiTheme="minorHAnsi" w:hAnsiTheme="minorHAnsi" w:cstheme="minorHAnsi"/>
                <w:color w:val="000000"/>
                <w:sz w:val="18"/>
                <w:szCs w:val="18"/>
              </w:rPr>
              <w:t>3</w:t>
            </w:r>
            <w:r w:rsidRPr="00D13B17">
              <w:rPr>
                <w:rFonts w:asciiTheme="minorHAnsi" w:hAnsiTheme="minorHAnsi" w:cstheme="minorHAnsi"/>
                <w:color w:val="000000"/>
                <w:sz w:val="18"/>
                <w:szCs w:val="18"/>
              </w:rPr>
              <w:t xml:space="preserve"> χρόνια</w:t>
            </w:r>
          </w:p>
        </w:tc>
        <w:tc>
          <w:tcPr>
            <w:tcW w:w="1206" w:type="dxa"/>
            <w:shd w:val="clear" w:color="auto" w:fill="auto"/>
            <w:noWrap/>
            <w:vAlign w:val="center"/>
          </w:tcPr>
          <w:p w14:paraId="7C28F89F"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4AD6D93B"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5F555261" w14:textId="77777777" w:rsidTr="001F0C53">
        <w:trPr>
          <w:trHeight w:val="292"/>
        </w:trPr>
        <w:tc>
          <w:tcPr>
            <w:tcW w:w="603" w:type="dxa"/>
            <w:shd w:val="clear" w:color="auto" w:fill="BFBFBF" w:themeFill="background1" w:themeFillShade="BF"/>
            <w:noWrap/>
            <w:vAlign w:val="center"/>
            <w:hideMark/>
          </w:tcPr>
          <w:p w14:paraId="7451A402" w14:textId="77777777" w:rsidR="00E12BBE" w:rsidRPr="00D13B17" w:rsidRDefault="00E12BBE" w:rsidP="00E12BBE">
            <w:pPr>
              <w:spacing w:after="0"/>
              <w:jc w:val="center"/>
              <w:rPr>
                <w:rFonts w:asciiTheme="minorHAnsi" w:hAnsiTheme="minorHAnsi" w:cstheme="minorHAnsi"/>
                <w:b/>
                <w:sz w:val="18"/>
                <w:szCs w:val="18"/>
              </w:rPr>
            </w:pPr>
            <w:r w:rsidRPr="00D13B17">
              <w:rPr>
                <w:rFonts w:asciiTheme="minorHAnsi" w:hAnsiTheme="minorHAnsi" w:cstheme="minorHAnsi"/>
                <w:b/>
                <w:sz w:val="18"/>
                <w:szCs w:val="18"/>
              </w:rPr>
              <w:t>26</w:t>
            </w:r>
          </w:p>
        </w:tc>
        <w:tc>
          <w:tcPr>
            <w:tcW w:w="9036" w:type="dxa"/>
            <w:gridSpan w:val="5"/>
            <w:shd w:val="clear" w:color="auto" w:fill="2E74B5"/>
            <w:noWrap/>
            <w:vAlign w:val="center"/>
            <w:hideMark/>
          </w:tcPr>
          <w:p w14:paraId="7B0DE69F" w14:textId="77777777" w:rsidR="00E12BBE" w:rsidRPr="00D13B17" w:rsidRDefault="00E12BBE" w:rsidP="00E12BBE">
            <w:pPr>
              <w:spacing w:after="0"/>
              <w:jc w:val="center"/>
              <w:rPr>
                <w:rFonts w:asciiTheme="minorHAnsi" w:hAnsiTheme="minorHAnsi" w:cstheme="minorHAnsi"/>
                <w:sz w:val="18"/>
                <w:szCs w:val="18"/>
              </w:rPr>
            </w:pPr>
            <w:r w:rsidRPr="00D13B17">
              <w:rPr>
                <w:rFonts w:asciiTheme="minorHAnsi" w:hAnsiTheme="minorHAnsi" w:cstheme="minorHAnsi"/>
                <w:b/>
                <w:bCs/>
                <w:color w:val="FFFFFF"/>
                <w:sz w:val="18"/>
                <w:szCs w:val="18"/>
              </w:rPr>
              <w:t>Φορητός H/Y (laptop) υψηλών επιδόσεων</w:t>
            </w:r>
          </w:p>
        </w:tc>
      </w:tr>
      <w:tr w:rsidR="00E12BBE" w:rsidRPr="009C3DD6" w14:paraId="0E04AFD2" w14:textId="77777777" w:rsidTr="00B54F33">
        <w:trPr>
          <w:trHeight w:val="292"/>
        </w:trPr>
        <w:tc>
          <w:tcPr>
            <w:tcW w:w="603" w:type="dxa"/>
            <w:shd w:val="clear" w:color="auto" w:fill="BFBFBF" w:themeFill="background1" w:themeFillShade="BF"/>
            <w:noWrap/>
            <w:vAlign w:val="center"/>
            <w:hideMark/>
          </w:tcPr>
          <w:p w14:paraId="67462D60" w14:textId="77777777" w:rsidR="00E12BBE" w:rsidRPr="00D13B17" w:rsidRDefault="00E12BBE" w:rsidP="00E12BBE">
            <w:pPr>
              <w:spacing w:after="0"/>
              <w:rPr>
                <w:rFonts w:asciiTheme="minorHAnsi" w:hAnsiTheme="minorHAnsi" w:cstheme="minorHAnsi"/>
                <w:sz w:val="18"/>
                <w:szCs w:val="18"/>
              </w:rPr>
            </w:pPr>
          </w:p>
        </w:tc>
        <w:tc>
          <w:tcPr>
            <w:tcW w:w="1660" w:type="dxa"/>
            <w:shd w:val="clear" w:color="CCFFFF" w:fill="DEEBF7"/>
            <w:noWrap/>
            <w:vAlign w:val="center"/>
            <w:hideMark/>
          </w:tcPr>
          <w:p w14:paraId="0A47A96C" w14:textId="77777777" w:rsidR="00E12BBE" w:rsidRPr="00D13B17" w:rsidRDefault="00E12BBE" w:rsidP="00E12BBE">
            <w:pPr>
              <w:spacing w:after="0"/>
              <w:rPr>
                <w:rFonts w:asciiTheme="minorHAnsi" w:hAnsiTheme="minorHAnsi" w:cstheme="minorHAnsi"/>
                <w:color w:val="000000"/>
                <w:sz w:val="18"/>
                <w:szCs w:val="18"/>
              </w:rPr>
            </w:pPr>
          </w:p>
        </w:tc>
        <w:tc>
          <w:tcPr>
            <w:tcW w:w="2268" w:type="dxa"/>
            <w:shd w:val="clear" w:color="CCFFFF" w:fill="DEEBF7"/>
            <w:noWrap/>
            <w:vAlign w:val="center"/>
            <w:hideMark/>
          </w:tcPr>
          <w:p w14:paraId="7A3B5D23" w14:textId="77777777" w:rsidR="00E12BBE" w:rsidRPr="00D13B17" w:rsidRDefault="00E12BBE" w:rsidP="00E12BBE">
            <w:pPr>
              <w:spacing w:after="0"/>
              <w:rPr>
                <w:rFonts w:asciiTheme="minorHAnsi" w:hAnsiTheme="minorHAnsi" w:cstheme="minorHAnsi"/>
                <w:color w:val="000000"/>
                <w:sz w:val="18"/>
                <w:szCs w:val="18"/>
              </w:rPr>
            </w:pPr>
            <w:r w:rsidRPr="00960770">
              <w:rPr>
                <w:rFonts w:asciiTheme="minorHAnsi" w:hAnsiTheme="minorHAnsi" w:cstheme="minorHAnsi"/>
                <w:color w:val="000000"/>
                <w:sz w:val="18"/>
                <w:szCs w:val="18"/>
                <w:lang w:val="en-GB"/>
              </w:rPr>
              <w:t>Απαιτούμενος αριθμός τεμαχίων</w:t>
            </w:r>
          </w:p>
        </w:tc>
        <w:tc>
          <w:tcPr>
            <w:tcW w:w="2582" w:type="dxa"/>
            <w:shd w:val="clear" w:color="auto" w:fill="auto"/>
            <w:noWrap/>
            <w:vAlign w:val="center"/>
            <w:hideMark/>
          </w:tcPr>
          <w:p w14:paraId="5270FDCD" w14:textId="6D03C13E" w:rsidR="00E12BBE" w:rsidRPr="007A5349" w:rsidRDefault="00E12BBE" w:rsidP="00E12BBE">
            <w:pPr>
              <w:spacing w:after="0"/>
              <w:rPr>
                <w:rFonts w:asciiTheme="minorHAnsi" w:hAnsiTheme="minorHAnsi" w:cstheme="minorHAnsi"/>
                <w:color w:val="000000"/>
                <w:sz w:val="18"/>
                <w:szCs w:val="18"/>
                <w:lang w:val="en-GB"/>
              </w:rPr>
            </w:pPr>
            <w:r>
              <w:rPr>
                <w:rFonts w:asciiTheme="minorHAnsi" w:hAnsiTheme="minorHAnsi" w:cstheme="minorHAnsi"/>
                <w:color w:val="000000"/>
                <w:sz w:val="18"/>
                <w:szCs w:val="18"/>
                <w:lang w:val="en-GB"/>
              </w:rPr>
              <w:t>36</w:t>
            </w:r>
          </w:p>
        </w:tc>
        <w:tc>
          <w:tcPr>
            <w:tcW w:w="1206" w:type="dxa"/>
            <w:shd w:val="clear" w:color="auto" w:fill="auto"/>
            <w:noWrap/>
            <w:vAlign w:val="center"/>
          </w:tcPr>
          <w:p w14:paraId="53C58580" w14:textId="77777777" w:rsidR="00E12BBE" w:rsidRPr="007A5349" w:rsidRDefault="00E12BBE" w:rsidP="00E12BBE">
            <w:pPr>
              <w:spacing w:after="0"/>
              <w:jc w:val="center"/>
              <w:rPr>
                <w:rFonts w:asciiTheme="minorHAnsi" w:hAnsiTheme="minorHAnsi" w:cstheme="minorHAnsi"/>
                <w:color w:val="000000"/>
                <w:sz w:val="18"/>
                <w:szCs w:val="18"/>
                <w:lang w:val="en-GB"/>
              </w:rPr>
            </w:pPr>
          </w:p>
        </w:tc>
        <w:tc>
          <w:tcPr>
            <w:tcW w:w="1320" w:type="dxa"/>
            <w:shd w:val="clear" w:color="auto" w:fill="auto"/>
            <w:noWrap/>
            <w:vAlign w:val="center"/>
          </w:tcPr>
          <w:p w14:paraId="5B9F6C25" w14:textId="77777777" w:rsidR="00E12BBE" w:rsidRPr="007A5349" w:rsidRDefault="00E12BBE" w:rsidP="00E12BBE">
            <w:pPr>
              <w:spacing w:after="0"/>
              <w:jc w:val="center"/>
              <w:rPr>
                <w:rFonts w:asciiTheme="minorHAnsi" w:hAnsiTheme="minorHAnsi" w:cstheme="minorHAnsi"/>
                <w:sz w:val="18"/>
                <w:szCs w:val="18"/>
                <w:lang w:val="en-GB"/>
              </w:rPr>
            </w:pPr>
          </w:p>
        </w:tc>
      </w:tr>
      <w:tr w:rsidR="00F251A5" w:rsidRPr="00236FAD" w14:paraId="6AE961C6" w14:textId="77777777" w:rsidTr="00B54F33">
        <w:trPr>
          <w:trHeight w:val="292"/>
        </w:trPr>
        <w:tc>
          <w:tcPr>
            <w:tcW w:w="603" w:type="dxa"/>
            <w:shd w:val="clear" w:color="auto" w:fill="BFBFBF" w:themeFill="background1" w:themeFillShade="BF"/>
            <w:noWrap/>
            <w:vAlign w:val="center"/>
          </w:tcPr>
          <w:p w14:paraId="64D9BFBD" w14:textId="77777777" w:rsidR="00F251A5" w:rsidRPr="00D13B17" w:rsidRDefault="00F251A5" w:rsidP="00F251A5">
            <w:pPr>
              <w:spacing w:after="0"/>
              <w:rPr>
                <w:rFonts w:asciiTheme="minorHAnsi" w:hAnsiTheme="minorHAnsi" w:cstheme="minorHAnsi"/>
                <w:sz w:val="18"/>
                <w:szCs w:val="18"/>
              </w:rPr>
            </w:pPr>
          </w:p>
        </w:tc>
        <w:tc>
          <w:tcPr>
            <w:tcW w:w="1660" w:type="dxa"/>
            <w:shd w:val="clear" w:color="CCFFFF" w:fill="DEEBF7"/>
            <w:noWrap/>
            <w:vAlign w:val="center"/>
          </w:tcPr>
          <w:p w14:paraId="109D9532" w14:textId="77777777" w:rsidR="00F251A5" w:rsidRPr="00D13B17" w:rsidRDefault="00F251A5" w:rsidP="00F251A5">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Επεξεργαστής</w:t>
            </w:r>
          </w:p>
        </w:tc>
        <w:tc>
          <w:tcPr>
            <w:tcW w:w="2268" w:type="dxa"/>
            <w:shd w:val="clear" w:color="CCFFFF" w:fill="DEEBF7"/>
            <w:noWrap/>
            <w:vAlign w:val="center"/>
          </w:tcPr>
          <w:p w14:paraId="08716959" w14:textId="77777777" w:rsidR="00F251A5" w:rsidRPr="00D13B17" w:rsidRDefault="00F251A5" w:rsidP="00F251A5">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Μοντέλο</w:t>
            </w:r>
          </w:p>
        </w:tc>
        <w:tc>
          <w:tcPr>
            <w:tcW w:w="2582" w:type="dxa"/>
            <w:shd w:val="clear" w:color="auto" w:fill="auto"/>
            <w:noWrap/>
            <w:vAlign w:val="center"/>
          </w:tcPr>
          <w:p w14:paraId="0284D884" w14:textId="6897C0FF" w:rsidR="00F251A5" w:rsidRPr="00236FAD" w:rsidRDefault="00236FAD" w:rsidP="00236FAD">
            <w:pPr>
              <w:spacing w:after="0"/>
              <w:jc w:val="left"/>
              <w:rPr>
                <w:rFonts w:asciiTheme="minorHAnsi" w:hAnsiTheme="minorHAnsi" w:cstheme="minorHAnsi"/>
                <w:color w:val="000000"/>
                <w:sz w:val="18"/>
                <w:szCs w:val="18"/>
              </w:rPr>
            </w:pPr>
            <w:r w:rsidRPr="00634EAC">
              <w:rPr>
                <w:rFonts w:asciiTheme="minorHAnsi" w:hAnsiTheme="minorHAnsi" w:cstheme="minorHAnsi"/>
                <w:color w:val="000000"/>
                <w:sz w:val="18"/>
                <w:szCs w:val="18"/>
                <w:lang w:val="en-GB"/>
              </w:rPr>
              <w:t>Intel</w:t>
            </w:r>
            <w:r w:rsidRPr="001E2EA4">
              <w:rPr>
                <w:rFonts w:asciiTheme="minorHAnsi" w:hAnsiTheme="minorHAnsi" w:cstheme="minorHAnsi"/>
                <w:color w:val="000000"/>
                <w:sz w:val="18"/>
                <w:szCs w:val="18"/>
              </w:rPr>
              <w:t xml:space="preserve"> </w:t>
            </w:r>
            <w:r w:rsidRPr="00634EAC">
              <w:rPr>
                <w:rFonts w:asciiTheme="minorHAnsi" w:hAnsiTheme="minorHAnsi" w:cstheme="minorHAnsi"/>
                <w:color w:val="000000"/>
                <w:sz w:val="18"/>
                <w:szCs w:val="18"/>
                <w:lang w:val="en-GB"/>
              </w:rPr>
              <w:t>Core</w:t>
            </w:r>
            <w:r w:rsidRPr="001E2EA4">
              <w:rPr>
                <w:rFonts w:asciiTheme="minorHAnsi" w:hAnsiTheme="minorHAnsi" w:cstheme="minorHAnsi"/>
                <w:color w:val="000000"/>
                <w:sz w:val="18"/>
                <w:szCs w:val="18"/>
              </w:rPr>
              <w:t xml:space="preserve"> </w:t>
            </w:r>
            <w:r>
              <w:rPr>
                <w:rFonts w:asciiTheme="minorHAnsi" w:hAnsiTheme="minorHAnsi" w:cstheme="minorHAnsi"/>
                <w:color w:val="000000"/>
                <w:sz w:val="18"/>
                <w:szCs w:val="18"/>
                <w:lang w:val="en-US"/>
              </w:rPr>
              <w:t>i</w:t>
            </w:r>
            <w:r w:rsidRPr="001E2EA4">
              <w:rPr>
                <w:rFonts w:asciiTheme="minorHAnsi" w:hAnsiTheme="minorHAnsi" w:cstheme="minorHAnsi"/>
                <w:color w:val="000000"/>
                <w:sz w:val="18"/>
                <w:szCs w:val="18"/>
              </w:rPr>
              <w:t xml:space="preserve">7 </w:t>
            </w:r>
            <w:r>
              <w:rPr>
                <w:rFonts w:asciiTheme="minorHAnsi" w:hAnsiTheme="minorHAnsi" w:cstheme="minorHAnsi"/>
                <w:color w:val="000000"/>
                <w:sz w:val="18"/>
                <w:szCs w:val="18"/>
              </w:rPr>
              <w:t>σειράς</w:t>
            </w:r>
            <w:r w:rsidRPr="001E2EA4">
              <w:rPr>
                <w:rFonts w:asciiTheme="minorHAnsi" w:hAnsiTheme="minorHAnsi" w:cstheme="minorHAnsi"/>
                <w:color w:val="000000"/>
                <w:sz w:val="18"/>
                <w:szCs w:val="18"/>
              </w:rPr>
              <w:t xml:space="preserve"> </w:t>
            </w:r>
            <w:r w:rsidRPr="00634EAC">
              <w:rPr>
                <w:rFonts w:asciiTheme="minorHAnsi" w:hAnsiTheme="minorHAnsi" w:cstheme="minorHAnsi"/>
                <w:color w:val="000000"/>
                <w:sz w:val="18"/>
                <w:szCs w:val="18"/>
                <w:lang w:val="en-GB"/>
              </w:rPr>
              <w:t>H</w:t>
            </w:r>
            <w:r w:rsidRPr="001E2EA4">
              <w:rPr>
                <w:rFonts w:asciiTheme="minorHAnsi" w:hAnsiTheme="minorHAnsi" w:cstheme="minorHAnsi"/>
                <w:color w:val="000000"/>
                <w:sz w:val="18"/>
                <w:szCs w:val="18"/>
              </w:rPr>
              <w:t xml:space="preserve"> (24</w:t>
            </w:r>
            <w:r w:rsidRPr="00634EAC">
              <w:rPr>
                <w:rFonts w:asciiTheme="minorHAnsi" w:hAnsiTheme="minorHAnsi" w:cstheme="minorHAnsi"/>
                <w:color w:val="000000"/>
                <w:sz w:val="18"/>
                <w:szCs w:val="18"/>
                <w:lang w:val="en-GB"/>
              </w:rPr>
              <w:t>MB</w:t>
            </w:r>
            <w:r w:rsidRPr="001E2EA4">
              <w:rPr>
                <w:rFonts w:asciiTheme="minorHAnsi" w:hAnsiTheme="minorHAnsi" w:cstheme="minorHAnsi"/>
                <w:color w:val="000000"/>
                <w:sz w:val="18"/>
                <w:szCs w:val="18"/>
              </w:rPr>
              <w:t xml:space="preserve"> </w:t>
            </w:r>
            <w:r w:rsidRPr="00634EAC">
              <w:rPr>
                <w:rFonts w:asciiTheme="minorHAnsi" w:hAnsiTheme="minorHAnsi" w:cstheme="minorHAnsi"/>
                <w:color w:val="000000"/>
                <w:sz w:val="18"/>
                <w:szCs w:val="18"/>
                <w:lang w:val="en-GB"/>
              </w:rPr>
              <w:t>cache</w:t>
            </w:r>
            <w:r w:rsidRPr="001E2EA4">
              <w:rPr>
                <w:rFonts w:asciiTheme="minorHAnsi" w:hAnsiTheme="minorHAnsi" w:cstheme="minorHAnsi"/>
                <w:color w:val="000000"/>
                <w:sz w:val="18"/>
                <w:szCs w:val="18"/>
              </w:rPr>
              <w:t xml:space="preserve">, 16 </w:t>
            </w:r>
            <w:r w:rsidRPr="00634EAC">
              <w:rPr>
                <w:rFonts w:asciiTheme="minorHAnsi" w:hAnsiTheme="minorHAnsi" w:cstheme="minorHAnsi"/>
                <w:color w:val="000000"/>
                <w:sz w:val="18"/>
                <w:szCs w:val="18"/>
                <w:lang w:val="en-GB"/>
              </w:rPr>
              <w:t>cores</w:t>
            </w:r>
            <w:r w:rsidRPr="001E2EA4">
              <w:rPr>
                <w:rFonts w:asciiTheme="minorHAnsi" w:hAnsiTheme="minorHAnsi" w:cstheme="minorHAnsi"/>
                <w:color w:val="000000"/>
                <w:sz w:val="18"/>
                <w:szCs w:val="18"/>
              </w:rPr>
              <w:t xml:space="preserve">, 22 </w:t>
            </w:r>
            <w:r w:rsidRPr="00634EAC">
              <w:rPr>
                <w:rFonts w:asciiTheme="minorHAnsi" w:hAnsiTheme="minorHAnsi" w:cstheme="minorHAnsi"/>
                <w:color w:val="000000"/>
                <w:sz w:val="18"/>
                <w:szCs w:val="18"/>
                <w:lang w:val="en-GB"/>
              </w:rPr>
              <w:t>threads</w:t>
            </w:r>
            <w:r w:rsidRPr="001E2EA4">
              <w:rPr>
                <w:rFonts w:asciiTheme="minorHAnsi" w:hAnsiTheme="minorHAnsi" w:cstheme="minorHAnsi"/>
                <w:color w:val="000000"/>
                <w:sz w:val="18"/>
                <w:szCs w:val="18"/>
              </w:rPr>
              <w:t xml:space="preserve">, </w:t>
            </w:r>
            <w:r w:rsidRPr="00634EAC">
              <w:rPr>
                <w:rFonts w:asciiTheme="minorHAnsi" w:hAnsiTheme="minorHAnsi" w:cstheme="minorHAnsi"/>
                <w:color w:val="000000"/>
                <w:sz w:val="18"/>
                <w:szCs w:val="18"/>
                <w:lang w:val="en-GB"/>
              </w:rPr>
              <w:t>up</w:t>
            </w:r>
            <w:r w:rsidRPr="001E2EA4">
              <w:rPr>
                <w:rFonts w:asciiTheme="minorHAnsi" w:hAnsiTheme="minorHAnsi" w:cstheme="minorHAnsi"/>
                <w:color w:val="000000"/>
                <w:sz w:val="18"/>
                <w:szCs w:val="18"/>
              </w:rPr>
              <w:t xml:space="preserve"> </w:t>
            </w:r>
            <w:r w:rsidRPr="00634EAC">
              <w:rPr>
                <w:rFonts w:asciiTheme="minorHAnsi" w:hAnsiTheme="minorHAnsi" w:cstheme="minorHAnsi"/>
                <w:color w:val="000000"/>
                <w:sz w:val="18"/>
                <w:szCs w:val="18"/>
                <w:lang w:val="en-GB"/>
              </w:rPr>
              <w:t>to</w:t>
            </w:r>
            <w:r w:rsidRPr="001E2EA4">
              <w:rPr>
                <w:rFonts w:asciiTheme="minorHAnsi" w:hAnsiTheme="minorHAnsi" w:cstheme="minorHAnsi"/>
                <w:color w:val="000000"/>
                <w:sz w:val="18"/>
                <w:szCs w:val="18"/>
              </w:rPr>
              <w:t xml:space="preserve"> 5.0 </w:t>
            </w:r>
            <w:r w:rsidRPr="00634EAC">
              <w:rPr>
                <w:rFonts w:asciiTheme="minorHAnsi" w:hAnsiTheme="minorHAnsi" w:cstheme="minorHAnsi"/>
                <w:color w:val="000000"/>
                <w:sz w:val="18"/>
                <w:szCs w:val="18"/>
                <w:lang w:val="en-GB"/>
              </w:rPr>
              <w:t>GHz</w:t>
            </w:r>
            <w:r w:rsidRPr="001E2EA4">
              <w:rPr>
                <w:rFonts w:asciiTheme="minorHAnsi" w:hAnsiTheme="minorHAnsi" w:cstheme="minorHAnsi"/>
                <w:color w:val="000000"/>
                <w:sz w:val="18"/>
                <w:szCs w:val="18"/>
              </w:rPr>
              <w:t xml:space="preserve"> </w:t>
            </w:r>
            <w:r w:rsidRPr="00634EAC">
              <w:rPr>
                <w:rFonts w:asciiTheme="minorHAnsi" w:hAnsiTheme="minorHAnsi" w:cstheme="minorHAnsi"/>
                <w:color w:val="000000"/>
                <w:sz w:val="18"/>
                <w:szCs w:val="18"/>
                <w:lang w:val="en-GB"/>
              </w:rPr>
              <w:t>Max</w:t>
            </w:r>
            <w:r w:rsidRPr="001E2EA4">
              <w:rPr>
                <w:rFonts w:asciiTheme="minorHAnsi" w:hAnsiTheme="minorHAnsi" w:cstheme="minorHAnsi"/>
                <w:color w:val="000000"/>
                <w:sz w:val="18"/>
                <w:szCs w:val="18"/>
              </w:rPr>
              <w:t xml:space="preserve"> </w:t>
            </w:r>
            <w:r w:rsidRPr="00634EAC">
              <w:rPr>
                <w:rFonts w:asciiTheme="minorHAnsi" w:hAnsiTheme="minorHAnsi" w:cstheme="minorHAnsi"/>
                <w:color w:val="000000"/>
                <w:sz w:val="18"/>
                <w:szCs w:val="18"/>
                <w:lang w:val="en-GB"/>
              </w:rPr>
              <w:t>Turbo</w:t>
            </w:r>
            <w:r w:rsidRPr="001E2EA4">
              <w:rPr>
                <w:rFonts w:asciiTheme="minorHAnsi" w:hAnsiTheme="minorHAnsi" w:cstheme="minorHAnsi"/>
                <w:color w:val="000000"/>
                <w:sz w:val="18"/>
                <w:szCs w:val="18"/>
              </w:rPr>
              <w:t>) ή καλύτερος,</w:t>
            </w:r>
            <w:r w:rsidRPr="00236FAD">
              <w:rPr>
                <w:rFonts w:asciiTheme="minorHAnsi" w:hAnsiTheme="minorHAnsi" w:cstheme="minorHAnsi"/>
                <w:color w:val="000000"/>
                <w:sz w:val="18"/>
                <w:szCs w:val="18"/>
              </w:rPr>
              <w:t xml:space="preserve"> </w:t>
            </w:r>
            <w:r w:rsidRPr="001E2EA4">
              <w:rPr>
                <w:rFonts w:asciiTheme="minorHAnsi" w:hAnsiTheme="minorHAnsi" w:cstheme="minorHAnsi"/>
                <w:color w:val="000000"/>
                <w:sz w:val="18"/>
                <w:szCs w:val="18"/>
              </w:rPr>
              <w:t>πρώτης κυκλοφορίας στο τρέχων έτος ή στο προηγούμενο</w:t>
            </w:r>
          </w:p>
        </w:tc>
        <w:tc>
          <w:tcPr>
            <w:tcW w:w="1206" w:type="dxa"/>
            <w:shd w:val="clear" w:color="auto" w:fill="auto"/>
            <w:noWrap/>
            <w:vAlign w:val="center"/>
          </w:tcPr>
          <w:p w14:paraId="3D72E63F" w14:textId="77777777" w:rsidR="00F251A5" w:rsidRPr="00236FAD" w:rsidRDefault="00F251A5" w:rsidP="00F251A5">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7BF7C264" w14:textId="77777777" w:rsidR="00F251A5" w:rsidRPr="00236FAD" w:rsidRDefault="00F251A5" w:rsidP="00F251A5">
            <w:pPr>
              <w:spacing w:after="0"/>
              <w:jc w:val="center"/>
              <w:rPr>
                <w:rFonts w:asciiTheme="minorHAnsi" w:hAnsiTheme="minorHAnsi" w:cstheme="minorHAnsi"/>
                <w:sz w:val="18"/>
                <w:szCs w:val="18"/>
              </w:rPr>
            </w:pPr>
          </w:p>
        </w:tc>
      </w:tr>
      <w:tr w:rsidR="00F251A5" w:rsidRPr="00D13B17" w14:paraId="3D448614" w14:textId="77777777" w:rsidTr="00B54F33">
        <w:trPr>
          <w:trHeight w:val="292"/>
        </w:trPr>
        <w:tc>
          <w:tcPr>
            <w:tcW w:w="603" w:type="dxa"/>
            <w:shd w:val="clear" w:color="auto" w:fill="BFBFBF" w:themeFill="background1" w:themeFillShade="BF"/>
            <w:noWrap/>
            <w:vAlign w:val="center"/>
            <w:hideMark/>
          </w:tcPr>
          <w:p w14:paraId="1658D50E" w14:textId="77777777" w:rsidR="00F251A5" w:rsidRPr="00236FAD" w:rsidRDefault="00F251A5" w:rsidP="00F251A5">
            <w:pPr>
              <w:spacing w:after="0"/>
              <w:rPr>
                <w:rFonts w:asciiTheme="minorHAnsi" w:hAnsiTheme="minorHAnsi" w:cstheme="minorHAnsi"/>
                <w:sz w:val="18"/>
                <w:szCs w:val="18"/>
              </w:rPr>
            </w:pPr>
          </w:p>
        </w:tc>
        <w:tc>
          <w:tcPr>
            <w:tcW w:w="1660" w:type="dxa"/>
            <w:shd w:val="clear" w:color="CCFFFF" w:fill="DEEBF7"/>
            <w:noWrap/>
            <w:vAlign w:val="center"/>
            <w:hideMark/>
          </w:tcPr>
          <w:p w14:paraId="68F231C1" w14:textId="77777777" w:rsidR="00F251A5" w:rsidRPr="00236FAD" w:rsidRDefault="00F251A5" w:rsidP="00F251A5">
            <w:pPr>
              <w:spacing w:after="0"/>
              <w:rPr>
                <w:rFonts w:asciiTheme="minorHAnsi" w:hAnsiTheme="minorHAnsi" w:cstheme="minorHAnsi"/>
                <w:color w:val="000000"/>
                <w:sz w:val="18"/>
                <w:szCs w:val="18"/>
              </w:rPr>
            </w:pPr>
            <w:r w:rsidRPr="007A5349">
              <w:rPr>
                <w:rFonts w:asciiTheme="minorHAnsi" w:hAnsiTheme="minorHAnsi" w:cstheme="minorHAnsi"/>
                <w:color w:val="000000"/>
                <w:sz w:val="18"/>
                <w:szCs w:val="18"/>
                <w:lang w:val="en-GB"/>
              </w:rPr>
              <w:t> </w:t>
            </w:r>
          </w:p>
        </w:tc>
        <w:tc>
          <w:tcPr>
            <w:tcW w:w="2268" w:type="dxa"/>
            <w:shd w:val="clear" w:color="CCFFFF" w:fill="DEEBF7"/>
            <w:noWrap/>
            <w:vAlign w:val="center"/>
            <w:hideMark/>
          </w:tcPr>
          <w:p w14:paraId="2E6BB7BE" w14:textId="77777777" w:rsidR="00F251A5" w:rsidRPr="00D13B17" w:rsidRDefault="00F251A5" w:rsidP="00F251A5">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Μέγιστη συχνότητα επεξεργαστή</w:t>
            </w:r>
          </w:p>
        </w:tc>
        <w:tc>
          <w:tcPr>
            <w:tcW w:w="2582" w:type="dxa"/>
            <w:shd w:val="clear" w:color="auto" w:fill="auto"/>
            <w:noWrap/>
            <w:vAlign w:val="center"/>
          </w:tcPr>
          <w:p w14:paraId="7574CCCF" w14:textId="2A7280EA" w:rsidR="00F251A5" w:rsidRPr="00F251A5" w:rsidRDefault="00F251A5" w:rsidP="00F251A5">
            <w:pPr>
              <w:spacing w:after="0"/>
              <w:rPr>
                <w:rFonts w:asciiTheme="minorHAnsi" w:hAnsiTheme="minorHAnsi" w:cstheme="minorHAnsi"/>
                <w:color w:val="000000"/>
                <w:sz w:val="18"/>
                <w:szCs w:val="18"/>
              </w:rPr>
            </w:pPr>
            <w:r w:rsidRPr="001E2EA4">
              <w:rPr>
                <w:rFonts w:asciiTheme="minorHAnsi" w:hAnsiTheme="minorHAnsi" w:cstheme="minorHAnsi"/>
                <w:color w:val="000000"/>
                <w:sz w:val="18"/>
                <w:szCs w:val="18"/>
              </w:rPr>
              <w:t>&gt;= 5.00 GHz</w:t>
            </w:r>
          </w:p>
        </w:tc>
        <w:tc>
          <w:tcPr>
            <w:tcW w:w="1206" w:type="dxa"/>
            <w:shd w:val="clear" w:color="auto" w:fill="auto"/>
            <w:noWrap/>
            <w:vAlign w:val="center"/>
          </w:tcPr>
          <w:p w14:paraId="1CE22AC5" w14:textId="77777777" w:rsidR="00F251A5" w:rsidRPr="00D13B17" w:rsidRDefault="00F251A5" w:rsidP="00F251A5">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2B8F8DED" w14:textId="77777777" w:rsidR="00F251A5" w:rsidRPr="00D13B17" w:rsidRDefault="00F251A5" w:rsidP="00F251A5">
            <w:pPr>
              <w:spacing w:after="0"/>
              <w:jc w:val="center"/>
              <w:rPr>
                <w:rFonts w:asciiTheme="minorHAnsi" w:hAnsiTheme="minorHAnsi" w:cstheme="minorHAnsi"/>
                <w:sz w:val="18"/>
                <w:szCs w:val="18"/>
              </w:rPr>
            </w:pPr>
          </w:p>
        </w:tc>
      </w:tr>
      <w:tr w:rsidR="00F251A5" w:rsidRPr="00D13B17" w14:paraId="7DA9F398" w14:textId="77777777" w:rsidTr="00B54F33">
        <w:trPr>
          <w:trHeight w:val="224"/>
        </w:trPr>
        <w:tc>
          <w:tcPr>
            <w:tcW w:w="603" w:type="dxa"/>
            <w:shd w:val="clear" w:color="auto" w:fill="BFBFBF" w:themeFill="background1" w:themeFillShade="BF"/>
            <w:noWrap/>
            <w:vAlign w:val="center"/>
          </w:tcPr>
          <w:p w14:paraId="08D883F6" w14:textId="77777777" w:rsidR="00F251A5" w:rsidRPr="00D13B17" w:rsidRDefault="00F251A5" w:rsidP="00F251A5">
            <w:pPr>
              <w:spacing w:after="0"/>
              <w:jc w:val="center"/>
              <w:rPr>
                <w:rFonts w:asciiTheme="minorHAnsi" w:hAnsiTheme="minorHAnsi" w:cstheme="minorHAnsi"/>
                <w:b/>
                <w:bCs/>
                <w:color w:val="FFFFFF"/>
                <w:sz w:val="18"/>
                <w:szCs w:val="18"/>
              </w:rPr>
            </w:pPr>
          </w:p>
        </w:tc>
        <w:tc>
          <w:tcPr>
            <w:tcW w:w="1660" w:type="dxa"/>
            <w:shd w:val="clear" w:color="CCFFFF" w:fill="DEEBF7"/>
            <w:noWrap/>
            <w:vAlign w:val="center"/>
          </w:tcPr>
          <w:p w14:paraId="754B2DE9" w14:textId="77777777" w:rsidR="00F251A5" w:rsidRPr="00D13B17" w:rsidRDefault="00F251A5" w:rsidP="00F251A5">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tcPr>
          <w:p w14:paraId="602D30AA" w14:textId="77777777" w:rsidR="00F251A5" w:rsidRPr="00D13B17" w:rsidRDefault="00F251A5" w:rsidP="00F251A5">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Cache</w:t>
            </w:r>
          </w:p>
        </w:tc>
        <w:tc>
          <w:tcPr>
            <w:tcW w:w="2582" w:type="dxa"/>
            <w:shd w:val="clear" w:color="auto" w:fill="auto"/>
            <w:vAlign w:val="center"/>
          </w:tcPr>
          <w:p w14:paraId="40B0CEB0" w14:textId="05C84CCE" w:rsidR="00F251A5" w:rsidRPr="00F251A5" w:rsidRDefault="00F251A5" w:rsidP="00F251A5">
            <w:pPr>
              <w:spacing w:after="0"/>
              <w:rPr>
                <w:rFonts w:asciiTheme="minorHAnsi" w:hAnsiTheme="minorHAnsi" w:cstheme="minorHAnsi"/>
                <w:color w:val="000000"/>
                <w:sz w:val="18"/>
                <w:szCs w:val="18"/>
              </w:rPr>
            </w:pPr>
            <w:r w:rsidRPr="001E2EA4">
              <w:rPr>
                <w:rFonts w:asciiTheme="minorHAnsi" w:hAnsiTheme="minorHAnsi" w:cstheme="minorHAnsi"/>
                <w:color w:val="000000"/>
                <w:sz w:val="18"/>
                <w:szCs w:val="18"/>
              </w:rPr>
              <w:t>&gt;= 24MB</w:t>
            </w:r>
          </w:p>
        </w:tc>
        <w:tc>
          <w:tcPr>
            <w:tcW w:w="1206" w:type="dxa"/>
            <w:shd w:val="clear" w:color="auto" w:fill="auto"/>
            <w:vAlign w:val="center"/>
          </w:tcPr>
          <w:p w14:paraId="59F6031D" w14:textId="77777777" w:rsidR="00F251A5" w:rsidRPr="00D13B17" w:rsidRDefault="00F251A5" w:rsidP="00F251A5">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4DE24CD2" w14:textId="77777777" w:rsidR="00F251A5" w:rsidRPr="00D13B17" w:rsidRDefault="00F251A5" w:rsidP="00F251A5">
            <w:pPr>
              <w:spacing w:after="0"/>
              <w:jc w:val="center"/>
              <w:rPr>
                <w:rFonts w:asciiTheme="minorHAnsi" w:hAnsiTheme="minorHAnsi" w:cstheme="minorHAnsi"/>
                <w:sz w:val="18"/>
                <w:szCs w:val="18"/>
              </w:rPr>
            </w:pPr>
          </w:p>
        </w:tc>
      </w:tr>
      <w:tr w:rsidR="00F251A5" w:rsidRPr="00D13B17" w14:paraId="295C4EC7" w14:textId="77777777" w:rsidTr="00B54F33">
        <w:trPr>
          <w:trHeight w:val="397"/>
        </w:trPr>
        <w:tc>
          <w:tcPr>
            <w:tcW w:w="603" w:type="dxa"/>
            <w:shd w:val="clear" w:color="auto" w:fill="BFBFBF" w:themeFill="background1" w:themeFillShade="BF"/>
            <w:noWrap/>
            <w:vAlign w:val="center"/>
            <w:hideMark/>
          </w:tcPr>
          <w:p w14:paraId="7BF31037" w14:textId="77777777" w:rsidR="00F251A5" w:rsidRPr="00D13B17" w:rsidRDefault="00F251A5" w:rsidP="00F251A5">
            <w:pPr>
              <w:spacing w:after="0"/>
              <w:jc w:val="center"/>
              <w:rPr>
                <w:rFonts w:asciiTheme="minorHAnsi" w:hAnsiTheme="minorHAnsi" w:cstheme="minorHAnsi"/>
                <w:b/>
                <w:bCs/>
                <w:color w:val="FFFFFF"/>
                <w:sz w:val="18"/>
                <w:szCs w:val="18"/>
              </w:rPr>
            </w:pPr>
          </w:p>
        </w:tc>
        <w:tc>
          <w:tcPr>
            <w:tcW w:w="1660" w:type="dxa"/>
            <w:shd w:val="clear" w:color="CCFFFF" w:fill="DEEBF7"/>
            <w:noWrap/>
            <w:vAlign w:val="center"/>
            <w:hideMark/>
          </w:tcPr>
          <w:p w14:paraId="36C213E1" w14:textId="77777777" w:rsidR="00F251A5" w:rsidRPr="00D13B17" w:rsidRDefault="00F251A5" w:rsidP="00F251A5">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4E8168FE" w14:textId="77777777" w:rsidR="00F251A5" w:rsidRPr="00D13B17" w:rsidRDefault="00F251A5" w:rsidP="00F251A5">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Κάρτα γραφικών</w:t>
            </w:r>
          </w:p>
        </w:tc>
        <w:tc>
          <w:tcPr>
            <w:tcW w:w="2582" w:type="dxa"/>
            <w:shd w:val="clear" w:color="auto" w:fill="auto"/>
            <w:vAlign w:val="center"/>
          </w:tcPr>
          <w:p w14:paraId="55A5B256" w14:textId="70372C5C" w:rsidR="00F251A5" w:rsidRPr="00F251A5" w:rsidRDefault="00F251A5" w:rsidP="00F251A5">
            <w:pPr>
              <w:spacing w:after="0"/>
              <w:rPr>
                <w:rFonts w:asciiTheme="minorHAnsi" w:hAnsiTheme="minorHAnsi" w:cstheme="minorHAnsi"/>
                <w:color w:val="000000"/>
                <w:sz w:val="18"/>
                <w:szCs w:val="18"/>
              </w:rPr>
            </w:pPr>
            <w:r w:rsidRPr="001E2EA4">
              <w:rPr>
                <w:rFonts w:asciiTheme="minorHAnsi" w:hAnsiTheme="minorHAnsi" w:cstheme="minorHAnsi"/>
                <w:color w:val="000000"/>
                <w:sz w:val="18"/>
                <w:szCs w:val="18"/>
              </w:rPr>
              <w:t>Intel Iris Xe Graphics</w:t>
            </w:r>
          </w:p>
        </w:tc>
        <w:tc>
          <w:tcPr>
            <w:tcW w:w="1206" w:type="dxa"/>
            <w:shd w:val="clear" w:color="auto" w:fill="auto"/>
            <w:vAlign w:val="center"/>
          </w:tcPr>
          <w:p w14:paraId="50B773D1" w14:textId="77777777" w:rsidR="00F251A5" w:rsidRPr="00D13B17" w:rsidRDefault="00F251A5" w:rsidP="00F251A5">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28E30C51" w14:textId="77777777" w:rsidR="00F251A5" w:rsidRPr="00D13B17" w:rsidRDefault="00F251A5" w:rsidP="00F251A5">
            <w:pPr>
              <w:spacing w:after="0"/>
              <w:jc w:val="center"/>
              <w:rPr>
                <w:rFonts w:asciiTheme="minorHAnsi" w:hAnsiTheme="minorHAnsi" w:cstheme="minorHAnsi"/>
                <w:sz w:val="18"/>
                <w:szCs w:val="18"/>
              </w:rPr>
            </w:pPr>
          </w:p>
        </w:tc>
      </w:tr>
      <w:tr w:rsidR="00333C56" w:rsidRPr="00D13B17" w14:paraId="377CEAC0" w14:textId="77777777" w:rsidTr="00B54F33">
        <w:trPr>
          <w:trHeight w:val="292"/>
        </w:trPr>
        <w:tc>
          <w:tcPr>
            <w:tcW w:w="603" w:type="dxa"/>
            <w:shd w:val="clear" w:color="auto" w:fill="BFBFBF" w:themeFill="background1" w:themeFillShade="BF"/>
            <w:noWrap/>
            <w:vAlign w:val="center"/>
            <w:hideMark/>
          </w:tcPr>
          <w:p w14:paraId="5546E97B" w14:textId="77777777" w:rsidR="00333C56" w:rsidRPr="00D13B17" w:rsidRDefault="00333C56" w:rsidP="00333C56">
            <w:pPr>
              <w:spacing w:after="0"/>
              <w:rPr>
                <w:rFonts w:asciiTheme="minorHAnsi" w:hAnsiTheme="minorHAnsi" w:cstheme="minorHAnsi"/>
                <w:sz w:val="18"/>
                <w:szCs w:val="18"/>
              </w:rPr>
            </w:pPr>
          </w:p>
        </w:tc>
        <w:tc>
          <w:tcPr>
            <w:tcW w:w="1660" w:type="dxa"/>
            <w:shd w:val="clear" w:color="CCFFFF" w:fill="DEEBF7"/>
            <w:noWrap/>
            <w:vAlign w:val="center"/>
            <w:hideMark/>
          </w:tcPr>
          <w:p w14:paraId="1C77EE93" w14:textId="77777777" w:rsidR="00333C56" w:rsidRPr="00D13B17" w:rsidRDefault="00333C56" w:rsidP="00333C56">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Μνήμη</w:t>
            </w:r>
          </w:p>
        </w:tc>
        <w:tc>
          <w:tcPr>
            <w:tcW w:w="2268" w:type="dxa"/>
            <w:shd w:val="clear" w:color="CCFFFF" w:fill="DEEBF7"/>
            <w:noWrap/>
            <w:vAlign w:val="center"/>
            <w:hideMark/>
          </w:tcPr>
          <w:p w14:paraId="40083D8B" w14:textId="77777777" w:rsidR="00333C56" w:rsidRPr="00D13B17" w:rsidRDefault="00333C56" w:rsidP="00333C56">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Χωρητικότητα</w:t>
            </w:r>
          </w:p>
        </w:tc>
        <w:tc>
          <w:tcPr>
            <w:tcW w:w="2582" w:type="dxa"/>
            <w:shd w:val="clear" w:color="auto" w:fill="auto"/>
            <w:noWrap/>
            <w:vAlign w:val="center"/>
            <w:hideMark/>
          </w:tcPr>
          <w:p w14:paraId="172DC38F" w14:textId="20D3E648" w:rsidR="00333C56" w:rsidRPr="00333C56" w:rsidRDefault="00333C56" w:rsidP="00333C56">
            <w:pPr>
              <w:spacing w:after="0"/>
              <w:rPr>
                <w:rFonts w:asciiTheme="minorHAnsi" w:hAnsiTheme="minorHAnsi" w:cstheme="minorHAnsi"/>
                <w:color w:val="000000"/>
                <w:sz w:val="18"/>
                <w:szCs w:val="18"/>
              </w:rPr>
            </w:pPr>
            <w:r w:rsidRPr="001E2EA4">
              <w:rPr>
                <w:rFonts w:asciiTheme="minorHAnsi" w:hAnsiTheme="minorHAnsi" w:cstheme="minorHAnsi"/>
                <w:color w:val="000000"/>
                <w:sz w:val="18"/>
                <w:szCs w:val="18"/>
              </w:rPr>
              <w:t>≥32 GB</w:t>
            </w:r>
          </w:p>
        </w:tc>
        <w:tc>
          <w:tcPr>
            <w:tcW w:w="1206" w:type="dxa"/>
            <w:shd w:val="clear" w:color="auto" w:fill="auto"/>
            <w:noWrap/>
            <w:vAlign w:val="center"/>
          </w:tcPr>
          <w:p w14:paraId="51B3F20E" w14:textId="77777777" w:rsidR="00333C56" w:rsidRPr="00D13B17" w:rsidRDefault="00333C56" w:rsidP="00333C56">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7F59EA42" w14:textId="77777777" w:rsidR="00333C56" w:rsidRPr="00D13B17" w:rsidRDefault="00333C56" w:rsidP="00333C56">
            <w:pPr>
              <w:spacing w:after="0"/>
              <w:jc w:val="center"/>
              <w:rPr>
                <w:rFonts w:asciiTheme="minorHAnsi" w:hAnsiTheme="minorHAnsi" w:cstheme="minorHAnsi"/>
                <w:sz w:val="18"/>
                <w:szCs w:val="18"/>
              </w:rPr>
            </w:pPr>
          </w:p>
        </w:tc>
      </w:tr>
      <w:tr w:rsidR="00333C56" w:rsidRPr="00D13B17" w14:paraId="49F6555C" w14:textId="77777777" w:rsidTr="00B54F33">
        <w:trPr>
          <w:trHeight w:val="292"/>
        </w:trPr>
        <w:tc>
          <w:tcPr>
            <w:tcW w:w="603" w:type="dxa"/>
            <w:shd w:val="clear" w:color="auto" w:fill="BFBFBF" w:themeFill="background1" w:themeFillShade="BF"/>
            <w:noWrap/>
            <w:vAlign w:val="center"/>
            <w:hideMark/>
          </w:tcPr>
          <w:p w14:paraId="4E469C7E" w14:textId="77777777" w:rsidR="00333C56" w:rsidRPr="00D13B17" w:rsidRDefault="00333C56" w:rsidP="00333C56">
            <w:pPr>
              <w:spacing w:after="0"/>
              <w:rPr>
                <w:rFonts w:asciiTheme="minorHAnsi" w:hAnsiTheme="minorHAnsi" w:cstheme="minorHAnsi"/>
                <w:sz w:val="18"/>
                <w:szCs w:val="18"/>
              </w:rPr>
            </w:pPr>
          </w:p>
        </w:tc>
        <w:tc>
          <w:tcPr>
            <w:tcW w:w="1660" w:type="dxa"/>
            <w:shd w:val="clear" w:color="CCFFFF" w:fill="DEEBF7"/>
            <w:noWrap/>
            <w:vAlign w:val="center"/>
            <w:hideMark/>
          </w:tcPr>
          <w:p w14:paraId="05EE7853" w14:textId="77777777" w:rsidR="00333C56" w:rsidRPr="00D13B17" w:rsidRDefault="00333C56" w:rsidP="00333C56">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288AC6DE" w14:textId="77777777" w:rsidR="00333C56" w:rsidRPr="00D13B17" w:rsidRDefault="00333C56" w:rsidP="00333C56">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xml:space="preserve">Tύπος </w:t>
            </w:r>
          </w:p>
        </w:tc>
        <w:tc>
          <w:tcPr>
            <w:tcW w:w="2582" w:type="dxa"/>
            <w:shd w:val="clear" w:color="auto" w:fill="auto"/>
            <w:noWrap/>
            <w:vAlign w:val="center"/>
            <w:hideMark/>
          </w:tcPr>
          <w:p w14:paraId="6EFC0DC2" w14:textId="26124D84" w:rsidR="00333C56" w:rsidRPr="00236FAD" w:rsidRDefault="00333C56" w:rsidP="00333C56">
            <w:pPr>
              <w:spacing w:after="0"/>
              <w:rPr>
                <w:rFonts w:asciiTheme="minorHAnsi" w:hAnsiTheme="minorHAnsi" w:cstheme="minorHAnsi"/>
                <w:color w:val="000000"/>
                <w:sz w:val="18"/>
                <w:szCs w:val="18"/>
                <w:lang w:val="en-US"/>
              </w:rPr>
            </w:pPr>
            <w:r w:rsidRPr="001E2EA4">
              <w:rPr>
                <w:rFonts w:asciiTheme="minorHAnsi" w:hAnsiTheme="minorHAnsi" w:cstheme="minorHAnsi"/>
                <w:color w:val="000000"/>
                <w:sz w:val="18"/>
                <w:szCs w:val="18"/>
              </w:rPr>
              <w:t>LPDDR5</w:t>
            </w:r>
            <w:r w:rsidR="00236FAD">
              <w:rPr>
                <w:rFonts w:asciiTheme="minorHAnsi" w:hAnsiTheme="minorHAnsi" w:cstheme="minorHAnsi"/>
                <w:color w:val="000000"/>
                <w:sz w:val="18"/>
                <w:szCs w:val="18"/>
                <w:lang w:val="en-US"/>
              </w:rPr>
              <w:t xml:space="preserve"> </w:t>
            </w:r>
            <w:r w:rsidR="00236FAD">
              <w:rPr>
                <w:rFonts w:asciiTheme="minorHAnsi" w:hAnsiTheme="minorHAnsi" w:cstheme="minorHAnsi"/>
                <w:color w:val="000000"/>
                <w:sz w:val="18"/>
                <w:szCs w:val="18"/>
              </w:rPr>
              <w:t xml:space="preserve">ή </w:t>
            </w:r>
            <w:r w:rsidR="00236FAD">
              <w:rPr>
                <w:rFonts w:asciiTheme="minorHAnsi" w:hAnsiTheme="minorHAnsi" w:cstheme="minorHAnsi"/>
                <w:color w:val="000000"/>
                <w:sz w:val="18"/>
                <w:szCs w:val="18"/>
                <w:lang w:val="en-US"/>
              </w:rPr>
              <w:t>DDR5</w:t>
            </w:r>
          </w:p>
        </w:tc>
        <w:tc>
          <w:tcPr>
            <w:tcW w:w="1206" w:type="dxa"/>
            <w:shd w:val="clear" w:color="auto" w:fill="auto"/>
            <w:noWrap/>
            <w:vAlign w:val="center"/>
          </w:tcPr>
          <w:p w14:paraId="56A8C6E2" w14:textId="77777777" w:rsidR="00333C56" w:rsidRPr="00D13B17" w:rsidRDefault="00333C56" w:rsidP="00333C56">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23E2AC3D" w14:textId="77777777" w:rsidR="00333C56" w:rsidRPr="00D13B17" w:rsidRDefault="00333C56" w:rsidP="00333C56">
            <w:pPr>
              <w:spacing w:after="0"/>
              <w:jc w:val="center"/>
              <w:rPr>
                <w:rFonts w:asciiTheme="minorHAnsi" w:hAnsiTheme="minorHAnsi" w:cstheme="minorHAnsi"/>
                <w:sz w:val="18"/>
                <w:szCs w:val="18"/>
              </w:rPr>
            </w:pPr>
          </w:p>
        </w:tc>
      </w:tr>
      <w:tr w:rsidR="00333C56" w:rsidRPr="00D13B17" w14:paraId="19DCE003" w14:textId="77777777" w:rsidTr="00B54F33">
        <w:trPr>
          <w:trHeight w:val="292"/>
        </w:trPr>
        <w:tc>
          <w:tcPr>
            <w:tcW w:w="603" w:type="dxa"/>
            <w:shd w:val="clear" w:color="auto" w:fill="BFBFBF" w:themeFill="background1" w:themeFillShade="BF"/>
            <w:noWrap/>
            <w:vAlign w:val="center"/>
            <w:hideMark/>
          </w:tcPr>
          <w:p w14:paraId="0A3582EA" w14:textId="77777777" w:rsidR="00333C56" w:rsidRPr="00D13B17" w:rsidRDefault="00333C56" w:rsidP="00333C56">
            <w:pPr>
              <w:spacing w:after="0"/>
              <w:rPr>
                <w:rFonts w:asciiTheme="minorHAnsi" w:hAnsiTheme="minorHAnsi" w:cstheme="minorHAnsi"/>
                <w:sz w:val="18"/>
                <w:szCs w:val="18"/>
              </w:rPr>
            </w:pPr>
          </w:p>
        </w:tc>
        <w:tc>
          <w:tcPr>
            <w:tcW w:w="1660" w:type="dxa"/>
            <w:shd w:val="clear" w:color="CCFFFF" w:fill="DEEBF7"/>
            <w:noWrap/>
            <w:vAlign w:val="center"/>
            <w:hideMark/>
          </w:tcPr>
          <w:p w14:paraId="41EC1257" w14:textId="77777777" w:rsidR="00333C56" w:rsidRPr="00D13B17" w:rsidRDefault="00333C56" w:rsidP="00333C56">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18886A73" w14:textId="77777777" w:rsidR="00333C56" w:rsidRPr="00D13B17" w:rsidRDefault="00333C56" w:rsidP="00333C56">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Συχνότητα μνήμης</w:t>
            </w:r>
          </w:p>
        </w:tc>
        <w:tc>
          <w:tcPr>
            <w:tcW w:w="2582" w:type="dxa"/>
            <w:shd w:val="clear" w:color="auto" w:fill="auto"/>
            <w:noWrap/>
            <w:vAlign w:val="center"/>
            <w:hideMark/>
          </w:tcPr>
          <w:p w14:paraId="44688542" w14:textId="2A8EB90D" w:rsidR="00333C56" w:rsidRPr="00333C56" w:rsidRDefault="00333C56" w:rsidP="00333C56">
            <w:pPr>
              <w:spacing w:after="0"/>
              <w:rPr>
                <w:rFonts w:asciiTheme="minorHAnsi" w:hAnsiTheme="minorHAnsi" w:cstheme="minorHAnsi"/>
                <w:color w:val="000000"/>
                <w:sz w:val="18"/>
                <w:szCs w:val="18"/>
              </w:rPr>
            </w:pPr>
            <w:r w:rsidRPr="001E2EA4">
              <w:rPr>
                <w:rFonts w:asciiTheme="minorHAnsi" w:hAnsiTheme="minorHAnsi" w:cstheme="minorHAnsi"/>
                <w:color w:val="000000"/>
                <w:sz w:val="18"/>
                <w:szCs w:val="18"/>
              </w:rPr>
              <w:t xml:space="preserve">&gt;= </w:t>
            </w:r>
            <w:r w:rsidR="00236FAD">
              <w:rPr>
                <w:rFonts w:asciiTheme="minorHAnsi" w:hAnsiTheme="minorHAnsi" w:cstheme="minorHAnsi"/>
                <w:color w:val="000000"/>
                <w:sz w:val="18"/>
                <w:szCs w:val="18"/>
                <w:lang w:val="en-US"/>
              </w:rPr>
              <w:t>48</w:t>
            </w:r>
            <w:r w:rsidRPr="001E2EA4">
              <w:rPr>
                <w:rFonts w:asciiTheme="minorHAnsi" w:hAnsiTheme="minorHAnsi" w:cstheme="minorHAnsi"/>
                <w:color w:val="000000"/>
                <w:sz w:val="18"/>
                <w:szCs w:val="18"/>
              </w:rPr>
              <w:t>00 MHz</w:t>
            </w:r>
          </w:p>
        </w:tc>
        <w:tc>
          <w:tcPr>
            <w:tcW w:w="1206" w:type="dxa"/>
            <w:shd w:val="clear" w:color="auto" w:fill="auto"/>
            <w:noWrap/>
            <w:vAlign w:val="center"/>
          </w:tcPr>
          <w:p w14:paraId="78CD19C1" w14:textId="77777777" w:rsidR="00333C56" w:rsidRPr="00D13B17" w:rsidRDefault="00333C56" w:rsidP="00333C56">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6F61E6B7" w14:textId="77777777" w:rsidR="00333C56" w:rsidRPr="00D13B17" w:rsidRDefault="00333C56" w:rsidP="00333C56">
            <w:pPr>
              <w:spacing w:after="0"/>
              <w:jc w:val="center"/>
              <w:rPr>
                <w:rFonts w:asciiTheme="minorHAnsi" w:hAnsiTheme="minorHAnsi" w:cstheme="minorHAnsi"/>
                <w:sz w:val="18"/>
                <w:szCs w:val="18"/>
              </w:rPr>
            </w:pPr>
          </w:p>
        </w:tc>
      </w:tr>
      <w:tr w:rsidR="00333C56" w:rsidRPr="00D13B17" w14:paraId="2235064B" w14:textId="77777777" w:rsidTr="00B54F33">
        <w:trPr>
          <w:trHeight w:val="292"/>
        </w:trPr>
        <w:tc>
          <w:tcPr>
            <w:tcW w:w="603" w:type="dxa"/>
            <w:shd w:val="clear" w:color="auto" w:fill="BFBFBF" w:themeFill="background1" w:themeFillShade="BF"/>
            <w:noWrap/>
            <w:vAlign w:val="center"/>
            <w:hideMark/>
          </w:tcPr>
          <w:p w14:paraId="498A8B5C" w14:textId="77777777" w:rsidR="00333C56" w:rsidRPr="00D13B17" w:rsidRDefault="00333C56" w:rsidP="00333C56">
            <w:pPr>
              <w:spacing w:after="0"/>
              <w:rPr>
                <w:rFonts w:asciiTheme="minorHAnsi" w:hAnsiTheme="minorHAnsi" w:cstheme="minorHAnsi"/>
                <w:sz w:val="18"/>
                <w:szCs w:val="18"/>
              </w:rPr>
            </w:pPr>
          </w:p>
        </w:tc>
        <w:tc>
          <w:tcPr>
            <w:tcW w:w="1660" w:type="dxa"/>
            <w:shd w:val="clear" w:color="CCFFFF" w:fill="DEEBF7"/>
            <w:noWrap/>
            <w:vAlign w:val="center"/>
            <w:hideMark/>
          </w:tcPr>
          <w:p w14:paraId="63113212" w14:textId="77777777" w:rsidR="00333C56" w:rsidRPr="00D13B17" w:rsidRDefault="00333C56" w:rsidP="00333C56">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Σκληρός δίσκος</w:t>
            </w:r>
          </w:p>
        </w:tc>
        <w:tc>
          <w:tcPr>
            <w:tcW w:w="2268" w:type="dxa"/>
            <w:shd w:val="clear" w:color="CCFFFF" w:fill="DEEBF7"/>
            <w:noWrap/>
            <w:vAlign w:val="center"/>
            <w:hideMark/>
          </w:tcPr>
          <w:p w14:paraId="25BABABA" w14:textId="77777777" w:rsidR="00333C56" w:rsidRPr="00D13B17" w:rsidRDefault="00333C56" w:rsidP="00333C56">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Τύπος</w:t>
            </w:r>
          </w:p>
        </w:tc>
        <w:tc>
          <w:tcPr>
            <w:tcW w:w="2582" w:type="dxa"/>
            <w:shd w:val="clear" w:color="auto" w:fill="auto"/>
            <w:noWrap/>
            <w:vAlign w:val="center"/>
            <w:hideMark/>
          </w:tcPr>
          <w:p w14:paraId="079A316A" w14:textId="36AD6E6B" w:rsidR="00333C56" w:rsidRPr="00333C56" w:rsidRDefault="00333C56" w:rsidP="00333C56">
            <w:pPr>
              <w:spacing w:after="0"/>
              <w:rPr>
                <w:rFonts w:asciiTheme="minorHAnsi" w:hAnsiTheme="minorHAnsi" w:cstheme="minorHAnsi"/>
                <w:color w:val="000000"/>
                <w:sz w:val="18"/>
                <w:szCs w:val="18"/>
              </w:rPr>
            </w:pPr>
            <w:r w:rsidRPr="001E2EA4">
              <w:rPr>
                <w:rFonts w:asciiTheme="minorHAnsi" w:hAnsiTheme="minorHAnsi" w:cstheme="minorHAnsi"/>
                <w:color w:val="000000"/>
                <w:sz w:val="18"/>
                <w:szCs w:val="18"/>
              </w:rPr>
              <w:t>M.2 PCIe NVMe SSD</w:t>
            </w:r>
          </w:p>
        </w:tc>
        <w:tc>
          <w:tcPr>
            <w:tcW w:w="1206" w:type="dxa"/>
            <w:shd w:val="clear" w:color="auto" w:fill="auto"/>
            <w:noWrap/>
            <w:vAlign w:val="center"/>
          </w:tcPr>
          <w:p w14:paraId="416659B1" w14:textId="77777777" w:rsidR="00333C56" w:rsidRPr="00D13B17" w:rsidRDefault="00333C56" w:rsidP="00333C56">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0E8BBF42" w14:textId="77777777" w:rsidR="00333C56" w:rsidRPr="00D13B17" w:rsidRDefault="00333C56" w:rsidP="00333C56">
            <w:pPr>
              <w:spacing w:after="0"/>
              <w:jc w:val="center"/>
              <w:rPr>
                <w:rFonts w:asciiTheme="minorHAnsi" w:hAnsiTheme="minorHAnsi" w:cstheme="minorHAnsi"/>
                <w:sz w:val="18"/>
                <w:szCs w:val="18"/>
              </w:rPr>
            </w:pPr>
          </w:p>
        </w:tc>
      </w:tr>
      <w:tr w:rsidR="00333C56" w:rsidRPr="00D13B17" w14:paraId="29D7DF2E" w14:textId="77777777" w:rsidTr="00B54F33">
        <w:trPr>
          <w:trHeight w:val="292"/>
        </w:trPr>
        <w:tc>
          <w:tcPr>
            <w:tcW w:w="603" w:type="dxa"/>
            <w:shd w:val="clear" w:color="auto" w:fill="BFBFBF" w:themeFill="background1" w:themeFillShade="BF"/>
            <w:noWrap/>
            <w:vAlign w:val="center"/>
            <w:hideMark/>
          </w:tcPr>
          <w:p w14:paraId="673F3160" w14:textId="77777777" w:rsidR="00333C56" w:rsidRPr="00D13B17" w:rsidRDefault="00333C56" w:rsidP="00333C56">
            <w:pPr>
              <w:spacing w:after="0"/>
              <w:rPr>
                <w:rFonts w:asciiTheme="minorHAnsi" w:hAnsiTheme="minorHAnsi" w:cstheme="minorHAnsi"/>
                <w:sz w:val="18"/>
                <w:szCs w:val="18"/>
              </w:rPr>
            </w:pPr>
          </w:p>
        </w:tc>
        <w:tc>
          <w:tcPr>
            <w:tcW w:w="1660" w:type="dxa"/>
            <w:shd w:val="clear" w:color="CCFFFF" w:fill="DEEBF7"/>
            <w:noWrap/>
            <w:vAlign w:val="center"/>
            <w:hideMark/>
          </w:tcPr>
          <w:p w14:paraId="7E5630AC" w14:textId="77777777" w:rsidR="00333C56" w:rsidRPr="00D13B17" w:rsidRDefault="00333C56" w:rsidP="00333C56">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4B963FE7" w14:textId="77777777" w:rsidR="00333C56" w:rsidRPr="00D13B17" w:rsidRDefault="00333C56" w:rsidP="00333C56">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Χωρητικότητα</w:t>
            </w:r>
          </w:p>
        </w:tc>
        <w:tc>
          <w:tcPr>
            <w:tcW w:w="2582" w:type="dxa"/>
            <w:shd w:val="clear" w:color="auto" w:fill="auto"/>
            <w:noWrap/>
            <w:vAlign w:val="center"/>
          </w:tcPr>
          <w:p w14:paraId="5E1E5FDA" w14:textId="3671C980" w:rsidR="00333C56" w:rsidRPr="00333C56" w:rsidRDefault="00333C56" w:rsidP="00333C56">
            <w:pPr>
              <w:spacing w:after="0"/>
              <w:rPr>
                <w:rFonts w:asciiTheme="minorHAnsi" w:hAnsiTheme="minorHAnsi" w:cstheme="minorHAnsi"/>
                <w:color w:val="000000"/>
                <w:sz w:val="18"/>
                <w:szCs w:val="18"/>
              </w:rPr>
            </w:pPr>
            <w:r w:rsidRPr="001E2EA4">
              <w:rPr>
                <w:rFonts w:asciiTheme="minorHAnsi" w:hAnsiTheme="minorHAnsi" w:cstheme="minorHAnsi"/>
                <w:color w:val="000000"/>
                <w:sz w:val="18"/>
                <w:szCs w:val="18"/>
              </w:rPr>
              <w:t>&gt;= 1ΤΒ</w:t>
            </w:r>
          </w:p>
        </w:tc>
        <w:tc>
          <w:tcPr>
            <w:tcW w:w="1206" w:type="dxa"/>
            <w:shd w:val="clear" w:color="auto" w:fill="auto"/>
            <w:noWrap/>
            <w:vAlign w:val="center"/>
          </w:tcPr>
          <w:p w14:paraId="4E500D5B" w14:textId="77777777" w:rsidR="00333C56" w:rsidRPr="00D13B17" w:rsidRDefault="00333C56" w:rsidP="00333C56">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701D29C2" w14:textId="77777777" w:rsidR="00333C56" w:rsidRPr="00D13B17" w:rsidRDefault="00333C56" w:rsidP="00333C56">
            <w:pPr>
              <w:spacing w:after="0"/>
              <w:jc w:val="center"/>
              <w:rPr>
                <w:rFonts w:asciiTheme="minorHAnsi" w:hAnsiTheme="minorHAnsi" w:cstheme="minorHAnsi"/>
                <w:sz w:val="18"/>
                <w:szCs w:val="18"/>
              </w:rPr>
            </w:pPr>
          </w:p>
        </w:tc>
      </w:tr>
      <w:tr w:rsidR="00333C56" w:rsidRPr="00D13B17" w14:paraId="33A308EB" w14:textId="77777777" w:rsidTr="00B54F33">
        <w:trPr>
          <w:trHeight w:val="292"/>
        </w:trPr>
        <w:tc>
          <w:tcPr>
            <w:tcW w:w="603" w:type="dxa"/>
            <w:shd w:val="clear" w:color="auto" w:fill="BFBFBF" w:themeFill="background1" w:themeFillShade="BF"/>
            <w:noWrap/>
            <w:vAlign w:val="center"/>
            <w:hideMark/>
          </w:tcPr>
          <w:p w14:paraId="5999AA2C" w14:textId="77777777" w:rsidR="00333C56" w:rsidRPr="00D13B17" w:rsidRDefault="00333C56" w:rsidP="00333C56">
            <w:pPr>
              <w:spacing w:after="0"/>
              <w:rPr>
                <w:rFonts w:asciiTheme="minorHAnsi" w:hAnsiTheme="minorHAnsi" w:cstheme="minorHAnsi"/>
                <w:sz w:val="18"/>
                <w:szCs w:val="18"/>
              </w:rPr>
            </w:pPr>
          </w:p>
        </w:tc>
        <w:tc>
          <w:tcPr>
            <w:tcW w:w="1660" w:type="dxa"/>
            <w:shd w:val="clear" w:color="CCFFFF" w:fill="DEEBF7"/>
            <w:noWrap/>
            <w:vAlign w:val="center"/>
            <w:hideMark/>
          </w:tcPr>
          <w:p w14:paraId="7722383E" w14:textId="77777777" w:rsidR="00333C56" w:rsidRPr="00D13B17" w:rsidRDefault="00333C56" w:rsidP="00333C56">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76D48FB1" w14:textId="77777777" w:rsidR="00333C56" w:rsidRPr="00D13B17" w:rsidRDefault="00333C56" w:rsidP="00333C56">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Οθόνη</w:t>
            </w:r>
          </w:p>
        </w:tc>
        <w:tc>
          <w:tcPr>
            <w:tcW w:w="2582" w:type="dxa"/>
            <w:shd w:val="clear" w:color="auto" w:fill="auto"/>
            <w:noWrap/>
            <w:vAlign w:val="center"/>
          </w:tcPr>
          <w:p w14:paraId="53996C2A" w14:textId="464C0A0B" w:rsidR="00333C56" w:rsidRPr="00333C56" w:rsidRDefault="00333C56" w:rsidP="00333C56">
            <w:pPr>
              <w:spacing w:after="0"/>
              <w:jc w:val="left"/>
              <w:rPr>
                <w:rFonts w:asciiTheme="minorHAnsi" w:hAnsiTheme="minorHAnsi" w:cstheme="minorHAnsi"/>
                <w:color w:val="000000"/>
                <w:sz w:val="18"/>
                <w:szCs w:val="18"/>
              </w:rPr>
            </w:pPr>
            <w:r w:rsidRPr="001E2EA4">
              <w:rPr>
                <w:rFonts w:asciiTheme="minorHAnsi" w:hAnsiTheme="minorHAnsi" w:cstheme="minorHAnsi"/>
                <w:color w:val="000000"/>
                <w:sz w:val="18"/>
                <w:szCs w:val="18"/>
              </w:rPr>
              <w:t xml:space="preserve">&gt;= 16’’, 16:10, 1920x1200 FHD+, </w:t>
            </w:r>
            <w:r w:rsidRPr="001E2EA4">
              <w:rPr>
                <w:rFonts w:asciiTheme="minorHAnsi" w:hAnsiTheme="minorHAnsi" w:cstheme="minorHAnsi"/>
                <w:color w:val="000000"/>
                <w:sz w:val="18"/>
                <w:szCs w:val="18"/>
                <w:lang w:val="en-US"/>
              </w:rPr>
              <w:t>IPS</w:t>
            </w:r>
            <w:r w:rsidRPr="001E2EA4">
              <w:rPr>
                <w:rFonts w:asciiTheme="minorHAnsi" w:hAnsiTheme="minorHAnsi" w:cstheme="minorHAnsi"/>
                <w:color w:val="000000"/>
                <w:sz w:val="18"/>
                <w:szCs w:val="18"/>
              </w:rPr>
              <w:t xml:space="preserve"> Αντιθαμβωτική, Φωτεινότητα 250nits</w:t>
            </w:r>
          </w:p>
        </w:tc>
        <w:tc>
          <w:tcPr>
            <w:tcW w:w="1206" w:type="dxa"/>
            <w:shd w:val="clear" w:color="auto" w:fill="auto"/>
            <w:noWrap/>
            <w:vAlign w:val="center"/>
          </w:tcPr>
          <w:p w14:paraId="3FD772A1" w14:textId="77777777" w:rsidR="00333C56" w:rsidRPr="00D13B17" w:rsidRDefault="00333C56" w:rsidP="00333C56">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47556F7E" w14:textId="77777777" w:rsidR="00333C56" w:rsidRPr="00D13B17" w:rsidRDefault="00333C56" w:rsidP="00333C56">
            <w:pPr>
              <w:spacing w:after="0"/>
              <w:jc w:val="center"/>
              <w:rPr>
                <w:rFonts w:asciiTheme="minorHAnsi" w:hAnsiTheme="minorHAnsi" w:cstheme="minorHAnsi"/>
                <w:sz w:val="18"/>
                <w:szCs w:val="18"/>
              </w:rPr>
            </w:pPr>
          </w:p>
        </w:tc>
      </w:tr>
      <w:tr w:rsidR="00333C56" w:rsidRPr="00E87FD0" w14:paraId="12AB7D22" w14:textId="77777777" w:rsidTr="00B54F33">
        <w:trPr>
          <w:trHeight w:val="292"/>
        </w:trPr>
        <w:tc>
          <w:tcPr>
            <w:tcW w:w="603" w:type="dxa"/>
            <w:shd w:val="clear" w:color="auto" w:fill="BFBFBF" w:themeFill="background1" w:themeFillShade="BF"/>
            <w:noWrap/>
            <w:vAlign w:val="center"/>
            <w:hideMark/>
          </w:tcPr>
          <w:p w14:paraId="1099F88A" w14:textId="77777777" w:rsidR="00333C56" w:rsidRPr="00D13B17" w:rsidRDefault="00333C56" w:rsidP="00333C56">
            <w:pPr>
              <w:spacing w:after="0"/>
              <w:rPr>
                <w:rFonts w:asciiTheme="minorHAnsi" w:hAnsiTheme="minorHAnsi" w:cstheme="minorHAnsi"/>
                <w:sz w:val="18"/>
                <w:szCs w:val="18"/>
              </w:rPr>
            </w:pPr>
          </w:p>
        </w:tc>
        <w:tc>
          <w:tcPr>
            <w:tcW w:w="1660" w:type="dxa"/>
            <w:shd w:val="clear" w:color="CCFFFF" w:fill="DEEBF7"/>
            <w:noWrap/>
            <w:vAlign w:val="center"/>
            <w:hideMark/>
          </w:tcPr>
          <w:p w14:paraId="7DE07F73" w14:textId="77777777" w:rsidR="00333C56" w:rsidRPr="00D13B17" w:rsidRDefault="00333C56" w:rsidP="00333C56">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28865D42" w14:textId="77777777" w:rsidR="00333C56" w:rsidRPr="00D13B17" w:rsidRDefault="00333C56" w:rsidP="00333C56">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Πληκτρολόγιο</w:t>
            </w:r>
          </w:p>
        </w:tc>
        <w:tc>
          <w:tcPr>
            <w:tcW w:w="2582" w:type="dxa"/>
            <w:shd w:val="clear" w:color="auto" w:fill="auto"/>
            <w:noWrap/>
            <w:vAlign w:val="center"/>
          </w:tcPr>
          <w:p w14:paraId="45B477D4" w14:textId="6E2A19F7" w:rsidR="00333C56" w:rsidRPr="00333C56" w:rsidRDefault="00333C56" w:rsidP="00333C56">
            <w:pPr>
              <w:spacing w:after="0"/>
              <w:rPr>
                <w:rFonts w:asciiTheme="minorHAnsi" w:hAnsiTheme="minorHAnsi" w:cstheme="minorHAnsi"/>
                <w:color w:val="000000"/>
                <w:sz w:val="18"/>
                <w:szCs w:val="18"/>
                <w:lang w:val="en-GB"/>
              </w:rPr>
            </w:pPr>
            <w:r w:rsidRPr="001E2EA4">
              <w:rPr>
                <w:rFonts w:asciiTheme="minorHAnsi" w:hAnsiTheme="minorHAnsi" w:cstheme="minorHAnsi"/>
                <w:color w:val="000000"/>
                <w:sz w:val="18"/>
                <w:szCs w:val="18"/>
                <w:lang w:val="en-GB"/>
              </w:rPr>
              <w:t>Internal Titan Grey Greek Qwerty Backlit Keyboard + touchpad</w:t>
            </w:r>
          </w:p>
        </w:tc>
        <w:tc>
          <w:tcPr>
            <w:tcW w:w="1206" w:type="dxa"/>
            <w:shd w:val="clear" w:color="auto" w:fill="auto"/>
            <w:noWrap/>
            <w:vAlign w:val="center"/>
          </w:tcPr>
          <w:p w14:paraId="3765EB77" w14:textId="77777777" w:rsidR="00333C56" w:rsidRPr="007A5349" w:rsidRDefault="00333C56" w:rsidP="00333C56">
            <w:pPr>
              <w:spacing w:after="0"/>
              <w:jc w:val="center"/>
              <w:rPr>
                <w:rFonts w:asciiTheme="minorHAnsi" w:hAnsiTheme="minorHAnsi" w:cstheme="minorHAnsi"/>
                <w:color w:val="000000"/>
                <w:sz w:val="18"/>
                <w:szCs w:val="18"/>
                <w:lang w:val="en-GB"/>
              </w:rPr>
            </w:pPr>
          </w:p>
        </w:tc>
        <w:tc>
          <w:tcPr>
            <w:tcW w:w="1320" w:type="dxa"/>
            <w:shd w:val="clear" w:color="auto" w:fill="auto"/>
            <w:noWrap/>
            <w:vAlign w:val="center"/>
          </w:tcPr>
          <w:p w14:paraId="5C06F9D6" w14:textId="77777777" w:rsidR="00333C56" w:rsidRPr="007A5349" w:rsidRDefault="00333C56" w:rsidP="00333C56">
            <w:pPr>
              <w:spacing w:after="0"/>
              <w:jc w:val="center"/>
              <w:rPr>
                <w:rFonts w:asciiTheme="minorHAnsi" w:hAnsiTheme="minorHAnsi" w:cstheme="minorHAnsi"/>
                <w:sz w:val="18"/>
                <w:szCs w:val="18"/>
                <w:lang w:val="en-GB"/>
              </w:rPr>
            </w:pPr>
          </w:p>
        </w:tc>
      </w:tr>
      <w:tr w:rsidR="00333C56" w:rsidRPr="00E87FD0" w14:paraId="22A17055" w14:textId="77777777" w:rsidTr="00B54F33">
        <w:trPr>
          <w:trHeight w:val="765"/>
        </w:trPr>
        <w:tc>
          <w:tcPr>
            <w:tcW w:w="603" w:type="dxa"/>
            <w:shd w:val="clear" w:color="auto" w:fill="BFBFBF" w:themeFill="background1" w:themeFillShade="BF"/>
            <w:noWrap/>
            <w:vAlign w:val="center"/>
            <w:hideMark/>
          </w:tcPr>
          <w:p w14:paraId="57EC3487" w14:textId="77777777" w:rsidR="00333C56" w:rsidRPr="007A5349" w:rsidRDefault="00333C56" w:rsidP="00333C56">
            <w:pPr>
              <w:spacing w:after="0"/>
              <w:rPr>
                <w:rFonts w:asciiTheme="minorHAnsi" w:hAnsiTheme="minorHAnsi" w:cstheme="minorHAnsi"/>
                <w:sz w:val="18"/>
                <w:szCs w:val="18"/>
                <w:lang w:val="en-GB"/>
              </w:rPr>
            </w:pPr>
          </w:p>
        </w:tc>
        <w:tc>
          <w:tcPr>
            <w:tcW w:w="1660" w:type="dxa"/>
            <w:shd w:val="clear" w:color="CCFFFF" w:fill="DEEBF7"/>
            <w:noWrap/>
            <w:vAlign w:val="center"/>
            <w:hideMark/>
          </w:tcPr>
          <w:p w14:paraId="1BA7FB35" w14:textId="77777777" w:rsidR="00333C56" w:rsidRPr="007A5349" w:rsidRDefault="00333C56" w:rsidP="00333C56">
            <w:pPr>
              <w:spacing w:after="0"/>
              <w:rPr>
                <w:rFonts w:asciiTheme="minorHAnsi" w:hAnsiTheme="minorHAnsi" w:cstheme="minorHAnsi"/>
                <w:color w:val="000000"/>
                <w:sz w:val="18"/>
                <w:szCs w:val="18"/>
                <w:lang w:val="en-GB"/>
              </w:rPr>
            </w:pPr>
            <w:r w:rsidRPr="007A5349">
              <w:rPr>
                <w:rFonts w:asciiTheme="minorHAnsi" w:hAnsiTheme="minorHAnsi" w:cstheme="minorHAnsi"/>
                <w:color w:val="000000"/>
                <w:sz w:val="18"/>
                <w:szCs w:val="18"/>
                <w:lang w:val="en-GB"/>
              </w:rPr>
              <w:t> </w:t>
            </w:r>
          </w:p>
        </w:tc>
        <w:tc>
          <w:tcPr>
            <w:tcW w:w="2268" w:type="dxa"/>
            <w:shd w:val="clear" w:color="CCFFFF" w:fill="DEEBF7"/>
            <w:noWrap/>
            <w:vAlign w:val="center"/>
            <w:hideMark/>
          </w:tcPr>
          <w:p w14:paraId="165CE3C4" w14:textId="77777777" w:rsidR="00333C56" w:rsidRPr="00D13B17" w:rsidRDefault="00333C56" w:rsidP="00333C56">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Ασύρματη συνδεσιμότητα</w:t>
            </w:r>
          </w:p>
        </w:tc>
        <w:tc>
          <w:tcPr>
            <w:tcW w:w="2582" w:type="dxa"/>
            <w:shd w:val="clear" w:color="auto" w:fill="auto"/>
            <w:noWrap/>
            <w:vAlign w:val="center"/>
          </w:tcPr>
          <w:p w14:paraId="049AA2EF" w14:textId="21ACAD74" w:rsidR="00333C56" w:rsidRPr="00333C56" w:rsidRDefault="00333C56" w:rsidP="00333C56">
            <w:pPr>
              <w:spacing w:after="0"/>
              <w:rPr>
                <w:rFonts w:asciiTheme="minorHAnsi" w:hAnsiTheme="minorHAnsi" w:cstheme="minorHAnsi"/>
                <w:color w:val="000000"/>
                <w:sz w:val="18"/>
                <w:szCs w:val="18"/>
                <w:lang w:val="en-US"/>
              </w:rPr>
            </w:pPr>
            <w:r w:rsidRPr="001E2EA4">
              <w:rPr>
                <w:rFonts w:asciiTheme="minorHAnsi" w:hAnsiTheme="minorHAnsi" w:cstheme="minorHAnsi"/>
                <w:color w:val="000000"/>
                <w:sz w:val="18"/>
                <w:szCs w:val="18"/>
              </w:rPr>
              <w:t>Τουλάχιστον</w:t>
            </w:r>
            <w:r w:rsidRPr="001E2EA4">
              <w:rPr>
                <w:rFonts w:asciiTheme="minorHAnsi" w:hAnsiTheme="minorHAnsi" w:cstheme="minorHAnsi"/>
                <w:color w:val="000000"/>
                <w:sz w:val="18"/>
                <w:szCs w:val="18"/>
                <w:lang w:val="en-US"/>
              </w:rPr>
              <w:t xml:space="preserve"> Intel BE200 Wi-Fi 7 2x2, Bluetooth 5.4 Technology, Wireless Card</w:t>
            </w:r>
          </w:p>
        </w:tc>
        <w:tc>
          <w:tcPr>
            <w:tcW w:w="1206" w:type="dxa"/>
            <w:shd w:val="clear" w:color="auto" w:fill="auto"/>
            <w:noWrap/>
            <w:vAlign w:val="center"/>
          </w:tcPr>
          <w:p w14:paraId="3B695E4D" w14:textId="77777777" w:rsidR="00333C56" w:rsidRPr="00763F33" w:rsidRDefault="00333C56" w:rsidP="00333C56">
            <w:pPr>
              <w:spacing w:after="0"/>
              <w:jc w:val="center"/>
              <w:rPr>
                <w:rFonts w:asciiTheme="minorHAnsi" w:hAnsiTheme="minorHAnsi" w:cstheme="minorHAnsi"/>
                <w:color w:val="000000"/>
                <w:sz w:val="18"/>
                <w:szCs w:val="18"/>
                <w:lang w:val="en-US"/>
              </w:rPr>
            </w:pPr>
          </w:p>
        </w:tc>
        <w:tc>
          <w:tcPr>
            <w:tcW w:w="1320" w:type="dxa"/>
            <w:shd w:val="clear" w:color="auto" w:fill="auto"/>
            <w:noWrap/>
            <w:vAlign w:val="center"/>
          </w:tcPr>
          <w:p w14:paraId="545381A5" w14:textId="77777777" w:rsidR="00333C56" w:rsidRPr="00763F33" w:rsidRDefault="00333C56" w:rsidP="00333C56">
            <w:pPr>
              <w:spacing w:after="0"/>
              <w:jc w:val="center"/>
              <w:rPr>
                <w:rFonts w:asciiTheme="minorHAnsi" w:hAnsiTheme="minorHAnsi" w:cstheme="minorHAnsi"/>
                <w:sz w:val="18"/>
                <w:szCs w:val="18"/>
                <w:lang w:val="en-US"/>
              </w:rPr>
            </w:pPr>
          </w:p>
        </w:tc>
      </w:tr>
      <w:tr w:rsidR="00333C56" w:rsidRPr="00D13B17" w14:paraId="2C9E1846" w14:textId="77777777" w:rsidTr="00B54F33">
        <w:trPr>
          <w:trHeight w:val="292"/>
        </w:trPr>
        <w:tc>
          <w:tcPr>
            <w:tcW w:w="603" w:type="dxa"/>
            <w:shd w:val="clear" w:color="auto" w:fill="BFBFBF" w:themeFill="background1" w:themeFillShade="BF"/>
            <w:noWrap/>
            <w:vAlign w:val="center"/>
            <w:hideMark/>
          </w:tcPr>
          <w:p w14:paraId="265F3B1B" w14:textId="77777777" w:rsidR="00333C56" w:rsidRPr="00763F33" w:rsidRDefault="00333C56" w:rsidP="00333C56">
            <w:pPr>
              <w:spacing w:after="0"/>
              <w:rPr>
                <w:rFonts w:asciiTheme="minorHAnsi" w:hAnsiTheme="minorHAnsi" w:cstheme="minorHAnsi"/>
                <w:sz w:val="18"/>
                <w:szCs w:val="18"/>
                <w:lang w:val="en-US"/>
              </w:rPr>
            </w:pPr>
          </w:p>
        </w:tc>
        <w:tc>
          <w:tcPr>
            <w:tcW w:w="1660" w:type="dxa"/>
            <w:shd w:val="clear" w:color="CCFFFF" w:fill="DEEBF7"/>
            <w:noWrap/>
            <w:vAlign w:val="center"/>
            <w:hideMark/>
          </w:tcPr>
          <w:p w14:paraId="2E6B4690" w14:textId="77777777" w:rsidR="00333C56" w:rsidRPr="00763F33" w:rsidRDefault="00333C56" w:rsidP="00333C56">
            <w:pPr>
              <w:spacing w:after="0"/>
              <w:rPr>
                <w:rFonts w:asciiTheme="minorHAnsi" w:hAnsiTheme="minorHAnsi" w:cstheme="minorHAnsi"/>
                <w:color w:val="000000"/>
                <w:sz w:val="18"/>
                <w:szCs w:val="18"/>
                <w:lang w:val="en-US"/>
              </w:rPr>
            </w:pPr>
            <w:r w:rsidRPr="00763F33">
              <w:rPr>
                <w:rFonts w:asciiTheme="minorHAnsi" w:hAnsiTheme="minorHAnsi" w:cstheme="minorHAnsi"/>
                <w:color w:val="000000"/>
                <w:sz w:val="18"/>
                <w:szCs w:val="18"/>
                <w:lang w:val="en-US"/>
              </w:rPr>
              <w:t> </w:t>
            </w:r>
          </w:p>
        </w:tc>
        <w:tc>
          <w:tcPr>
            <w:tcW w:w="2268" w:type="dxa"/>
            <w:shd w:val="clear" w:color="CCFFFF" w:fill="DEEBF7"/>
            <w:noWrap/>
            <w:vAlign w:val="center"/>
            <w:hideMark/>
          </w:tcPr>
          <w:p w14:paraId="647ECE4A" w14:textId="77777777" w:rsidR="00333C56" w:rsidRPr="00D13B17" w:rsidRDefault="00333C56" w:rsidP="00333C56">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Κουμπί εκκίνησης με αποτύπωμα</w:t>
            </w:r>
          </w:p>
        </w:tc>
        <w:tc>
          <w:tcPr>
            <w:tcW w:w="2582" w:type="dxa"/>
            <w:shd w:val="clear" w:color="auto" w:fill="auto"/>
            <w:noWrap/>
            <w:vAlign w:val="center"/>
          </w:tcPr>
          <w:p w14:paraId="6FBCCDC3" w14:textId="78870F5B" w:rsidR="00333C56" w:rsidRPr="00333C56" w:rsidRDefault="00333C56" w:rsidP="00333C56">
            <w:pPr>
              <w:spacing w:after="0"/>
              <w:rPr>
                <w:rFonts w:asciiTheme="minorHAnsi" w:hAnsiTheme="minorHAnsi" w:cstheme="minorHAnsi"/>
                <w:color w:val="000000"/>
                <w:sz w:val="18"/>
                <w:szCs w:val="18"/>
              </w:rPr>
            </w:pPr>
            <w:r w:rsidRPr="001E2EA4">
              <w:rPr>
                <w:rFonts w:asciiTheme="minorHAnsi" w:hAnsiTheme="minorHAnsi" w:cstheme="minorHAnsi"/>
                <w:color w:val="000000"/>
                <w:sz w:val="18"/>
                <w:szCs w:val="18"/>
              </w:rPr>
              <w:t>ΝΑΙ</w:t>
            </w:r>
          </w:p>
        </w:tc>
        <w:tc>
          <w:tcPr>
            <w:tcW w:w="1206" w:type="dxa"/>
            <w:shd w:val="clear" w:color="auto" w:fill="auto"/>
            <w:noWrap/>
            <w:vAlign w:val="center"/>
          </w:tcPr>
          <w:p w14:paraId="392EACB9" w14:textId="77777777" w:rsidR="00333C56" w:rsidRPr="00D13B17" w:rsidRDefault="00333C56" w:rsidP="00333C56">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4EA50AD9" w14:textId="77777777" w:rsidR="00333C56" w:rsidRPr="00D13B17" w:rsidRDefault="00333C56" w:rsidP="00333C56">
            <w:pPr>
              <w:spacing w:after="0"/>
              <w:jc w:val="center"/>
              <w:rPr>
                <w:rFonts w:asciiTheme="minorHAnsi" w:hAnsiTheme="minorHAnsi" w:cstheme="minorHAnsi"/>
                <w:sz w:val="18"/>
                <w:szCs w:val="18"/>
              </w:rPr>
            </w:pPr>
          </w:p>
        </w:tc>
      </w:tr>
      <w:tr w:rsidR="00333C56" w:rsidRPr="00E87FD0" w14:paraId="028DF9F6" w14:textId="77777777" w:rsidTr="00B54F33">
        <w:trPr>
          <w:trHeight w:val="511"/>
        </w:trPr>
        <w:tc>
          <w:tcPr>
            <w:tcW w:w="603" w:type="dxa"/>
            <w:shd w:val="clear" w:color="auto" w:fill="BFBFBF" w:themeFill="background1" w:themeFillShade="BF"/>
            <w:noWrap/>
            <w:vAlign w:val="center"/>
            <w:hideMark/>
          </w:tcPr>
          <w:p w14:paraId="48160F6B" w14:textId="77777777" w:rsidR="00333C56" w:rsidRPr="00D13B17" w:rsidRDefault="00333C56" w:rsidP="00333C56">
            <w:pPr>
              <w:spacing w:after="0"/>
              <w:rPr>
                <w:rFonts w:asciiTheme="minorHAnsi" w:hAnsiTheme="minorHAnsi" w:cstheme="minorHAnsi"/>
                <w:sz w:val="18"/>
                <w:szCs w:val="18"/>
              </w:rPr>
            </w:pPr>
          </w:p>
        </w:tc>
        <w:tc>
          <w:tcPr>
            <w:tcW w:w="1660" w:type="dxa"/>
            <w:shd w:val="clear" w:color="CCFFFF" w:fill="DEEBF7"/>
            <w:noWrap/>
            <w:vAlign w:val="center"/>
            <w:hideMark/>
          </w:tcPr>
          <w:p w14:paraId="115A5B7C" w14:textId="77777777" w:rsidR="00333C56" w:rsidRPr="00D13B17" w:rsidRDefault="00333C56" w:rsidP="00333C56">
            <w:pPr>
              <w:spacing w:after="0"/>
              <w:rPr>
                <w:rFonts w:asciiTheme="minorHAnsi" w:hAnsiTheme="minorHAnsi" w:cstheme="minorHAnsi"/>
                <w:color w:val="000000"/>
                <w:sz w:val="18"/>
                <w:szCs w:val="18"/>
              </w:rPr>
            </w:pPr>
          </w:p>
        </w:tc>
        <w:tc>
          <w:tcPr>
            <w:tcW w:w="2268" w:type="dxa"/>
            <w:shd w:val="clear" w:color="CCFFFF" w:fill="DEEBF7"/>
            <w:noWrap/>
            <w:vAlign w:val="center"/>
          </w:tcPr>
          <w:p w14:paraId="52744ED5" w14:textId="70651C8D" w:rsidR="00333C56" w:rsidRPr="00333C56" w:rsidRDefault="00333C56" w:rsidP="00333C56">
            <w:pPr>
              <w:spacing w:after="0"/>
              <w:rPr>
                <w:rFonts w:asciiTheme="minorHAnsi" w:hAnsiTheme="minorHAnsi" w:cstheme="minorHAnsi"/>
                <w:color w:val="000000"/>
                <w:sz w:val="18"/>
                <w:szCs w:val="18"/>
              </w:rPr>
            </w:pPr>
            <w:r w:rsidRPr="001E2EA4">
              <w:rPr>
                <w:rFonts w:asciiTheme="minorHAnsi" w:hAnsiTheme="minorHAnsi" w:cstheme="minorHAnsi"/>
                <w:color w:val="000000"/>
                <w:sz w:val="18"/>
                <w:szCs w:val="18"/>
              </w:rPr>
              <w:t>Ασφαλεια</w:t>
            </w:r>
          </w:p>
        </w:tc>
        <w:tc>
          <w:tcPr>
            <w:tcW w:w="2582" w:type="dxa"/>
            <w:shd w:val="clear" w:color="auto" w:fill="auto"/>
            <w:noWrap/>
            <w:vAlign w:val="center"/>
          </w:tcPr>
          <w:p w14:paraId="3B83626A" w14:textId="50BD1D3D" w:rsidR="00333C56" w:rsidRPr="00333C56" w:rsidRDefault="00333C56" w:rsidP="00333C56">
            <w:pPr>
              <w:spacing w:after="0"/>
              <w:rPr>
                <w:rFonts w:asciiTheme="minorHAnsi" w:hAnsiTheme="minorHAnsi" w:cstheme="minorHAnsi"/>
                <w:color w:val="000000"/>
                <w:sz w:val="18"/>
                <w:szCs w:val="18"/>
                <w:lang w:val="en-GB"/>
              </w:rPr>
            </w:pPr>
            <w:r w:rsidRPr="001E2EA4">
              <w:rPr>
                <w:rFonts w:asciiTheme="minorHAnsi" w:hAnsiTheme="minorHAnsi" w:cstheme="minorHAnsi"/>
                <w:color w:val="000000"/>
                <w:sz w:val="18"/>
                <w:szCs w:val="18"/>
                <w:lang w:val="en-US"/>
              </w:rPr>
              <w:t>TPM 2.0 FIPS-140-2 Certified / TCG Certified</w:t>
            </w:r>
          </w:p>
        </w:tc>
        <w:tc>
          <w:tcPr>
            <w:tcW w:w="1206" w:type="dxa"/>
            <w:shd w:val="clear" w:color="auto" w:fill="auto"/>
            <w:noWrap/>
            <w:vAlign w:val="center"/>
          </w:tcPr>
          <w:p w14:paraId="3A635A52" w14:textId="77777777" w:rsidR="00333C56" w:rsidRPr="007A5349" w:rsidRDefault="00333C56" w:rsidP="00333C56">
            <w:pPr>
              <w:spacing w:after="0"/>
              <w:jc w:val="center"/>
              <w:rPr>
                <w:rFonts w:asciiTheme="minorHAnsi" w:hAnsiTheme="minorHAnsi" w:cstheme="minorHAnsi"/>
                <w:color w:val="000000"/>
                <w:sz w:val="18"/>
                <w:szCs w:val="18"/>
                <w:lang w:val="en-GB"/>
              </w:rPr>
            </w:pPr>
          </w:p>
        </w:tc>
        <w:tc>
          <w:tcPr>
            <w:tcW w:w="1320" w:type="dxa"/>
            <w:shd w:val="clear" w:color="auto" w:fill="auto"/>
            <w:noWrap/>
            <w:vAlign w:val="center"/>
          </w:tcPr>
          <w:p w14:paraId="108CBF27" w14:textId="77777777" w:rsidR="00333C56" w:rsidRPr="007A5349" w:rsidRDefault="00333C56" w:rsidP="00333C56">
            <w:pPr>
              <w:spacing w:after="0"/>
              <w:jc w:val="center"/>
              <w:rPr>
                <w:rFonts w:asciiTheme="minorHAnsi" w:hAnsiTheme="minorHAnsi" w:cstheme="minorHAnsi"/>
                <w:sz w:val="18"/>
                <w:szCs w:val="18"/>
                <w:lang w:val="en-GB"/>
              </w:rPr>
            </w:pPr>
          </w:p>
        </w:tc>
      </w:tr>
      <w:tr w:rsidR="00333C56" w:rsidRPr="00E87FD0" w14:paraId="5B739205" w14:textId="77777777" w:rsidTr="00B54F33">
        <w:trPr>
          <w:trHeight w:val="564"/>
        </w:trPr>
        <w:tc>
          <w:tcPr>
            <w:tcW w:w="603" w:type="dxa"/>
            <w:shd w:val="clear" w:color="auto" w:fill="BFBFBF" w:themeFill="background1" w:themeFillShade="BF"/>
            <w:noWrap/>
            <w:vAlign w:val="center"/>
            <w:hideMark/>
          </w:tcPr>
          <w:p w14:paraId="1BBB0E16" w14:textId="77777777" w:rsidR="00333C56" w:rsidRPr="007A5349" w:rsidRDefault="00333C56" w:rsidP="00333C56">
            <w:pPr>
              <w:spacing w:after="0"/>
              <w:rPr>
                <w:rFonts w:asciiTheme="minorHAnsi" w:hAnsiTheme="minorHAnsi" w:cstheme="minorHAnsi"/>
                <w:sz w:val="18"/>
                <w:szCs w:val="18"/>
                <w:lang w:val="en-GB"/>
              </w:rPr>
            </w:pPr>
          </w:p>
        </w:tc>
        <w:tc>
          <w:tcPr>
            <w:tcW w:w="1660" w:type="dxa"/>
            <w:shd w:val="clear" w:color="CCFFFF" w:fill="DEEBF7"/>
            <w:noWrap/>
            <w:vAlign w:val="center"/>
            <w:hideMark/>
          </w:tcPr>
          <w:p w14:paraId="721832EA" w14:textId="77777777" w:rsidR="00333C56" w:rsidRPr="007A5349" w:rsidRDefault="00333C56" w:rsidP="00333C56">
            <w:pPr>
              <w:spacing w:after="0"/>
              <w:rPr>
                <w:rFonts w:asciiTheme="minorHAnsi" w:hAnsiTheme="minorHAnsi" w:cstheme="minorHAnsi"/>
                <w:color w:val="000000"/>
                <w:sz w:val="18"/>
                <w:szCs w:val="18"/>
                <w:lang w:val="en-GB"/>
              </w:rPr>
            </w:pPr>
          </w:p>
        </w:tc>
        <w:tc>
          <w:tcPr>
            <w:tcW w:w="2268" w:type="dxa"/>
            <w:shd w:val="clear" w:color="CCFFFF" w:fill="DEEBF7"/>
            <w:noWrap/>
            <w:vAlign w:val="center"/>
          </w:tcPr>
          <w:p w14:paraId="25663272" w14:textId="02179DC8" w:rsidR="00333C56" w:rsidRPr="00333C56" w:rsidRDefault="00333C56" w:rsidP="00333C56">
            <w:pPr>
              <w:spacing w:after="0"/>
              <w:rPr>
                <w:rFonts w:asciiTheme="minorHAnsi" w:hAnsiTheme="minorHAnsi" w:cstheme="minorHAnsi"/>
                <w:color w:val="000000"/>
                <w:sz w:val="18"/>
                <w:szCs w:val="18"/>
              </w:rPr>
            </w:pPr>
            <w:r w:rsidRPr="001E2EA4">
              <w:rPr>
                <w:rFonts w:asciiTheme="minorHAnsi" w:hAnsiTheme="minorHAnsi" w:cstheme="minorHAnsi"/>
                <w:color w:val="000000"/>
                <w:sz w:val="18"/>
                <w:szCs w:val="18"/>
              </w:rPr>
              <w:t>Θύρες</w:t>
            </w:r>
          </w:p>
        </w:tc>
        <w:tc>
          <w:tcPr>
            <w:tcW w:w="2582" w:type="dxa"/>
            <w:shd w:val="clear" w:color="auto" w:fill="auto"/>
            <w:noWrap/>
            <w:vAlign w:val="center"/>
          </w:tcPr>
          <w:p w14:paraId="767F2204" w14:textId="77777777" w:rsidR="00333C56" w:rsidRPr="001E2EA4" w:rsidRDefault="00333C56" w:rsidP="00333C56">
            <w:pPr>
              <w:spacing w:after="0"/>
              <w:rPr>
                <w:rFonts w:asciiTheme="minorHAnsi" w:hAnsiTheme="minorHAnsi" w:cstheme="minorHAnsi"/>
                <w:color w:val="000000"/>
                <w:sz w:val="18"/>
                <w:szCs w:val="18"/>
                <w:lang w:val="en-GB"/>
              </w:rPr>
            </w:pPr>
            <w:r w:rsidRPr="001E2EA4">
              <w:rPr>
                <w:rFonts w:asciiTheme="minorHAnsi" w:hAnsiTheme="minorHAnsi" w:cstheme="minorHAnsi"/>
                <w:color w:val="000000"/>
                <w:sz w:val="18"/>
                <w:szCs w:val="18"/>
              </w:rPr>
              <w:t>Τουλάχιστον</w:t>
            </w:r>
          </w:p>
          <w:p w14:paraId="0648DAB5" w14:textId="77777777" w:rsidR="00333C56" w:rsidRPr="001E2EA4" w:rsidRDefault="00333C56" w:rsidP="00333C56">
            <w:pPr>
              <w:spacing w:after="0"/>
              <w:rPr>
                <w:rFonts w:asciiTheme="minorHAnsi" w:hAnsiTheme="minorHAnsi" w:cstheme="minorHAnsi"/>
                <w:color w:val="000000"/>
                <w:sz w:val="18"/>
                <w:szCs w:val="18"/>
                <w:lang w:val="en-GB"/>
              </w:rPr>
            </w:pPr>
            <w:r w:rsidRPr="001E2EA4">
              <w:rPr>
                <w:rFonts w:asciiTheme="minorHAnsi" w:hAnsiTheme="minorHAnsi" w:cstheme="minorHAnsi"/>
                <w:color w:val="000000"/>
                <w:sz w:val="18"/>
                <w:szCs w:val="18"/>
                <w:lang w:val="en-GB"/>
              </w:rPr>
              <w:t>(1) HDMI 1.4</w:t>
            </w:r>
          </w:p>
          <w:p w14:paraId="33FB10EB" w14:textId="77777777" w:rsidR="00333C56" w:rsidRPr="001E2EA4" w:rsidRDefault="00333C56" w:rsidP="00333C56">
            <w:pPr>
              <w:spacing w:after="0"/>
              <w:rPr>
                <w:rFonts w:asciiTheme="minorHAnsi" w:hAnsiTheme="minorHAnsi" w:cstheme="minorHAnsi"/>
                <w:color w:val="000000"/>
                <w:sz w:val="18"/>
                <w:szCs w:val="18"/>
                <w:lang w:val="en-GB"/>
              </w:rPr>
            </w:pPr>
            <w:r w:rsidRPr="001E2EA4">
              <w:rPr>
                <w:rFonts w:asciiTheme="minorHAnsi" w:hAnsiTheme="minorHAnsi" w:cstheme="minorHAnsi"/>
                <w:color w:val="000000"/>
                <w:sz w:val="18"/>
                <w:szCs w:val="18"/>
                <w:lang w:val="en-GB"/>
              </w:rPr>
              <w:t>(</w:t>
            </w:r>
            <w:r w:rsidRPr="001E2EA4">
              <w:rPr>
                <w:rFonts w:asciiTheme="minorHAnsi" w:hAnsiTheme="minorHAnsi" w:cstheme="minorHAnsi"/>
                <w:color w:val="000000"/>
                <w:sz w:val="18"/>
                <w:szCs w:val="18"/>
                <w:lang w:val="en-US"/>
              </w:rPr>
              <w:t>2</w:t>
            </w:r>
            <w:r w:rsidRPr="001E2EA4">
              <w:rPr>
                <w:rFonts w:asciiTheme="minorHAnsi" w:hAnsiTheme="minorHAnsi" w:cstheme="minorHAnsi"/>
                <w:color w:val="000000"/>
                <w:sz w:val="18"/>
                <w:szCs w:val="18"/>
                <w:lang w:val="en-GB"/>
              </w:rPr>
              <w:t>) Intel Thunderbolt 4.0</w:t>
            </w:r>
          </w:p>
          <w:p w14:paraId="41C4E5EE" w14:textId="77777777" w:rsidR="00333C56" w:rsidRPr="001E2EA4" w:rsidRDefault="00333C56" w:rsidP="00333C56">
            <w:pPr>
              <w:spacing w:after="0"/>
              <w:rPr>
                <w:rFonts w:asciiTheme="minorHAnsi" w:hAnsiTheme="minorHAnsi" w:cstheme="minorHAnsi"/>
                <w:color w:val="000000"/>
                <w:sz w:val="18"/>
                <w:szCs w:val="18"/>
                <w:lang w:val="en-GB"/>
              </w:rPr>
            </w:pPr>
            <w:r w:rsidRPr="001E2EA4">
              <w:rPr>
                <w:rFonts w:asciiTheme="minorHAnsi" w:hAnsiTheme="minorHAnsi" w:cstheme="minorHAnsi"/>
                <w:color w:val="000000"/>
                <w:sz w:val="18"/>
                <w:szCs w:val="18"/>
                <w:lang w:val="en-GB"/>
              </w:rPr>
              <w:t>(2) USB 3.2 Gen 1 Type-A</w:t>
            </w:r>
          </w:p>
          <w:p w14:paraId="39B5BE24" w14:textId="77777777" w:rsidR="00333C56" w:rsidRPr="001E2EA4" w:rsidRDefault="00333C56" w:rsidP="00333C56">
            <w:pPr>
              <w:spacing w:after="0"/>
              <w:rPr>
                <w:rFonts w:asciiTheme="minorHAnsi" w:hAnsiTheme="minorHAnsi" w:cstheme="minorHAnsi"/>
                <w:color w:val="000000"/>
                <w:sz w:val="18"/>
                <w:szCs w:val="18"/>
                <w:lang w:val="en-GB"/>
              </w:rPr>
            </w:pPr>
            <w:r w:rsidRPr="001E2EA4">
              <w:rPr>
                <w:rFonts w:asciiTheme="minorHAnsi" w:hAnsiTheme="minorHAnsi" w:cstheme="minorHAnsi"/>
                <w:color w:val="000000"/>
                <w:sz w:val="18"/>
                <w:szCs w:val="18"/>
                <w:lang w:val="en-GB"/>
              </w:rPr>
              <w:t>(1) SD card reader</w:t>
            </w:r>
          </w:p>
          <w:p w14:paraId="5CAA0792" w14:textId="5F0CB55B" w:rsidR="00333C56" w:rsidRPr="00333C56" w:rsidRDefault="00333C56" w:rsidP="00333C56">
            <w:pPr>
              <w:spacing w:after="0"/>
              <w:rPr>
                <w:rFonts w:asciiTheme="minorHAnsi" w:hAnsiTheme="minorHAnsi" w:cstheme="minorHAnsi"/>
                <w:color w:val="000000"/>
                <w:sz w:val="18"/>
                <w:szCs w:val="18"/>
                <w:lang w:val="en-GB"/>
              </w:rPr>
            </w:pPr>
            <w:r w:rsidRPr="001E2EA4">
              <w:rPr>
                <w:rFonts w:asciiTheme="minorHAnsi" w:hAnsiTheme="minorHAnsi" w:cstheme="minorHAnsi"/>
                <w:color w:val="000000"/>
                <w:sz w:val="18"/>
                <w:szCs w:val="18"/>
                <w:lang w:val="en-GB"/>
              </w:rPr>
              <w:t>(1) Universal Audio Jack</w:t>
            </w:r>
          </w:p>
        </w:tc>
        <w:tc>
          <w:tcPr>
            <w:tcW w:w="1206" w:type="dxa"/>
            <w:shd w:val="clear" w:color="auto" w:fill="auto"/>
            <w:noWrap/>
            <w:vAlign w:val="center"/>
          </w:tcPr>
          <w:p w14:paraId="01F142CF" w14:textId="77777777" w:rsidR="00333C56" w:rsidRPr="007A5349" w:rsidRDefault="00333C56" w:rsidP="00333C56">
            <w:pPr>
              <w:spacing w:after="0"/>
              <w:jc w:val="center"/>
              <w:rPr>
                <w:rFonts w:asciiTheme="minorHAnsi" w:hAnsiTheme="minorHAnsi" w:cstheme="minorHAnsi"/>
                <w:color w:val="000000"/>
                <w:sz w:val="18"/>
                <w:szCs w:val="18"/>
                <w:lang w:val="en-GB"/>
              </w:rPr>
            </w:pPr>
          </w:p>
        </w:tc>
        <w:tc>
          <w:tcPr>
            <w:tcW w:w="1320" w:type="dxa"/>
            <w:shd w:val="clear" w:color="auto" w:fill="auto"/>
            <w:noWrap/>
            <w:vAlign w:val="center"/>
          </w:tcPr>
          <w:p w14:paraId="1F9CBFB7" w14:textId="77777777" w:rsidR="00333C56" w:rsidRPr="007A5349" w:rsidRDefault="00333C56" w:rsidP="00333C56">
            <w:pPr>
              <w:spacing w:after="0"/>
              <w:jc w:val="center"/>
              <w:rPr>
                <w:rFonts w:asciiTheme="minorHAnsi" w:hAnsiTheme="minorHAnsi" w:cstheme="minorHAnsi"/>
                <w:sz w:val="18"/>
                <w:szCs w:val="18"/>
                <w:lang w:val="en-GB"/>
              </w:rPr>
            </w:pPr>
          </w:p>
        </w:tc>
      </w:tr>
      <w:tr w:rsidR="00333C56" w:rsidRPr="00E87FD0" w14:paraId="7F829C46" w14:textId="77777777" w:rsidTr="00B54F33">
        <w:trPr>
          <w:trHeight w:val="292"/>
        </w:trPr>
        <w:tc>
          <w:tcPr>
            <w:tcW w:w="603" w:type="dxa"/>
            <w:shd w:val="clear" w:color="auto" w:fill="BFBFBF" w:themeFill="background1" w:themeFillShade="BF"/>
            <w:noWrap/>
            <w:vAlign w:val="center"/>
          </w:tcPr>
          <w:p w14:paraId="0B2C7ECC" w14:textId="77777777" w:rsidR="00333C56" w:rsidRPr="007A5349" w:rsidRDefault="00333C56" w:rsidP="00333C56">
            <w:pPr>
              <w:spacing w:after="0"/>
              <w:rPr>
                <w:rFonts w:asciiTheme="minorHAnsi" w:hAnsiTheme="minorHAnsi" w:cstheme="minorHAnsi"/>
                <w:sz w:val="18"/>
                <w:szCs w:val="18"/>
                <w:lang w:val="en-GB"/>
              </w:rPr>
            </w:pPr>
          </w:p>
        </w:tc>
        <w:tc>
          <w:tcPr>
            <w:tcW w:w="1660" w:type="dxa"/>
            <w:shd w:val="clear" w:color="CCFFFF" w:fill="DEEBF7"/>
            <w:noWrap/>
            <w:vAlign w:val="center"/>
          </w:tcPr>
          <w:p w14:paraId="45091746" w14:textId="77777777" w:rsidR="00333C56" w:rsidRPr="007A5349" w:rsidRDefault="00333C56" w:rsidP="00333C56">
            <w:pPr>
              <w:spacing w:after="0"/>
              <w:rPr>
                <w:rFonts w:asciiTheme="minorHAnsi" w:hAnsiTheme="minorHAnsi" w:cstheme="minorHAnsi"/>
                <w:color w:val="000000"/>
                <w:sz w:val="18"/>
                <w:szCs w:val="18"/>
                <w:lang w:val="en-GB"/>
              </w:rPr>
            </w:pPr>
          </w:p>
        </w:tc>
        <w:tc>
          <w:tcPr>
            <w:tcW w:w="2268" w:type="dxa"/>
            <w:shd w:val="clear" w:color="CCFFFF" w:fill="DEEBF7"/>
            <w:noWrap/>
            <w:vAlign w:val="center"/>
          </w:tcPr>
          <w:p w14:paraId="08CEB6FE" w14:textId="05964AA4" w:rsidR="00333C56" w:rsidRPr="00333C56" w:rsidRDefault="00333C56" w:rsidP="00333C56">
            <w:pPr>
              <w:spacing w:after="0"/>
              <w:rPr>
                <w:rFonts w:asciiTheme="minorHAnsi" w:hAnsiTheme="minorHAnsi" w:cstheme="minorHAnsi"/>
                <w:color w:val="000000"/>
                <w:sz w:val="18"/>
                <w:szCs w:val="18"/>
              </w:rPr>
            </w:pPr>
            <w:r w:rsidRPr="001E2EA4">
              <w:rPr>
                <w:rFonts w:asciiTheme="minorHAnsi" w:hAnsiTheme="minorHAnsi" w:cstheme="minorHAnsi"/>
                <w:color w:val="000000"/>
                <w:sz w:val="18"/>
                <w:szCs w:val="18"/>
              </w:rPr>
              <w:t>Κάμερα</w:t>
            </w:r>
          </w:p>
        </w:tc>
        <w:tc>
          <w:tcPr>
            <w:tcW w:w="2582" w:type="dxa"/>
            <w:shd w:val="clear" w:color="auto" w:fill="auto"/>
            <w:noWrap/>
            <w:vAlign w:val="center"/>
          </w:tcPr>
          <w:p w14:paraId="7D4EEA96" w14:textId="71BA333E" w:rsidR="00333C56" w:rsidRPr="001E2EA4" w:rsidRDefault="00333C56" w:rsidP="00333C56">
            <w:pPr>
              <w:spacing w:after="0"/>
              <w:rPr>
                <w:rFonts w:asciiTheme="minorHAnsi" w:hAnsiTheme="minorHAnsi" w:cstheme="minorHAnsi"/>
                <w:color w:val="000000"/>
                <w:sz w:val="18"/>
                <w:szCs w:val="18"/>
                <w:lang w:val="en-GB"/>
              </w:rPr>
            </w:pPr>
            <w:r w:rsidRPr="001E2EA4">
              <w:rPr>
                <w:rFonts w:asciiTheme="minorHAnsi" w:hAnsiTheme="minorHAnsi" w:cstheme="minorHAnsi"/>
                <w:color w:val="000000"/>
                <w:sz w:val="18"/>
                <w:szCs w:val="18"/>
                <w:lang w:val="en-GB"/>
              </w:rPr>
              <w:t xml:space="preserve">&gt;=1080p at 30fps FHD + </w:t>
            </w:r>
            <w:r w:rsidRPr="001E2EA4">
              <w:rPr>
                <w:rFonts w:asciiTheme="minorHAnsi" w:hAnsiTheme="minorHAnsi" w:cstheme="minorHAnsi"/>
                <w:color w:val="000000"/>
                <w:sz w:val="18"/>
                <w:szCs w:val="18"/>
              </w:rPr>
              <w:t>μικρόφωνα</w:t>
            </w:r>
          </w:p>
        </w:tc>
        <w:tc>
          <w:tcPr>
            <w:tcW w:w="1206" w:type="dxa"/>
            <w:shd w:val="clear" w:color="auto" w:fill="auto"/>
            <w:noWrap/>
            <w:vAlign w:val="center"/>
          </w:tcPr>
          <w:p w14:paraId="578A8529" w14:textId="77777777" w:rsidR="00333C56" w:rsidRPr="007A5349" w:rsidRDefault="00333C56" w:rsidP="00333C56">
            <w:pPr>
              <w:spacing w:after="0"/>
              <w:jc w:val="center"/>
              <w:rPr>
                <w:rFonts w:asciiTheme="minorHAnsi" w:hAnsiTheme="minorHAnsi" w:cstheme="minorHAnsi"/>
                <w:color w:val="000000"/>
                <w:sz w:val="18"/>
                <w:szCs w:val="18"/>
                <w:lang w:val="en-GB"/>
              </w:rPr>
            </w:pPr>
          </w:p>
        </w:tc>
        <w:tc>
          <w:tcPr>
            <w:tcW w:w="1320" w:type="dxa"/>
            <w:shd w:val="clear" w:color="auto" w:fill="auto"/>
            <w:noWrap/>
            <w:vAlign w:val="center"/>
          </w:tcPr>
          <w:p w14:paraId="78235BB8" w14:textId="77777777" w:rsidR="00333C56" w:rsidRPr="007A5349" w:rsidRDefault="00333C56" w:rsidP="00333C56">
            <w:pPr>
              <w:spacing w:after="0"/>
              <w:jc w:val="center"/>
              <w:rPr>
                <w:rFonts w:asciiTheme="minorHAnsi" w:hAnsiTheme="minorHAnsi" w:cstheme="minorHAnsi"/>
                <w:sz w:val="18"/>
                <w:szCs w:val="18"/>
                <w:lang w:val="en-GB"/>
              </w:rPr>
            </w:pPr>
          </w:p>
        </w:tc>
      </w:tr>
      <w:tr w:rsidR="00333C56" w:rsidRPr="00A16D01" w14:paraId="19DA3671" w14:textId="77777777" w:rsidTr="00B54F33">
        <w:trPr>
          <w:trHeight w:val="292"/>
        </w:trPr>
        <w:tc>
          <w:tcPr>
            <w:tcW w:w="603" w:type="dxa"/>
            <w:shd w:val="clear" w:color="auto" w:fill="BFBFBF" w:themeFill="background1" w:themeFillShade="BF"/>
            <w:noWrap/>
            <w:vAlign w:val="center"/>
          </w:tcPr>
          <w:p w14:paraId="66CA0D9C" w14:textId="77777777" w:rsidR="00333C56" w:rsidRPr="007A5349" w:rsidRDefault="00333C56" w:rsidP="00333C56">
            <w:pPr>
              <w:spacing w:after="0"/>
              <w:rPr>
                <w:rFonts w:asciiTheme="minorHAnsi" w:hAnsiTheme="minorHAnsi" w:cstheme="minorHAnsi"/>
                <w:sz w:val="18"/>
                <w:szCs w:val="18"/>
                <w:lang w:val="en-GB"/>
              </w:rPr>
            </w:pPr>
          </w:p>
        </w:tc>
        <w:tc>
          <w:tcPr>
            <w:tcW w:w="1660" w:type="dxa"/>
            <w:shd w:val="clear" w:color="CCFFFF" w:fill="DEEBF7"/>
            <w:noWrap/>
            <w:vAlign w:val="center"/>
          </w:tcPr>
          <w:p w14:paraId="70791287" w14:textId="77777777" w:rsidR="00333C56" w:rsidRPr="007A5349" w:rsidRDefault="00333C56" w:rsidP="00333C56">
            <w:pPr>
              <w:spacing w:after="0"/>
              <w:rPr>
                <w:rFonts w:asciiTheme="minorHAnsi" w:hAnsiTheme="minorHAnsi" w:cstheme="minorHAnsi"/>
                <w:color w:val="000000"/>
                <w:sz w:val="18"/>
                <w:szCs w:val="18"/>
                <w:lang w:val="en-GB"/>
              </w:rPr>
            </w:pPr>
          </w:p>
        </w:tc>
        <w:tc>
          <w:tcPr>
            <w:tcW w:w="2268" w:type="dxa"/>
            <w:shd w:val="clear" w:color="CCFFFF" w:fill="DEEBF7"/>
            <w:noWrap/>
            <w:vAlign w:val="center"/>
          </w:tcPr>
          <w:p w14:paraId="6FC8C4B8" w14:textId="0F4CBE2C" w:rsidR="00333C56" w:rsidRPr="00333C56" w:rsidRDefault="00333C56" w:rsidP="00333C56">
            <w:pPr>
              <w:spacing w:after="0"/>
              <w:rPr>
                <w:rFonts w:asciiTheme="minorHAnsi" w:hAnsiTheme="minorHAnsi" w:cstheme="minorHAnsi"/>
                <w:color w:val="000000"/>
                <w:sz w:val="18"/>
                <w:szCs w:val="18"/>
              </w:rPr>
            </w:pPr>
            <w:r w:rsidRPr="001E2EA4">
              <w:rPr>
                <w:rFonts w:asciiTheme="minorHAnsi" w:hAnsiTheme="minorHAnsi" w:cstheme="minorHAnsi"/>
                <w:color w:val="000000"/>
                <w:sz w:val="18"/>
                <w:szCs w:val="18"/>
              </w:rPr>
              <w:t>Ηχεία</w:t>
            </w:r>
          </w:p>
        </w:tc>
        <w:tc>
          <w:tcPr>
            <w:tcW w:w="2582" w:type="dxa"/>
            <w:shd w:val="clear" w:color="auto" w:fill="auto"/>
            <w:noWrap/>
            <w:vAlign w:val="center"/>
          </w:tcPr>
          <w:p w14:paraId="042FB478" w14:textId="3CCE637B" w:rsidR="00333C56" w:rsidRPr="001E2EA4" w:rsidRDefault="00236FAD" w:rsidP="00333C56">
            <w:pPr>
              <w:spacing w:after="0"/>
              <w:rPr>
                <w:rFonts w:asciiTheme="minorHAnsi" w:hAnsiTheme="minorHAnsi" w:cstheme="minorHAnsi"/>
                <w:color w:val="000000"/>
                <w:sz w:val="18"/>
                <w:szCs w:val="18"/>
                <w:lang w:val="en-GB"/>
              </w:rPr>
            </w:pPr>
            <w:r w:rsidRPr="00C71124">
              <w:rPr>
                <w:rFonts w:asciiTheme="minorHAnsi" w:hAnsiTheme="minorHAnsi" w:cstheme="minorHAnsi"/>
                <w:color w:val="000000"/>
                <w:sz w:val="18"/>
                <w:szCs w:val="18"/>
                <w:lang w:val="en-GB"/>
              </w:rPr>
              <w:t>≥</w:t>
            </w:r>
            <w:r w:rsidR="00333C56" w:rsidRPr="001E2EA4">
              <w:rPr>
                <w:rFonts w:asciiTheme="minorHAnsi" w:hAnsiTheme="minorHAnsi" w:cstheme="minorHAnsi"/>
                <w:color w:val="000000"/>
                <w:sz w:val="18"/>
                <w:szCs w:val="18"/>
                <w:lang w:val="en-GB"/>
              </w:rPr>
              <w:t>2W</w:t>
            </w:r>
            <w:r w:rsidRPr="00236FAD">
              <w:rPr>
                <w:rFonts w:asciiTheme="minorHAnsi" w:hAnsiTheme="minorHAnsi" w:cstheme="minorHAnsi"/>
                <w:color w:val="000000"/>
                <w:sz w:val="18"/>
                <w:szCs w:val="18"/>
                <w:lang w:val="en-US"/>
              </w:rPr>
              <w:t xml:space="preserve"> </w:t>
            </w:r>
            <w:r>
              <w:rPr>
                <w:rFonts w:asciiTheme="minorHAnsi" w:hAnsiTheme="minorHAnsi" w:cstheme="minorHAnsi"/>
                <w:color w:val="000000"/>
                <w:sz w:val="18"/>
                <w:szCs w:val="18"/>
              </w:rPr>
              <w:t>έκαστο</w:t>
            </w:r>
          </w:p>
        </w:tc>
        <w:tc>
          <w:tcPr>
            <w:tcW w:w="1206" w:type="dxa"/>
            <w:shd w:val="clear" w:color="auto" w:fill="auto"/>
            <w:noWrap/>
            <w:vAlign w:val="center"/>
          </w:tcPr>
          <w:p w14:paraId="352B092E" w14:textId="77777777" w:rsidR="00333C56" w:rsidRPr="007A5349" w:rsidRDefault="00333C56" w:rsidP="00333C56">
            <w:pPr>
              <w:spacing w:after="0"/>
              <w:jc w:val="center"/>
              <w:rPr>
                <w:rFonts w:asciiTheme="minorHAnsi" w:hAnsiTheme="minorHAnsi" w:cstheme="minorHAnsi"/>
                <w:color w:val="000000"/>
                <w:sz w:val="18"/>
                <w:szCs w:val="18"/>
                <w:lang w:val="en-GB"/>
              </w:rPr>
            </w:pPr>
          </w:p>
        </w:tc>
        <w:tc>
          <w:tcPr>
            <w:tcW w:w="1320" w:type="dxa"/>
            <w:shd w:val="clear" w:color="auto" w:fill="auto"/>
            <w:noWrap/>
            <w:vAlign w:val="center"/>
          </w:tcPr>
          <w:p w14:paraId="4F0BFC48" w14:textId="77777777" w:rsidR="00333C56" w:rsidRPr="007A5349" w:rsidRDefault="00333C56" w:rsidP="00333C56">
            <w:pPr>
              <w:spacing w:after="0"/>
              <w:jc w:val="center"/>
              <w:rPr>
                <w:rFonts w:asciiTheme="minorHAnsi" w:hAnsiTheme="minorHAnsi" w:cstheme="minorHAnsi"/>
                <w:sz w:val="18"/>
                <w:szCs w:val="18"/>
                <w:lang w:val="en-GB"/>
              </w:rPr>
            </w:pPr>
          </w:p>
        </w:tc>
      </w:tr>
      <w:tr w:rsidR="00333C56" w:rsidRPr="00E87FD0" w14:paraId="2CD36924" w14:textId="77777777" w:rsidTr="00B54F33">
        <w:trPr>
          <w:trHeight w:val="292"/>
        </w:trPr>
        <w:tc>
          <w:tcPr>
            <w:tcW w:w="603" w:type="dxa"/>
            <w:shd w:val="clear" w:color="auto" w:fill="BFBFBF" w:themeFill="background1" w:themeFillShade="BF"/>
            <w:noWrap/>
            <w:vAlign w:val="center"/>
          </w:tcPr>
          <w:p w14:paraId="761A43FB" w14:textId="77777777" w:rsidR="00333C56" w:rsidRPr="007A5349" w:rsidRDefault="00333C56" w:rsidP="00333C56">
            <w:pPr>
              <w:spacing w:after="0"/>
              <w:rPr>
                <w:rFonts w:asciiTheme="minorHAnsi" w:hAnsiTheme="minorHAnsi" w:cstheme="minorHAnsi"/>
                <w:sz w:val="18"/>
                <w:szCs w:val="18"/>
                <w:lang w:val="en-GB"/>
              </w:rPr>
            </w:pPr>
          </w:p>
        </w:tc>
        <w:tc>
          <w:tcPr>
            <w:tcW w:w="1660" w:type="dxa"/>
            <w:shd w:val="clear" w:color="CCFFFF" w:fill="DEEBF7"/>
            <w:noWrap/>
            <w:vAlign w:val="center"/>
          </w:tcPr>
          <w:p w14:paraId="68AEE313" w14:textId="77777777" w:rsidR="00333C56" w:rsidRPr="007A5349" w:rsidRDefault="00333C56" w:rsidP="00333C56">
            <w:pPr>
              <w:spacing w:after="0"/>
              <w:rPr>
                <w:rFonts w:asciiTheme="minorHAnsi" w:hAnsiTheme="minorHAnsi" w:cstheme="minorHAnsi"/>
                <w:color w:val="000000"/>
                <w:sz w:val="18"/>
                <w:szCs w:val="18"/>
                <w:lang w:val="en-GB"/>
              </w:rPr>
            </w:pPr>
          </w:p>
        </w:tc>
        <w:tc>
          <w:tcPr>
            <w:tcW w:w="2268" w:type="dxa"/>
            <w:shd w:val="clear" w:color="CCFFFF" w:fill="DEEBF7"/>
            <w:noWrap/>
            <w:vAlign w:val="center"/>
          </w:tcPr>
          <w:p w14:paraId="184A4984" w14:textId="3DFD5431" w:rsidR="00333C56" w:rsidRPr="00333C56" w:rsidRDefault="00333C56" w:rsidP="00333C56">
            <w:pPr>
              <w:spacing w:after="0"/>
              <w:rPr>
                <w:rFonts w:asciiTheme="minorHAnsi" w:hAnsiTheme="minorHAnsi" w:cstheme="minorHAnsi"/>
                <w:color w:val="000000"/>
                <w:sz w:val="18"/>
                <w:szCs w:val="18"/>
              </w:rPr>
            </w:pPr>
            <w:r w:rsidRPr="001E2EA4">
              <w:rPr>
                <w:rFonts w:asciiTheme="minorHAnsi" w:hAnsiTheme="minorHAnsi" w:cstheme="minorHAnsi"/>
                <w:color w:val="000000"/>
                <w:sz w:val="18"/>
                <w:szCs w:val="18"/>
              </w:rPr>
              <w:t>Τροφοδοσία</w:t>
            </w:r>
          </w:p>
        </w:tc>
        <w:tc>
          <w:tcPr>
            <w:tcW w:w="2582" w:type="dxa"/>
            <w:shd w:val="clear" w:color="auto" w:fill="auto"/>
            <w:noWrap/>
            <w:vAlign w:val="center"/>
          </w:tcPr>
          <w:p w14:paraId="74F2F8DC" w14:textId="3A93B318" w:rsidR="00333C56" w:rsidRPr="001E2EA4" w:rsidRDefault="00333C56" w:rsidP="00333C56">
            <w:pPr>
              <w:spacing w:after="0"/>
              <w:rPr>
                <w:rFonts w:asciiTheme="minorHAnsi" w:hAnsiTheme="minorHAnsi" w:cstheme="minorHAnsi"/>
                <w:color w:val="000000"/>
                <w:sz w:val="18"/>
                <w:szCs w:val="18"/>
                <w:lang w:val="en-GB"/>
              </w:rPr>
            </w:pPr>
            <w:r w:rsidRPr="001E2EA4">
              <w:rPr>
                <w:rFonts w:asciiTheme="minorHAnsi" w:hAnsiTheme="minorHAnsi" w:cstheme="minorHAnsi"/>
                <w:color w:val="000000"/>
                <w:sz w:val="18"/>
                <w:szCs w:val="18"/>
                <w:lang w:val="en-GB"/>
              </w:rPr>
              <w:t>AC 65 W, USB Type-C</w:t>
            </w:r>
          </w:p>
        </w:tc>
        <w:tc>
          <w:tcPr>
            <w:tcW w:w="1206" w:type="dxa"/>
            <w:shd w:val="clear" w:color="auto" w:fill="auto"/>
            <w:noWrap/>
            <w:vAlign w:val="center"/>
          </w:tcPr>
          <w:p w14:paraId="2841FAB2" w14:textId="77777777" w:rsidR="00333C56" w:rsidRPr="007A5349" w:rsidRDefault="00333C56" w:rsidP="00333C56">
            <w:pPr>
              <w:spacing w:after="0"/>
              <w:jc w:val="center"/>
              <w:rPr>
                <w:rFonts w:asciiTheme="minorHAnsi" w:hAnsiTheme="minorHAnsi" w:cstheme="minorHAnsi"/>
                <w:color w:val="000000"/>
                <w:sz w:val="18"/>
                <w:szCs w:val="18"/>
                <w:lang w:val="en-GB"/>
              </w:rPr>
            </w:pPr>
          </w:p>
        </w:tc>
        <w:tc>
          <w:tcPr>
            <w:tcW w:w="1320" w:type="dxa"/>
            <w:shd w:val="clear" w:color="auto" w:fill="auto"/>
            <w:noWrap/>
            <w:vAlign w:val="center"/>
          </w:tcPr>
          <w:p w14:paraId="063B525D" w14:textId="77777777" w:rsidR="00333C56" w:rsidRPr="007A5349" w:rsidRDefault="00333C56" w:rsidP="00333C56">
            <w:pPr>
              <w:spacing w:after="0"/>
              <w:jc w:val="center"/>
              <w:rPr>
                <w:rFonts w:asciiTheme="minorHAnsi" w:hAnsiTheme="minorHAnsi" w:cstheme="minorHAnsi"/>
                <w:sz w:val="18"/>
                <w:szCs w:val="18"/>
                <w:lang w:val="en-GB"/>
              </w:rPr>
            </w:pPr>
          </w:p>
        </w:tc>
      </w:tr>
      <w:tr w:rsidR="00333C56" w:rsidRPr="00176E4D" w14:paraId="4DD0EDD1" w14:textId="77777777" w:rsidTr="00B54F33">
        <w:trPr>
          <w:trHeight w:val="292"/>
        </w:trPr>
        <w:tc>
          <w:tcPr>
            <w:tcW w:w="603" w:type="dxa"/>
            <w:shd w:val="clear" w:color="auto" w:fill="BFBFBF" w:themeFill="background1" w:themeFillShade="BF"/>
            <w:noWrap/>
            <w:vAlign w:val="center"/>
          </w:tcPr>
          <w:p w14:paraId="633FB9D1" w14:textId="77777777" w:rsidR="00333C56" w:rsidRPr="007A5349" w:rsidRDefault="00333C56" w:rsidP="00333C56">
            <w:pPr>
              <w:spacing w:after="0"/>
              <w:rPr>
                <w:rFonts w:asciiTheme="minorHAnsi" w:hAnsiTheme="minorHAnsi" w:cstheme="minorHAnsi"/>
                <w:sz w:val="18"/>
                <w:szCs w:val="18"/>
                <w:lang w:val="en-GB"/>
              </w:rPr>
            </w:pPr>
          </w:p>
        </w:tc>
        <w:tc>
          <w:tcPr>
            <w:tcW w:w="1660" w:type="dxa"/>
            <w:shd w:val="clear" w:color="CCFFFF" w:fill="DEEBF7"/>
            <w:noWrap/>
            <w:vAlign w:val="center"/>
          </w:tcPr>
          <w:p w14:paraId="1EC875E6" w14:textId="77777777" w:rsidR="00333C56" w:rsidRPr="007A5349" w:rsidRDefault="00333C56" w:rsidP="00333C56">
            <w:pPr>
              <w:spacing w:after="0"/>
              <w:rPr>
                <w:rFonts w:asciiTheme="minorHAnsi" w:hAnsiTheme="minorHAnsi" w:cstheme="minorHAnsi"/>
                <w:color w:val="000000"/>
                <w:sz w:val="18"/>
                <w:szCs w:val="18"/>
                <w:lang w:val="en-GB"/>
              </w:rPr>
            </w:pPr>
          </w:p>
        </w:tc>
        <w:tc>
          <w:tcPr>
            <w:tcW w:w="2268" w:type="dxa"/>
            <w:shd w:val="clear" w:color="CCFFFF" w:fill="DEEBF7"/>
            <w:noWrap/>
            <w:vAlign w:val="center"/>
          </w:tcPr>
          <w:p w14:paraId="0B5FAC69" w14:textId="4F4A6AA5" w:rsidR="00333C56" w:rsidRPr="00333C56" w:rsidRDefault="00333C56" w:rsidP="00333C56">
            <w:pPr>
              <w:spacing w:after="0"/>
              <w:rPr>
                <w:rFonts w:asciiTheme="minorHAnsi" w:hAnsiTheme="minorHAnsi" w:cstheme="minorHAnsi"/>
                <w:color w:val="000000"/>
                <w:sz w:val="18"/>
                <w:szCs w:val="18"/>
              </w:rPr>
            </w:pPr>
            <w:r w:rsidRPr="001E2EA4">
              <w:rPr>
                <w:rFonts w:asciiTheme="minorHAnsi" w:hAnsiTheme="minorHAnsi" w:cstheme="minorHAnsi"/>
                <w:color w:val="000000"/>
                <w:sz w:val="18"/>
                <w:szCs w:val="18"/>
              </w:rPr>
              <w:t>Μπαταρία</w:t>
            </w:r>
          </w:p>
        </w:tc>
        <w:tc>
          <w:tcPr>
            <w:tcW w:w="2582" w:type="dxa"/>
            <w:shd w:val="clear" w:color="auto" w:fill="auto"/>
            <w:noWrap/>
            <w:vAlign w:val="center"/>
          </w:tcPr>
          <w:p w14:paraId="7065DFEE" w14:textId="2277A7B7" w:rsidR="00333C56" w:rsidRPr="00333C56" w:rsidRDefault="00333C56" w:rsidP="00333C56">
            <w:pPr>
              <w:spacing w:after="0"/>
              <w:rPr>
                <w:rFonts w:asciiTheme="minorHAnsi" w:hAnsiTheme="minorHAnsi" w:cstheme="minorHAnsi"/>
                <w:color w:val="000000"/>
                <w:sz w:val="18"/>
                <w:szCs w:val="18"/>
              </w:rPr>
            </w:pPr>
            <w:r w:rsidRPr="001E2EA4">
              <w:rPr>
                <w:rFonts w:asciiTheme="minorHAnsi" w:hAnsiTheme="minorHAnsi" w:cstheme="minorHAnsi"/>
                <w:color w:val="000000"/>
                <w:sz w:val="18"/>
                <w:szCs w:val="18"/>
              </w:rPr>
              <w:t>Ενσωματωμένη 5</w:t>
            </w:r>
            <w:r w:rsidR="00236FAD">
              <w:rPr>
                <w:rFonts w:asciiTheme="minorHAnsi" w:hAnsiTheme="minorHAnsi" w:cstheme="minorHAnsi"/>
                <w:color w:val="000000"/>
                <w:sz w:val="18"/>
                <w:szCs w:val="18"/>
              </w:rPr>
              <w:t>4</w:t>
            </w:r>
            <w:r w:rsidRPr="001E2EA4">
              <w:rPr>
                <w:rFonts w:asciiTheme="minorHAnsi" w:hAnsiTheme="minorHAnsi" w:cstheme="minorHAnsi"/>
                <w:color w:val="000000"/>
                <w:sz w:val="18"/>
                <w:szCs w:val="18"/>
              </w:rPr>
              <w:t xml:space="preserve"> Wh</w:t>
            </w:r>
          </w:p>
        </w:tc>
        <w:tc>
          <w:tcPr>
            <w:tcW w:w="1206" w:type="dxa"/>
            <w:shd w:val="clear" w:color="auto" w:fill="auto"/>
            <w:noWrap/>
            <w:vAlign w:val="center"/>
          </w:tcPr>
          <w:p w14:paraId="0F4C989D" w14:textId="77777777" w:rsidR="00333C56" w:rsidRPr="007A5349" w:rsidRDefault="00333C56" w:rsidP="00333C56">
            <w:pPr>
              <w:spacing w:after="0"/>
              <w:jc w:val="center"/>
              <w:rPr>
                <w:rFonts w:asciiTheme="minorHAnsi" w:hAnsiTheme="minorHAnsi" w:cstheme="minorHAnsi"/>
                <w:color w:val="000000"/>
                <w:sz w:val="18"/>
                <w:szCs w:val="18"/>
                <w:lang w:val="en-GB"/>
              </w:rPr>
            </w:pPr>
          </w:p>
        </w:tc>
        <w:tc>
          <w:tcPr>
            <w:tcW w:w="1320" w:type="dxa"/>
            <w:shd w:val="clear" w:color="auto" w:fill="auto"/>
            <w:noWrap/>
            <w:vAlign w:val="center"/>
          </w:tcPr>
          <w:p w14:paraId="088768EC" w14:textId="77777777" w:rsidR="00333C56" w:rsidRPr="007A5349" w:rsidRDefault="00333C56" w:rsidP="00333C56">
            <w:pPr>
              <w:spacing w:after="0"/>
              <w:jc w:val="center"/>
              <w:rPr>
                <w:rFonts w:asciiTheme="minorHAnsi" w:hAnsiTheme="minorHAnsi" w:cstheme="minorHAnsi"/>
                <w:sz w:val="18"/>
                <w:szCs w:val="18"/>
                <w:lang w:val="en-GB"/>
              </w:rPr>
            </w:pPr>
          </w:p>
        </w:tc>
      </w:tr>
      <w:tr w:rsidR="00333C56" w:rsidRPr="00176E4D" w14:paraId="36809F09" w14:textId="77777777" w:rsidTr="00B54F33">
        <w:trPr>
          <w:trHeight w:val="292"/>
        </w:trPr>
        <w:tc>
          <w:tcPr>
            <w:tcW w:w="603" w:type="dxa"/>
            <w:shd w:val="clear" w:color="auto" w:fill="BFBFBF" w:themeFill="background1" w:themeFillShade="BF"/>
            <w:noWrap/>
            <w:vAlign w:val="center"/>
          </w:tcPr>
          <w:p w14:paraId="7E8BF3E7" w14:textId="77777777" w:rsidR="00333C56" w:rsidRPr="007A5349" w:rsidRDefault="00333C56" w:rsidP="00333C56">
            <w:pPr>
              <w:spacing w:after="0"/>
              <w:rPr>
                <w:rFonts w:asciiTheme="minorHAnsi" w:hAnsiTheme="minorHAnsi" w:cstheme="minorHAnsi"/>
                <w:sz w:val="18"/>
                <w:szCs w:val="18"/>
                <w:lang w:val="en-GB"/>
              </w:rPr>
            </w:pPr>
          </w:p>
        </w:tc>
        <w:tc>
          <w:tcPr>
            <w:tcW w:w="1660" w:type="dxa"/>
            <w:shd w:val="clear" w:color="CCFFFF" w:fill="DEEBF7"/>
            <w:noWrap/>
            <w:vAlign w:val="center"/>
          </w:tcPr>
          <w:p w14:paraId="5A18EF76" w14:textId="77777777" w:rsidR="00333C56" w:rsidRPr="007A5349" w:rsidRDefault="00333C56" w:rsidP="00333C56">
            <w:pPr>
              <w:spacing w:after="0"/>
              <w:rPr>
                <w:rFonts w:asciiTheme="minorHAnsi" w:hAnsiTheme="minorHAnsi" w:cstheme="minorHAnsi"/>
                <w:color w:val="000000"/>
                <w:sz w:val="18"/>
                <w:szCs w:val="18"/>
                <w:lang w:val="en-GB"/>
              </w:rPr>
            </w:pPr>
          </w:p>
        </w:tc>
        <w:tc>
          <w:tcPr>
            <w:tcW w:w="2268" w:type="dxa"/>
            <w:shd w:val="clear" w:color="CCFFFF" w:fill="DEEBF7"/>
            <w:noWrap/>
            <w:vAlign w:val="center"/>
          </w:tcPr>
          <w:p w14:paraId="09A7562A" w14:textId="570140E8" w:rsidR="00333C56" w:rsidRPr="00333C56" w:rsidRDefault="00333C56" w:rsidP="00333C56">
            <w:pPr>
              <w:spacing w:after="0"/>
              <w:rPr>
                <w:rFonts w:asciiTheme="minorHAnsi" w:hAnsiTheme="minorHAnsi" w:cstheme="minorHAnsi"/>
                <w:color w:val="000000"/>
                <w:sz w:val="18"/>
                <w:szCs w:val="18"/>
              </w:rPr>
            </w:pPr>
            <w:r w:rsidRPr="001E2EA4">
              <w:rPr>
                <w:rFonts w:asciiTheme="minorHAnsi" w:hAnsiTheme="minorHAnsi" w:cstheme="minorHAnsi"/>
                <w:color w:val="000000"/>
                <w:sz w:val="18"/>
                <w:szCs w:val="18"/>
              </w:rPr>
              <w:t>Χρώμα</w:t>
            </w:r>
          </w:p>
        </w:tc>
        <w:tc>
          <w:tcPr>
            <w:tcW w:w="2582" w:type="dxa"/>
            <w:shd w:val="clear" w:color="auto" w:fill="auto"/>
            <w:noWrap/>
            <w:vAlign w:val="center"/>
          </w:tcPr>
          <w:p w14:paraId="73A149FE" w14:textId="1F3301B8" w:rsidR="00333C56" w:rsidRPr="00333C56" w:rsidRDefault="003168D6" w:rsidP="00333C56">
            <w:pPr>
              <w:spacing w:after="0"/>
              <w:rPr>
                <w:rFonts w:asciiTheme="minorHAnsi" w:hAnsiTheme="minorHAnsi" w:cstheme="minorHAnsi"/>
                <w:color w:val="000000"/>
                <w:sz w:val="18"/>
                <w:szCs w:val="18"/>
              </w:rPr>
            </w:pPr>
            <w:r w:rsidRPr="003168D6">
              <w:rPr>
                <w:rFonts w:asciiTheme="minorHAnsi" w:hAnsiTheme="minorHAnsi" w:cstheme="minorHAnsi"/>
                <w:color w:val="000000"/>
                <w:sz w:val="18"/>
                <w:szCs w:val="18"/>
              </w:rPr>
              <w:t>Ασημί ή μαύρο ή ανθρακί ή γκρι</w:t>
            </w:r>
          </w:p>
        </w:tc>
        <w:tc>
          <w:tcPr>
            <w:tcW w:w="1206" w:type="dxa"/>
            <w:shd w:val="clear" w:color="auto" w:fill="auto"/>
            <w:noWrap/>
            <w:vAlign w:val="center"/>
          </w:tcPr>
          <w:p w14:paraId="0DA09315" w14:textId="77777777" w:rsidR="00333C56" w:rsidRPr="003168D6" w:rsidRDefault="00333C56" w:rsidP="00333C56">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64373F34" w14:textId="77777777" w:rsidR="00333C56" w:rsidRPr="003168D6" w:rsidRDefault="00333C56" w:rsidP="00333C56">
            <w:pPr>
              <w:spacing w:after="0"/>
              <w:jc w:val="center"/>
              <w:rPr>
                <w:rFonts w:asciiTheme="minorHAnsi" w:hAnsiTheme="minorHAnsi" w:cstheme="minorHAnsi"/>
                <w:sz w:val="18"/>
                <w:szCs w:val="18"/>
              </w:rPr>
            </w:pPr>
          </w:p>
        </w:tc>
      </w:tr>
      <w:tr w:rsidR="00333C56" w:rsidRPr="00034A88" w14:paraId="05968F46" w14:textId="77777777" w:rsidTr="00B54F33">
        <w:trPr>
          <w:trHeight w:val="292"/>
        </w:trPr>
        <w:tc>
          <w:tcPr>
            <w:tcW w:w="603" w:type="dxa"/>
            <w:shd w:val="clear" w:color="auto" w:fill="BFBFBF" w:themeFill="background1" w:themeFillShade="BF"/>
            <w:noWrap/>
            <w:vAlign w:val="center"/>
            <w:hideMark/>
          </w:tcPr>
          <w:p w14:paraId="7BB59FAE" w14:textId="77777777" w:rsidR="00333C56" w:rsidRPr="003168D6" w:rsidRDefault="00333C56" w:rsidP="00333C56">
            <w:pPr>
              <w:spacing w:after="0"/>
              <w:rPr>
                <w:rFonts w:asciiTheme="minorHAnsi" w:hAnsiTheme="minorHAnsi" w:cstheme="minorHAnsi"/>
                <w:sz w:val="18"/>
                <w:szCs w:val="18"/>
              </w:rPr>
            </w:pPr>
          </w:p>
        </w:tc>
        <w:tc>
          <w:tcPr>
            <w:tcW w:w="1660" w:type="dxa"/>
            <w:shd w:val="clear" w:color="CCFFFF" w:fill="DEEBF7"/>
            <w:noWrap/>
            <w:vAlign w:val="center"/>
            <w:hideMark/>
          </w:tcPr>
          <w:p w14:paraId="01BBDC90" w14:textId="77777777" w:rsidR="00333C56" w:rsidRPr="003168D6" w:rsidRDefault="00333C56" w:rsidP="00333C56">
            <w:pPr>
              <w:spacing w:after="0"/>
              <w:rPr>
                <w:rFonts w:asciiTheme="minorHAnsi" w:hAnsiTheme="minorHAnsi" w:cstheme="minorHAnsi"/>
                <w:color w:val="000000"/>
                <w:sz w:val="18"/>
                <w:szCs w:val="18"/>
              </w:rPr>
            </w:pPr>
            <w:r w:rsidRPr="007A5349">
              <w:rPr>
                <w:rFonts w:asciiTheme="minorHAnsi" w:hAnsiTheme="minorHAnsi" w:cstheme="minorHAnsi"/>
                <w:color w:val="000000"/>
                <w:sz w:val="18"/>
                <w:szCs w:val="18"/>
                <w:lang w:val="en-GB"/>
              </w:rPr>
              <w:t> </w:t>
            </w:r>
          </w:p>
        </w:tc>
        <w:tc>
          <w:tcPr>
            <w:tcW w:w="2268" w:type="dxa"/>
            <w:shd w:val="clear" w:color="CCFFFF" w:fill="DEEBF7"/>
            <w:noWrap/>
            <w:vAlign w:val="center"/>
          </w:tcPr>
          <w:p w14:paraId="1F0927A7" w14:textId="0D686AC2" w:rsidR="00333C56" w:rsidRPr="00333C56" w:rsidRDefault="00333C56" w:rsidP="00333C56">
            <w:pPr>
              <w:spacing w:after="0"/>
              <w:rPr>
                <w:rFonts w:asciiTheme="minorHAnsi" w:hAnsiTheme="minorHAnsi" w:cstheme="minorHAnsi"/>
                <w:color w:val="000000"/>
                <w:sz w:val="18"/>
                <w:szCs w:val="18"/>
              </w:rPr>
            </w:pPr>
            <w:r w:rsidRPr="001E2EA4">
              <w:rPr>
                <w:rFonts w:asciiTheme="minorHAnsi" w:hAnsiTheme="minorHAnsi" w:cstheme="minorHAnsi"/>
                <w:color w:val="000000"/>
                <w:sz w:val="18"/>
                <w:szCs w:val="18"/>
              </w:rPr>
              <w:t>Περίβλημα</w:t>
            </w:r>
          </w:p>
        </w:tc>
        <w:tc>
          <w:tcPr>
            <w:tcW w:w="2582" w:type="dxa"/>
            <w:shd w:val="clear" w:color="auto" w:fill="auto"/>
            <w:noWrap/>
            <w:vAlign w:val="center"/>
          </w:tcPr>
          <w:p w14:paraId="3D42F302" w14:textId="79D453CA" w:rsidR="00333C56" w:rsidRPr="00333C56" w:rsidRDefault="00333C56" w:rsidP="00333C56">
            <w:pPr>
              <w:spacing w:after="0"/>
              <w:rPr>
                <w:rFonts w:asciiTheme="minorHAnsi" w:hAnsiTheme="minorHAnsi" w:cstheme="minorHAnsi"/>
                <w:color w:val="000000"/>
                <w:sz w:val="18"/>
                <w:szCs w:val="18"/>
                <w:lang w:val="en-GB"/>
              </w:rPr>
            </w:pPr>
            <w:r w:rsidRPr="001E2EA4">
              <w:rPr>
                <w:rFonts w:asciiTheme="minorHAnsi" w:hAnsiTheme="minorHAnsi" w:cstheme="minorHAnsi"/>
                <w:color w:val="000000"/>
                <w:sz w:val="18"/>
                <w:szCs w:val="18"/>
              </w:rPr>
              <w:t>Αλουμίνιο</w:t>
            </w:r>
          </w:p>
        </w:tc>
        <w:tc>
          <w:tcPr>
            <w:tcW w:w="1206" w:type="dxa"/>
            <w:shd w:val="clear" w:color="auto" w:fill="auto"/>
            <w:noWrap/>
            <w:vAlign w:val="center"/>
          </w:tcPr>
          <w:p w14:paraId="4C716D31" w14:textId="77777777" w:rsidR="00333C56" w:rsidRPr="007A5349" w:rsidRDefault="00333C56" w:rsidP="00333C56">
            <w:pPr>
              <w:spacing w:after="0"/>
              <w:jc w:val="center"/>
              <w:rPr>
                <w:rFonts w:asciiTheme="minorHAnsi" w:hAnsiTheme="minorHAnsi" w:cstheme="minorHAnsi"/>
                <w:color w:val="000000"/>
                <w:sz w:val="18"/>
                <w:szCs w:val="18"/>
                <w:lang w:val="en-GB"/>
              </w:rPr>
            </w:pPr>
          </w:p>
        </w:tc>
        <w:tc>
          <w:tcPr>
            <w:tcW w:w="1320" w:type="dxa"/>
            <w:shd w:val="clear" w:color="auto" w:fill="auto"/>
            <w:noWrap/>
            <w:vAlign w:val="center"/>
          </w:tcPr>
          <w:p w14:paraId="3676C5FF" w14:textId="77777777" w:rsidR="00333C56" w:rsidRPr="007A5349" w:rsidRDefault="00333C56" w:rsidP="00333C56">
            <w:pPr>
              <w:spacing w:after="0"/>
              <w:jc w:val="center"/>
              <w:rPr>
                <w:rFonts w:asciiTheme="minorHAnsi" w:hAnsiTheme="minorHAnsi" w:cstheme="minorHAnsi"/>
                <w:sz w:val="18"/>
                <w:szCs w:val="18"/>
                <w:lang w:val="en-GB"/>
              </w:rPr>
            </w:pPr>
          </w:p>
        </w:tc>
      </w:tr>
      <w:tr w:rsidR="00333C56" w:rsidRPr="00B71AC9" w14:paraId="5F809CD6" w14:textId="77777777" w:rsidTr="00B54F33">
        <w:trPr>
          <w:trHeight w:val="292"/>
        </w:trPr>
        <w:tc>
          <w:tcPr>
            <w:tcW w:w="603" w:type="dxa"/>
            <w:shd w:val="clear" w:color="auto" w:fill="BFBFBF" w:themeFill="background1" w:themeFillShade="BF"/>
            <w:noWrap/>
            <w:vAlign w:val="center"/>
            <w:hideMark/>
          </w:tcPr>
          <w:p w14:paraId="7C03166A" w14:textId="77777777" w:rsidR="00333C56" w:rsidRPr="007A5349" w:rsidRDefault="00333C56" w:rsidP="00333C56">
            <w:pPr>
              <w:spacing w:after="0"/>
              <w:rPr>
                <w:rFonts w:asciiTheme="minorHAnsi" w:hAnsiTheme="minorHAnsi" w:cstheme="minorHAnsi"/>
                <w:sz w:val="18"/>
                <w:szCs w:val="18"/>
                <w:lang w:val="en-GB"/>
              </w:rPr>
            </w:pPr>
          </w:p>
        </w:tc>
        <w:tc>
          <w:tcPr>
            <w:tcW w:w="1660" w:type="dxa"/>
            <w:shd w:val="clear" w:color="CCFFFF" w:fill="DEEBF7"/>
            <w:noWrap/>
            <w:vAlign w:val="center"/>
            <w:hideMark/>
          </w:tcPr>
          <w:p w14:paraId="1D7FE43C" w14:textId="77777777" w:rsidR="00333C56" w:rsidRPr="007A5349" w:rsidRDefault="00333C56" w:rsidP="00333C56">
            <w:pPr>
              <w:spacing w:after="0"/>
              <w:rPr>
                <w:rFonts w:asciiTheme="minorHAnsi" w:hAnsiTheme="minorHAnsi" w:cstheme="minorHAnsi"/>
                <w:color w:val="000000"/>
                <w:sz w:val="18"/>
                <w:szCs w:val="18"/>
                <w:lang w:val="en-GB"/>
              </w:rPr>
            </w:pPr>
          </w:p>
        </w:tc>
        <w:tc>
          <w:tcPr>
            <w:tcW w:w="2268" w:type="dxa"/>
            <w:shd w:val="clear" w:color="CCFFFF" w:fill="DEEBF7"/>
            <w:noWrap/>
            <w:vAlign w:val="center"/>
          </w:tcPr>
          <w:p w14:paraId="4E6391DC" w14:textId="619F58E1" w:rsidR="00333C56" w:rsidRPr="00333C56" w:rsidRDefault="00333C56" w:rsidP="00333C56">
            <w:pPr>
              <w:spacing w:after="0"/>
              <w:rPr>
                <w:rFonts w:asciiTheme="minorHAnsi" w:hAnsiTheme="minorHAnsi" w:cstheme="minorHAnsi"/>
                <w:color w:val="000000"/>
                <w:sz w:val="18"/>
                <w:szCs w:val="18"/>
              </w:rPr>
            </w:pPr>
            <w:r w:rsidRPr="001E2EA4">
              <w:rPr>
                <w:rFonts w:asciiTheme="minorHAnsi" w:hAnsiTheme="minorHAnsi" w:cstheme="minorHAnsi"/>
                <w:color w:val="000000"/>
                <w:sz w:val="18"/>
                <w:szCs w:val="18"/>
              </w:rPr>
              <w:t>Βάρος</w:t>
            </w:r>
          </w:p>
        </w:tc>
        <w:tc>
          <w:tcPr>
            <w:tcW w:w="2582" w:type="dxa"/>
            <w:shd w:val="clear" w:color="auto" w:fill="auto"/>
            <w:noWrap/>
            <w:vAlign w:val="center"/>
          </w:tcPr>
          <w:p w14:paraId="5CDF8A60" w14:textId="46CBD927" w:rsidR="00333C56" w:rsidRPr="00333C56" w:rsidRDefault="00333C56" w:rsidP="00333C56">
            <w:pPr>
              <w:spacing w:after="0"/>
              <w:rPr>
                <w:rFonts w:asciiTheme="minorHAnsi" w:hAnsiTheme="minorHAnsi" w:cstheme="minorHAnsi"/>
                <w:color w:val="000000"/>
                <w:sz w:val="18"/>
                <w:szCs w:val="18"/>
                <w:lang w:val="en-GB"/>
              </w:rPr>
            </w:pPr>
            <w:r w:rsidRPr="001E2EA4">
              <w:rPr>
                <w:rFonts w:asciiTheme="minorHAnsi" w:hAnsiTheme="minorHAnsi" w:cstheme="minorHAnsi"/>
                <w:color w:val="000000"/>
                <w:sz w:val="18"/>
                <w:szCs w:val="18"/>
              </w:rPr>
              <w:t xml:space="preserve">≤ </w:t>
            </w:r>
            <w:r w:rsidR="003168D6">
              <w:rPr>
                <w:rFonts w:asciiTheme="minorHAnsi" w:hAnsiTheme="minorHAnsi" w:cstheme="minorHAnsi"/>
                <w:color w:val="000000"/>
                <w:sz w:val="18"/>
                <w:szCs w:val="18"/>
              </w:rPr>
              <w:t>2,5</w:t>
            </w:r>
            <w:r w:rsidRPr="001E2EA4">
              <w:rPr>
                <w:rFonts w:asciiTheme="minorHAnsi" w:hAnsiTheme="minorHAnsi" w:cstheme="minorHAnsi"/>
                <w:color w:val="000000"/>
                <w:sz w:val="18"/>
                <w:szCs w:val="18"/>
              </w:rPr>
              <w:t xml:space="preserve"> kg</w:t>
            </w:r>
          </w:p>
        </w:tc>
        <w:tc>
          <w:tcPr>
            <w:tcW w:w="1206" w:type="dxa"/>
            <w:shd w:val="clear" w:color="auto" w:fill="auto"/>
            <w:noWrap/>
            <w:vAlign w:val="center"/>
          </w:tcPr>
          <w:p w14:paraId="06CC5C78" w14:textId="77777777" w:rsidR="00333C56" w:rsidRPr="007A5349" w:rsidRDefault="00333C56" w:rsidP="00333C56">
            <w:pPr>
              <w:spacing w:after="0"/>
              <w:jc w:val="center"/>
              <w:rPr>
                <w:rFonts w:asciiTheme="minorHAnsi" w:hAnsiTheme="minorHAnsi" w:cstheme="minorHAnsi"/>
                <w:color w:val="000000"/>
                <w:sz w:val="18"/>
                <w:szCs w:val="18"/>
                <w:lang w:val="en-GB"/>
              </w:rPr>
            </w:pPr>
          </w:p>
        </w:tc>
        <w:tc>
          <w:tcPr>
            <w:tcW w:w="1320" w:type="dxa"/>
            <w:shd w:val="clear" w:color="auto" w:fill="auto"/>
            <w:noWrap/>
            <w:vAlign w:val="center"/>
          </w:tcPr>
          <w:p w14:paraId="69042808" w14:textId="77777777" w:rsidR="00333C56" w:rsidRPr="007A5349" w:rsidRDefault="00333C56" w:rsidP="00333C56">
            <w:pPr>
              <w:spacing w:after="0"/>
              <w:jc w:val="center"/>
              <w:rPr>
                <w:rFonts w:asciiTheme="minorHAnsi" w:hAnsiTheme="minorHAnsi" w:cstheme="minorHAnsi"/>
                <w:sz w:val="18"/>
                <w:szCs w:val="18"/>
                <w:lang w:val="en-GB"/>
              </w:rPr>
            </w:pPr>
          </w:p>
        </w:tc>
      </w:tr>
      <w:tr w:rsidR="00333C56" w:rsidRPr="00D13B17" w14:paraId="7E860582" w14:textId="77777777" w:rsidTr="00B54F33">
        <w:trPr>
          <w:trHeight w:val="292"/>
        </w:trPr>
        <w:tc>
          <w:tcPr>
            <w:tcW w:w="603" w:type="dxa"/>
            <w:shd w:val="clear" w:color="auto" w:fill="BFBFBF" w:themeFill="background1" w:themeFillShade="BF"/>
            <w:noWrap/>
            <w:vAlign w:val="center"/>
            <w:hideMark/>
          </w:tcPr>
          <w:p w14:paraId="640DA717" w14:textId="77777777" w:rsidR="00333C56" w:rsidRPr="007A5349" w:rsidRDefault="00333C56" w:rsidP="00333C56">
            <w:pPr>
              <w:spacing w:after="0"/>
              <w:rPr>
                <w:rFonts w:asciiTheme="minorHAnsi" w:hAnsiTheme="minorHAnsi" w:cstheme="minorHAnsi"/>
                <w:sz w:val="18"/>
                <w:szCs w:val="18"/>
                <w:lang w:val="en-GB"/>
              </w:rPr>
            </w:pPr>
          </w:p>
        </w:tc>
        <w:tc>
          <w:tcPr>
            <w:tcW w:w="1660" w:type="dxa"/>
            <w:shd w:val="clear" w:color="CCFFFF" w:fill="DEEBF7"/>
            <w:noWrap/>
            <w:vAlign w:val="center"/>
            <w:hideMark/>
          </w:tcPr>
          <w:p w14:paraId="7AD00607" w14:textId="77777777" w:rsidR="00333C56" w:rsidRPr="007A5349" w:rsidRDefault="00333C56" w:rsidP="00333C56">
            <w:pPr>
              <w:spacing w:after="0"/>
              <w:rPr>
                <w:rFonts w:asciiTheme="minorHAnsi" w:hAnsiTheme="minorHAnsi" w:cstheme="minorHAnsi"/>
                <w:color w:val="000000"/>
                <w:sz w:val="18"/>
                <w:szCs w:val="18"/>
                <w:lang w:val="en-GB"/>
              </w:rPr>
            </w:pPr>
            <w:r w:rsidRPr="007A5349">
              <w:rPr>
                <w:rFonts w:asciiTheme="minorHAnsi" w:hAnsiTheme="minorHAnsi" w:cstheme="minorHAnsi"/>
                <w:color w:val="000000"/>
                <w:sz w:val="18"/>
                <w:szCs w:val="18"/>
                <w:lang w:val="en-GB"/>
              </w:rPr>
              <w:t> </w:t>
            </w:r>
          </w:p>
        </w:tc>
        <w:tc>
          <w:tcPr>
            <w:tcW w:w="2268" w:type="dxa"/>
            <w:shd w:val="clear" w:color="CCFFFF" w:fill="DEEBF7"/>
            <w:noWrap/>
            <w:vAlign w:val="center"/>
          </w:tcPr>
          <w:p w14:paraId="1984313B" w14:textId="56BEC367" w:rsidR="00333C56" w:rsidRPr="00333C56" w:rsidRDefault="00333C56" w:rsidP="00333C56">
            <w:pPr>
              <w:spacing w:after="0"/>
              <w:rPr>
                <w:rFonts w:asciiTheme="minorHAnsi" w:hAnsiTheme="minorHAnsi" w:cstheme="minorHAnsi"/>
                <w:color w:val="000000"/>
                <w:sz w:val="18"/>
                <w:szCs w:val="18"/>
              </w:rPr>
            </w:pPr>
            <w:r w:rsidRPr="001E2EA4">
              <w:rPr>
                <w:rFonts w:asciiTheme="minorHAnsi" w:hAnsiTheme="minorHAnsi" w:cstheme="minorHAnsi"/>
                <w:color w:val="000000"/>
                <w:sz w:val="18"/>
                <w:szCs w:val="18"/>
              </w:rPr>
              <w:t>Λειτουργικό σύστημα</w:t>
            </w:r>
          </w:p>
        </w:tc>
        <w:tc>
          <w:tcPr>
            <w:tcW w:w="2582" w:type="dxa"/>
            <w:shd w:val="clear" w:color="auto" w:fill="auto"/>
            <w:noWrap/>
            <w:vAlign w:val="center"/>
          </w:tcPr>
          <w:p w14:paraId="7F61737B" w14:textId="6F5B2533" w:rsidR="00333C56" w:rsidRPr="00333C56" w:rsidRDefault="00333C56" w:rsidP="00333C56">
            <w:pPr>
              <w:spacing w:after="0"/>
              <w:rPr>
                <w:rFonts w:asciiTheme="minorHAnsi" w:hAnsiTheme="minorHAnsi" w:cstheme="minorHAnsi"/>
                <w:color w:val="000000"/>
                <w:sz w:val="18"/>
                <w:szCs w:val="18"/>
              </w:rPr>
            </w:pPr>
            <w:r w:rsidRPr="001E2EA4">
              <w:rPr>
                <w:rFonts w:asciiTheme="minorHAnsi" w:hAnsiTheme="minorHAnsi" w:cstheme="minorHAnsi"/>
                <w:color w:val="000000"/>
                <w:sz w:val="18"/>
                <w:szCs w:val="18"/>
              </w:rPr>
              <w:t>Windows 11 Pro</w:t>
            </w:r>
          </w:p>
        </w:tc>
        <w:tc>
          <w:tcPr>
            <w:tcW w:w="1206" w:type="dxa"/>
            <w:shd w:val="clear" w:color="auto" w:fill="auto"/>
            <w:noWrap/>
            <w:vAlign w:val="center"/>
          </w:tcPr>
          <w:p w14:paraId="589827B9" w14:textId="77777777" w:rsidR="00333C56" w:rsidRPr="00D13B17" w:rsidRDefault="00333C56" w:rsidP="00333C56">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6038CFBA" w14:textId="77777777" w:rsidR="00333C56" w:rsidRPr="00D13B17" w:rsidRDefault="00333C56" w:rsidP="00333C56">
            <w:pPr>
              <w:spacing w:after="0"/>
              <w:jc w:val="center"/>
              <w:rPr>
                <w:rFonts w:asciiTheme="minorHAnsi" w:hAnsiTheme="minorHAnsi" w:cstheme="minorHAnsi"/>
                <w:sz w:val="18"/>
                <w:szCs w:val="18"/>
              </w:rPr>
            </w:pPr>
          </w:p>
        </w:tc>
      </w:tr>
      <w:tr w:rsidR="00333C56" w:rsidRPr="00E87FD0" w14:paraId="73502692" w14:textId="77777777" w:rsidTr="00B54F33">
        <w:trPr>
          <w:trHeight w:val="292"/>
        </w:trPr>
        <w:tc>
          <w:tcPr>
            <w:tcW w:w="603" w:type="dxa"/>
            <w:shd w:val="clear" w:color="auto" w:fill="BFBFBF" w:themeFill="background1" w:themeFillShade="BF"/>
            <w:noWrap/>
            <w:vAlign w:val="center"/>
          </w:tcPr>
          <w:p w14:paraId="34557182" w14:textId="77777777" w:rsidR="00333C56" w:rsidRPr="00D13B17" w:rsidRDefault="00333C56" w:rsidP="00333C56">
            <w:pPr>
              <w:spacing w:after="0"/>
              <w:rPr>
                <w:rFonts w:asciiTheme="minorHAnsi" w:hAnsiTheme="minorHAnsi" w:cstheme="minorHAnsi"/>
                <w:sz w:val="18"/>
                <w:szCs w:val="18"/>
              </w:rPr>
            </w:pPr>
          </w:p>
        </w:tc>
        <w:tc>
          <w:tcPr>
            <w:tcW w:w="1660" w:type="dxa"/>
            <w:shd w:val="clear" w:color="CCFFFF" w:fill="DEEBF7"/>
            <w:noWrap/>
            <w:vAlign w:val="center"/>
          </w:tcPr>
          <w:p w14:paraId="4CF05C98" w14:textId="77777777" w:rsidR="00333C56" w:rsidRPr="00D13B17" w:rsidRDefault="00333C56" w:rsidP="00333C56">
            <w:pPr>
              <w:spacing w:after="0"/>
              <w:rPr>
                <w:rFonts w:asciiTheme="minorHAnsi" w:hAnsiTheme="minorHAnsi" w:cstheme="minorHAnsi"/>
                <w:color w:val="000000"/>
                <w:sz w:val="18"/>
                <w:szCs w:val="18"/>
              </w:rPr>
            </w:pPr>
          </w:p>
        </w:tc>
        <w:tc>
          <w:tcPr>
            <w:tcW w:w="2268" w:type="dxa"/>
            <w:shd w:val="clear" w:color="CCFFFF" w:fill="DEEBF7"/>
            <w:noWrap/>
            <w:vAlign w:val="center"/>
          </w:tcPr>
          <w:p w14:paraId="3C1D214A" w14:textId="5496E77A" w:rsidR="00333C56" w:rsidRPr="00333C56" w:rsidRDefault="00333C56" w:rsidP="00333C56">
            <w:pPr>
              <w:spacing w:after="0"/>
              <w:rPr>
                <w:rFonts w:asciiTheme="minorHAnsi" w:hAnsiTheme="minorHAnsi" w:cstheme="minorHAnsi"/>
                <w:color w:val="000000"/>
                <w:sz w:val="18"/>
                <w:szCs w:val="18"/>
                <w:lang w:val="en-US"/>
              </w:rPr>
            </w:pPr>
            <w:r w:rsidRPr="001E2EA4">
              <w:rPr>
                <w:rFonts w:asciiTheme="minorHAnsi" w:hAnsiTheme="minorHAnsi" w:cstheme="minorHAnsi"/>
                <w:color w:val="000000"/>
                <w:sz w:val="18"/>
                <w:szCs w:val="18"/>
              </w:rPr>
              <w:t>Πιστοποιήσεις</w:t>
            </w:r>
          </w:p>
        </w:tc>
        <w:tc>
          <w:tcPr>
            <w:tcW w:w="2582" w:type="dxa"/>
            <w:shd w:val="clear" w:color="auto" w:fill="auto"/>
            <w:noWrap/>
            <w:vAlign w:val="center"/>
          </w:tcPr>
          <w:p w14:paraId="0CDBDF81" w14:textId="77777777" w:rsidR="00333C56" w:rsidRPr="001E2EA4" w:rsidRDefault="00333C56" w:rsidP="00333C56">
            <w:pPr>
              <w:spacing w:after="0"/>
              <w:rPr>
                <w:rFonts w:asciiTheme="minorHAnsi" w:hAnsiTheme="minorHAnsi" w:cstheme="minorHAnsi"/>
                <w:color w:val="000000"/>
                <w:sz w:val="18"/>
                <w:szCs w:val="18"/>
                <w:lang w:val="en-US"/>
              </w:rPr>
            </w:pPr>
            <w:r w:rsidRPr="001E2EA4">
              <w:rPr>
                <w:rFonts w:asciiTheme="minorHAnsi" w:hAnsiTheme="minorHAnsi" w:cstheme="minorHAnsi"/>
                <w:color w:val="000000"/>
                <w:sz w:val="18"/>
                <w:szCs w:val="18"/>
                <w:lang w:val="en-US"/>
              </w:rPr>
              <w:t>CE, Energy Star 8, EPEAT Climate+, EPEAT</w:t>
            </w:r>
          </w:p>
          <w:p w14:paraId="4492E734" w14:textId="74E96BCB" w:rsidR="00333C56" w:rsidRPr="00333C56" w:rsidRDefault="00333C56" w:rsidP="00333C56">
            <w:pPr>
              <w:spacing w:after="0"/>
              <w:rPr>
                <w:rFonts w:asciiTheme="minorHAnsi" w:hAnsiTheme="minorHAnsi" w:cstheme="minorHAnsi"/>
                <w:color w:val="000000"/>
                <w:sz w:val="18"/>
                <w:szCs w:val="18"/>
                <w:lang w:val="en-US"/>
              </w:rPr>
            </w:pPr>
            <w:r w:rsidRPr="001E2EA4">
              <w:rPr>
                <w:rFonts w:asciiTheme="minorHAnsi" w:hAnsiTheme="minorHAnsi" w:cstheme="minorHAnsi"/>
                <w:color w:val="000000"/>
                <w:sz w:val="18"/>
                <w:szCs w:val="18"/>
                <w:lang w:val="en-US"/>
              </w:rPr>
              <w:t>Gold</w:t>
            </w:r>
            <w:r w:rsidRPr="003168D6">
              <w:rPr>
                <w:rFonts w:asciiTheme="minorHAnsi" w:hAnsiTheme="minorHAnsi" w:cstheme="minorHAnsi"/>
                <w:color w:val="000000"/>
                <w:sz w:val="18"/>
                <w:szCs w:val="18"/>
                <w:lang w:val="en-US"/>
              </w:rPr>
              <w:t xml:space="preserve">, </w:t>
            </w:r>
            <w:r w:rsidRPr="001E2EA4">
              <w:rPr>
                <w:rFonts w:asciiTheme="minorHAnsi" w:hAnsiTheme="minorHAnsi" w:cstheme="minorHAnsi"/>
                <w:color w:val="000000"/>
                <w:sz w:val="18"/>
                <w:szCs w:val="18"/>
                <w:lang w:val="en-US"/>
              </w:rPr>
              <w:t xml:space="preserve">TCO Certified, Gen </w:t>
            </w:r>
            <w:r w:rsidR="003168D6" w:rsidRPr="003168D6">
              <w:rPr>
                <w:rFonts w:asciiTheme="minorHAnsi" w:hAnsiTheme="minorHAnsi" w:cstheme="minorHAnsi"/>
                <w:color w:val="000000"/>
                <w:sz w:val="18"/>
                <w:szCs w:val="18"/>
                <w:lang w:val="en-US"/>
              </w:rPr>
              <w:t xml:space="preserve">8 </w:t>
            </w:r>
            <w:r w:rsidR="003168D6">
              <w:rPr>
                <w:rFonts w:asciiTheme="minorHAnsi" w:hAnsiTheme="minorHAnsi" w:cstheme="minorHAnsi"/>
                <w:color w:val="000000"/>
                <w:sz w:val="18"/>
                <w:szCs w:val="18"/>
              </w:rPr>
              <w:t>ή</w:t>
            </w:r>
            <w:r w:rsidR="003168D6" w:rsidRPr="003168D6">
              <w:rPr>
                <w:rFonts w:asciiTheme="minorHAnsi" w:hAnsiTheme="minorHAnsi" w:cstheme="minorHAnsi"/>
                <w:color w:val="000000"/>
                <w:sz w:val="18"/>
                <w:szCs w:val="18"/>
                <w:lang w:val="en-US"/>
              </w:rPr>
              <w:t xml:space="preserve"> </w:t>
            </w:r>
            <w:r w:rsidR="003168D6">
              <w:rPr>
                <w:rFonts w:asciiTheme="minorHAnsi" w:hAnsiTheme="minorHAnsi" w:cstheme="minorHAnsi"/>
                <w:color w:val="000000"/>
                <w:sz w:val="18"/>
                <w:szCs w:val="18"/>
              </w:rPr>
              <w:t>νεότερο</w:t>
            </w:r>
          </w:p>
        </w:tc>
        <w:tc>
          <w:tcPr>
            <w:tcW w:w="1206" w:type="dxa"/>
            <w:shd w:val="clear" w:color="auto" w:fill="auto"/>
            <w:noWrap/>
            <w:vAlign w:val="center"/>
          </w:tcPr>
          <w:p w14:paraId="52BC8F21" w14:textId="77777777" w:rsidR="00333C56" w:rsidRPr="00763F33" w:rsidRDefault="00333C56" w:rsidP="00333C56">
            <w:pPr>
              <w:spacing w:after="0"/>
              <w:jc w:val="center"/>
              <w:rPr>
                <w:rFonts w:asciiTheme="minorHAnsi" w:hAnsiTheme="minorHAnsi" w:cstheme="minorHAnsi"/>
                <w:color w:val="000000"/>
                <w:sz w:val="18"/>
                <w:szCs w:val="18"/>
                <w:lang w:val="en-US"/>
              </w:rPr>
            </w:pPr>
          </w:p>
        </w:tc>
        <w:tc>
          <w:tcPr>
            <w:tcW w:w="1320" w:type="dxa"/>
            <w:shd w:val="clear" w:color="auto" w:fill="auto"/>
            <w:noWrap/>
            <w:vAlign w:val="center"/>
          </w:tcPr>
          <w:p w14:paraId="26CBCBA4" w14:textId="77777777" w:rsidR="00333C56" w:rsidRPr="00763F33" w:rsidRDefault="00333C56" w:rsidP="00333C56">
            <w:pPr>
              <w:spacing w:after="0"/>
              <w:jc w:val="center"/>
              <w:rPr>
                <w:rFonts w:asciiTheme="minorHAnsi" w:hAnsiTheme="minorHAnsi" w:cstheme="minorHAnsi"/>
                <w:sz w:val="18"/>
                <w:szCs w:val="18"/>
                <w:lang w:val="en-US"/>
              </w:rPr>
            </w:pPr>
          </w:p>
        </w:tc>
      </w:tr>
      <w:tr w:rsidR="00333C56" w:rsidRPr="00D13B17" w14:paraId="1CEB738A" w14:textId="77777777" w:rsidTr="00B54F33">
        <w:trPr>
          <w:trHeight w:val="292"/>
        </w:trPr>
        <w:tc>
          <w:tcPr>
            <w:tcW w:w="603" w:type="dxa"/>
            <w:shd w:val="clear" w:color="auto" w:fill="BFBFBF" w:themeFill="background1" w:themeFillShade="BF"/>
            <w:noWrap/>
            <w:vAlign w:val="center"/>
            <w:hideMark/>
          </w:tcPr>
          <w:p w14:paraId="768E3E7D" w14:textId="77777777" w:rsidR="00333C56" w:rsidRPr="00763F33" w:rsidRDefault="00333C56" w:rsidP="00333C56">
            <w:pPr>
              <w:spacing w:after="0"/>
              <w:rPr>
                <w:rFonts w:asciiTheme="minorHAnsi" w:hAnsiTheme="minorHAnsi" w:cstheme="minorHAnsi"/>
                <w:sz w:val="18"/>
                <w:szCs w:val="18"/>
                <w:lang w:val="en-US"/>
              </w:rPr>
            </w:pPr>
          </w:p>
        </w:tc>
        <w:tc>
          <w:tcPr>
            <w:tcW w:w="1660" w:type="dxa"/>
            <w:shd w:val="clear" w:color="CCFFFF" w:fill="DEEBF7"/>
            <w:noWrap/>
            <w:vAlign w:val="center"/>
            <w:hideMark/>
          </w:tcPr>
          <w:p w14:paraId="4A0041C3" w14:textId="77777777" w:rsidR="00333C56" w:rsidRPr="00763F33" w:rsidRDefault="00333C56" w:rsidP="00333C56">
            <w:pPr>
              <w:spacing w:after="0"/>
              <w:rPr>
                <w:rFonts w:asciiTheme="minorHAnsi" w:hAnsiTheme="minorHAnsi" w:cstheme="minorHAnsi"/>
                <w:color w:val="000000"/>
                <w:sz w:val="18"/>
                <w:szCs w:val="18"/>
                <w:lang w:val="en-US"/>
              </w:rPr>
            </w:pPr>
            <w:r w:rsidRPr="00763F33">
              <w:rPr>
                <w:rFonts w:asciiTheme="minorHAnsi" w:hAnsiTheme="minorHAnsi" w:cstheme="minorHAnsi"/>
                <w:color w:val="000000"/>
                <w:sz w:val="18"/>
                <w:szCs w:val="18"/>
                <w:lang w:val="en-US"/>
              </w:rPr>
              <w:t> </w:t>
            </w:r>
          </w:p>
        </w:tc>
        <w:tc>
          <w:tcPr>
            <w:tcW w:w="2268" w:type="dxa"/>
            <w:shd w:val="clear" w:color="CCFFFF" w:fill="DEEBF7"/>
            <w:noWrap/>
            <w:vAlign w:val="center"/>
          </w:tcPr>
          <w:p w14:paraId="06E7B587" w14:textId="426BB8EF" w:rsidR="00333C56" w:rsidRPr="00333C56" w:rsidRDefault="00333C56" w:rsidP="00333C56">
            <w:pPr>
              <w:spacing w:after="0"/>
              <w:rPr>
                <w:rFonts w:asciiTheme="minorHAnsi" w:hAnsiTheme="minorHAnsi" w:cstheme="minorHAnsi"/>
                <w:color w:val="000000"/>
                <w:sz w:val="18"/>
                <w:szCs w:val="18"/>
              </w:rPr>
            </w:pPr>
            <w:r w:rsidRPr="001E2EA4">
              <w:rPr>
                <w:rFonts w:asciiTheme="minorHAnsi" w:hAnsiTheme="minorHAnsi" w:cstheme="minorHAnsi"/>
                <w:color w:val="000000"/>
                <w:sz w:val="18"/>
                <w:szCs w:val="18"/>
              </w:rPr>
              <w:t>Εγγύηση</w:t>
            </w:r>
          </w:p>
        </w:tc>
        <w:tc>
          <w:tcPr>
            <w:tcW w:w="2582" w:type="dxa"/>
            <w:shd w:val="clear" w:color="auto" w:fill="auto"/>
            <w:noWrap/>
            <w:vAlign w:val="center"/>
          </w:tcPr>
          <w:p w14:paraId="022BADCD" w14:textId="39A289EF" w:rsidR="00333C56" w:rsidRPr="00333C56" w:rsidRDefault="00333C56" w:rsidP="00333C56">
            <w:pPr>
              <w:spacing w:after="0"/>
              <w:rPr>
                <w:rFonts w:asciiTheme="minorHAnsi" w:hAnsiTheme="minorHAnsi" w:cstheme="minorHAnsi"/>
                <w:color w:val="000000"/>
                <w:sz w:val="18"/>
                <w:szCs w:val="18"/>
              </w:rPr>
            </w:pPr>
            <w:r w:rsidRPr="001E2EA4">
              <w:rPr>
                <w:rFonts w:asciiTheme="minorHAnsi" w:hAnsiTheme="minorHAnsi" w:cstheme="minorHAnsi"/>
                <w:color w:val="000000"/>
                <w:sz w:val="18"/>
                <w:szCs w:val="18"/>
              </w:rPr>
              <w:t xml:space="preserve">&gt;= 3Ετη </w:t>
            </w:r>
            <w:r w:rsidRPr="001E2EA4">
              <w:rPr>
                <w:rFonts w:asciiTheme="minorHAnsi" w:hAnsiTheme="minorHAnsi" w:cstheme="minorHAnsi"/>
                <w:color w:val="000000"/>
                <w:sz w:val="18"/>
                <w:szCs w:val="18"/>
                <w:lang w:val="en-US"/>
              </w:rPr>
              <w:t>Onsite</w:t>
            </w:r>
            <w:r w:rsidRPr="001E2EA4">
              <w:rPr>
                <w:rFonts w:asciiTheme="minorHAnsi" w:hAnsiTheme="minorHAnsi" w:cstheme="minorHAnsi"/>
                <w:color w:val="000000"/>
                <w:sz w:val="18"/>
                <w:szCs w:val="18"/>
              </w:rPr>
              <w:t xml:space="preserve"> με απόκριση την επόμενη εργάσιμη ημέρα από την διάγνωση της βλάβης  και επισκευή </w:t>
            </w:r>
            <w:r w:rsidRPr="001E2EA4">
              <w:rPr>
                <w:rFonts w:asciiTheme="minorHAnsi" w:hAnsiTheme="minorHAnsi" w:cstheme="minorHAnsi"/>
                <w:color w:val="000000"/>
                <w:sz w:val="18"/>
                <w:szCs w:val="18"/>
                <w:lang w:val="en-US"/>
              </w:rPr>
              <w:t>Onsite</w:t>
            </w:r>
            <w:r w:rsidRPr="001E2EA4">
              <w:rPr>
                <w:rFonts w:asciiTheme="minorHAnsi" w:hAnsiTheme="minorHAnsi" w:cstheme="minorHAnsi"/>
                <w:color w:val="000000"/>
                <w:sz w:val="18"/>
                <w:szCs w:val="18"/>
              </w:rPr>
              <w:t>.</w:t>
            </w:r>
          </w:p>
        </w:tc>
        <w:tc>
          <w:tcPr>
            <w:tcW w:w="1206" w:type="dxa"/>
            <w:shd w:val="clear" w:color="auto" w:fill="auto"/>
            <w:noWrap/>
            <w:vAlign w:val="center"/>
          </w:tcPr>
          <w:p w14:paraId="60B735F6" w14:textId="77777777" w:rsidR="00333C56" w:rsidRPr="00D13B17" w:rsidRDefault="00333C56" w:rsidP="00333C56">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6F9E09D0" w14:textId="77777777" w:rsidR="00333C56" w:rsidRPr="00D13B17" w:rsidRDefault="00333C56" w:rsidP="00333C56">
            <w:pPr>
              <w:spacing w:after="0"/>
              <w:jc w:val="center"/>
              <w:rPr>
                <w:rFonts w:asciiTheme="minorHAnsi" w:hAnsiTheme="minorHAnsi" w:cstheme="minorHAnsi"/>
                <w:sz w:val="18"/>
                <w:szCs w:val="18"/>
              </w:rPr>
            </w:pPr>
          </w:p>
        </w:tc>
      </w:tr>
      <w:tr w:rsidR="00E12BBE" w:rsidRPr="00D13B17" w14:paraId="2BD046EE" w14:textId="77777777" w:rsidTr="001F0C53">
        <w:trPr>
          <w:trHeight w:val="292"/>
        </w:trPr>
        <w:tc>
          <w:tcPr>
            <w:tcW w:w="603" w:type="dxa"/>
            <w:shd w:val="clear" w:color="auto" w:fill="BFBFBF" w:themeFill="background1" w:themeFillShade="BF"/>
            <w:noWrap/>
            <w:vAlign w:val="center"/>
            <w:hideMark/>
          </w:tcPr>
          <w:p w14:paraId="456B5698" w14:textId="77777777" w:rsidR="00E12BBE" w:rsidRPr="00D13B17" w:rsidRDefault="00E12BBE" w:rsidP="00E12BBE">
            <w:pPr>
              <w:spacing w:after="0"/>
              <w:jc w:val="center"/>
              <w:rPr>
                <w:rFonts w:asciiTheme="minorHAnsi" w:hAnsiTheme="minorHAnsi" w:cstheme="minorHAnsi"/>
                <w:b/>
                <w:sz w:val="18"/>
                <w:szCs w:val="18"/>
              </w:rPr>
            </w:pPr>
            <w:r w:rsidRPr="00D13B17">
              <w:rPr>
                <w:rFonts w:asciiTheme="minorHAnsi" w:hAnsiTheme="minorHAnsi" w:cstheme="minorHAnsi"/>
                <w:b/>
                <w:sz w:val="18"/>
                <w:szCs w:val="18"/>
              </w:rPr>
              <w:t>27</w:t>
            </w:r>
          </w:p>
        </w:tc>
        <w:tc>
          <w:tcPr>
            <w:tcW w:w="9036" w:type="dxa"/>
            <w:gridSpan w:val="5"/>
            <w:shd w:val="clear" w:color="auto" w:fill="2E74B5"/>
            <w:noWrap/>
            <w:vAlign w:val="center"/>
            <w:hideMark/>
          </w:tcPr>
          <w:p w14:paraId="41E5E6B3" w14:textId="77777777" w:rsidR="00E12BBE" w:rsidRPr="00D13B17" w:rsidRDefault="00E12BBE" w:rsidP="00E12BBE">
            <w:pPr>
              <w:spacing w:after="0"/>
              <w:jc w:val="center"/>
              <w:rPr>
                <w:rFonts w:asciiTheme="minorHAnsi" w:hAnsiTheme="minorHAnsi" w:cstheme="minorHAnsi"/>
                <w:sz w:val="18"/>
                <w:szCs w:val="18"/>
              </w:rPr>
            </w:pPr>
            <w:r w:rsidRPr="00D13B17">
              <w:rPr>
                <w:rFonts w:asciiTheme="minorHAnsi" w:hAnsiTheme="minorHAnsi" w:cstheme="minorHAnsi"/>
                <w:b/>
                <w:bCs/>
                <w:color w:val="FFFFFF"/>
                <w:sz w:val="18"/>
                <w:szCs w:val="18"/>
              </w:rPr>
              <w:t>Φορητός H/Y (laptop) χρήσης γραφείου</w:t>
            </w:r>
          </w:p>
        </w:tc>
      </w:tr>
      <w:tr w:rsidR="00E12BBE" w:rsidRPr="009C3DD6" w14:paraId="734FD2D8" w14:textId="77777777" w:rsidTr="00B54F33">
        <w:trPr>
          <w:trHeight w:val="292"/>
        </w:trPr>
        <w:tc>
          <w:tcPr>
            <w:tcW w:w="603" w:type="dxa"/>
            <w:shd w:val="clear" w:color="auto" w:fill="BFBFBF" w:themeFill="background1" w:themeFillShade="BF"/>
            <w:noWrap/>
            <w:vAlign w:val="center"/>
            <w:hideMark/>
          </w:tcPr>
          <w:p w14:paraId="703DF37F" w14:textId="77777777" w:rsidR="00E12BBE" w:rsidRPr="00D13B17" w:rsidRDefault="00E12BBE" w:rsidP="00E12BBE">
            <w:pPr>
              <w:spacing w:after="0"/>
              <w:rPr>
                <w:rFonts w:asciiTheme="minorHAnsi" w:hAnsiTheme="minorHAnsi" w:cstheme="minorHAnsi"/>
                <w:sz w:val="18"/>
                <w:szCs w:val="18"/>
              </w:rPr>
            </w:pPr>
          </w:p>
        </w:tc>
        <w:tc>
          <w:tcPr>
            <w:tcW w:w="1660" w:type="dxa"/>
            <w:shd w:val="clear" w:color="CCFFFF" w:fill="DEEBF7"/>
            <w:noWrap/>
            <w:vAlign w:val="center"/>
            <w:hideMark/>
          </w:tcPr>
          <w:p w14:paraId="13B34394" w14:textId="77777777" w:rsidR="00E12BBE" w:rsidRPr="00D13B17" w:rsidRDefault="00E12BBE" w:rsidP="00E12BBE">
            <w:pPr>
              <w:spacing w:after="0"/>
              <w:rPr>
                <w:rFonts w:asciiTheme="minorHAnsi" w:hAnsiTheme="minorHAnsi" w:cstheme="minorHAnsi"/>
                <w:color w:val="000000"/>
                <w:sz w:val="18"/>
                <w:szCs w:val="18"/>
              </w:rPr>
            </w:pPr>
          </w:p>
        </w:tc>
        <w:tc>
          <w:tcPr>
            <w:tcW w:w="2268" w:type="dxa"/>
            <w:shd w:val="clear" w:color="CCFFFF" w:fill="DEEBF7"/>
            <w:noWrap/>
            <w:vAlign w:val="center"/>
            <w:hideMark/>
          </w:tcPr>
          <w:p w14:paraId="5F3442BB" w14:textId="77777777" w:rsidR="00E12BBE" w:rsidRPr="00D13B17" w:rsidRDefault="00E12BBE" w:rsidP="00E12BBE">
            <w:pPr>
              <w:spacing w:after="0"/>
              <w:rPr>
                <w:rFonts w:asciiTheme="minorHAnsi" w:hAnsiTheme="minorHAnsi" w:cstheme="minorHAnsi"/>
                <w:color w:val="000000"/>
                <w:sz w:val="18"/>
                <w:szCs w:val="18"/>
              </w:rPr>
            </w:pPr>
            <w:r w:rsidRPr="00960770">
              <w:rPr>
                <w:rFonts w:asciiTheme="minorHAnsi" w:hAnsiTheme="minorHAnsi" w:cstheme="minorHAnsi"/>
                <w:color w:val="000000"/>
                <w:sz w:val="18"/>
                <w:szCs w:val="18"/>
              </w:rPr>
              <w:t>Απαιτούμενος αριθμός τεμαχίων</w:t>
            </w:r>
          </w:p>
        </w:tc>
        <w:tc>
          <w:tcPr>
            <w:tcW w:w="2582" w:type="dxa"/>
            <w:shd w:val="clear" w:color="auto" w:fill="auto"/>
            <w:noWrap/>
            <w:vAlign w:val="center"/>
            <w:hideMark/>
          </w:tcPr>
          <w:p w14:paraId="72F0E216" w14:textId="77777777" w:rsidR="00E12BBE" w:rsidRPr="00FD64CE" w:rsidRDefault="00E12BBE" w:rsidP="00E12BBE">
            <w:pPr>
              <w:spacing w:after="0"/>
              <w:rPr>
                <w:rFonts w:asciiTheme="minorHAnsi" w:hAnsiTheme="minorHAnsi" w:cstheme="minorHAnsi"/>
                <w:color w:val="000000"/>
                <w:sz w:val="18"/>
                <w:szCs w:val="18"/>
                <w:lang w:val="en-GB"/>
              </w:rPr>
            </w:pPr>
            <w:r>
              <w:rPr>
                <w:rFonts w:asciiTheme="minorHAnsi" w:hAnsiTheme="minorHAnsi" w:cstheme="minorHAnsi"/>
                <w:color w:val="000000"/>
                <w:sz w:val="18"/>
                <w:szCs w:val="18"/>
                <w:lang w:val="en-GB"/>
              </w:rPr>
              <w:t>25</w:t>
            </w:r>
          </w:p>
        </w:tc>
        <w:tc>
          <w:tcPr>
            <w:tcW w:w="1206" w:type="dxa"/>
            <w:shd w:val="clear" w:color="auto" w:fill="auto"/>
            <w:noWrap/>
            <w:vAlign w:val="center"/>
          </w:tcPr>
          <w:p w14:paraId="1E1E6440" w14:textId="77777777" w:rsidR="00E12BBE" w:rsidRPr="00FD64CE" w:rsidRDefault="00E12BBE" w:rsidP="00E12BBE">
            <w:pPr>
              <w:spacing w:after="0"/>
              <w:jc w:val="center"/>
              <w:rPr>
                <w:rFonts w:asciiTheme="minorHAnsi" w:hAnsiTheme="minorHAnsi" w:cstheme="minorHAnsi"/>
                <w:color w:val="000000"/>
                <w:sz w:val="18"/>
                <w:szCs w:val="18"/>
                <w:lang w:val="en-GB"/>
              </w:rPr>
            </w:pPr>
          </w:p>
        </w:tc>
        <w:tc>
          <w:tcPr>
            <w:tcW w:w="1320" w:type="dxa"/>
            <w:shd w:val="clear" w:color="auto" w:fill="auto"/>
            <w:noWrap/>
            <w:vAlign w:val="center"/>
          </w:tcPr>
          <w:p w14:paraId="0EF8A147" w14:textId="77777777" w:rsidR="00E12BBE" w:rsidRPr="00FD64CE" w:rsidRDefault="00E12BBE" w:rsidP="00E12BBE">
            <w:pPr>
              <w:spacing w:after="0"/>
              <w:jc w:val="center"/>
              <w:rPr>
                <w:rFonts w:asciiTheme="minorHAnsi" w:hAnsiTheme="minorHAnsi" w:cstheme="minorHAnsi"/>
                <w:sz w:val="18"/>
                <w:szCs w:val="18"/>
                <w:lang w:val="en-GB"/>
              </w:rPr>
            </w:pPr>
          </w:p>
        </w:tc>
      </w:tr>
      <w:tr w:rsidR="00333C56" w:rsidRPr="00E87FD0" w14:paraId="57BA4F6F" w14:textId="77777777" w:rsidTr="00B54F33">
        <w:trPr>
          <w:trHeight w:val="292"/>
        </w:trPr>
        <w:tc>
          <w:tcPr>
            <w:tcW w:w="603" w:type="dxa"/>
            <w:shd w:val="clear" w:color="auto" w:fill="BFBFBF" w:themeFill="background1" w:themeFillShade="BF"/>
            <w:noWrap/>
            <w:vAlign w:val="center"/>
          </w:tcPr>
          <w:p w14:paraId="58588F32" w14:textId="77777777" w:rsidR="00333C56" w:rsidRPr="00D13B17" w:rsidRDefault="00333C56" w:rsidP="00333C56">
            <w:pPr>
              <w:spacing w:after="0"/>
              <w:rPr>
                <w:rFonts w:asciiTheme="minorHAnsi" w:hAnsiTheme="minorHAnsi" w:cstheme="minorHAnsi"/>
                <w:sz w:val="18"/>
                <w:szCs w:val="18"/>
              </w:rPr>
            </w:pPr>
          </w:p>
        </w:tc>
        <w:tc>
          <w:tcPr>
            <w:tcW w:w="1660" w:type="dxa"/>
            <w:shd w:val="clear" w:color="CCFFFF" w:fill="DEEBF7"/>
            <w:noWrap/>
            <w:vAlign w:val="center"/>
          </w:tcPr>
          <w:p w14:paraId="587A4C33" w14:textId="77777777" w:rsidR="00333C56" w:rsidRPr="00D13B17" w:rsidRDefault="00333C56" w:rsidP="00333C56">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Επεξεργαστής</w:t>
            </w:r>
          </w:p>
        </w:tc>
        <w:tc>
          <w:tcPr>
            <w:tcW w:w="2268" w:type="dxa"/>
            <w:shd w:val="clear" w:color="CCFFFF" w:fill="DEEBF7"/>
            <w:noWrap/>
            <w:vAlign w:val="center"/>
          </w:tcPr>
          <w:p w14:paraId="66CA34F7" w14:textId="77777777" w:rsidR="00333C56" w:rsidRPr="00D13B17" w:rsidRDefault="00333C56" w:rsidP="00333C56">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Μοντέλο</w:t>
            </w:r>
          </w:p>
        </w:tc>
        <w:tc>
          <w:tcPr>
            <w:tcW w:w="2582" w:type="dxa"/>
            <w:shd w:val="clear" w:color="auto" w:fill="auto"/>
            <w:noWrap/>
            <w:vAlign w:val="center"/>
          </w:tcPr>
          <w:p w14:paraId="765ECBE8" w14:textId="2B9258E3" w:rsidR="00333C56" w:rsidRPr="0000309B" w:rsidRDefault="00333C56" w:rsidP="00333C56">
            <w:pPr>
              <w:spacing w:after="0"/>
              <w:rPr>
                <w:rFonts w:asciiTheme="minorHAnsi" w:hAnsiTheme="minorHAnsi" w:cstheme="minorHAnsi"/>
                <w:color w:val="000000"/>
                <w:sz w:val="18"/>
                <w:szCs w:val="18"/>
                <w:lang w:val="en-US"/>
              </w:rPr>
            </w:pPr>
            <w:r w:rsidRPr="0000309B">
              <w:rPr>
                <w:rFonts w:asciiTheme="minorHAnsi" w:hAnsiTheme="minorHAnsi" w:cstheme="minorHAnsi"/>
                <w:color w:val="000000"/>
                <w:sz w:val="18"/>
                <w:szCs w:val="18"/>
                <w:lang w:val="en-US"/>
              </w:rPr>
              <w:t xml:space="preserve">13th Gen Intel Core i5-1335U </w:t>
            </w:r>
            <w:r w:rsidRPr="001E2EA4">
              <w:rPr>
                <w:rFonts w:asciiTheme="minorHAnsi" w:hAnsiTheme="minorHAnsi" w:cstheme="minorHAnsi"/>
                <w:color w:val="000000"/>
                <w:sz w:val="18"/>
                <w:szCs w:val="18"/>
              </w:rPr>
              <w:t>ή</w:t>
            </w:r>
            <w:r w:rsidRPr="0000309B">
              <w:rPr>
                <w:rFonts w:asciiTheme="minorHAnsi" w:hAnsiTheme="minorHAnsi" w:cstheme="minorHAnsi"/>
                <w:color w:val="000000"/>
                <w:sz w:val="18"/>
                <w:szCs w:val="18"/>
                <w:lang w:val="en-US"/>
              </w:rPr>
              <w:t xml:space="preserve"> </w:t>
            </w:r>
            <w:r w:rsidRPr="001E2EA4">
              <w:rPr>
                <w:rFonts w:asciiTheme="minorHAnsi" w:hAnsiTheme="minorHAnsi" w:cstheme="minorHAnsi"/>
                <w:color w:val="000000"/>
                <w:sz w:val="18"/>
                <w:szCs w:val="18"/>
              </w:rPr>
              <w:t>ανώτερο</w:t>
            </w:r>
          </w:p>
        </w:tc>
        <w:tc>
          <w:tcPr>
            <w:tcW w:w="1206" w:type="dxa"/>
            <w:shd w:val="clear" w:color="auto" w:fill="auto"/>
            <w:noWrap/>
            <w:vAlign w:val="center"/>
          </w:tcPr>
          <w:p w14:paraId="2DC17DDE" w14:textId="77777777" w:rsidR="00333C56" w:rsidRPr="0000309B" w:rsidRDefault="00333C56" w:rsidP="00333C56">
            <w:pPr>
              <w:spacing w:after="0"/>
              <w:jc w:val="center"/>
              <w:rPr>
                <w:rFonts w:asciiTheme="minorHAnsi" w:hAnsiTheme="minorHAnsi" w:cstheme="minorHAnsi"/>
                <w:color w:val="000000"/>
                <w:sz w:val="18"/>
                <w:szCs w:val="18"/>
                <w:lang w:val="en-US"/>
              </w:rPr>
            </w:pPr>
          </w:p>
        </w:tc>
        <w:tc>
          <w:tcPr>
            <w:tcW w:w="1320" w:type="dxa"/>
            <w:shd w:val="clear" w:color="auto" w:fill="auto"/>
            <w:noWrap/>
            <w:vAlign w:val="center"/>
          </w:tcPr>
          <w:p w14:paraId="7306676A" w14:textId="77777777" w:rsidR="00333C56" w:rsidRPr="0000309B" w:rsidRDefault="00333C56" w:rsidP="00333C56">
            <w:pPr>
              <w:spacing w:after="0"/>
              <w:jc w:val="center"/>
              <w:rPr>
                <w:rFonts w:asciiTheme="minorHAnsi" w:hAnsiTheme="minorHAnsi" w:cstheme="minorHAnsi"/>
                <w:sz w:val="18"/>
                <w:szCs w:val="18"/>
                <w:lang w:val="en-US"/>
              </w:rPr>
            </w:pPr>
          </w:p>
        </w:tc>
      </w:tr>
      <w:tr w:rsidR="00333C56" w:rsidRPr="00D13B17" w14:paraId="3FC8A0D2" w14:textId="77777777" w:rsidTr="00B54F33">
        <w:trPr>
          <w:trHeight w:val="292"/>
        </w:trPr>
        <w:tc>
          <w:tcPr>
            <w:tcW w:w="603" w:type="dxa"/>
            <w:shd w:val="clear" w:color="auto" w:fill="BFBFBF" w:themeFill="background1" w:themeFillShade="BF"/>
            <w:noWrap/>
            <w:vAlign w:val="center"/>
            <w:hideMark/>
          </w:tcPr>
          <w:p w14:paraId="21862DF7" w14:textId="77777777" w:rsidR="00333C56" w:rsidRPr="0000309B" w:rsidRDefault="00333C56" w:rsidP="00333C56">
            <w:pPr>
              <w:spacing w:after="0"/>
              <w:rPr>
                <w:rFonts w:asciiTheme="minorHAnsi" w:hAnsiTheme="minorHAnsi" w:cstheme="minorHAnsi"/>
                <w:sz w:val="18"/>
                <w:szCs w:val="18"/>
                <w:lang w:val="en-US"/>
              </w:rPr>
            </w:pPr>
          </w:p>
        </w:tc>
        <w:tc>
          <w:tcPr>
            <w:tcW w:w="1660" w:type="dxa"/>
            <w:shd w:val="clear" w:color="CCFFFF" w:fill="DEEBF7"/>
            <w:noWrap/>
            <w:vAlign w:val="center"/>
            <w:hideMark/>
          </w:tcPr>
          <w:p w14:paraId="339E3200" w14:textId="77777777" w:rsidR="00333C56" w:rsidRPr="0000309B" w:rsidRDefault="00333C56" w:rsidP="00333C56">
            <w:pPr>
              <w:spacing w:after="0"/>
              <w:rPr>
                <w:rFonts w:asciiTheme="minorHAnsi" w:hAnsiTheme="minorHAnsi" w:cstheme="minorHAnsi"/>
                <w:color w:val="000000"/>
                <w:sz w:val="18"/>
                <w:szCs w:val="18"/>
                <w:lang w:val="en-US"/>
              </w:rPr>
            </w:pPr>
            <w:r w:rsidRPr="0000309B">
              <w:rPr>
                <w:rFonts w:asciiTheme="minorHAnsi" w:hAnsiTheme="minorHAnsi" w:cstheme="minorHAnsi"/>
                <w:color w:val="000000"/>
                <w:sz w:val="18"/>
                <w:szCs w:val="18"/>
                <w:lang w:val="en-US"/>
              </w:rPr>
              <w:t> </w:t>
            </w:r>
          </w:p>
        </w:tc>
        <w:tc>
          <w:tcPr>
            <w:tcW w:w="2268" w:type="dxa"/>
            <w:shd w:val="clear" w:color="CCFFFF" w:fill="DEEBF7"/>
            <w:noWrap/>
            <w:vAlign w:val="center"/>
            <w:hideMark/>
          </w:tcPr>
          <w:p w14:paraId="56F0F899" w14:textId="77777777" w:rsidR="00333C56" w:rsidRPr="00D13B17" w:rsidRDefault="00333C56" w:rsidP="00333C56">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Συχνότητα επεξεργαστή</w:t>
            </w:r>
          </w:p>
        </w:tc>
        <w:tc>
          <w:tcPr>
            <w:tcW w:w="2582" w:type="dxa"/>
            <w:shd w:val="clear" w:color="auto" w:fill="auto"/>
            <w:noWrap/>
            <w:vAlign w:val="center"/>
            <w:hideMark/>
          </w:tcPr>
          <w:p w14:paraId="757DF42C" w14:textId="2868C5BF" w:rsidR="00333C56" w:rsidRPr="00333C56" w:rsidRDefault="00333C56" w:rsidP="00333C56">
            <w:pPr>
              <w:spacing w:after="0"/>
              <w:rPr>
                <w:rFonts w:asciiTheme="minorHAnsi" w:hAnsiTheme="minorHAnsi" w:cstheme="minorHAnsi"/>
                <w:color w:val="000000"/>
                <w:sz w:val="18"/>
                <w:szCs w:val="18"/>
              </w:rPr>
            </w:pPr>
            <w:r w:rsidRPr="001E2EA4">
              <w:rPr>
                <w:rFonts w:asciiTheme="minorHAnsi" w:hAnsiTheme="minorHAnsi" w:cstheme="minorHAnsi"/>
                <w:color w:val="000000"/>
                <w:sz w:val="18"/>
                <w:szCs w:val="18"/>
              </w:rPr>
              <w:t>≥1.3 GHz</w:t>
            </w:r>
          </w:p>
        </w:tc>
        <w:tc>
          <w:tcPr>
            <w:tcW w:w="1206" w:type="dxa"/>
            <w:shd w:val="clear" w:color="auto" w:fill="auto"/>
            <w:noWrap/>
            <w:vAlign w:val="center"/>
          </w:tcPr>
          <w:p w14:paraId="7C0D4014" w14:textId="77777777" w:rsidR="00333C56" w:rsidRPr="00D13B17" w:rsidRDefault="00333C56" w:rsidP="00333C56">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23604876" w14:textId="77777777" w:rsidR="00333C56" w:rsidRPr="00D13B17" w:rsidRDefault="00333C56" w:rsidP="00333C56">
            <w:pPr>
              <w:spacing w:after="0"/>
              <w:jc w:val="center"/>
              <w:rPr>
                <w:rFonts w:asciiTheme="minorHAnsi" w:hAnsiTheme="minorHAnsi" w:cstheme="minorHAnsi"/>
                <w:sz w:val="18"/>
                <w:szCs w:val="18"/>
              </w:rPr>
            </w:pPr>
          </w:p>
        </w:tc>
      </w:tr>
      <w:tr w:rsidR="00333C56" w:rsidRPr="00D13B17" w14:paraId="3273538F" w14:textId="77777777" w:rsidTr="00B54F33">
        <w:trPr>
          <w:trHeight w:val="292"/>
        </w:trPr>
        <w:tc>
          <w:tcPr>
            <w:tcW w:w="603" w:type="dxa"/>
            <w:shd w:val="clear" w:color="auto" w:fill="BFBFBF" w:themeFill="background1" w:themeFillShade="BF"/>
            <w:noWrap/>
            <w:vAlign w:val="center"/>
            <w:hideMark/>
          </w:tcPr>
          <w:p w14:paraId="0ECE7CD9" w14:textId="77777777" w:rsidR="00333C56" w:rsidRPr="00D13B17" w:rsidRDefault="00333C56" w:rsidP="00333C56">
            <w:pPr>
              <w:spacing w:after="0"/>
              <w:rPr>
                <w:rFonts w:asciiTheme="minorHAnsi" w:hAnsiTheme="minorHAnsi" w:cstheme="minorHAnsi"/>
                <w:sz w:val="18"/>
                <w:szCs w:val="18"/>
              </w:rPr>
            </w:pPr>
          </w:p>
        </w:tc>
        <w:tc>
          <w:tcPr>
            <w:tcW w:w="1660" w:type="dxa"/>
            <w:shd w:val="clear" w:color="CCFFFF" w:fill="DEEBF7"/>
            <w:noWrap/>
            <w:vAlign w:val="center"/>
            <w:hideMark/>
          </w:tcPr>
          <w:p w14:paraId="22983B2B" w14:textId="77777777" w:rsidR="00333C56" w:rsidRPr="00D13B17" w:rsidRDefault="00333C56" w:rsidP="00333C56">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Οθόνη</w:t>
            </w:r>
          </w:p>
        </w:tc>
        <w:tc>
          <w:tcPr>
            <w:tcW w:w="2268" w:type="dxa"/>
            <w:shd w:val="clear" w:color="CCFFFF" w:fill="DEEBF7"/>
            <w:noWrap/>
            <w:vAlign w:val="center"/>
            <w:hideMark/>
          </w:tcPr>
          <w:p w14:paraId="4522AC26" w14:textId="77777777" w:rsidR="00333C56" w:rsidRPr="00D13B17" w:rsidRDefault="00333C56" w:rsidP="00333C56">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Διάσταση οθόνης</w:t>
            </w:r>
          </w:p>
        </w:tc>
        <w:tc>
          <w:tcPr>
            <w:tcW w:w="2582" w:type="dxa"/>
            <w:shd w:val="clear" w:color="auto" w:fill="auto"/>
            <w:noWrap/>
            <w:vAlign w:val="center"/>
            <w:hideMark/>
          </w:tcPr>
          <w:p w14:paraId="5E330B3D" w14:textId="5676FC96" w:rsidR="00333C56" w:rsidRPr="00333C56" w:rsidRDefault="00333C56" w:rsidP="00333C56">
            <w:pPr>
              <w:spacing w:after="0"/>
              <w:rPr>
                <w:rFonts w:asciiTheme="minorHAnsi" w:hAnsiTheme="minorHAnsi" w:cstheme="minorHAnsi"/>
                <w:color w:val="000000"/>
                <w:sz w:val="18"/>
                <w:szCs w:val="18"/>
              </w:rPr>
            </w:pPr>
            <w:r w:rsidRPr="001E2EA4">
              <w:rPr>
                <w:rFonts w:asciiTheme="minorHAnsi" w:hAnsiTheme="minorHAnsi" w:cstheme="minorHAnsi"/>
                <w:color w:val="000000"/>
                <w:sz w:val="18"/>
                <w:szCs w:val="18"/>
              </w:rPr>
              <w:t>≥15.6''</w:t>
            </w:r>
          </w:p>
        </w:tc>
        <w:tc>
          <w:tcPr>
            <w:tcW w:w="1206" w:type="dxa"/>
            <w:shd w:val="clear" w:color="auto" w:fill="auto"/>
            <w:noWrap/>
            <w:vAlign w:val="center"/>
          </w:tcPr>
          <w:p w14:paraId="67431067" w14:textId="77777777" w:rsidR="00333C56" w:rsidRPr="00D13B17" w:rsidRDefault="00333C56" w:rsidP="00333C56">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12D9392E" w14:textId="77777777" w:rsidR="00333C56" w:rsidRPr="00D13B17" w:rsidRDefault="00333C56" w:rsidP="00333C56">
            <w:pPr>
              <w:spacing w:after="0"/>
              <w:jc w:val="center"/>
              <w:rPr>
                <w:rFonts w:asciiTheme="minorHAnsi" w:hAnsiTheme="minorHAnsi" w:cstheme="minorHAnsi"/>
                <w:sz w:val="18"/>
                <w:szCs w:val="18"/>
              </w:rPr>
            </w:pPr>
          </w:p>
        </w:tc>
      </w:tr>
      <w:tr w:rsidR="00333C56" w:rsidRPr="00D13B17" w14:paraId="466BBCF5" w14:textId="77777777" w:rsidTr="00B54F33">
        <w:trPr>
          <w:trHeight w:val="383"/>
        </w:trPr>
        <w:tc>
          <w:tcPr>
            <w:tcW w:w="603" w:type="dxa"/>
            <w:shd w:val="clear" w:color="auto" w:fill="BFBFBF" w:themeFill="background1" w:themeFillShade="BF"/>
            <w:noWrap/>
            <w:vAlign w:val="center"/>
          </w:tcPr>
          <w:p w14:paraId="0D59511F" w14:textId="77777777" w:rsidR="00333C56" w:rsidRPr="00D13B17" w:rsidRDefault="00333C56" w:rsidP="00333C56">
            <w:pPr>
              <w:spacing w:after="0"/>
              <w:jc w:val="center"/>
              <w:rPr>
                <w:rFonts w:asciiTheme="minorHAnsi" w:hAnsiTheme="minorHAnsi" w:cstheme="minorHAnsi"/>
                <w:b/>
                <w:bCs/>
                <w:color w:val="FFFFFF"/>
                <w:sz w:val="18"/>
                <w:szCs w:val="18"/>
              </w:rPr>
            </w:pPr>
          </w:p>
        </w:tc>
        <w:tc>
          <w:tcPr>
            <w:tcW w:w="1660" w:type="dxa"/>
            <w:shd w:val="clear" w:color="CCFFFF" w:fill="DEEBF7"/>
            <w:noWrap/>
            <w:vAlign w:val="center"/>
          </w:tcPr>
          <w:p w14:paraId="3689C045" w14:textId="77777777" w:rsidR="00333C56" w:rsidRPr="00D13B17" w:rsidRDefault="00333C56" w:rsidP="00333C56">
            <w:pPr>
              <w:spacing w:after="0"/>
              <w:rPr>
                <w:rFonts w:asciiTheme="minorHAnsi" w:hAnsiTheme="minorHAnsi" w:cstheme="minorHAnsi"/>
                <w:color w:val="000000"/>
                <w:sz w:val="18"/>
                <w:szCs w:val="18"/>
              </w:rPr>
            </w:pPr>
          </w:p>
        </w:tc>
        <w:tc>
          <w:tcPr>
            <w:tcW w:w="2268" w:type="dxa"/>
            <w:shd w:val="clear" w:color="CCFFFF" w:fill="DEEBF7"/>
            <w:noWrap/>
            <w:vAlign w:val="center"/>
          </w:tcPr>
          <w:p w14:paraId="5DA1DEC5" w14:textId="77777777" w:rsidR="00333C56" w:rsidRPr="00D13B17" w:rsidRDefault="00333C56" w:rsidP="00333C56">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Ανάλυση οθόνης</w:t>
            </w:r>
          </w:p>
        </w:tc>
        <w:tc>
          <w:tcPr>
            <w:tcW w:w="2582" w:type="dxa"/>
            <w:shd w:val="clear" w:color="auto" w:fill="auto"/>
            <w:vAlign w:val="center"/>
          </w:tcPr>
          <w:p w14:paraId="25EC2540" w14:textId="2DC4FC48" w:rsidR="00333C56" w:rsidRPr="00333C56" w:rsidRDefault="00333C56" w:rsidP="00333C56">
            <w:pPr>
              <w:spacing w:after="0"/>
              <w:rPr>
                <w:rFonts w:asciiTheme="minorHAnsi" w:hAnsiTheme="minorHAnsi" w:cstheme="minorHAnsi"/>
                <w:color w:val="000000"/>
                <w:sz w:val="18"/>
                <w:szCs w:val="18"/>
              </w:rPr>
            </w:pPr>
            <w:r w:rsidRPr="001E2EA4">
              <w:rPr>
                <w:rFonts w:asciiTheme="minorHAnsi" w:hAnsiTheme="minorHAnsi" w:cstheme="minorHAnsi"/>
                <w:color w:val="000000"/>
                <w:sz w:val="18"/>
                <w:szCs w:val="18"/>
              </w:rPr>
              <w:t>≥1920 x 1080, IPS</w:t>
            </w:r>
          </w:p>
        </w:tc>
        <w:tc>
          <w:tcPr>
            <w:tcW w:w="1206" w:type="dxa"/>
            <w:shd w:val="clear" w:color="auto" w:fill="auto"/>
            <w:vAlign w:val="center"/>
          </w:tcPr>
          <w:p w14:paraId="6F5DE17D" w14:textId="77777777" w:rsidR="00333C56" w:rsidRPr="00D13B17" w:rsidRDefault="00333C56" w:rsidP="00333C56">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7FA05F0F" w14:textId="77777777" w:rsidR="00333C56" w:rsidRPr="00D13B17" w:rsidRDefault="00333C56" w:rsidP="00333C56">
            <w:pPr>
              <w:spacing w:after="0"/>
              <w:jc w:val="center"/>
              <w:rPr>
                <w:rFonts w:asciiTheme="minorHAnsi" w:hAnsiTheme="minorHAnsi" w:cstheme="minorHAnsi"/>
                <w:sz w:val="18"/>
                <w:szCs w:val="18"/>
              </w:rPr>
            </w:pPr>
          </w:p>
        </w:tc>
      </w:tr>
      <w:tr w:rsidR="00333C56" w:rsidRPr="00D13B17" w14:paraId="2A126862" w14:textId="77777777" w:rsidTr="00B54F33">
        <w:trPr>
          <w:trHeight w:val="210"/>
        </w:trPr>
        <w:tc>
          <w:tcPr>
            <w:tcW w:w="603" w:type="dxa"/>
            <w:shd w:val="clear" w:color="auto" w:fill="BFBFBF" w:themeFill="background1" w:themeFillShade="BF"/>
            <w:noWrap/>
            <w:vAlign w:val="center"/>
            <w:hideMark/>
          </w:tcPr>
          <w:p w14:paraId="2E3CDC3F" w14:textId="77777777" w:rsidR="00333C56" w:rsidRPr="00D13B17" w:rsidRDefault="00333C56" w:rsidP="00333C56">
            <w:pPr>
              <w:spacing w:after="0"/>
              <w:jc w:val="center"/>
              <w:rPr>
                <w:rFonts w:asciiTheme="minorHAnsi" w:hAnsiTheme="minorHAnsi" w:cstheme="minorHAnsi"/>
                <w:b/>
                <w:bCs/>
                <w:color w:val="FFFFFF"/>
                <w:sz w:val="18"/>
                <w:szCs w:val="18"/>
              </w:rPr>
            </w:pPr>
          </w:p>
        </w:tc>
        <w:tc>
          <w:tcPr>
            <w:tcW w:w="1660" w:type="dxa"/>
            <w:shd w:val="clear" w:color="CCFFFF" w:fill="DEEBF7"/>
            <w:noWrap/>
            <w:vAlign w:val="center"/>
            <w:hideMark/>
          </w:tcPr>
          <w:p w14:paraId="6FDA1D2C" w14:textId="77777777" w:rsidR="00333C56" w:rsidRPr="00D13B17" w:rsidRDefault="00333C56" w:rsidP="00333C56">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Μνήμη</w:t>
            </w:r>
          </w:p>
        </w:tc>
        <w:tc>
          <w:tcPr>
            <w:tcW w:w="2268" w:type="dxa"/>
            <w:shd w:val="clear" w:color="CCFFFF" w:fill="DEEBF7"/>
            <w:noWrap/>
            <w:vAlign w:val="center"/>
            <w:hideMark/>
          </w:tcPr>
          <w:p w14:paraId="1D9E1B58" w14:textId="77777777" w:rsidR="00333C56" w:rsidRPr="00333C56" w:rsidRDefault="00333C56" w:rsidP="00333C56">
            <w:pPr>
              <w:spacing w:after="0"/>
              <w:rPr>
                <w:rFonts w:asciiTheme="minorHAnsi" w:hAnsiTheme="minorHAnsi" w:cstheme="minorHAnsi"/>
                <w:color w:val="000000"/>
                <w:sz w:val="18"/>
                <w:szCs w:val="18"/>
              </w:rPr>
            </w:pPr>
            <w:r w:rsidRPr="00333C56">
              <w:rPr>
                <w:rFonts w:asciiTheme="minorHAnsi" w:hAnsiTheme="minorHAnsi" w:cstheme="minorHAnsi"/>
                <w:color w:val="000000"/>
                <w:sz w:val="18"/>
                <w:szCs w:val="18"/>
              </w:rPr>
              <w:t>Χωρητικότητα</w:t>
            </w:r>
          </w:p>
        </w:tc>
        <w:tc>
          <w:tcPr>
            <w:tcW w:w="2582" w:type="dxa"/>
            <w:shd w:val="clear" w:color="auto" w:fill="auto"/>
            <w:vAlign w:val="center"/>
            <w:hideMark/>
          </w:tcPr>
          <w:p w14:paraId="558BCA45" w14:textId="790F1E4F" w:rsidR="00333C56" w:rsidRPr="00333C56" w:rsidRDefault="00333C56" w:rsidP="00333C56">
            <w:pPr>
              <w:spacing w:after="0"/>
              <w:rPr>
                <w:rFonts w:asciiTheme="minorHAnsi" w:hAnsiTheme="minorHAnsi" w:cstheme="minorHAnsi"/>
                <w:color w:val="000000"/>
                <w:sz w:val="18"/>
                <w:szCs w:val="18"/>
              </w:rPr>
            </w:pPr>
            <w:r w:rsidRPr="001E2EA4">
              <w:rPr>
                <w:rFonts w:asciiTheme="minorHAnsi" w:hAnsiTheme="minorHAnsi" w:cstheme="minorHAnsi"/>
                <w:color w:val="000000"/>
                <w:sz w:val="18"/>
                <w:szCs w:val="18"/>
              </w:rPr>
              <w:t>≥16 GB</w:t>
            </w:r>
          </w:p>
        </w:tc>
        <w:tc>
          <w:tcPr>
            <w:tcW w:w="1206" w:type="dxa"/>
            <w:shd w:val="clear" w:color="auto" w:fill="auto"/>
            <w:vAlign w:val="center"/>
          </w:tcPr>
          <w:p w14:paraId="6EDBA7F5" w14:textId="77777777" w:rsidR="00333C56" w:rsidRPr="00D13B17" w:rsidRDefault="00333C56" w:rsidP="00333C56">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7BC75B9C" w14:textId="77777777" w:rsidR="00333C56" w:rsidRPr="00D13B17" w:rsidRDefault="00333C56" w:rsidP="00333C56">
            <w:pPr>
              <w:spacing w:after="0"/>
              <w:jc w:val="center"/>
              <w:rPr>
                <w:rFonts w:asciiTheme="minorHAnsi" w:hAnsiTheme="minorHAnsi" w:cstheme="minorHAnsi"/>
                <w:sz w:val="18"/>
                <w:szCs w:val="18"/>
              </w:rPr>
            </w:pPr>
          </w:p>
        </w:tc>
      </w:tr>
      <w:tr w:rsidR="00333C56" w:rsidRPr="00D13B17" w14:paraId="76EEAE9F" w14:textId="77777777" w:rsidTr="00B54F33">
        <w:trPr>
          <w:trHeight w:val="292"/>
        </w:trPr>
        <w:tc>
          <w:tcPr>
            <w:tcW w:w="603" w:type="dxa"/>
            <w:shd w:val="clear" w:color="auto" w:fill="BFBFBF" w:themeFill="background1" w:themeFillShade="BF"/>
            <w:noWrap/>
            <w:vAlign w:val="center"/>
            <w:hideMark/>
          </w:tcPr>
          <w:p w14:paraId="1F3B430F" w14:textId="77777777" w:rsidR="00333C56" w:rsidRPr="00D13B17" w:rsidRDefault="00333C56" w:rsidP="00333C56">
            <w:pPr>
              <w:spacing w:after="0"/>
              <w:rPr>
                <w:rFonts w:asciiTheme="minorHAnsi" w:hAnsiTheme="minorHAnsi" w:cstheme="minorHAnsi"/>
                <w:sz w:val="18"/>
                <w:szCs w:val="18"/>
              </w:rPr>
            </w:pPr>
          </w:p>
        </w:tc>
        <w:tc>
          <w:tcPr>
            <w:tcW w:w="1660" w:type="dxa"/>
            <w:shd w:val="clear" w:color="CCFFFF" w:fill="DEEBF7"/>
            <w:noWrap/>
            <w:vAlign w:val="center"/>
            <w:hideMark/>
          </w:tcPr>
          <w:p w14:paraId="3F88468E" w14:textId="77777777" w:rsidR="00333C56" w:rsidRPr="00D13B17" w:rsidRDefault="00333C56" w:rsidP="00333C56">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6A078096" w14:textId="77777777" w:rsidR="00333C56" w:rsidRPr="00333C56" w:rsidRDefault="00333C56" w:rsidP="00333C56">
            <w:pPr>
              <w:spacing w:after="0"/>
              <w:rPr>
                <w:rFonts w:asciiTheme="minorHAnsi" w:hAnsiTheme="minorHAnsi" w:cstheme="minorHAnsi"/>
                <w:color w:val="000000"/>
                <w:sz w:val="18"/>
                <w:szCs w:val="18"/>
              </w:rPr>
            </w:pPr>
            <w:r w:rsidRPr="00333C56">
              <w:rPr>
                <w:rFonts w:asciiTheme="minorHAnsi" w:hAnsiTheme="minorHAnsi" w:cstheme="minorHAnsi"/>
                <w:color w:val="000000"/>
                <w:sz w:val="18"/>
                <w:szCs w:val="18"/>
              </w:rPr>
              <w:t xml:space="preserve">Tύπος </w:t>
            </w:r>
          </w:p>
        </w:tc>
        <w:tc>
          <w:tcPr>
            <w:tcW w:w="2582" w:type="dxa"/>
            <w:shd w:val="clear" w:color="auto" w:fill="auto"/>
            <w:noWrap/>
            <w:vAlign w:val="center"/>
            <w:hideMark/>
          </w:tcPr>
          <w:p w14:paraId="3CDCF3E0" w14:textId="540AB9D4" w:rsidR="00333C56" w:rsidRPr="00333C56" w:rsidRDefault="00333C56" w:rsidP="00333C56">
            <w:pPr>
              <w:spacing w:after="0"/>
              <w:rPr>
                <w:rFonts w:asciiTheme="minorHAnsi" w:hAnsiTheme="minorHAnsi" w:cstheme="minorHAnsi"/>
                <w:color w:val="000000"/>
                <w:sz w:val="18"/>
                <w:szCs w:val="18"/>
              </w:rPr>
            </w:pPr>
            <w:r w:rsidRPr="001E2EA4">
              <w:rPr>
                <w:rFonts w:asciiTheme="minorHAnsi" w:hAnsiTheme="minorHAnsi" w:cstheme="minorHAnsi"/>
                <w:color w:val="000000"/>
                <w:sz w:val="18"/>
                <w:szCs w:val="18"/>
              </w:rPr>
              <w:t>DDR5</w:t>
            </w:r>
          </w:p>
        </w:tc>
        <w:tc>
          <w:tcPr>
            <w:tcW w:w="1206" w:type="dxa"/>
            <w:shd w:val="clear" w:color="auto" w:fill="auto"/>
            <w:noWrap/>
            <w:vAlign w:val="center"/>
          </w:tcPr>
          <w:p w14:paraId="0384BC1C" w14:textId="77777777" w:rsidR="00333C56" w:rsidRPr="00D13B17" w:rsidRDefault="00333C56" w:rsidP="00333C56">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16312896" w14:textId="77777777" w:rsidR="00333C56" w:rsidRPr="00D13B17" w:rsidRDefault="00333C56" w:rsidP="00333C56">
            <w:pPr>
              <w:spacing w:after="0"/>
              <w:jc w:val="center"/>
              <w:rPr>
                <w:rFonts w:asciiTheme="minorHAnsi" w:hAnsiTheme="minorHAnsi" w:cstheme="minorHAnsi"/>
                <w:sz w:val="18"/>
                <w:szCs w:val="18"/>
              </w:rPr>
            </w:pPr>
          </w:p>
        </w:tc>
      </w:tr>
      <w:tr w:rsidR="00333C56" w:rsidRPr="00D13B17" w14:paraId="2BF2DA2D" w14:textId="77777777" w:rsidTr="00B54F33">
        <w:trPr>
          <w:trHeight w:val="292"/>
        </w:trPr>
        <w:tc>
          <w:tcPr>
            <w:tcW w:w="603" w:type="dxa"/>
            <w:shd w:val="clear" w:color="auto" w:fill="BFBFBF" w:themeFill="background1" w:themeFillShade="BF"/>
            <w:noWrap/>
            <w:vAlign w:val="center"/>
            <w:hideMark/>
          </w:tcPr>
          <w:p w14:paraId="3DAE0971" w14:textId="77777777" w:rsidR="00333C56" w:rsidRPr="00D13B17" w:rsidRDefault="00333C56" w:rsidP="00333C56">
            <w:pPr>
              <w:spacing w:after="0"/>
              <w:rPr>
                <w:rFonts w:asciiTheme="minorHAnsi" w:hAnsiTheme="minorHAnsi" w:cstheme="minorHAnsi"/>
                <w:sz w:val="18"/>
                <w:szCs w:val="18"/>
              </w:rPr>
            </w:pPr>
          </w:p>
        </w:tc>
        <w:tc>
          <w:tcPr>
            <w:tcW w:w="1660" w:type="dxa"/>
            <w:shd w:val="clear" w:color="CCFFFF" w:fill="DEEBF7"/>
            <w:noWrap/>
            <w:vAlign w:val="center"/>
            <w:hideMark/>
          </w:tcPr>
          <w:p w14:paraId="58ACFB4E" w14:textId="77777777" w:rsidR="00333C56" w:rsidRPr="00D13B17" w:rsidRDefault="00333C56" w:rsidP="00333C56">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7F31D592" w14:textId="77777777" w:rsidR="00333C56" w:rsidRPr="00333C56" w:rsidRDefault="00333C56" w:rsidP="00333C56">
            <w:pPr>
              <w:spacing w:after="0"/>
              <w:rPr>
                <w:rFonts w:asciiTheme="minorHAnsi" w:hAnsiTheme="minorHAnsi" w:cstheme="minorHAnsi"/>
                <w:color w:val="000000"/>
                <w:sz w:val="18"/>
                <w:szCs w:val="18"/>
              </w:rPr>
            </w:pPr>
            <w:r w:rsidRPr="00333C56">
              <w:rPr>
                <w:rFonts w:asciiTheme="minorHAnsi" w:hAnsiTheme="minorHAnsi" w:cstheme="minorHAnsi"/>
                <w:color w:val="000000"/>
                <w:sz w:val="18"/>
                <w:szCs w:val="18"/>
              </w:rPr>
              <w:t>Συχνότητα μνήμης</w:t>
            </w:r>
          </w:p>
        </w:tc>
        <w:tc>
          <w:tcPr>
            <w:tcW w:w="2582" w:type="dxa"/>
            <w:shd w:val="clear" w:color="auto" w:fill="auto"/>
            <w:noWrap/>
            <w:vAlign w:val="center"/>
            <w:hideMark/>
          </w:tcPr>
          <w:p w14:paraId="35DB3402" w14:textId="04CFB958" w:rsidR="00333C56" w:rsidRPr="00333C56" w:rsidRDefault="00333C56" w:rsidP="00333C56">
            <w:pPr>
              <w:spacing w:after="0"/>
              <w:rPr>
                <w:rFonts w:asciiTheme="minorHAnsi" w:hAnsiTheme="minorHAnsi" w:cstheme="minorHAnsi"/>
                <w:color w:val="000000"/>
                <w:sz w:val="18"/>
                <w:szCs w:val="18"/>
              </w:rPr>
            </w:pPr>
            <w:r w:rsidRPr="001E2EA4">
              <w:rPr>
                <w:rFonts w:asciiTheme="minorHAnsi" w:hAnsiTheme="minorHAnsi" w:cstheme="minorHAnsi"/>
                <w:color w:val="000000"/>
                <w:sz w:val="18"/>
                <w:szCs w:val="18"/>
              </w:rPr>
              <w:t>≥</w:t>
            </w:r>
            <w:r w:rsidR="00B662F0">
              <w:rPr>
                <w:rFonts w:asciiTheme="minorHAnsi" w:hAnsiTheme="minorHAnsi" w:cstheme="minorHAnsi"/>
                <w:color w:val="000000"/>
                <w:sz w:val="18"/>
                <w:szCs w:val="18"/>
              </w:rPr>
              <w:t>48</w:t>
            </w:r>
            <w:r w:rsidRPr="001E2EA4">
              <w:rPr>
                <w:rFonts w:asciiTheme="minorHAnsi" w:hAnsiTheme="minorHAnsi" w:cstheme="minorHAnsi"/>
                <w:color w:val="000000"/>
                <w:sz w:val="18"/>
                <w:szCs w:val="18"/>
              </w:rPr>
              <w:t>00 MHz</w:t>
            </w:r>
          </w:p>
        </w:tc>
        <w:tc>
          <w:tcPr>
            <w:tcW w:w="1206" w:type="dxa"/>
            <w:shd w:val="clear" w:color="auto" w:fill="auto"/>
            <w:noWrap/>
            <w:vAlign w:val="center"/>
          </w:tcPr>
          <w:p w14:paraId="3566EED8" w14:textId="77777777" w:rsidR="00333C56" w:rsidRPr="00D13B17" w:rsidRDefault="00333C56" w:rsidP="00333C56">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48E59E33" w14:textId="77777777" w:rsidR="00333C56" w:rsidRPr="00D13B17" w:rsidRDefault="00333C56" w:rsidP="00333C56">
            <w:pPr>
              <w:spacing w:after="0"/>
              <w:jc w:val="center"/>
              <w:rPr>
                <w:rFonts w:asciiTheme="minorHAnsi" w:hAnsiTheme="minorHAnsi" w:cstheme="minorHAnsi"/>
                <w:sz w:val="18"/>
                <w:szCs w:val="18"/>
              </w:rPr>
            </w:pPr>
          </w:p>
        </w:tc>
      </w:tr>
      <w:tr w:rsidR="00E12BBE" w:rsidRPr="00D13B17" w14:paraId="46020D93" w14:textId="77777777" w:rsidTr="00B54F33">
        <w:trPr>
          <w:trHeight w:val="292"/>
        </w:trPr>
        <w:tc>
          <w:tcPr>
            <w:tcW w:w="603" w:type="dxa"/>
            <w:shd w:val="clear" w:color="auto" w:fill="BFBFBF" w:themeFill="background1" w:themeFillShade="BF"/>
            <w:noWrap/>
            <w:vAlign w:val="center"/>
            <w:hideMark/>
          </w:tcPr>
          <w:p w14:paraId="1EA8CD69" w14:textId="77777777" w:rsidR="00E12BBE" w:rsidRPr="00D13B17" w:rsidRDefault="00E12BBE" w:rsidP="00E12BBE">
            <w:pPr>
              <w:spacing w:after="0"/>
              <w:rPr>
                <w:rFonts w:asciiTheme="minorHAnsi" w:hAnsiTheme="minorHAnsi" w:cstheme="minorHAnsi"/>
                <w:sz w:val="18"/>
                <w:szCs w:val="18"/>
              </w:rPr>
            </w:pPr>
          </w:p>
        </w:tc>
        <w:tc>
          <w:tcPr>
            <w:tcW w:w="1660" w:type="dxa"/>
            <w:shd w:val="clear" w:color="CCFFFF" w:fill="DEEBF7"/>
            <w:noWrap/>
            <w:vAlign w:val="center"/>
            <w:hideMark/>
          </w:tcPr>
          <w:p w14:paraId="4CDCFF8C"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Σκληρός δίσκος</w:t>
            </w:r>
          </w:p>
        </w:tc>
        <w:tc>
          <w:tcPr>
            <w:tcW w:w="2268" w:type="dxa"/>
            <w:shd w:val="clear" w:color="CCFFFF" w:fill="DEEBF7"/>
            <w:noWrap/>
            <w:vAlign w:val="center"/>
            <w:hideMark/>
          </w:tcPr>
          <w:p w14:paraId="554485DC" w14:textId="77777777" w:rsidR="00E12BBE" w:rsidRPr="00333C56" w:rsidRDefault="00E12BBE" w:rsidP="00E12BBE">
            <w:pPr>
              <w:spacing w:after="0"/>
              <w:rPr>
                <w:rFonts w:asciiTheme="minorHAnsi" w:hAnsiTheme="minorHAnsi" w:cstheme="minorHAnsi"/>
                <w:color w:val="000000"/>
                <w:sz w:val="18"/>
                <w:szCs w:val="18"/>
              </w:rPr>
            </w:pPr>
            <w:r w:rsidRPr="00333C56">
              <w:rPr>
                <w:rFonts w:asciiTheme="minorHAnsi" w:hAnsiTheme="minorHAnsi" w:cstheme="minorHAnsi"/>
                <w:color w:val="000000"/>
                <w:sz w:val="18"/>
                <w:szCs w:val="18"/>
              </w:rPr>
              <w:t>Τύπος</w:t>
            </w:r>
          </w:p>
        </w:tc>
        <w:tc>
          <w:tcPr>
            <w:tcW w:w="2582" w:type="dxa"/>
            <w:shd w:val="clear" w:color="auto" w:fill="auto"/>
            <w:noWrap/>
            <w:vAlign w:val="center"/>
            <w:hideMark/>
          </w:tcPr>
          <w:p w14:paraId="40D02742" w14:textId="09D13379" w:rsidR="00E12BBE" w:rsidRPr="00333C56" w:rsidRDefault="00333C56" w:rsidP="00E12BBE">
            <w:pPr>
              <w:spacing w:after="0"/>
              <w:rPr>
                <w:rFonts w:asciiTheme="minorHAnsi" w:hAnsiTheme="minorHAnsi" w:cstheme="minorHAnsi"/>
                <w:color w:val="000000"/>
                <w:sz w:val="18"/>
                <w:szCs w:val="18"/>
                <w:lang w:val="en-US"/>
              </w:rPr>
            </w:pPr>
            <w:r w:rsidRPr="001E2EA4">
              <w:rPr>
                <w:rFonts w:asciiTheme="minorHAnsi" w:hAnsiTheme="minorHAnsi" w:cstheme="minorHAnsi"/>
                <w:color w:val="000000"/>
                <w:sz w:val="18"/>
                <w:szCs w:val="18"/>
              </w:rPr>
              <w:t>M.2 SSD NVMe</w:t>
            </w:r>
          </w:p>
        </w:tc>
        <w:tc>
          <w:tcPr>
            <w:tcW w:w="1206" w:type="dxa"/>
            <w:shd w:val="clear" w:color="auto" w:fill="auto"/>
            <w:noWrap/>
            <w:vAlign w:val="center"/>
          </w:tcPr>
          <w:p w14:paraId="0C7EDCC1"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79E7A06A"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3BD18230" w14:textId="77777777" w:rsidTr="00B54F33">
        <w:trPr>
          <w:trHeight w:val="292"/>
        </w:trPr>
        <w:tc>
          <w:tcPr>
            <w:tcW w:w="603" w:type="dxa"/>
            <w:shd w:val="clear" w:color="auto" w:fill="BFBFBF" w:themeFill="background1" w:themeFillShade="BF"/>
            <w:noWrap/>
            <w:vAlign w:val="center"/>
            <w:hideMark/>
          </w:tcPr>
          <w:p w14:paraId="57CF9F09" w14:textId="77777777" w:rsidR="00E12BBE" w:rsidRPr="00D13B17" w:rsidRDefault="00E12BBE" w:rsidP="00E12BBE">
            <w:pPr>
              <w:spacing w:after="0"/>
              <w:rPr>
                <w:rFonts w:asciiTheme="minorHAnsi" w:hAnsiTheme="minorHAnsi" w:cstheme="minorHAnsi"/>
                <w:sz w:val="18"/>
                <w:szCs w:val="18"/>
              </w:rPr>
            </w:pPr>
          </w:p>
        </w:tc>
        <w:tc>
          <w:tcPr>
            <w:tcW w:w="1660" w:type="dxa"/>
            <w:shd w:val="clear" w:color="CCFFFF" w:fill="DEEBF7"/>
            <w:noWrap/>
            <w:vAlign w:val="center"/>
            <w:hideMark/>
          </w:tcPr>
          <w:p w14:paraId="531505EB"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6890E68E"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Χωρητικότητα</w:t>
            </w:r>
          </w:p>
        </w:tc>
        <w:tc>
          <w:tcPr>
            <w:tcW w:w="2582" w:type="dxa"/>
            <w:shd w:val="clear" w:color="auto" w:fill="auto"/>
            <w:noWrap/>
            <w:vAlign w:val="center"/>
            <w:hideMark/>
          </w:tcPr>
          <w:p w14:paraId="19E9BBCA"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≥512 GB</w:t>
            </w:r>
          </w:p>
        </w:tc>
        <w:tc>
          <w:tcPr>
            <w:tcW w:w="1206" w:type="dxa"/>
            <w:shd w:val="clear" w:color="auto" w:fill="auto"/>
            <w:noWrap/>
            <w:vAlign w:val="center"/>
          </w:tcPr>
          <w:p w14:paraId="36D604EE"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4B88026A"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2D71EAED" w14:textId="77777777" w:rsidTr="00B54F33">
        <w:trPr>
          <w:trHeight w:val="292"/>
        </w:trPr>
        <w:tc>
          <w:tcPr>
            <w:tcW w:w="603" w:type="dxa"/>
            <w:shd w:val="clear" w:color="auto" w:fill="BFBFBF" w:themeFill="background1" w:themeFillShade="BF"/>
            <w:noWrap/>
            <w:vAlign w:val="center"/>
            <w:hideMark/>
          </w:tcPr>
          <w:p w14:paraId="6F7C3191" w14:textId="77777777" w:rsidR="00E12BBE" w:rsidRPr="00D13B17" w:rsidRDefault="00E12BBE" w:rsidP="00E12BBE">
            <w:pPr>
              <w:spacing w:after="0"/>
              <w:rPr>
                <w:rFonts w:asciiTheme="minorHAnsi" w:hAnsiTheme="minorHAnsi" w:cstheme="minorHAnsi"/>
                <w:sz w:val="18"/>
                <w:szCs w:val="18"/>
              </w:rPr>
            </w:pPr>
          </w:p>
        </w:tc>
        <w:tc>
          <w:tcPr>
            <w:tcW w:w="1660" w:type="dxa"/>
            <w:shd w:val="clear" w:color="CCFFFF" w:fill="DEEBF7"/>
            <w:noWrap/>
            <w:vAlign w:val="center"/>
            <w:hideMark/>
          </w:tcPr>
          <w:p w14:paraId="0A86887B" w14:textId="77777777" w:rsidR="00E12BBE" w:rsidRPr="00D13B17" w:rsidRDefault="00E12BBE" w:rsidP="00E12BBE">
            <w:pPr>
              <w:spacing w:after="0"/>
              <w:rPr>
                <w:rFonts w:asciiTheme="minorHAnsi" w:hAnsiTheme="minorHAnsi" w:cstheme="minorHAnsi"/>
                <w:color w:val="000000"/>
                <w:sz w:val="18"/>
                <w:szCs w:val="18"/>
              </w:rPr>
            </w:pPr>
          </w:p>
        </w:tc>
        <w:tc>
          <w:tcPr>
            <w:tcW w:w="2268" w:type="dxa"/>
            <w:shd w:val="clear" w:color="CCFFFF" w:fill="DEEBF7"/>
            <w:noWrap/>
            <w:vAlign w:val="center"/>
            <w:hideMark/>
          </w:tcPr>
          <w:p w14:paraId="662E9373"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Κάρτα γραφικών</w:t>
            </w:r>
          </w:p>
        </w:tc>
        <w:tc>
          <w:tcPr>
            <w:tcW w:w="2582" w:type="dxa"/>
            <w:shd w:val="clear" w:color="auto" w:fill="auto"/>
            <w:noWrap/>
            <w:vAlign w:val="center"/>
            <w:hideMark/>
          </w:tcPr>
          <w:p w14:paraId="23DB8888"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Intel Iris Xe Graphics</w:t>
            </w:r>
          </w:p>
        </w:tc>
        <w:tc>
          <w:tcPr>
            <w:tcW w:w="1206" w:type="dxa"/>
            <w:shd w:val="clear" w:color="auto" w:fill="auto"/>
            <w:vAlign w:val="center"/>
          </w:tcPr>
          <w:p w14:paraId="38119682"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15C7CF8C" w14:textId="77777777" w:rsidR="00E12BBE" w:rsidRPr="00D13B17" w:rsidRDefault="00E12BBE" w:rsidP="00E12BBE">
            <w:pPr>
              <w:spacing w:after="0"/>
              <w:jc w:val="center"/>
              <w:rPr>
                <w:rFonts w:asciiTheme="minorHAnsi" w:hAnsiTheme="minorHAnsi" w:cstheme="minorHAnsi"/>
                <w:color w:val="000000"/>
                <w:sz w:val="18"/>
                <w:szCs w:val="18"/>
              </w:rPr>
            </w:pPr>
          </w:p>
        </w:tc>
      </w:tr>
      <w:tr w:rsidR="00E12BBE" w:rsidRPr="00D13B17" w14:paraId="31A7A99E" w14:textId="77777777" w:rsidTr="00B54F33">
        <w:trPr>
          <w:trHeight w:val="292"/>
        </w:trPr>
        <w:tc>
          <w:tcPr>
            <w:tcW w:w="603" w:type="dxa"/>
            <w:shd w:val="clear" w:color="auto" w:fill="BFBFBF" w:themeFill="background1" w:themeFillShade="BF"/>
            <w:noWrap/>
            <w:vAlign w:val="center"/>
            <w:hideMark/>
          </w:tcPr>
          <w:p w14:paraId="064E615D" w14:textId="77777777" w:rsidR="00E12BBE" w:rsidRPr="00D13B17" w:rsidRDefault="00E12BBE" w:rsidP="00E12BBE">
            <w:pPr>
              <w:spacing w:after="0"/>
              <w:rPr>
                <w:rFonts w:asciiTheme="minorHAnsi" w:hAnsiTheme="minorHAnsi" w:cstheme="minorHAnsi"/>
                <w:sz w:val="18"/>
                <w:szCs w:val="18"/>
              </w:rPr>
            </w:pPr>
          </w:p>
        </w:tc>
        <w:tc>
          <w:tcPr>
            <w:tcW w:w="1660" w:type="dxa"/>
            <w:shd w:val="clear" w:color="CCFFFF" w:fill="DEEBF7"/>
            <w:noWrap/>
            <w:vAlign w:val="center"/>
            <w:hideMark/>
          </w:tcPr>
          <w:p w14:paraId="07F9E968" w14:textId="77777777" w:rsidR="00E12BBE" w:rsidRPr="00D13B17" w:rsidRDefault="00E12BBE" w:rsidP="00E12BBE">
            <w:pPr>
              <w:spacing w:after="0"/>
              <w:rPr>
                <w:rFonts w:asciiTheme="minorHAnsi" w:hAnsiTheme="minorHAnsi" w:cstheme="minorHAnsi"/>
                <w:color w:val="000000"/>
                <w:sz w:val="18"/>
                <w:szCs w:val="18"/>
              </w:rPr>
            </w:pPr>
          </w:p>
        </w:tc>
        <w:tc>
          <w:tcPr>
            <w:tcW w:w="2268" w:type="dxa"/>
            <w:shd w:val="clear" w:color="CCFFFF" w:fill="DEEBF7"/>
            <w:noWrap/>
            <w:vAlign w:val="center"/>
            <w:hideMark/>
          </w:tcPr>
          <w:p w14:paraId="197BEC3D"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Δίκτυο</w:t>
            </w:r>
          </w:p>
        </w:tc>
        <w:tc>
          <w:tcPr>
            <w:tcW w:w="2582" w:type="dxa"/>
            <w:shd w:val="clear" w:color="auto" w:fill="auto"/>
            <w:noWrap/>
            <w:vAlign w:val="center"/>
            <w:hideMark/>
          </w:tcPr>
          <w:p w14:paraId="42228F24"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Wi-Fi, Bluetooth</w:t>
            </w:r>
          </w:p>
        </w:tc>
        <w:tc>
          <w:tcPr>
            <w:tcW w:w="1206" w:type="dxa"/>
            <w:shd w:val="clear" w:color="auto" w:fill="auto"/>
            <w:noWrap/>
            <w:vAlign w:val="center"/>
          </w:tcPr>
          <w:p w14:paraId="42DA2DA5"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4715FD6A" w14:textId="77777777" w:rsidR="00E12BBE" w:rsidRPr="00D13B17" w:rsidRDefault="00E12BBE" w:rsidP="00E12BBE">
            <w:pPr>
              <w:spacing w:after="0"/>
              <w:jc w:val="center"/>
              <w:rPr>
                <w:rFonts w:asciiTheme="minorHAnsi" w:hAnsiTheme="minorHAnsi" w:cstheme="minorHAnsi"/>
                <w:sz w:val="18"/>
                <w:szCs w:val="18"/>
              </w:rPr>
            </w:pPr>
          </w:p>
        </w:tc>
      </w:tr>
      <w:tr w:rsidR="00333C56" w:rsidRPr="00D13B17" w14:paraId="4CB4B553" w14:textId="77777777" w:rsidTr="00B54F33">
        <w:trPr>
          <w:trHeight w:val="292"/>
        </w:trPr>
        <w:tc>
          <w:tcPr>
            <w:tcW w:w="603" w:type="dxa"/>
            <w:shd w:val="clear" w:color="auto" w:fill="BFBFBF" w:themeFill="background1" w:themeFillShade="BF"/>
            <w:noWrap/>
            <w:vAlign w:val="center"/>
            <w:hideMark/>
          </w:tcPr>
          <w:p w14:paraId="0822F1A3" w14:textId="77777777" w:rsidR="00333C56" w:rsidRPr="00D13B17" w:rsidRDefault="00333C56" w:rsidP="00333C56">
            <w:pPr>
              <w:spacing w:after="0"/>
              <w:rPr>
                <w:rFonts w:asciiTheme="minorHAnsi" w:hAnsiTheme="minorHAnsi" w:cstheme="minorHAnsi"/>
                <w:sz w:val="18"/>
                <w:szCs w:val="18"/>
              </w:rPr>
            </w:pPr>
          </w:p>
        </w:tc>
        <w:tc>
          <w:tcPr>
            <w:tcW w:w="1660" w:type="dxa"/>
            <w:shd w:val="clear" w:color="CCFFFF" w:fill="DEEBF7"/>
            <w:noWrap/>
            <w:vAlign w:val="center"/>
            <w:hideMark/>
          </w:tcPr>
          <w:p w14:paraId="3F9CA885" w14:textId="77777777" w:rsidR="00333C56" w:rsidRPr="00D13B17" w:rsidRDefault="00333C56" w:rsidP="00333C56">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77F9D9E5" w14:textId="77777777" w:rsidR="00333C56" w:rsidRPr="00D13B17" w:rsidRDefault="00333C56" w:rsidP="00333C56">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Web Camera</w:t>
            </w:r>
          </w:p>
        </w:tc>
        <w:tc>
          <w:tcPr>
            <w:tcW w:w="2582" w:type="dxa"/>
            <w:shd w:val="clear" w:color="auto" w:fill="auto"/>
            <w:noWrap/>
            <w:vAlign w:val="center"/>
            <w:hideMark/>
          </w:tcPr>
          <w:p w14:paraId="47290F64" w14:textId="39B05F95" w:rsidR="00333C56" w:rsidRPr="00333C56" w:rsidRDefault="00333C56" w:rsidP="00333C56">
            <w:pPr>
              <w:spacing w:after="0"/>
              <w:rPr>
                <w:rFonts w:asciiTheme="minorHAnsi" w:hAnsiTheme="minorHAnsi" w:cstheme="minorHAnsi"/>
                <w:color w:val="000000"/>
                <w:sz w:val="18"/>
                <w:szCs w:val="18"/>
              </w:rPr>
            </w:pPr>
            <w:r w:rsidRPr="001E2EA4">
              <w:rPr>
                <w:rFonts w:asciiTheme="minorHAnsi" w:hAnsiTheme="minorHAnsi" w:cstheme="minorHAnsi"/>
                <w:color w:val="000000"/>
                <w:sz w:val="18"/>
                <w:szCs w:val="18"/>
              </w:rPr>
              <w:t>≥ FHD IR Cam</w:t>
            </w:r>
          </w:p>
        </w:tc>
        <w:tc>
          <w:tcPr>
            <w:tcW w:w="1206" w:type="dxa"/>
            <w:shd w:val="clear" w:color="auto" w:fill="auto"/>
            <w:noWrap/>
            <w:vAlign w:val="center"/>
          </w:tcPr>
          <w:p w14:paraId="0D404A12" w14:textId="77777777" w:rsidR="00333C56" w:rsidRPr="00D13B17" w:rsidRDefault="00333C56" w:rsidP="00333C56">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766646BD" w14:textId="77777777" w:rsidR="00333C56" w:rsidRPr="00D13B17" w:rsidRDefault="00333C56" w:rsidP="00333C56">
            <w:pPr>
              <w:spacing w:after="0"/>
              <w:jc w:val="center"/>
              <w:rPr>
                <w:rFonts w:asciiTheme="minorHAnsi" w:hAnsiTheme="minorHAnsi" w:cstheme="minorHAnsi"/>
                <w:sz w:val="18"/>
                <w:szCs w:val="18"/>
              </w:rPr>
            </w:pPr>
          </w:p>
        </w:tc>
      </w:tr>
      <w:tr w:rsidR="00333C56" w:rsidRPr="00D13B17" w14:paraId="136EEC89" w14:textId="77777777" w:rsidTr="00B54F33">
        <w:trPr>
          <w:trHeight w:val="292"/>
        </w:trPr>
        <w:tc>
          <w:tcPr>
            <w:tcW w:w="603" w:type="dxa"/>
            <w:shd w:val="clear" w:color="auto" w:fill="BFBFBF" w:themeFill="background1" w:themeFillShade="BF"/>
            <w:noWrap/>
            <w:vAlign w:val="center"/>
            <w:hideMark/>
          </w:tcPr>
          <w:p w14:paraId="4B9D03F3" w14:textId="77777777" w:rsidR="00333C56" w:rsidRPr="00D13B17" w:rsidRDefault="00333C56" w:rsidP="00333C56">
            <w:pPr>
              <w:spacing w:after="0"/>
              <w:rPr>
                <w:rFonts w:asciiTheme="minorHAnsi" w:hAnsiTheme="minorHAnsi" w:cstheme="minorHAnsi"/>
                <w:sz w:val="18"/>
                <w:szCs w:val="18"/>
              </w:rPr>
            </w:pPr>
          </w:p>
        </w:tc>
        <w:tc>
          <w:tcPr>
            <w:tcW w:w="1660" w:type="dxa"/>
            <w:shd w:val="clear" w:color="CCFFFF" w:fill="DEEBF7"/>
            <w:noWrap/>
            <w:vAlign w:val="center"/>
            <w:hideMark/>
          </w:tcPr>
          <w:p w14:paraId="61AD501A" w14:textId="77777777" w:rsidR="00333C56" w:rsidRPr="00D13B17" w:rsidRDefault="00333C56" w:rsidP="00333C56">
            <w:pPr>
              <w:spacing w:after="0"/>
              <w:rPr>
                <w:rFonts w:asciiTheme="minorHAnsi" w:hAnsiTheme="minorHAnsi" w:cstheme="minorHAnsi"/>
                <w:color w:val="000000"/>
                <w:sz w:val="18"/>
                <w:szCs w:val="18"/>
              </w:rPr>
            </w:pPr>
          </w:p>
        </w:tc>
        <w:tc>
          <w:tcPr>
            <w:tcW w:w="2268" w:type="dxa"/>
            <w:shd w:val="clear" w:color="CCFFFF" w:fill="DEEBF7"/>
            <w:noWrap/>
            <w:vAlign w:val="center"/>
            <w:hideMark/>
          </w:tcPr>
          <w:p w14:paraId="50E6D295" w14:textId="77777777" w:rsidR="00333C56" w:rsidRPr="00D13B17" w:rsidRDefault="00333C56" w:rsidP="00333C56">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Μπαταρία</w:t>
            </w:r>
          </w:p>
        </w:tc>
        <w:tc>
          <w:tcPr>
            <w:tcW w:w="2582" w:type="dxa"/>
            <w:shd w:val="clear" w:color="auto" w:fill="auto"/>
            <w:noWrap/>
            <w:vAlign w:val="center"/>
            <w:hideMark/>
          </w:tcPr>
          <w:p w14:paraId="42296F80" w14:textId="3E4F9A91" w:rsidR="00333C56" w:rsidRPr="00333C56" w:rsidRDefault="00333C56" w:rsidP="00333C56">
            <w:pPr>
              <w:spacing w:after="0"/>
              <w:rPr>
                <w:rFonts w:asciiTheme="minorHAnsi" w:hAnsiTheme="minorHAnsi" w:cstheme="minorHAnsi"/>
                <w:color w:val="000000"/>
                <w:sz w:val="18"/>
                <w:szCs w:val="18"/>
              </w:rPr>
            </w:pPr>
            <w:r w:rsidRPr="001E2EA4">
              <w:rPr>
                <w:rFonts w:asciiTheme="minorHAnsi" w:hAnsiTheme="minorHAnsi" w:cstheme="minorHAnsi"/>
                <w:color w:val="000000"/>
                <w:sz w:val="18"/>
                <w:szCs w:val="18"/>
              </w:rPr>
              <w:t>3- cell, 54Wh</w:t>
            </w:r>
          </w:p>
        </w:tc>
        <w:tc>
          <w:tcPr>
            <w:tcW w:w="1206" w:type="dxa"/>
            <w:shd w:val="clear" w:color="auto" w:fill="auto"/>
            <w:noWrap/>
            <w:vAlign w:val="center"/>
          </w:tcPr>
          <w:p w14:paraId="4AA76561" w14:textId="77777777" w:rsidR="00333C56" w:rsidRPr="00D13B17" w:rsidRDefault="00333C56" w:rsidP="00333C56">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12E918F3" w14:textId="77777777" w:rsidR="00333C56" w:rsidRPr="00D13B17" w:rsidRDefault="00333C56" w:rsidP="00333C56">
            <w:pPr>
              <w:spacing w:after="0"/>
              <w:jc w:val="center"/>
              <w:rPr>
                <w:rFonts w:asciiTheme="minorHAnsi" w:hAnsiTheme="minorHAnsi" w:cstheme="minorHAnsi"/>
                <w:sz w:val="18"/>
                <w:szCs w:val="18"/>
              </w:rPr>
            </w:pPr>
          </w:p>
        </w:tc>
      </w:tr>
      <w:tr w:rsidR="0025060C" w:rsidRPr="0025060C" w14:paraId="0E61119C" w14:textId="77777777" w:rsidTr="00B54F33">
        <w:trPr>
          <w:trHeight w:val="292"/>
        </w:trPr>
        <w:tc>
          <w:tcPr>
            <w:tcW w:w="603" w:type="dxa"/>
            <w:shd w:val="clear" w:color="auto" w:fill="BFBFBF" w:themeFill="background1" w:themeFillShade="BF"/>
            <w:noWrap/>
            <w:vAlign w:val="center"/>
          </w:tcPr>
          <w:p w14:paraId="6EB6EB48" w14:textId="77777777" w:rsidR="0025060C" w:rsidRPr="00D13B17" w:rsidRDefault="0025060C" w:rsidP="00E12BBE">
            <w:pPr>
              <w:spacing w:after="0"/>
              <w:rPr>
                <w:rFonts w:asciiTheme="minorHAnsi" w:hAnsiTheme="minorHAnsi" w:cstheme="minorHAnsi"/>
                <w:sz w:val="18"/>
                <w:szCs w:val="18"/>
              </w:rPr>
            </w:pPr>
          </w:p>
        </w:tc>
        <w:tc>
          <w:tcPr>
            <w:tcW w:w="1660" w:type="dxa"/>
            <w:shd w:val="clear" w:color="CCFFFF" w:fill="DEEBF7"/>
            <w:noWrap/>
            <w:vAlign w:val="center"/>
          </w:tcPr>
          <w:p w14:paraId="7A6D138D" w14:textId="6FF86438" w:rsidR="0025060C" w:rsidRPr="00D13B17" w:rsidRDefault="0025060C" w:rsidP="00E12BBE">
            <w:pPr>
              <w:spacing w:after="0"/>
              <w:rPr>
                <w:rFonts w:asciiTheme="minorHAnsi" w:hAnsiTheme="minorHAnsi" w:cstheme="minorHAnsi"/>
                <w:color w:val="000000"/>
                <w:sz w:val="18"/>
                <w:szCs w:val="18"/>
              </w:rPr>
            </w:pPr>
            <w:r>
              <w:rPr>
                <w:rFonts w:asciiTheme="minorHAnsi" w:hAnsiTheme="minorHAnsi" w:cstheme="minorHAnsi"/>
                <w:color w:val="000000"/>
                <w:sz w:val="18"/>
                <w:szCs w:val="18"/>
              </w:rPr>
              <w:t xml:space="preserve">Πληκτρολόγιο </w:t>
            </w:r>
          </w:p>
        </w:tc>
        <w:tc>
          <w:tcPr>
            <w:tcW w:w="2268" w:type="dxa"/>
            <w:shd w:val="clear" w:color="CCFFFF" w:fill="DEEBF7"/>
            <w:noWrap/>
            <w:vAlign w:val="center"/>
          </w:tcPr>
          <w:p w14:paraId="459405BA" w14:textId="11E71B6B" w:rsidR="0025060C" w:rsidRPr="00D13B17" w:rsidRDefault="0025060C" w:rsidP="00E12BBE">
            <w:pPr>
              <w:spacing w:after="0"/>
              <w:rPr>
                <w:rFonts w:asciiTheme="minorHAnsi" w:hAnsiTheme="minorHAnsi" w:cstheme="minorHAnsi"/>
                <w:color w:val="000000"/>
                <w:sz w:val="18"/>
                <w:szCs w:val="18"/>
              </w:rPr>
            </w:pPr>
            <w:r w:rsidRPr="005D54E9">
              <w:rPr>
                <w:rFonts w:asciiTheme="minorHAnsi" w:hAnsiTheme="minorHAnsi" w:cstheme="minorHAnsi"/>
                <w:color w:val="000000"/>
                <w:sz w:val="18"/>
                <w:szCs w:val="18"/>
              </w:rPr>
              <w:t xml:space="preserve">Ενσωματωμένο πληκτρολόγιο </w:t>
            </w:r>
          </w:p>
        </w:tc>
        <w:tc>
          <w:tcPr>
            <w:tcW w:w="2582" w:type="dxa"/>
            <w:shd w:val="clear" w:color="auto" w:fill="auto"/>
            <w:noWrap/>
            <w:vAlign w:val="center"/>
          </w:tcPr>
          <w:p w14:paraId="5AAC9400" w14:textId="34148EA8" w:rsidR="0025060C" w:rsidRPr="00333C56" w:rsidRDefault="0025060C" w:rsidP="00E12BBE">
            <w:pPr>
              <w:spacing w:after="0"/>
              <w:rPr>
                <w:rFonts w:asciiTheme="minorHAnsi" w:hAnsiTheme="minorHAnsi" w:cstheme="minorHAnsi"/>
                <w:color w:val="000000"/>
                <w:sz w:val="18"/>
                <w:szCs w:val="18"/>
              </w:rPr>
            </w:pPr>
            <w:r w:rsidRPr="005D54E9">
              <w:rPr>
                <w:rFonts w:asciiTheme="minorHAnsi" w:hAnsiTheme="minorHAnsi" w:cstheme="minorHAnsi"/>
                <w:color w:val="000000"/>
                <w:sz w:val="18"/>
                <w:szCs w:val="18"/>
              </w:rPr>
              <w:t>GR ή US</w:t>
            </w:r>
          </w:p>
        </w:tc>
        <w:tc>
          <w:tcPr>
            <w:tcW w:w="1206" w:type="dxa"/>
            <w:shd w:val="clear" w:color="auto" w:fill="auto"/>
            <w:noWrap/>
            <w:vAlign w:val="center"/>
          </w:tcPr>
          <w:p w14:paraId="29B69F44" w14:textId="77777777" w:rsidR="0025060C" w:rsidRPr="005D54E9" w:rsidRDefault="0025060C"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5E08B052" w14:textId="77777777" w:rsidR="0025060C" w:rsidRPr="005D54E9" w:rsidRDefault="0025060C" w:rsidP="00E12BBE">
            <w:pPr>
              <w:spacing w:after="0"/>
              <w:jc w:val="center"/>
              <w:rPr>
                <w:rFonts w:asciiTheme="minorHAnsi" w:hAnsiTheme="minorHAnsi" w:cstheme="minorHAnsi"/>
                <w:sz w:val="18"/>
                <w:szCs w:val="18"/>
              </w:rPr>
            </w:pPr>
          </w:p>
        </w:tc>
      </w:tr>
      <w:tr w:rsidR="00E12BBE" w:rsidRPr="00E87FD0" w14:paraId="006207C2" w14:textId="77777777" w:rsidTr="00B54F33">
        <w:trPr>
          <w:trHeight w:val="292"/>
        </w:trPr>
        <w:tc>
          <w:tcPr>
            <w:tcW w:w="603" w:type="dxa"/>
            <w:shd w:val="clear" w:color="auto" w:fill="BFBFBF" w:themeFill="background1" w:themeFillShade="BF"/>
            <w:noWrap/>
            <w:vAlign w:val="center"/>
            <w:hideMark/>
          </w:tcPr>
          <w:p w14:paraId="2174F779" w14:textId="77777777" w:rsidR="00E12BBE" w:rsidRPr="00D13B17" w:rsidRDefault="00E12BBE" w:rsidP="00E12BBE">
            <w:pPr>
              <w:spacing w:after="0"/>
              <w:rPr>
                <w:rFonts w:asciiTheme="minorHAnsi" w:hAnsiTheme="minorHAnsi" w:cstheme="minorHAnsi"/>
                <w:sz w:val="18"/>
                <w:szCs w:val="18"/>
              </w:rPr>
            </w:pPr>
          </w:p>
        </w:tc>
        <w:tc>
          <w:tcPr>
            <w:tcW w:w="1660" w:type="dxa"/>
            <w:shd w:val="clear" w:color="CCFFFF" w:fill="DEEBF7"/>
            <w:noWrap/>
            <w:vAlign w:val="center"/>
            <w:hideMark/>
          </w:tcPr>
          <w:p w14:paraId="1F469D2C"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73086E02"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Θύρες</w:t>
            </w:r>
          </w:p>
        </w:tc>
        <w:tc>
          <w:tcPr>
            <w:tcW w:w="2582" w:type="dxa"/>
            <w:shd w:val="clear" w:color="auto" w:fill="auto"/>
            <w:noWrap/>
            <w:vAlign w:val="center"/>
          </w:tcPr>
          <w:p w14:paraId="25713871" w14:textId="13F705B7" w:rsidR="00E12BBE" w:rsidRPr="00E539E4" w:rsidRDefault="00333C56" w:rsidP="00E12BBE">
            <w:pPr>
              <w:spacing w:after="0"/>
              <w:rPr>
                <w:rFonts w:asciiTheme="minorHAnsi" w:hAnsiTheme="minorHAnsi" w:cstheme="minorHAnsi"/>
                <w:color w:val="000000"/>
                <w:sz w:val="18"/>
                <w:szCs w:val="18"/>
                <w:lang w:val="en-GB"/>
              </w:rPr>
            </w:pPr>
            <w:r w:rsidRPr="00333C56">
              <w:rPr>
                <w:rFonts w:asciiTheme="minorHAnsi" w:hAnsiTheme="minorHAnsi" w:cstheme="minorHAnsi"/>
                <w:color w:val="000000"/>
                <w:sz w:val="18"/>
                <w:szCs w:val="18"/>
              </w:rPr>
              <w:t>Τουλάχιστον</w:t>
            </w:r>
            <w:r w:rsidRPr="001E2EA4">
              <w:rPr>
                <w:rFonts w:asciiTheme="minorHAnsi" w:hAnsiTheme="minorHAnsi" w:cstheme="minorHAnsi"/>
                <w:color w:val="000000"/>
                <w:sz w:val="18"/>
                <w:szCs w:val="18"/>
                <w:lang w:val="en-GB"/>
              </w:rPr>
              <w:t xml:space="preserve"> 1x </w:t>
            </w:r>
            <w:r w:rsidR="00236FAD">
              <w:rPr>
                <w:rFonts w:asciiTheme="minorHAnsi" w:hAnsiTheme="minorHAnsi" w:cstheme="minorHAnsi"/>
                <w:color w:val="000000"/>
                <w:sz w:val="18"/>
                <w:szCs w:val="18"/>
                <w:lang w:val="en-GB"/>
              </w:rPr>
              <w:t xml:space="preserve">Type-C </w:t>
            </w:r>
            <w:r w:rsidR="00236FAD">
              <w:rPr>
                <w:rFonts w:asciiTheme="minorHAnsi" w:hAnsiTheme="minorHAnsi" w:cstheme="minorHAnsi"/>
                <w:color w:val="000000"/>
                <w:sz w:val="18"/>
                <w:szCs w:val="18"/>
              </w:rPr>
              <w:t>με</w:t>
            </w:r>
            <w:r w:rsidR="00236FAD" w:rsidRPr="00236FAD">
              <w:rPr>
                <w:rFonts w:asciiTheme="minorHAnsi" w:hAnsiTheme="minorHAnsi" w:cstheme="minorHAnsi"/>
                <w:color w:val="000000"/>
                <w:sz w:val="18"/>
                <w:szCs w:val="18"/>
                <w:lang w:val="en-US"/>
              </w:rPr>
              <w:t xml:space="preserve"> </w:t>
            </w:r>
            <w:r w:rsidR="00236FAD">
              <w:rPr>
                <w:rFonts w:asciiTheme="minorHAnsi" w:hAnsiTheme="minorHAnsi" w:cstheme="minorHAnsi"/>
                <w:color w:val="000000"/>
                <w:sz w:val="18"/>
                <w:szCs w:val="18"/>
              </w:rPr>
              <w:t>υποστήριξη</w:t>
            </w:r>
            <w:r w:rsidR="00236FAD" w:rsidRPr="00236FAD">
              <w:rPr>
                <w:rFonts w:asciiTheme="minorHAnsi" w:hAnsiTheme="minorHAnsi" w:cstheme="minorHAnsi"/>
                <w:color w:val="000000"/>
                <w:sz w:val="18"/>
                <w:szCs w:val="18"/>
                <w:lang w:val="en-US"/>
              </w:rPr>
              <w:t xml:space="preserve"> </w:t>
            </w:r>
            <w:r w:rsidR="00236FAD">
              <w:rPr>
                <w:rFonts w:asciiTheme="minorHAnsi" w:hAnsiTheme="minorHAnsi" w:cstheme="minorHAnsi"/>
                <w:color w:val="000000"/>
                <w:sz w:val="18"/>
                <w:szCs w:val="18"/>
                <w:lang w:val="en-GB"/>
              </w:rPr>
              <w:t xml:space="preserve">Power </w:t>
            </w:r>
            <w:r w:rsidRPr="001E2EA4">
              <w:rPr>
                <w:rFonts w:asciiTheme="minorHAnsi" w:hAnsiTheme="minorHAnsi" w:cstheme="minorHAnsi"/>
                <w:color w:val="000000"/>
                <w:sz w:val="18"/>
                <w:szCs w:val="18"/>
                <w:lang w:val="en-GB"/>
              </w:rPr>
              <w:t>Delivery and DisplayPort, 3x Type-A USB3.2 Gen2, 1x (4K @ 30Hz) HDMI, 1x Micro SD Card Reader, 2x Type-A USB2.0, 1x Mic-in/Headphone-out Combo Jack</w:t>
            </w:r>
          </w:p>
        </w:tc>
        <w:tc>
          <w:tcPr>
            <w:tcW w:w="1206" w:type="dxa"/>
            <w:shd w:val="clear" w:color="auto" w:fill="auto"/>
            <w:noWrap/>
            <w:vAlign w:val="center"/>
          </w:tcPr>
          <w:p w14:paraId="038F0851" w14:textId="77777777" w:rsidR="00E12BBE" w:rsidRPr="00E539E4" w:rsidRDefault="00E12BBE" w:rsidP="00E12BBE">
            <w:pPr>
              <w:spacing w:after="0"/>
              <w:jc w:val="center"/>
              <w:rPr>
                <w:rFonts w:asciiTheme="minorHAnsi" w:hAnsiTheme="minorHAnsi" w:cstheme="minorHAnsi"/>
                <w:color w:val="000000"/>
                <w:sz w:val="18"/>
                <w:szCs w:val="18"/>
                <w:lang w:val="en-GB"/>
              </w:rPr>
            </w:pPr>
          </w:p>
        </w:tc>
        <w:tc>
          <w:tcPr>
            <w:tcW w:w="1320" w:type="dxa"/>
            <w:shd w:val="clear" w:color="auto" w:fill="auto"/>
            <w:noWrap/>
            <w:vAlign w:val="center"/>
          </w:tcPr>
          <w:p w14:paraId="213EC6EC" w14:textId="77777777" w:rsidR="00E12BBE" w:rsidRPr="00E539E4" w:rsidRDefault="00E12BBE" w:rsidP="00E12BBE">
            <w:pPr>
              <w:spacing w:after="0"/>
              <w:jc w:val="center"/>
              <w:rPr>
                <w:rFonts w:asciiTheme="minorHAnsi" w:hAnsiTheme="minorHAnsi" w:cstheme="minorHAnsi"/>
                <w:sz w:val="18"/>
                <w:szCs w:val="18"/>
                <w:lang w:val="en-GB"/>
              </w:rPr>
            </w:pPr>
          </w:p>
        </w:tc>
      </w:tr>
      <w:tr w:rsidR="00E12BBE" w:rsidRPr="00E87FD0" w14:paraId="6914A1E0" w14:textId="77777777" w:rsidTr="00B54F33">
        <w:trPr>
          <w:trHeight w:val="292"/>
        </w:trPr>
        <w:tc>
          <w:tcPr>
            <w:tcW w:w="603" w:type="dxa"/>
            <w:shd w:val="clear" w:color="auto" w:fill="BFBFBF" w:themeFill="background1" w:themeFillShade="BF"/>
            <w:noWrap/>
            <w:vAlign w:val="center"/>
          </w:tcPr>
          <w:p w14:paraId="0B8189F0" w14:textId="77777777" w:rsidR="00E12BBE" w:rsidRPr="00E539E4" w:rsidRDefault="00E12BBE" w:rsidP="00E12BBE">
            <w:pPr>
              <w:spacing w:after="0"/>
              <w:rPr>
                <w:rFonts w:asciiTheme="minorHAnsi" w:hAnsiTheme="minorHAnsi" w:cstheme="minorHAnsi"/>
                <w:sz w:val="18"/>
                <w:szCs w:val="18"/>
                <w:lang w:val="en-GB"/>
              </w:rPr>
            </w:pPr>
          </w:p>
        </w:tc>
        <w:tc>
          <w:tcPr>
            <w:tcW w:w="1660" w:type="dxa"/>
            <w:shd w:val="clear" w:color="CCFFFF" w:fill="DEEBF7"/>
            <w:noWrap/>
            <w:vAlign w:val="center"/>
          </w:tcPr>
          <w:p w14:paraId="03956C12" w14:textId="77777777" w:rsidR="00E12BBE" w:rsidRPr="00E539E4" w:rsidRDefault="00E12BBE" w:rsidP="00E12BBE">
            <w:pPr>
              <w:spacing w:after="0"/>
              <w:rPr>
                <w:rFonts w:asciiTheme="minorHAnsi" w:hAnsiTheme="minorHAnsi" w:cstheme="minorHAnsi"/>
                <w:color w:val="000000"/>
                <w:sz w:val="18"/>
                <w:szCs w:val="18"/>
                <w:lang w:val="en-GB"/>
              </w:rPr>
            </w:pPr>
          </w:p>
        </w:tc>
        <w:tc>
          <w:tcPr>
            <w:tcW w:w="2268" w:type="dxa"/>
            <w:shd w:val="clear" w:color="CCFFFF" w:fill="DEEBF7"/>
            <w:noWrap/>
            <w:vAlign w:val="center"/>
          </w:tcPr>
          <w:p w14:paraId="165FA4A4" w14:textId="21A4B048" w:rsidR="00E12BBE" w:rsidRPr="00763F33" w:rsidRDefault="00E12BBE" w:rsidP="00E12BBE">
            <w:pPr>
              <w:spacing w:after="0"/>
              <w:rPr>
                <w:rFonts w:asciiTheme="minorHAnsi" w:hAnsiTheme="minorHAnsi" w:cstheme="minorHAnsi"/>
                <w:color w:val="000000"/>
                <w:sz w:val="18"/>
                <w:szCs w:val="18"/>
                <w:lang w:val="en-US"/>
              </w:rPr>
            </w:pPr>
            <w:r w:rsidRPr="00C71124">
              <w:rPr>
                <w:rFonts w:asciiTheme="minorHAnsi" w:hAnsiTheme="minorHAnsi" w:cstheme="minorHAnsi"/>
                <w:color w:val="000000"/>
                <w:sz w:val="18"/>
                <w:szCs w:val="18"/>
              </w:rPr>
              <w:t>Ασφαλεια</w:t>
            </w:r>
            <w:r w:rsidRPr="00763F33">
              <w:rPr>
                <w:rFonts w:asciiTheme="minorHAnsi" w:hAnsiTheme="minorHAnsi" w:cstheme="minorHAnsi"/>
                <w:color w:val="000000"/>
                <w:sz w:val="18"/>
                <w:szCs w:val="18"/>
                <w:lang w:val="en-US"/>
              </w:rPr>
              <w:t xml:space="preserve">  </w:t>
            </w:r>
          </w:p>
        </w:tc>
        <w:tc>
          <w:tcPr>
            <w:tcW w:w="2582" w:type="dxa"/>
            <w:shd w:val="clear" w:color="auto" w:fill="auto"/>
            <w:noWrap/>
            <w:vAlign w:val="center"/>
          </w:tcPr>
          <w:p w14:paraId="6E3BE099" w14:textId="12AE4B9C" w:rsidR="00E12BBE" w:rsidRPr="003450E7" w:rsidRDefault="00E12BBE" w:rsidP="00E12BBE">
            <w:pPr>
              <w:spacing w:after="0"/>
              <w:rPr>
                <w:rFonts w:asciiTheme="minorHAnsi" w:hAnsiTheme="minorHAnsi" w:cstheme="minorHAnsi"/>
                <w:color w:val="000000"/>
                <w:sz w:val="18"/>
                <w:szCs w:val="18"/>
                <w:lang w:val="de-DE"/>
              </w:rPr>
            </w:pPr>
            <w:r w:rsidRPr="002872A3">
              <w:rPr>
                <w:rFonts w:asciiTheme="minorHAnsi" w:hAnsiTheme="minorHAnsi" w:cstheme="minorHAnsi"/>
                <w:color w:val="000000"/>
                <w:sz w:val="18"/>
                <w:szCs w:val="18"/>
                <w:lang w:val="en-US"/>
              </w:rPr>
              <w:t>TPM 2.0 FIPS-140-2 Certified / TCG Certified</w:t>
            </w:r>
          </w:p>
        </w:tc>
        <w:tc>
          <w:tcPr>
            <w:tcW w:w="1206" w:type="dxa"/>
            <w:shd w:val="clear" w:color="auto" w:fill="auto"/>
            <w:noWrap/>
            <w:vAlign w:val="center"/>
          </w:tcPr>
          <w:p w14:paraId="0A243031" w14:textId="77777777" w:rsidR="00E12BBE" w:rsidRPr="003450E7" w:rsidRDefault="00E12BBE" w:rsidP="00E12BBE">
            <w:pPr>
              <w:spacing w:after="0"/>
              <w:jc w:val="center"/>
              <w:rPr>
                <w:rFonts w:asciiTheme="minorHAnsi" w:hAnsiTheme="minorHAnsi" w:cstheme="minorHAnsi"/>
                <w:color w:val="000000"/>
                <w:sz w:val="18"/>
                <w:szCs w:val="18"/>
                <w:lang w:val="de-DE"/>
              </w:rPr>
            </w:pPr>
          </w:p>
        </w:tc>
        <w:tc>
          <w:tcPr>
            <w:tcW w:w="1320" w:type="dxa"/>
            <w:shd w:val="clear" w:color="auto" w:fill="auto"/>
            <w:noWrap/>
            <w:vAlign w:val="center"/>
          </w:tcPr>
          <w:p w14:paraId="29597CC7" w14:textId="77777777" w:rsidR="00E12BBE" w:rsidRPr="003450E7" w:rsidRDefault="00E12BBE" w:rsidP="00E12BBE">
            <w:pPr>
              <w:spacing w:after="0"/>
              <w:jc w:val="center"/>
              <w:rPr>
                <w:rFonts w:asciiTheme="minorHAnsi" w:hAnsiTheme="minorHAnsi" w:cstheme="minorHAnsi"/>
                <w:sz w:val="18"/>
                <w:szCs w:val="18"/>
                <w:lang w:val="de-DE"/>
              </w:rPr>
            </w:pPr>
          </w:p>
        </w:tc>
      </w:tr>
      <w:tr w:rsidR="00E12BBE" w:rsidRPr="00E87FD0" w14:paraId="46584EEB" w14:textId="77777777" w:rsidTr="00B54F33">
        <w:trPr>
          <w:trHeight w:val="292"/>
        </w:trPr>
        <w:tc>
          <w:tcPr>
            <w:tcW w:w="603" w:type="dxa"/>
            <w:shd w:val="clear" w:color="auto" w:fill="BFBFBF" w:themeFill="background1" w:themeFillShade="BF"/>
            <w:noWrap/>
            <w:vAlign w:val="center"/>
            <w:hideMark/>
          </w:tcPr>
          <w:p w14:paraId="4BD03D8C" w14:textId="77777777" w:rsidR="00E12BBE" w:rsidRPr="00E539E4" w:rsidRDefault="00E12BBE" w:rsidP="00E12BBE">
            <w:pPr>
              <w:spacing w:after="0"/>
              <w:rPr>
                <w:rFonts w:asciiTheme="minorHAnsi" w:hAnsiTheme="minorHAnsi" w:cstheme="minorHAnsi"/>
                <w:sz w:val="18"/>
                <w:szCs w:val="18"/>
                <w:lang w:val="en-GB"/>
              </w:rPr>
            </w:pPr>
          </w:p>
        </w:tc>
        <w:tc>
          <w:tcPr>
            <w:tcW w:w="1660" w:type="dxa"/>
            <w:shd w:val="clear" w:color="CCFFFF" w:fill="DEEBF7"/>
            <w:noWrap/>
            <w:vAlign w:val="center"/>
            <w:hideMark/>
          </w:tcPr>
          <w:p w14:paraId="0ED5F3D0" w14:textId="77777777" w:rsidR="00E12BBE" w:rsidRPr="00E539E4" w:rsidRDefault="00E12BBE" w:rsidP="00E12BBE">
            <w:pPr>
              <w:spacing w:after="0"/>
              <w:rPr>
                <w:rFonts w:asciiTheme="minorHAnsi" w:hAnsiTheme="minorHAnsi" w:cstheme="minorHAnsi"/>
                <w:color w:val="000000"/>
                <w:sz w:val="18"/>
                <w:szCs w:val="18"/>
                <w:lang w:val="en-GB"/>
              </w:rPr>
            </w:pPr>
            <w:r w:rsidRPr="00E539E4">
              <w:rPr>
                <w:rFonts w:asciiTheme="minorHAnsi" w:hAnsiTheme="minorHAnsi" w:cstheme="minorHAnsi"/>
                <w:color w:val="000000"/>
                <w:sz w:val="18"/>
                <w:szCs w:val="18"/>
                <w:lang w:val="en-GB"/>
              </w:rPr>
              <w:t> </w:t>
            </w:r>
          </w:p>
        </w:tc>
        <w:tc>
          <w:tcPr>
            <w:tcW w:w="2268" w:type="dxa"/>
            <w:shd w:val="clear" w:color="CCFFFF" w:fill="DEEBF7"/>
            <w:noWrap/>
            <w:vAlign w:val="center"/>
            <w:hideMark/>
          </w:tcPr>
          <w:p w14:paraId="40F72D28"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Λειτουργικό σύστημα</w:t>
            </w:r>
          </w:p>
        </w:tc>
        <w:tc>
          <w:tcPr>
            <w:tcW w:w="2582" w:type="dxa"/>
            <w:shd w:val="clear" w:color="auto" w:fill="auto"/>
            <w:noWrap/>
            <w:vAlign w:val="center"/>
            <w:hideMark/>
          </w:tcPr>
          <w:p w14:paraId="658C3304" w14:textId="77777777" w:rsidR="00E12BBE" w:rsidRPr="003450E7" w:rsidRDefault="00E12BBE" w:rsidP="00E12BBE">
            <w:pPr>
              <w:spacing w:after="0"/>
              <w:rPr>
                <w:rFonts w:asciiTheme="minorHAnsi" w:hAnsiTheme="minorHAnsi" w:cstheme="minorHAnsi"/>
                <w:color w:val="000000"/>
                <w:sz w:val="18"/>
                <w:szCs w:val="18"/>
                <w:lang w:val="de-DE"/>
              </w:rPr>
            </w:pPr>
            <w:r w:rsidRPr="003450E7">
              <w:rPr>
                <w:rFonts w:asciiTheme="minorHAnsi" w:hAnsiTheme="minorHAnsi" w:cstheme="minorHAnsi"/>
                <w:color w:val="000000"/>
                <w:sz w:val="18"/>
                <w:szCs w:val="18"/>
                <w:lang w:val="de-DE"/>
              </w:rPr>
              <w:t>Windows 11 Pro GR/EN 64-bit</w:t>
            </w:r>
          </w:p>
        </w:tc>
        <w:tc>
          <w:tcPr>
            <w:tcW w:w="1206" w:type="dxa"/>
            <w:shd w:val="clear" w:color="auto" w:fill="auto"/>
            <w:noWrap/>
            <w:vAlign w:val="center"/>
          </w:tcPr>
          <w:p w14:paraId="4E8E1856" w14:textId="77777777" w:rsidR="00E12BBE" w:rsidRPr="003450E7" w:rsidRDefault="00E12BBE" w:rsidP="00E12BBE">
            <w:pPr>
              <w:spacing w:after="0"/>
              <w:jc w:val="center"/>
              <w:rPr>
                <w:rFonts w:asciiTheme="minorHAnsi" w:hAnsiTheme="minorHAnsi" w:cstheme="minorHAnsi"/>
                <w:color w:val="000000"/>
                <w:sz w:val="18"/>
                <w:szCs w:val="18"/>
                <w:lang w:val="de-DE"/>
              </w:rPr>
            </w:pPr>
          </w:p>
        </w:tc>
        <w:tc>
          <w:tcPr>
            <w:tcW w:w="1320" w:type="dxa"/>
            <w:shd w:val="clear" w:color="auto" w:fill="auto"/>
            <w:noWrap/>
            <w:vAlign w:val="center"/>
          </w:tcPr>
          <w:p w14:paraId="3C488D0F" w14:textId="77777777" w:rsidR="00E12BBE" w:rsidRPr="003450E7" w:rsidRDefault="00E12BBE" w:rsidP="00E12BBE">
            <w:pPr>
              <w:spacing w:after="0"/>
              <w:jc w:val="center"/>
              <w:rPr>
                <w:rFonts w:asciiTheme="minorHAnsi" w:hAnsiTheme="minorHAnsi" w:cstheme="minorHAnsi"/>
                <w:sz w:val="18"/>
                <w:szCs w:val="18"/>
                <w:lang w:val="de-DE"/>
              </w:rPr>
            </w:pPr>
          </w:p>
        </w:tc>
      </w:tr>
      <w:tr w:rsidR="00E12BBE" w:rsidRPr="00D13B17" w14:paraId="0A5F31B9" w14:textId="77777777" w:rsidTr="00B54F33">
        <w:trPr>
          <w:trHeight w:val="292"/>
        </w:trPr>
        <w:tc>
          <w:tcPr>
            <w:tcW w:w="603" w:type="dxa"/>
            <w:shd w:val="clear" w:color="auto" w:fill="BFBFBF" w:themeFill="background1" w:themeFillShade="BF"/>
            <w:noWrap/>
            <w:vAlign w:val="center"/>
            <w:hideMark/>
          </w:tcPr>
          <w:p w14:paraId="44D85860" w14:textId="77777777" w:rsidR="00E12BBE" w:rsidRPr="003450E7" w:rsidRDefault="00E12BBE" w:rsidP="00E12BBE">
            <w:pPr>
              <w:spacing w:after="0"/>
              <w:rPr>
                <w:rFonts w:asciiTheme="minorHAnsi" w:hAnsiTheme="minorHAnsi" w:cstheme="minorHAnsi"/>
                <w:sz w:val="18"/>
                <w:szCs w:val="18"/>
                <w:lang w:val="de-DE"/>
              </w:rPr>
            </w:pPr>
          </w:p>
        </w:tc>
        <w:tc>
          <w:tcPr>
            <w:tcW w:w="1660" w:type="dxa"/>
            <w:shd w:val="clear" w:color="CCFFFF" w:fill="DEEBF7"/>
            <w:noWrap/>
            <w:vAlign w:val="center"/>
            <w:hideMark/>
          </w:tcPr>
          <w:p w14:paraId="3AC32DE5" w14:textId="77777777" w:rsidR="00E12BBE" w:rsidRPr="003450E7" w:rsidRDefault="00E12BBE" w:rsidP="00E12BBE">
            <w:pPr>
              <w:spacing w:after="0"/>
              <w:rPr>
                <w:rFonts w:asciiTheme="minorHAnsi" w:hAnsiTheme="minorHAnsi" w:cstheme="minorHAnsi"/>
                <w:color w:val="000000"/>
                <w:sz w:val="18"/>
                <w:szCs w:val="18"/>
                <w:lang w:val="de-DE"/>
              </w:rPr>
            </w:pPr>
            <w:r w:rsidRPr="003450E7">
              <w:rPr>
                <w:rFonts w:asciiTheme="minorHAnsi" w:hAnsiTheme="minorHAnsi" w:cstheme="minorHAnsi"/>
                <w:color w:val="000000"/>
                <w:sz w:val="18"/>
                <w:szCs w:val="18"/>
                <w:lang w:val="de-DE"/>
              </w:rPr>
              <w:t> </w:t>
            </w:r>
          </w:p>
        </w:tc>
        <w:tc>
          <w:tcPr>
            <w:tcW w:w="2268" w:type="dxa"/>
            <w:shd w:val="clear" w:color="CCFFFF" w:fill="DEEBF7"/>
            <w:noWrap/>
            <w:vAlign w:val="center"/>
            <w:hideMark/>
          </w:tcPr>
          <w:p w14:paraId="6CC48DEB"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Βάρος</w:t>
            </w:r>
          </w:p>
        </w:tc>
        <w:tc>
          <w:tcPr>
            <w:tcW w:w="2582" w:type="dxa"/>
            <w:shd w:val="clear" w:color="auto" w:fill="auto"/>
            <w:noWrap/>
            <w:vAlign w:val="center"/>
            <w:hideMark/>
          </w:tcPr>
          <w:p w14:paraId="4B856782" w14:textId="5C64681A"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w:t>
            </w:r>
            <w:r>
              <w:rPr>
                <w:rFonts w:asciiTheme="minorHAnsi" w:hAnsiTheme="minorHAnsi" w:cstheme="minorHAnsi"/>
                <w:color w:val="000000"/>
                <w:sz w:val="18"/>
                <w:szCs w:val="18"/>
                <w:lang w:val="en-US"/>
              </w:rPr>
              <w:t>1.9</w:t>
            </w:r>
            <w:r w:rsidRPr="00D13B17">
              <w:rPr>
                <w:rFonts w:asciiTheme="minorHAnsi" w:hAnsiTheme="minorHAnsi" w:cstheme="minorHAnsi"/>
                <w:color w:val="000000"/>
                <w:sz w:val="18"/>
                <w:szCs w:val="18"/>
              </w:rPr>
              <w:t xml:space="preserve"> kg</w:t>
            </w:r>
          </w:p>
        </w:tc>
        <w:tc>
          <w:tcPr>
            <w:tcW w:w="1206" w:type="dxa"/>
            <w:shd w:val="clear" w:color="auto" w:fill="auto"/>
            <w:noWrap/>
            <w:vAlign w:val="center"/>
          </w:tcPr>
          <w:p w14:paraId="57E0B8DF"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63212A43"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17233075" w14:textId="77777777" w:rsidTr="00B54F33">
        <w:trPr>
          <w:trHeight w:val="292"/>
        </w:trPr>
        <w:tc>
          <w:tcPr>
            <w:tcW w:w="603" w:type="dxa"/>
            <w:shd w:val="clear" w:color="auto" w:fill="BFBFBF" w:themeFill="background1" w:themeFillShade="BF"/>
            <w:noWrap/>
            <w:vAlign w:val="center"/>
            <w:hideMark/>
          </w:tcPr>
          <w:p w14:paraId="01033079" w14:textId="77777777" w:rsidR="00E12BBE" w:rsidRPr="00D13B17" w:rsidRDefault="00E12BBE" w:rsidP="00E12BBE">
            <w:pPr>
              <w:spacing w:after="0"/>
              <w:rPr>
                <w:rFonts w:asciiTheme="minorHAnsi" w:hAnsiTheme="minorHAnsi" w:cstheme="minorHAnsi"/>
                <w:sz w:val="18"/>
                <w:szCs w:val="18"/>
              </w:rPr>
            </w:pPr>
          </w:p>
        </w:tc>
        <w:tc>
          <w:tcPr>
            <w:tcW w:w="1660" w:type="dxa"/>
            <w:shd w:val="clear" w:color="CCFFFF" w:fill="DEEBF7"/>
            <w:noWrap/>
            <w:vAlign w:val="center"/>
            <w:hideMark/>
          </w:tcPr>
          <w:p w14:paraId="72673026" w14:textId="77777777" w:rsidR="00E12BBE" w:rsidRPr="00D13B17" w:rsidRDefault="00E12BBE" w:rsidP="00E12BBE">
            <w:pPr>
              <w:spacing w:after="0"/>
              <w:rPr>
                <w:rFonts w:asciiTheme="minorHAnsi" w:hAnsiTheme="minorHAnsi" w:cstheme="minorHAnsi"/>
                <w:color w:val="000000"/>
                <w:sz w:val="18"/>
                <w:szCs w:val="18"/>
              </w:rPr>
            </w:pPr>
          </w:p>
        </w:tc>
        <w:tc>
          <w:tcPr>
            <w:tcW w:w="2268" w:type="dxa"/>
            <w:shd w:val="clear" w:color="CCFFFF" w:fill="DEEBF7"/>
            <w:noWrap/>
            <w:vAlign w:val="center"/>
            <w:hideMark/>
          </w:tcPr>
          <w:p w14:paraId="7BAF29B9"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Χρώμα</w:t>
            </w:r>
          </w:p>
        </w:tc>
        <w:tc>
          <w:tcPr>
            <w:tcW w:w="2582" w:type="dxa"/>
            <w:shd w:val="clear" w:color="auto" w:fill="auto"/>
            <w:noWrap/>
            <w:vAlign w:val="center"/>
            <w:hideMark/>
          </w:tcPr>
          <w:p w14:paraId="09E0969F" w14:textId="22467FBE" w:rsidR="00E12BBE" w:rsidRPr="00C71124"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Μαύρο</w:t>
            </w:r>
            <w:r>
              <w:rPr>
                <w:rFonts w:asciiTheme="minorHAnsi" w:hAnsiTheme="minorHAnsi" w:cstheme="minorHAnsi"/>
                <w:color w:val="000000"/>
                <w:sz w:val="18"/>
                <w:szCs w:val="18"/>
              </w:rPr>
              <w:t xml:space="preserve"> ή ανθρακί</w:t>
            </w:r>
            <w:r w:rsidRPr="00763F33">
              <w:rPr>
                <w:rFonts w:asciiTheme="minorHAnsi" w:hAnsiTheme="minorHAnsi" w:cstheme="minorHAnsi"/>
                <w:color w:val="000000"/>
                <w:sz w:val="18"/>
                <w:szCs w:val="18"/>
              </w:rPr>
              <w:t xml:space="preserve"> </w:t>
            </w:r>
            <w:r w:rsidR="00236FAD">
              <w:rPr>
                <w:rFonts w:asciiTheme="minorHAnsi" w:hAnsiTheme="minorHAnsi" w:cstheme="minorHAnsi"/>
                <w:color w:val="000000"/>
                <w:sz w:val="18"/>
                <w:szCs w:val="18"/>
              </w:rPr>
              <w:t>ή ασημί ή γκρι</w:t>
            </w:r>
          </w:p>
        </w:tc>
        <w:tc>
          <w:tcPr>
            <w:tcW w:w="1206" w:type="dxa"/>
            <w:shd w:val="clear" w:color="auto" w:fill="auto"/>
            <w:noWrap/>
            <w:vAlign w:val="center"/>
          </w:tcPr>
          <w:p w14:paraId="07FF0158"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5CE34D8E" w14:textId="77777777" w:rsidR="00E12BBE" w:rsidRPr="00D13B17" w:rsidRDefault="00E12BBE" w:rsidP="00E12BBE">
            <w:pPr>
              <w:spacing w:after="0"/>
              <w:jc w:val="center"/>
              <w:rPr>
                <w:rFonts w:asciiTheme="minorHAnsi" w:hAnsiTheme="minorHAnsi" w:cstheme="minorHAnsi"/>
                <w:sz w:val="18"/>
                <w:szCs w:val="18"/>
              </w:rPr>
            </w:pPr>
          </w:p>
        </w:tc>
      </w:tr>
      <w:tr w:rsidR="00E12BBE" w:rsidRPr="00E87FD0" w14:paraId="747992BD" w14:textId="77777777" w:rsidTr="00B54F33">
        <w:trPr>
          <w:trHeight w:val="292"/>
        </w:trPr>
        <w:tc>
          <w:tcPr>
            <w:tcW w:w="603" w:type="dxa"/>
            <w:shd w:val="clear" w:color="auto" w:fill="BFBFBF" w:themeFill="background1" w:themeFillShade="BF"/>
            <w:noWrap/>
            <w:vAlign w:val="center"/>
            <w:hideMark/>
          </w:tcPr>
          <w:p w14:paraId="3C06B340" w14:textId="77777777" w:rsidR="00E12BBE" w:rsidRPr="00D13B17" w:rsidRDefault="00E12BBE" w:rsidP="00E12BBE">
            <w:pPr>
              <w:spacing w:after="0"/>
              <w:rPr>
                <w:rFonts w:asciiTheme="minorHAnsi" w:hAnsiTheme="minorHAnsi" w:cstheme="minorHAnsi"/>
                <w:sz w:val="18"/>
                <w:szCs w:val="18"/>
              </w:rPr>
            </w:pPr>
          </w:p>
        </w:tc>
        <w:tc>
          <w:tcPr>
            <w:tcW w:w="1660" w:type="dxa"/>
            <w:shd w:val="clear" w:color="CCFFFF" w:fill="DEEBF7"/>
            <w:noWrap/>
            <w:vAlign w:val="center"/>
            <w:hideMark/>
          </w:tcPr>
          <w:p w14:paraId="6817614F"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63FD0357"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Εγγύηση</w:t>
            </w:r>
          </w:p>
        </w:tc>
        <w:tc>
          <w:tcPr>
            <w:tcW w:w="2582" w:type="dxa"/>
            <w:shd w:val="clear" w:color="auto" w:fill="auto"/>
            <w:noWrap/>
            <w:vAlign w:val="center"/>
            <w:hideMark/>
          </w:tcPr>
          <w:p w14:paraId="7C76132B" w14:textId="4DCE1B0D" w:rsidR="00E12BBE" w:rsidRPr="00FD64CE" w:rsidRDefault="00E12BBE" w:rsidP="00E12BBE">
            <w:pPr>
              <w:spacing w:after="0"/>
              <w:rPr>
                <w:rFonts w:asciiTheme="minorHAnsi" w:hAnsiTheme="minorHAnsi" w:cstheme="minorHAnsi"/>
                <w:color w:val="000000"/>
                <w:sz w:val="18"/>
                <w:szCs w:val="18"/>
                <w:lang w:val="en-GB"/>
              </w:rPr>
            </w:pPr>
            <w:r w:rsidRPr="00C71124">
              <w:rPr>
                <w:rFonts w:asciiTheme="minorHAnsi" w:hAnsiTheme="minorHAnsi" w:cstheme="minorHAnsi"/>
                <w:color w:val="000000"/>
                <w:sz w:val="18"/>
                <w:szCs w:val="18"/>
                <w:lang w:val="en-GB"/>
              </w:rPr>
              <w:t>≥3 έτη Next Business Day Onsite</w:t>
            </w:r>
          </w:p>
        </w:tc>
        <w:tc>
          <w:tcPr>
            <w:tcW w:w="1206" w:type="dxa"/>
            <w:shd w:val="clear" w:color="auto" w:fill="auto"/>
            <w:noWrap/>
            <w:vAlign w:val="center"/>
          </w:tcPr>
          <w:p w14:paraId="58CA4E68" w14:textId="77777777" w:rsidR="00E12BBE" w:rsidRPr="00FD64CE" w:rsidRDefault="00E12BBE" w:rsidP="00E12BBE">
            <w:pPr>
              <w:spacing w:after="0"/>
              <w:jc w:val="center"/>
              <w:rPr>
                <w:rFonts w:asciiTheme="minorHAnsi" w:hAnsiTheme="minorHAnsi" w:cstheme="minorHAnsi"/>
                <w:color w:val="000000"/>
                <w:sz w:val="18"/>
                <w:szCs w:val="18"/>
                <w:lang w:val="en-GB"/>
              </w:rPr>
            </w:pPr>
          </w:p>
        </w:tc>
        <w:tc>
          <w:tcPr>
            <w:tcW w:w="1320" w:type="dxa"/>
            <w:shd w:val="clear" w:color="auto" w:fill="auto"/>
            <w:noWrap/>
            <w:vAlign w:val="center"/>
          </w:tcPr>
          <w:p w14:paraId="642EDA4C" w14:textId="77777777" w:rsidR="00E12BBE" w:rsidRPr="00FD64CE" w:rsidRDefault="00E12BBE" w:rsidP="00E12BBE">
            <w:pPr>
              <w:spacing w:after="0"/>
              <w:jc w:val="center"/>
              <w:rPr>
                <w:rFonts w:asciiTheme="minorHAnsi" w:hAnsiTheme="minorHAnsi" w:cstheme="minorHAnsi"/>
                <w:sz w:val="18"/>
                <w:szCs w:val="18"/>
                <w:lang w:val="en-GB"/>
              </w:rPr>
            </w:pPr>
          </w:p>
        </w:tc>
      </w:tr>
      <w:tr w:rsidR="00E12BBE" w:rsidRPr="00D13B17" w14:paraId="4CD1B04B" w14:textId="77777777" w:rsidTr="001F0C53">
        <w:trPr>
          <w:trHeight w:val="292"/>
        </w:trPr>
        <w:tc>
          <w:tcPr>
            <w:tcW w:w="603" w:type="dxa"/>
            <w:shd w:val="clear" w:color="auto" w:fill="BFBFBF" w:themeFill="background1" w:themeFillShade="BF"/>
            <w:noWrap/>
            <w:vAlign w:val="center"/>
          </w:tcPr>
          <w:p w14:paraId="76FF4389" w14:textId="77777777" w:rsidR="00E12BBE" w:rsidRPr="00D13B17" w:rsidRDefault="00E12BBE" w:rsidP="00E12BBE">
            <w:pPr>
              <w:spacing w:after="0"/>
              <w:jc w:val="center"/>
              <w:rPr>
                <w:rFonts w:asciiTheme="minorHAnsi" w:hAnsiTheme="minorHAnsi" w:cstheme="minorHAnsi"/>
                <w:b/>
                <w:bCs/>
                <w:color w:val="000000"/>
                <w:sz w:val="18"/>
                <w:szCs w:val="18"/>
              </w:rPr>
            </w:pPr>
            <w:r w:rsidRPr="00D13B17">
              <w:rPr>
                <w:rFonts w:asciiTheme="minorHAnsi" w:hAnsiTheme="minorHAnsi" w:cstheme="minorHAnsi"/>
                <w:b/>
                <w:bCs/>
                <w:color w:val="000000"/>
                <w:sz w:val="18"/>
                <w:szCs w:val="18"/>
              </w:rPr>
              <w:t>28</w:t>
            </w:r>
          </w:p>
        </w:tc>
        <w:tc>
          <w:tcPr>
            <w:tcW w:w="9036" w:type="dxa"/>
            <w:gridSpan w:val="5"/>
            <w:shd w:val="clear" w:color="auto" w:fill="2E74B5"/>
            <w:noWrap/>
            <w:vAlign w:val="center"/>
          </w:tcPr>
          <w:p w14:paraId="39CEC7BF" w14:textId="77777777" w:rsidR="00E12BBE" w:rsidRPr="00D13B17" w:rsidRDefault="00E12BBE" w:rsidP="00E12BBE">
            <w:pPr>
              <w:spacing w:after="0"/>
              <w:jc w:val="center"/>
              <w:rPr>
                <w:rFonts w:asciiTheme="minorHAnsi" w:hAnsiTheme="minorHAnsi" w:cstheme="minorHAnsi"/>
                <w:color w:val="000000"/>
                <w:sz w:val="18"/>
                <w:szCs w:val="18"/>
              </w:rPr>
            </w:pPr>
            <w:r w:rsidRPr="00D13B17">
              <w:rPr>
                <w:rFonts w:asciiTheme="minorHAnsi" w:hAnsiTheme="minorHAnsi" w:cstheme="minorHAnsi"/>
                <w:b/>
                <w:bCs/>
                <w:color w:val="FFFFFF"/>
                <w:sz w:val="18"/>
                <w:szCs w:val="18"/>
              </w:rPr>
              <w:t>Τσάντα μεταφοράς laptop 15,6"</w:t>
            </w:r>
          </w:p>
        </w:tc>
      </w:tr>
      <w:tr w:rsidR="00E12BBE" w:rsidRPr="00D13B17" w14:paraId="5207DEC4" w14:textId="77777777" w:rsidTr="00B54F33">
        <w:trPr>
          <w:trHeight w:val="292"/>
        </w:trPr>
        <w:tc>
          <w:tcPr>
            <w:tcW w:w="603" w:type="dxa"/>
            <w:shd w:val="clear" w:color="auto" w:fill="BFBFBF" w:themeFill="background1" w:themeFillShade="BF"/>
            <w:noWrap/>
            <w:vAlign w:val="center"/>
          </w:tcPr>
          <w:p w14:paraId="23651925" w14:textId="77777777" w:rsidR="00E12BBE" w:rsidRPr="00D13B17" w:rsidRDefault="00E12BBE" w:rsidP="00E12BBE">
            <w:pPr>
              <w:spacing w:after="0"/>
              <w:jc w:val="center"/>
              <w:rPr>
                <w:rFonts w:asciiTheme="minorHAnsi" w:hAnsiTheme="minorHAnsi" w:cstheme="minorHAnsi"/>
                <w:b/>
                <w:bCs/>
                <w:color w:val="FFFFFF"/>
                <w:sz w:val="18"/>
                <w:szCs w:val="18"/>
              </w:rPr>
            </w:pPr>
          </w:p>
        </w:tc>
        <w:tc>
          <w:tcPr>
            <w:tcW w:w="1660" w:type="dxa"/>
            <w:shd w:val="clear" w:color="CCFFFF" w:fill="DEEBF7"/>
            <w:noWrap/>
            <w:vAlign w:val="center"/>
          </w:tcPr>
          <w:p w14:paraId="7882697E" w14:textId="77777777" w:rsidR="00E12BBE" w:rsidRPr="00D13B17" w:rsidRDefault="00E12BBE" w:rsidP="00E12BBE">
            <w:pPr>
              <w:spacing w:after="0"/>
              <w:rPr>
                <w:rFonts w:asciiTheme="minorHAnsi" w:hAnsiTheme="minorHAnsi" w:cstheme="minorHAnsi"/>
                <w:color w:val="000000"/>
                <w:sz w:val="18"/>
                <w:szCs w:val="18"/>
              </w:rPr>
            </w:pPr>
          </w:p>
        </w:tc>
        <w:tc>
          <w:tcPr>
            <w:tcW w:w="2268" w:type="dxa"/>
            <w:shd w:val="clear" w:color="CCFFFF" w:fill="DEEBF7"/>
            <w:noWrap/>
            <w:vAlign w:val="center"/>
          </w:tcPr>
          <w:p w14:paraId="3E160ACC" w14:textId="77777777" w:rsidR="00E12BBE" w:rsidRPr="00D13B17" w:rsidRDefault="00E12BBE" w:rsidP="00E12BBE">
            <w:pPr>
              <w:spacing w:after="0"/>
              <w:rPr>
                <w:rFonts w:asciiTheme="minorHAnsi" w:hAnsiTheme="minorHAnsi" w:cstheme="minorHAnsi"/>
                <w:color w:val="000000"/>
                <w:sz w:val="18"/>
                <w:szCs w:val="18"/>
              </w:rPr>
            </w:pPr>
            <w:r w:rsidRPr="00960770">
              <w:rPr>
                <w:rFonts w:asciiTheme="minorHAnsi" w:hAnsiTheme="minorHAnsi" w:cstheme="minorHAnsi"/>
                <w:color w:val="000000"/>
                <w:sz w:val="18"/>
                <w:szCs w:val="18"/>
              </w:rPr>
              <w:t>Απαιτούμενος αριθμός τεμαχίων</w:t>
            </w:r>
          </w:p>
        </w:tc>
        <w:tc>
          <w:tcPr>
            <w:tcW w:w="2582" w:type="dxa"/>
            <w:shd w:val="clear" w:color="auto" w:fill="auto"/>
            <w:noWrap/>
            <w:vAlign w:val="center"/>
          </w:tcPr>
          <w:p w14:paraId="6EA9100B" w14:textId="387DC68F" w:rsidR="00E12BBE" w:rsidRPr="00BA2F90" w:rsidRDefault="00E12BBE" w:rsidP="00E12BBE">
            <w:pPr>
              <w:spacing w:after="0"/>
              <w:rPr>
                <w:rFonts w:asciiTheme="minorHAnsi" w:hAnsiTheme="minorHAnsi" w:cstheme="minorHAnsi"/>
                <w:color w:val="000000"/>
                <w:sz w:val="18"/>
                <w:szCs w:val="18"/>
                <w:lang w:val="en-US"/>
              </w:rPr>
            </w:pPr>
            <w:r>
              <w:rPr>
                <w:rFonts w:asciiTheme="minorHAnsi" w:hAnsiTheme="minorHAnsi" w:cstheme="minorHAnsi"/>
                <w:color w:val="000000"/>
                <w:sz w:val="18"/>
                <w:szCs w:val="18"/>
                <w:lang w:val="en-US"/>
              </w:rPr>
              <w:t>61</w:t>
            </w:r>
          </w:p>
        </w:tc>
        <w:tc>
          <w:tcPr>
            <w:tcW w:w="1206" w:type="dxa"/>
            <w:shd w:val="clear" w:color="auto" w:fill="auto"/>
            <w:vAlign w:val="center"/>
          </w:tcPr>
          <w:p w14:paraId="66D97153"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vAlign w:val="center"/>
          </w:tcPr>
          <w:p w14:paraId="3EDD7CC1" w14:textId="77777777" w:rsidR="00E12BBE" w:rsidRPr="00D13B17" w:rsidRDefault="00E12BBE" w:rsidP="00E12BBE">
            <w:pPr>
              <w:spacing w:after="0"/>
              <w:jc w:val="center"/>
              <w:rPr>
                <w:rFonts w:asciiTheme="minorHAnsi" w:hAnsiTheme="minorHAnsi" w:cstheme="minorHAnsi"/>
                <w:color w:val="000000"/>
                <w:sz w:val="18"/>
                <w:szCs w:val="18"/>
              </w:rPr>
            </w:pPr>
          </w:p>
        </w:tc>
      </w:tr>
      <w:tr w:rsidR="00E12BBE" w:rsidRPr="00D13B17" w14:paraId="2FD73446" w14:textId="77777777" w:rsidTr="00B54F33">
        <w:trPr>
          <w:trHeight w:val="292"/>
        </w:trPr>
        <w:tc>
          <w:tcPr>
            <w:tcW w:w="603" w:type="dxa"/>
            <w:shd w:val="clear" w:color="auto" w:fill="BFBFBF" w:themeFill="background1" w:themeFillShade="BF"/>
            <w:noWrap/>
            <w:vAlign w:val="center"/>
          </w:tcPr>
          <w:p w14:paraId="12F9D933" w14:textId="77777777" w:rsidR="00E12BBE" w:rsidRPr="00D13B17" w:rsidRDefault="00E12BBE" w:rsidP="00E12BBE">
            <w:pPr>
              <w:spacing w:after="0"/>
              <w:jc w:val="center"/>
              <w:rPr>
                <w:rFonts w:asciiTheme="minorHAnsi" w:hAnsiTheme="minorHAnsi" w:cstheme="minorHAnsi"/>
                <w:b/>
                <w:bCs/>
                <w:color w:val="FFFFFF"/>
                <w:sz w:val="18"/>
                <w:szCs w:val="18"/>
              </w:rPr>
            </w:pPr>
          </w:p>
        </w:tc>
        <w:tc>
          <w:tcPr>
            <w:tcW w:w="1660" w:type="dxa"/>
            <w:shd w:val="clear" w:color="CCFFFF" w:fill="DEEBF7"/>
            <w:noWrap/>
            <w:vAlign w:val="center"/>
          </w:tcPr>
          <w:p w14:paraId="160E44C2" w14:textId="77777777" w:rsidR="00E12BBE" w:rsidRPr="00D13B17" w:rsidRDefault="00E12BBE" w:rsidP="00E12BBE">
            <w:pPr>
              <w:spacing w:after="0"/>
              <w:rPr>
                <w:rFonts w:asciiTheme="minorHAnsi" w:hAnsiTheme="minorHAnsi" w:cstheme="minorHAnsi"/>
                <w:color w:val="000000"/>
                <w:sz w:val="18"/>
                <w:szCs w:val="18"/>
              </w:rPr>
            </w:pPr>
          </w:p>
        </w:tc>
        <w:tc>
          <w:tcPr>
            <w:tcW w:w="2268" w:type="dxa"/>
            <w:shd w:val="clear" w:color="CCFFFF" w:fill="DEEBF7"/>
            <w:noWrap/>
            <w:vAlign w:val="center"/>
          </w:tcPr>
          <w:p w14:paraId="3C70880A"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Τσάντα μεταφοράς laptop:</w:t>
            </w:r>
          </w:p>
        </w:tc>
        <w:tc>
          <w:tcPr>
            <w:tcW w:w="2582" w:type="dxa"/>
            <w:shd w:val="clear" w:color="auto" w:fill="auto"/>
            <w:noWrap/>
            <w:vAlign w:val="center"/>
          </w:tcPr>
          <w:p w14:paraId="441FBF00"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Ώμου/Χεριού, τύπου χαρτοφύλακας</w:t>
            </w:r>
          </w:p>
        </w:tc>
        <w:tc>
          <w:tcPr>
            <w:tcW w:w="1206" w:type="dxa"/>
            <w:shd w:val="clear" w:color="auto" w:fill="auto"/>
            <w:vAlign w:val="center"/>
          </w:tcPr>
          <w:p w14:paraId="10EF34E6"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vAlign w:val="center"/>
          </w:tcPr>
          <w:p w14:paraId="43CD237C" w14:textId="77777777" w:rsidR="00E12BBE" w:rsidRPr="00D13B17" w:rsidRDefault="00E12BBE" w:rsidP="00E12BBE">
            <w:pPr>
              <w:spacing w:after="0"/>
              <w:jc w:val="center"/>
              <w:rPr>
                <w:rFonts w:asciiTheme="minorHAnsi" w:hAnsiTheme="minorHAnsi" w:cstheme="minorHAnsi"/>
                <w:color w:val="000000"/>
                <w:sz w:val="18"/>
                <w:szCs w:val="18"/>
              </w:rPr>
            </w:pPr>
          </w:p>
        </w:tc>
      </w:tr>
      <w:tr w:rsidR="00E12BBE" w:rsidRPr="00D13B17" w14:paraId="4A29DEA2" w14:textId="77777777" w:rsidTr="00B54F33">
        <w:trPr>
          <w:trHeight w:val="292"/>
        </w:trPr>
        <w:tc>
          <w:tcPr>
            <w:tcW w:w="603" w:type="dxa"/>
            <w:shd w:val="clear" w:color="auto" w:fill="BFBFBF" w:themeFill="background1" w:themeFillShade="BF"/>
            <w:noWrap/>
            <w:vAlign w:val="center"/>
            <w:hideMark/>
          </w:tcPr>
          <w:p w14:paraId="6DFD2E4E" w14:textId="77777777" w:rsidR="00E12BBE" w:rsidRPr="00D13B17" w:rsidRDefault="00E12BBE" w:rsidP="00E12BBE">
            <w:pPr>
              <w:spacing w:after="0"/>
              <w:rPr>
                <w:rFonts w:asciiTheme="minorHAnsi" w:hAnsiTheme="minorHAnsi" w:cstheme="minorHAnsi"/>
                <w:color w:val="000000"/>
                <w:sz w:val="18"/>
                <w:szCs w:val="18"/>
              </w:rPr>
            </w:pPr>
          </w:p>
        </w:tc>
        <w:tc>
          <w:tcPr>
            <w:tcW w:w="1660" w:type="dxa"/>
            <w:shd w:val="clear" w:color="CCFFFF" w:fill="DEEBF7"/>
            <w:noWrap/>
            <w:vAlign w:val="center"/>
            <w:hideMark/>
          </w:tcPr>
          <w:p w14:paraId="24E64E1D"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324F780A"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Μέγεθος:</w:t>
            </w:r>
          </w:p>
        </w:tc>
        <w:tc>
          <w:tcPr>
            <w:tcW w:w="2582" w:type="dxa"/>
            <w:shd w:val="clear" w:color="auto" w:fill="auto"/>
            <w:noWrap/>
            <w:vAlign w:val="center"/>
            <w:hideMark/>
          </w:tcPr>
          <w:p w14:paraId="2DBCF8BE"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≥15,6"</w:t>
            </w:r>
          </w:p>
        </w:tc>
        <w:tc>
          <w:tcPr>
            <w:tcW w:w="1206" w:type="dxa"/>
            <w:shd w:val="clear" w:color="auto" w:fill="auto"/>
            <w:noWrap/>
            <w:vAlign w:val="center"/>
          </w:tcPr>
          <w:p w14:paraId="459F5416"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0C699947"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31A4EA23" w14:textId="77777777" w:rsidTr="00B54F33">
        <w:trPr>
          <w:trHeight w:val="292"/>
        </w:trPr>
        <w:tc>
          <w:tcPr>
            <w:tcW w:w="603" w:type="dxa"/>
            <w:shd w:val="clear" w:color="auto" w:fill="BFBFBF" w:themeFill="background1" w:themeFillShade="BF"/>
            <w:noWrap/>
            <w:vAlign w:val="center"/>
            <w:hideMark/>
          </w:tcPr>
          <w:p w14:paraId="434EBC47" w14:textId="77777777" w:rsidR="00E12BBE" w:rsidRPr="00D13B17" w:rsidRDefault="00E12BBE" w:rsidP="00E12BBE">
            <w:pPr>
              <w:spacing w:after="0"/>
              <w:rPr>
                <w:rFonts w:asciiTheme="minorHAnsi" w:hAnsiTheme="minorHAnsi" w:cstheme="minorHAnsi"/>
                <w:sz w:val="18"/>
                <w:szCs w:val="18"/>
              </w:rPr>
            </w:pPr>
          </w:p>
        </w:tc>
        <w:tc>
          <w:tcPr>
            <w:tcW w:w="1660" w:type="dxa"/>
            <w:shd w:val="clear" w:color="CCFFFF" w:fill="DEEBF7"/>
            <w:noWrap/>
            <w:vAlign w:val="center"/>
            <w:hideMark/>
          </w:tcPr>
          <w:p w14:paraId="3E99B7F3"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2A32BC0C"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Υλικό:</w:t>
            </w:r>
          </w:p>
        </w:tc>
        <w:tc>
          <w:tcPr>
            <w:tcW w:w="2582" w:type="dxa"/>
            <w:shd w:val="clear" w:color="auto" w:fill="auto"/>
            <w:noWrap/>
            <w:vAlign w:val="center"/>
            <w:hideMark/>
          </w:tcPr>
          <w:p w14:paraId="7764D8DF"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Νάιλον</w:t>
            </w:r>
          </w:p>
        </w:tc>
        <w:tc>
          <w:tcPr>
            <w:tcW w:w="1206" w:type="dxa"/>
            <w:shd w:val="clear" w:color="auto" w:fill="auto"/>
            <w:noWrap/>
            <w:vAlign w:val="center"/>
          </w:tcPr>
          <w:p w14:paraId="72E0CBE9"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34FB8EE0"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7382F357" w14:textId="77777777" w:rsidTr="00B54F33">
        <w:trPr>
          <w:trHeight w:val="292"/>
        </w:trPr>
        <w:tc>
          <w:tcPr>
            <w:tcW w:w="603" w:type="dxa"/>
            <w:shd w:val="clear" w:color="auto" w:fill="BFBFBF" w:themeFill="background1" w:themeFillShade="BF"/>
            <w:noWrap/>
            <w:vAlign w:val="center"/>
            <w:hideMark/>
          </w:tcPr>
          <w:p w14:paraId="1EB7147D" w14:textId="77777777" w:rsidR="00E12BBE" w:rsidRPr="00D13B17" w:rsidRDefault="00E12BBE" w:rsidP="00E12BBE">
            <w:pPr>
              <w:spacing w:after="0"/>
              <w:rPr>
                <w:rFonts w:asciiTheme="minorHAnsi" w:hAnsiTheme="minorHAnsi" w:cstheme="minorHAnsi"/>
                <w:sz w:val="18"/>
                <w:szCs w:val="18"/>
              </w:rPr>
            </w:pPr>
          </w:p>
        </w:tc>
        <w:tc>
          <w:tcPr>
            <w:tcW w:w="1660" w:type="dxa"/>
            <w:shd w:val="clear" w:color="CCFFFF" w:fill="DEEBF7"/>
            <w:noWrap/>
            <w:vAlign w:val="center"/>
            <w:hideMark/>
          </w:tcPr>
          <w:p w14:paraId="7099B5BB"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hideMark/>
          </w:tcPr>
          <w:p w14:paraId="53DDBB39"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Χρώμα:</w:t>
            </w:r>
          </w:p>
        </w:tc>
        <w:tc>
          <w:tcPr>
            <w:tcW w:w="2582" w:type="dxa"/>
            <w:shd w:val="clear" w:color="auto" w:fill="auto"/>
            <w:noWrap/>
            <w:vAlign w:val="center"/>
            <w:hideMark/>
          </w:tcPr>
          <w:p w14:paraId="7C644FF2"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Μαύρο</w:t>
            </w:r>
          </w:p>
        </w:tc>
        <w:tc>
          <w:tcPr>
            <w:tcW w:w="1206" w:type="dxa"/>
            <w:shd w:val="clear" w:color="auto" w:fill="auto"/>
            <w:noWrap/>
            <w:vAlign w:val="center"/>
          </w:tcPr>
          <w:p w14:paraId="2F5BF9BD"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7688A731"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09C80692" w14:textId="77777777" w:rsidTr="007F6496">
        <w:trPr>
          <w:trHeight w:val="70"/>
        </w:trPr>
        <w:tc>
          <w:tcPr>
            <w:tcW w:w="603" w:type="dxa"/>
            <w:shd w:val="clear" w:color="auto" w:fill="BFBFBF" w:themeFill="background1" w:themeFillShade="BF"/>
            <w:noWrap/>
            <w:vAlign w:val="center"/>
            <w:hideMark/>
          </w:tcPr>
          <w:p w14:paraId="01BE4A38" w14:textId="77777777" w:rsidR="00E12BBE" w:rsidRPr="00D13B17" w:rsidRDefault="00E12BBE" w:rsidP="00E12BBE">
            <w:pPr>
              <w:spacing w:after="0"/>
              <w:jc w:val="center"/>
              <w:rPr>
                <w:rFonts w:asciiTheme="minorHAnsi" w:hAnsiTheme="minorHAnsi" w:cstheme="minorHAnsi"/>
                <w:b/>
                <w:sz w:val="18"/>
                <w:szCs w:val="18"/>
              </w:rPr>
            </w:pPr>
            <w:bookmarkStart w:id="529" w:name="_Hlk137211021"/>
            <w:r w:rsidRPr="00D13B17">
              <w:rPr>
                <w:rFonts w:asciiTheme="minorHAnsi" w:hAnsiTheme="minorHAnsi" w:cstheme="minorHAnsi"/>
                <w:b/>
                <w:sz w:val="18"/>
                <w:szCs w:val="18"/>
              </w:rPr>
              <w:t>29</w:t>
            </w:r>
          </w:p>
        </w:tc>
        <w:tc>
          <w:tcPr>
            <w:tcW w:w="9036" w:type="dxa"/>
            <w:gridSpan w:val="5"/>
            <w:shd w:val="clear" w:color="auto" w:fill="2E74B5"/>
            <w:noWrap/>
            <w:vAlign w:val="center"/>
            <w:hideMark/>
          </w:tcPr>
          <w:p w14:paraId="480F3098" w14:textId="135DF1C0" w:rsidR="00E12BBE" w:rsidRPr="00D13B17" w:rsidRDefault="00E12BBE" w:rsidP="00E12BBE">
            <w:pPr>
              <w:spacing w:after="0"/>
              <w:jc w:val="center"/>
              <w:rPr>
                <w:rFonts w:asciiTheme="minorHAnsi" w:hAnsiTheme="minorHAnsi" w:cstheme="minorHAnsi"/>
                <w:sz w:val="18"/>
                <w:szCs w:val="18"/>
              </w:rPr>
            </w:pPr>
            <w:r w:rsidRPr="00D13B17">
              <w:rPr>
                <w:rFonts w:asciiTheme="minorHAnsi" w:hAnsiTheme="minorHAnsi" w:cstheme="minorHAnsi"/>
                <w:b/>
                <w:bCs/>
                <w:color w:val="FFFFFF"/>
                <w:sz w:val="18"/>
                <w:szCs w:val="18"/>
              </w:rPr>
              <w:t>Σύστημα Τηλεδιάσκεψης</w:t>
            </w:r>
          </w:p>
        </w:tc>
      </w:tr>
      <w:tr w:rsidR="00E12BBE" w:rsidRPr="00D13B17" w14:paraId="468AA367" w14:textId="77777777" w:rsidTr="00B54F33">
        <w:trPr>
          <w:trHeight w:val="292"/>
        </w:trPr>
        <w:tc>
          <w:tcPr>
            <w:tcW w:w="603" w:type="dxa"/>
            <w:shd w:val="clear" w:color="auto" w:fill="BFBFBF" w:themeFill="background1" w:themeFillShade="BF"/>
            <w:noWrap/>
            <w:vAlign w:val="center"/>
            <w:hideMark/>
          </w:tcPr>
          <w:p w14:paraId="59B0D03A" w14:textId="77777777" w:rsidR="00E12BBE" w:rsidRPr="00D13B17" w:rsidRDefault="00E12BBE" w:rsidP="00E12BBE">
            <w:pPr>
              <w:spacing w:after="0"/>
              <w:rPr>
                <w:rFonts w:asciiTheme="minorHAnsi" w:hAnsiTheme="minorHAnsi" w:cstheme="minorHAnsi"/>
                <w:sz w:val="18"/>
                <w:szCs w:val="18"/>
              </w:rPr>
            </w:pPr>
          </w:p>
        </w:tc>
        <w:tc>
          <w:tcPr>
            <w:tcW w:w="1660" w:type="dxa"/>
            <w:shd w:val="clear" w:color="auto" w:fill="DEEAF6"/>
            <w:noWrap/>
            <w:vAlign w:val="center"/>
          </w:tcPr>
          <w:p w14:paraId="6F311BF5" w14:textId="77777777" w:rsidR="00E12BBE" w:rsidRPr="00D13B17" w:rsidRDefault="00E12BBE" w:rsidP="00E12BBE">
            <w:pPr>
              <w:spacing w:after="0"/>
              <w:rPr>
                <w:rFonts w:asciiTheme="minorHAnsi" w:hAnsiTheme="minorHAnsi" w:cstheme="minorHAnsi"/>
                <w:color w:val="000000"/>
                <w:sz w:val="18"/>
                <w:szCs w:val="18"/>
              </w:rPr>
            </w:pPr>
          </w:p>
        </w:tc>
        <w:tc>
          <w:tcPr>
            <w:tcW w:w="2268" w:type="dxa"/>
            <w:shd w:val="clear" w:color="auto" w:fill="DEEAF6"/>
            <w:vAlign w:val="center"/>
          </w:tcPr>
          <w:p w14:paraId="4A0A6C81" w14:textId="77777777" w:rsidR="00E12BBE" w:rsidRPr="00D13B17" w:rsidRDefault="00E12BBE" w:rsidP="00E12BBE">
            <w:pPr>
              <w:spacing w:after="0"/>
              <w:rPr>
                <w:rFonts w:asciiTheme="minorHAnsi" w:hAnsiTheme="minorHAnsi" w:cstheme="minorHAnsi"/>
                <w:color w:val="000000"/>
                <w:sz w:val="18"/>
                <w:szCs w:val="18"/>
              </w:rPr>
            </w:pPr>
            <w:r w:rsidRPr="00960770">
              <w:rPr>
                <w:rFonts w:asciiTheme="minorHAnsi" w:hAnsiTheme="minorHAnsi" w:cstheme="minorHAnsi"/>
                <w:color w:val="000000"/>
                <w:sz w:val="18"/>
                <w:szCs w:val="18"/>
              </w:rPr>
              <w:t>Απαιτούμενος αριθμός τεμαχίων</w:t>
            </w:r>
          </w:p>
        </w:tc>
        <w:tc>
          <w:tcPr>
            <w:tcW w:w="2582" w:type="dxa"/>
            <w:shd w:val="clear" w:color="auto" w:fill="auto"/>
            <w:noWrap/>
            <w:vAlign w:val="center"/>
          </w:tcPr>
          <w:p w14:paraId="0CF17D4A" w14:textId="77777777" w:rsidR="00E12BBE" w:rsidRPr="00960770" w:rsidRDefault="00E12BBE" w:rsidP="00E12BBE">
            <w:pPr>
              <w:spacing w:after="0"/>
              <w:rPr>
                <w:rFonts w:asciiTheme="minorHAnsi" w:hAnsiTheme="minorHAnsi" w:cstheme="minorHAnsi"/>
                <w:color w:val="000000"/>
                <w:sz w:val="18"/>
                <w:szCs w:val="18"/>
                <w:lang w:val="en-US"/>
              </w:rPr>
            </w:pPr>
            <w:r>
              <w:rPr>
                <w:rFonts w:asciiTheme="minorHAnsi" w:hAnsiTheme="minorHAnsi" w:cstheme="minorHAnsi"/>
                <w:color w:val="000000"/>
                <w:sz w:val="18"/>
                <w:szCs w:val="18"/>
                <w:lang w:val="en-US"/>
              </w:rPr>
              <w:t>7</w:t>
            </w:r>
          </w:p>
        </w:tc>
        <w:tc>
          <w:tcPr>
            <w:tcW w:w="1206" w:type="dxa"/>
            <w:shd w:val="clear" w:color="auto" w:fill="auto"/>
            <w:noWrap/>
            <w:vAlign w:val="center"/>
          </w:tcPr>
          <w:p w14:paraId="27602CFE"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2FAACD16"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73C91256" w14:textId="77777777" w:rsidTr="00B54F33">
        <w:trPr>
          <w:trHeight w:val="292"/>
        </w:trPr>
        <w:tc>
          <w:tcPr>
            <w:tcW w:w="603" w:type="dxa"/>
            <w:shd w:val="clear" w:color="auto" w:fill="BFBFBF" w:themeFill="background1" w:themeFillShade="BF"/>
            <w:noWrap/>
            <w:vAlign w:val="center"/>
          </w:tcPr>
          <w:p w14:paraId="4FAB7B29" w14:textId="77777777" w:rsidR="00E12BBE" w:rsidRPr="00D13B17" w:rsidRDefault="00E12BBE" w:rsidP="00E12BBE">
            <w:pPr>
              <w:spacing w:after="0"/>
              <w:rPr>
                <w:rFonts w:asciiTheme="minorHAnsi" w:hAnsiTheme="minorHAnsi" w:cstheme="minorHAnsi"/>
                <w:sz w:val="18"/>
                <w:szCs w:val="18"/>
              </w:rPr>
            </w:pPr>
          </w:p>
        </w:tc>
        <w:tc>
          <w:tcPr>
            <w:tcW w:w="1660" w:type="dxa"/>
            <w:shd w:val="clear" w:color="auto" w:fill="DEEAF6"/>
            <w:noWrap/>
            <w:vAlign w:val="center"/>
          </w:tcPr>
          <w:p w14:paraId="00A0BE72" w14:textId="77777777" w:rsidR="00E12BBE" w:rsidRPr="00D13B17" w:rsidRDefault="00E12BBE" w:rsidP="00E12BBE">
            <w:pPr>
              <w:spacing w:after="0"/>
              <w:rPr>
                <w:rFonts w:asciiTheme="minorHAnsi" w:hAnsiTheme="minorHAnsi" w:cstheme="minorHAnsi"/>
                <w:color w:val="000000"/>
                <w:sz w:val="18"/>
                <w:szCs w:val="18"/>
              </w:rPr>
            </w:pPr>
          </w:p>
        </w:tc>
        <w:tc>
          <w:tcPr>
            <w:tcW w:w="2268" w:type="dxa"/>
            <w:shd w:val="clear" w:color="auto" w:fill="DEEAF6"/>
            <w:vAlign w:val="center"/>
          </w:tcPr>
          <w:p w14:paraId="31B6DA21"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Μέγιστη Ανάλυση Κάμερας</w:t>
            </w:r>
          </w:p>
        </w:tc>
        <w:tc>
          <w:tcPr>
            <w:tcW w:w="2582" w:type="dxa"/>
            <w:shd w:val="clear" w:color="auto" w:fill="auto"/>
            <w:noWrap/>
            <w:vAlign w:val="center"/>
          </w:tcPr>
          <w:p w14:paraId="4EDAFF1A"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≥1080p</w:t>
            </w:r>
          </w:p>
        </w:tc>
        <w:tc>
          <w:tcPr>
            <w:tcW w:w="1206" w:type="dxa"/>
            <w:shd w:val="clear" w:color="auto" w:fill="auto"/>
            <w:noWrap/>
            <w:vAlign w:val="center"/>
          </w:tcPr>
          <w:p w14:paraId="427968FE"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46BDA0A7"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3EFEDD4D" w14:textId="77777777" w:rsidTr="00B54F33">
        <w:trPr>
          <w:trHeight w:val="292"/>
        </w:trPr>
        <w:tc>
          <w:tcPr>
            <w:tcW w:w="603" w:type="dxa"/>
            <w:shd w:val="clear" w:color="auto" w:fill="BFBFBF" w:themeFill="background1" w:themeFillShade="BF"/>
            <w:noWrap/>
            <w:vAlign w:val="center"/>
            <w:hideMark/>
          </w:tcPr>
          <w:p w14:paraId="03D16E1F" w14:textId="77777777" w:rsidR="00E12BBE" w:rsidRPr="00D13B17" w:rsidRDefault="00E12BBE" w:rsidP="00E12BBE">
            <w:pPr>
              <w:spacing w:after="0"/>
              <w:rPr>
                <w:rFonts w:asciiTheme="minorHAnsi" w:hAnsiTheme="minorHAnsi" w:cstheme="minorHAnsi"/>
                <w:sz w:val="18"/>
                <w:szCs w:val="18"/>
              </w:rPr>
            </w:pPr>
          </w:p>
        </w:tc>
        <w:tc>
          <w:tcPr>
            <w:tcW w:w="1660" w:type="dxa"/>
            <w:shd w:val="clear" w:color="auto" w:fill="DEEAF6"/>
            <w:noWrap/>
            <w:vAlign w:val="center"/>
          </w:tcPr>
          <w:p w14:paraId="147A5EED" w14:textId="77777777" w:rsidR="00E12BBE" w:rsidRPr="00D13B17" w:rsidRDefault="00E12BBE" w:rsidP="00E12BBE">
            <w:pPr>
              <w:spacing w:after="0"/>
              <w:rPr>
                <w:rFonts w:asciiTheme="minorHAnsi" w:hAnsiTheme="minorHAnsi" w:cstheme="minorHAnsi"/>
                <w:color w:val="000000"/>
                <w:sz w:val="18"/>
                <w:szCs w:val="18"/>
              </w:rPr>
            </w:pPr>
          </w:p>
        </w:tc>
        <w:tc>
          <w:tcPr>
            <w:tcW w:w="2268" w:type="dxa"/>
            <w:shd w:val="clear" w:color="auto" w:fill="DEEAF6"/>
            <w:noWrap/>
            <w:vAlign w:val="center"/>
          </w:tcPr>
          <w:p w14:paraId="35985E66"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Pan/Tilt</w:t>
            </w:r>
          </w:p>
        </w:tc>
        <w:tc>
          <w:tcPr>
            <w:tcW w:w="2582" w:type="dxa"/>
            <w:shd w:val="clear" w:color="auto" w:fill="auto"/>
            <w:noWrap/>
            <w:vAlign w:val="center"/>
          </w:tcPr>
          <w:p w14:paraId="316A40A7"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Τουλάχιστον:</w:t>
            </w:r>
          </w:p>
          <w:p w14:paraId="543F1917"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-Μετατόπιση +/- 90°</w:t>
            </w:r>
          </w:p>
          <w:p w14:paraId="13B259B4"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-Κλίση +35° / -45</w:t>
            </w:r>
          </w:p>
        </w:tc>
        <w:tc>
          <w:tcPr>
            <w:tcW w:w="1206" w:type="dxa"/>
            <w:shd w:val="clear" w:color="auto" w:fill="auto"/>
            <w:noWrap/>
            <w:vAlign w:val="center"/>
          </w:tcPr>
          <w:p w14:paraId="3C2819C5"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69716A10"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621D8899" w14:textId="77777777" w:rsidTr="00B54F33">
        <w:trPr>
          <w:trHeight w:val="292"/>
        </w:trPr>
        <w:tc>
          <w:tcPr>
            <w:tcW w:w="603" w:type="dxa"/>
            <w:shd w:val="clear" w:color="auto" w:fill="BFBFBF" w:themeFill="background1" w:themeFillShade="BF"/>
            <w:noWrap/>
            <w:vAlign w:val="center"/>
            <w:hideMark/>
          </w:tcPr>
          <w:p w14:paraId="527CA59E" w14:textId="77777777" w:rsidR="00E12BBE" w:rsidRPr="00D13B17" w:rsidRDefault="00E12BBE" w:rsidP="00E12BBE">
            <w:pPr>
              <w:spacing w:after="0"/>
              <w:rPr>
                <w:rFonts w:asciiTheme="minorHAnsi" w:hAnsiTheme="minorHAnsi" w:cstheme="minorHAnsi"/>
                <w:sz w:val="18"/>
                <w:szCs w:val="18"/>
              </w:rPr>
            </w:pPr>
          </w:p>
        </w:tc>
        <w:tc>
          <w:tcPr>
            <w:tcW w:w="1660" w:type="dxa"/>
            <w:shd w:val="clear" w:color="auto" w:fill="DEEAF6"/>
            <w:noWrap/>
            <w:vAlign w:val="center"/>
          </w:tcPr>
          <w:p w14:paraId="12EA85A7" w14:textId="77777777" w:rsidR="00E12BBE" w:rsidRPr="00D13B17" w:rsidRDefault="00E12BBE" w:rsidP="00E12BBE">
            <w:pPr>
              <w:spacing w:after="0"/>
              <w:rPr>
                <w:rFonts w:asciiTheme="minorHAnsi" w:hAnsiTheme="minorHAnsi" w:cstheme="minorHAnsi"/>
                <w:color w:val="000000"/>
                <w:sz w:val="18"/>
                <w:szCs w:val="18"/>
              </w:rPr>
            </w:pPr>
          </w:p>
        </w:tc>
        <w:tc>
          <w:tcPr>
            <w:tcW w:w="2268" w:type="dxa"/>
            <w:shd w:val="clear" w:color="auto" w:fill="DEEAF6"/>
            <w:noWrap/>
            <w:vAlign w:val="center"/>
          </w:tcPr>
          <w:p w14:paraId="4A1616AF"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Οπτικό Πεδίο</w:t>
            </w:r>
          </w:p>
        </w:tc>
        <w:tc>
          <w:tcPr>
            <w:tcW w:w="2582" w:type="dxa"/>
            <w:shd w:val="clear" w:color="auto" w:fill="auto"/>
            <w:noWrap/>
            <w:vAlign w:val="center"/>
          </w:tcPr>
          <w:p w14:paraId="4C710832"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Τουλάχιστον:</w:t>
            </w:r>
          </w:p>
          <w:p w14:paraId="27545117"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-Διαγώνιο: 90°</w:t>
            </w:r>
          </w:p>
          <w:p w14:paraId="68B79A8C"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-Οριζόντιο: 82,1°</w:t>
            </w:r>
          </w:p>
          <w:p w14:paraId="66B0D9BA"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-Κατακόρυφο: 52,2°</w:t>
            </w:r>
          </w:p>
        </w:tc>
        <w:tc>
          <w:tcPr>
            <w:tcW w:w="1206" w:type="dxa"/>
            <w:shd w:val="clear" w:color="auto" w:fill="auto"/>
            <w:noWrap/>
            <w:vAlign w:val="center"/>
          </w:tcPr>
          <w:p w14:paraId="299DB1DA"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21BCC6A6"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1BFB02D1" w14:textId="77777777" w:rsidTr="00B54F33">
        <w:trPr>
          <w:trHeight w:val="528"/>
        </w:trPr>
        <w:tc>
          <w:tcPr>
            <w:tcW w:w="603" w:type="dxa"/>
            <w:shd w:val="clear" w:color="auto" w:fill="BFBFBF" w:themeFill="background1" w:themeFillShade="BF"/>
            <w:noWrap/>
            <w:vAlign w:val="center"/>
          </w:tcPr>
          <w:p w14:paraId="220E3B90" w14:textId="77777777" w:rsidR="00E12BBE" w:rsidRPr="00D13B17" w:rsidRDefault="00E12BBE" w:rsidP="00E12BBE">
            <w:pPr>
              <w:spacing w:after="0"/>
              <w:jc w:val="center"/>
              <w:rPr>
                <w:rFonts w:asciiTheme="minorHAnsi" w:hAnsiTheme="minorHAnsi" w:cstheme="minorHAnsi"/>
                <w:b/>
                <w:bCs/>
                <w:color w:val="FFFFFF"/>
                <w:sz w:val="18"/>
                <w:szCs w:val="18"/>
              </w:rPr>
            </w:pPr>
          </w:p>
        </w:tc>
        <w:tc>
          <w:tcPr>
            <w:tcW w:w="1660" w:type="dxa"/>
            <w:shd w:val="clear" w:color="auto" w:fill="DEEAF6"/>
            <w:noWrap/>
            <w:vAlign w:val="center"/>
          </w:tcPr>
          <w:p w14:paraId="170FBEF5" w14:textId="77777777" w:rsidR="00E12BBE" w:rsidRPr="00D13B17" w:rsidRDefault="00E12BBE" w:rsidP="00E12BBE">
            <w:pPr>
              <w:spacing w:after="0"/>
              <w:rPr>
                <w:rFonts w:asciiTheme="minorHAnsi" w:hAnsiTheme="minorHAnsi" w:cstheme="minorHAnsi"/>
                <w:color w:val="000000"/>
                <w:sz w:val="18"/>
                <w:szCs w:val="18"/>
              </w:rPr>
            </w:pPr>
          </w:p>
        </w:tc>
        <w:tc>
          <w:tcPr>
            <w:tcW w:w="2268" w:type="dxa"/>
            <w:shd w:val="clear" w:color="auto" w:fill="DEEAF6"/>
            <w:vAlign w:val="center"/>
          </w:tcPr>
          <w:p w14:paraId="521D86F5"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Ενσωματωμένο Μικρόφωνο</w:t>
            </w:r>
          </w:p>
        </w:tc>
        <w:tc>
          <w:tcPr>
            <w:tcW w:w="2582" w:type="dxa"/>
            <w:shd w:val="clear" w:color="auto" w:fill="auto"/>
            <w:vAlign w:val="center"/>
          </w:tcPr>
          <w:p w14:paraId="51CF498F"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206" w:type="dxa"/>
            <w:shd w:val="clear" w:color="auto" w:fill="auto"/>
            <w:vAlign w:val="center"/>
          </w:tcPr>
          <w:p w14:paraId="1845C3A6"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476F82D5"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413F910D" w14:textId="77777777" w:rsidTr="00B54F33">
        <w:trPr>
          <w:trHeight w:val="875"/>
        </w:trPr>
        <w:tc>
          <w:tcPr>
            <w:tcW w:w="603" w:type="dxa"/>
            <w:shd w:val="clear" w:color="auto" w:fill="BFBFBF" w:themeFill="background1" w:themeFillShade="BF"/>
            <w:noWrap/>
            <w:vAlign w:val="center"/>
            <w:hideMark/>
          </w:tcPr>
          <w:p w14:paraId="07A7D2D0" w14:textId="77777777" w:rsidR="00E12BBE" w:rsidRPr="00D13B17" w:rsidRDefault="00E12BBE" w:rsidP="00E12BBE">
            <w:pPr>
              <w:spacing w:after="0"/>
              <w:jc w:val="center"/>
              <w:rPr>
                <w:rFonts w:asciiTheme="minorHAnsi" w:hAnsiTheme="minorHAnsi" w:cstheme="minorHAnsi"/>
                <w:b/>
                <w:bCs/>
                <w:color w:val="FFFFFF"/>
                <w:sz w:val="18"/>
                <w:szCs w:val="18"/>
              </w:rPr>
            </w:pPr>
          </w:p>
        </w:tc>
        <w:tc>
          <w:tcPr>
            <w:tcW w:w="1660" w:type="dxa"/>
            <w:shd w:val="clear" w:color="auto" w:fill="DEEAF6"/>
            <w:noWrap/>
            <w:vAlign w:val="center"/>
          </w:tcPr>
          <w:p w14:paraId="4C4F2298" w14:textId="77777777" w:rsidR="00E12BBE" w:rsidRPr="00D13B17" w:rsidRDefault="00E12BBE" w:rsidP="00E12BBE">
            <w:pPr>
              <w:spacing w:after="0"/>
              <w:rPr>
                <w:rFonts w:asciiTheme="minorHAnsi" w:hAnsiTheme="minorHAnsi" w:cstheme="minorHAnsi"/>
                <w:color w:val="000000"/>
                <w:sz w:val="18"/>
                <w:szCs w:val="18"/>
              </w:rPr>
            </w:pPr>
          </w:p>
        </w:tc>
        <w:tc>
          <w:tcPr>
            <w:tcW w:w="2268" w:type="dxa"/>
            <w:shd w:val="clear" w:color="auto" w:fill="DEEAF6"/>
            <w:vAlign w:val="center"/>
          </w:tcPr>
          <w:p w14:paraId="12EF016E"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Αριθμός Μικροφώνων</w:t>
            </w:r>
          </w:p>
        </w:tc>
        <w:tc>
          <w:tcPr>
            <w:tcW w:w="2582" w:type="dxa"/>
            <w:shd w:val="clear" w:color="auto" w:fill="auto"/>
            <w:vAlign w:val="center"/>
          </w:tcPr>
          <w:p w14:paraId="76169520"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≥4 πανκατευθυντικά μικρόφωνα</w:t>
            </w:r>
          </w:p>
        </w:tc>
        <w:tc>
          <w:tcPr>
            <w:tcW w:w="1206" w:type="dxa"/>
            <w:shd w:val="clear" w:color="auto" w:fill="auto"/>
            <w:vAlign w:val="center"/>
          </w:tcPr>
          <w:p w14:paraId="5B63E75B"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22AF7C48"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1CFBA54A" w14:textId="77777777" w:rsidTr="00B54F33">
        <w:trPr>
          <w:trHeight w:val="292"/>
        </w:trPr>
        <w:tc>
          <w:tcPr>
            <w:tcW w:w="603" w:type="dxa"/>
            <w:shd w:val="clear" w:color="auto" w:fill="BFBFBF" w:themeFill="background1" w:themeFillShade="BF"/>
            <w:noWrap/>
            <w:vAlign w:val="center"/>
            <w:hideMark/>
          </w:tcPr>
          <w:p w14:paraId="3EAC70B8" w14:textId="77777777" w:rsidR="00E12BBE" w:rsidRPr="00D13B17" w:rsidRDefault="00E12BBE" w:rsidP="00E12BBE">
            <w:pPr>
              <w:spacing w:after="0"/>
              <w:rPr>
                <w:rFonts w:asciiTheme="minorHAnsi" w:hAnsiTheme="minorHAnsi" w:cstheme="minorHAnsi"/>
                <w:sz w:val="18"/>
                <w:szCs w:val="18"/>
              </w:rPr>
            </w:pPr>
          </w:p>
        </w:tc>
        <w:tc>
          <w:tcPr>
            <w:tcW w:w="1660" w:type="dxa"/>
            <w:shd w:val="clear" w:color="auto" w:fill="DEEAF6"/>
            <w:noWrap/>
            <w:vAlign w:val="center"/>
          </w:tcPr>
          <w:p w14:paraId="786D2A3E" w14:textId="77777777" w:rsidR="00E12BBE" w:rsidRPr="00D13B17" w:rsidRDefault="00E12BBE" w:rsidP="00E12BBE">
            <w:pPr>
              <w:spacing w:after="0"/>
              <w:rPr>
                <w:rFonts w:asciiTheme="minorHAnsi" w:hAnsiTheme="minorHAnsi" w:cstheme="minorHAnsi"/>
                <w:color w:val="000000"/>
                <w:sz w:val="18"/>
                <w:szCs w:val="18"/>
              </w:rPr>
            </w:pPr>
          </w:p>
        </w:tc>
        <w:tc>
          <w:tcPr>
            <w:tcW w:w="2268" w:type="dxa"/>
            <w:shd w:val="clear" w:color="auto" w:fill="DEEAF6"/>
            <w:vAlign w:val="center"/>
          </w:tcPr>
          <w:p w14:paraId="0EFA7FD7"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2 μικρόφωνα επέκτασης</w:t>
            </w:r>
          </w:p>
        </w:tc>
        <w:tc>
          <w:tcPr>
            <w:tcW w:w="2582" w:type="dxa"/>
            <w:shd w:val="clear" w:color="auto" w:fill="auto"/>
            <w:vAlign w:val="center"/>
          </w:tcPr>
          <w:p w14:paraId="3B072390"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Προαιρετικά</w:t>
            </w:r>
          </w:p>
        </w:tc>
        <w:tc>
          <w:tcPr>
            <w:tcW w:w="1206" w:type="dxa"/>
            <w:shd w:val="clear" w:color="auto" w:fill="auto"/>
            <w:vAlign w:val="center"/>
          </w:tcPr>
          <w:p w14:paraId="1BEC1798"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4B51D23F"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5E42BD68" w14:textId="77777777" w:rsidTr="00B54F33">
        <w:trPr>
          <w:trHeight w:val="292"/>
        </w:trPr>
        <w:tc>
          <w:tcPr>
            <w:tcW w:w="603" w:type="dxa"/>
            <w:shd w:val="clear" w:color="auto" w:fill="BFBFBF" w:themeFill="background1" w:themeFillShade="BF"/>
            <w:noWrap/>
            <w:vAlign w:val="center"/>
            <w:hideMark/>
          </w:tcPr>
          <w:p w14:paraId="7D00B8A8" w14:textId="77777777" w:rsidR="00E12BBE" w:rsidRPr="00D13B17" w:rsidRDefault="00E12BBE" w:rsidP="00E12BBE">
            <w:pPr>
              <w:spacing w:after="0"/>
              <w:rPr>
                <w:rFonts w:asciiTheme="minorHAnsi" w:hAnsiTheme="minorHAnsi" w:cstheme="minorHAnsi"/>
                <w:sz w:val="18"/>
                <w:szCs w:val="18"/>
              </w:rPr>
            </w:pPr>
          </w:p>
        </w:tc>
        <w:tc>
          <w:tcPr>
            <w:tcW w:w="1660" w:type="dxa"/>
            <w:shd w:val="clear" w:color="auto" w:fill="DEEAF6"/>
            <w:noWrap/>
            <w:vAlign w:val="center"/>
          </w:tcPr>
          <w:p w14:paraId="1FB90EC0" w14:textId="77777777" w:rsidR="00E12BBE" w:rsidRPr="00D13B17" w:rsidRDefault="00E12BBE" w:rsidP="00E12BBE">
            <w:pPr>
              <w:spacing w:after="0"/>
              <w:rPr>
                <w:rFonts w:asciiTheme="minorHAnsi" w:hAnsiTheme="minorHAnsi" w:cstheme="minorHAnsi"/>
                <w:color w:val="000000"/>
                <w:sz w:val="18"/>
                <w:szCs w:val="18"/>
              </w:rPr>
            </w:pPr>
          </w:p>
        </w:tc>
        <w:tc>
          <w:tcPr>
            <w:tcW w:w="2268" w:type="dxa"/>
            <w:shd w:val="clear" w:color="auto" w:fill="DEEAF6"/>
            <w:vAlign w:val="center"/>
          </w:tcPr>
          <w:p w14:paraId="1977B032"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Εμβέλεια λήψης ήχου</w:t>
            </w:r>
          </w:p>
        </w:tc>
        <w:tc>
          <w:tcPr>
            <w:tcW w:w="2582" w:type="dxa"/>
            <w:shd w:val="clear" w:color="auto" w:fill="auto"/>
            <w:vAlign w:val="center"/>
          </w:tcPr>
          <w:p w14:paraId="1FAF3CD7"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≥6m</w:t>
            </w:r>
          </w:p>
        </w:tc>
        <w:tc>
          <w:tcPr>
            <w:tcW w:w="1206" w:type="dxa"/>
            <w:shd w:val="clear" w:color="auto" w:fill="auto"/>
            <w:vAlign w:val="center"/>
          </w:tcPr>
          <w:p w14:paraId="20BDD34F"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2D6030F4"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6395F854" w14:textId="77777777" w:rsidTr="00B54F33">
        <w:trPr>
          <w:trHeight w:val="292"/>
        </w:trPr>
        <w:tc>
          <w:tcPr>
            <w:tcW w:w="603" w:type="dxa"/>
            <w:shd w:val="clear" w:color="auto" w:fill="BFBFBF" w:themeFill="background1" w:themeFillShade="BF"/>
            <w:noWrap/>
            <w:vAlign w:val="center"/>
            <w:hideMark/>
          </w:tcPr>
          <w:p w14:paraId="41692489" w14:textId="77777777" w:rsidR="00E12BBE" w:rsidRPr="00D13B17" w:rsidRDefault="00E12BBE" w:rsidP="00E12BBE">
            <w:pPr>
              <w:spacing w:after="0"/>
              <w:rPr>
                <w:rFonts w:asciiTheme="minorHAnsi" w:hAnsiTheme="minorHAnsi" w:cstheme="minorHAnsi"/>
                <w:sz w:val="18"/>
                <w:szCs w:val="18"/>
              </w:rPr>
            </w:pPr>
          </w:p>
        </w:tc>
        <w:tc>
          <w:tcPr>
            <w:tcW w:w="1660" w:type="dxa"/>
            <w:shd w:val="clear" w:color="auto" w:fill="DEEAF6"/>
            <w:noWrap/>
            <w:vAlign w:val="center"/>
          </w:tcPr>
          <w:p w14:paraId="79AB68DE" w14:textId="77777777" w:rsidR="00E12BBE" w:rsidRPr="00D13B17" w:rsidRDefault="00E12BBE" w:rsidP="00E12BBE">
            <w:pPr>
              <w:spacing w:after="0"/>
              <w:rPr>
                <w:rFonts w:asciiTheme="minorHAnsi" w:hAnsiTheme="minorHAnsi" w:cstheme="minorHAnsi"/>
                <w:color w:val="000000"/>
                <w:sz w:val="18"/>
                <w:szCs w:val="18"/>
              </w:rPr>
            </w:pPr>
          </w:p>
        </w:tc>
        <w:tc>
          <w:tcPr>
            <w:tcW w:w="2268" w:type="dxa"/>
            <w:shd w:val="clear" w:color="auto" w:fill="DEEAF6"/>
            <w:vAlign w:val="center"/>
          </w:tcPr>
          <w:p w14:paraId="3FE30954"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Εμβέλεια λήψης ήχου με μικρόφωνα επέκτασης</w:t>
            </w:r>
          </w:p>
        </w:tc>
        <w:tc>
          <w:tcPr>
            <w:tcW w:w="2582" w:type="dxa"/>
            <w:shd w:val="clear" w:color="auto" w:fill="auto"/>
            <w:vAlign w:val="center"/>
          </w:tcPr>
          <w:p w14:paraId="03E9BEF3"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≥8,5m</w:t>
            </w:r>
          </w:p>
        </w:tc>
        <w:tc>
          <w:tcPr>
            <w:tcW w:w="1206" w:type="dxa"/>
            <w:shd w:val="clear" w:color="auto" w:fill="auto"/>
            <w:vAlign w:val="center"/>
          </w:tcPr>
          <w:p w14:paraId="394F252D"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2C521254"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23588EF3" w14:textId="77777777" w:rsidTr="00B54F33">
        <w:trPr>
          <w:trHeight w:val="292"/>
        </w:trPr>
        <w:tc>
          <w:tcPr>
            <w:tcW w:w="603" w:type="dxa"/>
            <w:shd w:val="clear" w:color="auto" w:fill="BFBFBF" w:themeFill="background1" w:themeFillShade="BF"/>
            <w:noWrap/>
            <w:vAlign w:val="center"/>
            <w:hideMark/>
          </w:tcPr>
          <w:p w14:paraId="0B64AA3A" w14:textId="77777777" w:rsidR="00E12BBE" w:rsidRPr="00D13B17" w:rsidRDefault="00E12BBE" w:rsidP="00E12BBE">
            <w:pPr>
              <w:spacing w:after="0"/>
              <w:rPr>
                <w:rFonts w:asciiTheme="minorHAnsi" w:hAnsiTheme="minorHAnsi" w:cstheme="minorHAnsi"/>
                <w:sz w:val="18"/>
                <w:szCs w:val="18"/>
              </w:rPr>
            </w:pPr>
          </w:p>
        </w:tc>
        <w:tc>
          <w:tcPr>
            <w:tcW w:w="1660" w:type="dxa"/>
            <w:shd w:val="clear" w:color="auto" w:fill="DEEAF6"/>
            <w:noWrap/>
            <w:vAlign w:val="center"/>
          </w:tcPr>
          <w:p w14:paraId="2FE32247" w14:textId="77777777" w:rsidR="00E12BBE" w:rsidRPr="00D13B17" w:rsidRDefault="00E12BBE" w:rsidP="00E12BBE">
            <w:pPr>
              <w:spacing w:after="0"/>
              <w:rPr>
                <w:rFonts w:asciiTheme="minorHAnsi" w:hAnsiTheme="minorHAnsi" w:cstheme="minorHAnsi"/>
                <w:color w:val="000000"/>
                <w:sz w:val="18"/>
                <w:szCs w:val="18"/>
              </w:rPr>
            </w:pPr>
          </w:p>
        </w:tc>
        <w:tc>
          <w:tcPr>
            <w:tcW w:w="2268" w:type="dxa"/>
            <w:shd w:val="clear" w:color="auto" w:fill="DEEAF6"/>
            <w:vAlign w:val="center"/>
          </w:tcPr>
          <w:p w14:paraId="37A6C1E7"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Πλήθος συμμετεχόντων</w:t>
            </w:r>
          </w:p>
        </w:tc>
        <w:tc>
          <w:tcPr>
            <w:tcW w:w="2582" w:type="dxa"/>
            <w:shd w:val="clear" w:color="auto" w:fill="auto"/>
            <w:vAlign w:val="center"/>
          </w:tcPr>
          <w:p w14:paraId="13699908"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1-14 άτομα και 1-20 άτομα με τα προαιρετικά μικρόφωνα επέκτασης</w:t>
            </w:r>
          </w:p>
        </w:tc>
        <w:tc>
          <w:tcPr>
            <w:tcW w:w="1206" w:type="dxa"/>
            <w:shd w:val="clear" w:color="auto" w:fill="auto"/>
            <w:vAlign w:val="center"/>
          </w:tcPr>
          <w:p w14:paraId="552080C7"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5AF926F6"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46C445C2" w14:textId="77777777" w:rsidTr="00B54F33">
        <w:trPr>
          <w:trHeight w:val="583"/>
        </w:trPr>
        <w:tc>
          <w:tcPr>
            <w:tcW w:w="603" w:type="dxa"/>
            <w:shd w:val="clear" w:color="auto" w:fill="BFBFBF" w:themeFill="background1" w:themeFillShade="BF"/>
            <w:noWrap/>
            <w:vAlign w:val="center"/>
            <w:hideMark/>
          </w:tcPr>
          <w:p w14:paraId="1770C31E" w14:textId="77777777" w:rsidR="00E12BBE" w:rsidRPr="00D13B17" w:rsidRDefault="00E12BBE" w:rsidP="00E12BBE">
            <w:pPr>
              <w:spacing w:after="0"/>
              <w:rPr>
                <w:rFonts w:asciiTheme="minorHAnsi" w:hAnsiTheme="minorHAnsi" w:cstheme="minorHAnsi"/>
                <w:sz w:val="18"/>
                <w:szCs w:val="18"/>
              </w:rPr>
            </w:pPr>
          </w:p>
        </w:tc>
        <w:tc>
          <w:tcPr>
            <w:tcW w:w="1660" w:type="dxa"/>
            <w:shd w:val="clear" w:color="auto" w:fill="DEEAF6"/>
            <w:noWrap/>
            <w:vAlign w:val="center"/>
          </w:tcPr>
          <w:p w14:paraId="5BFA0A46" w14:textId="77777777" w:rsidR="00E12BBE" w:rsidRPr="00D13B17" w:rsidRDefault="00E12BBE" w:rsidP="00E12BBE">
            <w:pPr>
              <w:spacing w:after="0"/>
              <w:rPr>
                <w:rFonts w:asciiTheme="minorHAnsi" w:hAnsiTheme="minorHAnsi" w:cstheme="minorHAnsi"/>
                <w:color w:val="000000"/>
                <w:sz w:val="18"/>
                <w:szCs w:val="18"/>
              </w:rPr>
            </w:pPr>
          </w:p>
        </w:tc>
        <w:tc>
          <w:tcPr>
            <w:tcW w:w="2268" w:type="dxa"/>
            <w:shd w:val="clear" w:color="auto" w:fill="DEEAF6"/>
            <w:vAlign w:val="center"/>
          </w:tcPr>
          <w:p w14:paraId="2268F7FF"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Τηλεχειριστήριο</w:t>
            </w:r>
          </w:p>
        </w:tc>
        <w:tc>
          <w:tcPr>
            <w:tcW w:w="2582" w:type="dxa"/>
            <w:shd w:val="clear" w:color="auto" w:fill="auto"/>
            <w:vAlign w:val="center"/>
          </w:tcPr>
          <w:p w14:paraId="2FFEBFF0"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206" w:type="dxa"/>
            <w:shd w:val="clear" w:color="auto" w:fill="auto"/>
            <w:vAlign w:val="center"/>
          </w:tcPr>
          <w:p w14:paraId="5B162CE8"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7CC5AE7F"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5C4131FA" w14:textId="77777777" w:rsidTr="00B54F33">
        <w:trPr>
          <w:trHeight w:val="292"/>
        </w:trPr>
        <w:tc>
          <w:tcPr>
            <w:tcW w:w="603" w:type="dxa"/>
            <w:shd w:val="clear" w:color="auto" w:fill="BFBFBF" w:themeFill="background1" w:themeFillShade="BF"/>
            <w:noWrap/>
            <w:vAlign w:val="center"/>
            <w:hideMark/>
          </w:tcPr>
          <w:p w14:paraId="72B4F49F" w14:textId="77777777" w:rsidR="00E12BBE" w:rsidRPr="00D13B17" w:rsidRDefault="00E12BBE" w:rsidP="00E12BBE">
            <w:pPr>
              <w:spacing w:after="0"/>
              <w:rPr>
                <w:rFonts w:asciiTheme="minorHAnsi" w:hAnsiTheme="minorHAnsi" w:cstheme="minorHAnsi"/>
                <w:sz w:val="18"/>
                <w:szCs w:val="18"/>
              </w:rPr>
            </w:pPr>
          </w:p>
        </w:tc>
        <w:tc>
          <w:tcPr>
            <w:tcW w:w="1660" w:type="dxa"/>
            <w:shd w:val="clear" w:color="auto" w:fill="DEEAF6"/>
            <w:noWrap/>
            <w:vAlign w:val="center"/>
          </w:tcPr>
          <w:p w14:paraId="23196D1A" w14:textId="77777777" w:rsidR="00E12BBE" w:rsidRPr="00D13B17" w:rsidRDefault="00E12BBE" w:rsidP="00E12BBE">
            <w:pPr>
              <w:spacing w:after="0"/>
              <w:rPr>
                <w:rFonts w:asciiTheme="minorHAnsi" w:hAnsiTheme="minorHAnsi" w:cstheme="minorHAnsi"/>
                <w:color w:val="000000"/>
                <w:sz w:val="18"/>
                <w:szCs w:val="18"/>
              </w:rPr>
            </w:pPr>
          </w:p>
        </w:tc>
        <w:tc>
          <w:tcPr>
            <w:tcW w:w="2268" w:type="dxa"/>
            <w:shd w:val="clear" w:color="auto" w:fill="DEEAF6"/>
            <w:vAlign w:val="center"/>
          </w:tcPr>
          <w:p w14:paraId="217B434E"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Tripod Ready</w:t>
            </w:r>
          </w:p>
        </w:tc>
        <w:tc>
          <w:tcPr>
            <w:tcW w:w="2582" w:type="dxa"/>
            <w:shd w:val="clear" w:color="auto" w:fill="auto"/>
            <w:vAlign w:val="center"/>
          </w:tcPr>
          <w:p w14:paraId="10D1DE68"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206" w:type="dxa"/>
            <w:shd w:val="clear" w:color="auto" w:fill="auto"/>
            <w:vAlign w:val="center"/>
          </w:tcPr>
          <w:p w14:paraId="5E4DF1CE"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6F424440"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2386B0AE" w14:textId="77777777" w:rsidTr="00B54F33">
        <w:trPr>
          <w:trHeight w:val="292"/>
        </w:trPr>
        <w:tc>
          <w:tcPr>
            <w:tcW w:w="603" w:type="dxa"/>
            <w:shd w:val="clear" w:color="auto" w:fill="BFBFBF" w:themeFill="background1" w:themeFillShade="BF"/>
            <w:noWrap/>
            <w:vAlign w:val="center"/>
            <w:hideMark/>
          </w:tcPr>
          <w:p w14:paraId="4C271EDC" w14:textId="77777777" w:rsidR="00E12BBE" w:rsidRPr="00D13B17" w:rsidRDefault="00E12BBE" w:rsidP="00E12BBE">
            <w:pPr>
              <w:spacing w:after="0"/>
              <w:rPr>
                <w:rFonts w:asciiTheme="minorHAnsi" w:hAnsiTheme="minorHAnsi" w:cstheme="minorHAnsi"/>
                <w:sz w:val="18"/>
                <w:szCs w:val="18"/>
              </w:rPr>
            </w:pPr>
          </w:p>
        </w:tc>
        <w:tc>
          <w:tcPr>
            <w:tcW w:w="1660" w:type="dxa"/>
            <w:shd w:val="clear" w:color="auto" w:fill="DEEAF6"/>
            <w:noWrap/>
            <w:vAlign w:val="center"/>
          </w:tcPr>
          <w:p w14:paraId="13D7AC00" w14:textId="77777777" w:rsidR="00E12BBE" w:rsidRPr="00D13B17" w:rsidRDefault="00E12BBE" w:rsidP="00E12BBE">
            <w:pPr>
              <w:spacing w:after="0"/>
              <w:rPr>
                <w:rFonts w:asciiTheme="minorHAnsi" w:hAnsiTheme="minorHAnsi" w:cstheme="minorHAnsi"/>
                <w:color w:val="000000"/>
                <w:sz w:val="18"/>
                <w:szCs w:val="18"/>
              </w:rPr>
            </w:pPr>
          </w:p>
        </w:tc>
        <w:tc>
          <w:tcPr>
            <w:tcW w:w="2268" w:type="dxa"/>
            <w:shd w:val="clear" w:color="auto" w:fill="DEEAF6"/>
            <w:vAlign w:val="center"/>
          </w:tcPr>
          <w:p w14:paraId="53EE39D1"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Μεγάφωνο κάλυψης 360°</w:t>
            </w:r>
          </w:p>
        </w:tc>
        <w:tc>
          <w:tcPr>
            <w:tcW w:w="2582" w:type="dxa"/>
            <w:shd w:val="clear" w:color="auto" w:fill="auto"/>
            <w:vAlign w:val="center"/>
          </w:tcPr>
          <w:p w14:paraId="752CDB24"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-Echo/Noise cancelling</w:t>
            </w:r>
          </w:p>
          <w:p w14:paraId="54DFFA93"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-Πλήκτρα διαχείρισης κλήσεων/κάμερας</w:t>
            </w:r>
          </w:p>
          <w:p w14:paraId="2F9CB50A"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-LCD οθόνη</w:t>
            </w:r>
          </w:p>
        </w:tc>
        <w:tc>
          <w:tcPr>
            <w:tcW w:w="1206" w:type="dxa"/>
            <w:shd w:val="clear" w:color="auto" w:fill="auto"/>
            <w:vAlign w:val="center"/>
          </w:tcPr>
          <w:p w14:paraId="29DA2018"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300DFBEE"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0648F071" w14:textId="77777777" w:rsidTr="00B54F33">
        <w:trPr>
          <w:trHeight w:val="292"/>
        </w:trPr>
        <w:tc>
          <w:tcPr>
            <w:tcW w:w="603" w:type="dxa"/>
            <w:shd w:val="clear" w:color="auto" w:fill="BFBFBF" w:themeFill="background1" w:themeFillShade="BF"/>
            <w:noWrap/>
            <w:vAlign w:val="center"/>
            <w:hideMark/>
          </w:tcPr>
          <w:p w14:paraId="0134C72D" w14:textId="77777777" w:rsidR="00E12BBE" w:rsidRPr="00D13B17" w:rsidRDefault="00E12BBE" w:rsidP="00E12BBE">
            <w:pPr>
              <w:spacing w:after="0"/>
              <w:rPr>
                <w:rFonts w:asciiTheme="minorHAnsi" w:hAnsiTheme="minorHAnsi" w:cstheme="minorHAnsi"/>
                <w:sz w:val="18"/>
                <w:szCs w:val="18"/>
              </w:rPr>
            </w:pPr>
          </w:p>
        </w:tc>
        <w:tc>
          <w:tcPr>
            <w:tcW w:w="1660" w:type="dxa"/>
            <w:shd w:val="clear" w:color="auto" w:fill="DEEAF6"/>
            <w:noWrap/>
            <w:vAlign w:val="center"/>
          </w:tcPr>
          <w:p w14:paraId="60C9B328" w14:textId="77777777" w:rsidR="00E12BBE" w:rsidRPr="00D13B17" w:rsidRDefault="00E12BBE" w:rsidP="00E12BBE">
            <w:pPr>
              <w:spacing w:after="0"/>
              <w:rPr>
                <w:rFonts w:asciiTheme="minorHAnsi" w:hAnsiTheme="minorHAnsi" w:cstheme="minorHAnsi"/>
                <w:color w:val="000000"/>
                <w:sz w:val="18"/>
                <w:szCs w:val="18"/>
              </w:rPr>
            </w:pPr>
          </w:p>
        </w:tc>
        <w:tc>
          <w:tcPr>
            <w:tcW w:w="2268" w:type="dxa"/>
            <w:shd w:val="clear" w:color="auto" w:fill="DEEAF6"/>
            <w:vAlign w:val="center"/>
          </w:tcPr>
          <w:p w14:paraId="34EAED02"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Ζουμ</w:t>
            </w:r>
          </w:p>
        </w:tc>
        <w:tc>
          <w:tcPr>
            <w:tcW w:w="2582" w:type="dxa"/>
            <w:shd w:val="clear" w:color="auto" w:fill="auto"/>
            <w:vAlign w:val="center"/>
          </w:tcPr>
          <w:p w14:paraId="3393451D"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≥10x HD χωρίς απώλεια ποιότητας</w:t>
            </w:r>
          </w:p>
        </w:tc>
        <w:tc>
          <w:tcPr>
            <w:tcW w:w="1206" w:type="dxa"/>
            <w:shd w:val="clear" w:color="auto" w:fill="auto"/>
            <w:vAlign w:val="center"/>
          </w:tcPr>
          <w:p w14:paraId="33CF25C7"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2CE91EA2"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5FDB8E8B" w14:textId="77777777" w:rsidTr="00B54F33">
        <w:trPr>
          <w:trHeight w:val="292"/>
        </w:trPr>
        <w:tc>
          <w:tcPr>
            <w:tcW w:w="603" w:type="dxa"/>
            <w:shd w:val="clear" w:color="auto" w:fill="BFBFBF" w:themeFill="background1" w:themeFillShade="BF"/>
            <w:noWrap/>
            <w:vAlign w:val="center"/>
            <w:hideMark/>
          </w:tcPr>
          <w:p w14:paraId="373CCC62" w14:textId="77777777" w:rsidR="00E12BBE" w:rsidRPr="00D13B17" w:rsidRDefault="00E12BBE" w:rsidP="00E12BBE">
            <w:pPr>
              <w:spacing w:after="0"/>
              <w:rPr>
                <w:rFonts w:asciiTheme="minorHAnsi" w:hAnsiTheme="minorHAnsi" w:cstheme="minorHAnsi"/>
                <w:sz w:val="18"/>
                <w:szCs w:val="18"/>
              </w:rPr>
            </w:pPr>
          </w:p>
        </w:tc>
        <w:tc>
          <w:tcPr>
            <w:tcW w:w="1660" w:type="dxa"/>
            <w:shd w:val="clear" w:color="auto" w:fill="DEEAF6"/>
            <w:noWrap/>
            <w:vAlign w:val="center"/>
          </w:tcPr>
          <w:p w14:paraId="3279A152" w14:textId="77777777" w:rsidR="00E12BBE" w:rsidRPr="00D13B17" w:rsidRDefault="00E12BBE" w:rsidP="00E12BBE">
            <w:pPr>
              <w:spacing w:after="0"/>
              <w:rPr>
                <w:rFonts w:asciiTheme="minorHAnsi" w:hAnsiTheme="minorHAnsi" w:cstheme="minorHAnsi"/>
                <w:color w:val="000000"/>
                <w:sz w:val="18"/>
                <w:szCs w:val="18"/>
              </w:rPr>
            </w:pPr>
          </w:p>
        </w:tc>
        <w:tc>
          <w:tcPr>
            <w:tcW w:w="2268" w:type="dxa"/>
            <w:shd w:val="clear" w:color="auto" w:fill="DEEAF6"/>
            <w:vAlign w:val="center"/>
          </w:tcPr>
          <w:p w14:paraId="7F2E98D5"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Αυτόματη εστίαση</w:t>
            </w:r>
          </w:p>
        </w:tc>
        <w:tc>
          <w:tcPr>
            <w:tcW w:w="2582" w:type="dxa"/>
            <w:shd w:val="clear" w:color="auto" w:fill="auto"/>
            <w:vAlign w:val="center"/>
          </w:tcPr>
          <w:p w14:paraId="39AA1F9C"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206" w:type="dxa"/>
            <w:shd w:val="clear" w:color="auto" w:fill="auto"/>
            <w:vAlign w:val="center"/>
          </w:tcPr>
          <w:p w14:paraId="4E8B83CE"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594C5166"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50C07D93" w14:textId="77777777" w:rsidTr="00B54F33">
        <w:trPr>
          <w:trHeight w:val="583"/>
        </w:trPr>
        <w:tc>
          <w:tcPr>
            <w:tcW w:w="603" w:type="dxa"/>
            <w:shd w:val="clear" w:color="auto" w:fill="BFBFBF" w:themeFill="background1" w:themeFillShade="BF"/>
            <w:noWrap/>
            <w:vAlign w:val="center"/>
            <w:hideMark/>
          </w:tcPr>
          <w:p w14:paraId="04F85832" w14:textId="77777777" w:rsidR="00E12BBE" w:rsidRPr="00D13B17" w:rsidRDefault="00E12BBE" w:rsidP="00E12BBE">
            <w:pPr>
              <w:spacing w:after="0"/>
              <w:rPr>
                <w:rFonts w:asciiTheme="minorHAnsi" w:hAnsiTheme="minorHAnsi" w:cstheme="minorHAnsi"/>
                <w:sz w:val="18"/>
                <w:szCs w:val="18"/>
              </w:rPr>
            </w:pPr>
          </w:p>
        </w:tc>
        <w:tc>
          <w:tcPr>
            <w:tcW w:w="1660" w:type="dxa"/>
            <w:shd w:val="clear" w:color="auto" w:fill="DEEAF6"/>
            <w:noWrap/>
            <w:vAlign w:val="center"/>
          </w:tcPr>
          <w:p w14:paraId="465C26A5" w14:textId="77777777" w:rsidR="00E12BBE" w:rsidRPr="00D13B17" w:rsidRDefault="00E12BBE" w:rsidP="00E12BBE">
            <w:pPr>
              <w:spacing w:after="0"/>
              <w:rPr>
                <w:rFonts w:asciiTheme="minorHAnsi" w:hAnsiTheme="minorHAnsi" w:cstheme="minorHAnsi"/>
                <w:color w:val="000000"/>
                <w:sz w:val="18"/>
                <w:szCs w:val="18"/>
              </w:rPr>
            </w:pPr>
          </w:p>
        </w:tc>
        <w:tc>
          <w:tcPr>
            <w:tcW w:w="2268" w:type="dxa"/>
            <w:shd w:val="clear" w:color="auto" w:fill="DEEAF6"/>
            <w:vAlign w:val="center"/>
          </w:tcPr>
          <w:p w14:paraId="58434F6C"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Προκαθορισμένες επιλογές κάμερας</w:t>
            </w:r>
          </w:p>
        </w:tc>
        <w:tc>
          <w:tcPr>
            <w:tcW w:w="2582" w:type="dxa"/>
            <w:shd w:val="clear" w:color="auto" w:fill="auto"/>
            <w:vAlign w:val="center"/>
          </w:tcPr>
          <w:p w14:paraId="294AC704"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≥5</w:t>
            </w:r>
          </w:p>
        </w:tc>
        <w:tc>
          <w:tcPr>
            <w:tcW w:w="1206" w:type="dxa"/>
            <w:shd w:val="clear" w:color="auto" w:fill="auto"/>
            <w:vAlign w:val="center"/>
          </w:tcPr>
          <w:p w14:paraId="34C1A3B2"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03B1A2D5"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49F3F49F" w14:textId="77777777" w:rsidTr="00B54F33">
        <w:trPr>
          <w:trHeight w:val="583"/>
        </w:trPr>
        <w:tc>
          <w:tcPr>
            <w:tcW w:w="603" w:type="dxa"/>
            <w:shd w:val="clear" w:color="auto" w:fill="BFBFBF" w:themeFill="background1" w:themeFillShade="BF"/>
            <w:noWrap/>
            <w:vAlign w:val="center"/>
            <w:hideMark/>
          </w:tcPr>
          <w:p w14:paraId="039E5316" w14:textId="77777777" w:rsidR="00E12BBE" w:rsidRPr="00D13B17" w:rsidRDefault="00E12BBE" w:rsidP="00E12BBE">
            <w:pPr>
              <w:spacing w:after="0"/>
              <w:rPr>
                <w:rFonts w:asciiTheme="minorHAnsi" w:hAnsiTheme="minorHAnsi" w:cstheme="minorHAnsi"/>
                <w:sz w:val="18"/>
                <w:szCs w:val="18"/>
              </w:rPr>
            </w:pPr>
          </w:p>
        </w:tc>
        <w:tc>
          <w:tcPr>
            <w:tcW w:w="1660" w:type="dxa"/>
            <w:shd w:val="clear" w:color="auto" w:fill="DEEAF6"/>
            <w:noWrap/>
            <w:vAlign w:val="center"/>
          </w:tcPr>
          <w:p w14:paraId="6BE62EEF" w14:textId="77777777" w:rsidR="00E12BBE" w:rsidRPr="00D13B17" w:rsidRDefault="00E12BBE" w:rsidP="00E12BBE">
            <w:pPr>
              <w:spacing w:after="0"/>
              <w:rPr>
                <w:rFonts w:asciiTheme="minorHAnsi" w:hAnsiTheme="minorHAnsi" w:cstheme="minorHAnsi"/>
                <w:color w:val="000000"/>
                <w:sz w:val="18"/>
                <w:szCs w:val="18"/>
              </w:rPr>
            </w:pPr>
          </w:p>
        </w:tc>
        <w:tc>
          <w:tcPr>
            <w:tcW w:w="2268" w:type="dxa"/>
            <w:shd w:val="clear" w:color="auto" w:fill="DEEAF6"/>
            <w:vAlign w:val="center"/>
          </w:tcPr>
          <w:p w14:paraId="78A36CA6"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Απομακρυσμένος έλεγχος</w:t>
            </w:r>
          </w:p>
        </w:tc>
        <w:tc>
          <w:tcPr>
            <w:tcW w:w="2582" w:type="dxa"/>
            <w:shd w:val="clear" w:color="auto" w:fill="auto"/>
            <w:vAlign w:val="center"/>
          </w:tcPr>
          <w:p w14:paraId="308C16D0"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206" w:type="dxa"/>
            <w:shd w:val="clear" w:color="auto" w:fill="auto"/>
            <w:vAlign w:val="center"/>
          </w:tcPr>
          <w:p w14:paraId="095402CE"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76FC591F"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1C0C8253" w14:textId="77777777" w:rsidTr="00B54F33">
        <w:trPr>
          <w:trHeight w:val="292"/>
        </w:trPr>
        <w:tc>
          <w:tcPr>
            <w:tcW w:w="603" w:type="dxa"/>
            <w:shd w:val="clear" w:color="auto" w:fill="BFBFBF" w:themeFill="background1" w:themeFillShade="BF"/>
            <w:noWrap/>
            <w:vAlign w:val="center"/>
            <w:hideMark/>
          </w:tcPr>
          <w:p w14:paraId="2EFC4311" w14:textId="77777777" w:rsidR="00E12BBE" w:rsidRPr="00D13B17" w:rsidRDefault="00E12BBE" w:rsidP="00E12BBE">
            <w:pPr>
              <w:spacing w:after="0"/>
              <w:rPr>
                <w:rFonts w:asciiTheme="minorHAnsi" w:hAnsiTheme="minorHAnsi" w:cstheme="minorHAnsi"/>
                <w:sz w:val="18"/>
                <w:szCs w:val="18"/>
              </w:rPr>
            </w:pPr>
          </w:p>
        </w:tc>
        <w:tc>
          <w:tcPr>
            <w:tcW w:w="1660" w:type="dxa"/>
            <w:shd w:val="clear" w:color="auto" w:fill="DEEAF6"/>
            <w:noWrap/>
            <w:vAlign w:val="center"/>
          </w:tcPr>
          <w:p w14:paraId="1EA5ABB5" w14:textId="77777777" w:rsidR="00E12BBE" w:rsidRPr="00D13B17" w:rsidRDefault="00E12BBE" w:rsidP="00E12BBE">
            <w:pPr>
              <w:spacing w:after="0"/>
              <w:rPr>
                <w:rFonts w:asciiTheme="minorHAnsi" w:hAnsiTheme="minorHAnsi" w:cstheme="minorHAnsi"/>
                <w:color w:val="000000"/>
                <w:sz w:val="18"/>
                <w:szCs w:val="18"/>
              </w:rPr>
            </w:pPr>
          </w:p>
        </w:tc>
        <w:tc>
          <w:tcPr>
            <w:tcW w:w="2268" w:type="dxa"/>
            <w:shd w:val="clear" w:color="auto" w:fill="DEEAF6"/>
            <w:vAlign w:val="center"/>
          </w:tcPr>
          <w:p w14:paraId="54B91200"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Συνδεσιμότητα</w:t>
            </w:r>
          </w:p>
        </w:tc>
        <w:tc>
          <w:tcPr>
            <w:tcW w:w="2582" w:type="dxa"/>
            <w:shd w:val="clear" w:color="auto" w:fill="auto"/>
            <w:vAlign w:val="center"/>
          </w:tcPr>
          <w:p w14:paraId="5AF45C45"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Τουλάχιστον USB</w:t>
            </w:r>
          </w:p>
        </w:tc>
        <w:tc>
          <w:tcPr>
            <w:tcW w:w="1206" w:type="dxa"/>
            <w:shd w:val="clear" w:color="auto" w:fill="auto"/>
            <w:vAlign w:val="center"/>
          </w:tcPr>
          <w:p w14:paraId="6B84ADD6"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5C0DE4B9" w14:textId="77777777" w:rsidR="00E12BBE" w:rsidRPr="00D13B17" w:rsidRDefault="00E12BBE" w:rsidP="00E12BBE">
            <w:pPr>
              <w:spacing w:after="0"/>
              <w:jc w:val="center"/>
              <w:rPr>
                <w:rFonts w:asciiTheme="minorHAnsi" w:hAnsiTheme="minorHAnsi" w:cstheme="minorHAnsi"/>
                <w:sz w:val="18"/>
                <w:szCs w:val="18"/>
              </w:rPr>
            </w:pPr>
          </w:p>
        </w:tc>
      </w:tr>
      <w:tr w:rsidR="00E12BBE" w:rsidRPr="00E87FD0" w14:paraId="2710F538" w14:textId="77777777" w:rsidTr="00B54F33">
        <w:trPr>
          <w:trHeight w:val="292"/>
        </w:trPr>
        <w:tc>
          <w:tcPr>
            <w:tcW w:w="603" w:type="dxa"/>
            <w:shd w:val="clear" w:color="auto" w:fill="BFBFBF" w:themeFill="background1" w:themeFillShade="BF"/>
            <w:noWrap/>
            <w:vAlign w:val="center"/>
            <w:hideMark/>
          </w:tcPr>
          <w:p w14:paraId="26F059F5" w14:textId="77777777" w:rsidR="00E12BBE" w:rsidRPr="00D13B17" w:rsidRDefault="00E12BBE" w:rsidP="00E12BBE">
            <w:pPr>
              <w:spacing w:after="0"/>
              <w:rPr>
                <w:rFonts w:asciiTheme="minorHAnsi" w:hAnsiTheme="minorHAnsi" w:cstheme="minorHAnsi"/>
                <w:sz w:val="18"/>
                <w:szCs w:val="18"/>
              </w:rPr>
            </w:pPr>
          </w:p>
        </w:tc>
        <w:tc>
          <w:tcPr>
            <w:tcW w:w="1660" w:type="dxa"/>
            <w:shd w:val="clear" w:color="auto" w:fill="DEEAF6"/>
            <w:noWrap/>
            <w:vAlign w:val="center"/>
          </w:tcPr>
          <w:p w14:paraId="6DB7E17F" w14:textId="77777777" w:rsidR="00E12BBE" w:rsidRPr="00D13B17" w:rsidRDefault="00E12BBE" w:rsidP="00E12BBE">
            <w:pPr>
              <w:spacing w:after="0"/>
              <w:rPr>
                <w:rFonts w:asciiTheme="minorHAnsi" w:hAnsiTheme="minorHAnsi" w:cstheme="minorHAnsi"/>
                <w:color w:val="000000"/>
                <w:sz w:val="18"/>
                <w:szCs w:val="18"/>
              </w:rPr>
            </w:pPr>
          </w:p>
        </w:tc>
        <w:tc>
          <w:tcPr>
            <w:tcW w:w="2268" w:type="dxa"/>
            <w:shd w:val="clear" w:color="auto" w:fill="DEEAF6"/>
            <w:vAlign w:val="center"/>
          </w:tcPr>
          <w:p w14:paraId="4252A8A4"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Συμβατότητα</w:t>
            </w:r>
          </w:p>
        </w:tc>
        <w:tc>
          <w:tcPr>
            <w:tcW w:w="2582" w:type="dxa"/>
            <w:shd w:val="clear" w:color="auto" w:fill="auto"/>
            <w:vAlign w:val="center"/>
          </w:tcPr>
          <w:p w14:paraId="781C7DCE" w14:textId="77777777" w:rsidR="00E12BBE" w:rsidRPr="00E539E4" w:rsidRDefault="00E12BBE" w:rsidP="00E12BBE">
            <w:pPr>
              <w:spacing w:after="0"/>
              <w:rPr>
                <w:rFonts w:asciiTheme="minorHAnsi" w:hAnsiTheme="minorHAnsi" w:cstheme="minorHAnsi"/>
                <w:color w:val="000000"/>
                <w:sz w:val="18"/>
                <w:szCs w:val="18"/>
                <w:lang w:val="en-GB"/>
              </w:rPr>
            </w:pPr>
            <w:r w:rsidRPr="00E539E4">
              <w:rPr>
                <w:rFonts w:asciiTheme="minorHAnsi" w:hAnsiTheme="minorHAnsi" w:cstheme="minorHAnsi"/>
                <w:color w:val="000000"/>
                <w:sz w:val="18"/>
                <w:szCs w:val="18"/>
                <w:lang w:val="en-GB"/>
              </w:rPr>
              <w:t>Skype for Business, Teams, Zoom, Fuze, Microsoft Cortana, Cisco Jabber, BlueJeans, BroadSoft, GoToMeeting, Vidyo</w:t>
            </w:r>
          </w:p>
        </w:tc>
        <w:tc>
          <w:tcPr>
            <w:tcW w:w="1206" w:type="dxa"/>
            <w:shd w:val="clear" w:color="auto" w:fill="auto"/>
            <w:vAlign w:val="center"/>
          </w:tcPr>
          <w:p w14:paraId="78134D0E" w14:textId="77777777" w:rsidR="00E12BBE" w:rsidRPr="00E539E4" w:rsidRDefault="00E12BBE" w:rsidP="00E12BBE">
            <w:pPr>
              <w:spacing w:after="0"/>
              <w:jc w:val="center"/>
              <w:rPr>
                <w:rFonts w:asciiTheme="minorHAnsi" w:hAnsiTheme="minorHAnsi" w:cstheme="minorHAnsi"/>
                <w:color w:val="000000"/>
                <w:sz w:val="18"/>
                <w:szCs w:val="18"/>
                <w:lang w:val="en-GB"/>
              </w:rPr>
            </w:pPr>
          </w:p>
        </w:tc>
        <w:tc>
          <w:tcPr>
            <w:tcW w:w="1320" w:type="dxa"/>
            <w:shd w:val="clear" w:color="auto" w:fill="auto"/>
            <w:noWrap/>
            <w:vAlign w:val="center"/>
          </w:tcPr>
          <w:p w14:paraId="178010CB" w14:textId="77777777" w:rsidR="00E12BBE" w:rsidRPr="00E539E4" w:rsidRDefault="00E12BBE" w:rsidP="00E12BBE">
            <w:pPr>
              <w:spacing w:after="0"/>
              <w:jc w:val="center"/>
              <w:rPr>
                <w:rFonts w:asciiTheme="minorHAnsi" w:hAnsiTheme="minorHAnsi" w:cstheme="minorHAnsi"/>
                <w:sz w:val="18"/>
                <w:szCs w:val="18"/>
                <w:lang w:val="en-GB"/>
              </w:rPr>
            </w:pPr>
          </w:p>
        </w:tc>
      </w:tr>
      <w:tr w:rsidR="00E12BBE" w:rsidRPr="00D13B17" w14:paraId="7A8C6DED" w14:textId="77777777" w:rsidTr="00B54F33">
        <w:trPr>
          <w:trHeight w:val="292"/>
        </w:trPr>
        <w:tc>
          <w:tcPr>
            <w:tcW w:w="603" w:type="dxa"/>
            <w:shd w:val="clear" w:color="auto" w:fill="BFBFBF" w:themeFill="background1" w:themeFillShade="BF"/>
            <w:noWrap/>
            <w:vAlign w:val="center"/>
            <w:hideMark/>
          </w:tcPr>
          <w:p w14:paraId="509C2508" w14:textId="77777777" w:rsidR="00E12BBE" w:rsidRPr="00E539E4" w:rsidRDefault="00E12BBE" w:rsidP="00E12BBE">
            <w:pPr>
              <w:spacing w:after="0"/>
              <w:rPr>
                <w:rFonts w:asciiTheme="minorHAnsi" w:hAnsiTheme="minorHAnsi" w:cstheme="minorHAnsi"/>
                <w:sz w:val="18"/>
                <w:szCs w:val="18"/>
                <w:lang w:val="en-GB"/>
              </w:rPr>
            </w:pPr>
          </w:p>
        </w:tc>
        <w:tc>
          <w:tcPr>
            <w:tcW w:w="1660" w:type="dxa"/>
            <w:shd w:val="clear" w:color="auto" w:fill="DEEAF6"/>
            <w:noWrap/>
            <w:vAlign w:val="center"/>
          </w:tcPr>
          <w:p w14:paraId="11458CE2" w14:textId="77777777" w:rsidR="00E12BBE" w:rsidRPr="00E539E4" w:rsidRDefault="00E12BBE" w:rsidP="00E12BBE">
            <w:pPr>
              <w:spacing w:after="0"/>
              <w:rPr>
                <w:rFonts w:asciiTheme="minorHAnsi" w:hAnsiTheme="minorHAnsi" w:cstheme="minorHAnsi"/>
                <w:color w:val="000000"/>
                <w:sz w:val="18"/>
                <w:szCs w:val="18"/>
                <w:lang w:val="en-GB"/>
              </w:rPr>
            </w:pPr>
          </w:p>
        </w:tc>
        <w:tc>
          <w:tcPr>
            <w:tcW w:w="2268" w:type="dxa"/>
            <w:shd w:val="clear" w:color="auto" w:fill="DEEAF6"/>
            <w:vAlign w:val="center"/>
          </w:tcPr>
          <w:p w14:paraId="343A7FF0"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Χρώμα</w:t>
            </w:r>
          </w:p>
        </w:tc>
        <w:tc>
          <w:tcPr>
            <w:tcW w:w="2582" w:type="dxa"/>
            <w:shd w:val="clear" w:color="auto" w:fill="auto"/>
            <w:vAlign w:val="center"/>
          </w:tcPr>
          <w:p w14:paraId="434AD8C1"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Μαύρο</w:t>
            </w:r>
          </w:p>
        </w:tc>
        <w:tc>
          <w:tcPr>
            <w:tcW w:w="1206" w:type="dxa"/>
            <w:shd w:val="clear" w:color="auto" w:fill="auto"/>
            <w:vAlign w:val="center"/>
          </w:tcPr>
          <w:p w14:paraId="296A314B"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69F1C12B"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6FBD66AD" w14:textId="77777777" w:rsidTr="00B54F33">
        <w:trPr>
          <w:trHeight w:val="292"/>
        </w:trPr>
        <w:tc>
          <w:tcPr>
            <w:tcW w:w="603" w:type="dxa"/>
            <w:shd w:val="clear" w:color="auto" w:fill="BFBFBF" w:themeFill="background1" w:themeFillShade="BF"/>
            <w:noWrap/>
            <w:vAlign w:val="center"/>
            <w:hideMark/>
          </w:tcPr>
          <w:p w14:paraId="78621F18" w14:textId="77777777" w:rsidR="00E12BBE" w:rsidRPr="00D13B17" w:rsidRDefault="00E12BBE" w:rsidP="00E12BBE">
            <w:pPr>
              <w:spacing w:after="0"/>
              <w:rPr>
                <w:rFonts w:asciiTheme="minorHAnsi" w:hAnsiTheme="minorHAnsi" w:cstheme="minorHAnsi"/>
                <w:sz w:val="18"/>
                <w:szCs w:val="18"/>
              </w:rPr>
            </w:pPr>
          </w:p>
        </w:tc>
        <w:tc>
          <w:tcPr>
            <w:tcW w:w="1660" w:type="dxa"/>
            <w:shd w:val="clear" w:color="auto" w:fill="DEEAF6"/>
            <w:noWrap/>
            <w:vAlign w:val="center"/>
          </w:tcPr>
          <w:p w14:paraId="674FE19D" w14:textId="77777777" w:rsidR="00E12BBE" w:rsidRPr="00D13B17" w:rsidRDefault="00E12BBE" w:rsidP="00E12BBE">
            <w:pPr>
              <w:spacing w:after="0"/>
              <w:rPr>
                <w:rFonts w:asciiTheme="minorHAnsi" w:hAnsiTheme="minorHAnsi" w:cstheme="minorHAnsi"/>
                <w:color w:val="000000"/>
                <w:sz w:val="18"/>
                <w:szCs w:val="18"/>
              </w:rPr>
            </w:pPr>
          </w:p>
        </w:tc>
        <w:tc>
          <w:tcPr>
            <w:tcW w:w="2268" w:type="dxa"/>
            <w:shd w:val="clear" w:color="auto" w:fill="DEEAF6"/>
            <w:vAlign w:val="center"/>
          </w:tcPr>
          <w:p w14:paraId="7E8F34A6"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Εγγύηση</w:t>
            </w:r>
          </w:p>
        </w:tc>
        <w:tc>
          <w:tcPr>
            <w:tcW w:w="2582" w:type="dxa"/>
            <w:shd w:val="clear" w:color="auto" w:fill="auto"/>
            <w:vAlign w:val="center"/>
          </w:tcPr>
          <w:p w14:paraId="56E3C4BB"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≥2 έτη</w:t>
            </w:r>
          </w:p>
        </w:tc>
        <w:tc>
          <w:tcPr>
            <w:tcW w:w="1206" w:type="dxa"/>
            <w:shd w:val="clear" w:color="auto" w:fill="auto"/>
            <w:vAlign w:val="center"/>
          </w:tcPr>
          <w:p w14:paraId="7AFF20A8"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2894CE5C"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42061ABD" w14:textId="77777777" w:rsidTr="007F6496">
        <w:trPr>
          <w:trHeight w:val="387"/>
        </w:trPr>
        <w:tc>
          <w:tcPr>
            <w:tcW w:w="603" w:type="dxa"/>
            <w:shd w:val="clear" w:color="auto" w:fill="BFBFBF" w:themeFill="background1" w:themeFillShade="BF"/>
            <w:noWrap/>
            <w:vAlign w:val="center"/>
            <w:hideMark/>
          </w:tcPr>
          <w:p w14:paraId="728CECEE" w14:textId="4C371E09" w:rsidR="00E12BBE" w:rsidRPr="00796270" w:rsidRDefault="00E12BBE" w:rsidP="00E12BBE">
            <w:pPr>
              <w:spacing w:after="0"/>
              <w:jc w:val="center"/>
              <w:rPr>
                <w:rFonts w:asciiTheme="minorHAnsi" w:hAnsiTheme="minorHAnsi" w:cstheme="minorHAnsi"/>
                <w:b/>
                <w:sz w:val="18"/>
                <w:szCs w:val="18"/>
                <w:lang w:val="en-US"/>
              </w:rPr>
            </w:pPr>
            <w:r>
              <w:rPr>
                <w:rFonts w:asciiTheme="minorHAnsi" w:hAnsiTheme="minorHAnsi" w:cstheme="minorHAnsi"/>
                <w:b/>
                <w:sz w:val="18"/>
                <w:szCs w:val="18"/>
                <w:lang w:val="en-US"/>
              </w:rPr>
              <w:lastRenderedPageBreak/>
              <w:t>30</w:t>
            </w:r>
          </w:p>
        </w:tc>
        <w:tc>
          <w:tcPr>
            <w:tcW w:w="9036" w:type="dxa"/>
            <w:gridSpan w:val="5"/>
            <w:shd w:val="clear" w:color="auto" w:fill="2E74B5"/>
            <w:noWrap/>
            <w:vAlign w:val="center"/>
            <w:hideMark/>
          </w:tcPr>
          <w:p w14:paraId="1177F531" w14:textId="2464A548" w:rsidR="00E12BBE" w:rsidRPr="00D13B17" w:rsidRDefault="00E12BBE" w:rsidP="00E12BBE">
            <w:pPr>
              <w:spacing w:after="0"/>
              <w:jc w:val="center"/>
              <w:rPr>
                <w:rFonts w:asciiTheme="minorHAnsi" w:hAnsiTheme="minorHAnsi" w:cstheme="minorHAnsi"/>
                <w:sz w:val="18"/>
                <w:szCs w:val="18"/>
              </w:rPr>
            </w:pPr>
            <w:r w:rsidRPr="00D13B17">
              <w:rPr>
                <w:rFonts w:asciiTheme="minorHAnsi" w:hAnsiTheme="minorHAnsi" w:cstheme="minorHAnsi"/>
                <w:b/>
                <w:bCs/>
                <w:color w:val="FFFFFF"/>
                <w:sz w:val="18"/>
                <w:szCs w:val="18"/>
              </w:rPr>
              <w:t>Mini PC Συστήματος Τηλεδιάσκεψης</w:t>
            </w:r>
          </w:p>
        </w:tc>
      </w:tr>
      <w:tr w:rsidR="00E12BBE" w:rsidRPr="009C3DD6" w14:paraId="48CC2520" w14:textId="77777777" w:rsidTr="00B54F33">
        <w:trPr>
          <w:trHeight w:val="292"/>
        </w:trPr>
        <w:tc>
          <w:tcPr>
            <w:tcW w:w="603" w:type="dxa"/>
            <w:shd w:val="clear" w:color="auto" w:fill="BFBFBF" w:themeFill="background1" w:themeFillShade="BF"/>
            <w:noWrap/>
            <w:vAlign w:val="center"/>
            <w:hideMark/>
          </w:tcPr>
          <w:p w14:paraId="7F3C9880" w14:textId="77777777" w:rsidR="00E12BBE" w:rsidRPr="00D13B17" w:rsidRDefault="00E12BBE" w:rsidP="00E12BBE">
            <w:pPr>
              <w:spacing w:after="0"/>
              <w:rPr>
                <w:rFonts w:asciiTheme="minorHAnsi" w:hAnsiTheme="minorHAnsi" w:cstheme="minorHAnsi"/>
                <w:sz w:val="18"/>
                <w:szCs w:val="18"/>
              </w:rPr>
            </w:pPr>
          </w:p>
        </w:tc>
        <w:tc>
          <w:tcPr>
            <w:tcW w:w="1660" w:type="dxa"/>
            <w:shd w:val="clear" w:color="CCFFFF" w:fill="DEEBF7"/>
            <w:noWrap/>
            <w:vAlign w:val="center"/>
          </w:tcPr>
          <w:p w14:paraId="52B37084" w14:textId="77777777" w:rsidR="00E12BBE" w:rsidRPr="00D13B17" w:rsidRDefault="00E12BBE" w:rsidP="00E12BBE">
            <w:pPr>
              <w:spacing w:after="0"/>
              <w:rPr>
                <w:rFonts w:asciiTheme="minorHAnsi" w:hAnsiTheme="minorHAnsi" w:cstheme="minorHAnsi"/>
                <w:color w:val="000000"/>
                <w:sz w:val="18"/>
                <w:szCs w:val="18"/>
              </w:rPr>
            </w:pPr>
          </w:p>
        </w:tc>
        <w:tc>
          <w:tcPr>
            <w:tcW w:w="2268" w:type="dxa"/>
            <w:shd w:val="clear" w:color="CCFFFF" w:fill="DEEBF7"/>
            <w:vAlign w:val="center"/>
          </w:tcPr>
          <w:p w14:paraId="48F06845" w14:textId="77777777" w:rsidR="00E12BBE" w:rsidRPr="00D13B17" w:rsidRDefault="00E12BBE" w:rsidP="00E12BBE">
            <w:pPr>
              <w:spacing w:after="0"/>
              <w:rPr>
                <w:rFonts w:asciiTheme="minorHAnsi" w:hAnsiTheme="minorHAnsi" w:cstheme="minorHAnsi"/>
                <w:color w:val="000000"/>
                <w:sz w:val="18"/>
                <w:szCs w:val="18"/>
              </w:rPr>
            </w:pPr>
            <w:r w:rsidRPr="00753F62">
              <w:rPr>
                <w:rFonts w:asciiTheme="minorHAnsi" w:hAnsiTheme="minorHAnsi" w:cstheme="minorHAnsi"/>
                <w:color w:val="000000"/>
                <w:sz w:val="18"/>
                <w:szCs w:val="18"/>
              </w:rPr>
              <w:t>Απαιτούμενος αριθμός τεμαχίων</w:t>
            </w:r>
          </w:p>
        </w:tc>
        <w:tc>
          <w:tcPr>
            <w:tcW w:w="2582" w:type="dxa"/>
            <w:shd w:val="clear" w:color="auto" w:fill="auto"/>
            <w:noWrap/>
            <w:vAlign w:val="center"/>
          </w:tcPr>
          <w:p w14:paraId="49DD039F" w14:textId="77777777" w:rsidR="00E12BBE" w:rsidRPr="00FD64CE" w:rsidRDefault="00E12BBE" w:rsidP="00E12BBE">
            <w:pPr>
              <w:spacing w:after="0"/>
              <w:rPr>
                <w:rFonts w:asciiTheme="minorHAnsi" w:hAnsiTheme="minorHAnsi" w:cstheme="minorHAnsi"/>
                <w:color w:val="000000"/>
                <w:sz w:val="18"/>
                <w:szCs w:val="18"/>
                <w:lang w:val="en-GB"/>
              </w:rPr>
            </w:pPr>
            <w:r>
              <w:rPr>
                <w:rFonts w:asciiTheme="minorHAnsi" w:hAnsiTheme="minorHAnsi" w:cstheme="minorHAnsi"/>
                <w:color w:val="000000"/>
                <w:sz w:val="18"/>
                <w:szCs w:val="18"/>
                <w:lang w:val="en-GB"/>
              </w:rPr>
              <w:t>7</w:t>
            </w:r>
          </w:p>
        </w:tc>
        <w:tc>
          <w:tcPr>
            <w:tcW w:w="1206" w:type="dxa"/>
            <w:shd w:val="clear" w:color="auto" w:fill="auto"/>
            <w:noWrap/>
            <w:vAlign w:val="center"/>
          </w:tcPr>
          <w:p w14:paraId="3EE0BB76" w14:textId="77777777" w:rsidR="00E12BBE" w:rsidRPr="00FD64CE" w:rsidRDefault="00E12BBE" w:rsidP="00E12BBE">
            <w:pPr>
              <w:spacing w:after="0"/>
              <w:jc w:val="center"/>
              <w:rPr>
                <w:rFonts w:asciiTheme="minorHAnsi" w:hAnsiTheme="minorHAnsi" w:cstheme="minorHAnsi"/>
                <w:color w:val="000000"/>
                <w:sz w:val="18"/>
                <w:szCs w:val="18"/>
                <w:lang w:val="en-GB"/>
              </w:rPr>
            </w:pPr>
          </w:p>
        </w:tc>
        <w:tc>
          <w:tcPr>
            <w:tcW w:w="1320" w:type="dxa"/>
            <w:shd w:val="clear" w:color="auto" w:fill="auto"/>
            <w:noWrap/>
            <w:vAlign w:val="center"/>
          </w:tcPr>
          <w:p w14:paraId="4E846965" w14:textId="77777777" w:rsidR="00E12BBE" w:rsidRPr="00FD64CE" w:rsidRDefault="00E12BBE" w:rsidP="00E12BBE">
            <w:pPr>
              <w:spacing w:after="0"/>
              <w:jc w:val="center"/>
              <w:rPr>
                <w:rFonts w:asciiTheme="minorHAnsi" w:hAnsiTheme="minorHAnsi" w:cstheme="minorHAnsi"/>
                <w:sz w:val="18"/>
                <w:szCs w:val="18"/>
                <w:lang w:val="en-GB"/>
              </w:rPr>
            </w:pPr>
          </w:p>
        </w:tc>
      </w:tr>
      <w:tr w:rsidR="00E12BBE" w:rsidRPr="00E87FD0" w14:paraId="6FF851DE" w14:textId="77777777" w:rsidTr="00B54F33">
        <w:trPr>
          <w:trHeight w:val="292"/>
        </w:trPr>
        <w:tc>
          <w:tcPr>
            <w:tcW w:w="603" w:type="dxa"/>
            <w:shd w:val="clear" w:color="auto" w:fill="BFBFBF" w:themeFill="background1" w:themeFillShade="BF"/>
            <w:noWrap/>
            <w:vAlign w:val="center"/>
          </w:tcPr>
          <w:p w14:paraId="5AB929DF" w14:textId="77777777" w:rsidR="00E12BBE" w:rsidRPr="00D13B17" w:rsidRDefault="00E12BBE" w:rsidP="00E12BBE">
            <w:pPr>
              <w:spacing w:after="0"/>
              <w:rPr>
                <w:rFonts w:asciiTheme="minorHAnsi" w:hAnsiTheme="minorHAnsi" w:cstheme="minorHAnsi"/>
                <w:sz w:val="18"/>
                <w:szCs w:val="18"/>
              </w:rPr>
            </w:pPr>
          </w:p>
        </w:tc>
        <w:tc>
          <w:tcPr>
            <w:tcW w:w="1660" w:type="dxa"/>
            <w:shd w:val="clear" w:color="CCFFFF" w:fill="DEEBF7"/>
            <w:noWrap/>
            <w:vAlign w:val="center"/>
          </w:tcPr>
          <w:p w14:paraId="0C882369"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Επεξεργαστής</w:t>
            </w:r>
          </w:p>
        </w:tc>
        <w:tc>
          <w:tcPr>
            <w:tcW w:w="2268" w:type="dxa"/>
            <w:shd w:val="clear" w:color="CCFFFF" w:fill="DEEBF7"/>
            <w:vAlign w:val="center"/>
          </w:tcPr>
          <w:p w14:paraId="5DC32CFD"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Μοντέλο</w:t>
            </w:r>
          </w:p>
        </w:tc>
        <w:tc>
          <w:tcPr>
            <w:tcW w:w="2582" w:type="dxa"/>
            <w:shd w:val="clear" w:color="auto" w:fill="auto"/>
            <w:noWrap/>
            <w:vAlign w:val="center"/>
          </w:tcPr>
          <w:p w14:paraId="23A1C871" w14:textId="21F79561" w:rsidR="00E12BBE" w:rsidRPr="00763F33" w:rsidRDefault="00E12BBE" w:rsidP="00E12BBE">
            <w:pPr>
              <w:spacing w:after="0"/>
              <w:rPr>
                <w:rFonts w:asciiTheme="minorHAnsi" w:hAnsiTheme="minorHAnsi" w:cstheme="minorHAnsi"/>
                <w:color w:val="000000"/>
                <w:sz w:val="18"/>
                <w:szCs w:val="18"/>
                <w:lang w:val="it-IT"/>
              </w:rPr>
            </w:pPr>
            <w:r w:rsidRPr="00763F33">
              <w:rPr>
                <w:rFonts w:asciiTheme="minorHAnsi" w:hAnsiTheme="minorHAnsi" w:cstheme="minorHAnsi"/>
                <w:color w:val="000000"/>
                <w:sz w:val="18"/>
                <w:szCs w:val="18"/>
                <w:lang w:val="it-IT"/>
              </w:rPr>
              <w:t xml:space="preserve">Intel Core i5 14500T </w:t>
            </w:r>
            <w:r w:rsidRPr="00B64CC1">
              <w:rPr>
                <w:rFonts w:asciiTheme="minorHAnsi" w:hAnsiTheme="minorHAnsi" w:cstheme="minorHAnsi"/>
                <w:color w:val="000000"/>
                <w:sz w:val="18"/>
                <w:szCs w:val="18"/>
                <w:lang w:val="en-GB"/>
              </w:rPr>
              <w:t>ή</w:t>
            </w:r>
            <w:r w:rsidRPr="00763F33">
              <w:rPr>
                <w:rFonts w:asciiTheme="minorHAnsi" w:hAnsiTheme="minorHAnsi" w:cstheme="minorHAnsi"/>
                <w:color w:val="000000"/>
                <w:sz w:val="18"/>
                <w:szCs w:val="18"/>
                <w:lang w:val="it-IT"/>
              </w:rPr>
              <w:t xml:space="preserve"> </w:t>
            </w:r>
            <w:r w:rsidRPr="00B64CC1">
              <w:rPr>
                <w:rFonts w:asciiTheme="minorHAnsi" w:hAnsiTheme="minorHAnsi" w:cstheme="minorHAnsi"/>
                <w:color w:val="000000"/>
                <w:sz w:val="18"/>
                <w:szCs w:val="18"/>
                <w:lang w:val="en-GB"/>
              </w:rPr>
              <w:t>ανώτερο</w:t>
            </w:r>
          </w:p>
        </w:tc>
        <w:tc>
          <w:tcPr>
            <w:tcW w:w="1206" w:type="dxa"/>
            <w:shd w:val="clear" w:color="auto" w:fill="auto"/>
            <w:noWrap/>
            <w:vAlign w:val="center"/>
          </w:tcPr>
          <w:p w14:paraId="10936B6C" w14:textId="77777777" w:rsidR="00E12BBE" w:rsidRPr="00763F33" w:rsidRDefault="00E12BBE" w:rsidP="00E12BBE">
            <w:pPr>
              <w:spacing w:after="0"/>
              <w:jc w:val="center"/>
              <w:rPr>
                <w:rFonts w:asciiTheme="minorHAnsi" w:hAnsiTheme="minorHAnsi" w:cstheme="minorHAnsi"/>
                <w:color w:val="000000"/>
                <w:sz w:val="18"/>
                <w:szCs w:val="18"/>
                <w:lang w:val="it-IT"/>
              </w:rPr>
            </w:pPr>
          </w:p>
        </w:tc>
        <w:tc>
          <w:tcPr>
            <w:tcW w:w="1320" w:type="dxa"/>
            <w:shd w:val="clear" w:color="auto" w:fill="auto"/>
            <w:noWrap/>
            <w:vAlign w:val="center"/>
          </w:tcPr>
          <w:p w14:paraId="028CD5F2" w14:textId="77777777" w:rsidR="00E12BBE" w:rsidRPr="00763F33" w:rsidRDefault="00E12BBE" w:rsidP="00E12BBE">
            <w:pPr>
              <w:spacing w:after="0"/>
              <w:jc w:val="center"/>
              <w:rPr>
                <w:rFonts w:asciiTheme="minorHAnsi" w:hAnsiTheme="minorHAnsi" w:cstheme="minorHAnsi"/>
                <w:sz w:val="18"/>
                <w:szCs w:val="18"/>
                <w:lang w:val="it-IT"/>
              </w:rPr>
            </w:pPr>
          </w:p>
        </w:tc>
      </w:tr>
      <w:tr w:rsidR="00E12BBE" w:rsidRPr="00D13B17" w14:paraId="212B2B78" w14:textId="77777777" w:rsidTr="00B54F33">
        <w:trPr>
          <w:trHeight w:val="292"/>
        </w:trPr>
        <w:tc>
          <w:tcPr>
            <w:tcW w:w="603" w:type="dxa"/>
            <w:shd w:val="clear" w:color="auto" w:fill="BFBFBF" w:themeFill="background1" w:themeFillShade="BF"/>
            <w:noWrap/>
            <w:vAlign w:val="center"/>
            <w:hideMark/>
          </w:tcPr>
          <w:p w14:paraId="2469B141" w14:textId="77777777" w:rsidR="00E12BBE" w:rsidRPr="00763F33" w:rsidRDefault="00E12BBE" w:rsidP="00E12BBE">
            <w:pPr>
              <w:spacing w:after="0"/>
              <w:rPr>
                <w:rFonts w:asciiTheme="minorHAnsi" w:hAnsiTheme="minorHAnsi" w:cstheme="minorHAnsi"/>
                <w:sz w:val="18"/>
                <w:szCs w:val="18"/>
                <w:lang w:val="it-IT"/>
              </w:rPr>
            </w:pPr>
          </w:p>
        </w:tc>
        <w:tc>
          <w:tcPr>
            <w:tcW w:w="1660" w:type="dxa"/>
            <w:shd w:val="clear" w:color="CCFFFF" w:fill="DEEBF7"/>
            <w:noWrap/>
            <w:vAlign w:val="center"/>
          </w:tcPr>
          <w:p w14:paraId="05C1E1E9" w14:textId="77777777" w:rsidR="00E12BBE" w:rsidRPr="00763F33" w:rsidRDefault="00E12BBE" w:rsidP="00E12BBE">
            <w:pPr>
              <w:spacing w:after="0"/>
              <w:rPr>
                <w:rFonts w:asciiTheme="minorHAnsi" w:hAnsiTheme="minorHAnsi" w:cstheme="minorHAnsi"/>
                <w:color w:val="000000"/>
                <w:sz w:val="18"/>
                <w:szCs w:val="18"/>
                <w:lang w:val="it-IT"/>
              </w:rPr>
            </w:pPr>
            <w:r w:rsidRPr="00763F33">
              <w:rPr>
                <w:rFonts w:asciiTheme="minorHAnsi" w:hAnsiTheme="minorHAnsi" w:cstheme="minorHAnsi"/>
                <w:color w:val="000000"/>
                <w:sz w:val="18"/>
                <w:szCs w:val="18"/>
                <w:lang w:val="it-IT"/>
              </w:rPr>
              <w:t> </w:t>
            </w:r>
          </w:p>
        </w:tc>
        <w:tc>
          <w:tcPr>
            <w:tcW w:w="2268" w:type="dxa"/>
            <w:shd w:val="clear" w:color="CCFFFF" w:fill="DEEBF7"/>
            <w:vAlign w:val="center"/>
          </w:tcPr>
          <w:p w14:paraId="7A044C35"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Συχνότητα επεξεργαστή</w:t>
            </w:r>
          </w:p>
        </w:tc>
        <w:tc>
          <w:tcPr>
            <w:tcW w:w="2582" w:type="dxa"/>
            <w:shd w:val="clear" w:color="auto" w:fill="auto"/>
            <w:noWrap/>
            <w:vAlign w:val="center"/>
          </w:tcPr>
          <w:p w14:paraId="11EC7FAC" w14:textId="322A6090" w:rsidR="00E12BBE" w:rsidRPr="00D13B17" w:rsidRDefault="00E12BBE" w:rsidP="00E12BBE">
            <w:pPr>
              <w:spacing w:after="0"/>
              <w:rPr>
                <w:rFonts w:asciiTheme="minorHAnsi" w:hAnsiTheme="minorHAnsi" w:cstheme="minorHAnsi"/>
                <w:color w:val="000000"/>
                <w:sz w:val="18"/>
                <w:szCs w:val="18"/>
              </w:rPr>
            </w:pPr>
            <w:r w:rsidRPr="00B64CC1">
              <w:rPr>
                <w:rFonts w:asciiTheme="minorHAnsi" w:hAnsiTheme="minorHAnsi" w:cstheme="minorHAnsi"/>
                <w:color w:val="000000"/>
                <w:sz w:val="18"/>
                <w:szCs w:val="18"/>
              </w:rPr>
              <w:t>≥1.7 GHz</w:t>
            </w:r>
          </w:p>
        </w:tc>
        <w:tc>
          <w:tcPr>
            <w:tcW w:w="1206" w:type="dxa"/>
            <w:shd w:val="clear" w:color="auto" w:fill="auto"/>
            <w:noWrap/>
            <w:vAlign w:val="center"/>
          </w:tcPr>
          <w:p w14:paraId="38EAAB0C"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1DB0C2BA"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585B323E" w14:textId="77777777" w:rsidTr="00B54F33">
        <w:trPr>
          <w:trHeight w:val="292"/>
        </w:trPr>
        <w:tc>
          <w:tcPr>
            <w:tcW w:w="603" w:type="dxa"/>
            <w:shd w:val="clear" w:color="auto" w:fill="BFBFBF" w:themeFill="background1" w:themeFillShade="BF"/>
            <w:noWrap/>
            <w:vAlign w:val="center"/>
            <w:hideMark/>
          </w:tcPr>
          <w:p w14:paraId="102F6287" w14:textId="77777777" w:rsidR="00E12BBE" w:rsidRPr="00D13B17" w:rsidRDefault="00E12BBE" w:rsidP="00E12BBE">
            <w:pPr>
              <w:spacing w:after="0"/>
              <w:rPr>
                <w:rFonts w:asciiTheme="minorHAnsi" w:hAnsiTheme="minorHAnsi" w:cstheme="minorHAnsi"/>
                <w:sz w:val="18"/>
                <w:szCs w:val="18"/>
              </w:rPr>
            </w:pPr>
          </w:p>
        </w:tc>
        <w:tc>
          <w:tcPr>
            <w:tcW w:w="1660" w:type="dxa"/>
            <w:shd w:val="clear" w:color="CCFFFF" w:fill="DEEBF7"/>
            <w:noWrap/>
            <w:vAlign w:val="center"/>
          </w:tcPr>
          <w:p w14:paraId="04E396E9"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vAlign w:val="center"/>
          </w:tcPr>
          <w:p w14:paraId="2A210F29"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Μέγιστη συχνότητα επεξεργαστή</w:t>
            </w:r>
          </w:p>
        </w:tc>
        <w:tc>
          <w:tcPr>
            <w:tcW w:w="2582" w:type="dxa"/>
            <w:shd w:val="clear" w:color="auto" w:fill="auto"/>
            <w:noWrap/>
            <w:vAlign w:val="center"/>
          </w:tcPr>
          <w:p w14:paraId="514F594E" w14:textId="1EC7423E" w:rsidR="00E12BBE" w:rsidRPr="00D13B17" w:rsidRDefault="00E12BBE" w:rsidP="00E12BBE">
            <w:pPr>
              <w:spacing w:after="0"/>
              <w:rPr>
                <w:rFonts w:asciiTheme="minorHAnsi" w:hAnsiTheme="minorHAnsi" w:cstheme="minorHAnsi"/>
                <w:color w:val="000000"/>
                <w:sz w:val="18"/>
                <w:szCs w:val="18"/>
              </w:rPr>
            </w:pPr>
            <w:r w:rsidRPr="00B64CC1">
              <w:rPr>
                <w:rFonts w:asciiTheme="minorHAnsi" w:hAnsiTheme="minorHAnsi" w:cstheme="minorHAnsi"/>
                <w:color w:val="000000"/>
                <w:sz w:val="18"/>
                <w:szCs w:val="18"/>
              </w:rPr>
              <w:t>≥4.8 GHz</w:t>
            </w:r>
          </w:p>
        </w:tc>
        <w:tc>
          <w:tcPr>
            <w:tcW w:w="1206" w:type="dxa"/>
            <w:shd w:val="clear" w:color="auto" w:fill="auto"/>
            <w:noWrap/>
            <w:vAlign w:val="center"/>
          </w:tcPr>
          <w:p w14:paraId="6C21F520"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6DC5CD20"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659259E4" w14:textId="77777777" w:rsidTr="00B54F33">
        <w:trPr>
          <w:trHeight w:val="292"/>
        </w:trPr>
        <w:tc>
          <w:tcPr>
            <w:tcW w:w="603" w:type="dxa"/>
            <w:shd w:val="clear" w:color="auto" w:fill="BFBFBF" w:themeFill="background1" w:themeFillShade="BF"/>
            <w:noWrap/>
            <w:vAlign w:val="center"/>
          </w:tcPr>
          <w:p w14:paraId="3DA36AD6" w14:textId="77777777" w:rsidR="00E12BBE" w:rsidRPr="00D13B17" w:rsidRDefault="00E12BBE" w:rsidP="00E12BBE">
            <w:pPr>
              <w:spacing w:after="0"/>
              <w:jc w:val="center"/>
              <w:rPr>
                <w:rFonts w:asciiTheme="minorHAnsi" w:hAnsiTheme="minorHAnsi" w:cstheme="minorHAnsi"/>
                <w:b/>
                <w:bCs/>
                <w:color w:val="FFFFFF"/>
                <w:sz w:val="18"/>
                <w:szCs w:val="18"/>
              </w:rPr>
            </w:pPr>
          </w:p>
        </w:tc>
        <w:tc>
          <w:tcPr>
            <w:tcW w:w="1660" w:type="dxa"/>
            <w:shd w:val="clear" w:color="CCFFFF" w:fill="DEEBF7"/>
            <w:noWrap/>
            <w:vAlign w:val="center"/>
          </w:tcPr>
          <w:p w14:paraId="41466650"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tcPr>
          <w:p w14:paraId="44CFEB58"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Αριθμός πυρήνων</w:t>
            </w:r>
          </w:p>
        </w:tc>
        <w:tc>
          <w:tcPr>
            <w:tcW w:w="2582" w:type="dxa"/>
            <w:shd w:val="clear" w:color="auto" w:fill="auto"/>
            <w:noWrap/>
            <w:vAlign w:val="center"/>
          </w:tcPr>
          <w:p w14:paraId="77847877" w14:textId="5D44F467" w:rsidR="00E12BBE" w:rsidRPr="00D13B17" w:rsidRDefault="00E12BBE" w:rsidP="00E12BBE">
            <w:pPr>
              <w:spacing w:after="0"/>
              <w:rPr>
                <w:rFonts w:asciiTheme="minorHAnsi" w:hAnsiTheme="minorHAnsi" w:cstheme="minorHAnsi"/>
                <w:color w:val="000000"/>
                <w:sz w:val="18"/>
                <w:szCs w:val="18"/>
              </w:rPr>
            </w:pPr>
            <w:r w:rsidRPr="00B64CC1">
              <w:rPr>
                <w:rFonts w:asciiTheme="minorHAnsi" w:hAnsiTheme="minorHAnsi" w:cstheme="minorHAnsi"/>
                <w:color w:val="000000"/>
                <w:sz w:val="18"/>
                <w:szCs w:val="18"/>
              </w:rPr>
              <w:t>≥14</w:t>
            </w:r>
          </w:p>
        </w:tc>
        <w:tc>
          <w:tcPr>
            <w:tcW w:w="1206" w:type="dxa"/>
            <w:shd w:val="clear" w:color="auto" w:fill="auto"/>
            <w:vAlign w:val="center"/>
          </w:tcPr>
          <w:p w14:paraId="300E63D8"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vAlign w:val="center"/>
          </w:tcPr>
          <w:p w14:paraId="33191DA0" w14:textId="77777777" w:rsidR="00E12BBE" w:rsidRPr="00D13B17" w:rsidRDefault="00E12BBE" w:rsidP="00E12BBE">
            <w:pPr>
              <w:spacing w:after="0"/>
              <w:jc w:val="center"/>
              <w:rPr>
                <w:rFonts w:asciiTheme="minorHAnsi" w:hAnsiTheme="minorHAnsi" w:cstheme="minorHAnsi"/>
                <w:color w:val="000000"/>
                <w:sz w:val="18"/>
                <w:szCs w:val="18"/>
              </w:rPr>
            </w:pPr>
          </w:p>
        </w:tc>
      </w:tr>
      <w:tr w:rsidR="00E12BBE" w:rsidRPr="00D13B17" w14:paraId="5E9F54D2" w14:textId="77777777" w:rsidTr="00B54F33">
        <w:trPr>
          <w:trHeight w:val="292"/>
        </w:trPr>
        <w:tc>
          <w:tcPr>
            <w:tcW w:w="603" w:type="dxa"/>
            <w:shd w:val="clear" w:color="auto" w:fill="BFBFBF" w:themeFill="background1" w:themeFillShade="BF"/>
            <w:noWrap/>
            <w:vAlign w:val="center"/>
            <w:hideMark/>
          </w:tcPr>
          <w:p w14:paraId="3A8F66B5" w14:textId="77777777" w:rsidR="00E12BBE" w:rsidRPr="00D13B17" w:rsidRDefault="00E12BBE" w:rsidP="00E12BBE">
            <w:pPr>
              <w:spacing w:after="0"/>
              <w:jc w:val="center"/>
              <w:rPr>
                <w:rFonts w:asciiTheme="minorHAnsi" w:hAnsiTheme="minorHAnsi" w:cstheme="minorHAnsi"/>
                <w:b/>
                <w:bCs/>
                <w:color w:val="FFFFFF"/>
                <w:sz w:val="18"/>
                <w:szCs w:val="18"/>
              </w:rPr>
            </w:pPr>
          </w:p>
        </w:tc>
        <w:tc>
          <w:tcPr>
            <w:tcW w:w="1660" w:type="dxa"/>
            <w:shd w:val="clear" w:color="CCFFFF" w:fill="DEEBF7"/>
            <w:noWrap/>
            <w:vAlign w:val="center"/>
          </w:tcPr>
          <w:p w14:paraId="2A63F04B"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Μνήμη</w:t>
            </w:r>
          </w:p>
        </w:tc>
        <w:tc>
          <w:tcPr>
            <w:tcW w:w="2268" w:type="dxa"/>
            <w:shd w:val="clear" w:color="CCFFFF" w:fill="DEEBF7"/>
            <w:noWrap/>
            <w:vAlign w:val="center"/>
          </w:tcPr>
          <w:p w14:paraId="57062C1C"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Χωρητικότητα</w:t>
            </w:r>
          </w:p>
        </w:tc>
        <w:tc>
          <w:tcPr>
            <w:tcW w:w="2582" w:type="dxa"/>
            <w:shd w:val="clear" w:color="auto" w:fill="auto"/>
            <w:noWrap/>
            <w:vAlign w:val="center"/>
          </w:tcPr>
          <w:p w14:paraId="22D71739" w14:textId="68367F79" w:rsidR="00E12BBE" w:rsidRPr="00D13B17" w:rsidRDefault="00E12BBE" w:rsidP="00E12BBE">
            <w:pPr>
              <w:spacing w:after="0"/>
              <w:rPr>
                <w:rFonts w:asciiTheme="minorHAnsi" w:hAnsiTheme="minorHAnsi" w:cstheme="minorHAnsi"/>
                <w:color w:val="000000"/>
                <w:sz w:val="18"/>
                <w:szCs w:val="18"/>
              </w:rPr>
            </w:pPr>
            <w:r>
              <w:rPr>
                <w:rFonts w:asciiTheme="minorHAnsi" w:hAnsiTheme="minorHAnsi" w:cstheme="minorHAnsi"/>
                <w:color w:val="000000"/>
                <w:sz w:val="18"/>
                <w:szCs w:val="18"/>
              </w:rPr>
              <w:t>16</w:t>
            </w:r>
            <w:r w:rsidRPr="00D13B17">
              <w:rPr>
                <w:rFonts w:asciiTheme="minorHAnsi" w:hAnsiTheme="minorHAnsi" w:cstheme="minorHAnsi"/>
                <w:color w:val="000000"/>
                <w:sz w:val="18"/>
                <w:szCs w:val="18"/>
              </w:rPr>
              <w:t xml:space="preserve"> GB</w:t>
            </w:r>
          </w:p>
        </w:tc>
        <w:tc>
          <w:tcPr>
            <w:tcW w:w="1206" w:type="dxa"/>
            <w:shd w:val="clear" w:color="auto" w:fill="auto"/>
            <w:vAlign w:val="center"/>
          </w:tcPr>
          <w:p w14:paraId="30A2B283"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vAlign w:val="center"/>
          </w:tcPr>
          <w:p w14:paraId="6CA70608" w14:textId="77777777" w:rsidR="00E12BBE" w:rsidRPr="00D13B17" w:rsidRDefault="00E12BBE" w:rsidP="00E12BBE">
            <w:pPr>
              <w:spacing w:after="0"/>
              <w:jc w:val="center"/>
              <w:rPr>
                <w:rFonts w:asciiTheme="minorHAnsi" w:hAnsiTheme="minorHAnsi" w:cstheme="minorHAnsi"/>
                <w:color w:val="000000"/>
                <w:sz w:val="18"/>
                <w:szCs w:val="18"/>
              </w:rPr>
            </w:pPr>
          </w:p>
        </w:tc>
      </w:tr>
      <w:tr w:rsidR="00E12BBE" w:rsidRPr="00D13B17" w14:paraId="3B04C178" w14:textId="77777777" w:rsidTr="00B54F33">
        <w:trPr>
          <w:trHeight w:val="292"/>
        </w:trPr>
        <w:tc>
          <w:tcPr>
            <w:tcW w:w="603" w:type="dxa"/>
            <w:shd w:val="clear" w:color="auto" w:fill="BFBFBF" w:themeFill="background1" w:themeFillShade="BF"/>
            <w:noWrap/>
            <w:vAlign w:val="center"/>
            <w:hideMark/>
          </w:tcPr>
          <w:p w14:paraId="2185D621" w14:textId="77777777" w:rsidR="00E12BBE" w:rsidRPr="00D13B17" w:rsidRDefault="00E12BBE" w:rsidP="00E12BBE">
            <w:pPr>
              <w:spacing w:after="0"/>
              <w:rPr>
                <w:rFonts w:asciiTheme="minorHAnsi" w:hAnsiTheme="minorHAnsi" w:cstheme="minorHAnsi"/>
                <w:color w:val="000000"/>
                <w:sz w:val="18"/>
                <w:szCs w:val="18"/>
              </w:rPr>
            </w:pPr>
          </w:p>
        </w:tc>
        <w:tc>
          <w:tcPr>
            <w:tcW w:w="1660" w:type="dxa"/>
            <w:shd w:val="clear" w:color="CCFFFF" w:fill="DEEBF7"/>
            <w:noWrap/>
            <w:vAlign w:val="center"/>
          </w:tcPr>
          <w:p w14:paraId="267481A9"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tcPr>
          <w:p w14:paraId="5E9F09C8"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xml:space="preserve">Tύπος </w:t>
            </w:r>
          </w:p>
        </w:tc>
        <w:tc>
          <w:tcPr>
            <w:tcW w:w="2582" w:type="dxa"/>
            <w:shd w:val="clear" w:color="auto" w:fill="auto"/>
            <w:noWrap/>
            <w:vAlign w:val="center"/>
          </w:tcPr>
          <w:p w14:paraId="1647323F" w14:textId="0DC53F65" w:rsidR="00E12BBE" w:rsidRPr="009C68BA" w:rsidRDefault="00E12BBE" w:rsidP="00E12BBE">
            <w:pPr>
              <w:spacing w:after="0"/>
              <w:rPr>
                <w:rFonts w:asciiTheme="minorHAnsi" w:hAnsiTheme="minorHAnsi" w:cstheme="minorHAnsi"/>
                <w:color w:val="000000"/>
                <w:sz w:val="18"/>
                <w:szCs w:val="18"/>
                <w:lang w:val="en-US"/>
              </w:rPr>
            </w:pPr>
            <w:r w:rsidRPr="00D13B17">
              <w:rPr>
                <w:rFonts w:asciiTheme="minorHAnsi" w:hAnsiTheme="minorHAnsi" w:cstheme="minorHAnsi"/>
                <w:color w:val="000000"/>
                <w:sz w:val="18"/>
                <w:szCs w:val="18"/>
              </w:rPr>
              <w:t>DDR</w:t>
            </w:r>
            <w:r>
              <w:rPr>
                <w:rFonts w:asciiTheme="minorHAnsi" w:hAnsiTheme="minorHAnsi" w:cstheme="minorHAnsi"/>
                <w:color w:val="000000"/>
                <w:sz w:val="18"/>
                <w:szCs w:val="18"/>
              </w:rPr>
              <w:t>5</w:t>
            </w:r>
          </w:p>
        </w:tc>
        <w:tc>
          <w:tcPr>
            <w:tcW w:w="1206" w:type="dxa"/>
            <w:shd w:val="clear" w:color="auto" w:fill="auto"/>
            <w:noWrap/>
            <w:vAlign w:val="center"/>
          </w:tcPr>
          <w:p w14:paraId="445F66A4"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1AF16D8F"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621C9A31" w14:textId="77777777" w:rsidTr="00B54F33">
        <w:trPr>
          <w:trHeight w:val="292"/>
        </w:trPr>
        <w:tc>
          <w:tcPr>
            <w:tcW w:w="603" w:type="dxa"/>
            <w:shd w:val="clear" w:color="auto" w:fill="BFBFBF" w:themeFill="background1" w:themeFillShade="BF"/>
            <w:noWrap/>
            <w:vAlign w:val="center"/>
            <w:hideMark/>
          </w:tcPr>
          <w:p w14:paraId="407EED1D" w14:textId="77777777" w:rsidR="00E12BBE" w:rsidRPr="00D13B17" w:rsidRDefault="00E12BBE" w:rsidP="00E12BBE">
            <w:pPr>
              <w:spacing w:after="0"/>
              <w:rPr>
                <w:rFonts w:asciiTheme="minorHAnsi" w:hAnsiTheme="minorHAnsi" w:cstheme="minorHAnsi"/>
                <w:sz w:val="18"/>
                <w:szCs w:val="18"/>
              </w:rPr>
            </w:pPr>
          </w:p>
        </w:tc>
        <w:tc>
          <w:tcPr>
            <w:tcW w:w="1660" w:type="dxa"/>
            <w:shd w:val="clear" w:color="CCFFFF" w:fill="DEEBF7"/>
            <w:noWrap/>
            <w:vAlign w:val="center"/>
          </w:tcPr>
          <w:p w14:paraId="605B472D"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tcPr>
          <w:p w14:paraId="28C67ACA"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Συχνότητα μνήμης</w:t>
            </w:r>
          </w:p>
        </w:tc>
        <w:tc>
          <w:tcPr>
            <w:tcW w:w="2582" w:type="dxa"/>
            <w:shd w:val="clear" w:color="auto" w:fill="auto"/>
            <w:noWrap/>
            <w:vAlign w:val="center"/>
          </w:tcPr>
          <w:p w14:paraId="6161715F" w14:textId="3960EFE1" w:rsidR="00E12BBE" w:rsidRPr="00D13B17" w:rsidRDefault="00E12BBE" w:rsidP="00E12BBE">
            <w:pPr>
              <w:spacing w:after="0"/>
              <w:rPr>
                <w:rFonts w:asciiTheme="minorHAnsi" w:hAnsiTheme="minorHAnsi" w:cstheme="minorHAnsi"/>
                <w:color w:val="000000"/>
                <w:sz w:val="18"/>
                <w:szCs w:val="18"/>
              </w:rPr>
            </w:pPr>
            <w:r w:rsidRPr="00B64CC1">
              <w:rPr>
                <w:rFonts w:asciiTheme="minorHAnsi" w:hAnsiTheme="minorHAnsi" w:cstheme="minorHAnsi"/>
                <w:color w:val="000000"/>
                <w:sz w:val="18"/>
                <w:szCs w:val="18"/>
              </w:rPr>
              <w:t>≥4800 MHz</w:t>
            </w:r>
          </w:p>
        </w:tc>
        <w:tc>
          <w:tcPr>
            <w:tcW w:w="1206" w:type="dxa"/>
            <w:shd w:val="clear" w:color="auto" w:fill="auto"/>
            <w:noWrap/>
            <w:vAlign w:val="center"/>
          </w:tcPr>
          <w:p w14:paraId="7247291E"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2F015B69"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043CFAAD" w14:textId="77777777" w:rsidTr="00B54F33">
        <w:trPr>
          <w:trHeight w:val="292"/>
        </w:trPr>
        <w:tc>
          <w:tcPr>
            <w:tcW w:w="603" w:type="dxa"/>
            <w:shd w:val="clear" w:color="auto" w:fill="BFBFBF" w:themeFill="background1" w:themeFillShade="BF"/>
            <w:noWrap/>
            <w:vAlign w:val="center"/>
            <w:hideMark/>
          </w:tcPr>
          <w:p w14:paraId="7E543BD7" w14:textId="77777777" w:rsidR="00E12BBE" w:rsidRPr="00D13B17" w:rsidRDefault="00E12BBE" w:rsidP="00E12BBE">
            <w:pPr>
              <w:spacing w:after="0"/>
              <w:rPr>
                <w:rFonts w:asciiTheme="minorHAnsi" w:hAnsiTheme="minorHAnsi" w:cstheme="minorHAnsi"/>
                <w:sz w:val="18"/>
                <w:szCs w:val="18"/>
              </w:rPr>
            </w:pPr>
          </w:p>
        </w:tc>
        <w:tc>
          <w:tcPr>
            <w:tcW w:w="1660" w:type="dxa"/>
            <w:shd w:val="clear" w:color="CCFFFF" w:fill="DEEBF7"/>
            <w:noWrap/>
            <w:vAlign w:val="center"/>
          </w:tcPr>
          <w:p w14:paraId="0088927B"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Σκληρός δίσκος</w:t>
            </w:r>
          </w:p>
        </w:tc>
        <w:tc>
          <w:tcPr>
            <w:tcW w:w="2268" w:type="dxa"/>
            <w:shd w:val="clear" w:color="CCFFFF" w:fill="DEEBF7"/>
            <w:noWrap/>
            <w:vAlign w:val="center"/>
          </w:tcPr>
          <w:p w14:paraId="12683767"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Τύπος</w:t>
            </w:r>
          </w:p>
        </w:tc>
        <w:tc>
          <w:tcPr>
            <w:tcW w:w="2582" w:type="dxa"/>
            <w:shd w:val="clear" w:color="auto" w:fill="auto"/>
            <w:noWrap/>
            <w:vAlign w:val="center"/>
          </w:tcPr>
          <w:p w14:paraId="43221F2B"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M.2 NVMe SSD</w:t>
            </w:r>
          </w:p>
        </w:tc>
        <w:tc>
          <w:tcPr>
            <w:tcW w:w="1206" w:type="dxa"/>
            <w:shd w:val="clear" w:color="auto" w:fill="auto"/>
            <w:noWrap/>
            <w:vAlign w:val="center"/>
          </w:tcPr>
          <w:p w14:paraId="0F12952B"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56F15B00"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21DC63BE" w14:textId="77777777" w:rsidTr="00B54F33">
        <w:trPr>
          <w:trHeight w:val="292"/>
        </w:trPr>
        <w:tc>
          <w:tcPr>
            <w:tcW w:w="603" w:type="dxa"/>
            <w:shd w:val="clear" w:color="auto" w:fill="BFBFBF" w:themeFill="background1" w:themeFillShade="BF"/>
            <w:noWrap/>
            <w:vAlign w:val="center"/>
            <w:hideMark/>
          </w:tcPr>
          <w:p w14:paraId="32697300" w14:textId="77777777" w:rsidR="00E12BBE" w:rsidRPr="00D13B17" w:rsidRDefault="00E12BBE" w:rsidP="00E12BBE">
            <w:pPr>
              <w:spacing w:after="0"/>
              <w:rPr>
                <w:rFonts w:asciiTheme="minorHAnsi" w:hAnsiTheme="minorHAnsi" w:cstheme="minorHAnsi"/>
                <w:sz w:val="18"/>
                <w:szCs w:val="18"/>
              </w:rPr>
            </w:pPr>
          </w:p>
        </w:tc>
        <w:tc>
          <w:tcPr>
            <w:tcW w:w="1660" w:type="dxa"/>
            <w:shd w:val="clear" w:color="CCFFFF" w:fill="DEEBF7"/>
            <w:noWrap/>
            <w:vAlign w:val="center"/>
          </w:tcPr>
          <w:p w14:paraId="126D8AAA"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tcPr>
          <w:p w14:paraId="0F6D5010"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Χωρητικότητα</w:t>
            </w:r>
          </w:p>
        </w:tc>
        <w:tc>
          <w:tcPr>
            <w:tcW w:w="2582" w:type="dxa"/>
            <w:shd w:val="clear" w:color="auto" w:fill="auto"/>
            <w:noWrap/>
            <w:vAlign w:val="center"/>
          </w:tcPr>
          <w:p w14:paraId="6FA5210B" w14:textId="631DB186" w:rsidR="00E12BBE" w:rsidRPr="007E714C" w:rsidRDefault="00E12BBE" w:rsidP="00E12BBE">
            <w:pPr>
              <w:spacing w:after="0"/>
              <w:rPr>
                <w:rFonts w:asciiTheme="minorHAnsi" w:hAnsiTheme="minorHAnsi" w:cstheme="minorHAnsi"/>
                <w:color w:val="000000"/>
                <w:sz w:val="18"/>
                <w:szCs w:val="18"/>
                <w:lang w:val="en-US"/>
              </w:rPr>
            </w:pPr>
            <w:r w:rsidRPr="00D13B17">
              <w:rPr>
                <w:rFonts w:asciiTheme="minorHAnsi" w:hAnsiTheme="minorHAnsi" w:cstheme="minorHAnsi"/>
                <w:color w:val="000000"/>
                <w:sz w:val="18"/>
                <w:szCs w:val="18"/>
              </w:rPr>
              <w:t>≥</w:t>
            </w:r>
            <w:r>
              <w:rPr>
                <w:rFonts w:asciiTheme="minorHAnsi" w:hAnsiTheme="minorHAnsi" w:cstheme="minorHAnsi"/>
                <w:color w:val="000000"/>
                <w:sz w:val="18"/>
                <w:szCs w:val="18"/>
              </w:rPr>
              <w:t>512</w:t>
            </w:r>
            <w:r w:rsidRPr="00D13B17">
              <w:rPr>
                <w:rFonts w:asciiTheme="minorHAnsi" w:hAnsiTheme="minorHAnsi" w:cstheme="minorHAnsi"/>
                <w:color w:val="000000"/>
                <w:sz w:val="18"/>
                <w:szCs w:val="18"/>
              </w:rPr>
              <w:t xml:space="preserve"> GB</w:t>
            </w:r>
          </w:p>
        </w:tc>
        <w:tc>
          <w:tcPr>
            <w:tcW w:w="1206" w:type="dxa"/>
            <w:shd w:val="clear" w:color="auto" w:fill="auto"/>
            <w:noWrap/>
            <w:vAlign w:val="center"/>
          </w:tcPr>
          <w:p w14:paraId="2CF19BC8"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4BF21A01" w14:textId="77777777" w:rsidR="00E12BBE" w:rsidRPr="00D13B17" w:rsidRDefault="00E12BBE" w:rsidP="00E12BBE">
            <w:pPr>
              <w:spacing w:after="0"/>
              <w:jc w:val="center"/>
              <w:rPr>
                <w:rFonts w:asciiTheme="minorHAnsi" w:hAnsiTheme="minorHAnsi" w:cstheme="minorHAnsi"/>
                <w:sz w:val="18"/>
                <w:szCs w:val="18"/>
              </w:rPr>
            </w:pPr>
          </w:p>
        </w:tc>
      </w:tr>
      <w:tr w:rsidR="00E12BBE" w:rsidRPr="00E867C3" w14:paraId="7F723982" w14:textId="77777777" w:rsidTr="00B54F33">
        <w:trPr>
          <w:trHeight w:val="292"/>
        </w:trPr>
        <w:tc>
          <w:tcPr>
            <w:tcW w:w="603" w:type="dxa"/>
            <w:shd w:val="clear" w:color="auto" w:fill="BFBFBF" w:themeFill="background1" w:themeFillShade="BF"/>
            <w:noWrap/>
            <w:vAlign w:val="center"/>
            <w:hideMark/>
          </w:tcPr>
          <w:p w14:paraId="1EEB3F86" w14:textId="77777777" w:rsidR="00E12BBE" w:rsidRPr="00D13B17" w:rsidRDefault="00E12BBE" w:rsidP="00E12BBE">
            <w:pPr>
              <w:spacing w:after="0"/>
              <w:rPr>
                <w:rFonts w:asciiTheme="minorHAnsi" w:hAnsiTheme="minorHAnsi" w:cstheme="minorHAnsi"/>
                <w:sz w:val="18"/>
                <w:szCs w:val="18"/>
              </w:rPr>
            </w:pPr>
          </w:p>
        </w:tc>
        <w:tc>
          <w:tcPr>
            <w:tcW w:w="1660" w:type="dxa"/>
            <w:shd w:val="clear" w:color="CCFFFF" w:fill="DEEBF7"/>
            <w:noWrap/>
            <w:vAlign w:val="center"/>
          </w:tcPr>
          <w:p w14:paraId="41F0C6CE"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Κάρτα γραφικών</w:t>
            </w:r>
          </w:p>
        </w:tc>
        <w:tc>
          <w:tcPr>
            <w:tcW w:w="2268" w:type="dxa"/>
            <w:shd w:val="clear" w:color="CCFFFF" w:fill="DEEBF7"/>
            <w:noWrap/>
            <w:vAlign w:val="center"/>
          </w:tcPr>
          <w:p w14:paraId="4D079F7B"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Κάρτα γραφικών</w:t>
            </w:r>
          </w:p>
        </w:tc>
        <w:tc>
          <w:tcPr>
            <w:tcW w:w="2582" w:type="dxa"/>
            <w:shd w:val="clear" w:color="auto" w:fill="auto"/>
            <w:noWrap/>
            <w:vAlign w:val="center"/>
          </w:tcPr>
          <w:p w14:paraId="387E18F0" w14:textId="1F6AD8FE" w:rsidR="00E12BBE" w:rsidRPr="003450E7" w:rsidRDefault="00E12BBE" w:rsidP="00E12BBE">
            <w:pPr>
              <w:spacing w:after="0"/>
              <w:rPr>
                <w:rFonts w:asciiTheme="minorHAnsi" w:hAnsiTheme="minorHAnsi" w:cstheme="minorHAnsi"/>
                <w:color w:val="000000"/>
                <w:sz w:val="18"/>
                <w:szCs w:val="18"/>
                <w:lang w:val="de-DE"/>
              </w:rPr>
            </w:pPr>
            <w:r w:rsidRPr="003450E7">
              <w:rPr>
                <w:rFonts w:asciiTheme="minorHAnsi" w:hAnsiTheme="minorHAnsi" w:cstheme="minorHAnsi"/>
                <w:color w:val="000000"/>
                <w:sz w:val="18"/>
                <w:szCs w:val="18"/>
                <w:lang w:val="de-DE"/>
              </w:rPr>
              <w:t>Intel UHD Graphics 770</w:t>
            </w:r>
            <w:r>
              <w:rPr>
                <w:rFonts w:asciiTheme="minorHAnsi" w:hAnsiTheme="minorHAnsi" w:cstheme="minorHAnsi"/>
                <w:color w:val="000000"/>
                <w:sz w:val="18"/>
                <w:szCs w:val="18"/>
                <w:lang w:val="de-DE"/>
              </w:rPr>
              <w:t xml:space="preserve"> </w:t>
            </w:r>
            <w:r>
              <w:rPr>
                <w:rFonts w:asciiTheme="minorHAnsi" w:hAnsiTheme="minorHAnsi" w:cstheme="minorHAnsi"/>
                <w:color w:val="000000"/>
                <w:sz w:val="18"/>
                <w:szCs w:val="18"/>
              </w:rPr>
              <w:t>ή ισοδύναμη</w:t>
            </w:r>
            <w:r w:rsidRPr="003450E7">
              <w:rPr>
                <w:rFonts w:asciiTheme="minorHAnsi" w:hAnsiTheme="minorHAnsi" w:cstheme="minorHAnsi"/>
                <w:color w:val="000000"/>
                <w:sz w:val="18"/>
                <w:szCs w:val="18"/>
                <w:lang w:val="de-DE"/>
              </w:rPr>
              <w:t xml:space="preserve"> </w:t>
            </w:r>
            <w:r w:rsidRPr="00D13B17">
              <w:rPr>
                <w:rFonts w:asciiTheme="minorHAnsi" w:hAnsiTheme="minorHAnsi" w:cstheme="minorHAnsi"/>
                <w:color w:val="000000"/>
                <w:sz w:val="18"/>
                <w:szCs w:val="18"/>
              </w:rPr>
              <w:t>ή</w:t>
            </w:r>
            <w:r w:rsidRPr="003450E7">
              <w:rPr>
                <w:rFonts w:asciiTheme="minorHAnsi" w:hAnsiTheme="minorHAnsi" w:cstheme="minorHAnsi"/>
                <w:color w:val="000000"/>
                <w:sz w:val="18"/>
                <w:szCs w:val="18"/>
                <w:lang w:val="de-DE"/>
              </w:rPr>
              <w:t xml:space="preserve"> </w:t>
            </w:r>
            <w:r w:rsidRPr="00D13B17">
              <w:rPr>
                <w:rFonts w:asciiTheme="minorHAnsi" w:hAnsiTheme="minorHAnsi" w:cstheme="minorHAnsi"/>
                <w:color w:val="000000"/>
                <w:sz w:val="18"/>
                <w:szCs w:val="18"/>
              </w:rPr>
              <w:t>ανώτερη</w:t>
            </w:r>
          </w:p>
        </w:tc>
        <w:tc>
          <w:tcPr>
            <w:tcW w:w="1206" w:type="dxa"/>
            <w:shd w:val="clear" w:color="auto" w:fill="auto"/>
            <w:vAlign w:val="center"/>
          </w:tcPr>
          <w:p w14:paraId="588F6E33" w14:textId="77777777" w:rsidR="00E12BBE" w:rsidRPr="003450E7" w:rsidRDefault="00E12BBE" w:rsidP="00E12BBE">
            <w:pPr>
              <w:spacing w:after="0"/>
              <w:jc w:val="center"/>
              <w:rPr>
                <w:rFonts w:asciiTheme="minorHAnsi" w:hAnsiTheme="minorHAnsi" w:cstheme="minorHAnsi"/>
                <w:color w:val="000000"/>
                <w:sz w:val="18"/>
                <w:szCs w:val="18"/>
                <w:lang w:val="de-DE"/>
              </w:rPr>
            </w:pPr>
          </w:p>
        </w:tc>
        <w:tc>
          <w:tcPr>
            <w:tcW w:w="1320" w:type="dxa"/>
            <w:shd w:val="clear" w:color="auto" w:fill="auto"/>
            <w:noWrap/>
            <w:vAlign w:val="center"/>
          </w:tcPr>
          <w:p w14:paraId="11839184" w14:textId="77777777" w:rsidR="00E12BBE" w:rsidRPr="003450E7" w:rsidRDefault="00E12BBE" w:rsidP="00E12BBE">
            <w:pPr>
              <w:spacing w:after="0"/>
              <w:jc w:val="center"/>
              <w:rPr>
                <w:rFonts w:asciiTheme="minorHAnsi" w:hAnsiTheme="minorHAnsi" w:cstheme="minorHAnsi"/>
                <w:color w:val="000000"/>
                <w:sz w:val="18"/>
                <w:szCs w:val="18"/>
                <w:lang w:val="de-DE"/>
              </w:rPr>
            </w:pPr>
          </w:p>
        </w:tc>
      </w:tr>
      <w:tr w:rsidR="00E12BBE" w:rsidRPr="00D13B17" w14:paraId="36D34279" w14:textId="77777777" w:rsidTr="00B54F33">
        <w:trPr>
          <w:trHeight w:val="292"/>
        </w:trPr>
        <w:tc>
          <w:tcPr>
            <w:tcW w:w="603" w:type="dxa"/>
            <w:shd w:val="clear" w:color="auto" w:fill="BFBFBF" w:themeFill="background1" w:themeFillShade="BF"/>
            <w:noWrap/>
            <w:vAlign w:val="center"/>
            <w:hideMark/>
          </w:tcPr>
          <w:p w14:paraId="5C153825" w14:textId="77777777" w:rsidR="00E12BBE" w:rsidRPr="003450E7" w:rsidRDefault="00E12BBE" w:rsidP="00E12BBE">
            <w:pPr>
              <w:spacing w:after="0"/>
              <w:rPr>
                <w:rFonts w:asciiTheme="minorHAnsi" w:hAnsiTheme="minorHAnsi" w:cstheme="minorHAnsi"/>
                <w:sz w:val="18"/>
                <w:szCs w:val="18"/>
                <w:lang w:val="de-DE"/>
              </w:rPr>
            </w:pPr>
          </w:p>
        </w:tc>
        <w:tc>
          <w:tcPr>
            <w:tcW w:w="1660" w:type="dxa"/>
            <w:shd w:val="clear" w:color="CCFFFF" w:fill="DEEBF7"/>
            <w:noWrap/>
            <w:vAlign w:val="center"/>
          </w:tcPr>
          <w:p w14:paraId="3517D077"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Δικτύωση</w:t>
            </w:r>
          </w:p>
        </w:tc>
        <w:tc>
          <w:tcPr>
            <w:tcW w:w="2268" w:type="dxa"/>
            <w:shd w:val="clear" w:color="CCFFFF" w:fill="DEEBF7"/>
            <w:noWrap/>
            <w:vAlign w:val="center"/>
          </w:tcPr>
          <w:p w14:paraId="6DA523B8"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Ethernet</w:t>
            </w:r>
          </w:p>
        </w:tc>
        <w:tc>
          <w:tcPr>
            <w:tcW w:w="2582" w:type="dxa"/>
            <w:shd w:val="clear" w:color="auto" w:fill="auto"/>
            <w:noWrap/>
            <w:vAlign w:val="center"/>
          </w:tcPr>
          <w:p w14:paraId="73583669"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10/100/1000</w:t>
            </w:r>
          </w:p>
        </w:tc>
        <w:tc>
          <w:tcPr>
            <w:tcW w:w="1206" w:type="dxa"/>
            <w:shd w:val="clear" w:color="auto" w:fill="auto"/>
            <w:noWrap/>
            <w:vAlign w:val="center"/>
          </w:tcPr>
          <w:p w14:paraId="1A2C61FE"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33B80CE3"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22F1884C" w14:textId="77777777" w:rsidTr="00B54F33">
        <w:trPr>
          <w:trHeight w:val="292"/>
        </w:trPr>
        <w:tc>
          <w:tcPr>
            <w:tcW w:w="603" w:type="dxa"/>
            <w:shd w:val="clear" w:color="auto" w:fill="BFBFBF" w:themeFill="background1" w:themeFillShade="BF"/>
            <w:noWrap/>
            <w:vAlign w:val="center"/>
            <w:hideMark/>
          </w:tcPr>
          <w:p w14:paraId="61A9E5E9" w14:textId="77777777" w:rsidR="00E12BBE" w:rsidRPr="00D13B17" w:rsidRDefault="00E12BBE" w:rsidP="00E12BBE">
            <w:pPr>
              <w:spacing w:after="0"/>
              <w:rPr>
                <w:rFonts w:asciiTheme="minorHAnsi" w:hAnsiTheme="minorHAnsi" w:cstheme="minorHAnsi"/>
                <w:sz w:val="18"/>
                <w:szCs w:val="18"/>
              </w:rPr>
            </w:pPr>
          </w:p>
        </w:tc>
        <w:tc>
          <w:tcPr>
            <w:tcW w:w="1660" w:type="dxa"/>
            <w:shd w:val="clear" w:color="CCFFFF" w:fill="DEEBF7"/>
            <w:noWrap/>
            <w:vAlign w:val="center"/>
          </w:tcPr>
          <w:p w14:paraId="4DE60033"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tcPr>
          <w:p w14:paraId="0BA2753B"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WiFi</w:t>
            </w:r>
          </w:p>
        </w:tc>
        <w:tc>
          <w:tcPr>
            <w:tcW w:w="2582" w:type="dxa"/>
            <w:shd w:val="clear" w:color="auto" w:fill="auto"/>
            <w:noWrap/>
            <w:vAlign w:val="center"/>
          </w:tcPr>
          <w:p w14:paraId="7277FD98"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206" w:type="dxa"/>
            <w:shd w:val="clear" w:color="auto" w:fill="auto"/>
            <w:noWrap/>
            <w:vAlign w:val="center"/>
          </w:tcPr>
          <w:p w14:paraId="0048B406"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002EEAC7"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0BC39FDB" w14:textId="77777777" w:rsidTr="00B54F33">
        <w:trPr>
          <w:trHeight w:val="292"/>
        </w:trPr>
        <w:tc>
          <w:tcPr>
            <w:tcW w:w="603" w:type="dxa"/>
            <w:shd w:val="clear" w:color="auto" w:fill="BFBFBF" w:themeFill="background1" w:themeFillShade="BF"/>
            <w:noWrap/>
            <w:vAlign w:val="center"/>
            <w:hideMark/>
          </w:tcPr>
          <w:p w14:paraId="27068FB5" w14:textId="77777777" w:rsidR="00E12BBE" w:rsidRPr="00D13B17" w:rsidRDefault="00E12BBE" w:rsidP="00E12BBE">
            <w:pPr>
              <w:spacing w:after="0"/>
              <w:rPr>
                <w:rFonts w:asciiTheme="minorHAnsi" w:hAnsiTheme="minorHAnsi" w:cstheme="minorHAnsi"/>
                <w:sz w:val="18"/>
                <w:szCs w:val="18"/>
              </w:rPr>
            </w:pPr>
          </w:p>
        </w:tc>
        <w:tc>
          <w:tcPr>
            <w:tcW w:w="1660" w:type="dxa"/>
            <w:shd w:val="clear" w:color="CCFFFF" w:fill="DEEBF7"/>
            <w:noWrap/>
            <w:vAlign w:val="center"/>
          </w:tcPr>
          <w:p w14:paraId="41C3EB35"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CCFFFF" w:fill="DEEBF7"/>
            <w:noWrap/>
            <w:vAlign w:val="center"/>
          </w:tcPr>
          <w:p w14:paraId="14232749"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Bluetooth</w:t>
            </w:r>
          </w:p>
        </w:tc>
        <w:tc>
          <w:tcPr>
            <w:tcW w:w="2582" w:type="dxa"/>
            <w:shd w:val="clear" w:color="auto" w:fill="auto"/>
            <w:noWrap/>
            <w:vAlign w:val="center"/>
          </w:tcPr>
          <w:p w14:paraId="23A6E134"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≥5.0</w:t>
            </w:r>
          </w:p>
        </w:tc>
        <w:tc>
          <w:tcPr>
            <w:tcW w:w="1206" w:type="dxa"/>
            <w:shd w:val="clear" w:color="auto" w:fill="auto"/>
            <w:noWrap/>
            <w:vAlign w:val="center"/>
          </w:tcPr>
          <w:p w14:paraId="541A5EE2"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12B6D986" w14:textId="77777777" w:rsidR="00E12BBE" w:rsidRPr="00D13B17" w:rsidRDefault="00E12BBE" w:rsidP="00E12BBE">
            <w:pPr>
              <w:spacing w:after="0"/>
              <w:jc w:val="center"/>
              <w:rPr>
                <w:rFonts w:asciiTheme="minorHAnsi" w:hAnsiTheme="minorHAnsi" w:cstheme="minorHAnsi"/>
                <w:sz w:val="18"/>
                <w:szCs w:val="18"/>
              </w:rPr>
            </w:pPr>
          </w:p>
        </w:tc>
      </w:tr>
      <w:tr w:rsidR="00E12BBE" w:rsidRPr="00E87FD0" w14:paraId="3F509270" w14:textId="77777777" w:rsidTr="00B54F33">
        <w:trPr>
          <w:trHeight w:val="292"/>
        </w:trPr>
        <w:tc>
          <w:tcPr>
            <w:tcW w:w="603" w:type="dxa"/>
            <w:shd w:val="clear" w:color="auto" w:fill="BFBFBF" w:themeFill="background1" w:themeFillShade="BF"/>
            <w:noWrap/>
            <w:vAlign w:val="center"/>
            <w:hideMark/>
          </w:tcPr>
          <w:p w14:paraId="6AD8548C" w14:textId="77777777" w:rsidR="00E12BBE" w:rsidRPr="00D13B17" w:rsidRDefault="00E12BBE" w:rsidP="00E12BBE">
            <w:pPr>
              <w:spacing w:after="0"/>
              <w:rPr>
                <w:rFonts w:asciiTheme="minorHAnsi" w:hAnsiTheme="minorHAnsi" w:cstheme="minorHAnsi"/>
                <w:sz w:val="18"/>
                <w:szCs w:val="18"/>
              </w:rPr>
            </w:pPr>
          </w:p>
        </w:tc>
        <w:tc>
          <w:tcPr>
            <w:tcW w:w="1660" w:type="dxa"/>
            <w:shd w:val="clear" w:color="CCFFFF" w:fill="DEEBF7"/>
            <w:noWrap/>
            <w:vAlign w:val="center"/>
          </w:tcPr>
          <w:p w14:paraId="08305D59"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Θύρες</w:t>
            </w:r>
          </w:p>
        </w:tc>
        <w:tc>
          <w:tcPr>
            <w:tcW w:w="2268" w:type="dxa"/>
            <w:shd w:val="clear" w:color="CCFFFF" w:fill="DEEBF7"/>
            <w:noWrap/>
            <w:vAlign w:val="center"/>
          </w:tcPr>
          <w:p w14:paraId="4279D4C2"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Θύρες</w:t>
            </w:r>
          </w:p>
        </w:tc>
        <w:tc>
          <w:tcPr>
            <w:tcW w:w="2582" w:type="dxa"/>
            <w:shd w:val="clear" w:color="auto" w:fill="auto"/>
            <w:noWrap/>
            <w:vAlign w:val="center"/>
          </w:tcPr>
          <w:p w14:paraId="56E3DD82" w14:textId="77777777" w:rsidR="00E12BBE" w:rsidRPr="00FD64CE" w:rsidRDefault="00E12BBE" w:rsidP="00E12BBE">
            <w:pPr>
              <w:spacing w:after="0"/>
              <w:rPr>
                <w:rFonts w:asciiTheme="minorHAnsi" w:hAnsiTheme="minorHAnsi" w:cstheme="minorHAnsi"/>
                <w:color w:val="000000"/>
                <w:sz w:val="18"/>
                <w:szCs w:val="18"/>
                <w:lang w:val="en-GB"/>
              </w:rPr>
            </w:pPr>
            <w:r w:rsidRPr="00D13B17">
              <w:rPr>
                <w:rFonts w:asciiTheme="minorHAnsi" w:hAnsiTheme="minorHAnsi" w:cstheme="minorHAnsi"/>
                <w:color w:val="000000"/>
                <w:sz w:val="18"/>
                <w:szCs w:val="18"/>
              </w:rPr>
              <w:t>Τουλάχιστον</w:t>
            </w:r>
            <w:r w:rsidRPr="00FD64CE">
              <w:rPr>
                <w:rFonts w:asciiTheme="minorHAnsi" w:hAnsiTheme="minorHAnsi" w:cstheme="minorHAnsi"/>
                <w:color w:val="000000"/>
                <w:sz w:val="18"/>
                <w:szCs w:val="18"/>
                <w:lang w:val="en-GB"/>
              </w:rPr>
              <w:t xml:space="preserve"> 4x USB 3.2 Gen 1, Universal audio jack, USB 2.0, USB 2.0 with Smart Power On, RJ45, DisplayPort 1.4a, HDMI 1.4</w:t>
            </w:r>
          </w:p>
        </w:tc>
        <w:tc>
          <w:tcPr>
            <w:tcW w:w="1206" w:type="dxa"/>
            <w:shd w:val="clear" w:color="auto" w:fill="auto"/>
            <w:noWrap/>
            <w:vAlign w:val="center"/>
          </w:tcPr>
          <w:p w14:paraId="7EB5A58E" w14:textId="77777777" w:rsidR="00E12BBE" w:rsidRPr="00FD64CE" w:rsidRDefault="00E12BBE" w:rsidP="00E12BBE">
            <w:pPr>
              <w:spacing w:after="0"/>
              <w:jc w:val="center"/>
              <w:rPr>
                <w:rFonts w:asciiTheme="minorHAnsi" w:hAnsiTheme="minorHAnsi" w:cstheme="minorHAnsi"/>
                <w:color w:val="000000"/>
                <w:sz w:val="18"/>
                <w:szCs w:val="18"/>
                <w:lang w:val="en-GB"/>
              </w:rPr>
            </w:pPr>
          </w:p>
        </w:tc>
        <w:tc>
          <w:tcPr>
            <w:tcW w:w="1320" w:type="dxa"/>
            <w:shd w:val="clear" w:color="auto" w:fill="auto"/>
            <w:noWrap/>
            <w:vAlign w:val="center"/>
          </w:tcPr>
          <w:p w14:paraId="199D36EB" w14:textId="77777777" w:rsidR="00E12BBE" w:rsidRPr="00FD64CE" w:rsidRDefault="00E12BBE" w:rsidP="00E12BBE">
            <w:pPr>
              <w:spacing w:after="0"/>
              <w:jc w:val="center"/>
              <w:rPr>
                <w:rFonts w:asciiTheme="minorHAnsi" w:hAnsiTheme="minorHAnsi" w:cstheme="minorHAnsi"/>
                <w:sz w:val="18"/>
                <w:szCs w:val="18"/>
                <w:lang w:val="en-GB"/>
              </w:rPr>
            </w:pPr>
          </w:p>
        </w:tc>
      </w:tr>
      <w:tr w:rsidR="00E12BBE" w:rsidRPr="00E87FD0" w14:paraId="1B1CD471" w14:textId="77777777" w:rsidTr="00B54F33">
        <w:trPr>
          <w:trHeight w:val="292"/>
        </w:trPr>
        <w:tc>
          <w:tcPr>
            <w:tcW w:w="603" w:type="dxa"/>
            <w:shd w:val="clear" w:color="auto" w:fill="BFBFBF" w:themeFill="background1" w:themeFillShade="BF"/>
            <w:noWrap/>
            <w:vAlign w:val="center"/>
            <w:hideMark/>
          </w:tcPr>
          <w:p w14:paraId="110EADF4" w14:textId="77777777" w:rsidR="00E12BBE" w:rsidRPr="00FD64CE" w:rsidRDefault="00E12BBE" w:rsidP="00E12BBE">
            <w:pPr>
              <w:spacing w:after="0"/>
              <w:rPr>
                <w:rFonts w:asciiTheme="minorHAnsi" w:hAnsiTheme="minorHAnsi" w:cstheme="minorHAnsi"/>
                <w:sz w:val="18"/>
                <w:szCs w:val="18"/>
                <w:lang w:val="en-GB"/>
              </w:rPr>
            </w:pPr>
          </w:p>
        </w:tc>
        <w:tc>
          <w:tcPr>
            <w:tcW w:w="1660" w:type="dxa"/>
            <w:shd w:val="clear" w:color="CCFFFF" w:fill="DEEBF7"/>
            <w:noWrap/>
            <w:vAlign w:val="center"/>
          </w:tcPr>
          <w:p w14:paraId="7B342641"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Πλαίσιο</w:t>
            </w:r>
          </w:p>
        </w:tc>
        <w:tc>
          <w:tcPr>
            <w:tcW w:w="2268" w:type="dxa"/>
            <w:shd w:val="clear" w:color="CCFFFF" w:fill="DEEBF7"/>
            <w:noWrap/>
            <w:vAlign w:val="center"/>
          </w:tcPr>
          <w:p w14:paraId="1AAC89CC" w14:textId="3516BF9A" w:rsidR="00E12BBE" w:rsidRPr="00123C30" w:rsidRDefault="00E12BBE" w:rsidP="00E12BBE">
            <w:pPr>
              <w:spacing w:after="0"/>
              <w:rPr>
                <w:rFonts w:asciiTheme="minorHAnsi" w:hAnsiTheme="minorHAnsi" w:cstheme="minorHAnsi"/>
                <w:color w:val="000000"/>
                <w:sz w:val="18"/>
                <w:szCs w:val="18"/>
                <w:lang w:val="en-US"/>
              </w:rPr>
            </w:pPr>
            <w:r w:rsidRPr="00D13B17">
              <w:rPr>
                <w:rFonts w:asciiTheme="minorHAnsi" w:hAnsiTheme="minorHAnsi" w:cstheme="minorHAnsi"/>
                <w:color w:val="000000"/>
                <w:sz w:val="18"/>
                <w:szCs w:val="18"/>
              </w:rPr>
              <w:t>Κατηγoρία μεγέθους</w:t>
            </w:r>
          </w:p>
        </w:tc>
        <w:tc>
          <w:tcPr>
            <w:tcW w:w="2582" w:type="dxa"/>
            <w:shd w:val="clear" w:color="auto" w:fill="auto"/>
            <w:noWrap/>
            <w:vAlign w:val="center"/>
          </w:tcPr>
          <w:p w14:paraId="682F0616" w14:textId="2B3CCE27" w:rsidR="00E12BBE" w:rsidRPr="000F421F" w:rsidRDefault="001D439D" w:rsidP="00E12BBE">
            <w:pPr>
              <w:spacing w:after="0"/>
              <w:rPr>
                <w:rFonts w:asciiTheme="minorHAnsi" w:hAnsiTheme="minorHAnsi" w:cstheme="minorHAnsi"/>
                <w:color w:val="000000"/>
                <w:sz w:val="18"/>
                <w:szCs w:val="18"/>
                <w:lang w:val="en-US"/>
              </w:rPr>
            </w:pPr>
            <w:r>
              <w:rPr>
                <w:rFonts w:asciiTheme="minorHAnsi" w:hAnsiTheme="minorHAnsi" w:cstheme="minorHAnsi"/>
                <w:color w:val="000000"/>
                <w:sz w:val="18"/>
                <w:szCs w:val="18"/>
                <w:lang w:val="en-US"/>
              </w:rPr>
              <w:t>M</w:t>
            </w:r>
            <w:r w:rsidRPr="006C0897">
              <w:rPr>
                <w:rFonts w:asciiTheme="minorHAnsi" w:hAnsiTheme="minorHAnsi" w:cstheme="minorHAnsi"/>
                <w:color w:val="000000"/>
                <w:sz w:val="18"/>
                <w:szCs w:val="18"/>
                <w:lang w:val="en-US"/>
              </w:rPr>
              <w:t>ini/Micro/Tiny</w:t>
            </w:r>
            <w:r>
              <w:rPr>
                <w:rFonts w:asciiTheme="minorHAnsi" w:hAnsiTheme="minorHAnsi" w:cstheme="minorHAnsi"/>
                <w:color w:val="000000"/>
                <w:sz w:val="18"/>
                <w:szCs w:val="18"/>
                <w:lang w:val="en-US"/>
              </w:rPr>
              <w:t>/Micro tower</w:t>
            </w:r>
            <w:r w:rsidRPr="006C0897">
              <w:rPr>
                <w:rFonts w:asciiTheme="minorHAnsi" w:hAnsiTheme="minorHAnsi" w:cstheme="minorHAnsi"/>
                <w:color w:val="000000"/>
                <w:sz w:val="18"/>
                <w:szCs w:val="18"/>
                <w:lang w:val="en-US"/>
              </w:rPr>
              <w:t xml:space="preserve"> Form Factor</w:t>
            </w:r>
          </w:p>
        </w:tc>
        <w:tc>
          <w:tcPr>
            <w:tcW w:w="1206" w:type="dxa"/>
            <w:shd w:val="clear" w:color="auto" w:fill="auto"/>
            <w:noWrap/>
            <w:vAlign w:val="center"/>
          </w:tcPr>
          <w:p w14:paraId="6F0975EC" w14:textId="77777777" w:rsidR="00E12BBE" w:rsidRPr="00763F33" w:rsidRDefault="00E12BBE" w:rsidP="00E12BBE">
            <w:pPr>
              <w:spacing w:after="0"/>
              <w:jc w:val="center"/>
              <w:rPr>
                <w:rFonts w:asciiTheme="minorHAnsi" w:hAnsiTheme="minorHAnsi" w:cstheme="minorHAnsi"/>
                <w:color w:val="000000"/>
                <w:sz w:val="18"/>
                <w:szCs w:val="18"/>
                <w:lang w:val="en-US"/>
              </w:rPr>
            </w:pPr>
          </w:p>
        </w:tc>
        <w:tc>
          <w:tcPr>
            <w:tcW w:w="1320" w:type="dxa"/>
            <w:shd w:val="clear" w:color="auto" w:fill="auto"/>
            <w:noWrap/>
            <w:vAlign w:val="center"/>
          </w:tcPr>
          <w:p w14:paraId="58FDC935" w14:textId="77777777" w:rsidR="00E12BBE" w:rsidRPr="00763F33" w:rsidRDefault="00E12BBE" w:rsidP="00E12BBE">
            <w:pPr>
              <w:spacing w:after="0"/>
              <w:jc w:val="center"/>
              <w:rPr>
                <w:rFonts w:asciiTheme="minorHAnsi" w:hAnsiTheme="minorHAnsi" w:cstheme="minorHAnsi"/>
                <w:sz w:val="18"/>
                <w:szCs w:val="18"/>
                <w:lang w:val="en-US"/>
              </w:rPr>
            </w:pPr>
          </w:p>
        </w:tc>
      </w:tr>
      <w:tr w:rsidR="000F421F" w:rsidRPr="00E87FD0" w14:paraId="28BBA9EF" w14:textId="77777777" w:rsidTr="00B54F33">
        <w:trPr>
          <w:trHeight w:val="292"/>
        </w:trPr>
        <w:tc>
          <w:tcPr>
            <w:tcW w:w="603" w:type="dxa"/>
            <w:shd w:val="clear" w:color="auto" w:fill="BFBFBF" w:themeFill="background1" w:themeFillShade="BF"/>
            <w:noWrap/>
            <w:vAlign w:val="center"/>
          </w:tcPr>
          <w:p w14:paraId="778DEDCB" w14:textId="77777777" w:rsidR="000F421F" w:rsidRPr="00FD64CE" w:rsidRDefault="000F421F" w:rsidP="000F421F">
            <w:pPr>
              <w:spacing w:after="0"/>
              <w:rPr>
                <w:rFonts w:asciiTheme="minorHAnsi" w:hAnsiTheme="minorHAnsi" w:cstheme="minorHAnsi"/>
                <w:sz w:val="18"/>
                <w:szCs w:val="18"/>
                <w:lang w:val="en-GB"/>
              </w:rPr>
            </w:pPr>
          </w:p>
        </w:tc>
        <w:tc>
          <w:tcPr>
            <w:tcW w:w="1660" w:type="dxa"/>
            <w:shd w:val="clear" w:color="CCFFFF" w:fill="DEEBF7"/>
            <w:noWrap/>
            <w:vAlign w:val="center"/>
          </w:tcPr>
          <w:p w14:paraId="1AE87AC3" w14:textId="77777777" w:rsidR="000F421F" w:rsidRPr="001D439D" w:rsidRDefault="000F421F" w:rsidP="000F421F">
            <w:pPr>
              <w:spacing w:after="0"/>
              <w:rPr>
                <w:rFonts w:asciiTheme="minorHAnsi" w:hAnsiTheme="minorHAnsi" w:cstheme="minorHAnsi"/>
                <w:color w:val="000000"/>
                <w:sz w:val="18"/>
                <w:szCs w:val="18"/>
                <w:lang w:val="en-US"/>
              </w:rPr>
            </w:pPr>
          </w:p>
        </w:tc>
        <w:tc>
          <w:tcPr>
            <w:tcW w:w="2268" w:type="dxa"/>
            <w:shd w:val="clear" w:color="CCFFFF" w:fill="DEEBF7"/>
            <w:noWrap/>
            <w:vAlign w:val="center"/>
          </w:tcPr>
          <w:p w14:paraId="63BA419C" w14:textId="6951FDF8" w:rsidR="000F421F" w:rsidRPr="000F421F" w:rsidRDefault="000F421F" w:rsidP="000F421F">
            <w:pPr>
              <w:spacing w:after="0"/>
              <w:rPr>
                <w:rFonts w:asciiTheme="minorHAnsi" w:hAnsiTheme="minorHAnsi" w:cstheme="minorHAnsi"/>
                <w:color w:val="000000"/>
                <w:sz w:val="18"/>
                <w:szCs w:val="18"/>
              </w:rPr>
            </w:pPr>
            <w:r w:rsidRPr="001E2EA4">
              <w:rPr>
                <w:rFonts w:asciiTheme="minorHAnsi" w:hAnsiTheme="minorHAnsi" w:cstheme="minorHAnsi"/>
                <w:color w:val="000000"/>
                <w:sz w:val="18"/>
                <w:szCs w:val="18"/>
              </w:rPr>
              <w:t>Ασφαλεια</w:t>
            </w:r>
          </w:p>
        </w:tc>
        <w:tc>
          <w:tcPr>
            <w:tcW w:w="2582" w:type="dxa"/>
            <w:shd w:val="clear" w:color="auto" w:fill="auto"/>
            <w:noWrap/>
            <w:vAlign w:val="center"/>
          </w:tcPr>
          <w:p w14:paraId="7B73F567" w14:textId="09890BA8" w:rsidR="000F421F" w:rsidRPr="000F421F" w:rsidRDefault="000F421F" w:rsidP="000F421F">
            <w:pPr>
              <w:spacing w:after="0"/>
              <w:rPr>
                <w:rFonts w:asciiTheme="minorHAnsi" w:hAnsiTheme="minorHAnsi" w:cstheme="minorHAnsi"/>
                <w:color w:val="000000"/>
                <w:sz w:val="18"/>
                <w:szCs w:val="18"/>
                <w:lang w:val="en-US"/>
              </w:rPr>
            </w:pPr>
            <w:r w:rsidRPr="001E2EA4">
              <w:rPr>
                <w:rFonts w:asciiTheme="minorHAnsi" w:hAnsiTheme="minorHAnsi" w:cstheme="minorHAnsi"/>
                <w:color w:val="000000"/>
                <w:sz w:val="18"/>
                <w:szCs w:val="18"/>
                <w:lang w:val="en-US"/>
              </w:rPr>
              <w:t>TPM 2.0 FIPS-140-2 Certified / TCG Certified</w:t>
            </w:r>
          </w:p>
        </w:tc>
        <w:tc>
          <w:tcPr>
            <w:tcW w:w="1206" w:type="dxa"/>
            <w:shd w:val="clear" w:color="auto" w:fill="auto"/>
            <w:noWrap/>
            <w:vAlign w:val="center"/>
          </w:tcPr>
          <w:p w14:paraId="2A9A7AAA" w14:textId="77777777" w:rsidR="000F421F" w:rsidRPr="00763F33" w:rsidRDefault="000F421F" w:rsidP="000F421F">
            <w:pPr>
              <w:spacing w:after="0"/>
              <w:jc w:val="center"/>
              <w:rPr>
                <w:rFonts w:asciiTheme="minorHAnsi" w:hAnsiTheme="minorHAnsi" w:cstheme="minorHAnsi"/>
                <w:color w:val="000000"/>
                <w:sz w:val="18"/>
                <w:szCs w:val="18"/>
                <w:lang w:val="en-US"/>
              </w:rPr>
            </w:pPr>
          </w:p>
        </w:tc>
        <w:tc>
          <w:tcPr>
            <w:tcW w:w="1320" w:type="dxa"/>
            <w:shd w:val="clear" w:color="auto" w:fill="auto"/>
            <w:noWrap/>
            <w:vAlign w:val="center"/>
          </w:tcPr>
          <w:p w14:paraId="0360842F" w14:textId="77777777" w:rsidR="000F421F" w:rsidRPr="00763F33" w:rsidRDefault="000F421F" w:rsidP="000F421F">
            <w:pPr>
              <w:spacing w:after="0"/>
              <w:jc w:val="center"/>
              <w:rPr>
                <w:rFonts w:asciiTheme="minorHAnsi" w:hAnsiTheme="minorHAnsi" w:cstheme="minorHAnsi"/>
                <w:sz w:val="18"/>
                <w:szCs w:val="18"/>
                <w:lang w:val="en-US"/>
              </w:rPr>
            </w:pPr>
          </w:p>
        </w:tc>
      </w:tr>
      <w:tr w:rsidR="00E12BBE" w:rsidRPr="00D13B17" w14:paraId="5D11D4EA" w14:textId="77777777" w:rsidTr="00B54F33">
        <w:trPr>
          <w:trHeight w:val="292"/>
        </w:trPr>
        <w:tc>
          <w:tcPr>
            <w:tcW w:w="603" w:type="dxa"/>
            <w:shd w:val="clear" w:color="auto" w:fill="BFBFBF" w:themeFill="background1" w:themeFillShade="BF"/>
            <w:noWrap/>
            <w:vAlign w:val="center"/>
            <w:hideMark/>
          </w:tcPr>
          <w:p w14:paraId="3C0EB2E4" w14:textId="77777777" w:rsidR="00E12BBE" w:rsidRPr="00763F33" w:rsidRDefault="00E12BBE" w:rsidP="00E12BBE">
            <w:pPr>
              <w:spacing w:after="0"/>
              <w:rPr>
                <w:rFonts w:asciiTheme="minorHAnsi" w:hAnsiTheme="minorHAnsi" w:cstheme="minorHAnsi"/>
                <w:sz w:val="18"/>
                <w:szCs w:val="18"/>
                <w:lang w:val="en-US"/>
              </w:rPr>
            </w:pPr>
          </w:p>
        </w:tc>
        <w:tc>
          <w:tcPr>
            <w:tcW w:w="1660" w:type="dxa"/>
            <w:shd w:val="clear" w:color="CCFFFF" w:fill="DEEBF7"/>
            <w:noWrap/>
            <w:vAlign w:val="center"/>
          </w:tcPr>
          <w:p w14:paraId="1AF1A561"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xml:space="preserve">Πληκτρολόγιο </w:t>
            </w:r>
            <w:r w:rsidRPr="00D13B17">
              <w:rPr>
                <w:rFonts w:asciiTheme="minorHAnsi" w:hAnsiTheme="minorHAnsi" w:cstheme="minorHAnsi"/>
                <w:color w:val="000000"/>
                <w:sz w:val="18"/>
                <w:szCs w:val="18"/>
              </w:rPr>
              <w:br/>
              <w:t>και ποντίκι</w:t>
            </w:r>
          </w:p>
        </w:tc>
        <w:tc>
          <w:tcPr>
            <w:tcW w:w="2268" w:type="dxa"/>
            <w:shd w:val="clear" w:color="CCFFFF" w:fill="DEEBF7"/>
            <w:noWrap/>
            <w:vAlign w:val="center"/>
          </w:tcPr>
          <w:p w14:paraId="436237D4"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xml:space="preserve">Πληκτρολόγιο </w:t>
            </w:r>
            <w:r w:rsidRPr="00D13B17">
              <w:rPr>
                <w:rFonts w:asciiTheme="minorHAnsi" w:hAnsiTheme="minorHAnsi" w:cstheme="minorHAnsi"/>
                <w:color w:val="000000"/>
                <w:sz w:val="18"/>
                <w:szCs w:val="18"/>
              </w:rPr>
              <w:br/>
              <w:t>και ποντίκι</w:t>
            </w:r>
          </w:p>
        </w:tc>
        <w:tc>
          <w:tcPr>
            <w:tcW w:w="2582" w:type="dxa"/>
            <w:shd w:val="clear" w:color="auto" w:fill="auto"/>
            <w:noWrap/>
            <w:vAlign w:val="center"/>
          </w:tcPr>
          <w:p w14:paraId="2A04A5B2"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Ασύρματο GR ή US πληκτρολόγιο και ασύρματο ποντίκι ίδιου γνωστού διεθνούς κατασκευαστή</w:t>
            </w:r>
          </w:p>
        </w:tc>
        <w:tc>
          <w:tcPr>
            <w:tcW w:w="1206" w:type="dxa"/>
            <w:shd w:val="clear" w:color="auto" w:fill="auto"/>
            <w:noWrap/>
            <w:vAlign w:val="center"/>
          </w:tcPr>
          <w:p w14:paraId="0F5563CD"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59E2638C"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65A5E8CB" w14:textId="77777777" w:rsidTr="00B54F33">
        <w:trPr>
          <w:trHeight w:val="292"/>
        </w:trPr>
        <w:tc>
          <w:tcPr>
            <w:tcW w:w="603" w:type="dxa"/>
            <w:shd w:val="clear" w:color="auto" w:fill="BFBFBF" w:themeFill="background1" w:themeFillShade="BF"/>
            <w:noWrap/>
            <w:vAlign w:val="center"/>
            <w:hideMark/>
          </w:tcPr>
          <w:p w14:paraId="1021F3CC" w14:textId="77777777" w:rsidR="00E12BBE" w:rsidRPr="00D13B17" w:rsidRDefault="00E12BBE" w:rsidP="00E12BBE">
            <w:pPr>
              <w:spacing w:after="0"/>
              <w:rPr>
                <w:rFonts w:asciiTheme="minorHAnsi" w:hAnsiTheme="minorHAnsi" w:cstheme="minorHAnsi"/>
                <w:sz w:val="18"/>
                <w:szCs w:val="18"/>
              </w:rPr>
            </w:pPr>
          </w:p>
        </w:tc>
        <w:tc>
          <w:tcPr>
            <w:tcW w:w="1660" w:type="dxa"/>
            <w:shd w:val="clear" w:color="CCFFFF" w:fill="DEEBF7"/>
            <w:noWrap/>
            <w:vAlign w:val="center"/>
          </w:tcPr>
          <w:p w14:paraId="019283F9"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Λοιπά χαρακτηριστικά</w:t>
            </w:r>
          </w:p>
        </w:tc>
        <w:tc>
          <w:tcPr>
            <w:tcW w:w="2268" w:type="dxa"/>
            <w:shd w:val="clear" w:color="CCFFFF" w:fill="DEEBF7"/>
            <w:noWrap/>
            <w:vAlign w:val="center"/>
          </w:tcPr>
          <w:p w14:paraId="6CDD9709"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Πιστοποιήσεις</w:t>
            </w:r>
          </w:p>
        </w:tc>
        <w:tc>
          <w:tcPr>
            <w:tcW w:w="2582" w:type="dxa"/>
            <w:shd w:val="clear" w:color="auto" w:fill="auto"/>
            <w:noWrap/>
            <w:vAlign w:val="center"/>
          </w:tcPr>
          <w:p w14:paraId="0BF81B3A"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CE, Energy Star, EPEAT</w:t>
            </w:r>
          </w:p>
        </w:tc>
        <w:tc>
          <w:tcPr>
            <w:tcW w:w="1206" w:type="dxa"/>
            <w:shd w:val="clear" w:color="auto" w:fill="auto"/>
            <w:noWrap/>
            <w:vAlign w:val="center"/>
          </w:tcPr>
          <w:p w14:paraId="48392EC0"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54C35BCF" w14:textId="77777777" w:rsidR="00E12BBE" w:rsidRPr="00D13B17" w:rsidRDefault="00E12BBE" w:rsidP="00E12BBE">
            <w:pPr>
              <w:spacing w:after="0"/>
              <w:jc w:val="center"/>
              <w:rPr>
                <w:rFonts w:asciiTheme="minorHAnsi" w:hAnsiTheme="minorHAnsi" w:cstheme="minorHAnsi"/>
                <w:sz w:val="18"/>
                <w:szCs w:val="18"/>
              </w:rPr>
            </w:pPr>
          </w:p>
        </w:tc>
      </w:tr>
      <w:tr w:rsidR="00E12BBE" w:rsidRPr="00034A88" w14:paraId="7DB8819B" w14:textId="77777777" w:rsidTr="00B54F33">
        <w:trPr>
          <w:trHeight w:val="292"/>
        </w:trPr>
        <w:tc>
          <w:tcPr>
            <w:tcW w:w="603" w:type="dxa"/>
            <w:shd w:val="clear" w:color="auto" w:fill="BFBFBF" w:themeFill="background1" w:themeFillShade="BF"/>
            <w:noWrap/>
            <w:vAlign w:val="center"/>
            <w:hideMark/>
          </w:tcPr>
          <w:p w14:paraId="28E0905C" w14:textId="77777777" w:rsidR="00E12BBE" w:rsidRPr="00D13B17" w:rsidRDefault="00E12BBE" w:rsidP="00E12BBE">
            <w:pPr>
              <w:spacing w:after="0"/>
              <w:rPr>
                <w:rFonts w:asciiTheme="minorHAnsi" w:hAnsiTheme="minorHAnsi" w:cstheme="minorHAnsi"/>
                <w:sz w:val="18"/>
                <w:szCs w:val="18"/>
              </w:rPr>
            </w:pPr>
          </w:p>
        </w:tc>
        <w:tc>
          <w:tcPr>
            <w:tcW w:w="1660" w:type="dxa"/>
            <w:shd w:val="clear" w:color="CCFFFF" w:fill="DEEBF7"/>
            <w:noWrap/>
            <w:vAlign w:val="center"/>
          </w:tcPr>
          <w:p w14:paraId="4A0EE061"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Λειτουργικό Σύστημα</w:t>
            </w:r>
          </w:p>
        </w:tc>
        <w:tc>
          <w:tcPr>
            <w:tcW w:w="2268" w:type="dxa"/>
            <w:shd w:val="clear" w:color="CCFFFF" w:fill="DEEBF7"/>
            <w:noWrap/>
            <w:vAlign w:val="center"/>
          </w:tcPr>
          <w:p w14:paraId="37C2C39A"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xml:space="preserve">Windows </w:t>
            </w:r>
          </w:p>
        </w:tc>
        <w:tc>
          <w:tcPr>
            <w:tcW w:w="2582" w:type="dxa"/>
            <w:shd w:val="clear" w:color="auto" w:fill="auto"/>
            <w:noWrap/>
            <w:vAlign w:val="center"/>
          </w:tcPr>
          <w:p w14:paraId="45D6C708" w14:textId="5929017F" w:rsidR="00E12BBE" w:rsidRPr="00FD64CE" w:rsidRDefault="00E12BBE" w:rsidP="00E12BBE">
            <w:pPr>
              <w:spacing w:after="0"/>
              <w:rPr>
                <w:rFonts w:asciiTheme="minorHAnsi" w:hAnsiTheme="minorHAnsi" w:cstheme="minorHAnsi"/>
                <w:color w:val="000000"/>
                <w:sz w:val="18"/>
                <w:szCs w:val="18"/>
                <w:lang w:val="en-GB"/>
              </w:rPr>
            </w:pPr>
            <w:r w:rsidRPr="00FD64CE">
              <w:rPr>
                <w:rFonts w:asciiTheme="minorHAnsi" w:hAnsiTheme="minorHAnsi" w:cstheme="minorHAnsi"/>
                <w:color w:val="000000"/>
                <w:sz w:val="18"/>
                <w:szCs w:val="18"/>
                <w:lang w:val="en-GB"/>
              </w:rPr>
              <w:t xml:space="preserve">Windows </w:t>
            </w:r>
            <w:r w:rsidRPr="00A0714C">
              <w:rPr>
                <w:rFonts w:asciiTheme="minorHAnsi" w:hAnsiTheme="minorHAnsi" w:cstheme="minorHAnsi"/>
                <w:color w:val="000000"/>
                <w:sz w:val="18"/>
                <w:szCs w:val="18"/>
                <w:lang w:val="en-GB"/>
              </w:rPr>
              <w:t>11 Pro</w:t>
            </w:r>
          </w:p>
        </w:tc>
        <w:tc>
          <w:tcPr>
            <w:tcW w:w="1206" w:type="dxa"/>
            <w:shd w:val="clear" w:color="auto" w:fill="auto"/>
            <w:noWrap/>
            <w:vAlign w:val="center"/>
          </w:tcPr>
          <w:p w14:paraId="5B9E60CF" w14:textId="77777777" w:rsidR="00E12BBE" w:rsidRPr="00FD64CE" w:rsidRDefault="00E12BBE" w:rsidP="00E12BBE">
            <w:pPr>
              <w:spacing w:after="0"/>
              <w:jc w:val="center"/>
              <w:rPr>
                <w:rFonts w:asciiTheme="minorHAnsi" w:hAnsiTheme="minorHAnsi" w:cstheme="minorHAnsi"/>
                <w:color w:val="000000"/>
                <w:sz w:val="18"/>
                <w:szCs w:val="18"/>
                <w:lang w:val="en-GB"/>
              </w:rPr>
            </w:pPr>
          </w:p>
        </w:tc>
        <w:tc>
          <w:tcPr>
            <w:tcW w:w="1320" w:type="dxa"/>
            <w:shd w:val="clear" w:color="auto" w:fill="auto"/>
            <w:noWrap/>
            <w:vAlign w:val="center"/>
          </w:tcPr>
          <w:p w14:paraId="65F4DC68" w14:textId="77777777" w:rsidR="00E12BBE" w:rsidRPr="00FD64CE" w:rsidRDefault="00E12BBE" w:rsidP="00E12BBE">
            <w:pPr>
              <w:spacing w:after="0"/>
              <w:jc w:val="center"/>
              <w:rPr>
                <w:rFonts w:asciiTheme="minorHAnsi" w:hAnsiTheme="minorHAnsi" w:cstheme="minorHAnsi"/>
                <w:sz w:val="18"/>
                <w:szCs w:val="18"/>
                <w:lang w:val="en-GB"/>
              </w:rPr>
            </w:pPr>
          </w:p>
        </w:tc>
      </w:tr>
      <w:tr w:rsidR="00E12BBE" w:rsidRPr="00E87FD0" w14:paraId="03B879CE" w14:textId="77777777" w:rsidTr="00B54F33">
        <w:trPr>
          <w:trHeight w:val="292"/>
        </w:trPr>
        <w:tc>
          <w:tcPr>
            <w:tcW w:w="603" w:type="dxa"/>
            <w:shd w:val="clear" w:color="auto" w:fill="BFBFBF" w:themeFill="background1" w:themeFillShade="BF"/>
            <w:noWrap/>
            <w:vAlign w:val="center"/>
            <w:hideMark/>
          </w:tcPr>
          <w:p w14:paraId="2A5112DE" w14:textId="77777777" w:rsidR="00E12BBE" w:rsidRPr="00FD64CE" w:rsidRDefault="00E12BBE" w:rsidP="00E12BBE">
            <w:pPr>
              <w:spacing w:after="0"/>
              <w:rPr>
                <w:rFonts w:asciiTheme="minorHAnsi" w:hAnsiTheme="minorHAnsi" w:cstheme="minorHAnsi"/>
                <w:sz w:val="18"/>
                <w:szCs w:val="18"/>
                <w:lang w:val="en-GB"/>
              </w:rPr>
            </w:pPr>
          </w:p>
        </w:tc>
        <w:tc>
          <w:tcPr>
            <w:tcW w:w="1660" w:type="dxa"/>
            <w:shd w:val="clear" w:color="CCFFFF" w:fill="DEEBF7"/>
            <w:noWrap/>
            <w:vAlign w:val="center"/>
          </w:tcPr>
          <w:p w14:paraId="034D965C"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Εγγύηση</w:t>
            </w:r>
          </w:p>
        </w:tc>
        <w:tc>
          <w:tcPr>
            <w:tcW w:w="2268" w:type="dxa"/>
            <w:shd w:val="clear" w:color="CCFFFF" w:fill="DEEBF7"/>
            <w:noWrap/>
            <w:vAlign w:val="center"/>
          </w:tcPr>
          <w:p w14:paraId="528DF461"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Εγγύηση</w:t>
            </w:r>
          </w:p>
        </w:tc>
        <w:tc>
          <w:tcPr>
            <w:tcW w:w="2582" w:type="dxa"/>
            <w:shd w:val="clear" w:color="auto" w:fill="auto"/>
            <w:noWrap/>
            <w:vAlign w:val="center"/>
          </w:tcPr>
          <w:p w14:paraId="2AE5067B" w14:textId="6E3FA620" w:rsidR="00E12BBE" w:rsidRPr="00FD64CE" w:rsidRDefault="00E12BBE" w:rsidP="00E12BBE">
            <w:pPr>
              <w:spacing w:after="0"/>
              <w:rPr>
                <w:rFonts w:asciiTheme="minorHAnsi" w:hAnsiTheme="minorHAnsi" w:cstheme="minorHAnsi"/>
                <w:color w:val="000000"/>
                <w:sz w:val="18"/>
                <w:szCs w:val="18"/>
                <w:lang w:val="en-GB"/>
              </w:rPr>
            </w:pPr>
            <w:r w:rsidRPr="00A0714C">
              <w:rPr>
                <w:rFonts w:asciiTheme="minorHAnsi" w:hAnsiTheme="minorHAnsi" w:cstheme="minorHAnsi"/>
                <w:color w:val="000000"/>
                <w:sz w:val="18"/>
                <w:szCs w:val="18"/>
                <w:lang w:val="en-GB"/>
              </w:rPr>
              <w:t>≥3 έτη Next Business Day Onsite</w:t>
            </w:r>
          </w:p>
        </w:tc>
        <w:tc>
          <w:tcPr>
            <w:tcW w:w="1206" w:type="dxa"/>
            <w:shd w:val="clear" w:color="auto" w:fill="auto"/>
            <w:noWrap/>
            <w:vAlign w:val="center"/>
          </w:tcPr>
          <w:p w14:paraId="2F3673FA" w14:textId="77777777" w:rsidR="00E12BBE" w:rsidRPr="00FD64CE" w:rsidRDefault="00E12BBE" w:rsidP="00E12BBE">
            <w:pPr>
              <w:spacing w:after="0"/>
              <w:jc w:val="center"/>
              <w:rPr>
                <w:rFonts w:asciiTheme="minorHAnsi" w:hAnsiTheme="minorHAnsi" w:cstheme="minorHAnsi"/>
                <w:color w:val="000000"/>
                <w:sz w:val="18"/>
                <w:szCs w:val="18"/>
                <w:lang w:val="en-GB"/>
              </w:rPr>
            </w:pPr>
          </w:p>
        </w:tc>
        <w:tc>
          <w:tcPr>
            <w:tcW w:w="1320" w:type="dxa"/>
            <w:shd w:val="clear" w:color="auto" w:fill="auto"/>
            <w:noWrap/>
            <w:vAlign w:val="center"/>
          </w:tcPr>
          <w:p w14:paraId="570C08BF" w14:textId="77777777" w:rsidR="00E12BBE" w:rsidRPr="00FD64CE" w:rsidRDefault="00E12BBE" w:rsidP="00E12BBE">
            <w:pPr>
              <w:spacing w:after="0"/>
              <w:jc w:val="center"/>
              <w:rPr>
                <w:rFonts w:asciiTheme="minorHAnsi" w:hAnsiTheme="minorHAnsi" w:cstheme="minorHAnsi"/>
                <w:sz w:val="18"/>
                <w:szCs w:val="18"/>
                <w:lang w:val="en-GB"/>
              </w:rPr>
            </w:pPr>
          </w:p>
        </w:tc>
      </w:tr>
      <w:tr w:rsidR="00E12BBE" w:rsidRPr="00D13B17" w14:paraId="458BD992" w14:textId="77777777" w:rsidTr="007F6496">
        <w:trPr>
          <w:trHeight w:val="292"/>
        </w:trPr>
        <w:tc>
          <w:tcPr>
            <w:tcW w:w="603" w:type="dxa"/>
            <w:shd w:val="clear" w:color="auto" w:fill="BFBFBF" w:themeFill="background1" w:themeFillShade="BF"/>
            <w:noWrap/>
            <w:vAlign w:val="center"/>
            <w:hideMark/>
          </w:tcPr>
          <w:p w14:paraId="57259552" w14:textId="7988210C" w:rsidR="00E12BBE" w:rsidRPr="00796270" w:rsidRDefault="00E12BBE" w:rsidP="00E12BBE">
            <w:pPr>
              <w:spacing w:after="0"/>
              <w:jc w:val="center"/>
              <w:rPr>
                <w:rFonts w:asciiTheme="minorHAnsi" w:hAnsiTheme="minorHAnsi" w:cstheme="minorHAnsi"/>
                <w:b/>
                <w:sz w:val="18"/>
                <w:szCs w:val="18"/>
                <w:lang w:val="en-US"/>
              </w:rPr>
            </w:pPr>
            <w:r>
              <w:rPr>
                <w:rFonts w:asciiTheme="minorHAnsi" w:hAnsiTheme="minorHAnsi" w:cstheme="minorHAnsi"/>
                <w:b/>
                <w:sz w:val="18"/>
                <w:szCs w:val="18"/>
                <w:lang w:val="en-US"/>
              </w:rPr>
              <w:t>31</w:t>
            </w:r>
          </w:p>
        </w:tc>
        <w:tc>
          <w:tcPr>
            <w:tcW w:w="9036" w:type="dxa"/>
            <w:gridSpan w:val="5"/>
            <w:shd w:val="clear" w:color="auto" w:fill="2E74B5"/>
            <w:noWrap/>
            <w:vAlign w:val="center"/>
            <w:hideMark/>
          </w:tcPr>
          <w:p w14:paraId="48E64903" w14:textId="35CAB2BF" w:rsidR="00E12BBE" w:rsidRPr="00D13B17" w:rsidRDefault="00E12BBE" w:rsidP="00E12BBE">
            <w:pPr>
              <w:spacing w:after="0"/>
              <w:jc w:val="center"/>
              <w:rPr>
                <w:rFonts w:asciiTheme="minorHAnsi" w:hAnsiTheme="minorHAnsi" w:cstheme="minorHAnsi"/>
                <w:sz w:val="18"/>
                <w:szCs w:val="18"/>
              </w:rPr>
            </w:pPr>
            <w:r w:rsidRPr="00D13B17">
              <w:rPr>
                <w:rFonts w:asciiTheme="minorHAnsi" w:hAnsiTheme="minorHAnsi" w:cstheme="minorHAnsi"/>
                <w:b/>
                <w:bCs/>
                <w:color w:val="FFFFFF"/>
                <w:sz w:val="18"/>
                <w:szCs w:val="18"/>
              </w:rPr>
              <w:t>Τηλεόραση 52”</w:t>
            </w:r>
          </w:p>
        </w:tc>
      </w:tr>
      <w:tr w:rsidR="00E12BBE" w:rsidRPr="00D13B17" w14:paraId="1FB627FB" w14:textId="77777777" w:rsidTr="00B54F33">
        <w:trPr>
          <w:trHeight w:val="292"/>
        </w:trPr>
        <w:tc>
          <w:tcPr>
            <w:tcW w:w="603" w:type="dxa"/>
            <w:shd w:val="clear" w:color="auto" w:fill="BFBFBF" w:themeFill="background1" w:themeFillShade="BF"/>
            <w:noWrap/>
            <w:vAlign w:val="center"/>
            <w:hideMark/>
          </w:tcPr>
          <w:p w14:paraId="21269BF2" w14:textId="77777777" w:rsidR="00E12BBE" w:rsidRPr="00D13B17" w:rsidRDefault="00E12BBE" w:rsidP="00E12BBE">
            <w:pPr>
              <w:spacing w:after="0"/>
              <w:rPr>
                <w:rFonts w:asciiTheme="minorHAnsi" w:hAnsiTheme="minorHAnsi" w:cstheme="minorHAnsi"/>
                <w:sz w:val="18"/>
                <w:szCs w:val="18"/>
              </w:rPr>
            </w:pPr>
          </w:p>
        </w:tc>
        <w:tc>
          <w:tcPr>
            <w:tcW w:w="1660" w:type="dxa"/>
            <w:shd w:val="clear" w:color="CCFFFF" w:fill="DEEBF7"/>
            <w:noWrap/>
            <w:vAlign w:val="center"/>
            <w:hideMark/>
          </w:tcPr>
          <w:p w14:paraId="61394796" w14:textId="77777777" w:rsidR="00E12BBE" w:rsidRPr="00D13B17" w:rsidRDefault="00E12BBE" w:rsidP="00E12BBE">
            <w:pPr>
              <w:spacing w:after="0"/>
              <w:rPr>
                <w:rFonts w:asciiTheme="minorHAnsi" w:hAnsiTheme="minorHAnsi" w:cstheme="minorHAnsi"/>
                <w:color w:val="000000"/>
                <w:sz w:val="18"/>
                <w:szCs w:val="18"/>
              </w:rPr>
            </w:pPr>
          </w:p>
        </w:tc>
        <w:tc>
          <w:tcPr>
            <w:tcW w:w="2268" w:type="dxa"/>
            <w:shd w:val="clear" w:color="auto" w:fill="DEEAF6"/>
            <w:noWrap/>
            <w:vAlign w:val="center"/>
            <w:hideMark/>
          </w:tcPr>
          <w:p w14:paraId="6D7C39EE" w14:textId="77777777" w:rsidR="00E12BBE" w:rsidRPr="00D13B17" w:rsidRDefault="00E12BBE" w:rsidP="00E12BBE">
            <w:pPr>
              <w:spacing w:after="0"/>
              <w:rPr>
                <w:rFonts w:asciiTheme="minorHAnsi" w:hAnsiTheme="minorHAnsi" w:cstheme="minorHAnsi"/>
                <w:color w:val="000000"/>
                <w:sz w:val="18"/>
                <w:szCs w:val="18"/>
              </w:rPr>
            </w:pPr>
            <w:r w:rsidRPr="00753F62">
              <w:rPr>
                <w:rFonts w:asciiTheme="minorHAnsi" w:hAnsiTheme="minorHAnsi" w:cstheme="minorHAnsi"/>
                <w:color w:val="000000"/>
                <w:sz w:val="18"/>
                <w:szCs w:val="18"/>
              </w:rPr>
              <w:t>Απαιτούμενος αριθμός τεμαχίων</w:t>
            </w:r>
          </w:p>
        </w:tc>
        <w:tc>
          <w:tcPr>
            <w:tcW w:w="2582" w:type="dxa"/>
            <w:shd w:val="clear" w:color="auto" w:fill="auto"/>
            <w:noWrap/>
            <w:vAlign w:val="center"/>
            <w:hideMark/>
          </w:tcPr>
          <w:p w14:paraId="51C743A4" w14:textId="7668CB22" w:rsidR="00E12BBE" w:rsidRPr="00F630F8" w:rsidRDefault="00E12BBE" w:rsidP="00E12BBE">
            <w:pPr>
              <w:spacing w:after="0"/>
              <w:rPr>
                <w:rFonts w:asciiTheme="minorHAnsi" w:hAnsiTheme="minorHAnsi" w:cstheme="minorHAnsi"/>
                <w:color w:val="000000"/>
                <w:sz w:val="18"/>
                <w:szCs w:val="18"/>
                <w:lang w:val="en-US"/>
              </w:rPr>
            </w:pPr>
            <w:r>
              <w:rPr>
                <w:rFonts w:asciiTheme="minorHAnsi" w:hAnsiTheme="minorHAnsi" w:cstheme="minorHAnsi"/>
                <w:color w:val="000000"/>
                <w:sz w:val="18"/>
                <w:szCs w:val="18"/>
                <w:lang w:val="en-US"/>
              </w:rPr>
              <w:t>7</w:t>
            </w:r>
          </w:p>
        </w:tc>
        <w:tc>
          <w:tcPr>
            <w:tcW w:w="1206" w:type="dxa"/>
            <w:shd w:val="clear" w:color="auto" w:fill="auto"/>
            <w:noWrap/>
            <w:vAlign w:val="center"/>
          </w:tcPr>
          <w:p w14:paraId="647ABEDF"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53F9581D"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5905697B" w14:textId="77777777" w:rsidTr="00B54F33">
        <w:trPr>
          <w:trHeight w:val="292"/>
        </w:trPr>
        <w:tc>
          <w:tcPr>
            <w:tcW w:w="603" w:type="dxa"/>
            <w:shd w:val="clear" w:color="auto" w:fill="BFBFBF" w:themeFill="background1" w:themeFillShade="BF"/>
            <w:noWrap/>
            <w:vAlign w:val="center"/>
          </w:tcPr>
          <w:p w14:paraId="2A287AB0" w14:textId="77777777" w:rsidR="00E12BBE" w:rsidRPr="00D13B17" w:rsidRDefault="00E12BBE" w:rsidP="00E12BBE">
            <w:pPr>
              <w:spacing w:after="0"/>
              <w:rPr>
                <w:rFonts w:asciiTheme="minorHAnsi" w:hAnsiTheme="minorHAnsi" w:cstheme="minorHAnsi"/>
                <w:sz w:val="18"/>
                <w:szCs w:val="18"/>
              </w:rPr>
            </w:pPr>
          </w:p>
        </w:tc>
        <w:tc>
          <w:tcPr>
            <w:tcW w:w="1660" w:type="dxa"/>
            <w:shd w:val="clear" w:color="CCFFFF" w:fill="DEEBF7"/>
            <w:noWrap/>
            <w:vAlign w:val="center"/>
          </w:tcPr>
          <w:p w14:paraId="6DF775BF" w14:textId="77777777" w:rsidR="00E12BBE" w:rsidRPr="00D13B17" w:rsidRDefault="00E12BBE" w:rsidP="00E12BBE">
            <w:pPr>
              <w:spacing w:after="0"/>
              <w:rPr>
                <w:rFonts w:asciiTheme="minorHAnsi" w:hAnsiTheme="minorHAnsi" w:cstheme="minorHAnsi"/>
                <w:color w:val="000000"/>
                <w:sz w:val="18"/>
                <w:szCs w:val="18"/>
              </w:rPr>
            </w:pPr>
          </w:p>
        </w:tc>
        <w:tc>
          <w:tcPr>
            <w:tcW w:w="2268" w:type="dxa"/>
            <w:shd w:val="clear" w:color="auto" w:fill="DEEAF6"/>
            <w:noWrap/>
            <w:vAlign w:val="center"/>
          </w:tcPr>
          <w:p w14:paraId="496D08FD"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Διαστάσεις:</w:t>
            </w:r>
          </w:p>
        </w:tc>
        <w:tc>
          <w:tcPr>
            <w:tcW w:w="2582" w:type="dxa"/>
            <w:shd w:val="clear" w:color="auto" w:fill="auto"/>
            <w:noWrap/>
            <w:vAlign w:val="center"/>
          </w:tcPr>
          <w:p w14:paraId="76FE9B43"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≥52’’</w:t>
            </w:r>
          </w:p>
        </w:tc>
        <w:tc>
          <w:tcPr>
            <w:tcW w:w="1206" w:type="dxa"/>
            <w:shd w:val="clear" w:color="auto" w:fill="auto"/>
            <w:noWrap/>
            <w:vAlign w:val="center"/>
          </w:tcPr>
          <w:p w14:paraId="209752E0"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685326D3"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22B84AD5" w14:textId="77777777" w:rsidTr="00B54F33">
        <w:trPr>
          <w:trHeight w:val="292"/>
        </w:trPr>
        <w:tc>
          <w:tcPr>
            <w:tcW w:w="603" w:type="dxa"/>
            <w:shd w:val="clear" w:color="auto" w:fill="BFBFBF" w:themeFill="background1" w:themeFillShade="BF"/>
            <w:noWrap/>
            <w:vAlign w:val="center"/>
            <w:hideMark/>
          </w:tcPr>
          <w:p w14:paraId="3FAC850D" w14:textId="77777777" w:rsidR="00E12BBE" w:rsidRPr="00D13B17" w:rsidRDefault="00E12BBE" w:rsidP="00E12BBE">
            <w:pPr>
              <w:spacing w:after="0"/>
              <w:rPr>
                <w:rFonts w:asciiTheme="minorHAnsi" w:hAnsiTheme="minorHAnsi" w:cstheme="minorHAnsi"/>
                <w:sz w:val="18"/>
                <w:szCs w:val="18"/>
              </w:rPr>
            </w:pPr>
          </w:p>
        </w:tc>
        <w:tc>
          <w:tcPr>
            <w:tcW w:w="1660" w:type="dxa"/>
            <w:shd w:val="clear" w:color="CCFFFF" w:fill="DEEBF7"/>
            <w:noWrap/>
            <w:vAlign w:val="center"/>
            <w:hideMark/>
          </w:tcPr>
          <w:p w14:paraId="587916BE"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auto" w:fill="DEEAF6"/>
            <w:noWrap/>
            <w:vAlign w:val="center"/>
            <w:hideMark/>
          </w:tcPr>
          <w:p w14:paraId="386A5AC1"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Ανάλυση:</w:t>
            </w:r>
          </w:p>
        </w:tc>
        <w:tc>
          <w:tcPr>
            <w:tcW w:w="2582" w:type="dxa"/>
            <w:shd w:val="clear" w:color="auto" w:fill="auto"/>
            <w:noWrap/>
            <w:vAlign w:val="center"/>
            <w:hideMark/>
          </w:tcPr>
          <w:p w14:paraId="63286EE2"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≥4K UHD (3840x2160)</w:t>
            </w:r>
          </w:p>
        </w:tc>
        <w:tc>
          <w:tcPr>
            <w:tcW w:w="1206" w:type="dxa"/>
            <w:shd w:val="clear" w:color="auto" w:fill="auto"/>
            <w:noWrap/>
            <w:vAlign w:val="center"/>
          </w:tcPr>
          <w:p w14:paraId="2132CCF7"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34EDD2AF"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0FB4082D" w14:textId="77777777" w:rsidTr="00B54F33">
        <w:trPr>
          <w:trHeight w:val="292"/>
        </w:trPr>
        <w:tc>
          <w:tcPr>
            <w:tcW w:w="603" w:type="dxa"/>
            <w:shd w:val="clear" w:color="auto" w:fill="BFBFBF" w:themeFill="background1" w:themeFillShade="BF"/>
            <w:noWrap/>
            <w:vAlign w:val="center"/>
            <w:hideMark/>
          </w:tcPr>
          <w:p w14:paraId="131B9D41" w14:textId="77777777" w:rsidR="00E12BBE" w:rsidRPr="00D13B17" w:rsidRDefault="00E12BBE" w:rsidP="00E12BBE">
            <w:pPr>
              <w:spacing w:after="0"/>
              <w:rPr>
                <w:rFonts w:asciiTheme="minorHAnsi" w:hAnsiTheme="minorHAnsi" w:cstheme="minorHAnsi"/>
                <w:sz w:val="18"/>
                <w:szCs w:val="18"/>
              </w:rPr>
            </w:pPr>
          </w:p>
        </w:tc>
        <w:tc>
          <w:tcPr>
            <w:tcW w:w="1660" w:type="dxa"/>
            <w:shd w:val="clear" w:color="CCFFFF" w:fill="DEEBF7"/>
            <w:noWrap/>
            <w:vAlign w:val="center"/>
            <w:hideMark/>
          </w:tcPr>
          <w:p w14:paraId="256C9238"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auto" w:fill="DEEAF6"/>
            <w:noWrap/>
            <w:vAlign w:val="center"/>
            <w:hideMark/>
          </w:tcPr>
          <w:p w14:paraId="51322C62"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Smart LED TV:</w:t>
            </w:r>
          </w:p>
        </w:tc>
        <w:tc>
          <w:tcPr>
            <w:tcW w:w="2582" w:type="dxa"/>
            <w:shd w:val="clear" w:color="auto" w:fill="auto"/>
            <w:noWrap/>
            <w:vAlign w:val="center"/>
            <w:hideMark/>
          </w:tcPr>
          <w:p w14:paraId="0CDD94BB"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206" w:type="dxa"/>
            <w:shd w:val="clear" w:color="auto" w:fill="auto"/>
            <w:noWrap/>
            <w:vAlign w:val="center"/>
          </w:tcPr>
          <w:p w14:paraId="2B9F7757"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1FB2214B"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282C3697" w14:textId="77777777" w:rsidTr="00B54F33">
        <w:trPr>
          <w:trHeight w:val="292"/>
        </w:trPr>
        <w:tc>
          <w:tcPr>
            <w:tcW w:w="603" w:type="dxa"/>
            <w:shd w:val="clear" w:color="auto" w:fill="BFBFBF" w:themeFill="background1" w:themeFillShade="BF"/>
            <w:noWrap/>
            <w:vAlign w:val="center"/>
          </w:tcPr>
          <w:p w14:paraId="08AA563B" w14:textId="77777777" w:rsidR="00E12BBE" w:rsidRPr="00D13B17" w:rsidRDefault="00E12BBE" w:rsidP="00E12BBE">
            <w:pPr>
              <w:spacing w:after="0"/>
              <w:jc w:val="center"/>
              <w:rPr>
                <w:rFonts w:asciiTheme="minorHAnsi" w:hAnsiTheme="minorHAnsi" w:cstheme="minorHAnsi"/>
                <w:b/>
                <w:bCs/>
                <w:color w:val="FFFFFF"/>
                <w:sz w:val="18"/>
                <w:szCs w:val="18"/>
              </w:rPr>
            </w:pPr>
          </w:p>
        </w:tc>
        <w:tc>
          <w:tcPr>
            <w:tcW w:w="1660" w:type="dxa"/>
            <w:shd w:val="clear" w:color="CCFFFF" w:fill="DEEBF7"/>
            <w:noWrap/>
            <w:vAlign w:val="center"/>
          </w:tcPr>
          <w:p w14:paraId="09BACB89"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auto" w:fill="DEEAF6"/>
            <w:noWrap/>
            <w:vAlign w:val="center"/>
          </w:tcPr>
          <w:p w14:paraId="5E1EFFCA"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HDR:</w:t>
            </w:r>
          </w:p>
        </w:tc>
        <w:tc>
          <w:tcPr>
            <w:tcW w:w="2582" w:type="dxa"/>
            <w:shd w:val="clear" w:color="auto" w:fill="auto"/>
            <w:noWrap/>
            <w:vAlign w:val="center"/>
          </w:tcPr>
          <w:p w14:paraId="6647CAFD"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ΝΑΙ</w:t>
            </w:r>
          </w:p>
        </w:tc>
        <w:tc>
          <w:tcPr>
            <w:tcW w:w="1206" w:type="dxa"/>
            <w:shd w:val="clear" w:color="auto" w:fill="auto"/>
            <w:noWrap/>
            <w:vAlign w:val="center"/>
          </w:tcPr>
          <w:p w14:paraId="6B43273F"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0A4585D7"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7EE2D698" w14:textId="77777777" w:rsidTr="00B54F33">
        <w:trPr>
          <w:trHeight w:val="292"/>
        </w:trPr>
        <w:tc>
          <w:tcPr>
            <w:tcW w:w="603" w:type="dxa"/>
            <w:shd w:val="clear" w:color="auto" w:fill="BFBFBF" w:themeFill="background1" w:themeFillShade="BF"/>
            <w:noWrap/>
            <w:vAlign w:val="center"/>
            <w:hideMark/>
          </w:tcPr>
          <w:p w14:paraId="4336FC26" w14:textId="77777777" w:rsidR="00E12BBE" w:rsidRPr="00D13B17" w:rsidRDefault="00E12BBE" w:rsidP="00E12BBE">
            <w:pPr>
              <w:spacing w:after="0"/>
              <w:jc w:val="center"/>
              <w:rPr>
                <w:rFonts w:asciiTheme="minorHAnsi" w:hAnsiTheme="minorHAnsi" w:cstheme="minorHAnsi"/>
                <w:b/>
                <w:bCs/>
                <w:color w:val="FFFFFF"/>
                <w:sz w:val="18"/>
                <w:szCs w:val="18"/>
              </w:rPr>
            </w:pPr>
          </w:p>
        </w:tc>
        <w:tc>
          <w:tcPr>
            <w:tcW w:w="1660" w:type="dxa"/>
            <w:shd w:val="clear" w:color="CCFFFF" w:fill="DEEBF7"/>
            <w:noWrap/>
            <w:vAlign w:val="center"/>
            <w:hideMark/>
          </w:tcPr>
          <w:p w14:paraId="2F74079C"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auto" w:fill="DEEAF6"/>
            <w:noWrap/>
            <w:vAlign w:val="center"/>
            <w:hideMark/>
          </w:tcPr>
          <w:p w14:paraId="1154C24B"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Δορυφορικός δέκτης:</w:t>
            </w:r>
          </w:p>
        </w:tc>
        <w:tc>
          <w:tcPr>
            <w:tcW w:w="2582" w:type="dxa"/>
            <w:shd w:val="clear" w:color="auto" w:fill="auto"/>
            <w:noWrap/>
            <w:vAlign w:val="center"/>
            <w:hideMark/>
          </w:tcPr>
          <w:p w14:paraId="7BAE69D2"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Τουλάχιστον DVB-S2</w:t>
            </w:r>
          </w:p>
        </w:tc>
        <w:tc>
          <w:tcPr>
            <w:tcW w:w="1206" w:type="dxa"/>
            <w:shd w:val="clear" w:color="auto" w:fill="auto"/>
            <w:noWrap/>
            <w:vAlign w:val="center"/>
          </w:tcPr>
          <w:p w14:paraId="6D1E8E6E"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484AF697"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79807DF9" w14:textId="77777777" w:rsidTr="00B54F33">
        <w:trPr>
          <w:trHeight w:val="292"/>
        </w:trPr>
        <w:tc>
          <w:tcPr>
            <w:tcW w:w="603" w:type="dxa"/>
            <w:shd w:val="clear" w:color="auto" w:fill="BFBFBF" w:themeFill="background1" w:themeFillShade="BF"/>
            <w:noWrap/>
            <w:vAlign w:val="center"/>
            <w:hideMark/>
          </w:tcPr>
          <w:p w14:paraId="5F4F79F5" w14:textId="77777777" w:rsidR="00E12BBE" w:rsidRPr="00D13B17" w:rsidRDefault="00E12BBE" w:rsidP="00E12BBE">
            <w:pPr>
              <w:spacing w:after="0"/>
              <w:rPr>
                <w:rFonts w:asciiTheme="minorHAnsi" w:hAnsiTheme="minorHAnsi" w:cstheme="minorHAnsi"/>
                <w:sz w:val="18"/>
                <w:szCs w:val="18"/>
              </w:rPr>
            </w:pPr>
          </w:p>
        </w:tc>
        <w:tc>
          <w:tcPr>
            <w:tcW w:w="1660" w:type="dxa"/>
            <w:shd w:val="clear" w:color="CCFFFF" w:fill="DEEBF7"/>
            <w:noWrap/>
            <w:vAlign w:val="center"/>
            <w:hideMark/>
          </w:tcPr>
          <w:p w14:paraId="070685D9"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w:t>
            </w:r>
          </w:p>
        </w:tc>
        <w:tc>
          <w:tcPr>
            <w:tcW w:w="2268" w:type="dxa"/>
            <w:shd w:val="clear" w:color="auto" w:fill="DEEAF6"/>
            <w:noWrap/>
            <w:vAlign w:val="center"/>
            <w:hideMark/>
          </w:tcPr>
          <w:p w14:paraId="20498125"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Ψηφιακός Δέκτης:</w:t>
            </w:r>
          </w:p>
        </w:tc>
        <w:tc>
          <w:tcPr>
            <w:tcW w:w="2582" w:type="dxa"/>
            <w:shd w:val="clear" w:color="auto" w:fill="auto"/>
            <w:noWrap/>
            <w:vAlign w:val="center"/>
            <w:hideMark/>
          </w:tcPr>
          <w:p w14:paraId="3EEC1B78" w14:textId="1AD515DC"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Τουλάχιστον DVB-</w:t>
            </w:r>
            <w:r w:rsidRPr="00D13B17" w:rsidDel="00B64CC1">
              <w:rPr>
                <w:rFonts w:asciiTheme="minorHAnsi" w:hAnsiTheme="minorHAnsi" w:cstheme="minorHAnsi"/>
                <w:color w:val="000000"/>
                <w:sz w:val="18"/>
                <w:szCs w:val="18"/>
              </w:rPr>
              <w:t xml:space="preserve"> </w:t>
            </w:r>
            <w:r w:rsidRPr="00D13B17">
              <w:rPr>
                <w:rFonts w:asciiTheme="minorHAnsi" w:hAnsiTheme="minorHAnsi" w:cstheme="minorHAnsi"/>
                <w:color w:val="000000"/>
                <w:sz w:val="18"/>
                <w:szCs w:val="18"/>
              </w:rPr>
              <w:t>T2</w:t>
            </w:r>
          </w:p>
        </w:tc>
        <w:tc>
          <w:tcPr>
            <w:tcW w:w="1206" w:type="dxa"/>
            <w:shd w:val="clear" w:color="auto" w:fill="auto"/>
            <w:noWrap/>
            <w:vAlign w:val="center"/>
          </w:tcPr>
          <w:p w14:paraId="02E698D3"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63817C0A"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0FC9C903" w14:textId="77777777" w:rsidTr="00B54F33">
        <w:trPr>
          <w:trHeight w:val="292"/>
        </w:trPr>
        <w:tc>
          <w:tcPr>
            <w:tcW w:w="603" w:type="dxa"/>
            <w:shd w:val="clear" w:color="auto" w:fill="BFBFBF" w:themeFill="background1" w:themeFillShade="BF"/>
            <w:noWrap/>
            <w:vAlign w:val="center"/>
            <w:hideMark/>
          </w:tcPr>
          <w:p w14:paraId="516DB157" w14:textId="77777777" w:rsidR="00E12BBE" w:rsidRPr="00D13B17" w:rsidRDefault="00E12BBE" w:rsidP="00E12BBE">
            <w:pPr>
              <w:spacing w:after="0"/>
              <w:rPr>
                <w:rFonts w:asciiTheme="minorHAnsi" w:hAnsiTheme="minorHAnsi" w:cstheme="minorHAnsi"/>
                <w:sz w:val="18"/>
                <w:szCs w:val="18"/>
              </w:rPr>
            </w:pPr>
          </w:p>
        </w:tc>
        <w:tc>
          <w:tcPr>
            <w:tcW w:w="1660" w:type="dxa"/>
            <w:shd w:val="clear" w:color="CCFFFF" w:fill="DEEBF7"/>
            <w:noWrap/>
            <w:vAlign w:val="center"/>
            <w:hideMark/>
          </w:tcPr>
          <w:p w14:paraId="7839486B" w14:textId="77777777" w:rsidR="00E12BBE" w:rsidRPr="00D13B17" w:rsidRDefault="00E12BBE" w:rsidP="00E12BBE">
            <w:pPr>
              <w:spacing w:after="0"/>
              <w:rPr>
                <w:rFonts w:asciiTheme="minorHAnsi" w:hAnsiTheme="minorHAnsi" w:cstheme="minorHAnsi"/>
                <w:color w:val="000000"/>
                <w:sz w:val="18"/>
                <w:szCs w:val="18"/>
              </w:rPr>
            </w:pPr>
          </w:p>
        </w:tc>
        <w:tc>
          <w:tcPr>
            <w:tcW w:w="2268" w:type="dxa"/>
            <w:shd w:val="clear" w:color="auto" w:fill="DEEAF6"/>
            <w:noWrap/>
            <w:vAlign w:val="center"/>
            <w:hideMark/>
          </w:tcPr>
          <w:p w14:paraId="489C2DB4"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Ηχεία:</w:t>
            </w:r>
          </w:p>
        </w:tc>
        <w:tc>
          <w:tcPr>
            <w:tcW w:w="2582" w:type="dxa"/>
            <w:shd w:val="clear" w:color="auto" w:fill="auto"/>
            <w:noWrap/>
            <w:vAlign w:val="center"/>
            <w:hideMark/>
          </w:tcPr>
          <w:p w14:paraId="2A921D8C"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≥20 Watt</w:t>
            </w:r>
          </w:p>
        </w:tc>
        <w:tc>
          <w:tcPr>
            <w:tcW w:w="1206" w:type="dxa"/>
            <w:shd w:val="clear" w:color="auto" w:fill="auto"/>
            <w:noWrap/>
            <w:vAlign w:val="center"/>
          </w:tcPr>
          <w:p w14:paraId="42843E74"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665CC3A0" w14:textId="77777777" w:rsidR="00E12BBE" w:rsidRPr="00D13B17" w:rsidRDefault="00E12BBE" w:rsidP="00E12BBE">
            <w:pPr>
              <w:spacing w:after="0"/>
              <w:jc w:val="center"/>
              <w:rPr>
                <w:rFonts w:asciiTheme="minorHAnsi" w:hAnsiTheme="minorHAnsi" w:cstheme="minorHAnsi"/>
                <w:sz w:val="18"/>
                <w:szCs w:val="18"/>
              </w:rPr>
            </w:pPr>
          </w:p>
        </w:tc>
      </w:tr>
      <w:tr w:rsidR="00E12BBE" w:rsidRPr="00E87FD0" w14:paraId="7F4B4AD4" w14:textId="77777777" w:rsidTr="00B54F33">
        <w:trPr>
          <w:trHeight w:val="292"/>
        </w:trPr>
        <w:tc>
          <w:tcPr>
            <w:tcW w:w="603" w:type="dxa"/>
            <w:shd w:val="clear" w:color="auto" w:fill="BFBFBF" w:themeFill="background1" w:themeFillShade="BF"/>
            <w:noWrap/>
            <w:vAlign w:val="center"/>
          </w:tcPr>
          <w:p w14:paraId="4B31438B" w14:textId="77777777" w:rsidR="00E12BBE" w:rsidRPr="00D13B17" w:rsidRDefault="00E12BBE" w:rsidP="00E12BBE">
            <w:pPr>
              <w:spacing w:after="0"/>
              <w:rPr>
                <w:rFonts w:asciiTheme="minorHAnsi" w:hAnsiTheme="minorHAnsi" w:cstheme="minorHAnsi"/>
                <w:sz w:val="18"/>
                <w:szCs w:val="18"/>
              </w:rPr>
            </w:pPr>
          </w:p>
        </w:tc>
        <w:tc>
          <w:tcPr>
            <w:tcW w:w="1660" w:type="dxa"/>
            <w:shd w:val="clear" w:color="CCFFFF" w:fill="DEEBF7"/>
            <w:noWrap/>
            <w:vAlign w:val="center"/>
          </w:tcPr>
          <w:p w14:paraId="3BF901F7" w14:textId="77777777" w:rsidR="00E12BBE" w:rsidRPr="00D13B17" w:rsidRDefault="00E12BBE" w:rsidP="00E12BBE">
            <w:pPr>
              <w:spacing w:after="0"/>
              <w:rPr>
                <w:rFonts w:asciiTheme="minorHAnsi" w:hAnsiTheme="minorHAnsi" w:cstheme="minorHAnsi"/>
                <w:color w:val="000000"/>
                <w:sz w:val="18"/>
                <w:szCs w:val="18"/>
              </w:rPr>
            </w:pPr>
          </w:p>
        </w:tc>
        <w:tc>
          <w:tcPr>
            <w:tcW w:w="2268" w:type="dxa"/>
            <w:shd w:val="clear" w:color="auto" w:fill="DEEAF6"/>
            <w:noWrap/>
            <w:vAlign w:val="center"/>
          </w:tcPr>
          <w:p w14:paraId="5ACD2BBB"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Συνδέσεις:</w:t>
            </w:r>
          </w:p>
        </w:tc>
        <w:tc>
          <w:tcPr>
            <w:tcW w:w="2582" w:type="dxa"/>
            <w:shd w:val="clear" w:color="auto" w:fill="auto"/>
            <w:noWrap/>
            <w:vAlign w:val="center"/>
          </w:tcPr>
          <w:p w14:paraId="0C139E52" w14:textId="77777777" w:rsidR="00E12BBE" w:rsidRPr="00264C2E" w:rsidRDefault="00E12BBE" w:rsidP="00E12BBE">
            <w:pPr>
              <w:spacing w:after="0"/>
              <w:rPr>
                <w:rFonts w:asciiTheme="minorHAnsi" w:hAnsiTheme="minorHAnsi" w:cstheme="minorHAnsi"/>
                <w:color w:val="000000"/>
                <w:sz w:val="18"/>
                <w:szCs w:val="18"/>
                <w:lang w:val="en-US"/>
              </w:rPr>
            </w:pPr>
            <w:r w:rsidRPr="00D13B17">
              <w:rPr>
                <w:rFonts w:asciiTheme="minorHAnsi" w:hAnsiTheme="minorHAnsi" w:cstheme="minorHAnsi"/>
                <w:color w:val="000000"/>
                <w:sz w:val="18"/>
                <w:szCs w:val="18"/>
              </w:rPr>
              <w:t>Τουλάχιστον</w:t>
            </w:r>
            <w:r w:rsidRPr="00264C2E">
              <w:rPr>
                <w:rFonts w:asciiTheme="minorHAnsi" w:hAnsiTheme="minorHAnsi" w:cstheme="minorHAnsi"/>
                <w:color w:val="000000"/>
                <w:sz w:val="18"/>
                <w:szCs w:val="18"/>
                <w:lang w:val="en-US"/>
              </w:rPr>
              <w:t xml:space="preserve"> </w:t>
            </w:r>
            <w:r w:rsidRPr="00E539E4">
              <w:rPr>
                <w:rFonts w:asciiTheme="minorHAnsi" w:hAnsiTheme="minorHAnsi" w:cstheme="minorHAnsi"/>
                <w:color w:val="000000"/>
                <w:sz w:val="18"/>
                <w:szCs w:val="18"/>
                <w:lang w:val="en-GB"/>
              </w:rPr>
              <w:t>HDMI</w:t>
            </w:r>
            <w:r w:rsidRPr="00264C2E">
              <w:rPr>
                <w:rFonts w:asciiTheme="minorHAnsi" w:hAnsiTheme="minorHAnsi" w:cstheme="minorHAnsi"/>
                <w:color w:val="000000"/>
                <w:sz w:val="18"/>
                <w:szCs w:val="18"/>
                <w:lang w:val="en-US"/>
              </w:rPr>
              <w:t xml:space="preserve">, </w:t>
            </w:r>
            <w:r w:rsidRPr="00E539E4">
              <w:rPr>
                <w:rFonts w:asciiTheme="minorHAnsi" w:hAnsiTheme="minorHAnsi" w:cstheme="minorHAnsi"/>
                <w:color w:val="000000"/>
                <w:sz w:val="18"/>
                <w:szCs w:val="18"/>
                <w:lang w:val="en-GB"/>
              </w:rPr>
              <w:t>USB</w:t>
            </w:r>
            <w:r w:rsidRPr="00264C2E">
              <w:rPr>
                <w:rFonts w:asciiTheme="minorHAnsi" w:hAnsiTheme="minorHAnsi" w:cstheme="minorHAnsi"/>
                <w:color w:val="000000"/>
                <w:sz w:val="18"/>
                <w:szCs w:val="18"/>
                <w:lang w:val="en-US"/>
              </w:rPr>
              <w:t xml:space="preserve">, </w:t>
            </w:r>
            <w:r w:rsidRPr="00E539E4">
              <w:rPr>
                <w:rFonts w:asciiTheme="minorHAnsi" w:hAnsiTheme="minorHAnsi" w:cstheme="minorHAnsi"/>
                <w:color w:val="000000"/>
                <w:sz w:val="18"/>
                <w:szCs w:val="18"/>
                <w:lang w:val="en-GB"/>
              </w:rPr>
              <w:t>WiFi</w:t>
            </w:r>
            <w:r w:rsidRPr="00264C2E">
              <w:rPr>
                <w:rFonts w:asciiTheme="minorHAnsi" w:hAnsiTheme="minorHAnsi" w:cstheme="minorHAnsi"/>
                <w:color w:val="000000"/>
                <w:sz w:val="18"/>
                <w:szCs w:val="18"/>
                <w:lang w:val="en-US"/>
              </w:rPr>
              <w:t xml:space="preserve">, </w:t>
            </w:r>
            <w:r w:rsidRPr="00E539E4">
              <w:rPr>
                <w:rFonts w:asciiTheme="minorHAnsi" w:hAnsiTheme="minorHAnsi" w:cstheme="minorHAnsi"/>
                <w:color w:val="000000"/>
                <w:sz w:val="18"/>
                <w:szCs w:val="18"/>
                <w:lang w:val="en-GB"/>
              </w:rPr>
              <w:t>Ethernet</w:t>
            </w:r>
            <w:r w:rsidRPr="00264C2E">
              <w:rPr>
                <w:rFonts w:asciiTheme="minorHAnsi" w:hAnsiTheme="minorHAnsi" w:cstheme="minorHAnsi"/>
                <w:color w:val="000000"/>
                <w:sz w:val="18"/>
                <w:szCs w:val="18"/>
                <w:lang w:val="en-US"/>
              </w:rPr>
              <w:t xml:space="preserve">, </w:t>
            </w:r>
            <w:r w:rsidRPr="00E539E4">
              <w:rPr>
                <w:rFonts w:asciiTheme="minorHAnsi" w:hAnsiTheme="minorHAnsi" w:cstheme="minorHAnsi"/>
                <w:color w:val="000000"/>
                <w:sz w:val="18"/>
                <w:szCs w:val="18"/>
                <w:lang w:val="en-GB"/>
              </w:rPr>
              <w:t>Bluetooth</w:t>
            </w:r>
          </w:p>
        </w:tc>
        <w:tc>
          <w:tcPr>
            <w:tcW w:w="1206" w:type="dxa"/>
            <w:shd w:val="clear" w:color="auto" w:fill="auto"/>
            <w:noWrap/>
            <w:vAlign w:val="center"/>
          </w:tcPr>
          <w:p w14:paraId="67AD6D27" w14:textId="77777777" w:rsidR="00E12BBE" w:rsidRPr="00264C2E" w:rsidRDefault="00E12BBE" w:rsidP="00E12BBE">
            <w:pPr>
              <w:spacing w:after="0"/>
              <w:jc w:val="center"/>
              <w:rPr>
                <w:rFonts w:asciiTheme="minorHAnsi" w:hAnsiTheme="minorHAnsi" w:cstheme="minorHAnsi"/>
                <w:color w:val="000000"/>
                <w:sz w:val="18"/>
                <w:szCs w:val="18"/>
                <w:lang w:val="en-US"/>
              </w:rPr>
            </w:pPr>
          </w:p>
        </w:tc>
        <w:tc>
          <w:tcPr>
            <w:tcW w:w="1320" w:type="dxa"/>
            <w:shd w:val="clear" w:color="auto" w:fill="auto"/>
            <w:noWrap/>
            <w:vAlign w:val="center"/>
          </w:tcPr>
          <w:p w14:paraId="0341684F" w14:textId="77777777" w:rsidR="00E12BBE" w:rsidRPr="00264C2E" w:rsidRDefault="00E12BBE" w:rsidP="00E12BBE">
            <w:pPr>
              <w:spacing w:after="0"/>
              <w:jc w:val="center"/>
              <w:rPr>
                <w:rFonts w:asciiTheme="minorHAnsi" w:hAnsiTheme="minorHAnsi" w:cstheme="minorHAnsi"/>
                <w:sz w:val="18"/>
                <w:szCs w:val="18"/>
                <w:lang w:val="en-US"/>
              </w:rPr>
            </w:pPr>
          </w:p>
        </w:tc>
      </w:tr>
      <w:tr w:rsidR="00E12BBE" w:rsidRPr="00D13B17" w14:paraId="34021AD1" w14:textId="77777777" w:rsidTr="00B54F33">
        <w:trPr>
          <w:trHeight w:val="292"/>
        </w:trPr>
        <w:tc>
          <w:tcPr>
            <w:tcW w:w="603" w:type="dxa"/>
            <w:shd w:val="clear" w:color="auto" w:fill="BFBFBF" w:themeFill="background1" w:themeFillShade="BF"/>
            <w:noWrap/>
            <w:vAlign w:val="center"/>
          </w:tcPr>
          <w:p w14:paraId="0682A6B3" w14:textId="77777777" w:rsidR="00E12BBE" w:rsidRPr="00264C2E" w:rsidRDefault="00E12BBE" w:rsidP="00E12BBE">
            <w:pPr>
              <w:spacing w:after="0"/>
              <w:rPr>
                <w:rFonts w:asciiTheme="minorHAnsi" w:hAnsiTheme="minorHAnsi" w:cstheme="minorHAnsi"/>
                <w:sz w:val="18"/>
                <w:szCs w:val="18"/>
                <w:lang w:val="en-US"/>
              </w:rPr>
            </w:pPr>
          </w:p>
        </w:tc>
        <w:tc>
          <w:tcPr>
            <w:tcW w:w="1660" w:type="dxa"/>
            <w:shd w:val="clear" w:color="CCFFFF" w:fill="DEEBF7"/>
            <w:noWrap/>
            <w:vAlign w:val="center"/>
          </w:tcPr>
          <w:p w14:paraId="5D41D8FF" w14:textId="77777777" w:rsidR="00E12BBE" w:rsidRPr="00264C2E" w:rsidRDefault="00E12BBE" w:rsidP="00E12BBE">
            <w:pPr>
              <w:spacing w:after="0"/>
              <w:rPr>
                <w:rFonts w:asciiTheme="minorHAnsi" w:hAnsiTheme="minorHAnsi" w:cstheme="minorHAnsi"/>
                <w:color w:val="000000"/>
                <w:sz w:val="18"/>
                <w:szCs w:val="18"/>
                <w:lang w:val="en-US"/>
              </w:rPr>
            </w:pPr>
          </w:p>
        </w:tc>
        <w:tc>
          <w:tcPr>
            <w:tcW w:w="2268" w:type="dxa"/>
            <w:shd w:val="clear" w:color="auto" w:fill="DEEAF6"/>
            <w:noWrap/>
            <w:vAlign w:val="center"/>
          </w:tcPr>
          <w:p w14:paraId="422EA2C7"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Έτος κυκλοφορίας:</w:t>
            </w:r>
          </w:p>
        </w:tc>
        <w:tc>
          <w:tcPr>
            <w:tcW w:w="2582" w:type="dxa"/>
            <w:shd w:val="clear" w:color="auto" w:fill="auto"/>
            <w:noWrap/>
            <w:vAlign w:val="center"/>
          </w:tcPr>
          <w:p w14:paraId="1227749A"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≥2023</w:t>
            </w:r>
          </w:p>
        </w:tc>
        <w:tc>
          <w:tcPr>
            <w:tcW w:w="1206" w:type="dxa"/>
            <w:shd w:val="clear" w:color="auto" w:fill="auto"/>
            <w:noWrap/>
            <w:vAlign w:val="center"/>
          </w:tcPr>
          <w:p w14:paraId="0EB0F64A"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35E52D28"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706F1936" w14:textId="77777777" w:rsidTr="00B54F33">
        <w:trPr>
          <w:trHeight w:val="292"/>
        </w:trPr>
        <w:tc>
          <w:tcPr>
            <w:tcW w:w="603" w:type="dxa"/>
            <w:shd w:val="clear" w:color="auto" w:fill="BFBFBF" w:themeFill="background1" w:themeFillShade="BF"/>
            <w:noWrap/>
            <w:vAlign w:val="center"/>
          </w:tcPr>
          <w:p w14:paraId="4FCBA21C" w14:textId="77777777" w:rsidR="00E12BBE" w:rsidRPr="00D13B17" w:rsidRDefault="00E12BBE" w:rsidP="00E12BBE">
            <w:pPr>
              <w:spacing w:after="0"/>
              <w:rPr>
                <w:rFonts w:asciiTheme="minorHAnsi" w:hAnsiTheme="minorHAnsi" w:cstheme="minorHAnsi"/>
                <w:sz w:val="18"/>
                <w:szCs w:val="18"/>
              </w:rPr>
            </w:pPr>
          </w:p>
        </w:tc>
        <w:tc>
          <w:tcPr>
            <w:tcW w:w="1660" w:type="dxa"/>
            <w:shd w:val="clear" w:color="CCFFFF" w:fill="DEEBF7"/>
            <w:noWrap/>
            <w:vAlign w:val="center"/>
          </w:tcPr>
          <w:p w14:paraId="5216F260" w14:textId="77777777" w:rsidR="00E12BBE" w:rsidRPr="00D13B17" w:rsidRDefault="00E12BBE" w:rsidP="00E12BBE">
            <w:pPr>
              <w:spacing w:after="0"/>
              <w:rPr>
                <w:rFonts w:asciiTheme="minorHAnsi" w:hAnsiTheme="minorHAnsi" w:cstheme="minorHAnsi"/>
                <w:color w:val="000000"/>
                <w:sz w:val="18"/>
                <w:szCs w:val="18"/>
              </w:rPr>
            </w:pPr>
          </w:p>
        </w:tc>
        <w:tc>
          <w:tcPr>
            <w:tcW w:w="2268" w:type="dxa"/>
            <w:shd w:val="clear" w:color="auto" w:fill="DEEAF6"/>
            <w:noWrap/>
            <w:vAlign w:val="center"/>
          </w:tcPr>
          <w:p w14:paraId="555D1D6C"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Χρώμα:</w:t>
            </w:r>
          </w:p>
        </w:tc>
        <w:tc>
          <w:tcPr>
            <w:tcW w:w="2582" w:type="dxa"/>
            <w:shd w:val="clear" w:color="auto" w:fill="auto"/>
            <w:noWrap/>
            <w:vAlign w:val="center"/>
          </w:tcPr>
          <w:p w14:paraId="703E9C30"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Μαύρο</w:t>
            </w:r>
          </w:p>
        </w:tc>
        <w:tc>
          <w:tcPr>
            <w:tcW w:w="1206" w:type="dxa"/>
            <w:shd w:val="clear" w:color="auto" w:fill="auto"/>
            <w:noWrap/>
            <w:vAlign w:val="center"/>
          </w:tcPr>
          <w:p w14:paraId="2CFAC31E"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2B1C1C1C"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0B420151" w14:textId="77777777" w:rsidTr="00B54F33">
        <w:trPr>
          <w:trHeight w:val="292"/>
        </w:trPr>
        <w:tc>
          <w:tcPr>
            <w:tcW w:w="603" w:type="dxa"/>
            <w:shd w:val="clear" w:color="auto" w:fill="BFBFBF" w:themeFill="background1" w:themeFillShade="BF"/>
            <w:noWrap/>
            <w:vAlign w:val="center"/>
          </w:tcPr>
          <w:p w14:paraId="712731E9" w14:textId="77777777" w:rsidR="00E12BBE" w:rsidRPr="00D13B17" w:rsidRDefault="00E12BBE" w:rsidP="00E12BBE">
            <w:pPr>
              <w:spacing w:after="0"/>
              <w:rPr>
                <w:rFonts w:asciiTheme="minorHAnsi" w:hAnsiTheme="minorHAnsi" w:cstheme="minorHAnsi"/>
                <w:sz w:val="18"/>
                <w:szCs w:val="18"/>
              </w:rPr>
            </w:pPr>
          </w:p>
        </w:tc>
        <w:tc>
          <w:tcPr>
            <w:tcW w:w="1660" w:type="dxa"/>
            <w:shd w:val="clear" w:color="CCFFFF" w:fill="DEEBF7"/>
            <w:noWrap/>
            <w:vAlign w:val="center"/>
          </w:tcPr>
          <w:p w14:paraId="07B2BD3F" w14:textId="77777777" w:rsidR="00E12BBE" w:rsidRPr="00D13B17" w:rsidRDefault="00E12BBE" w:rsidP="00E12BBE">
            <w:pPr>
              <w:spacing w:after="0"/>
              <w:rPr>
                <w:rFonts w:asciiTheme="minorHAnsi" w:hAnsiTheme="minorHAnsi" w:cstheme="minorHAnsi"/>
                <w:color w:val="000000"/>
                <w:sz w:val="18"/>
                <w:szCs w:val="18"/>
              </w:rPr>
            </w:pPr>
          </w:p>
        </w:tc>
        <w:tc>
          <w:tcPr>
            <w:tcW w:w="2268" w:type="dxa"/>
            <w:shd w:val="clear" w:color="auto" w:fill="DEEAF6"/>
            <w:noWrap/>
            <w:vAlign w:val="center"/>
          </w:tcPr>
          <w:p w14:paraId="6F12C844"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Βάρος:</w:t>
            </w:r>
          </w:p>
        </w:tc>
        <w:tc>
          <w:tcPr>
            <w:tcW w:w="2582" w:type="dxa"/>
            <w:shd w:val="clear" w:color="auto" w:fill="auto"/>
            <w:noWrap/>
            <w:vAlign w:val="center"/>
          </w:tcPr>
          <w:p w14:paraId="3E99C340"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≤18 kg</w:t>
            </w:r>
          </w:p>
        </w:tc>
        <w:tc>
          <w:tcPr>
            <w:tcW w:w="1206" w:type="dxa"/>
            <w:shd w:val="clear" w:color="auto" w:fill="auto"/>
            <w:noWrap/>
            <w:vAlign w:val="center"/>
          </w:tcPr>
          <w:p w14:paraId="2BE4537B"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7163585E"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3982A887" w14:textId="77777777" w:rsidTr="00B54F33">
        <w:trPr>
          <w:trHeight w:val="292"/>
        </w:trPr>
        <w:tc>
          <w:tcPr>
            <w:tcW w:w="603" w:type="dxa"/>
            <w:shd w:val="clear" w:color="auto" w:fill="BFBFBF" w:themeFill="background1" w:themeFillShade="BF"/>
            <w:noWrap/>
            <w:vAlign w:val="center"/>
          </w:tcPr>
          <w:p w14:paraId="7E393AF1" w14:textId="77777777" w:rsidR="00E12BBE" w:rsidRPr="00D13B17" w:rsidRDefault="00E12BBE" w:rsidP="00E12BBE">
            <w:pPr>
              <w:spacing w:after="0"/>
              <w:rPr>
                <w:rFonts w:asciiTheme="minorHAnsi" w:hAnsiTheme="minorHAnsi" w:cstheme="minorHAnsi"/>
                <w:sz w:val="18"/>
                <w:szCs w:val="18"/>
              </w:rPr>
            </w:pPr>
          </w:p>
        </w:tc>
        <w:tc>
          <w:tcPr>
            <w:tcW w:w="1660" w:type="dxa"/>
            <w:shd w:val="clear" w:color="CCFFFF" w:fill="DEEBF7"/>
            <w:noWrap/>
            <w:vAlign w:val="center"/>
          </w:tcPr>
          <w:p w14:paraId="74972A6E" w14:textId="77777777" w:rsidR="00E12BBE" w:rsidRPr="00D13B17" w:rsidRDefault="00E12BBE" w:rsidP="00E12BBE">
            <w:pPr>
              <w:spacing w:after="0"/>
              <w:rPr>
                <w:rFonts w:asciiTheme="minorHAnsi" w:hAnsiTheme="minorHAnsi" w:cstheme="minorHAnsi"/>
                <w:color w:val="000000"/>
                <w:sz w:val="18"/>
                <w:szCs w:val="18"/>
              </w:rPr>
            </w:pPr>
          </w:p>
        </w:tc>
        <w:tc>
          <w:tcPr>
            <w:tcW w:w="2268" w:type="dxa"/>
            <w:shd w:val="clear" w:color="auto" w:fill="DEEAF6"/>
            <w:noWrap/>
            <w:vAlign w:val="center"/>
          </w:tcPr>
          <w:p w14:paraId="6643B9F7"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Εγγύηση:</w:t>
            </w:r>
          </w:p>
        </w:tc>
        <w:tc>
          <w:tcPr>
            <w:tcW w:w="2582" w:type="dxa"/>
            <w:shd w:val="clear" w:color="auto" w:fill="auto"/>
            <w:noWrap/>
            <w:vAlign w:val="center"/>
          </w:tcPr>
          <w:p w14:paraId="4F422A3F"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≥2 έτη</w:t>
            </w:r>
          </w:p>
        </w:tc>
        <w:tc>
          <w:tcPr>
            <w:tcW w:w="1206" w:type="dxa"/>
            <w:shd w:val="clear" w:color="auto" w:fill="auto"/>
            <w:noWrap/>
            <w:vAlign w:val="center"/>
          </w:tcPr>
          <w:p w14:paraId="385B93D8"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2C43A0F5"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1B7E7C32" w14:textId="77777777" w:rsidTr="007F6496">
        <w:trPr>
          <w:trHeight w:val="292"/>
        </w:trPr>
        <w:tc>
          <w:tcPr>
            <w:tcW w:w="603" w:type="dxa"/>
            <w:shd w:val="clear" w:color="auto" w:fill="BFBFBF" w:themeFill="background1" w:themeFillShade="BF"/>
            <w:noWrap/>
            <w:vAlign w:val="center"/>
            <w:hideMark/>
          </w:tcPr>
          <w:p w14:paraId="64880E7E" w14:textId="2D45C845" w:rsidR="00E12BBE" w:rsidRPr="00796270" w:rsidRDefault="00E12BBE" w:rsidP="00E12BBE">
            <w:pPr>
              <w:spacing w:after="0"/>
              <w:jc w:val="center"/>
              <w:rPr>
                <w:rFonts w:asciiTheme="minorHAnsi" w:hAnsiTheme="minorHAnsi" w:cstheme="minorHAnsi"/>
                <w:b/>
                <w:sz w:val="18"/>
                <w:szCs w:val="18"/>
                <w:lang w:val="en-US"/>
              </w:rPr>
            </w:pPr>
            <w:r>
              <w:rPr>
                <w:rFonts w:asciiTheme="minorHAnsi" w:hAnsiTheme="minorHAnsi" w:cstheme="minorHAnsi"/>
                <w:b/>
                <w:sz w:val="18"/>
                <w:szCs w:val="18"/>
                <w:lang w:val="en-US"/>
              </w:rPr>
              <w:t>32</w:t>
            </w:r>
          </w:p>
        </w:tc>
        <w:tc>
          <w:tcPr>
            <w:tcW w:w="9036" w:type="dxa"/>
            <w:gridSpan w:val="5"/>
            <w:shd w:val="clear" w:color="auto" w:fill="2E74B5"/>
            <w:noWrap/>
            <w:vAlign w:val="center"/>
            <w:hideMark/>
          </w:tcPr>
          <w:p w14:paraId="3BB14A5C" w14:textId="73A13238" w:rsidR="00E12BBE" w:rsidRPr="00D13B17" w:rsidRDefault="00E12BBE" w:rsidP="00E12BBE">
            <w:pPr>
              <w:spacing w:after="0"/>
              <w:jc w:val="center"/>
              <w:rPr>
                <w:rFonts w:asciiTheme="minorHAnsi" w:hAnsiTheme="minorHAnsi" w:cstheme="minorHAnsi"/>
                <w:sz w:val="18"/>
                <w:szCs w:val="18"/>
              </w:rPr>
            </w:pPr>
            <w:r w:rsidRPr="00D13B17">
              <w:rPr>
                <w:rFonts w:asciiTheme="minorHAnsi" w:hAnsiTheme="minorHAnsi" w:cstheme="minorHAnsi"/>
                <w:b/>
                <w:bCs/>
                <w:color w:val="FFFFFF"/>
                <w:sz w:val="18"/>
                <w:szCs w:val="18"/>
              </w:rPr>
              <w:t>Επιτοίχια βάση τηλεόρασης</w:t>
            </w:r>
          </w:p>
        </w:tc>
      </w:tr>
      <w:tr w:rsidR="00E12BBE" w:rsidRPr="00D13B17" w14:paraId="0BD45D6A" w14:textId="77777777" w:rsidTr="00B54F33">
        <w:trPr>
          <w:trHeight w:val="583"/>
        </w:trPr>
        <w:tc>
          <w:tcPr>
            <w:tcW w:w="603" w:type="dxa"/>
            <w:shd w:val="clear" w:color="auto" w:fill="BFBFBF" w:themeFill="background1" w:themeFillShade="BF"/>
            <w:noWrap/>
            <w:vAlign w:val="center"/>
            <w:hideMark/>
          </w:tcPr>
          <w:p w14:paraId="5E6F5CA9" w14:textId="77777777" w:rsidR="00E12BBE" w:rsidRPr="00D13B17" w:rsidRDefault="00E12BBE" w:rsidP="00E12BBE">
            <w:pPr>
              <w:spacing w:after="0"/>
              <w:rPr>
                <w:rFonts w:asciiTheme="minorHAnsi" w:hAnsiTheme="minorHAnsi" w:cstheme="minorHAnsi"/>
                <w:sz w:val="18"/>
                <w:szCs w:val="18"/>
              </w:rPr>
            </w:pPr>
          </w:p>
        </w:tc>
        <w:tc>
          <w:tcPr>
            <w:tcW w:w="1660" w:type="dxa"/>
            <w:shd w:val="clear" w:color="CCFFFF" w:fill="DEEBF7"/>
            <w:noWrap/>
            <w:vAlign w:val="center"/>
          </w:tcPr>
          <w:p w14:paraId="714298B5" w14:textId="77777777" w:rsidR="00E12BBE" w:rsidRPr="00D13B17" w:rsidRDefault="00E12BBE" w:rsidP="00E12BBE">
            <w:pPr>
              <w:spacing w:after="0"/>
              <w:rPr>
                <w:rFonts w:asciiTheme="minorHAnsi" w:hAnsiTheme="minorHAnsi" w:cstheme="minorHAnsi"/>
                <w:color w:val="000000"/>
                <w:sz w:val="18"/>
                <w:szCs w:val="18"/>
              </w:rPr>
            </w:pPr>
          </w:p>
        </w:tc>
        <w:tc>
          <w:tcPr>
            <w:tcW w:w="2268" w:type="dxa"/>
            <w:shd w:val="clear" w:color="auto" w:fill="DEEAF6"/>
            <w:vAlign w:val="center"/>
          </w:tcPr>
          <w:p w14:paraId="22E94560" w14:textId="77777777" w:rsidR="00E12BBE" w:rsidRPr="00D13B17" w:rsidRDefault="00E12BBE" w:rsidP="00E12BBE">
            <w:pPr>
              <w:spacing w:after="0"/>
              <w:rPr>
                <w:rFonts w:asciiTheme="minorHAnsi" w:hAnsiTheme="minorHAnsi" w:cstheme="minorHAnsi"/>
                <w:color w:val="000000"/>
                <w:sz w:val="18"/>
                <w:szCs w:val="18"/>
              </w:rPr>
            </w:pPr>
            <w:r w:rsidRPr="00753F62">
              <w:rPr>
                <w:rFonts w:asciiTheme="minorHAnsi" w:hAnsiTheme="minorHAnsi" w:cstheme="minorHAnsi"/>
                <w:color w:val="000000"/>
                <w:sz w:val="18"/>
                <w:szCs w:val="18"/>
              </w:rPr>
              <w:t>Απαιτούμενος αριθμός τεμαχίων</w:t>
            </w:r>
          </w:p>
        </w:tc>
        <w:tc>
          <w:tcPr>
            <w:tcW w:w="2582" w:type="dxa"/>
            <w:shd w:val="clear" w:color="auto" w:fill="auto"/>
            <w:noWrap/>
            <w:vAlign w:val="center"/>
          </w:tcPr>
          <w:p w14:paraId="6A1743D2" w14:textId="6920CEB7" w:rsidR="00E12BBE" w:rsidRPr="00796270" w:rsidRDefault="00E12BBE" w:rsidP="00E12BBE">
            <w:pPr>
              <w:spacing w:after="0"/>
              <w:rPr>
                <w:rFonts w:asciiTheme="minorHAnsi" w:hAnsiTheme="minorHAnsi" w:cstheme="minorHAnsi"/>
                <w:color w:val="000000"/>
                <w:sz w:val="18"/>
                <w:szCs w:val="18"/>
              </w:rPr>
            </w:pPr>
            <w:r>
              <w:rPr>
                <w:rFonts w:asciiTheme="minorHAnsi" w:hAnsiTheme="minorHAnsi" w:cstheme="minorHAnsi"/>
                <w:color w:val="000000"/>
                <w:sz w:val="18"/>
                <w:szCs w:val="18"/>
                <w:lang w:val="en-US"/>
              </w:rPr>
              <w:t>7</w:t>
            </w:r>
          </w:p>
        </w:tc>
        <w:tc>
          <w:tcPr>
            <w:tcW w:w="1206" w:type="dxa"/>
            <w:shd w:val="clear" w:color="auto" w:fill="auto"/>
            <w:noWrap/>
            <w:vAlign w:val="center"/>
          </w:tcPr>
          <w:p w14:paraId="1991C83A"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08BB12FE"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4B66A9D2" w14:textId="77777777" w:rsidTr="00B54F33">
        <w:trPr>
          <w:trHeight w:val="583"/>
        </w:trPr>
        <w:tc>
          <w:tcPr>
            <w:tcW w:w="603" w:type="dxa"/>
            <w:shd w:val="clear" w:color="auto" w:fill="BFBFBF" w:themeFill="background1" w:themeFillShade="BF"/>
            <w:noWrap/>
            <w:vAlign w:val="center"/>
          </w:tcPr>
          <w:p w14:paraId="6D105564" w14:textId="77777777" w:rsidR="00E12BBE" w:rsidRPr="00D13B17" w:rsidRDefault="00E12BBE" w:rsidP="00E12BBE">
            <w:pPr>
              <w:spacing w:after="0"/>
              <w:rPr>
                <w:rFonts w:asciiTheme="minorHAnsi" w:hAnsiTheme="minorHAnsi" w:cstheme="minorHAnsi"/>
                <w:sz w:val="18"/>
                <w:szCs w:val="18"/>
              </w:rPr>
            </w:pPr>
          </w:p>
        </w:tc>
        <w:tc>
          <w:tcPr>
            <w:tcW w:w="1660" w:type="dxa"/>
            <w:shd w:val="clear" w:color="CCFFFF" w:fill="DEEBF7"/>
            <w:noWrap/>
            <w:vAlign w:val="center"/>
          </w:tcPr>
          <w:p w14:paraId="26A8CBC6" w14:textId="77777777" w:rsidR="00E12BBE" w:rsidRPr="00D13B17" w:rsidRDefault="00E12BBE" w:rsidP="00E12BBE">
            <w:pPr>
              <w:spacing w:after="0"/>
              <w:rPr>
                <w:rFonts w:asciiTheme="minorHAnsi" w:hAnsiTheme="minorHAnsi" w:cstheme="minorHAnsi"/>
                <w:color w:val="000000"/>
                <w:sz w:val="18"/>
                <w:szCs w:val="18"/>
              </w:rPr>
            </w:pPr>
          </w:p>
        </w:tc>
        <w:tc>
          <w:tcPr>
            <w:tcW w:w="2268" w:type="dxa"/>
            <w:shd w:val="clear" w:color="auto" w:fill="DEEAF6"/>
            <w:vAlign w:val="center"/>
          </w:tcPr>
          <w:p w14:paraId="349E3AE1"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Τοποθέτηση</w:t>
            </w:r>
          </w:p>
        </w:tc>
        <w:tc>
          <w:tcPr>
            <w:tcW w:w="2582" w:type="dxa"/>
            <w:shd w:val="clear" w:color="auto" w:fill="auto"/>
            <w:noWrap/>
            <w:vAlign w:val="center"/>
          </w:tcPr>
          <w:p w14:paraId="35459C4F"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Επιτοίχια</w:t>
            </w:r>
          </w:p>
        </w:tc>
        <w:tc>
          <w:tcPr>
            <w:tcW w:w="1206" w:type="dxa"/>
            <w:shd w:val="clear" w:color="auto" w:fill="auto"/>
            <w:noWrap/>
            <w:vAlign w:val="center"/>
          </w:tcPr>
          <w:p w14:paraId="4A8A62FB"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3A0420AF"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61E424F1" w14:textId="77777777" w:rsidTr="00B54F33">
        <w:trPr>
          <w:trHeight w:val="292"/>
        </w:trPr>
        <w:tc>
          <w:tcPr>
            <w:tcW w:w="603" w:type="dxa"/>
            <w:shd w:val="clear" w:color="auto" w:fill="BFBFBF" w:themeFill="background1" w:themeFillShade="BF"/>
            <w:noWrap/>
            <w:vAlign w:val="center"/>
            <w:hideMark/>
          </w:tcPr>
          <w:p w14:paraId="3C8DCBBC" w14:textId="77777777" w:rsidR="00E12BBE" w:rsidRPr="00D13B17" w:rsidRDefault="00E12BBE" w:rsidP="00E12BBE">
            <w:pPr>
              <w:spacing w:after="0"/>
              <w:rPr>
                <w:rFonts w:asciiTheme="minorHAnsi" w:hAnsiTheme="minorHAnsi" w:cstheme="minorHAnsi"/>
                <w:sz w:val="18"/>
                <w:szCs w:val="18"/>
              </w:rPr>
            </w:pPr>
          </w:p>
        </w:tc>
        <w:tc>
          <w:tcPr>
            <w:tcW w:w="1660" w:type="dxa"/>
            <w:shd w:val="clear" w:color="CCFFFF" w:fill="DEEBF7"/>
            <w:noWrap/>
            <w:vAlign w:val="center"/>
          </w:tcPr>
          <w:p w14:paraId="26CDBB19" w14:textId="77777777" w:rsidR="00E12BBE" w:rsidRPr="00D13B17" w:rsidRDefault="00E12BBE" w:rsidP="00E12BBE">
            <w:pPr>
              <w:spacing w:after="0"/>
              <w:rPr>
                <w:rFonts w:asciiTheme="minorHAnsi" w:hAnsiTheme="minorHAnsi" w:cstheme="minorHAnsi"/>
                <w:color w:val="000000"/>
                <w:sz w:val="18"/>
                <w:szCs w:val="18"/>
              </w:rPr>
            </w:pPr>
          </w:p>
        </w:tc>
        <w:tc>
          <w:tcPr>
            <w:tcW w:w="2268" w:type="dxa"/>
            <w:shd w:val="clear" w:color="auto" w:fill="DEEAF6"/>
            <w:noWrap/>
            <w:vAlign w:val="center"/>
          </w:tcPr>
          <w:p w14:paraId="3D8F72B8"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Ελάχιστη διάσταση τηλεόρασης</w:t>
            </w:r>
          </w:p>
        </w:tc>
        <w:tc>
          <w:tcPr>
            <w:tcW w:w="2582" w:type="dxa"/>
            <w:shd w:val="clear" w:color="auto" w:fill="auto"/>
            <w:noWrap/>
            <w:vAlign w:val="center"/>
          </w:tcPr>
          <w:p w14:paraId="4330BF01"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23”</w:t>
            </w:r>
          </w:p>
        </w:tc>
        <w:tc>
          <w:tcPr>
            <w:tcW w:w="1206" w:type="dxa"/>
            <w:shd w:val="clear" w:color="auto" w:fill="auto"/>
            <w:noWrap/>
            <w:vAlign w:val="center"/>
          </w:tcPr>
          <w:p w14:paraId="401C721D"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1E5299D4"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668C51C4" w14:textId="77777777" w:rsidTr="00B54F33">
        <w:trPr>
          <w:trHeight w:val="292"/>
        </w:trPr>
        <w:tc>
          <w:tcPr>
            <w:tcW w:w="603" w:type="dxa"/>
            <w:shd w:val="clear" w:color="auto" w:fill="BFBFBF" w:themeFill="background1" w:themeFillShade="BF"/>
            <w:noWrap/>
            <w:vAlign w:val="center"/>
            <w:hideMark/>
          </w:tcPr>
          <w:p w14:paraId="086A23F8" w14:textId="77777777" w:rsidR="00E12BBE" w:rsidRPr="00D13B17" w:rsidRDefault="00E12BBE" w:rsidP="00E12BBE">
            <w:pPr>
              <w:spacing w:after="0"/>
              <w:rPr>
                <w:rFonts w:asciiTheme="minorHAnsi" w:hAnsiTheme="minorHAnsi" w:cstheme="minorHAnsi"/>
                <w:sz w:val="18"/>
                <w:szCs w:val="18"/>
              </w:rPr>
            </w:pPr>
          </w:p>
        </w:tc>
        <w:tc>
          <w:tcPr>
            <w:tcW w:w="1660" w:type="dxa"/>
            <w:shd w:val="clear" w:color="CCFFFF" w:fill="DEEBF7"/>
            <w:noWrap/>
            <w:vAlign w:val="center"/>
          </w:tcPr>
          <w:p w14:paraId="6AF2A294" w14:textId="77777777" w:rsidR="00E12BBE" w:rsidRPr="00D13B17" w:rsidRDefault="00E12BBE" w:rsidP="00E12BBE">
            <w:pPr>
              <w:spacing w:after="0"/>
              <w:rPr>
                <w:rFonts w:asciiTheme="minorHAnsi" w:hAnsiTheme="minorHAnsi" w:cstheme="minorHAnsi"/>
                <w:color w:val="000000"/>
                <w:sz w:val="18"/>
                <w:szCs w:val="18"/>
              </w:rPr>
            </w:pPr>
          </w:p>
        </w:tc>
        <w:tc>
          <w:tcPr>
            <w:tcW w:w="2268" w:type="dxa"/>
            <w:shd w:val="clear" w:color="auto" w:fill="DEEAF6"/>
            <w:noWrap/>
            <w:vAlign w:val="center"/>
          </w:tcPr>
          <w:p w14:paraId="7953FE86"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xml:space="preserve">Μέγιστη Διάσταση Τηλεόρασης </w:t>
            </w:r>
          </w:p>
        </w:tc>
        <w:tc>
          <w:tcPr>
            <w:tcW w:w="2582" w:type="dxa"/>
            <w:shd w:val="clear" w:color="auto" w:fill="auto"/>
            <w:noWrap/>
            <w:vAlign w:val="center"/>
          </w:tcPr>
          <w:p w14:paraId="26585723"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55”</w:t>
            </w:r>
          </w:p>
        </w:tc>
        <w:tc>
          <w:tcPr>
            <w:tcW w:w="1206" w:type="dxa"/>
            <w:shd w:val="clear" w:color="auto" w:fill="auto"/>
            <w:noWrap/>
            <w:vAlign w:val="center"/>
          </w:tcPr>
          <w:p w14:paraId="2613A851"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5B2CF3A8"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752981B2" w14:textId="77777777" w:rsidTr="00B54F33">
        <w:trPr>
          <w:trHeight w:val="292"/>
        </w:trPr>
        <w:tc>
          <w:tcPr>
            <w:tcW w:w="603" w:type="dxa"/>
            <w:shd w:val="clear" w:color="auto" w:fill="BFBFBF" w:themeFill="background1" w:themeFillShade="BF"/>
            <w:noWrap/>
            <w:vAlign w:val="center"/>
          </w:tcPr>
          <w:p w14:paraId="3029AEF6" w14:textId="77777777" w:rsidR="00E12BBE" w:rsidRPr="00D13B17" w:rsidRDefault="00E12BBE" w:rsidP="00E12BBE">
            <w:pPr>
              <w:spacing w:after="0"/>
              <w:jc w:val="center"/>
              <w:rPr>
                <w:rFonts w:asciiTheme="minorHAnsi" w:hAnsiTheme="minorHAnsi" w:cstheme="minorHAnsi"/>
                <w:b/>
                <w:bCs/>
                <w:color w:val="000000"/>
                <w:sz w:val="18"/>
                <w:szCs w:val="18"/>
              </w:rPr>
            </w:pPr>
          </w:p>
        </w:tc>
        <w:tc>
          <w:tcPr>
            <w:tcW w:w="1660" w:type="dxa"/>
            <w:shd w:val="clear" w:color="CCFFFF" w:fill="DEEBF7"/>
            <w:noWrap/>
            <w:vAlign w:val="center"/>
          </w:tcPr>
          <w:p w14:paraId="4A29D647" w14:textId="77777777" w:rsidR="00E12BBE" w:rsidRPr="00D13B17" w:rsidRDefault="00E12BBE" w:rsidP="00E12BBE">
            <w:pPr>
              <w:spacing w:after="0"/>
              <w:rPr>
                <w:rFonts w:asciiTheme="minorHAnsi" w:hAnsiTheme="minorHAnsi" w:cstheme="minorHAnsi"/>
                <w:color w:val="000000"/>
                <w:sz w:val="18"/>
                <w:szCs w:val="18"/>
              </w:rPr>
            </w:pPr>
          </w:p>
        </w:tc>
        <w:tc>
          <w:tcPr>
            <w:tcW w:w="2268" w:type="dxa"/>
            <w:shd w:val="clear" w:color="auto" w:fill="DEEAF6"/>
            <w:noWrap/>
            <w:vAlign w:val="center"/>
          </w:tcPr>
          <w:p w14:paraId="420E4380"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 xml:space="preserve">Μέγιστο Φορτίο </w:t>
            </w:r>
          </w:p>
        </w:tc>
        <w:tc>
          <w:tcPr>
            <w:tcW w:w="2582" w:type="dxa"/>
            <w:shd w:val="clear" w:color="auto" w:fill="auto"/>
            <w:noWrap/>
            <w:vAlign w:val="center"/>
          </w:tcPr>
          <w:p w14:paraId="384059F2"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≤50 κιλά</w:t>
            </w:r>
          </w:p>
        </w:tc>
        <w:tc>
          <w:tcPr>
            <w:tcW w:w="1206" w:type="dxa"/>
            <w:shd w:val="clear" w:color="auto" w:fill="auto"/>
            <w:noWrap/>
            <w:vAlign w:val="center"/>
          </w:tcPr>
          <w:p w14:paraId="17C76797"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57DDDB0E"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18273510" w14:textId="77777777" w:rsidTr="00B54F33">
        <w:trPr>
          <w:trHeight w:val="292"/>
        </w:trPr>
        <w:tc>
          <w:tcPr>
            <w:tcW w:w="603" w:type="dxa"/>
            <w:shd w:val="clear" w:color="auto" w:fill="BFBFBF" w:themeFill="background1" w:themeFillShade="BF"/>
            <w:noWrap/>
            <w:vAlign w:val="center"/>
            <w:hideMark/>
          </w:tcPr>
          <w:p w14:paraId="54619328" w14:textId="77777777" w:rsidR="00E12BBE" w:rsidRPr="00D13B17" w:rsidRDefault="00E12BBE" w:rsidP="00E12BBE">
            <w:pPr>
              <w:spacing w:after="0"/>
              <w:jc w:val="center"/>
              <w:rPr>
                <w:rFonts w:asciiTheme="minorHAnsi" w:hAnsiTheme="minorHAnsi" w:cstheme="minorHAnsi"/>
                <w:b/>
                <w:bCs/>
                <w:color w:val="FFFFFF"/>
                <w:sz w:val="18"/>
                <w:szCs w:val="18"/>
              </w:rPr>
            </w:pPr>
          </w:p>
        </w:tc>
        <w:tc>
          <w:tcPr>
            <w:tcW w:w="1660" w:type="dxa"/>
            <w:shd w:val="clear" w:color="CCFFFF" w:fill="DEEBF7"/>
            <w:noWrap/>
            <w:vAlign w:val="center"/>
          </w:tcPr>
          <w:p w14:paraId="3E574B5C" w14:textId="77777777" w:rsidR="00E12BBE" w:rsidRPr="00D13B17" w:rsidRDefault="00E12BBE" w:rsidP="00E12BBE">
            <w:pPr>
              <w:spacing w:after="0"/>
              <w:rPr>
                <w:rFonts w:asciiTheme="minorHAnsi" w:hAnsiTheme="minorHAnsi" w:cstheme="minorHAnsi"/>
                <w:color w:val="000000"/>
                <w:sz w:val="18"/>
                <w:szCs w:val="18"/>
              </w:rPr>
            </w:pPr>
          </w:p>
        </w:tc>
        <w:tc>
          <w:tcPr>
            <w:tcW w:w="2268" w:type="dxa"/>
            <w:shd w:val="clear" w:color="auto" w:fill="DEEAF6"/>
            <w:noWrap/>
            <w:vAlign w:val="center"/>
          </w:tcPr>
          <w:p w14:paraId="35F2DC7E"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Tilt</w:t>
            </w:r>
          </w:p>
        </w:tc>
        <w:tc>
          <w:tcPr>
            <w:tcW w:w="2582" w:type="dxa"/>
            <w:shd w:val="clear" w:color="auto" w:fill="auto"/>
            <w:noWrap/>
            <w:vAlign w:val="center"/>
          </w:tcPr>
          <w:p w14:paraId="41019FF8"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Τουλάχιστον 10°</w:t>
            </w:r>
          </w:p>
        </w:tc>
        <w:tc>
          <w:tcPr>
            <w:tcW w:w="1206" w:type="dxa"/>
            <w:shd w:val="clear" w:color="auto" w:fill="auto"/>
            <w:noWrap/>
            <w:vAlign w:val="center"/>
          </w:tcPr>
          <w:p w14:paraId="7662D0E5"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47F4DF4C"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053D4788" w14:textId="77777777" w:rsidTr="00B54F33">
        <w:trPr>
          <w:trHeight w:val="292"/>
        </w:trPr>
        <w:tc>
          <w:tcPr>
            <w:tcW w:w="603" w:type="dxa"/>
            <w:shd w:val="clear" w:color="auto" w:fill="BFBFBF" w:themeFill="background1" w:themeFillShade="BF"/>
            <w:noWrap/>
            <w:vAlign w:val="center"/>
            <w:hideMark/>
          </w:tcPr>
          <w:p w14:paraId="332B611C" w14:textId="77777777" w:rsidR="00E12BBE" w:rsidRPr="00D13B17" w:rsidRDefault="00E12BBE" w:rsidP="00E12BBE">
            <w:pPr>
              <w:spacing w:after="0"/>
              <w:rPr>
                <w:rFonts w:asciiTheme="minorHAnsi" w:hAnsiTheme="minorHAnsi" w:cstheme="minorHAnsi"/>
                <w:sz w:val="18"/>
                <w:szCs w:val="18"/>
              </w:rPr>
            </w:pPr>
          </w:p>
        </w:tc>
        <w:tc>
          <w:tcPr>
            <w:tcW w:w="1660" w:type="dxa"/>
            <w:shd w:val="clear" w:color="CCFFFF" w:fill="DEEBF7"/>
            <w:noWrap/>
            <w:vAlign w:val="center"/>
          </w:tcPr>
          <w:p w14:paraId="22392ECA" w14:textId="77777777" w:rsidR="00E12BBE" w:rsidRPr="00D13B17" w:rsidRDefault="00E12BBE" w:rsidP="00E12BBE">
            <w:pPr>
              <w:spacing w:after="0"/>
              <w:rPr>
                <w:rFonts w:asciiTheme="minorHAnsi" w:hAnsiTheme="minorHAnsi" w:cstheme="minorHAnsi"/>
                <w:color w:val="000000"/>
                <w:sz w:val="18"/>
                <w:szCs w:val="18"/>
              </w:rPr>
            </w:pPr>
          </w:p>
        </w:tc>
        <w:tc>
          <w:tcPr>
            <w:tcW w:w="2268" w:type="dxa"/>
            <w:shd w:val="clear" w:color="auto" w:fill="DEEAF6"/>
            <w:noWrap/>
            <w:vAlign w:val="center"/>
          </w:tcPr>
          <w:p w14:paraId="06C4B708"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Vesa</w:t>
            </w:r>
          </w:p>
        </w:tc>
        <w:tc>
          <w:tcPr>
            <w:tcW w:w="2582" w:type="dxa"/>
            <w:shd w:val="clear" w:color="auto" w:fill="auto"/>
            <w:noWrap/>
            <w:vAlign w:val="center"/>
          </w:tcPr>
          <w:p w14:paraId="43AE517F"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Τουλάχιστον 400x400</w:t>
            </w:r>
          </w:p>
        </w:tc>
        <w:tc>
          <w:tcPr>
            <w:tcW w:w="1206" w:type="dxa"/>
            <w:shd w:val="clear" w:color="auto" w:fill="auto"/>
            <w:noWrap/>
            <w:vAlign w:val="center"/>
          </w:tcPr>
          <w:p w14:paraId="117959B2"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7772ABFF" w14:textId="77777777" w:rsidR="00E12BBE" w:rsidRPr="00D13B17" w:rsidRDefault="00E12BBE" w:rsidP="00E12BBE">
            <w:pPr>
              <w:spacing w:after="0"/>
              <w:jc w:val="center"/>
              <w:rPr>
                <w:rFonts w:asciiTheme="minorHAnsi" w:hAnsiTheme="minorHAnsi" w:cstheme="minorHAnsi"/>
                <w:sz w:val="18"/>
                <w:szCs w:val="18"/>
              </w:rPr>
            </w:pPr>
          </w:p>
        </w:tc>
      </w:tr>
      <w:tr w:rsidR="00E12BBE" w:rsidRPr="00D13B17" w14:paraId="0F466C9B" w14:textId="77777777" w:rsidTr="00B54F33">
        <w:trPr>
          <w:trHeight w:val="292"/>
        </w:trPr>
        <w:tc>
          <w:tcPr>
            <w:tcW w:w="603" w:type="dxa"/>
            <w:shd w:val="clear" w:color="auto" w:fill="BFBFBF" w:themeFill="background1" w:themeFillShade="BF"/>
            <w:noWrap/>
            <w:vAlign w:val="center"/>
          </w:tcPr>
          <w:p w14:paraId="1AEDE37B" w14:textId="77777777" w:rsidR="00E12BBE" w:rsidRPr="00D13B17" w:rsidRDefault="00E12BBE" w:rsidP="00E12BBE">
            <w:pPr>
              <w:spacing w:after="0"/>
              <w:rPr>
                <w:rFonts w:asciiTheme="minorHAnsi" w:hAnsiTheme="minorHAnsi" w:cstheme="minorHAnsi"/>
                <w:sz w:val="18"/>
                <w:szCs w:val="18"/>
              </w:rPr>
            </w:pPr>
          </w:p>
        </w:tc>
        <w:tc>
          <w:tcPr>
            <w:tcW w:w="1660" w:type="dxa"/>
            <w:shd w:val="clear" w:color="CCFFFF" w:fill="DEEBF7"/>
            <w:noWrap/>
            <w:vAlign w:val="center"/>
          </w:tcPr>
          <w:p w14:paraId="333CAC91" w14:textId="77777777" w:rsidR="00E12BBE" w:rsidRPr="00D13B17" w:rsidRDefault="00E12BBE" w:rsidP="00E12BBE">
            <w:pPr>
              <w:spacing w:after="0"/>
              <w:rPr>
                <w:rFonts w:asciiTheme="minorHAnsi" w:hAnsiTheme="minorHAnsi" w:cstheme="minorHAnsi"/>
                <w:color w:val="000000"/>
                <w:sz w:val="18"/>
                <w:szCs w:val="18"/>
              </w:rPr>
            </w:pPr>
          </w:p>
        </w:tc>
        <w:tc>
          <w:tcPr>
            <w:tcW w:w="2268" w:type="dxa"/>
            <w:shd w:val="clear" w:color="auto" w:fill="DEEAF6"/>
            <w:noWrap/>
            <w:vAlign w:val="center"/>
          </w:tcPr>
          <w:p w14:paraId="39B50A12"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Εγγύηση</w:t>
            </w:r>
          </w:p>
        </w:tc>
        <w:tc>
          <w:tcPr>
            <w:tcW w:w="2582" w:type="dxa"/>
            <w:shd w:val="clear" w:color="auto" w:fill="auto"/>
            <w:noWrap/>
            <w:vAlign w:val="center"/>
          </w:tcPr>
          <w:p w14:paraId="715034BF" w14:textId="77777777" w:rsidR="00E12BBE" w:rsidRPr="00D13B17" w:rsidRDefault="00E12BBE" w:rsidP="00E12BBE">
            <w:pPr>
              <w:spacing w:after="0"/>
              <w:rPr>
                <w:rFonts w:asciiTheme="minorHAnsi" w:hAnsiTheme="minorHAnsi" w:cstheme="minorHAnsi"/>
                <w:color w:val="000000"/>
                <w:sz w:val="18"/>
                <w:szCs w:val="18"/>
              </w:rPr>
            </w:pPr>
            <w:r w:rsidRPr="00D13B17">
              <w:rPr>
                <w:rFonts w:asciiTheme="minorHAnsi" w:hAnsiTheme="minorHAnsi" w:cstheme="minorHAnsi"/>
                <w:color w:val="000000"/>
                <w:sz w:val="18"/>
                <w:szCs w:val="18"/>
              </w:rPr>
              <w:t>≥1 έτος</w:t>
            </w:r>
          </w:p>
        </w:tc>
        <w:tc>
          <w:tcPr>
            <w:tcW w:w="1206" w:type="dxa"/>
            <w:shd w:val="clear" w:color="auto" w:fill="auto"/>
            <w:noWrap/>
            <w:vAlign w:val="center"/>
          </w:tcPr>
          <w:p w14:paraId="2D0465EB" w14:textId="77777777" w:rsidR="00E12BBE" w:rsidRPr="00D13B17" w:rsidRDefault="00E12BBE" w:rsidP="00E12BBE">
            <w:pPr>
              <w:spacing w:after="0"/>
              <w:jc w:val="center"/>
              <w:rPr>
                <w:rFonts w:asciiTheme="minorHAnsi" w:hAnsiTheme="minorHAnsi" w:cstheme="minorHAnsi"/>
                <w:color w:val="000000"/>
                <w:sz w:val="18"/>
                <w:szCs w:val="18"/>
              </w:rPr>
            </w:pPr>
          </w:p>
        </w:tc>
        <w:tc>
          <w:tcPr>
            <w:tcW w:w="1320" w:type="dxa"/>
            <w:shd w:val="clear" w:color="auto" w:fill="auto"/>
            <w:noWrap/>
            <w:vAlign w:val="center"/>
          </w:tcPr>
          <w:p w14:paraId="1CC6BCD1" w14:textId="77777777" w:rsidR="00E12BBE" w:rsidRPr="00D13B17" w:rsidRDefault="00E12BBE" w:rsidP="00E12BBE">
            <w:pPr>
              <w:spacing w:after="0"/>
              <w:jc w:val="center"/>
              <w:rPr>
                <w:rFonts w:asciiTheme="minorHAnsi" w:hAnsiTheme="minorHAnsi" w:cstheme="minorHAnsi"/>
                <w:sz w:val="18"/>
                <w:szCs w:val="18"/>
              </w:rPr>
            </w:pPr>
          </w:p>
        </w:tc>
      </w:tr>
      <w:bookmarkEnd w:id="529"/>
    </w:tbl>
    <w:p w14:paraId="1BC11F26" w14:textId="77777777" w:rsidR="007913C5" w:rsidRDefault="007913C5" w:rsidP="007913C5">
      <w:pPr>
        <w:spacing w:after="0"/>
        <w:rPr>
          <w:rFonts w:asciiTheme="minorHAnsi" w:hAnsiTheme="minorHAnsi" w:cstheme="minorHAnsi"/>
          <w:sz w:val="18"/>
          <w:szCs w:val="18"/>
        </w:rPr>
      </w:pPr>
    </w:p>
    <w:p w14:paraId="13D2BF02" w14:textId="77777777" w:rsidR="00F219C8" w:rsidRDefault="00F219C8" w:rsidP="007913C5">
      <w:pPr>
        <w:spacing w:after="0"/>
        <w:rPr>
          <w:rFonts w:asciiTheme="minorHAnsi" w:hAnsiTheme="minorHAnsi" w:cstheme="minorHAnsi"/>
          <w:sz w:val="18"/>
          <w:szCs w:val="18"/>
        </w:rPr>
      </w:pPr>
    </w:p>
    <w:p w14:paraId="561175B9" w14:textId="77777777" w:rsidR="00F219C8" w:rsidRDefault="00F219C8" w:rsidP="007913C5">
      <w:pPr>
        <w:spacing w:after="0"/>
        <w:rPr>
          <w:rFonts w:asciiTheme="minorHAnsi" w:hAnsiTheme="minorHAnsi" w:cstheme="minorHAnsi"/>
          <w:sz w:val="18"/>
          <w:szCs w:val="18"/>
        </w:rPr>
      </w:pPr>
    </w:p>
    <w:p w14:paraId="0DCA0A63" w14:textId="77777777" w:rsidR="00F219C8" w:rsidRDefault="00F219C8" w:rsidP="007913C5">
      <w:pPr>
        <w:spacing w:after="0"/>
        <w:rPr>
          <w:rFonts w:asciiTheme="minorHAnsi" w:hAnsiTheme="minorHAnsi" w:cstheme="minorHAnsi"/>
          <w:sz w:val="18"/>
          <w:szCs w:val="18"/>
        </w:rPr>
      </w:pPr>
    </w:p>
    <w:p w14:paraId="10A4E230" w14:textId="77777777" w:rsidR="00F219C8" w:rsidRDefault="00F219C8" w:rsidP="007913C5">
      <w:pPr>
        <w:spacing w:after="0"/>
        <w:rPr>
          <w:rFonts w:asciiTheme="minorHAnsi" w:hAnsiTheme="minorHAnsi" w:cstheme="minorHAnsi"/>
          <w:sz w:val="18"/>
          <w:szCs w:val="18"/>
        </w:rPr>
      </w:pPr>
    </w:p>
    <w:p w14:paraId="310C5027" w14:textId="77777777" w:rsidR="00F219C8" w:rsidRDefault="00F219C8" w:rsidP="007913C5">
      <w:pPr>
        <w:spacing w:after="0"/>
        <w:rPr>
          <w:rFonts w:asciiTheme="minorHAnsi" w:hAnsiTheme="minorHAnsi" w:cstheme="minorHAnsi"/>
          <w:sz w:val="18"/>
          <w:szCs w:val="18"/>
        </w:rPr>
      </w:pPr>
    </w:p>
    <w:p w14:paraId="2B400438" w14:textId="773B92C7" w:rsidR="007913C5" w:rsidRPr="00763F33" w:rsidRDefault="007913C5" w:rsidP="00390BD6">
      <w:pPr>
        <w:pStyle w:val="7"/>
        <w:spacing w:before="120" w:after="0" w:line="240" w:lineRule="auto"/>
        <w:ind w:left="1298" w:hanging="578"/>
        <w:rPr>
          <w:b w:val="0"/>
          <w:sz w:val="22"/>
          <w:szCs w:val="22"/>
        </w:rPr>
      </w:pPr>
      <w:r w:rsidRPr="00763F33">
        <w:rPr>
          <w:sz w:val="22"/>
          <w:szCs w:val="22"/>
        </w:rPr>
        <w:t>Π.1</w:t>
      </w:r>
      <w:r w:rsidR="008622EB" w:rsidRPr="00763F33">
        <w:rPr>
          <w:sz w:val="22"/>
          <w:szCs w:val="22"/>
        </w:rPr>
        <w:t>0</w:t>
      </w:r>
      <w:r w:rsidRPr="00763F33">
        <w:rPr>
          <w:sz w:val="22"/>
          <w:szCs w:val="22"/>
        </w:rPr>
        <w:t xml:space="preserve"> ΤΕΧΝΙΚΕΣ ΠΡΟΔΙΑΓΡΑΦΕΣ ΛΟΓΙΣΜΙΚΟΥ ΧΡΗΣΤΩΝ</w:t>
      </w:r>
      <w:r w:rsidR="003077D9" w:rsidRPr="00763F33">
        <w:rPr>
          <w:sz w:val="22"/>
          <w:szCs w:val="22"/>
        </w:rPr>
        <w:t xml:space="preserve"> – ΥΠΟΕΡΓΟ 4</w:t>
      </w:r>
    </w:p>
    <w:p w14:paraId="297417E4" w14:textId="77777777" w:rsidR="000C534B" w:rsidRDefault="000C534B" w:rsidP="007913C5">
      <w:pPr>
        <w:spacing w:after="0"/>
        <w:jc w:val="center"/>
        <w:rPr>
          <w:rFonts w:asciiTheme="minorHAnsi" w:hAnsiTheme="minorHAnsi" w:cstheme="minorHAnsi"/>
          <w:b/>
          <w:bCs/>
          <w:sz w:val="18"/>
          <w:szCs w:val="18"/>
        </w:rPr>
      </w:pPr>
    </w:p>
    <w:tbl>
      <w:tblPr>
        <w:tblStyle w:val="4-3"/>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6"/>
        <w:gridCol w:w="4091"/>
        <w:gridCol w:w="1462"/>
        <w:gridCol w:w="1607"/>
        <w:gridCol w:w="1753"/>
      </w:tblGrid>
      <w:tr w:rsidR="000C534B" w:rsidRPr="00D13B17" w14:paraId="2A2B79AA" w14:textId="77777777" w:rsidTr="00C57E6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726" w:type="dxa"/>
            <w:tcBorders>
              <w:top w:val="single" w:sz="4" w:space="0" w:color="auto"/>
              <w:left w:val="single" w:sz="4" w:space="0" w:color="auto"/>
              <w:bottom w:val="single" w:sz="4" w:space="0" w:color="auto"/>
              <w:right w:val="single" w:sz="4" w:space="0" w:color="auto"/>
            </w:tcBorders>
            <w:shd w:val="clear" w:color="auto" w:fill="C45911" w:themeFill="accent2" w:themeFillShade="BF"/>
          </w:tcPr>
          <w:p w14:paraId="548AFD0D" w14:textId="77777777" w:rsidR="000C534B" w:rsidRPr="00D13B17" w:rsidRDefault="000C534B" w:rsidP="00C57E61">
            <w:pPr>
              <w:spacing w:after="0"/>
              <w:rPr>
                <w:rFonts w:asciiTheme="minorHAnsi" w:hAnsiTheme="minorHAnsi" w:cstheme="minorHAnsi"/>
                <w:color w:val="auto"/>
                <w:sz w:val="18"/>
                <w:szCs w:val="18"/>
              </w:rPr>
            </w:pPr>
            <w:r w:rsidRPr="00D13B17">
              <w:rPr>
                <w:rFonts w:asciiTheme="minorHAnsi" w:hAnsiTheme="minorHAnsi" w:cstheme="minorHAnsi"/>
                <w:color w:val="auto"/>
                <w:sz w:val="18"/>
                <w:szCs w:val="18"/>
              </w:rPr>
              <w:t>A/A</w:t>
            </w:r>
          </w:p>
        </w:tc>
        <w:tc>
          <w:tcPr>
            <w:tcW w:w="4091" w:type="dxa"/>
            <w:tcBorders>
              <w:top w:val="single" w:sz="4" w:space="0" w:color="auto"/>
              <w:left w:val="single" w:sz="4" w:space="0" w:color="auto"/>
              <w:bottom w:val="single" w:sz="4" w:space="0" w:color="auto"/>
              <w:right w:val="single" w:sz="4" w:space="0" w:color="auto"/>
            </w:tcBorders>
            <w:shd w:val="clear" w:color="auto" w:fill="C45911" w:themeFill="accent2" w:themeFillShade="BF"/>
          </w:tcPr>
          <w:p w14:paraId="731AB40F" w14:textId="77777777" w:rsidR="000C534B" w:rsidRPr="00D13B17" w:rsidRDefault="000C534B" w:rsidP="00C57E61">
            <w:pPr>
              <w:spacing w:after="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18"/>
                <w:szCs w:val="18"/>
              </w:rPr>
            </w:pPr>
            <w:r w:rsidRPr="00D13B17">
              <w:rPr>
                <w:rFonts w:asciiTheme="minorHAnsi" w:hAnsiTheme="minorHAnsi" w:cstheme="minorHAnsi"/>
                <w:color w:val="auto"/>
                <w:sz w:val="18"/>
                <w:szCs w:val="18"/>
              </w:rPr>
              <w:t>ΠΡΟΔΙΑΓΡΑΦΗ</w:t>
            </w:r>
          </w:p>
        </w:tc>
        <w:tc>
          <w:tcPr>
            <w:tcW w:w="1462" w:type="dxa"/>
            <w:tcBorders>
              <w:top w:val="single" w:sz="4" w:space="0" w:color="auto"/>
              <w:left w:val="single" w:sz="4" w:space="0" w:color="auto"/>
              <w:bottom w:val="single" w:sz="4" w:space="0" w:color="auto"/>
              <w:right w:val="single" w:sz="4" w:space="0" w:color="auto"/>
            </w:tcBorders>
            <w:shd w:val="clear" w:color="auto" w:fill="C45911" w:themeFill="accent2" w:themeFillShade="BF"/>
          </w:tcPr>
          <w:p w14:paraId="627AA992" w14:textId="77777777" w:rsidR="000C534B" w:rsidRPr="00D13B17" w:rsidRDefault="000C534B" w:rsidP="00C57E61">
            <w:pPr>
              <w:spacing w:after="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18"/>
                <w:szCs w:val="18"/>
              </w:rPr>
            </w:pPr>
            <w:r w:rsidRPr="00D13B17">
              <w:rPr>
                <w:rFonts w:asciiTheme="minorHAnsi" w:hAnsiTheme="minorHAnsi" w:cstheme="minorHAnsi"/>
                <w:color w:val="auto"/>
                <w:sz w:val="18"/>
                <w:szCs w:val="18"/>
              </w:rPr>
              <w:t>ΑΠΑΙΤΗΣΗ</w:t>
            </w:r>
          </w:p>
        </w:tc>
        <w:tc>
          <w:tcPr>
            <w:tcW w:w="1607" w:type="dxa"/>
            <w:tcBorders>
              <w:top w:val="single" w:sz="4" w:space="0" w:color="auto"/>
              <w:left w:val="single" w:sz="4" w:space="0" w:color="auto"/>
              <w:bottom w:val="single" w:sz="4" w:space="0" w:color="auto"/>
              <w:right w:val="single" w:sz="4" w:space="0" w:color="auto"/>
            </w:tcBorders>
            <w:shd w:val="clear" w:color="auto" w:fill="C45911" w:themeFill="accent2" w:themeFillShade="BF"/>
          </w:tcPr>
          <w:p w14:paraId="16C82547" w14:textId="77777777" w:rsidR="000C534B" w:rsidRPr="00D13B17" w:rsidRDefault="000C534B" w:rsidP="00C57E61">
            <w:pPr>
              <w:spacing w:after="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18"/>
                <w:szCs w:val="18"/>
              </w:rPr>
            </w:pPr>
            <w:r w:rsidRPr="00D13B17">
              <w:rPr>
                <w:rFonts w:asciiTheme="minorHAnsi" w:hAnsiTheme="minorHAnsi" w:cstheme="minorHAnsi"/>
                <w:color w:val="auto"/>
                <w:sz w:val="18"/>
                <w:szCs w:val="18"/>
              </w:rPr>
              <w:t>ΑΠΑΝΤΗΣΗ</w:t>
            </w:r>
          </w:p>
        </w:tc>
        <w:tc>
          <w:tcPr>
            <w:tcW w:w="1753" w:type="dxa"/>
            <w:tcBorders>
              <w:top w:val="single" w:sz="4" w:space="0" w:color="auto"/>
              <w:left w:val="single" w:sz="4" w:space="0" w:color="auto"/>
              <w:bottom w:val="single" w:sz="4" w:space="0" w:color="auto"/>
              <w:right w:val="single" w:sz="4" w:space="0" w:color="auto"/>
            </w:tcBorders>
            <w:shd w:val="clear" w:color="auto" w:fill="C45911" w:themeFill="accent2" w:themeFillShade="BF"/>
          </w:tcPr>
          <w:p w14:paraId="174AC31A" w14:textId="77777777" w:rsidR="000C534B" w:rsidRPr="00D13B17" w:rsidRDefault="000C534B" w:rsidP="00C57E61">
            <w:pPr>
              <w:spacing w:after="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18"/>
                <w:szCs w:val="18"/>
              </w:rPr>
            </w:pPr>
            <w:r w:rsidRPr="00D13B17">
              <w:rPr>
                <w:rFonts w:asciiTheme="minorHAnsi" w:hAnsiTheme="minorHAnsi" w:cstheme="minorHAnsi"/>
                <w:color w:val="auto"/>
                <w:sz w:val="18"/>
                <w:szCs w:val="18"/>
              </w:rPr>
              <w:t>ΠΑΡΑΠΟΜΠΗ ΤΕΚΜΗΡΙΩΣΗΣ</w:t>
            </w:r>
          </w:p>
        </w:tc>
      </w:tr>
      <w:tr w:rsidR="000C534B" w:rsidRPr="00D13B17" w14:paraId="4B264A5F" w14:textId="77777777" w:rsidTr="00C57E61">
        <w:trPr>
          <w:cnfStyle w:val="000000100000" w:firstRow="0" w:lastRow="0" w:firstColumn="0" w:lastColumn="0" w:oddVBand="0" w:evenVBand="0" w:oddHBand="1" w:evenHBand="0" w:firstRowFirstColumn="0" w:firstRowLastColumn="0" w:lastRowFirstColumn="0" w:lastRowLastColumn="0"/>
          <w:trHeight w:val="455"/>
        </w:trPr>
        <w:tc>
          <w:tcPr>
            <w:cnfStyle w:val="001000000000" w:firstRow="0" w:lastRow="0" w:firstColumn="1" w:lastColumn="0" w:oddVBand="0" w:evenVBand="0" w:oddHBand="0" w:evenHBand="0" w:firstRowFirstColumn="0" w:firstRowLastColumn="0" w:lastRowFirstColumn="0" w:lastRowLastColumn="0"/>
            <w:tcW w:w="726" w:type="dxa"/>
            <w:tcBorders>
              <w:top w:val="single" w:sz="4" w:space="0" w:color="auto"/>
            </w:tcBorders>
          </w:tcPr>
          <w:p w14:paraId="60E73198" w14:textId="77777777" w:rsidR="000C534B" w:rsidRPr="00D13B17" w:rsidRDefault="000C534B" w:rsidP="00C57E61">
            <w:pPr>
              <w:spacing w:after="0"/>
              <w:rPr>
                <w:rFonts w:asciiTheme="minorHAnsi" w:hAnsiTheme="minorHAnsi" w:cstheme="minorHAnsi"/>
                <w:sz w:val="18"/>
                <w:szCs w:val="18"/>
              </w:rPr>
            </w:pPr>
            <w:r w:rsidRPr="00D13B17">
              <w:rPr>
                <w:rFonts w:asciiTheme="minorHAnsi" w:hAnsiTheme="minorHAnsi" w:cstheme="minorHAnsi"/>
                <w:sz w:val="18"/>
                <w:szCs w:val="18"/>
              </w:rPr>
              <w:t>1</w:t>
            </w:r>
          </w:p>
        </w:tc>
        <w:tc>
          <w:tcPr>
            <w:tcW w:w="4091" w:type="dxa"/>
            <w:tcBorders>
              <w:top w:val="single" w:sz="4" w:space="0" w:color="auto"/>
            </w:tcBorders>
          </w:tcPr>
          <w:p w14:paraId="20666EF6" w14:textId="34BA48DF" w:rsidR="000C534B" w:rsidRPr="00D13B17" w:rsidRDefault="000C534B" w:rsidP="00C57E61">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18"/>
                <w:szCs w:val="18"/>
              </w:rPr>
            </w:pPr>
            <w:r w:rsidRPr="00D13B17">
              <w:rPr>
                <w:rFonts w:asciiTheme="minorHAnsi" w:hAnsiTheme="minorHAnsi" w:cstheme="minorHAnsi"/>
                <w:b/>
                <w:bCs/>
                <w:sz w:val="18"/>
                <w:szCs w:val="18"/>
              </w:rPr>
              <w:t>ΛΟΓΙΣΜΙΚΟ ΑΠΟΜΑ</w:t>
            </w:r>
            <w:r w:rsidR="000E7386">
              <w:rPr>
                <w:rFonts w:asciiTheme="minorHAnsi" w:hAnsiTheme="minorHAnsi" w:cstheme="minorHAnsi"/>
                <w:b/>
                <w:bCs/>
                <w:sz w:val="18"/>
                <w:szCs w:val="18"/>
              </w:rPr>
              <w:t>Κ</w:t>
            </w:r>
            <w:r w:rsidRPr="00D13B17">
              <w:rPr>
                <w:rFonts w:asciiTheme="minorHAnsi" w:hAnsiTheme="minorHAnsi" w:cstheme="minorHAnsi"/>
                <w:b/>
                <w:bCs/>
                <w:sz w:val="18"/>
                <w:szCs w:val="18"/>
              </w:rPr>
              <w:t>ΡΥΣΜΕΝΟΥ ΧΕΙΡΙΣΜΟΥ ΣΤΑΘΜΩΝ ΕΡΓΑΣΙΑΣ</w:t>
            </w:r>
          </w:p>
        </w:tc>
        <w:tc>
          <w:tcPr>
            <w:tcW w:w="1462" w:type="dxa"/>
            <w:tcBorders>
              <w:top w:val="single" w:sz="4" w:space="0" w:color="auto"/>
            </w:tcBorders>
          </w:tcPr>
          <w:p w14:paraId="14BB8592" w14:textId="77777777" w:rsidR="000C534B" w:rsidRPr="00D13B17" w:rsidRDefault="000C534B"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607" w:type="dxa"/>
            <w:tcBorders>
              <w:top w:val="single" w:sz="4" w:space="0" w:color="auto"/>
            </w:tcBorders>
          </w:tcPr>
          <w:p w14:paraId="79000056" w14:textId="77777777" w:rsidR="000C534B" w:rsidRPr="00D13B17" w:rsidRDefault="000C534B"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753" w:type="dxa"/>
            <w:tcBorders>
              <w:top w:val="single" w:sz="4" w:space="0" w:color="auto"/>
            </w:tcBorders>
          </w:tcPr>
          <w:p w14:paraId="1019DC54" w14:textId="77777777" w:rsidR="000C534B" w:rsidRPr="00D13B17" w:rsidRDefault="000C534B"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0C534B" w:rsidRPr="00D13B17" w14:paraId="496ED836" w14:textId="77777777" w:rsidTr="00C57E61">
        <w:tc>
          <w:tcPr>
            <w:cnfStyle w:val="001000000000" w:firstRow="0" w:lastRow="0" w:firstColumn="1" w:lastColumn="0" w:oddVBand="0" w:evenVBand="0" w:oddHBand="0" w:evenHBand="0" w:firstRowFirstColumn="0" w:firstRowLastColumn="0" w:lastRowFirstColumn="0" w:lastRowLastColumn="0"/>
            <w:tcW w:w="726" w:type="dxa"/>
          </w:tcPr>
          <w:p w14:paraId="16FFFFC5" w14:textId="77777777" w:rsidR="000C534B" w:rsidRPr="00D13B17" w:rsidRDefault="000C534B" w:rsidP="00C57E61">
            <w:pPr>
              <w:spacing w:after="0"/>
              <w:rPr>
                <w:rFonts w:asciiTheme="minorHAnsi" w:hAnsiTheme="minorHAnsi" w:cstheme="minorHAnsi"/>
                <w:sz w:val="18"/>
                <w:szCs w:val="18"/>
              </w:rPr>
            </w:pPr>
            <w:r w:rsidRPr="00D13B17">
              <w:rPr>
                <w:rFonts w:asciiTheme="minorHAnsi" w:hAnsiTheme="minorHAnsi" w:cstheme="minorHAnsi"/>
                <w:sz w:val="18"/>
                <w:szCs w:val="18"/>
              </w:rPr>
              <w:t>1.1</w:t>
            </w:r>
          </w:p>
        </w:tc>
        <w:tc>
          <w:tcPr>
            <w:tcW w:w="4091" w:type="dxa"/>
          </w:tcPr>
          <w:p w14:paraId="7603F990" w14:textId="77777777" w:rsidR="000C534B" w:rsidRPr="00D13B17" w:rsidRDefault="000C534B" w:rsidP="00C57E61">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Λογισμικό απομακρυσμένης πρόσβασης και ελεγχου</w:t>
            </w:r>
          </w:p>
        </w:tc>
        <w:tc>
          <w:tcPr>
            <w:tcW w:w="1462" w:type="dxa"/>
          </w:tcPr>
          <w:p w14:paraId="1189F0B7" w14:textId="5705FCA3" w:rsidR="000C534B" w:rsidRPr="00D13B17" w:rsidRDefault="000E7386"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Pr>
                <w:rFonts w:asciiTheme="minorHAnsi" w:hAnsiTheme="minorHAnsi" w:cstheme="minorHAnsi"/>
                <w:sz w:val="18"/>
                <w:szCs w:val="18"/>
              </w:rPr>
              <w:t xml:space="preserve">ΝΑΙ </w:t>
            </w:r>
          </w:p>
        </w:tc>
        <w:tc>
          <w:tcPr>
            <w:tcW w:w="1607" w:type="dxa"/>
          </w:tcPr>
          <w:p w14:paraId="73E4696E" w14:textId="77777777" w:rsidR="000C534B" w:rsidRPr="00D13B17" w:rsidRDefault="000C534B"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753" w:type="dxa"/>
          </w:tcPr>
          <w:p w14:paraId="1CAD8FB5" w14:textId="77777777" w:rsidR="000C534B" w:rsidRPr="00D13B17" w:rsidRDefault="000C534B"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0C534B" w:rsidRPr="00D13B17" w14:paraId="3CCF7914" w14:textId="77777777" w:rsidTr="00C57E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6" w:type="dxa"/>
          </w:tcPr>
          <w:p w14:paraId="3C697811" w14:textId="77777777" w:rsidR="000C534B" w:rsidRPr="00D13B17" w:rsidRDefault="000C534B" w:rsidP="00C57E61">
            <w:pPr>
              <w:spacing w:after="0"/>
              <w:rPr>
                <w:rFonts w:asciiTheme="minorHAnsi" w:hAnsiTheme="minorHAnsi" w:cstheme="minorHAnsi"/>
                <w:sz w:val="18"/>
                <w:szCs w:val="18"/>
              </w:rPr>
            </w:pPr>
            <w:r w:rsidRPr="00D13B17">
              <w:rPr>
                <w:rFonts w:asciiTheme="minorHAnsi" w:hAnsiTheme="minorHAnsi" w:cstheme="minorHAnsi"/>
                <w:sz w:val="18"/>
                <w:szCs w:val="18"/>
              </w:rPr>
              <w:t>1.2</w:t>
            </w:r>
          </w:p>
        </w:tc>
        <w:tc>
          <w:tcPr>
            <w:tcW w:w="4091" w:type="dxa"/>
          </w:tcPr>
          <w:p w14:paraId="353005F5" w14:textId="77777777" w:rsidR="000C534B" w:rsidRPr="00D13B17" w:rsidRDefault="000C534B" w:rsidP="00C57E61">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Να αναφερθεί ο κατασκευαστής και το μοντέλο του προσφερόμενου λογισμικού.</w:t>
            </w:r>
          </w:p>
        </w:tc>
        <w:tc>
          <w:tcPr>
            <w:tcW w:w="1462" w:type="dxa"/>
          </w:tcPr>
          <w:p w14:paraId="0E61636B" w14:textId="77777777" w:rsidR="000C534B" w:rsidRPr="00D13B17" w:rsidRDefault="000C534B"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NAI</w:t>
            </w:r>
          </w:p>
        </w:tc>
        <w:tc>
          <w:tcPr>
            <w:tcW w:w="1607" w:type="dxa"/>
          </w:tcPr>
          <w:p w14:paraId="492FCA6D" w14:textId="77777777" w:rsidR="000C534B" w:rsidRPr="00D13B17" w:rsidRDefault="000C534B"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753" w:type="dxa"/>
          </w:tcPr>
          <w:p w14:paraId="4975872C" w14:textId="77777777" w:rsidR="000C534B" w:rsidRPr="00D13B17" w:rsidRDefault="000C534B"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0C534B" w:rsidRPr="00D13B17" w14:paraId="16A5DB39" w14:textId="77777777" w:rsidTr="00C57E61">
        <w:tc>
          <w:tcPr>
            <w:cnfStyle w:val="001000000000" w:firstRow="0" w:lastRow="0" w:firstColumn="1" w:lastColumn="0" w:oddVBand="0" w:evenVBand="0" w:oddHBand="0" w:evenHBand="0" w:firstRowFirstColumn="0" w:firstRowLastColumn="0" w:lastRowFirstColumn="0" w:lastRowLastColumn="0"/>
            <w:tcW w:w="726" w:type="dxa"/>
          </w:tcPr>
          <w:p w14:paraId="7E64C2C9" w14:textId="77777777" w:rsidR="000C534B" w:rsidRPr="00D13B17" w:rsidRDefault="000C534B" w:rsidP="00C57E61">
            <w:pPr>
              <w:spacing w:after="0"/>
              <w:rPr>
                <w:rFonts w:asciiTheme="minorHAnsi" w:hAnsiTheme="minorHAnsi" w:cstheme="minorHAnsi"/>
                <w:sz w:val="18"/>
                <w:szCs w:val="18"/>
              </w:rPr>
            </w:pPr>
            <w:r w:rsidRPr="00D13B17">
              <w:rPr>
                <w:rFonts w:asciiTheme="minorHAnsi" w:hAnsiTheme="minorHAnsi" w:cstheme="minorHAnsi"/>
                <w:sz w:val="18"/>
                <w:szCs w:val="18"/>
              </w:rPr>
              <w:t>1.3</w:t>
            </w:r>
          </w:p>
        </w:tc>
        <w:tc>
          <w:tcPr>
            <w:tcW w:w="4091" w:type="dxa"/>
          </w:tcPr>
          <w:p w14:paraId="7A91A701" w14:textId="77777777" w:rsidR="000C534B" w:rsidRPr="00D13B17" w:rsidRDefault="000C534B" w:rsidP="00C57E61">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Αριθμός Τεμαχίων</w:t>
            </w:r>
          </w:p>
        </w:tc>
        <w:tc>
          <w:tcPr>
            <w:tcW w:w="1462" w:type="dxa"/>
          </w:tcPr>
          <w:p w14:paraId="40C0D9A8" w14:textId="77777777" w:rsidR="000C534B" w:rsidRPr="00D13B17" w:rsidRDefault="000C534B"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1</w:t>
            </w:r>
          </w:p>
        </w:tc>
        <w:tc>
          <w:tcPr>
            <w:tcW w:w="1607" w:type="dxa"/>
          </w:tcPr>
          <w:p w14:paraId="416AEB75" w14:textId="77777777" w:rsidR="000C534B" w:rsidRPr="00D13B17" w:rsidRDefault="000C534B"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753" w:type="dxa"/>
          </w:tcPr>
          <w:p w14:paraId="3DD7B0C9" w14:textId="77777777" w:rsidR="000C534B" w:rsidRPr="00D13B17" w:rsidRDefault="000C534B"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0C534B" w:rsidRPr="00D13B17" w14:paraId="7C1139D1" w14:textId="77777777" w:rsidTr="00C57E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6" w:type="dxa"/>
          </w:tcPr>
          <w:p w14:paraId="73D7E921" w14:textId="77777777" w:rsidR="000C534B" w:rsidRPr="00D13B17" w:rsidRDefault="000C534B" w:rsidP="00C57E61">
            <w:pPr>
              <w:spacing w:after="0"/>
              <w:rPr>
                <w:rFonts w:asciiTheme="minorHAnsi" w:hAnsiTheme="minorHAnsi" w:cstheme="minorHAnsi"/>
                <w:sz w:val="18"/>
                <w:szCs w:val="18"/>
              </w:rPr>
            </w:pPr>
            <w:r w:rsidRPr="00D13B17">
              <w:rPr>
                <w:rFonts w:asciiTheme="minorHAnsi" w:hAnsiTheme="minorHAnsi" w:cstheme="minorHAnsi"/>
                <w:sz w:val="18"/>
                <w:szCs w:val="18"/>
              </w:rPr>
              <w:t>1.4</w:t>
            </w:r>
          </w:p>
        </w:tc>
        <w:tc>
          <w:tcPr>
            <w:tcW w:w="4091" w:type="dxa"/>
          </w:tcPr>
          <w:p w14:paraId="3D178582" w14:textId="77777777" w:rsidR="000C534B" w:rsidRPr="00D13B17" w:rsidRDefault="000C534B" w:rsidP="00C57E61">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Αριθμός ταυτόχρονων συνδέσεων</w:t>
            </w:r>
          </w:p>
        </w:tc>
        <w:tc>
          <w:tcPr>
            <w:tcW w:w="1462" w:type="dxa"/>
          </w:tcPr>
          <w:p w14:paraId="4A69A311" w14:textId="77777777" w:rsidR="000C534B" w:rsidRPr="00D13B17" w:rsidRDefault="000C534B"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w:t>
            </w:r>
            <w:r>
              <w:rPr>
                <w:rFonts w:asciiTheme="minorHAnsi" w:hAnsiTheme="minorHAnsi" w:cstheme="minorHAnsi"/>
                <w:sz w:val="18"/>
                <w:szCs w:val="18"/>
                <w:lang w:val="en-US"/>
              </w:rPr>
              <w:t>5</w:t>
            </w:r>
          </w:p>
        </w:tc>
        <w:tc>
          <w:tcPr>
            <w:tcW w:w="1607" w:type="dxa"/>
          </w:tcPr>
          <w:p w14:paraId="51A1B105" w14:textId="77777777" w:rsidR="000C534B" w:rsidRPr="00D13B17" w:rsidRDefault="000C534B"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753" w:type="dxa"/>
          </w:tcPr>
          <w:p w14:paraId="4310F198" w14:textId="77777777" w:rsidR="000C534B" w:rsidRPr="00D13B17" w:rsidRDefault="000C534B"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0C534B" w:rsidRPr="00D13B17" w14:paraId="23126755" w14:textId="77777777" w:rsidTr="00C57E61">
        <w:tc>
          <w:tcPr>
            <w:cnfStyle w:val="001000000000" w:firstRow="0" w:lastRow="0" w:firstColumn="1" w:lastColumn="0" w:oddVBand="0" w:evenVBand="0" w:oddHBand="0" w:evenHBand="0" w:firstRowFirstColumn="0" w:firstRowLastColumn="0" w:lastRowFirstColumn="0" w:lastRowLastColumn="0"/>
            <w:tcW w:w="726" w:type="dxa"/>
          </w:tcPr>
          <w:p w14:paraId="3BE412D1" w14:textId="77777777" w:rsidR="000C534B" w:rsidRPr="00D13B17" w:rsidRDefault="000C534B" w:rsidP="00C57E61">
            <w:pPr>
              <w:spacing w:after="0"/>
              <w:rPr>
                <w:rFonts w:asciiTheme="minorHAnsi" w:hAnsiTheme="minorHAnsi" w:cstheme="minorHAnsi"/>
                <w:sz w:val="18"/>
                <w:szCs w:val="18"/>
              </w:rPr>
            </w:pPr>
            <w:r w:rsidRPr="00D13B17">
              <w:rPr>
                <w:rFonts w:asciiTheme="minorHAnsi" w:hAnsiTheme="minorHAnsi" w:cstheme="minorHAnsi"/>
                <w:sz w:val="18"/>
                <w:szCs w:val="18"/>
              </w:rPr>
              <w:t>1.5</w:t>
            </w:r>
          </w:p>
        </w:tc>
        <w:tc>
          <w:tcPr>
            <w:tcW w:w="4091" w:type="dxa"/>
          </w:tcPr>
          <w:p w14:paraId="37B2BA90" w14:textId="77777777" w:rsidR="000C534B" w:rsidRPr="00D13B17" w:rsidRDefault="000C534B" w:rsidP="00C57E61">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Δυνατότητα απομακρυσμένης πρόσβασης χωρίς επιτήρηση</w:t>
            </w:r>
          </w:p>
        </w:tc>
        <w:tc>
          <w:tcPr>
            <w:tcW w:w="1462" w:type="dxa"/>
          </w:tcPr>
          <w:p w14:paraId="5EABE999" w14:textId="77777777" w:rsidR="000C534B" w:rsidRPr="00D13B17" w:rsidRDefault="000C534B"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br/>
              <w:t>NAI</w:t>
            </w:r>
          </w:p>
        </w:tc>
        <w:tc>
          <w:tcPr>
            <w:tcW w:w="1607" w:type="dxa"/>
          </w:tcPr>
          <w:p w14:paraId="042D70C5" w14:textId="77777777" w:rsidR="000C534B" w:rsidRPr="00D13B17" w:rsidRDefault="000C534B"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753" w:type="dxa"/>
          </w:tcPr>
          <w:p w14:paraId="5E4BF567" w14:textId="77777777" w:rsidR="000C534B" w:rsidRPr="00D13B17" w:rsidRDefault="000C534B"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0C534B" w:rsidRPr="00D13B17" w14:paraId="2CAF249F" w14:textId="77777777" w:rsidTr="00C57E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6" w:type="dxa"/>
          </w:tcPr>
          <w:p w14:paraId="1412E579" w14:textId="77777777" w:rsidR="000C534B" w:rsidRPr="00D13B17" w:rsidRDefault="000C534B" w:rsidP="00C57E61">
            <w:pPr>
              <w:spacing w:after="0"/>
              <w:rPr>
                <w:rFonts w:asciiTheme="minorHAnsi" w:hAnsiTheme="minorHAnsi" w:cstheme="minorHAnsi"/>
                <w:sz w:val="18"/>
                <w:szCs w:val="18"/>
              </w:rPr>
            </w:pPr>
            <w:r w:rsidRPr="00D13B17">
              <w:rPr>
                <w:rFonts w:asciiTheme="minorHAnsi" w:hAnsiTheme="minorHAnsi" w:cstheme="minorHAnsi"/>
                <w:sz w:val="18"/>
                <w:szCs w:val="18"/>
              </w:rPr>
              <w:t>1.6</w:t>
            </w:r>
          </w:p>
        </w:tc>
        <w:tc>
          <w:tcPr>
            <w:tcW w:w="4091" w:type="dxa"/>
          </w:tcPr>
          <w:p w14:paraId="33FA1246" w14:textId="77777777" w:rsidR="000C534B" w:rsidRPr="00D13B17" w:rsidRDefault="000C534B" w:rsidP="00C57E61">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 xml:space="preserve">Δυνατότητα δημιουργίας προφίλ δικαιωμάτων  </w:t>
            </w:r>
          </w:p>
        </w:tc>
        <w:tc>
          <w:tcPr>
            <w:tcW w:w="1462" w:type="dxa"/>
          </w:tcPr>
          <w:p w14:paraId="1B9BCD91" w14:textId="77777777" w:rsidR="000C534B" w:rsidRPr="00D13B17" w:rsidRDefault="000C534B"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NAI</w:t>
            </w:r>
          </w:p>
        </w:tc>
        <w:tc>
          <w:tcPr>
            <w:tcW w:w="1607" w:type="dxa"/>
          </w:tcPr>
          <w:p w14:paraId="4329E7C0" w14:textId="77777777" w:rsidR="000C534B" w:rsidRPr="00D13B17" w:rsidRDefault="000C534B"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753" w:type="dxa"/>
          </w:tcPr>
          <w:p w14:paraId="39AC93CE" w14:textId="77777777" w:rsidR="000C534B" w:rsidRPr="00D13B17" w:rsidRDefault="000C534B"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0C534B" w:rsidRPr="00D13B17" w14:paraId="5EE43A55" w14:textId="77777777" w:rsidTr="00C57E61">
        <w:trPr>
          <w:trHeight w:val="58"/>
        </w:trPr>
        <w:tc>
          <w:tcPr>
            <w:cnfStyle w:val="001000000000" w:firstRow="0" w:lastRow="0" w:firstColumn="1" w:lastColumn="0" w:oddVBand="0" w:evenVBand="0" w:oddHBand="0" w:evenHBand="0" w:firstRowFirstColumn="0" w:firstRowLastColumn="0" w:lastRowFirstColumn="0" w:lastRowLastColumn="0"/>
            <w:tcW w:w="726" w:type="dxa"/>
          </w:tcPr>
          <w:p w14:paraId="561CB8FC" w14:textId="77777777" w:rsidR="000C534B" w:rsidRPr="00D13B17" w:rsidRDefault="000C534B" w:rsidP="00C57E61">
            <w:pPr>
              <w:spacing w:after="0"/>
              <w:rPr>
                <w:rFonts w:asciiTheme="minorHAnsi" w:hAnsiTheme="minorHAnsi" w:cstheme="minorHAnsi"/>
                <w:sz w:val="18"/>
                <w:szCs w:val="18"/>
              </w:rPr>
            </w:pPr>
            <w:r w:rsidRPr="00D13B17">
              <w:rPr>
                <w:rFonts w:asciiTheme="minorHAnsi" w:hAnsiTheme="minorHAnsi" w:cstheme="minorHAnsi"/>
                <w:sz w:val="18"/>
                <w:szCs w:val="18"/>
              </w:rPr>
              <w:t>1.7</w:t>
            </w:r>
          </w:p>
        </w:tc>
        <w:tc>
          <w:tcPr>
            <w:tcW w:w="4091" w:type="dxa"/>
          </w:tcPr>
          <w:p w14:paraId="26F1717E" w14:textId="77777777" w:rsidR="000C534B" w:rsidRPr="00D13B17" w:rsidRDefault="000C534B" w:rsidP="00C57E61">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18"/>
                <w:szCs w:val="18"/>
              </w:rPr>
            </w:pPr>
            <w:r w:rsidRPr="00D13B17">
              <w:rPr>
                <w:rFonts w:asciiTheme="minorHAnsi" w:hAnsiTheme="minorHAnsi" w:cstheme="minorHAnsi"/>
                <w:sz w:val="18"/>
                <w:szCs w:val="18"/>
              </w:rPr>
              <w:t>Δυνατότητα  ανύψωσης δικαιωμάτων απομακρυσμένης σύνδεσης σε δικαιώματα διαχειριστή</w:t>
            </w:r>
          </w:p>
        </w:tc>
        <w:tc>
          <w:tcPr>
            <w:tcW w:w="1462" w:type="dxa"/>
          </w:tcPr>
          <w:p w14:paraId="179BAF5D" w14:textId="77777777" w:rsidR="000C534B" w:rsidRPr="00D13B17" w:rsidRDefault="000C534B"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NAI</w:t>
            </w:r>
          </w:p>
        </w:tc>
        <w:tc>
          <w:tcPr>
            <w:tcW w:w="1607" w:type="dxa"/>
          </w:tcPr>
          <w:p w14:paraId="4AA34C4A" w14:textId="77777777" w:rsidR="000C534B" w:rsidRPr="00D13B17" w:rsidRDefault="000C534B"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753" w:type="dxa"/>
          </w:tcPr>
          <w:p w14:paraId="75B293FD" w14:textId="77777777" w:rsidR="000C534B" w:rsidRPr="00D13B17" w:rsidRDefault="000C534B"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0C534B" w:rsidRPr="00D13B17" w14:paraId="5872386F" w14:textId="77777777" w:rsidTr="00C57E61">
        <w:trPr>
          <w:cnfStyle w:val="000000100000" w:firstRow="0" w:lastRow="0" w:firstColumn="0" w:lastColumn="0" w:oddVBand="0" w:evenVBand="0" w:oddHBand="1" w:evenHBand="0" w:firstRowFirstColumn="0" w:firstRowLastColumn="0" w:lastRowFirstColumn="0" w:lastRowLastColumn="0"/>
          <w:trHeight w:val="58"/>
        </w:trPr>
        <w:tc>
          <w:tcPr>
            <w:cnfStyle w:val="001000000000" w:firstRow="0" w:lastRow="0" w:firstColumn="1" w:lastColumn="0" w:oddVBand="0" w:evenVBand="0" w:oddHBand="0" w:evenHBand="0" w:firstRowFirstColumn="0" w:firstRowLastColumn="0" w:lastRowFirstColumn="0" w:lastRowLastColumn="0"/>
            <w:tcW w:w="726" w:type="dxa"/>
          </w:tcPr>
          <w:p w14:paraId="749EBE98" w14:textId="77777777" w:rsidR="000C534B" w:rsidRPr="00D13B17" w:rsidRDefault="000C534B" w:rsidP="00C57E61">
            <w:pPr>
              <w:spacing w:after="0"/>
              <w:rPr>
                <w:rFonts w:asciiTheme="minorHAnsi" w:hAnsiTheme="minorHAnsi" w:cstheme="minorHAnsi"/>
                <w:sz w:val="18"/>
                <w:szCs w:val="18"/>
              </w:rPr>
            </w:pPr>
            <w:r w:rsidRPr="00D13B17">
              <w:rPr>
                <w:rFonts w:asciiTheme="minorHAnsi" w:hAnsiTheme="minorHAnsi" w:cstheme="minorHAnsi"/>
                <w:sz w:val="18"/>
                <w:szCs w:val="18"/>
              </w:rPr>
              <w:t>1.8</w:t>
            </w:r>
          </w:p>
        </w:tc>
        <w:tc>
          <w:tcPr>
            <w:tcW w:w="4091" w:type="dxa"/>
          </w:tcPr>
          <w:p w14:paraId="0902C6C2" w14:textId="77777777" w:rsidR="000C534B" w:rsidRPr="00D13B17" w:rsidRDefault="000C534B" w:rsidP="00C57E61">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Δυνατότητα συνεδρίας διαχείρισης αρχείων</w:t>
            </w:r>
          </w:p>
        </w:tc>
        <w:tc>
          <w:tcPr>
            <w:tcW w:w="1462" w:type="dxa"/>
          </w:tcPr>
          <w:p w14:paraId="4A8FA591" w14:textId="77777777" w:rsidR="000C534B" w:rsidRPr="00D13B17" w:rsidRDefault="000C534B"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br/>
              <w:t>ΝΑΙ</w:t>
            </w:r>
          </w:p>
        </w:tc>
        <w:tc>
          <w:tcPr>
            <w:tcW w:w="1607" w:type="dxa"/>
          </w:tcPr>
          <w:p w14:paraId="03CF8226" w14:textId="77777777" w:rsidR="000C534B" w:rsidRPr="00D13B17" w:rsidRDefault="000C534B"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753" w:type="dxa"/>
          </w:tcPr>
          <w:p w14:paraId="4AC09072" w14:textId="77777777" w:rsidR="000C534B" w:rsidRPr="00D13B17" w:rsidRDefault="000C534B"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0C534B" w:rsidRPr="00D13B17" w14:paraId="0AC4B78B" w14:textId="77777777" w:rsidTr="00C57E61">
        <w:trPr>
          <w:trHeight w:val="58"/>
        </w:trPr>
        <w:tc>
          <w:tcPr>
            <w:cnfStyle w:val="001000000000" w:firstRow="0" w:lastRow="0" w:firstColumn="1" w:lastColumn="0" w:oddVBand="0" w:evenVBand="0" w:oddHBand="0" w:evenHBand="0" w:firstRowFirstColumn="0" w:firstRowLastColumn="0" w:lastRowFirstColumn="0" w:lastRowLastColumn="0"/>
            <w:tcW w:w="726" w:type="dxa"/>
          </w:tcPr>
          <w:p w14:paraId="30EBDE0E" w14:textId="77777777" w:rsidR="000C534B" w:rsidRPr="00D13B17" w:rsidRDefault="000C534B" w:rsidP="00C57E61">
            <w:pPr>
              <w:spacing w:after="0"/>
              <w:rPr>
                <w:rFonts w:asciiTheme="minorHAnsi" w:hAnsiTheme="minorHAnsi" w:cstheme="minorHAnsi"/>
                <w:sz w:val="18"/>
                <w:szCs w:val="18"/>
              </w:rPr>
            </w:pPr>
            <w:r w:rsidRPr="00D13B17">
              <w:rPr>
                <w:rFonts w:asciiTheme="minorHAnsi" w:hAnsiTheme="minorHAnsi" w:cstheme="minorHAnsi"/>
                <w:sz w:val="18"/>
                <w:szCs w:val="18"/>
              </w:rPr>
              <w:t>1.9</w:t>
            </w:r>
          </w:p>
        </w:tc>
        <w:tc>
          <w:tcPr>
            <w:tcW w:w="4091" w:type="dxa"/>
          </w:tcPr>
          <w:p w14:paraId="63B28FDB" w14:textId="77777777" w:rsidR="000C534B" w:rsidRPr="00D13B17" w:rsidRDefault="000C534B" w:rsidP="00C57E61">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 xml:space="preserve">Δυνατότητα </w:t>
            </w:r>
            <w:r w:rsidRPr="00D13B17">
              <w:rPr>
                <w:rStyle w:val="rynqvb"/>
                <w:rFonts w:asciiTheme="minorHAnsi" w:hAnsiTheme="minorHAnsi" w:cstheme="minorHAnsi"/>
                <w:sz w:val="18"/>
                <w:szCs w:val="18"/>
              </w:rPr>
              <w:t>δημιουργίας και διαχείρισης Βιβλίων διευθύνσεων</w:t>
            </w:r>
          </w:p>
        </w:tc>
        <w:tc>
          <w:tcPr>
            <w:tcW w:w="1462" w:type="dxa"/>
          </w:tcPr>
          <w:p w14:paraId="5445BD6B" w14:textId="77777777" w:rsidR="000C534B" w:rsidRPr="00D13B17" w:rsidRDefault="000C534B"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br/>
              <w:t>ΝΑΙ</w:t>
            </w:r>
          </w:p>
        </w:tc>
        <w:tc>
          <w:tcPr>
            <w:tcW w:w="1607" w:type="dxa"/>
          </w:tcPr>
          <w:p w14:paraId="12808B30" w14:textId="77777777" w:rsidR="000C534B" w:rsidRPr="00D13B17" w:rsidRDefault="000C534B"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753" w:type="dxa"/>
          </w:tcPr>
          <w:p w14:paraId="686877B1" w14:textId="77777777" w:rsidR="000C534B" w:rsidRPr="00D13B17" w:rsidRDefault="000C534B"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0C534B" w:rsidRPr="00D13B17" w14:paraId="787FE94C" w14:textId="77777777" w:rsidTr="00C57E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6" w:type="dxa"/>
          </w:tcPr>
          <w:p w14:paraId="37C1F4BC" w14:textId="77777777" w:rsidR="000C534B" w:rsidRPr="00D13B17" w:rsidRDefault="000C534B" w:rsidP="00C57E61">
            <w:pPr>
              <w:spacing w:after="0"/>
              <w:rPr>
                <w:rFonts w:asciiTheme="minorHAnsi" w:hAnsiTheme="minorHAnsi" w:cstheme="minorHAnsi"/>
                <w:b w:val="0"/>
                <w:bCs w:val="0"/>
                <w:sz w:val="18"/>
                <w:szCs w:val="18"/>
              </w:rPr>
            </w:pPr>
            <w:r w:rsidRPr="00D13B17">
              <w:rPr>
                <w:rFonts w:asciiTheme="minorHAnsi" w:hAnsiTheme="minorHAnsi" w:cstheme="minorHAnsi"/>
                <w:sz w:val="18"/>
                <w:szCs w:val="18"/>
              </w:rPr>
              <w:t>1.10</w:t>
            </w:r>
          </w:p>
        </w:tc>
        <w:tc>
          <w:tcPr>
            <w:tcW w:w="4091" w:type="dxa"/>
          </w:tcPr>
          <w:p w14:paraId="26D6B4B4" w14:textId="77777777" w:rsidR="000C534B" w:rsidRPr="00D13B17" w:rsidRDefault="000C534B" w:rsidP="00C57E61">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Δυνατότητα πρόσκλησης συνεδρίας απευθείας ή μέσω email.</w:t>
            </w:r>
          </w:p>
        </w:tc>
        <w:tc>
          <w:tcPr>
            <w:tcW w:w="1462" w:type="dxa"/>
          </w:tcPr>
          <w:p w14:paraId="15DF2028" w14:textId="77777777" w:rsidR="000C534B" w:rsidRPr="00D13B17" w:rsidRDefault="000C534B"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br/>
              <w:t>ΝΑΙ</w:t>
            </w:r>
          </w:p>
        </w:tc>
        <w:tc>
          <w:tcPr>
            <w:tcW w:w="1607" w:type="dxa"/>
          </w:tcPr>
          <w:p w14:paraId="2BE14BF0" w14:textId="77777777" w:rsidR="000C534B" w:rsidRPr="00D13B17" w:rsidRDefault="000C534B"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753" w:type="dxa"/>
          </w:tcPr>
          <w:p w14:paraId="7D2B12DF" w14:textId="77777777" w:rsidR="000C534B" w:rsidRPr="00D13B17" w:rsidRDefault="000C534B"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0C534B" w:rsidRPr="00D13B17" w14:paraId="126BFD36" w14:textId="77777777" w:rsidTr="00C57E61">
        <w:tc>
          <w:tcPr>
            <w:cnfStyle w:val="001000000000" w:firstRow="0" w:lastRow="0" w:firstColumn="1" w:lastColumn="0" w:oddVBand="0" w:evenVBand="0" w:oddHBand="0" w:evenHBand="0" w:firstRowFirstColumn="0" w:firstRowLastColumn="0" w:lastRowFirstColumn="0" w:lastRowLastColumn="0"/>
            <w:tcW w:w="726" w:type="dxa"/>
          </w:tcPr>
          <w:p w14:paraId="5E260537" w14:textId="77777777" w:rsidR="000C534B" w:rsidRPr="00D13B17" w:rsidRDefault="000C534B" w:rsidP="00C57E61">
            <w:pPr>
              <w:spacing w:after="0"/>
              <w:rPr>
                <w:rFonts w:asciiTheme="minorHAnsi" w:hAnsiTheme="minorHAnsi" w:cstheme="minorHAnsi"/>
                <w:sz w:val="18"/>
                <w:szCs w:val="18"/>
              </w:rPr>
            </w:pPr>
            <w:r w:rsidRPr="00D13B17">
              <w:rPr>
                <w:rFonts w:asciiTheme="minorHAnsi" w:hAnsiTheme="minorHAnsi" w:cstheme="minorHAnsi"/>
                <w:sz w:val="18"/>
                <w:szCs w:val="18"/>
              </w:rPr>
              <w:t>1.11</w:t>
            </w:r>
          </w:p>
        </w:tc>
        <w:tc>
          <w:tcPr>
            <w:tcW w:w="4091" w:type="dxa"/>
          </w:tcPr>
          <w:p w14:paraId="73A2EB84" w14:textId="77777777" w:rsidR="000C534B" w:rsidRPr="00D13B17" w:rsidRDefault="000C534B" w:rsidP="00C57E61">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Δυνατότητα διεπαφής γραμμής εντολών για Windows, MacOS, Linux</w:t>
            </w:r>
          </w:p>
        </w:tc>
        <w:tc>
          <w:tcPr>
            <w:tcW w:w="1462" w:type="dxa"/>
          </w:tcPr>
          <w:p w14:paraId="4C320D4E" w14:textId="77777777" w:rsidR="000C534B" w:rsidRPr="00D13B17" w:rsidRDefault="000C534B"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ΝΑΙ</w:t>
            </w:r>
          </w:p>
        </w:tc>
        <w:tc>
          <w:tcPr>
            <w:tcW w:w="1607" w:type="dxa"/>
          </w:tcPr>
          <w:p w14:paraId="373547F9" w14:textId="77777777" w:rsidR="000C534B" w:rsidRPr="00D13B17" w:rsidRDefault="000C534B"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753" w:type="dxa"/>
          </w:tcPr>
          <w:p w14:paraId="1216DEBF" w14:textId="77777777" w:rsidR="000C534B" w:rsidRPr="00D13B17" w:rsidRDefault="000C534B"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0C534B" w:rsidRPr="00D13B17" w14:paraId="58A34291" w14:textId="77777777" w:rsidTr="00C57E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6" w:type="dxa"/>
          </w:tcPr>
          <w:p w14:paraId="53DDC075" w14:textId="77777777" w:rsidR="000C534B" w:rsidRPr="00D13B17" w:rsidRDefault="000C534B" w:rsidP="00C57E61">
            <w:pPr>
              <w:spacing w:after="0"/>
              <w:rPr>
                <w:rFonts w:asciiTheme="minorHAnsi" w:hAnsiTheme="minorHAnsi" w:cstheme="minorHAnsi"/>
                <w:sz w:val="18"/>
                <w:szCs w:val="18"/>
              </w:rPr>
            </w:pPr>
            <w:r w:rsidRPr="00D13B17">
              <w:rPr>
                <w:rFonts w:asciiTheme="minorHAnsi" w:hAnsiTheme="minorHAnsi" w:cstheme="minorHAnsi"/>
                <w:sz w:val="18"/>
                <w:szCs w:val="18"/>
              </w:rPr>
              <w:t>1.12</w:t>
            </w:r>
          </w:p>
        </w:tc>
        <w:tc>
          <w:tcPr>
            <w:tcW w:w="4091" w:type="dxa"/>
          </w:tcPr>
          <w:p w14:paraId="7D2D190C" w14:textId="77777777" w:rsidR="000C534B" w:rsidRPr="00D13B17" w:rsidRDefault="000C534B" w:rsidP="00C57E61">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Δυνατότητα απομακρυσμένης επανεκκίνησης</w:t>
            </w:r>
          </w:p>
        </w:tc>
        <w:tc>
          <w:tcPr>
            <w:tcW w:w="1462" w:type="dxa"/>
          </w:tcPr>
          <w:p w14:paraId="4626EBAD" w14:textId="77777777" w:rsidR="000C534B" w:rsidRPr="00D13B17" w:rsidRDefault="000C534B"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ΝΑΙ</w:t>
            </w:r>
          </w:p>
        </w:tc>
        <w:tc>
          <w:tcPr>
            <w:tcW w:w="1607" w:type="dxa"/>
          </w:tcPr>
          <w:p w14:paraId="5E2C31AC" w14:textId="77777777" w:rsidR="000C534B" w:rsidRPr="00D13B17" w:rsidRDefault="000C534B"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753" w:type="dxa"/>
          </w:tcPr>
          <w:p w14:paraId="607A8DEA" w14:textId="77777777" w:rsidR="000C534B" w:rsidRPr="00D13B17" w:rsidRDefault="000C534B"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0C534B" w:rsidRPr="00D13B17" w14:paraId="68676BB2" w14:textId="77777777" w:rsidTr="00C57E61">
        <w:tc>
          <w:tcPr>
            <w:cnfStyle w:val="001000000000" w:firstRow="0" w:lastRow="0" w:firstColumn="1" w:lastColumn="0" w:oddVBand="0" w:evenVBand="0" w:oddHBand="0" w:evenHBand="0" w:firstRowFirstColumn="0" w:firstRowLastColumn="0" w:lastRowFirstColumn="0" w:lastRowLastColumn="0"/>
            <w:tcW w:w="726" w:type="dxa"/>
          </w:tcPr>
          <w:p w14:paraId="0A3D987C" w14:textId="77777777" w:rsidR="000C534B" w:rsidRPr="00D13B17" w:rsidRDefault="000C534B" w:rsidP="00C57E61">
            <w:pPr>
              <w:spacing w:after="0"/>
              <w:rPr>
                <w:rFonts w:asciiTheme="minorHAnsi" w:hAnsiTheme="minorHAnsi" w:cstheme="minorHAnsi"/>
                <w:sz w:val="18"/>
                <w:szCs w:val="18"/>
              </w:rPr>
            </w:pPr>
            <w:r w:rsidRPr="00D13B17">
              <w:rPr>
                <w:rFonts w:asciiTheme="minorHAnsi" w:hAnsiTheme="minorHAnsi" w:cstheme="minorHAnsi"/>
                <w:sz w:val="18"/>
                <w:szCs w:val="18"/>
              </w:rPr>
              <w:t>1.13</w:t>
            </w:r>
          </w:p>
        </w:tc>
        <w:tc>
          <w:tcPr>
            <w:tcW w:w="4091" w:type="dxa"/>
          </w:tcPr>
          <w:p w14:paraId="780F7E6C" w14:textId="77777777" w:rsidR="000C534B" w:rsidRPr="00D13B17" w:rsidRDefault="000C534B" w:rsidP="00C57E61">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Δυνατότητα καταγραφής συνεδρίας</w:t>
            </w:r>
          </w:p>
        </w:tc>
        <w:tc>
          <w:tcPr>
            <w:tcW w:w="1462" w:type="dxa"/>
          </w:tcPr>
          <w:p w14:paraId="0571E9FA" w14:textId="77777777" w:rsidR="000C534B" w:rsidRPr="00D13B17" w:rsidRDefault="000C534B"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ΝΑΙ</w:t>
            </w:r>
          </w:p>
        </w:tc>
        <w:tc>
          <w:tcPr>
            <w:tcW w:w="1607" w:type="dxa"/>
          </w:tcPr>
          <w:p w14:paraId="7E29CF4B" w14:textId="77777777" w:rsidR="000C534B" w:rsidRPr="00D13B17" w:rsidRDefault="000C534B"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753" w:type="dxa"/>
          </w:tcPr>
          <w:p w14:paraId="25026848" w14:textId="77777777" w:rsidR="000C534B" w:rsidRPr="00D13B17" w:rsidRDefault="000C534B"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0C534B" w:rsidRPr="00D13B17" w14:paraId="48D3C388" w14:textId="77777777" w:rsidTr="00C57E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6" w:type="dxa"/>
          </w:tcPr>
          <w:p w14:paraId="629B67D3" w14:textId="77777777" w:rsidR="000C534B" w:rsidRPr="00D13B17" w:rsidRDefault="000C534B" w:rsidP="00C57E61">
            <w:pPr>
              <w:spacing w:after="0"/>
              <w:rPr>
                <w:rFonts w:asciiTheme="minorHAnsi" w:hAnsiTheme="minorHAnsi" w:cstheme="minorHAnsi"/>
                <w:sz w:val="18"/>
                <w:szCs w:val="18"/>
              </w:rPr>
            </w:pPr>
            <w:r w:rsidRPr="00D13B17">
              <w:rPr>
                <w:rFonts w:asciiTheme="minorHAnsi" w:hAnsiTheme="minorHAnsi" w:cstheme="minorHAnsi"/>
                <w:sz w:val="18"/>
                <w:szCs w:val="18"/>
              </w:rPr>
              <w:t>1.14</w:t>
            </w:r>
          </w:p>
        </w:tc>
        <w:tc>
          <w:tcPr>
            <w:tcW w:w="4091" w:type="dxa"/>
          </w:tcPr>
          <w:p w14:paraId="7EEAF386" w14:textId="77777777" w:rsidR="000C534B" w:rsidRPr="00D13B17" w:rsidRDefault="000C534B" w:rsidP="00C57E61">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D13B17">
              <w:rPr>
                <w:rStyle w:val="rynqvb"/>
                <w:rFonts w:asciiTheme="minorHAnsi" w:hAnsiTheme="minorHAnsi" w:cstheme="minorHAnsi"/>
                <w:sz w:val="18"/>
                <w:szCs w:val="18"/>
              </w:rPr>
              <w:t>Δυνατότητα απομακρυσμένης εκτύπωσης</w:t>
            </w:r>
          </w:p>
        </w:tc>
        <w:tc>
          <w:tcPr>
            <w:tcW w:w="1462" w:type="dxa"/>
          </w:tcPr>
          <w:p w14:paraId="168D4EC6" w14:textId="77777777" w:rsidR="000C534B" w:rsidRPr="00D13B17" w:rsidRDefault="000C534B"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br/>
              <w:t>ΝΑΙ</w:t>
            </w:r>
          </w:p>
        </w:tc>
        <w:tc>
          <w:tcPr>
            <w:tcW w:w="1607" w:type="dxa"/>
          </w:tcPr>
          <w:p w14:paraId="4613B568" w14:textId="77777777" w:rsidR="000C534B" w:rsidRPr="00D13B17" w:rsidRDefault="000C534B" w:rsidP="00C57E61">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753" w:type="dxa"/>
          </w:tcPr>
          <w:p w14:paraId="7D232873" w14:textId="77777777" w:rsidR="000C534B" w:rsidRPr="00D13B17" w:rsidRDefault="000C534B"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0C534B" w:rsidRPr="00D13B17" w14:paraId="130DDDBD" w14:textId="77777777" w:rsidTr="00C57E61">
        <w:tc>
          <w:tcPr>
            <w:cnfStyle w:val="001000000000" w:firstRow="0" w:lastRow="0" w:firstColumn="1" w:lastColumn="0" w:oddVBand="0" w:evenVBand="0" w:oddHBand="0" w:evenHBand="0" w:firstRowFirstColumn="0" w:firstRowLastColumn="0" w:lastRowFirstColumn="0" w:lastRowLastColumn="0"/>
            <w:tcW w:w="726" w:type="dxa"/>
          </w:tcPr>
          <w:p w14:paraId="7F0106B4" w14:textId="77777777" w:rsidR="000C534B" w:rsidRPr="00D13B17" w:rsidRDefault="000C534B" w:rsidP="00C57E61">
            <w:pPr>
              <w:spacing w:after="0"/>
              <w:rPr>
                <w:rFonts w:asciiTheme="minorHAnsi" w:hAnsiTheme="minorHAnsi" w:cstheme="minorHAnsi"/>
                <w:sz w:val="18"/>
                <w:szCs w:val="18"/>
              </w:rPr>
            </w:pPr>
            <w:r w:rsidRPr="00D13B17">
              <w:rPr>
                <w:rFonts w:asciiTheme="minorHAnsi" w:hAnsiTheme="minorHAnsi" w:cstheme="minorHAnsi"/>
                <w:sz w:val="18"/>
                <w:szCs w:val="18"/>
              </w:rPr>
              <w:t>1.15</w:t>
            </w:r>
          </w:p>
        </w:tc>
        <w:tc>
          <w:tcPr>
            <w:tcW w:w="4091" w:type="dxa"/>
          </w:tcPr>
          <w:p w14:paraId="656B2079" w14:textId="77777777" w:rsidR="000C534B" w:rsidRPr="00D13B17" w:rsidRDefault="000C534B" w:rsidP="00C57E61">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13B17">
              <w:rPr>
                <w:rStyle w:val="rynqvb"/>
                <w:rFonts w:asciiTheme="minorHAnsi" w:hAnsiTheme="minorHAnsi" w:cstheme="minorHAnsi"/>
                <w:sz w:val="18"/>
                <w:szCs w:val="18"/>
              </w:rPr>
              <w:t>Ασφαλισμένες απομακρυσμένης εκκίνησης υπολογιστή μέσω δικτύου (Wake-on-LAN)</w:t>
            </w:r>
          </w:p>
        </w:tc>
        <w:tc>
          <w:tcPr>
            <w:tcW w:w="1462" w:type="dxa"/>
          </w:tcPr>
          <w:p w14:paraId="59C9B02D" w14:textId="77777777" w:rsidR="000C534B" w:rsidRPr="00D13B17" w:rsidRDefault="000C534B"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br/>
            </w:r>
            <w:r w:rsidRPr="00D13B17">
              <w:rPr>
                <w:rFonts w:asciiTheme="minorHAnsi" w:hAnsiTheme="minorHAnsi" w:cstheme="minorHAnsi"/>
                <w:sz w:val="18"/>
                <w:szCs w:val="18"/>
              </w:rPr>
              <w:br/>
              <w:t>ΝΑΙ</w:t>
            </w:r>
          </w:p>
        </w:tc>
        <w:tc>
          <w:tcPr>
            <w:tcW w:w="1607" w:type="dxa"/>
          </w:tcPr>
          <w:p w14:paraId="29788F9B" w14:textId="77777777" w:rsidR="000C534B" w:rsidRPr="00D13B17" w:rsidRDefault="000C534B"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753" w:type="dxa"/>
          </w:tcPr>
          <w:p w14:paraId="1129FE4F" w14:textId="77777777" w:rsidR="000C534B" w:rsidRPr="00D13B17" w:rsidRDefault="000C534B"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0C534B" w:rsidRPr="00D13B17" w14:paraId="4A5DC899" w14:textId="77777777" w:rsidTr="00C57E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6" w:type="dxa"/>
          </w:tcPr>
          <w:p w14:paraId="1600689D" w14:textId="77777777" w:rsidR="000C534B" w:rsidRPr="00D13B17" w:rsidRDefault="000C534B" w:rsidP="00C57E61">
            <w:pPr>
              <w:spacing w:after="0"/>
              <w:rPr>
                <w:rFonts w:asciiTheme="minorHAnsi" w:hAnsiTheme="minorHAnsi" w:cstheme="minorHAnsi"/>
                <w:sz w:val="18"/>
                <w:szCs w:val="18"/>
              </w:rPr>
            </w:pPr>
            <w:r w:rsidRPr="00D13B17">
              <w:rPr>
                <w:rFonts w:asciiTheme="minorHAnsi" w:hAnsiTheme="minorHAnsi" w:cstheme="minorHAnsi"/>
                <w:sz w:val="18"/>
                <w:szCs w:val="18"/>
              </w:rPr>
              <w:t>1.16</w:t>
            </w:r>
          </w:p>
        </w:tc>
        <w:tc>
          <w:tcPr>
            <w:tcW w:w="4091" w:type="dxa"/>
          </w:tcPr>
          <w:p w14:paraId="28BA176B" w14:textId="77777777" w:rsidR="000C534B" w:rsidRPr="00D13B17" w:rsidRDefault="000C534B" w:rsidP="00C57E61">
            <w:pPr>
              <w:spacing w:after="0"/>
              <w:cnfStyle w:val="000000100000" w:firstRow="0" w:lastRow="0" w:firstColumn="0" w:lastColumn="0" w:oddVBand="0" w:evenVBand="0" w:oddHBand="1" w:evenHBand="0" w:firstRowFirstColumn="0" w:firstRowLastColumn="0" w:lastRowFirstColumn="0" w:lastRowLastColumn="0"/>
              <w:rPr>
                <w:rStyle w:val="rynqvb"/>
                <w:rFonts w:asciiTheme="minorHAnsi" w:hAnsiTheme="minorHAnsi" w:cstheme="minorHAnsi"/>
                <w:sz w:val="18"/>
                <w:szCs w:val="18"/>
              </w:rPr>
            </w:pPr>
            <w:r w:rsidRPr="00D13B17">
              <w:rPr>
                <w:rStyle w:val="rynqvb"/>
                <w:rFonts w:asciiTheme="minorHAnsi" w:hAnsiTheme="minorHAnsi" w:cstheme="minorHAnsi"/>
                <w:sz w:val="18"/>
                <w:szCs w:val="18"/>
              </w:rPr>
              <w:t>Δυνατότητα ζωντανής συνομιλίας μέσω μηνυμάτων μεταξύ του απομακρυσμένου και τοπικού υπολογιστή</w:t>
            </w:r>
          </w:p>
        </w:tc>
        <w:tc>
          <w:tcPr>
            <w:tcW w:w="1462" w:type="dxa"/>
          </w:tcPr>
          <w:p w14:paraId="0621292F" w14:textId="77777777" w:rsidR="000C534B" w:rsidRPr="00D13B17" w:rsidRDefault="000C534B"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ΝΑΙ</w:t>
            </w:r>
          </w:p>
        </w:tc>
        <w:tc>
          <w:tcPr>
            <w:tcW w:w="1607" w:type="dxa"/>
          </w:tcPr>
          <w:p w14:paraId="4135A439" w14:textId="77777777" w:rsidR="000C534B" w:rsidRPr="00D13B17" w:rsidRDefault="000C534B"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753" w:type="dxa"/>
          </w:tcPr>
          <w:p w14:paraId="41EA08BB" w14:textId="77777777" w:rsidR="000C534B" w:rsidRPr="00D13B17" w:rsidRDefault="000C534B"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0C534B" w:rsidRPr="00D13B17" w14:paraId="7D0EAC47" w14:textId="77777777" w:rsidTr="00C57E61">
        <w:tc>
          <w:tcPr>
            <w:cnfStyle w:val="001000000000" w:firstRow="0" w:lastRow="0" w:firstColumn="1" w:lastColumn="0" w:oddVBand="0" w:evenVBand="0" w:oddHBand="0" w:evenHBand="0" w:firstRowFirstColumn="0" w:firstRowLastColumn="0" w:lastRowFirstColumn="0" w:lastRowLastColumn="0"/>
            <w:tcW w:w="726" w:type="dxa"/>
          </w:tcPr>
          <w:p w14:paraId="0AE5672F" w14:textId="77777777" w:rsidR="000C534B" w:rsidRPr="00D13B17" w:rsidRDefault="000C534B" w:rsidP="00C57E61">
            <w:pPr>
              <w:spacing w:after="0"/>
              <w:rPr>
                <w:rFonts w:asciiTheme="minorHAnsi" w:hAnsiTheme="minorHAnsi" w:cstheme="minorHAnsi"/>
                <w:sz w:val="18"/>
                <w:szCs w:val="18"/>
              </w:rPr>
            </w:pPr>
          </w:p>
        </w:tc>
        <w:tc>
          <w:tcPr>
            <w:tcW w:w="4091" w:type="dxa"/>
          </w:tcPr>
          <w:p w14:paraId="1DB42222" w14:textId="77777777" w:rsidR="000C534B" w:rsidRPr="00D13B17" w:rsidRDefault="000C534B" w:rsidP="00C57E61">
            <w:pPr>
              <w:spacing w:after="0"/>
              <w:cnfStyle w:val="000000000000" w:firstRow="0" w:lastRow="0" w:firstColumn="0" w:lastColumn="0" w:oddVBand="0" w:evenVBand="0" w:oddHBand="0" w:evenHBand="0" w:firstRowFirstColumn="0" w:firstRowLastColumn="0" w:lastRowFirstColumn="0" w:lastRowLastColumn="0"/>
              <w:rPr>
                <w:rStyle w:val="rynqvb"/>
                <w:rFonts w:asciiTheme="minorHAnsi" w:hAnsiTheme="minorHAnsi" w:cstheme="minorHAnsi"/>
                <w:sz w:val="18"/>
                <w:szCs w:val="18"/>
              </w:rPr>
            </w:pPr>
          </w:p>
        </w:tc>
        <w:tc>
          <w:tcPr>
            <w:tcW w:w="1462" w:type="dxa"/>
          </w:tcPr>
          <w:p w14:paraId="228E44B3" w14:textId="77777777" w:rsidR="000C534B" w:rsidRPr="00D13B17" w:rsidRDefault="000C534B"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607" w:type="dxa"/>
          </w:tcPr>
          <w:p w14:paraId="46EE5268" w14:textId="77777777" w:rsidR="000C534B" w:rsidRPr="00D13B17" w:rsidRDefault="000C534B"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753" w:type="dxa"/>
          </w:tcPr>
          <w:p w14:paraId="3FDC2F48" w14:textId="77777777" w:rsidR="000C534B" w:rsidRPr="00D13B17" w:rsidRDefault="000C534B"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0C534B" w:rsidRPr="00D13B17" w14:paraId="6376986D" w14:textId="77777777" w:rsidTr="00C57E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6" w:type="dxa"/>
          </w:tcPr>
          <w:p w14:paraId="36F418CE" w14:textId="77777777" w:rsidR="000C534B" w:rsidRPr="00D13B17" w:rsidRDefault="000C534B" w:rsidP="00C57E61">
            <w:pPr>
              <w:spacing w:after="0"/>
              <w:rPr>
                <w:rFonts w:asciiTheme="minorHAnsi" w:hAnsiTheme="minorHAnsi" w:cstheme="minorHAnsi"/>
                <w:sz w:val="18"/>
                <w:szCs w:val="18"/>
              </w:rPr>
            </w:pPr>
            <w:r w:rsidRPr="00D13B17">
              <w:rPr>
                <w:rFonts w:asciiTheme="minorHAnsi" w:hAnsiTheme="minorHAnsi" w:cstheme="minorHAnsi"/>
                <w:sz w:val="18"/>
                <w:szCs w:val="18"/>
              </w:rPr>
              <w:t>2</w:t>
            </w:r>
          </w:p>
        </w:tc>
        <w:tc>
          <w:tcPr>
            <w:tcW w:w="4091" w:type="dxa"/>
          </w:tcPr>
          <w:p w14:paraId="4D6857CC" w14:textId="77777777" w:rsidR="000C534B" w:rsidRPr="00D13B17" w:rsidRDefault="000C534B" w:rsidP="00C57E61">
            <w:pPr>
              <w:spacing w:after="0"/>
              <w:cnfStyle w:val="000000100000" w:firstRow="0" w:lastRow="0" w:firstColumn="0" w:lastColumn="0" w:oddVBand="0" w:evenVBand="0" w:oddHBand="1" w:evenHBand="0" w:firstRowFirstColumn="0" w:firstRowLastColumn="0" w:lastRowFirstColumn="0" w:lastRowLastColumn="0"/>
              <w:rPr>
                <w:rStyle w:val="rynqvb"/>
                <w:rFonts w:asciiTheme="minorHAnsi" w:hAnsiTheme="minorHAnsi" w:cstheme="minorHAnsi"/>
                <w:b/>
                <w:bCs/>
                <w:sz w:val="18"/>
                <w:szCs w:val="18"/>
              </w:rPr>
            </w:pPr>
            <w:r>
              <w:rPr>
                <w:rFonts w:asciiTheme="minorHAnsi" w:hAnsiTheme="minorHAnsi" w:cstheme="minorHAnsi"/>
                <w:b/>
                <w:sz w:val="18"/>
                <w:szCs w:val="18"/>
              </w:rPr>
              <w:t>ΛΟΓΙΣΜΙΚΟ ΚΕΝΤΡΙΚΗΣ ΔΙΑΧΕΙΡΙΣΗΣ ΣΤΑΘΜΩΝ ΕΡΓΑΣΙΑΣ</w:t>
            </w:r>
          </w:p>
        </w:tc>
        <w:tc>
          <w:tcPr>
            <w:tcW w:w="1462" w:type="dxa"/>
          </w:tcPr>
          <w:p w14:paraId="36FD1975" w14:textId="77777777" w:rsidR="000C534B" w:rsidRPr="00D13B17" w:rsidRDefault="000C534B"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607" w:type="dxa"/>
          </w:tcPr>
          <w:p w14:paraId="26C66A02" w14:textId="77777777" w:rsidR="000C534B" w:rsidRPr="00D13B17" w:rsidRDefault="000C534B"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753" w:type="dxa"/>
          </w:tcPr>
          <w:p w14:paraId="24DD93AA" w14:textId="77777777" w:rsidR="000C534B" w:rsidRPr="00D13B17" w:rsidRDefault="000C534B"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0C534B" w:rsidRPr="00E87FD0" w14:paraId="7A8E4AC0" w14:textId="77777777" w:rsidTr="00C57E61">
        <w:tc>
          <w:tcPr>
            <w:cnfStyle w:val="001000000000" w:firstRow="0" w:lastRow="0" w:firstColumn="1" w:lastColumn="0" w:oddVBand="0" w:evenVBand="0" w:oddHBand="0" w:evenHBand="0" w:firstRowFirstColumn="0" w:firstRowLastColumn="0" w:lastRowFirstColumn="0" w:lastRowLastColumn="0"/>
            <w:tcW w:w="726" w:type="dxa"/>
          </w:tcPr>
          <w:p w14:paraId="57C28C3A" w14:textId="77777777" w:rsidR="000C534B" w:rsidRPr="00D13B17" w:rsidRDefault="000C534B" w:rsidP="00C57E61">
            <w:pPr>
              <w:spacing w:after="0"/>
              <w:rPr>
                <w:rFonts w:asciiTheme="minorHAnsi" w:hAnsiTheme="minorHAnsi" w:cstheme="minorHAnsi"/>
                <w:sz w:val="18"/>
                <w:szCs w:val="18"/>
              </w:rPr>
            </w:pPr>
            <w:r w:rsidRPr="00D13B17">
              <w:rPr>
                <w:rFonts w:asciiTheme="minorHAnsi" w:hAnsiTheme="minorHAnsi" w:cstheme="minorHAnsi"/>
                <w:sz w:val="18"/>
                <w:szCs w:val="18"/>
              </w:rPr>
              <w:t>2.1</w:t>
            </w:r>
          </w:p>
        </w:tc>
        <w:tc>
          <w:tcPr>
            <w:tcW w:w="4091" w:type="dxa"/>
          </w:tcPr>
          <w:p w14:paraId="5D8A65DC" w14:textId="77777777" w:rsidR="000C534B" w:rsidRPr="00D13B17" w:rsidRDefault="000C534B" w:rsidP="00C57E61">
            <w:pPr>
              <w:spacing w:after="0"/>
              <w:cnfStyle w:val="000000000000" w:firstRow="0" w:lastRow="0" w:firstColumn="0" w:lastColumn="0" w:oddVBand="0" w:evenVBand="0" w:oddHBand="0" w:evenHBand="0" w:firstRowFirstColumn="0" w:firstRowLastColumn="0" w:lastRowFirstColumn="0" w:lastRowLastColumn="0"/>
              <w:rPr>
                <w:rStyle w:val="rynqvb"/>
                <w:rFonts w:asciiTheme="minorHAnsi" w:hAnsiTheme="minorHAnsi" w:cstheme="minorHAnsi"/>
                <w:sz w:val="18"/>
                <w:szCs w:val="18"/>
              </w:rPr>
            </w:pPr>
            <w:r>
              <w:rPr>
                <w:rFonts w:asciiTheme="minorHAnsi" w:hAnsiTheme="minorHAnsi" w:cstheme="minorHAnsi"/>
                <w:color w:val="000000"/>
                <w:sz w:val="18"/>
                <w:szCs w:val="18"/>
              </w:rPr>
              <w:t>Επέκταση υφιστάμενης αδειοδότησης Ο.ΦΥ.ΠΕ.Κ.Α.</w:t>
            </w:r>
          </w:p>
        </w:tc>
        <w:tc>
          <w:tcPr>
            <w:tcW w:w="1462" w:type="dxa"/>
          </w:tcPr>
          <w:p w14:paraId="21728C21" w14:textId="77777777" w:rsidR="000C534B" w:rsidRPr="00963A48" w:rsidRDefault="000C534B"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lang w:val="en-US"/>
              </w:rPr>
            </w:pPr>
            <w:r w:rsidRPr="00963A48">
              <w:rPr>
                <w:rFonts w:asciiTheme="minorHAnsi" w:hAnsiTheme="minorHAnsi" w:cstheme="minorHAnsi"/>
                <w:sz w:val="18"/>
                <w:szCs w:val="18"/>
              </w:rPr>
              <w:t>ΝΑΙ</w:t>
            </w:r>
            <w:r w:rsidRPr="00963A48">
              <w:rPr>
                <w:rFonts w:asciiTheme="minorHAnsi" w:hAnsiTheme="minorHAnsi" w:cstheme="minorHAnsi"/>
                <w:sz w:val="18"/>
                <w:szCs w:val="18"/>
                <w:lang w:val="en-US"/>
              </w:rPr>
              <w:t xml:space="preserve"> (Manage Engine Desktop Central UEM Edition Cloud)</w:t>
            </w:r>
          </w:p>
        </w:tc>
        <w:tc>
          <w:tcPr>
            <w:tcW w:w="1607" w:type="dxa"/>
          </w:tcPr>
          <w:p w14:paraId="42769459" w14:textId="77777777" w:rsidR="000C534B" w:rsidRPr="00963A48" w:rsidRDefault="000C534B"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lang w:val="en-US"/>
              </w:rPr>
            </w:pPr>
          </w:p>
        </w:tc>
        <w:tc>
          <w:tcPr>
            <w:tcW w:w="1753" w:type="dxa"/>
          </w:tcPr>
          <w:p w14:paraId="5A25E350" w14:textId="77777777" w:rsidR="000C534B" w:rsidRPr="00963A48" w:rsidRDefault="000C534B"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lang w:val="en-US"/>
              </w:rPr>
            </w:pPr>
          </w:p>
        </w:tc>
      </w:tr>
      <w:tr w:rsidR="000C534B" w:rsidRPr="00D13B17" w14:paraId="1E9FCD52" w14:textId="77777777" w:rsidTr="00C57E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6" w:type="dxa"/>
          </w:tcPr>
          <w:p w14:paraId="3FD6AE06" w14:textId="77777777" w:rsidR="000C534B" w:rsidRPr="00D13B17" w:rsidRDefault="000C534B" w:rsidP="00C57E61">
            <w:pPr>
              <w:spacing w:after="0"/>
              <w:rPr>
                <w:rFonts w:asciiTheme="minorHAnsi" w:hAnsiTheme="minorHAnsi" w:cstheme="minorHAnsi"/>
                <w:sz w:val="18"/>
                <w:szCs w:val="18"/>
              </w:rPr>
            </w:pPr>
            <w:r w:rsidRPr="00D13B17">
              <w:rPr>
                <w:rFonts w:asciiTheme="minorHAnsi" w:hAnsiTheme="minorHAnsi" w:cstheme="minorHAnsi"/>
                <w:sz w:val="18"/>
                <w:szCs w:val="18"/>
              </w:rPr>
              <w:t>2.2</w:t>
            </w:r>
          </w:p>
        </w:tc>
        <w:tc>
          <w:tcPr>
            <w:tcW w:w="4091" w:type="dxa"/>
          </w:tcPr>
          <w:p w14:paraId="29DEE2D7" w14:textId="77777777" w:rsidR="000C534B" w:rsidRPr="00D13B17" w:rsidRDefault="000C534B" w:rsidP="00C57E61">
            <w:pPr>
              <w:spacing w:after="0"/>
              <w:cnfStyle w:val="000000100000" w:firstRow="0" w:lastRow="0" w:firstColumn="0" w:lastColumn="0" w:oddVBand="0" w:evenVBand="0" w:oddHBand="1" w:evenHBand="0" w:firstRowFirstColumn="0" w:firstRowLastColumn="0" w:lastRowFirstColumn="0" w:lastRowLastColumn="0"/>
              <w:rPr>
                <w:rStyle w:val="rynqvb"/>
                <w:rFonts w:asciiTheme="minorHAnsi" w:hAnsiTheme="minorHAnsi" w:cstheme="minorHAnsi"/>
                <w:sz w:val="18"/>
                <w:szCs w:val="18"/>
              </w:rPr>
            </w:pPr>
            <w:r w:rsidRPr="00EE56CF">
              <w:rPr>
                <w:rFonts w:asciiTheme="minorHAnsi" w:hAnsiTheme="minorHAnsi" w:cstheme="minorHAnsi"/>
                <w:color w:val="000000"/>
                <w:sz w:val="18"/>
                <w:szCs w:val="18"/>
              </w:rPr>
              <w:t xml:space="preserve">Απαιτούμενος αριθμός </w:t>
            </w:r>
            <w:r>
              <w:rPr>
                <w:rFonts w:asciiTheme="minorHAnsi" w:hAnsiTheme="minorHAnsi" w:cstheme="minorHAnsi"/>
                <w:color w:val="000000"/>
                <w:sz w:val="18"/>
                <w:szCs w:val="18"/>
              </w:rPr>
              <w:t>συνδεόμενων συσκευών</w:t>
            </w:r>
          </w:p>
        </w:tc>
        <w:tc>
          <w:tcPr>
            <w:tcW w:w="1462" w:type="dxa"/>
          </w:tcPr>
          <w:p w14:paraId="66B11098" w14:textId="77777777" w:rsidR="000C534B" w:rsidRPr="00E57467" w:rsidRDefault="000C534B"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Pr>
                <w:rFonts w:asciiTheme="minorHAnsi" w:hAnsiTheme="minorHAnsi" w:cstheme="minorHAnsi"/>
                <w:sz w:val="18"/>
                <w:szCs w:val="18"/>
              </w:rPr>
              <w:t>50</w:t>
            </w:r>
          </w:p>
        </w:tc>
        <w:tc>
          <w:tcPr>
            <w:tcW w:w="1607" w:type="dxa"/>
          </w:tcPr>
          <w:p w14:paraId="31D683CB" w14:textId="77777777" w:rsidR="000C534B" w:rsidRPr="00D13B17" w:rsidRDefault="000C534B"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753" w:type="dxa"/>
          </w:tcPr>
          <w:p w14:paraId="0D8ABDCB" w14:textId="77777777" w:rsidR="000C534B" w:rsidRPr="00D13B17" w:rsidRDefault="000C534B"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0C534B" w:rsidRPr="00D13B17" w14:paraId="22884085" w14:textId="77777777" w:rsidTr="00C57E61">
        <w:tc>
          <w:tcPr>
            <w:cnfStyle w:val="001000000000" w:firstRow="0" w:lastRow="0" w:firstColumn="1" w:lastColumn="0" w:oddVBand="0" w:evenVBand="0" w:oddHBand="0" w:evenHBand="0" w:firstRowFirstColumn="0" w:firstRowLastColumn="0" w:lastRowFirstColumn="0" w:lastRowLastColumn="0"/>
            <w:tcW w:w="726" w:type="dxa"/>
          </w:tcPr>
          <w:p w14:paraId="73947B95" w14:textId="77777777" w:rsidR="000C534B" w:rsidRPr="00D13B17" w:rsidRDefault="000C534B" w:rsidP="00C57E61">
            <w:pPr>
              <w:spacing w:after="0"/>
              <w:rPr>
                <w:rFonts w:asciiTheme="minorHAnsi" w:hAnsiTheme="minorHAnsi" w:cstheme="minorHAnsi"/>
                <w:sz w:val="18"/>
                <w:szCs w:val="18"/>
              </w:rPr>
            </w:pPr>
            <w:r w:rsidRPr="00D13B17">
              <w:rPr>
                <w:rFonts w:asciiTheme="minorHAnsi" w:hAnsiTheme="minorHAnsi" w:cstheme="minorHAnsi"/>
                <w:sz w:val="18"/>
                <w:szCs w:val="18"/>
              </w:rPr>
              <w:t>2.3</w:t>
            </w:r>
          </w:p>
        </w:tc>
        <w:tc>
          <w:tcPr>
            <w:tcW w:w="4091" w:type="dxa"/>
          </w:tcPr>
          <w:p w14:paraId="2255F732" w14:textId="77777777" w:rsidR="000C534B" w:rsidRPr="00D13B17" w:rsidRDefault="000C534B" w:rsidP="00C57E61">
            <w:pPr>
              <w:spacing w:after="0"/>
              <w:cnfStyle w:val="000000000000" w:firstRow="0" w:lastRow="0" w:firstColumn="0" w:lastColumn="0" w:oddVBand="0" w:evenVBand="0" w:oddHBand="0" w:evenHBand="0" w:firstRowFirstColumn="0" w:firstRowLastColumn="0" w:lastRowFirstColumn="0" w:lastRowLastColumn="0"/>
              <w:rPr>
                <w:rStyle w:val="rynqvb"/>
                <w:rFonts w:asciiTheme="minorHAnsi" w:hAnsiTheme="minorHAnsi" w:cstheme="minorHAnsi"/>
                <w:sz w:val="18"/>
                <w:szCs w:val="18"/>
              </w:rPr>
            </w:pPr>
            <w:r>
              <w:rPr>
                <w:rFonts w:asciiTheme="minorHAnsi" w:hAnsiTheme="minorHAnsi" w:cstheme="minorHAnsi"/>
                <w:color w:val="000000"/>
                <w:sz w:val="18"/>
                <w:szCs w:val="18"/>
              </w:rPr>
              <w:t>Συνολικός αριθμός διαχειριστών του συστήματος</w:t>
            </w:r>
          </w:p>
        </w:tc>
        <w:tc>
          <w:tcPr>
            <w:tcW w:w="1462" w:type="dxa"/>
          </w:tcPr>
          <w:p w14:paraId="56F8FA93" w14:textId="77777777" w:rsidR="000C534B" w:rsidRPr="00D13B17" w:rsidRDefault="000C534B"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Pr>
                <w:rFonts w:asciiTheme="minorHAnsi" w:hAnsiTheme="minorHAnsi" w:cstheme="minorHAnsi"/>
                <w:sz w:val="18"/>
                <w:szCs w:val="18"/>
              </w:rPr>
              <w:t>5</w:t>
            </w:r>
          </w:p>
        </w:tc>
        <w:tc>
          <w:tcPr>
            <w:tcW w:w="1607" w:type="dxa"/>
          </w:tcPr>
          <w:p w14:paraId="28B1C932" w14:textId="77777777" w:rsidR="000C534B" w:rsidRPr="00D13B17" w:rsidRDefault="000C534B"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753" w:type="dxa"/>
          </w:tcPr>
          <w:p w14:paraId="47805D4D" w14:textId="77777777" w:rsidR="000C534B" w:rsidRPr="00D13B17" w:rsidRDefault="000C534B"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0C534B" w:rsidRPr="00D13B17" w14:paraId="29EF9100" w14:textId="77777777" w:rsidTr="00C57E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6" w:type="dxa"/>
          </w:tcPr>
          <w:p w14:paraId="601FF738" w14:textId="77777777" w:rsidR="000C534B" w:rsidRPr="00D13B17" w:rsidRDefault="000C534B" w:rsidP="00C57E61">
            <w:pPr>
              <w:spacing w:after="0"/>
              <w:rPr>
                <w:rFonts w:asciiTheme="minorHAnsi" w:hAnsiTheme="minorHAnsi" w:cstheme="minorHAnsi"/>
                <w:sz w:val="18"/>
                <w:szCs w:val="18"/>
              </w:rPr>
            </w:pPr>
          </w:p>
        </w:tc>
        <w:tc>
          <w:tcPr>
            <w:tcW w:w="4091" w:type="dxa"/>
          </w:tcPr>
          <w:p w14:paraId="455C156E" w14:textId="77777777" w:rsidR="000C534B" w:rsidRPr="00D13B17" w:rsidRDefault="000C534B" w:rsidP="00C57E61">
            <w:pPr>
              <w:spacing w:after="0"/>
              <w:cnfStyle w:val="000000100000" w:firstRow="0" w:lastRow="0" w:firstColumn="0" w:lastColumn="0" w:oddVBand="0" w:evenVBand="0" w:oddHBand="1" w:evenHBand="0" w:firstRowFirstColumn="0" w:firstRowLastColumn="0" w:lastRowFirstColumn="0" w:lastRowLastColumn="0"/>
              <w:rPr>
                <w:rStyle w:val="rynqvb"/>
                <w:rFonts w:asciiTheme="minorHAnsi" w:hAnsiTheme="minorHAnsi" w:cstheme="minorHAnsi"/>
                <w:sz w:val="18"/>
                <w:szCs w:val="18"/>
              </w:rPr>
            </w:pPr>
          </w:p>
        </w:tc>
        <w:tc>
          <w:tcPr>
            <w:tcW w:w="1462" w:type="dxa"/>
          </w:tcPr>
          <w:p w14:paraId="78AF00FD" w14:textId="77777777" w:rsidR="000C534B" w:rsidRPr="00D13B17" w:rsidRDefault="000C534B"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607" w:type="dxa"/>
          </w:tcPr>
          <w:p w14:paraId="6CC5D68E" w14:textId="77777777" w:rsidR="000C534B" w:rsidRPr="00D13B17" w:rsidRDefault="000C534B"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753" w:type="dxa"/>
          </w:tcPr>
          <w:p w14:paraId="7CC4EE1C" w14:textId="77777777" w:rsidR="000C534B" w:rsidRPr="00D13B17" w:rsidRDefault="000C534B"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0C534B" w:rsidRPr="00D13B17" w14:paraId="3E048C69" w14:textId="77777777" w:rsidTr="00C57E61">
        <w:tc>
          <w:tcPr>
            <w:cnfStyle w:val="001000000000" w:firstRow="0" w:lastRow="0" w:firstColumn="1" w:lastColumn="0" w:oddVBand="0" w:evenVBand="0" w:oddHBand="0" w:evenHBand="0" w:firstRowFirstColumn="0" w:firstRowLastColumn="0" w:lastRowFirstColumn="0" w:lastRowLastColumn="0"/>
            <w:tcW w:w="726" w:type="dxa"/>
          </w:tcPr>
          <w:p w14:paraId="669A64F8" w14:textId="77777777" w:rsidR="000C534B" w:rsidRPr="00D13B17" w:rsidRDefault="000C534B" w:rsidP="00C57E61">
            <w:pPr>
              <w:spacing w:after="0"/>
              <w:rPr>
                <w:rFonts w:asciiTheme="minorHAnsi" w:hAnsiTheme="minorHAnsi" w:cstheme="minorHAnsi"/>
                <w:sz w:val="18"/>
                <w:szCs w:val="18"/>
              </w:rPr>
            </w:pPr>
            <w:r w:rsidRPr="00D13B17">
              <w:rPr>
                <w:rFonts w:asciiTheme="minorHAnsi" w:hAnsiTheme="minorHAnsi" w:cstheme="minorHAnsi"/>
                <w:sz w:val="18"/>
                <w:szCs w:val="18"/>
              </w:rPr>
              <w:t>3</w:t>
            </w:r>
          </w:p>
        </w:tc>
        <w:tc>
          <w:tcPr>
            <w:tcW w:w="4091" w:type="dxa"/>
          </w:tcPr>
          <w:p w14:paraId="4C20723B" w14:textId="77777777" w:rsidR="000C534B" w:rsidRPr="00D13B17" w:rsidRDefault="000C534B" w:rsidP="00C57E61">
            <w:pPr>
              <w:spacing w:after="0"/>
              <w:cnfStyle w:val="000000000000" w:firstRow="0" w:lastRow="0" w:firstColumn="0" w:lastColumn="0" w:oddVBand="0" w:evenVBand="0" w:oddHBand="0" w:evenHBand="0" w:firstRowFirstColumn="0" w:firstRowLastColumn="0" w:lastRowFirstColumn="0" w:lastRowLastColumn="0"/>
              <w:rPr>
                <w:rStyle w:val="rynqvb"/>
                <w:rFonts w:asciiTheme="minorHAnsi" w:hAnsiTheme="minorHAnsi" w:cstheme="minorHAnsi"/>
                <w:sz w:val="18"/>
                <w:szCs w:val="18"/>
              </w:rPr>
            </w:pPr>
            <w:r>
              <w:rPr>
                <w:rFonts w:asciiTheme="minorHAnsi" w:hAnsiTheme="minorHAnsi" w:cstheme="minorHAnsi"/>
                <w:b/>
                <w:sz w:val="18"/>
                <w:szCs w:val="18"/>
              </w:rPr>
              <w:t>ΛΟΓΙΣΜΙΚΟ ΠΡΟΣΤΑΣΙΑΣ ΑΠΟ ΚΑΚΟΒΟΥΛΟ ΛΟΓΙΣΜΙΚΟ ΚΑΙ ΕΝΕΡΓΕΙΕΣ</w:t>
            </w:r>
          </w:p>
        </w:tc>
        <w:tc>
          <w:tcPr>
            <w:tcW w:w="1462" w:type="dxa"/>
          </w:tcPr>
          <w:p w14:paraId="13CB301B" w14:textId="77777777" w:rsidR="000C534B" w:rsidRPr="00D13B17" w:rsidRDefault="000C534B"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607" w:type="dxa"/>
          </w:tcPr>
          <w:p w14:paraId="75013A25" w14:textId="77777777" w:rsidR="000C534B" w:rsidRPr="00D13B17" w:rsidRDefault="000C534B"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753" w:type="dxa"/>
          </w:tcPr>
          <w:p w14:paraId="4B20A270" w14:textId="77777777" w:rsidR="000C534B" w:rsidRPr="00D13B17" w:rsidRDefault="000C534B"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0C534B" w:rsidRPr="00E87FD0" w14:paraId="12C3022D" w14:textId="77777777" w:rsidTr="00C57E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6" w:type="dxa"/>
          </w:tcPr>
          <w:p w14:paraId="4F8B7D4C" w14:textId="77777777" w:rsidR="000C534B" w:rsidRPr="00D13B17" w:rsidRDefault="000C534B" w:rsidP="00C57E61">
            <w:pPr>
              <w:spacing w:after="0"/>
              <w:rPr>
                <w:rFonts w:asciiTheme="minorHAnsi" w:hAnsiTheme="minorHAnsi" w:cstheme="minorHAnsi"/>
                <w:sz w:val="18"/>
                <w:szCs w:val="18"/>
              </w:rPr>
            </w:pPr>
            <w:r w:rsidRPr="00D13B17">
              <w:rPr>
                <w:rFonts w:asciiTheme="minorHAnsi" w:hAnsiTheme="minorHAnsi" w:cstheme="minorHAnsi"/>
                <w:sz w:val="18"/>
                <w:szCs w:val="18"/>
              </w:rPr>
              <w:t>3.1</w:t>
            </w:r>
          </w:p>
        </w:tc>
        <w:tc>
          <w:tcPr>
            <w:tcW w:w="4091" w:type="dxa"/>
          </w:tcPr>
          <w:p w14:paraId="3552AEB1" w14:textId="77777777" w:rsidR="000C534B" w:rsidRPr="00D13B17" w:rsidRDefault="000C534B" w:rsidP="00C57E61">
            <w:pPr>
              <w:spacing w:after="0"/>
              <w:cnfStyle w:val="000000100000" w:firstRow="0" w:lastRow="0" w:firstColumn="0" w:lastColumn="0" w:oddVBand="0" w:evenVBand="0" w:oddHBand="1" w:evenHBand="0" w:firstRowFirstColumn="0" w:firstRowLastColumn="0" w:lastRowFirstColumn="0" w:lastRowLastColumn="0"/>
              <w:rPr>
                <w:rStyle w:val="rynqvb"/>
                <w:rFonts w:asciiTheme="minorHAnsi" w:hAnsiTheme="minorHAnsi" w:cstheme="minorHAnsi"/>
                <w:sz w:val="18"/>
                <w:szCs w:val="18"/>
              </w:rPr>
            </w:pPr>
            <w:r>
              <w:rPr>
                <w:rFonts w:asciiTheme="minorHAnsi" w:hAnsiTheme="minorHAnsi" w:cstheme="minorHAnsi"/>
                <w:color w:val="000000"/>
                <w:sz w:val="18"/>
                <w:szCs w:val="18"/>
              </w:rPr>
              <w:t>Επέκταση υφιστάμενης αδειοδότησης Ο.ΦΥ.ΠΕ.Κ.Α.</w:t>
            </w:r>
          </w:p>
        </w:tc>
        <w:tc>
          <w:tcPr>
            <w:tcW w:w="1462" w:type="dxa"/>
          </w:tcPr>
          <w:p w14:paraId="40048D39" w14:textId="77777777" w:rsidR="000C534B" w:rsidRPr="00AD57A9" w:rsidRDefault="000C534B"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lang w:val="en-US"/>
              </w:rPr>
            </w:pPr>
            <w:r w:rsidRPr="00D13B17">
              <w:rPr>
                <w:rFonts w:asciiTheme="minorHAnsi" w:hAnsiTheme="minorHAnsi" w:cstheme="minorHAnsi"/>
                <w:sz w:val="18"/>
                <w:szCs w:val="18"/>
              </w:rPr>
              <w:t>ΝΑΙ</w:t>
            </w:r>
            <w:r w:rsidRPr="00AD57A9">
              <w:rPr>
                <w:rFonts w:asciiTheme="minorHAnsi" w:hAnsiTheme="minorHAnsi" w:cstheme="minorHAnsi"/>
                <w:sz w:val="18"/>
                <w:szCs w:val="18"/>
                <w:lang w:val="en-US"/>
              </w:rPr>
              <w:t xml:space="preserve"> (</w:t>
            </w:r>
            <w:r>
              <w:rPr>
                <w:rFonts w:asciiTheme="minorHAnsi" w:hAnsiTheme="minorHAnsi" w:cstheme="minorHAnsi"/>
                <w:color w:val="000000"/>
                <w:sz w:val="18"/>
                <w:szCs w:val="18"/>
                <w:lang w:val="en-US"/>
              </w:rPr>
              <w:t>Bitdefender Gravityzone Business Security Enterprise GOV R</w:t>
            </w:r>
            <w:r w:rsidRPr="00AD57A9">
              <w:rPr>
                <w:rFonts w:asciiTheme="minorHAnsi" w:hAnsiTheme="minorHAnsi" w:cstheme="minorHAnsi"/>
                <w:sz w:val="18"/>
                <w:szCs w:val="18"/>
                <w:lang w:val="en-US"/>
              </w:rPr>
              <w:t>)</w:t>
            </w:r>
          </w:p>
        </w:tc>
        <w:tc>
          <w:tcPr>
            <w:tcW w:w="1607" w:type="dxa"/>
          </w:tcPr>
          <w:p w14:paraId="09AAA425" w14:textId="77777777" w:rsidR="000C534B" w:rsidRPr="00AD57A9" w:rsidRDefault="000C534B"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lang w:val="en-US"/>
              </w:rPr>
            </w:pPr>
          </w:p>
        </w:tc>
        <w:tc>
          <w:tcPr>
            <w:tcW w:w="1753" w:type="dxa"/>
          </w:tcPr>
          <w:p w14:paraId="7267CA26" w14:textId="77777777" w:rsidR="000C534B" w:rsidRPr="00AD57A9" w:rsidRDefault="000C534B"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lang w:val="en-US"/>
              </w:rPr>
            </w:pPr>
          </w:p>
        </w:tc>
      </w:tr>
      <w:tr w:rsidR="000C534B" w:rsidRPr="00D13B17" w14:paraId="59473AA9" w14:textId="77777777" w:rsidTr="00C57E61">
        <w:tc>
          <w:tcPr>
            <w:cnfStyle w:val="001000000000" w:firstRow="0" w:lastRow="0" w:firstColumn="1" w:lastColumn="0" w:oddVBand="0" w:evenVBand="0" w:oddHBand="0" w:evenHBand="0" w:firstRowFirstColumn="0" w:firstRowLastColumn="0" w:lastRowFirstColumn="0" w:lastRowLastColumn="0"/>
            <w:tcW w:w="726" w:type="dxa"/>
          </w:tcPr>
          <w:p w14:paraId="5E374140" w14:textId="77777777" w:rsidR="000C534B" w:rsidRPr="00D13B17" w:rsidRDefault="000C534B" w:rsidP="00C57E61">
            <w:pPr>
              <w:spacing w:after="0"/>
              <w:rPr>
                <w:rFonts w:asciiTheme="minorHAnsi" w:hAnsiTheme="minorHAnsi" w:cstheme="minorHAnsi"/>
                <w:sz w:val="18"/>
                <w:szCs w:val="18"/>
              </w:rPr>
            </w:pPr>
            <w:r w:rsidRPr="00D13B17">
              <w:rPr>
                <w:rFonts w:asciiTheme="minorHAnsi" w:hAnsiTheme="minorHAnsi" w:cstheme="minorHAnsi"/>
                <w:sz w:val="18"/>
                <w:szCs w:val="18"/>
              </w:rPr>
              <w:t>3.2</w:t>
            </w:r>
          </w:p>
        </w:tc>
        <w:tc>
          <w:tcPr>
            <w:tcW w:w="4091" w:type="dxa"/>
          </w:tcPr>
          <w:p w14:paraId="08CF2A57" w14:textId="77777777" w:rsidR="000C534B" w:rsidRPr="00D13B17" w:rsidRDefault="000C534B" w:rsidP="00C57E61">
            <w:pPr>
              <w:spacing w:after="0"/>
              <w:cnfStyle w:val="000000000000" w:firstRow="0" w:lastRow="0" w:firstColumn="0" w:lastColumn="0" w:oddVBand="0" w:evenVBand="0" w:oddHBand="0" w:evenHBand="0" w:firstRowFirstColumn="0" w:firstRowLastColumn="0" w:lastRowFirstColumn="0" w:lastRowLastColumn="0"/>
              <w:rPr>
                <w:rStyle w:val="rynqvb"/>
                <w:rFonts w:asciiTheme="minorHAnsi" w:hAnsiTheme="minorHAnsi" w:cstheme="minorHAnsi"/>
                <w:sz w:val="18"/>
                <w:szCs w:val="18"/>
              </w:rPr>
            </w:pPr>
            <w:r w:rsidRPr="00EE56CF">
              <w:rPr>
                <w:rFonts w:asciiTheme="minorHAnsi" w:hAnsiTheme="minorHAnsi" w:cstheme="minorHAnsi"/>
                <w:color w:val="000000"/>
                <w:sz w:val="18"/>
                <w:szCs w:val="18"/>
              </w:rPr>
              <w:t xml:space="preserve">Απαιτούμενος αριθμός </w:t>
            </w:r>
            <w:r>
              <w:rPr>
                <w:rFonts w:asciiTheme="minorHAnsi" w:hAnsiTheme="minorHAnsi" w:cstheme="minorHAnsi"/>
                <w:color w:val="000000"/>
                <w:sz w:val="18"/>
                <w:szCs w:val="18"/>
              </w:rPr>
              <w:t>συνδεόμενων συσκευών</w:t>
            </w:r>
          </w:p>
        </w:tc>
        <w:tc>
          <w:tcPr>
            <w:tcW w:w="1462" w:type="dxa"/>
          </w:tcPr>
          <w:p w14:paraId="0E980946" w14:textId="77777777" w:rsidR="000C534B" w:rsidRPr="00D13B17" w:rsidRDefault="000C534B"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Pr>
                <w:rFonts w:asciiTheme="minorHAnsi" w:hAnsiTheme="minorHAnsi" w:cstheme="minorHAnsi"/>
                <w:sz w:val="18"/>
                <w:szCs w:val="18"/>
              </w:rPr>
              <w:t>50</w:t>
            </w:r>
          </w:p>
        </w:tc>
        <w:tc>
          <w:tcPr>
            <w:tcW w:w="1607" w:type="dxa"/>
          </w:tcPr>
          <w:p w14:paraId="79A888B6" w14:textId="77777777" w:rsidR="000C534B" w:rsidRPr="00D13B17" w:rsidRDefault="000C534B"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753" w:type="dxa"/>
          </w:tcPr>
          <w:p w14:paraId="5191967E" w14:textId="77777777" w:rsidR="000C534B" w:rsidRPr="00D13B17" w:rsidRDefault="000C534B"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0C534B" w:rsidRPr="00D13B17" w14:paraId="084ABABE" w14:textId="77777777" w:rsidTr="00C57E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6" w:type="dxa"/>
          </w:tcPr>
          <w:p w14:paraId="1CA24BE6" w14:textId="77777777" w:rsidR="000C534B" w:rsidRPr="00D13B17" w:rsidRDefault="000C534B" w:rsidP="00C57E61">
            <w:pPr>
              <w:spacing w:after="0"/>
              <w:rPr>
                <w:rFonts w:asciiTheme="minorHAnsi" w:hAnsiTheme="minorHAnsi" w:cstheme="minorHAnsi"/>
                <w:sz w:val="18"/>
                <w:szCs w:val="18"/>
              </w:rPr>
            </w:pPr>
          </w:p>
        </w:tc>
        <w:tc>
          <w:tcPr>
            <w:tcW w:w="4091" w:type="dxa"/>
          </w:tcPr>
          <w:p w14:paraId="19467C9E" w14:textId="77777777" w:rsidR="000C534B" w:rsidRPr="00D13B17" w:rsidRDefault="000C534B" w:rsidP="00C57E61">
            <w:pPr>
              <w:spacing w:after="0"/>
              <w:cnfStyle w:val="000000100000" w:firstRow="0" w:lastRow="0" w:firstColumn="0" w:lastColumn="0" w:oddVBand="0" w:evenVBand="0" w:oddHBand="1" w:evenHBand="0" w:firstRowFirstColumn="0" w:firstRowLastColumn="0" w:lastRowFirstColumn="0" w:lastRowLastColumn="0"/>
              <w:rPr>
                <w:rStyle w:val="rynqvb"/>
                <w:rFonts w:asciiTheme="minorHAnsi" w:hAnsiTheme="minorHAnsi" w:cstheme="minorHAnsi"/>
                <w:sz w:val="18"/>
                <w:szCs w:val="18"/>
              </w:rPr>
            </w:pPr>
          </w:p>
        </w:tc>
        <w:tc>
          <w:tcPr>
            <w:tcW w:w="1462" w:type="dxa"/>
          </w:tcPr>
          <w:p w14:paraId="40276681" w14:textId="77777777" w:rsidR="000C534B" w:rsidRPr="00D13B17" w:rsidRDefault="000C534B"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607" w:type="dxa"/>
          </w:tcPr>
          <w:p w14:paraId="42944A0A" w14:textId="77777777" w:rsidR="000C534B" w:rsidRPr="00D13B17" w:rsidRDefault="000C534B"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753" w:type="dxa"/>
          </w:tcPr>
          <w:p w14:paraId="4DE9400B" w14:textId="77777777" w:rsidR="000C534B" w:rsidRPr="00D13B17" w:rsidRDefault="000C534B"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394934" w:rsidRPr="00D13B17" w14:paraId="48B7AB75" w14:textId="77777777" w:rsidTr="00C57E61">
        <w:tc>
          <w:tcPr>
            <w:cnfStyle w:val="001000000000" w:firstRow="0" w:lastRow="0" w:firstColumn="1" w:lastColumn="0" w:oddVBand="0" w:evenVBand="0" w:oddHBand="0" w:evenHBand="0" w:firstRowFirstColumn="0" w:firstRowLastColumn="0" w:lastRowFirstColumn="0" w:lastRowLastColumn="0"/>
            <w:tcW w:w="726" w:type="dxa"/>
          </w:tcPr>
          <w:p w14:paraId="1434B710" w14:textId="77777777" w:rsidR="00394934" w:rsidRPr="00D13B17" w:rsidRDefault="00394934" w:rsidP="00C57E61">
            <w:pPr>
              <w:spacing w:after="0"/>
              <w:rPr>
                <w:rFonts w:asciiTheme="minorHAnsi" w:hAnsiTheme="minorHAnsi" w:cstheme="minorHAnsi"/>
                <w:sz w:val="18"/>
                <w:szCs w:val="18"/>
              </w:rPr>
            </w:pPr>
          </w:p>
        </w:tc>
        <w:tc>
          <w:tcPr>
            <w:tcW w:w="4091" w:type="dxa"/>
          </w:tcPr>
          <w:p w14:paraId="455FA6F2" w14:textId="77777777" w:rsidR="00394934" w:rsidRPr="00D13B17" w:rsidRDefault="00394934" w:rsidP="00C57E61">
            <w:pPr>
              <w:spacing w:after="0"/>
              <w:cnfStyle w:val="000000000000" w:firstRow="0" w:lastRow="0" w:firstColumn="0" w:lastColumn="0" w:oddVBand="0" w:evenVBand="0" w:oddHBand="0" w:evenHBand="0" w:firstRowFirstColumn="0" w:firstRowLastColumn="0" w:lastRowFirstColumn="0" w:lastRowLastColumn="0"/>
              <w:rPr>
                <w:rStyle w:val="rynqvb"/>
                <w:rFonts w:asciiTheme="minorHAnsi" w:hAnsiTheme="minorHAnsi" w:cstheme="minorHAnsi"/>
                <w:sz w:val="18"/>
                <w:szCs w:val="18"/>
              </w:rPr>
            </w:pPr>
          </w:p>
        </w:tc>
        <w:tc>
          <w:tcPr>
            <w:tcW w:w="1462" w:type="dxa"/>
          </w:tcPr>
          <w:p w14:paraId="01946C5B" w14:textId="77777777" w:rsidR="00394934" w:rsidRPr="00D13B17" w:rsidRDefault="00394934"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607" w:type="dxa"/>
          </w:tcPr>
          <w:p w14:paraId="360D9BC0" w14:textId="77777777" w:rsidR="00394934" w:rsidRPr="00D13B17" w:rsidRDefault="00394934"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753" w:type="dxa"/>
          </w:tcPr>
          <w:p w14:paraId="431CF389" w14:textId="77777777" w:rsidR="00394934" w:rsidRPr="00D13B17" w:rsidRDefault="00394934"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394934" w:rsidRPr="00D574F6" w14:paraId="328B27EE" w14:textId="77777777" w:rsidTr="00C57E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6" w:type="dxa"/>
          </w:tcPr>
          <w:p w14:paraId="719E69C2" w14:textId="43DFCA8D" w:rsidR="00394934" w:rsidRPr="00D574F6" w:rsidRDefault="00394934" w:rsidP="00C57E61">
            <w:pPr>
              <w:spacing w:after="0"/>
              <w:rPr>
                <w:rFonts w:asciiTheme="minorHAnsi" w:hAnsiTheme="minorHAnsi" w:cstheme="minorHAnsi"/>
                <w:sz w:val="18"/>
                <w:szCs w:val="18"/>
              </w:rPr>
            </w:pPr>
            <w:bookmarkStart w:id="530" w:name="_Hlk169263225"/>
            <w:r w:rsidRPr="00D574F6">
              <w:rPr>
                <w:rFonts w:asciiTheme="minorHAnsi" w:hAnsiTheme="minorHAnsi" w:cstheme="minorHAnsi"/>
                <w:sz w:val="18"/>
                <w:szCs w:val="18"/>
              </w:rPr>
              <w:t>4</w:t>
            </w:r>
          </w:p>
        </w:tc>
        <w:tc>
          <w:tcPr>
            <w:tcW w:w="4091" w:type="dxa"/>
          </w:tcPr>
          <w:p w14:paraId="654C1DD4" w14:textId="48A705BF" w:rsidR="00394934" w:rsidRPr="00D574F6" w:rsidRDefault="00394934" w:rsidP="00C57E61">
            <w:pPr>
              <w:spacing w:after="0"/>
              <w:cnfStyle w:val="000000100000" w:firstRow="0" w:lastRow="0" w:firstColumn="0" w:lastColumn="0" w:oddVBand="0" w:evenVBand="0" w:oddHBand="1" w:evenHBand="0" w:firstRowFirstColumn="0" w:firstRowLastColumn="0" w:lastRowFirstColumn="0" w:lastRowLastColumn="0"/>
              <w:rPr>
                <w:rStyle w:val="rynqvb"/>
                <w:rFonts w:asciiTheme="minorHAnsi" w:hAnsiTheme="minorHAnsi" w:cstheme="minorHAnsi"/>
                <w:sz w:val="18"/>
                <w:szCs w:val="18"/>
                <w:lang w:val="en-US"/>
              </w:rPr>
            </w:pPr>
            <w:r w:rsidRPr="00D574F6">
              <w:rPr>
                <w:rFonts w:asciiTheme="minorHAnsi" w:hAnsiTheme="minorHAnsi" w:cstheme="minorHAnsi"/>
                <w:b/>
                <w:sz w:val="18"/>
                <w:szCs w:val="18"/>
              </w:rPr>
              <w:t xml:space="preserve">ΛΟΓΙΣΜΙΚΟ </w:t>
            </w:r>
            <w:r w:rsidRPr="00D574F6">
              <w:rPr>
                <w:rFonts w:asciiTheme="minorHAnsi" w:hAnsiTheme="minorHAnsi" w:cstheme="minorHAnsi"/>
                <w:b/>
                <w:sz w:val="18"/>
                <w:szCs w:val="18"/>
                <w:lang w:val="en-US"/>
              </w:rPr>
              <w:t xml:space="preserve">IT ASSET MANAGEMENT </w:t>
            </w:r>
          </w:p>
        </w:tc>
        <w:tc>
          <w:tcPr>
            <w:tcW w:w="1462" w:type="dxa"/>
          </w:tcPr>
          <w:p w14:paraId="34212CA7" w14:textId="77777777" w:rsidR="00394934" w:rsidRPr="00D574F6" w:rsidRDefault="00394934"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607" w:type="dxa"/>
          </w:tcPr>
          <w:p w14:paraId="77BAC5F3" w14:textId="77777777" w:rsidR="00394934" w:rsidRPr="00D574F6" w:rsidRDefault="00394934"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753" w:type="dxa"/>
          </w:tcPr>
          <w:p w14:paraId="5348FFD3" w14:textId="77777777" w:rsidR="00394934" w:rsidRPr="00D574F6" w:rsidRDefault="00394934"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394934" w:rsidRPr="00D574F6" w14:paraId="21A9B131" w14:textId="77777777" w:rsidTr="00C57E61">
        <w:tc>
          <w:tcPr>
            <w:cnfStyle w:val="001000000000" w:firstRow="0" w:lastRow="0" w:firstColumn="1" w:lastColumn="0" w:oddVBand="0" w:evenVBand="0" w:oddHBand="0" w:evenHBand="0" w:firstRowFirstColumn="0" w:firstRowLastColumn="0" w:lastRowFirstColumn="0" w:lastRowLastColumn="0"/>
            <w:tcW w:w="726" w:type="dxa"/>
          </w:tcPr>
          <w:p w14:paraId="1F87ACFB" w14:textId="56AD2DCD" w:rsidR="00394934" w:rsidRPr="00D574F6" w:rsidRDefault="00394934" w:rsidP="00C57E61">
            <w:pPr>
              <w:spacing w:after="0"/>
              <w:rPr>
                <w:rFonts w:asciiTheme="minorHAnsi" w:hAnsiTheme="minorHAnsi" w:cstheme="minorHAnsi"/>
                <w:sz w:val="18"/>
                <w:szCs w:val="18"/>
              </w:rPr>
            </w:pPr>
            <w:r w:rsidRPr="00D574F6">
              <w:rPr>
                <w:rFonts w:asciiTheme="minorHAnsi" w:hAnsiTheme="minorHAnsi" w:cstheme="minorHAnsi"/>
                <w:sz w:val="18"/>
                <w:szCs w:val="18"/>
                <w:lang w:val="en-US"/>
              </w:rPr>
              <w:t>4</w:t>
            </w:r>
            <w:r w:rsidRPr="00D574F6">
              <w:rPr>
                <w:rFonts w:asciiTheme="minorHAnsi" w:hAnsiTheme="minorHAnsi" w:cstheme="minorHAnsi"/>
                <w:sz w:val="18"/>
                <w:szCs w:val="18"/>
              </w:rPr>
              <w:t>.1</w:t>
            </w:r>
          </w:p>
        </w:tc>
        <w:tc>
          <w:tcPr>
            <w:tcW w:w="4091" w:type="dxa"/>
          </w:tcPr>
          <w:p w14:paraId="3303D2A8" w14:textId="2ADCB20E" w:rsidR="00394934" w:rsidRPr="00D574F6" w:rsidRDefault="00D574F6" w:rsidP="00C57E61">
            <w:pPr>
              <w:spacing w:after="0"/>
              <w:cnfStyle w:val="000000000000" w:firstRow="0" w:lastRow="0" w:firstColumn="0" w:lastColumn="0" w:oddVBand="0" w:evenVBand="0" w:oddHBand="0" w:evenHBand="0" w:firstRowFirstColumn="0" w:firstRowLastColumn="0" w:lastRowFirstColumn="0" w:lastRowLastColumn="0"/>
              <w:rPr>
                <w:rStyle w:val="rynqvb"/>
                <w:rFonts w:asciiTheme="minorHAnsi" w:hAnsiTheme="minorHAnsi" w:cstheme="minorHAnsi"/>
                <w:sz w:val="18"/>
                <w:szCs w:val="18"/>
              </w:rPr>
            </w:pPr>
            <w:r w:rsidRPr="00D574F6">
              <w:rPr>
                <w:rFonts w:asciiTheme="minorHAnsi" w:hAnsiTheme="minorHAnsi" w:cstheme="minorHAnsi"/>
                <w:sz w:val="18"/>
                <w:szCs w:val="18"/>
              </w:rPr>
              <w:t>Αριθμός Τεμαχίων</w:t>
            </w:r>
          </w:p>
        </w:tc>
        <w:tc>
          <w:tcPr>
            <w:tcW w:w="1462" w:type="dxa"/>
          </w:tcPr>
          <w:p w14:paraId="34B536B9" w14:textId="0BC62713" w:rsidR="00394934" w:rsidRPr="00D574F6" w:rsidRDefault="00D574F6"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574F6">
              <w:rPr>
                <w:rFonts w:asciiTheme="minorHAnsi" w:hAnsiTheme="minorHAnsi" w:cstheme="minorHAnsi"/>
                <w:sz w:val="18"/>
                <w:szCs w:val="18"/>
              </w:rPr>
              <w:t>50</w:t>
            </w:r>
          </w:p>
        </w:tc>
        <w:tc>
          <w:tcPr>
            <w:tcW w:w="1607" w:type="dxa"/>
          </w:tcPr>
          <w:p w14:paraId="270119D2" w14:textId="77777777" w:rsidR="00394934" w:rsidRPr="00D574F6" w:rsidRDefault="00394934"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lang w:val="en-US"/>
              </w:rPr>
            </w:pPr>
          </w:p>
        </w:tc>
        <w:tc>
          <w:tcPr>
            <w:tcW w:w="1753" w:type="dxa"/>
          </w:tcPr>
          <w:p w14:paraId="7048531F" w14:textId="77777777" w:rsidR="00394934" w:rsidRPr="00D574F6" w:rsidRDefault="00394934"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lang w:val="en-US"/>
              </w:rPr>
            </w:pPr>
          </w:p>
        </w:tc>
      </w:tr>
      <w:tr w:rsidR="00394934" w:rsidRPr="00E87FD0" w14:paraId="4040BAA0" w14:textId="77777777" w:rsidTr="00C57E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6" w:type="dxa"/>
          </w:tcPr>
          <w:p w14:paraId="05FF720E" w14:textId="57AFB8DC" w:rsidR="00394934" w:rsidRPr="00D574F6" w:rsidRDefault="00394934" w:rsidP="00C57E61">
            <w:pPr>
              <w:spacing w:after="0"/>
              <w:rPr>
                <w:rFonts w:asciiTheme="minorHAnsi" w:hAnsiTheme="minorHAnsi" w:cstheme="minorHAnsi"/>
                <w:sz w:val="18"/>
                <w:szCs w:val="18"/>
                <w:lang w:val="en-US"/>
              </w:rPr>
            </w:pPr>
            <w:r w:rsidRPr="00D574F6">
              <w:rPr>
                <w:rFonts w:asciiTheme="minorHAnsi" w:hAnsiTheme="minorHAnsi" w:cstheme="minorHAnsi"/>
                <w:sz w:val="18"/>
                <w:szCs w:val="18"/>
                <w:lang w:val="en-US"/>
              </w:rPr>
              <w:t xml:space="preserve">4.2. </w:t>
            </w:r>
          </w:p>
        </w:tc>
        <w:tc>
          <w:tcPr>
            <w:tcW w:w="4091" w:type="dxa"/>
          </w:tcPr>
          <w:p w14:paraId="766EFB54" w14:textId="4339BF1D" w:rsidR="00394934" w:rsidRPr="00034A88" w:rsidRDefault="003E5C24" w:rsidP="00C57E61">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Pr>
                <w:rFonts w:asciiTheme="minorHAnsi" w:hAnsiTheme="minorHAnsi" w:cstheme="minorHAnsi"/>
                <w:color w:val="000000"/>
                <w:sz w:val="18"/>
                <w:szCs w:val="18"/>
              </w:rPr>
              <w:t>Αναβάθμιση</w:t>
            </w:r>
            <w:r w:rsidRPr="00D574F6">
              <w:rPr>
                <w:rFonts w:asciiTheme="minorHAnsi" w:hAnsiTheme="minorHAnsi" w:cstheme="minorHAnsi"/>
                <w:color w:val="000000"/>
                <w:sz w:val="18"/>
                <w:szCs w:val="18"/>
              </w:rPr>
              <w:t xml:space="preserve"> </w:t>
            </w:r>
            <w:r w:rsidR="00D574F6" w:rsidRPr="00D574F6">
              <w:rPr>
                <w:rFonts w:asciiTheme="minorHAnsi" w:hAnsiTheme="minorHAnsi" w:cstheme="minorHAnsi"/>
                <w:color w:val="000000"/>
                <w:sz w:val="18"/>
                <w:szCs w:val="18"/>
              </w:rPr>
              <w:t>υφιστάμενης αδειοδότησης Ο.ΦΥ.ΠΕ.Κ.Α.</w:t>
            </w:r>
            <w:r w:rsidR="0022081F">
              <w:rPr>
                <w:rFonts w:asciiTheme="minorHAnsi" w:hAnsiTheme="minorHAnsi" w:cstheme="minorHAnsi"/>
                <w:color w:val="000000"/>
                <w:sz w:val="18"/>
                <w:szCs w:val="18"/>
              </w:rPr>
              <w:t xml:space="preserve"> η οποία αποτελειται από τις ακολουθες άδειες </w:t>
            </w:r>
            <w:r w:rsidR="0022081F">
              <w:rPr>
                <w:rFonts w:asciiTheme="minorHAnsi" w:hAnsiTheme="minorHAnsi" w:cstheme="minorHAnsi"/>
                <w:color w:val="000000"/>
                <w:sz w:val="18"/>
                <w:szCs w:val="18"/>
                <w:lang w:val="en-US"/>
              </w:rPr>
              <w:t>Manage</w:t>
            </w:r>
            <w:r w:rsidR="0022081F" w:rsidRPr="00763F33">
              <w:rPr>
                <w:rFonts w:asciiTheme="minorHAnsi" w:hAnsiTheme="minorHAnsi" w:cstheme="minorHAnsi"/>
                <w:color w:val="000000"/>
                <w:sz w:val="18"/>
                <w:szCs w:val="18"/>
              </w:rPr>
              <w:t xml:space="preserve"> </w:t>
            </w:r>
            <w:r w:rsidR="0022081F">
              <w:rPr>
                <w:rFonts w:asciiTheme="minorHAnsi" w:hAnsiTheme="minorHAnsi" w:cstheme="minorHAnsi"/>
                <w:color w:val="000000"/>
                <w:sz w:val="18"/>
                <w:szCs w:val="18"/>
                <w:lang w:val="en-US"/>
              </w:rPr>
              <w:t>Engine</w:t>
            </w:r>
            <w:r w:rsidR="0022081F" w:rsidRPr="00763F33">
              <w:rPr>
                <w:rFonts w:asciiTheme="minorHAnsi" w:hAnsiTheme="minorHAnsi" w:cstheme="minorHAnsi"/>
                <w:color w:val="000000"/>
                <w:sz w:val="18"/>
                <w:szCs w:val="18"/>
              </w:rPr>
              <w:t xml:space="preserve"> </w:t>
            </w:r>
            <w:r w:rsidR="0022081F">
              <w:rPr>
                <w:rFonts w:asciiTheme="minorHAnsi" w:hAnsiTheme="minorHAnsi" w:cstheme="minorHAnsi"/>
                <w:color w:val="000000"/>
                <w:sz w:val="18"/>
                <w:szCs w:val="18"/>
              </w:rPr>
              <w:t xml:space="preserve">και τα σχετικα </w:t>
            </w:r>
            <w:r w:rsidR="0022081F">
              <w:rPr>
                <w:rFonts w:asciiTheme="minorHAnsi" w:hAnsiTheme="minorHAnsi" w:cstheme="minorHAnsi"/>
                <w:color w:val="000000"/>
                <w:sz w:val="18"/>
                <w:szCs w:val="18"/>
                <w:lang w:val="en-US"/>
              </w:rPr>
              <w:t>modules</w:t>
            </w:r>
            <w:r w:rsidR="0022081F" w:rsidRPr="00763F33">
              <w:rPr>
                <w:rFonts w:asciiTheme="minorHAnsi" w:hAnsiTheme="minorHAnsi" w:cstheme="minorHAnsi"/>
                <w:color w:val="000000"/>
                <w:sz w:val="18"/>
                <w:szCs w:val="18"/>
              </w:rPr>
              <w:t>:</w:t>
            </w:r>
          </w:p>
          <w:p w14:paraId="3B29AE12" w14:textId="77777777" w:rsidR="0022081F" w:rsidRDefault="0022081F" w:rsidP="00C57E61">
            <w:pPr>
              <w:spacing w:after="0"/>
              <w:cnfStyle w:val="000000100000" w:firstRow="0" w:lastRow="0" w:firstColumn="0" w:lastColumn="0" w:oddVBand="0" w:evenVBand="0" w:oddHBand="1" w:evenHBand="0" w:firstRowFirstColumn="0" w:firstRowLastColumn="0" w:lastRowFirstColumn="0" w:lastRowLastColumn="0"/>
              <w:rPr>
                <w:rStyle w:val="rynqvb"/>
                <w:rFonts w:asciiTheme="minorHAnsi" w:hAnsiTheme="minorHAnsi" w:cstheme="minorHAnsi"/>
                <w:sz w:val="18"/>
                <w:szCs w:val="18"/>
                <w:lang w:val="en-US"/>
              </w:rPr>
            </w:pPr>
            <w:r w:rsidRPr="00763F33">
              <w:rPr>
                <w:rStyle w:val="rynqvb"/>
                <w:rFonts w:asciiTheme="minorHAnsi" w:hAnsiTheme="minorHAnsi" w:cstheme="minorHAnsi"/>
                <w:sz w:val="18"/>
                <w:szCs w:val="18"/>
                <w:lang w:val="en-US"/>
              </w:rPr>
              <w:t xml:space="preserve">ManageEngine Desktop Central UEM Edition Cloud (430 PC, 1 </w:t>
            </w:r>
            <w:r w:rsidRPr="0022081F">
              <w:rPr>
                <w:rStyle w:val="rynqvb"/>
                <w:rFonts w:asciiTheme="minorHAnsi" w:hAnsiTheme="minorHAnsi" w:cstheme="minorHAnsi"/>
                <w:sz w:val="18"/>
                <w:szCs w:val="18"/>
              </w:rPr>
              <w:t>χρήστης</w:t>
            </w:r>
            <w:r w:rsidRPr="00763F33">
              <w:rPr>
                <w:rStyle w:val="rynqvb"/>
                <w:rFonts w:asciiTheme="minorHAnsi" w:hAnsiTheme="minorHAnsi" w:cstheme="minorHAnsi"/>
                <w:sz w:val="18"/>
                <w:szCs w:val="18"/>
                <w:lang w:val="en-US"/>
              </w:rPr>
              <w:t xml:space="preserve">, 1 </w:t>
            </w:r>
            <w:r w:rsidRPr="0022081F">
              <w:rPr>
                <w:rStyle w:val="rynqvb"/>
                <w:rFonts w:asciiTheme="minorHAnsi" w:hAnsiTheme="minorHAnsi" w:cstheme="minorHAnsi"/>
                <w:sz w:val="18"/>
                <w:szCs w:val="18"/>
              </w:rPr>
              <w:t>χρόνος</w:t>
            </w:r>
            <w:r w:rsidRPr="00763F33">
              <w:rPr>
                <w:rStyle w:val="rynqvb"/>
                <w:rFonts w:asciiTheme="minorHAnsi" w:hAnsiTheme="minorHAnsi" w:cstheme="minorHAnsi"/>
                <w:sz w:val="18"/>
                <w:szCs w:val="18"/>
                <w:lang w:val="en-US"/>
              </w:rPr>
              <w:t>). Remote control, System Manager -&gt; Command Prompt, Patch Details, Inventory Details, Software Deployment, Reports, Patch Management, Configurations, OS Deployment.</w:t>
            </w:r>
          </w:p>
          <w:p w14:paraId="33C740FA" w14:textId="5D7A0F33" w:rsidR="003E5C24" w:rsidRPr="00763F33" w:rsidRDefault="003E5C24" w:rsidP="00C57E61">
            <w:pPr>
              <w:spacing w:after="0"/>
              <w:cnfStyle w:val="000000100000" w:firstRow="0" w:lastRow="0" w:firstColumn="0" w:lastColumn="0" w:oddVBand="0" w:evenVBand="0" w:oddHBand="1" w:evenHBand="0" w:firstRowFirstColumn="0" w:firstRowLastColumn="0" w:lastRowFirstColumn="0" w:lastRowLastColumn="0"/>
              <w:rPr>
                <w:rStyle w:val="rynqvb"/>
                <w:rFonts w:asciiTheme="minorHAnsi" w:hAnsiTheme="minorHAnsi" w:cstheme="minorHAnsi"/>
                <w:sz w:val="18"/>
                <w:szCs w:val="18"/>
                <w:lang w:val="en-US"/>
              </w:rPr>
            </w:pPr>
          </w:p>
        </w:tc>
        <w:tc>
          <w:tcPr>
            <w:tcW w:w="1462" w:type="dxa"/>
          </w:tcPr>
          <w:p w14:paraId="64AF80DB" w14:textId="66D03030" w:rsidR="003E5C24" w:rsidRDefault="003E5C24" w:rsidP="003E5C24">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lang w:val="en-US"/>
              </w:rPr>
            </w:pPr>
            <w:r>
              <w:rPr>
                <w:rFonts w:asciiTheme="minorHAnsi" w:hAnsiTheme="minorHAnsi" w:cstheme="minorHAnsi"/>
                <w:sz w:val="18"/>
                <w:szCs w:val="18"/>
                <w:lang w:val="en-US"/>
              </w:rPr>
              <w:t xml:space="preserve"> </w:t>
            </w:r>
          </w:p>
          <w:p w14:paraId="7E149201" w14:textId="6210CF5C" w:rsidR="003E5C24" w:rsidRPr="003E5C24" w:rsidRDefault="009C5123" w:rsidP="003E5C24">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lang w:val="en-US"/>
              </w:rPr>
            </w:pPr>
            <w:r w:rsidRPr="00864295">
              <w:rPr>
                <w:rStyle w:val="rynqvb"/>
                <w:rFonts w:asciiTheme="minorHAnsi" w:hAnsiTheme="minorHAnsi" w:cstheme="minorHAnsi"/>
                <w:sz w:val="18"/>
                <w:szCs w:val="18"/>
                <w:lang w:val="en-US"/>
              </w:rPr>
              <w:t xml:space="preserve">Desktop Central UEM Edition Cloud (430 PC, 1 </w:t>
            </w:r>
            <w:r w:rsidRPr="0022081F">
              <w:rPr>
                <w:rStyle w:val="rynqvb"/>
                <w:rFonts w:asciiTheme="minorHAnsi" w:hAnsiTheme="minorHAnsi" w:cstheme="minorHAnsi"/>
                <w:sz w:val="18"/>
                <w:szCs w:val="18"/>
              </w:rPr>
              <w:t>χρήστης</w:t>
            </w:r>
            <w:r w:rsidRPr="00864295">
              <w:rPr>
                <w:rStyle w:val="rynqvb"/>
                <w:rFonts w:asciiTheme="minorHAnsi" w:hAnsiTheme="minorHAnsi" w:cstheme="minorHAnsi"/>
                <w:sz w:val="18"/>
                <w:szCs w:val="18"/>
                <w:lang w:val="en-US"/>
              </w:rPr>
              <w:t xml:space="preserve">, 1 </w:t>
            </w:r>
            <w:r w:rsidRPr="0022081F">
              <w:rPr>
                <w:rStyle w:val="rynqvb"/>
                <w:rFonts w:asciiTheme="minorHAnsi" w:hAnsiTheme="minorHAnsi" w:cstheme="minorHAnsi"/>
                <w:sz w:val="18"/>
                <w:szCs w:val="18"/>
              </w:rPr>
              <w:t>χρόνος</w:t>
            </w:r>
          </w:p>
        </w:tc>
        <w:tc>
          <w:tcPr>
            <w:tcW w:w="1607" w:type="dxa"/>
          </w:tcPr>
          <w:p w14:paraId="763232BC" w14:textId="77777777" w:rsidR="00394934" w:rsidRPr="00D574F6" w:rsidRDefault="00394934"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lang w:val="en-US"/>
              </w:rPr>
            </w:pPr>
          </w:p>
        </w:tc>
        <w:tc>
          <w:tcPr>
            <w:tcW w:w="1753" w:type="dxa"/>
          </w:tcPr>
          <w:p w14:paraId="7ED15898" w14:textId="77777777" w:rsidR="00394934" w:rsidRPr="00D574F6" w:rsidRDefault="00394934"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lang w:val="en-US"/>
              </w:rPr>
            </w:pPr>
          </w:p>
        </w:tc>
      </w:tr>
      <w:tr w:rsidR="003E5C24" w:rsidRPr="00E87FD0" w14:paraId="6307ACCB" w14:textId="77777777" w:rsidTr="00C57E61">
        <w:tc>
          <w:tcPr>
            <w:cnfStyle w:val="001000000000" w:firstRow="0" w:lastRow="0" w:firstColumn="1" w:lastColumn="0" w:oddVBand="0" w:evenVBand="0" w:oddHBand="0" w:evenHBand="0" w:firstRowFirstColumn="0" w:firstRowLastColumn="0" w:lastRowFirstColumn="0" w:lastRowLastColumn="0"/>
            <w:tcW w:w="726" w:type="dxa"/>
          </w:tcPr>
          <w:p w14:paraId="58CEABE0" w14:textId="0F3934B5" w:rsidR="003E5C24" w:rsidRPr="00763F33" w:rsidRDefault="009C5123" w:rsidP="00C57E61">
            <w:pPr>
              <w:spacing w:after="0"/>
              <w:rPr>
                <w:rFonts w:asciiTheme="minorHAnsi" w:hAnsiTheme="minorHAnsi" w:cstheme="minorHAnsi"/>
                <w:sz w:val="18"/>
                <w:szCs w:val="18"/>
                <w:lang w:val="en-US"/>
              </w:rPr>
            </w:pPr>
            <w:r>
              <w:rPr>
                <w:rFonts w:asciiTheme="minorHAnsi" w:hAnsiTheme="minorHAnsi" w:cstheme="minorHAnsi"/>
                <w:sz w:val="18"/>
                <w:szCs w:val="18"/>
                <w:lang w:val="en-US"/>
              </w:rPr>
              <w:t>4.3.</w:t>
            </w:r>
          </w:p>
        </w:tc>
        <w:tc>
          <w:tcPr>
            <w:tcW w:w="4091" w:type="dxa"/>
          </w:tcPr>
          <w:p w14:paraId="7EA8F22C" w14:textId="14B08196" w:rsidR="003E5C24" w:rsidRPr="00034A88" w:rsidRDefault="003E5C24" w:rsidP="003E5C24">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D574F6">
              <w:rPr>
                <w:rFonts w:asciiTheme="minorHAnsi" w:hAnsiTheme="minorHAnsi" w:cstheme="minorHAnsi"/>
                <w:color w:val="000000"/>
                <w:sz w:val="18"/>
                <w:szCs w:val="18"/>
              </w:rPr>
              <w:t>Επέκταση υφιστάμενης αδειοδότησης Ο.ΦΥ.ΠΕ.Κ.Α.</w:t>
            </w:r>
            <w:r>
              <w:rPr>
                <w:rFonts w:asciiTheme="minorHAnsi" w:hAnsiTheme="minorHAnsi" w:cstheme="minorHAnsi"/>
                <w:color w:val="000000"/>
                <w:sz w:val="18"/>
                <w:szCs w:val="18"/>
              </w:rPr>
              <w:t xml:space="preserve"> η οποία αποτελειται από τις ακολουθες άδειες </w:t>
            </w:r>
            <w:r>
              <w:rPr>
                <w:rFonts w:asciiTheme="minorHAnsi" w:hAnsiTheme="minorHAnsi" w:cstheme="minorHAnsi"/>
                <w:color w:val="000000"/>
                <w:sz w:val="18"/>
                <w:szCs w:val="18"/>
                <w:lang w:val="en-US"/>
              </w:rPr>
              <w:t>Manage</w:t>
            </w:r>
            <w:r w:rsidRPr="00864295">
              <w:rPr>
                <w:rFonts w:asciiTheme="minorHAnsi" w:hAnsiTheme="minorHAnsi" w:cstheme="minorHAnsi"/>
                <w:color w:val="000000"/>
                <w:sz w:val="18"/>
                <w:szCs w:val="18"/>
              </w:rPr>
              <w:t xml:space="preserve"> </w:t>
            </w:r>
            <w:r>
              <w:rPr>
                <w:rFonts w:asciiTheme="minorHAnsi" w:hAnsiTheme="minorHAnsi" w:cstheme="minorHAnsi"/>
                <w:color w:val="000000"/>
                <w:sz w:val="18"/>
                <w:szCs w:val="18"/>
                <w:lang w:val="en-US"/>
              </w:rPr>
              <w:t>Engine</w:t>
            </w:r>
            <w:r w:rsidRPr="00864295">
              <w:rPr>
                <w:rFonts w:asciiTheme="minorHAnsi" w:hAnsiTheme="minorHAnsi" w:cstheme="minorHAnsi"/>
                <w:color w:val="000000"/>
                <w:sz w:val="18"/>
                <w:szCs w:val="18"/>
              </w:rPr>
              <w:t xml:space="preserve"> </w:t>
            </w:r>
            <w:r>
              <w:rPr>
                <w:rFonts w:asciiTheme="minorHAnsi" w:hAnsiTheme="minorHAnsi" w:cstheme="minorHAnsi"/>
                <w:color w:val="000000"/>
                <w:sz w:val="18"/>
                <w:szCs w:val="18"/>
              </w:rPr>
              <w:t xml:space="preserve">και τα σχετικα </w:t>
            </w:r>
            <w:r>
              <w:rPr>
                <w:rFonts w:asciiTheme="minorHAnsi" w:hAnsiTheme="minorHAnsi" w:cstheme="minorHAnsi"/>
                <w:color w:val="000000"/>
                <w:sz w:val="18"/>
                <w:szCs w:val="18"/>
                <w:lang w:val="en-US"/>
              </w:rPr>
              <w:t>modules</w:t>
            </w:r>
            <w:r w:rsidRPr="00864295">
              <w:rPr>
                <w:rFonts w:asciiTheme="minorHAnsi" w:hAnsiTheme="minorHAnsi" w:cstheme="minorHAnsi"/>
                <w:color w:val="000000"/>
                <w:sz w:val="18"/>
                <w:szCs w:val="18"/>
              </w:rPr>
              <w:t>:</w:t>
            </w:r>
          </w:p>
          <w:p w14:paraId="49E24E91" w14:textId="77777777" w:rsidR="003E5C24" w:rsidRDefault="003E5C24" w:rsidP="003E5C24">
            <w:pPr>
              <w:spacing w:after="0"/>
              <w:cnfStyle w:val="000000000000" w:firstRow="0" w:lastRow="0" w:firstColumn="0" w:lastColumn="0" w:oddVBand="0" w:evenVBand="0" w:oddHBand="0" w:evenHBand="0" w:firstRowFirstColumn="0" w:firstRowLastColumn="0" w:lastRowFirstColumn="0" w:lastRowLastColumn="0"/>
              <w:rPr>
                <w:rStyle w:val="rynqvb"/>
                <w:rFonts w:asciiTheme="minorHAnsi" w:hAnsiTheme="minorHAnsi" w:cstheme="minorHAnsi"/>
                <w:sz w:val="18"/>
                <w:szCs w:val="18"/>
                <w:lang w:val="en-US"/>
              </w:rPr>
            </w:pPr>
            <w:r w:rsidRPr="00864295">
              <w:rPr>
                <w:rStyle w:val="rynqvb"/>
                <w:rFonts w:asciiTheme="minorHAnsi" w:hAnsiTheme="minorHAnsi" w:cstheme="minorHAnsi"/>
                <w:sz w:val="18"/>
                <w:szCs w:val="18"/>
                <w:lang w:val="en-US"/>
              </w:rPr>
              <w:t xml:space="preserve">ManageEngine Desktop Central UEM Edition Cloud (430 PC, 1 </w:t>
            </w:r>
            <w:r w:rsidRPr="0022081F">
              <w:rPr>
                <w:rStyle w:val="rynqvb"/>
                <w:rFonts w:asciiTheme="minorHAnsi" w:hAnsiTheme="minorHAnsi" w:cstheme="minorHAnsi"/>
                <w:sz w:val="18"/>
                <w:szCs w:val="18"/>
              </w:rPr>
              <w:t>χρήστης</w:t>
            </w:r>
            <w:r w:rsidRPr="00864295">
              <w:rPr>
                <w:rStyle w:val="rynqvb"/>
                <w:rFonts w:asciiTheme="minorHAnsi" w:hAnsiTheme="minorHAnsi" w:cstheme="minorHAnsi"/>
                <w:sz w:val="18"/>
                <w:szCs w:val="18"/>
                <w:lang w:val="en-US"/>
              </w:rPr>
              <w:t xml:space="preserve">, 1 </w:t>
            </w:r>
            <w:r w:rsidRPr="0022081F">
              <w:rPr>
                <w:rStyle w:val="rynqvb"/>
                <w:rFonts w:asciiTheme="minorHAnsi" w:hAnsiTheme="minorHAnsi" w:cstheme="minorHAnsi"/>
                <w:sz w:val="18"/>
                <w:szCs w:val="18"/>
              </w:rPr>
              <w:t>χρόνος</w:t>
            </w:r>
            <w:r w:rsidRPr="00864295">
              <w:rPr>
                <w:rStyle w:val="rynqvb"/>
                <w:rFonts w:asciiTheme="minorHAnsi" w:hAnsiTheme="minorHAnsi" w:cstheme="minorHAnsi"/>
                <w:sz w:val="18"/>
                <w:szCs w:val="18"/>
                <w:lang w:val="en-US"/>
              </w:rPr>
              <w:t>). Remote control, System Manager -&gt; Command Prompt, Patch Details, Inventory Details, Software Deployment, Reports, Patch Management, Configurations, OS Deployment.</w:t>
            </w:r>
          </w:p>
          <w:p w14:paraId="5F4F5559" w14:textId="646D2ABE" w:rsidR="009C5123" w:rsidRDefault="009C5123" w:rsidP="003E5C24">
            <w:pPr>
              <w:spacing w:after="0"/>
              <w:cnfStyle w:val="000000000000" w:firstRow="0" w:lastRow="0" w:firstColumn="0" w:lastColumn="0" w:oddVBand="0" w:evenVBand="0" w:oddHBand="0" w:evenHBand="0" w:firstRowFirstColumn="0" w:firstRowLastColumn="0" w:lastRowFirstColumn="0" w:lastRowLastColumn="0"/>
              <w:rPr>
                <w:rStyle w:val="rynqvb"/>
                <w:rFonts w:asciiTheme="minorHAnsi" w:hAnsiTheme="minorHAnsi" w:cstheme="minorHAnsi"/>
                <w:sz w:val="18"/>
                <w:szCs w:val="18"/>
                <w:lang w:val="en-US"/>
              </w:rPr>
            </w:pPr>
            <w:r w:rsidRPr="00784ABA">
              <w:rPr>
                <w:rFonts w:asciiTheme="minorHAnsi" w:hAnsiTheme="minorHAnsi" w:cstheme="minorHAnsi"/>
                <w:sz w:val="18"/>
                <w:szCs w:val="18"/>
              </w:rPr>
              <w:t>Προμήθεια ή διαμόρφωση κατάλληλου λογισμικού για την καταγραφή και παρακολούθηση όλων των αγαθών Πληροφορικής του Οργανισμού (εξυπηρετητές, σταθμοί εργασίας, μεταγωγείς και δρομολογητές δικτύου, πολυμηχανήματα, περιφερειακά, αναλώσιμα, άδειες λογισμικού, συνδρομές σε υπηρεσίες κτλ). Κατά προτίμηση χρήση ελεύθερου και ανοιχτού κώδικα λογισμικού</w:t>
            </w:r>
          </w:p>
          <w:p w14:paraId="0BA495D5" w14:textId="325F7FA4" w:rsidR="003E5C24" w:rsidRPr="00763F33" w:rsidRDefault="003E5C24" w:rsidP="00784ABA">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lang w:val="en-US"/>
              </w:rPr>
            </w:pPr>
          </w:p>
        </w:tc>
        <w:tc>
          <w:tcPr>
            <w:tcW w:w="1462" w:type="dxa"/>
          </w:tcPr>
          <w:p w14:paraId="3ED5A8CE" w14:textId="77777777" w:rsidR="003E5C24" w:rsidRDefault="003E5C24"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lang w:val="en-US"/>
              </w:rPr>
            </w:pPr>
            <w:r w:rsidRPr="00763F33">
              <w:rPr>
                <w:rFonts w:asciiTheme="minorHAnsi" w:hAnsiTheme="minorHAnsi" w:cstheme="minorHAnsi"/>
                <w:sz w:val="18"/>
                <w:szCs w:val="18"/>
                <w:lang w:val="en-US"/>
              </w:rPr>
              <w:t xml:space="preserve">45 </w:t>
            </w:r>
            <w:r>
              <w:rPr>
                <w:rFonts w:asciiTheme="minorHAnsi" w:hAnsiTheme="minorHAnsi" w:cstheme="minorHAnsi"/>
                <w:sz w:val="18"/>
                <w:szCs w:val="18"/>
              </w:rPr>
              <w:t>αδειες</w:t>
            </w:r>
            <w:r w:rsidRPr="00763F33">
              <w:rPr>
                <w:rFonts w:asciiTheme="minorHAnsi" w:hAnsiTheme="minorHAnsi" w:cstheme="minorHAnsi"/>
                <w:sz w:val="18"/>
                <w:szCs w:val="18"/>
                <w:lang w:val="en-US"/>
              </w:rPr>
              <w:t xml:space="preserve"> </w:t>
            </w:r>
            <w:r>
              <w:rPr>
                <w:rFonts w:asciiTheme="minorHAnsi" w:hAnsiTheme="minorHAnsi" w:cstheme="minorHAnsi"/>
                <w:sz w:val="18"/>
                <w:szCs w:val="18"/>
                <w:lang w:val="en-US"/>
              </w:rPr>
              <w:t xml:space="preserve">workstations </w:t>
            </w:r>
          </w:p>
          <w:p w14:paraId="7FC40000" w14:textId="77777777" w:rsidR="003E5C24" w:rsidRPr="00763F33" w:rsidRDefault="003E5C24"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lang w:val="en-US"/>
              </w:rPr>
            </w:pPr>
            <w:r>
              <w:rPr>
                <w:rFonts w:asciiTheme="minorHAnsi" w:hAnsiTheme="minorHAnsi" w:cstheme="minorHAnsi"/>
                <w:sz w:val="18"/>
                <w:szCs w:val="18"/>
                <w:lang w:val="en-US"/>
              </w:rPr>
              <w:t xml:space="preserve">5 </w:t>
            </w:r>
            <w:r>
              <w:rPr>
                <w:rFonts w:asciiTheme="minorHAnsi" w:hAnsiTheme="minorHAnsi" w:cstheme="minorHAnsi"/>
                <w:sz w:val="18"/>
                <w:szCs w:val="18"/>
              </w:rPr>
              <w:t>αδειες</w:t>
            </w:r>
            <w:r w:rsidRPr="00763F33">
              <w:rPr>
                <w:rFonts w:asciiTheme="minorHAnsi" w:hAnsiTheme="minorHAnsi" w:cstheme="minorHAnsi"/>
                <w:sz w:val="18"/>
                <w:szCs w:val="18"/>
                <w:lang w:val="en-US"/>
              </w:rPr>
              <w:t xml:space="preserve"> </w:t>
            </w:r>
            <w:r>
              <w:rPr>
                <w:rFonts w:asciiTheme="minorHAnsi" w:hAnsiTheme="minorHAnsi" w:cstheme="minorHAnsi"/>
                <w:sz w:val="18"/>
                <w:szCs w:val="18"/>
                <w:lang w:val="en-US"/>
              </w:rPr>
              <w:t xml:space="preserve">servers </w:t>
            </w:r>
          </w:p>
          <w:p w14:paraId="4414BD9B" w14:textId="2E1A2095" w:rsidR="003E5C24" w:rsidRPr="00763F33" w:rsidRDefault="003E5C24"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lang w:val="en-US"/>
              </w:rPr>
            </w:pPr>
            <w:r w:rsidRPr="00763F33">
              <w:rPr>
                <w:rFonts w:asciiTheme="minorHAnsi" w:hAnsiTheme="minorHAnsi" w:cstheme="minorHAnsi"/>
                <w:sz w:val="18"/>
                <w:szCs w:val="18"/>
                <w:lang w:val="en-US"/>
              </w:rPr>
              <w:t xml:space="preserve">5 </w:t>
            </w:r>
            <w:r>
              <w:rPr>
                <w:rFonts w:asciiTheme="minorHAnsi" w:hAnsiTheme="minorHAnsi" w:cstheme="minorHAnsi"/>
                <w:sz w:val="18"/>
                <w:szCs w:val="18"/>
                <w:lang w:val="en-US"/>
              </w:rPr>
              <w:t xml:space="preserve">administrators </w:t>
            </w:r>
          </w:p>
        </w:tc>
        <w:tc>
          <w:tcPr>
            <w:tcW w:w="1607" w:type="dxa"/>
          </w:tcPr>
          <w:p w14:paraId="6ABACA1C" w14:textId="77777777" w:rsidR="003E5C24" w:rsidRPr="003E5C24" w:rsidRDefault="003E5C24"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lang w:val="en-US"/>
              </w:rPr>
            </w:pPr>
          </w:p>
        </w:tc>
        <w:tc>
          <w:tcPr>
            <w:tcW w:w="1753" w:type="dxa"/>
          </w:tcPr>
          <w:p w14:paraId="1AE8761B" w14:textId="77777777" w:rsidR="003E5C24" w:rsidRPr="003E5C24" w:rsidRDefault="003E5C24"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lang w:val="en-US"/>
              </w:rPr>
            </w:pPr>
          </w:p>
        </w:tc>
      </w:tr>
      <w:tr w:rsidR="00D574F6" w:rsidRPr="00E87FD0" w14:paraId="27072EFE" w14:textId="77777777" w:rsidTr="00C57E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6" w:type="dxa"/>
          </w:tcPr>
          <w:p w14:paraId="53118B59" w14:textId="5BD57FC5" w:rsidR="00D574F6" w:rsidRPr="00763F33" w:rsidRDefault="00D574F6" w:rsidP="00C57E61">
            <w:pPr>
              <w:spacing w:after="0"/>
              <w:rPr>
                <w:rFonts w:asciiTheme="minorHAnsi" w:hAnsiTheme="minorHAnsi" w:cstheme="minorHAnsi"/>
                <w:sz w:val="18"/>
                <w:szCs w:val="18"/>
                <w:highlight w:val="yellow"/>
                <w:lang w:val="en-US"/>
              </w:rPr>
            </w:pPr>
          </w:p>
        </w:tc>
        <w:tc>
          <w:tcPr>
            <w:tcW w:w="4091" w:type="dxa"/>
          </w:tcPr>
          <w:p w14:paraId="631BBD41" w14:textId="77777777" w:rsidR="00D574F6" w:rsidRPr="00763F33" w:rsidRDefault="00D574F6" w:rsidP="00C57E61">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lang w:val="en-US"/>
              </w:rPr>
            </w:pPr>
          </w:p>
        </w:tc>
        <w:tc>
          <w:tcPr>
            <w:tcW w:w="1462" w:type="dxa"/>
          </w:tcPr>
          <w:p w14:paraId="3A386458" w14:textId="4B62AA3B" w:rsidR="00D574F6" w:rsidRPr="00763F33" w:rsidRDefault="00D574F6"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lang w:val="en-US"/>
              </w:rPr>
            </w:pPr>
          </w:p>
        </w:tc>
        <w:tc>
          <w:tcPr>
            <w:tcW w:w="1607" w:type="dxa"/>
          </w:tcPr>
          <w:p w14:paraId="206E55DE" w14:textId="77777777" w:rsidR="00D574F6" w:rsidRPr="00D574F6" w:rsidRDefault="00D574F6"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lang w:val="en-US"/>
              </w:rPr>
            </w:pPr>
          </w:p>
        </w:tc>
        <w:tc>
          <w:tcPr>
            <w:tcW w:w="1753" w:type="dxa"/>
          </w:tcPr>
          <w:p w14:paraId="43E0ED94" w14:textId="77777777" w:rsidR="00D574F6" w:rsidRPr="00D574F6" w:rsidRDefault="00D574F6"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lang w:val="en-US"/>
              </w:rPr>
            </w:pPr>
          </w:p>
        </w:tc>
      </w:tr>
      <w:tr w:rsidR="00394934" w:rsidRPr="00D574F6" w14:paraId="02461CB5" w14:textId="77777777" w:rsidTr="00C57E61">
        <w:tc>
          <w:tcPr>
            <w:cnfStyle w:val="001000000000" w:firstRow="0" w:lastRow="0" w:firstColumn="1" w:lastColumn="0" w:oddVBand="0" w:evenVBand="0" w:oddHBand="0" w:evenHBand="0" w:firstRowFirstColumn="0" w:firstRowLastColumn="0" w:lastRowFirstColumn="0" w:lastRowLastColumn="0"/>
            <w:tcW w:w="726" w:type="dxa"/>
          </w:tcPr>
          <w:p w14:paraId="0E446C43" w14:textId="3B532BE1" w:rsidR="00394934" w:rsidRPr="001961B7" w:rsidRDefault="001961B7" w:rsidP="00C57E61">
            <w:pPr>
              <w:spacing w:after="0"/>
              <w:rPr>
                <w:rFonts w:asciiTheme="minorHAnsi" w:hAnsiTheme="minorHAnsi" w:cstheme="minorHAnsi"/>
                <w:sz w:val="18"/>
                <w:szCs w:val="18"/>
              </w:rPr>
            </w:pPr>
            <w:r>
              <w:rPr>
                <w:rFonts w:asciiTheme="minorHAnsi" w:hAnsiTheme="minorHAnsi" w:cstheme="minorHAnsi"/>
                <w:sz w:val="18"/>
                <w:szCs w:val="18"/>
              </w:rPr>
              <w:t>4.4.</w:t>
            </w:r>
          </w:p>
        </w:tc>
        <w:tc>
          <w:tcPr>
            <w:tcW w:w="4091" w:type="dxa"/>
          </w:tcPr>
          <w:p w14:paraId="1A103D15" w14:textId="77777777" w:rsidR="001961B7" w:rsidRPr="00784ABA" w:rsidRDefault="001961B7" w:rsidP="001961B7">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784ABA">
              <w:rPr>
                <w:rFonts w:asciiTheme="minorHAnsi" w:hAnsiTheme="minorHAnsi" w:cstheme="minorHAnsi"/>
                <w:sz w:val="18"/>
                <w:szCs w:val="18"/>
              </w:rPr>
              <w:t>Προμήθεια ή διαμόρφωση κατάλληλου λογισμικού για την καταγραφή και διαχείριση του Επιστημονικού Εξοπλισμού του Οργανισμού. Κατά προτίμηση χρήση ελεύθερου και ανοιχτού κώδικα λογισμικού.</w:t>
            </w:r>
          </w:p>
          <w:p w14:paraId="71F9FB89" w14:textId="77777777" w:rsidR="00394934" w:rsidRPr="00D574F6" w:rsidRDefault="00394934" w:rsidP="00C57E61">
            <w:pPr>
              <w:spacing w:after="0"/>
              <w:cnfStyle w:val="000000000000" w:firstRow="0" w:lastRow="0" w:firstColumn="0" w:lastColumn="0" w:oddVBand="0" w:evenVBand="0" w:oddHBand="0" w:evenHBand="0" w:firstRowFirstColumn="0" w:firstRowLastColumn="0" w:lastRowFirstColumn="0" w:lastRowLastColumn="0"/>
              <w:rPr>
                <w:rStyle w:val="rynqvb"/>
                <w:rFonts w:asciiTheme="minorHAnsi" w:hAnsiTheme="minorHAnsi" w:cstheme="minorHAnsi"/>
                <w:sz w:val="18"/>
                <w:szCs w:val="18"/>
                <w:lang w:val="en-US"/>
              </w:rPr>
            </w:pPr>
          </w:p>
        </w:tc>
        <w:tc>
          <w:tcPr>
            <w:tcW w:w="1462" w:type="dxa"/>
          </w:tcPr>
          <w:p w14:paraId="1E33B5A0" w14:textId="4D10504B" w:rsidR="00394934" w:rsidRPr="001961B7" w:rsidRDefault="001961B7"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Pr>
                <w:rFonts w:asciiTheme="minorHAnsi" w:hAnsiTheme="minorHAnsi" w:cstheme="minorHAnsi"/>
                <w:sz w:val="18"/>
                <w:szCs w:val="18"/>
              </w:rPr>
              <w:t>ΝΑΙ</w:t>
            </w:r>
          </w:p>
        </w:tc>
        <w:tc>
          <w:tcPr>
            <w:tcW w:w="1607" w:type="dxa"/>
          </w:tcPr>
          <w:p w14:paraId="40CB8288" w14:textId="77777777" w:rsidR="00394934" w:rsidRPr="00D574F6" w:rsidRDefault="00394934"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lang w:val="en-US"/>
              </w:rPr>
            </w:pPr>
          </w:p>
        </w:tc>
        <w:tc>
          <w:tcPr>
            <w:tcW w:w="1753" w:type="dxa"/>
          </w:tcPr>
          <w:p w14:paraId="5A5B7937" w14:textId="77777777" w:rsidR="00394934" w:rsidRPr="00D574F6" w:rsidRDefault="00394934"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lang w:val="en-US"/>
              </w:rPr>
            </w:pPr>
          </w:p>
        </w:tc>
      </w:tr>
      <w:bookmarkEnd w:id="530"/>
    </w:tbl>
    <w:p w14:paraId="530CA582" w14:textId="77777777" w:rsidR="000C534B" w:rsidRPr="00D574F6" w:rsidRDefault="000C534B" w:rsidP="007913C5">
      <w:pPr>
        <w:spacing w:after="0"/>
        <w:jc w:val="center"/>
        <w:rPr>
          <w:rFonts w:asciiTheme="minorHAnsi" w:hAnsiTheme="minorHAnsi" w:cstheme="minorHAnsi"/>
          <w:b/>
          <w:bCs/>
          <w:sz w:val="18"/>
          <w:szCs w:val="18"/>
          <w:lang w:val="en-US"/>
        </w:rPr>
      </w:pPr>
    </w:p>
    <w:p w14:paraId="7687BC88" w14:textId="77777777" w:rsidR="000C534B" w:rsidRPr="00D574F6" w:rsidRDefault="000C534B" w:rsidP="007913C5">
      <w:pPr>
        <w:spacing w:after="0"/>
        <w:jc w:val="center"/>
        <w:rPr>
          <w:rFonts w:asciiTheme="minorHAnsi" w:hAnsiTheme="minorHAnsi" w:cstheme="minorHAnsi"/>
          <w:b/>
          <w:bCs/>
          <w:sz w:val="18"/>
          <w:szCs w:val="18"/>
          <w:lang w:val="en-US"/>
        </w:rPr>
      </w:pPr>
    </w:p>
    <w:p w14:paraId="1AA3ECAD" w14:textId="77777777" w:rsidR="005A7D69" w:rsidRPr="00763F33" w:rsidRDefault="005A7D69" w:rsidP="00763F33"/>
    <w:p w14:paraId="241BD26F" w14:textId="63C33987" w:rsidR="007913C5" w:rsidRPr="00763F33" w:rsidRDefault="007913C5" w:rsidP="00390BD6">
      <w:pPr>
        <w:pStyle w:val="7"/>
        <w:spacing w:before="120" w:after="0" w:line="240" w:lineRule="auto"/>
        <w:ind w:left="1298" w:hanging="578"/>
        <w:rPr>
          <w:b w:val="0"/>
          <w:sz w:val="22"/>
          <w:szCs w:val="22"/>
        </w:rPr>
      </w:pPr>
      <w:r w:rsidRPr="00763F33">
        <w:rPr>
          <w:sz w:val="22"/>
          <w:szCs w:val="22"/>
        </w:rPr>
        <w:t>Π.1</w:t>
      </w:r>
      <w:r w:rsidR="005A7D69" w:rsidRPr="00763F33">
        <w:rPr>
          <w:sz w:val="22"/>
          <w:szCs w:val="22"/>
        </w:rPr>
        <w:t>1</w:t>
      </w:r>
      <w:r w:rsidRPr="00763F33">
        <w:rPr>
          <w:sz w:val="22"/>
          <w:szCs w:val="22"/>
        </w:rPr>
        <w:t xml:space="preserve"> ΥΠΗΡΕΣΙΕΣ ΕΓΚΑΤΑΣΤΑΣΗΣ</w:t>
      </w:r>
      <w:r w:rsidR="0023439B" w:rsidRPr="00763F33">
        <w:rPr>
          <w:sz w:val="22"/>
          <w:szCs w:val="22"/>
        </w:rPr>
        <w:t xml:space="preserve"> – ΥΠΟΕΡΓΑ 4,27</w:t>
      </w:r>
    </w:p>
    <w:p w14:paraId="49BA79D3" w14:textId="77777777" w:rsidR="00CB3D0A" w:rsidRPr="00796270" w:rsidRDefault="00CB3D0A" w:rsidP="007913C5">
      <w:pPr>
        <w:spacing w:after="0"/>
        <w:jc w:val="center"/>
        <w:rPr>
          <w:rFonts w:asciiTheme="minorHAnsi" w:hAnsiTheme="minorHAnsi" w:cstheme="minorHAnsi"/>
          <w:b/>
          <w:bCs/>
          <w:sz w:val="18"/>
          <w:szCs w:val="18"/>
          <w:lang w:val="en-US"/>
        </w:rPr>
      </w:pPr>
    </w:p>
    <w:tbl>
      <w:tblPr>
        <w:tblStyle w:val="4-3"/>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3969"/>
        <w:gridCol w:w="1276"/>
        <w:gridCol w:w="1701"/>
        <w:gridCol w:w="1701"/>
      </w:tblGrid>
      <w:tr w:rsidR="00CB3D0A" w:rsidRPr="00D13B17" w14:paraId="1C8D0C03" w14:textId="77777777" w:rsidTr="00C57E6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704" w:type="dxa"/>
            <w:tcBorders>
              <w:top w:val="single" w:sz="4" w:space="0" w:color="auto"/>
              <w:left w:val="single" w:sz="4" w:space="0" w:color="auto"/>
              <w:bottom w:val="single" w:sz="4" w:space="0" w:color="auto"/>
              <w:right w:val="single" w:sz="4" w:space="0" w:color="auto"/>
            </w:tcBorders>
            <w:shd w:val="clear" w:color="auto" w:fill="C45911" w:themeFill="accent2" w:themeFillShade="BF"/>
          </w:tcPr>
          <w:p w14:paraId="3112AC96" w14:textId="77777777" w:rsidR="00CB3D0A" w:rsidRPr="00D13B17" w:rsidRDefault="00CB3D0A" w:rsidP="00C57E61">
            <w:pPr>
              <w:spacing w:after="0"/>
              <w:rPr>
                <w:rFonts w:asciiTheme="minorHAnsi" w:hAnsiTheme="minorHAnsi" w:cstheme="minorHAnsi"/>
                <w:color w:val="auto"/>
                <w:sz w:val="18"/>
                <w:szCs w:val="18"/>
              </w:rPr>
            </w:pPr>
            <w:r w:rsidRPr="00D13B17">
              <w:rPr>
                <w:rFonts w:asciiTheme="minorHAnsi" w:hAnsiTheme="minorHAnsi" w:cstheme="minorHAnsi"/>
                <w:color w:val="auto"/>
                <w:sz w:val="18"/>
                <w:szCs w:val="18"/>
              </w:rPr>
              <w:t>A/A</w:t>
            </w:r>
          </w:p>
        </w:tc>
        <w:tc>
          <w:tcPr>
            <w:tcW w:w="3969" w:type="dxa"/>
            <w:tcBorders>
              <w:top w:val="single" w:sz="4" w:space="0" w:color="auto"/>
              <w:left w:val="single" w:sz="4" w:space="0" w:color="auto"/>
              <w:bottom w:val="single" w:sz="4" w:space="0" w:color="auto"/>
              <w:right w:val="single" w:sz="4" w:space="0" w:color="auto"/>
            </w:tcBorders>
            <w:shd w:val="clear" w:color="auto" w:fill="C45911" w:themeFill="accent2" w:themeFillShade="BF"/>
          </w:tcPr>
          <w:p w14:paraId="3473BEA6" w14:textId="77777777" w:rsidR="00CB3D0A" w:rsidRPr="00D13B17" w:rsidRDefault="00CB3D0A" w:rsidP="00C57E61">
            <w:pPr>
              <w:spacing w:after="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18"/>
                <w:szCs w:val="18"/>
              </w:rPr>
            </w:pPr>
            <w:r w:rsidRPr="00D13B17">
              <w:rPr>
                <w:rFonts w:asciiTheme="minorHAnsi" w:hAnsiTheme="minorHAnsi" w:cstheme="minorHAnsi"/>
                <w:color w:val="auto"/>
                <w:sz w:val="18"/>
                <w:szCs w:val="18"/>
              </w:rPr>
              <w:t>ΠΡΟΔΙΑΓΡΑΦΗ</w:t>
            </w:r>
          </w:p>
        </w:tc>
        <w:tc>
          <w:tcPr>
            <w:tcW w:w="1276" w:type="dxa"/>
            <w:tcBorders>
              <w:top w:val="single" w:sz="4" w:space="0" w:color="auto"/>
              <w:left w:val="single" w:sz="4" w:space="0" w:color="auto"/>
              <w:bottom w:val="single" w:sz="4" w:space="0" w:color="auto"/>
              <w:right w:val="single" w:sz="4" w:space="0" w:color="auto"/>
            </w:tcBorders>
            <w:shd w:val="clear" w:color="auto" w:fill="C45911" w:themeFill="accent2" w:themeFillShade="BF"/>
          </w:tcPr>
          <w:p w14:paraId="5765BD12" w14:textId="77777777" w:rsidR="00CB3D0A" w:rsidRPr="00D13B17" w:rsidRDefault="00CB3D0A" w:rsidP="00C57E61">
            <w:pPr>
              <w:spacing w:after="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18"/>
                <w:szCs w:val="18"/>
              </w:rPr>
            </w:pPr>
            <w:r w:rsidRPr="00D13B17">
              <w:rPr>
                <w:rFonts w:asciiTheme="minorHAnsi" w:hAnsiTheme="minorHAnsi" w:cstheme="minorHAnsi"/>
                <w:color w:val="auto"/>
                <w:sz w:val="18"/>
                <w:szCs w:val="18"/>
              </w:rPr>
              <w:t>ΑΠΑΙΤΗΣΗ</w:t>
            </w:r>
          </w:p>
        </w:tc>
        <w:tc>
          <w:tcPr>
            <w:tcW w:w="1701" w:type="dxa"/>
            <w:tcBorders>
              <w:top w:val="single" w:sz="4" w:space="0" w:color="auto"/>
              <w:left w:val="single" w:sz="4" w:space="0" w:color="auto"/>
              <w:bottom w:val="single" w:sz="4" w:space="0" w:color="auto"/>
              <w:right w:val="single" w:sz="4" w:space="0" w:color="auto"/>
            </w:tcBorders>
            <w:shd w:val="clear" w:color="auto" w:fill="C45911" w:themeFill="accent2" w:themeFillShade="BF"/>
          </w:tcPr>
          <w:p w14:paraId="7513426A" w14:textId="77777777" w:rsidR="00CB3D0A" w:rsidRPr="00D13B17" w:rsidRDefault="00CB3D0A" w:rsidP="00C57E61">
            <w:pPr>
              <w:spacing w:after="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18"/>
                <w:szCs w:val="18"/>
              </w:rPr>
            </w:pPr>
            <w:r w:rsidRPr="00D13B17">
              <w:rPr>
                <w:rFonts w:asciiTheme="minorHAnsi" w:hAnsiTheme="minorHAnsi" w:cstheme="minorHAnsi"/>
                <w:color w:val="auto"/>
                <w:sz w:val="18"/>
                <w:szCs w:val="18"/>
              </w:rPr>
              <w:t>ΑΠΑΝΤΗΣΗ</w:t>
            </w:r>
          </w:p>
        </w:tc>
        <w:tc>
          <w:tcPr>
            <w:tcW w:w="1701" w:type="dxa"/>
            <w:tcBorders>
              <w:top w:val="single" w:sz="4" w:space="0" w:color="auto"/>
              <w:left w:val="single" w:sz="4" w:space="0" w:color="auto"/>
              <w:bottom w:val="single" w:sz="4" w:space="0" w:color="auto"/>
              <w:right w:val="single" w:sz="4" w:space="0" w:color="auto"/>
            </w:tcBorders>
            <w:shd w:val="clear" w:color="auto" w:fill="C45911" w:themeFill="accent2" w:themeFillShade="BF"/>
          </w:tcPr>
          <w:p w14:paraId="7EE7C567" w14:textId="77777777" w:rsidR="00CB3D0A" w:rsidRPr="00D13B17" w:rsidRDefault="00CB3D0A" w:rsidP="00C57E61">
            <w:pPr>
              <w:spacing w:after="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18"/>
                <w:szCs w:val="18"/>
              </w:rPr>
            </w:pPr>
            <w:r w:rsidRPr="00D13B17">
              <w:rPr>
                <w:rFonts w:asciiTheme="minorHAnsi" w:hAnsiTheme="minorHAnsi" w:cstheme="minorHAnsi"/>
                <w:color w:val="auto"/>
                <w:sz w:val="18"/>
                <w:szCs w:val="18"/>
              </w:rPr>
              <w:t>ΠΑΡΑΠΟΜΠΗ ΤΕΚΜΗΡΙΩΣΗΣ</w:t>
            </w:r>
          </w:p>
        </w:tc>
      </w:tr>
      <w:tr w:rsidR="00CB3D0A" w:rsidRPr="00D13B17" w14:paraId="0795B7EB" w14:textId="77777777" w:rsidTr="00C57E61">
        <w:trPr>
          <w:cnfStyle w:val="000000100000" w:firstRow="0" w:lastRow="0" w:firstColumn="0" w:lastColumn="0" w:oddVBand="0" w:evenVBand="0" w:oddHBand="1" w:evenHBand="0" w:firstRowFirstColumn="0" w:firstRowLastColumn="0" w:lastRowFirstColumn="0" w:lastRowLastColumn="0"/>
          <w:trHeight w:val="58"/>
        </w:trPr>
        <w:tc>
          <w:tcPr>
            <w:cnfStyle w:val="001000000000" w:firstRow="0" w:lastRow="0" w:firstColumn="1" w:lastColumn="0" w:oddVBand="0" w:evenVBand="0" w:oddHBand="0" w:evenHBand="0" w:firstRowFirstColumn="0" w:firstRowLastColumn="0" w:lastRowFirstColumn="0" w:lastRowLastColumn="0"/>
            <w:tcW w:w="704" w:type="dxa"/>
          </w:tcPr>
          <w:p w14:paraId="6A1291D9" w14:textId="77777777" w:rsidR="00CB3D0A" w:rsidRPr="00DE3211" w:rsidRDefault="00CB3D0A" w:rsidP="00C57E61">
            <w:pPr>
              <w:spacing w:after="0"/>
              <w:rPr>
                <w:rFonts w:asciiTheme="minorHAnsi" w:hAnsiTheme="minorHAnsi" w:cstheme="minorHAnsi"/>
                <w:b w:val="0"/>
                <w:bCs w:val="0"/>
                <w:sz w:val="18"/>
                <w:szCs w:val="18"/>
                <w:lang w:val="en-US"/>
              </w:rPr>
            </w:pPr>
            <w:r>
              <w:rPr>
                <w:rFonts w:asciiTheme="minorHAnsi" w:hAnsiTheme="minorHAnsi" w:cstheme="minorHAnsi"/>
                <w:sz w:val="18"/>
                <w:szCs w:val="18"/>
                <w:lang w:val="en-US"/>
              </w:rPr>
              <w:t>1</w:t>
            </w:r>
          </w:p>
          <w:p w14:paraId="65722BF7" w14:textId="77777777" w:rsidR="00CB3D0A" w:rsidRPr="00D13B17" w:rsidRDefault="00CB3D0A" w:rsidP="00C57E61">
            <w:pPr>
              <w:spacing w:after="0"/>
              <w:rPr>
                <w:rFonts w:asciiTheme="minorHAnsi" w:hAnsiTheme="minorHAnsi" w:cstheme="minorHAnsi"/>
                <w:sz w:val="18"/>
                <w:szCs w:val="18"/>
              </w:rPr>
            </w:pPr>
          </w:p>
        </w:tc>
        <w:tc>
          <w:tcPr>
            <w:tcW w:w="3969" w:type="dxa"/>
          </w:tcPr>
          <w:p w14:paraId="680D7F6A" w14:textId="77777777" w:rsidR="00CB3D0A" w:rsidRPr="00D13B17" w:rsidRDefault="00CB3D0A" w:rsidP="00C57E61">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18"/>
                <w:szCs w:val="18"/>
              </w:rPr>
            </w:pPr>
            <w:r>
              <w:rPr>
                <w:rFonts w:asciiTheme="minorHAnsi" w:hAnsiTheme="minorHAnsi" w:cstheme="minorHAnsi"/>
                <w:b/>
                <w:bCs/>
                <w:sz w:val="18"/>
                <w:szCs w:val="18"/>
              </w:rPr>
              <w:t xml:space="preserve">ΥΛΟΠΟΙΗΣΗ ΝΕΑΣ </w:t>
            </w:r>
            <w:r w:rsidRPr="00D13B17">
              <w:rPr>
                <w:rFonts w:asciiTheme="minorHAnsi" w:hAnsiTheme="minorHAnsi" w:cstheme="minorHAnsi"/>
                <w:b/>
                <w:bCs/>
                <w:sz w:val="18"/>
                <w:szCs w:val="18"/>
              </w:rPr>
              <w:t>ΔΙΑΣΥΝΔΕΣΗ</w:t>
            </w:r>
            <w:r>
              <w:rPr>
                <w:rFonts w:asciiTheme="minorHAnsi" w:hAnsiTheme="minorHAnsi" w:cstheme="minorHAnsi"/>
                <w:b/>
                <w:bCs/>
                <w:sz w:val="18"/>
                <w:szCs w:val="18"/>
              </w:rPr>
              <w:t>Σ</w:t>
            </w:r>
            <w:r w:rsidRPr="00D13B17">
              <w:rPr>
                <w:rFonts w:asciiTheme="minorHAnsi" w:hAnsiTheme="minorHAnsi" w:cstheme="minorHAnsi"/>
                <w:b/>
                <w:bCs/>
                <w:sz w:val="18"/>
                <w:szCs w:val="18"/>
              </w:rPr>
              <w:t xml:space="preserve"> ΔΙΚΤΥΟΥ ΔΕΔΟΜΕΝΩΝ ΜΕ ΤΟ ΔΙΚΤΥΟ ΔΕΔΟΜΕΝΩΝ ΤΟΥ </w:t>
            </w:r>
            <w:r>
              <w:rPr>
                <w:rFonts w:asciiTheme="minorHAnsi" w:hAnsiTheme="minorHAnsi" w:cstheme="minorHAnsi"/>
                <w:b/>
                <w:bCs/>
                <w:sz w:val="18"/>
                <w:szCs w:val="18"/>
              </w:rPr>
              <w:t xml:space="preserve">ΕΔΥΤΕ μέσω του </w:t>
            </w:r>
            <w:r w:rsidRPr="00D13B17">
              <w:rPr>
                <w:rFonts w:asciiTheme="minorHAnsi" w:hAnsiTheme="minorHAnsi" w:cstheme="minorHAnsi"/>
                <w:b/>
                <w:bCs/>
                <w:sz w:val="18"/>
                <w:szCs w:val="18"/>
              </w:rPr>
              <w:t>Ε.Κ.Ε.Φ.Ε. ΔΗΜΟΚΡΙΤΟΣ</w:t>
            </w:r>
            <w:r>
              <w:rPr>
                <w:rFonts w:asciiTheme="minorHAnsi" w:hAnsiTheme="minorHAnsi" w:cstheme="minorHAnsi"/>
                <w:b/>
                <w:bCs/>
                <w:sz w:val="18"/>
                <w:szCs w:val="18"/>
              </w:rPr>
              <w:t xml:space="preserve"> ΚΑΙ ΑΝΑΒΑΘΜΙΣΗ ΤΗΣ ΥΦΙΣΤΑΜΕΝΗΣ ΔΙΑΣΥΝΔΕΣΗΣ ΜΕ ΝΕΟ ΕΞΟΠΛΙΣΜΟ</w:t>
            </w:r>
          </w:p>
        </w:tc>
        <w:tc>
          <w:tcPr>
            <w:tcW w:w="1276" w:type="dxa"/>
          </w:tcPr>
          <w:p w14:paraId="68DDF9CB" w14:textId="77777777" w:rsidR="00CB3D0A" w:rsidRPr="00D13B17" w:rsidRDefault="00CB3D0A"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701" w:type="dxa"/>
          </w:tcPr>
          <w:p w14:paraId="26C4DD5B" w14:textId="77777777" w:rsidR="00CB3D0A" w:rsidRPr="00D13B17" w:rsidRDefault="00CB3D0A"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701" w:type="dxa"/>
          </w:tcPr>
          <w:p w14:paraId="696CA228" w14:textId="77777777" w:rsidR="00CB3D0A" w:rsidRPr="00D13B17" w:rsidRDefault="00CB3D0A"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CB3D0A" w:rsidRPr="00D13B17" w14:paraId="7DB92EF3" w14:textId="77777777" w:rsidTr="00C57E61">
        <w:trPr>
          <w:trHeight w:val="58"/>
        </w:trPr>
        <w:tc>
          <w:tcPr>
            <w:cnfStyle w:val="001000000000" w:firstRow="0" w:lastRow="0" w:firstColumn="1" w:lastColumn="0" w:oddVBand="0" w:evenVBand="0" w:oddHBand="0" w:evenHBand="0" w:firstRowFirstColumn="0" w:firstRowLastColumn="0" w:lastRowFirstColumn="0" w:lastRowLastColumn="0"/>
            <w:tcW w:w="704" w:type="dxa"/>
          </w:tcPr>
          <w:p w14:paraId="15BD6E9E" w14:textId="77777777" w:rsidR="00CB3D0A" w:rsidRPr="00D13B17" w:rsidRDefault="00CB3D0A" w:rsidP="00C57E61">
            <w:pPr>
              <w:spacing w:after="0"/>
              <w:rPr>
                <w:rFonts w:asciiTheme="minorHAnsi" w:hAnsiTheme="minorHAnsi" w:cstheme="minorHAnsi"/>
                <w:sz w:val="18"/>
                <w:szCs w:val="18"/>
              </w:rPr>
            </w:pPr>
            <w:r>
              <w:rPr>
                <w:rFonts w:asciiTheme="minorHAnsi" w:hAnsiTheme="minorHAnsi" w:cstheme="minorHAnsi"/>
                <w:sz w:val="18"/>
                <w:szCs w:val="18"/>
                <w:lang w:val="en-US"/>
              </w:rPr>
              <w:t>1</w:t>
            </w:r>
            <w:r w:rsidRPr="00D13B17">
              <w:rPr>
                <w:rFonts w:asciiTheme="minorHAnsi" w:hAnsiTheme="minorHAnsi" w:cstheme="minorHAnsi"/>
                <w:sz w:val="18"/>
                <w:szCs w:val="18"/>
              </w:rPr>
              <w:t>.1</w:t>
            </w:r>
          </w:p>
        </w:tc>
        <w:tc>
          <w:tcPr>
            <w:tcW w:w="3969" w:type="dxa"/>
          </w:tcPr>
          <w:p w14:paraId="1F495860" w14:textId="5E523E5D" w:rsidR="00CB3D0A" w:rsidRPr="00D13B17" w:rsidRDefault="00CB3D0A" w:rsidP="00C57E61">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Η υπηρεσία αφορά στη διασύνδεση του δικτύου δεδομένων των κεντρικών γραφείων του ΟΦΥΠΕΚΑ, στη διεύθυνση Μεσογείων 207, 11525 Αθήνα, με το δίκτυο δεδομένων του Ε.Κ.Ε.Φ.Ε. ΔΗΜΟΚΡΙΤΟΣ. Η διασύνδεση θα πραγματοποιηθεί μέσω ασύρματης ζεύξης τύπου σημείου προς σημείο. Η υλοποίηση της διασύνδεσης περιλαμβάνει τη δημιουργία οποιασδήποτε υλικής υποδομής θα απαιτηθεί, όπως ενδεικτικά αλλά όχι περιοριστικά συσκευές ασύρματης ζεύξης, ιστοί στήριξης κεραιών, εσωτερικές δομημένες καλωδιώσεις και τερματισμοί αυτών.</w:t>
            </w:r>
          </w:p>
        </w:tc>
        <w:tc>
          <w:tcPr>
            <w:tcW w:w="1276" w:type="dxa"/>
          </w:tcPr>
          <w:p w14:paraId="5BD01E75" w14:textId="77777777" w:rsidR="00CB3D0A" w:rsidRPr="00D13B17" w:rsidRDefault="00CB3D0A"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br/>
              <w:t>ΝΑΙ</w:t>
            </w:r>
          </w:p>
        </w:tc>
        <w:tc>
          <w:tcPr>
            <w:tcW w:w="1701" w:type="dxa"/>
          </w:tcPr>
          <w:p w14:paraId="5A2D6890" w14:textId="77777777" w:rsidR="00CB3D0A" w:rsidRPr="00D13B17" w:rsidRDefault="00CB3D0A"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701" w:type="dxa"/>
          </w:tcPr>
          <w:p w14:paraId="1B113208" w14:textId="77777777" w:rsidR="00CB3D0A" w:rsidRPr="00D13B17" w:rsidRDefault="00CB3D0A"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CB3D0A" w:rsidRPr="00D13B17" w14:paraId="21732F93" w14:textId="77777777" w:rsidTr="00C57E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444B1C82" w14:textId="77777777" w:rsidR="00CB3D0A" w:rsidRPr="00D13B17" w:rsidRDefault="00CB3D0A" w:rsidP="00C57E61">
            <w:pPr>
              <w:spacing w:after="0"/>
              <w:rPr>
                <w:rFonts w:asciiTheme="minorHAnsi" w:hAnsiTheme="minorHAnsi" w:cstheme="minorHAnsi"/>
                <w:b w:val="0"/>
                <w:bCs w:val="0"/>
                <w:sz w:val="18"/>
                <w:szCs w:val="18"/>
              </w:rPr>
            </w:pPr>
            <w:r>
              <w:rPr>
                <w:rFonts w:asciiTheme="minorHAnsi" w:hAnsiTheme="minorHAnsi" w:cstheme="minorHAnsi"/>
                <w:sz w:val="18"/>
                <w:szCs w:val="18"/>
                <w:lang w:val="en-US"/>
              </w:rPr>
              <w:t>1</w:t>
            </w:r>
            <w:r w:rsidRPr="00D13B17">
              <w:rPr>
                <w:rFonts w:asciiTheme="minorHAnsi" w:hAnsiTheme="minorHAnsi" w:cstheme="minorHAnsi"/>
                <w:sz w:val="18"/>
                <w:szCs w:val="18"/>
              </w:rPr>
              <w:t>.2</w:t>
            </w:r>
          </w:p>
        </w:tc>
        <w:tc>
          <w:tcPr>
            <w:tcW w:w="3969" w:type="dxa"/>
          </w:tcPr>
          <w:p w14:paraId="1091875D" w14:textId="7D9E847B" w:rsidR="00CB3D0A" w:rsidRPr="00D13B17" w:rsidRDefault="00436B05" w:rsidP="00C57E61">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436B05">
              <w:rPr>
                <w:rFonts w:asciiTheme="minorHAnsi" w:hAnsiTheme="minorHAnsi" w:cstheme="minorHAnsi"/>
                <w:sz w:val="18"/>
                <w:szCs w:val="18"/>
              </w:rPr>
              <w:t>O ενεργός εξοπλισμός (wireless bridges) μέσω του οποίου θα υλοποιηθεί η διασύνδεση, θα χρησιμοποιηθεί αποκλειστικά για 1 νέα ασύρματη Ζεύξη και θα λειτουργεί σε τοπολογία «σημείου προς σημείο». Ο εξοπλισμός αναδόχου (κατασκευαστής, μοντέλο) να αναφερθεί στην προσφορά του υποψηφίου αναδόχου.</w:t>
            </w:r>
          </w:p>
        </w:tc>
        <w:tc>
          <w:tcPr>
            <w:tcW w:w="1276" w:type="dxa"/>
          </w:tcPr>
          <w:p w14:paraId="3A02AFFC" w14:textId="77777777" w:rsidR="00CB3D0A" w:rsidRPr="00D13B17" w:rsidRDefault="00CB3D0A"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br/>
              <w:t>ΝΑΙ</w:t>
            </w:r>
          </w:p>
        </w:tc>
        <w:tc>
          <w:tcPr>
            <w:tcW w:w="1701" w:type="dxa"/>
          </w:tcPr>
          <w:p w14:paraId="14262F0A" w14:textId="77777777" w:rsidR="00CB3D0A" w:rsidRPr="00D13B17" w:rsidRDefault="00CB3D0A"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701" w:type="dxa"/>
          </w:tcPr>
          <w:p w14:paraId="17E759F8" w14:textId="77777777" w:rsidR="00CB3D0A" w:rsidRPr="00D13B17" w:rsidRDefault="00CB3D0A"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CB3D0A" w:rsidRPr="00D13B17" w14:paraId="6BC87232" w14:textId="77777777" w:rsidTr="00C57E61">
        <w:tc>
          <w:tcPr>
            <w:cnfStyle w:val="001000000000" w:firstRow="0" w:lastRow="0" w:firstColumn="1" w:lastColumn="0" w:oddVBand="0" w:evenVBand="0" w:oddHBand="0" w:evenHBand="0" w:firstRowFirstColumn="0" w:firstRowLastColumn="0" w:lastRowFirstColumn="0" w:lastRowLastColumn="0"/>
            <w:tcW w:w="704" w:type="dxa"/>
          </w:tcPr>
          <w:p w14:paraId="5AF4E1E2" w14:textId="77777777" w:rsidR="00CB3D0A" w:rsidRPr="00D13B17" w:rsidRDefault="00CB3D0A" w:rsidP="00C57E61">
            <w:pPr>
              <w:spacing w:after="0"/>
              <w:rPr>
                <w:rFonts w:asciiTheme="minorHAnsi" w:hAnsiTheme="minorHAnsi" w:cstheme="minorHAnsi"/>
                <w:sz w:val="18"/>
                <w:szCs w:val="18"/>
              </w:rPr>
            </w:pPr>
            <w:r>
              <w:rPr>
                <w:rFonts w:asciiTheme="minorHAnsi" w:hAnsiTheme="minorHAnsi" w:cstheme="minorHAnsi"/>
                <w:sz w:val="18"/>
                <w:szCs w:val="18"/>
                <w:lang w:val="en-US"/>
              </w:rPr>
              <w:t>1</w:t>
            </w:r>
            <w:r w:rsidRPr="00D13B17">
              <w:rPr>
                <w:rFonts w:asciiTheme="minorHAnsi" w:hAnsiTheme="minorHAnsi" w:cstheme="minorHAnsi"/>
                <w:sz w:val="18"/>
                <w:szCs w:val="18"/>
              </w:rPr>
              <w:t>.3</w:t>
            </w:r>
          </w:p>
        </w:tc>
        <w:tc>
          <w:tcPr>
            <w:tcW w:w="3969" w:type="dxa"/>
          </w:tcPr>
          <w:p w14:paraId="7F8A7FE0" w14:textId="77777777" w:rsidR="00CB3D0A" w:rsidRPr="00496A7C" w:rsidRDefault="00CB3D0A" w:rsidP="00C57E61">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Δυνατότητα</w:t>
            </w:r>
            <w:r>
              <w:rPr>
                <w:rFonts w:asciiTheme="minorHAnsi" w:hAnsiTheme="minorHAnsi" w:cstheme="minorHAnsi"/>
                <w:sz w:val="18"/>
                <w:szCs w:val="18"/>
              </w:rPr>
              <w:t xml:space="preserve"> συνολικού </w:t>
            </w:r>
            <w:r w:rsidRPr="00D13B17">
              <w:rPr>
                <w:rFonts w:asciiTheme="minorHAnsi" w:hAnsiTheme="minorHAnsi" w:cstheme="minorHAnsi"/>
                <w:sz w:val="18"/>
                <w:szCs w:val="18"/>
              </w:rPr>
              <w:t xml:space="preserve">εύρους ζώνης </w:t>
            </w:r>
            <w:r>
              <w:rPr>
                <w:rFonts w:asciiTheme="minorHAnsi" w:hAnsiTheme="minorHAnsi" w:cstheme="minorHAnsi"/>
                <w:sz w:val="18"/>
                <w:szCs w:val="18"/>
              </w:rPr>
              <w:t>α</w:t>
            </w:r>
            <w:r w:rsidRPr="00D13B17">
              <w:rPr>
                <w:rFonts w:asciiTheme="minorHAnsi" w:hAnsiTheme="minorHAnsi" w:cstheme="minorHAnsi"/>
                <w:sz w:val="18"/>
                <w:szCs w:val="18"/>
              </w:rPr>
              <w:t>σύρματ</w:t>
            </w:r>
            <w:r>
              <w:rPr>
                <w:rFonts w:asciiTheme="minorHAnsi" w:hAnsiTheme="minorHAnsi" w:cstheme="minorHAnsi"/>
                <w:sz w:val="18"/>
                <w:szCs w:val="18"/>
              </w:rPr>
              <w:t>ης</w:t>
            </w:r>
            <w:r w:rsidRPr="00D13B17">
              <w:rPr>
                <w:rFonts w:asciiTheme="minorHAnsi" w:hAnsiTheme="minorHAnsi" w:cstheme="minorHAnsi"/>
                <w:sz w:val="18"/>
                <w:szCs w:val="18"/>
              </w:rPr>
              <w:t xml:space="preserve"> διασυνδέσ</w:t>
            </w:r>
            <w:r>
              <w:rPr>
                <w:rFonts w:asciiTheme="minorHAnsi" w:hAnsiTheme="minorHAnsi" w:cstheme="minorHAnsi"/>
                <w:sz w:val="18"/>
                <w:szCs w:val="18"/>
              </w:rPr>
              <w:t>ης</w:t>
            </w:r>
            <w:r w:rsidRPr="00D13B17">
              <w:rPr>
                <w:rFonts w:asciiTheme="minorHAnsi" w:hAnsiTheme="minorHAnsi" w:cstheme="minorHAnsi"/>
                <w:sz w:val="18"/>
                <w:szCs w:val="18"/>
              </w:rPr>
              <w:t xml:space="preserve">: </w:t>
            </w:r>
            <w:r>
              <w:rPr>
                <w:rFonts w:asciiTheme="minorHAnsi" w:hAnsiTheme="minorHAnsi" w:cstheme="minorHAnsi"/>
                <w:sz w:val="18"/>
                <w:szCs w:val="18"/>
              </w:rPr>
              <w:t>2</w:t>
            </w:r>
            <w:r w:rsidRPr="00D13B17">
              <w:rPr>
                <w:rFonts w:asciiTheme="minorHAnsi" w:hAnsiTheme="minorHAnsi" w:cstheme="minorHAnsi"/>
                <w:sz w:val="18"/>
                <w:szCs w:val="18"/>
              </w:rPr>
              <w:t>Gbps ή μεγαλύτερη</w:t>
            </w:r>
          </w:p>
        </w:tc>
        <w:tc>
          <w:tcPr>
            <w:tcW w:w="1276" w:type="dxa"/>
          </w:tcPr>
          <w:p w14:paraId="7F58C056" w14:textId="77777777" w:rsidR="00CB3D0A" w:rsidRPr="00D13B17" w:rsidRDefault="00CB3D0A"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ΝΑΙ</w:t>
            </w:r>
          </w:p>
        </w:tc>
        <w:tc>
          <w:tcPr>
            <w:tcW w:w="1701" w:type="dxa"/>
          </w:tcPr>
          <w:p w14:paraId="0AD7AF23" w14:textId="77777777" w:rsidR="00CB3D0A" w:rsidRPr="00D13B17" w:rsidRDefault="00CB3D0A"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701" w:type="dxa"/>
          </w:tcPr>
          <w:p w14:paraId="0F6689FD" w14:textId="77777777" w:rsidR="00CB3D0A" w:rsidRPr="00D13B17" w:rsidRDefault="00CB3D0A"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CB3D0A" w:rsidRPr="00D13B17" w14:paraId="7C822BBE" w14:textId="77777777" w:rsidTr="00C57E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03D1C65A" w14:textId="77777777" w:rsidR="00CB3D0A" w:rsidRPr="00D61401" w:rsidRDefault="00CB3D0A" w:rsidP="00C57E61">
            <w:pPr>
              <w:spacing w:after="0"/>
              <w:rPr>
                <w:rFonts w:asciiTheme="minorHAnsi" w:hAnsiTheme="minorHAnsi" w:cstheme="minorHAnsi"/>
                <w:sz w:val="18"/>
                <w:szCs w:val="18"/>
              </w:rPr>
            </w:pPr>
            <w:r>
              <w:rPr>
                <w:rFonts w:asciiTheme="minorHAnsi" w:hAnsiTheme="minorHAnsi" w:cstheme="minorHAnsi"/>
                <w:sz w:val="18"/>
                <w:szCs w:val="18"/>
              </w:rPr>
              <w:t>1.4</w:t>
            </w:r>
          </w:p>
        </w:tc>
        <w:tc>
          <w:tcPr>
            <w:tcW w:w="3969" w:type="dxa"/>
          </w:tcPr>
          <w:p w14:paraId="21B32A9C" w14:textId="77777777" w:rsidR="00CB3D0A" w:rsidRPr="00D61401" w:rsidRDefault="00CB3D0A" w:rsidP="00C57E61">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Pr>
                <w:rFonts w:asciiTheme="minorHAnsi" w:hAnsiTheme="minorHAnsi" w:cstheme="minorHAnsi"/>
                <w:sz w:val="18"/>
                <w:szCs w:val="18"/>
              </w:rPr>
              <w:t>Η κάθε ζεύξη θα υλοποιηθεί είτε στο φάσμα συχνοτήτων των 24</w:t>
            </w:r>
            <w:r>
              <w:rPr>
                <w:rFonts w:asciiTheme="minorHAnsi" w:hAnsiTheme="minorHAnsi" w:cstheme="minorHAnsi"/>
                <w:sz w:val="18"/>
                <w:szCs w:val="18"/>
                <w:lang w:val="en-US"/>
              </w:rPr>
              <w:t>GHz</w:t>
            </w:r>
            <w:r w:rsidRPr="00D61401">
              <w:rPr>
                <w:rFonts w:asciiTheme="minorHAnsi" w:hAnsiTheme="minorHAnsi" w:cstheme="minorHAnsi"/>
                <w:sz w:val="18"/>
                <w:szCs w:val="18"/>
              </w:rPr>
              <w:t xml:space="preserve"> </w:t>
            </w:r>
            <w:r>
              <w:rPr>
                <w:rFonts w:asciiTheme="minorHAnsi" w:hAnsiTheme="minorHAnsi" w:cstheme="minorHAnsi"/>
                <w:sz w:val="18"/>
                <w:szCs w:val="18"/>
              </w:rPr>
              <w:t>είτε στο φάσμα συχνοτήτων των 60</w:t>
            </w:r>
            <w:r>
              <w:rPr>
                <w:rFonts w:asciiTheme="minorHAnsi" w:hAnsiTheme="minorHAnsi" w:cstheme="minorHAnsi"/>
                <w:sz w:val="18"/>
                <w:szCs w:val="18"/>
                <w:lang w:val="en-US"/>
              </w:rPr>
              <w:t>GHz</w:t>
            </w:r>
            <w:r w:rsidRPr="00D61401">
              <w:rPr>
                <w:rFonts w:asciiTheme="minorHAnsi" w:hAnsiTheme="minorHAnsi" w:cstheme="minorHAnsi"/>
                <w:sz w:val="18"/>
                <w:szCs w:val="18"/>
              </w:rPr>
              <w:t xml:space="preserve">. </w:t>
            </w:r>
            <w:r>
              <w:rPr>
                <w:rFonts w:asciiTheme="minorHAnsi" w:hAnsiTheme="minorHAnsi" w:cstheme="minorHAnsi"/>
                <w:sz w:val="18"/>
                <w:szCs w:val="18"/>
              </w:rPr>
              <w:t>Στην περίπτωση χρήσης των 60</w:t>
            </w:r>
            <w:r>
              <w:rPr>
                <w:rFonts w:asciiTheme="minorHAnsi" w:hAnsiTheme="minorHAnsi" w:cstheme="minorHAnsi"/>
                <w:sz w:val="18"/>
                <w:szCs w:val="18"/>
                <w:lang w:val="en-US"/>
              </w:rPr>
              <w:t>GHz</w:t>
            </w:r>
            <w:r w:rsidRPr="00D61401">
              <w:rPr>
                <w:rFonts w:asciiTheme="minorHAnsi" w:hAnsiTheme="minorHAnsi" w:cstheme="minorHAnsi"/>
                <w:sz w:val="18"/>
                <w:szCs w:val="18"/>
              </w:rPr>
              <w:t xml:space="preserve"> </w:t>
            </w:r>
            <w:r>
              <w:rPr>
                <w:rFonts w:asciiTheme="minorHAnsi" w:hAnsiTheme="minorHAnsi" w:cstheme="minorHAnsi"/>
                <w:sz w:val="18"/>
                <w:szCs w:val="18"/>
              </w:rPr>
              <w:t>θα υλοποιηθεί και εφεδρική διασύνδεση στο φάσμα των 5</w:t>
            </w:r>
            <w:r>
              <w:rPr>
                <w:rFonts w:asciiTheme="minorHAnsi" w:hAnsiTheme="minorHAnsi" w:cstheme="minorHAnsi"/>
                <w:sz w:val="18"/>
                <w:szCs w:val="18"/>
                <w:lang w:val="en-US"/>
              </w:rPr>
              <w:t>GHz</w:t>
            </w:r>
            <w:r w:rsidRPr="00D61401">
              <w:rPr>
                <w:rFonts w:asciiTheme="minorHAnsi" w:hAnsiTheme="minorHAnsi" w:cstheme="minorHAnsi"/>
                <w:sz w:val="18"/>
                <w:szCs w:val="18"/>
              </w:rPr>
              <w:t xml:space="preserve"> </w:t>
            </w:r>
            <w:r>
              <w:rPr>
                <w:rFonts w:asciiTheme="minorHAnsi" w:hAnsiTheme="minorHAnsi" w:cstheme="minorHAnsi"/>
                <w:sz w:val="18"/>
                <w:szCs w:val="18"/>
              </w:rPr>
              <w:t>με αυτόματη μετάπτωση σε περίπτωση απώλειας της κύριας διασύνδεσης.</w:t>
            </w:r>
          </w:p>
        </w:tc>
        <w:tc>
          <w:tcPr>
            <w:tcW w:w="1276" w:type="dxa"/>
          </w:tcPr>
          <w:p w14:paraId="71767A2F" w14:textId="77777777" w:rsidR="00CB3D0A" w:rsidRPr="00D13B17" w:rsidRDefault="00CB3D0A"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Pr>
                <w:rFonts w:asciiTheme="minorHAnsi" w:hAnsiTheme="minorHAnsi" w:cstheme="minorHAnsi"/>
                <w:sz w:val="18"/>
                <w:szCs w:val="18"/>
              </w:rPr>
              <w:t>ΝΑΙ</w:t>
            </w:r>
          </w:p>
        </w:tc>
        <w:tc>
          <w:tcPr>
            <w:tcW w:w="1701" w:type="dxa"/>
          </w:tcPr>
          <w:p w14:paraId="693A6345" w14:textId="77777777" w:rsidR="00CB3D0A" w:rsidRPr="00D13B17" w:rsidRDefault="00CB3D0A"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701" w:type="dxa"/>
          </w:tcPr>
          <w:p w14:paraId="7FFF3431" w14:textId="77777777" w:rsidR="00CB3D0A" w:rsidRPr="00D13B17" w:rsidRDefault="00CB3D0A"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CB3D0A" w:rsidRPr="00D13B17" w14:paraId="60A73002" w14:textId="77777777" w:rsidTr="00C57E61">
        <w:tc>
          <w:tcPr>
            <w:cnfStyle w:val="001000000000" w:firstRow="0" w:lastRow="0" w:firstColumn="1" w:lastColumn="0" w:oddVBand="0" w:evenVBand="0" w:oddHBand="0" w:evenHBand="0" w:firstRowFirstColumn="0" w:firstRowLastColumn="0" w:lastRowFirstColumn="0" w:lastRowLastColumn="0"/>
            <w:tcW w:w="704" w:type="dxa"/>
          </w:tcPr>
          <w:p w14:paraId="28D50040" w14:textId="77777777" w:rsidR="00CB3D0A" w:rsidRDefault="00CB3D0A" w:rsidP="00C57E61">
            <w:pPr>
              <w:spacing w:after="0"/>
              <w:rPr>
                <w:rFonts w:asciiTheme="minorHAnsi" w:hAnsiTheme="minorHAnsi" w:cstheme="minorHAnsi"/>
                <w:sz w:val="18"/>
                <w:szCs w:val="18"/>
              </w:rPr>
            </w:pPr>
            <w:r>
              <w:rPr>
                <w:rFonts w:asciiTheme="minorHAnsi" w:hAnsiTheme="minorHAnsi" w:cstheme="minorHAnsi"/>
                <w:sz w:val="18"/>
                <w:szCs w:val="18"/>
              </w:rPr>
              <w:t>1.5</w:t>
            </w:r>
          </w:p>
        </w:tc>
        <w:tc>
          <w:tcPr>
            <w:tcW w:w="3969" w:type="dxa"/>
          </w:tcPr>
          <w:p w14:paraId="0E776434" w14:textId="77777777" w:rsidR="00CB3D0A" w:rsidRDefault="00CB3D0A" w:rsidP="00C57E61">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Pr>
                <w:rFonts w:asciiTheme="minorHAnsi" w:hAnsiTheme="minorHAnsi" w:cstheme="minorHAnsi"/>
                <w:sz w:val="18"/>
                <w:szCs w:val="18"/>
              </w:rPr>
              <w:t>Η μέγιστη υποστηριζόμενη απόσταση διασύνδεσης μεταξύ των συσκευών που θα χρησιμοποιηθούν τόσο για την νέα σύνδεση όσο και για την αναβάθμιση της υπάρχουσας, θα πρέπει να ισούται κατ’ ελάχιστο με την μετρούμενη απόσταση της πραγματικής ζεύξης για την οποία προορίζονται επί 3 φορές, για την εξασφάλιση αξιοπιστίας και υψηλής διαθεσιμότητας σε αντίξοες καιρικές συνθήκες.</w:t>
            </w:r>
          </w:p>
        </w:tc>
        <w:tc>
          <w:tcPr>
            <w:tcW w:w="1276" w:type="dxa"/>
          </w:tcPr>
          <w:p w14:paraId="154BE746" w14:textId="77777777" w:rsidR="00CB3D0A" w:rsidRPr="00D13B17" w:rsidRDefault="00CB3D0A"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Pr>
                <w:rFonts w:asciiTheme="minorHAnsi" w:hAnsiTheme="minorHAnsi" w:cstheme="minorHAnsi"/>
                <w:sz w:val="18"/>
                <w:szCs w:val="18"/>
              </w:rPr>
              <w:t>ΝΑΙ</w:t>
            </w:r>
          </w:p>
        </w:tc>
        <w:tc>
          <w:tcPr>
            <w:tcW w:w="1701" w:type="dxa"/>
          </w:tcPr>
          <w:p w14:paraId="1BF42DBE" w14:textId="77777777" w:rsidR="00CB3D0A" w:rsidRPr="00D13B17" w:rsidRDefault="00CB3D0A"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701" w:type="dxa"/>
          </w:tcPr>
          <w:p w14:paraId="018B862D" w14:textId="77777777" w:rsidR="00CB3D0A" w:rsidRPr="00D13B17" w:rsidRDefault="00CB3D0A"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CB3D0A" w:rsidRPr="00D13B17" w14:paraId="62426CBE" w14:textId="77777777" w:rsidTr="00C57E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08E99765" w14:textId="77777777" w:rsidR="00CB3D0A" w:rsidRDefault="00CB3D0A" w:rsidP="00C57E61">
            <w:pPr>
              <w:spacing w:after="0"/>
              <w:rPr>
                <w:rFonts w:asciiTheme="minorHAnsi" w:hAnsiTheme="minorHAnsi" w:cstheme="minorHAnsi"/>
                <w:sz w:val="18"/>
                <w:szCs w:val="18"/>
              </w:rPr>
            </w:pPr>
            <w:r>
              <w:rPr>
                <w:rFonts w:asciiTheme="minorHAnsi" w:hAnsiTheme="minorHAnsi" w:cstheme="minorHAnsi"/>
                <w:sz w:val="18"/>
                <w:szCs w:val="18"/>
              </w:rPr>
              <w:t>1.6</w:t>
            </w:r>
          </w:p>
        </w:tc>
        <w:tc>
          <w:tcPr>
            <w:tcW w:w="3969" w:type="dxa"/>
          </w:tcPr>
          <w:p w14:paraId="0461B465" w14:textId="3C7BDFCB" w:rsidR="00CB3D0A" w:rsidRPr="00FE2A56" w:rsidRDefault="00DD2280" w:rsidP="00C57E61">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DD2280">
              <w:rPr>
                <w:rFonts w:asciiTheme="minorHAnsi" w:hAnsiTheme="minorHAnsi" w:cstheme="minorHAnsi"/>
                <w:sz w:val="18"/>
                <w:szCs w:val="18"/>
              </w:rPr>
              <w:t xml:space="preserve">Ο ανάδοχος θα εγκαταστήσει οποιεσδήποτε καλωδιακές συνδέσεις απαιτούνται μεταξύ των συσκευών των ασύρματων διασυνδέσεων και του computer room του ΟΦΥΠΕΚΑ, ώστε να επιτευχθεί μέγιστη αξιοποίηση του διαθέσιμου εύρους ζώνης. Οι διασυνδέσεις περιλαμβάνουν τόσο καλώδια χαλκού (Twisted Pair) όσο και οπτικές ίνες κατάλληλης κατηγορίας. Κατά την εγκατάσταση θα πρέπει να υπάρξει πρόβλεψη ώστε για κάθε καλωδιακή διασύνδεση να υπάρχει και μια πλεονάζουσα ανενεργή, που να είναι έτοιμη να χρησιμοποιηθεί σε περίπτωση βλάβης της κύριας. Ο ανάδοχος θα παράσχει και τα κατάλληλα </w:t>
            </w:r>
            <w:r w:rsidRPr="00DD2280">
              <w:rPr>
                <w:rFonts w:asciiTheme="minorHAnsi" w:hAnsiTheme="minorHAnsi" w:cstheme="minorHAnsi"/>
                <w:sz w:val="18"/>
                <w:szCs w:val="18"/>
              </w:rPr>
              <w:lastRenderedPageBreak/>
              <w:t>modules (SFP) για τις διασυνδέσεις. Ο ανάδοχος θα πιστοποιήσει τις καλωδιακές διασυνδέσεις για λειτουργία στα 10Gbps full duplex για τις οπτικές ίνες και 1Gbps Full Duplex για τα καλώδια χαλκού.»</w:t>
            </w:r>
          </w:p>
        </w:tc>
        <w:tc>
          <w:tcPr>
            <w:tcW w:w="1276" w:type="dxa"/>
          </w:tcPr>
          <w:p w14:paraId="33522ABC" w14:textId="77777777" w:rsidR="00CB3D0A" w:rsidRDefault="00CB3D0A"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Pr>
                <w:rFonts w:asciiTheme="minorHAnsi" w:hAnsiTheme="minorHAnsi" w:cstheme="minorHAnsi"/>
                <w:sz w:val="18"/>
                <w:szCs w:val="18"/>
              </w:rPr>
              <w:lastRenderedPageBreak/>
              <w:t>ΝΑΙ</w:t>
            </w:r>
          </w:p>
        </w:tc>
        <w:tc>
          <w:tcPr>
            <w:tcW w:w="1701" w:type="dxa"/>
          </w:tcPr>
          <w:p w14:paraId="723E2FEE" w14:textId="77777777" w:rsidR="00CB3D0A" w:rsidRPr="00D13B17" w:rsidRDefault="00CB3D0A"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701" w:type="dxa"/>
          </w:tcPr>
          <w:p w14:paraId="56C1C228" w14:textId="77777777" w:rsidR="00CB3D0A" w:rsidRPr="00D13B17" w:rsidRDefault="00CB3D0A"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CB3D0A" w:rsidRPr="00D13B17" w14:paraId="632059C3" w14:textId="77777777" w:rsidTr="00C57E61">
        <w:tc>
          <w:tcPr>
            <w:cnfStyle w:val="001000000000" w:firstRow="0" w:lastRow="0" w:firstColumn="1" w:lastColumn="0" w:oddVBand="0" w:evenVBand="0" w:oddHBand="0" w:evenHBand="0" w:firstRowFirstColumn="0" w:firstRowLastColumn="0" w:lastRowFirstColumn="0" w:lastRowLastColumn="0"/>
            <w:tcW w:w="704" w:type="dxa"/>
          </w:tcPr>
          <w:p w14:paraId="2952AAAA" w14:textId="77777777" w:rsidR="00CB3D0A" w:rsidRDefault="00CB3D0A" w:rsidP="00C57E61">
            <w:pPr>
              <w:spacing w:after="0"/>
              <w:rPr>
                <w:rFonts w:asciiTheme="minorHAnsi" w:hAnsiTheme="minorHAnsi" w:cstheme="minorHAnsi"/>
                <w:sz w:val="18"/>
                <w:szCs w:val="18"/>
              </w:rPr>
            </w:pPr>
            <w:r>
              <w:rPr>
                <w:rFonts w:asciiTheme="minorHAnsi" w:hAnsiTheme="minorHAnsi" w:cstheme="minorHAnsi"/>
                <w:sz w:val="18"/>
                <w:szCs w:val="18"/>
              </w:rPr>
              <w:t>1.7</w:t>
            </w:r>
          </w:p>
        </w:tc>
        <w:tc>
          <w:tcPr>
            <w:tcW w:w="3969" w:type="dxa"/>
          </w:tcPr>
          <w:p w14:paraId="6369F5FA" w14:textId="77777777" w:rsidR="00CB3D0A" w:rsidRDefault="00CB3D0A" w:rsidP="00C57E61">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Pr>
                <w:rFonts w:asciiTheme="minorHAnsi" w:hAnsiTheme="minorHAnsi" w:cstheme="minorHAnsi"/>
                <w:sz w:val="18"/>
                <w:szCs w:val="18"/>
              </w:rPr>
              <w:t>Η υλοποιούμενη νέα διασύνδεση θα πρέπει να λειτουργεί σε συνδυασμό με την υφιστάμενη διασύνδεση της Κεντρικής Υπηρεσίας του ΟΦΥΠΕΚΑ με το ΕΔΥΤΕ, με τρόπο που να προσφέρει αυτόματη μετάπτωση μεταξύ των δυο όταν κάποια από τις δυο δεν είναι λειτουργική.</w:t>
            </w:r>
          </w:p>
        </w:tc>
        <w:tc>
          <w:tcPr>
            <w:tcW w:w="1276" w:type="dxa"/>
          </w:tcPr>
          <w:p w14:paraId="730E56D4" w14:textId="77777777" w:rsidR="00CB3D0A" w:rsidRPr="00D13B17" w:rsidRDefault="00CB3D0A"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Pr>
                <w:rFonts w:asciiTheme="minorHAnsi" w:hAnsiTheme="minorHAnsi" w:cstheme="minorHAnsi"/>
                <w:sz w:val="18"/>
                <w:szCs w:val="18"/>
              </w:rPr>
              <w:t>ΝΑΙ</w:t>
            </w:r>
          </w:p>
        </w:tc>
        <w:tc>
          <w:tcPr>
            <w:tcW w:w="1701" w:type="dxa"/>
          </w:tcPr>
          <w:p w14:paraId="0825E926" w14:textId="77777777" w:rsidR="00CB3D0A" w:rsidRPr="00D13B17" w:rsidRDefault="00CB3D0A"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701" w:type="dxa"/>
          </w:tcPr>
          <w:p w14:paraId="316DFA19" w14:textId="77777777" w:rsidR="00CB3D0A" w:rsidRPr="00D13B17" w:rsidRDefault="00CB3D0A"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CB3D0A" w:rsidRPr="00D13B17" w14:paraId="33E955EC" w14:textId="77777777" w:rsidTr="00C57E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6B206F05" w14:textId="77777777" w:rsidR="00CB3D0A" w:rsidRPr="00D13B17" w:rsidRDefault="00CB3D0A" w:rsidP="00C57E61">
            <w:pPr>
              <w:spacing w:after="0"/>
              <w:rPr>
                <w:rFonts w:asciiTheme="minorHAnsi" w:hAnsiTheme="minorHAnsi" w:cstheme="minorHAnsi"/>
                <w:sz w:val="18"/>
                <w:szCs w:val="18"/>
              </w:rPr>
            </w:pPr>
            <w:r>
              <w:rPr>
                <w:rFonts w:asciiTheme="minorHAnsi" w:hAnsiTheme="minorHAnsi" w:cstheme="minorHAnsi"/>
                <w:sz w:val="18"/>
                <w:szCs w:val="18"/>
                <w:lang w:val="en-US"/>
              </w:rPr>
              <w:t>1</w:t>
            </w:r>
            <w:r w:rsidRPr="00D13B17">
              <w:rPr>
                <w:rFonts w:asciiTheme="minorHAnsi" w:hAnsiTheme="minorHAnsi" w:cstheme="minorHAnsi"/>
                <w:sz w:val="18"/>
                <w:szCs w:val="18"/>
              </w:rPr>
              <w:t>.</w:t>
            </w:r>
            <w:r>
              <w:rPr>
                <w:rFonts w:asciiTheme="minorHAnsi" w:hAnsiTheme="minorHAnsi" w:cstheme="minorHAnsi"/>
                <w:sz w:val="18"/>
                <w:szCs w:val="18"/>
              </w:rPr>
              <w:t>8</w:t>
            </w:r>
          </w:p>
        </w:tc>
        <w:tc>
          <w:tcPr>
            <w:tcW w:w="3969" w:type="dxa"/>
          </w:tcPr>
          <w:p w14:paraId="56500335" w14:textId="77777777" w:rsidR="00CB3D0A" w:rsidRPr="00D13B17" w:rsidRDefault="00CB3D0A" w:rsidP="00C57E61">
            <w:pPr>
              <w:spacing w:after="0"/>
              <w:cnfStyle w:val="000000100000" w:firstRow="0" w:lastRow="0" w:firstColumn="0" w:lastColumn="0" w:oddVBand="0" w:evenVBand="0" w:oddHBand="1" w:evenHBand="0" w:firstRowFirstColumn="0" w:firstRowLastColumn="0" w:lastRowFirstColumn="0" w:lastRowLastColumn="0"/>
              <w:rPr>
                <w:rStyle w:val="rynqvb"/>
                <w:rFonts w:asciiTheme="minorHAnsi" w:hAnsiTheme="minorHAnsi" w:cstheme="minorHAnsi"/>
                <w:sz w:val="18"/>
                <w:szCs w:val="18"/>
              </w:rPr>
            </w:pPr>
            <w:r w:rsidRPr="00D13B17">
              <w:rPr>
                <w:rFonts w:asciiTheme="minorHAnsi" w:hAnsiTheme="minorHAnsi" w:cstheme="minorHAnsi"/>
                <w:sz w:val="18"/>
                <w:szCs w:val="18"/>
              </w:rPr>
              <w:t xml:space="preserve">Διαθεσιμότητα διασύνδεσης: οι ειδικές προδιαγραφές της </w:t>
            </w:r>
            <w:r>
              <w:rPr>
                <w:rFonts w:asciiTheme="minorHAnsi" w:hAnsiTheme="minorHAnsi" w:cstheme="minorHAnsi"/>
                <w:sz w:val="18"/>
                <w:szCs w:val="18"/>
              </w:rPr>
              <w:t xml:space="preserve">κάθε </w:t>
            </w:r>
            <w:r w:rsidRPr="00D13B17">
              <w:rPr>
                <w:rFonts w:asciiTheme="minorHAnsi" w:hAnsiTheme="minorHAnsi" w:cstheme="minorHAnsi"/>
                <w:sz w:val="18"/>
                <w:szCs w:val="18"/>
              </w:rPr>
              <w:t>διασύνδεσης θα πρέπει να εξασφαλίζουν χρονική διαθεσιμότητα 98% ή μεγαλύτερη κατά τη διάρκεια κάθε έτους λειτουργίας, εξαιρώντας μη διαθεσιμότητα λόγω προβλημάτων που σχετίζονται με τις κτιριακές εγκαταστάσεις και ενέργειες εκ μέρους του ΟΦΥΠΕΚΑ, ενδεικτικά διακοπές ηλεκτροδότησης ή κόψιμο</w:t>
            </w:r>
            <w:r>
              <w:rPr>
                <w:rFonts w:asciiTheme="minorHAnsi" w:hAnsiTheme="minorHAnsi" w:cstheme="minorHAnsi"/>
                <w:sz w:val="18"/>
                <w:szCs w:val="18"/>
              </w:rPr>
              <w:t>/αποσύνδεση</w:t>
            </w:r>
            <w:r w:rsidRPr="00D13B17">
              <w:rPr>
                <w:rFonts w:asciiTheme="minorHAnsi" w:hAnsiTheme="minorHAnsi" w:cstheme="minorHAnsi"/>
                <w:sz w:val="18"/>
                <w:szCs w:val="18"/>
              </w:rPr>
              <w:t xml:space="preserve"> καλωδίων στο άκρο του ΟΦΥΠΕΚΑ καθώς και λόγω ακραίων καιρικών φαινομένων. </w:t>
            </w:r>
          </w:p>
        </w:tc>
        <w:tc>
          <w:tcPr>
            <w:tcW w:w="1276" w:type="dxa"/>
          </w:tcPr>
          <w:p w14:paraId="5697F3C6" w14:textId="77777777" w:rsidR="00CB3D0A" w:rsidRPr="00D13B17" w:rsidRDefault="00CB3D0A"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ΝΑΙ</w:t>
            </w:r>
          </w:p>
        </w:tc>
        <w:tc>
          <w:tcPr>
            <w:tcW w:w="1701" w:type="dxa"/>
          </w:tcPr>
          <w:p w14:paraId="1E6FE5DF" w14:textId="77777777" w:rsidR="00CB3D0A" w:rsidRPr="00D13B17" w:rsidRDefault="00CB3D0A"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701" w:type="dxa"/>
          </w:tcPr>
          <w:p w14:paraId="45D267EA" w14:textId="77777777" w:rsidR="00CB3D0A" w:rsidRPr="00D13B17" w:rsidRDefault="00CB3D0A"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CB3D0A" w:rsidRPr="00D13B17" w14:paraId="542E7A97" w14:textId="77777777" w:rsidTr="00C57E61">
        <w:tc>
          <w:tcPr>
            <w:cnfStyle w:val="001000000000" w:firstRow="0" w:lastRow="0" w:firstColumn="1" w:lastColumn="0" w:oddVBand="0" w:evenVBand="0" w:oddHBand="0" w:evenHBand="0" w:firstRowFirstColumn="0" w:firstRowLastColumn="0" w:lastRowFirstColumn="0" w:lastRowLastColumn="0"/>
            <w:tcW w:w="704" w:type="dxa"/>
          </w:tcPr>
          <w:p w14:paraId="19921761" w14:textId="77777777" w:rsidR="00CB3D0A" w:rsidRPr="00D13B17" w:rsidRDefault="00CB3D0A" w:rsidP="00C57E61">
            <w:pPr>
              <w:spacing w:after="0"/>
              <w:rPr>
                <w:rFonts w:asciiTheme="minorHAnsi" w:hAnsiTheme="minorHAnsi" w:cstheme="minorHAnsi"/>
                <w:sz w:val="18"/>
                <w:szCs w:val="18"/>
              </w:rPr>
            </w:pPr>
            <w:r>
              <w:rPr>
                <w:rFonts w:asciiTheme="minorHAnsi" w:hAnsiTheme="minorHAnsi" w:cstheme="minorHAnsi"/>
                <w:sz w:val="18"/>
                <w:szCs w:val="18"/>
                <w:lang w:val="en-US"/>
              </w:rPr>
              <w:t>1</w:t>
            </w:r>
            <w:r w:rsidRPr="00D13B17">
              <w:rPr>
                <w:rFonts w:asciiTheme="minorHAnsi" w:hAnsiTheme="minorHAnsi" w:cstheme="minorHAnsi"/>
                <w:sz w:val="18"/>
                <w:szCs w:val="18"/>
              </w:rPr>
              <w:t>.</w:t>
            </w:r>
            <w:r>
              <w:rPr>
                <w:rFonts w:asciiTheme="minorHAnsi" w:hAnsiTheme="minorHAnsi" w:cstheme="minorHAnsi"/>
                <w:sz w:val="18"/>
                <w:szCs w:val="18"/>
              </w:rPr>
              <w:t>9</w:t>
            </w:r>
          </w:p>
        </w:tc>
        <w:tc>
          <w:tcPr>
            <w:tcW w:w="3969" w:type="dxa"/>
          </w:tcPr>
          <w:p w14:paraId="14979325" w14:textId="77777777" w:rsidR="00CB3D0A" w:rsidRPr="00D13B17" w:rsidRDefault="00CB3D0A" w:rsidP="00C57E61">
            <w:pPr>
              <w:spacing w:after="0"/>
              <w:cnfStyle w:val="000000000000" w:firstRow="0" w:lastRow="0" w:firstColumn="0" w:lastColumn="0" w:oddVBand="0" w:evenVBand="0" w:oddHBand="0" w:evenHBand="0" w:firstRowFirstColumn="0" w:firstRowLastColumn="0" w:lastRowFirstColumn="0" w:lastRowLastColumn="0"/>
              <w:rPr>
                <w:rStyle w:val="rynqvb"/>
                <w:rFonts w:asciiTheme="minorHAnsi" w:hAnsiTheme="minorHAnsi" w:cstheme="minorHAnsi"/>
                <w:sz w:val="18"/>
                <w:szCs w:val="18"/>
              </w:rPr>
            </w:pPr>
            <w:r w:rsidRPr="00D13B17">
              <w:rPr>
                <w:rFonts w:asciiTheme="minorHAnsi" w:hAnsiTheme="minorHAnsi" w:cstheme="minorHAnsi"/>
                <w:sz w:val="18"/>
                <w:szCs w:val="18"/>
              </w:rPr>
              <w:t>Ο ανάδοχος θα παραμετροποιήσει, σε συνεργασία με το τεχνικό προσωπικό του Ε.Κ.Ε.Φ.Ε. ΔΗΜΟΚΡΙΤΟΣ και του ΟΦΥΠΕΚΑ, τον ενεργό εξοπλισμό της διασύνδεσης</w:t>
            </w:r>
            <w:r>
              <w:rPr>
                <w:rFonts w:asciiTheme="minorHAnsi" w:hAnsiTheme="minorHAnsi" w:cstheme="minorHAnsi"/>
                <w:sz w:val="18"/>
                <w:szCs w:val="18"/>
              </w:rPr>
              <w:t xml:space="preserve"> όπου αυτό απαιτείται για την υλοποίηση της διασύνδεσης</w:t>
            </w:r>
            <w:r w:rsidRPr="00D13B17">
              <w:rPr>
                <w:rFonts w:asciiTheme="minorHAnsi" w:hAnsiTheme="minorHAnsi" w:cstheme="minorHAnsi"/>
                <w:sz w:val="18"/>
                <w:szCs w:val="18"/>
              </w:rPr>
              <w:t>. Η παραμετροποίηση θα τεκμηριωθεί εγγράφως, ώστε να υπάρχει η δυνατότητα διαχείρισης από το προσωπικό των δυο φορέων.</w:t>
            </w:r>
          </w:p>
        </w:tc>
        <w:tc>
          <w:tcPr>
            <w:tcW w:w="1276" w:type="dxa"/>
          </w:tcPr>
          <w:p w14:paraId="15F4C10B" w14:textId="77777777" w:rsidR="00CB3D0A" w:rsidRPr="00D13B17" w:rsidRDefault="00CB3D0A"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ΝΑΙ</w:t>
            </w:r>
          </w:p>
        </w:tc>
        <w:tc>
          <w:tcPr>
            <w:tcW w:w="1701" w:type="dxa"/>
          </w:tcPr>
          <w:p w14:paraId="699E8B3A" w14:textId="77777777" w:rsidR="00CB3D0A" w:rsidRPr="00D13B17" w:rsidRDefault="00CB3D0A"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701" w:type="dxa"/>
          </w:tcPr>
          <w:p w14:paraId="02500DCF" w14:textId="77777777" w:rsidR="00CB3D0A" w:rsidRPr="00D13B17" w:rsidRDefault="00CB3D0A"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CB3D0A" w:rsidRPr="00D13B17" w14:paraId="35214ACE" w14:textId="77777777" w:rsidTr="00C57E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1621DC23" w14:textId="77777777" w:rsidR="00CB3D0A" w:rsidRPr="00D13B17" w:rsidRDefault="00CB3D0A" w:rsidP="00C57E61">
            <w:pPr>
              <w:spacing w:after="0"/>
              <w:rPr>
                <w:rFonts w:asciiTheme="minorHAnsi" w:hAnsiTheme="minorHAnsi" w:cstheme="minorHAnsi"/>
                <w:sz w:val="18"/>
                <w:szCs w:val="18"/>
              </w:rPr>
            </w:pPr>
            <w:r>
              <w:rPr>
                <w:rFonts w:asciiTheme="minorHAnsi" w:hAnsiTheme="minorHAnsi" w:cstheme="minorHAnsi"/>
                <w:sz w:val="18"/>
                <w:szCs w:val="18"/>
                <w:lang w:val="en-US"/>
              </w:rPr>
              <w:t>1</w:t>
            </w:r>
            <w:r w:rsidRPr="00D13B17">
              <w:rPr>
                <w:rFonts w:asciiTheme="minorHAnsi" w:hAnsiTheme="minorHAnsi" w:cstheme="minorHAnsi"/>
                <w:sz w:val="18"/>
                <w:szCs w:val="18"/>
              </w:rPr>
              <w:t>.</w:t>
            </w:r>
            <w:r>
              <w:rPr>
                <w:rFonts w:asciiTheme="minorHAnsi" w:hAnsiTheme="minorHAnsi" w:cstheme="minorHAnsi"/>
                <w:sz w:val="18"/>
                <w:szCs w:val="18"/>
              </w:rPr>
              <w:t>10</w:t>
            </w:r>
          </w:p>
        </w:tc>
        <w:tc>
          <w:tcPr>
            <w:tcW w:w="3969" w:type="dxa"/>
          </w:tcPr>
          <w:p w14:paraId="2C06D6B3" w14:textId="77777777" w:rsidR="00CB3D0A" w:rsidRPr="00D13B17" w:rsidRDefault="00CB3D0A" w:rsidP="00C57E61">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Η υπηρεσία θα καλύπτεται από εγγύηση, εκ μέρους του αναδόχου, για την καλή λειτουργία της διασύνδεσης, διάρκειας 3 ετών από την παράδοσή της. Στο πλαίσιο της εγγύησης θα γίνεται αποκατάσταση τυχόν προβλημάτων στη λειτουργία της διασύνδεσης, χωρίς επιπλέον χρέωση για τον ΟΦΥΠΕΚΑ. Η εγγύηση δεν θα καλύπτει αστοχίες υλικών πέρα του χρόνου εργοστασιακής εγγύησης αυτών και τυχόν προβλήματα ως αποτέλεσμα ενεργειών του ΟΦΥΠΕΚΑ, ή τρίτων εντός των κτιριακών εγκαταστάσεων του ΟΦΥΠΕΚΑ.</w:t>
            </w:r>
          </w:p>
        </w:tc>
        <w:tc>
          <w:tcPr>
            <w:tcW w:w="1276" w:type="dxa"/>
          </w:tcPr>
          <w:p w14:paraId="1D675C68" w14:textId="77777777" w:rsidR="00CB3D0A" w:rsidRPr="00D13B17" w:rsidRDefault="00CB3D0A"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ΝΑΙ</w:t>
            </w:r>
          </w:p>
        </w:tc>
        <w:tc>
          <w:tcPr>
            <w:tcW w:w="1701" w:type="dxa"/>
          </w:tcPr>
          <w:p w14:paraId="2150D148" w14:textId="77777777" w:rsidR="00CB3D0A" w:rsidRPr="00D13B17" w:rsidRDefault="00CB3D0A"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701" w:type="dxa"/>
          </w:tcPr>
          <w:p w14:paraId="34798648" w14:textId="77777777" w:rsidR="00CB3D0A" w:rsidRPr="00D13B17" w:rsidRDefault="00CB3D0A"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CB3D0A" w:rsidRPr="00D13B17" w14:paraId="14662B53" w14:textId="77777777" w:rsidTr="00C57E61">
        <w:tc>
          <w:tcPr>
            <w:cnfStyle w:val="001000000000" w:firstRow="0" w:lastRow="0" w:firstColumn="1" w:lastColumn="0" w:oddVBand="0" w:evenVBand="0" w:oddHBand="0" w:evenHBand="0" w:firstRowFirstColumn="0" w:firstRowLastColumn="0" w:lastRowFirstColumn="0" w:lastRowLastColumn="0"/>
            <w:tcW w:w="704" w:type="dxa"/>
          </w:tcPr>
          <w:p w14:paraId="593F81B9" w14:textId="77777777" w:rsidR="00CB3D0A" w:rsidRPr="00D61401" w:rsidRDefault="00CB3D0A" w:rsidP="00C57E61">
            <w:pPr>
              <w:spacing w:after="0"/>
              <w:rPr>
                <w:rFonts w:asciiTheme="minorHAnsi" w:hAnsiTheme="minorHAnsi" w:cstheme="minorHAnsi"/>
                <w:sz w:val="18"/>
                <w:szCs w:val="18"/>
              </w:rPr>
            </w:pPr>
            <w:r>
              <w:rPr>
                <w:rFonts w:asciiTheme="minorHAnsi" w:hAnsiTheme="minorHAnsi" w:cstheme="minorHAnsi"/>
                <w:sz w:val="18"/>
                <w:szCs w:val="18"/>
              </w:rPr>
              <w:t>1.11</w:t>
            </w:r>
          </w:p>
        </w:tc>
        <w:tc>
          <w:tcPr>
            <w:tcW w:w="3969" w:type="dxa"/>
          </w:tcPr>
          <w:p w14:paraId="74607B95" w14:textId="77777777" w:rsidR="00CB3D0A" w:rsidRPr="00D61401" w:rsidRDefault="00CB3D0A" w:rsidP="00C57E61">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Pr>
                <w:rFonts w:asciiTheme="minorHAnsi" w:hAnsiTheme="minorHAnsi" w:cstheme="minorHAnsi"/>
                <w:sz w:val="18"/>
                <w:szCs w:val="18"/>
              </w:rPr>
              <w:t>Ο ανάδοχος, σε συνεργασία με τους τεχνικούς διαχειριστές του ΕΔΥΤΕ, θα παράσχει στους τεχνικούς διαχειριστές του ΟΦΥΠΕΚΑ πλήρη πρόσβαση στη διεπαφή διαχείρισης του ζεύγους συσκευών της ασύρματης ζεύξης.</w:t>
            </w:r>
          </w:p>
        </w:tc>
        <w:tc>
          <w:tcPr>
            <w:tcW w:w="1276" w:type="dxa"/>
          </w:tcPr>
          <w:p w14:paraId="3471FA1E" w14:textId="77777777" w:rsidR="00CB3D0A" w:rsidRPr="00D13B17" w:rsidRDefault="00CB3D0A"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Pr>
                <w:rFonts w:asciiTheme="minorHAnsi" w:hAnsiTheme="minorHAnsi" w:cstheme="minorHAnsi"/>
                <w:sz w:val="18"/>
                <w:szCs w:val="18"/>
              </w:rPr>
              <w:t>ΝΑΙ</w:t>
            </w:r>
          </w:p>
        </w:tc>
        <w:tc>
          <w:tcPr>
            <w:tcW w:w="1701" w:type="dxa"/>
          </w:tcPr>
          <w:p w14:paraId="13951576" w14:textId="77777777" w:rsidR="00CB3D0A" w:rsidRPr="00D13B17" w:rsidRDefault="00CB3D0A"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701" w:type="dxa"/>
          </w:tcPr>
          <w:p w14:paraId="59650B0F" w14:textId="77777777" w:rsidR="00CB3D0A" w:rsidRPr="00D13B17" w:rsidRDefault="00CB3D0A"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CB3D0A" w:rsidRPr="00D13B17" w14:paraId="52902EB4" w14:textId="77777777" w:rsidTr="00827457">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704" w:type="dxa"/>
          </w:tcPr>
          <w:p w14:paraId="2E98BFB5" w14:textId="77777777" w:rsidR="00CB3D0A" w:rsidRPr="00D13B17" w:rsidRDefault="00CB3D0A" w:rsidP="00C57E61">
            <w:pPr>
              <w:spacing w:after="0"/>
              <w:rPr>
                <w:rFonts w:asciiTheme="minorHAnsi" w:hAnsiTheme="minorHAnsi" w:cstheme="minorHAnsi"/>
                <w:sz w:val="18"/>
                <w:szCs w:val="18"/>
              </w:rPr>
            </w:pPr>
            <w:r>
              <w:rPr>
                <w:rFonts w:asciiTheme="minorHAnsi" w:hAnsiTheme="minorHAnsi" w:cstheme="minorHAnsi"/>
                <w:sz w:val="18"/>
                <w:szCs w:val="18"/>
                <w:lang w:val="en-US"/>
              </w:rPr>
              <w:t>1</w:t>
            </w:r>
            <w:r w:rsidRPr="00D13B17">
              <w:rPr>
                <w:rFonts w:asciiTheme="minorHAnsi" w:hAnsiTheme="minorHAnsi" w:cstheme="minorHAnsi"/>
                <w:sz w:val="18"/>
                <w:szCs w:val="18"/>
              </w:rPr>
              <w:t>.</w:t>
            </w:r>
            <w:r>
              <w:rPr>
                <w:rFonts w:asciiTheme="minorHAnsi" w:hAnsiTheme="minorHAnsi" w:cstheme="minorHAnsi"/>
                <w:sz w:val="18"/>
                <w:szCs w:val="18"/>
              </w:rPr>
              <w:t>12</w:t>
            </w:r>
          </w:p>
        </w:tc>
        <w:tc>
          <w:tcPr>
            <w:tcW w:w="3969" w:type="dxa"/>
          </w:tcPr>
          <w:p w14:paraId="34FF5134" w14:textId="77777777" w:rsidR="00CB3D0A" w:rsidRPr="00D13B17" w:rsidRDefault="00CB3D0A" w:rsidP="00C57E61">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Ο ενεργός εξοπλισμός που θα χρησιμοποιηθεί, θα καλύπτεται από εγγύηση καλής λειτουργίας από τον κατασκευαστή, με διάρκεια 2 ετών ή μεγαλύτερη.</w:t>
            </w:r>
          </w:p>
        </w:tc>
        <w:tc>
          <w:tcPr>
            <w:tcW w:w="1276" w:type="dxa"/>
          </w:tcPr>
          <w:p w14:paraId="41DB188C" w14:textId="77777777" w:rsidR="00CB3D0A" w:rsidRPr="00D13B17" w:rsidRDefault="00CB3D0A"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≥2</w:t>
            </w:r>
          </w:p>
        </w:tc>
        <w:tc>
          <w:tcPr>
            <w:tcW w:w="1701" w:type="dxa"/>
          </w:tcPr>
          <w:p w14:paraId="0D4998D7" w14:textId="77777777" w:rsidR="00CB3D0A" w:rsidRPr="00D13B17" w:rsidRDefault="00CB3D0A"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701" w:type="dxa"/>
          </w:tcPr>
          <w:p w14:paraId="5B792BBF" w14:textId="77777777" w:rsidR="00CB3D0A" w:rsidRPr="00D13B17" w:rsidRDefault="00CB3D0A"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CB3D0A" w:rsidRPr="00D13B17" w14:paraId="64634169" w14:textId="77777777" w:rsidTr="00C57E61">
        <w:tc>
          <w:tcPr>
            <w:cnfStyle w:val="001000000000" w:firstRow="0" w:lastRow="0" w:firstColumn="1" w:lastColumn="0" w:oddVBand="0" w:evenVBand="0" w:oddHBand="0" w:evenHBand="0" w:firstRowFirstColumn="0" w:firstRowLastColumn="0" w:lastRowFirstColumn="0" w:lastRowLastColumn="0"/>
            <w:tcW w:w="704" w:type="dxa"/>
          </w:tcPr>
          <w:p w14:paraId="2B68796B" w14:textId="77777777" w:rsidR="00CB3D0A" w:rsidRPr="00D13B17" w:rsidRDefault="00CB3D0A" w:rsidP="00C57E61">
            <w:pPr>
              <w:spacing w:after="0"/>
              <w:rPr>
                <w:rFonts w:asciiTheme="minorHAnsi" w:hAnsiTheme="minorHAnsi" w:cstheme="minorHAnsi"/>
                <w:sz w:val="18"/>
                <w:szCs w:val="18"/>
              </w:rPr>
            </w:pPr>
            <w:r>
              <w:rPr>
                <w:rFonts w:asciiTheme="minorHAnsi" w:hAnsiTheme="minorHAnsi" w:cstheme="minorHAnsi"/>
                <w:sz w:val="18"/>
                <w:szCs w:val="18"/>
              </w:rPr>
              <w:t>2</w:t>
            </w:r>
          </w:p>
        </w:tc>
        <w:tc>
          <w:tcPr>
            <w:tcW w:w="3969" w:type="dxa"/>
          </w:tcPr>
          <w:p w14:paraId="6206BC82" w14:textId="77777777" w:rsidR="00CB3D0A" w:rsidRPr="000C5150" w:rsidRDefault="00CB3D0A" w:rsidP="00C57E61">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18"/>
                <w:szCs w:val="18"/>
              </w:rPr>
            </w:pPr>
            <w:r>
              <w:rPr>
                <w:rFonts w:asciiTheme="minorHAnsi" w:hAnsiTheme="minorHAnsi" w:cstheme="minorHAnsi"/>
                <w:b/>
                <w:sz w:val="18"/>
                <w:szCs w:val="18"/>
              </w:rPr>
              <w:t xml:space="preserve">ΕΓΚΑΤΑΣΤΑΣΗ ΚΑΙ ΠΑΡΑΜΕΤΡΟΠΟΙΗΣΗ </w:t>
            </w:r>
            <w:r>
              <w:rPr>
                <w:rFonts w:asciiTheme="minorHAnsi" w:hAnsiTheme="minorHAnsi" w:cstheme="minorHAnsi"/>
                <w:b/>
                <w:sz w:val="18"/>
                <w:szCs w:val="18"/>
                <w:lang w:val="en-US"/>
              </w:rPr>
              <w:t>DESKTOP</w:t>
            </w:r>
            <w:r w:rsidRPr="000C5150">
              <w:rPr>
                <w:rFonts w:asciiTheme="minorHAnsi" w:hAnsiTheme="minorHAnsi" w:cstheme="minorHAnsi"/>
                <w:b/>
                <w:sz w:val="18"/>
                <w:szCs w:val="18"/>
              </w:rPr>
              <w:t xml:space="preserve"> </w:t>
            </w:r>
            <w:r>
              <w:rPr>
                <w:rFonts w:asciiTheme="minorHAnsi" w:hAnsiTheme="minorHAnsi" w:cstheme="minorHAnsi"/>
                <w:b/>
                <w:sz w:val="18"/>
                <w:szCs w:val="18"/>
              </w:rPr>
              <w:t xml:space="preserve">ΚΑΙ </w:t>
            </w:r>
            <w:r>
              <w:rPr>
                <w:rFonts w:asciiTheme="minorHAnsi" w:hAnsiTheme="minorHAnsi" w:cstheme="minorHAnsi"/>
                <w:b/>
                <w:sz w:val="18"/>
                <w:szCs w:val="18"/>
                <w:lang w:val="en-US"/>
              </w:rPr>
              <w:t>LAPTOP</w:t>
            </w:r>
          </w:p>
        </w:tc>
        <w:tc>
          <w:tcPr>
            <w:tcW w:w="1276" w:type="dxa"/>
          </w:tcPr>
          <w:p w14:paraId="377AC1BC" w14:textId="77777777" w:rsidR="00CB3D0A" w:rsidRPr="00D13B17" w:rsidRDefault="00CB3D0A"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701" w:type="dxa"/>
          </w:tcPr>
          <w:p w14:paraId="7B672275" w14:textId="77777777" w:rsidR="00CB3D0A" w:rsidRPr="00D13B17" w:rsidRDefault="00CB3D0A"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701" w:type="dxa"/>
          </w:tcPr>
          <w:p w14:paraId="3EA1E88D" w14:textId="77777777" w:rsidR="00CB3D0A" w:rsidRPr="00D13B17" w:rsidRDefault="00CB3D0A"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CB3D0A" w:rsidRPr="00D13B17" w14:paraId="23891169" w14:textId="77777777" w:rsidTr="00C57E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4ED15154" w14:textId="77777777" w:rsidR="00CB3D0A" w:rsidRPr="005F2109" w:rsidRDefault="00CB3D0A" w:rsidP="00C57E61">
            <w:pPr>
              <w:spacing w:after="0"/>
              <w:rPr>
                <w:rFonts w:asciiTheme="minorHAnsi" w:hAnsiTheme="minorHAnsi" w:cstheme="minorHAnsi"/>
                <w:sz w:val="18"/>
                <w:szCs w:val="18"/>
                <w:lang w:val="en-US"/>
              </w:rPr>
            </w:pPr>
            <w:r>
              <w:rPr>
                <w:rFonts w:asciiTheme="minorHAnsi" w:hAnsiTheme="minorHAnsi" w:cstheme="minorHAnsi"/>
                <w:sz w:val="18"/>
                <w:szCs w:val="18"/>
                <w:lang w:val="en-US"/>
              </w:rPr>
              <w:t>2.1</w:t>
            </w:r>
          </w:p>
        </w:tc>
        <w:tc>
          <w:tcPr>
            <w:tcW w:w="3969" w:type="dxa"/>
          </w:tcPr>
          <w:p w14:paraId="4F29EAD7" w14:textId="77777777" w:rsidR="00CB3D0A" w:rsidRPr="00D13B17" w:rsidRDefault="00CB3D0A" w:rsidP="00C57E61">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Αποσυσκευασία του νέου εξοπλισμού εκτός του χώρου φιλοξενίας του υπολογιστικού εξοπλισμού. Αποκομιδή - ανακύκλωση των υλικών συσκευασίας του νέου εξοπλισμού με ευθύνη του αναδόχου.</w:t>
            </w:r>
          </w:p>
        </w:tc>
        <w:tc>
          <w:tcPr>
            <w:tcW w:w="1276" w:type="dxa"/>
          </w:tcPr>
          <w:p w14:paraId="16232674" w14:textId="77777777" w:rsidR="00CB3D0A" w:rsidRPr="00D13B17" w:rsidRDefault="00CB3D0A"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Pr>
                <w:rFonts w:asciiTheme="minorHAnsi" w:hAnsiTheme="minorHAnsi" w:cstheme="minorHAnsi"/>
                <w:sz w:val="18"/>
                <w:szCs w:val="18"/>
              </w:rPr>
              <w:t>ΝΑΙ</w:t>
            </w:r>
          </w:p>
        </w:tc>
        <w:tc>
          <w:tcPr>
            <w:tcW w:w="1701" w:type="dxa"/>
          </w:tcPr>
          <w:p w14:paraId="5D86FCA4" w14:textId="77777777" w:rsidR="00CB3D0A" w:rsidRPr="00D13B17" w:rsidRDefault="00CB3D0A"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701" w:type="dxa"/>
          </w:tcPr>
          <w:p w14:paraId="1E970AE1" w14:textId="77777777" w:rsidR="00CB3D0A" w:rsidRPr="00D13B17" w:rsidRDefault="00CB3D0A"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CB3D0A" w:rsidRPr="00D13B17" w14:paraId="1D0F0B45" w14:textId="77777777" w:rsidTr="00C57E61">
        <w:tc>
          <w:tcPr>
            <w:cnfStyle w:val="001000000000" w:firstRow="0" w:lastRow="0" w:firstColumn="1" w:lastColumn="0" w:oddVBand="0" w:evenVBand="0" w:oddHBand="0" w:evenHBand="0" w:firstRowFirstColumn="0" w:firstRowLastColumn="0" w:lastRowFirstColumn="0" w:lastRowLastColumn="0"/>
            <w:tcW w:w="704" w:type="dxa"/>
          </w:tcPr>
          <w:p w14:paraId="5C6DC169" w14:textId="77777777" w:rsidR="00CB3D0A" w:rsidRPr="005F2109" w:rsidRDefault="00CB3D0A" w:rsidP="00C57E61">
            <w:pPr>
              <w:spacing w:after="0"/>
              <w:rPr>
                <w:rFonts w:asciiTheme="minorHAnsi" w:hAnsiTheme="minorHAnsi" w:cstheme="minorHAnsi"/>
                <w:sz w:val="18"/>
                <w:szCs w:val="18"/>
                <w:lang w:val="en-US"/>
              </w:rPr>
            </w:pPr>
            <w:r>
              <w:rPr>
                <w:rFonts w:asciiTheme="minorHAnsi" w:hAnsiTheme="minorHAnsi" w:cstheme="minorHAnsi"/>
                <w:sz w:val="18"/>
                <w:szCs w:val="18"/>
              </w:rPr>
              <w:t>2.</w:t>
            </w:r>
            <w:r>
              <w:rPr>
                <w:rFonts w:asciiTheme="minorHAnsi" w:hAnsiTheme="minorHAnsi" w:cstheme="minorHAnsi"/>
                <w:sz w:val="18"/>
                <w:szCs w:val="18"/>
                <w:lang w:val="en-US"/>
              </w:rPr>
              <w:t>2</w:t>
            </w:r>
          </w:p>
        </w:tc>
        <w:tc>
          <w:tcPr>
            <w:tcW w:w="3969" w:type="dxa"/>
          </w:tcPr>
          <w:p w14:paraId="79A1B1EE" w14:textId="77777777" w:rsidR="00CB3D0A" w:rsidRPr="00D13B17" w:rsidRDefault="00CB3D0A" w:rsidP="00C57E61">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Pr>
                <w:rFonts w:asciiTheme="minorHAnsi" w:hAnsiTheme="minorHAnsi" w:cstheme="minorHAnsi"/>
                <w:sz w:val="18"/>
                <w:szCs w:val="18"/>
              </w:rPr>
              <w:t>Αρχικοποίηση του Λειτουργικού Συστήματος ώστε οι υπολογιστές να είναι έτοιμοι προς χρήση.</w:t>
            </w:r>
          </w:p>
        </w:tc>
        <w:tc>
          <w:tcPr>
            <w:tcW w:w="1276" w:type="dxa"/>
          </w:tcPr>
          <w:p w14:paraId="4B340107" w14:textId="77777777" w:rsidR="00CB3D0A" w:rsidRPr="00D13B17" w:rsidRDefault="00CB3D0A"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Pr>
                <w:rFonts w:asciiTheme="minorHAnsi" w:hAnsiTheme="minorHAnsi" w:cstheme="minorHAnsi"/>
                <w:sz w:val="18"/>
                <w:szCs w:val="18"/>
              </w:rPr>
              <w:t>ΝΑΙ</w:t>
            </w:r>
          </w:p>
        </w:tc>
        <w:tc>
          <w:tcPr>
            <w:tcW w:w="1701" w:type="dxa"/>
          </w:tcPr>
          <w:p w14:paraId="25185644" w14:textId="77777777" w:rsidR="00CB3D0A" w:rsidRPr="00D13B17" w:rsidRDefault="00CB3D0A"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701" w:type="dxa"/>
          </w:tcPr>
          <w:p w14:paraId="31B237AF" w14:textId="77777777" w:rsidR="00CB3D0A" w:rsidRPr="00D13B17" w:rsidRDefault="00CB3D0A"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CB3D0A" w:rsidRPr="00D13B17" w14:paraId="5E3BBDC3" w14:textId="77777777" w:rsidTr="00C57E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65300F9C" w14:textId="77777777" w:rsidR="00CB3D0A" w:rsidRDefault="00CB3D0A" w:rsidP="00C57E61">
            <w:pPr>
              <w:spacing w:after="0"/>
              <w:rPr>
                <w:rFonts w:asciiTheme="minorHAnsi" w:hAnsiTheme="minorHAnsi" w:cstheme="minorHAnsi"/>
                <w:sz w:val="18"/>
                <w:szCs w:val="18"/>
              </w:rPr>
            </w:pPr>
            <w:r>
              <w:rPr>
                <w:rFonts w:asciiTheme="minorHAnsi" w:hAnsiTheme="minorHAnsi" w:cstheme="minorHAnsi"/>
                <w:sz w:val="18"/>
                <w:szCs w:val="18"/>
              </w:rPr>
              <w:lastRenderedPageBreak/>
              <w:t>2.3</w:t>
            </w:r>
          </w:p>
        </w:tc>
        <w:tc>
          <w:tcPr>
            <w:tcW w:w="3969" w:type="dxa"/>
          </w:tcPr>
          <w:p w14:paraId="7FD3C0B0" w14:textId="77777777" w:rsidR="00CB3D0A" w:rsidRPr="000C5150" w:rsidRDefault="00CB3D0A" w:rsidP="00C57E61">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Pr>
                <w:rFonts w:asciiTheme="minorHAnsi" w:hAnsiTheme="minorHAnsi" w:cstheme="minorHAnsi"/>
                <w:sz w:val="18"/>
                <w:szCs w:val="18"/>
              </w:rPr>
              <w:t xml:space="preserve">Εγκατάσταση του λογισμικού </w:t>
            </w:r>
            <w:r>
              <w:rPr>
                <w:rFonts w:asciiTheme="minorHAnsi" w:hAnsiTheme="minorHAnsi" w:cstheme="minorHAnsi"/>
                <w:sz w:val="18"/>
                <w:szCs w:val="18"/>
                <w:lang w:val="en-US"/>
              </w:rPr>
              <w:t>Microsoft</w:t>
            </w:r>
            <w:r w:rsidRPr="00876631">
              <w:rPr>
                <w:rFonts w:asciiTheme="minorHAnsi" w:hAnsiTheme="minorHAnsi" w:cstheme="minorHAnsi"/>
                <w:sz w:val="18"/>
                <w:szCs w:val="18"/>
              </w:rPr>
              <w:t xml:space="preserve"> </w:t>
            </w:r>
            <w:r>
              <w:rPr>
                <w:rFonts w:asciiTheme="minorHAnsi" w:hAnsiTheme="minorHAnsi" w:cstheme="minorHAnsi"/>
                <w:sz w:val="18"/>
                <w:szCs w:val="18"/>
                <w:lang w:val="en-US"/>
              </w:rPr>
              <w:t>Office</w:t>
            </w:r>
            <w:r w:rsidRPr="000C5150">
              <w:rPr>
                <w:rFonts w:asciiTheme="minorHAnsi" w:hAnsiTheme="minorHAnsi" w:cstheme="minorHAnsi"/>
                <w:sz w:val="18"/>
                <w:szCs w:val="18"/>
              </w:rPr>
              <w:t xml:space="preserve"> </w:t>
            </w:r>
            <w:r>
              <w:rPr>
                <w:rFonts w:asciiTheme="minorHAnsi" w:hAnsiTheme="minorHAnsi" w:cstheme="minorHAnsi"/>
                <w:sz w:val="18"/>
                <w:szCs w:val="18"/>
              </w:rPr>
              <w:t>και των πιστοποιητικών Σύζευξις με αρχεία εγκατάστασης που θα παραχωρηθούν από τον Ο.ΦΥ.ΠΕ.Κ.Α.</w:t>
            </w:r>
          </w:p>
        </w:tc>
        <w:tc>
          <w:tcPr>
            <w:tcW w:w="1276" w:type="dxa"/>
          </w:tcPr>
          <w:p w14:paraId="79942B27" w14:textId="77777777" w:rsidR="00CB3D0A" w:rsidRPr="00D13B17" w:rsidRDefault="00CB3D0A"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Pr>
                <w:rFonts w:asciiTheme="minorHAnsi" w:hAnsiTheme="minorHAnsi" w:cstheme="minorHAnsi"/>
                <w:sz w:val="18"/>
                <w:szCs w:val="18"/>
              </w:rPr>
              <w:t>ΝΑΙ</w:t>
            </w:r>
          </w:p>
        </w:tc>
        <w:tc>
          <w:tcPr>
            <w:tcW w:w="1701" w:type="dxa"/>
          </w:tcPr>
          <w:p w14:paraId="444863E4" w14:textId="77777777" w:rsidR="00CB3D0A" w:rsidRPr="00D13B17" w:rsidRDefault="00CB3D0A"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701" w:type="dxa"/>
          </w:tcPr>
          <w:p w14:paraId="282CEAE3" w14:textId="77777777" w:rsidR="00CB3D0A" w:rsidRPr="00D13B17" w:rsidRDefault="00CB3D0A"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CB3D0A" w:rsidRPr="00B3292F" w14:paraId="121348A9" w14:textId="77777777" w:rsidTr="00C57E61">
        <w:tc>
          <w:tcPr>
            <w:cnfStyle w:val="001000000000" w:firstRow="0" w:lastRow="0" w:firstColumn="1" w:lastColumn="0" w:oddVBand="0" w:evenVBand="0" w:oddHBand="0" w:evenHBand="0" w:firstRowFirstColumn="0" w:firstRowLastColumn="0" w:lastRowFirstColumn="0" w:lastRowLastColumn="0"/>
            <w:tcW w:w="704" w:type="dxa"/>
          </w:tcPr>
          <w:p w14:paraId="34EBBDA1" w14:textId="77777777" w:rsidR="00CB3D0A" w:rsidRPr="00B3292F" w:rsidRDefault="00CB3D0A" w:rsidP="00C57E61">
            <w:pPr>
              <w:spacing w:after="0"/>
              <w:rPr>
                <w:rFonts w:asciiTheme="minorHAnsi" w:hAnsiTheme="minorHAnsi" w:cstheme="minorHAnsi"/>
                <w:sz w:val="18"/>
                <w:szCs w:val="18"/>
                <w:lang w:val="en-US"/>
              </w:rPr>
            </w:pPr>
            <w:r>
              <w:rPr>
                <w:rFonts w:asciiTheme="minorHAnsi" w:hAnsiTheme="minorHAnsi" w:cstheme="minorHAnsi"/>
                <w:sz w:val="18"/>
                <w:szCs w:val="18"/>
                <w:lang w:val="en-US"/>
              </w:rPr>
              <w:t>2.4</w:t>
            </w:r>
          </w:p>
        </w:tc>
        <w:tc>
          <w:tcPr>
            <w:tcW w:w="3969" w:type="dxa"/>
          </w:tcPr>
          <w:p w14:paraId="52D69085" w14:textId="77777777" w:rsidR="00CB3D0A" w:rsidRPr="000A0BEE" w:rsidRDefault="00CB3D0A" w:rsidP="00C57E61">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lang w:val="en-US"/>
              </w:rPr>
            </w:pPr>
            <w:r>
              <w:rPr>
                <w:rFonts w:asciiTheme="minorHAnsi" w:hAnsiTheme="minorHAnsi" w:cstheme="minorHAnsi"/>
                <w:sz w:val="18"/>
                <w:szCs w:val="18"/>
              </w:rPr>
              <w:t>Εγκατάσταση</w:t>
            </w:r>
            <w:r w:rsidRPr="000A0BEE">
              <w:rPr>
                <w:rFonts w:asciiTheme="minorHAnsi" w:hAnsiTheme="minorHAnsi" w:cstheme="minorHAnsi"/>
                <w:sz w:val="18"/>
                <w:szCs w:val="18"/>
                <w:lang w:val="en-US"/>
              </w:rPr>
              <w:t xml:space="preserve"> </w:t>
            </w:r>
            <w:r>
              <w:rPr>
                <w:rFonts w:asciiTheme="minorHAnsi" w:hAnsiTheme="minorHAnsi" w:cstheme="minorHAnsi"/>
                <w:sz w:val="18"/>
                <w:szCs w:val="18"/>
              </w:rPr>
              <w:t>των</w:t>
            </w:r>
            <w:r w:rsidRPr="000A0BEE">
              <w:rPr>
                <w:rFonts w:asciiTheme="minorHAnsi" w:hAnsiTheme="minorHAnsi" w:cstheme="minorHAnsi"/>
                <w:sz w:val="18"/>
                <w:szCs w:val="18"/>
                <w:lang w:val="en-US"/>
              </w:rPr>
              <w:t xml:space="preserve"> </w:t>
            </w:r>
            <w:r>
              <w:rPr>
                <w:rFonts w:asciiTheme="minorHAnsi" w:hAnsiTheme="minorHAnsi" w:cstheme="minorHAnsi"/>
                <w:sz w:val="18"/>
                <w:szCs w:val="18"/>
              </w:rPr>
              <w:t>λογισμικών</w:t>
            </w:r>
            <w:r w:rsidRPr="000A0BEE">
              <w:rPr>
                <w:rFonts w:asciiTheme="minorHAnsi" w:hAnsiTheme="minorHAnsi" w:cstheme="minorHAnsi"/>
                <w:sz w:val="18"/>
                <w:szCs w:val="18"/>
                <w:lang w:val="en-US"/>
              </w:rPr>
              <w:t xml:space="preserve"> </w:t>
            </w:r>
            <w:r>
              <w:rPr>
                <w:rFonts w:asciiTheme="minorHAnsi" w:hAnsiTheme="minorHAnsi" w:cstheme="minorHAnsi"/>
                <w:sz w:val="18"/>
                <w:szCs w:val="18"/>
                <w:lang w:val="en-US"/>
              </w:rPr>
              <w:t>Acrobat</w:t>
            </w:r>
            <w:r w:rsidRPr="000A0BEE">
              <w:rPr>
                <w:rFonts w:asciiTheme="minorHAnsi" w:hAnsiTheme="minorHAnsi" w:cstheme="minorHAnsi"/>
                <w:sz w:val="18"/>
                <w:szCs w:val="18"/>
                <w:lang w:val="en-US"/>
              </w:rPr>
              <w:t xml:space="preserve"> </w:t>
            </w:r>
            <w:r>
              <w:rPr>
                <w:rFonts w:asciiTheme="minorHAnsi" w:hAnsiTheme="minorHAnsi" w:cstheme="minorHAnsi"/>
                <w:sz w:val="18"/>
                <w:szCs w:val="18"/>
                <w:lang w:val="en-US"/>
              </w:rPr>
              <w:t>Reader</w:t>
            </w:r>
            <w:r w:rsidRPr="000A0BEE">
              <w:rPr>
                <w:rFonts w:asciiTheme="minorHAnsi" w:hAnsiTheme="minorHAnsi" w:cstheme="minorHAnsi"/>
                <w:sz w:val="18"/>
                <w:szCs w:val="18"/>
                <w:lang w:val="en-US"/>
              </w:rPr>
              <w:t xml:space="preserve">, </w:t>
            </w:r>
            <w:r>
              <w:rPr>
                <w:rFonts w:asciiTheme="minorHAnsi" w:hAnsiTheme="minorHAnsi" w:cstheme="minorHAnsi"/>
                <w:sz w:val="18"/>
                <w:szCs w:val="18"/>
                <w:lang w:val="en-US"/>
              </w:rPr>
              <w:t>Microsoft</w:t>
            </w:r>
            <w:r w:rsidRPr="000A0BEE">
              <w:rPr>
                <w:rFonts w:asciiTheme="minorHAnsi" w:hAnsiTheme="minorHAnsi" w:cstheme="minorHAnsi"/>
                <w:sz w:val="18"/>
                <w:szCs w:val="18"/>
                <w:lang w:val="en-US"/>
              </w:rPr>
              <w:t xml:space="preserve"> </w:t>
            </w:r>
            <w:r>
              <w:rPr>
                <w:rFonts w:asciiTheme="minorHAnsi" w:hAnsiTheme="minorHAnsi" w:cstheme="minorHAnsi"/>
                <w:sz w:val="18"/>
                <w:szCs w:val="18"/>
                <w:lang w:val="en-US"/>
              </w:rPr>
              <w:t>Teams</w:t>
            </w:r>
            <w:r w:rsidRPr="000A0BEE">
              <w:rPr>
                <w:rFonts w:asciiTheme="minorHAnsi" w:hAnsiTheme="minorHAnsi" w:cstheme="minorHAnsi"/>
                <w:sz w:val="18"/>
                <w:szCs w:val="18"/>
                <w:lang w:val="en-US"/>
              </w:rPr>
              <w:t xml:space="preserve"> (</w:t>
            </w:r>
            <w:r>
              <w:rPr>
                <w:rFonts w:asciiTheme="minorHAnsi" w:hAnsiTheme="minorHAnsi" w:cstheme="minorHAnsi"/>
                <w:sz w:val="18"/>
                <w:szCs w:val="18"/>
                <w:lang w:val="en-US"/>
              </w:rPr>
              <w:t>work</w:t>
            </w:r>
            <w:r w:rsidRPr="000A0BEE">
              <w:rPr>
                <w:rFonts w:asciiTheme="minorHAnsi" w:hAnsiTheme="minorHAnsi" w:cstheme="minorHAnsi"/>
                <w:sz w:val="18"/>
                <w:szCs w:val="18"/>
                <w:lang w:val="en-US"/>
              </w:rPr>
              <w:t xml:space="preserve"> </w:t>
            </w:r>
            <w:r>
              <w:rPr>
                <w:rFonts w:asciiTheme="minorHAnsi" w:hAnsiTheme="minorHAnsi" w:cstheme="minorHAnsi"/>
                <w:sz w:val="18"/>
                <w:szCs w:val="18"/>
                <w:lang w:val="en-US"/>
              </w:rPr>
              <w:t>or</w:t>
            </w:r>
            <w:r w:rsidRPr="000A0BEE">
              <w:rPr>
                <w:rFonts w:asciiTheme="minorHAnsi" w:hAnsiTheme="minorHAnsi" w:cstheme="minorHAnsi"/>
                <w:sz w:val="18"/>
                <w:szCs w:val="18"/>
                <w:lang w:val="en-US"/>
              </w:rPr>
              <w:t xml:space="preserve"> </w:t>
            </w:r>
            <w:r>
              <w:rPr>
                <w:rFonts w:asciiTheme="minorHAnsi" w:hAnsiTheme="minorHAnsi" w:cstheme="minorHAnsi"/>
                <w:sz w:val="18"/>
                <w:szCs w:val="18"/>
                <w:lang w:val="en-US"/>
              </w:rPr>
              <w:t>school</w:t>
            </w:r>
            <w:r w:rsidRPr="000A0BEE">
              <w:rPr>
                <w:rFonts w:asciiTheme="minorHAnsi" w:hAnsiTheme="minorHAnsi" w:cstheme="minorHAnsi"/>
                <w:sz w:val="18"/>
                <w:szCs w:val="18"/>
                <w:lang w:val="en-US"/>
              </w:rPr>
              <w:t xml:space="preserve">), </w:t>
            </w:r>
            <w:r>
              <w:rPr>
                <w:rFonts w:asciiTheme="minorHAnsi" w:hAnsiTheme="minorHAnsi" w:cstheme="minorHAnsi"/>
                <w:sz w:val="18"/>
                <w:szCs w:val="18"/>
                <w:lang w:val="en-US"/>
              </w:rPr>
              <w:t>Google</w:t>
            </w:r>
            <w:r w:rsidRPr="000A0BEE">
              <w:rPr>
                <w:rFonts w:asciiTheme="minorHAnsi" w:hAnsiTheme="minorHAnsi" w:cstheme="minorHAnsi"/>
                <w:sz w:val="18"/>
                <w:szCs w:val="18"/>
                <w:lang w:val="en-US"/>
              </w:rPr>
              <w:t xml:space="preserve"> </w:t>
            </w:r>
            <w:r>
              <w:rPr>
                <w:rFonts w:asciiTheme="minorHAnsi" w:hAnsiTheme="minorHAnsi" w:cstheme="minorHAnsi"/>
                <w:sz w:val="18"/>
                <w:szCs w:val="18"/>
                <w:lang w:val="en-US"/>
              </w:rPr>
              <w:t>Chrome</w:t>
            </w:r>
            <w:r w:rsidRPr="000A0BEE">
              <w:rPr>
                <w:rFonts w:asciiTheme="minorHAnsi" w:hAnsiTheme="minorHAnsi" w:cstheme="minorHAnsi"/>
                <w:sz w:val="18"/>
                <w:szCs w:val="18"/>
                <w:lang w:val="en-US"/>
              </w:rPr>
              <w:t xml:space="preserve">, </w:t>
            </w:r>
            <w:r>
              <w:rPr>
                <w:rFonts w:asciiTheme="minorHAnsi" w:hAnsiTheme="minorHAnsi" w:cstheme="minorHAnsi"/>
                <w:sz w:val="18"/>
                <w:szCs w:val="18"/>
                <w:lang w:val="en-US"/>
              </w:rPr>
              <w:t>Mozilla</w:t>
            </w:r>
            <w:r w:rsidRPr="000A0BEE">
              <w:rPr>
                <w:rFonts w:asciiTheme="minorHAnsi" w:hAnsiTheme="minorHAnsi" w:cstheme="minorHAnsi"/>
                <w:sz w:val="18"/>
                <w:szCs w:val="18"/>
                <w:lang w:val="en-US"/>
              </w:rPr>
              <w:t xml:space="preserve"> </w:t>
            </w:r>
            <w:r>
              <w:rPr>
                <w:rFonts w:asciiTheme="minorHAnsi" w:hAnsiTheme="minorHAnsi" w:cstheme="minorHAnsi"/>
                <w:sz w:val="18"/>
                <w:szCs w:val="18"/>
                <w:lang w:val="en-US"/>
              </w:rPr>
              <w:t>Firefox</w:t>
            </w:r>
            <w:r w:rsidRPr="000A0BEE">
              <w:rPr>
                <w:rFonts w:asciiTheme="minorHAnsi" w:hAnsiTheme="minorHAnsi" w:cstheme="minorHAnsi"/>
                <w:sz w:val="18"/>
                <w:szCs w:val="18"/>
                <w:lang w:val="en-US"/>
              </w:rPr>
              <w:t xml:space="preserve"> </w:t>
            </w:r>
            <w:r>
              <w:rPr>
                <w:rFonts w:asciiTheme="minorHAnsi" w:hAnsiTheme="minorHAnsi" w:cstheme="minorHAnsi"/>
                <w:sz w:val="18"/>
                <w:szCs w:val="18"/>
              </w:rPr>
              <w:t>και</w:t>
            </w:r>
            <w:r w:rsidRPr="000A0BEE">
              <w:rPr>
                <w:rFonts w:asciiTheme="minorHAnsi" w:hAnsiTheme="minorHAnsi" w:cstheme="minorHAnsi"/>
                <w:sz w:val="18"/>
                <w:szCs w:val="18"/>
                <w:lang w:val="en-US"/>
              </w:rPr>
              <w:t xml:space="preserve"> </w:t>
            </w:r>
            <w:r>
              <w:rPr>
                <w:rFonts w:asciiTheme="minorHAnsi" w:hAnsiTheme="minorHAnsi" w:cstheme="minorHAnsi"/>
                <w:sz w:val="18"/>
                <w:szCs w:val="18"/>
              </w:rPr>
              <w:t>λογισμικό</w:t>
            </w:r>
            <w:r w:rsidRPr="000A0BEE">
              <w:rPr>
                <w:rFonts w:asciiTheme="minorHAnsi" w:hAnsiTheme="minorHAnsi" w:cstheme="minorHAnsi"/>
                <w:sz w:val="18"/>
                <w:szCs w:val="18"/>
                <w:lang w:val="en-US"/>
              </w:rPr>
              <w:t xml:space="preserve"> </w:t>
            </w:r>
            <w:r>
              <w:rPr>
                <w:rFonts w:asciiTheme="minorHAnsi" w:hAnsiTheme="minorHAnsi" w:cstheme="minorHAnsi"/>
                <w:sz w:val="18"/>
                <w:szCs w:val="18"/>
              </w:rPr>
              <w:t>απομακρυσμένης</w:t>
            </w:r>
            <w:r w:rsidRPr="000A0BEE">
              <w:rPr>
                <w:rFonts w:asciiTheme="minorHAnsi" w:hAnsiTheme="minorHAnsi" w:cstheme="minorHAnsi"/>
                <w:sz w:val="18"/>
                <w:szCs w:val="18"/>
                <w:lang w:val="en-US"/>
              </w:rPr>
              <w:t xml:space="preserve"> </w:t>
            </w:r>
            <w:r>
              <w:rPr>
                <w:rFonts w:asciiTheme="minorHAnsi" w:hAnsiTheme="minorHAnsi" w:cstheme="minorHAnsi"/>
                <w:sz w:val="18"/>
                <w:szCs w:val="18"/>
              </w:rPr>
              <w:t>διαχείρισης</w:t>
            </w:r>
            <w:r w:rsidRPr="000A0BEE">
              <w:rPr>
                <w:rFonts w:asciiTheme="minorHAnsi" w:hAnsiTheme="minorHAnsi" w:cstheme="minorHAnsi"/>
                <w:sz w:val="18"/>
                <w:szCs w:val="18"/>
                <w:lang w:val="en-US"/>
              </w:rPr>
              <w:t xml:space="preserve"> </w:t>
            </w:r>
            <w:r>
              <w:rPr>
                <w:rFonts w:asciiTheme="minorHAnsi" w:hAnsiTheme="minorHAnsi" w:cstheme="minorHAnsi"/>
                <w:sz w:val="18"/>
                <w:szCs w:val="18"/>
              </w:rPr>
              <w:t>από</w:t>
            </w:r>
            <w:r w:rsidRPr="000A0BEE">
              <w:rPr>
                <w:rFonts w:asciiTheme="minorHAnsi" w:hAnsiTheme="minorHAnsi" w:cstheme="minorHAnsi"/>
                <w:sz w:val="18"/>
                <w:szCs w:val="18"/>
                <w:lang w:val="en-US"/>
              </w:rPr>
              <w:t xml:space="preserve"> </w:t>
            </w:r>
            <w:r>
              <w:rPr>
                <w:rFonts w:asciiTheme="minorHAnsi" w:hAnsiTheme="minorHAnsi" w:cstheme="minorHAnsi"/>
                <w:sz w:val="18"/>
                <w:szCs w:val="18"/>
              </w:rPr>
              <w:t>τους</w:t>
            </w:r>
            <w:r w:rsidRPr="000A0BEE">
              <w:rPr>
                <w:rFonts w:asciiTheme="minorHAnsi" w:hAnsiTheme="minorHAnsi" w:cstheme="minorHAnsi"/>
                <w:sz w:val="18"/>
                <w:szCs w:val="18"/>
                <w:lang w:val="en-US"/>
              </w:rPr>
              <w:t xml:space="preserve"> </w:t>
            </w:r>
            <w:r>
              <w:rPr>
                <w:rFonts w:asciiTheme="minorHAnsi" w:hAnsiTheme="minorHAnsi" w:cstheme="minorHAnsi"/>
                <w:sz w:val="18"/>
                <w:szCs w:val="18"/>
              </w:rPr>
              <w:t>επίσημους</w:t>
            </w:r>
            <w:r w:rsidRPr="000A0BEE">
              <w:rPr>
                <w:rFonts w:asciiTheme="minorHAnsi" w:hAnsiTheme="minorHAnsi" w:cstheme="minorHAnsi"/>
                <w:sz w:val="18"/>
                <w:szCs w:val="18"/>
                <w:lang w:val="en-US"/>
              </w:rPr>
              <w:t xml:space="preserve"> </w:t>
            </w:r>
            <w:r>
              <w:rPr>
                <w:rFonts w:asciiTheme="minorHAnsi" w:hAnsiTheme="minorHAnsi" w:cstheme="minorHAnsi"/>
                <w:sz w:val="18"/>
                <w:szCs w:val="18"/>
              </w:rPr>
              <w:t>ιστοτόπους</w:t>
            </w:r>
            <w:r w:rsidRPr="000A0BEE">
              <w:rPr>
                <w:rFonts w:asciiTheme="minorHAnsi" w:hAnsiTheme="minorHAnsi" w:cstheme="minorHAnsi"/>
                <w:sz w:val="18"/>
                <w:szCs w:val="18"/>
                <w:lang w:val="en-US"/>
              </w:rPr>
              <w:t xml:space="preserve"> </w:t>
            </w:r>
            <w:r>
              <w:rPr>
                <w:rFonts w:asciiTheme="minorHAnsi" w:hAnsiTheme="minorHAnsi" w:cstheme="minorHAnsi"/>
                <w:sz w:val="18"/>
                <w:szCs w:val="18"/>
              </w:rPr>
              <w:t>των</w:t>
            </w:r>
            <w:r w:rsidRPr="000A0BEE">
              <w:rPr>
                <w:rFonts w:asciiTheme="minorHAnsi" w:hAnsiTheme="minorHAnsi" w:cstheme="minorHAnsi"/>
                <w:sz w:val="18"/>
                <w:szCs w:val="18"/>
                <w:lang w:val="en-US"/>
              </w:rPr>
              <w:t xml:space="preserve"> </w:t>
            </w:r>
            <w:r>
              <w:rPr>
                <w:rFonts w:asciiTheme="minorHAnsi" w:hAnsiTheme="minorHAnsi" w:cstheme="minorHAnsi"/>
                <w:sz w:val="18"/>
                <w:szCs w:val="18"/>
              </w:rPr>
              <w:t>εν</w:t>
            </w:r>
            <w:r w:rsidRPr="000A0BEE">
              <w:rPr>
                <w:rFonts w:asciiTheme="minorHAnsi" w:hAnsiTheme="minorHAnsi" w:cstheme="minorHAnsi"/>
                <w:sz w:val="18"/>
                <w:szCs w:val="18"/>
                <w:lang w:val="en-US"/>
              </w:rPr>
              <w:t xml:space="preserve"> </w:t>
            </w:r>
            <w:r>
              <w:rPr>
                <w:rFonts w:asciiTheme="minorHAnsi" w:hAnsiTheme="minorHAnsi" w:cstheme="minorHAnsi"/>
                <w:sz w:val="18"/>
                <w:szCs w:val="18"/>
              </w:rPr>
              <w:t>λόγω</w:t>
            </w:r>
            <w:r w:rsidRPr="000A0BEE">
              <w:rPr>
                <w:rFonts w:asciiTheme="minorHAnsi" w:hAnsiTheme="minorHAnsi" w:cstheme="minorHAnsi"/>
                <w:sz w:val="18"/>
                <w:szCs w:val="18"/>
                <w:lang w:val="en-US"/>
              </w:rPr>
              <w:t xml:space="preserve"> </w:t>
            </w:r>
            <w:r>
              <w:rPr>
                <w:rFonts w:asciiTheme="minorHAnsi" w:hAnsiTheme="minorHAnsi" w:cstheme="minorHAnsi"/>
                <w:sz w:val="18"/>
                <w:szCs w:val="18"/>
              </w:rPr>
              <w:t>λογισμικών</w:t>
            </w:r>
            <w:r w:rsidRPr="000A0BEE">
              <w:rPr>
                <w:rFonts w:asciiTheme="minorHAnsi" w:hAnsiTheme="minorHAnsi" w:cstheme="minorHAnsi"/>
                <w:sz w:val="18"/>
                <w:szCs w:val="18"/>
                <w:lang w:val="en-US"/>
              </w:rPr>
              <w:t>.</w:t>
            </w:r>
          </w:p>
        </w:tc>
        <w:tc>
          <w:tcPr>
            <w:tcW w:w="1276" w:type="dxa"/>
          </w:tcPr>
          <w:p w14:paraId="0C731FA7" w14:textId="77777777" w:rsidR="00CB3D0A" w:rsidRPr="00B3292F" w:rsidRDefault="00CB3D0A"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Pr>
                <w:rFonts w:asciiTheme="minorHAnsi" w:hAnsiTheme="minorHAnsi" w:cstheme="minorHAnsi"/>
                <w:sz w:val="18"/>
                <w:szCs w:val="18"/>
              </w:rPr>
              <w:t>ΝΑΙ</w:t>
            </w:r>
          </w:p>
        </w:tc>
        <w:tc>
          <w:tcPr>
            <w:tcW w:w="1701" w:type="dxa"/>
          </w:tcPr>
          <w:p w14:paraId="3791FB45" w14:textId="77777777" w:rsidR="00CB3D0A" w:rsidRPr="00B3292F" w:rsidRDefault="00CB3D0A"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lang w:val="en-US"/>
              </w:rPr>
            </w:pPr>
          </w:p>
        </w:tc>
        <w:tc>
          <w:tcPr>
            <w:tcW w:w="1701" w:type="dxa"/>
          </w:tcPr>
          <w:p w14:paraId="76616958" w14:textId="77777777" w:rsidR="00CB3D0A" w:rsidRPr="00B3292F" w:rsidRDefault="00CB3D0A"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lang w:val="en-US"/>
              </w:rPr>
            </w:pPr>
          </w:p>
        </w:tc>
      </w:tr>
      <w:tr w:rsidR="00CB3D0A" w:rsidRPr="00D13B17" w14:paraId="2A3CBFC0" w14:textId="77777777" w:rsidTr="00C57E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08D74042" w14:textId="77777777" w:rsidR="00CB3D0A" w:rsidRPr="00B3292F" w:rsidRDefault="00CB3D0A" w:rsidP="00C57E61">
            <w:pPr>
              <w:spacing w:after="0"/>
              <w:rPr>
                <w:rFonts w:asciiTheme="minorHAnsi" w:hAnsiTheme="minorHAnsi" w:cstheme="minorHAnsi"/>
                <w:sz w:val="18"/>
                <w:szCs w:val="18"/>
                <w:lang w:val="en-US"/>
              </w:rPr>
            </w:pPr>
            <w:r>
              <w:rPr>
                <w:rFonts w:asciiTheme="minorHAnsi" w:hAnsiTheme="minorHAnsi" w:cstheme="minorHAnsi"/>
                <w:sz w:val="18"/>
                <w:szCs w:val="18"/>
              </w:rPr>
              <w:t>2.</w:t>
            </w:r>
            <w:r>
              <w:rPr>
                <w:rFonts w:asciiTheme="minorHAnsi" w:hAnsiTheme="minorHAnsi" w:cstheme="minorHAnsi"/>
                <w:sz w:val="18"/>
                <w:szCs w:val="18"/>
                <w:lang w:val="en-US"/>
              </w:rPr>
              <w:t>5</w:t>
            </w:r>
          </w:p>
        </w:tc>
        <w:tc>
          <w:tcPr>
            <w:tcW w:w="3969" w:type="dxa"/>
          </w:tcPr>
          <w:p w14:paraId="44C8D4AE" w14:textId="77777777" w:rsidR="00CB3D0A" w:rsidRPr="00267126" w:rsidRDefault="00CB3D0A" w:rsidP="00C57E61">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Pr>
                <w:rFonts w:asciiTheme="minorHAnsi" w:hAnsiTheme="minorHAnsi" w:cstheme="minorHAnsi"/>
                <w:sz w:val="18"/>
                <w:szCs w:val="18"/>
              </w:rPr>
              <w:t xml:space="preserve">Σε συνεργασία με την Υπηρεσία θα μεταφερθεί η αδειοδότηση των λογισμικών </w:t>
            </w:r>
            <w:r>
              <w:rPr>
                <w:rFonts w:asciiTheme="minorHAnsi" w:hAnsiTheme="minorHAnsi" w:cstheme="minorHAnsi"/>
                <w:sz w:val="18"/>
                <w:szCs w:val="18"/>
                <w:lang w:val="en-US"/>
              </w:rPr>
              <w:t>Manage</w:t>
            </w:r>
            <w:r w:rsidRPr="00B013A6">
              <w:rPr>
                <w:rFonts w:asciiTheme="minorHAnsi" w:hAnsiTheme="minorHAnsi" w:cstheme="minorHAnsi"/>
                <w:sz w:val="18"/>
                <w:szCs w:val="18"/>
              </w:rPr>
              <w:t xml:space="preserve"> </w:t>
            </w:r>
            <w:r>
              <w:rPr>
                <w:rFonts w:asciiTheme="minorHAnsi" w:hAnsiTheme="minorHAnsi" w:cstheme="minorHAnsi"/>
                <w:sz w:val="18"/>
                <w:szCs w:val="18"/>
                <w:lang w:val="en-US"/>
              </w:rPr>
              <w:t>Engine</w:t>
            </w:r>
            <w:r w:rsidRPr="00B013A6">
              <w:rPr>
                <w:rFonts w:asciiTheme="minorHAnsi" w:hAnsiTheme="minorHAnsi" w:cstheme="minorHAnsi"/>
                <w:sz w:val="18"/>
                <w:szCs w:val="18"/>
              </w:rPr>
              <w:t xml:space="preserve"> </w:t>
            </w:r>
            <w:r>
              <w:rPr>
                <w:rFonts w:asciiTheme="minorHAnsi" w:hAnsiTheme="minorHAnsi" w:cstheme="minorHAnsi"/>
                <w:sz w:val="18"/>
                <w:szCs w:val="18"/>
              </w:rPr>
              <w:t xml:space="preserve">και </w:t>
            </w:r>
            <w:r>
              <w:rPr>
                <w:rFonts w:asciiTheme="minorHAnsi" w:hAnsiTheme="minorHAnsi" w:cstheme="minorHAnsi"/>
                <w:sz w:val="18"/>
                <w:szCs w:val="18"/>
                <w:lang w:val="en-US"/>
              </w:rPr>
              <w:t>Bitdefender</w:t>
            </w:r>
            <w:r w:rsidRPr="00B013A6">
              <w:rPr>
                <w:rFonts w:asciiTheme="minorHAnsi" w:hAnsiTheme="minorHAnsi" w:cstheme="minorHAnsi"/>
                <w:sz w:val="18"/>
                <w:szCs w:val="18"/>
              </w:rPr>
              <w:t xml:space="preserve"> </w:t>
            </w:r>
            <w:r>
              <w:rPr>
                <w:rFonts w:asciiTheme="minorHAnsi" w:hAnsiTheme="minorHAnsi" w:cstheme="minorHAnsi"/>
                <w:sz w:val="18"/>
                <w:szCs w:val="18"/>
                <w:lang w:val="en-US"/>
              </w:rPr>
              <w:t>Gravityzone</w:t>
            </w:r>
            <w:r w:rsidRPr="00B013A6">
              <w:rPr>
                <w:rFonts w:asciiTheme="minorHAnsi" w:hAnsiTheme="minorHAnsi" w:cstheme="minorHAnsi"/>
                <w:sz w:val="18"/>
                <w:szCs w:val="18"/>
              </w:rPr>
              <w:t xml:space="preserve"> </w:t>
            </w:r>
            <w:r>
              <w:rPr>
                <w:rFonts w:asciiTheme="minorHAnsi" w:hAnsiTheme="minorHAnsi" w:cstheme="minorHAnsi"/>
                <w:sz w:val="18"/>
                <w:szCs w:val="18"/>
              </w:rPr>
              <w:t>από τους παλιούς υπολογιστές στους καινούριους. Σε περίπτωση που κάποιος υπολογιστής δεν αποσύρεται για να αντικατασταθεί από κάποιο νέο, τότε στο νέο υπολογιστή θα εγκαθίστανται κανούργιες άδειες διαχειριστικού λογισμικού (</w:t>
            </w:r>
            <w:r>
              <w:rPr>
                <w:rFonts w:asciiTheme="minorHAnsi" w:hAnsiTheme="minorHAnsi" w:cstheme="minorHAnsi"/>
                <w:sz w:val="18"/>
                <w:szCs w:val="18"/>
                <w:lang w:val="en-US"/>
              </w:rPr>
              <w:t>Manage</w:t>
            </w:r>
            <w:r w:rsidRPr="00267126">
              <w:rPr>
                <w:rFonts w:asciiTheme="minorHAnsi" w:hAnsiTheme="minorHAnsi" w:cstheme="minorHAnsi"/>
                <w:sz w:val="18"/>
                <w:szCs w:val="18"/>
              </w:rPr>
              <w:t xml:space="preserve"> </w:t>
            </w:r>
            <w:r>
              <w:rPr>
                <w:rFonts w:asciiTheme="minorHAnsi" w:hAnsiTheme="minorHAnsi" w:cstheme="minorHAnsi"/>
                <w:sz w:val="18"/>
                <w:szCs w:val="18"/>
                <w:lang w:val="en-US"/>
              </w:rPr>
              <w:t>Engine</w:t>
            </w:r>
            <w:r>
              <w:rPr>
                <w:rFonts w:asciiTheme="minorHAnsi" w:hAnsiTheme="minorHAnsi" w:cstheme="minorHAnsi"/>
                <w:sz w:val="18"/>
                <w:szCs w:val="18"/>
              </w:rPr>
              <w:t>)</w:t>
            </w:r>
            <w:r w:rsidRPr="00267126">
              <w:rPr>
                <w:rFonts w:asciiTheme="minorHAnsi" w:hAnsiTheme="minorHAnsi" w:cstheme="minorHAnsi"/>
                <w:sz w:val="18"/>
                <w:szCs w:val="18"/>
              </w:rPr>
              <w:t xml:space="preserve"> </w:t>
            </w:r>
            <w:r>
              <w:rPr>
                <w:rFonts w:asciiTheme="minorHAnsi" w:hAnsiTheme="minorHAnsi" w:cstheme="minorHAnsi"/>
                <w:sz w:val="18"/>
                <w:szCs w:val="18"/>
              </w:rPr>
              <w:t>και προστασίας από  κακόβουλο λογισμικό (</w:t>
            </w:r>
            <w:r>
              <w:rPr>
                <w:rFonts w:asciiTheme="minorHAnsi" w:hAnsiTheme="minorHAnsi" w:cstheme="minorHAnsi"/>
                <w:sz w:val="18"/>
                <w:szCs w:val="18"/>
                <w:lang w:val="en-US"/>
              </w:rPr>
              <w:t>Bitdefender</w:t>
            </w:r>
            <w:r w:rsidRPr="00267126">
              <w:rPr>
                <w:rFonts w:asciiTheme="minorHAnsi" w:hAnsiTheme="minorHAnsi" w:cstheme="minorHAnsi"/>
                <w:sz w:val="18"/>
                <w:szCs w:val="18"/>
              </w:rPr>
              <w:t xml:space="preserve"> </w:t>
            </w:r>
            <w:r>
              <w:rPr>
                <w:rFonts w:asciiTheme="minorHAnsi" w:hAnsiTheme="minorHAnsi" w:cstheme="minorHAnsi"/>
                <w:sz w:val="18"/>
                <w:szCs w:val="18"/>
                <w:lang w:val="en-US"/>
              </w:rPr>
              <w:t>Gravityzone</w:t>
            </w:r>
            <w:r>
              <w:rPr>
                <w:rFonts w:asciiTheme="minorHAnsi" w:hAnsiTheme="minorHAnsi" w:cstheme="minorHAnsi"/>
                <w:sz w:val="18"/>
                <w:szCs w:val="18"/>
              </w:rPr>
              <w:t>)</w:t>
            </w:r>
            <w:r w:rsidRPr="00267126">
              <w:rPr>
                <w:rFonts w:asciiTheme="minorHAnsi" w:hAnsiTheme="minorHAnsi" w:cstheme="minorHAnsi"/>
                <w:sz w:val="18"/>
                <w:szCs w:val="18"/>
              </w:rPr>
              <w:t>.</w:t>
            </w:r>
          </w:p>
        </w:tc>
        <w:tc>
          <w:tcPr>
            <w:tcW w:w="1276" w:type="dxa"/>
          </w:tcPr>
          <w:p w14:paraId="6793F398" w14:textId="77777777" w:rsidR="00CB3D0A" w:rsidRPr="00D13B17" w:rsidRDefault="00CB3D0A"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Pr>
                <w:rFonts w:asciiTheme="minorHAnsi" w:hAnsiTheme="minorHAnsi" w:cstheme="minorHAnsi"/>
                <w:sz w:val="18"/>
                <w:szCs w:val="18"/>
              </w:rPr>
              <w:t>ΝΑΙ</w:t>
            </w:r>
          </w:p>
        </w:tc>
        <w:tc>
          <w:tcPr>
            <w:tcW w:w="1701" w:type="dxa"/>
          </w:tcPr>
          <w:p w14:paraId="31F50D00" w14:textId="77777777" w:rsidR="00CB3D0A" w:rsidRPr="00D13B17" w:rsidRDefault="00CB3D0A"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701" w:type="dxa"/>
          </w:tcPr>
          <w:p w14:paraId="2100795E" w14:textId="77777777" w:rsidR="00CB3D0A" w:rsidRPr="00D13B17" w:rsidRDefault="00CB3D0A"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CB3D0A" w:rsidRPr="00D13B17" w14:paraId="6600A7ED" w14:textId="77777777" w:rsidTr="00C57E61">
        <w:tc>
          <w:tcPr>
            <w:cnfStyle w:val="001000000000" w:firstRow="0" w:lastRow="0" w:firstColumn="1" w:lastColumn="0" w:oddVBand="0" w:evenVBand="0" w:oddHBand="0" w:evenHBand="0" w:firstRowFirstColumn="0" w:firstRowLastColumn="0" w:lastRowFirstColumn="0" w:lastRowLastColumn="0"/>
            <w:tcW w:w="704" w:type="dxa"/>
          </w:tcPr>
          <w:p w14:paraId="7794EFDB" w14:textId="77777777" w:rsidR="00CB3D0A" w:rsidRPr="00D13B17" w:rsidRDefault="00CB3D0A" w:rsidP="00C57E61">
            <w:pPr>
              <w:spacing w:after="0"/>
              <w:rPr>
                <w:rFonts w:asciiTheme="minorHAnsi" w:hAnsiTheme="minorHAnsi" w:cstheme="minorHAnsi"/>
                <w:sz w:val="18"/>
                <w:szCs w:val="18"/>
              </w:rPr>
            </w:pPr>
            <w:r w:rsidRPr="00D13B17">
              <w:rPr>
                <w:rFonts w:asciiTheme="minorHAnsi" w:hAnsiTheme="minorHAnsi" w:cstheme="minorHAnsi"/>
                <w:sz w:val="18"/>
                <w:szCs w:val="18"/>
              </w:rPr>
              <w:t>3</w:t>
            </w:r>
          </w:p>
        </w:tc>
        <w:tc>
          <w:tcPr>
            <w:tcW w:w="3969" w:type="dxa"/>
          </w:tcPr>
          <w:p w14:paraId="27C28CDC" w14:textId="77777777" w:rsidR="00CB3D0A" w:rsidRPr="00D13B17" w:rsidRDefault="00CB3D0A" w:rsidP="00C57E61">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b/>
                <w:bCs/>
                <w:sz w:val="18"/>
                <w:szCs w:val="18"/>
              </w:rPr>
              <w:t>ΕΓΚΑΤΑΣΤΑΣΗ ΚΕΝΤΡΙΚΩΝ ΥΠΟΛΟΓΙΣΤΙΚΩΝ ΥΠΟΔΟΜΩΝ ΣΤΟ ΚΕΝΤΡΟ ΔΕΔΟΜΕΝΩΝ</w:t>
            </w:r>
          </w:p>
        </w:tc>
        <w:tc>
          <w:tcPr>
            <w:tcW w:w="1276" w:type="dxa"/>
          </w:tcPr>
          <w:p w14:paraId="6DA2A7C4" w14:textId="77777777" w:rsidR="00CB3D0A" w:rsidRPr="00D13B17" w:rsidRDefault="00CB3D0A"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701" w:type="dxa"/>
          </w:tcPr>
          <w:p w14:paraId="140AEDDC" w14:textId="77777777" w:rsidR="00CB3D0A" w:rsidRPr="00D13B17" w:rsidRDefault="00CB3D0A"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701" w:type="dxa"/>
          </w:tcPr>
          <w:p w14:paraId="0253DAE1" w14:textId="77777777" w:rsidR="00CB3D0A" w:rsidRPr="00D13B17" w:rsidRDefault="00CB3D0A"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CB3D0A" w:rsidRPr="00D13B17" w14:paraId="56ABAEFD" w14:textId="77777777" w:rsidTr="00C57E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42372629" w14:textId="77777777" w:rsidR="00CB3D0A" w:rsidRPr="00D13B17" w:rsidRDefault="00CB3D0A" w:rsidP="00C57E61">
            <w:pPr>
              <w:spacing w:after="0"/>
              <w:rPr>
                <w:rFonts w:asciiTheme="minorHAnsi" w:hAnsiTheme="minorHAnsi" w:cstheme="minorHAnsi"/>
                <w:sz w:val="18"/>
                <w:szCs w:val="18"/>
              </w:rPr>
            </w:pPr>
            <w:r w:rsidRPr="00D13B17">
              <w:rPr>
                <w:rFonts w:asciiTheme="minorHAnsi" w:hAnsiTheme="minorHAnsi" w:cstheme="minorHAnsi"/>
                <w:sz w:val="18"/>
                <w:szCs w:val="18"/>
              </w:rPr>
              <w:t>3.1</w:t>
            </w:r>
          </w:p>
        </w:tc>
        <w:tc>
          <w:tcPr>
            <w:tcW w:w="3969" w:type="dxa"/>
          </w:tcPr>
          <w:p w14:paraId="58BFD56D" w14:textId="77777777" w:rsidR="00CB3D0A" w:rsidRPr="00B3292F" w:rsidRDefault="00CB3D0A" w:rsidP="00C57E61">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18"/>
                <w:szCs w:val="18"/>
              </w:rPr>
            </w:pPr>
            <w:r w:rsidRPr="00D13B17">
              <w:rPr>
                <w:rFonts w:asciiTheme="minorHAnsi" w:hAnsiTheme="minorHAnsi" w:cstheme="minorHAnsi"/>
                <w:sz w:val="18"/>
                <w:szCs w:val="18"/>
              </w:rPr>
              <w:t>Αποσυσκευασία του νέου εξοπλισμού εκτός του χώρου φιλοξενίας του υπολογιστικού εξοπλισμού. Αποκομιδή - ανακύκλωση των υλικών συσκευασίας του νέου εξοπλισμού με ευθύνη του αναδόχου.</w:t>
            </w:r>
            <w:r w:rsidRPr="008E6CDA">
              <w:rPr>
                <w:rFonts w:asciiTheme="minorHAnsi" w:hAnsiTheme="minorHAnsi" w:cstheme="minorHAnsi"/>
                <w:sz w:val="18"/>
                <w:szCs w:val="18"/>
              </w:rPr>
              <w:t xml:space="preserve"> </w:t>
            </w:r>
          </w:p>
        </w:tc>
        <w:tc>
          <w:tcPr>
            <w:tcW w:w="1276" w:type="dxa"/>
          </w:tcPr>
          <w:p w14:paraId="526B8AF7" w14:textId="77777777" w:rsidR="00CB3D0A" w:rsidRPr="00D13B17" w:rsidRDefault="00CB3D0A"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NAI</w:t>
            </w:r>
          </w:p>
        </w:tc>
        <w:tc>
          <w:tcPr>
            <w:tcW w:w="1701" w:type="dxa"/>
          </w:tcPr>
          <w:p w14:paraId="02BF13CE" w14:textId="77777777" w:rsidR="00CB3D0A" w:rsidRPr="00D13B17" w:rsidRDefault="00CB3D0A"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701" w:type="dxa"/>
          </w:tcPr>
          <w:p w14:paraId="776772CA" w14:textId="77777777" w:rsidR="00CB3D0A" w:rsidRPr="00D13B17" w:rsidRDefault="00CB3D0A"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CB3D0A" w:rsidRPr="00D13B17" w14:paraId="5C2B48EF" w14:textId="77777777" w:rsidTr="00C57E61">
        <w:tc>
          <w:tcPr>
            <w:cnfStyle w:val="001000000000" w:firstRow="0" w:lastRow="0" w:firstColumn="1" w:lastColumn="0" w:oddVBand="0" w:evenVBand="0" w:oddHBand="0" w:evenHBand="0" w:firstRowFirstColumn="0" w:firstRowLastColumn="0" w:lastRowFirstColumn="0" w:lastRowLastColumn="0"/>
            <w:tcW w:w="704" w:type="dxa"/>
          </w:tcPr>
          <w:p w14:paraId="1364F734" w14:textId="77777777" w:rsidR="00CB3D0A" w:rsidRPr="00D13B17" w:rsidRDefault="00CB3D0A" w:rsidP="00C57E61">
            <w:pPr>
              <w:spacing w:after="0"/>
              <w:rPr>
                <w:rFonts w:asciiTheme="minorHAnsi" w:hAnsiTheme="minorHAnsi" w:cstheme="minorHAnsi"/>
                <w:sz w:val="18"/>
                <w:szCs w:val="18"/>
              </w:rPr>
            </w:pPr>
            <w:r w:rsidRPr="00D13B17">
              <w:rPr>
                <w:rFonts w:asciiTheme="minorHAnsi" w:hAnsiTheme="minorHAnsi" w:cstheme="minorHAnsi"/>
                <w:sz w:val="18"/>
                <w:szCs w:val="18"/>
              </w:rPr>
              <w:t>3.2</w:t>
            </w:r>
          </w:p>
        </w:tc>
        <w:tc>
          <w:tcPr>
            <w:tcW w:w="3969" w:type="dxa"/>
          </w:tcPr>
          <w:p w14:paraId="236C50D2" w14:textId="77777777" w:rsidR="00CB3D0A" w:rsidRPr="00D13B17" w:rsidRDefault="00CB3D0A" w:rsidP="00C57E61">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18"/>
                <w:szCs w:val="18"/>
              </w:rPr>
            </w:pPr>
            <w:r w:rsidRPr="00D13B17">
              <w:rPr>
                <w:rFonts w:asciiTheme="minorHAnsi" w:hAnsiTheme="minorHAnsi" w:cstheme="minorHAnsi"/>
                <w:sz w:val="18"/>
                <w:szCs w:val="18"/>
              </w:rPr>
              <w:t>Ο ανάδοχος θα αναλάβει πλήρως την μεταφορά του εξοπλισμού στο χώρο και την εγκατάστασή του στα ικριώματα που θα του υποδειχθούν. Στις αρμοδιότητες του αναδόχου είναι η πλήρης καλωδίωση του συστήματος με καλώδια τροφοδοσίας και δικτύου</w:t>
            </w:r>
            <w:r>
              <w:rPr>
                <w:rFonts w:asciiTheme="minorHAnsi" w:hAnsiTheme="minorHAnsi" w:cstheme="minorHAnsi"/>
                <w:sz w:val="18"/>
                <w:szCs w:val="18"/>
              </w:rPr>
              <w:t>, κατά τις βέλτιστες πρακτικές για τέτοιου είδους εγκαταστάσεις</w:t>
            </w:r>
            <w:r w:rsidRPr="00D13B17">
              <w:rPr>
                <w:rFonts w:asciiTheme="minorHAnsi" w:hAnsiTheme="minorHAnsi" w:cstheme="minorHAnsi"/>
                <w:sz w:val="18"/>
                <w:szCs w:val="18"/>
              </w:rPr>
              <w:t>.</w:t>
            </w:r>
          </w:p>
        </w:tc>
        <w:tc>
          <w:tcPr>
            <w:tcW w:w="1276" w:type="dxa"/>
          </w:tcPr>
          <w:p w14:paraId="0D655458" w14:textId="77777777" w:rsidR="00CB3D0A" w:rsidRPr="00D13B17" w:rsidRDefault="00CB3D0A"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NAI</w:t>
            </w:r>
          </w:p>
        </w:tc>
        <w:tc>
          <w:tcPr>
            <w:tcW w:w="1701" w:type="dxa"/>
          </w:tcPr>
          <w:p w14:paraId="03617576" w14:textId="77777777" w:rsidR="00CB3D0A" w:rsidRPr="00D13B17" w:rsidRDefault="00CB3D0A"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701" w:type="dxa"/>
          </w:tcPr>
          <w:p w14:paraId="4CE3D9E7" w14:textId="77777777" w:rsidR="00CB3D0A" w:rsidRPr="00D13B17" w:rsidRDefault="00CB3D0A"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CB3D0A" w:rsidRPr="00D13B17" w14:paraId="4E12DF50" w14:textId="77777777" w:rsidTr="00C57E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0399E6BF" w14:textId="77777777" w:rsidR="00CB3D0A" w:rsidRPr="00D13B17" w:rsidRDefault="00CB3D0A" w:rsidP="00C57E61">
            <w:pPr>
              <w:spacing w:after="0"/>
              <w:rPr>
                <w:rFonts w:asciiTheme="minorHAnsi" w:hAnsiTheme="minorHAnsi" w:cstheme="minorHAnsi"/>
                <w:sz w:val="18"/>
                <w:szCs w:val="18"/>
              </w:rPr>
            </w:pPr>
            <w:r w:rsidRPr="00D13B17">
              <w:rPr>
                <w:rFonts w:asciiTheme="minorHAnsi" w:hAnsiTheme="minorHAnsi" w:cstheme="minorHAnsi"/>
                <w:sz w:val="18"/>
                <w:szCs w:val="18"/>
              </w:rPr>
              <w:t>3.3</w:t>
            </w:r>
          </w:p>
        </w:tc>
        <w:tc>
          <w:tcPr>
            <w:tcW w:w="3969" w:type="dxa"/>
          </w:tcPr>
          <w:p w14:paraId="4235F2C5" w14:textId="77777777" w:rsidR="00CB3D0A" w:rsidRPr="00D13B17" w:rsidRDefault="00CB3D0A" w:rsidP="00C57E61">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Αναβάθμιση όλων των firmware του εξοπλισμού στην τελευταία προτεινόμενη έκδοση από τον κατασκευαστή.</w:t>
            </w:r>
          </w:p>
        </w:tc>
        <w:tc>
          <w:tcPr>
            <w:tcW w:w="1276" w:type="dxa"/>
          </w:tcPr>
          <w:p w14:paraId="2AAF510D" w14:textId="77777777" w:rsidR="00CB3D0A" w:rsidRPr="00D13B17" w:rsidRDefault="00CB3D0A"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NAI</w:t>
            </w:r>
          </w:p>
        </w:tc>
        <w:tc>
          <w:tcPr>
            <w:tcW w:w="1701" w:type="dxa"/>
          </w:tcPr>
          <w:p w14:paraId="22C51F44" w14:textId="77777777" w:rsidR="00CB3D0A" w:rsidRPr="00D13B17" w:rsidRDefault="00CB3D0A"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701" w:type="dxa"/>
          </w:tcPr>
          <w:p w14:paraId="7F4D2860" w14:textId="77777777" w:rsidR="00CB3D0A" w:rsidRPr="00D13B17" w:rsidRDefault="00CB3D0A"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CB3D0A" w:rsidRPr="00D13B17" w14:paraId="5122EAC3" w14:textId="77777777" w:rsidTr="00C57E61">
        <w:tc>
          <w:tcPr>
            <w:cnfStyle w:val="001000000000" w:firstRow="0" w:lastRow="0" w:firstColumn="1" w:lastColumn="0" w:oddVBand="0" w:evenVBand="0" w:oddHBand="0" w:evenHBand="0" w:firstRowFirstColumn="0" w:firstRowLastColumn="0" w:lastRowFirstColumn="0" w:lastRowLastColumn="0"/>
            <w:tcW w:w="704" w:type="dxa"/>
          </w:tcPr>
          <w:p w14:paraId="450DE464" w14:textId="77777777" w:rsidR="00CB3D0A" w:rsidRPr="00D13B17" w:rsidRDefault="00CB3D0A" w:rsidP="00C57E61">
            <w:pPr>
              <w:spacing w:after="0"/>
              <w:rPr>
                <w:rFonts w:asciiTheme="minorHAnsi" w:hAnsiTheme="minorHAnsi" w:cstheme="minorHAnsi"/>
                <w:sz w:val="18"/>
                <w:szCs w:val="18"/>
              </w:rPr>
            </w:pPr>
            <w:r w:rsidRPr="00D13B17">
              <w:rPr>
                <w:rFonts w:asciiTheme="minorHAnsi" w:hAnsiTheme="minorHAnsi" w:cstheme="minorHAnsi"/>
                <w:sz w:val="18"/>
                <w:szCs w:val="18"/>
              </w:rPr>
              <w:t>3.4</w:t>
            </w:r>
          </w:p>
        </w:tc>
        <w:tc>
          <w:tcPr>
            <w:tcW w:w="3969" w:type="dxa"/>
          </w:tcPr>
          <w:p w14:paraId="40FFB27C" w14:textId="77777777" w:rsidR="00CB3D0A" w:rsidRPr="00D13B17" w:rsidRDefault="00CB3D0A" w:rsidP="00C57E61">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Δικτυακή παραμετροποίηση των ελεγκτών διαχείρισης σύμφωνα με το πλάνο διευθύνσεων που θα δοθεί από την Αναθέτουσα Αρχή</w:t>
            </w:r>
          </w:p>
        </w:tc>
        <w:tc>
          <w:tcPr>
            <w:tcW w:w="1276" w:type="dxa"/>
          </w:tcPr>
          <w:p w14:paraId="2C6F16F0" w14:textId="77777777" w:rsidR="00CB3D0A" w:rsidRPr="00D13B17" w:rsidRDefault="00CB3D0A"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NAI</w:t>
            </w:r>
          </w:p>
        </w:tc>
        <w:tc>
          <w:tcPr>
            <w:tcW w:w="1701" w:type="dxa"/>
          </w:tcPr>
          <w:p w14:paraId="3CCFD180" w14:textId="77777777" w:rsidR="00CB3D0A" w:rsidRPr="00D13B17" w:rsidRDefault="00CB3D0A"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701" w:type="dxa"/>
          </w:tcPr>
          <w:p w14:paraId="0BA4ECF3" w14:textId="77777777" w:rsidR="00CB3D0A" w:rsidRPr="00D13B17" w:rsidRDefault="00CB3D0A"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CB3D0A" w:rsidRPr="00D13B17" w14:paraId="79D27F3A" w14:textId="77777777" w:rsidTr="00C57E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4395156E" w14:textId="77777777" w:rsidR="00CB3D0A" w:rsidRPr="00D13B17" w:rsidRDefault="00CB3D0A" w:rsidP="00C57E61">
            <w:pPr>
              <w:spacing w:after="0"/>
              <w:rPr>
                <w:rFonts w:asciiTheme="minorHAnsi" w:hAnsiTheme="minorHAnsi" w:cstheme="minorHAnsi"/>
                <w:sz w:val="18"/>
                <w:szCs w:val="18"/>
              </w:rPr>
            </w:pPr>
            <w:r w:rsidRPr="00D13B17">
              <w:rPr>
                <w:rFonts w:asciiTheme="minorHAnsi" w:hAnsiTheme="minorHAnsi" w:cstheme="minorHAnsi"/>
                <w:sz w:val="18"/>
                <w:szCs w:val="18"/>
              </w:rPr>
              <w:t>3.5</w:t>
            </w:r>
          </w:p>
        </w:tc>
        <w:tc>
          <w:tcPr>
            <w:tcW w:w="3969" w:type="dxa"/>
          </w:tcPr>
          <w:p w14:paraId="4963E797" w14:textId="77777777" w:rsidR="00CB3D0A" w:rsidRPr="00D13B17" w:rsidRDefault="00CB3D0A" w:rsidP="00C57E61">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Η εγκατάσταση των ηλεκτρολογικών συνδέσεων θα πρέπει να γίνει λαμβάνοντας υπόψη συνδεσμολογίες υψηλής διαθεσιμότητας όπου υπάρχει δυνατότητα (πχ. διπλά τροφοδοτικά εξοπλισμού, ανεξάρτητες μονάδες διανομής ρεύματος - PDU)</w:t>
            </w:r>
          </w:p>
        </w:tc>
        <w:tc>
          <w:tcPr>
            <w:tcW w:w="1276" w:type="dxa"/>
          </w:tcPr>
          <w:p w14:paraId="18B86266" w14:textId="77777777" w:rsidR="00CB3D0A" w:rsidRPr="00D13B17" w:rsidRDefault="00CB3D0A"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NAI</w:t>
            </w:r>
          </w:p>
        </w:tc>
        <w:tc>
          <w:tcPr>
            <w:tcW w:w="1701" w:type="dxa"/>
          </w:tcPr>
          <w:p w14:paraId="74A3B506" w14:textId="77777777" w:rsidR="00CB3D0A" w:rsidRPr="00D13B17" w:rsidRDefault="00CB3D0A"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701" w:type="dxa"/>
          </w:tcPr>
          <w:p w14:paraId="47649C71" w14:textId="77777777" w:rsidR="00CB3D0A" w:rsidRPr="00D13B17" w:rsidRDefault="00CB3D0A"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CB3D0A" w:rsidRPr="00D13B17" w14:paraId="308CFB7B" w14:textId="77777777" w:rsidTr="00C57E61">
        <w:tc>
          <w:tcPr>
            <w:cnfStyle w:val="001000000000" w:firstRow="0" w:lastRow="0" w:firstColumn="1" w:lastColumn="0" w:oddVBand="0" w:evenVBand="0" w:oddHBand="0" w:evenHBand="0" w:firstRowFirstColumn="0" w:firstRowLastColumn="0" w:lastRowFirstColumn="0" w:lastRowLastColumn="0"/>
            <w:tcW w:w="704" w:type="dxa"/>
          </w:tcPr>
          <w:p w14:paraId="1B67CEA8" w14:textId="77777777" w:rsidR="00CB3D0A" w:rsidRPr="00D13B17" w:rsidRDefault="00CB3D0A" w:rsidP="00C57E61">
            <w:pPr>
              <w:spacing w:after="0"/>
              <w:rPr>
                <w:rFonts w:asciiTheme="minorHAnsi" w:hAnsiTheme="minorHAnsi" w:cstheme="minorHAnsi"/>
                <w:sz w:val="18"/>
                <w:szCs w:val="18"/>
              </w:rPr>
            </w:pPr>
            <w:r w:rsidRPr="00D13B17">
              <w:rPr>
                <w:rFonts w:asciiTheme="minorHAnsi" w:hAnsiTheme="minorHAnsi" w:cstheme="minorHAnsi"/>
                <w:sz w:val="18"/>
                <w:szCs w:val="18"/>
              </w:rPr>
              <w:t>3.6</w:t>
            </w:r>
          </w:p>
        </w:tc>
        <w:tc>
          <w:tcPr>
            <w:tcW w:w="3969" w:type="dxa"/>
          </w:tcPr>
          <w:p w14:paraId="786FBCCC" w14:textId="77777777" w:rsidR="00CB3D0A" w:rsidRPr="00D13B17" w:rsidRDefault="00CB3D0A" w:rsidP="00C57E61">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Ο ανάδοχος σύμφωνα με τις υποδείξεις της Αναθέτουσας Αρχής θα πρέπει να παραδώσει σε ηλεκτρονική μορφή σχέδιο εγκατάστασης, η οποία θα περιγράφει τις ακριβείς τοποθεσίες εγκατάστασης του εξοπλισμού.</w:t>
            </w:r>
          </w:p>
        </w:tc>
        <w:tc>
          <w:tcPr>
            <w:tcW w:w="1276" w:type="dxa"/>
          </w:tcPr>
          <w:p w14:paraId="71AAE008" w14:textId="77777777" w:rsidR="00CB3D0A" w:rsidRPr="00D13B17" w:rsidRDefault="00CB3D0A"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NAI</w:t>
            </w:r>
          </w:p>
        </w:tc>
        <w:tc>
          <w:tcPr>
            <w:tcW w:w="1701" w:type="dxa"/>
          </w:tcPr>
          <w:p w14:paraId="436191E9" w14:textId="77777777" w:rsidR="00CB3D0A" w:rsidRPr="00D13B17" w:rsidRDefault="00CB3D0A"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701" w:type="dxa"/>
          </w:tcPr>
          <w:p w14:paraId="11276CFE" w14:textId="77777777" w:rsidR="00CB3D0A" w:rsidRPr="00D13B17" w:rsidRDefault="00CB3D0A"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CB3D0A" w:rsidRPr="00D13B17" w14:paraId="708AF8EE" w14:textId="77777777" w:rsidTr="00C57E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2B9861CC" w14:textId="77777777" w:rsidR="00CB3D0A" w:rsidRPr="00D13B17" w:rsidRDefault="00CB3D0A" w:rsidP="00C57E61">
            <w:pPr>
              <w:spacing w:after="0"/>
              <w:rPr>
                <w:rFonts w:asciiTheme="minorHAnsi" w:hAnsiTheme="minorHAnsi" w:cstheme="minorHAnsi"/>
                <w:sz w:val="18"/>
                <w:szCs w:val="18"/>
              </w:rPr>
            </w:pPr>
            <w:r w:rsidRPr="00D13B17">
              <w:rPr>
                <w:rFonts w:asciiTheme="minorHAnsi" w:hAnsiTheme="minorHAnsi" w:cstheme="minorHAnsi"/>
                <w:sz w:val="18"/>
                <w:szCs w:val="18"/>
              </w:rPr>
              <w:t>3.7</w:t>
            </w:r>
          </w:p>
        </w:tc>
        <w:tc>
          <w:tcPr>
            <w:tcW w:w="3969" w:type="dxa"/>
          </w:tcPr>
          <w:p w14:paraId="0FEC86DC" w14:textId="77777777" w:rsidR="00CB3D0A" w:rsidRPr="00D13B17" w:rsidRDefault="00CB3D0A" w:rsidP="00C57E61">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Για το σύνολο του εξοπλισμού, ο ανάδοχος θα παραδώσει σε ηλεκτρονική μορφή αρχείο με τα εξής στοιχεία ανά γραμμή: • Τύπος εξοπλισμού • αριθμός ικριώματος • θέση στο ικρίωμα • S/N • MAC θύρας IPMI • MAC θύρας 1 έως Ν</w:t>
            </w:r>
          </w:p>
        </w:tc>
        <w:tc>
          <w:tcPr>
            <w:tcW w:w="1276" w:type="dxa"/>
          </w:tcPr>
          <w:p w14:paraId="7FFE5ECA" w14:textId="77777777" w:rsidR="00CB3D0A" w:rsidRPr="00D13B17" w:rsidRDefault="00CB3D0A"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NAI</w:t>
            </w:r>
          </w:p>
        </w:tc>
        <w:tc>
          <w:tcPr>
            <w:tcW w:w="1701" w:type="dxa"/>
          </w:tcPr>
          <w:p w14:paraId="5C87666A" w14:textId="77777777" w:rsidR="00CB3D0A" w:rsidRPr="00D13B17" w:rsidRDefault="00CB3D0A"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701" w:type="dxa"/>
          </w:tcPr>
          <w:p w14:paraId="5170D43D" w14:textId="77777777" w:rsidR="00CB3D0A" w:rsidRPr="00D13B17" w:rsidRDefault="00CB3D0A"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CB3D0A" w:rsidRPr="00D13B17" w14:paraId="7ED83F12" w14:textId="77777777" w:rsidTr="00C57E61">
        <w:tc>
          <w:tcPr>
            <w:cnfStyle w:val="001000000000" w:firstRow="0" w:lastRow="0" w:firstColumn="1" w:lastColumn="0" w:oddVBand="0" w:evenVBand="0" w:oddHBand="0" w:evenHBand="0" w:firstRowFirstColumn="0" w:firstRowLastColumn="0" w:lastRowFirstColumn="0" w:lastRowLastColumn="0"/>
            <w:tcW w:w="704" w:type="dxa"/>
          </w:tcPr>
          <w:p w14:paraId="1E7CBB53" w14:textId="77777777" w:rsidR="00CB3D0A" w:rsidRPr="00D13B17" w:rsidRDefault="00CB3D0A" w:rsidP="00C57E61">
            <w:pPr>
              <w:spacing w:after="0"/>
              <w:rPr>
                <w:rFonts w:asciiTheme="minorHAnsi" w:hAnsiTheme="minorHAnsi" w:cstheme="minorHAnsi"/>
                <w:sz w:val="18"/>
                <w:szCs w:val="18"/>
              </w:rPr>
            </w:pPr>
            <w:r w:rsidRPr="00D13B17">
              <w:rPr>
                <w:rFonts w:asciiTheme="minorHAnsi" w:hAnsiTheme="minorHAnsi" w:cstheme="minorHAnsi"/>
                <w:sz w:val="18"/>
                <w:szCs w:val="18"/>
              </w:rPr>
              <w:t>3.8</w:t>
            </w:r>
          </w:p>
        </w:tc>
        <w:tc>
          <w:tcPr>
            <w:tcW w:w="3969" w:type="dxa"/>
          </w:tcPr>
          <w:p w14:paraId="322B122E" w14:textId="77777777" w:rsidR="00CB3D0A" w:rsidRPr="00D13B17" w:rsidRDefault="00CB3D0A" w:rsidP="00C57E61">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Δοκιμές υψηλής διαθεσιμότητας όπου αυτή προσφέρεται.</w:t>
            </w:r>
          </w:p>
        </w:tc>
        <w:tc>
          <w:tcPr>
            <w:tcW w:w="1276" w:type="dxa"/>
          </w:tcPr>
          <w:p w14:paraId="39653CF0" w14:textId="77777777" w:rsidR="00CB3D0A" w:rsidRPr="00D13B17" w:rsidRDefault="00CB3D0A"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NAI</w:t>
            </w:r>
          </w:p>
        </w:tc>
        <w:tc>
          <w:tcPr>
            <w:tcW w:w="1701" w:type="dxa"/>
          </w:tcPr>
          <w:p w14:paraId="7BDF8EF0" w14:textId="77777777" w:rsidR="00CB3D0A" w:rsidRPr="00D13B17" w:rsidRDefault="00CB3D0A"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701" w:type="dxa"/>
          </w:tcPr>
          <w:p w14:paraId="4A7B7F87" w14:textId="77777777" w:rsidR="00CB3D0A" w:rsidRPr="00D13B17" w:rsidRDefault="00CB3D0A"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CB3D0A" w:rsidRPr="00D13B17" w14:paraId="11CBDAE3" w14:textId="77777777" w:rsidTr="00C57E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48F89E5C" w14:textId="77777777" w:rsidR="00CB3D0A" w:rsidRPr="00D13B17" w:rsidRDefault="00CB3D0A" w:rsidP="00C57E61">
            <w:pPr>
              <w:spacing w:after="0"/>
              <w:rPr>
                <w:rFonts w:asciiTheme="minorHAnsi" w:hAnsiTheme="minorHAnsi" w:cstheme="minorHAnsi"/>
                <w:sz w:val="18"/>
                <w:szCs w:val="18"/>
              </w:rPr>
            </w:pPr>
            <w:r w:rsidRPr="00D13B17">
              <w:rPr>
                <w:rFonts w:asciiTheme="minorHAnsi" w:hAnsiTheme="minorHAnsi" w:cstheme="minorHAnsi"/>
                <w:sz w:val="18"/>
                <w:szCs w:val="18"/>
              </w:rPr>
              <w:t>3.9</w:t>
            </w:r>
          </w:p>
        </w:tc>
        <w:tc>
          <w:tcPr>
            <w:tcW w:w="3969" w:type="dxa"/>
          </w:tcPr>
          <w:p w14:paraId="04DFFCFA" w14:textId="77777777" w:rsidR="00CB3D0A" w:rsidRPr="00D13B17" w:rsidRDefault="00CB3D0A" w:rsidP="00C57E61">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Εγκατάσταση και παραμετροποίηση όλων των προσφερόμενων λογισμικών</w:t>
            </w:r>
          </w:p>
        </w:tc>
        <w:tc>
          <w:tcPr>
            <w:tcW w:w="1276" w:type="dxa"/>
          </w:tcPr>
          <w:p w14:paraId="1FF8B639" w14:textId="77777777" w:rsidR="00CB3D0A" w:rsidRPr="00D13B17" w:rsidRDefault="00CB3D0A"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NAI</w:t>
            </w:r>
          </w:p>
        </w:tc>
        <w:tc>
          <w:tcPr>
            <w:tcW w:w="1701" w:type="dxa"/>
          </w:tcPr>
          <w:p w14:paraId="2373736A" w14:textId="77777777" w:rsidR="00CB3D0A" w:rsidRPr="00D13B17" w:rsidRDefault="00CB3D0A"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701" w:type="dxa"/>
          </w:tcPr>
          <w:p w14:paraId="1F1F60A8" w14:textId="77777777" w:rsidR="00CB3D0A" w:rsidRPr="00D13B17" w:rsidRDefault="00CB3D0A"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CB3D0A" w:rsidRPr="00D13B17" w14:paraId="4D34AB4F" w14:textId="77777777" w:rsidTr="00C57E61">
        <w:tc>
          <w:tcPr>
            <w:cnfStyle w:val="001000000000" w:firstRow="0" w:lastRow="0" w:firstColumn="1" w:lastColumn="0" w:oddVBand="0" w:evenVBand="0" w:oddHBand="0" w:evenHBand="0" w:firstRowFirstColumn="0" w:firstRowLastColumn="0" w:lastRowFirstColumn="0" w:lastRowLastColumn="0"/>
            <w:tcW w:w="704" w:type="dxa"/>
          </w:tcPr>
          <w:p w14:paraId="5498DF60" w14:textId="77777777" w:rsidR="00CB3D0A" w:rsidRPr="00D13B17" w:rsidRDefault="00CB3D0A" w:rsidP="00C57E61">
            <w:pPr>
              <w:spacing w:after="0"/>
              <w:rPr>
                <w:rFonts w:asciiTheme="minorHAnsi" w:hAnsiTheme="minorHAnsi" w:cstheme="minorHAnsi"/>
                <w:sz w:val="18"/>
                <w:szCs w:val="18"/>
              </w:rPr>
            </w:pPr>
          </w:p>
        </w:tc>
        <w:tc>
          <w:tcPr>
            <w:tcW w:w="3969" w:type="dxa"/>
          </w:tcPr>
          <w:p w14:paraId="07BE4676" w14:textId="77777777" w:rsidR="00CB3D0A" w:rsidRPr="00D13B17" w:rsidRDefault="00CB3D0A" w:rsidP="00C57E61">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276" w:type="dxa"/>
          </w:tcPr>
          <w:p w14:paraId="29A1D584" w14:textId="77777777" w:rsidR="00CB3D0A" w:rsidRPr="00D13B17" w:rsidRDefault="00CB3D0A"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701" w:type="dxa"/>
          </w:tcPr>
          <w:p w14:paraId="4088E8B8" w14:textId="77777777" w:rsidR="00CB3D0A" w:rsidRPr="00D13B17" w:rsidRDefault="00CB3D0A"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701" w:type="dxa"/>
          </w:tcPr>
          <w:p w14:paraId="5F54A46C" w14:textId="77777777" w:rsidR="00CB3D0A" w:rsidRPr="00D13B17" w:rsidRDefault="00CB3D0A"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CB3D0A" w:rsidRPr="00D13B17" w14:paraId="1127BCA7" w14:textId="77777777" w:rsidTr="00C57E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789CDB00" w14:textId="77777777" w:rsidR="00CB3D0A" w:rsidRPr="00D13B17" w:rsidRDefault="00CB3D0A" w:rsidP="00C57E61">
            <w:pPr>
              <w:spacing w:after="0"/>
              <w:rPr>
                <w:rFonts w:asciiTheme="minorHAnsi" w:hAnsiTheme="minorHAnsi" w:cstheme="minorHAnsi"/>
                <w:sz w:val="18"/>
                <w:szCs w:val="18"/>
              </w:rPr>
            </w:pPr>
            <w:r w:rsidRPr="00D13B17">
              <w:rPr>
                <w:rFonts w:asciiTheme="minorHAnsi" w:hAnsiTheme="minorHAnsi" w:cstheme="minorHAnsi"/>
                <w:sz w:val="18"/>
                <w:szCs w:val="18"/>
              </w:rPr>
              <w:lastRenderedPageBreak/>
              <w:t>4</w:t>
            </w:r>
          </w:p>
        </w:tc>
        <w:tc>
          <w:tcPr>
            <w:tcW w:w="3969" w:type="dxa"/>
          </w:tcPr>
          <w:p w14:paraId="348A7F05" w14:textId="77777777" w:rsidR="00CB3D0A" w:rsidRPr="00D13B17" w:rsidRDefault="00CB3D0A" w:rsidP="00C57E61">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b/>
                <w:bCs/>
                <w:sz w:val="18"/>
                <w:szCs w:val="18"/>
              </w:rPr>
              <w:t>ΕΓΚΑΤΑΣΤΑΣΗ ΕΞΟΠΛΙΣΜΟΥ &amp; ΛΟΓΙΣΜΙΚΟΥ ΥΠΟΣΤΗΡΙΞΗΣ ΛΕΙΤΟΥΡΓΙΑΣ</w:t>
            </w:r>
          </w:p>
        </w:tc>
        <w:tc>
          <w:tcPr>
            <w:tcW w:w="1276" w:type="dxa"/>
          </w:tcPr>
          <w:p w14:paraId="4037AB92" w14:textId="77777777" w:rsidR="00CB3D0A" w:rsidRPr="00D13B17" w:rsidRDefault="00CB3D0A"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701" w:type="dxa"/>
          </w:tcPr>
          <w:p w14:paraId="32BDE831" w14:textId="77777777" w:rsidR="00CB3D0A" w:rsidRPr="00D13B17" w:rsidRDefault="00CB3D0A"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701" w:type="dxa"/>
          </w:tcPr>
          <w:p w14:paraId="3A8165B6" w14:textId="77777777" w:rsidR="00CB3D0A" w:rsidRPr="00D13B17" w:rsidRDefault="00CB3D0A"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CB3D0A" w:rsidRPr="00D13B17" w14:paraId="32CF1651" w14:textId="77777777" w:rsidTr="00C57E61">
        <w:tc>
          <w:tcPr>
            <w:cnfStyle w:val="001000000000" w:firstRow="0" w:lastRow="0" w:firstColumn="1" w:lastColumn="0" w:oddVBand="0" w:evenVBand="0" w:oddHBand="0" w:evenHBand="0" w:firstRowFirstColumn="0" w:firstRowLastColumn="0" w:lastRowFirstColumn="0" w:lastRowLastColumn="0"/>
            <w:tcW w:w="704" w:type="dxa"/>
          </w:tcPr>
          <w:p w14:paraId="3C7D1BB9" w14:textId="77777777" w:rsidR="00CB3D0A" w:rsidRPr="00D13B17" w:rsidRDefault="00CB3D0A" w:rsidP="00C57E61">
            <w:pPr>
              <w:spacing w:after="0"/>
              <w:rPr>
                <w:rFonts w:asciiTheme="minorHAnsi" w:hAnsiTheme="minorHAnsi" w:cstheme="minorHAnsi"/>
                <w:sz w:val="18"/>
                <w:szCs w:val="18"/>
              </w:rPr>
            </w:pPr>
            <w:r w:rsidRPr="00D13B17">
              <w:rPr>
                <w:rFonts w:asciiTheme="minorHAnsi" w:hAnsiTheme="minorHAnsi" w:cstheme="minorHAnsi"/>
                <w:sz w:val="18"/>
                <w:szCs w:val="18"/>
              </w:rPr>
              <w:t>4.1</w:t>
            </w:r>
          </w:p>
        </w:tc>
        <w:tc>
          <w:tcPr>
            <w:tcW w:w="3969" w:type="dxa"/>
          </w:tcPr>
          <w:p w14:paraId="269D65DF" w14:textId="77777777" w:rsidR="00CB3D0A" w:rsidRPr="00D13B17" w:rsidRDefault="00CB3D0A" w:rsidP="00C57E61">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18"/>
                <w:szCs w:val="18"/>
              </w:rPr>
            </w:pPr>
            <w:r w:rsidRPr="00D13B17">
              <w:rPr>
                <w:rFonts w:asciiTheme="minorHAnsi" w:hAnsiTheme="minorHAnsi" w:cstheme="minorHAnsi"/>
                <w:sz w:val="18"/>
                <w:szCs w:val="18"/>
              </w:rPr>
              <w:t>Αποσυσκευασία του νέου εξοπλισμού εντός των κεντρικών γραφείων του φορέα στην Αθήνα. Αποκομιδή - ανακύκλωση των υλικών συσκευασίας του νέου εξοπλισμού με ευθύνη του αναδόχου.</w:t>
            </w:r>
          </w:p>
        </w:tc>
        <w:tc>
          <w:tcPr>
            <w:tcW w:w="1276" w:type="dxa"/>
          </w:tcPr>
          <w:p w14:paraId="7F59D16F" w14:textId="77777777" w:rsidR="00CB3D0A" w:rsidRPr="00D13B17" w:rsidRDefault="00CB3D0A"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NAI</w:t>
            </w:r>
          </w:p>
        </w:tc>
        <w:tc>
          <w:tcPr>
            <w:tcW w:w="1701" w:type="dxa"/>
          </w:tcPr>
          <w:p w14:paraId="33C47CB8" w14:textId="77777777" w:rsidR="00CB3D0A" w:rsidRPr="00D13B17" w:rsidRDefault="00CB3D0A"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701" w:type="dxa"/>
          </w:tcPr>
          <w:p w14:paraId="13F1802E" w14:textId="77777777" w:rsidR="00CB3D0A" w:rsidRPr="00D13B17" w:rsidRDefault="00CB3D0A"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CB3D0A" w:rsidRPr="00D13B17" w14:paraId="31A260D0" w14:textId="77777777" w:rsidTr="00C57E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4D97DE58" w14:textId="77777777" w:rsidR="00CB3D0A" w:rsidRPr="00D13B17" w:rsidRDefault="00CB3D0A" w:rsidP="00C57E61">
            <w:pPr>
              <w:spacing w:after="0"/>
              <w:rPr>
                <w:rFonts w:asciiTheme="minorHAnsi" w:hAnsiTheme="minorHAnsi" w:cstheme="minorHAnsi"/>
                <w:sz w:val="18"/>
                <w:szCs w:val="18"/>
              </w:rPr>
            </w:pPr>
            <w:r w:rsidRPr="00D13B17">
              <w:rPr>
                <w:rFonts w:asciiTheme="minorHAnsi" w:hAnsiTheme="minorHAnsi" w:cstheme="minorHAnsi"/>
                <w:sz w:val="18"/>
                <w:szCs w:val="18"/>
              </w:rPr>
              <w:t>4.2</w:t>
            </w:r>
          </w:p>
        </w:tc>
        <w:tc>
          <w:tcPr>
            <w:tcW w:w="3969" w:type="dxa"/>
          </w:tcPr>
          <w:p w14:paraId="5639A34B" w14:textId="77777777" w:rsidR="00CB3D0A" w:rsidRPr="00D13B17" w:rsidRDefault="00CB3D0A" w:rsidP="00C57E61">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18"/>
                <w:szCs w:val="18"/>
              </w:rPr>
            </w:pPr>
            <w:r w:rsidRPr="00D13B17">
              <w:rPr>
                <w:rFonts w:asciiTheme="minorHAnsi" w:hAnsiTheme="minorHAnsi" w:cstheme="minorHAnsi"/>
                <w:sz w:val="18"/>
                <w:szCs w:val="18"/>
              </w:rPr>
              <w:t>Αρχικοποίηση λειτουργικών συστημάτων υπολογιστών</w:t>
            </w:r>
          </w:p>
        </w:tc>
        <w:tc>
          <w:tcPr>
            <w:tcW w:w="1276" w:type="dxa"/>
          </w:tcPr>
          <w:p w14:paraId="7C3A5F77" w14:textId="77777777" w:rsidR="00CB3D0A" w:rsidRPr="00D13B17" w:rsidRDefault="00CB3D0A"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NAI</w:t>
            </w:r>
          </w:p>
        </w:tc>
        <w:tc>
          <w:tcPr>
            <w:tcW w:w="1701" w:type="dxa"/>
          </w:tcPr>
          <w:p w14:paraId="666D55A9" w14:textId="77777777" w:rsidR="00CB3D0A" w:rsidRPr="00D13B17" w:rsidRDefault="00CB3D0A"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701" w:type="dxa"/>
          </w:tcPr>
          <w:p w14:paraId="0B7C10EF" w14:textId="77777777" w:rsidR="00CB3D0A" w:rsidRPr="00D13B17" w:rsidRDefault="00CB3D0A"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CB3D0A" w:rsidRPr="00D13B17" w14:paraId="49FC9773" w14:textId="77777777" w:rsidTr="00C57E61">
        <w:tc>
          <w:tcPr>
            <w:cnfStyle w:val="001000000000" w:firstRow="0" w:lastRow="0" w:firstColumn="1" w:lastColumn="0" w:oddVBand="0" w:evenVBand="0" w:oddHBand="0" w:evenHBand="0" w:firstRowFirstColumn="0" w:firstRowLastColumn="0" w:lastRowFirstColumn="0" w:lastRowLastColumn="0"/>
            <w:tcW w:w="704" w:type="dxa"/>
          </w:tcPr>
          <w:p w14:paraId="3D68EA0C" w14:textId="77777777" w:rsidR="00CB3D0A" w:rsidRPr="00D13B17" w:rsidRDefault="00CB3D0A" w:rsidP="00C57E61">
            <w:pPr>
              <w:spacing w:after="0"/>
              <w:rPr>
                <w:rFonts w:asciiTheme="minorHAnsi" w:hAnsiTheme="minorHAnsi" w:cstheme="minorHAnsi"/>
                <w:sz w:val="18"/>
                <w:szCs w:val="18"/>
              </w:rPr>
            </w:pPr>
            <w:r w:rsidRPr="00D13B17">
              <w:rPr>
                <w:rFonts w:asciiTheme="minorHAnsi" w:hAnsiTheme="minorHAnsi" w:cstheme="minorHAnsi"/>
                <w:sz w:val="18"/>
                <w:szCs w:val="18"/>
              </w:rPr>
              <w:t>4.3</w:t>
            </w:r>
          </w:p>
        </w:tc>
        <w:tc>
          <w:tcPr>
            <w:tcW w:w="3969" w:type="dxa"/>
          </w:tcPr>
          <w:p w14:paraId="7CE7AA11" w14:textId="77777777" w:rsidR="00CB3D0A" w:rsidRPr="00D13B17" w:rsidRDefault="00CB3D0A" w:rsidP="00C57E61">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18"/>
                <w:szCs w:val="18"/>
              </w:rPr>
            </w:pPr>
            <w:r w:rsidRPr="00D13B17">
              <w:rPr>
                <w:rFonts w:asciiTheme="minorHAnsi" w:hAnsiTheme="minorHAnsi" w:cstheme="minorHAnsi"/>
                <w:sz w:val="18"/>
                <w:szCs w:val="18"/>
              </w:rPr>
              <w:t>Εγκατάσταση αναβαθμίσεων ασφάλειας υπολογιστών</w:t>
            </w:r>
          </w:p>
        </w:tc>
        <w:tc>
          <w:tcPr>
            <w:tcW w:w="1276" w:type="dxa"/>
          </w:tcPr>
          <w:p w14:paraId="5E745AF7" w14:textId="77777777" w:rsidR="00CB3D0A" w:rsidRPr="00D13B17" w:rsidRDefault="00CB3D0A"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NAI</w:t>
            </w:r>
          </w:p>
        </w:tc>
        <w:tc>
          <w:tcPr>
            <w:tcW w:w="1701" w:type="dxa"/>
          </w:tcPr>
          <w:p w14:paraId="30D29B42" w14:textId="77777777" w:rsidR="00CB3D0A" w:rsidRPr="00D13B17" w:rsidRDefault="00CB3D0A"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701" w:type="dxa"/>
          </w:tcPr>
          <w:p w14:paraId="1A9B118A" w14:textId="77777777" w:rsidR="00CB3D0A" w:rsidRPr="00D13B17" w:rsidRDefault="00CB3D0A"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CB3D0A" w:rsidRPr="00D13B17" w14:paraId="3F4A57BA" w14:textId="77777777" w:rsidTr="00C57E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7A4AF914" w14:textId="77777777" w:rsidR="00CB3D0A" w:rsidRPr="00D13B17" w:rsidRDefault="00CB3D0A" w:rsidP="00C57E61">
            <w:pPr>
              <w:spacing w:after="0"/>
              <w:rPr>
                <w:rFonts w:asciiTheme="minorHAnsi" w:hAnsiTheme="minorHAnsi" w:cstheme="minorHAnsi"/>
                <w:sz w:val="18"/>
                <w:szCs w:val="18"/>
              </w:rPr>
            </w:pPr>
            <w:r w:rsidRPr="00D13B17">
              <w:rPr>
                <w:rFonts w:asciiTheme="minorHAnsi" w:hAnsiTheme="minorHAnsi" w:cstheme="minorHAnsi"/>
                <w:sz w:val="18"/>
                <w:szCs w:val="18"/>
              </w:rPr>
              <w:t>4.4</w:t>
            </w:r>
          </w:p>
        </w:tc>
        <w:tc>
          <w:tcPr>
            <w:tcW w:w="3969" w:type="dxa"/>
          </w:tcPr>
          <w:p w14:paraId="29428075" w14:textId="77777777" w:rsidR="00CB3D0A" w:rsidRPr="00D13B17" w:rsidRDefault="00CB3D0A" w:rsidP="00C57E61">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18"/>
                <w:szCs w:val="18"/>
              </w:rPr>
            </w:pPr>
            <w:r w:rsidRPr="00D13B17">
              <w:rPr>
                <w:rFonts w:asciiTheme="minorHAnsi" w:hAnsiTheme="minorHAnsi" w:cstheme="minorHAnsi"/>
                <w:sz w:val="18"/>
                <w:szCs w:val="18"/>
              </w:rPr>
              <w:t>Εγκατάσταση και παραμετροποίηση όλων των προσφερόμενων λογισμικών</w:t>
            </w:r>
          </w:p>
        </w:tc>
        <w:tc>
          <w:tcPr>
            <w:tcW w:w="1276" w:type="dxa"/>
          </w:tcPr>
          <w:p w14:paraId="7746DCA5" w14:textId="77777777" w:rsidR="00CB3D0A" w:rsidRPr="00D13B17" w:rsidRDefault="00CB3D0A"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NAI</w:t>
            </w:r>
          </w:p>
        </w:tc>
        <w:tc>
          <w:tcPr>
            <w:tcW w:w="1701" w:type="dxa"/>
          </w:tcPr>
          <w:p w14:paraId="748BA577" w14:textId="77777777" w:rsidR="00CB3D0A" w:rsidRPr="00D13B17" w:rsidRDefault="00CB3D0A"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701" w:type="dxa"/>
          </w:tcPr>
          <w:p w14:paraId="2C57CC6E" w14:textId="77777777" w:rsidR="00CB3D0A" w:rsidRPr="00D13B17" w:rsidRDefault="00CB3D0A"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CB3D0A" w:rsidRPr="00D13B17" w14:paraId="01DA7F85" w14:textId="77777777" w:rsidTr="00C57E61">
        <w:tc>
          <w:tcPr>
            <w:cnfStyle w:val="001000000000" w:firstRow="0" w:lastRow="0" w:firstColumn="1" w:lastColumn="0" w:oddVBand="0" w:evenVBand="0" w:oddHBand="0" w:evenHBand="0" w:firstRowFirstColumn="0" w:firstRowLastColumn="0" w:lastRowFirstColumn="0" w:lastRowLastColumn="0"/>
            <w:tcW w:w="704" w:type="dxa"/>
          </w:tcPr>
          <w:p w14:paraId="22144427" w14:textId="77777777" w:rsidR="00CB3D0A" w:rsidRPr="00D13B17" w:rsidRDefault="00CB3D0A" w:rsidP="00C57E61">
            <w:pPr>
              <w:spacing w:after="0"/>
              <w:rPr>
                <w:rFonts w:asciiTheme="minorHAnsi" w:hAnsiTheme="minorHAnsi" w:cstheme="minorHAnsi"/>
                <w:sz w:val="18"/>
                <w:szCs w:val="18"/>
              </w:rPr>
            </w:pPr>
            <w:r w:rsidRPr="00D13B17">
              <w:rPr>
                <w:rFonts w:asciiTheme="minorHAnsi" w:hAnsiTheme="minorHAnsi" w:cstheme="minorHAnsi"/>
                <w:sz w:val="18"/>
                <w:szCs w:val="18"/>
              </w:rPr>
              <w:t>4.5</w:t>
            </w:r>
          </w:p>
        </w:tc>
        <w:tc>
          <w:tcPr>
            <w:tcW w:w="3969" w:type="dxa"/>
          </w:tcPr>
          <w:p w14:paraId="7E874DE0" w14:textId="77777777" w:rsidR="00CB3D0A" w:rsidRPr="00BE4D3B" w:rsidRDefault="00CB3D0A" w:rsidP="00C57E61">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18"/>
                <w:szCs w:val="18"/>
              </w:rPr>
            </w:pPr>
            <w:r w:rsidRPr="00D13B17">
              <w:rPr>
                <w:rFonts w:asciiTheme="minorHAnsi" w:hAnsiTheme="minorHAnsi" w:cstheme="minorHAnsi"/>
                <w:sz w:val="18"/>
                <w:szCs w:val="18"/>
              </w:rPr>
              <w:t>Ένταξη υπολογιστών στο δίκτυο και στο σύστημα κεντρικού καταλόγου χρηστών</w:t>
            </w:r>
            <w:r w:rsidRPr="00BE4D3B">
              <w:rPr>
                <w:rFonts w:asciiTheme="minorHAnsi" w:hAnsiTheme="minorHAnsi" w:cstheme="minorHAnsi"/>
                <w:sz w:val="18"/>
                <w:szCs w:val="18"/>
              </w:rPr>
              <w:t xml:space="preserve">, </w:t>
            </w:r>
            <w:r>
              <w:rPr>
                <w:rFonts w:asciiTheme="minorHAnsi" w:hAnsiTheme="minorHAnsi" w:cstheme="minorHAnsi"/>
                <w:sz w:val="18"/>
                <w:szCs w:val="18"/>
              </w:rPr>
              <w:t>εφόσον αυτό υφίσταται.</w:t>
            </w:r>
          </w:p>
        </w:tc>
        <w:tc>
          <w:tcPr>
            <w:tcW w:w="1276" w:type="dxa"/>
          </w:tcPr>
          <w:p w14:paraId="27C3960B" w14:textId="77777777" w:rsidR="00CB3D0A" w:rsidRPr="00D13B17" w:rsidRDefault="00CB3D0A"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NAI</w:t>
            </w:r>
          </w:p>
        </w:tc>
        <w:tc>
          <w:tcPr>
            <w:tcW w:w="1701" w:type="dxa"/>
          </w:tcPr>
          <w:p w14:paraId="155FEDA7" w14:textId="77777777" w:rsidR="00CB3D0A" w:rsidRPr="00D13B17" w:rsidRDefault="00CB3D0A"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701" w:type="dxa"/>
          </w:tcPr>
          <w:p w14:paraId="1C2CE85A" w14:textId="77777777" w:rsidR="00CB3D0A" w:rsidRPr="00D13B17" w:rsidRDefault="00CB3D0A"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CB3D0A" w:rsidRPr="00D13B17" w14:paraId="6D1E41ED" w14:textId="77777777" w:rsidTr="00C57E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365AB4FC" w14:textId="77777777" w:rsidR="00CB3D0A" w:rsidRPr="00D13B17" w:rsidRDefault="00CB3D0A" w:rsidP="00C57E61">
            <w:pPr>
              <w:spacing w:after="0"/>
              <w:rPr>
                <w:rFonts w:asciiTheme="minorHAnsi" w:hAnsiTheme="minorHAnsi" w:cstheme="minorHAnsi"/>
                <w:sz w:val="18"/>
                <w:szCs w:val="18"/>
              </w:rPr>
            </w:pPr>
          </w:p>
        </w:tc>
        <w:tc>
          <w:tcPr>
            <w:tcW w:w="3969" w:type="dxa"/>
          </w:tcPr>
          <w:p w14:paraId="50DDECB5" w14:textId="77777777" w:rsidR="00CB3D0A" w:rsidRPr="00D13B17" w:rsidRDefault="00CB3D0A" w:rsidP="00C57E61">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276" w:type="dxa"/>
          </w:tcPr>
          <w:p w14:paraId="6CCEBF55" w14:textId="77777777" w:rsidR="00CB3D0A" w:rsidRPr="00D13B17" w:rsidRDefault="00CB3D0A"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701" w:type="dxa"/>
          </w:tcPr>
          <w:p w14:paraId="528F0914" w14:textId="77777777" w:rsidR="00CB3D0A" w:rsidRPr="00D13B17" w:rsidRDefault="00CB3D0A"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701" w:type="dxa"/>
          </w:tcPr>
          <w:p w14:paraId="545C1F01" w14:textId="77777777" w:rsidR="00CB3D0A" w:rsidRPr="00D13B17" w:rsidRDefault="00CB3D0A"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CB3D0A" w:rsidRPr="00D13B17" w14:paraId="1EA5ED12" w14:textId="77777777" w:rsidTr="00C57E61">
        <w:tc>
          <w:tcPr>
            <w:cnfStyle w:val="001000000000" w:firstRow="0" w:lastRow="0" w:firstColumn="1" w:lastColumn="0" w:oddVBand="0" w:evenVBand="0" w:oddHBand="0" w:evenHBand="0" w:firstRowFirstColumn="0" w:firstRowLastColumn="0" w:lastRowFirstColumn="0" w:lastRowLastColumn="0"/>
            <w:tcW w:w="704" w:type="dxa"/>
          </w:tcPr>
          <w:p w14:paraId="3CD415C3" w14:textId="77777777" w:rsidR="00CB3D0A" w:rsidRPr="00D13B17" w:rsidRDefault="00CB3D0A" w:rsidP="00C57E61">
            <w:pPr>
              <w:spacing w:after="0"/>
              <w:rPr>
                <w:rFonts w:asciiTheme="minorHAnsi" w:hAnsiTheme="minorHAnsi" w:cstheme="minorHAnsi"/>
                <w:sz w:val="18"/>
                <w:szCs w:val="18"/>
              </w:rPr>
            </w:pPr>
            <w:r w:rsidRPr="00D13B17">
              <w:rPr>
                <w:rFonts w:asciiTheme="minorHAnsi" w:hAnsiTheme="minorHAnsi" w:cstheme="minorHAnsi"/>
                <w:sz w:val="18"/>
                <w:szCs w:val="18"/>
              </w:rPr>
              <w:t>5</w:t>
            </w:r>
          </w:p>
        </w:tc>
        <w:tc>
          <w:tcPr>
            <w:tcW w:w="3969" w:type="dxa"/>
          </w:tcPr>
          <w:p w14:paraId="2F53ACA3" w14:textId="77777777" w:rsidR="00CB3D0A" w:rsidRPr="00D13B17" w:rsidRDefault="00CB3D0A" w:rsidP="00C57E61">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b/>
                <w:bCs/>
                <w:sz w:val="18"/>
                <w:szCs w:val="18"/>
              </w:rPr>
              <w:t>ΕΚΠΑΙΔΕΥΣΗ</w:t>
            </w:r>
          </w:p>
        </w:tc>
        <w:tc>
          <w:tcPr>
            <w:tcW w:w="1276" w:type="dxa"/>
          </w:tcPr>
          <w:p w14:paraId="3812B80A" w14:textId="77777777" w:rsidR="00CB3D0A" w:rsidRPr="00D13B17" w:rsidRDefault="00CB3D0A"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701" w:type="dxa"/>
          </w:tcPr>
          <w:p w14:paraId="412B34C5" w14:textId="77777777" w:rsidR="00CB3D0A" w:rsidRPr="00D13B17" w:rsidRDefault="00CB3D0A"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701" w:type="dxa"/>
          </w:tcPr>
          <w:p w14:paraId="31943AF1" w14:textId="77777777" w:rsidR="00CB3D0A" w:rsidRPr="00D13B17" w:rsidRDefault="00CB3D0A"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CB3D0A" w:rsidRPr="00D13B17" w14:paraId="7B4F79AC" w14:textId="77777777" w:rsidTr="00C57E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5E8483E2" w14:textId="77777777" w:rsidR="00CB3D0A" w:rsidRPr="00D13B17" w:rsidRDefault="00CB3D0A" w:rsidP="00C57E61">
            <w:pPr>
              <w:spacing w:after="0"/>
              <w:rPr>
                <w:rFonts w:asciiTheme="minorHAnsi" w:hAnsiTheme="minorHAnsi" w:cstheme="minorHAnsi"/>
                <w:sz w:val="18"/>
                <w:szCs w:val="18"/>
              </w:rPr>
            </w:pPr>
            <w:r w:rsidRPr="00D13B17">
              <w:rPr>
                <w:rFonts w:asciiTheme="minorHAnsi" w:hAnsiTheme="minorHAnsi" w:cstheme="minorHAnsi"/>
                <w:sz w:val="18"/>
                <w:szCs w:val="18"/>
              </w:rPr>
              <w:t>5.1</w:t>
            </w:r>
          </w:p>
        </w:tc>
        <w:tc>
          <w:tcPr>
            <w:tcW w:w="3969" w:type="dxa"/>
          </w:tcPr>
          <w:p w14:paraId="1CC465B9" w14:textId="77777777" w:rsidR="00CB3D0A" w:rsidRPr="00D13B17" w:rsidRDefault="00CB3D0A" w:rsidP="00C57E61">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Εκπαίδευση διάρκειας τουλάχιστον έξι (6) ημερών σε τουλάχιστον τρία (3) στελέχη του ΟΦΥΠΕΚΑ στην καθημερινή́ χρήση και λειτουργία του προσφερόμενου εξοπλισμού́ και λογισμικού για (α) τις κεντρικές υπολογιστικές υποδομές και (β) την υποστήριξη της λειτουργίας του οργανισμού</w:t>
            </w:r>
          </w:p>
        </w:tc>
        <w:tc>
          <w:tcPr>
            <w:tcW w:w="1276" w:type="dxa"/>
          </w:tcPr>
          <w:p w14:paraId="357F1DE9" w14:textId="77777777" w:rsidR="00CB3D0A" w:rsidRPr="00D13B17" w:rsidRDefault="00CB3D0A"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≥6 ημέρες</w:t>
            </w:r>
          </w:p>
          <w:p w14:paraId="68AB33DB" w14:textId="77777777" w:rsidR="00CB3D0A" w:rsidRPr="00D13B17" w:rsidRDefault="00CB3D0A"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≥3 στελέχη</w:t>
            </w:r>
          </w:p>
        </w:tc>
        <w:tc>
          <w:tcPr>
            <w:tcW w:w="1701" w:type="dxa"/>
          </w:tcPr>
          <w:p w14:paraId="0AF14BF4" w14:textId="77777777" w:rsidR="00CB3D0A" w:rsidRPr="00D13B17" w:rsidRDefault="00CB3D0A"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701" w:type="dxa"/>
          </w:tcPr>
          <w:p w14:paraId="65FB78A0" w14:textId="77777777" w:rsidR="00CB3D0A" w:rsidRPr="00D13B17" w:rsidRDefault="00CB3D0A"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CB3D0A" w:rsidRPr="00D13B17" w14:paraId="2C167701" w14:textId="77777777" w:rsidTr="00C57E61">
        <w:tc>
          <w:tcPr>
            <w:cnfStyle w:val="001000000000" w:firstRow="0" w:lastRow="0" w:firstColumn="1" w:lastColumn="0" w:oddVBand="0" w:evenVBand="0" w:oddHBand="0" w:evenHBand="0" w:firstRowFirstColumn="0" w:firstRowLastColumn="0" w:lastRowFirstColumn="0" w:lastRowLastColumn="0"/>
            <w:tcW w:w="704" w:type="dxa"/>
          </w:tcPr>
          <w:p w14:paraId="32FBBCBD" w14:textId="77777777" w:rsidR="00CB3D0A" w:rsidRPr="00D13B17" w:rsidRDefault="00CB3D0A" w:rsidP="00C57E61">
            <w:pPr>
              <w:spacing w:after="0"/>
              <w:rPr>
                <w:rFonts w:asciiTheme="minorHAnsi" w:hAnsiTheme="minorHAnsi" w:cstheme="minorHAnsi"/>
                <w:sz w:val="18"/>
                <w:szCs w:val="18"/>
              </w:rPr>
            </w:pPr>
            <w:r w:rsidRPr="00D13B17">
              <w:rPr>
                <w:rFonts w:asciiTheme="minorHAnsi" w:hAnsiTheme="minorHAnsi" w:cstheme="minorHAnsi"/>
                <w:sz w:val="18"/>
                <w:szCs w:val="18"/>
              </w:rPr>
              <w:t>5.2</w:t>
            </w:r>
          </w:p>
        </w:tc>
        <w:tc>
          <w:tcPr>
            <w:tcW w:w="3969" w:type="dxa"/>
          </w:tcPr>
          <w:p w14:paraId="7E845EDF" w14:textId="77777777" w:rsidR="00CB3D0A" w:rsidRPr="00D13B17" w:rsidRDefault="00CB3D0A" w:rsidP="00C57E61">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Ο υποψήφιος ανάδοχος θα πρέπει να υποβάλει αναλυτικό πρόγραμμα εκπαίδευσης</w:t>
            </w:r>
          </w:p>
        </w:tc>
        <w:tc>
          <w:tcPr>
            <w:tcW w:w="1276" w:type="dxa"/>
          </w:tcPr>
          <w:p w14:paraId="37388467" w14:textId="77777777" w:rsidR="00CB3D0A" w:rsidRPr="00D13B17" w:rsidRDefault="00CB3D0A"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ΝΑΙ</w:t>
            </w:r>
          </w:p>
        </w:tc>
        <w:tc>
          <w:tcPr>
            <w:tcW w:w="1701" w:type="dxa"/>
          </w:tcPr>
          <w:p w14:paraId="0E3C32C5" w14:textId="77777777" w:rsidR="00CB3D0A" w:rsidRPr="00D13B17" w:rsidRDefault="00CB3D0A"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701" w:type="dxa"/>
          </w:tcPr>
          <w:p w14:paraId="367470C1" w14:textId="77777777" w:rsidR="00CB3D0A" w:rsidRPr="00D13B17" w:rsidRDefault="00CB3D0A"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305DAD" w:rsidRPr="00D13B17" w14:paraId="75514125" w14:textId="77777777" w:rsidTr="00C57E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42442883" w14:textId="03AA9EA0" w:rsidR="00305DAD" w:rsidRPr="00D13B17" w:rsidRDefault="00305DAD" w:rsidP="00C57E61">
            <w:pPr>
              <w:spacing w:after="0"/>
              <w:rPr>
                <w:rFonts w:asciiTheme="minorHAnsi" w:hAnsiTheme="minorHAnsi" w:cstheme="minorHAnsi"/>
                <w:sz w:val="18"/>
                <w:szCs w:val="18"/>
              </w:rPr>
            </w:pPr>
            <w:r>
              <w:rPr>
                <w:rFonts w:asciiTheme="minorHAnsi" w:hAnsiTheme="minorHAnsi" w:cstheme="minorHAnsi"/>
                <w:sz w:val="18"/>
                <w:szCs w:val="18"/>
              </w:rPr>
              <w:t>5.3.</w:t>
            </w:r>
          </w:p>
        </w:tc>
        <w:tc>
          <w:tcPr>
            <w:tcW w:w="3969" w:type="dxa"/>
          </w:tcPr>
          <w:p w14:paraId="4BD2F69E" w14:textId="5044628C" w:rsidR="00305DAD" w:rsidRPr="00D13B17" w:rsidRDefault="00305DAD" w:rsidP="00C57E61">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 xml:space="preserve">Εκπαίδευση διάρκειας τουλάχιστον έξι (6) ημερών σε τουλάχιστον τρία (3) στελέχη του ΟΦΥΠΕΚΑ στην χρήση και λειτουργία </w:t>
            </w:r>
            <w:r>
              <w:rPr>
                <w:rFonts w:asciiTheme="minorHAnsi" w:hAnsiTheme="minorHAnsi" w:cstheme="minorHAnsi"/>
                <w:sz w:val="18"/>
                <w:szCs w:val="18"/>
              </w:rPr>
              <w:t xml:space="preserve">των </w:t>
            </w:r>
            <w:r>
              <w:rPr>
                <w:rFonts w:asciiTheme="minorHAnsi" w:hAnsiTheme="minorHAnsi" w:cstheme="minorHAnsi"/>
                <w:sz w:val="18"/>
                <w:szCs w:val="18"/>
                <w:lang w:val="en-US"/>
              </w:rPr>
              <w:t>websites</w:t>
            </w:r>
            <w:r w:rsidRPr="00796270">
              <w:rPr>
                <w:rFonts w:asciiTheme="minorHAnsi" w:hAnsiTheme="minorHAnsi" w:cstheme="minorHAnsi"/>
                <w:sz w:val="18"/>
                <w:szCs w:val="18"/>
              </w:rPr>
              <w:t xml:space="preserve"> </w:t>
            </w:r>
            <w:r w:rsidRPr="00D13B17">
              <w:rPr>
                <w:rFonts w:asciiTheme="minorHAnsi" w:hAnsiTheme="minorHAnsi" w:cstheme="minorHAnsi"/>
                <w:sz w:val="18"/>
                <w:szCs w:val="18"/>
              </w:rPr>
              <w:t xml:space="preserve"> </w:t>
            </w:r>
          </w:p>
        </w:tc>
        <w:tc>
          <w:tcPr>
            <w:tcW w:w="1276" w:type="dxa"/>
          </w:tcPr>
          <w:p w14:paraId="774BDABF" w14:textId="46D97DA8" w:rsidR="00305DAD" w:rsidRPr="00D13B17" w:rsidRDefault="00305DAD"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ΝΑΙ</w:t>
            </w:r>
          </w:p>
        </w:tc>
        <w:tc>
          <w:tcPr>
            <w:tcW w:w="1701" w:type="dxa"/>
          </w:tcPr>
          <w:p w14:paraId="3413B8F0" w14:textId="77777777" w:rsidR="00305DAD" w:rsidRPr="00D13B17" w:rsidRDefault="00305DAD"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701" w:type="dxa"/>
          </w:tcPr>
          <w:p w14:paraId="73AAAA39" w14:textId="77777777" w:rsidR="00305DAD" w:rsidRPr="00D13B17" w:rsidRDefault="00305DAD"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394934" w:rsidRPr="00D13B17" w14:paraId="6E0819A1" w14:textId="77777777" w:rsidTr="00C57E61">
        <w:tc>
          <w:tcPr>
            <w:cnfStyle w:val="001000000000" w:firstRow="0" w:lastRow="0" w:firstColumn="1" w:lastColumn="0" w:oddVBand="0" w:evenVBand="0" w:oddHBand="0" w:evenHBand="0" w:firstRowFirstColumn="0" w:firstRowLastColumn="0" w:lastRowFirstColumn="0" w:lastRowLastColumn="0"/>
            <w:tcW w:w="704" w:type="dxa"/>
          </w:tcPr>
          <w:p w14:paraId="210C96A5" w14:textId="77777777" w:rsidR="00394934" w:rsidRDefault="00394934" w:rsidP="00C57E61">
            <w:pPr>
              <w:spacing w:after="0"/>
              <w:rPr>
                <w:rFonts w:asciiTheme="minorHAnsi" w:hAnsiTheme="minorHAnsi" w:cstheme="minorHAnsi"/>
                <w:sz w:val="18"/>
                <w:szCs w:val="18"/>
              </w:rPr>
            </w:pPr>
          </w:p>
        </w:tc>
        <w:tc>
          <w:tcPr>
            <w:tcW w:w="3969" w:type="dxa"/>
          </w:tcPr>
          <w:p w14:paraId="7AFC068A" w14:textId="77777777" w:rsidR="00394934" w:rsidRPr="00D13B17" w:rsidRDefault="00394934" w:rsidP="00C57E61">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276" w:type="dxa"/>
          </w:tcPr>
          <w:p w14:paraId="3193CABA" w14:textId="77777777" w:rsidR="00394934" w:rsidRPr="00D13B17" w:rsidRDefault="00394934"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701" w:type="dxa"/>
          </w:tcPr>
          <w:p w14:paraId="0DD51F4F" w14:textId="77777777" w:rsidR="00394934" w:rsidRPr="00D13B17" w:rsidRDefault="00394934"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701" w:type="dxa"/>
          </w:tcPr>
          <w:p w14:paraId="441ED617" w14:textId="77777777" w:rsidR="00394934" w:rsidRPr="00D13B17" w:rsidRDefault="00394934"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394934" w:rsidRPr="00D13B17" w14:paraId="1C997625" w14:textId="77777777" w:rsidTr="00C57E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560B7960" w14:textId="2D8D80D8" w:rsidR="00394934" w:rsidRPr="00784ABA" w:rsidRDefault="00394934" w:rsidP="00C57E61">
            <w:pPr>
              <w:spacing w:after="0"/>
              <w:rPr>
                <w:rFonts w:asciiTheme="minorHAnsi" w:hAnsiTheme="minorHAnsi" w:cstheme="minorHAnsi"/>
                <w:sz w:val="18"/>
                <w:szCs w:val="18"/>
              </w:rPr>
            </w:pPr>
            <w:r w:rsidRPr="00784ABA">
              <w:rPr>
                <w:rFonts w:asciiTheme="minorHAnsi" w:hAnsiTheme="minorHAnsi" w:cstheme="minorHAnsi"/>
                <w:sz w:val="18"/>
                <w:szCs w:val="18"/>
              </w:rPr>
              <w:t>6</w:t>
            </w:r>
          </w:p>
        </w:tc>
        <w:tc>
          <w:tcPr>
            <w:tcW w:w="3969" w:type="dxa"/>
          </w:tcPr>
          <w:p w14:paraId="113C3769" w14:textId="17ECCB19" w:rsidR="00394934" w:rsidRPr="00784ABA" w:rsidRDefault="00394934" w:rsidP="00C57E61">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18"/>
                <w:szCs w:val="18"/>
              </w:rPr>
            </w:pPr>
            <w:r w:rsidRPr="00784ABA">
              <w:rPr>
                <w:rFonts w:asciiTheme="minorHAnsi" w:hAnsiTheme="minorHAnsi" w:cstheme="minorHAnsi"/>
                <w:b/>
                <w:bCs/>
                <w:sz w:val="18"/>
                <w:szCs w:val="18"/>
              </w:rPr>
              <w:t xml:space="preserve">ΕΓΚΑΤΑΣΤΑΣΗ – ΠΑΡΑΜΕΤΡΟΠΟΙΗΣΗ </w:t>
            </w:r>
            <w:r w:rsidRPr="00784ABA">
              <w:rPr>
                <w:rFonts w:asciiTheme="minorHAnsi" w:hAnsiTheme="minorHAnsi" w:cstheme="minorHAnsi"/>
                <w:b/>
                <w:bCs/>
                <w:sz w:val="18"/>
                <w:szCs w:val="18"/>
                <w:lang w:val="en-US"/>
              </w:rPr>
              <w:t>IT</w:t>
            </w:r>
            <w:r w:rsidRPr="00784ABA">
              <w:rPr>
                <w:rFonts w:asciiTheme="minorHAnsi" w:hAnsiTheme="minorHAnsi" w:cstheme="minorHAnsi"/>
                <w:b/>
                <w:bCs/>
                <w:sz w:val="18"/>
                <w:szCs w:val="18"/>
              </w:rPr>
              <w:t xml:space="preserve"> </w:t>
            </w:r>
            <w:r w:rsidRPr="00784ABA">
              <w:rPr>
                <w:rFonts w:asciiTheme="minorHAnsi" w:hAnsiTheme="minorHAnsi" w:cstheme="minorHAnsi"/>
                <w:b/>
                <w:bCs/>
                <w:sz w:val="18"/>
                <w:szCs w:val="18"/>
                <w:lang w:val="en-US"/>
              </w:rPr>
              <w:t>ASSET</w:t>
            </w:r>
            <w:r w:rsidRPr="00784ABA">
              <w:rPr>
                <w:rFonts w:asciiTheme="minorHAnsi" w:hAnsiTheme="minorHAnsi" w:cstheme="minorHAnsi"/>
                <w:b/>
                <w:bCs/>
                <w:sz w:val="18"/>
                <w:szCs w:val="18"/>
              </w:rPr>
              <w:t xml:space="preserve"> </w:t>
            </w:r>
            <w:r w:rsidRPr="00784ABA">
              <w:rPr>
                <w:rFonts w:asciiTheme="minorHAnsi" w:hAnsiTheme="minorHAnsi" w:cstheme="minorHAnsi"/>
                <w:b/>
                <w:bCs/>
                <w:sz w:val="18"/>
                <w:szCs w:val="18"/>
                <w:lang w:val="en-US"/>
              </w:rPr>
              <w:t xml:space="preserve">MANAGEMENT </w:t>
            </w:r>
          </w:p>
        </w:tc>
        <w:tc>
          <w:tcPr>
            <w:tcW w:w="1276" w:type="dxa"/>
          </w:tcPr>
          <w:p w14:paraId="4E268153" w14:textId="6DDD3497" w:rsidR="00394934" w:rsidRPr="00D13B17" w:rsidRDefault="00796270"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784ABA">
              <w:rPr>
                <w:rFonts w:asciiTheme="minorHAnsi" w:hAnsiTheme="minorHAnsi" w:cstheme="minorHAnsi"/>
                <w:sz w:val="18"/>
                <w:szCs w:val="18"/>
              </w:rPr>
              <w:t>ΝΑΙ</w:t>
            </w:r>
          </w:p>
        </w:tc>
        <w:tc>
          <w:tcPr>
            <w:tcW w:w="1701" w:type="dxa"/>
          </w:tcPr>
          <w:p w14:paraId="363C2040" w14:textId="77777777" w:rsidR="00394934" w:rsidRPr="00D13B17" w:rsidRDefault="00394934"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701" w:type="dxa"/>
          </w:tcPr>
          <w:p w14:paraId="3BADFB96" w14:textId="77777777" w:rsidR="00394934" w:rsidRPr="00D13B17" w:rsidRDefault="00394934"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394934" w:rsidRPr="00D13B17" w14:paraId="6FE66AAD" w14:textId="77777777" w:rsidTr="00C57E61">
        <w:tc>
          <w:tcPr>
            <w:cnfStyle w:val="001000000000" w:firstRow="0" w:lastRow="0" w:firstColumn="1" w:lastColumn="0" w:oddVBand="0" w:evenVBand="0" w:oddHBand="0" w:evenHBand="0" w:firstRowFirstColumn="0" w:firstRowLastColumn="0" w:lastRowFirstColumn="0" w:lastRowLastColumn="0"/>
            <w:tcW w:w="704" w:type="dxa"/>
          </w:tcPr>
          <w:p w14:paraId="77F8C39F" w14:textId="63D8A10D" w:rsidR="00394934" w:rsidRDefault="00784ABA" w:rsidP="00C57E61">
            <w:pPr>
              <w:spacing w:after="0"/>
              <w:rPr>
                <w:rFonts w:asciiTheme="minorHAnsi" w:hAnsiTheme="minorHAnsi" w:cstheme="minorHAnsi"/>
                <w:sz w:val="18"/>
                <w:szCs w:val="18"/>
              </w:rPr>
            </w:pPr>
            <w:r>
              <w:rPr>
                <w:rFonts w:asciiTheme="minorHAnsi" w:hAnsiTheme="minorHAnsi" w:cstheme="minorHAnsi"/>
                <w:sz w:val="18"/>
                <w:szCs w:val="18"/>
              </w:rPr>
              <w:t>6.1</w:t>
            </w:r>
          </w:p>
        </w:tc>
        <w:tc>
          <w:tcPr>
            <w:tcW w:w="3969" w:type="dxa"/>
          </w:tcPr>
          <w:p w14:paraId="710EB50E" w14:textId="77777777" w:rsidR="00784ABA" w:rsidRPr="00784ABA" w:rsidRDefault="00784ABA" w:rsidP="00784ABA">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784ABA">
              <w:rPr>
                <w:rFonts w:asciiTheme="minorHAnsi" w:hAnsiTheme="minorHAnsi" w:cstheme="minorHAnsi"/>
                <w:sz w:val="18"/>
                <w:szCs w:val="18"/>
              </w:rPr>
              <w:t>Παρακολούθηση όλων των σταδίων του «κύκλου ζωής» των αγαθών, από την προμήθεια και τη χρεώση μέχρι την αποχρέωση και την οριστική κατάργηση ή απόσυρση.</w:t>
            </w:r>
          </w:p>
          <w:p w14:paraId="5C44CD79" w14:textId="77777777" w:rsidR="00784ABA" w:rsidRPr="00784ABA" w:rsidRDefault="00784ABA" w:rsidP="00784ABA">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784ABA">
              <w:rPr>
                <w:rFonts w:asciiTheme="minorHAnsi" w:hAnsiTheme="minorHAnsi" w:cstheme="minorHAnsi"/>
                <w:sz w:val="18"/>
                <w:szCs w:val="18"/>
              </w:rPr>
              <w:t>Παραμετροποίηση λογισμικού για την κάλυψη των ιδιαίτερων αναγκών του Οργανισμού (Κατανομή ~350 θέσεων εργασίας σε ~50 κτήρια ανά την Ελλάδα / Τμήματα Οργανισμού με προσωπικό σε διαφορετικά κτήρια ανά την Ελλάδα).</w:t>
            </w:r>
          </w:p>
          <w:p w14:paraId="568B90AB" w14:textId="77777777" w:rsidR="00784ABA" w:rsidRPr="00784ABA" w:rsidRDefault="00784ABA" w:rsidP="00784ABA">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784ABA">
              <w:rPr>
                <w:rFonts w:asciiTheme="minorHAnsi" w:hAnsiTheme="minorHAnsi" w:cstheme="minorHAnsi"/>
                <w:sz w:val="18"/>
                <w:szCs w:val="18"/>
              </w:rPr>
              <w:t>Αξιοποίηση της ήδη υπάρχουσας πληροφορίας που έχει καταγραφεί από την Υπηρεσία και χρήση της χρησιμοποιούμενης κωδικοποίησης, με βελτιώσεις όπου χρειάζεται.</w:t>
            </w:r>
          </w:p>
          <w:p w14:paraId="4339D7AC" w14:textId="77777777" w:rsidR="00784ABA" w:rsidRPr="00784ABA" w:rsidRDefault="00784ABA" w:rsidP="00784ABA">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784ABA">
              <w:rPr>
                <w:rFonts w:asciiTheme="minorHAnsi" w:hAnsiTheme="minorHAnsi" w:cstheme="minorHAnsi"/>
                <w:sz w:val="18"/>
                <w:szCs w:val="18"/>
              </w:rPr>
              <w:t>Δυνατότητα χρέωσης των αγαθών στο προσωπικό (ιδιοκτήτες) με αξιοποίηση των στοιχείων του υπό δημιουργία Active Directory του Οργανισμού.</w:t>
            </w:r>
          </w:p>
          <w:p w14:paraId="1D13BC60" w14:textId="77777777" w:rsidR="00784ABA" w:rsidRPr="00784ABA" w:rsidRDefault="00784ABA" w:rsidP="00784ABA">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784ABA">
              <w:rPr>
                <w:rFonts w:asciiTheme="minorHAnsi" w:hAnsiTheme="minorHAnsi" w:cstheme="minorHAnsi"/>
                <w:sz w:val="18"/>
                <w:szCs w:val="18"/>
              </w:rPr>
              <w:t>Καταχώρηση των νέων αγαθών πληροφορικής, η προμήθεια των οποίων θα υλοποιηθεί με τις διαδικασίες της παρούσας Διαγωνιστικής Διαδικασίας αλλά και των ήδη υφιστάμενων στον Οργανισμό. Φυσική Σήμανση των αγαθών.</w:t>
            </w:r>
          </w:p>
          <w:p w14:paraId="192E6F04" w14:textId="77777777" w:rsidR="00784ABA" w:rsidRPr="00784ABA" w:rsidRDefault="00784ABA" w:rsidP="00784ABA">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784ABA">
              <w:rPr>
                <w:rFonts w:asciiTheme="minorHAnsi" w:hAnsiTheme="minorHAnsi" w:cstheme="minorHAnsi"/>
                <w:sz w:val="18"/>
                <w:szCs w:val="18"/>
              </w:rPr>
              <w:t>Καταγραφή βασικών τεχνικών χαρακτηριστικών των αγαθών σε συνεννόηση με την Υπηρεσία (επισυνάπτεται ενδεικτική λίστα).</w:t>
            </w:r>
          </w:p>
          <w:p w14:paraId="2565B283" w14:textId="77777777" w:rsidR="00784ABA" w:rsidRPr="00784ABA" w:rsidRDefault="00784ABA" w:rsidP="00784ABA">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784ABA">
              <w:rPr>
                <w:rFonts w:asciiTheme="minorHAnsi" w:hAnsiTheme="minorHAnsi" w:cstheme="minorHAnsi"/>
                <w:sz w:val="18"/>
                <w:szCs w:val="18"/>
              </w:rPr>
              <w:t>Οργάνωση του υλικού ανά Κτηριακή Υποδομή αλλά και Υπηρεσιακή Μονάδα του Οργανισμού.</w:t>
            </w:r>
          </w:p>
          <w:p w14:paraId="497E1F0F" w14:textId="77777777" w:rsidR="00784ABA" w:rsidRPr="00784ABA" w:rsidRDefault="00784ABA" w:rsidP="00784ABA">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784ABA">
              <w:rPr>
                <w:rFonts w:asciiTheme="minorHAnsi" w:hAnsiTheme="minorHAnsi" w:cstheme="minorHAnsi"/>
                <w:sz w:val="18"/>
                <w:szCs w:val="18"/>
              </w:rPr>
              <w:lastRenderedPageBreak/>
              <w:t>Ενσωμάτωση πληροφορίας σχετικά με την προμήθεια των αγαθών (ημερομηνία κτήσης, προμηθευτής, κόστος, εγγύηση κλπ).</w:t>
            </w:r>
          </w:p>
          <w:p w14:paraId="067A69A1" w14:textId="77777777" w:rsidR="00784ABA" w:rsidRPr="00784ABA" w:rsidRDefault="00784ABA" w:rsidP="00784ABA">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784ABA">
              <w:rPr>
                <w:rFonts w:asciiTheme="minorHAnsi" w:hAnsiTheme="minorHAnsi" w:cstheme="minorHAnsi"/>
                <w:sz w:val="18"/>
                <w:szCs w:val="18"/>
              </w:rPr>
              <w:t>Εύκολη διαχείριση υλικού (χρέωση, επαναχρέωση, απόσυρση κλπ).</w:t>
            </w:r>
          </w:p>
          <w:p w14:paraId="2132FD89" w14:textId="77777777" w:rsidR="00784ABA" w:rsidRPr="00784ABA" w:rsidRDefault="00784ABA" w:rsidP="00784ABA">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784ABA">
              <w:rPr>
                <w:rFonts w:asciiTheme="minorHAnsi" w:hAnsiTheme="minorHAnsi" w:cstheme="minorHAnsi"/>
                <w:sz w:val="18"/>
                <w:szCs w:val="18"/>
              </w:rPr>
              <w:t>Διαχείριση και παρακολούθηση αποθεμάτων.</w:t>
            </w:r>
          </w:p>
          <w:p w14:paraId="3C354584" w14:textId="77777777" w:rsidR="00784ABA" w:rsidRPr="00784ABA" w:rsidRDefault="00784ABA" w:rsidP="00784ABA">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784ABA">
              <w:rPr>
                <w:rFonts w:asciiTheme="minorHAnsi" w:hAnsiTheme="minorHAnsi" w:cstheme="minorHAnsi"/>
                <w:sz w:val="18"/>
                <w:szCs w:val="18"/>
              </w:rPr>
              <w:t>Παρακολούθηση εγγύησης, επαφών υποστήριξης και ιστορικού συντήρησης, επισκευών και αναβαθμίσεων.</w:t>
            </w:r>
          </w:p>
          <w:p w14:paraId="62B89D23" w14:textId="77777777" w:rsidR="00784ABA" w:rsidRPr="00784ABA" w:rsidRDefault="00784ABA" w:rsidP="00784ABA">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784ABA">
              <w:rPr>
                <w:rFonts w:asciiTheme="minorHAnsi" w:hAnsiTheme="minorHAnsi" w:cstheme="minorHAnsi"/>
                <w:sz w:val="18"/>
                <w:szCs w:val="18"/>
              </w:rPr>
              <w:t>Χρήση φίλτρων και εξαγωγή στοιχείων βάσει επιλεγμένων χαρακτηριστικών των αγαθών, της τοποθεσίας τους ή του ιδιοκτήτη τους και της διοικητικής μονάδας του Οργανισμού που ανήκει.</w:t>
            </w:r>
          </w:p>
          <w:p w14:paraId="5F712CCB" w14:textId="77777777" w:rsidR="00784ABA" w:rsidRPr="00784ABA" w:rsidRDefault="00784ABA" w:rsidP="00784ABA">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784ABA">
              <w:rPr>
                <w:rFonts w:asciiTheme="minorHAnsi" w:hAnsiTheme="minorHAnsi" w:cstheme="minorHAnsi"/>
                <w:sz w:val="18"/>
                <w:szCs w:val="18"/>
              </w:rPr>
              <w:t>Εξαγωγή στατιστικών αναφορών για τις κινήσεις των παγίων και προβλέψεις μελλοντικών αναγκών.</w:t>
            </w:r>
          </w:p>
          <w:p w14:paraId="1D75A652" w14:textId="77777777" w:rsidR="00394934" w:rsidRPr="00D13B17" w:rsidRDefault="00394934" w:rsidP="00784ABA">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276" w:type="dxa"/>
          </w:tcPr>
          <w:p w14:paraId="457A5F7F" w14:textId="42D0DAFD" w:rsidR="00394934" w:rsidRPr="00D13B17" w:rsidRDefault="00784ABA"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Pr>
                <w:rFonts w:asciiTheme="minorHAnsi" w:hAnsiTheme="minorHAnsi" w:cstheme="minorHAnsi"/>
                <w:sz w:val="18"/>
                <w:szCs w:val="18"/>
              </w:rPr>
              <w:lastRenderedPageBreak/>
              <w:t xml:space="preserve">ΝΑΙ </w:t>
            </w:r>
          </w:p>
        </w:tc>
        <w:tc>
          <w:tcPr>
            <w:tcW w:w="1701" w:type="dxa"/>
          </w:tcPr>
          <w:p w14:paraId="02AE5E76" w14:textId="77777777" w:rsidR="00394934" w:rsidRPr="00D13B17" w:rsidRDefault="00394934"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701" w:type="dxa"/>
          </w:tcPr>
          <w:p w14:paraId="766A87BE" w14:textId="77777777" w:rsidR="00394934" w:rsidRPr="00D13B17" w:rsidRDefault="00394934"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784ABA" w:rsidRPr="00D13B17" w14:paraId="07431403" w14:textId="77777777" w:rsidTr="00C57E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6255288A" w14:textId="408EA083" w:rsidR="00784ABA" w:rsidRDefault="00784ABA" w:rsidP="00C57E61">
            <w:pPr>
              <w:spacing w:after="0"/>
              <w:rPr>
                <w:rFonts w:asciiTheme="minorHAnsi" w:hAnsiTheme="minorHAnsi" w:cstheme="minorHAnsi"/>
                <w:sz w:val="18"/>
                <w:szCs w:val="18"/>
              </w:rPr>
            </w:pPr>
            <w:r>
              <w:rPr>
                <w:rFonts w:asciiTheme="minorHAnsi" w:hAnsiTheme="minorHAnsi" w:cstheme="minorHAnsi"/>
                <w:sz w:val="18"/>
                <w:szCs w:val="18"/>
              </w:rPr>
              <w:t>6.2</w:t>
            </w:r>
          </w:p>
        </w:tc>
        <w:tc>
          <w:tcPr>
            <w:tcW w:w="3969" w:type="dxa"/>
          </w:tcPr>
          <w:p w14:paraId="0103EECF" w14:textId="77777777" w:rsidR="00784ABA" w:rsidRPr="00784ABA" w:rsidRDefault="00784ABA" w:rsidP="00784ABA">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784ABA">
              <w:rPr>
                <w:rFonts w:asciiTheme="minorHAnsi" w:hAnsiTheme="minorHAnsi" w:cstheme="minorHAnsi"/>
                <w:sz w:val="18"/>
                <w:szCs w:val="18"/>
              </w:rPr>
              <w:t>Ταξινόμηση του εξοπλισμού σε διακριτές ομάδες ανάλογα με την κρισιμότητα και ευαισθησία τους για τις λειτουργίες του Οργανισμού.</w:t>
            </w:r>
          </w:p>
          <w:p w14:paraId="0EED27F0" w14:textId="77777777" w:rsidR="00784ABA" w:rsidRPr="00784ABA" w:rsidRDefault="00784ABA" w:rsidP="00784ABA">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784ABA">
              <w:rPr>
                <w:rFonts w:asciiTheme="minorHAnsi" w:hAnsiTheme="minorHAnsi" w:cstheme="minorHAnsi"/>
                <w:sz w:val="18"/>
                <w:szCs w:val="18"/>
              </w:rPr>
              <w:t>Δυνατότητα χρέωσης του εξοπλισμού στο προσωπικό (ιδιοκτήτες) με αξιοποίηση των στοιχείων του υπό δημιουργία Active Directory του Οργανισμού.</w:t>
            </w:r>
          </w:p>
          <w:p w14:paraId="3B21CBA9" w14:textId="77777777" w:rsidR="00784ABA" w:rsidRPr="00784ABA" w:rsidRDefault="00784ABA" w:rsidP="00784ABA">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784ABA">
              <w:rPr>
                <w:rFonts w:asciiTheme="minorHAnsi" w:hAnsiTheme="minorHAnsi" w:cstheme="minorHAnsi"/>
                <w:sz w:val="18"/>
                <w:szCs w:val="18"/>
              </w:rPr>
              <w:t>Καταχώρηση του επιστημονικού εξοπλισμού, με Φυσική Σήμανση των αγαθών.</w:t>
            </w:r>
          </w:p>
          <w:p w14:paraId="1A8ED6B2" w14:textId="77777777" w:rsidR="00784ABA" w:rsidRPr="00784ABA" w:rsidRDefault="00784ABA" w:rsidP="00784ABA">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784ABA">
              <w:rPr>
                <w:rFonts w:asciiTheme="minorHAnsi" w:hAnsiTheme="minorHAnsi" w:cstheme="minorHAnsi"/>
                <w:sz w:val="18"/>
                <w:szCs w:val="18"/>
              </w:rPr>
              <w:t>Καταγραφή βασικών τεχνικών χαρακτηριστικών των αγαθών σε συνεννόηση με την Υπηρεσία.</w:t>
            </w:r>
          </w:p>
          <w:p w14:paraId="74CF209C" w14:textId="77777777" w:rsidR="00784ABA" w:rsidRPr="00784ABA" w:rsidRDefault="00784ABA" w:rsidP="00784ABA">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784ABA">
              <w:rPr>
                <w:rFonts w:asciiTheme="minorHAnsi" w:hAnsiTheme="minorHAnsi" w:cstheme="minorHAnsi"/>
                <w:sz w:val="18"/>
                <w:szCs w:val="18"/>
              </w:rPr>
              <w:t>Οργάνωση του υλικού ανά Κτηριακή Υποδομή αλλά και Υπηρεσιακή Μονάδα του Οργανισμού.</w:t>
            </w:r>
          </w:p>
          <w:p w14:paraId="4922F87B" w14:textId="77777777" w:rsidR="00784ABA" w:rsidRPr="00784ABA" w:rsidRDefault="00784ABA" w:rsidP="00784ABA">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784ABA">
              <w:rPr>
                <w:rFonts w:asciiTheme="minorHAnsi" w:hAnsiTheme="minorHAnsi" w:cstheme="minorHAnsi"/>
                <w:sz w:val="18"/>
                <w:szCs w:val="18"/>
              </w:rPr>
              <w:t>Ενσωμάτωση πληροφορίας σχετικά με την προμήθεια του εξοπλισμού (ημερομηνία κτήσης, προμηθευτής, κόστος, εγγύηση κλπ).</w:t>
            </w:r>
          </w:p>
          <w:p w14:paraId="5DA3719B" w14:textId="77777777" w:rsidR="00784ABA" w:rsidRPr="00784ABA" w:rsidRDefault="00784ABA" w:rsidP="00784ABA">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784ABA">
              <w:rPr>
                <w:rFonts w:asciiTheme="minorHAnsi" w:hAnsiTheme="minorHAnsi" w:cstheme="minorHAnsi"/>
                <w:sz w:val="18"/>
                <w:szCs w:val="18"/>
              </w:rPr>
              <w:t>Εύκολη διαχείριση υλικού (χρέωση, επαναχρέωση, απόσυρση κλπ).</w:t>
            </w:r>
          </w:p>
          <w:p w14:paraId="624A28DD" w14:textId="77777777" w:rsidR="00784ABA" w:rsidRPr="00784ABA" w:rsidRDefault="00784ABA" w:rsidP="00784ABA">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784ABA">
              <w:rPr>
                <w:rFonts w:asciiTheme="minorHAnsi" w:hAnsiTheme="minorHAnsi" w:cstheme="minorHAnsi"/>
                <w:sz w:val="18"/>
                <w:szCs w:val="18"/>
              </w:rPr>
              <w:t>Χρήση φίλτρων και εξαγωγή στοιχείων βάσει επιλεγμένων χαρακτηριστικών του εξοπλισμού, της τοποθεσίας του ή του ιδιοκτήτη τους και της διοικητικής μονάδας του Οργανισμού που ανήκει.</w:t>
            </w:r>
          </w:p>
          <w:p w14:paraId="78012F10" w14:textId="77777777" w:rsidR="00784ABA" w:rsidRPr="00D13B17" w:rsidRDefault="00784ABA" w:rsidP="00784ABA">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276" w:type="dxa"/>
          </w:tcPr>
          <w:p w14:paraId="60777F75" w14:textId="49352399" w:rsidR="00784ABA" w:rsidRPr="00D13B17" w:rsidRDefault="001961B7"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Pr>
                <w:rFonts w:asciiTheme="minorHAnsi" w:hAnsiTheme="minorHAnsi" w:cstheme="minorHAnsi"/>
                <w:sz w:val="18"/>
                <w:szCs w:val="18"/>
              </w:rPr>
              <w:t xml:space="preserve">ΝΑΙ </w:t>
            </w:r>
          </w:p>
        </w:tc>
        <w:tc>
          <w:tcPr>
            <w:tcW w:w="1701" w:type="dxa"/>
          </w:tcPr>
          <w:p w14:paraId="63619513" w14:textId="77777777" w:rsidR="00784ABA" w:rsidRPr="00D13B17" w:rsidRDefault="00784ABA"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701" w:type="dxa"/>
          </w:tcPr>
          <w:p w14:paraId="31A0F77C" w14:textId="77777777" w:rsidR="00784ABA" w:rsidRPr="00D13B17" w:rsidRDefault="00784ABA"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784ABA" w:rsidRPr="00D13B17" w14:paraId="72E058B1" w14:textId="77777777" w:rsidTr="00C57E61">
        <w:tc>
          <w:tcPr>
            <w:cnfStyle w:val="001000000000" w:firstRow="0" w:lastRow="0" w:firstColumn="1" w:lastColumn="0" w:oddVBand="0" w:evenVBand="0" w:oddHBand="0" w:evenHBand="0" w:firstRowFirstColumn="0" w:firstRowLastColumn="0" w:lastRowFirstColumn="0" w:lastRowLastColumn="0"/>
            <w:tcW w:w="704" w:type="dxa"/>
          </w:tcPr>
          <w:p w14:paraId="366EB6BC" w14:textId="05E523F1" w:rsidR="00784ABA" w:rsidRDefault="001961B7" w:rsidP="00C57E61">
            <w:pPr>
              <w:spacing w:after="0"/>
              <w:rPr>
                <w:rFonts w:asciiTheme="minorHAnsi" w:hAnsiTheme="minorHAnsi" w:cstheme="minorHAnsi"/>
                <w:sz w:val="18"/>
                <w:szCs w:val="18"/>
              </w:rPr>
            </w:pPr>
            <w:r>
              <w:rPr>
                <w:rFonts w:asciiTheme="minorHAnsi" w:hAnsiTheme="minorHAnsi" w:cstheme="minorHAnsi"/>
                <w:sz w:val="18"/>
                <w:szCs w:val="18"/>
              </w:rPr>
              <w:t>7</w:t>
            </w:r>
          </w:p>
        </w:tc>
        <w:tc>
          <w:tcPr>
            <w:tcW w:w="3969" w:type="dxa"/>
          </w:tcPr>
          <w:p w14:paraId="50650903" w14:textId="103F1DB4" w:rsidR="00784ABA" w:rsidRPr="001961B7" w:rsidRDefault="001961B7" w:rsidP="00C57E61">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18"/>
                <w:szCs w:val="18"/>
              </w:rPr>
            </w:pPr>
            <w:r>
              <w:rPr>
                <w:rFonts w:asciiTheme="minorHAnsi" w:hAnsiTheme="minorHAnsi" w:cstheme="minorHAnsi"/>
                <w:b/>
                <w:bCs/>
                <w:sz w:val="18"/>
                <w:szCs w:val="18"/>
              </w:rPr>
              <w:t>ΠΑΡΑΜΕΤΡΟΠΟΙΗΣΗ</w:t>
            </w:r>
            <w:r w:rsidRPr="001961B7">
              <w:rPr>
                <w:rFonts w:asciiTheme="minorHAnsi" w:hAnsiTheme="minorHAnsi" w:cstheme="minorHAnsi"/>
                <w:b/>
                <w:bCs/>
                <w:sz w:val="18"/>
                <w:szCs w:val="18"/>
              </w:rPr>
              <w:t xml:space="preserve"> 3rd </w:t>
            </w:r>
            <w:r>
              <w:rPr>
                <w:rFonts w:asciiTheme="minorHAnsi" w:hAnsiTheme="minorHAnsi" w:cstheme="minorHAnsi"/>
                <w:b/>
                <w:bCs/>
                <w:sz w:val="18"/>
                <w:szCs w:val="18"/>
                <w:lang w:val="en-US"/>
              </w:rPr>
              <w:t>party</w:t>
            </w:r>
            <w:r w:rsidRPr="001961B7">
              <w:rPr>
                <w:rFonts w:asciiTheme="minorHAnsi" w:hAnsiTheme="minorHAnsi" w:cstheme="minorHAnsi"/>
                <w:b/>
                <w:bCs/>
                <w:sz w:val="18"/>
                <w:szCs w:val="18"/>
              </w:rPr>
              <w:t xml:space="preserve"> εξοπλισμού (Ms office, antivirus, etc)</w:t>
            </w:r>
          </w:p>
        </w:tc>
        <w:tc>
          <w:tcPr>
            <w:tcW w:w="1276" w:type="dxa"/>
          </w:tcPr>
          <w:p w14:paraId="4F179334" w14:textId="610DF5BF" w:rsidR="00784ABA" w:rsidRPr="001961B7" w:rsidRDefault="001961B7"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lang w:val="en-US"/>
              </w:rPr>
            </w:pPr>
            <w:r>
              <w:rPr>
                <w:rFonts w:asciiTheme="minorHAnsi" w:hAnsiTheme="minorHAnsi" w:cstheme="minorHAnsi"/>
                <w:sz w:val="18"/>
                <w:szCs w:val="18"/>
                <w:lang w:val="en-US"/>
              </w:rPr>
              <w:t xml:space="preserve">NAI </w:t>
            </w:r>
          </w:p>
        </w:tc>
        <w:tc>
          <w:tcPr>
            <w:tcW w:w="1701" w:type="dxa"/>
          </w:tcPr>
          <w:p w14:paraId="567706EF" w14:textId="77777777" w:rsidR="00784ABA" w:rsidRPr="00D13B17" w:rsidRDefault="00784ABA"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701" w:type="dxa"/>
          </w:tcPr>
          <w:p w14:paraId="2F51DEE2" w14:textId="77777777" w:rsidR="00784ABA" w:rsidRPr="00D13B17" w:rsidRDefault="00784ABA" w:rsidP="00C57E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784ABA" w:rsidRPr="00D13B17" w14:paraId="2DFE7DFA" w14:textId="77777777" w:rsidTr="00C57E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629879F8" w14:textId="44CDF6F3" w:rsidR="00784ABA" w:rsidRPr="001961B7" w:rsidRDefault="001961B7" w:rsidP="00C57E61">
            <w:pPr>
              <w:spacing w:after="0"/>
              <w:rPr>
                <w:rFonts w:asciiTheme="minorHAnsi" w:hAnsiTheme="minorHAnsi" w:cstheme="minorHAnsi"/>
                <w:sz w:val="18"/>
                <w:szCs w:val="18"/>
                <w:lang w:val="en-US"/>
              </w:rPr>
            </w:pPr>
            <w:r>
              <w:rPr>
                <w:rFonts w:asciiTheme="minorHAnsi" w:hAnsiTheme="minorHAnsi" w:cstheme="minorHAnsi"/>
                <w:sz w:val="18"/>
                <w:szCs w:val="18"/>
                <w:lang w:val="en-US"/>
              </w:rPr>
              <w:t>7.1</w:t>
            </w:r>
          </w:p>
        </w:tc>
        <w:tc>
          <w:tcPr>
            <w:tcW w:w="3969" w:type="dxa"/>
          </w:tcPr>
          <w:p w14:paraId="6CE70D99" w14:textId="277FBFFE" w:rsidR="00784ABA" w:rsidRPr="001961B7" w:rsidRDefault="001961B7" w:rsidP="00C57E61">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Pr>
                <w:rFonts w:asciiTheme="minorHAnsi" w:hAnsiTheme="minorHAnsi" w:cstheme="minorHAnsi"/>
                <w:sz w:val="18"/>
                <w:szCs w:val="18"/>
              </w:rPr>
              <w:t xml:space="preserve">Εγκατάσταση, παραμετροποίηση υφιστάμενων αδειων </w:t>
            </w:r>
            <w:r>
              <w:rPr>
                <w:rFonts w:asciiTheme="minorHAnsi" w:hAnsiTheme="minorHAnsi" w:cstheme="minorHAnsi"/>
                <w:sz w:val="18"/>
                <w:szCs w:val="18"/>
                <w:lang w:val="en-US"/>
              </w:rPr>
              <w:t>Microsoft</w:t>
            </w:r>
            <w:r>
              <w:rPr>
                <w:rFonts w:asciiTheme="minorHAnsi" w:hAnsiTheme="minorHAnsi" w:cstheme="minorHAnsi"/>
                <w:sz w:val="18"/>
                <w:szCs w:val="18"/>
              </w:rPr>
              <w:t xml:space="preserve">, </w:t>
            </w:r>
            <w:r>
              <w:rPr>
                <w:rFonts w:asciiTheme="minorHAnsi" w:hAnsiTheme="minorHAnsi" w:cstheme="minorHAnsi"/>
                <w:sz w:val="18"/>
                <w:szCs w:val="18"/>
                <w:lang w:val="en-US"/>
              </w:rPr>
              <w:t>Antivirus</w:t>
            </w:r>
            <w:r w:rsidRPr="001961B7">
              <w:rPr>
                <w:rFonts w:asciiTheme="minorHAnsi" w:hAnsiTheme="minorHAnsi" w:cstheme="minorHAnsi"/>
                <w:sz w:val="18"/>
                <w:szCs w:val="18"/>
              </w:rPr>
              <w:t xml:space="preserve"> </w:t>
            </w:r>
          </w:p>
          <w:p w14:paraId="0E8BF890" w14:textId="77777777" w:rsidR="001961B7" w:rsidRPr="001961B7" w:rsidRDefault="001961B7" w:rsidP="00C57E61">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276" w:type="dxa"/>
          </w:tcPr>
          <w:p w14:paraId="2ACB5B25" w14:textId="03AF8EAE" w:rsidR="00784ABA" w:rsidRPr="001961B7" w:rsidRDefault="001961B7"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lang w:val="en-US"/>
              </w:rPr>
            </w:pPr>
            <w:r>
              <w:rPr>
                <w:rFonts w:asciiTheme="minorHAnsi" w:hAnsiTheme="minorHAnsi" w:cstheme="minorHAnsi"/>
                <w:sz w:val="18"/>
                <w:szCs w:val="18"/>
                <w:lang w:val="en-US"/>
              </w:rPr>
              <w:t xml:space="preserve">NAI </w:t>
            </w:r>
          </w:p>
        </w:tc>
        <w:tc>
          <w:tcPr>
            <w:tcW w:w="1701" w:type="dxa"/>
          </w:tcPr>
          <w:p w14:paraId="56746212" w14:textId="77777777" w:rsidR="00784ABA" w:rsidRPr="00D13B17" w:rsidRDefault="00784ABA"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701" w:type="dxa"/>
          </w:tcPr>
          <w:p w14:paraId="49E33F41" w14:textId="77777777" w:rsidR="00784ABA" w:rsidRPr="00D13B17" w:rsidRDefault="00784ABA" w:rsidP="00C57E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bl>
    <w:p w14:paraId="5A64BAB3" w14:textId="77777777" w:rsidR="007913C5" w:rsidRPr="00796270" w:rsidRDefault="007913C5" w:rsidP="007913C5">
      <w:pPr>
        <w:spacing w:after="0"/>
        <w:jc w:val="center"/>
        <w:rPr>
          <w:rFonts w:asciiTheme="minorHAnsi" w:hAnsiTheme="minorHAnsi" w:cstheme="minorHAnsi"/>
          <w:b/>
          <w:bCs/>
          <w:sz w:val="18"/>
          <w:szCs w:val="18"/>
          <w:u w:val="single"/>
        </w:rPr>
      </w:pPr>
    </w:p>
    <w:p w14:paraId="719F8EE3" w14:textId="77777777" w:rsidR="007913C5" w:rsidRPr="00763F33" w:rsidRDefault="007913C5" w:rsidP="00763F33">
      <w:pPr>
        <w:pStyle w:val="normalwithoutspacing"/>
      </w:pPr>
    </w:p>
    <w:p w14:paraId="11399F3E" w14:textId="3CE740ED" w:rsidR="007913C5" w:rsidRPr="007A5349" w:rsidRDefault="007913C5" w:rsidP="00390BD6">
      <w:pPr>
        <w:pStyle w:val="7"/>
        <w:spacing w:before="120" w:after="0" w:line="240" w:lineRule="auto"/>
        <w:ind w:left="1298" w:hanging="578"/>
        <w:rPr>
          <w:rFonts w:asciiTheme="minorHAnsi" w:hAnsiTheme="minorHAnsi" w:cstheme="minorHAnsi"/>
          <w:bCs/>
          <w:sz w:val="18"/>
          <w:szCs w:val="18"/>
        </w:rPr>
      </w:pPr>
      <w:r w:rsidRPr="00763F33">
        <w:rPr>
          <w:sz w:val="22"/>
          <w:szCs w:val="22"/>
        </w:rPr>
        <w:t>Π.1</w:t>
      </w:r>
      <w:r w:rsidR="005A7D69" w:rsidRPr="00763F33">
        <w:rPr>
          <w:sz w:val="22"/>
          <w:szCs w:val="22"/>
        </w:rPr>
        <w:t>2</w:t>
      </w:r>
      <w:r w:rsidRPr="00763F33">
        <w:rPr>
          <w:sz w:val="22"/>
          <w:szCs w:val="22"/>
        </w:rPr>
        <w:t xml:space="preserve"> ΥΠΗΡΕΣΙΕΣ ΥΠΟΣΤΗΡΙΞΗΣ </w:t>
      </w:r>
      <w:r w:rsidR="00293172">
        <w:rPr>
          <w:sz w:val="22"/>
          <w:szCs w:val="22"/>
        </w:rPr>
        <w:t xml:space="preserve">ΠΙΛΟΤΙΚΉΣ / </w:t>
      </w:r>
      <w:r w:rsidR="009B45DA" w:rsidRPr="00763F33">
        <w:rPr>
          <w:sz w:val="22"/>
          <w:szCs w:val="22"/>
        </w:rPr>
        <w:t xml:space="preserve">ΔΟΚΙΜΑΣΤΙΚΗΣ / </w:t>
      </w:r>
      <w:r w:rsidR="004201CF" w:rsidRPr="00763F33">
        <w:rPr>
          <w:sz w:val="22"/>
          <w:szCs w:val="22"/>
        </w:rPr>
        <w:t>ΠΑΡΑΓΩΓΙΚΗΣ</w:t>
      </w:r>
      <w:r w:rsidRPr="00763F33">
        <w:rPr>
          <w:sz w:val="22"/>
          <w:szCs w:val="22"/>
        </w:rPr>
        <w:t xml:space="preserve"> ΛΕΙΤΟΥΡΓΙΑΣ</w:t>
      </w:r>
      <w:r w:rsidR="004201CF" w:rsidRPr="00763F33">
        <w:rPr>
          <w:sz w:val="22"/>
          <w:szCs w:val="22"/>
        </w:rPr>
        <w:t xml:space="preserve"> ΕΞΟΠΛΙΣΜΟΎ</w:t>
      </w:r>
      <w:r w:rsidR="00A94AE4" w:rsidRPr="00763F33">
        <w:rPr>
          <w:sz w:val="22"/>
          <w:szCs w:val="22"/>
        </w:rPr>
        <w:t xml:space="preserve"> – ΥΠΟΕΡΓΑ 4,25,27</w:t>
      </w:r>
    </w:p>
    <w:p w14:paraId="6A9EBBE7" w14:textId="77777777" w:rsidR="007913C5" w:rsidRPr="00D13B17" w:rsidRDefault="007913C5" w:rsidP="007913C5">
      <w:pPr>
        <w:spacing w:after="0"/>
        <w:jc w:val="center"/>
        <w:rPr>
          <w:rFonts w:asciiTheme="minorHAnsi" w:hAnsiTheme="minorHAnsi" w:cstheme="minorHAnsi"/>
          <w:b/>
          <w:bCs/>
          <w:sz w:val="18"/>
          <w:szCs w:val="18"/>
          <w:u w:val="single"/>
        </w:rPr>
      </w:pPr>
    </w:p>
    <w:tbl>
      <w:tblPr>
        <w:tblStyle w:val="4-3"/>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6"/>
        <w:gridCol w:w="4656"/>
        <w:gridCol w:w="1276"/>
        <w:gridCol w:w="1228"/>
        <w:gridCol w:w="1753"/>
      </w:tblGrid>
      <w:tr w:rsidR="007913C5" w:rsidRPr="00D13B17" w14:paraId="25A0D6BF" w14:textId="77777777" w:rsidTr="001F0C53">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726" w:type="dxa"/>
            <w:shd w:val="clear" w:color="auto" w:fill="C45911" w:themeFill="accent2" w:themeFillShade="BF"/>
          </w:tcPr>
          <w:p w14:paraId="669B7777"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color w:val="auto"/>
                <w:sz w:val="18"/>
                <w:szCs w:val="18"/>
              </w:rPr>
              <w:t>A/A</w:t>
            </w:r>
          </w:p>
        </w:tc>
        <w:tc>
          <w:tcPr>
            <w:tcW w:w="4656" w:type="dxa"/>
            <w:shd w:val="clear" w:color="auto" w:fill="C45911" w:themeFill="accent2" w:themeFillShade="BF"/>
          </w:tcPr>
          <w:p w14:paraId="7542F54E" w14:textId="77777777" w:rsidR="007913C5" w:rsidRPr="00D13B17" w:rsidRDefault="007913C5" w:rsidP="001F0C53">
            <w:pPr>
              <w:spacing w:after="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color w:val="auto"/>
                <w:sz w:val="18"/>
                <w:szCs w:val="18"/>
              </w:rPr>
              <w:t>ΠΡΟΔΙΑΓΡΑΦΗ</w:t>
            </w:r>
          </w:p>
        </w:tc>
        <w:tc>
          <w:tcPr>
            <w:tcW w:w="1276" w:type="dxa"/>
            <w:shd w:val="clear" w:color="auto" w:fill="C45911" w:themeFill="accent2" w:themeFillShade="BF"/>
          </w:tcPr>
          <w:p w14:paraId="24C9B2D0" w14:textId="77777777" w:rsidR="007913C5" w:rsidRPr="00D13B17" w:rsidRDefault="007913C5" w:rsidP="001F0C53">
            <w:pPr>
              <w:spacing w:after="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color w:val="auto"/>
                <w:sz w:val="18"/>
                <w:szCs w:val="18"/>
              </w:rPr>
              <w:t>ΑΠΑΙΤΗΣΗ</w:t>
            </w:r>
          </w:p>
        </w:tc>
        <w:tc>
          <w:tcPr>
            <w:tcW w:w="1228" w:type="dxa"/>
            <w:shd w:val="clear" w:color="auto" w:fill="C45911" w:themeFill="accent2" w:themeFillShade="BF"/>
          </w:tcPr>
          <w:p w14:paraId="68DDAA9B" w14:textId="77777777" w:rsidR="007913C5" w:rsidRPr="00D13B17" w:rsidRDefault="007913C5" w:rsidP="001F0C53">
            <w:pPr>
              <w:spacing w:after="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color w:val="auto"/>
                <w:sz w:val="18"/>
                <w:szCs w:val="18"/>
              </w:rPr>
              <w:t>ΑΠΑΝΤΗΣΗ</w:t>
            </w:r>
          </w:p>
        </w:tc>
        <w:tc>
          <w:tcPr>
            <w:tcW w:w="1753" w:type="dxa"/>
            <w:shd w:val="clear" w:color="auto" w:fill="C45911" w:themeFill="accent2" w:themeFillShade="BF"/>
          </w:tcPr>
          <w:p w14:paraId="1AE6DC5F" w14:textId="77777777" w:rsidR="007913C5" w:rsidRPr="00D13B17" w:rsidRDefault="007913C5" w:rsidP="001F0C53">
            <w:pPr>
              <w:spacing w:after="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color w:val="auto"/>
                <w:sz w:val="18"/>
                <w:szCs w:val="18"/>
              </w:rPr>
              <w:t>ΠΑΡΑΠΟΜΠΗ ΤΕΚΜΗΡΙΩΣΗΣ</w:t>
            </w:r>
          </w:p>
        </w:tc>
      </w:tr>
      <w:tr w:rsidR="007913C5" w:rsidRPr="00D13B17" w14:paraId="4A0A8924" w14:textId="77777777" w:rsidTr="001F0C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6" w:type="dxa"/>
          </w:tcPr>
          <w:p w14:paraId="265B13A3" w14:textId="77777777" w:rsidR="007913C5" w:rsidRPr="00DD43CF" w:rsidRDefault="007913C5" w:rsidP="001F0C53">
            <w:pPr>
              <w:spacing w:after="0"/>
              <w:rPr>
                <w:rFonts w:asciiTheme="minorHAnsi" w:hAnsiTheme="minorHAnsi" w:cstheme="minorHAnsi"/>
                <w:sz w:val="18"/>
                <w:szCs w:val="18"/>
                <w:lang w:val="en-US"/>
              </w:rPr>
            </w:pPr>
            <w:r w:rsidRPr="00D13B17">
              <w:rPr>
                <w:rFonts w:asciiTheme="minorHAnsi" w:hAnsiTheme="minorHAnsi" w:cstheme="minorHAnsi"/>
                <w:sz w:val="18"/>
                <w:szCs w:val="18"/>
              </w:rPr>
              <w:t>1</w:t>
            </w:r>
            <w:r>
              <w:rPr>
                <w:rFonts w:asciiTheme="minorHAnsi" w:hAnsiTheme="minorHAnsi" w:cstheme="minorHAnsi"/>
                <w:sz w:val="18"/>
                <w:szCs w:val="18"/>
                <w:lang w:val="en-US"/>
              </w:rPr>
              <w:t>.1</w:t>
            </w:r>
          </w:p>
        </w:tc>
        <w:tc>
          <w:tcPr>
            <w:tcW w:w="4656" w:type="dxa"/>
          </w:tcPr>
          <w:p w14:paraId="0F0D1B2D" w14:textId="77777777" w:rsidR="007913C5" w:rsidRPr="00D13B17" w:rsidRDefault="007913C5" w:rsidP="001F0C53">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b/>
                <w:bCs/>
                <w:sz w:val="18"/>
                <w:szCs w:val="18"/>
              </w:rPr>
              <w:t xml:space="preserve">ΥΠΗΡΕΣΙΕΣ </w:t>
            </w:r>
            <w:r w:rsidRPr="002F30AE">
              <w:rPr>
                <w:rFonts w:asciiTheme="minorHAnsi" w:hAnsiTheme="minorHAnsi" w:cstheme="minorHAnsi"/>
                <w:b/>
                <w:bCs/>
                <w:sz w:val="18"/>
                <w:szCs w:val="18"/>
              </w:rPr>
              <w:t>ΤΕΧΝΙΚΗΣ ΥΠΟΣΤΗΡΙΞΗΣ</w:t>
            </w:r>
          </w:p>
        </w:tc>
        <w:tc>
          <w:tcPr>
            <w:tcW w:w="1276" w:type="dxa"/>
          </w:tcPr>
          <w:p w14:paraId="04D8415A" w14:textId="77777777" w:rsidR="007913C5" w:rsidRPr="00D13B17"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228" w:type="dxa"/>
          </w:tcPr>
          <w:p w14:paraId="774FCF6A" w14:textId="77777777" w:rsidR="007913C5" w:rsidRPr="00D13B17"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753" w:type="dxa"/>
          </w:tcPr>
          <w:p w14:paraId="4BD51EC7" w14:textId="77777777" w:rsidR="007913C5" w:rsidRPr="00D13B17"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7913C5" w:rsidRPr="00D13B17" w14:paraId="4F86DB08" w14:textId="77777777" w:rsidTr="001F0C53">
        <w:tc>
          <w:tcPr>
            <w:cnfStyle w:val="001000000000" w:firstRow="0" w:lastRow="0" w:firstColumn="1" w:lastColumn="0" w:oddVBand="0" w:evenVBand="0" w:oddHBand="0" w:evenHBand="0" w:firstRowFirstColumn="0" w:firstRowLastColumn="0" w:lastRowFirstColumn="0" w:lastRowLastColumn="0"/>
            <w:tcW w:w="726" w:type="dxa"/>
          </w:tcPr>
          <w:p w14:paraId="113C038C" w14:textId="77777777" w:rsidR="007913C5" w:rsidRPr="00DD43CF" w:rsidRDefault="007913C5" w:rsidP="001F0C53">
            <w:pPr>
              <w:spacing w:after="0"/>
              <w:rPr>
                <w:rFonts w:asciiTheme="minorHAnsi" w:hAnsiTheme="minorHAnsi" w:cstheme="minorHAnsi"/>
                <w:sz w:val="18"/>
                <w:szCs w:val="18"/>
                <w:lang w:val="en-US"/>
              </w:rPr>
            </w:pPr>
            <w:r w:rsidRPr="00D13B17">
              <w:rPr>
                <w:rFonts w:asciiTheme="minorHAnsi" w:hAnsiTheme="minorHAnsi" w:cstheme="minorHAnsi"/>
                <w:sz w:val="18"/>
                <w:szCs w:val="18"/>
              </w:rPr>
              <w:t>1.1</w:t>
            </w:r>
            <w:r>
              <w:rPr>
                <w:rFonts w:asciiTheme="minorHAnsi" w:hAnsiTheme="minorHAnsi" w:cstheme="minorHAnsi"/>
                <w:sz w:val="18"/>
                <w:szCs w:val="18"/>
                <w:lang w:val="en-US"/>
              </w:rPr>
              <w:t>.1</w:t>
            </w:r>
          </w:p>
        </w:tc>
        <w:tc>
          <w:tcPr>
            <w:tcW w:w="4656" w:type="dxa"/>
          </w:tcPr>
          <w:p w14:paraId="4660C0B1" w14:textId="7C9D37DF" w:rsidR="007913C5" w:rsidRPr="00D13B17" w:rsidRDefault="007913C5" w:rsidP="001F0C53">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827457">
              <w:rPr>
                <w:rFonts w:asciiTheme="minorHAnsi" w:hAnsiTheme="minorHAnsi" w:cstheme="minorHAnsi"/>
                <w:sz w:val="18"/>
                <w:szCs w:val="18"/>
              </w:rPr>
              <w:t xml:space="preserve">Οργανωμένο βλαβοληπτικό κέντρο (helpdesk) του αναδόχου, με υποστήριξη στην Ελληνική́ γλώσσα. Να δοθούν η ηλεκτρονική διεύθυνση ταχυδρομείου (e-mail), ο αριθμός κλήσης του βλαβοληπτικού κέντρου και η ιστοσελίδα υποστήριξης. Το ωράριο λειτουργίας του κέντρου θα πρέπει να είναι </w:t>
            </w:r>
            <w:r w:rsidR="001C7739" w:rsidRPr="00827457">
              <w:rPr>
                <w:rFonts w:asciiTheme="minorHAnsi" w:hAnsiTheme="minorHAnsi" w:cstheme="minorHAnsi"/>
                <w:sz w:val="18"/>
                <w:szCs w:val="18"/>
              </w:rPr>
              <w:t>08</w:t>
            </w:r>
            <w:r w:rsidRPr="00827457">
              <w:rPr>
                <w:rFonts w:asciiTheme="minorHAnsi" w:hAnsiTheme="minorHAnsi" w:cstheme="minorHAnsi"/>
                <w:sz w:val="18"/>
                <w:szCs w:val="18"/>
              </w:rPr>
              <w:t xml:space="preserve">:00 – 17:00 Δευτέρα έως και </w:t>
            </w:r>
            <w:r w:rsidRPr="00827457">
              <w:rPr>
                <w:rFonts w:asciiTheme="minorHAnsi" w:hAnsiTheme="minorHAnsi" w:cstheme="minorHAnsi"/>
                <w:sz w:val="18"/>
                <w:szCs w:val="18"/>
              </w:rPr>
              <w:lastRenderedPageBreak/>
              <w:t>Παρασκευή πλην επισήμων Ελληνικών αργιών (Κανονικές Ώρες Κάλυψης)</w:t>
            </w:r>
          </w:p>
        </w:tc>
        <w:tc>
          <w:tcPr>
            <w:tcW w:w="1276" w:type="dxa"/>
          </w:tcPr>
          <w:p w14:paraId="08CD0DF0" w14:textId="77777777" w:rsidR="007913C5" w:rsidRPr="00D13B17"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lastRenderedPageBreak/>
              <w:t>NAI</w:t>
            </w:r>
          </w:p>
        </w:tc>
        <w:tc>
          <w:tcPr>
            <w:tcW w:w="1228" w:type="dxa"/>
          </w:tcPr>
          <w:p w14:paraId="3D9C562D" w14:textId="77777777" w:rsidR="007913C5" w:rsidRPr="00D13B17"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753" w:type="dxa"/>
          </w:tcPr>
          <w:p w14:paraId="31A2D9B6" w14:textId="77777777" w:rsidR="007913C5" w:rsidRPr="00D13B17"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7913C5" w:rsidRPr="00D13B17" w14:paraId="3C454EBB" w14:textId="77777777" w:rsidTr="001F0C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6" w:type="dxa"/>
          </w:tcPr>
          <w:p w14:paraId="038D996D"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1.</w:t>
            </w:r>
            <w:r>
              <w:rPr>
                <w:rFonts w:asciiTheme="minorHAnsi" w:hAnsiTheme="minorHAnsi" w:cstheme="minorHAnsi"/>
                <w:sz w:val="18"/>
                <w:szCs w:val="18"/>
                <w:lang w:val="en-US"/>
              </w:rPr>
              <w:t>1.</w:t>
            </w:r>
            <w:r w:rsidRPr="00D13B17">
              <w:rPr>
                <w:rFonts w:asciiTheme="minorHAnsi" w:hAnsiTheme="minorHAnsi" w:cstheme="minorHAnsi"/>
                <w:sz w:val="18"/>
                <w:szCs w:val="18"/>
              </w:rPr>
              <w:t>2</w:t>
            </w:r>
          </w:p>
        </w:tc>
        <w:tc>
          <w:tcPr>
            <w:tcW w:w="4656" w:type="dxa"/>
          </w:tcPr>
          <w:p w14:paraId="6A43A411" w14:textId="77777777" w:rsidR="007913C5" w:rsidRPr="00D13B17" w:rsidRDefault="007913C5" w:rsidP="001F0C53">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Κατά τις περιόδους εκτός του παραπάνω ωραρίου (Επιπλέον Ώρες Κάλυψης), ο Ανάδοχος θα πρέπει να προτείνει διαδικασία παροχής υποστήριξης σε περίπτωση ανάγκης. Η διαδικασία, θα πρέπει να ορίζει τρόπο πρόσβασης στο προσωπικό της τεχνικής ομάδας υποστήριξης (π.χ. μέσω κινητού τηλεφώνου) και σύμφωνα με τα οριζόμενα SLAs της παραγράφου 4.4.</w:t>
            </w:r>
          </w:p>
        </w:tc>
        <w:tc>
          <w:tcPr>
            <w:tcW w:w="1276" w:type="dxa"/>
          </w:tcPr>
          <w:p w14:paraId="3FFA063A" w14:textId="77777777" w:rsidR="007913C5" w:rsidRPr="00D13B17"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ΝΑ ΠΕΡΙΓΡΑΦΕΙ</w:t>
            </w:r>
          </w:p>
        </w:tc>
        <w:tc>
          <w:tcPr>
            <w:tcW w:w="1228" w:type="dxa"/>
          </w:tcPr>
          <w:p w14:paraId="75CDC80B" w14:textId="77777777" w:rsidR="007913C5" w:rsidRPr="00D13B17"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753" w:type="dxa"/>
          </w:tcPr>
          <w:p w14:paraId="72803A31" w14:textId="77777777" w:rsidR="007913C5" w:rsidRPr="00D13B17"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7913C5" w:rsidRPr="00D13B17" w14:paraId="1A253D08" w14:textId="77777777" w:rsidTr="001F0C53">
        <w:tc>
          <w:tcPr>
            <w:cnfStyle w:val="001000000000" w:firstRow="0" w:lastRow="0" w:firstColumn="1" w:lastColumn="0" w:oddVBand="0" w:evenVBand="0" w:oddHBand="0" w:evenHBand="0" w:firstRowFirstColumn="0" w:firstRowLastColumn="0" w:lastRowFirstColumn="0" w:lastRowLastColumn="0"/>
            <w:tcW w:w="726" w:type="dxa"/>
          </w:tcPr>
          <w:p w14:paraId="49EA292F"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1.</w:t>
            </w:r>
            <w:r>
              <w:rPr>
                <w:rFonts w:asciiTheme="minorHAnsi" w:hAnsiTheme="minorHAnsi" w:cstheme="minorHAnsi"/>
                <w:sz w:val="18"/>
                <w:szCs w:val="18"/>
                <w:lang w:val="en-US"/>
              </w:rPr>
              <w:t>1.</w:t>
            </w:r>
            <w:r w:rsidRPr="00D13B17">
              <w:rPr>
                <w:rFonts w:asciiTheme="minorHAnsi" w:hAnsiTheme="minorHAnsi" w:cstheme="minorHAnsi"/>
                <w:sz w:val="18"/>
                <w:szCs w:val="18"/>
              </w:rPr>
              <w:t>3</w:t>
            </w:r>
          </w:p>
        </w:tc>
        <w:tc>
          <w:tcPr>
            <w:tcW w:w="4656" w:type="dxa"/>
          </w:tcPr>
          <w:p w14:paraId="373AD454" w14:textId="77777777" w:rsidR="007913C5" w:rsidRPr="00D13B17" w:rsidRDefault="007913C5" w:rsidP="001F0C53">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Δυνατότητα αναγγελίας βλάβης και επικοινωνίας με το βλαβοληπτικό κέντρο μέσω τηλεφώνου και ηλεκτρονικού ταχυδρομείου. Πρόσβαση μέσω τεχνολογιών web στο πληροφοριακό σύστημα του βλαβοληπτικού κέντρου για αναγγελία, παρακολούθηση ή επικαιροποίηση της προόδου επίλυσης δελτίων βλαβών.</w:t>
            </w:r>
          </w:p>
        </w:tc>
        <w:tc>
          <w:tcPr>
            <w:tcW w:w="1276" w:type="dxa"/>
          </w:tcPr>
          <w:p w14:paraId="66F075B4" w14:textId="77777777" w:rsidR="007913C5" w:rsidRPr="00D13B17"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NAI</w:t>
            </w:r>
          </w:p>
        </w:tc>
        <w:tc>
          <w:tcPr>
            <w:tcW w:w="1228" w:type="dxa"/>
          </w:tcPr>
          <w:p w14:paraId="31E05667" w14:textId="77777777" w:rsidR="007913C5" w:rsidRPr="00D13B17"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753" w:type="dxa"/>
          </w:tcPr>
          <w:p w14:paraId="065F895C" w14:textId="77777777" w:rsidR="007913C5" w:rsidRPr="00D13B17"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7913C5" w:rsidRPr="00D13B17" w14:paraId="433A8DAB" w14:textId="77777777" w:rsidTr="001F0C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6" w:type="dxa"/>
          </w:tcPr>
          <w:p w14:paraId="21A30EA3"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1.</w:t>
            </w:r>
            <w:r>
              <w:rPr>
                <w:rFonts w:asciiTheme="minorHAnsi" w:hAnsiTheme="minorHAnsi" w:cstheme="minorHAnsi"/>
                <w:sz w:val="18"/>
                <w:szCs w:val="18"/>
                <w:lang w:val="en-US"/>
              </w:rPr>
              <w:t>1.</w:t>
            </w:r>
            <w:r w:rsidRPr="00D13B17">
              <w:rPr>
                <w:rFonts w:asciiTheme="minorHAnsi" w:hAnsiTheme="minorHAnsi" w:cstheme="minorHAnsi"/>
                <w:sz w:val="18"/>
                <w:szCs w:val="18"/>
              </w:rPr>
              <w:t>4</w:t>
            </w:r>
          </w:p>
        </w:tc>
        <w:tc>
          <w:tcPr>
            <w:tcW w:w="4656" w:type="dxa"/>
          </w:tcPr>
          <w:p w14:paraId="07753592" w14:textId="77777777" w:rsidR="007913C5" w:rsidRPr="00D13B17" w:rsidRDefault="007913C5" w:rsidP="001F0C53">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Επιβεβαίωση λήψης συμβάντος από τον ανάδοχο εντός 4 ωρών από τη στιγμή της αναγγελίας βλάβης.</w:t>
            </w:r>
          </w:p>
        </w:tc>
        <w:tc>
          <w:tcPr>
            <w:tcW w:w="1276" w:type="dxa"/>
          </w:tcPr>
          <w:p w14:paraId="3694D7EA" w14:textId="77777777" w:rsidR="007913C5" w:rsidRPr="00D13B17"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NAI</w:t>
            </w:r>
          </w:p>
        </w:tc>
        <w:tc>
          <w:tcPr>
            <w:tcW w:w="1228" w:type="dxa"/>
          </w:tcPr>
          <w:p w14:paraId="072BF67E" w14:textId="77777777" w:rsidR="007913C5" w:rsidRPr="00D13B17"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753" w:type="dxa"/>
          </w:tcPr>
          <w:p w14:paraId="3C9BE204" w14:textId="77777777" w:rsidR="007913C5" w:rsidRPr="00D13B17"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7913C5" w:rsidRPr="00D13B17" w14:paraId="62B68557" w14:textId="77777777" w:rsidTr="001F0C53">
        <w:tc>
          <w:tcPr>
            <w:cnfStyle w:val="001000000000" w:firstRow="0" w:lastRow="0" w:firstColumn="1" w:lastColumn="0" w:oddVBand="0" w:evenVBand="0" w:oddHBand="0" w:evenHBand="0" w:firstRowFirstColumn="0" w:firstRowLastColumn="0" w:lastRowFirstColumn="0" w:lastRowLastColumn="0"/>
            <w:tcW w:w="726" w:type="dxa"/>
          </w:tcPr>
          <w:p w14:paraId="3859A746"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1.</w:t>
            </w:r>
            <w:r>
              <w:rPr>
                <w:rFonts w:asciiTheme="minorHAnsi" w:hAnsiTheme="minorHAnsi" w:cstheme="minorHAnsi"/>
                <w:sz w:val="18"/>
                <w:szCs w:val="18"/>
                <w:lang w:val="en-US"/>
              </w:rPr>
              <w:t>1.</w:t>
            </w:r>
            <w:r w:rsidRPr="00D13B17">
              <w:rPr>
                <w:rFonts w:asciiTheme="minorHAnsi" w:hAnsiTheme="minorHAnsi" w:cstheme="minorHAnsi"/>
                <w:sz w:val="18"/>
                <w:szCs w:val="18"/>
              </w:rPr>
              <w:t>5</w:t>
            </w:r>
          </w:p>
        </w:tc>
        <w:tc>
          <w:tcPr>
            <w:tcW w:w="4656" w:type="dxa"/>
          </w:tcPr>
          <w:p w14:paraId="6272ED36" w14:textId="77777777" w:rsidR="007913C5" w:rsidRPr="00D13B17" w:rsidRDefault="007913C5" w:rsidP="001F0C53">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Σε περίπτωση που η βλάβη δεν μπορεί να αντιμετωπιστεί από τον ανάδοχο, η επίλυση της βλάβης προωθείται στον κατασκευαστικό οίκο του εξοπλισμού.</w:t>
            </w:r>
          </w:p>
        </w:tc>
        <w:tc>
          <w:tcPr>
            <w:tcW w:w="1276" w:type="dxa"/>
          </w:tcPr>
          <w:p w14:paraId="6E032714" w14:textId="77777777" w:rsidR="007913C5" w:rsidRPr="00D13B17"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NAI</w:t>
            </w:r>
          </w:p>
        </w:tc>
        <w:tc>
          <w:tcPr>
            <w:tcW w:w="1228" w:type="dxa"/>
          </w:tcPr>
          <w:p w14:paraId="09FF0AC7" w14:textId="77777777" w:rsidR="007913C5" w:rsidRPr="00D13B17"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753" w:type="dxa"/>
          </w:tcPr>
          <w:p w14:paraId="184D25F9" w14:textId="77777777" w:rsidR="007913C5" w:rsidRPr="00D13B17"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7913C5" w:rsidRPr="00D13B17" w14:paraId="0D92056A" w14:textId="77777777" w:rsidTr="001F0C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6" w:type="dxa"/>
          </w:tcPr>
          <w:p w14:paraId="0F264A2D"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1.</w:t>
            </w:r>
            <w:r>
              <w:rPr>
                <w:rFonts w:asciiTheme="minorHAnsi" w:hAnsiTheme="minorHAnsi" w:cstheme="minorHAnsi"/>
                <w:sz w:val="18"/>
                <w:szCs w:val="18"/>
                <w:lang w:val="en-US"/>
              </w:rPr>
              <w:t>1.</w:t>
            </w:r>
            <w:r w:rsidRPr="00D13B17">
              <w:rPr>
                <w:rFonts w:asciiTheme="minorHAnsi" w:hAnsiTheme="minorHAnsi" w:cstheme="minorHAnsi"/>
                <w:sz w:val="18"/>
                <w:szCs w:val="18"/>
              </w:rPr>
              <w:t>6</w:t>
            </w:r>
          </w:p>
        </w:tc>
        <w:tc>
          <w:tcPr>
            <w:tcW w:w="4656" w:type="dxa"/>
          </w:tcPr>
          <w:p w14:paraId="4AF86595" w14:textId="77777777" w:rsidR="007913C5" w:rsidRPr="00D13B17" w:rsidRDefault="007913C5" w:rsidP="001F0C53">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Καθ’ όλη την διάρκεια της εγγύησης καλής λειτουργίας, ο ανάδοχος θα ορίσει τεχνικό συντονιστή για την αποτελεσματική και ταχεία διαχείριση όλων των δελτίων βλάβης και αναβάθμισης firmware ή λογισμικού του εξοπλισμού.</w:t>
            </w:r>
          </w:p>
        </w:tc>
        <w:tc>
          <w:tcPr>
            <w:tcW w:w="1276" w:type="dxa"/>
          </w:tcPr>
          <w:p w14:paraId="365DD8AD" w14:textId="77777777" w:rsidR="007913C5" w:rsidRPr="00D13B17"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NAI</w:t>
            </w:r>
          </w:p>
        </w:tc>
        <w:tc>
          <w:tcPr>
            <w:tcW w:w="1228" w:type="dxa"/>
          </w:tcPr>
          <w:p w14:paraId="494E2CA1" w14:textId="77777777" w:rsidR="007913C5" w:rsidRPr="00D13B17"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753" w:type="dxa"/>
          </w:tcPr>
          <w:p w14:paraId="5712F6C7" w14:textId="77777777" w:rsidR="007913C5" w:rsidRPr="00D13B17"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7913C5" w:rsidRPr="00D13B17" w14:paraId="38E05BD6" w14:textId="77777777" w:rsidTr="001F0C53">
        <w:tc>
          <w:tcPr>
            <w:cnfStyle w:val="001000000000" w:firstRow="0" w:lastRow="0" w:firstColumn="1" w:lastColumn="0" w:oddVBand="0" w:evenVBand="0" w:oddHBand="0" w:evenHBand="0" w:firstRowFirstColumn="0" w:firstRowLastColumn="0" w:lastRowFirstColumn="0" w:lastRowLastColumn="0"/>
            <w:tcW w:w="726" w:type="dxa"/>
          </w:tcPr>
          <w:p w14:paraId="35E6742C" w14:textId="77777777" w:rsidR="007913C5" w:rsidRPr="00D13B17" w:rsidRDefault="007913C5" w:rsidP="001F0C53">
            <w:pPr>
              <w:spacing w:after="0"/>
              <w:rPr>
                <w:rFonts w:asciiTheme="minorHAnsi" w:hAnsiTheme="minorHAnsi" w:cstheme="minorHAnsi"/>
                <w:sz w:val="18"/>
                <w:szCs w:val="18"/>
              </w:rPr>
            </w:pPr>
            <w:r w:rsidRPr="00D13B17">
              <w:rPr>
                <w:rFonts w:asciiTheme="minorHAnsi" w:hAnsiTheme="minorHAnsi" w:cstheme="minorHAnsi"/>
                <w:sz w:val="18"/>
                <w:szCs w:val="18"/>
              </w:rPr>
              <w:t>1.</w:t>
            </w:r>
            <w:r>
              <w:rPr>
                <w:rFonts w:asciiTheme="minorHAnsi" w:hAnsiTheme="minorHAnsi" w:cstheme="minorHAnsi"/>
                <w:sz w:val="18"/>
                <w:szCs w:val="18"/>
                <w:lang w:val="en-US"/>
              </w:rPr>
              <w:t>1.</w:t>
            </w:r>
            <w:r w:rsidRPr="00D13B17">
              <w:rPr>
                <w:rFonts w:asciiTheme="minorHAnsi" w:hAnsiTheme="minorHAnsi" w:cstheme="minorHAnsi"/>
                <w:sz w:val="18"/>
                <w:szCs w:val="18"/>
              </w:rPr>
              <w:t>7</w:t>
            </w:r>
          </w:p>
        </w:tc>
        <w:tc>
          <w:tcPr>
            <w:tcW w:w="4656" w:type="dxa"/>
          </w:tcPr>
          <w:p w14:paraId="65038C75" w14:textId="77777777" w:rsidR="007913C5" w:rsidRPr="00D13B17" w:rsidRDefault="007913C5" w:rsidP="001F0C53">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293E8D">
              <w:rPr>
                <w:rFonts w:asciiTheme="minorHAnsi" w:hAnsiTheme="minorHAnsi" w:cstheme="minorHAnsi"/>
                <w:sz w:val="18"/>
                <w:szCs w:val="18"/>
              </w:rPr>
              <w:t>Καθ’ όλη την διάρκεια της εγγύησης καλής λειτουργίας / υποστήριξης παραγωγικής λειτουργίας, ο ανάδοχος θα ορίσει ομάδα τεχνικών, οι οποίοι θα αναλάβουν την επίλυση των δελτίων βλάβης.</w:t>
            </w:r>
          </w:p>
        </w:tc>
        <w:tc>
          <w:tcPr>
            <w:tcW w:w="1276" w:type="dxa"/>
          </w:tcPr>
          <w:p w14:paraId="5430417D" w14:textId="77777777" w:rsidR="007913C5" w:rsidRPr="00D13B17"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NAI</w:t>
            </w:r>
          </w:p>
        </w:tc>
        <w:tc>
          <w:tcPr>
            <w:tcW w:w="1228" w:type="dxa"/>
          </w:tcPr>
          <w:p w14:paraId="5A4D4235" w14:textId="77777777" w:rsidR="007913C5" w:rsidRPr="00D13B17"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753" w:type="dxa"/>
          </w:tcPr>
          <w:p w14:paraId="60F1D760" w14:textId="77777777" w:rsidR="007913C5" w:rsidRPr="00D13B17"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7913C5" w:rsidRPr="00D13B17" w14:paraId="5888919C" w14:textId="77777777" w:rsidTr="001F0C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6" w:type="dxa"/>
          </w:tcPr>
          <w:p w14:paraId="122FF20B" w14:textId="77777777" w:rsidR="007913C5" w:rsidRPr="00D13B17" w:rsidRDefault="007913C5" w:rsidP="001F0C53">
            <w:pPr>
              <w:spacing w:after="0"/>
              <w:rPr>
                <w:rFonts w:asciiTheme="minorHAnsi" w:hAnsiTheme="minorHAnsi" w:cstheme="minorHAnsi"/>
                <w:sz w:val="18"/>
                <w:szCs w:val="18"/>
              </w:rPr>
            </w:pPr>
          </w:p>
        </w:tc>
        <w:tc>
          <w:tcPr>
            <w:tcW w:w="4656" w:type="dxa"/>
          </w:tcPr>
          <w:p w14:paraId="5465468B" w14:textId="77777777" w:rsidR="007913C5" w:rsidRPr="00293E8D" w:rsidRDefault="007913C5" w:rsidP="001F0C53">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276" w:type="dxa"/>
          </w:tcPr>
          <w:p w14:paraId="4C502553" w14:textId="77777777" w:rsidR="007913C5" w:rsidRPr="00D13B17"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228" w:type="dxa"/>
          </w:tcPr>
          <w:p w14:paraId="39B4D165" w14:textId="77777777" w:rsidR="007913C5" w:rsidRPr="00D13B17"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753" w:type="dxa"/>
          </w:tcPr>
          <w:p w14:paraId="68D1ED46" w14:textId="77777777" w:rsidR="007913C5" w:rsidRPr="00D13B17"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7913C5" w:rsidRPr="00DD43CF" w14:paraId="6F4913CA" w14:textId="77777777" w:rsidTr="001F0C53">
        <w:tc>
          <w:tcPr>
            <w:cnfStyle w:val="001000000000" w:firstRow="0" w:lastRow="0" w:firstColumn="1" w:lastColumn="0" w:oddVBand="0" w:evenVBand="0" w:oddHBand="0" w:evenHBand="0" w:firstRowFirstColumn="0" w:firstRowLastColumn="0" w:lastRowFirstColumn="0" w:lastRowLastColumn="0"/>
            <w:tcW w:w="726" w:type="dxa"/>
          </w:tcPr>
          <w:p w14:paraId="0A46FF31" w14:textId="77777777" w:rsidR="007913C5" w:rsidRPr="00DD43CF" w:rsidRDefault="007913C5" w:rsidP="001F0C53">
            <w:pPr>
              <w:spacing w:after="0"/>
              <w:rPr>
                <w:rFonts w:asciiTheme="minorHAnsi" w:hAnsiTheme="minorHAnsi" w:cstheme="minorHAnsi"/>
                <w:sz w:val="18"/>
                <w:szCs w:val="18"/>
                <w:lang w:val="en-US"/>
              </w:rPr>
            </w:pPr>
            <w:r>
              <w:rPr>
                <w:rFonts w:asciiTheme="minorHAnsi" w:hAnsiTheme="minorHAnsi" w:cstheme="minorHAnsi"/>
                <w:sz w:val="18"/>
                <w:szCs w:val="18"/>
                <w:lang w:val="en-US"/>
              </w:rPr>
              <w:t>1.2</w:t>
            </w:r>
          </w:p>
        </w:tc>
        <w:tc>
          <w:tcPr>
            <w:tcW w:w="4656" w:type="dxa"/>
          </w:tcPr>
          <w:p w14:paraId="60B8B565" w14:textId="77777777" w:rsidR="007913C5" w:rsidRPr="00DD43CF" w:rsidRDefault="007913C5" w:rsidP="001F0C53">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18"/>
                <w:szCs w:val="18"/>
                <w:lang w:val="en-US"/>
              </w:rPr>
            </w:pPr>
            <w:r w:rsidRPr="00DD43CF">
              <w:rPr>
                <w:rFonts w:asciiTheme="minorHAnsi" w:hAnsiTheme="minorHAnsi" w:cstheme="minorHAnsi"/>
                <w:b/>
                <w:bCs/>
                <w:sz w:val="18"/>
                <w:szCs w:val="18"/>
              </w:rPr>
              <w:t>ΥΠΗΡΕΣΙΑ</w:t>
            </w:r>
            <w:r w:rsidRPr="00DD43CF">
              <w:rPr>
                <w:rFonts w:asciiTheme="minorHAnsi" w:hAnsiTheme="minorHAnsi" w:cstheme="minorHAnsi"/>
                <w:b/>
                <w:bCs/>
                <w:sz w:val="18"/>
                <w:szCs w:val="18"/>
                <w:lang w:val="en-US"/>
              </w:rPr>
              <w:t xml:space="preserve"> ENDPOINT SOFTWARE MANAGEMENT</w:t>
            </w:r>
          </w:p>
        </w:tc>
        <w:tc>
          <w:tcPr>
            <w:tcW w:w="1276" w:type="dxa"/>
          </w:tcPr>
          <w:p w14:paraId="2913BF2E" w14:textId="77777777" w:rsidR="007913C5" w:rsidRPr="00DD43CF"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lang w:val="en-US"/>
              </w:rPr>
            </w:pPr>
          </w:p>
        </w:tc>
        <w:tc>
          <w:tcPr>
            <w:tcW w:w="1228" w:type="dxa"/>
          </w:tcPr>
          <w:p w14:paraId="759A193B" w14:textId="77777777" w:rsidR="007913C5" w:rsidRPr="00DD43CF"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lang w:val="en-US"/>
              </w:rPr>
            </w:pPr>
          </w:p>
        </w:tc>
        <w:tc>
          <w:tcPr>
            <w:tcW w:w="1753" w:type="dxa"/>
          </w:tcPr>
          <w:p w14:paraId="33C6DE40" w14:textId="77777777" w:rsidR="007913C5" w:rsidRPr="00DD43CF"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lang w:val="en-US"/>
              </w:rPr>
            </w:pPr>
          </w:p>
        </w:tc>
      </w:tr>
      <w:tr w:rsidR="007913C5" w:rsidRPr="00DD43CF" w14:paraId="255CA16F" w14:textId="77777777" w:rsidTr="001F0C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6" w:type="dxa"/>
          </w:tcPr>
          <w:p w14:paraId="618924B7" w14:textId="77777777" w:rsidR="007913C5" w:rsidRPr="00DD43CF" w:rsidRDefault="007913C5" w:rsidP="001F0C53">
            <w:pPr>
              <w:spacing w:after="0"/>
              <w:rPr>
                <w:rFonts w:asciiTheme="minorHAnsi" w:hAnsiTheme="minorHAnsi" w:cstheme="minorHAnsi"/>
                <w:sz w:val="18"/>
                <w:szCs w:val="18"/>
                <w:lang w:val="en-US"/>
              </w:rPr>
            </w:pPr>
            <w:r>
              <w:rPr>
                <w:rFonts w:asciiTheme="minorHAnsi" w:hAnsiTheme="minorHAnsi" w:cstheme="minorHAnsi"/>
                <w:sz w:val="18"/>
                <w:szCs w:val="18"/>
                <w:lang w:val="en-US"/>
              </w:rPr>
              <w:t>1.2.1</w:t>
            </w:r>
          </w:p>
        </w:tc>
        <w:tc>
          <w:tcPr>
            <w:tcW w:w="4656" w:type="dxa"/>
          </w:tcPr>
          <w:p w14:paraId="655275E4" w14:textId="77777777" w:rsidR="007913C5" w:rsidRPr="00DD43CF" w:rsidRDefault="007913C5" w:rsidP="001F0C53">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DD43CF">
              <w:rPr>
                <w:rFonts w:asciiTheme="minorHAnsi" w:hAnsiTheme="minorHAnsi" w:cstheme="minorHAnsi"/>
                <w:sz w:val="18"/>
                <w:szCs w:val="18"/>
              </w:rPr>
              <w:t>Εντοπισμός συστημάτων (</w:t>
            </w:r>
            <w:r w:rsidRPr="00DD43CF">
              <w:rPr>
                <w:rFonts w:asciiTheme="minorHAnsi" w:hAnsiTheme="minorHAnsi" w:cstheme="minorHAnsi"/>
                <w:sz w:val="18"/>
                <w:szCs w:val="18"/>
                <w:lang w:val="en-US"/>
              </w:rPr>
              <w:t>assets</w:t>
            </w:r>
            <w:r w:rsidRPr="00DD43CF">
              <w:rPr>
                <w:rFonts w:asciiTheme="minorHAnsi" w:hAnsiTheme="minorHAnsi" w:cstheme="minorHAnsi"/>
                <w:sz w:val="18"/>
                <w:szCs w:val="18"/>
              </w:rPr>
              <w:t xml:space="preserve">)οποιασδήποτε συσκευής με διεύθυνση </w:t>
            </w:r>
            <w:r w:rsidRPr="00DD43CF">
              <w:rPr>
                <w:rFonts w:asciiTheme="minorHAnsi" w:hAnsiTheme="minorHAnsi" w:cstheme="minorHAnsi"/>
                <w:sz w:val="18"/>
                <w:szCs w:val="18"/>
                <w:lang w:val="en-US"/>
              </w:rPr>
              <w:t>IP</w:t>
            </w:r>
            <w:r w:rsidRPr="00DD43CF">
              <w:rPr>
                <w:rFonts w:asciiTheme="minorHAnsi" w:hAnsiTheme="minorHAnsi" w:cstheme="minorHAnsi"/>
                <w:sz w:val="18"/>
                <w:szCs w:val="18"/>
              </w:rPr>
              <w:t>.</w:t>
            </w:r>
          </w:p>
        </w:tc>
        <w:tc>
          <w:tcPr>
            <w:tcW w:w="1276" w:type="dxa"/>
          </w:tcPr>
          <w:p w14:paraId="27819DDF" w14:textId="77777777" w:rsidR="007913C5" w:rsidRPr="00DD43CF"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NAI</w:t>
            </w:r>
          </w:p>
        </w:tc>
        <w:tc>
          <w:tcPr>
            <w:tcW w:w="1228" w:type="dxa"/>
          </w:tcPr>
          <w:p w14:paraId="32923906" w14:textId="77777777" w:rsidR="007913C5" w:rsidRPr="00DD43CF"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753" w:type="dxa"/>
          </w:tcPr>
          <w:p w14:paraId="2EA259D2" w14:textId="77777777" w:rsidR="007913C5" w:rsidRPr="00DD43CF"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7913C5" w:rsidRPr="00DD43CF" w14:paraId="32F26F02" w14:textId="77777777" w:rsidTr="001F0C53">
        <w:tc>
          <w:tcPr>
            <w:cnfStyle w:val="001000000000" w:firstRow="0" w:lastRow="0" w:firstColumn="1" w:lastColumn="0" w:oddVBand="0" w:evenVBand="0" w:oddHBand="0" w:evenHBand="0" w:firstRowFirstColumn="0" w:firstRowLastColumn="0" w:lastRowFirstColumn="0" w:lastRowLastColumn="0"/>
            <w:tcW w:w="726" w:type="dxa"/>
          </w:tcPr>
          <w:p w14:paraId="6DA9F87D" w14:textId="77777777" w:rsidR="007913C5" w:rsidRPr="00357BCF" w:rsidRDefault="007913C5" w:rsidP="001F0C53">
            <w:pPr>
              <w:spacing w:after="0"/>
              <w:rPr>
                <w:rFonts w:asciiTheme="minorHAnsi" w:hAnsiTheme="minorHAnsi" w:cstheme="minorHAnsi"/>
                <w:sz w:val="18"/>
                <w:szCs w:val="18"/>
                <w:lang w:val="en-US"/>
              </w:rPr>
            </w:pPr>
            <w:r>
              <w:rPr>
                <w:rFonts w:asciiTheme="minorHAnsi" w:hAnsiTheme="minorHAnsi" w:cstheme="minorHAnsi"/>
                <w:sz w:val="18"/>
                <w:szCs w:val="18"/>
                <w:lang w:val="en-US"/>
              </w:rPr>
              <w:t>1.2.2</w:t>
            </w:r>
          </w:p>
        </w:tc>
        <w:tc>
          <w:tcPr>
            <w:tcW w:w="4656" w:type="dxa"/>
          </w:tcPr>
          <w:p w14:paraId="2CAEB318" w14:textId="77777777" w:rsidR="007913C5" w:rsidRPr="00E8702D" w:rsidRDefault="007913C5" w:rsidP="001F0C53">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lang w:val="en-US"/>
              </w:rPr>
            </w:pPr>
            <w:r w:rsidRPr="00DD43CF">
              <w:rPr>
                <w:rFonts w:asciiTheme="minorHAnsi" w:hAnsiTheme="minorHAnsi" w:cstheme="minorHAnsi"/>
                <w:sz w:val="18"/>
                <w:szCs w:val="18"/>
              </w:rPr>
              <w:t>Διαχείριση</w:t>
            </w:r>
            <w:r w:rsidRPr="00E8702D">
              <w:rPr>
                <w:rFonts w:asciiTheme="minorHAnsi" w:hAnsiTheme="minorHAnsi" w:cstheme="minorHAnsi"/>
                <w:sz w:val="18"/>
                <w:szCs w:val="18"/>
                <w:lang w:val="en-US"/>
              </w:rPr>
              <w:t xml:space="preserve"> </w:t>
            </w:r>
            <w:r w:rsidRPr="00DD43CF">
              <w:rPr>
                <w:rFonts w:asciiTheme="minorHAnsi" w:hAnsiTheme="minorHAnsi" w:cstheme="minorHAnsi"/>
                <w:sz w:val="18"/>
                <w:szCs w:val="18"/>
              </w:rPr>
              <w:t>ενημερώσεων</w:t>
            </w:r>
            <w:r w:rsidRPr="00E8702D">
              <w:rPr>
                <w:rFonts w:asciiTheme="minorHAnsi" w:hAnsiTheme="minorHAnsi" w:cstheme="minorHAnsi"/>
                <w:sz w:val="18"/>
                <w:szCs w:val="18"/>
                <w:lang w:val="en-US"/>
              </w:rPr>
              <w:t xml:space="preserve"> </w:t>
            </w:r>
            <w:r w:rsidRPr="00DD43CF">
              <w:rPr>
                <w:rFonts w:asciiTheme="minorHAnsi" w:hAnsiTheme="minorHAnsi" w:cstheme="minorHAnsi"/>
                <w:sz w:val="18"/>
                <w:szCs w:val="18"/>
              </w:rPr>
              <w:t>πολλαπλών</w:t>
            </w:r>
            <w:r w:rsidRPr="00E8702D">
              <w:rPr>
                <w:rFonts w:asciiTheme="minorHAnsi" w:hAnsiTheme="minorHAnsi" w:cstheme="minorHAnsi"/>
                <w:sz w:val="18"/>
                <w:szCs w:val="18"/>
                <w:lang w:val="en-US"/>
              </w:rPr>
              <w:t xml:space="preserve"> </w:t>
            </w:r>
            <w:r w:rsidRPr="00DD43CF">
              <w:rPr>
                <w:rFonts w:asciiTheme="minorHAnsi" w:hAnsiTheme="minorHAnsi" w:cstheme="minorHAnsi"/>
                <w:sz w:val="18"/>
                <w:szCs w:val="18"/>
              </w:rPr>
              <w:t>πλατφορμών</w:t>
            </w:r>
            <w:r w:rsidRPr="00E8702D">
              <w:rPr>
                <w:rFonts w:asciiTheme="minorHAnsi" w:hAnsiTheme="minorHAnsi" w:cstheme="minorHAnsi"/>
                <w:sz w:val="18"/>
                <w:szCs w:val="18"/>
                <w:lang w:val="en-US"/>
              </w:rPr>
              <w:t xml:space="preserve"> ( Multi-platform patch management).</w:t>
            </w:r>
          </w:p>
        </w:tc>
        <w:tc>
          <w:tcPr>
            <w:tcW w:w="1276" w:type="dxa"/>
          </w:tcPr>
          <w:p w14:paraId="451977E9" w14:textId="77777777" w:rsidR="007913C5" w:rsidRPr="00DD43CF"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NAI</w:t>
            </w:r>
          </w:p>
        </w:tc>
        <w:tc>
          <w:tcPr>
            <w:tcW w:w="1228" w:type="dxa"/>
          </w:tcPr>
          <w:p w14:paraId="7D19F776" w14:textId="77777777" w:rsidR="007913C5" w:rsidRPr="00DD43CF"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753" w:type="dxa"/>
          </w:tcPr>
          <w:p w14:paraId="6837778E" w14:textId="77777777" w:rsidR="007913C5" w:rsidRPr="00DD43CF"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7913C5" w:rsidRPr="00DD43CF" w14:paraId="2D51C532" w14:textId="77777777" w:rsidTr="001F0C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6" w:type="dxa"/>
          </w:tcPr>
          <w:p w14:paraId="19997333" w14:textId="77777777" w:rsidR="007913C5" w:rsidRPr="00357BCF" w:rsidRDefault="007913C5" w:rsidP="001F0C53">
            <w:pPr>
              <w:spacing w:after="0"/>
              <w:rPr>
                <w:rFonts w:asciiTheme="minorHAnsi" w:hAnsiTheme="minorHAnsi" w:cstheme="minorHAnsi"/>
                <w:sz w:val="18"/>
                <w:szCs w:val="18"/>
                <w:lang w:val="en-US"/>
              </w:rPr>
            </w:pPr>
            <w:r>
              <w:rPr>
                <w:rFonts w:asciiTheme="minorHAnsi" w:hAnsiTheme="minorHAnsi" w:cstheme="minorHAnsi"/>
                <w:sz w:val="18"/>
                <w:szCs w:val="18"/>
                <w:lang w:val="en-US"/>
              </w:rPr>
              <w:t>1.2.3</w:t>
            </w:r>
          </w:p>
        </w:tc>
        <w:tc>
          <w:tcPr>
            <w:tcW w:w="4656" w:type="dxa"/>
          </w:tcPr>
          <w:p w14:paraId="2EE52C57" w14:textId="77777777" w:rsidR="007913C5" w:rsidRPr="00DD43CF" w:rsidRDefault="007913C5" w:rsidP="001F0C53">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DD43CF">
              <w:rPr>
                <w:rFonts w:asciiTheme="minorHAnsi" w:hAnsiTheme="minorHAnsi" w:cstheme="minorHAnsi"/>
                <w:sz w:val="18"/>
                <w:szCs w:val="18"/>
              </w:rPr>
              <w:t>Διαχείριση ενημερώσεων σε πολλαπλά υπολογιστικά νέφη  (Multi-cloud patch management).</w:t>
            </w:r>
          </w:p>
        </w:tc>
        <w:tc>
          <w:tcPr>
            <w:tcW w:w="1276" w:type="dxa"/>
          </w:tcPr>
          <w:p w14:paraId="28E2E404" w14:textId="77777777" w:rsidR="007913C5" w:rsidRPr="00DD43CF"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NAI</w:t>
            </w:r>
          </w:p>
        </w:tc>
        <w:tc>
          <w:tcPr>
            <w:tcW w:w="1228" w:type="dxa"/>
          </w:tcPr>
          <w:p w14:paraId="23524233" w14:textId="77777777" w:rsidR="007913C5" w:rsidRPr="00DD43CF"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753" w:type="dxa"/>
          </w:tcPr>
          <w:p w14:paraId="25C262B7" w14:textId="77777777" w:rsidR="007913C5" w:rsidRPr="00DD43CF"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7913C5" w:rsidRPr="00DD43CF" w14:paraId="7656D856" w14:textId="77777777" w:rsidTr="001F0C53">
        <w:tc>
          <w:tcPr>
            <w:cnfStyle w:val="001000000000" w:firstRow="0" w:lastRow="0" w:firstColumn="1" w:lastColumn="0" w:oddVBand="0" w:evenVBand="0" w:oddHBand="0" w:evenHBand="0" w:firstRowFirstColumn="0" w:firstRowLastColumn="0" w:lastRowFirstColumn="0" w:lastRowLastColumn="0"/>
            <w:tcW w:w="726" w:type="dxa"/>
          </w:tcPr>
          <w:p w14:paraId="3506EA47" w14:textId="77777777" w:rsidR="007913C5" w:rsidRPr="00357BCF" w:rsidRDefault="007913C5" w:rsidP="001F0C53">
            <w:pPr>
              <w:spacing w:after="0"/>
              <w:rPr>
                <w:rFonts w:asciiTheme="minorHAnsi" w:hAnsiTheme="minorHAnsi" w:cstheme="minorHAnsi"/>
                <w:sz w:val="18"/>
                <w:szCs w:val="18"/>
                <w:lang w:val="en-US"/>
              </w:rPr>
            </w:pPr>
            <w:r>
              <w:rPr>
                <w:rFonts w:asciiTheme="minorHAnsi" w:hAnsiTheme="minorHAnsi" w:cstheme="minorHAnsi"/>
                <w:sz w:val="18"/>
                <w:szCs w:val="18"/>
                <w:lang w:val="en-US"/>
              </w:rPr>
              <w:t>1.2.4</w:t>
            </w:r>
          </w:p>
        </w:tc>
        <w:tc>
          <w:tcPr>
            <w:tcW w:w="4656" w:type="dxa"/>
          </w:tcPr>
          <w:p w14:paraId="65567AD6" w14:textId="77777777" w:rsidR="007913C5" w:rsidRPr="00E8702D" w:rsidRDefault="007913C5" w:rsidP="001F0C53">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lang w:val="en-US"/>
              </w:rPr>
            </w:pPr>
            <w:r w:rsidRPr="00DD43CF">
              <w:rPr>
                <w:rFonts w:asciiTheme="minorHAnsi" w:hAnsiTheme="minorHAnsi" w:cstheme="minorHAnsi"/>
                <w:sz w:val="18"/>
                <w:szCs w:val="18"/>
              </w:rPr>
              <w:t>Ενημέρωση</w:t>
            </w:r>
            <w:r w:rsidRPr="00E8702D">
              <w:rPr>
                <w:rFonts w:asciiTheme="minorHAnsi" w:hAnsiTheme="minorHAnsi" w:cstheme="minorHAnsi"/>
                <w:sz w:val="18"/>
                <w:szCs w:val="18"/>
                <w:lang w:val="en-US"/>
              </w:rPr>
              <w:t xml:space="preserve"> </w:t>
            </w:r>
            <w:r w:rsidRPr="00DD43CF">
              <w:rPr>
                <w:rFonts w:asciiTheme="minorHAnsi" w:hAnsiTheme="minorHAnsi" w:cstheme="minorHAnsi"/>
                <w:sz w:val="18"/>
                <w:szCs w:val="18"/>
              </w:rPr>
              <w:t>επισκέπτη</w:t>
            </w:r>
            <w:r w:rsidRPr="00E8702D">
              <w:rPr>
                <w:rFonts w:asciiTheme="minorHAnsi" w:hAnsiTheme="minorHAnsi" w:cstheme="minorHAnsi"/>
                <w:sz w:val="18"/>
                <w:szCs w:val="18"/>
                <w:lang w:val="en-US"/>
              </w:rPr>
              <w:t xml:space="preserve"> VM </w:t>
            </w:r>
            <w:r w:rsidRPr="00DD43CF">
              <w:rPr>
                <w:rFonts w:asciiTheme="minorHAnsi" w:hAnsiTheme="minorHAnsi" w:cstheme="minorHAnsi"/>
                <w:sz w:val="18"/>
                <w:szCs w:val="18"/>
              </w:rPr>
              <w:t>εκτός</w:t>
            </w:r>
            <w:r w:rsidRPr="00E8702D">
              <w:rPr>
                <w:rFonts w:asciiTheme="minorHAnsi" w:hAnsiTheme="minorHAnsi" w:cstheme="minorHAnsi"/>
                <w:sz w:val="18"/>
                <w:szCs w:val="18"/>
                <w:lang w:val="en-US"/>
              </w:rPr>
              <w:t xml:space="preserve"> </w:t>
            </w:r>
            <w:r w:rsidRPr="00DD43CF">
              <w:rPr>
                <w:rFonts w:asciiTheme="minorHAnsi" w:hAnsiTheme="minorHAnsi" w:cstheme="minorHAnsi"/>
                <w:sz w:val="18"/>
                <w:szCs w:val="18"/>
              </w:rPr>
              <w:t>σύνδεσης</w:t>
            </w:r>
            <w:r w:rsidRPr="00E8702D">
              <w:rPr>
                <w:rFonts w:asciiTheme="minorHAnsi" w:hAnsiTheme="minorHAnsi" w:cstheme="minorHAnsi"/>
                <w:sz w:val="18"/>
                <w:szCs w:val="18"/>
                <w:lang w:val="en-US"/>
              </w:rPr>
              <w:t xml:space="preserve"> (Off-line VM guest patching).</w:t>
            </w:r>
          </w:p>
        </w:tc>
        <w:tc>
          <w:tcPr>
            <w:tcW w:w="1276" w:type="dxa"/>
          </w:tcPr>
          <w:p w14:paraId="41B343CD" w14:textId="77777777" w:rsidR="007913C5" w:rsidRPr="00DD43CF"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NAI</w:t>
            </w:r>
          </w:p>
        </w:tc>
        <w:tc>
          <w:tcPr>
            <w:tcW w:w="1228" w:type="dxa"/>
          </w:tcPr>
          <w:p w14:paraId="153CE412" w14:textId="77777777" w:rsidR="007913C5" w:rsidRPr="00DD43CF"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753" w:type="dxa"/>
          </w:tcPr>
          <w:p w14:paraId="5C063CC9" w14:textId="77777777" w:rsidR="007913C5" w:rsidRPr="00DD43CF"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7913C5" w:rsidRPr="00DD43CF" w14:paraId="507292B8" w14:textId="77777777" w:rsidTr="001F0C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6" w:type="dxa"/>
          </w:tcPr>
          <w:p w14:paraId="7CB65BF7" w14:textId="77777777" w:rsidR="007913C5" w:rsidRPr="00357BCF" w:rsidRDefault="007913C5" w:rsidP="001F0C53">
            <w:pPr>
              <w:spacing w:after="0"/>
              <w:rPr>
                <w:rFonts w:asciiTheme="minorHAnsi" w:hAnsiTheme="minorHAnsi" w:cstheme="minorHAnsi"/>
                <w:sz w:val="18"/>
                <w:szCs w:val="18"/>
                <w:lang w:val="en-US"/>
              </w:rPr>
            </w:pPr>
            <w:r>
              <w:rPr>
                <w:rFonts w:asciiTheme="minorHAnsi" w:hAnsiTheme="minorHAnsi" w:cstheme="minorHAnsi"/>
                <w:sz w:val="18"/>
                <w:szCs w:val="18"/>
                <w:lang w:val="en-US"/>
              </w:rPr>
              <w:t>1.2.5</w:t>
            </w:r>
          </w:p>
        </w:tc>
        <w:tc>
          <w:tcPr>
            <w:tcW w:w="4656" w:type="dxa"/>
          </w:tcPr>
          <w:p w14:paraId="7AF31554" w14:textId="77777777" w:rsidR="007913C5" w:rsidRPr="00DD43CF" w:rsidRDefault="007913C5" w:rsidP="001F0C53">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357BCF">
              <w:rPr>
                <w:rFonts w:asciiTheme="minorHAnsi" w:hAnsiTheme="minorHAnsi" w:cstheme="minorHAnsi"/>
                <w:sz w:val="18"/>
                <w:szCs w:val="18"/>
              </w:rPr>
              <w:t>Βασικό περιεχόμενο ενημερώσεων εξωτερικών εφαρμογών (Basic 3rd party app patch content).</w:t>
            </w:r>
          </w:p>
        </w:tc>
        <w:tc>
          <w:tcPr>
            <w:tcW w:w="1276" w:type="dxa"/>
          </w:tcPr>
          <w:p w14:paraId="5A86286E" w14:textId="77777777" w:rsidR="007913C5" w:rsidRPr="00DD43CF"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NAI</w:t>
            </w:r>
          </w:p>
        </w:tc>
        <w:tc>
          <w:tcPr>
            <w:tcW w:w="1228" w:type="dxa"/>
          </w:tcPr>
          <w:p w14:paraId="67C9F9F9" w14:textId="77777777" w:rsidR="007913C5" w:rsidRPr="00DD43CF"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753" w:type="dxa"/>
          </w:tcPr>
          <w:p w14:paraId="4A87A285" w14:textId="77777777" w:rsidR="007913C5" w:rsidRPr="00DD43CF"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7913C5" w:rsidRPr="00DD43CF" w14:paraId="3EDABE56" w14:textId="77777777" w:rsidTr="001F0C53">
        <w:tc>
          <w:tcPr>
            <w:cnfStyle w:val="001000000000" w:firstRow="0" w:lastRow="0" w:firstColumn="1" w:lastColumn="0" w:oddVBand="0" w:evenVBand="0" w:oddHBand="0" w:evenHBand="0" w:firstRowFirstColumn="0" w:firstRowLastColumn="0" w:lastRowFirstColumn="0" w:lastRowLastColumn="0"/>
            <w:tcW w:w="726" w:type="dxa"/>
          </w:tcPr>
          <w:p w14:paraId="567384D8" w14:textId="77777777" w:rsidR="007913C5" w:rsidRPr="00357BCF" w:rsidRDefault="007913C5" w:rsidP="001F0C53">
            <w:pPr>
              <w:spacing w:after="0"/>
              <w:rPr>
                <w:rFonts w:asciiTheme="minorHAnsi" w:hAnsiTheme="minorHAnsi" w:cstheme="minorHAnsi"/>
                <w:sz w:val="18"/>
                <w:szCs w:val="18"/>
                <w:lang w:val="en-US"/>
              </w:rPr>
            </w:pPr>
            <w:r>
              <w:rPr>
                <w:rFonts w:asciiTheme="minorHAnsi" w:hAnsiTheme="minorHAnsi" w:cstheme="minorHAnsi"/>
                <w:sz w:val="18"/>
                <w:szCs w:val="18"/>
                <w:lang w:val="en-US"/>
              </w:rPr>
              <w:t>1.2.6</w:t>
            </w:r>
          </w:p>
        </w:tc>
        <w:tc>
          <w:tcPr>
            <w:tcW w:w="4656" w:type="dxa"/>
          </w:tcPr>
          <w:p w14:paraId="28BC30CE" w14:textId="77777777" w:rsidR="007913C5" w:rsidRPr="00DD43CF" w:rsidRDefault="007913C5" w:rsidP="001F0C53">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357BCF">
              <w:rPr>
                <w:rFonts w:asciiTheme="minorHAnsi" w:hAnsiTheme="minorHAnsi" w:cstheme="minorHAnsi"/>
                <w:sz w:val="18"/>
                <w:szCs w:val="18"/>
              </w:rPr>
              <w:t>Επεκταμένο περιεχόμενο ενημερώσεων εξωτερικών εφαρμογών (Extended 3rd party app patch content).</w:t>
            </w:r>
          </w:p>
        </w:tc>
        <w:tc>
          <w:tcPr>
            <w:tcW w:w="1276" w:type="dxa"/>
          </w:tcPr>
          <w:p w14:paraId="56A91C9C" w14:textId="77777777" w:rsidR="007913C5" w:rsidRPr="00DD43CF"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NAI</w:t>
            </w:r>
          </w:p>
        </w:tc>
        <w:tc>
          <w:tcPr>
            <w:tcW w:w="1228" w:type="dxa"/>
          </w:tcPr>
          <w:p w14:paraId="30BB7B58" w14:textId="77777777" w:rsidR="007913C5" w:rsidRPr="00DD43CF"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753" w:type="dxa"/>
          </w:tcPr>
          <w:p w14:paraId="23779D50" w14:textId="77777777" w:rsidR="007913C5" w:rsidRPr="00DD43CF"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7913C5" w:rsidRPr="00DD43CF" w14:paraId="27D1509C" w14:textId="77777777" w:rsidTr="001F0C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6" w:type="dxa"/>
          </w:tcPr>
          <w:p w14:paraId="68C4AC87" w14:textId="77777777" w:rsidR="007913C5" w:rsidRPr="00357BCF" w:rsidRDefault="007913C5" w:rsidP="001F0C53">
            <w:pPr>
              <w:spacing w:after="0"/>
              <w:rPr>
                <w:rFonts w:asciiTheme="minorHAnsi" w:hAnsiTheme="minorHAnsi" w:cstheme="minorHAnsi"/>
                <w:sz w:val="18"/>
                <w:szCs w:val="18"/>
                <w:lang w:val="en-US"/>
              </w:rPr>
            </w:pPr>
            <w:r>
              <w:rPr>
                <w:rFonts w:asciiTheme="minorHAnsi" w:hAnsiTheme="minorHAnsi" w:cstheme="minorHAnsi"/>
                <w:sz w:val="18"/>
                <w:szCs w:val="18"/>
                <w:lang w:val="en-US"/>
              </w:rPr>
              <w:t>1.2.7</w:t>
            </w:r>
          </w:p>
        </w:tc>
        <w:tc>
          <w:tcPr>
            <w:tcW w:w="4656" w:type="dxa"/>
          </w:tcPr>
          <w:p w14:paraId="5C1B953A" w14:textId="77777777" w:rsidR="007913C5" w:rsidRPr="00E8702D" w:rsidRDefault="007913C5" w:rsidP="001F0C53">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lang w:val="en-US"/>
              </w:rPr>
            </w:pPr>
            <w:r w:rsidRPr="00357BCF">
              <w:rPr>
                <w:rFonts w:asciiTheme="minorHAnsi" w:hAnsiTheme="minorHAnsi" w:cstheme="minorHAnsi"/>
                <w:sz w:val="18"/>
                <w:szCs w:val="18"/>
              </w:rPr>
              <w:t>Αντιμετώπιση</w:t>
            </w:r>
            <w:r w:rsidRPr="00E8702D">
              <w:rPr>
                <w:rFonts w:asciiTheme="minorHAnsi" w:hAnsiTheme="minorHAnsi" w:cstheme="minorHAnsi"/>
                <w:sz w:val="18"/>
                <w:szCs w:val="18"/>
                <w:lang w:val="en-US"/>
              </w:rPr>
              <w:t xml:space="preserve"> </w:t>
            </w:r>
            <w:r w:rsidRPr="00357BCF">
              <w:rPr>
                <w:rFonts w:asciiTheme="minorHAnsi" w:hAnsiTheme="minorHAnsi" w:cstheme="minorHAnsi"/>
                <w:sz w:val="18"/>
                <w:szCs w:val="18"/>
              </w:rPr>
              <w:t>ευπαθειών</w:t>
            </w:r>
            <w:r w:rsidRPr="00E8702D">
              <w:rPr>
                <w:rFonts w:asciiTheme="minorHAnsi" w:hAnsiTheme="minorHAnsi" w:cstheme="minorHAnsi"/>
                <w:sz w:val="18"/>
                <w:szCs w:val="18"/>
                <w:lang w:val="en-US"/>
              </w:rPr>
              <w:t xml:space="preserve"> (</w:t>
            </w:r>
            <w:r w:rsidRPr="00357BCF">
              <w:rPr>
                <w:rFonts w:asciiTheme="minorHAnsi" w:hAnsiTheme="minorHAnsi" w:cstheme="minorHAnsi"/>
                <w:sz w:val="18"/>
                <w:szCs w:val="18"/>
              </w:rPr>
              <w:t>Εισαγωγές</w:t>
            </w:r>
            <w:r w:rsidRPr="00E8702D">
              <w:rPr>
                <w:rFonts w:asciiTheme="minorHAnsi" w:hAnsiTheme="minorHAnsi" w:cstheme="minorHAnsi"/>
                <w:sz w:val="18"/>
                <w:szCs w:val="18"/>
                <w:lang w:val="en-US"/>
              </w:rPr>
              <w:t xml:space="preserve"> </w:t>
            </w:r>
            <w:r w:rsidRPr="00357BCF">
              <w:rPr>
                <w:rFonts w:asciiTheme="minorHAnsi" w:hAnsiTheme="minorHAnsi" w:cstheme="minorHAnsi"/>
                <w:sz w:val="18"/>
                <w:szCs w:val="18"/>
              </w:rPr>
              <w:t>για</w:t>
            </w:r>
            <w:r w:rsidRPr="00E8702D">
              <w:rPr>
                <w:rFonts w:asciiTheme="minorHAnsi" w:hAnsiTheme="minorHAnsi" w:cstheme="minorHAnsi"/>
                <w:sz w:val="18"/>
                <w:szCs w:val="18"/>
                <w:lang w:val="en-US"/>
              </w:rPr>
              <w:t xml:space="preserve"> </w:t>
            </w:r>
            <w:r w:rsidRPr="00357BCF">
              <w:rPr>
                <w:rFonts w:asciiTheme="minorHAnsi" w:hAnsiTheme="minorHAnsi" w:cstheme="minorHAnsi"/>
                <w:sz w:val="18"/>
                <w:szCs w:val="18"/>
              </w:rPr>
              <w:t>την</w:t>
            </w:r>
            <w:r w:rsidRPr="00E8702D">
              <w:rPr>
                <w:rFonts w:asciiTheme="minorHAnsi" w:hAnsiTheme="minorHAnsi" w:cstheme="minorHAnsi"/>
                <w:sz w:val="18"/>
                <w:szCs w:val="18"/>
                <w:lang w:val="en-US"/>
              </w:rPr>
              <w:t xml:space="preserve"> </w:t>
            </w:r>
            <w:r w:rsidRPr="00357BCF">
              <w:rPr>
                <w:rFonts w:asciiTheme="minorHAnsi" w:hAnsiTheme="minorHAnsi" w:cstheme="minorHAnsi"/>
                <w:sz w:val="18"/>
                <w:szCs w:val="18"/>
              </w:rPr>
              <w:t>αντιμετώπιση</w:t>
            </w:r>
            <w:r w:rsidRPr="00E8702D">
              <w:rPr>
                <w:rFonts w:asciiTheme="minorHAnsi" w:hAnsiTheme="minorHAnsi" w:cstheme="minorHAnsi"/>
                <w:sz w:val="18"/>
                <w:szCs w:val="18"/>
                <w:lang w:val="en-US"/>
              </w:rPr>
              <w:t xml:space="preserve"> </w:t>
            </w:r>
            <w:r w:rsidRPr="00357BCF">
              <w:rPr>
                <w:rFonts w:asciiTheme="minorHAnsi" w:hAnsiTheme="minorHAnsi" w:cstheme="minorHAnsi"/>
                <w:sz w:val="18"/>
                <w:szCs w:val="18"/>
              </w:rPr>
              <w:t>ευπαθειών</w:t>
            </w:r>
            <w:r w:rsidRPr="00E8702D">
              <w:rPr>
                <w:rFonts w:asciiTheme="minorHAnsi" w:hAnsiTheme="minorHAnsi" w:cstheme="minorHAnsi"/>
                <w:sz w:val="18"/>
                <w:szCs w:val="18"/>
                <w:lang w:val="en-US"/>
              </w:rPr>
              <w:t>) (Vulnerability remediation - Insights for Vulnerability Remediation).</w:t>
            </w:r>
          </w:p>
        </w:tc>
        <w:tc>
          <w:tcPr>
            <w:tcW w:w="1276" w:type="dxa"/>
          </w:tcPr>
          <w:p w14:paraId="2938B846" w14:textId="77777777" w:rsidR="007913C5" w:rsidRPr="00DD43CF"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NAI</w:t>
            </w:r>
          </w:p>
        </w:tc>
        <w:tc>
          <w:tcPr>
            <w:tcW w:w="1228" w:type="dxa"/>
          </w:tcPr>
          <w:p w14:paraId="000225FB" w14:textId="77777777" w:rsidR="007913C5" w:rsidRPr="00DD43CF"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753" w:type="dxa"/>
          </w:tcPr>
          <w:p w14:paraId="6D77CBC6" w14:textId="77777777" w:rsidR="007913C5" w:rsidRPr="00DD43CF"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7913C5" w:rsidRPr="00DD43CF" w14:paraId="1630C195" w14:textId="77777777" w:rsidTr="001F0C53">
        <w:tc>
          <w:tcPr>
            <w:cnfStyle w:val="001000000000" w:firstRow="0" w:lastRow="0" w:firstColumn="1" w:lastColumn="0" w:oddVBand="0" w:evenVBand="0" w:oddHBand="0" w:evenHBand="0" w:firstRowFirstColumn="0" w:firstRowLastColumn="0" w:lastRowFirstColumn="0" w:lastRowLastColumn="0"/>
            <w:tcW w:w="726" w:type="dxa"/>
          </w:tcPr>
          <w:p w14:paraId="240E44AB" w14:textId="77777777" w:rsidR="007913C5" w:rsidRPr="00357BCF" w:rsidRDefault="007913C5" w:rsidP="001F0C53">
            <w:pPr>
              <w:spacing w:after="0"/>
              <w:rPr>
                <w:rFonts w:asciiTheme="minorHAnsi" w:hAnsiTheme="minorHAnsi" w:cstheme="minorHAnsi"/>
                <w:sz w:val="18"/>
                <w:szCs w:val="18"/>
                <w:lang w:val="en-US"/>
              </w:rPr>
            </w:pPr>
            <w:r>
              <w:rPr>
                <w:rFonts w:asciiTheme="minorHAnsi" w:hAnsiTheme="minorHAnsi" w:cstheme="minorHAnsi"/>
                <w:sz w:val="18"/>
                <w:szCs w:val="18"/>
                <w:lang w:val="en-US"/>
              </w:rPr>
              <w:t>1.2.8</w:t>
            </w:r>
          </w:p>
        </w:tc>
        <w:tc>
          <w:tcPr>
            <w:tcW w:w="4656" w:type="dxa"/>
          </w:tcPr>
          <w:p w14:paraId="526D1F59" w14:textId="77777777" w:rsidR="007913C5" w:rsidRPr="00E8702D" w:rsidRDefault="007913C5" w:rsidP="001F0C53">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lang w:val="en-US"/>
              </w:rPr>
            </w:pPr>
            <w:r w:rsidRPr="00357BCF">
              <w:rPr>
                <w:rFonts w:asciiTheme="minorHAnsi" w:hAnsiTheme="minorHAnsi" w:cstheme="minorHAnsi"/>
                <w:sz w:val="18"/>
                <w:szCs w:val="18"/>
              </w:rPr>
              <w:t>Προηγμένη</w:t>
            </w:r>
            <w:r w:rsidRPr="00E8702D">
              <w:rPr>
                <w:rFonts w:asciiTheme="minorHAnsi" w:hAnsiTheme="minorHAnsi" w:cstheme="minorHAnsi"/>
                <w:sz w:val="18"/>
                <w:szCs w:val="18"/>
                <w:lang w:val="en-US"/>
              </w:rPr>
              <w:t xml:space="preserve"> </w:t>
            </w:r>
            <w:r w:rsidRPr="00357BCF">
              <w:rPr>
                <w:rFonts w:asciiTheme="minorHAnsi" w:hAnsiTheme="minorHAnsi" w:cstheme="minorHAnsi"/>
                <w:sz w:val="18"/>
                <w:szCs w:val="18"/>
              </w:rPr>
              <w:t>πλατφόρμα</w:t>
            </w:r>
            <w:r w:rsidRPr="00E8702D">
              <w:rPr>
                <w:rFonts w:asciiTheme="minorHAnsi" w:hAnsiTheme="minorHAnsi" w:cstheme="minorHAnsi"/>
                <w:sz w:val="18"/>
                <w:szCs w:val="18"/>
                <w:lang w:val="en-US"/>
              </w:rPr>
              <w:t xml:space="preserve"> </w:t>
            </w:r>
            <w:r w:rsidRPr="00357BCF">
              <w:rPr>
                <w:rFonts w:asciiTheme="minorHAnsi" w:hAnsiTheme="minorHAnsi" w:cstheme="minorHAnsi"/>
                <w:sz w:val="18"/>
                <w:szCs w:val="18"/>
              </w:rPr>
              <w:t>αναλυτικών</w:t>
            </w:r>
            <w:r w:rsidRPr="00E8702D">
              <w:rPr>
                <w:rFonts w:asciiTheme="minorHAnsi" w:hAnsiTheme="minorHAnsi" w:cstheme="minorHAnsi"/>
                <w:sz w:val="18"/>
                <w:szCs w:val="18"/>
                <w:lang w:val="en-US"/>
              </w:rPr>
              <w:t xml:space="preserve"> </w:t>
            </w:r>
            <w:r w:rsidRPr="00357BCF">
              <w:rPr>
                <w:rFonts w:asciiTheme="minorHAnsi" w:hAnsiTheme="minorHAnsi" w:cstheme="minorHAnsi"/>
                <w:sz w:val="18"/>
                <w:szCs w:val="18"/>
              </w:rPr>
              <w:t>δεδομένων</w:t>
            </w:r>
            <w:r w:rsidRPr="00E8702D">
              <w:rPr>
                <w:rFonts w:asciiTheme="minorHAnsi" w:hAnsiTheme="minorHAnsi" w:cstheme="minorHAnsi"/>
                <w:sz w:val="18"/>
                <w:szCs w:val="18"/>
                <w:lang w:val="en-US"/>
              </w:rPr>
              <w:t xml:space="preserve"> (</w:t>
            </w:r>
            <w:r w:rsidRPr="00357BCF">
              <w:rPr>
                <w:rFonts w:asciiTheme="minorHAnsi" w:hAnsiTheme="minorHAnsi" w:cstheme="minorHAnsi"/>
                <w:sz w:val="18"/>
                <w:szCs w:val="18"/>
              </w:rPr>
              <w:t>Εισαγωγές</w:t>
            </w:r>
            <w:r w:rsidRPr="00E8702D">
              <w:rPr>
                <w:rFonts w:asciiTheme="minorHAnsi" w:hAnsiTheme="minorHAnsi" w:cstheme="minorHAnsi"/>
                <w:sz w:val="18"/>
                <w:szCs w:val="18"/>
                <w:lang w:val="en-US"/>
              </w:rPr>
              <w:t>) (Advanced data analytics platform - Insights).</w:t>
            </w:r>
          </w:p>
        </w:tc>
        <w:tc>
          <w:tcPr>
            <w:tcW w:w="1276" w:type="dxa"/>
          </w:tcPr>
          <w:p w14:paraId="3F588142" w14:textId="77777777" w:rsidR="007913C5" w:rsidRPr="00DD43CF"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sz w:val="18"/>
                <w:szCs w:val="18"/>
              </w:rPr>
              <w:t>NAI</w:t>
            </w:r>
          </w:p>
        </w:tc>
        <w:tc>
          <w:tcPr>
            <w:tcW w:w="1228" w:type="dxa"/>
          </w:tcPr>
          <w:p w14:paraId="41639858" w14:textId="77777777" w:rsidR="007913C5" w:rsidRPr="00DD43CF"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753" w:type="dxa"/>
          </w:tcPr>
          <w:p w14:paraId="24D839DE" w14:textId="77777777" w:rsidR="007913C5" w:rsidRPr="00DD43CF"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7913C5" w:rsidRPr="00DD43CF" w14:paraId="15FEF18B" w14:textId="77777777" w:rsidTr="001F0C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6" w:type="dxa"/>
          </w:tcPr>
          <w:p w14:paraId="677F32FD" w14:textId="77777777" w:rsidR="007913C5" w:rsidRPr="00DD43CF" w:rsidRDefault="007913C5" w:rsidP="001F0C53">
            <w:pPr>
              <w:spacing w:after="0"/>
              <w:rPr>
                <w:rFonts w:asciiTheme="minorHAnsi" w:hAnsiTheme="minorHAnsi" w:cstheme="minorHAnsi"/>
                <w:sz w:val="18"/>
                <w:szCs w:val="18"/>
              </w:rPr>
            </w:pPr>
          </w:p>
        </w:tc>
        <w:tc>
          <w:tcPr>
            <w:tcW w:w="4656" w:type="dxa"/>
          </w:tcPr>
          <w:p w14:paraId="15D40727" w14:textId="77777777" w:rsidR="007913C5" w:rsidRPr="00357BCF" w:rsidRDefault="007913C5" w:rsidP="001F0C53">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276" w:type="dxa"/>
          </w:tcPr>
          <w:p w14:paraId="02232496" w14:textId="77777777" w:rsidR="007913C5" w:rsidRPr="00DD43CF"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228" w:type="dxa"/>
          </w:tcPr>
          <w:p w14:paraId="193F3190" w14:textId="77777777" w:rsidR="007913C5" w:rsidRPr="00DD43CF"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753" w:type="dxa"/>
          </w:tcPr>
          <w:p w14:paraId="285D1518" w14:textId="77777777" w:rsidR="007913C5" w:rsidRPr="00DD43CF"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7913C5" w:rsidRPr="00DD43CF" w14:paraId="6B6AAB4A" w14:textId="77777777" w:rsidTr="001F0C53">
        <w:tc>
          <w:tcPr>
            <w:cnfStyle w:val="001000000000" w:firstRow="0" w:lastRow="0" w:firstColumn="1" w:lastColumn="0" w:oddVBand="0" w:evenVBand="0" w:oddHBand="0" w:evenHBand="0" w:firstRowFirstColumn="0" w:firstRowLastColumn="0" w:lastRowFirstColumn="0" w:lastRowLastColumn="0"/>
            <w:tcW w:w="726" w:type="dxa"/>
          </w:tcPr>
          <w:p w14:paraId="70852155" w14:textId="77777777" w:rsidR="007913C5" w:rsidRPr="00357BCF" w:rsidRDefault="007913C5" w:rsidP="001F0C53">
            <w:pPr>
              <w:spacing w:after="0"/>
              <w:rPr>
                <w:rFonts w:asciiTheme="minorHAnsi" w:hAnsiTheme="minorHAnsi" w:cstheme="minorHAnsi"/>
                <w:sz w:val="18"/>
                <w:szCs w:val="18"/>
                <w:lang w:val="en-US"/>
              </w:rPr>
            </w:pPr>
            <w:r>
              <w:rPr>
                <w:rFonts w:asciiTheme="minorHAnsi" w:hAnsiTheme="minorHAnsi" w:cstheme="minorHAnsi"/>
                <w:sz w:val="18"/>
                <w:szCs w:val="18"/>
                <w:lang w:val="en-US"/>
              </w:rPr>
              <w:t>1.3</w:t>
            </w:r>
          </w:p>
        </w:tc>
        <w:tc>
          <w:tcPr>
            <w:tcW w:w="4656" w:type="dxa"/>
          </w:tcPr>
          <w:p w14:paraId="3E5CB0CA" w14:textId="77777777" w:rsidR="007913C5" w:rsidRPr="00357BCF" w:rsidRDefault="007913C5" w:rsidP="001F0C53">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13B17">
              <w:rPr>
                <w:rFonts w:asciiTheme="minorHAnsi" w:hAnsiTheme="minorHAnsi" w:cstheme="minorHAnsi"/>
                <w:b/>
                <w:bCs/>
                <w:sz w:val="18"/>
                <w:szCs w:val="18"/>
              </w:rPr>
              <w:t xml:space="preserve">ΥΠΗΡΕΣΙΑ ΠΑΡΑΚΟΛΟΥΘΗΣΗΣ </w:t>
            </w:r>
            <w:r>
              <w:rPr>
                <w:rFonts w:asciiTheme="minorHAnsi" w:hAnsiTheme="minorHAnsi" w:cstheme="minorHAnsi"/>
                <w:b/>
                <w:bCs/>
                <w:sz w:val="18"/>
                <w:szCs w:val="18"/>
              </w:rPr>
              <w:t xml:space="preserve">ΥΓΕΙΑΣ ΚΑΙ ΕΠΙΔΟΣΗΣ </w:t>
            </w:r>
            <w:r w:rsidRPr="00D13B17">
              <w:rPr>
                <w:rFonts w:asciiTheme="minorHAnsi" w:hAnsiTheme="minorHAnsi" w:cstheme="minorHAnsi"/>
                <w:b/>
                <w:bCs/>
                <w:sz w:val="18"/>
                <w:szCs w:val="18"/>
              </w:rPr>
              <w:t>ΣΥΣΤΗΜΑΤΩΝ ΚΑΙ ΔΙΚΤΥΩΝ</w:t>
            </w:r>
          </w:p>
        </w:tc>
        <w:tc>
          <w:tcPr>
            <w:tcW w:w="1276" w:type="dxa"/>
          </w:tcPr>
          <w:p w14:paraId="04F7196A" w14:textId="77777777" w:rsidR="007913C5" w:rsidRPr="00DD43CF"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228" w:type="dxa"/>
          </w:tcPr>
          <w:p w14:paraId="1696BDCB" w14:textId="77777777" w:rsidR="007913C5" w:rsidRPr="00DD43CF"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753" w:type="dxa"/>
          </w:tcPr>
          <w:p w14:paraId="2FFBD6C2" w14:textId="77777777" w:rsidR="007913C5" w:rsidRPr="00DD43CF"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7913C5" w:rsidRPr="00DD43CF" w14:paraId="25AF63BD" w14:textId="77777777" w:rsidTr="001F0C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6" w:type="dxa"/>
          </w:tcPr>
          <w:p w14:paraId="763A156A" w14:textId="77777777" w:rsidR="007913C5" w:rsidRPr="00357BCF" w:rsidRDefault="007913C5" w:rsidP="001F0C53">
            <w:pPr>
              <w:spacing w:after="0"/>
              <w:rPr>
                <w:rFonts w:asciiTheme="minorHAnsi" w:hAnsiTheme="minorHAnsi" w:cstheme="minorHAnsi"/>
                <w:sz w:val="18"/>
                <w:szCs w:val="18"/>
                <w:lang w:val="en-US"/>
              </w:rPr>
            </w:pPr>
            <w:r>
              <w:rPr>
                <w:rFonts w:asciiTheme="minorHAnsi" w:hAnsiTheme="minorHAnsi" w:cstheme="minorHAnsi"/>
                <w:sz w:val="18"/>
                <w:szCs w:val="18"/>
                <w:lang w:val="en-US"/>
              </w:rPr>
              <w:t>1.3.1</w:t>
            </w:r>
          </w:p>
        </w:tc>
        <w:tc>
          <w:tcPr>
            <w:tcW w:w="4656" w:type="dxa"/>
          </w:tcPr>
          <w:p w14:paraId="2D547420" w14:textId="77777777" w:rsidR="007913C5" w:rsidRPr="00E8702D" w:rsidRDefault="007913C5" w:rsidP="001F0C53">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lang w:val="en-US"/>
              </w:rPr>
            </w:pPr>
            <w:r w:rsidRPr="00657880">
              <w:rPr>
                <w:rFonts w:asciiTheme="minorHAnsi" w:hAnsiTheme="minorHAnsi" w:cstheme="minorHAnsi"/>
                <w:sz w:val="18"/>
                <w:szCs w:val="18"/>
              </w:rPr>
              <w:t>Η</w:t>
            </w:r>
            <w:r w:rsidRPr="00E8702D">
              <w:rPr>
                <w:rFonts w:asciiTheme="minorHAnsi" w:hAnsiTheme="minorHAnsi" w:cstheme="minorHAnsi"/>
                <w:sz w:val="18"/>
                <w:szCs w:val="18"/>
                <w:lang w:val="en-US"/>
              </w:rPr>
              <w:t xml:space="preserve"> </w:t>
            </w:r>
            <w:r w:rsidRPr="00657880">
              <w:rPr>
                <w:rFonts w:asciiTheme="minorHAnsi" w:hAnsiTheme="minorHAnsi" w:cstheme="minorHAnsi"/>
                <w:sz w:val="18"/>
                <w:szCs w:val="18"/>
              </w:rPr>
              <w:t>υπηρεσία</w:t>
            </w:r>
            <w:r w:rsidRPr="00E8702D">
              <w:rPr>
                <w:rFonts w:asciiTheme="minorHAnsi" w:hAnsiTheme="minorHAnsi" w:cstheme="minorHAnsi"/>
                <w:sz w:val="18"/>
                <w:szCs w:val="18"/>
                <w:lang w:val="en-US"/>
              </w:rPr>
              <w:t xml:space="preserve"> </w:t>
            </w:r>
            <w:r w:rsidRPr="00657880">
              <w:rPr>
                <w:rFonts w:asciiTheme="minorHAnsi" w:hAnsiTheme="minorHAnsi" w:cstheme="minorHAnsi"/>
                <w:sz w:val="18"/>
                <w:szCs w:val="18"/>
              </w:rPr>
              <w:t>να</w:t>
            </w:r>
            <w:r w:rsidRPr="00E8702D">
              <w:rPr>
                <w:rFonts w:asciiTheme="minorHAnsi" w:hAnsiTheme="minorHAnsi" w:cstheme="minorHAnsi"/>
                <w:sz w:val="18"/>
                <w:szCs w:val="18"/>
                <w:lang w:val="en-US"/>
              </w:rPr>
              <w:t xml:space="preserve"> </w:t>
            </w:r>
            <w:r w:rsidRPr="00657880">
              <w:rPr>
                <w:rFonts w:asciiTheme="minorHAnsi" w:hAnsiTheme="minorHAnsi" w:cstheme="minorHAnsi"/>
                <w:sz w:val="18"/>
                <w:szCs w:val="18"/>
              </w:rPr>
              <w:t>διαθέτει</w:t>
            </w:r>
            <w:r w:rsidRPr="00E8702D">
              <w:rPr>
                <w:rFonts w:asciiTheme="minorHAnsi" w:hAnsiTheme="minorHAnsi" w:cstheme="minorHAnsi"/>
                <w:sz w:val="18"/>
                <w:szCs w:val="18"/>
                <w:lang w:val="en-US"/>
              </w:rPr>
              <w:t xml:space="preserve"> </w:t>
            </w:r>
            <w:r w:rsidRPr="00657880">
              <w:rPr>
                <w:rFonts w:asciiTheme="minorHAnsi" w:hAnsiTheme="minorHAnsi" w:cstheme="minorHAnsi"/>
                <w:sz w:val="18"/>
                <w:szCs w:val="18"/>
              </w:rPr>
              <w:t>τη</w:t>
            </w:r>
            <w:r w:rsidRPr="00E8702D">
              <w:rPr>
                <w:rFonts w:asciiTheme="minorHAnsi" w:hAnsiTheme="minorHAnsi" w:cstheme="minorHAnsi"/>
                <w:sz w:val="18"/>
                <w:szCs w:val="18"/>
                <w:lang w:val="en-US"/>
              </w:rPr>
              <w:t xml:space="preserve"> </w:t>
            </w:r>
            <w:r w:rsidRPr="00657880">
              <w:rPr>
                <w:rFonts w:asciiTheme="minorHAnsi" w:hAnsiTheme="minorHAnsi" w:cstheme="minorHAnsi"/>
                <w:sz w:val="18"/>
                <w:szCs w:val="18"/>
              </w:rPr>
              <w:t>δυνατότητα</w:t>
            </w:r>
            <w:r w:rsidRPr="00E8702D">
              <w:rPr>
                <w:rFonts w:asciiTheme="minorHAnsi" w:hAnsiTheme="minorHAnsi" w:cstheme="minorHAnsi"/>
                <w:sz w:val="18"/>
                <w:szCs w:val="18"/>
                <w:lang w:val="en-US"/>
              </w:rPr>
              <w:t xml:space="preserve"> </w:t>
            </w:r>
            <w:r w:rsidRPr="00657880">
              <w:rPr>
                <w:rFonts w:asciiTheme="minorHAnsi" w:hAnsiTheme="minorHAnsi" w:cstheme="minorHAnsi"/>
                <w:sz w:val="18"/>
                <w:szCs w:val="18"/>
              </w:rPr>
              <w:t>παρακολούθησης</w:t>
            </w:r>
            <w:r w:rsidRPr="00E8702D">
              <w:rPr>
                <w:rFonts w:asciiTheme="minorHAnsi" w:hAnsiTheme="minorHAnsi" w:cstheme="minorHAnsi"/>
                <w:sz w:val="18"/>
                <w:szCs w:val="18"/>
                <w:lang w:val="en-US"/>
              </w:rPr>
              <w:t xml:space="preserve"> </w:t>
            </w:r>
            <w:r w:rsidRPr="00657880">
              <w:rPr>
                <w:rFonts w:asciiTheme="minorHAnsi" w:hAnsiTheme="minorHAnsi" w:cstheme="minorHAnsi"/>
                <w:sz w:val="18"/>
                <w:szCs w:val="18"/>
              </w:rPr>
              <w:t>και</w:t>
            </w:r>
            <w:r w:rsidRPr="00E8702D">
              <w:rPr>
                <w:rFonts w:asciiTheme="minorHAnsi" w:hAnsiTheme="minorHAnsi" w:cstheme="minorHAnsi"/>
                <w:sz w:val="18"/>
                <w:szCs w:val="18"/>
                <w:lang w:val="en-US"/>
              </w:rPr>
              <w:t xml:space="preserve"> </w:t>
            </w:r>
            <w:r w:rsidRPr="00657880">
              <w:rPr>
                <w:rFonts w:asciiTheme="minorHAnsi" w:hAnsiTheme="minorHAnsi" w:cstheme="minorHAnsi"/>
                <w:sz w:val="18"/>
                <w:szCs w:val="18"/>
              </w:rPr>
              <w:t>διαχείρισης</w:t>
            </w:r>
            <w:r w:rsidRPr="00E8702D">
              <w:rPr>
                <w:rFonts w:asciiTheme="minorHAnsi" w:hAnsiTheme="minorHAnsi" w:cstheme="minorHAnsi"/>
                <w:sz w:val="18"/>
                <w:szCs w:val="18"/>
                <w:lang w:val="en-US"/>
              </w:rPr>
              <w:t xml:space="preserve"> </w:t>
            </w:r>
            <w:r w:rsidRPr="00657880">
              <w:rPr>
                <w:rFonts w:asciiTheme="minorHAnsi" w:hAnsiTheme="minorHAnsi" w:cstheme="minorHAnsi"/>
                <w:sz w:val="18"/>
                <w:szCs w:val="18"/>
              </w:rPr>
              <w:t>του</w:t>
            </w:r>
            <w:r w:rsidRPr="00E8702D">
              <w:rPr>
                <w:rFonts w:asciiTheme="minorHAnsi" w:hAnsiTheme="minorHAnsi" w:cstheme="minorHAnsi"/>
                <w:sz w:val="18"/>
                <w:szCs w:val="18"/>
                <w:lang w:val="en-US"/>
              </w:rPr>
              <w:t xml:space="preserve"> </w:t>
            </w:r>
            <w:r w:rsidRPr="00657880">
              <w:rPr>
                <w:rFonts w:asciiTheme="minorHAnsi" w:hAnsiTheme="minorHAnsi" w:cstheme="minorHAnsi"/>
                <w:sz w:val="18"/>
                <w:szCs w:val="18"/>
              </w:rPr>
              <w:t>συνόλου</w:t>
            </w:r>
            <w:r w:rsidRPr="00E8702D">
              <w:rPr>
                <w:rFonts w:asciiTheme="minorHAnsi" w:hAnsiTheme="minorHAnsi" w:cstheme="minorHAnsi"/>
                <w:sz w:val="18"/>
                <w:szCs w:val="18"/>
                <w:lang w:val="en-US"/>
              </w:rPr>
              <w:t xml:space="preserve"> </w:t>
            </w:r>
            <w:r w:rsidRPr="00657880">
              <w:rPr>
                <w:rFonts w:asciiTheme="minorHAnsi" w:hAnsiTheme="minorHAnsi" w:cstheme="minorHAnsi"/>
                <w:sz w:val="18"/>
                <w:szCs w:val="18"/>
              </w:rPr>
              <w:t>των</w:t>
            </w:r>
            <w:r w:rsidRPr="00E8702D">
              <w:rPr>
                <w:rFonts w:asciiTheme="minorHAnsi" w:hAnsiTheme="minorHAnsi" w:cstheme="minorHAnsi"/>
                <w:sz w:val="18"/>
                <w:szCs w:val="18"/>
                <w:lang w:val="en-US"/>
              </w:rPr>
              <w:t xml:space="preserve"> </w:t>
            </w:r>
            <w:r w:rsidRPr="00657880">
              <w:rPr>
                <w:rFonts w:asciiTheme="minorHAnsi" w:hAnsiTheme="minorHAnsi" w:cstheme="minorHAnsi"/>
                <w:sz w:val="18"/>
                <w:szCs w:val="18"/>
              </w:rPr>
              <w:t>υπο</w:t>
            </w:r>
            <w:r w:rsidRPr="00E8702D">
              <w:rPr>
                <w:rFonts w:asciiTheme="minorHAnsi" w:hAnsiTheme="minorHAnsi" w:cstheme="minorHAnsi"/>
                <w:sz w:val="18"/>
                <w:szCs w:val="18"/>
                <w:lang w:val="en-US"/>
              </w:rPr>
              <w:t xml:space="preserve"> </w:t>
            </w:r>
            <w:r w:rsidRPr="00657880">
              <w:rPr>
                <w:rFonts w:asciiTheme="minorHAnsi" w:hAnsiTheme="minorHAnsi" w:cstheme="minorHAnsi"/>
                <w:sz w:val="18"/>
                <w:szCs w:val="18"/>
              </w:rPr>
              <w:t>προμήθεια</w:t>
            </w:r>
            <w:r w:rsidRPr="00E8702D">
              <w:rPr>
                <w:rFonts w:asciiTheme="minorHAnsi" w:hAnsiTheme="minorHAnsi" w:cstheme="minorHAnsi"/>
                <w:sz w:val="18"/>
                <w:szCs w:val="18"/>
                <w:lang w:val="en-US"/>
              </w:rPr>
              <w:t xml:space="preserve"> </w:t>
            </w:r>
            <w:r w:rsidRPr="00657880">
              <w:rPr>
                <w:rFonts w:asciiTheme="minorHAnsi" w:hAnsiTheme="minorHAnsi" w:cstheme="minorHAnsi"/>
                <w:sz w:val="18"/>
                <w:szCs w:val="18"/>
              </w:rPr>
              <w:t>ειδών</w:t>
            </w:r>
            <w:r w:rsidRPr="00E8702D">
              <w:rPr>
                <w:rFonts w:asciiTheme="minorHAnsi" w:hAnsiTheme="minorHAnsi" w:cstheme="minorHAnsi"/>
                <w:sz w:val="18"/>
                <w:szCs w:val="18"/>
                <w:lang w:val="en-US"/>
              </w:rPr>
              <w:t xml:space="preserve"> </w:t>
            </w:r>
            <w:r w:rsidRPr="00657880">
              <w:rPr>
                <w:rFonts w:asciiTheme="minorHAnsi" w:hAnsiTheme="minorHAnsi" w:cstheme="minorHAnsi"/>
                <w:sz w:val="18"/>
                <w:szCs w:val="18"/>
              </w:rPr>
              <w:t>εξοπλισμού</w:t>
            </w:r>
            <w:r w:rsidRPr="00E8702D">
              <w:rPr>
                <w:rFonts w:asciiTheme="minorHAnsi" w:hAnsiTheme="minorHAnsi" w:cstheme="minorHAnsi"/>
                <w:sz w:val="18"/>
                <w:szCs w:val="18"/>
                <w:lang w:val="en-US"/>
              </w:rPr>
              <w:t xml:space="preserve"> </w:t>
            </w:r>
            <w:r w:rsidRPr="00657880">
              <w:rPr>
                <w:rFonts w:asciiTheme="minorHAnsi" w:hAnsiTheme="minorHAnsi" w:cstheme="minorHAnsi"/>
                <w:sz w:val="18"/>
                <w:szCs w:val="18"/>
              </w:rPr>
              <w:t>και</w:t>
            </w:r>
            <w:r w:rsidRPr="00E8702D">
              <w:rPr>
                <w:rFonts w:asciiTheme="minorHAnsi" w:hAnsiTheme="minorHAnsi" w:cstheme="minorHAnsi"/>
                <w:sz w:val="18"/>
                <w:szCs w:val="18"/>
                <w:lang w:val="en-US"/>
              </w:rPr>
              <w:t xml:space="preserve"> </w:t>
            </w:r>
            <w:r w:rsidRPr="00657880">
              <w:rPr>
                <w:rFonts w:asciiTheme="minorHAnsi" w:hAnsiTheme="minorHAnsi" w:cstheme="minorHAnsi"/>
                <w:sz w:val="18"/>
                <w:szCs w:val="18"/>
              </w:rPr>
              <w:t>αντίστοιχου</w:t>
            </w:r>
            <w:r w:rsidRPr="00E8702D">
              <w:rPr>
                <w:rFonts w:asciiTheme="minorHAnsi" w:hAnsiTheme="minorHAnsi" w:cstheme="minorHAnsi"/>
                <w:sz w:val="18"/>
                <w:szCs w:val="18"/>
                <w:lang w:val="en-US"/>
              </w:rPr>
              <w:t xml:space="preserve"> </w:t>
            </w:r>
            <w:r w:rsidRPr="00657880">
              <w:rPr>
                <w:rFonts w:asciiTheme="minorHAnsi" w:hAnsiTheme="minorHAnsi" w:cstheme="minorHAnsi"/>
                <w:sz w:val="18"/>
                <w:szCs w:val="18"/>
              </w:rPr>
              <w:t>δικτύου</w:t>
            </w:r>
            <w:r w:rsidRPr="00E8702D">
              <w:rPr>
                <w:rFonts w:asciiTheme="minorHAnsi" w:hAnsiTheme="minorHAnsi" w:cstheme="minorHAnsi"/>
                <w:sz w:val="18"/>
                <w:szCs w:val="18"/>
                <w:lang w:val="en-US"/>
              </w:rPr>
              <w:t xml:space="preserve">, </w:t>
            </w:r>
            <w:r w:rsidRPr="00657880">
              <w:rPr>
                <w:rFonts w:asciiTheme="minorHAnsi" w:hAnsiTheme="minorHAnsi" w:cstheme="minorHAnsi"/>
                <w:sz w:val="18"/>
                <w:szCs w:val="18"/>
              </w:rPr>
              <w:t>μέσω</w:t>
            </w:r>
            <w:r w:rsidRPr="00E8702D">
              <w:rPr>
                <w:rFonts w:asciiTheme="minorHAnsi" w:hAnsiTheme="minorHAnsi" w:cstheme="minorHAnsi"/>
                <w:sz w:val="18"/>
                <w:szCs w:val="18"/>
                <w:lang w:val="en-US"/>
              </w:rPr>
              <w:t xml:space="preserve"> </w:t>
            </w:r>
            <w:r w:rsidRPr="00657880">
              <w:rPr>
                <w:rFonts w:asciiTheme="minorHAnsi" w:hAnsiTheme="minorHAnsi" w:cstheme="minorHAnsi"/>
                <w:sz w:val="18"/>
                <w:szCs w:val="18"/>
              </w:rPr>
              <w:t>αισθητήρων</w:t>
            </w:r>
            <w:r w:rsidRPr="00E8702D">
              <w:rPr>
                <w:rFonts w:asciiTheme="minorHAnsi" w:hAnsiTheme="minorHAnsi" w:cstheme="minorHAnsi"/>
                <w:sz w:val="18"/>
                <w:szCs w:val="18"/>
                <w:lang w:val="en-US"/>
              </w:rPr>
              <w:t xml:space="preserve"> SNMP v1, SNMP v2, SNMP v3, Port, HTTP, Ping,  WMI, Flow, Packet Sniffer, Bandwidth Monitoring, VMware Monitoring, </w:t>
            </w:r>
            <w:r w:rsidRPr="00657880">
              <w:rPr>
                <w:rFonts w:asciiTheme="minorHAnsi" w:hAnsiTheme="minorHAnsi" w:cstheme="minorHAnsi"/>
                <w:sz w:val="18"/>
                <w:szCs w:val="18"/>
              </w:rPr>
              <w:t>κ</w:t>
            </w:r>
            <w:r w:rsidRPr="00E8702D">
              <w:rPr>
                <w:rFonts w:asciiTheme="minorHAnsi" w:hAnsiTheme="minorHAnsi" w:cstheme="minorHAnsi"/>
                <w:sz w:val="18"/>
                <w:szCs w:val="18"/>
                <w:lang w:val="en-US"/>
              </w:rPr>
              <w:t>.</w:t>
            </w:r>
            <w:r w:rsidRPr="00657880">
              <w:rPr>
                <w:rFonts w:asciiTheme="minorHAnsi" w:hAnsiTheme="minorHAnsi" w:cstheme="minorHAnsi"/>
                <w:sz w:val="18"/>
                <w:szCs w:val="18"/>
              </w:rPr>
              <w:t>α</w:t>
            </w:r>
            <w:r w:rsidRPr="00E8702D">
              <w:rPr>
                <w:rFonts w:asciiTheme="minorHAnsi" w:hAnsiTheme="minorHAnsi" w:cstheme="minorHAnsi"/>
                <w:sz w:val="18"/>
                <w:szCs w:val="18"/>
                <w:lang w:val="en-US"/>
              </w:rPr>
              <w:t>.</w:t>
            </w:r>
          </w:p>
        </w:tc>
        <w:tc>
          <w:tcPr>
            <w:tcW w:w="1276" w:type="dxa"/>
          </w:tcPr>
          <w:p w14:paraId="1BF7C9C4" w14:textId="77777777" w:rsidR="007913C5" w:rsidRPr="00DD43CF"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Pr>
                <w:rFonts w:asciiTheme="minorHAnsi" w:hAnsiTheme="minorHAnsi" w:cstheme="minorHAnsi"/>
                <w:sz w:val="18"/>
                <w:szCs w:val="18"/>
              </w:rPr>
              <w:t>ΝΑΙ</w:t>
            </w:r>
          </w:p>
        </w:tc>
        <w:tc>
          <w:tcPr>
            <w:tcW w:w="1228" w:type="dxa"/>
          </w:tcPr>
          <w:p w14:paraId="0C042B63" w14:textId="77777777" w:rsidR="007913C5" w:rsidRPr="00DD43CF"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753" w:type="dxa"/>
          </w:tcPr>
          <w:p w14:paraId="17013DDF" w14:textId="77777777" w:rsidR="007913C5" w:rsidRPr="00DD43CF"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7913C5" w:rsidRPr="00DD43CF" w14:paraId="473FC9D5" w14:textId="77777777" w:rsidTr="001F0C53">
        <w:tc>
          <w:tcPr>
            <w:cnfStyle w:val="001000000000" w:firstRow="0" w:lastRow="0" w:firstColumn="1" w:lastColumn="0" w:oddVBand="0" w:evenVBand="0" w:oddHBand="0" w:evenHBand="0" w:firstRowFirstColumn="0" w:firstRowLastColumn="0" w:lastRowFirstColumn="0" w:lastRowLastColumn="0"/>
            <w:tcW w:w="726" w:type="dxa"/>
          </w:tcPr>
          <w:p w14:paraId="54920753" w14:textId="77777777" w:rsidR="007913C5" w:rsidRPr="00357BCF" w:rsidRDefault="007913C5" w:rsidP="001F0C53">
            <w:pPr>
              <w:spacing w:after="0"/>
              <w:rPr>
                <w:rFonts w:asciiTheme="minorHAnsi" w:hAnsiTheme="minorHAnsi" w:cstheme="minorHAnsi"/>
                <w:sz w:val="18"/>
                <w:szCs w:val="18"/>
                <w:lang w:val="en-US"/>
              </w:rPr>
            </w:pPr>
            <w:r>
              <w:rPr>
                <w:rFonts w:asciiTheme="minorHAnsi" w:hAnsiTheme="minorHAnsi" w:cstheme="minorHAnsi"/>
                <w:sz w:val="18"/>
                <w:szCs w:val="18"/>
                <w:lang w:val="en-US"/>
              </w:rPr>
              <w:lastRenderedPageBreak/>
              <w:t>1.3.2</w:t>
            </w:r>
          </w:p>
        </w:tc>
        <w:tc>
          <w:tcPr>
            <w:tcW w:w="4656" w:type="dxa"/>
          </w:tcPr>
          <w:p w14:paraId="012FE7CD" w14:textId="77777777" w:rsidR="007913C5" w:rsidRPr="00357BCF" w:rsidRDefault="007913C5" w:rsidP="001F0C53">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657880">
              <w:rPr>
                <w:rFonts w:asciiTheme="minorHAnsi" w:hAnsiTheme="minorHAnsi" w:cstheme="minorHAnsi"/>
                <w:sz w:val="18"/>
                <w:szCs w:val="18"/>
              </w:rPr>
              <w:t>Δυνατότητα ενημέρωσης μέσω email, SNMP trap, custom script, κ.α.</w:t>
            </w:r>
          </w:p>
        </w:tc>
        <w:tc>
          <w:tcPr>
            <w:tcW w:w="1276" w:type="dxa"/>
          </w:tcPr>
          <w:p w14:paraId="25DC657D" w14:textId="77777777" w:rsidR="007913C5" w:rsidRPr="00DD43CF"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Pr>
                <w:rFonts w:asciiTheme="minorHAnsi" w:hAnsiTheme="minorHAnsi" w:cstheme="minorHAnsi"/>
                <w:sz w:val="18"/>
                <w:szCs w:val="18"/>
              </w:rPr>
              <w:t>ΝΑΙ</w:t>
            </w:r>
          </w:p>
        </w:tc>
        <w:tc>
          <w:tcPr>
            <w:tcW w:w="1228" w:type="dxa"/>
          </w:tcPr>
          <w:p w14:paraId="132E20DD" w14:textId="77777777" w:rsidR="007913C5" w:rsidRPr="00DD43CF"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753" w:type="dxa"/>
          </w:tcPr>
          <w:p w14:paraId="6BAF82F4" w14:textId="77777777" w:rsidR="007913C5" w:rsidRPr="00DD43CF"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7913C5" w:rsidRPr="00DD43CF" w14:paraId="2548F71D" w14:textId="77777777" w:rsidTr="001F0C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6" w:type="dxa"/>
          </w:tcPr>
          <w:p w14:paraId="752EC3EC" w14:textId="77777777" w:rsidR="007913C5" w:rsidRPr="00357BCF" w:rsidRDefault="007913C5" w:rsidP="001F0C53">
            <w:pPr>
              <w:spacing w:after="0"/>
              <w:rPr>
                <w:rFonts w:asciiTheme="minorHAnsi" w:hAnsiTheme="minorHAnsi" w:cstheme="minorHAnsi"/>
                <w:sz w:val="18"/>
                <w:szCs w:val="18"/>
                <w:lang w:val="en-US"/>
              </w:rPr>
            </w:pPr>
            <w:r>
              <w:rPr>
                <w:rFonts w:asciiTheme="minorHAnsi" w:hAnsiTheme="minorHAnsi" w:cstheme="minorHAnsi"/>
                <w:sz w:val="18"/>
                <w:szCs w:val="18"/>
                <w:lang w:val="en-US"/>
              </w:rPr>
              <w:t>1.3.3</w:t>
            </w:r>
          </w:p>
        </w:tc>
        <w:tc>
          <w:tcPr>
            <w:tcW w:w="4656" w:type="dxa"/>
          </w:tcPr>
          <w:p w14:paraId="1E1F22E2" w14:textId="77777777" w:rsidR="007913C5" w:rsidRPr="00357BCF" w:rsidRDefault="007913C5" w:rsidP="001F0C53">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657880">
              <w:rPr>
                <w:rFonts w:asciiTheme="minorHAnsi" w:hAnsiTheme="minorHAnsi" w:cstheme="minorHAnsi"/>
                <w:sz w:val="18"/>
                <w:szCs w:val="18"/>
              </w:rPr>
              <w:t>Η υπηρεσία να παρέχει πρόσβαση σε ειδικά προσαρμοσμένη αρχκή σελίδα και διαμορφωμένο πίνακα ελέγχου (Customizable Dashboard)</w:t>
            </w:r>
          </w:p>
        </w:tc>
        <w:tc>
          <w:tcPr>
            <w:tcW w:w="1276" w:type="dxa"/>
          </w:tcPr>
          <w:p w14:paraId="2B89EC2E" w14:textId="77777777" w:rsidR="007913C5" w:rsidRPr="00DD43CF"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Pr>
                <w:rFonts w:asciiTheme="minorHAnsi" w:hAnsiTheme="minorHAnsi" w:cstheme="minorHAnsi"/>
                <w:sz w:val="18"/>
                <w:szCs w:val="18"/>
              </w:rPr>
              <w:t>ΝΑΙ</w:t>
            </w:r>
          </w:p>
        </w:tc>
        <w:tc>
          <w:tcPr>
            <w:tcW w:w="1228" w:type="dxa"/>
          </w:tcPr>
          <w:p w14:paraId="65365D67" w14:textId="77777777" w:rsidR="007913C5" w:rsidRPr="00DD43CF"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753" w:type="dxa"/>
          </w:tcPr>
          <w:p w14:paraId="71AA1733" w14:textId="77777777" w:rsidR="007913C5" w:rsidRPr="00DD43CF"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7913C5" w:rsidRPr="00DD43CF" w14:paraId="2A6FAA0B" w14:textId="77777777" w:rsidTr="001F0C53">
        <w:tc>
          <w:tcPr>
            <w:cnfStyle w:val="001000000000" w:firstRow="0" w:lastRow="0" w:firstColumn="1" w:lastColumn="0" w:oddVBand="0" w:evenVBand="0" w:oddHBand="0" w:evenHBand="0" w:firstRowFirstColumn="0" w:firstRowLastColumn="0" w:lastRowFirstColumn="0" w:lastRowLastColumn="0"/>
            <w:tcW w:w="726" w:type="dxa"/>
          </w:tcPr>
          <w:p w14:paraId="7B3CE97A" w14:textId="77777777" w:rsidR="007913C5" w:rsidRPr="00357BCF" w:rsidRDefault="007913C5" w:rsidP="001F0C53">
            <w:pPr>
              <w:spacing w:after="0"/>
              <w:rPr>
                <w:rFonts w:asciiTheme="minorHAnsi" w:hAnsiTheme="minorHAnsi" w:cstheme="minorHAnsi"/>
                <w:sz w:val="18"/>
                <w:szCs w:val="18"/>
                <w:lang w:val="en-US"/>
              </w:rPr>
            </w:pPr>
            <w:r>
              <w:rPr>
                <w:rFonts w:asciiTheme="minorHAnsi" w:hAnsiTheme="minorHAnsi" w:cstheme="minorHAnsi"/>
                <w:sz w:val="18"/>
                <w:szCs w:val="18"/>
                <w:lang w:val="en-US"/>
              </w:rPr>
              <w:t>1.3.4</w:t>
            </w:r>
          </w:p>
        </w:tc>
        <w:tc>
          <w:tcPr>
            <w:tcW w:w="4656" w:type="dxa"/>
          </w:tcPr>
          <w:p w14:paraId="6AD5D445" w14:textId="77777777" w:rsidR="007913C5" w:rsidRPr="00357BCF" w:rsidRDefault="007913C5" w:rsidP="001F0C53">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657880">
              <w:rPr>
                <w:rFonts w:asciiTheme="minorHAnsi" w:hAnsiTheme="minorHAnsi" w:cstheme="minorHAnsi"/>
                <w:sz w:val="18"/>
                <w:szCs w:val="18"/>
              </w:rPr>
              <w:t>Δυνατότητα ταξινόμησης της κυκλοφορίας και του περιεχομένου του δικτύου κατά πηγή ή προορισμό</w:t>
            </w:r>
          </w:p>
        </w:tc>
        <w:tc>
          <w:tcPr>
            <w:tcW w:w="1276" w:type="dxa"/>
          </w:tcPr>
          <w:p w14:paraId="283D4B16" w14:textId="77777777" w:rsidR="007913C5" w:rsidRPr="00DD43CF"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Pr>
                <w:rFonts w:asciiTheme="minorHAnsi" w:hAnsiTheme="minorHAnsi" w:cstheme="minorHAnsi"/>
                <w:sz w:val="18"/>
                <w:szCs w:val="18"/>
              </w:rPr>
              <w:t>ΝΑΙ</w:t>
            </w:r>
          </w:p>
        </w:tc>
        <w:tc>
          <w:tcPr>
            <w:tcW w:w="1228" w:type="dxa"/>
          </w:tcPr>
          <w:p w14:paraId="527653BF" w14:textId="77777777" w:rsidR="007913C5" w:rsidRPr="00DD43CF"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753" w:type="dxa"/>
          </w:tcPr>
          <w:p w14:paraId="2077AE8A" w14:textId="77777777" w:rsidR="007913C5" w:rsidRPr="00DD43CF"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7913C5" w:rsidRPr="00DD43CF" w14:paraId="55E43C7A" w14:textId="77777777" w:rsidTr="001F0C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6" w:type="dxa"/>
          </w:tcPr>
          <w:p w14:paraId="18DB2D88" w14:textId="77777777" w:rsidR="007913C5" w:rsidRPr="00357BCF" w:rsidRDefault="007913C5" w:rsidP="001F0C53">
            <w:pPr>
              <w:spacing w:after="0"/>
              <w:rPr>
                <w:rFonts w:asciiTheme="minorHAnsi" w:hAnsiTheme="minorHAnsi" w:cstheme="minorHAnsi"/>
                <w:sz w:val="18"/>
                <w:szCs w:val="18"/>
                <w:lang w:val="en-US"/>
              </w:rPr>
            </w:pPr>
            <w:r>
              <w:rPr>
                <w:rFonts w:asciiTheme="minorHAnsi" w:hAnsiTheme="minorHAnsi" w:cstheme="minorHAnsi"/>
                <w:sz w:val="18"/>
                <w:szCs w:val="18"/>
                <w:lang w:val="en-US"/>
              </w:rPr>
              <w:t>1.3.5</w:t>
            </w:r>
          </w:p>
        </w:tc>
        <w:tc>
          <w:tcPr>
            <w:tcW w:w="4656" w:type="dxa"/>
          </w:tcPr>
          <w:p w14:paraId="2B6E8377" w14:textId="77777777" w:rsidR="007913C5" w:rsidRPr="00357BCF" w:rsidRDefault="007913C5" w:rsidP="001F0C53">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2F30AE">
              <w:rPr>
                <w:rFonts w:asciiTheme="minorHAnsi" w:hAnsiTheme="minorHAnsi" w:cstheme="minorHAnsi"/>
                <w:sz w:val="18"/>
                <w:szCs w:val="18"/>
              </w:rPr>
              <w:t>Αναφορές ανάλυσης ιστορικών δεδομένων σε τακτά διαστήματα ή κατ' απαίτηση</w:t>
            </w:r>
          </w:p>
        </w:tc>
        <w:tc>
          <w:tcPr>
            <w:tcW w:w="1276" w:type="dxa"/>
          </w:tcPr>
          <w:p w14:paraId="49B62387" w14:textId="77777777" w:rsidR="007913C5" w:rsidRPr="00DD43CF"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Pr>
                <w:rFonts w:asciiTheme="minorHAnsi" w:hAnsiTheme="minorHAnsi" w:cstheme="minorHAnsi"/>
                <w:sz w:val="18"/>
                <w:szCs w:val="18"/>
              </w:rPr>
              <w:t>ΝΑΙ</w:t>
            </w:r>
          </w:p>
        </w:tc>
        <w:tc>
          <w:tcPr>
            <w:tcW w:w="1228" w:type="dxa"/>
          </w:tcPr>
          <w:p w14:paraId="6B7DCDD4" w14:textId="77777777" w:rsidR="007913C5" w:rsidRPr="00DD43CF"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753" w:type="dxa"/>
          </w:tcPr>
          <w:p w14:paraId="544E2B69" w14:textId="77777777" w:rsidR="007913C5" w:rsidRPr="00DD43CF"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7913C5" w:rsidRPr="00DD43CF" w14:paraId="6530044C" w14:textId="77777777" w:rsidTr="001F0C53">
        <w:tc>
          <w:tcPr>
            <w:cnfStyle w:val="001000000000" w:firstRow="0" w:lastRow="0" w:firstColumn="1" w:lastColumn="0" w:oddVBand="0" w:evenVBand="0" w:oddHBand="0" w:evenHBand="0" w:firstRowFirstColumn="0" w:firstRowLastColumn="0" w:lastRowFirstColumn="0" w:lastRowLastColumn="0"/>
            <w:tcW w:w="726" w:type="dxa"/>
          </w:tcPr>
          <w:p w14:paraId="2FF0EC4A" w14:textId="77777777" w:rsidR="007913C5" w:rsidRPr="00357BCF" w:rsidRDefault="007913C5" w:rsidP="001F0C53">
            <w:pPr>
              <w:spacing w:after="0"/>
              <w:rPr>
                <w:rFonts w:asciiTheme="minorHAnsi" w:hAnsiTheme="minorHAnsi" w:cstheme="minorHAnsi"/>
                <w:sz w:val="18"/>
                <w:szCs w:val="18"/>
                <w:lang w:val="en-US"/>
              </w:rPr>
            </w:pPr>
            <w:r>
              <w:rPr>
                <w:rFonts w:asciiTheme="minorHAnsi" w:hAnsiTheme="minorHAnsi" w:cstheme="minorHAnsi"/>
                <w:sz w:val="18"/>
                <w:szCs w:val="18"/>
                <w:lang w:val="en-US"/>
              </w:rPr>
              <w:t>1.3.6</w:t>
            </w:r>
          </w:p>
        </w:tc>
        <w:tc>
          <w:tcPr>
            <w:tcW w:w="4656" w:type="dxa"/>
          </w:tcPr>
          <w:p w14:paraId="48A58FCD" w14:textId="77777777" w:rsidR="007913C5" w:rsidRPr="00357BCF" w:rsidRDefault="007913C5" w:rsidP="001F0C53">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2F30AE">
              <w:rPr>
                <w:rFonts w:asciiTheme="minorHAnsi" w:hAnsiTheme="minorHAnsi" w:cstheme="minorHAnsi"/>
                <w:sz w:val="18"/>
                <w:szCs w:val="18"/>
              </w:rPr>
              <w:t>Παράδοση έγγραφων αναφορών σε μορφή pdf, html, csv, xml</w:t>
            </w:r>
          </w:p>
        </w:tc>
        <w:tc>
          <w:tcPr>
            <w:tcW w:w="1276" w:type="dxa"/>
          </w:tcPr>
          <w:p w14:paraId="128A78CD" w14:textId="77777777" w:rsidR="007913C5" w:rsidRPr="00DD43CF"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Pr>
                <w:rFonts w:asciiTheme="minorHAnsi" w:hAnsiTheme="minorHAnsi" w:cstheme="minorHAnsi"/>
                <w:sz w:val="18"/>
                <w:szCs w:val="18"/>
              </w:rPr>
              <w:t>ΝΑΙ</w:t>
            </w:r>
          </w:p>
        </w:tc>
        <w:tc>
          <w:tcPr>
            <w:tcW w:w="1228" w:type="dxa"/>
          </w:tcPr>
          <w:p w14:paraId="65491554" w14:textId="77777777" w:rsidR="007913C5" w:rsidRPr="00DD43CF"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753" w:type="dxa"/>
          </w:tcPr>
          <w:p w14:paraId="3FC434F2" w14:textId="77777777" w:rsidR="007913C5" w:rsidRPr="00DD43CF"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7913C5" w:rsidRPr="00DD43CF" w14:paraId="0E894371" w14:textId="77777777" w:rsidTr="001F0C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6" w:type="dxa"/>
          </w:tcPr>
          <w:p w14:paraId="7E21D662" w14:textId="77777777" w:rsidR="007913C5" w:rsidRPr="00357BCF" w:rsidRDefault="007913C5" w:rsidP="001F0C53">
            <w:pPr>
              <w:spacing w:after="0"/>
              <w:rPr>
                <w:rFonts w:asciiTheme="minorHAnsi" w:hAnsiTheme="minorHAnsi" w:cstheme="minorHAnsi"/>
                <w:sz w:val="18"/>
                <w:szCs w:val="18"/>
                <w:lang w:val="en-US"/>
              </w:rPr>
            </w:pPr>
            <w:r>
              <w:rPr>
                <w:rFonts w:asciiTheme="minorHAnsi" w:hAnsiTheme="minorHAnsi" w:cstheme="minorHAnsi"/>
                <w:sz w:val="18"/>
                <w:szCs w:val="18"/>
                <w:lang w:val="en-US"/>
              </w:rPr>
              <w:t>1.3.7</w:t>
            </w:r>
          </w:p>
        </w:tc>
        <w:tc>
          <w:tcPr>
            <w:tcW w:w="4656" w:type="dxa"/>
          </w:tcPr>
          <w:p w14:paraId="732A7AB0" w14:textId="77777777" w:rsidR="007913C5" w:rsidRPr="00357BCF" w:rsidRDefault="007913C5" w:rsidP="001F0C53">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2F30AE">
              <w:rPr>
                <w:rFonts w:asciiTheme="minorHAnsi" w:hAnsiTheme="minorHAnsi" w:cstheme="minorHAnsi"/>
                <w:sz w:val="18"/>
                <w:szCs w:val="18"/>
              </w:rPr>
              <w:t>Δυνατότητα δημιουργίας προσαρμοσμένων αισθητήρων, ειδοποιήσεων και πρότυπων συσκευών μέσω API.</w:t>
            </w:r>
          </w:p>
        </w:tc>
        <w:tc>
          <w:tcPr>
            <w:tcW w:w="1276" w:type="dxa"/>
          </w:tcPr>
          <w:p w14:paraId="3FB1B357" w14:textId="77777777" w:rsidR="007913C5" w:rsidRPr="00DD43CF"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Pr>
                <w:rFonts w:asciiTheme="minorHAnsi" w:hAnsiTheme="minorHAnsi" w:cstheme="minorHAnsi"/>
                <w:sz w:val="18"/>
                <w:szCs w:val="18"/>
              </w:rPr>
              <w:t>ΝΑΙ</w:t>
            </w:r>
          </w:p>
        </w:tc>
        <w:tc>
          <w:tcPr>
            <w:tcW w:w="1228" w:type="dxa"/>
          </w:tcPr>
          <w:p w14:paraId="1F39DEC2" w14:textId="77777777" w:rsidR="007913C5" w:rsidRPr="00DD43CF"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753" w:type="dxa"/>
          </w:tcPr>
          <w:p w14:paraId="0A237D44" w14:textId="77777777" w:rsidR="007913C5" w:rsidRPr="00DD43CF"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7913C5" w:rsidRPr="00DD43CF" w14:paraId="66503D9A" w14:textId="77777777" w:rsidTr="001F0C53">
        <w:tc>
          <w:tcPr>
            <w:cnfStyle w:val="001000000000" w:firstRow="0" w:lastRow="0" w:firstColumn="1" w:lastColumn="0" w:oddVBand="0" w:evenVBand="0" w:oddHBand="0" w:evenHBand="0" w:firstRowFirstColumn="0" w:firstRowLastColumn="0" w:lastRowFirstColumn="0" w:lastRowLastColumn="0"/>
            <w:tcW w:w="726" w:type="dxa"/>
          </w:tcPr>
          <w:p w14:paraId="42ED0032" w14:textId="77777777" w:rsidR="007913C5" w:rsidRPr="00DD43CF" w:rsidRDefault="007913C5" w:rsidP="001F0C53">
            <w:pPr>
              <w:spacing w:after="0"/>
              <w:rPr>
                <w:rFonts w:asciiTheme="minorHAnsi" w:hAnsiTheme="minorHAnsi" w:cstheme="minorHAnsi"/>
                <w:sz w:val="18"/>
                <w:szCs w:val="18"/>
              </w:rPr>
            </w:pPr>
          </w:p>
        </w:tc>
        <w:tc>
          <w:tcPr>
            <w:tcW w:w="4656" w:type="dxa"/>
          </w:tcPr>
          <w:p w14:paraId="192D5635" w14:textId="77777777" w:rsidR="007913C5" w:rsidRPr="00357BCF" w:rsidRDefault="007913C5" w:rsidP="001F0C53">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276" w:type="dxa"/>
          </w:tcPr>
          <w:p w14:paraId="7B50F323" w14:textId="77777777" w:rsidR="007913C5" w:rsidRPr="00DD43CF"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228" w:type="dxa"/>
          </w:tcPr>
          <w:p w14:paraId="6B8C7548" w14:textId="77777777" w:rsidR="007913C5" w:rsidRPr="00DD43CF"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753" w:type="dxa"/>
          </w:tcPr>
          <w:p w14:paraId="067C36D5" w14:textId="77777777" w:rsidR="007913C5" w:rsidRPr="00DD43CF"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7913C5" w:rsidRPr="00E60DFA" w14:paraId="24F146C1" w14:textId="77777777" w:rsidTr="001F0C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6" w:type="dxa"/>
          </w:tcPr>
          <w:p w14:paraId="2B1ED09E" w14:textId="77777777" w:rsidR="007913C5" w:rsidRPr="00E60DFA" w:rsidRDefault="007913C5" w:rsidP="001F0C53">
            <w:pPr>
              <w:spacing w:after="0"/>
              <w:rPr>
                <w:rFonts w:asciiTheme="minorHAnsi" w:hAnsiTheme="minorHAnsi" w:cstheme="minorHAnsi"/>
                <w:sz w:val="18"/>
                <w:szCs w:val="18"/>
              </w:rPr>
            </w:pPr>
          </w:p>
        </w:tc>
        <w:tc>
          <w:tcPr>
            <w:tcW w:w="4656" w:type="dxa"/>
          </w:tcPr>
          <w:p w14:paraId="5835F764" w14:textId="77777777" w:rsidR="007913C5" w:rsidRPr="00E60DFA" w:rsidRDefault="007913C5" w:rsidP="001F0C53">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276" w:type="dxa"/>
          </w:tcPr>
          <w:p w14:paraId="2960A7CC" w14:textId="77777777" w:rsidR="007913C5" w:rsidRPr="00E60DFA"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228" w:type="dxa"/>
          </w:tcPr>
          <w:p w14:paraId="7C12093C" w14:textId="77777777" w:rsidR="007913C5" w:rsidRPr="00E60DFA"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753" w:type="dxa"/>
          </w:tcPr>
          <w:p w14:paraId="5AF9319D" w14:textId="77777777" w:rsidR="007913C5" w:rsidRPr="00E60DFA"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7913C5" w:rsidRPr="00357BCF" w14:paraId="30EFB667" w14:textId="77777777" w:rsidTr="001F0C53">
        <w:tc>
          <w:tcPr>
            <w:cnfStyle w:val="001000000000" w:firstRow="0" w:lastRow="0" w:firstColumn="1" w:lastColumn="0" w:oddVBand="0" w:evenVBand="0" w:oddHBand="0" w:evenHBand="0" w:firstRowFirstColumn="0" w:firstRowLastColumn="0" w:lastRowFirstColumn="0" w:lastRowLastColumn="0"/>
            <w:tcW w:w="726" w:type="dxa"/>
          </w:tcPr>
          <w:p w14:paraId="5734111C" w14:textId="63AC13AD" w:rsidR="007913C5" w:rsidRPr="00123C30" w:rsidRDefault="007913C5" w:rsidP="001F0C53">
            <w:pPr>
              <w:spacing w:after="0"/>
              <w:rPr>
                <w:rFonts w:asciiTheme="minorHAnsi" w:hAnsiTheme="minorHAnsi" w:cstheme="minorHAnsi"/>
                <w:sz w:val="18"/>
                <w:szCs w:val="18"/>
                <w:lang w:val="en-US"/>
              </w:rPr>
            </w:pPr>
            <w:r>
              <w:rPr>
                <w:rFonts w:asciiTheme="minorHAnsi" w:hAnsiTheme="minorHAnsi" w:cstheme="minorHAnsi"/>
                <w:sz w:val="18"/>
                <w:szCs w:val="18"/>
                <w:lang w:val="en-US"/>
              </w:rPr>
              <w:t>2.</w:t>
            </w:r>
            <w:r w:rsidR="00123C30">
              <w:rPr>
                <w:rFonts w:asciiTheme="minorHAnsi" w:hAnsiTheme="minorHAnsi" w:cstheme="minorHAnsi"/>
                <w:sz w:val="18"/>
                <w:szCs w:val="18"/>
                <w:lang w:val="en-US"/>
              </w:rPr>
              <w:t>1</w:t>
            </w:r>
          </w:p>
        </w:tc>
        <w:tc>
          <w:tcPr>
            <w:tcW w:w="4656" w:type="dxa"/>
          </w:tcPr>
          <w:p w14:paraId="03814574" w14:textId="77777777" w:rsidR="007913C5" w:rsidRPr="00357BCF" w:rsidRDefault="007913C5" w:rsidP="001F0C53">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18"/>
                <w:szCs w:val="18"/>
                <w:lang w:val="en-US"/>
              </w:rPr>
            </w:pPr>
            <w:r w:rsidRPr="00357BCF">
              <w:rPr>
                <w:rFonts w:asciiTheme="minorHAnsi" w:hAnsiTheme="minorHAnsi" w:cstheme="minorHAnsi"/>
                <w:b/>
                <w:bCs/>
                <w:sz w:val="18"/>
                <w:szCs w:val="18"/>
              </w:rPr>
              <w:t>ΥΠΗΡΕΣΙΑ ΠΡΟΣΤΑΣΙΑΣ</w:t>
            </w:r>
            <w:r w:rsidRPr="00357BCF">
              <w:rPr>
                <w:rFonts w:asciiTheme="minorHAnsi" w:hAnsiTheme="minorHAnsi" w:cstheme="minorHAnsi"/>
                <w:b/>
                <w:bCs/>
                <w:sz w:val="18"/>
                <w:szCs w:val="18"/>
                <w:lang w:val="en-US"/>
              </w:rPr>
              <w:t xml:space="preserve"> ENDPOINT</w:t>
            </w:r>
          </w:p>
        </w:tc>
        <w:tc>
          <w:tcPr>
            <w:tcW w:w="1276" w:type="dxa"/>
          </w:tcPr>
          <w:p w14:paraId="1152244C" w14:textId="77777777" w:rsidR="007913C5" w:rsidRPr="00357BCF"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lang w:val="en-US"/>
              </w:rPr>
            </w:pPr>
          </w:p>
        </w:tc>
        <w:tc>
          <w:tcPr>
            <w:tcW w:w="1228" w:type="dxa"/>
          </w:tcPr>
          <w:p w14:paraId="17473115" w14:textId="77777777" w:rsidR="007913C5" w:rsidRPr="00357BCF"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lang w:val="en-US"/>
              </w:rPr>
            </w:pPr>
          </w:p>
        </w:tc>
        <w:tc>
          <w:tcPr>
            <w:tcW w:w="1753" w:type="dxa"/>
          </w:tcPr>
          <w:p w14:paraId="2132B252" w14:textId="77777777" w:rsidR="007913C5" w:rsidRPr="00357BCF"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lang w:val="en-US"/>
              </w:rPr>
            </w:pPr>
          </w:p>
        </w:tc>
      </w:tr>
      <w:tr w:rsidR="007913C5" w:rsidRPr="00E60DFA" w14:paraId="63218D4A" w14:textId="77777777" w:rsidTr="001F0C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6" w:type="dxa"/>
          </w:tcPr>
          <w:p w14:paraId="77355340" w14:textId="3851EA98" w:rsidR="007913C5" w:rsidRPr="00E60DFA" w:rsidRDefault="007913C5" w:rsidP="001F0C53">
            <w:pPr>
              <w:spacing w:after="0"/>
              <w:rPr>
                <w:rFonts w:asciiTheme="minorHAnsi" w:hAnsiTheme="minorHAnsi" w:cstheme="minorHAnsi"/>
                <w:sz w:val="18"/>
                <w:szCs w:val="18"/>
              </w:rPr>
            </w:pPr>
            <w:r>
              <w:rPr>
                <w:rFonts w:asciiTheme="minorHAnsi" w:hAnsiTheme="minorHAnsi" w:cstheme="minorHAnsi"/>
                <w:sz w:val="18"/>
                <w:szCs w:val="18"/>
              </w:rPr>
              <w:t>2.</w:t>
            </w:r>
            <w:r w:rsidR="00123C30">
              <w:rPr>
                <w:rFonts w:asciiTheme="minorHAnsi" w:hAnsiTheme="minorHAnsi" w:cstheme="minorHAnsi"/>
                <w:sz w:val="18"/>
                <w:szCs w:val="18"/>
                <w:lang w:val="en-US"/>
              </w:rPr>
              <w:t>1</w:t>
            </w:r>
            <w:r>
              <w:rPr>
                <w:rFonts w:asciiTheme="minorHAnsi" w:hAnsiTheme="minorHAnsi" w:cstheme="minorHAnsi"/>
                <w:sz w:val="18"/>
                <w:szCs w:val="18"/>
              </w:rPr>
              <w:t>.1</w:t>
            </w:r>
          </w:p>
        </w:tc>
        <w:tc>
          <w:tcPr>
            <w:tcW w:w="4656" w:type="dxa"/>
          </w:tcPr>
          <w:p w14:paraId="53C7A32D" w14:textId="77777777" w:rsidR="007913C5" w:rsidRPr="00E60DFA" w:rsidRDefault="007913C5" w:rsidP="001F0C53">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E60DFA">
              <w:rPr>
                <w:rFonts w:asciiTheme="minorHAnsi" w:hAnsiTheme="minorHAnsi" w:cstheme="minorHAnsi"/>
                <w:sz w:val="18"/>
                <w:szCs w:val="18"/>
              </w:rPr>
              <w:t>Να αναφερθεί ο κατασκευαστής και τύπος λογισμικού</w:t>
            </w:r>
          </w:p>
        </w:tc>
        <w:tc>
          <w:tcPr>
            <w:tcW w:w="1276" w:type="dxa"/>
          </w:tcPr>
          <w:p w14:paraId="2CCBE8F7" w14:textId="77777777" w:rsidR="007913C5" w:rsidRPr="00E60DFA"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228" w:type="dxa"/>
          </w:tcPr>
          <w:p w14:paraId="25B509A0" w14:textId="77777777" w:rsidR="007913C5" w:rsidRPr="00E60DFA"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753" w:type="dxa"/>
          </w:tcPr>
          <w:p w14:paraId="2D3EF3F3" w14:textId="77777777" w:rsidR="007913C5" w:rsidRPr="00E60DFA"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7913C5" w:rsidRPr="00E60DFA" w14:paraId="3B11C2A8" w14:textId="77777777" w:rsidTr="001F0C53">
        <w:tc>
          <w:tcPr>
            <w:cnfStyle w:val="001000000000" w:firstRow="0" w:lastRow="0" w:firstColumn="1" w:lastColumn="0" w:oddVBand="0" w:evenVBand="0" w:oddHBand="0" w:evenHBand="0" w:firstRowFirstColumn="0" w:firstRowLastColumn="0" w:lastRowFirstColumn="0" w:lastRowLastColumn="0"/>
            <w:tcW w:w="726" w:type="dxa"/>
          </w:tcPr>
          <w:p w14:paraId="19362BD3" w14:textId="07E83469" w:rsidR="007913C5" w:rsidRPr="00E60DFA" w:rsidRDefault="007913C5" w:rsidP="001F0C53">
            <w:pPr>
              <w:spacing w:after="0"/>
              <w:rPr>
                <w:rFonts w:asciiTheme="minorHAnsi" w:hAnsiTheme="minorHAnsi" w:cstheme="minorHAnsi"/>
                <w:sz w:val="18"/>
                <w:szCs w:val="18"/>
              </w:rPr>
            </w:pPr>
            <w:r>
              <w:rPr>
                <w:rFonts w:asciiTheme="minorHAnsi" w:hAnsiTheme="minorHAnsi" w:cstheme="minorHAnsi"/>
                <w:sz w:val="18"/>
                <w:szCs w:val="18"/>
              </w:rPr>
              <w:t>2.</w:t>
            </w:r>
            <w:r w:rsidR="00123C30">
              <w:rPr>
                <w:rFonts w:asciiTheme="minorHAnsi" w:hAnsiTheme="minorHAnsi" w:cstheme="minorHAnsi"/>
                <w:sz w:val="18"/>
                <w:szCs w:val="18"/>
                <w:lang w:val="en-US"/>
              </w:rPr>
              <w:t>1</w:t>
            </w:r>
            <w:r>
              <w:rPr>
                <w:rFonts w:asciiTheme="minorHAnsi" w:hAnsiTheme="minorHAnsi" w:cstheme="minorHAnsi"/>
                <w:sz w:val="18"/>
                <w:szCs w:val="18"/>
              </w:rPr>
              <w:t>.2</w:t>
            </w:r>
          </w:p>
        </w:tc>
        <w:tc>
          <w:tcPr>
            <w:tcW w:w="4656" w:type="dxa"/>
          </w:tcPr>
          <w:p w14:paraId="4E3BEC42" w14:textId="77777777" w:rsidR="007913C5" w:rsidRPr="00E60DFA" w:rsidRDefault="007913C5" w:rsidP="001F0C53">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E60DFA">
              <w:rPr>
                <w:rFonts w:asciiTheme="minorHAnsi" w:hAnsiTheme="minorHAnsi" w:cstheme="minorHAnsi"/>
                <w:sz w:val="18"/>
                <w:szCs w:val="18"/>
              </w:rPr>
              <w:t>Να συνεργάζεται με τα επιμέρους υποσυστήματα παρακολούθησης, διαχείρισης και λειτουργίας της υπηρεσίας</w:t>
            </w:r>
          </w:p>
        </w:tc>
        <w:tc>
          <w:tcPr>
            <w:tcW w:w="1276" w:type="dxa"/>
          </w:tcPr>
          <w:p w14:paraId="6BE37910" w14:textId="77777777" w:rsidR="007913C5" w:rsidRPr="00E60DFA"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Pr>
                <w:rFonts w:asciiTheme="minorHAnsi" w:hAnsiTheme="minorHAnsi" w:cstheme="minorHAnsi"/>
                <w:sz w:val="18"/>
                <w:szCs w:val="18"/>
              </w:rPr>
              <w:t>ΝΑΙ</w:t>
            </w:r>
          </w:p>
        </w:tc>
        <w:tc>
          <w:tcPr>
            <w:tcW w:w="1228" w:type="dxa"/>
          </w:tcPr>
          <w:p w14:paraId="10A859E5" w14:textId="77777777" w:rsidR="007913C5" w:rsidRPr="00E60DFA"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753" w:type="dxa"/>
          </w:tcPr>
          <w:p w14:paraId="258D5C11" w14:textId="77777777" w:rsidR="007913C5" w:rsidRPr="00E60DFA"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7913C5" w:rsidRPr="00E60DFA" w14:paraId="7FDEDBE3" w14:textId="77777777" w:rsidTr="001F0C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6" w:type="dxa"/>
          </w:tcPr>
          <w:p w14:paraId="33656FA3" w14:textId="1DC45FA2" w:rsidR="007913C5" w:rsidRPr="00E60DFA" w:rsidRDefault="007913C5" w:rsidP="001F0C53">
            <w:pPr>
              <w:spacing w:after="0"/>
              <w:rPr>
                <w:rFonts w:asciiTheme="minorHAnsi" w:hAnsiTheme="minorHAnsi" w:cstheme="minorHAnsi"/>
                <w:sz w:val="18"/>
                <w:szCs w:val="18"/>
              </w:rPr>
            </w:pPr>
            <w:r>
              <w:rPr>
                <w:rFonts w:asciiTheme="minorHAnsi" w:hAnsiTheme="minorHAnsi" w:cstheme="minorHAnsi"/>
                <w:sz w:val="18"/>
                <w:szCs w:val="18"/>
              </w:rPr>
              <w:t>2.</w:t>
            </w:r>
            <w:r w:rsidR="00123C30">
              <w:rPr>
                <w:rFonts w:asciiTheme="minorHAnsi" w:hAnsiTheme="minorHAnsi" w:cstheme="minorHAnsi"/>
                <w:sz w:val="18"/>
                <w:szCs w:val="18"/>
                <w:lang w:val="en-US"/>
              </w:rPr>
              <w:t>1</w:t>
            </w:r>
            <w:r>
              <w:rPr>
                <w:rFonts w:asciiTheme="minorHAnsi" w:hAnsiTheme="minorHAnsi" w:cstheme="minorHAnsi"/>
                <w:sz w:val="18"/>
                <w:szCs w:val="18"/>
              </w:rPr>
              <w:t>.3</w:t>
            </w:r>
          </w:p>
        </w:tc>
        <w:tc>
          <w:tcPr>
            <w:tcW w:w="4656" w:type="dxa"/>
          </w:tcPr>
          <w:p w14:paraId="55789A6D" w14:textId="77777777" w:rsidR="007913C5" w:rsidRPr="00E60DFA" w:rsidRDefault="007913C5" w:rsidP="001F0C53">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E60DFA">
              <w:rPr>
                <w:rFonts w:asciiTheme="minorHAnsi" w:hAnsiTheme="minorHAnsi" w:cstheme="minorHAnsi"/>
                <w:sz w:val="18"/>
                <w:szCs w:val="18"/>
              </w:rPr>
              <w:t>Το προσφερόμενo λογισμικό θα πρέπει να υποστηρίζει κεντρική παροχή υπηρεσιών ασφαλείας και όλες τις παραμέτρους λειτουργικότητας για τις εξής πλατφόρμες :</w:t>
            </w:r>
          </w:p>
          <w:p w14:paraId="0EC93C1D" w14:textId="624B322B" w:rsidR="007913C5" w:rsidRPr="00E60DFA" w:rsidRDefault="000A6375" w:rsidP="001F0C53">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lang w:val="en-US"/>
              </w:rPr>
            </w:pPr>
            <w:r w:rsidRPr="00DB2B99">
              <w:rPr>
                <w:rFonts w:asciiTheme="minorHAnsi" w:hAnsiTheme="minorHAnsi" w:cstheme="minorHAnsi"/>
                <w:sz w:val="18"/>
                <w:szCs w:val="18"/>
                <w:lang w:val="en-US"/>
              </w:rPr>
              <w:t>-</w:t>
            </w:r>
            <w:r w:rsidR="007913C5" w:rsidRPr="00E60DFA">
              <w:rPr>
                <w:rFonts w:asciiTheme="minorHAnsi" w:hAnsiTheme="minorHAnsi" w:cstheme="minorHAnsi"/>
                <w:sz w:val="18"/>
                <w:szCs w:val="18"/>
                <w:lang w:val="en-US"/>
              </w:rPr>
              <w:t xml:space="preserve"> Physical endpoints</w:t>
            </w:r>
          </w:p>
          <w:p w14:paraId="5913E951" w14:textId="77777777" w:rsidR="007913C5" w:rsidRPr="00E60DFA" w:rsidRDefault="007913C5" w:rsidP="001F0C53">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lang w:val="en-US"/>
              </w:rPr>
            </w:pPr>
            <w:r w:rsidRPr="003613EC">
              <w:rPr>
                <w:rFonts w:asciiTheme="minorHAnsi" w:hAnsiTheme="minorHAnsi" w:cstheme="minorHAnsi"/>
                <w:sz w:val="18"/>
                <w:szCs w:val="18"/>
                <w:lang w:val="en-US"/>
              </w:rPr>
              <w:t>-</w:t>
            </w:r>
            <w:r w:rsidRPr="00E60DFA">
              <w:rPr>
                <w:rFonts w:asciiTheme="minorHAnsi" w:hAnsiTheme="minorHAnsi" w:cstheme="minorHAnsi"/>
                <w:sz w:val="18"/>
                <w:szCs w:val="18"/>
                <w:lang w:val="en-US"/>
              </w:rPr>
              <w:t xml:space="preserve"> Virtualized endpoints</w:t>
            </w:r>
          </w:p>
          <w:p w14:paraId="6BEABEE3" w14:textId="77777777" w:rsidR="007913C5" w:rsidRPr="00E60DFA" w:rsidRDefault="007913C5" w:rsidP="001F0C53">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lang w:val="en-US"/>
              </w:rPr>
            </w:pPr>
            <w:r w:rsidRPr="003613EC">
              <w:rPr>
                <w:rFonts w:asciiTheme="minorHAnsi" w:hAnsiTheme="minorHAnsi" w:cstheme="minorHAnsi"/>
                <w:sz w:val="18"/>
                <w:szCs w:val="18"/>
                <w:lang w:val="en-US"/>
              </w:rPr>
              <w:t>-</w:t>
            </w:r>
            <w:r w:rsidRPr="00E60DFA">
              <w:rPr>
                <w:rFonts w:asciiTheme="minorHAnsi" w:hAnsiTheme="minorHAnsi" w:cstheme="minorHAnsi"/>
                <w:sz w:val="18"/>
                <w:szCs w:val="18"/>
                <w:lang w:val="en-US"/>
              </w:rPr>
              <w:t xml:space="preserve"> Microsoft Windows, PCs, </w:t>
            </w:r>
            <w:r w:rsidRPr="00E60DFA">
              <w:rPr>
                <w:rFonts w:asciiTheme="minorHAnsi" w:hAnsiTheme="minorHAnsi" w:cstheme="minorHAnsi"/>
                <w:sz w:val="18"/>
                <w:szCs w:val="18"/>
              </w:rPr>
              <w:t>και</w:t>
            </w:r>
            <w:r w:rsidRPr="00E60DFA">
              <w:rPr>
                <w:rFonts w:asciiTheme="minorHAnsi" w:hAnsiTheme="minorHAnsi" w:cstheme="minorHAnsi"/>
                <w:sz w:val="18"/>
                <w:szCs w:val="18"/>
                <w:lang w:val="en-US"/>
              </w:rPr>
              <w:t xml:space="preserve"> Servers</w:t>
            </w:r>
          </w:p>
          <w:p w14:paraId="27A9EAF9" w14:textId="77777777" w:rsidR="007913C5" w:rsidRPr="00E60DFA" w:rsidRDefault="007913C5" w:rsidP="001F0C53">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lang w:val="en-US"/>
              </w:rPr>
            </w:pPr>
            <w:r w:rsidRPr="003613EC">
              <w:rPr>
                <w:rFonts w:asciiTheme="minorHAnsi" w:hAnsiTheme="minorHAnsi" w:cstheme="minorHAnsi"/>
                <w:sz w:val="18"/>
                <w:szCs w:val="18"/>
                <w:lang w:val="en-US"/>
              </w:rPr>
              <w:t>-</w:t>
            </w:r>
            <w:r w:rsidRPr="00E60DFA">
              <w:rPr>
                <w:rFonts w:asciiTheme="minorHAnsi" w:hAnsiTheme="minorHAnsi" w:cstheme="minorHAnsi"/>
                <w:sz w:val="18"/>
                <w:szCs w:val="18"/>
                <w:lang w:val="en-US"/>
              </w:rPr>
              <w:t xml:space="preserve"> Mac computers</w:t>
            </w:r>
          </w:p>
          <w:p w14:paraId="3CA82A80" w14:textId="77777777" w:rsidR="007913C5" w:rsidRPr="00E60DFA" w:rsidRDefault="007913C5" w:rsidP="001F0C53">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lang w:val="en-US"/>
              </w:rPr>
            </w:pPr>
            <w:r w:rsidRPr="003613EC">
              <w:rPr>
                <w:rFonts w:asciiTheme="minorHAnsi" w:hAnsiTheme="minorHAnsi" w:cstheme="minorHAnsi"/>
                <w:sz w:val="18"/>
                <w:szCs w:val="18"/>
                <w:lang w:val="en-US"/>
              </w:rPr>
              <w:t>-</w:t>
            </w:r>
            <w:r w:rsidRPr="00E60DFA">
              <w:rPr>
                <w:rFonts w:asciiTheme="minorHAnsi" w:hAnsiTheme="minorHAnsi" w:cstheme="minorHAnsi"/>
                <w:sz w:val="18"/>
                <w:szCs w:val="18"/>
                <w:lang w:val="en-US"/>
              </w:rPr>
              <w:t xml:space="preserve"> Android </w:t>
            </w:r>
            <w:r w:rsidRPr="00E60DFA">
              <w:rPr>
                <w:rFonts w:asciiTheme="minorHAnsi" w:hAnsiTheme="minorHAnsi" w:cstheme="minorHAnsi"/>
                <w:sz w:val="18"/>
                <w:szCs w:val="18"/>
              </w:rPr>
              <w:t>και</w:t>
            </w:r>
            <w:r w:rsidRPr="00E60DFA">
              <w:rPr>
                <w:rFonts w:asciiTheme="minorHAnsi" w:hAnsiTheme="minorHAnsi" w:cstheme="minorHAnsi"/>
                <w:sz w:val="18"/>
                <w:szCs w:val="18"/>
                <w:lang w:val="en-US"/>
              </w:rPr>
              <w:t xml:space="preserve"> iOS </w:t>
            </w:r>
            <w:r w:rsidRPr="00E60DFA">
              <w:rPr>
                <w:rFonts w:asciiTheme="minorHAnsi" w:hAnsiTheme="minorHAnsi" w:cstheme="minorHAnsi"/>
                <w:sz w:val="18"/>
                <w:szCs w:val="18"/>
              </w:rPr>
              <w:t>συσκευές</w:t>
            </w:r>
          </w:p>
        </w:tc>
        <w:tc>
          <w:tcPr>
            <w:tcW w:w="1276" w:type="dxa"/>
          </w:tcPr>
          <w:p w14:paraId="1A733463" w14:textId="77777777" w:rsidR="007913C5" w:rsidRPr="00E60DFA"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lang w:val="en-US"/>
              </w:rPr>
            </w:pPr>
            <w:r>
              <w:rPr>
                <w:rFonts w:asciiTheme="minorHAnsi" w:hAnsiTheme="minorHAnsi" w:cstheme="minorHAnsi"/>
                <w:sz w:val="18"/>
                <w:szCs w:val="18"/>
              </w:rPr>
              <w:t>ΝΑΙ</w:t>
            </w:r>
          </w:p>
        </w:tc>
        <w:tc>
          <w:tcPr>
            <w:tcW w:w="1228" w:type="dxa"/>
          </w:tcPr>
          <w:p w14:paraId="50AD832B" w14:textId="77777777" w:rsidR="007913C5" w:rsidRPr="00E60DFA"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lang w:val="en-US"/>
              </w:rPr>
            </w:pPr>
          </w:p>
        </w:tc>
        <w:tc>
          <w:tcPr>
            <w:tcW w:w="1753" w:type="dxa"/>
          </w:tcPr>
          <w:p w14:paraId="2B8DF438" w14:textId="77777777" w:rsidR="007913C5" w:rsidRPr="00E60DFA"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lang w:val="en-US"/>
              </w:rPr>
            </w:pPr>
          </w:p>
        </w:tc>
      </w:tr>
      <w:tr w:rsidR="007913C5" w:rsidRPr="00E60DFA" w14:paraId="613B079A" w14:textId="77777777" w:rsidTr="001F0C53">
        <w:tc>
          <w:tcPr>
            <w:cnfStyle w:val="001000000000" w:firstRow="0" w:lastRow="0" w:firstColumn="1" w:lastColumn="0" w:oddVBand="0" w:evenVBand="0" w:oddHBand="0" w:evenHBand="0" w:firstRowFirstColumn="0" w:firstRowLastColumn="0" w:lastRowFirstColumn="0" w:lastRowLastColumn="0"/>
            <w:tcW w:w="726" w:type="dxa"/>
          </w:tcPr>
          <w:p w14:paraId="23A6819D" w14:textId="3100F9A7" w:rsidR="007913C5" w:rsidRPr="00E60DFA" w:rsidRDefault="007913C5" w:rsidP="001F0C53">
            <w:pPr>
              <w:spacing w:after="0"/>
              <w:rPr>
                <w:rFonts w:asciiTheme="minorHAnsi" w:hAnsiTheme="minorHAnsi" w:cstheme="minorHAnsi"/>
                <w:sz w:val="18"/>
                <w:szCs w:val="18"/>
              </w:rPr>
            </w:pPr>
            <w:r>
              <w:rPr>
                <w:rFonts w:asciiTheme="minorHAnsi" w:hAnsiTheme="minorHAnsi" w:cstheme="minorHAnsi"/>
                <w:sz w:val="18"/>
                <w:szCs w:val="18"/>
              </w:rPr>
              <w:t>2.</w:t>
            </w:r>
            <w:r w:rsidR="00123C30">
              <w:rPr>
                <w:rFonts w:asciiTheme="minorHAnsi" w:hAnsiTheme="minorHAnsi" w:cstheme="minorHAnsi"/>
                <w:sz w:val="18"/>
                <w:szCs w:val="18"/>
                <w:lang w:val="en-US"/>
              </w:rPr>
              <w:t>1</w:t>
            </w:r>
            <w:r>
              <w:rPr>
                <w:rFonts w:asciiTheme="minorHAnsi" w:hAnsiTheme="minorHAnsi" w:cstheme="minorHAnsi"/>
                <w:sz w:val="18"/>
                <w:szCs w:val="18"/>
              </w:rPr>
              <w:t>.4</w:t>
            </w:r>
          </w:p>
        </w:tc>
        <w:tc>
          <w:tcPr>
            <w:tcW w:w="4656" w:type="dxa"/>
          </w:tcPr>
          <w:p w14:paraId="45C7181C" w14:textId="77777777" w:rsidR="007913C5" w:rsidRPr="00E60DFA" w:rsidRDefault="007913C5" w:rsidP="001F0C53">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lang w:val="en-US"/>
              </w:rPr>
            </w:pPr>
            <w:r w:rsidRPr="00E60DFA">
              <w:rPr>
                <w:rFonts w:asciiTheme="minorHAnsi" w:hAnsiTheme="minorHAnsi" w:cstheme="minorHAnsi"/>
                <w:sz w:val="18"/>
                <w:szCs w:val="18"/>
                <w:lang w:val="en-US"/>
              </w:rPr>
              <w:t>Πλήθος Σημείων</w:t>
            </w:r>
          </w:p>
        </w:tc>
        <w:tc>
          <w:tcPr>
            <w:tcW w:w="1276" w:type="dxa"/>
          </w:tcPr>
          <w:p w14:paraId="01F4CD3B" w14:textId="77777777" w:rsidR="007913C5" w:rsidRPr="00E60DFA"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Pr>
                <w:rFonts w:asciiTheme="minorHAnsi" w:hAnsiTheme="minorHAnsi" w:cstheme="minorHAnsi"/>
                <w:sz w:val="18"/>
                <w:szCs w:val="18"/>
              </w:rPr>
              <w:t>400</w:t>
            </w:r>
          </w:p>
        </w:tc>
        <w:tc>
          <w:tcPr>
            <w:tcW w:w="1228" w:type="dxa"/>
          </w:tcPr>
          <w:p w14:paraId="277208DB" w14:textId="77777777" w:rsidR="007913C5" w:rsidRPr="00E60DFA"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lang w:val="en-US"/>
              </w:rPr>
            </w:pPr>
          </w:p>
        </w:tc>
        <w:tc>
          <w:tcPr>
            <w:tcW w:w="1753" w:type="dxa"/>
          </w:tcPr>
          <w:p w14:paraId="5CCA8AC8" w14:textId="77777777" w:rsidR="007913C5" w:rsidRPr="00E60DFA"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lang w:val="en-US"/>
              </w:rPr>
            </w:pPr>
          </w:p>
        </w:tc>
      </w:tr>
      <w:tr w:rsidR="007913C5" w:rsidRPr="00E60DFA" w14:paraId="5328E9ED" w14:textId="77777777" w:rsidTr="001F0C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6" w:type="dxa"/>
          </w:tcPr>
          <w:p w14:paraId="309F7CD5" w14:textId="0C7F5326" w:rsidR="007913C5" w:rsidRPr="00E60DFA" w:rsidRDefault="007913C5" w:rsidP="001F0C53">
            <w:pPr>
              <w:spacing w:after="0"/>
              <w:rPr>
                <w:rFonts w:asciiTheme="minorHAnsi" w:hAnsiTheme="minorHAnsi" w:cstheme="minorHAnsi"/>
                <w:sz w:val="18"/>
                <w:szCs w:val="18"/>
              </w:rPr>
            </w:pPr>
            <w:r>
              <w:rPr>
                <w:rFonts w:asciiTheme="minorHAnsi" w:hAnsiTheme="minorHAnsi" w:cstheme="minorHAnsi"/>
                <w:sz w:val="18"/>
                <w:szCs w:val="18"/>
              </w:rPr>
              <w:t>2.</w:t>
            </w:r>
            <w:r w:rsidR="00123C30">
              <w:rPr>
                <w:rFonts w:asciiTheme="minorHAnsi" w:hAnsiTheme="minorHAnsi" w:cstheme="minorHAnsi"/>
                <w:sz w:val="18"/>
                <w:szCs w:val="18"/>
                <w:lang w:val="en-US"/>
              </w:rPr>
              <w:t>1</w:t>
            </w:r>
            <w:r>
              <w:rPr>
                <w:rFonts w:asciiTheme="minorHAnsi" w:hAnsiTheme="minorHAnsi" w:cstheme="minorHAnsi"/>
                <w:sz w:val="18"/>
                <w:szCs w:val="18"/>
              </w:rPr>
              <w:t>.5</w:t>
            </w:r>
          </w:p>
        </w:tc>
        <w:tc>
          <w:tcPr>
            <w:tcW w:w="4656" w:type="dxa"/>
          </w:tcPr>
          <w:p w14:paraId="7184C1B4" w14:textId="77777777" w:rsidR="007913C5" w:rsidRPr="00E60DFA" w:rsidRDefault="007913C5" w:rsidP="001F0C53">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E60DFA">
              <w:rPr>
                <w:rFonts w:asciiTheme="minorHAnsi" w:hAnsiTheme="minorHAnsi" w:cstheme="minorHAnsi"/>
                <w:sz w:val="18"/>
                <w:szCs w:val="18"/>
              </w:rPr>
              <w:t xml:space="preserve">να παρέχει λειτουργίες </w:t>
            </w:r>
            <w:r w:rsidRPr="00E60DFA">
              <w:rPr>
                <w:rFonts w:asciiTheme="minorHAnsi" w:hAnsiTheme="minorHAnsi" w:cstheme="minorHAnsi"/>
                <w:sz w:val="18"/>
                <w:szCs w:val="18"/>
                <w:lang w:val="en-US"/>
              </w:rPr>
              <w:t>web</w:t>
            </w:r>
            <w:r w:rsidRPr="00E60DFA">
              <w:rPr>
                <w:rFonts w:asciiTheme="minorHAnsi" w:hAnsiTheme="minorHAnsi" w:cstheme="minorHAnsi"/>
                <w:sz w:val="18"/>
                <w:szCs w:val="18"/>
              </w:rPr>
              <w:t xml:space="preserve"> </w:t>
            </w:r>
            <w:r w:rsidRPr="00E60DFA">
              <w:rPr>
                <w:rFonts w:asciiTheme="minorHAnsi" w:hAnsiTheme="minorHAnsi" w:cstheme="minorHAnsi"/>
                <w:sz w:val="18"/>
                <w:szCs w:val="18"/>
                <w:lang w:val="en-US"/>
              </w:rPr>
              <w:t>filtering</w:t>
            </w:r>
            <w:r w:rsidRPr="00E60DFA">
              <w:rPr>
                <w:rFonts w:asciiTheme="minorHAnsi" w:hAnsiTheme="minorHAnsi" w:cstheme="minorHAnsi"/>
                <w:sz w:val="18"/>
                <w:szCs w:val="18"/>
              </w:rPr>
              <w:t xml:space="preserve"> και </w:t>
            </w:r>
            <w:r w:rsidRPr="00E60DFA">
              <w:rPr>
                <w:rFonts w:asciiTheme="minorHAnsi" w:hAnsiTheme="minorHAnsi" w:cstheme="minorHAnsi"/>
                <w:sz w:val="18"/>
                <w:szCs w:val="18"/>
                <w:lang w:val="en-US"/>
              </w:rPr>
              <w:t>url</w:t>
            </w:r>
            <w:r w:rsidRPr="00E60DFA">
              <w:rPr>
                <w:rFonts w:asciiTheme="minorHAnsi" w:hAnsiTheme="minorHAnsi" w:cstheme="minorHAnsi"/>
                <w:sz w:val="18"/>
                <w:szCs w:val="18"/>
              </w:rPr>
              <w:t xml:space="preserve"> </w:t>
            </w:r>
            <w:r w:rsidRPr="00E60DFA">
              <w:rPr>
                <w:rFonts w:asciiTheme="minorHAnsi" w:hAnsiTheme="minorHAnsi" w:cstheme="minorHAnsi"/>
                <w:sz w:val="18"/>
                <w:szCs w:val="18"/>
                <w:lang w:val="en-US"/>
              </w:rPr>
              <w:t>filtering</w:t>
            </w:r>
            <w:r w:rsidRPr="00E60DFA">
              <w:rPr>
                <w:rFonts w:asciiTheme="minorHAnsi" w:hAnsiTheme="minorHAnsi" w:cstheme="minorHAnsi"/>
                <w:sz w:val="18"/>
                <w:szCs w:val="18"/>
              </w:rPr>
              <w:t>.</w:t>
            </w:r>
          </w:p>
        </w:tc>
        <w:tc>
          <w:tcPr>
            <w:tcW w:w="1276" w:type="dxa"/>
          </w:tcPr>
          <w:p w14:paraId="0D081DCA" w14:textId="77777777" w:rsidR="007913C5" w:rsidRPr="00E60DFA"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Pr>
                <w:rFonts w:asciiTheme="minorHAnsi" w:hAnsiTheme="minorHAnsi" w:cstheme="minorHAnsi"/>
                <w:sz w:val="18"/>
                <w:szCs w:val="18"/>
              </w:rPr>
              <w:t>ΝΑΙ</w:t>
            </w:r>
          </w:p>
        </w:tc>
        <w:tc>
          <w:tcPr>
            <w:tcW w:w="1228" w:type="dxa"/>
          </w:tcPr>
          <w:p w14:paraId="0B6B8A8E" w14:textId="77777777" w:rsidR="007913C5" w:rsidRPr="00E60DFA"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753" w:type="dxa"/>
          </w:tcPr>
          <w:p w14:paraId="37AF1798" w14:textId="77777777" w:rsidR="007913C5" w:rsidRPr="00E60DFA"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7913C5" w:rsidRPr="00E60DFA" w14:paraId="025A041E" w14:textId="77777777" w:rsidTr="001F0C53">
        <w:tc>
          <w:tcPr>
            <w:cnfStyle w:val="001000000000" w:firstRow="0" w:lastRow="0" w:firstColumn="1" w:lastColumn="0" w:oddVBand="0" w:evenVBand="0" w:oddHBand="0" w:evenHBand="0" w:firstRowFirstColumn="0" w:firstRowLastColumn="0" w:lastRowFirstColumn="0" w:lastRowLastColumn="0"/>
            <w:tcW w:w="726" w:type="dxa"/>
          </w:tcPr>
          <w:p w14:paraId="63A2FC6B" w14:textId="68963CBE" w:rsidR="007913C5" w:rsidRPr="00E60DFA" w:rsidRDefault="007913C5" w:rsidP="001F0C53">
            <w:pPr>
              <w:spacing w:after="0"/>
              <w:rPr>
                <w:rFonts w:asciiTheme="minorHAnsi" w:hAnsiTheme="minorHAnsi" w:cstheme="minorHAnsi"/>
                <w:sz w:val="18"/>
                <w:szCs w:val="18"/>
              </w:rPr>
            </w:pPr>
            <w:r>
              <w:rPr>
                <w:rFonts w:asciiTheme="minorHAnsi" w:hAnsiTheme="minorHAnsi" w:cstheme="minorHAnsi"/>
                <w:sz w:val="18"/>
                <w:szCs w:val="18"/>
              </w:rPr>
              <w:t>2.</w:t>
            </w:r>
            <w:r w:rsidR="00123C30">
              <w:rPr>
                <w:rFonts w:asciiTheme="minorHAnsi" w:hAnsiTheme="minorHAnsi" w:cstheme="minorHAnsi"/>
                <w:sz w:val="18"/>
                <w:szCs w:val="18"/>
                <w:lang w:val="en-US"/>
              </w:rPr>
              <w:t>1</w:t>
            </w:r>
            <w:r>
              <w:rPr>
                <w:rFonts w:asciiTheme="minorHAnsi" w:hAnsiTheme="minorHAnsi" w:cstheme="minorHAnsi"/>
                <w:sz w:val="18"/>
                <w:szCs w:val="18"/>
              </w:rPr>
              <w:t>.6</w:t>
            </w:r>
          </w:p>
        </w:tc>
        <w:tc>
          <w:tcPr>
            <w:tcW w:w="4656" w:type="dxa"/>
          </w:tcPr>
          <w:p w14:paraId="7EBA6E1B" w14:textId="77777777" w:rsidR="007913C5" w:rsidRPr="00E60DFA" w:rsidRDefault="007913C5" w:rsidP="001F0C53">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E60DFA">
              <w:rPr>
                <w:rFonts w:asciiTheme="minorHAnsi" w:hAnsiTheme="minorHAnsi" w:cstheme="minorHAnsi"/>
                <w:sz w:val="18"/>
                <w:szCs w:val="18"/>
              </w:rPr>
              <w:t>να υποστηρίζει τεχνικές machine learning και  τεχνικές ανάλυσης συμπεριφοράς.</w:t>
            </w:r>
          </w:p>
        </w:tc>
        <w:tc>
          <w:tcPr>
            <w:tcW w:w="1276" w:type="dxa"/>
          </w:tcPr>
          <w:p w14:paraId="511F0ED3" w14:textId="77777777" w:rsidR="007913C5" w:rsidRPr="00E60DFA"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Pr>
                <w:rFonts w:asciiTheme="minorHAnsi" w:hAnsiTheme="minorHAnsi" w:cstheme="minorHAnsi"/>
                <w:sz w:val="18"/>
                <w:szCs w:val="18"/>
              </w:rPr>
              <w:t>ΝΑΙ</w:t>
            </w:r>
          </w:p>
        </w:tc>
        <w:tc>
          <w:tcPr>
            <w:tcW w:w="1228" w:type="dxa"/>
          </w:tcPr>
          <w:p w14:paraId="2F8888CC" w14:textId="77777777" w:rsidR="007913C5" w:rsidRPr="00E60DFA"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753" w:type="dxa"/>
          </w:tcPr>
          <w:p w14:paraId="23F4D347" w14:textId="77777777" w:rsidR="007913C5" w:rsidRPr="00E60DFA"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7913C5" w:rsidRPr="00E60DFA" w14:paraId="0FE4B2C9" w14:textId="77777777" w:rsidTr="001F0C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6" w:type="dxa"/>
          </w:tcPr>
          <w:p w14:paraId="525CA4A6" w14:textId="6805514D" w:rsidR="007913C5" w:rsidRPr="00E60DFA" w:rsidRDefault="007913C5" w:rsidP="001F0C53">
            <w:pPr>
              <w:spacing w:after="0"/>
              <w:rPr>
                <w:rFonts w:asciiTheme="minorHAnsi" w:hAnsiTheme="minorHAnsi" w:cstheme="minorHAnsi"/>
                <w:sz w:val="18"/>
                <w:szCs w:val="18"/>
              </w:rPr>
            </w:pPr>
            <w:r>
              <w:rPr>
                <w:rFonts w:asciiTheme="minorHAnsi" w:hAnsiTheme="minorHAnsi" w:cstheme="minorHAnsi"/>
                <w:sz w:val="18"/>
                <w:szCs w:val="18"/>
              </w:rPr>
              <w:t>2.</w:t>
            </w:r>
            <w:r w:rsidR="00123C30">
              <w:rPr>
                <w:rFonts w:asciiTheme="minorHAnsi" w:hAnsiTheme="minorHAnsi" w:cstheme="minorHAnsi"/>
                <w:sz w:val="18"/>
                <w:szCs w:val="18"/>
                <w:lang w:val="en-US"/>
              </w:rPr>
              <w:t>1</w:t>
            </w:r>
            <w:r>
              <w:rPr>
                <w:rFonts w:asciiTheme="minorHAnsi" w:hAnsiTheme="minorHAnsi" w:cstheme="minorHAnsi"/>
                <w:sz w:val="18"/>
                <w:szCs w:val="18"/>
              </w:rPr>
              <w:t>.7</w:t>
            </w:r>
          </w:p>
        </w:tc>
        <w:tc>
          <w:tcPr>
            <w:tcW w:w="4656" w:type="dxa"/>
          </w:tcPr>
          <w:p w14:paraId="47256586" w14:textId="77777777" w:rsidR="007913C5" w:rsidRPr="00E60DFA" w:rsidRDefault="007913C5" w:rsidP="001F0C53">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E60DFA">
              <w:rPr>
                <w:rFonts w:asciiTheme="minorHAnsi" w:hAnsiTheme="minorHAnsi" w:cstheme="minorHAnsi"/>
                <w:sz w:val="18"/>
                <w:szCs w:val="18"/>
              </w:rPr>
              <w:t>να περιλαμβάνει σαν ενσωματωμένο στοιχείο λογισμικού (integrated) τη προστασία Data Loss Prevention (DLP)</w:t>
            </w:r>
          </w:p>
        </w:tc>
        <w:tc>
          <w:tcPr>
            <w:tcW w:w="1276" w:type="dxa"/>
          </w:tcPr>
          <w:p w14:paraId="00B4A1C5" w14:textId="77777777" w:rsidR="007913C5" w:rsidRPr="00E60DFA"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Pr>
                <w:rFonts w:asciiTheme="minorHAnsi" w:hAnsiTheme="minorHAnsi" w:cstheme="minorHAnsi"/>
                <w:sz w:val="18"/>
                <w:szCs w:val="18"/>
              </w:rPr>
              <w:t>ΝΑΙ</w:t>
            </w:r>
          </w:p>
        </w:tc>
        <w:tc>
          <w:tcPr>
            <w:tcW w:w="1228" w:type="dxa"/>
          </w:tcPr>
          <w:p w14:paraId="2CAEBF1C" w14:textId="77777777" w:rsidR="007913C5" w:rsidRPr="00E60DFA"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753" w:type="dxa"/>
          </w:tcPr>
          <w:p w14:paraId="46E66605" w14:textId="77777777" w:rsidR="007913C5" w:rsidRPr="00E60DFA"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7913C5" w:rsidRPr="00E60DFA" w14:paraId="198B10EB" w14:textId="77777777" w:rsidTr="001F0C53">
        <w:tc>
          <w:tcPr>
            <w:cnfStyle w:val="001000000000" w:firstRow="0" w:lastRow="0" w:firstColumn="1" w:lastColumn="0" w:oddVBand="0" w:evenVBand="0" w:oddHBand="0" w:evenHBand="0" w:firstRowFirstColumn="0" w:firstRowLastColumn="0" w:lastRowFirstColumn="0" w:lastRowLastColumn="0"/>
            <w:tcW w:w="726" w:type="dxa"/>
          </w:tcPr>
          <w:p w14:paraId="53AB8676" w14:textId="1A65C538" w:rsidR="007913C5" w:rsidRPr="00E60DFA" w:rsidRDefault="007913C5" w:rsidP="001F0C53">
            <w:pPr>
              <w:spacing w:after="0"/>
              <w:rPr>
                <w:rFonts w:asciiTheme="minorHAnsi" w:hAnsiTheme="minorHAnsi" w:cstheme="minorHAnsi"/>
                <w:sz w:val="18"/>
                <w:szCs w:val="18"/>
              </w:rPr>
            </w:pPr>
            <w:r>
              <w:rPr>
                <w:rFonts w:asciiTheme="minorHAnsi" w:hAnsiTheme="minorHAnsi" w:cstheme="minorHAnsi"/>
                <w:sz w:val="18"/>
                <w:szCs w:val="18"/>
              </w:rPr>
              <w:t>2.</w:t>
            </w:r>
            <w:r w:rsidR="00123C30">
              <w:rPr>
                <w:rFonts w:asciiTheme="minorHAnsi" w:hAnsiTheme="minorHAnsi" w:cstheme="minorHAnsi"/>
                <w:sz w:val="18"/>
                <w:szCs w:val="18"/>
                <w:lang w:val="en-US"/>
              </w:rPr>
              <w:t>1</w:t>
            </w:r>
            <w:r>
              <w:rPr>
                <w:rFonts w:asciiTheme="minorHAnsi" w:hAnsiTheme="minorHAnsi" w:cstheme="minorHAnsi"/>
                <w:sz w:val="18"/>
                <w:szCs w:val="18"/>
              </w:rPr>
              <w:t>.8</w:t>
            </w:r>
          </w:p>
        </w:tc>
        <w:tc>
          <w:tcPr>
            <w:tcW w:w="4656" w:type="dxa"/>
          </w:tcPr>
          <w:p w14:paraId="7652349B" w14:textId="77777777" w:rsidR="007913C5" w:rsidRPr="00E60DFA" w:rsidRDefault="007913C5" w:rsidP="001F0C53">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E60DFA">
              <w:rPr>
                <w:rFonts w:asciiTheme="minorHAnsi" w:hAnsiTheme="minorHAnsi" w:cstheme="minorHAnsi"/>
                <w:sz w:val="18"/>
                <w:szCs w:val="18"/>
              </w:rPr>
              <w:t>να παρέχει έλεγχο συσκευής (device control)</w:t>
            </w:r>
          </w:p>
        </w:tc>
        <w:tc>
          <w:tcPr>
            <w:tcW w:w="1276" w:type="dxa"/>
          </w:tcPr>
          <w:p w14:paraId="4AB9130C" w14:textId="77777777" w:rsidR="007913C5" w:rsidRPr="00E60DFA"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Pr>
                <w:rFonts w:asciiTheme="minorHAnsi" w:hAnsiTheme="minorHAnsi" w:cstheme="minorHAnsi"/>
                <w:sz w:val="18"/>
                <w:szCs w:val="18"/>
              </w:rPr>
              <w:t>ΝΑΙ</w:t>
            </w:r>
          </w:p>
        </w:tc>
        <w:tc>
          <w:tcPr>
            <w:tcW w:w="1228" w:type="dxa"/>
          </w:tcPr>
          <w:p w14:paraId="391C8D33" w14:textId="77777777" w:rsidR="007913C5" w:rsidRPr="00E60DFA"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753" w:type="dxa"/>
          </w:tcPr>
          <w:p w14:paraId="1761AF34" w14:textId="77777777" w:rsidR="007913C5" w:rsidRPr="00E60DFA"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7913C5" w:rsidRPr="00E60DFA" w14:paraId="33DD9980" w14:textId="77777777" w:rsidTr="001F0C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6" w:type="dxa"/>
          </w:tcPr>
          <w:p w14:paraId="0714D59A" w14:textId="6C7B3C3B" w:rsidR="007913C5" w:rsidRPr="00E60DFA" w:rsidRDefault="007913C5" w:rsidP="001F0C53">
            <w:pPr>
              <w:spacing w:after="0"/>
              <w:rPr>
                <w:rFonts w:asciiTheme="minorHAnsi" w:hAnsiTheme="minorHAnsi" w:cstheme="minorHAnsi"/>
                <w:sz w:val="18"/>
                <w:szCs w:val="18"/>
              </w:rPr>
            </w:pPr>
            <w:r>
              <w:rPr>
                <w:rFonts w:asciiTheme="minorHAnsi" w:hAnsiTheme="minorHAnsi" w:cstheme="minorHAnsi"/>
                <w:sz w:val="18"/>
                <w:szCs w:val="18"/>
              </w:rPr>
              <w:t>2.</w:t>
            </w:r>
            <w:r w:rsidR="00123C30">
              <w:rPr>
                <w:rFonts w:asciiTheme="minorHAnsi" w:hAnsiTheme="minorHAnsi" w:cstheme="minorHAnsi"/>
                <w:sz w:val="18"/>
                <w:szCs w:val="18"/>
                <w:lang w:val="en-US"/>
              </w:rPr>
              <w:t>1</w:t>
            </w:r>
            <w:r>
              <w:rPr>
                <w:rFonts w:asciiTheme="minorHAnsi" w:hAnsiTheme="minorHAnsi" w:cstheme="minorHAnsi"/>
                <w:sz w:val="18"/>
                <w:szCs w:val="18"/>
              </w:rPr>
              <w:t>.9</w:t>
            </w:r>
          </w:p>
        </w:tc>
        <w:tc>
          <w:tcPr>
            <w:tcW w:w="4656" w:type="dxa"/>
          </w:tcPr>
          <w:p w14:paraId="45531A56" w14:textId="77777777" w:rsidR="007913C5" w:rsidRPr="00E60DFA" w:rsidRDefault="007913C5" w:rsidP="001F0C53">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E60DFA">
              <w:rPr>
                <w:rFonts w:asciiTheme="minorHAnsi" w:hAnsiTheme="minorHAnsi" w:cstheme="minorHAnsi"/>
                <w:sz w:val="18"/>
                <w:szCs w:val="18"/>
              </w:rPr>
              <w:t>Το προσφερόμενo λογισμικό θα πρέπει να παρέχει ορατότητα στην χρήση ευαίσθητων δεδομένων σε υπηρεσίες cloud file-sharing.</w:t>
            </w:r>
          </w:p>
        </w:tc>
        <w:tc>
          <w:tcPr>
            <w:tcW w:w="1276" w:type="dxa"/>
          </w:tcPr>
          <w:p w14:paraId="20262139" w14:textId="77777777" w:rsidR="007913C5" w:rsidRPr="00E60DFA"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Pr>
                <w:rFonts w:asciiTheme="minorHAnsi" w:hAnsiTheme="minorHAnsi" w:cstheme="minorHAnsi"/>
                <w:sz w:val="18"/>
                <w:szCs w:val="18"/>
              </w:rPr>
              <w:t>ΝΑΙ</w:t>
            </w:r>
          </w:p>
        </w:tc>
        <w:tc>
          <w:tcPr>
            <w:tcW w:w="1228" w:type="dxa"/>
          </w:tcPr>
          <w:p w14:paraId="71D54239" w14:textId="77777777" w:rsidR="007913C5" w:rsidRPr="00E60DFA"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753" w:type="dxa"/>
          </w:tcPr>
          <w:p w14:paraId="1D5A7F98" w14:textId="77777777" w:rsidR="007913C5" w:rsidRPr="00E60DFA"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7913C5" w:rsidRPr="00E60DFA" w14:paraId="25880621" w14:textId="77777777" w:rsidTr="001F0C53">
        <w:tc>
          <w:tcPr>
            <w:cnfStyle w:val="001000000000" w:firstRow="0" w:lastRow="0" w:firstColumn="1" w:lastColumn="0" w:oddVBand="0" w:evenVBand="0" w:oddHBand="0" w:evenHBand="0" w:firstRowFirstColumn="0" w:firstRowLastColumn="0" w:lastRowFirstColumn="0" w:lastRowLastColumn="0"/>
            <w:tcW w:w="726" w:type="dxa"/>
          </w:tcPr>
          <w:p w14:paraId="57568E94" w14:textId="1BB639D8" w:rsidR="007913C5" w:rsidRPr="00E60DFA" w:rsidRDefault="007913C5" w:rsidP="001F0C53">
            <w:pPr>
              <w:spacing w:after="0"/>
              <w:rPr>
                <w:rFonts w:asciiTheme="minorHAnsi" w:hAnsiTheme="minorHAnsi" w:cstheme="minorHAnsi"/>
                <w:sz w:val="18"/>
                <w:szCs w:val="18"/>
              </w:rPr>
            </w:pPr>
            <w:r>
              <w:rPr>
                <w:rFonts w:asciiTheme="minorHAnsi" w:hAnsiTheme="minorHAnsi" w:cstheme="minorHAnsi"/>
                <w:sz w:val="18"/>
                <w:szCs w:val="18"/>
              </w:rPr>
              <w:t>2.</w:t>
            </w:r>
            <w:r w:rsidR="00123C30">
              <w:rPr>
                <w:rFonts w:asciiTheme="minorHAnsi" w:hAnsiTheme="minorHAnsi" w:cstheme="minorHAnsi"/>
                <w:sz w:val="18"/>
                <w:szCs w:val="18"/>
                <w:lang w:val="en-US"/>
              </w:rPr>
              <w:t>1</w:t>
            </w:r>
            <w:r>
              <w:rPr>
                <w:rFonts w:asciiTheme="minorHAnsi" w:hAnsiTheme="minorHAnsi" w:cstheme="minorHAnsi"/>
                <w:sz w:val="18"/>
                <w:szCs w:val="18"/>
              </w:rPr>
              <w:t>.10</w:t>
            </w:r>
          </w:p>
        </w:tc>
        <w:tc>
          <w:tcPr>
            <w:tcW w:w="4656" w:type="dxa"/>
          </w:tcPr>
          <w:p w14:paraId="2EA89DC2" w14:textId="77777777" w:rsidR="007913C5" w:rsidRPr="00E60DFA" w:rsidRDefault="007913C5" w:rsidP="001F0C53">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E60DFA">
              <w:rPr>
                <w:rFonts w:asciiTheme="minorHAnsi" w:hAnsiTheme="minorHAnsi" w:cstheme="minorHAnsi"/>
                <w:sz w:val="18"/>
                <w:szCs w:val="18"/>
              </w:rPr>
              <w:t>Να διαθέτει λειτουργικότητα "Virtual Patching" / εικονικής επιδιόρθωσης. Να εντοπίζει και να προστατεύει μη ανακοινωμένες ή αγνωστες ευπάθειες και ευπάθειες  zero-day</w:t>
            </w:r>
          </w:p>
        </w:tc>
        <w:tc>
          <w:tcPr>
            <w:tcW w:w="1276" w:type="dxa"/>
          </w:tcPr>
          <w:p w14:paraId="15B8D4BA" w14:textId="77777777" w:rsidR="007913C5" w:rsidRPr="00E60DFA"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Pr>
                <w:rFonts w:asciiTheme="minorHAnsi" w:hAnsiTheme="minorHAnsi" w:cstheme="minorHAnsi"/>
                <w:sz w:val="18"/>
                <w:szCs w:val="18"/>
              </w:rPr>
              <w:t>ΝΑΙ</w:t>
            </w:r>
          </w:p>
        </w:tc>
        <w:tc>
          <w:tcPr>
            <w:tcW w:w="1228" w:type="dxa"/>
          </w:tcPr>
          <w:p w14:paraId="6EC58E5A" w14:textId="77777777" w:rsidR="007913C5" w:rsidRPr="00E60DFA"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753" w:type="dxa"/>
          </w:tcPr>
          <w:p w14:paraId="2BF30809" w14:textId="77777777" w:rsidR="007913C5" w:rsidRPr="00E60DFA"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7913C5" w:rsidRPr="00E60DFA" w14:paraId="2493DCB3" w14:textId="77777777" w:rsidTr="001F0C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6" w:type="dxa"/>
          </w:tcPr>
          <w:p w14:paraId="6E5FF70D" w14:textId="7E7FC997" w:rsidR="007913C5" w:rsidRPr="00E60DFA" w:rsidRDefault="007913C5" w:rsidP="001F0C53">
            <w:pPr>
              <w:spacing w:after="0"/>
              <w:rPr>
                <w:rFonts w:asciiTheme="minorHAnsi" w:hAnsiTheme="minorHAnsi" w:cstheme="minorHAnsi"/>
                <w:sz w:val="18"/>
                <w:szCs w:val="18"/>
              </w:rPr>
            </w:pPr>
            <w:r>
              <w:rPr>
                <w:rFonts w:asciiTheme="minorHAnsi" w:hAnsiTheme="minorHAnsi" w:cstheme="minorHAnsi"/>
                <w:sz w:val="18"/>
                <w:szCs w:val="18"/>
              </w:rPr>
              <w:t>2.</w:t>
            </w:r>
            <w:r w:rsidR="00123C30">
              <w:rPr>
                <w:rFonts w:asciiTheme="minorHAnsi" w:hAnsiTheme="minorHAnsi" w:cstheme="minorHAnsi"/>
                <w:sz w:val="18"/>
                <w:szCs w:val="18"/>
                <w:lang w:val="en-US"/>
              </w:rPr>
              <w:t>1</w:t>
            </w:r>
            <w:r>
              <w:rPr>
                <w:rFonts w:asciiTheme="minorHAnsi" w:hAnsiTheme="minorHAnsi" w:cstheme="minorHAnsi"/>
                <w:sz w:val="18"/>
                <w:szCs w:val="18"/>
              </w:rPr>
              <w:t>.11</w:t>
            </w:r>
          </w:p>
        </w:tc>
        <w:tc>
          <w:tcPr>
            <w:tcW w:w="4656" w:type="dxa"/>
          </w:tcPr>
          <w:p w14:paraId="7295B078" w14:textId="26165049" w:rsidR="007913C5" w:rsidRPr="00E60DFA" w:rsidRDefault="007913C5" w:rsidP="001F0C53">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E60DFA">
              <w:rPr>
                <w:rFonts w:asciiTheme="minorHAnsi" w:hAnsiTheme="minorHAnsi" w:cstheme="minorHAnsi"/>
                <w:sz w:val="18"/>
                <w:szCs w:val="18"/>
              </w:rPr>
              <w:t>Παροχή</w:t>
            </w:r>
            <w:r w:rsidRPr="00E60DFA">
              <w:rPr>
                <w:rFonts w:asciiTheme="minorHAnsi" w:hAnsiTheme="minorHAnsi" w:cstheme="minorHAnsi"/>
                <w:sz w:val="18"/>
                <w:szCs w:val="18"/>
                <w:lang w:val="en-US"/>
              </w:rPr>
              <w:t xml:space="preserve"> </w:t>
            </w:r>
            <w:r w:rsidRPr="00E60DFA">
              <w:rPr>
                <w:rFonts w:asciiTheme="minorHAnsi" w:hAnsiTheme="minorHAnsi" w:cstheme="minorHAnsi"/>
                <w:sz w:val="18"/>
                <w:szCs w:val="18"/>
              </w:rPr>
              <w:t>πληρους</w:t>
            </w:r>
            <w:r w:rsidRPr="00E60DFA">
              <w:rPr>
                <w:rFonts w:asciiTheme="minorHAnsi" w:hAnsiTheme="minorHAnsi" w:cstheme="minorHAnsi"/>
                <w:sz w:val="18"/>
                <w:szCs w:val="18"/>
                <w:lang w:val="en-US"/>
              </w:rPr>
              <w:t xml:space="preserve"> </w:t>
            </w:r>
            <w:r w:rsidRPr="00E60DFA">
              <w:rPr>
                <w:rFonts w:asciiTheme="minorHAnsi" w:hAnsiTheme="minorHAnsi" w:cstheme="minorHAnsi"/>
                <w:sz w:val="18"/>
                <w:szCs w:val="18"/>
              </w:rPr>
              <w:t>λειτ</w:t>
            </w:r>
            <w:r w:rsidRPr="00E60DFA">
              <w:rPr>
                <w:rFonts w:asciiTheme="minorHAnsi" w:hAnsiTheme="minorHAnsi" w:cstheme="minorHAnsi"/>
                <w:sz w:val="18"/>
                <w:szCs w:val="18"/>
                <w:lang w:val="en-US"/>
              </w:rPr>
              <w:t>o</w:t>
            </w:r>
            <w:r w:rsidRPr="00E60DFA">
              <w:rPr>
                <w:rFonts w:asciiTheme="minorHAnsi" w:hAnsiTheme="minorHAnsi" w:cstheme="minorHAnsi"/>
                <w:sz w:val="18"/>
                <w:szCs w:val="18"/>
              </w:rPr>
              <w:t>υργικότητας</w:t>
            </w:r>
            <w:r w:rsidRPr="00E60DFA">
              <w:rPr>
                <w:rFonts w:asciiTheme="minorHAnsi" w:hAnsiTheme="minorHAnsi" w:cstheme="minorHAnsi"/>
                <w:sz w:val="18"/>
                <w:szCs w:val="18"/>
                <w:lang w:val="en-US"/>
              </w:rPr>
              <w:t xml:space="preserve"> E</w:t>
            </w:r>
            <w:r w:rsidR="00D169ED">
              <w:rPr>
                <w:rFonts w:asciiTheme="minorHAnsi" w:hAnsiTheme="minorHAnsi" w:cstheme="minorHAnsi"/>
                <w:sz w:val="18"/>
                <w:szCs w:val="18"/>
                <w:lang w:val="en-US"/>
              </w:rPr>
              <w:t>xtended</w:t>
            </w:r>
            <w:r w:rsidRPr="00E60DFA">
              <w:rPr>
                <w:rFonts w:asciiTheme="minorHAnsi" w:hAnsiTheme="minorHAnsi" w:cstheme="minorHAnsi"/>
                <w:sz w:val="18"/>
                <w:szCs w:val="18"/>
                <w:lang w:val="en-US"/>
              </w:rPr>
              <w:t xml:space="preserve"> Detection and Response (</w:t>
            </w:r>
            <w:r w:rsidR="003764B6">
              <w:rPr>
                <w:rFonts w:asciiTheme="minorHAnsi" w:hAnsiTheme="minorHAnsi" w:cstheme="minorHAnsi"/>
                <w:sz w:val="18"/>
                <w:szCs w:val="18"/>
              </w:rPr>
              <w:t>Χ</w:t>
            </w:r>
            <w:r w:rsidRPr="00E60DFA">
              <w:rPr>
                <w:rFonts w:asciiTheme="minorHAnsi" w:hAnsiTheme="minorHAnsi" w:cstheme="minorHAnsi"/>
                <w:sz w:val="18"/>
                <w:szCs w:val="18"/>
                <w:lang w:val="en-US"/>
              </w:rPr>
              <w:t xml:space="preserve">DR). </w:t>
            </w:r>
            <w:r w:rsidRPr="00E60DFA">
              <w:rPr>
                <w:rFonts w:asciiTheme="minorHAnsi" w:hAnsiTheme="minorHAnsi" w:cstheme="minorHAnsi"/>
                <w:sz w:val="18"/>
                <w:szCs w:val="18"/>
              </w:rPr>
              <w:t>Να επιτρέπει καταγραφή και αναλυτική αναφορά δραστηριοτήτων σε επίπεδο συστήματος (system level ) και δυνατότητα για ταχύτερη ανάλυση φύσης και έκτασης της επίθεσης</w:t>
            </w:r>
          </w:p>
        </w:tc>
        <w:tc>
          <w:tcPr>
            <w:tcW w:w="1276" w:type="dxa"/>
          </w:tcPr>
          <w:p w14:paraId="739FEA72" w14:textId="77777777" w:rsidR="007913C5" w:rsidRPr="00E60DFA"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Pr>
                <w:rFonts w:asciiTheme="minorHAnsi" w:hAnsiTheme="minorHAnsi" w:cstheme="minorHAnsi"/>
                <w:sz w:val="18"/>
                <w:szCs w:val="18"/>
              </w:rPr>
              <w:t>ΝΑΙ</w:t>
            </w:r>
          </w:p>
        </w:tc>
        <w:tc>
          <w:tcPr>
            <w:tcW w:w="1228" w:type="dxa"/>
          </w:tcPr>
          <w:p w14:paraId="58F2052F" w14:textId="77777777" w:rsidR="007913C5" w:rsidRPr="00E60DFA"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753" w:type="dxa"/>
          </w:tcPr>
          <w:p w14:paraId="57BDB9F5" w14:textId="77777777" w:rsidR="007913C5" w:rsidRPr="00E60DFA"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7913C5" w:rsidRPr="00E60DFA" w14:paraId="5BF1C973" w14:textId="77777777" w:rsidTr="001F0C53">
        <w:tc>
          <w:tcPr>
            <w:cnfStyle w:val="001000000000" w:firstRow="0" w:lastRow="0" w:firstColumn="1" w:lastColumn="0" w:oddVBand="0" w:evenVBand="0" w:oddHBand="0" w:evenHBand="0" w:firstRowFirstColumn="0" w:firstRowLastColumn="0" w:lastRowFirstColumn="0" w:lastRowLastColumn="0"/>
            <w:tcW w:w="726" w:type="dxa"/>
          </w:tcPr>
          <w:p w14:paraId="578679B2" w14:textId="5E282715" w:rsidR="007913C5" w:rsidRPr="00E60DFA" w:rsidRDefault="007913C5" w:rsidP="001F0C53">
            <w:pPr>
              <w:spacing w:after="0"/>
              <w:rPr>
                <w:rFonts w:asciiTheme="minorHAnsi" w:hAnsiTheme="minorHAnsi" w:cstheme="minorHAnsi"/>
                <w:sz w:val="18"/>
                <w:szCs w:val="18"/>
              </w:rPr>
            </w:pPr>
            <w:r>
              <w:rPr>
                <w:rFonts w:asciiTheme="minorHAnsi" w:hAnsiTheme="minorHAnsi" w:cstheme="minorHAnsi"/>
                <w:sz w:val="18"/>
                <w:szCs w:val="18"/>
              </w:rPr>
              <w:t>2.</w:t>
            </w:r>
            <w:r w:rsidR="00123C30">
              <w:rPr>
                <w:rFonts w:asciiTheme="minorHAnsi" w:hAnsiTheme="minorHAnsi" w:cstheme="minorHAnsi"/>
                <w:sz w:val="18"/>
                <w:szCs w:val="18"/>
                <w:lang w:val="en-US"/>
              </w:rPr>
              <w:t>1</w:t>
            </w:r>
            <w:r>
              <w:rPr>
                <w:rFonts w:asciiTheme="minorHAnsi" w:hAnsiTheme="minorHAnsi" w:cstheme="minorHAnsi"/>
                <w:sz w:val="18"/>
                <w:szCs w:val="18"/>
              </w:rPr>
              <w:t>.12</w:t>
            </w:r>
          </w:p>
        </w:tc>
        <w:tc>
          <w:tcPr>
            <w:tcW w:w="4656" w:type="dxa"/>
          </w:tcPr>
          <w:p w14:paraId="5CF7841E" w14:textId="072DFCB0" w:rsidR="007913C5" w:rsidRPr="00E60DFA" w:rsidRDefault="00D169ED" w:rsidP="001F0C53">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Pr>
                <w:rFonts w:asciiTheme="minorHAnsi" w:hAnsiTheme="minorHAnsi" w:cstheme="minorHAnsi"/>
                <w:sz w:val="18"/>
                <w:szCs w:val="18"/>
                <w:lang w:val="en-US"/>
              </w:rPr>
              <w:t>X</w:t>
            </w:r>
            <w:r w:rsidR="007913C5" w:rsidRPr="00E60DFA">
              <w:rPr>
                <w:rFonts w:asciiTheme="minorHAnsi" w:hAnsiTheme="minorHAnsi" w:cstheme="minorHAnsi"/>
                <w:sz w:val="18"/>
                <w:szCs w:val="18"/>
              </w:rPr>
              <w:t>DR λειτουργικότητα: Να υποστηρίζει τη χρήση ενός διαδραστικού διαγράμματος root-cause analysis για ενδελεχή ανίχνευση και να ανταποκρίνεται απομονώνοντας ή τερματίζοντας διεργασίες και ενημερώνοντας τα σημεία προστασίας.</w:t>
            </w:r>
          </w:p>
        </w:tc>
        <w:tc>
          <w:tcPr>
            <w:tcW w:w="1276" w:type="dxa"/>
          </w:tcPr>
          <w:p w14:paraId="1E9466AA" w14:textId="77777777" w:rsidR="007913C5" w:rsidRPr="00E60DFA"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Pr>
                <w:rFonts w:asciiTheme="minorHAnsi" w:hAnsiTheme="minorHAnsi" w:cstheme="minorHAnsi"/>
                <w:sz w:val="18"/>
                <w:szCs w:val="18"/>
              </w:rPr>
              <w:t>ΝΑΙ</w:t>
            </w:r>
          </w:p>
        </w:tc>
        <w:tc>
          <w:tcPr>
            <w:tcW w:w="1228" w:type="dxa"/>
          </w:tcPr>
          <w:p w14:paraId="3E335396" w14:textId="77777777" w:rsidR="007913C5" w:rsidRPr="00E60DFA"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753" w:type="dxa"/>
          </w:tcPr>
          <w:p w14:paraId="521A7470" w14:textId="77777777" w:rsidR="007913C5" w:rsidRPr="00E60DFA"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7913C5" w:rsidRPr="00E60DFA" w14:paraId="100F2133" w14:textId="77777777" w:rsidTr="001F0C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6" w:type="dxa"/>
          </w:tcPr>
          <w:p w14:paraId="65CA15AB" w14:textId="7C25633C" w:rsidR="007913C5" w:rsidRPr="00E60DFA" w:rsidRDefault="007913C5" w:rsidP="001F0C53">
            <w:pPr>
              <w:spacing w:after="0"/>
              <w:rPr>
                <w:rFonts w:asciiTheme="minorHAnsi" w:hAnsiTheme="minorHAnsi" w:cstheme="minorHAnsi"/>
                <w:sz w:val="18"/>
                <w:szCs w:val="18"/>
              </w:rPr>
            </w:pPr>
            <w:r>
              <w:rPr>
                <w:rFonts w:asciiTheme="minorHAnsi" w:hAnsiTheme="minorHAnsi" w:cstheme="minorHAnsi"/>
                <w:sz w:val="18"/>
                <w:szCs w:val="18"/>
              </w:rPr>
              <w:t>2.</w:t>
            </w:r>
            <w:r w:rsidR="00123C30">
              <w:rPr>
                <w:rFonts w:asciiTheme="minorHAnsi" w:hAnsiTheme="minorHAnsi" w:cstheme="minorHAnsi"/>
                <w:sz w:val="18"/>
                <w:szCs w:val="18"/>
                <w:lang w:val="en-US"/>
              </w:rPr>
              <w:t>1</w:t>
            </w:r>
            <w:r>
              <w:rPr>
                <w:rFonts w:asciiTheme="minorHAnsi" w:hAnsiTheme="minorHAnsi" w:cstheme="minorHAnsi"/>
                <w:sz w:val="18"/>
                <w:szCs w:val="18"/>
              </w:rPr>
              <w:t>.13</w:t>
            </w:r>
          </w:p>
        </w:tc>
        <w:tc>
          <w:tcPr>
            <w:tcW w:w="4656" w:type="dxa"/>
          </w:tcPr>
          <w:p w14:paraId="14AE399C" w14:textId="77777777" w:rsidR="007913C5" w:rsidRPr="00E60DFA" w:rsidRDefault="007913C5" w:rsidP="001F0C53">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E60DFA">
              <w:rPr>
                <w:rFonts w:asciiTheme="minorHAnsi" w:hAnsiTheme="minorHAnsi" w:cstheme="minorHAnsi"/>
                <w:sz w:val="18"/>
                <w:szCs w:val="18"/>
              </w:rPr>
              <w:t>Η λύση πρέπει να υποστηρίζει αναζήτηση για Δείκτες Επίθεσης (Indicators of attack-IOA) και να ορίζει την πρόθεση του επιτιθέμενου σε πραγματικό χρόνο.</w:t>
            </w:r>
          </w:p>
        </w:tc>
        <w:tc>
          <w:tcPr>
            <w:tcW w:w="1276" w:type="dxa"/>
          </w:tcPr>
          <w:p w14:paraId="7AE4CC24" w14:textId="77777777" w:rsidR="007913C5" w:rsidRPr="00E60DFA"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Pr>
                <w:rFonts w:asciiTheme="minorHAnsi" w:hAnsiTheme="minorHAnsi" w:cstheme="minorHAnsi"/>
                <w:sz w:val="18"/>
                <w:szCs w:val="18"/>
              </w:rPr>
              <w:t>ΝΑΙ</w:t>
            </w:r>
          </w:p>
        </w:tc>
        <w:tc>
          <w:tcPr>
            <w:tcW w:w="1228" w:type="dxa"/>
          </w:tcPr>
          <w:p w14:paraId="3678834E" w14:textId="77777777" w:rsidR="007913C5" w:rsidRPr="00E60DFA"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753" w:type="dxa"/>
          </w:tcPr>
          <w:p w14:paraId="4852157C" w14:textId="77777777" w:rsidR="007913C5" w:rsidRPr="00E60DFA"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7913C5" w:rsidRPr="00E60DFA" w14:paraId="2EDC692B" w14:textId="77777777" w:rsidTr="001F0C53">
        <w:tc>
          <w:tcPr>
            <w:cnfStyle w:val="001000000000" w:firstRow="0" w:lastRow="0" w:firstColumn="1" w:lastColumn="0" w:oddVBand="0" w:evenVBand="0" w:oddHBand="0" w:evenHBand="0" w:firstRowFirstColumn="0" w:firstRowLastColumn="0" w:lastRowFirstColumn="0" w:lastRowLastColumn="0"/>
            <w:tcW w:w="726" w:type="dxa"/>
          </w:tcPr>
          <w:p w14:paraId="2F794B44" w14:textId="77777777" w:rsidR="007913C5" w:rsidRPr="00E60DFA" w:rsidRDefault="007913C5" w:rsidP="001F0C53">
            <w:pPr>
              <w:spacing w:after="0"/>
              <w:rPr>
                <w:rFonts w:asciiTheme="minorHAnsi" w:hAnsiTheme="minorHAnsi" w:cstheme="minorHAnsi"/>
                <w:sz w:val="18"/>
                <w:szCs w:val="18"/>
              </w:rPr>
            </w:pPr>
          </w:p>
        </w:tc>
        <w:tc>
          <w:tcPr>
            <w:tcW w:w="4656" w:type="dxa"/>
          </w:tcPr>
          <w:p w14:paraId="5B4929D9" w14:textId="77777777" w:rsidR="007913C5" w:rsidRPr="00E60DFA" w:rsidRDefault="007913C5" w:rsidP="001F0C53">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276" w:type="dxa"/>
          </w:tcPr>
          <w:p w14:paraId="20D741E0" w14:textId="77777777" w:rsidR="007913C5" w:rsidRPr="00E60DFA"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228" w:type="dxa"/>
          </w:tcPr>
          <w:p w14:paraId="7D06F242" w14:textId="77777777" w:rsidR="007913C5" w:rsidRPr="00E60DFA"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753" w:type="dxa"/>
          </w:tcPr>
          <w:p w14:paraId="0E88BD8C" w14:textId="77777777" w:rsidR="007913C5" w:rsidRPr="00E60DFA"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7913C5" w:rsidRPr="00E87FD0" w14:paraId="1B48F447" w14:textId="77777777" w:rsidTr="001F0C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6" w:type="dxa"/>
          </w:tcPr>
          <w:p w14:paraId="58BB7122" w14:textId="77777777" w:rsidR="007913C5" w:rsidRPr="00796270" w:rsidRDefault="007913C5" w:rsidP="001F0C53">
            <w:pPr>
              <w:spacing w:after="0"/>
              <w:rPr>
                <w:rFonts w:asciiTheme="minorHAnsi" w:hAnsiTheme="minorHAnsi" w:cstheme="minorHAnsi"/>
                <w:sz w:val="18"/>
                <w:szCs w:val="18"/>
                <w:lang w:val="en-US"/>
              </w:rPr>
            </w:pPr>
            <w:r w:rsidRPr="00796270">
              <w:rPr>
                <w:rFonts w:asciiTheme="minorHAnsi" w:hAnsiTheme="minorHAnsi" w:cstheme="minorHAnsi"/>
                <w:sz w:val="18"/>
                <w:szCs w:val="18"/>
                <w:lang w:val="en-US"/>
              </w:rPr>
              <w:t>3</w:t>
            </w:r>
          </w:p>
        </w:tc>
        <w:tc>
          <w:tcPr>
            <w:tcW w:w="4656" w:type="dxa"/>
          </w:tcPr>
          <w:p w14:paraId="29F00F60" w14:textId="77777777" w:rsidR="007913C5" w:rsidRPr="00796270" w:rsidRDefault="007913C5" w:rsidP="001F0C53">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lang w:val="en-US"/>
              </w:rPr>
            </w:pPr>
            <w:r w:rsidRPr="00796270">
              <w:rPr>
                <w:rFonts w:asciiTheme="minorHAnsi" w:hAnsiTheme="minorHAnsi" w:cstheme="minorHAnsi"/>
                <w:b/>
                <w:bCs/>
                <w:sz w:val="18"/>
                <w:szCs w:val="18"/>
              </w:rPr>
              <w:t>ΥΠΗΡΕΣΙΑ</w:t>
            </w:r>
            <w:r w:rsidRPr="00796270">
              <w:rPr>
                <w:rFonts w:asciiTheme="minorHAnsi" w:hAnsiTheme="minorHAnsi" w:cstheme="minorHAnsi"/>
                <w:b/>
                <w:bCs/>
                <w:sz w:val="18"/>
                <w:szCs w:val="18"/>
                <w:lang w:val="en-US"/>
              </w:rPr>
              <w:t xml:space="preserve"> DISASTER RECOVERY STORAGE </w:t>
            </w:r>
            <w:r w:rsidRPr="00796270">
              <w:rPr>
                <w:rFonts w:asciiTheme="minorHAnsi" w:hAnsiTheme="minorHAnsi" w:cstheme="minorHAnsi"/>
                <w:b/>
                <w:bCs/>
                <w:sz w:val="18"/>
                <w:szCs w:val="18"/>
              </w:rPr>
              <w:t>ΓΙΑ</w:t>
            </w:r>
            <w:r w:rsidRPr="00796270">
              <w:rPr>
                <w:rFonts w:asciiTheme="minorHAnsi" w:hAnsiTheme="minorHAnsi" w:cstheme="minorHAnsi"/>
                <w:b/>
                <w:bCs/>
                <w:sz w:val="18"/>
                <w:szCs w:val="18"/>
                <w:lang w:val="en-US"/>
              </w:rPr>
              <w:t xml:space="preserve"> </w:t>
            </w:r>
            <w:r w:rsidRPr="00796270">
              <w:rPr>
                <w:rFonts w:asciiTheme="minorHAnsi" w:hAnsiTheme="minorHAnsi" w:cstheme="minorHAnsi"/>
                <w:b/>
                <w:bCs/>
                <w:sz w:val="18"/>
                <w:szCs w:val="18"/>
              </w:rPr>
              <w:t>ΛΟΓΟΥΣ</w:t>
            </w:r>
            <w:r w:rsidRPr="00796270">
              <w:rPr>
                <w:rFonts w:asciiTheme="minorHAnsi" w:hAnsiTheme="minorHAnsi" w:cstheme="minorHAnsi"/>
                <w:b/>
                <w:bCs/>
                <w:sz w:val="18"/>
                <w:szCs w:val="18"/>
                <w:lang w:val="en-US"/>
              </w:rPr>
              <w:t xml:space="preserve"> </w:t>
            </w:r>
            <w:r w:rsidRPr="00796270">
              <w:rPr>
                <w:rFonts w:asciiTheme="minorHAnsi" w:hAnsiTheme="minorHAnsi" w:cstheme="minorHAnsi"/>
                <w:b/>
                <w:bCs/>
                <w:sz w:val="18"/>
                <w:szCs w:val="18"/>
              </w:rPr>
              <w:t>ΕΠΙΧΕΙΡΗΣΙΑΚΗΣ</w:t>
            </w:r>
            <w:r w:rsidRPr="00796270">
              <w:rPr>
                <w:rFonts w:asciiTheme="minorHAnsi" w:hAnsiTheme="minorHAnsi" w:cstheme="minorHAnsi"/>
                <w:b/>
                <w:bCs/>
                <w:sz w:val="18"/>
                <w:szCs w:val="18"/>
                <w:lang w:val="en-US"/>
              </w:rPr>
              <w:t xml:space="preserve"> </w:t>
            </w:r>
            <w:r w:rsidRPr="00796270">
              <w:rPr>
                <w:rFonts w:asciiTheme="minorHAnsi" w:hAnsiTheme="minorHAnsi" w:cstheme="minorHAnsi"/>
                <w:b/>
                <w:bCs/>
                <w:sz w:val="18"/>
                <w:szCs w:val="18"/>
              </w:rPr>
              <w:t>ΣΥΝΕΧΕΙΑΣ</w:t>
            </w:r>
          </w:p>
        </w:tc>
        <w:tc>
          <w:tcPr>
            <w:tcW w:w="1276" w:type="dxa"/>
          </w:tcPr>
          <w:p w14:paraId="798AB089" w14:textId="77777777" w:rsidR="007913C5" w:rsidRPr="00796270"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highlight w:val="yellow"/>
                <w:lang w:val="en-US"/>
              </w:rPr>
            </w:pPr>
          </w:p>
        </w:tc>
        <w:tc>
          <w:tcPr>
            <w:tcW w:w="1228" w:type="dxa"/>
          </w:tcPr>
          <w:p w14:paraId="58A36FBB" w14:textId="77777777" w:rsidR="007913C5" w:rsidRPr="00796270"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highlight w:val="yellow"/>
                <w:lang w:val="en-US"/>
              </w:rPr>
            </w:pPr>
          </w:p>
        </w:tc>
        <w:tc>
          <w:tcPr>
            <w:tcW w:w="1753" w:type="dxa"/>
          </w:tcPr>
          <w:p w14:paraId="11022B6F" w14:textId="77777777" w:rsidR="007913C5" w:rsidRPr="00796270"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highlight w:val="yellow"/>
                <w:lang w:val="en-US"/>
              </w:rPr>
            </w:pPr>
          </w:p>
        </w:tc>
      </w:tr>
      <w:tr w:rsidR="007913C5" w:rsidRPr="005012AC" w14:paraId="49C93F2F" w14:textId="77777777" w:rsidTr="001F0C53">
        <w:tc>
          <w:tcPr>
            <w:cnfStyle w:val="001000000000" w:firstRow="0" w:lastRow="0" w:firstColumn="1" w:lastColumn="0" w:oddVBand="0" w:evenVBand="0" w:oddHBand="0" w:evenHBand="0" w:firstRowFirstColumn="0" w:firstRowLastColumn="0" w:lastRowFirstColumn="0" w:lastRowLastColumn="0"/>
            <w:tcW w:w="726" w:type="dxa"/>
          </w:tcPr>
          <w:p w14:paraId="58D00F0C" w14:textId="77777777" w:rsidR="007913C5" w:rsidRPr="00796270" w:rsidRDefault="007913C5" w:rsidP="001F0C53">
            <w:pPr>
              <w:spacing w:after="0"/>
              <w:rPr>
                <w:rFonts w:asciiTheme="minorHAnsi" w:hAnsiTheme="minorHAnsi" w:cstheme="minorHAnsi"/>
                <w:sz w:val="18"/>
                <w:szCs w:val="18"/>
              </w:rPr>
            </w:pPr>
            <w:r w:rsidRPr="00796270">
              <w:rPr>
                <w:rFonts w:asciiTheme="minorHAnsi" w:hAnsiTheme="minorHAnsi" w:cstheme="minorHAnsi"/>
                <w:sz w:val="18"/>
                <w:szCs w:val="18"/>
                <w:lang w:val="en-US"/>
              </w:rPr>
              <w:lastRenderedPageBreak/>
              <w:t>3</w:t>
            </w:r>
            <w:r w:rsidRPr="00796270">
              <w:rPr>
                <w:rFonts w:asciiTheme="minorHAnsi" w:hAnsiTheme="minorHAnsi" w:cstheme="minorHAnsi"/>
                <w:sz w:val="18"/>
                <w:szCs w:val="18"/>
              </w:rPr>
              <w:t>.1</w:t>
            </w:r>
          </w:p>
        </w:tc>
        <w:tc>
          <w:tcPr>
            <w:tcW w:w="4656" w:type="dxa"/>
          </w:tcPr>
          <w:p w14:paraId="40DE3599" w14:textId="77777777" w:rsidR="007913C5" w:rsidRPr="00796270" w:rsidRDefault="007913C5" w:rsidP="001F0C53">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18"/>
                <w:szCs w:val="18"/>
              </w:rPr>
            </w:pPr>
            <w:r w:rsidRPr="00796270">
              <w:rPr>
                <w:rFonts w:asciiTheme="minorHAnsi" w:hAnsiTheme="minorHAnsi" w:cstheme="minorHAnsi"/>
                <w:sz w:val="18"/>
                <w:szCs w:val="18"/>
              </w:rPr>
              <w:t>Η υπηρεσία να προσφερθεί από τον ανάδοχο σε πιστοποιημένο κατά ISO 9001 και ISO 27001 κέντρο δεδομένων, εντός Ελλάδος, εκτός του κέντρου δεδομένων του φορέα.</w:t>
            </w:r>
          </w:p>
        </w:tc>
        <w:tc>
          <w:tcPr>
            <w:tcW w:w="1276" w:type="dxa"/>
          </w:tcPr>
          <w:p w14:paraId="27BAFA30" w14:textId="77777777" w:rsidR="007913C5" w:rsidRPr="00796270"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796270">
              <w:rPr>
                <w:rFonts w:asciiTheme="minorHAnsi" w:hAnsiTheme="minorHAnsi" w:cstheme="minorHAnsi"/>
                <w:sz w:val="18"/>
                <w:szCs w:val="18"/>
              </w:rPr>
              <w:t>ΝΑΙ</w:t>
            </w:r>
          </w:p>
        </w:tc>
        <w:tc>
          <w:tcPr>
            <w:tcW w:w="1228" w:type="dxa"/>
          </w:tcPr>
          <w:p w14:paraId="4B1CC17A" w14:textId="77777777" w:rsidR="007913C5" w:rsidRPr="00796270"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p>
        </w:tc>
        <w:tc>
          <w:tcPr>
            <w:tcW w:w="1753" w:type="dxa"/>
          </w:tcPr>
          <w:p w14:paraId="29374E72" w14:textId="77777777" w:rsidR="007913C5" w:rsidRPr="00796270"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p>
        </w:tc>
      </w:tr>
      <w:tr w:rsidR="007913C5" w:rsidRPr="005012AC" w14:paraId="3DF3CF15" w14:textId="77777777" w:rsidTr="001F0C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6" w:type="dxa"/>
          </w:tcPr>
          <w:p w14:paraId="4889CAC3" w14:textId="77777777" w:rsidR="007913C5" w:rsidRPr="00796270" w:rsidRDefault="007913C5" w:rsidP="001F0C53">
            <w:pPr>
              <w:spacing w:after="0"/>
              <w:rPr>
                <w:rFonts w:asciiTheme="minorHAnsi" w:hAnsiTheme="minorHAnsi" w:cstheme="minorHAnsi"/>
                <w:sz w:val="18"/>
                <w:szCs w:val="18"/>
              </w:rPr>
            </w:pPr>
            <w:r w:rsidRPr="00796270">
              <w:rPr>
                <w:rFonts w:asciiTheme="minorHAnsi" w:hAnsiTheme="minorHAnsi" w:cstheme="minorHAnsi"/>
                <w:sz w:val="18"/>
                <w:szCs w:val="18"/>
                <w:lang w:val="en-US"/>
              </w:rPr>
              <w:t>3</w:t>
            </w:r>
            <w:r w:rsidRPr="00796270">
              <w:rPr>
                <w:rFonts w:asciiTheme="minorHAnsi" w:hAnsiTheme="minorHAnsi" w:cstheme="minorHAnsi"/>
                <w:sz w:val="18"/>
                <w:szCs w:val="18"/>
              </w:rPr>
              <w:t>.2</w:t>
            </w:r>
          </w:p>
        </w:tc>
        <w:tc>
          <w:tcPr>
            <w:tcW w:w="4656" w:type="dxa"/>
          </w:tcPr>
          <w:p w14:paraId="693468C3" w14:textId="77777777" w:rsidR="007913C5" w:rsidRPr="00796270" w:rsidRDefault="007913C5" w:rsidP="001F0C53">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796270">
              <w:rPr>
                <w:rFonts w:asciiTheme="minorHAnsi" w:hAnsiTheme="minorHAnsi" w:cstheme="minorHAnsi"/>
                <w:sz w:val="18"/>
                <w:szCs w:val="18"/>
              </w:rPr>
              <w:t>Η Υπηρεσία να διαθέτει επαρκή χώρο αποθήκευσης.</w:t>
            </w:r>
          </w:p>
        </w:tc>
        <w:tc>
          <w:tcPr>
            <w:tcW w:w="1276" w:type="dxa"/>
          </w:tcPr>
          <w:p w14:paraId="1AA3FD73" w14:textId="77777777" w:rsidR="007913C5" w:rsidRPr="00796270"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796270">
              <w:rPr>
                <w:rFonts w:asciiTheme="minorHAnsi" w:hAnsiTheme="minorHAnsi" w:cstheme="minorHAnsi"/>
                <w:sz w:val="18"/>
                <w:szCs w:val="18"/>
              </w:rPr>
              <w:t>≥2 ΤΒ</w:t>
            </w:r>
          </w:p>
        </w:tc>
        <w:tc>
          <w:tcPr>
            <w:tcW w:w="1228" w:type="dxa"/>
          </w:tcPr>
          <w:p w14:paraId="203EDAE1" w14:textId="77777777" w:rsidR="007913C5" w:rsidRPr="00796270"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highlight w:val="yellow"/>
              </w:rPr>
            </w:pPr>
          </w:p>
        </w:tc>
        <w:tc>
          <w:tcPr>
            <w:tcW w:w="1753" w:type="dxa"/>
          </w:tcPr>
          <w:p w14:paraId="265FA2C3" w14:textId="77777777" w:rsidR="007913C5" w:rsidRPr="00796270"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highlight w:val="yellow"/>
              </w:rPr>
            </w:pPr>
          </w:p>
        </w:tc>
      </w:tr>
      <w:tr w:rsidR="007913C5" w:rsidRPr="005012AC" w14:paraId="1E54083B" w14:textId="77777777" w:rsidTr="001F0C53">
        <w:tc>
          <w:tcPr>
            <w:cnfStyle w:val="001000000000" w:firstRow="0" w:lastRow="0" w:firstColumn="1" w:lastColumn="0" w:oddVBand="0" w:evenVBand="0" w:oddHBand="0" w:evenHBand="0" w:firstRowFirstColumn="0" w:firstRowLastColumn="0" w:lastRowFirstColumn="0" w:lastRowLastColumn="0"/>
            <w:tcW w:w="726" w:type="dxa"/>
          </w:tcPr>
          <w:p w14:paraId="4D5C33F7" w14:textId="77777777" w:rsidR="007913C5" w:rsidRPr="00796270" w:rsidRDefault="007913C5" w:rsidP="001F0C53">
            <w:pPr>
              <w:spacing w:after="0"/>
              <w:rPr>
                <w:rFonts w:asciiTheme="minorHAnsi" w:hAnsiTheme="minorHAnsi" w:cstheme="minorHAnsi"/>
                <w:sz w:val="18"/>
                <w:szCs w:val="18"/>
              </w:rPr>
            </w:pPr>
            <w:r w:rsidRPr="00796270">
              <w:rPr>
                <w:rFonts w:asciiTheme="minorHAnsi" w:hAnsiTheme="minorHAnsi" w:cstheme="minorHAnsi"/>
                <w:sz w:val="18"/>
                <w:szCs w:val="18"/>
                <w:lang w:val="en-US"/>
              </w:rPr>
              <w:t>3</w:t>
            </w:r>
            <w:r w:rsidRPr="00796270">
              <w:rPr>
                <w:rFonts w:asciiTheme="minorHAnsi" w:hAnsiTheme="minorHAnsi" w:cstheme="minorHAnsi"/>
                <w:sz w:val="18"/>
                <w:szCs w:val="18"/>
              </w:rPr>
              <w:t>.3</w:t>
            </w:r>
          </w:p>
        </w:tc>
        <w:tc>
          <w:tcPr>
            <w:tcW w:w="4656" w:type="dxa"/>
          </w:tcPr>
          <w:p w14:paraId="654274AD" w14:textId="77777777" w:rsidR="007913C5" w:rsidRPr="00796270" w:rsidRDefault="007913C5" w:rsidP="001F0C53">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796270">
              <w:rPr>
                <w:rFonts w:asciiTheme="minorHAnsi" w:hAnsiTheme="minorHAnsi" w:cstheme="minorHAnsi"/>
                <w:sz w:val="18"/>
                <w:szCs w:val="18"/>
              </w:rPr>
              <w:t>Ο ανάδοχος να μπορεί να διαθέσει τις υπηρεσίες του από δύο τουλάχιστον γεωγραφικές περιοχές (regions), εντός Ελλάδος, με ελάχιστη απόσταση 300 χιλιομέτρων μεταξύ τους έτσι ώστε να είναι δυνατή η υλοποίηση υπηρεσιών που απαιτούν τον ύψιστο βαθμό υψηλής διαθεσιμότητας με χαρακτηριστικά ανάνηψης από καταστροφή (Disaster Recovery). Να αναφερθούν οι τοποθεσίες φιλοξενίας.</w:t>
            </w:r>
          </w:p>
        </w:tc>
        <w:tc>
          <w:tcPr>
            <w:tcW w:w="1276" w:type="dxa"/>
          </w:tcPr>
          <w:p w14:paraId="41830AE8" w14:textId="77777777" w:rsidR="007913C5" w:rsidRPr="00796270"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796270">
              <w:rPr>
                <w:rFonts w:asciiTheme="minorHAnsi" w:hAnsiTheme="minorHAnsi" w:cstheme="minorHAnsi"/>
                <w:sz w:val="18"/>
                <w:szCs w:val="18"/>
              </w:rPr>
              <w:t>ΝΑΙ</w:t>
            </w:r>
          </w:p>
        </w:tc>
        <w:tc>
          <w:tcPr>
            <w:tcW w:w="1228" w:type="dxa"/>
          </w:tcPr>
          <w:p w14:paraId="5B463BFF" w14:textId="77777777" w:rsidR="007913C5" w:rsidRPr="00796270"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p>
        </w:tc>
        <w:tc>
          <w:tcPr>
            <w:tcW w:w="1753" w:type="dxa"/>
          </w:tcPr>
          <w:p w14:paraId="30789E0C" w14:textId="77777777" w:rsidR="007913C5" w:rsidRPr="00796270"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p>
        </w:tc>
      </w:tr>
      <w:tr w:rsidR="007913C5" w:rsidRPr="00D13B17" w14:paraId="596B4AEE" w14:textId="77777777" w:rsidTr="001F0C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6" w:type="dxa"/>
          </w:tcPr>
          <w:p w14:paraId="18CC790E" w14:textId="77777777" w:rsidR="007913C5" w:rsidRPr="00796270" w:rsidRDefault="007913C5" w:rsidP="001F0C53">
            <w:pPr>
              <w:spacing w:after="0"/>
              <w:rPr>
                <w:rFonts w:asciiTheme="minorHAnsi" w:hAnsiTheme="minorHAnsi" w:cstheme="minorHAnsi"/>
                <w:sz w:val="18"/>
                <w:szCs w:val="18"/>
              </w:rPr>
            </w:pPr>
            <w:r w:rsidRPr="00796270">
              <w:rPr>
                <w:rFonts w:asciiTheme="minorHAnsi" w:hAnsiTheme="minorHAnsi" w:cstheme="minorHAnsi"/>
                <w:sz w:val="18"/>
                <w:szCs w:val="18"/>
                <w:lang w:val="en-US"/>
              </w:rPr>
              <w:t>3</w:t>
            </w:r>
            <w:r w:rsidRPr="00796270">
              <w:rPr>
                <w:rFonts w:asciiTheme="minorHAnsi" w:hAnsiTheme="minorHAnsi" w:cstheme="minorHAnsi"/>
                <w:sz w:val="18"/>
                <w:szCs w:val="18"/>
              </w:rPr>
              <w:t>.4</w:t>
            </w:r>
          </w:p>
        </w:tc>
        <w:tc>
          <w:tcPr>
            <w:tcW w:w="4656" w:type="dxa"/>
          </w:tcPr>
          <w:p w14:paraId="774CDBB5" w14:textId="77777777" w:rsidR="007913C5" w:rsidRPr="00796270" w:rsidRDefault="007913C5" w:rsidP="001F0C53">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796270">
              <w:rPr>
                <w:rFonts w:asciiTheme="minorHAnsi" w:hAnsiTheme="minorHAnsi" w:cstheme="minorHAnsi"/>
                <w:sz w:val="18"/>
                <w:szCs w:val="18"/>
              </w:rPr>
              <w:t>Ο ανάδοχος να μπορεί να εκτελέσει όλη την απαραίτητη διαμόρφωση ώστε η υπηρεσία να γίνει integrate με τα συστήματα του φορέα.</w:t>
            </w:r>
          </w:p>
        </w:tc>
        <w:tc>
          <w:tcPr>
            <w:tcW w:w="1276" w:type="dxa"/>
          </w:tcPr>
          <w:p w14:paraId="5A95B5D9" w14:textId="77777777" w:rsidR="007913C5" w:rsidRPr="00796270"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796270">
              <w:rPr>
                <w:rFonts w:asciiTheme="minorHAnsi" w:hAnsiTheme="minorHAnsi" w:cstheme="minorHAnsi"/>
                <w:sz w:val="18"/>
                <w:szCs w:val="18"/>
              </w:rPr>
              <w:t>ΝΑΙ</w:t>
            </w:r>
          </w:p>
        </w:tc>
        <w:tc>
          <w:tcPr>
            <w:tcW w:w="1228" w:type="dxa"/>
          </w:tcPr>
          <w:p w14:paraId="3C6E32DA" w14:textId="77777777" w:rsidR="007913C5" w:rsidRPr="00D13B17"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753" w:type="dxa"/>
          </w:tcPr>
          <w:p w14:paraId="6AA1BA0C" w14:textId="77777777" w:rsidR="007913C5" w:rsidRPr="00D13B17" w:rsidRDefault="007913C5" w:rsidP="001F0C5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7913C5" w:rsidRPr="00D13B17" w14:paraId="0DB79BD8" w14:textId="77777777" w:rsidTr="001F0C53">
        <w:tc>
          <w:tcPr>
            <w:cnfStyle w:val="001000000000" w:firstRow="0" w:lastRow="0" w:firstColumn="1" w:lastColumn="0" w:oddVBand="0" w:evenVBand="0" w:oddHBand="0" w:evenHBand="0" w:firstRowFirstColumn="0" w:firstRowLastColumn="0" w:lastRowFirstColumn="0" w:lastRowLastColumn="0"/>
            <w:tcW w:w="726" w:type="dxa"/>
          </w:tcPr>
          <w:p w14:paraId="04266DDF" w14:textId="77777777" w:rsidR="007913C5" w:rsidRPr="00D13B17" w:rsidRDefault="007913C5" w:rsidP="001F0C53">
            <w:pPr>
              <w:spacing w:after="0"/>
              <w:rPr>
                <w:rFonts w:asciiTheme="minorHAnsi" w:hAnsiTheme="minorHAnsi" w:cstheme="minorHAnsi"/>
                <w:sz w:val="18"/>
                <w:szCs w:val="18"/>
              </w:rPr>
            </w:pPr>
          </w:p>
        </w:tc>
        <w:tc>
          <w:tcPr>
            <w:tcW w:w="4656" w:type="dxa"/>
          </w:tcPr>
          <w:p w14:paraId="5151BC95" w14:textId="77777777" w:rsidR="007913C5" w:rsidRPr="00D13B17" w:rsidRDefault="007913C5" w:rsidP="001F0C53">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276" w:type="dxa"/>
          </w:tcPr>
          <w:p w14:paraId="47BC7F4A" w14:textId="77777777" w:rsidR="007913C5" w:rsidRPr="00D13B17"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228" w:type="dxa"/>
          </w:tcPr>
          <w:p w14:paraId="256C0796" w14:textId="77777777" w:rsidR="007913C5" w:rsidRPr="00D13B17"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753" w:type="dxa"/>
          </w:tcPr>
          <w:p w14:paraId="3C6BC6D5" w14:textId="77777777" w:rsidR="007913C5" w:rsidRPr="00D13B17" w:rsidRDefault="007913C5" w:rsidP="001F0C5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bl>
    <w:p w14:paraId="6C89FD2F" w14:textId="77777777" w:rsidR="00E8702D" w:rsidRPr="00DB6147" w:rsidRDefault="00E8702D" w:rsidP="00DB6147">
      <w:pPr>
        <w:rPr>
          <w:rFonts w:asciiTheme="minorHAnsi" w:hAnsiTheme="minorHAnsi" w:cstheme="minorHAnsi"/>
        </w:rPr>
      </w:pPr>
    </w:p>
    <w:p w14:paraId="24B4AEFE" w14:textId="35D107F2" w:rsidR="004201CF" w:rsidRPr="00763F33" w:rsidRDefault="004201CF" w:rsidP="00390BD6">
      <w:pPr>
        <w:pStyle w:val="7"/>
        <w:spacing w:before="120" w:after="0" w:line="240" w:lineRule="auto"/>
        <w:ind w:left="1298" w:hanging="578"/>
      </w:pPr>
      <w:r w:rsidRPr="00763F33">
        <w:rPr>
          <w:sz w:val="22"/>
          <w:szCs w:val="22"/>
        </w:rPr>
        <w:t xml:space="preserve">Π.13 ΥΠΗΡΕΣΙΕΣ ΑΝΑΠΤΥΞΗΣ WEBSITES </w:t>
      </w:r>
      <w:r w:rsidR="00A94AE4" w:rsidRPr="00763F33">
        <w:rPr>
          <w:sz w:val="22"/>
          <w:szCs w:val="22"/>
        </w:rPr>
        <w:t>– ΥΠΟΕΡΓΟ 25</w:t>
      </w:r>
    </w:p>
    <w:p w14:paraId="2859FCDD" w14:textId="77777777" w:rsidR="000F23BF" w:rsidRDefault="000F23BF" w:rsidP="004201CF">
      <w:pPr>
        <w:suppressAutoHyphens w:val="0"/>
        <w:spacing w:after="0"/>
        <w:jc w:val="left"/>
        <w:rPr>
          <w:rFonts w:asciiTheme="minorHAnsi" w:eastAsia="Calibri" w:hAnsiTheme="minorHAnsi" w:cstheme="minorHAnsi"/>
          <w:b/>
          <w:bCs/>
          <w:sz w:val="18"/>
          <w:szCs w:val="18"/>
        </w:rPr>
      </w:pPr>
    </w:p>
    <w:p w14:paraId="72E18D9B" w14:textId="2B84FFE7" w:rsidR="00890E15" w:rsidRPr="00E539E4" w:rsidRDefault="004201CF" w:rsidP="004201CF">
      <w:pPr>
        <w:suppressAutoHyphens w:val="0"/>
        <w:spacing w:after="0"/>
        <w:jc w:val="left"/>
        <w:rPr>
          <w:rFonts w:asciiTheme="minorHAnsi" w:eastAsia="Calibri" w:hAnsiTheme="minorHAnsi" w:cstheme="minorHAnsi"/>
          <w:b/>
          <w:bCs/>
          <w:sz w:val="18"/>
          <w:szCs w:val="18"/>
        </w:rPr>
      </w:pPr>
      <w:r>
        <w:rPr>
          <w:rFonts w:asciiTheme="minorHAnsi" w:eastAsia="Calibri" w:hAnsiTheme="minorHAnsi" w:cstheme="minorHAnsi"/>
          <w:b/>
          <w:bCs/>
          <w:sz w:val="18"/>
          <w:szCs w:val="18"/>
        </w:rPr>
        <w:t xml:space="preserve">Π.13.1. </w:t>
      </w:r>
      <w:r w:rsidR="00890E15" w:rsidRPr="00E539E4">
        <w:rPr>
          <w:rFonts w:asciiTheme="minorHAnsi" w:eastAsia="Calibri" w:hAnsiTheme="minorHAnsi" w:cstheme="minorHAnsi"/>
          <w:b/>
          <w:bCs/>
          <w:sz w:val="18"/>
          <w:szCs w:val="18"/>
        </w:rPr>
        <w:t>ΓΕΝΙΚΕΣ ΠΡΟΔΙΑΓΡΑΦΕΣ ΛΥΣΗΣ</w:t>
      </w:r>
    </w:p>
    <w:p w14:paraId="52026473" w14:textId="77777777" w:rsidR="00890E15" w:rsidRPr="00E539E4" w:rsidRDefault="00890E15" w:rsidP="00890E15">
      <w:pPr>
        <w:spacing w:after="0"/>
        <w:rPr>
          <w:rFonts w:asciiTheme="minorHAnsi" w:hAnsiTheme="minorHAnsi" w:cstheme="minorHAnsi"/>
          <w:sz w:val="18"/>
          <w:szCs w:val="18"/>
        </w:rPr>
      </w:pPr>
    </w:p>
    <w:tbl>
      <w:tblPr>
        <w:tblStyle w:val="TableGrid"/>
        <w:tblW w:w="9852" w:type="dxa"/>
        <w:tblInd w:w="28" w:type="dxa"/>
        <w:tblCellMar>
          <w:top w:w="41" w:type="dxa"/>
          <w:left w:w="114" w:type="dxa"/>
          <w:right w:w="74" w:type="dxa"/>
        </w:tblCellMar>
        <w:tblLook w:val="04A0" w:firstRow="1" w:lastRow="0" w:firstColumn="1" w:lastColumn="0" w:noHBand="0" w:noVBand="1"/>
      </w:tblPr>
      <w:tblGrid>
        <w:gridCol w:w="672"/>
        <w:gridCol w:w="3373"/>
        <w:gridCol w:w="1440"/>
        <w:gridCol w:w="2609"/>
        <w:gridCol w:w="1758"/>
      </w:tblGrid>
      <w:tr w:rsidR="00890E15" w:rsidRPr="00E539E4" w14:paraId="007B66CF" w14:textId="77777777" w:rsidTr="001F0C53">
        <w:trPr>
          <w:trHeight w:val="626"/>
        </w:trPr>
        <w:tc>
          <w:tcPr>
            <w:tcW w:w="672" w:type="dxa"/>
            <w:tcBorders>
              <w:top w:val="single" w:sz="4" w:space="0" w:color="000000"/>
              <w:left w:val="single" w:sz="4" w:space="0" w:color="000000"/>
              <w:bottom w:val="single" w:sz="4" w:space="0" w:color="000000"/>
              <w:right w:val="single" w:sz="4" w:space="0" w:color="000000"/>
            </w:tcBorders>
            <w:shd w:val="clear" w:color="auto" w:fill="C45911" w:themeFill="accent2" w:themeFillShade="BF"/>
            <w:vAlign w:val="center"/>
          </w:tcPr>
          <w:p w14:paraId="40D47468" w14:textId="77777777" w:rsidR="00890E15" w:rsidRPr="00E539E4" w:rsidRDefault="00890E15" w:rsidP="001F0C53">
            <w:pPr>
              <w:spacing w:after="0"/>
              <w:rPr>
                <w:rFonts w:asciiTheme="minorHAnsi" w:hAnsiTheme="minorHAnsi" w:cstheme="minorHAnsi"/>
                <w:sz w:val="18"/>
                <w:szCs w:val="18"/>
              </w:rPr>
            </w:pPr>
            <w:r w:rsidRPr="00E539E4">
              <w:rPr>
                <w:rFonts w:asciiTheme="minorHAnsi" w:hAnsiTheme="minorHAnsi" w:cstheme="minorHAnsi"/>
                <w:sz w:val="18"/>
                <w:szCs w:val="18"/>
              </w:rPr>
              <w:t>Α/Α</w:t>
            </w:r>
          </w:p>
        </w:tc>
        <w:tc>
          <w:tcPr>
            <w:tcW w:w="3373" w:type="dxa"/>
            <w:tcBorders>
              <w:top w:val="single" w:sz="4" w:space="0" w:color="000000"/>
              <w:left w:val="single" w:sz="4" w:space="0" w:color="000000"/>
              <w:bottom w:val="single" w:sz="4" w:space="0" w:color="000000"/>
              <w:right w:val="single" w:sz="4" w:space="0" w:color="000000"/>
            </w:tcBorders>
            <w:shd w:val="clear" w:color="auto" w:fill="C45911" w:themeFill="accent2" w:themeFillShade="BF"/>
            <w:vAlign w:val="center"/>
          </w:tcPr>
          <w:p w14:paraId="31829173" w14:textId="77777777" w:rsidR="00890E15" w:rsidRPr="00E539E4" w:rsidRDefault="00890E15" w:rsidP="001F0C53">
            <w:pPr>
              <w:spacing w:after="0"/>
              <w:rPr>
                <w:rFonts w:asciiTheme="minorHAnsi" w:hAnsiTheme="minorHAnsi" w:cstheme="minorHAnsi"/>
                <w:sz w:val="18"/>
                <w:szCs w:val="18"/>
              </w:rPr>
            </w:pPr>
            <w:r w:rsidRPr="00E539E4">
              <w:rPr>
                <w:rFonts w:asciiTheme="minorHAnsi" w:hAnsiTheme="minorHAnsi" w:cstheme="minorHAnsi"/>
                <w:sz w:val="18"/>
                <w:szCs w:val="18"/>
              </w:rPr>
              <w:t>ΠΡΟΔΙΑΓΡΑΦΗ</w:t>
            </w:r>
          </w:p>
        </w:tc>
        <w:tc>
          <w:tcPr>
            <w:tcW w:w="1440" w:type="dxa"/>
            <w:tcBorders>
              <w:top w:val="single" w:sz="4" w:space="0" w:color="000000"/>
              <w:left w:val="single" w:sz="4" w:space="0" w:color="000000"/>
              <w:bottom w:val="single" w:sz="4" w:space="0" w:color="000000"/>
              <w:right w:val="single" w:sz="4" w:space="0" w:color="000000"/>
            </w:tcBorders>
            <w:shd w:val="clear" w:color="auto" w:fill="C45911" w:themeFill="accent2" w:themeFillShade="BF"/>
            <w:vAlign w:val="center"/>
          </w:tcPr>
          <w:p w14:paraId="7912B02E" w14:textId="77777777" w:rsidR="00890E15" w:rsidRPr="00E539E4" w:rsidRDefault="00890E15" w:rsidP="001F0C53">
            <w:pPr>
              <w:spacing w:after="0"/>
              <w:rPr>
                <w:rFonts w:asciiTheme="minorHAnsi" w:hAnsiTheme="minorHAnsi" w:cstheme="minorHAnsi"/>
                <w:sz w:val="18"/>
                <w:szCs w:val="18"/>
              </w:rPr>
            </w:pPr>
            <w:r w:rsidRPr="00E539E4">
              <w:rPr>
                <w:rFonts w:asciiTheme="minorHAnsi" w:hAnsiTheme="minorHAnsi" w:cstheme="minorHAnsi"/>
                <w:sz w:val="18"/>
                <w:szCs w:val="18"/>
              </w:rPr>
              <w:t>ΑΠΑΙΤΗΣΗ</w:t>
            </w:r>
          </w:p>
        </w:tc>
        <w:tc>
          <w:tcPr>
            <w:tcW w:w="2609" w:type="dxa"/>
            <w:tcBorders>
              <w:top w:val="single" w:sz="4" w:space="0" w:color="000000"/>
              <w:left w:val="single" w:sz="4" w:space="0" w:color="000000"/>
              <w:bottom w:val="single" w:sz="4" w:space="0" w:color="000000"/>
              <w:right w:val="single" w:sz="4" w:space="0" w:color="000000"/>
            </w:tcBorders>
            <w:shd w:val="clear" w:color="auto" w:fill="C45911" w:themeFill="accent2" w:themeFillShade="BF"/>
            <w:vAlign w:val="center"/>
          </w:tcPr>
          <w:p w14:paraId="5CFDD8E2" w14:textId="77777777" w:rsidR="00890E15" w:rsidRPr="00E539E4" w:rsidRDefault="00890E15" w:rsidP="001F0C53">
            <w:pPr>
              <w:spacing w:after="0"/>
              <w:rPr>
                <w:rFonts w:asciiTheme="minorHAnsi" w:hAnsiTheme="minorHAnsi" w:cstheme="minorHAnsi"/>
                <w:sz w:val="18"/>
                <w:szCs w:val="18"/>
              </w:rPr>
            </w:pPr>
            <w:r w:rsidRPr="00E539E4">
              <w:rPr>
                <w:rFonts w:asciiTheme="minorHAnsi" w:hAnsiTheme="minorHAnsi" w:cstheme="minorHAnsi"/>
                <w:sz w:val="18"/>
                <w:szCs w:val="18"/>
              </w:rPr>
              <w:t>ΑΠΑΝΤΗΣΗ</w:t>
            </w:r>
          </w:p>
        </w:tc>
        <w:tc>
          <w:tcPr>
            <w:tcW w:w="1758" w:type="dxa"/>
            <w:tcBorders>
              <w:top w:val="single" w:sz="4" w:space="0" w:color="000000"/>
              <w:left w:val="single" w:sz="4" w:space="0" w:color="000000"/>
              <w:bottom w:val="single" w:sz="4" w:space="0" w:color="000000"/>
              <w:right w:val="single" w:sz="4" w:space="0" w:color="000000"/>
            </w:tcBorders>
            <w:shd w:val="clear" w:color="auto" w:fill="C45911" w:themeFill="accent2" w:themeFillShade="BF"/>
          </w:tcPr>
          <w:p w14:paraId="11763FD4" w14:textId="77777777" w:rsidR="00890E15" w:rsidRPr="00E539E4" w:rsidRDefault="00890E15" w:rsidP="001F0C53">
            <w:pPr>
              <w:spacing w:after="0"/>
              <w:rPr>
                <w:rFonts w:asciiTheme="minorHAnsi" w:hAnsiTheme="minorHAnsi" w:cstheme="minorHAnsi"/>
                <w:sz w:val="18"/>
                <w:szCs w:val="18"/>
              </w:rPr>
            </w:pPr>
            <w:r w:rsidRPr="00E539E4">
              <w:rPr>
                <w:rFonts w:asciiTheme="minorHAnsi" w:hAnsiTheme="minorHAnsi" w:cstheme="minorHAnsi"/>
                <w:sz w:val="18"/>
                <w:szCs w:val="18"/>
              </w:rPr>
              <w:t>ΠΑΡΑΠΟΜΠΗ ΤΕΚΜΗΡΙΩΣΗΣ</w:t>
            </w:r>
          </w:p>
        </w:tc>
      </w:tr>
      <w:tr w:rsidR="00890E15" w:rsidRPr="00E539E4" w14:paraId="362C35EF" w14:textId="77777777" w:rsidTr="001F0C53">
        <w:trPr>
          <w:trHeight w:val="502"/>
        </w:trPr>
        <w:tc>
          <w:tcPr>
            <w:tcW w:w="672" w:type="dxa"/>
            <w:tcBorders>
              <w:top w:val="single" w:sz="4" w:space="0" w:color="000000"/>
              <w:left w:val="single" w:sz="4" w:space="0" w:color="000000"/>
              <w:bottom w:val="single" w:sz="4" w:space="0" w:color="000000"/>
              <w:right w:val="single" w:sz="4" w:space="0" w:color="000000"/>
            </w:tcBorders>
            <w:vAlign w:val="center"/>
          </w:tcPr>
          <w:p w14:paraId="1923CEEB" w14:textId="77777777" w:rsidR="00890E15" w:rsidRPr="00E539E4" w:rsidRDefault="00890E15" w:rsidP="001F0C53">
            <w:pPr>
              <w:spacing w:after="0"/>
              <w:rPr>
                <w:rFonts w:asciiTheme="minorHAnsi" w:hAnsiTheme="minorHAnsi" w:cstheme="minorHAnsi"/>
                <w:sz w:val="18"/>
                <w:szCs w:val="18"/>
              </w:rPr>
            </w:pPr>
            <w:r w:rsidRPr="00E539E4">
              <w:rPr>
                <w:rFonts w:asciiTheme="minorHAnsi" w:hAnsiTheme="minorHAnsi" w:cstheme="minorHAnsi"/>
                <w:sz w:val="18"/>
                <w:szCs w:val="18"/>
              </w:rPr>
              <w:t>1</w:t>
            </w:r>
          </w:p>
        </w:tc>
        <w:tc>
          <w:tcPr>
            <w:tcW w:w="3373" w:type="dxa"/>
            <w:tcBorders>
              <w:top w:val="single" w:sz="4" w:space="0" w:color="000000"/>
              <w:left w:val="single" w:sz="4" w:space="0" w:color="000000"/>
              <w:bottom w:val="single" w:sz="4" w:space="0" w:color="000000"/>
              <w:right w:val="single" w:sz="4" w:space="0" w:color="000000"/>
            </w:tcBorders>
          </w:tcPr>
          <w:p w14:paraId="0DC5DE4C" w14:textId="77777777" w:rsidR="00890E15" w:rsidRPr="00E539E4" w:rsidRDefault="00890E15" w:rsidP="001F0C53">
            <w:pPr>
              <w:spacing w:after="0"/>
              <w:rPr>
                <w:rFonts w:asciiTheme="minorHAnsi" w:hAnsiTheme="minorHAnsi" w:cstheme="minorHAnsi"/>
                <w:sz w:val="18"/>
                <w:szCs w:val="18"/>
                <w:lang w:val="el-GR"/>
              </w:rPr>
            </w:pPr>
            <w:r w:rsidRPr="00E539E4">
              <w:rPr>
                <w:rFonts w:asciiTheme="minorHAnsi" w:hAnsiTheme="minorHAnsi" w:cstheme="minorHAnsi"/>
                <w:sz w:val="18"/>
                <w:szCs w:val="18"/>
                <w:lang w:val="el-GR"/>
              </w:rPr>
              <w:t>Όλο το υλικό τεκμηρίωσης των προδιαγραφών θα πρέπει να παραδοθεί σε ηλεκτρονική μορφή.</w:t>
            </w:r>
          </w:p>
        </w:tc>
        <w:tc>
          <w:tcPr>
            <w:tcW w:w="1440" w:type="dxa"/>
            <w:tcBorders>
              <w:top w:val="single" w:sz="4" w:space="0" w:color="000000"/>
              <w:left w:val="single" w:sz="4" w:space="0" w:color="000000"/>
              <w:bottom w:val="single" w:sz="4" w:space="0" w:color="000000"/>
              <w:right w:val="single" w:sz="4" w:space="0" w:color="000000"/>
            </w:tcBorders>
          </w:tcPr>
          <w:p w14:paraId="7AEDCF2D" w14:textId="77777777" w:rsidR="00890E15" w:rsidRPr="00E539E4" w:rsidRDefault="00890E15" w:rsidP="001F0C53">
            <w:pPr>
              <w:spacing w:after="0"/>
              <w:rPr>
                <w:rFonts w:asciiTheme="minorHAnsi" w:hAnsiTheme="minorHAnsi" w:cstheme="minorHAnsi"/>
                <w:sz w:val="18"/>
                <w:szCs w:val="18"/>
              </w:rPr>
            </w:pPr>
            <w:r w:rsidRPr="00E539E4">
              <w:rPr>
                <w:rFonts w:asciiTheme="minorHAnsi" w:hAnsiTheme="minorHAnsi" w:cstheme="minorHAnsi"/>
                <w:sz w:val="18"/>
                <w:szCs w:val="18"/>
              </w:rPr>
              <w:t>ΝΑΙ</w:t>
            </w:r>
          </w:p>
        </w:tc>
        <w:tc>
          <w:tcPr>
            <w:tcW w:w="2609" w:type="dxa"/>
            <w:tcBorders>
              <w:top w:val="single" w:sz="4" w:space="0" w:color="000000"/>
              <w:left w:val="single" w:sz="4" w:space="0" w:color="000000"/>
              <w:bottom w:val="single" w:sz="4" w:space="0" w:color="000000"/>
              <w:right w:val="single" w:sz="4" w:space="0" w:color="000000"/>
            </w:tcBorders>
          </w:tcPr>
          <w:p w14:paraId="1031F76F" w14:textId="77777777" w:rsidR="00890E15" w:rsidRPr="00E539E4" w:rsidRDefault="00890E15" w:rsidP="001F0C53">
            <w:pPr>
              <w:spacing w:after="0"/>
              <w:rPr>
                <w:rFonts w:asciiTheme="minorHAnsi" w:hAnsiTheme="minorHAnsi" w:cstheme="minorHAnsi"/>
                <w:sz w:val="18"/>
                <w:szCs w:val="18"/>
              </w:rPr>
            </w:pPr>
          </w:p>
        </w:tc>
        <w:tc>
          <w:tcPr>
            <w:tcW w:w="1758" w:type="dxa"/>
            <w:tcBorders>
              <w:top w:val="single" w:sz="4" w:space="0" w:color="000000"/>
              <w:left w:val="single" w:sz="4" w:space="0" w:color="000000"/>
              <w:bottom w:val="single" w:sz="4" w:space="0" w:color="000000"/>
              <w:right w:val="single" w:sz="4" w:space="0" w:color="000000"/>
            </w:tcBorders>
          </w:tcPr>
          <w:p w14:paraId="67EE25C7" w14:textId="77777777" w:rsidR="00890E15" w:rsidRPr="00E539E4" w:rsidRDefault="00890E15" w:rsidP="001F0C53">
            <w:pPr>
              <w:spacing w:after="0"/>
              <w:rPr>
                <w:rFonts w:asciiTheme="minorHAnsi" w:hAnsiTheme="minorHAnsi" w:cstheme="minorHAnsi"/>
                <w:sz w:val="18"/>
                <w:szCs w:val="18"/>
              </w:rPr>
            </w:pPr>
          </w:p>
        </w:tc>
      </w:tr>
      <w:tr w:rsidR="00890E15" w:rsidRPr="00E539E4" w14:paraId="1A925D96" w14:textId="77777777" w:rsidTr="001F0C53">
        <w:trPr>
          <w:trHeight w:val="512"/>
        </w:trPr>
        <w:tc>
          <w:tcPr>
            <w:tcW w:w="672" w:type="dxa"/>
            <w:tcBorders>
              <w:top w:val="single" w:sz="4" w:space="0" w:color="000000"/>
              <w:left w:val="single" w:sz="4" w:space="0" w:color="000000"/>
              <w:bottom w:val="single" w:sz="4" w:space="0" w:color="000000"/>
              <w:right w:val="single" w:sz="4" w:space="0" w:color="000000"/>
            </w:tcBorders>
            <w:vAlign w:val="center"/>
          </w:tcPr>
          <w:p w14:paraId="591DE837" w14:textId="77777777" w:rsidR="00890E15" w:rsidRPr="00E539E4" w:rsidRDefault="00890E15" w:rsidP="001F0C53">
            <w:pPr>
              <w:spacing w:after="0"/>
              <w:rPr>
                <w:rFonts w:asciiTheme="minorHAnsi" w:hAnsiTheme="minorHAnsi" w:cstheme="minorHAnsi"/>
                <w:sz w:val="18"/>
                <w:szCs w:val="18"/>
              </w:rPr>
            </w:pPr>
            <w:r w:rsidRPr="00E539E4">
              <w:rPr>
                <w:rFonts w:asciiTheme="minorHAnsi" w:hAnsiTheme="minorHAnsi" w:cstheme="minorHAnsi"/>
                <w:sz w:val="18"/>
                <w:szCs w:val="18"/>
              </w:rPr>
              <w:t>2</w:t>
            </w:r>
          </w:p>
        </w:tc>
        <w:tc>
          <w:tcPr>
            <w:tcW w:w="3373" w:type="dxa"/>
            <w:tcBorders>
              <w:top w:val="single" w:sz="4" w:space="0" w:color="000000"/>
              <w:left w:val="single" w:sz="4" w:space="0" w:color="000000"/>
              <w:bottom w:val="single" w:sz="4" w:space="0" w:color="000000"/>
              <w:right w:val="single" w:sz="4" w:space="0" w:color="000000"/>
            </w:tcBorders>
          </w:tcPr>
          <w:p w14:paraId="6B627060" w14:textId="77777777" w:rsidR="00890E15" w:rsidRPr="00E539E4" w:rsidRDefault="00890E15" w:rsidP="001F0C53">
            <w:pPr>
              <w:spacing w:after="0"/>
              <w:rPr>
                <w:rFonts w:asciiTheme="minorHAnsi" w:hAnsiTheme="minorHAnsi" w:cstheme="minorHAnsi"/>
                <w:sz w:val="18"/>
                <w:szCs w:val="18"/>
              </w:rPr>
            </w:pPr>
            <w:r w:rsidRPr="00E539E4">
              <w:rPr>
                <w:rFonts w:asciiTheme="minorHAnsi" w:hAnsiTheme="minorHAnsi" w:cstheme="minorHAnsi"/>
                <w:sz w:val="18"/>
                <w:szCs w:val="18"/>
                <w:lang w:val="el-GR"/>
              </w:rPr>
              <w:t xml:space="preserve">Οι τεχνολογίες πληροφορικής που θα χρησιμοποιηθούν πρέπει να είναι σύγχρονες. </w:t>
            </w:r>
            <w:r w:rsidRPr="00E539E4">
              <w:rPr>
                <w:rFonts w:asciiTheme="minorHAnsi" w:hAnsiTheme="minorHAnsi" w:cstheme="minorHAnsi"/>
                <w:sz w:val="18"/>
                <w:szCs w:val="18"/>
              </w:rPr>
              <w:t>Να αναφερθούν.</w:t>
            </w:r>
          </w:p>
        </w:tc>
        <w:tc>
          <w:tcPr>
            <w:tcW w:w="1440" w:type="dxa"/>
            <w:tcBorders>
              <w:top w:val="single" w:sz="4" w:space="0" w:color="000000"/>
              <w:left w:val="single" w:sz="4" w:space="0" w:color="000000"/>
              <w:bottom w:val="single" w:sz="4" w:space="0" w:color="000000"/>
              <w:right w:val="single" w:sz="4" w:space="0" w:color="000000"/>
            </w:tcBorders>
          </w:tcPr>
          <w:p w14:paraId="3A7E1061" w14:textId="77777777" w:rsidR="00890E15" w:rsidRPr="00E539E4" w:rsidRDefault="00890E15" w:rsidP="001F0C53">
            <w:pPr>
              <w:spacing w:after="0"/>
              <w:rPr>
                <w:rFonts w:asciiTheme="minorHAnsi" w:hAnsiTheme="minorHAnsi" w:cstheme="minorHAnsi"/>
                <w:sz w:val="18"/>
                <w:szCs w:val="18"/>
              </w:rPr>
            </w:pPr>
            <w:r w:rsidRPr="00E539E4">
              <w:rPr>
                <w:rFonts w:asciiTheme="minorHAnsi" w:hAnsiTheme="minorHAnsi" w:cstheme="minorHAnsi"/>
                <w:sz w:val="18"/>
                <w:szCs w:val="18"/>
              </w:rPr>
              <w:t>ΝΑΙ</w:t>
            </w:r>
          </w:p>
        </w:tc>
        <w:tc>
          <w:tcPr>
            <w:tcW w:w="2609" w:type="dxa"/>
            <w:tcBorders>
              <w:top w:val="single" w:sz="4" w:space="0" w:color="000000"/>
              <w:left w:val="single" w:sz="4" w:space="0" w:color="000000"/>
              <w:bottom w:val="single" w:sz="4" w:space="0" w:color="000000"/>
              <w:right w:val="single" w:sz="4" w:space="0" w:color="000000"/>
            </w:tcBorders>
          </w:tcPr>
          <w:p w14:paraId="11473CAC" w14:textId="77777777" w:rsidR="00890E15" w:rsidRPr="00E539E4" w:rsidRDefault="00890E15" w:rsidP="001F0C53">
            <w:pPr>
              <w:spacing w:after="0"/>
              <w:rPr>
                <w:rFonts w:asciiTheme="minorHAnsi" w:hAnsiTheme="minorHAnsi" w:cstheme="minorHAnsi"/>
                <w:sz w:val="18"/>
                <w:szCs w:val="18"/>
              </w:rPr>
            </w:pPr>
          </w:p>
        </w:tc>
        <w:tc>
          <w:tcPr>
            <w:tcW w:w="1758" w:type="dxa"/>
            <w:tcBorders>
              <w:top w:val="single" w:sz="4" w:space="0" w:color="000000"/>
              <w:left w:val="single" w:sz="4" w:space="0" w:color="000000"/>
              <w:bottom w:val="single" w:sz="4" w:space="0" w:color="000000"/>
              <w:right w:val="single" w:sz="4" w:space="0" w:color="000000"/>
            </w:tcBorders>
          </w:tcPr>
          <w:p w14:paraId="74EF4761" w14:textId="77777777" w:rsidR="00890E15" w:rsidRPr="00E539E4" w:rsidRDefault="00890E15" w:rsidP="001F0C53">
            <w:pPr>
              <w:spacing w:after="0"/>
              <w:rPr>
                <w:rFonts w:asciiTheme="minorHAnsi" w:hAnsiTheme="minorHAnsi" w:cstheme="minorHAnsi"/>
                <w:sz w:val="18"/>
                <w:szCs w:val="18"/>
              </w:rPr>
            </w:pPr>
          </w:p>
        </w:tc>
      </w:tr>
      <w:tr w:rsidR="00890E15" w:rsidRPr="00E539E4" w14:paraId="71FE56EB" w14:textId="77777777" w:rsidTr="001F0C53">
        <w:trPr>
          <w:trHeight w:val="29"/>
        </w:trPr>
        <w:tc>
          <w:tcPr>
            <w:tcW w:w="672" w:type="dxa"/>
            <w:tcBorders>
              <w:top w:val="single" w:sz="4" w:space="0" w:color="000000"/>
              <w:left w:val="single" w:sz="4" w:space="0" w:color="000000"/>
              <w:bottom w:val="single" w:sz="4" w:space="0" w:color="000000"/>
              <w:right w:val="single" w:sz="4" w:space="0" w:color="000000"/>
            </w:tcBorders>
            <w:vAlign w:val="center"/>
          </w:tcPr>
          <w:p w14:paraId="7C1CF504" w14:textId="77777777" w:rsidR="00890E15" w:rsidRPr="00E539E4" w:rsidRDefault="00890E15" w:rsidP="001F0C53">
            <w:pPr>
              <w:spacing w:after="0"/>
              <w:rPr>
                <w:rFonts w:asciiTheme="minorHAnsi" w:hAnsiTheme="minorHAnsi" w:cstheme="minorHAnsi"/>
                <w:sz w:val="18"/>
                <w:szCs w:val="18"/>
              </w:rPr>
            </w:pPr>
            <w:r w:rsidRPr="00E539E4">
              <w:rPr>
                <w:rFonts w:asciiTheme="minorHAnsi" w:hAnsiTheme="minorHAnsi" w:cstheme="minorHAnsi"/>
                <w:sz w:val="18"/>
                <w:szCs w:val="18"/>
              </w:rPr>
              <w:t>3</w:t>
            </w:r>
          </w:p>
        </w:tc>
        <w:tc>
          <w:tcPr>
            <w:tcW w:w="3373" w:type="dxa"/>
            <w:tcBorders>
              <w:top w:val="single" w:sz="4" w:space="0" w:color="000000"/>
              <w:left w:val="single" w:sz="4" w:space="0" w:color="000000"/>
              <w:bottom w:val="single" w:sz="4" w:space="0" w:color="000000"/>
              <w:right w:val="single" w:sz="4" w:space="0" w:color="000000"/>
            </w:tcBorders>
          </w:tcPr>
          <w:p w14:paraId="7DF09D20" w14:textId="77777777" w:rsidR="00890E15" w:rsidRPr="00E539E4" w:rsidRDefault="00890E15" w:rsidP="001F0C53">
            <w:pPr>
              <w:spacing w:after="0"/>
              <w:rPr>
                <w:rFonts w:asciiTheme="minorHAnsi" w:hAnsiTheme="minorHAnsi" w:cstheme="minorHAnsi"/>
                <w:sz w:val="18"/>
                <w:szCs w:val="18"/>
                <w:lang w:val="el-GR"/>
              </w:rPr>
            </w:pPr>
            <w:r w:rsidRPr="00E539E4">
              <w:rPr>
                <w:rFonts w:asciiTheme="minorHAnsi" w:hAnsiTheme="minorHAnsi" w:cstheme="minorHAnsi"/>
                <w:sz w:val="18"/>
                <w:szCs w:val="18"/>
                <w:lang w:val="el-GR"/>
              </w:rPr>
              <w:t>Η πλατφόρμα πρέπει να είναι διαδικτυακή.</w:t>
            </w:r>
          </w:p>
        </w:tc>
        <w:tc>
          <w:tcPr>
            <w:tcW w:w="1440" w:type="dxa"/>
            <w:tcBorders>
              <w:top w:val="single" w:sz="4" w:space="0" w:color="000000"/>
              <w:left w:val="single" w:sz="4" w:space="0" w:color="000000"/>
              <w:bottom w:val="single" w:sz="4" w:space="0" w:color="000000"/>
              <w:right w:val="single" w:sz="4" w:space="0" w:color="000000"/>
            </w:tcBorders>
          </w:tcPr>
          <w:p w14:paraId="12C8CC70" w14:textId="77777777" w:rsidR="00890E15" w:rsidRPr="00E539E4" w:rsidRDefault="00890E15" w:rsidP="001F0C53">
            <w:pPr>
              <w:spacing w:after="0"/>
              <w:rPr>
                <w:rFonts w:asciiTheme="minorHAnsi" w:hAnsiTheme="minorHAnsi" w:cstheme="minorHAnsi"/>
                <w:sz w:val="18"/>
                <w:szCs w:val="18"/>
              </w:rPr>
            </w:pPr>
            <w:r w:rsidRPr="00E539E4">
              <w:rPr>
                <w:rFonts w:asciiTheme="minorHAnsi" w:hAnsiTheme="minorHAnsi" w:cstheme="minorHAnsi"/>
                <w:sz w:val="18"/>
                <w:szCs w:val="18"/>
              </w:rPr>
              <w:t>ΝΑΙ</w:t>
            </w:r>
          </w:p>
        </w:tc>
        <w:tc>
          <w:tcPr>
            <w:tcW w:w="2609" w:type="dxa"/>
            <w:tcBorders>
              <w:top w:val="single" w:sz="4" w:space="0" w:color="000000"/>
              <w:left w:val="single" w:sz="4" w:space="0" w:color="000000"/>
              <w:bottom w:val="single" w:sz="4" w:space="0" w:color="000000"/>
              <w:right w:val="single" w:sz="4" w:space="0" w:color="000000"/>
            </w:tcBorders>
          </w:tcPr>
          <w:p w14:paraId="3C57A93F" w14:textId="77777777" w:rsidR="00890E15" w:rsidRPr="00E539E4" w:rsidRDefault="00890E15" w:rsidP="001F0C53">
            <w:pPr>
              <w:spacing w:after="0"/>
              <w:rPr>
                <w:rFonts w:asciiTheme="minorHAnsi" w:hAnsiTheme="minorHAnsi" w:cstheme="minorHAnsi"/>
                <w:sz w:val="18"/>
                <w:szCs w:val="18"/>
              </w:rPr>
            </w:pPr>
          </w:p>
        </w:tc>
        <w:tc>
          <w:tcPr>
            <w:tcW w:w="1758" w:type="dxa"/>
            <w:tcBorders>
              <w:top w:val="single" w:sz="4" w:space="0" w:color="000000"/>
              <w:left w:val="single" w:sz="4" w:space="0" w:color="000000"/>
              <w:bottom w:val="single" w:sz="4" w:space="0" w:color="000000"/>
              <w:right w:val="single" w:sz="4" w:space="0" w:color="000000"/>
            </w:tcBorders>
          </w:tcPr>
          <w:p w14:paraId="0A04B772" w14:textId="77777777" w:rsidR="00890E15" w:rsidRPr="00E539E4" w:rsidRDefault="00890E15" w:rsidP="001F0C53">
            <w:pPr>
              <w:spacing w:after="0"/>
              <w:rPr>
                <w:rFonts w:asciiTheme="minorHAnsi" w:hAnsiTheme="minorHAnsi" w:cstheme="minorHAnsi"/>
                <w:sz w:val="18"/>
                <w:szCs w:val="18"/>
              </w:rPr>
            </w:pPr>
          </w:p>
        </w:tc>
      </w:tr>
    </w:tbl>
    <w:p w14:paraId="455972A7" w14:textId="77777777" w:rsidR="00890E15" w:rsidRPr="00E539E4" w:rsidRDefault="00890E15" w:rsidP="00890E15">
      <w:pPr>
        <w:spacing w:after="0"/>
        <w:rPr>
          <w:rFonts w:asciiTheme="minorHAnsi" w:eastAsia="Calibri" w:hAnsiTheme="minorHAnsi" w:cstheme="minorHAnsi"/>
          <w:sz w:val="18"/>
          <w:szCs w:val="18"/>
        </w:rPr>
      </w:pPr>
    </w:p>
    <w:p w14:paraId="13903F1F" w14:textId="50199A0D" w:rsidR="00890E15" w:rsidRPr="00E539E4" w:rsidRDefault="004201CF" w:rsidP="004201CF">
      <w:pPr>
        <w:spacing w:after="0"/>
        <w:jc w:val="left"/>
        <w:rPr>
          <w:rFonts w:asciiTheme="minorHAnsi" w:eastAsia="Calibri" w:hAnsiTheme="minorHAnsi" w:cstheme="minorHAnsi"/>
          <w:b/>
          <w:bCs/>
          <w:sz w:val="18"/>
          <w:szCs w:val="18"/>
        </w:rPr>
      </w:pPr>
      <w:r>
        <w:rPr>
          <w:rFonts w:asciiTheme="minorHAnsi" w:eastAsia="Calibri" w:hAnsiTheme="minorHAnsi" w:cstheme="minorHAnsi"/>
          <w:b/>
          <w:bCs/>
          <w:sz w:val="18"/>
          <w:szCs w:val="18"/>
        </w:rPr>
        <w:t xml:space="preserve">Π.13.2. </w:t>
      </w:r>
      <w:r w:rsidR="00890E15" w:rsidRPr="00E539E4">
        <w:rPr>
          <w:rFonts w:asciiTheme="minorHAnsi" w:eastAsia="Calibri" w:hAnsiTheme="minorHAnsi" w:cstheme="minorHAnsi"/>
          <w:b/>
          <w:bCs/>
          <w:sz w:val="18"/>
          <w:szCs w:val="18"/>
        </w:rPr>
        <w:t>ΓΕΝΙΚΕΣ ΠΡΟΔΙΑΓΡΑΦΕΣ ΑΡΧΙΤΕΚΤΟΝΙΚΗΣ</w:t>
      </w:r>
    </w:p>
    <w:p w14:paraId="1FD2428F" w14:textId="77777777" w:rsidR="00890E15" w:rsidRPr="00E539E4" w:rsidRDefault="00890E15" w:rsidP="00890E15">
      <w:pPr>
        <w:spacing w:after="0"/>
        <w:rPr>
          <w:rFonts w:asciiTheme="minorHAnsi" w:hAnsiTheme="minorHAnsi" w:cstheme="minorHAnsi"/>
          <w:sz w:val="18"/>
          <w:szCs w:val="18"/>
        </w:rPr>
      </w:pPr>
    </w:p>
    <w:tbl>
      <w:tblPr>
        <w:tblStyle w:val="TableGrid"/>
        <w:tblW w:w="9852"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1" w:type="dxa"/>
          <w:left w:w="100" w:type="dxa"/>
          <w:right w:w="74" w:type="dxa"/>
        </w:tblCellMar>
        <w:tblLook w:val="04A0" w:firstRow="1" w:lastRow="0" w:firstColumn="1" w:lastColumn="0" w:noHBand="0" w:noVBand="1"/>
      </w:tblPr>
      <w:tblGrid>
        <w:gridCol w:w="687"/>
        <w:gridCol w:w="3358"/>
        <w:gridCol w:w="1440"/>
        <w:gridCol w:w="2609"/>
        <w:gridCol w:w="1758"/>
      </w:tblGrid>
      <w:tr w:rsidR="00890E15" w:rsidRPr="00E539E4" w14:paraId="6BBF0584" w14:textId="77777777" w:rsidTr="001F0C53">
        <w:trPr>
          <w:trHeight w:val="626"/>
          <w:tblHeader/>
        </w:trPr>
        <w:tc>
          <w:tcPr>
            <w:tcW w:w="687" w:type="dxa"/>
            <w:shd w:val="clear" w:color="auto" w:fill="C45911" w:themeFill="accent2" w:themeFillShade="BF"/>
            <w:vAlign w:val="center"/>
          </w:tcPr>
          <w:p w14:paraId="60502790" w14:textId="77777777" w:rsidR="00890E15" w:rsidRPr="00E539E4" w:rsidRDefault="00890E15" w:rsidP="001F0C53">
            <w:pPr>
              <w:spacing w:after="0"/>
              <w:rPr>
                <w:rFonts w:asciiTheme="minorHAnsi" w:hAnsiTheme="minorHAnsi" w:cstheme="minorHAnsi"/>
                <w:sz w:val="18"/>
                <w:szCs w:val="18"/>
              </w:rPr>
            </w:pPr>
            <w:r w:rsidRPr="00E539E4">
              <w:rPr>
                <w:rFonts w:asciiTheme="minorHAnsi" w:hAnsiTheme="minorHAnsi" w:cstheme="minorHAnsi"/>
                <w:sz w:val="18"/>
                <w:szCs w:val="18"/>
              </w:rPr>
              <w:t>Α/Α</w:t>
            </w:r>
          </w:p>
        </w:tc>
        <w:tc>
          <w:tcPr>
            <w:tcW w:w="3358" w:type="dxa"/>
            <w:shd w:val="clear" w:color="auto" w:fill="C45911" w:themeFill="accent2" w:themeFillShade="BF"/>
            <w:vAlign w:val="center"/>
          </w:tcPr>
          <w:p w14:paraId="7E0AA151" w14:textId="77777777" w:rsidR="00890E15" w:rsidRPr="00E539E4" w:rsidRDefault="00890E15" w:rsidP="001F0C53">
            <w:pPr>
              <w:spacing w:after="0"/>
              <w:rPr>
                <w:rFonts w:asciiTheme="minorHAnsi" w:hAnsiTheme="minorHAnsi" w:cstheme="minorHAnsi"/>
                <w:sz w:val="18"/>
                <w:szCs w:val="18"/>
              </w:rPr>
            </w:pPr>
            <w:r w:rsidRPr="00E539E4">
              <w:rPr>
                <w:rFonts w:asciiTheme="minorHAnsi" w:hAnsiTheme="minorHAnsi" w:cstheme="minorHAnsi"/>
                <w:sz w:val="18"/>
                <w:szCs w:val="18"/>
              </w:rPr>
              <w:t>ΠΡΟΔΙΑΓΡΑΦΗ</w:t>
            </w:r>
          </w:p>
        </w:tc>
        <w:tc>
          <w:tcPr>
            <w:tcW w:w="1440" w:type="dxa"/>
            <w:shd w:val="clear" w:color="auto" w:fill="C45911" w:themeFill="accent2" w:themeFillShade="BF"/>
            <w:vAlign w:val="center"/>
          </w:tcPr>
          <w:p w14:paraId="78DB90BD" w14:textId="77777777" w:rsidR="00890E15" w:rsidRPr="00E539E4" w:rsidRDefault="00890E15" w:rsidP="001F0C53">
            <w:pPr>
              <w:spacing w:after="0"/>
              <w:rPr>
                <w:rFonts w:asciiTheme="minorHAnsi" w:hAnsiTheme="minorHAnsi" w:cstheme="minorHAnsi"/>
                <w:sz w:val="18"/>
                <w:szCs w:val="18"/>
              </w:rPr>
            </w:pPr>
            <w:r w:rsidRPr="00E539E4">
              <w:rPr>
                <w:rFonts w:asciiTheme="minorHAnsi" w:hAnsiTheme="minorHAnsi" w:cstheme="minorHAnsi"/>
                <w:sz w:val="18"/>
                <w:szCs w:val="18"/>
              </w:rPr>
              <w:t>ΑΠΑΙΤΗΣΗ</w:t>
            </w:r>
          </w:p>
        </w:tc>
        <w:tc>
          <w:tcPr>
            <w:tcW w:w="2609" w:type="dxa"/>
            <w:shd w:val="clear" w:color="auto" w:fill="C45911" w:themeFill="accent2" w:themeFillShade="BF"/>
            <w:vAlign w:val="center"/>
          </w:tcPr>
          <w:p w14:paraId="1A4CADA8" w14:textId="77777777" w:rsidR="00890E15" w:rsidRPr="00E539E4" w:rsidRDefault="00890E15" w:rsidP="001F0C53">
            <w:pPr>
              <w:spacing w:after="0"/>
              <w:rPr>
                <w:rFonts w:asciiTheme="minorHAnsi" w:hAnsiTheme="minorHAnsi" w:cstheme="minorHAnsi"/>
                <w:sz w:val="18"/>
                <w:szCs w:val="18"/>
              </w:rPr>
            </w:pPr>
            <w:r w:rsidRPr="00E539E4">
              <w:rPr>
                <w:rFonts w:asciiTheme="minorHAnsi" w:hAnsiTheme="minorHAnsi" w:cstheme="minorHAnsi"/>
                <w:sz w:val="18"/>
                <w:szCs w:val="18"/>
              </w:rPr>
              <w:t>ΑΠΑΝΤΗΣΗ</w:t>
            </w:r>
          </w:p>
        </w:tc>
        <w:tc>
          <w:tcPr>
            <w:tcW w:w="1758" w:type="dxa"/>
            <w:shd w:val="clear" w:color="auto" w:fill="C45911" w:themeFill="accent2" w:themeFillShade="BF"/>
          </w:tcPr>
          <w:p w14:paraId="0AAEB76A" w14:textId="77777777" w:rsidR="00890E15" w:rsidRPr="00E539E4" w:rsidRDefault="00890E15" w:rsidP="001F0C53">
            <w:pPr>
              <w:spacing w:after="0"/>
              <w:rPr>
                <w:rFonts w:asciiTheme="minorHAnsi" w:hAnsiTheme="minorHAnsi" w:cstheme="minorHAnsi"/>
                <w:sz w:val="18"/>
                <w:szCs w:val="18"/>
              </w:rPr>
            </w:pPr>
            <w:r w:rsidRPr="00E539E4">
              <w:rPr>
                <w:rFonts w:asciiTheme="minorHAnsi" w:hAnsiTheme="minorHAnsi" w:cstheme="minorHAnsi"/>
                <w:sz w:val="18"/>
                <w:szCs w:val="18"/>
              </w:rPr>
              <w:t>ΠΑΡΑΠΟΜΠΗ ΤΕΚΜΗΡΙΩΣΗΣ</w:t>
            </w:r>
          </w:p>
        </w:tc>
      </w:tr>
      <w:tr w:rsidR="00890E15" w:rsidRPr="00E539E4" w14:paraId="096E7098" w14:textId="77777777" w:rsidTr="001F0C53">
        <w:trPr>
          <w:trHeight w:val="587"/>
        </w:trPr>
        <w:tc>
          <w:tcPr>
            <w:tcW w:w="687" w:type="dxa"/>
            <w:vAlign w:val="center"/>
          </w:tcPr>
          <w:p w14:paraId="1A439902" w14:textId="77777777" w:rsidR="00890E15" w:rsidRPr="00E539E4" w:rsidRDefault="00890E15" w:rsidP="001F0C53">
            <w:pPr>
              <w:spacing w:after="0"/>
              <w:rPr>
                <w:rFonts w:asciiTheme="minorHAnsi" w:hAnsiTheme="minorHAnsi" w:cstheme="minorHAnsi"/>
                <w:sz w:val="18"/>
                <w:szCs w:val="18"/>
              </w:rPr>
            </w:pPr>
            <w:r w:rsidRPr="00E539E4">
              <w:rPr>
                <w:rFonts w:asciiTheme="minorHAnsi" w:hAnsiTheme="minorHAnsi" w:cstheme="minorHAnsi"/>
                <w:sz w:val="18"/>
                <w:szCs w:val="18"/>
              </w:rPr>
              <w:t>4</w:t>
            </w:r>
          </w:p>
        </w:tc>
        <w:tc>
          <w:tcPr>
            <w:tcW w:w="3358" w:type="dxa"/>
          </w:tcPr>
          <w:p w14:paraId="2E51A58A" w14:textId="77777777" w:rsidR="00890E15" w:rsidRPr="00E539E4" w:rsidRDefault="00890E15" w:rsidP="001F0C53">
            <w:pPr>
              <w:spacing w:after="0"/>
              <w:rPr>
                <w:rFonts w:asciiTheme="minorHAnsi" w:hAnsiTheme="minorHAnsi" w:cstheme="minorHAnsi"/>
                <w:sz w:val="18"/>
                <w:szCs w:val="18"/>
                <w:lang w:val="el-GR"/>
              </w:rPr>
            </w:pPr>
            <w:r w:rsidRPr="00E539E4">
              <w:rPr>
                <w:rFonts w:asciiTheme="minorHAnsi" w:hAnsiTheme="minorHAnsi" w:cstheme="minorHAnsi"/>
                <w:sz w:val="18"/>
                <w:szCs w:val="18"/>
                <w:lang w:val="el-GR"/>
              </w:rPr>
              <w:t>Δυνατότητα εγκατάστασης σε λειτουργικό σύστημα (</w:t>
            </w:r>
            <w:r w:rsidRPr="00E539E4">
              <w:rPr>
                <w:rFonts w:asciiTheme="minorHAnsi" w:hAnsiTheme="minorHAnsi" w:cstheme="minorHAnsi"/>
                <w:sz w:val="18"/>
                <w:szCs w:val="18"/>
              </w:rPr>
              <w:t>windows</w:t>
            </w:r>
            <w:r w:rsidRPr="00E539E4">
              <w:rPr>
                <w:rFonts w:asciiTheme="minorHAnsi" w:hAnsiTheme="minorHAnsi" w:cstheme="minorHAnsi"/>
                <w:sz w:val="18"/>
                <w:szCs w:val="18"/>
                <w:lang w:val="el-GR"/>
              </w:rPr>
              <w:t xml:space="preserve"> και </w:t>
            </w:r>
            <w:r w:rsidRPr="00E539E4">
              <w:rPr>
                <w:rFonts w:asciiTheme="minorHAnsi" w:hAnsiTheme="minorHAnsi" w:cstheme="minorHAnsi"/>
                <w:sz w:val="18"/>
                <w:szCs w:val="18"/>
              </w:rPr>
              <w:t>linux</w:t>
            </w:r>
            <w:r w:rsidRPr="00E539E4">
              <w:rPr>
                <w:rFonts w:asciiTheme="minorHAnsi" w:hAnsiTheme="minorHAnsi" w:cstheme="minorHAnsi"/>
                <w:sz w:val="18"/>
                <w:szCs w:val="18"/>
                <w:lang w:val="el-GR"/>
              </w:rPr>
              <w:t>) τελευταίας έκδοσης</w:t>
            </w:r>
          </w:p>
        </w:tc>
        <w:tc>
          <w:tcPr>
            <w:tcW w:w="1440" w:type="dxa"/>
          </w:tcPr>
          <w:p w14:paraId="0D48615F" w14:textId="77777777" w:rsidR="00890E15" w:rsidRPr="00E539E4" w:rsidRDefault="00890E15" w:rsidP="001F0C53">
            <w:pPr>
              <w:spacing w:after="0"/>
              <w:rPr>
                <w:rFonts w:asciiTheme="minorHAnsi" w:hAnsiTheme="minorHAnsi" w:cstheme="minorHAnsi"/>
                <w:sz w:val="18"/>
                <w:szCs w:val="18"/>
              </w:rPr>
            </w:pPr>
            <w:r w:rsidRPr="00E539E4">
              <w:rPr>
                <w:rFonts w:asciiTheme="minorHAnsi" w:hAnsiTheme="minorHAnsi" w:cstheme="minorHAnsi"/>
                <w:sz w:val="18"/>
                <w:szCs w:val="18"/>
              </w:rPr>
              <w:t>ΝΑΙ</w:t>
            </w:r>
          </w:p>
        </w:tc>
        <w:tc>
          <w:tcPr>
            <w:tcW w:w="2609" w:type="dxa"/>
          </w:tcPr>
          <w:p w14:paraId="2CCC42DE" w14:textId="77777777" w:rsidR="00890E15" w:rsidRPr="00E539E4" w:rsidRDefault="00890E15" w:rsidP="001F0C53">
            <w:pPr>
              <w:spacing w:after="0"/>
              <w:rPr>
                <w:rFonts w:asciiTheme="minorHAnsi" w:hAnsiTheme="minorHAnsi" w:cstheme="minorHAnsi"/>
                <w:sz w:val="18"/>
                <w:szCs w:val="18"/>
              </w:rPr>
            </w:pPr>
          </w:p>
        </w:tc>
        <w:tc>
          <w:tcPr>
            <w:tcW w:w="1758" w:type="dxa"/>
          </w:tcPr>
          <w:p w14:paraId="332E11D2" w14:textId="77777777" w:rsidR="00890E15" w:rsidRPr="00E539E4" w:rsidRDefault="00890E15" w:rsidP="001F0C53">
            <w:pPr>
              <w:spacing w:after="0"/>
              <w:rPr>
                <w:rFonts w:asciiTheme="minorHAnsi" w:hAnsiTheme="minorHAnsi" w:cstheme="minorHAnsi"/>
                <w:sz w:val="18"/>
                <w:szCs w:val="18"/>
              </w:rPr>
            </w:pPr>
          </w:p>
        </w:tc>
      </w:tr>
      <w:tr w:rsidR="00890E15" w:rsidRPr="00E539E4" w14:paraId="749FF4B4" w14:textId="77777777" w:rsidTr="001F0C53">
        <w:trPr>
          <w:trHeight w:val="442"/>
        </w:trPr>
        <w:tc>
          <w:tcPr>
            <w:tcW w:w="687" w:type="dxa"/>
            <w:vAlign w:val="center"/>
          </w:tcPr>
          <w:p w14:paraId="6CE23FBF" w14:textId="77777777" w:rsidR="00890E15" w:rsidRPr="00E539E4" w:rsidRDefault="00890E15" w:rsidP="001F0C53">
            <w:pPr>
              <w:spacing w:after="0"/>
              <w:rPr>
                <w:rFonts w:asciiTheme="minorHAnsi" w:hAnsiTheme="minorHAnsi" w:cstheme="minorHAnsi"/>
                <w:sz w:val="18"/>
                <w:szCs w:val="18"/>
              </w:rPr>
            </w:pPr>
            <w:r w:rsidRPr="00E539E4">
              <w:rPr>
                <w:rFonts w:asciiTheme="minorHAnsi" w:hAnsiTheme="minorHAnsi" w:cstheme="minorHAnsi"/>
                <w:sz w:val="18"/>
                <w:szCs w:val="18"/>
              </w:rPr>
              <w:t>5</w:t>
            </w:r>
          </w:p>
        </w:tc>
        <w:tc>
          <w:tcPr>
            <w:tcW w:w="3358" w:type="dxa"/>
          </w:tcPr>
          <w:p w14:paraId="3EB47BFF" w14:textId="77777777" w:rsidR="00890E15" w:rsidRPr="00E539E4" w:rsidRDefault="00890E15" w:rsidP="001F0C53">
            <w:pPr>
              <w:spacing w:after="0"/>
              <w:rPr>
                <w:rFonts w:asciiTheme="minorHAnsi" w:hAnsiTheme="minorHAnsi" w:cstheme="minorHAnsi"/>
                <w:sz w:val="18"/>
                <w:szCs w:val="18"/>
                <w:lang w:val="el-GR"/>
              </w:rPr>
            </w:pPr>
            <w:r w:rsidRPr="00E539E4">
              <w:rPr>
                <w:rFonts w:asciiTheme="minorHAnsi" w:hAnsiTheme="minorHAnsi" w:cstheme="minorHAnsi"/>
                <w:sz w:val="18"/>
                <w:szCs w:val="18"/>
                <w:lang w:val="el-GR"/>
              </w:rPr>
              <w:t>Δυνατότητα λειτουργίας σε βάσεις δεδομένων (</w:t>
            </w:r>
            <w:r w:rsidRPr="00E539E4">
              <w:rPr>
                <w:rFonts w:asciiTheme="minorHAnsi" w:hAnsiTheme="minorHAnsi" w:cstheme="minorHAnsi"/>
                <w:sz w:val="18"/>
                <w:szCs w:val="18"/>
              </w:rPr>
              <w:t>MySQL</w:t>
            </w:r>
            <w:r w:rsidRPr="00E539E4">
              <w:rPr>
                <w:rFonts w:asciiTheme="minorHAnsi" w:hAnsiTheme="minorHAnsi" w:cstheme="minorHAnsi"/>
                <w:sz w:val="18"/>
                <w:szCs w:val="18"/>
                <w:lang w:val="el-GR"/>
              </w:rPr>
              <w:t xml:space="preserve">, </w:t>
            </w:r>
            <w:r w:rsidRPr="00E539E4">
              <w:rPr>
                <w:rFonts w:asciiTheme="minorHAnsi" w:hAnsiTheme="minorHAnsi" w:cstheme="minorHAnsi"/>
                <w:sz w:val="18"/>
                <w:szCs w:val="18"/>
              </w:rPr>
              <w:t>Postgres</w:t>
            </w:r>
            <w:r w:rsidRPr="00E539E4">
              <w:rPr>
                <w:rFonts w:asciiTheme="minorHAnsi" w:hAnsiTheme="minorHAnsi" w:cstheme="minorHAnsi"/>
                <w:sz w:val="18"/>
                <w:szCs w:val="18"/>
                <w:lang w:val="el-GR"/>
              </w:rPr>
              <w:t xml:space="preserve">, </w:t>
            </w:r>
            <w:r w:rsidRPr="00E539E4">
              <w:rPr>
                <w:rFonts w:asciiTheme="minorHAnsi" w:hAnsiTheme="minorHAnsi" w:cstheme="minorHAnsi"/>
                <w:sz w:val="18"/>
                <w:szCs w:val="18"/>
              </w:rPr>
              <w:t>SQLServer</w:t>
            </w:r>
            <w:r w:rsidRPr="00E539E4">
              <w:rPr>
                <w:rFonts w:asciiTheme="minorHAnsi" w:hAnsiTheme="minorHAnsi" w:cstheme="minorHAnsi"/>
                <w:sz w:val="18"/>
                <w:szCs w:val="18"/>
                <w:lang w:val="el-GR"/>
              </w:rPr>
              <w:t xml:space="preserve">, </w:t>
            </w:r>
            <w:r w:rsidRPr="00E539E4">
              <w:rPr>
                <w:rFonts w:asciiTheme="minorHAnsi" w:hAnsiTheme="minorHAnsi" w:cstheme="minorHAnsi"/>
                <w:sz w:val="18"/>
                <w:szCs w:val="18"/>
              </w:rPr>
              <w:t>Oracle</w:t>
            </w:r>
            <w:r w:rsidRPr="00E539E4">
              <w:rPr>
                <w:rFonts w:asciiTheme="minorHAnsi" w:hAnsiTheme="minorHAnsi" w:cstheme="minorHAnsi"/>
                <w:sz w:val="18"/>
                <w:szCs w:val="18"/>
                <w:lang w:val="el-GR"/>
              </w:rPr>
              <w:t>).</w:t>
            </w:r>
          </w:p>
        </w:tc>
        <w:tc>
          <w:tcPr>
            <w:tcW w:w="1440" w:type="dxa"/>
          </w:tcPr>
          <w:p w14:paraId="2D05B7FC" w14:textId="77777777" w:rsidR="00890E15" w:rsidRPr="00E539E4" w:rsidRDefault="00890E15" w:rsidP="001F0C53">
            <w:pPr>
              <w:spacing w:after="0"/>
              <w:rPr>
                <w:rFonts w:asciiTheme="minorHAnsi" w:hAnsiTheme="minorHAnsi" w:cstheme="minorHAnsi"/>
                <w:sz w:val="18"/>
                <w:szCs w:val="18"/>
              </w:rPr>
            </w:pPr>
            <w:r w:rsidRPr="00E539E4">
              <w:rPr>
                <w:rFonts w:asciiTheme="minorHAnsi" w:hAnsiTheme="minorHAnsi" w:cstheme="minorHAnsi"/>
                <w:sz w:val="18"/>
                <w:szCs w:val="18"/>
              </w:rPr>
              <w:t>ΝΑΙ</w:t>
            </w:r>
          </w:p>
        </w:tc>
        <w:tc>
          <w:tcPr>
            <w:tcW w:w="2609" w:type="dxa"/>
          </w:tcPr>
          <w:p w14:paraId="4F7009ED" w14:textId="77777777" w:rsidR="00890E15" w:rsidRPr="00E539E4" w:rsidRDefault="00890E15" w:rsidP="001F0C53">
            <w:pPr>
              <w:spacing w:after="0"/>
              <w:rPr>
                <w:rFonts w:asciiTheme="minorHAnsi" w:hAnsiTheme="minorHAnsi" w:cstheme="minorHAnsi"/>
                <w:sz w:val="18"/>
                <w:szCs w:val="18"/>
              </w:rPr>
            </w:pPr>
          </w:p>
        </w:tc>
        <w:tc>
          <w:tcPr>
            <w:tcW w:w="1758" w:type="dxa"/>
          </w:tcPr>
          <w:p w14:paraId="18399899" w14:textId="77777777" w:rsidR="00890E15" w:rsidRPr="00E539E4" w:rsidRDefault="00890E15" w:rsidP="001F0C53">
            <w:pPr>
              <w:spacing w:after="0"/>
              <w:rPr>
                <w:rFonts w:asciiTheme="minorHAnsi" w:hAnsiTheme="minorHAnsi" w:cstheme="minorHAnsi"/>
                <w:sz w:val="18"/>
                <w:szCs w:val="18"/>
              </w:rPr>
            </w:pPr>
          </w:p>
        </w:tc>
      </w:tr>
      <w:tr w:rsidR="00890E15" w:rsidRPr="00E539E4" w14:paraId="18203B14" w14:textId="77777777" w:rsidTr="001F0C53">
        <w:trPr>
          <w:trHeight w:val="580"/>
        </w:trPr>
        <w:tc>
          <w:tcPr>
            <w:tcW w:w="687" w:type="dxa"/>
            <w:vAlign w:val="center"/>
          </w:tcPr>
          <w:p w14:paraId="377B9667" w14:textId="77777777" w:rsidR="00890E15" w:rsidRPr="00E539E4" w:rsidRDefault="00890E15" w:rsidP="001F0C53">
            <w:pPr>
              <w:spacing w:after="0"/>
              <w:rPr>
                <w:rFonts w:asciiTheme="minorHAnsi" w:hAnsiTheme="minorHAnsi" w:cstheme="minorHAnsi"/>
                <w:sz w:val="18"/>
                <w:szCs w:val="18"/>
              </w:rPr>
            </w:pPr>
            <w:r w:rsidRPr="00E539E4">
              <w:rPr>
                <w:rFonts w:asciiTheme="minorHAnsi" w:hAnsiTheme="minorHAnsi" w:cstheme="minorHAnsi"/>
                <w:sz w:val="18"/>
                <w:szCs w:val="18"/>
              </w:rPr>
              <w:t>6</w:t>
            </w:r>
          </w:p>
        </w:tc>
        <w:tc>
          <w:tcPr>
            <w:tcW w:w="3358" w:type="dxa"/>
          </w:tcPr>
          <w:p w14:paraId="1B45AE62" w14:textId="77777777" w:rsidR="00890E15" w:rsidRPr="00E539E4" w:rsidRDefault="00890E15" w:rsidP="001F0C53">
            <w:pPr>
              <w:spacing w:after="0"/>
              <w:rPr>
                <w:rFonts w:asciiTheme="minorHAnsi" w:hAnsiTheme="minorHAnsi" w:cstheme="minorHAnsi"/>
                <w:sz w:val="18"/>
                <w:szCs w:val="18"/>
              </w:rPr>
            </w:pPr>
            <w:r w:rsidRPr="00E539E4">
              <w:rPr>
                <w:rFonts w:asciiTheme="minorHAnsi" w:hAnsiTheme="minorHAnsi" w:cstheme="minorHAnsi"/>
                <w:sz w:val="18"/>
                <w:szCs w:val="18"/>
                <w:lang w:val="el-GR"/>
              </w:rPr>
              <w:t>Η εφαρμογή θα πρέπει να αναπτυχθεί με σπονδυλωτό τρόπο (</w:t>
            </w:r>
            <w:r w:rsidRPr="00E539E4">
              <w:rPr>
                <w:rFonts w:asciiTheme="minorHAnsi" w:hAnsiTheme="minorHAnsi" w:cstheme="minorHAnsi"/>
                <w:sz w:val="18"/>
                <w:szCs w:val="18"/>
              </w:rPr>
              <w:t>modules</w:t>
            </w:r>
            <w:r w:rsidRPr="00E539E4">
              <w:rPr>
                <w:rFonts w:asciiTheme="minorHAnsi" w:hAnsiTheme="minorHAnsi" w:cstheme="minorHAnsi"/>
                <w:sz w:val="18"/>
                <w:szCs w:val="18"/>
                <w:lang w:val="el-GR"/>
              </w:rPr>
              <w:t xml:space="preserve">)  ώστε να είναι εύκολα  επεκτάσιμη. </w:t>
            </w:r>
            <w:r w:rsidRPr="00E539E4">
              <w:rPr>
                <w:rFonts w:asciiTheme="minorHAnsi" w:hAnsiTheme="minorHAnsi" w:cstheme="minorHAnsi"/>
                <w:sz w:val="18"/>
                <w:szCs w:val="18"/>
              </w:rPr>
              <w:t>Να περιγραφεί η αρχιτεκτονική.</w:t>
            </w:r>
          </w:p>
        </w:tc>
        <w:tc>
          <w:tcPr>
            <w:tcW w:w="1440" w:type="dxa"/>
          </w:tcPr>
          <w:p w14:paraId="5B3FAB95" w14:textId="77777777" w:rsidR="00890E15" w:rsidRPr="00E539E4" w:rsidRDefault="00890E15" w:rsidP="001F0C53">
            <w:pPr>
              <w:spacing w:after="0"/>
              <w:rPr>
                <w:rFonts w:asciiTheme="minorHAnsi" w:hAnsiTheme="minorHAnsi" w:cstheme="minorHAnsi"/>
                <w:sz w:val="18"/>
                <w:szCs w:val="18"/>
              </w:rPr>
            </w:pPr>
            <w:r w:rsidRPr="00E539E4">
              <w:rPr>
                <w:rFonts w:asciiTheme="minorHAnsi" w:hAnsiTheme="minorHAnsi" w:cstheme="minorHAnsi"/>
                <w:sz w:val="18"/>
                <w:szCs w:val="18"/>
              </w:rPr>
              <w:t>ΝΑΙ</w:t>
            </w:r>
          </w:p>
        </w:tc>
        <w:tc>
          <w:tcPr>
            <w:tcW w:w="2609" w:type="dxa"/>
          </w:tcPr>
          <w:p w14:paraId="34A665FF" w14:textId="77777777" w:rsidR="00890E15" w:rsidRPr="00E539E4" w:rsidRDefault="00890E15" w:rsidP="001F0C53">
            <w:pPr>
              <w:spacing w:after="0"/>
              <w:rPr>
                <w:rFonts w:asciiTheme="minorHAnsi" w:hAnsiTheme="minorHAnsi" w:cstheme="minorHAnsi"/>
                <w:sz w:val="18"/>
                <w:szCs w:val="18"/>
              </w:rPr>
            </w:pPr>
          </w:p>
        </w:tc>
        <w:tc>
          <w:tcPr>
            <w:tcW w:w="1758" w:type="dxa"/>
          </w:tcPr>
          <w:p w14:paraId="6EA3AC91" w14:textId="77777777" w:rsidR="00890E15" w:rsidRPr="00E539E4" w:rsidRDefault="00890E15" w:rsidP="001F0C53">
            <w:pPr>
              <w:spacing w:after="0"/>
              <w:rPr>
                <w:rFonts w:asciiTheme="minorHAnsi" w:hAnsiTheme="minorHAnsi" w:cstheme="minorHAnsi"/>
                <w:sz w:val="18"/>
                <w:szCs w:val="18"/>
              </w:rPr>
            </w:pPr>
          </w:p>
        </w:tc>
      </w:tr>
      <w:tr w:rsidR="00890E15" w:rsidRPr="00E539E4" w14:paraId="37647FC6" w14:textId="77777777" w:rsidTr="001F0C53">
        <w:trPr>
          <w:trHeight w:val="353"/>
        </w:trPr>
        <w:tc>
          <w:tcPr>
            <w:tcW w:w="687" w:type="dxa"/>
            <w:vAlign w:val="center"/>
          </w:tcPr>
          <w:p w14:paraId="2787203F" w14:textId="77777777" w:rsidR="00890E15" w:rsidRPr="00E539E4" w:rsidRDefault="00890E15" w:rsidP="001F0C53">
            <w:pPr>
              <w:spacing w:after="0"/>
              <w:rPr>
                <w:rFonts w:asciiTheme="minorHAnsi" w:hAnsiTheme="minorHAnsi" w:cstheme="minorHAnsi"/>
                <w:sz w:val="18"/>
                <w:szCs w:val="18"/>
              </w:rPr>
            </w:pPr>
            <w:r w:rsidRPr="00E539E4">
              <w:rPr>
                <w:rFonts w:asciiTheme="minorHAnsi" w:hAnsiTheme="minorHAnsi" w:cstheme="minorHAnsi"/>
                <w:sz w:val="18"/>
                <w:szCs w:val="18"/>
              </w:rPr>
              <w:t>7</w:t>
            </w:r>
          </w:p>
        </w:tc>
        <w:tc>
          <w:tcPr>
            <w:tcW w:w="3358" w:type="dxa"/>
          </w:tcPr>
          <w:p w14:paraId="05ECCA49" w14:textId="77777777" w:rsidR="00890E15" w:rsidRPr="00E539E4" w:rsidRDefault="00890E15" w:rsidP="001F0C53">
            <w:pPr>
              <w:spacing w:after="0"/>
              <w:rPr>
                <w:rFonts w:asciiTheme="minorHAnsi" w:hAnsiTheme="minorHAnsi" w:cstheme="minorHAnsi"/>
                <w:sz w:val="18"/>
                <w:szCs w:val="18"/>
                <w:lang w:val="el-GR"/>
              </w:rPr>
            </w:pPr>
            <w:r w:rsidRPr="00E539E4">
              <w:rPr>
                <w:rFonts w:asciiTheme="minorHAnsi" w:hAnsiTheme="minorHAnsi" w:cstheme="minorHAnsi"/>
                <w:sz w:val="18"/>
                <w:szCs w:val="18"/>
                <w:lang w:val="el-GR"/>
              </w:rPr>
              <w:t>Η εφαρμογή θα πρέπει να υποστηρίζει την λειτουργία και σε άλλες γλώσσες. Η αντιστοίχιση των λεκτικών θα γίνεται μέσα από διαχειριστικό περιβάλλον</w:t>
            </w:r>
          </w:p>
        </w:tc>
        <w:tc>
          <w:tcPr>
            <w:tcW w:w="1440" w:type="dxa"/>
          </w:tcPr>
          <w:p w14:paraId="68190B3D" w14:textId="77777777" w:rsidR="00890E15" w:rsidRPr="00E539E4" w:rsidRDefault="00890E15" w:rsidP="001F0C53">
            <w:pPr>
              <w:spacing w:after="0"/>
              <w:rPr>
                <w:rFonts w:asciiTheme="minorHAnsi" w:hAnsiTheme="minorHAnsi" w:cstheme="minorHAnsi"/>
                <w:sz w:val="18"/>
                <w:szCs w:val="18"/>
              </w:rPr>
            </w:pPr>
            <w:r w:rsidRPr="00E539E4">
              <w:rPr>
                <w:rFonts w:asciiTheme="minorHAnsi" w:hAnsiTheme="minorHAnsi" w:cstheme="minorHAnsi"/>
                <w:sz w:val="18"/>
                <w:szCs w:val="18"/>
              </w:rPr>
              <w:t>ΝΑΙ</w:t>
            </w:r>
          </w:p>
        </w:tc>
        <w:tc>
          <w:tcPr>
            <w:tcW w:w="2609" w:type="dxa"/>
          </w:tcPr>
          <w:p w14:paraId="23D11042" w14:textId="77777777" w:rsidR="00890E15" w:rsidRPr="00E539E4" w:rsidRDefault="00890E15" w:rsidP="001F0C53">
            <w:pPr>
              <w:spacing w:after="0"/>
              <w:rPr>
                <w:rFonts w:asciiTheme="minorHAnsi" w:hAnsiTheme="minorHAnsi" w:cstheme="minorHAnsi"/>
                <w:sz w:val="18"/>
                <w:szCs w:val="18"/>
              </w:rPr>
            </w:pPr>
          </w:p>
        </w:tc>
        <w:tc>
          <w:tcPr>
            <w:tcW w:w="1758" w:type="dxa"/>
          </w:tcPr>
          <w:p w14:paraId="26697970" w14:textId="77777777" w:rsidR="00890E15" w:rsidRPr="00E539E4" w:rsidRDefault="00890E15" w:rsidP="001F0C53">
            <w:pPr>
              <w:spacing w:after="0"/>
              <w:rPr>
                <w:rFonts w:asciiTheme="minorHAnsi" w:hAnsiTheme="minorHAnsi" w:cstheme="minorHAnsi"/>
                <w:sz w:val="18"/>
                <w:szCs w:val="18"/>
              </w:rPr>
            </w:pPr>
          </w:p>
        </w:tc>
      </w:tr>
      <w:tr w:rsidR="00890E15" w:rsidRPr="00E539E4" w14:paraId="3434938B" w14:textId="77777777" w:rsidTr="001F0C53">
        <w:trPr>
          <w:trHeight w:val="29"/>
        </w:trPr>
        <w:tc>
          <w:tcPr>
            <w:tcW w:w="687" w:type="dxa"/>
            <w:vAlign w:val="center"/>
          </w:tcPr>
          <w:p w14:paraId="2586B0B7" w14:textId="77777777" w:rsidR="00890E15" w:rsidRPr="00E539E4" w:rsidRDefault="00890E15" w:rsidP="001F0C53">
            <w:pPr>
              <w:spacing w:after="0"/>
              <w:rPr>
                <w:rFonts w:asciiTheme="minorHAnsi" w:hAnsiTheme="minorHAnsi" w:cstheme="minorHAnsi"/>
                <w:sz w:val="18"/>
                <w:szCs w:val="18"/>
              </w:rPr>
            </w:pPr>
            <w:r w:rsidRPr="00E539E4">
              <w:rPr>
                <w:rFonts w:asciiTheme="minorHAnsi" w:hAnsiTheme="minorHAnsi" w:cstheme="minorHAnsi"/>
                <w:sz w:val="18"/>
                <w:szCs w:val="18"/>
              </w:rPr>
              <w:t>8</w:t>
            </w:r>
          </w:p>
        </w:tc>
        <w:tc>
          <w:tcPr>
            <w:tcW w:w="3358" w:type="dxa"/>
          </w:tcPr>
          <w:p w14:paraId="3B361188" w14:textId="77777777" w:rsidR="00890E15" w:rsidRPr="00E539E4" w:rsidRDefault="00890E15" w:rsidP="001F0C53">
            <w:pPr>
              <w:spacing w:after="0"/>
              <w:rPr>
                <w:rFonts w:asciiTheme="minorHAnsi" w:hAnsiTheme="minorHAnsi" w:cstheme="minorHAnsi"/>
                <w:sz w:val="18"/>
                <w:szCs w:val="18"/>
              </w:rPr>
            </w:pPr>
            <w:r w:rsidRPr="00E539E4">
              <w:rPr>
                <w:rFonts w:asciiTheme="minorHAnsi" w:hAnsiTheme="minorHAnsi" w:cstheme="minorHAnsi"/>
                <w:sz w:val="18"/>
                <w:szCs w:val="18"/>
                <w:lang w:val="el-GR"/>
              </w:rPr>
              <w:t xml:space="preserve">Η εφαρμογή θα πρέπει να έχει μηχανισμό καταγραφής σφαλμάτων. </w:t>
            </w:r>
            <w:r w:rsidRPr="00E539E4">
              <w:rPr>
                <w:rFonts w:asciiTheme="minorHAnsi" w:hAnsiTheme="minorHAnsi" w:cstheme="minorHAnsi"/>
                <w:sz w:val="18"/>
                <w:szCs w:val="18"/>
              </w:rPr>
              <w:t>Να περιγραφεί.</w:t>
            </w:r>
          </w:p>
        </w:tc>
        <w:tc>
          <w:tcPr>
            <w:tcW w:w="1440" w:type="dxa"/>
          </w:tcPr>
          <w:p w14:paraId="244B58F6" w14:textId="77777777" w:rsidR="00890E15" w:rsidRPr="00E539E4" w:rsidRDefault="00890E15" w:rsidP="001F0C53">
            <w:pPr>
              <w:spacing w:after="0"/>
              <w:rPr>
                <w:rFonts w:asciiTheme="minorHAnsi" w:hAnsiTheme="minorHAnsi" w:cstheme="minorHAnsi"/>
                <w:sz w:val="18"/>
                <w:szCs w:val="18"/>
              </w:rPr>
            </w:pPr>
            <w:r w:rsidRPr="00E539E4">
              <w:rPr>
                <w:rFonts w:asciiTheme="minorHAnsi" w:hAnsiTheme="minorHAnsi" w:cstheme="minorHAnsi"/>
                <w:sz w:val="18"/>
                <w:szCs w:val="18"/>
              </w:rPr>
              <w:t>ΝΑΙ</w:t>
            </w:r>
          </w:p>
        </w:tc>
        <w:tc>
          <w:tcPr>
            <w:tcW w:w="2609" w:type="dxa"/>
          </w:tcPr>
          <w:p w14:paraId="79A0A4F0" w14:textId="77777777" w:rsidR="00890E15" w:rsidRPr="00E539E4" w:rsidRDefault="00890E15" w:rsidP="001F0C53">
            <w:pPr>
              <w:spacing w:after="0"/>
              <w:rPr>
                <w:rFonts w:asciiTheme="minorHAnsi" w:hAnsiTheme="minorHAnsi" w:cstheme="minorHAnsi"/>
                <w:sz w:val="18"/>
                <w:szCs w:val="18"/>
              </w:rPr>
            </w:pPr>
          </w:p>
        </w:tc>
        <w:tc>
          <w:tcPr>
            <w:tcW w:w="1758" w:type="dxa"/>
          </w:tcPr>
          <w:p w14:paraId="22E487A5" w14:textId="77777777" w:rsidR="00890E15" w:rsidRPr="00E539E4" w:rsidRDefault="00890E15" w:rsidP="001F0C53">
            <w:pPr>
              <w:spacing w:after="0"/>
              <w:rPr>
                <w:rFonts w:asciiTheme="minorHAnsi" w:hAnsiTheme="minorHAnsi" w:cstheme="minorHAnsi"/>
                <w:sz w:val="18"/>
                <w:szCs w:val="18"/>
              </w:rPr>
            </w:pPr>
          </w:p>
        </w:tc>
      </w:tr>
      <w:tr w:rsidR="00890E15" w:rsidRPr="00E539E4" w14:paraId="22454664" w14:textId="77777777" w:rsidTr="001F0C53">
        <w:trPr>
          <w:trHeight w:val="349"/>
        </w:trPr>
        <w:tc>
          <w:tcPr>
            <w:tcW w:w="687" w:type="dxa"/>
            <w:vAlign w:val="center"/>
          </w:tcPr>
          <w:p w14:paraId="600D03BA" w14:textId="77777777" w:rsidR="00890E15" w:rsidRPr="00E539E4" w:rsidRDefault="00890E15" w:rsidP="001F0C53">
            <w:pPr>
              <w:spacing w:after="0"/>
              <w:rPr>
                <w:rFonts w:asciiTheme="minorHAnsi" w:hAnsiTheme="minorHAnsi" w:cstheme="minorHAnsi"/>
                <w:sz w:val="18"/>
                <w:szCs w:val="18"/>
              </w:rPr>
            </w:pPr>
            <w:r w:rsidRPr="00E539E4">
              <w:rPr>
                <w:rFonts w:asciiTheme="minorHAnsi" w:hAnsiTheme="minorHAnsi" w:cstheme="minorHAnsi"/>
                <w:sz w:val="18"/>
                <w:szCs w:val="18"/>
              </w:rPr>
              <w:t>9</w:t>
            </w:r>
          </w:p>
        </w:tc>
        <w:tc>
          <w:tcPr>
            <w:tcW w:w="3358" w:type="dxa"/>
          </w:tcPr>
          <w:p w14:paraId="6E54D44E" w14:textId="77777777" w:rsidR="00890E15" w:rsidRPr="00E539E4" w:rsidRDefault="00890E15" w:rsidP="001F0C53">
            <w:pPr>
              <w:spacing w:after="0"/>
              <w:rPr>
                <w:rFonts w:asciiTheme="minorHAnsi" w:hAnsiTheme="minorHAnsi" w:cstheme="minorHAnsi"/>
                <w:sz w:val="18"/>
                <w:szCs w:val="18"/>
                <w:lang w:val="el-GR"/>
              </w:rPr>
            </w:pPr>
            <w:r w:rsidRPr="00E539E4">
              <w:rPr>
                <w:rFonts w:asciiTheme="minorHAnsi" w:hAnsiTheme="minorHAnsi" w:cstheme="minorHAnsi"/>
                <w:sz w:val="18"/>
                <w:szCs w:val="18"/>
                <w:lang w:val="el-GR"/>
              </w:rPr>
              <w:t xml:space="preserve">Η εφαρμογή θα πρέπει να υποστηρίζει αυθεντικοποίηση χρηστών με την χρήση </w:t>
            </w:r>
            <w:r w:rsidRPr="00E539E4">
              <w:rPr>
                <w:rFonts w:asciiTheme="minorHAnsi" w:hAnsiTheme="minorHAnsi" w:cstheme="minorHAnsi"/>
                <w:sz w:val="18"/>
                <w:szCs w:val="18"/>
                <w:lang w:val="el-GR"/>
              </w:rPr>
              <w:lastRenderedPageBreak/>
              <w:t>βάσης δεδομένων με κρυπτογραφημένους  κωδικούς</w:t>
            </w:r>
          </w:p>
        </w:tc>
        <w:tc>
          <w:tcPr>
            <w:tcW w:w="1440" w:type="dxa"/>
          </w:tcPr>
          <w:p w14:paraId="47619717" w14:textId="77777777" w:rsidR="00890E15" w:rsidRPr="00E539E4" w:rsidRDefault="00890E15" w:rsidP="001F0C53">
            <w:pPr>
              <w:spacing w:after="0"/>
              <w:rPr>
                <w:rFonts w:asciiTheme="minorHAnsi" w:hAnsiTheme="minorHAnsi" w:cstheme="minorHAnsi"/>
                <w:sz w:val="18"/>
                <w:szCs w:val="18"/>
              </w:rPr>
            </w:pPr>
            <w:r w:rsidRPr="00E539E4">
              <w:rPr>
                <w:rFonts w:asciiTheme="minorHAnsi" w:hAnsiTheme="minorHAnsi" w:cstheme="minorHAnsi"/>
                <w:sz w:val="18"/>
                <w:szCs w:val="18"/>
              </w:rPr>
              <w:lastRenderedPageBreak/>
              <w:t>ΝΑΙ</w:t>
            </w:r>
          </w:p>
        </w:tc>
        <w:tc>
          <w:tcPr>
            <w:tcW w:w="2609" w:type="dxa"/>
          </w:tcPr>
          <w:p w14:paraId="05EE36C9" w14:textId="77777777" w:rsidR="00890E15" w:rsidRPr="00E539E4" w:rsidRDefault="00890E15" w:rsidP="001F0C53">
            <w:pPr>
              <w:spacing w:after="0"/>
              <w:rPr>
                <w:rFonts w:asciiTheme="minorHAnsi" w:hAnsiTheme="minorHAnsi" w:cstheme="minorHAnsi"/>
                <w:sz w:val="18"/>
                <w:szCs w:val="18"/>
              </w:rPr>
            </w:pPr>
          </w:p>
        </w:tc>
        <w:tc>
          <w:tcPr>
            <w:tcW w:w="1758" w:type="dxa"/>
          </w:tcPr>
          <w:p w14:paraId="1EB85FF0" w14:textId="77777777" w:rsidR="00890E15" w:rsidRPr="00E539E4" w:rsidRDefault="00890E15" w:rsidP="001F0C53">
            <w:pPr>
              <w:spacing w:after="0"/>
              <w:rPr>
                <w:rFonts w:asciiTheme="minorHAnsi" w:hAnsiTheme="minorHAnsi" w:cstheme="minorHAnsi"/>
                <w:sz w:val="18"/>
                <w:szCs w:val="18"/>
              </w:rPr>
            </w:pPr>
          </w:p>
        </w:tc>
      </w:tr>
      <w:tr w:rsidR="00890E15" w:rsidRPr="00E539E4" w14:paraId="13C050D2" w14:textId="77777777" w:rsidTr="001F0C53">
        <w:trPr>
          <w:trHeight w:val="121"/>
        </w:trPr>
        <w:tc>
          <w:tcPr>
            <w:tcW w:w="687" w:type="dxa"/>
            <w:vAlign w:val="center"/>
          </w:tcPr>
          <w:p w14:paraId="56AA39C0" w14:textId="77777777" w:rsidR="00890E15" w:rsidRPr="00E539E4" w:rsidRDefault="00890E15" w:rsidP="001F0C53">
            <w:pPr>
              <w:spacing w:after="0"/>
              <w:rPr>
                <w:rFonts w:asciiTheme="minorHAnsi" w:hAnsiTheme="minorHAnsi" w:cstheme="minorHAnsi"/>
                <w:sz w:val="18"/>
                <w:szCs w:val="18"/>
              </w:rPr>
            </w:pPr>
            <w:r w:rsidRPr="00E539E4">
              <w:rPr>
                <w:rFonts w:asciiTheme="minorHAnsi" w:hAnsiTheme="minorHAnsi" w:cstheme="minorHAnsi"/>
                <w:sz w:val="18"/>
                <w:szCs w:val="18"/>
              </w:rPr>
              <w:t>10</w:t>
            </w:r>
          </w:p>
        </w:tc>
        <w:tc>
          <w:tcPr>
            <w:tcW w:w="3358" w:type="dxa"/>
          </w:tcPr>
          <w:p w14:paraId="5B766945" w14:textId="77777777" w:rsidR="00890E15" w:rsidRPr="00E539E4" w:rsidRDefault="00890E15" w:rsidP="001F0C53">
            <w:pPr>
              <w:spacing w:after="0"/>
              <w:rPr>
                <w:rFonts w:asciiTheme="minorHAnsi" w:hAnsiTheme="minorHAnsi" w:cstheme="minorHAnsi"/>
                <w:sz w:val="18"/>
                <w:szCs w:val="18"/>
                <w:lang w:val="el-GR"/>
              </w:rPr>
            </w:pPr>
            <w:r w:rsidRPr="00E539E4">
              <w:rPr>
                <w:rFonts w:asciiTheme="minorHAnsi" w:hAnsiTheme="minorHAnsi" w:cstheme="minorHAnsi"/>
                <w:sz w:val="18"/>
                <w:szCs w:val="18"/>
                <w:lang w:val="el-GR"/>
              </w:rPr>
              <w:t>Δυνατότητα χρήσης της εφαρμογής χωρίς περιορισμό επεξεργαστικών πυρήνων των εξυπηρετητών.</w:t>
            </w:r>
          </w:p>
        </w:tc>
        <w:tc>
          <w:tcPr>
            <w:tcW w:w="1440" w:type="dxa"/>
          </w:tcPr>
          <w:p w14:paraId="68B152D5" w14:textId="77777777" w:rsidR="00890E15" w:rsidRPr="00E539E4" w:rsidRDefault="00890E15" w:rsidP="001F0C53">
            <w:pPr>
              <w:spacing w:after="0"/>
              <w:rPr>
                <w:rFonts w:asciiTheme="minorHAnsi" w:hAnsiTheme="minorHAnsi" w:cstheme="minorHAnsi"/>
                <w:sz w:val="18"/>
                <w:szCs w:val="18"/>
              </w:rPr>
            </w:pPr>
            <w:r w:rsidRPr="00E539E4">
              <w:rPr>
                <w:rFonts w:asciiTheme="minorHAnsi" w:hAnsiTheme="minorHAnsi" w:cstheme="minorHAnsi"/>
                <w:sz w:val="18"/>
                <w:szCs w:val="18"/>
              </w:rPr>
              <w:t>ΝΑΙ</w:t>
            </w:r>
          </w:p>
        </w:tc>
        <w:tc>
          <w:tcPr>
            <w:tcW w:w="2609" w:type="dxa"/>
          </w:tcPr>
          <w:p w14:paraId="75C39C41" w14:textId="77777777" w:rsidR="00890E15" w:rsidRPr="00E539E4" w:rsidRDefault="00890E15" w:rsidP="001F0C53">
            <w:pPr>
              <w:spacing w:after="0"/>
              <w:rPr>
                <w:rFonts w:asciiTheme="minorHAnsi" w:hAnsiTheme="minorHAnsi" w:cstheme="minorHAnsi"/>
                <w:sz w:val="18"/>
                <w:szCs w:val="18"/>
              </w:rPr>
            </w:pPr>
          </w:p>
        </w:tc>
        <w:tc>
          <w:tcPr>
            <w:tcW w:w="1758" w:type="dxa"/>
          </w:tcPr>
          <w:p w14:paraId="6C4E5283" w14:textId="77777777" w:rsidR="00890E15" w:rsidRPr="00E539E4" w:rsidRDefault="00890E15" w:rsidP="001F0C53">
            <w:pPr>
              <w:spacing w:after="0"/>
              <w:rPr>
                <w:rFonts w:asciiTheme="minorHAnsi" w:hAnsiTheme="minorHAnsi" w:cstheme="minorHAnsi"/>
                <w:sz w:val="18"/>
                <w:szCs w:val="18"/>
              </w:rPr>
            </w:pPr>
          </w:p>
        </w:tc>
      </w:tr>
      <w:tr w:rsidR="00890E15" w:rsidRPr="005012AC" w14:paraId="68E18A5F" w14:textId="77777777" w:rsidTr="001F0C53">
        <w:trPr>
          <w:trHeight w:val="828"/>
        </w:trPr>
        <w:tc>
          <w:tcPr>
            <w:tcW w:w="687" w:type="dxa"/>
            <w:vAlign w:val="center"/>
          </w:tcPr>
          <w:p w14:paraId="53E94B0D" w14:textId="77777777" w:rsidR="00890E15" w:rsidRPr="00796270" w:rsidRDefault="00890E15" w:rsidP="001F0C53">
            <w:pPr>
              <w:spacing w:after="0"/>
              <w:rPr>
                <w:rFonts w:asciiTheme="minorHAnsi" w:hAnsiTheme="minorHAnsi" w:cstheme="minorHAnsi"/>
                <w:sz w:val="18"/>
                <w:szCs w:val="18"/>
              </w:rPr>
            </w:pPr>
            <w:r w:rsidRPr="00796270">
              <w:rPr>
                <w:rFonts w:asciiTheme="minorHAnsi" w:hAnsiTheme="minorHAnsi" w:cstheme="minorHAnsi"/>
                <w:sz w:val="18"/>
                <w:szCs w:val="18"/>
              </w:rPr>
              <w:t>11</w:t>
            </w:r>
          </w:p>
        </w:tc>
        <w:tc>
          <w:tcPr>
            <w:tcW w:w="3358" w:type="dxa"/>
          </w:tcPr>
          <w:p w14:paraId="37F1057E" w14:textId="77777777" w:rsidR="00890E15" w:rsidRPr="00796270" w:rsidRDefault="00890E15" w:rsidP="001F0C53">
            <w:pPr>
              <w:spacing w:after="0"/>
              <w:rPr>
                <w:rFonts w:asciiTheme="minorHAnsi" w:hAnsiTheme="minorHAnsi" w:cstheme="minorHAnsi"/>
                <w:sz w:val="18"/>
                <w:szCs w:val="18"/>
              </w:rPr>
            </w:pPr>
            <w:r w:rsidRPr="00796270">
              <w:rPr>
                <w:rFonts w:asciiTheme="minorHAnsi" w:hAnsiTheme="minorHAnsi" w:cstheme="minorHAnsi"/>
                <w:sz w:val="18"/>
                <w:szCs w:val="18"/>
              </w:rPr>
              <w:t>Δυνατότητα εγκατάστασης του συστήματος σε public cloud υποδομές, με την υποστήριξη των Public Cloud υποδομών της Microsoft (Azure) και της Amazon Web Services Elastic Compute Cloud (EC2)</w:t>
            </w:r>
          </w:p>
        </w:tc>
        <w:tc>
          <w:tcPr>
            <w:tcW w:w="1440" w:type="dxa"/>
          </w:tcPr>
          <w:p w14:paraId="346C8F76" w14:textId="77777777" w:rsidR="00890E15" w:rsidRPr="00796270" w:rsidRDefault="00890E15" w:rsidP="001F0C53">
            <w:pPr>
              <w:spacing w:after="0"/>
              <w:rPr>
                <w:rFonts w:asciiTheme="minorHAnsi" w:hAnsiTheme="minorHAnsi" w:cstheme="minorHAnsi"/>
                <w:sz w:val="18"/>
                <w:szCs w:val="18"/>
              </w:rPr>
            </w:pPr>
            <w:r w:rsidRPr="00796270">
              <w:rPr>
                <w:rFonts w:asciiTheme="minorHAnsi" w:hAnsiTheme="minorHAnsi" w:cstheme="minorHAnsi"/>
                <w:sz w:val="18"/>
                <w:szCs w:val="18"/>
              </w:rPr>
              <w:t>ΝΑΙ</w:t>
            </w:r>
          </w:p>
        </w:tc>
        <w:tc>
          <w:tcPr>
            <w:tcW w:w="2609" w:type="dxa"/>
          </w:tcPr>
          <w:p w14:paraId="43C86FCB" w14:textId="77777777" w:rsidR="00890E15" w:rsidRPr="00796270" w:rsidRDefault="00890E15" w:rsidP="001F0C53">
            <w:pPr>
              <w:spacing w:after="0"/>
              <w:rPr>
                <w:rFonts w:asciiTheme="minorHAnsi" w:hAnsiTheme="minorHAnsi" w:cstheme="minorHAnsi"/>
                <w:sz w:val="18"/>
                <w:szCs w:val="18"/>
                <w:highlight w:val="yellow"/>
              </w:rPr>
            </w:pPr>
          </w:p>
        </w:tc>
        <w:tc>
          <w:tcPr>
            <w:tcW w:w="1758" w:type="dxa"/>
          </w:tcPr>
          <w:p w14:paraId="7B7594FC" w14:textId="77777777" w:rsidR="00890E15" w:rsidRPr="00796270" w:rsidRDefault="00890E15" w:rsidP="001F0C53">
            <w:pPr>
              <w:spacing w:after="0"/>
              <w:rPr>
                <w:rFonts w:asciiTheme="minorHAnsi" w:hAnsiTheme="minorHAnsi" w:cstheme="minorHAnsi"/>
                <w:sz w:val="18"/>
                <w:szCs w:val="18"/>
                <w:highlight w:val="yellow"/>
              </w:rPr>
            </w:pPr>
          </w:p>
        </w:tc>
      </w:tr>
      <w:tr w:rsidR="00890E15" w:rsidRPr="005012AC" w14:paraId="13881538" w14:textId="77777777" w:rsidTr="001F0C53">
        <w:trPr>
          <w:trHeight w:val="73"/>
        </w:trPr>
        <w:tc>
          <w:tcPr>
            <w:tcW w:w="687" w:type="dxa"/>
            <w:vAlign w:val="center"/>
          </w:tcPr>
          <w:p w14:paraId="2F863E0C" w14:textId="77777777" w:rsidR="00890E15" w:rsidRPr="00796270" w:rsidRDefault="00890E15" w:rsidP="001F0C53">
            <w:pPr>
              <w:spacing w:after="0"/>
              <w:rPr>
                <w:rFonts w:asciiTheme="minorHAnsi" w:hAnsiTheme="minorHAnsi" w:cstheme="minorHAnsi"/>
                <w:sz w:val="18"/>
                <w:szCs w:val="18"/>
              </w:rPr>
            </w:pPr>
            <w:r w:rsidRPr="00796270">
              <w:rPr>
                <w:rFonts w:asciiTheme="minorHAnsi" w:hAnsiTheme="minorHAnsi" w:cstheme="minorHAnsi"/>
                <w:sz w:val="18"/>
                <w:szCs w:val="18"/>
              </w:rPr>
              <w:t>12</w:t>
            </w:r>
          </w:p>
        </w:tc>
        <w:tc>
          <w:tcPr>
            <w:tcW w:w="3358" w:type="dxa"/>
          </w:tcPr>
          <w:p w14:paraId="4C071C8A" w14:textId="77777777" w:rsidR="00890E15" w:rsidRPr="00796270" w:rsidRDefault="00890E15" w:rsidP="001F0C53">
            <w:pPr>
              <w:spacing w:after="0"/>
              <w:rPr>
                <w:rFonts w:asciiTheme="minorHAnsi" w:hAnsiTheme="minorHAnsi" w:cstheme="minorHAnsi"/>
                <w:sz w:val="18"/>
                <w:szCs w:val="18"/>
                <w:lang w:val="el-GR"/>
              </w:rPr>
            </w:pPr>
            <w:r w:rsidRPr="00796270">
              <w:rPr>
                <w:rFonts w:asciiTheme="minorHAnsi" w:hAnsiTheme="minorHAnsi" w:cstheme="minorHAnsi"/>
                <w:sz w:val="18"/>
                <w:szCs w:val="18"/>
                <w:lang w:val="el-GR"/>
              </w:rPr>
              <w:t xml:space="preserve">Δυνατότητα υλοποίησης αρχιτεκτονικής υψηλής διαθεσιμότητας για τον </w:t>
            </w:r>
            <w:r w:rsidRPr="00796270">
              <w:rPr>
                <w:rFonts w:asciiTheme="minorHAnsi" w:hAnsiTheme="minorHAnsi" w:cstheme="minorHAnsi"/>
                <w:sz w:val="18"/>
                <w:szCs w:val="18"/>
              </w:rPr>
              <w:t>application</w:t>
            </w:r>
            <w:r w:rsidRPr="00796270">
              <w:rPr>
                <w:rFonts w:asciiTheme="minorHAnsi" w:hAnsiTheme="minorHAnsi" w:cstheme="minorHAnsi"/>
                <w:sz w:val="18"/>
                <w:szCs w:val="18"/>
                <w:lang w:val="el-GR"/>
              </w:rPr>
              <w:t xml:space="preserve"> </w:t>
            </w:r>
            <w:r w:rsidRPr="00796270">
              <w:rPr>
                <w:rFonts w:asciiTheme="minorHAnsi" w:hAnsiTheme="minorHAnsi" w:cstheme="minorHAnsi"/>
                <w:sz w:val="18"/>
                <w:szCs w:val="18"/>
              </w:rPr>
              <w:t>server</w:t>
            </w:r>
            <w:r w:rsidRPr="00796270">
              <w:rPr>
                <w:rFonts w:asciiTheme="minorHAnsi" w:hAnsiTheme="minorHAnsi" w:cstheme="minorHAnsi"/>
                <w:sz w:val="18"/>
                <w:szCs w:val="18"/>
                <w:lang w:val="el-GR"/>
              </w:rPr>
              <w:t xml:space="preserve"> και της βάσης δεδομένων</w:t>
            </w:r>
          </w:p>
        </w:tc>
        <w:tc>
          <w:tcPr>
            <w:tcW w:w="1440" w:type="dxa"/>
          </w:tcPr>
          <w:p w14:paraId="47DEAD3A" w14:textId="77777777" w:rsidR="00890E15" w:rsidRPr="00796270" w:rsidRDefault="00890E15" w:rsidP="001F0C53">
            <w:pPr>
              <w:spacing w:after="0"/>
              <w:rPr>
                <w:rFonts w:asciiTheme="minorHAnsi" w:hAnsiTheme="minorHAnsi" w:cstheme="minorHAnsi"/>
                <w:sz w:val="18"/>
                <w:szCs w:val="18"/>
              </w:rPr>
            </w:pPr>
            <w:r w:rsidRPr="00796270">
              <w:rPr>
                <w:rFonts w:asciiTheme="minorHAnsi" w:hAnsiTheme="minorHAnsi" w:cstheme="minorHAnsi"/>
                <w:sz w:val="18"/>
                <w:szCs w:val="18"/>
              </w:rPr>
              <w:t>ΝΑΙ</w:t>
            </w:r>
          </w:p>
        </w:tc>
        <w:tc>
          <w:tcPr>
            <w:tcW w:w="2609" w:type="dxa"/>
          </w:tcPr>
          <w:p w14:paraId="44A874C5" w14:textId="77777777" w:rsidR="00890E15" w:rsidRPr="00796270" w:rsidRDefault="00890E15" w:rsidP="001F0C53">
            <w:pPr>
              <w:spacing w:after="0"/>
              <w:rPr>
                <w:rFonts w:asciiTheme="minorHAnsi" w:hAnsiTheme="minorHAnsi" w:cstheme="minorHAnsi"/>
                <w:sz w:val="18"/>
                <w:szCs w:val="18"/>
                <w:highlight w:val="yellow"/>
              </w:rPr>
            </w:pPr>
          </w:p>
        </w:tc>
        <w:tc>
          <w:tcPr>
            <w:tcW w:w="1758" w:type="dxa"/>
          </w:tcPr>
          <w:p w14:paraId="0D947639" w14:textId="77777777" w:rsidR="00890E15" w:rsidRPr="00796270" w:rsidRDefault="00890E15" w:rsidP="001F0C53">
            <w:pPr>
              <w:spacing w:after="0"/>
              <w:rPr>
                <w:rFonts w:asciiTheme="minorHAnsi" w:hAnsiTheme="minorHAnsi" w:cstheme="minorHAnsi"/>
                <w:sz w:val="18"/>
                <w:szCs w:val="18"/>
                <w:highlight w:val="yellow"/>
              </w:rPr>
            </w:pPr>
          </w:p>
        </w:tc>
      </w:tr>
      <w:tr w:rsidR="00890E15" w:rsidRPr="005012AC" w14:paraId="0CE52A8D" w14:textId="77777777" w:rsidTr="001F0C53">
        <w:trPr>
          <w:trHeight w:val="117"/>
        </w:trPr>
        <w:tc>
          <w:tcPr>
            <w:tcW w:w="687" w:type="dxa"/>
            <w:vAlign w:val="center"/>
          </w:tcPr>
          <w:p w14:paraId="66A2B4C5" w14:textId="77777777" w:rsidR="00890E15" w:rsidRPr="00796270" w:rsidRDefault="00890E15" w:rsidP="001F0C53">
            <w:pPr>
              <w:spacing w:after="0"/>
              <w:rPr>
                <w:rFonts w:asciiTheme="minorHAnsi" w:hAnsiTheme="minorHAnsi" w:cstheme="minorHAnsi"/>
                <w:sz w:val="18"/>
                <w:szCs w:val="18"/>
              </w:rPr>
            </w:pPr>
            <w:r w:rsidRPr="00796270">
              <w:rPr>
                <w:rFonts w:asciiTheme="minorHAnsi" w:hAnsiTheme="minorHAnsi" w:cstheme="minorHAnsi"/>
                <w:sz w:val="18"/>
                <w:szCs w:val="18"/>
              </w:rPr>
              <w:t>13</w:t>
            </w:r>
          </w:p>
        </w:tc>
        <w:tc>
          <w:tcPr>
            <w:tcW w:w="3358" w:type="dxa"/>
          </w:tcPr>
          <w:p w14:paraId="0AFDE8F3" w14:textId="77777777" w:rsidR="00890E15" w:rsidRPr="00796270" w:rsidRDefault="00890E15" w:rsidP="001F0C53">
            <w:pPr>
              <w:spacing w:after="0"/>
              <w:rPr>
                <w:rFonts w:asciiTheme="minorHAnsi" w:hAnsiTheme="minorHAnsi" w:cstheme="minorHAnsi"/>
                <w:sz w:val="18"/>
                <w:szCs w:val="18"/>
                <w:lang w:val="el-GR"/>
              </w:rPr>
            </w:pPr>
            <w:r w:rsidRPr="00796270">
              <w:rPr>
                <w:rFonts w:asciiTheme="minorHAnsi" w:hAnsiTheme="minorHAnsi" w:cstheme="minorHAnsi"/>
                <w:sz w:val="18"/>
                <w:szCs w:val="18"/>
                <w:lang w:val="el-GR"/>
              </w:rPr>
              <w:t>Δυνατότητα επιλογής της τοποθεσίας υλοποίησης, είτε στις εγκαταστάσεις του πελάτη, είτε στις εγκαταστάσεις Παρόχων Διαδικτύου (</w:t>
            </w:r>
            <w:r w:rsidRPr="00796270">
              <w:rPr>
                <w:rFonts w:asciiTheme="minorHAnsi" w:hAnsiTheme="minorHAnsi" w:cstheme="minorHAnsi"/>
                <w:sz w:val="18"/>
                <w:szCs w:val="18"/>
              </w:rPr>
              <w:t>Cloud</w:t>
            </w:r>
            <w:r w:rsidRPr="00796270">
              <w:rPr>
                <w:rFonts w:asciiTheme="minorHAnsi" w:hAnsiTheme="minorHAnsi" w:cstheme="minorHAnsi"/>
                <w:sz w:val="18"/>
                <w:szCs w:val="18"/>
                <w:lang w:val="el-GR"/>
              </w:rPr>
              <w:t xml:space="preserve"> </w:t>
            </w:r>
            <w:r w:rsidRPr="00796270">
              <w:rPr>
                <w:rFonts w:asciiTheme="minorHAnsi" w:hAnsiTheme="minorHAnsi" w:cstheme="minorHAnsi"/>
                <w:sz w:val="18"/>
                <w:szCs w:val="18"/>
              </w:rPr>
              <w:t>Providers</w:t>
            </w:r>
            <w:r w:rsidRPr="00796270">
              <w:rPr>
                <w:rFonts w:asciiTheme="minorHAnsi" w:hAnsiTheme="minorHAnsi" w:cstheme="minorHAnsi"/>
                <w:sz w:val="18"/>
                <w:szCs w:val="18"/>
                <w:lang w:val="el-GR"/>
              </w:rPr>
              <w:t xml:space="preserve">) όπως </w:t>
            </w:r>
            <w:r w:rsidRPr="00796270">
              <w:rPr>
                <w:rFonts w:asciiTheme="minorHAnsi" w:hAnsiTheme="minorHAnsi" w:cstheme="minorHAnsi"/>
                <w:sz w:val="18"/>
                <w:szCs w:val="18"/>
              </w:rPr>
              <w:t>Azure</w:t>
            </w:r>
            <w:r w:rsidRPr="00796270">
              <w:rPr>
                <w:rFonts w:asciiTheme="minorHAnsi" w:hAnsiTheme="minorHAnsi" w:cstheme="minorHAnsi"/>
                <w:sz w:val="18"/>
                <w:szCs w:val="18"/>
                <w:lang w:val="el-GR"/>
              </w:rPr>
              <w:t xml:space="preserve">, </w:t>
            </w:r>
            <w:r w:rsidRPr="00796270">
              <w:rPr>
                <w:rFonts w:asciiTheme="minorHAnsi" w:hAnsiTheme="minorHAnsi" w:cstheme="minorHAnsi"/>
                <w:sz w:val="18"/>
                <w:szCs w:val="18"/>
              </w:rPr>
              <w:t>AWS</w:t>
            </w:r>
            <w:r w:rsidRPr="00796270">
              <w:rPr>
                <w:rFonts w:asciiTheme="minorHAnsi" w:hAnsiTheme="minorHAnsi" w:cstheme="minorHAnsi"/>
                <w:sz w:val="18"/>
                <w:szCs w:val="18"/>
                <w:lang w:val="el-GR"/>
              </w:rPr>
              <w:t xml:space="preserve">, </w:t>
            </w:r>
            <w:r w:rsidRPr="00796270">
              <w:rPr>
                <w:rFonts w:asciiTheme="minorHAnsi" w:hAnsiTheme="minorHAnsi" w:cstheme="minorHAnsi"/>
                <w:sz w:val="18"/>
                <w:szCs w:val="18"/>
              </w:rPr>
              <w:t>Google</w:t>
            </w:r>
            <w:r w:rsidRPr="00796270">
              <w:rPr>
                <w:rFonts w:asciiTheme="minorHAnsi" w:hAnsiTheme="minorHAnsi" w:cstheme="minorHAnsi"/>
                <w:sz w:val="18"/>
                <w:szCs w:val="18"/>
                <w:lang w:val="el-GR"/>
              </w:rPr>
              <w:t xml:space="preserve"> </w:t>
            </w:r>
            <w:r w:rsidRPr="00796270">
              <w:rPr>
                <w:rFonts w:asciiTheme="minorHAnsi" w:hAnsiTheme="minorHAnsi" w:cstheme="minorHAnsi"/>
                <w:sz w:val="18"/>
                <w:szCs w:val="18"/>
              </w:rPr>
              <w:t>Cloud</w:t>
            </w:r>
          </w:p>
        </w:tc>
        <w:tc>
          <w:tcPr>
            <w:tcW w:w="1440" w:type="dxa"/>
          </w:tcPr>
          <w:p w14:paraId="49DE5DA9" w14:textId="77777777" w:rsidR="00890E15" w:rsidRPr="00796270" w:rsidRDefault="00890E15" w:rsidP="001F0C53">
            <w:pPr>
              <w:spacing w:after="0"/>
              <w:rPr>
                <w:rFonts w:asciiTheme="minorHAnsi" w:hAnsiTheme="minorHAnsi" w:cstheme="minorHAnsi"/>
                <w:sz w:val="18"/>
                <w:szCs w:val="18"/>
              </w:rPr>
            </w:pPr>
            <w:r w:rsidRPr="00796270">
              <w:rPr>
                <w:rFonts w:asciiTheme="minorHAnsi" w:hAnsiTheme="minorHAnsi" w:cstheme="minorHAnsi"/>
                <w:sz w:val="18"/>
                <w:szCs w:val="18"/>
              </w:rPr>
              <w:t>ΝΑΙ</w:t>
            </w:r>
          </w:p>
        </w:tc>
        <w:tc>
          <w:tcPr>
            <w:tcW w:w="2609" w:type="dxa"/>
          </w:tcPr>
          <w:p w14:paraId="72BBFCC0" w14:textId="77777777" w:rsidR="00890E15" w:rsidRPr="00796270" w:rsidRDefault="00890E15" w:rsidP="001F0C53">
            <w:pPr>
              <w:spacing w:after="0"/>
              <w:rPr>
                <w:rFonts w:asciiTheme="minorHAnsi" w:hAnsiTheme="minorHAnsi" w:cstheme="minorHAnsi"/>
                <w:sz w:val="18"/>
                <w:szCs w:val="18"/>
                <w:highlight w:val="yellow"/>
              </w:rPr>
            </w:pPr>
          </w:p>
        </w:tc>
        <w:tc>
          <w:tcPr>
            <w:tcW w:w="1758" w:type="dxa"/>
          </w:tcPr>
          <w:p w14:paraId="30DC4238" w14:textId="77777777" w:rsidR="00890E15" w:rsidRPr="00796270" w:rsidRDefault="00890E15" w:rsidP="001F0C53">
            <w:pPr>
              <w:spacing w:after="0"/>
              <w:rPr>
                <w:rFonts w:asciiTheme="minorHAnsi" w:hAnsiTheme="minorHAnsi" w:cstheme="minorHAnsi"/>
                <w:sz w:val="18"/>
                <w:szCs w:val="18"/>
                <w:highlight w:val="yellow"/>
              </w:rPr>
            </w:pPr>
          </w:p>
        </w:tc>
      </w:tr>
      <w:tr w:rsidR="00890E15" w:rsidRPr="00E539E4" w14:paraId="4F8618B9" w14:textId="77777777" w:rsidTr="001F0C53">
        <w:trPr>
          <w:trHeight w:val="814"/>
        </w:trPr>
        <w:tc>
          <w:tcPr>
            <w:tcW w:w="687" w:type="dxa"/>
          </w:tcPr>
          <w:p w14:paraId="4E9E0C48" w14:textId="77777777" w:rsidR="00890E15" w:rsidRPr="00796270" w:rsidRDefault="00890E15" w:rsidP="001F0C53">
            <w:pPr>
              <w:spacing w:after="0"/>
              <w:rPr>
                <w:rFonts w:asciiTheme="minorHAnsi" w:hAnsiTheme="minorHAnsi" w:cstheme="minorHAnsi"/>
                <w:sz w:val="18"/>
                <w:szCs w:val="18"/>
              </w:rPr>
            </w:pPr>
            <w:r w:rsidRPr="00796270">
              <w:rPr>
                <w:rFonts w:asciiTheme="minorHAnsi" w:hAnsiTheme="minorHAnsi" w:cstheme="minorHAnsi"/>
                <w:sz w:val="18"/>
                <w:szCs w:val="18"/>
              </w:rPr>
              <w:t>14</w:t>
            </w:r>
          </w:p>
        </w:tc>
        <w:tc>
          <w:tcPr>
            <w:tcW w:w="3358" w:type="dxa"/>
          </w:tcPr>
          <w:p w14:paraId="204A14AE" w14:textId="77777777" w:rsidR="00890E15" w:rsidRPr="00796270" w:rsidRDefault="00890E15" w:rsidP="001F0C53">
            <w:pPr>
              <w:spacing w:after="0"/>
              <w:rPr>
                <w:rFonts w:asciiTheme="minorHAnsi" w:hAnsiTheme="minorHAnsi" w:cstheme="minorHAnsi"/>
                <w:sz w:val="18"/>
                <w:szCs w:val="18"/>
                <w:lang w:val="el-GR"/>
              </w:rPr>
            </w:pPr>
            <w:r w:rsidRPr="00796270">
              <w:rPr>
                <w:rFonts w:asciiTheme="minorHAnsi" w:hAnsiTheme="minorHAnsi" w:cstheme="minorHAnsi"/>
                <w:sz w:val="18"/>
                <w:szCs w:val="18"/>
                <w:lang w:val="el-GR"/>
              </w:rPr>
              <w:t>Δυνατότητα συνδυαστικής υλοποίησης στις εγκαταστάσεις του Πελάτη (</w:t>
            </w:r>
            <w:r w:rsidRPr="00796270">
              <w:rPr>
                <w:rFonts w:asciiTheme="minorHAnsi" w:hAnsiTheme="minorHAnsi" w:cstheme="minorHAnsi"/>
                <w:sz w:val="18"/>
                <w:szCs w:val="18"/>
              </w:rPr>
              <w:t>on</w:t>
            </w:r>
            <w:r w:rsidRPr="00796270">
              <w:rPr>
                <w:rFonts w:asciiTheme="minorHAnsi" w:hAnsiTheme="minorHAnsi" w:cstheme="minorHAnsi"/>
                <w:sz w:val="18"/>
                <w:szCs w:val="18"/>
                <w:lang w:val="el-GR"/>
              </w:rPr>
              <w:t>-</w:t>
            </w:r>
            <w:r w:rsidRPr="00796270">
              <w:rPr>
                <w:rFonts w:asciiTheme="minorHAnsi" w:hAnsiTheme="minorHAnsi" w:cstheme="minorHAnsi"/>
                <w:sz w:val="18"/>
                <w:szCs w:val="18"/>
              </w:rPr>
              <w:t>premises</w:t>
            </w:r>
            <w:r w:rsidRPr="00796270">
              <w:rPr>
                <w:rFonts w:asciiTheme="minorHAnsi" w:hAnsiTheme="minorHAnsi" w:cstheme="minorHAnsi"/>
                <w:sz w:val="18"/>
                <w:szCs w:val="18"/>
                <w:lang w:val="el-GR"/>
              </w:rPr>
              <w:t xml:space="preserve">, </w:t>
            </w:r>
            <w:r w:rsidRPr="00796270">
              <w:rPr>
                <w:rFonts w:asciiTheme="minorHAnsi" w:hAnsiTheme="minorHAnsi" w:cstheme="minorHAnsi"/>
                <w:sz w:val="18"/>
                <w:szCs w:val="18"/>
              </w:rPr>
              <w:t>private</w:t>
            </w:r>
            <w:r w:rsidRPr="00796270">
              <w:rPr>
                <w:rFonts w:asciiTheme="minorHAnsi" w:hAnsiTheme="minorHAnsi" w:cstheme="minorHAnsi"/>
                <w:sz w:val="18"/>
                <w:szCs w:val="18"/>
                <w:lang w:val="el-GR"/>
              </w:rPr>
              <w:t xml:space="preserve"> </w:t>
            </w:r>
            <w:r w:rsidRPr="00796270">
              <w:rPr>
                <w:rFonts w:asciiTheme="minorHAnsi" w:hAnsiTheme="minorHAnsi" w:cstheme="minorHAnsi"/>
                <w:sz w:val="18"/>
                <w:szCs w:val="18"/>
              </w:rPr>
              <w:t>cloud</w:t>
            </w:r>
            <w:r w:rsidRPr="00796270">
              <w:rPr>
                <w:rFonts w:asciiTheme="minorHAnsi" w:hAnsiTheme="minorHAnsi" w:cstheme="minorHAnsi"/>
                <w:sz w:val="18"/>
                <w:szCs w:val="18"/>
                <w:lang w:val="el-GR"/>
              </w:rPr>
              <w:t>) και στις εγκαταστάσεις Διαδικτυακού Παρόχου, παρέχοντας εφεδρεία σε περιβάλλον ανάκαμψης από καταστροφή (</w:t>
            </w:r>
            <w:r w:rsidRPr="00796270">
              <w:rPr>
                <w:rFonts w:asciiTheme="minorHAnsi" w:hAnsiTheme="minorHAnsi" w:cstheme="minorHAnsi"/>
                <w:sz w:val="18"/>
                <w:szCs w:val="18"/>
              </w:rPr>
              <w:t>DR</w:t>
            </w:r>
            <w:r w:rsidRPr="00796270">
              <w:rPr>
                <w:rFonts w:asciiTheme="minorHAnsi" w:hAnsiTheme="minorHAnsi" w:cstheme="minorHAnsi"/>
                <w:sz w:val="18"/>
                <w:szCs w:val="18"/>
                <w:lang w:val="el-GR"/>
              </w:rPr>
              <w:t>)</w:t>
            </w:r>
          </w:p>
        </w:tc>
        <w:tc>
          <w:tcPr>
            <w:tcW w:w="1440" w:type="dxa"/>
          </w:tcPr>
          <w:p w14:paraId="5508079D" w14:textId="77777777" w:rsidR="00890E15" w:rsidRPr="00796270" w:rsidRDefault="00890E15" w:rsidP="001F0C53">
            <w:pPr>
              <w:spacing w:after="0"/>
              <w:rPr>
                <w:rFonts w:asciiTheme="minorHAnsi" w:hAnsiTheme="minorHAnsi" w:cstheme="minorHAnsi"/>
                <w:sz w:val="18"/>
                <w:szCs w:val="18"/>
                <w:lang w:val="en-US"/>
              </w:rPr>
            </w:pPr>
            <w:r w:rsidRPr="00796270">
              <w:rPr>
                <w:rFonts w:asciiTheme="minorHAnsi" w:hAnsiTheme="minorHAnsi" w:cstheme="minorHAnsi"/>
                <w:sz w:val="18"/>
                <w:szCs w:val="18"/>
              </w:rPr>
              <w:t>ΝΑΙ</w:t>
            </w:r>
          </w:p>
        </w:tc>
        <w:tc>
          <w:tcPr>
            <w:tcW w:w="2609" w:type="dxa"/>
          </w:tcPr>
          <w:p w14:paraId="3018F8EA" w14:textId="77777777" w:rsidR="00890E15" w:rsidRPr="00E539E4" w:rsidRDefault="00890E15" w:rsidP="001F0C53">
            <w:pPr>
              <w:spacing w:after="0"/>
              <w:rPr>
                <w:rFonts w:asciiTheme="minorHAnsi" w:hAnsiTheme="minorHAnsi" w:cstheme="minorHAnsi"/>
                <w:sz w:val="18"/>
                <w:szCs w:val="18"/>
              </w:rPr>
            </w:pPr>
          </w:p>
        </w:tc>
        <w:tc>
          <w:tcPr>
            <w:tcW w:w="1758" w:type="dxa"/>
          </w:tcPr>
          <w:p w14:paraId="4911EB8B" w14:textId="77777777" w:rsidR="00890E15" w:rsidRPr="00E539E4" w:rsidRDefault="00890E15" w:rsidP="001F0C53">
            <w:pPr>
              <w:spacing w:after="0"/>
              <w:rPr>
                <w:rFonts w:asciiTheme="minorHAnsi" w:hAnsiTheme="minorHAnsi" w:cstheme="minorHAnsi"/>
                <w:sz w:val="18"/>
                <w:szCs w:val="18"/>
              </w:rPr>
            </w:pPr>
          </w:p>
        </w:tc>
      </w:tr>
    </w:tbl>
    <w:p w14:paraId="666F5A41" w14:textId="77777777" w:rsidR="00890E15" w:rsidRPr="00E539E4" w:rsidRDefault="00890E15" w:rsidP="00890E15">
      <w:pPr>
        <w:spacing w:after="0"/>
        <w:rPr>
          <w:rFonts w:asciiTheme="minorHAnsi" w:eastAsia="Calibri" w:hAnsiTheme="minorHAnsi" w:cstheme="minorHAnsi"/>
          <w:sz w:val="18"/>
          <w:szCs w:val="18"/>
        </w:rPr>
      </w:pPr>
    </w:p>
    <w:p w14:paraId="58E662C7" w14:textId="2D3ADFF3" w:rsidR="00890E15" w:rsidRPr="002B2657" w:rsidRDefault="004201CF" w:rsidP="004201CF">
      <w:pPr>
        <w:spacing w:after="0"/>
        <w:jc w:val="left"/>
        <w:rPr>
          <w:rFonts w:asciiTheme="minorHAnsi" w:eastAsia="Calibri" w:hAnsiTheme="minorHAnsi" w:cstheme="minorHAnsi"/>
          <w:b/>
          <w:bCs/>
          <w:sz w:val="18"/>
          <w:szCs w:val="18"/>
        </w:rPr>
      </w:pPr>
      <w:r>
        <w:rPr>
          <w:rFonts w:asciiTheme="minorHAnsi" w:eastAsia="Calibri" w:hAnsiTheme="minorHAnsi" w:cstheme="minorHAnsi"/>
          <w:b/>
          <w:bCs/>
          <w:sz w:val="18"/>
          <w:szCs w:val="18"/>
        </w:rPr>
        <w:t xml:space="preserve">Π.13.3. </w:t>
      </w:r>
      <w:r w:rsidR="00890E15" w:rsidRPr="002B2657">
        <w:rPr>
          <w:rFonts w:asciiTheme="minorHAnsi" w:eastAsia="Calibri" w:hAnsiTheme="minorHAnsi" w:cstheme="minorHAnsi"/>
          <w:b/>
          <w:bCs/>
          <w:sz w:val="18"/>
          <w:szCs w:val="18"/>
        </w:rPr>
        <w:t>ΠΡΟΔΙΑΓΡΑΦΕΣ ΧΡΗΣΤΙΚΟΤΗΤΑΣ ΚΑΙ ΕΜΦΑΝΙΣΗΣ</w:t>
      </w:r>
    </w:p>
    <w:p w14:paraId="19684D1A" w14:textId="77777777" w:rsidR="00890E15" w:rsidRPr="00E539E4" w:rsidRDefault="00890E15" w:rsidP="00890E15">
      <w:pPr>
        <w:spacing w:after="0"/>
        <w:rPr>
          <w:rFonts w:asciiTheme="minorHAnsi" w:hAnsiTheme="minorHAnsi" w:cstheme="minorHAnsi"/>
          <w:sz w:val="18"/>
          <w:szCs w:val="18"/>
        </w:rPr>
      </w:pPr>
    </w:p>
    <w:tbl>
      <w:tblPr>
        <w:tblStyle w:val="TableGrid"/>
        <w:tblW w:w="9852"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1" w:type="dxa"/>
          <w:left w:w="107" w:type="dxa"/>
          <w:right w:w="69" w:type="dxa"/>
        </w:tblCellMar>
        <w:tblLook w:val="04A0" w:firstRow="1" w:lastRow="0" w:firstColumn="1" w:lastColumn="0" w:noHBand="0" w:noVBand="1"/>
      </w:tblPr>
      <w:tblGrid>
        <w:gridCol w:w="715"/>
        <w:gridCol w:w="3391"/>
        <w:gridCol w:w="1379"/>
        <w:gridCol w:w="2610"/>
        <w:gridCol w:w="1757"/>
      </w:tblGrid>
      <w:tr w:rsidR="00890E15" w:rsidRPr="002B2657" w14:paraId="1E314FEF" w14:textId="77777777" w:rsidTr="001F0C53">
        <w:trPr>
          <w:trHeight w:val="80"/>
          <w:tblHeader/>
        </w:trPr>
        <w:tc>
          <w:tcPr>
            <w:tcW w:w="715" w:type="dxa"/>
            <w:shd w:val="clear" w:color="auto" w:fill="C45911" w:themeFill="accent2" w:themeFillShade="BF"/>
            <w:vAlign w:val="center"/>
          </w:tcPr>
          <w:p w14:paraId="5162ABFF" w14:textId="77777777" w:rsidR="00890E15" w:rsidRPr="002B2657" w:rsidRDefault="00890E15" w:rsidP="001F0C53">
            <w:pPr>
              <w:spacing w:after="0"/>
              <w:rPr>
                <w:rFonts w:asciiTheme="minorHAnsi" w:hAnsiTheme="minorHAnsi" w:cstheme="minorHAnsi"/>
                <w:b/>
                <w:bCs/>
                <w:sz w:val="18"/>
                <w:szCs w:val="18"/>
              </w:rPr>
            </w:pPr>
            <w:r w:rsidRPr="002B2657">
              <w:rPr>
                <w:rFonts w:asciiTheme="minorHAnsi" w:hAnsiTheme="minorHAnsi" w:cstheme="minorHAnsi"/>
                <w:b/>
                <w:bCs/>
                <w:sz w:val="18"/>
                <w:szCs w:val="18"/>
              </w:rPr>
              <w:t>Α/Α</w:t>
            </w:r>
          </w:p>
        </w:tc>
        <w:tc>
          <w:tcPr>
            <w:tcW w:w="3391" w:type="dxa"/>
            <w:shd w:val="clear" w:color="auto" w:fill="C45911" w:themeFill="accent2" w:themeFillShade="BF"/>
            <w:vAlign w:val="center"/>
          </w:tcPr>
          <w:p w14:paraId="516D2F66" w14:textId="77777777" w:rsidR="00890E15" w:rsidRPr="002B2657" w:rsidRDefault="00890E15" w:rsidP="001F0C53">
            <w:pPr>
              <w:spacing w:after="0"/>
              <w:rPr>
                <w:rFonts w:asciiTheme="minorHAnsi" w:hAnsiTheme="minorHAnsi" w:cstheme="minorHAnsi"/>
                <w:b/>
                <w:bCs/>
                <w:sz w:val="18"/>
                <w:szCs w:val="18"/>
              </w:rPr>
            </w:pPr>
            <w:r w:rsidRPr="002B2657">
              <w:rPr>
                <w:rFonts w:asciiTheme="minorHAnsi" w:hAnsiTheme="minorHAnsi" w:cstheme="minorHAnsi"/>
                <w:b/>
                <w:bCs/>
                <w:sz w:val="18"/>
                <w:szCs w:val="18"/>
              </w:rPr>
              <w:t>ΠΡΟΔΙΑΓΡΑΦΗ</w:t>
            </w:r>
          </w:p>
        </w:tc>
        <w:tc>
          <w:tcPr>
            <w:tcW w:w="1379" w:type="dxa"/>
            <w:shd w:val="clear" w:color="auto" w:fill="C45911" w:themeFill="accent2" w:themeFillShade="BF"/>
            <w:vAlign w:val="center"/>
          </w:tcPr>
          <w:p w14:paraId="64C04D1F" w14:textId="77777777" w:rsidR="00890E15" w:rsidRPr="002B2657" w:rsidRDefault="00890E15" w:rsidP="001F0C53">
            <w:pPr>
              <w:spacing w:after="0"/>
              <w:rPr>
                <w:rFonts w:asciiTheme="minorHAnsi" w:hAnsiTheme="minorHAnsi" w:cstheme="minorHAnsi"/>
                <w:b/>
                <w:bCs/>
                <w:sz w:val="18"/>
                <w:szCs w:val="18"/>
              </w:rPr>
            </w:pPr>
            <w:r w:rsidRPr="002B2657">
              <w:rPr>
                <w:rFonts w:asciiTheme="minorHAnsi" w:hAnsiTheme="minorHAnsi" w:cstheme="minorHAnsi"/>
                <w:b/>
                <w:bCs/>
                <w:sz w:val="18"/>
                <w:szCs w:val="18"/>
              </w:rPr>
              <w:t>ΑΠΑΙΤΗΣΗ</w:t>
            </w:r>
          </w:p>
        </w:tc>
        <w:tc>
          <w:tcPr>
            <w:tcW w:w="2610" w:type="dxa"/>
            <w:shd w:val="clear" w:color="auto" w:fill="C45911" w:themeFill="accent2" w:themeFillShade="BF"/>
            <w:vAlign w:val="center"/>
          </w:tcPr>
          <w:p w14:paraId="405B7BC6" w14:textId="77777777" w:rsidR="00890E15" w:rsidRPr="002B2657" w:rsidRDefault="00890E15" w:rsidP="001F0C53">
            <w:pPr>
              <w:spacing w:after="0"/>
              <w:rPr>
                <w:rFonts w:asciiTheme="minorHAnsi" w:hAnsiTheme="minorHAnsi" w:cstheme="minorHAnsi"/>
                <w:b/>
                <w:bCs/>
                <w:sz w:val="18"/>
                <w:szCs w:val="18"/>
              </w:rPr>
            </w:pPr>
            <w:r w:rsidRPr="002B2657">
              <w:rPr>
                <w:rFonts w:asciiTheme="minorHAnsi" w:hAnsiTheme="minorHAnsi" w:cstheme="minorHAnsi"/>
                <w:b/>
                <w:bCs/>
                <w:sz w:val="18"/>
                <w:szCs w:val="18"/>
              </w:rPr>
              <w:t>ΑΠΑΝΤΗΣΗ</w:t>
            </w:r>
          </w:p>
        </w:tc>
        <w:tc>
          <w:tcPr>
            <w:tcW w:w="1757" w:type="dxa"/>
            <w:shd w:val="clear" w:color="auto" w:fill="C45911" w:themeFill="accent2" w:themeFillShade="BF"/>
          </w:tcPr>
          <w:p w14:paraId="10A828C9" w14:textId="77777777" w:rsidR="00890E15" w:rsidRPr="002B2657" w:rsidRDefault="00890E15" w:rsidP="001F0C53">
            <w:pPr>
              <w:spacing w:after="0"/>
              <w:rPr>
                <w:rFonts w:asciiTheme="minorHAnsi" w:hAnsiTheme="minorHAnsi" w:cstheme="minorHAnsi"/>
                <w:b/>
                <w:bCs/>
                <w:sz w:val="18"/>
                <w:szCs w:val="18"/>
              </w:rPr>
            </w:pPr>
            <w:r w:rsidRPr="002B2657">
              <w:rPr>
                <w:rFonts w:asciiTheme="minorHAnsi" w:hAnsiTheme="minorHAnsi" w:cstheme="minorHAnsi"/>
                <w:b/>
                <w:bCs/>
                <w:sz w:val="18"/>
                <w:szCs w:val="18"/>
              </w:rPr>
              <w:t>ΠΑΡΑΠΟΜΠΗ ΤΕΚΜΗΡΙΩΣΗΣ</w:t>
            </w:r>
          </w:p>
        </w:tc>
      </w:tr>
      <w:tr w:rsidR="00890E15" w:rsidRPr="00E539E4" w14:paraId="25B938F2" w14:textId="77777777" w:rsidTr="001F0C53">
        <w:trPr>
          <w:trHeight w:val="644"/>
        </w:trPr>
        <w:tc>
          <w:tcPr>
            <w:tcW w:w="715" w:type="dxa"/>
            <w:vAlign w:val="center"/>
          </w:tcPr>
          <w:p w14:paraId="64D43E0B" w14:textId="77777777" w:rsidR="00890E15" w:rsidRPr="00E539E4" w:rsidRDefault="00890E15" w:rsidP="001F0C53">
            <w:pPr>
              <w:spacing w:after="0"/>
              <w:rPr>
                <w:rFonts w:asciiTheme="minorHAnsi" w:hAnsiTheme="minorHAnsi" w:cstheme="minorHAnsi"/>
                <w:sz w:val="18"/>
                <w:szCs w:val="18"/>
              </w:rPr>
            </w:pPr>
            <w:r w:rsidRPr="00E539E4">
              <w:rPr>
                <w:rFonts w:asciiTheme="minorHAnsi" w:hAnsiTheme="minorHAnsi" w:cstheme="minorHAnsi"/>
                <w:sz w:val="18"/>
                <w:szCs w:val="18"/>
              </w:rPr>
              <w:t>15</w:t>
            </w:r>
          </w:p>
        </w:tc>
        <w:tc>
          <w:tcPr>
            <w:tcW w:w="3391" w:type="dxa"/>
          </w:tcPr>
          <w:p w14:paraId="3D5D0B01" w14:textId="77777777" w:rsidR="00890E15" w:rsidRPr="002B2657" w:rsidRDefault="00890E15" w:rsidP="001F0C53">
            <w:pPr>
              <w:spacing w:after="0"/>
              <w:rPr>
                <w:rFonts w:asciiTheme="minorHAnsi" w:hAnsiTheme="minorHAnsi" w:cstheme="minorHAnsi"/>
                <w:sz w:val="18"/>
                <w:szCs w:val="18"/>
                <w:lang w:val="el-GR"/>
              </w:rPr>
            </w:pPr>
            <w:r w:rsidRPr="00E539E4">
              <w:rPr>
                <w:rFonts w:asciiTheme="minorHAnsi" w:hAnsiTheme="minorHAnsi" w:cstheme="minorHAnsi"/>
                <w:sz w:val="18"/>
                <w:szCs w:val="18"/>
                <w:lang w:val="el-GR"/>
              </w:rPr>
              <w:t>Η εφαρμογή θα πρέπει να χρησιμοποιεί σύγχρονα απεικονιστικά πρότυπα όπως ενδεικτικά (</w:t>
            </w:r>
            <w:r w:rsidRPr="00E539E4">
              <w:rPr>
                <w:rFonts w:asciiTheme="minorHAnsi" w:hAnsiTheme="minorHAnsi" w:cstheme="minorHAnsi"/>
                <w:sz w:val="18"/>
                <w:szCs w:val="18"/>
              </w:rPr>
              <w:t>bootstrap</w:t>
            </w:r>
            <w:r w:rsidRPr="00E539E4">
              <w:rPr>
                <w:rFonts w:asciiTheme="minorHAnsi" w:hAnsiTheme="minorHAnsi" w:cstheme="minorHAnsi"/>
                <w:sz w:val="18"/>
                <w:szCs w:val="18"/>
                <w:lang w:val="el-GR"/>
              </w:rPr>
              <w:t xml:space="preserve"> κ.α.). </w:t>
            </w:r>
            <w:r w:rsidRPr="002B2657">
              <w:rPr>
                <w:rFonts w:asciiTheme="minorHAnsi" w:hAnsiTheme="minorHAnsi" w:cstheme="minorHAnsi"/>
                <w:sz w:val="18"/>
                <w:szCs w:val="18"/>
                <w:lang w:val="el-GR"/>
              </w:rPr>
              <w:t>Να αναφερθούν.</w:t>
            </w:r>
          </w:p>
        </w:tc>
        <w:tc>
          <w:tcPr>
            <w:tcW w:w="1379" w:type="dxa"/>
          </w:tcPr>
          <w:p w14:paraId="357C0B7E" w14:textId="77777777" w:rsidR="00890E15" w:rsidRPr="00E539E4" w:rsidRDefault="00890E15" w:rsidP="001F0C53">
            <w:pPr>
              <w:spacing w:after="0"/>
              <w:rPr>
                <w:rFonts w:asciiTheme="minorHAnsi" w:hAnsiTheme="minorHAnsi" w:cstheme="minorHAnsi"/>
                <w:sz w:val="18"/>
                <w:szCs w:val="18"/>
              </w:rPr>
            </w:pPr>
            <w:r w:rsidRPr="00E539E4">
              <w:rPr>
                <w:rFonts w:asciiTheme="minorHAnsi" w:hAnsiTheme="minorHAnsi" w:cstheme="minorHAnsi"/>
                <w:sz w:val="18"/>
                <w:szCs w:val="18"/>
              </w:rPr>
              <w:t>ΝΑΙ</w:t>
            </w:r>
          </w:p>
        </w:tc>
        <w:tc>
          <w:tcPr>
            <w:tcW w:w="2610" w:type="dxa"/>
          </w:tcPr>
          <w:p w14:paraId="72D1AA5A" w14:textId="77777777" w:rsidR="00890E15" w:rsidRPr="00E539E4" w:rsidRDefault="00890E15" w:rsidP="001F0C53">
            <w:pPr>
              <w:spacing w:after="0"/>
              <w:rPr>
                <w:rFonts w:asciiTheme="minorHAnsi" w:hAnsiTheme="minorHAnsi" w:cstheme="minorHAnsi"/>
                <w:sz w:val="18"/>
                <w:szCs w:val="18"/>
              </w:rPr>
            </w:pPr>
          </w:p>
        </w:tc>
        <w:tc>
          <w:tcPr>
            <w:tcW w:w="1757" w:type="dxa"/>
          </w:tcPr>
          <w:p w14:paraId="708126C5" w14:textId="77777777" w:rsidR="00890E15" w:rsidRPr="00E539E4" w:rsidRDefault="00890E15" w:rsidP="001F0C53">
            <w:pPr>
              <w:spacing w:after="0"/>
              <w:rPr>
                <w:rFonts w:asciiTheme="minorHAnsi" w:hAnsiTheme="minorHAnsi" w:cstheme="minorHAnsi"/>
                <w:sz w:val="18"/>
                <w:szCs w:val="18"/>
              </w:rPr>
            </w:pPr>
          </w:p>
        </w:tc>
      </w:tr>
      <w:tr w:rsidR="00890E15" w:rsidRPr="00E539E4" w14:paraId="19BC91D7" w14:textId="77777777" w:rsidTr="001F0C53">
        <w:trPr>
          <w:trHeight w:val="132"/>
        </w:trPr>
        <w:tc>
          <w:tcPr>
            <w:tcW w:w="715" w:type="dxa"/>
            <w:vAlign w:val="center"/>
          </w:tcPr>
          <w:p w14:paraId="4DCA6C9C" w14:textId="77777777" w:rsidR="00890E15" w:rsidRPr="00E539E4" w:rsidRDefault="00890E15" w:rsidP="001F0C53">
            <w:pPr>
              <w:spacing w:after="0"/>
              <w:rPr>
                <w:rFonts w:asciiTheme="minorHAnsi" w:hAnsiTheme="minorHAnsi" w:cstheme="minorHAnsi"/>
                <w:sz w:val="18"/>
                <w:szCs w:val="18"/>
              </w:rPr>
            </w:pPr>
            <w:r w:rsidRPr="00E539E4">
              <w:rPr>
                <w:rFonts w:asciiTheme="minorHAnsi" w:hAnsiTheme="minorHAnsi" w:cstheme="minorHAnsi"/>
                <w:sz w:val="18"/>
                <w:szCs w:val="18"/>
              </w:rPr>
              <w:t>16</w:t>
            </w:r>
          </w:p>
        </w:tc>
        <w:tc>
          <w:tcPr>
            <w:tcW w:w="3391" w:type="dxa"/>
          </w:tcPr>
          <w:p w14:paraId="69B58E90" w14:textId="77777777" w:rsidR="00890E15" w:rsidRPr="00E539E4" w:rsidRDefault="00890E15" w:rsidP="001F0C53">
            <w:pPr>
              <w:spacing w:after="0"/>
              <w:rPr>
                <w:rFonts w:asciiTheme="minorHAnsi" w:hAnsiTheme="minorHAnsi" w:cstheme="minorHAnsi"/>
                <w:sz w:val="18"/>
                <w:szCs w:val="18"/>
                <w:lang w:val="el-GR"/>
              </w:rPr>
            </w:pPr>
            <w:r w:rsidRPr="00E539E4">
              <w:rPr>
                <w:rFonts w:asciiTheme="minorHAnsi" w:hAnsiTheme="minorHAnsi" w:cstheme="minorHAnsi"/>
                <w:sz w:val="18"/>
                <w:szCs w:val="18"/>
                <w:lang w:val="el-GR"/>
              </w:rPr>
              <w:t>Η εφαρμογή θα πρέπει να είναι φιλική προς τον χρήστη και να τον ενημερώνει για κάθε παράληψη εκ μέρους του.</w:t>
            </w:r>
          </w:p>
        </w:tc>
        <w:tc>
          <w:tcPr>
            <w:tcW w:w="1379" w:type="dxa"/>
          </w:tcPr>
          <w:p w14:paraId="752B07BF" w14:textId="77777777" w:rsidR="00890E15" w:rsidRPr="00E539E4" w:rsidRDefault="00890E15" w:rsidP="001F0C53">
            <w:pPr>
              <w:spacing w:after="0"/>
              <w:rPr>
                <w:rFonts w:asciiTheme="minorHAnsi" w:hAnsiTheme="minorHAnsi" w:cstheme="minorHAnsi"/>
                <w:sz w:val="18"/>
                <w:szCs w:val="18"/>
              </w:rPr>
            </w:pPr>
            <w:r w:rsidRPr="00E539E4">
              <w:rPr>
                <w:rFonts w:asciiTheme="minorHAnsi" w:hAnsiTheme="minorHAnsi" w:cstheme="minorHAnsi"/>
                <w:sz w:val="18"/>
                <w:szCs w:val="18"/>
              </w:rPr>
              <w:t>ΝΑΙ</w:t>
            </w:r>
          </w:p>
        </w:tc>
        <w:tc>
          <w:tcPr>
            <w:tcW w:w="2610" w:type="dxa"/>
          </w:tcPr>
          <w:p w14:paraId="0ED517A3" w14:textId="77777777" w:rsidR="00890E15" w:rsidRPr="00E539E4" w:rsidRDefault="00890E15" w:rsidP="001F0C53">
            <w:pPr>
              <w:spacing w:after="0"/>
              <w:rPr>
                <w:rFonts w:asciiTheme="minorHAnsi" w:hAnsiTheme="minorHAnsi" w:cstheme="minorHAnsi"/>
                <w:sz w:val="18"/>
                <w:szCs w:val="18"/>
              </w:rPr>
            </w:pPr>
          </w:p>
        </w:tc>
        <w:tc>
          <w:tcPr>
            <w:tcW w:w="1757" w:type="dxa"/>
          </w:tcPr>
          <w:p w14:paraId="1FF87566" w14:textId="77777777" w:rsidR="00890E15" w:rsidRPr="00E539E4" w:rsidRDefault="00890E15" w:rsidP="001F0C53">
            <w:pPr>
              <w:spacing w:after="0"/>
              <w:rPr>
                <w:rFonts w:asciiTheme="minorHAnsi" w:hAnsiTheme="minorHAnsi" w:cstheme="minorHAnsi"/>
                <w:sz w:val="18"/>
                <w:szCs w:val="18"/>
              </w:rPr>
            </w:pPr>
          </w:p>
        </w:tc>
      </w:tr>
      <w:tr w:rsidR="00890E15" w:rsidRPr="00E539E4" w14:paraId="37DEF420" w14:textId="77777777" w:rsidTr="001F0C53">
        <w:trPr>
          <w:trHeight w:val="270"/>
        </w:trPr>
        <w:tc>
          <w:tcPr>
            <w:tcW w:w="715" w:type="dxa"/>
            <w:vAlign w:val="center"/>
          </w:tcPr>
          <w:p w14:paraId="72339907" w14:textId="77777777" w:rsidR="00890E15" w:rsidRPr="00E539E4" w:rsidRDefault="00890E15" w:rsidP="001F0C53">
            <w:pPr>
              <w:spacing w:after="0"/>
              <w:rPr>
                <w:rFonts w:asciiTheme="minorHAnsi" w:hAnsiTheme="minorHAnsi" w:cstheme="minorHAnsi"/>
                <w:sz w:val="18"/>
                <w:szCs w:val="18"/>
              </w:rPr>
            </w:pPr>
            <w:r w:rsidRPr="00E539E4">
              <w:rPr>
                <w:rFonts w:asciiTheme="minorHAnsi" w:hAnsiTheme="minorHAnsi" w:cstheme="minorHAnsi"/>
                <w:sz w:val="18"/>
                <w:szCs w:val="18"/>
              </w:rPr>
              <w:t>17</w:t>
            </w:r>
          </w:p>
        </w:tc>
        <w:tc>
          <w:tcPr>
            <w:tcW w:w="3391" w:type="dxa"/>
          </w:tcPr>
          <w:p w14:paraId="40829D06" w14:textId="77777777" w:rsidR="00890E15" w:rsidRPr="00E539E4" w:rsidRDefault="00890E15" w:rsidP="001F0C53">
            <w:pPr>
              <w:spacing w:after="0"/>
              <w:rPr>
                <w:rFonts w:asciiTheme="minorHAnsi" w:hAnsiTheme="minorHAnsi" w:cstheme="minorHAnsi"/>
                <w:sz w:val="18"/>
                <w:szCs w:val="18"/>
                <w:lang w:val="el-GR"/>
              </w:rPr>
            </w:pPr>
            <w:r w:rsidRPr="00E539E4">
              <w:rPr>
                <w:rFonts w:asciiTheme="minorHAnsi" w:hAnsiTheme="minorHAnsi" w:cstheme="minorHAnsi"/>
                <w:sz w:val="18"/>
                <w:szCs w:val="18"/>
                <w:lang w:val="el-GR"/>
              </w:rPr>
              <w:t>Η εφαρμογή θα πρέπει να ελέγχει την ορθότητα της πληροφορίας που υποβάλλεται προς καταχώριση πριν την αποθήκευση.</w:t>
            </w:r>
          </w:p>
        </w:tc>
        <w:tc>
          <w:tcPr>
            <w:tcW w:w="1379" w:type="dxa"/>
          </w:tcPr>
          <w:p w14:paraId="6DCED634" w14:textId="77777777" w:rsidR="00890E15" w:rsidRPr="00E539E4" w:rsidRDefault="00890E15" w:rsidP="001F0C53">
            <w:pPr>
              <w:spacing w:after="0"/>
              <w:rPr>
                <w:rFonts w:asciiTheme="minorHAnsi" w:hAnsiTheme="minorHAnsi" w:cstheme="minorHAnsi"/>
                <w:sz w:val="18"/>
                <w:szCs w:val="18"/>
              </w:rPr>
            </w:pPr>
            <w:r w:rsidRPr="00E539E4">
              <w:rPr>
                <w:rFonts w:asciiTheme="minorHAnsi" w:hAnsiTheme="minorHAnsi" w:cstheme="minorHAnsi"/>
                <w:sz w:val="18"/>
                <w:szCs w:val="18"/>
              </w:rPr>
              <w:t>ΝΑΙ</w:t>
            </w:r>
          </w:p>
        </w:tc>
        <w:tc>
          <w:tcPr>
            <w:tcW w:w="2610" w:type="dxa"/>
          </w:tcPr>
          <w:p w14:paraId="32FC7FBA" w14:textId="77777777" w:rsidR="00890E15" w:rsidRPr="00E539E4" w:rsidRDefault="00890E15" w:rsidP="001F0C53">
            <w:pPr>
              <w:spacing w:after="0"/>
              <w:rPr>
                <w:rFonts w:asciiTheme="minorHAnsi" w:hAnsiTheme="minorHAnsi" w:cstheme="minorHAnsi"/>
                <w:sz w:val="18"/>
                <w:szCs w:val="18"/>
              </w:rPr>
            </w:pPr>
          </w:p>
        </w:tc>
        <w:tc>
          <w:tcPr>
            <w:tcW w:w="1757" w:type="dxa"/>
          </w:tcPr>
          <w:p w14:paraId="1BBCDFB5" w14:textId="77777777" w:rsidR="00890E15" w:rsidRPr="00E539E4" w:rsidRDefault="00890E15" w:rsidP="001F0C53">
            <w:pPr>
              <w:spacing w:after="0"/>
              <w:rPr>
                <w:rFonts w:asciiTheme="minorHAnsi" w:hAnsiTheme="minorHAnsi" w:cstheme="minorHAnsi"/>
                <w:sz w:val="18"/>
                <w:szCs w:val="18"/>
              </w:rPr>
            </w:pPr>
          </w:p>
        </w:tc>
      </w:tr>
      <w:tr w:rsidR="00890E15" w:rsidRPr="00E539E4" w14:paraId="54AA2160" w14:textId="77777777" w:rsidTr="001F0C53">
        <w:trPr>
          <w:trHeight w:val="805"/>
        </w:trPr>
        <w:tc>
          <w:tcPr>
            <w:tcW w:w="715" w:type="dxa"/>
            <w:vAlign w:val="center"/>
          </w:tcPr>
          <w:p w14:paraId="7F485380" w14:textId="77777777" w:rsidR="00890E15" w:rsidRPr="00E539E4" w:rsidRDefault="00890E15" w:rsidP="001F0C53">
            <w:pPr>
              <w:spacing w:after="0"/>
              <w:rPr>
                <w:rFonts w:asciiTheme="minorHAnsi" w:hAnsiTheme="minorHAnsi" w:cstheme="minorHAnsi"/>
                <w:sz w:val="18"/>
                <w:szCs w:val="18"/>
              </w:rPr>
            </w:pPr>
            <w:r w:rsidRPr="00E539E4">
              <w:rPr>
                <w:rFonts w:asciiTheme="minorHAnsi" w:hAnsiTheme="minorHAnsi" w:cstheme="minorHAnsi"/>
                <w:sz w:val="18"/>
                <w:szCs w:val="18"/>
              </w:rPr>
              <w:t>18</w:t>
            </w:r>
          </w:p>
        </w:tc>
        <w:tc>
          <w:tcPr>
            <w:tcW w:w="3391" w:type="dxa"/>
          </w:tcPr>
          <w:p w14:paraId="14B85A93" w14:textId="77777777" w:rsidR="00890E15" w:rsidRPr="00E539E4" w:rsidRDefault="00890E15" w:rsidP="001F0C53">
            <w:pPr>
              <w:spacing w:after="0"/>
              <w:rPr>
                <w:rFonts w:asciiTheme="minorHAnsi" w:hAnsiTheme="minorHAnsi" w:cstheme="minorHAnsi"/>
                <w:sz w:val="18"/>
                <w:szCs w:val="18"/>
                <w:lang w:val="el-GR"/>
              </w:rPr>
            </w:pPr>
            <w:r w:rsidRPr="00E539E4">
              <w:rPr>
                <w:rFonts w:asciiTheme="minorHAnsi" w:hAnsiTheme="minorHAnsi" w:cstheme="minorHAnsi"/>
                <w:sz w:val="18"/>
                <w:szCs w:val="18"/>
                <w:lang w:val="el-GR"/>
              </w:rPr>
              <w:t>Σε περίπτωση που υπάρχει ασύγχρονη επεξεργασία, η εφαρμογή θα πρέπει να ενημερώνει τον χρήστη για την εξέλιξή της</w:t>
            </w:r>
          </w:p>
        </w:tc>
        <w:tc>
          <w:tcPr>
            <w:tcW w:w="1379" w:type="dxa"/>
          </w:tcPr>
          <w:p w14:paraId="7F7783A7" w14:textId="77777777" w:rsidR="00890E15" w:rsidRPr="00E539E4" w:rsidRDefault="00890E15" w:rsidP="001F0C53">
            <w:pPr>
              <w:spacing w:after="0"/>
              <w:rPr>
                <w:rFonts w:asciiTheme="minorHAnsi" w:hAnsiTheme="minorHAnsi" w:cstheme="minorHAnsi"/>
                <w:sz w:val="18"/>
                <w:szCs w:val="18"/>
              </w:rPr>
            </w:pPr>
            <w:r w:rsidRPr="00E539E4">
              <w:rPr>
                <w:rFonts w:asciiTheme="minorHAnsi" w:hAnsiTheme="minorHAnsi" w:cstheme="minorHAnsi"/>
                <w:sz w:val="18"/>
                <w:szCs w:val="18"/>
              </w:rPr>
              <w:t>ΝΑΙ</w:t>
            </w:r>
          </w:p>
        </w:tc>
        <w:tc>
          <w:tcPr>
            <w:tcW w:w="2610" w:type="dxa"/>
          </w:tcPr>
          <w:p w14:paraId="27029E19" w14:textId="77777777" w:rsidR="00890E15" w:rsidRPr="00E539E4" w:rsidRDefault="00890E15" w:rsidP="001F0C53">
            <w:pPr>
              <w:spacing w:after="0"/>
              <w:rPr>
                <w:rFonts w:asciiTheme="minorHAnsi" w:hAnsiTheme="minorHAnsi" w:cstheme="minorHAnsi"/>
                <w:sz w:val="18"/>
                <w:szCs w:val="18"/>
              </w:rPr>
            </w:pPr>
          </w:p>
        </w:tc>
        <w:tc>
          <w:tcPr>
            <w:tcW w:w="1757" w:type="dxa"/>
          </w:tcPr>
          <w:p w14:paraId="2A77E572" w14:textId="77777777" w:rsidR="00890E15" w:rsidRPr="00E539E4" w:rsidRDefault="00890E15" w:rsidP="001F0C53">
            <w:pPr>
              <w:spacing w:after="0"/>
              <w:rPr>
                <w:rFonts w:asciiTheme="minorHAnsi" w:hAnsiTheme="minorHAnsi" w:cstheme="minorHAnsi"/>
                <w:sz w:val="18"/>
                <w:szCs w:val="18"/>
              </w:rPr>
            </w:pPr>
          </w:p>
        </w:tc>
      </w:tr>
      <w:tr w:rsidR="00890E15" w:rsidRPr="00E539E4" w14:paraId="6EA140E8" w14:textId="77777777" w:rsidTr="001F0C53">
        <w:trPr>
          <w:trHeight w:val="805"/>
        </w:trPr>
        <w:tc>
          <w:tcPr>
            <w:tcW w:w="715" w:type="dxa"/>
            <w:vAlign w:val="center"/>
          </w:tcPr>
          <w:p w14:paraId="1DCF4D59" w14:textId="77777777" w:rsidR="00890E15" w:rsidRPr="00E539E4" w:rsidRDefault="00890E15" w:rsidP="001F0C53">
            <w:pPr>
              <w:spacing w:after="0"/>
              <w:rPr>
                <w:rFonts w:asciiTheme="minorHAnsi" w:hAnsiTheme="minorHAnsi" w:cstheme="minorHAnsi"/>
                <w:sz w:val="18"/>
                <w:szCs w:val="18"/>
              </w:rPr>
            </w:pPr>
            <w:r w:rsidRPr="00E539E4">
              <w:rPr>
                <w:rFonts w:asciiTheme="minorHAnsi" w:hAnsiTheme="minorHAnsi" w:cstheme="minorHAnsi"/>
                <w:sz w:val="18"/>
                <w:szCs w:val="18"/>
              </w:rPr>
              <w:t>19</w:t>
            </w:r>
          </w:p>
        </w:tc>
        <w:tc>
          <w:tcPr>
            <w:tcW w:w="3391" w:type="dxa"/>
          </w:tcPr>
          <w:p w14:paraId="34D71145" w14:textId="77777777" w:rsidR="00890E15" w:rsidRPr="00E539E4" w:rsidRDefault="00890E15" w:rsidP="001F0C53">
            <w:pPr>
              <w:spacing w:after="0"/>
              <w:rPr>
                <w:rFonts w:asciiTheme="minorHAnsi" w:hAnsiTheme="minorHAnsi" w:cstheme="minorHAnsi"/>
                <w:sz w:val="18"/>
                <w:szCs w:val="18"/>
                <w:lang w:val="el-GR"/>
              </w:rPr>
            </w:pPr>
            <w:r w:rsidRPr="00E539E4">
              <w:rPr>
                <w:rFonts w:asciiTheme="minorHAnsi" w:hAnsiTheme="minorHAnsi" w:cstheme="minorHAnsi"/>
                <w:sz w:val="18"/>
                <w:szCs w:val="18"/>
                <w:lang w:val="el-GR"/>
              </w:rPr>
              <w:t xml:space="preserve">Σε περίπτωση επισύναψης αρχείων, η εφαρμογή θα πρέπει να υποστηρίζει λειτουργικότητα </w:t>
            </w:r>
            <w:r w:rsidRPr="00E539E4">
              <w:rPr>
                <w:rFonts w:asciiTheme="minorHAnsi" w:hAnsiTheme="minorHAnsi" w:cstheme="minorHAnsi"/>
                <w:sz w:val="18"/>
                <w:szCs w:val="18"/>
              </w:rPr>
              <w:t>drag</w:t>
            </w:r>
            <w:r w:rsidRPr="00E539E4">
              <w:rPr>
                <w:rFonts w:asciiTheme="minorHAnsi" w:hAnsiTheme="minorHAnsi" w:cstheme="minorHAnsi"/>
                <w:sz w:val="18"/>
                <w:szCs w:val="18"/>
                <w:lang w:val="el-GR"/>
              </w:rPr>
              <w:t xml:space="preserve"> &amp; </w:t>
            </w:r>
            <w:r w:rsidRPr="00E539E4">
              <w:rPr>
                <w:rFonts w:asciiTheme="minorHAnsi" w:hAnsiTheme="minorHAnsi" w:cstheme="minorHAnsi"/>
                <w:sz w:val="18"/>
                <w:szCs w:val="18"/>
              </w:rPr>
              <w:t>drop</w:t>
            </w:r>
            <w:r w:rsidRPr="00E539E4">
              <w:rPr>
                <w:rFonts w:asciiTheme="minorHAnsi" w:hAnsiTheme="minorHAnsi" w:cstheme="minorHAnsi"/>
                <w:sz w:val="18"/>
                <w:szCs w:val="18"/>
                <w:lang w:val="el-GR"/>
              </w:rPr>
              <w:t>.</w:t>
            </w:r>
          </w:p>
        </w:tc>
        <w:tc>
          <w:tcPr>
            <w:tcW w:w="1379" w:type="dxa"/>
          </w:tcPr>
          <w:p w14:paraId="39BE57E9" w14:textId="77777777" w:rsidR="00890E15" w:rsidRPr="00E539E4" w:rsidRDefault="00890E15" w:rsidP="001F0C53">
            <w:pPr>
              <w:spacing w:after="0"/>
              <w:rPr>
                <w:rFonts w:asciiTheme="minorHAnsi" w:hAnsiTheme="minorHAnsi" w:cstheme="minorHAnsi"/>
                <w:sz w:val="18"/>
                <w:szCs w:val="18"/>
              </w:rPr>
            </w:pPr>
            <w:r w:rsidRPr="00E539E4">
              <w:rPr>
                <w:rFonts w:asciiTheme="minorHAnsi" w:hAnsiTheme="minorHAnsi" w:cstheme="minorHAnsi"/>
                <w:sz w:val="18"/>
                <w:szCs w:val="18"/>
              </w:rPr>
              <w:t>ΝΑΙ</w:t>
            </w:r>
          </w:p>
        </w:tc>
        <w:tc>
          <w:tcPr>
            <w:tcW w:w="2610" w:type="dxa"/>
          </w:tcPr>
          <w:p w14:paraId="563F694C" w14:textId="77777777" w:rsidR="00890E15" w:rsidRPr="00E539E4" w:rsidRDefault="00890E15" w:rsidP="001F0C53">
            <w:pPr>
              <w:spacing w:after="0"/>
              <w:rPr>
                <w:rFonts w:asciiTheme="minorHAnsi" w:hAnsiTheme="minorHAnsi" w:cstheme="minorHAnsi"/>
                <w:sz w:val="18"/>
                <w:szCs w:val="18"/>
              </w:rPr>
            </w:pPr>
          </w:p>
        </w:tc>
        <w:tc>
          <w:tcPr>
            <w:tcW w:w="1757" w:type="dxa"/>
          </w:tcPr>
          <w:p w14:paraId="59B778C7" w14:textId="77777777" w:rsidR="00890E15" w:rsidRPr="00E539E4" w:rsidRDefault="00890E15" w:rsidP="001F0C53">
            <w:pPr>
              <w:spacing w:after="0"/>
              <w:rPr>
                <w:rFonts w:asciiTheme="minorHAnsi" w:hAnsiTheme="minorHAnsi" w:cstheme="minorHAnsi"/>
                <w:sz w:val="18"/>
                <w:szCs w:val="18"/>
              </w:rPr>
            </w:pPr>
          </w:p>
        </w:tc>
      </w:tr>
      <w:tr w:rsidR="00890E15" w:rsidRPr="00E539E4" w14:paraId="60F57969" w14:textId="77777777" w:rsidTr="001F0C53">
        <w:trPr>
          <w:trHeight w:val="805"/>
        </w:trPr>
        <w:tc>
          <w:tcPr>
            <w:tcW w:w="715" w:type="dxa"/>
            <w:vAlign w:val="center"/>
          </w:tcPr>
          <w:p w14:paraId="3B440396" w14:textId="77777777" w:rsidR="00890E15" w:rsidRPr="001F6887" w:rsidRDefault="00890E15" w:rsidP="001F0C53">
            <w:pPr>
              <w:spacing w:after="0"/>
              <w:rPr>
                <w:rFonts w:asciiTheme="minorHAnsi" w:hAnsiTheme="minorHAnsi" w:cstheme="minorHAnsi"/>
                <w:sz w:val="18"/>
                <w:szCs w:val="18"/>
                <w:lang w:val="el-GR"/>
              </w:rPr>
            </w:pPr>
            <w:r>
              <w:rPr>
                <w:rFonts w:asciiTheme="minorHAnsi" w:hAnsiTheme="minorHAnsi" w:cstheme="minorHAnsi"/>
                <w:sz w:val="18"/>
                <w:szCs w:val="18"/>
                <w:lang w:val="el-GR"/>
              </w:rPr>
              <w:t>20</w:t>
            </w:r>
          </w:p>
        </w:tc>
        <w:tc>
          <w:tcPr>
            <w:tcW w:w="3391" w:type="dxa"/>
          </w:tcPr>
          <w:p w14:paraId="3B4A5C59" w14:textId="77777777" w:rsidR="00890E15" w:rsidRPr="001F6887" w:rsidRDefault="00890E15" w:rsidP="001F0C53">
            <w:pPr>
              <w:spacing w:after="0"/>
              <w:rPr>
                <w:rFonts w:asciiTheme="minorHAnsi" w:hAnsiTheme="minorHAnsi" w:cstheme="minorHAnsi"/>
                <w:sz w:val="18"/>
                <w:szCs w:val="18"/>
                <w:lang w:val="el-GR"/>
              </w:rPr>
            </w:pPr>
            <w:r w:rsidRPr="001F6887">
              <w:rPr>
                <w:rFonts w:asciiTheme="minorHAnsi" w:hAnsiTheme="minorHAnsi" w:cstheme="minorHAnsi"/>
                <w:sz w:val="18"/>
                <w:szCs w:val="18"/>
                <w:lang w:val="el-GR"/>
              </w:rPr>
              <w:t xml:space="preserve">Να παρέχει </w:t>
            </w:r>
            <w:r>
              <w:rPr>
                <w:rFonts w:asciiTheme="minorHAnsi" w:hAnsiTheme="minorHAnsi" w:cstheme="minorHAnsi"/>
                <w:sz w:val="18"/>
                <w:szCs w:val="18"/>
                <w:lang w:val="el-GR"/>
              </w:rPr>
              <w:t xml:space="preserve">δυνατότητα </w:t>
            </w:r>
            <w:r w:rsidRPr="001F6887">
              <w:rPr>
                <w:rFonts w:asciiTheme="minorHAnsi" w:hAnsiTheme="minorHAnsi" w:cstheme="minorHAnsi"/>
                <w:sz w:val="18"/>
                <w:szCs w:val="18"/>
                <w:lang w:val="el-GR"/>
              </w:rPr>
              <w:t>απεικόνισης της πληροφορίας σε χάρτη</w:t>
            </w:r>
            <w:r>
              <w:rPr>
                <w:rFonts w:asciiTheme="minorHAnsi" w:hAnsiTheme="minorHAnsi" w:cstheme="minorHAnsi"/>
                <w:sz w:val="18"/>
                <w:szCs w:val="18"/>
                <w:lang w:val="el-GR"/>
              </w:rPr>
              <w:t>.</w:t>
            </w:r>
          </w:p>
          <w:p w14:paraId="2EC5876B" w14:textId="77777777" w:rsidR="00890E15" w:rsidRPr="001F6887" w:rsidRDefault="00890E15" w:rsidP="001F0C53">
            <w:pPr>
              <w:spacing w:after="0"/>
              <w:rPr>
                <w:rFonts w:asciiTheme="minorHAnsi" w:hAnsiTheme="minorHAnsi" w:cstheme="minorHAnsi"/>
                <w:sz w:val="18"/>
                <w:szCs w:val="18"/>
                <w:lang w:val="el-GR"/>
              </w:rPr>
            </w:pPr>
            <w:r>
              <w:rPr>
                <w:rFonts w:asciiTheme="minorHAnsi" w:hAnsiTheme="minorHAnsi" w:cstheme="minorHAnsi"/>
                <w:sz w:val="18"/>
                <w:szCs w:val="18"/>
                <w:lang w:val="el-GR"/>
              </w:rPr>
              <w:t>Δ</w:t>
            </w:r>
            <w:r w:rsidRPr="001F6887">
              <w:rPr>
                <w:rFonts w:asciiTheme="minorHAnsi" w:hAnsiTheme="minorHAnsi" w:cstheme="minorHAnsi"/>
                <w:sz w:val="18"/>
                <w:szCs w:val="18"/>
                <w:lang w:val="el-GR"/>
              </w:rPr>
              <w:t>υνατότητα προβολής υποβάθρων όλων των μορφών μέσω ανοικτών προτύπων (Ελληνικού Κτηματολογίου,κτλ), επιπέδων raster/vector και στο οποίο θα εμφανίζονται όλες οι βασικές πληροφορίες και τα μεταδεδομένα</w:t>
            </w:r>
          </w:p>
        </w:tc>
        <w:tc>
          <w:tcPr>
            <w:tcW w:w="1379" w:type="dxa"/>
          </w:tcPr>
          <w:p w14:paraId="6AE8D97A" w14:textId="77777777" w:rsidR="00890E15" w:rsidRPr="001F6887" w:rsidRDefault="00890E15" w:rsidP="001F0C53">
            <w:pPr>
              <w:spacing w:after="0"/>
              <w:rPr>
                <w:rFonts w:asciiTheme="minorHAnsi" w:hAnsiTheme="minorHAnsi" w:cstheme="minorHAnsi"/>
                <w:sz w:val="18"/>
                <w:szCs w:val="18"/>
                <w:lang w:val="el-GR"/>
              </w:rPr>
            </w:pPr>
            <w:r w:rsidRPr="00E539E4">
              <w:rPr>
                <w:rFonts w:asciiTheme="minorHAnsi" w:hAnsiTheme="minorHAnsi" w:cstheme="minorHAnsi"/>
                <w:sz w:val="18"/>
                <w:szCs w:val="18"/>
              </w:rPr>
              <w:t>ΝΑΙ</w:t>
            </w:r>
          </w:p>
        </w:tc>
        <w:tc>
          <w:tcPr>
            <w:tcW w:w="2610" w:type="dxa"/>
          </w:tcPr>
          <w:p w14:paraId="01EC13B6" w14:textId="77777777" w:rsidR="00890E15" w:rsidRPr="001F6887" w:rsidRDefault="00890E15" w:rsidP="001F0C53">
            <w:pPr>
              <w:spacing w:after="0"/>
              <w:rPr>
                <w:rFonts w:asciiTheme="minorHAnsi" w:hAnsiTheme="minorHAnsi" w:cstheme="minorHAnsi"/>
                <w:sz w:val="18"/>
                <w:szCs w:val="18"/>
                <w:lang w:val="el-GR"/>
              </w:rPr>
            </w:pPr>
          </w:p>
        </w:tc>
        <w:tc>
          <w:tcPr>
            <w:tcW w:w="1757" w:type="dxa"/>
          </w:tcPr>
          <w:p w14:paraId="58BCE04B" w14:textId="77777777" w:rsidR="00890E15" w:rsidRPr="001F6887" w:rsidRDefault="00890E15" w:rsidP="001F0C53">
            <w:pPr>
              <w:spacing w:after="0"/>
              <w:rPr>
                <w:rFonts w:asciiTheme="minorHAnsi" w:hAnsiTheme="minorHAnsi" w:cstheme="minorHAnsi"/>
                <w:sz w:val="18"/>
                <w:szCs w:val="18"/>
                <w:lang w:val="el-GR"/>
              </w:rPr>
            </w:pPr>
          </w:p>
        </w:tc>
      </w:tr>
      <w:tr w:rsidR="00890E15" w:rsidRPr="00E539E4" w14:paraId="35210A76" w14:textId="77777777" w:rsidTr="001F0C53">
        <w:trPr>
          <w:trHeight w:val="805"/>
        </w:trPr>
        <w:tc>
          <w:tcPr>
            <w:tcW w:w="715" w:type="dxa"/>
            <w:vAlign w:val="center"/>
          </w:tcPr>
          <w:p w14:paraId="443F8BA8" w14:textId="77777777" w:rsidR="00890E15" w:rsidRDefault="00890E15" w:rsidP="001F0C53">
            <w:pPr>
              <w:spacing w:after="0"/>
              <w:rPr>
                <w:rFonts w:asciiTheme="minorHAnsi" w:hAnsiTheme="minorHAnsi" w:cstheme="minorHAnsi"/>
                <w:sz w:val="18"/>
                <w:szCs w:val="18"/>
              </w:rPr>
            </w:pPr>
            <w:r>
              <w:rPr>
                <w:rFonts w:asciiTheme="minorHAnsi" w:hAnsiTheme="minorHAnsi" w:cstheme="minorHAnsi"/>
                <w:sz w:val="18"/>
                <w:szCs w:val="18"/>
              </w:rPr>
              <w:lastRenderedPageBreak/>
              <w:t>21</w:t>
            </w:r>
          </w:p>
        </w:tc>
        <w:tc>
          <w:tcPr>
            <w:tcW w:w="3391" w:type="dxa"/>
          </w:tcPr>
          <w:p w14:paraId="54DD960E" w14:textId="77777777" w:rsidR="00890E15" w:rsidRPr="001F6887" w:rsidRDefault="00890E15" w:rsidP="001F0C53">
            <w:pPr>
              <w:spacing w:after="0"/>
              <w:rPr>
                <w:rFonts w:asciiTheme="minorHAnsi" w:hAnsiTheme="minorHAnsi" w:cstheme="minorHAnsi"/>
                <w:sz w:val="18"/>
                <w:szCs w:val="18"/>
                <w:lang w:val="el-GR"/>
              </w:rPr>
            </w:pPr>
            <w:r w:rsidRPr="00877B08">
              <w:rPr>
                <w:rFonts w:asciiTheme="minorHAnsi" w:hAnsiTheme="minorHAnsi" w:cstheme="minorHAnsi"/>
                <w:sz w:val="18"/>
                <w:szCs w:val="18"/>
                <w:lang w:val="el-GR"/>
              </w:rPr>
              <w:t>Ο γεωχωρικός χάρτης θα πρέπει να υποστηρίζει τουλάχιστον 10000 ταυτόχρονους χρήστες για επισκόπηση των δυναμικών δεδομένων που συλλέγονται. Με τον όρο ταυτόχρονοι εννοείται ότι κάθε χρήστης περιηγείται (</w:t>
            </w:r>
            <w:r w:rsidRPr="001F6887">
              <w:rPr>
                <w:rFonts w:asciiTheme="minorHAnsi" w:hAnsiTheme="minorHAnsi" w:cstheme="minorHAnsi"/>
                <w:sz w:val="18"/>
                <w:szCs w:val="18"/>
              </w:rPr>
              <w:t>zoom</w:t>
            </w:r>
            <w:r w:rsidRPr="00877B08">
              <w:rPr>
                <w:rFonts w:asciiTheme="minorHAnsi" w:hAnsiTheme="minorHAnsi" w:cstheme="minorHAnsi"/>
                <w:sz w:val="18"/>
                <w:szCs w:val="18"/>
                <w:lang w:val="el-GR"/>
              </w:rPr>
              <w:t xml:space="preserve">, </w:t>
            </w:r>
            <w:r w:rsidRPr="001F6887">
              <w:rPr>
                <w:rFonts w:asciiTheme="minorHAnsi" w:hAnsiTheme="minorHAnsi" w:cstheme="minorHAnsi"/>
                <w:sz w:val="18"/>
                <w:szCs w:val="18"/>
              </w:rPr>
              <w:t>pan</w:t>
            </w:r>
            <w:r w:rsidRPr="00877B08">
              <w:rPr>
                <w:rFonts w:asciiTheme="minorHAnsi" w:hAnsiTheme="minorHAnsi" w:cstheme="minorHAnsi"/>
                <w:sz w:val="18"/>
                <w:szCs w:val="18"/>
                <w:lang w:val="el-GR"/>
              </w:rPr>
              <w:t>) μία (1) φορά μέσα σε 6 δευτερόλεπτα. Να τεκμηριωθεί η μεθοδολογία και το πλήθος και είδων των εξυπηρετητών και λογισμικού που θα απαιτηθούν.</w:t>
            </w:r>
            <w:r w:rsidRPr="001F6887">
              <w:rPr>
                <w:rFonts w:asciiTheme="minorHAnsi" w:hAnsiTheme="minorHAnsi" w:cstheme="minorHAnsi"/>
                <w:sz w:val="18"/>
                <w:szCs w:val="18"/>
                <w:lang w:val="el-GR"/>
              </w:rPr>
              <w:t> </w:t>
            </w:r>
          </w:p>
        </w:tc>
        <w:tc>
          <w:tcPr>
            <w:tcW w:w="1379" w:type="dxa"/>
          </w:tcPr>
          <w:p w14:paraId="53D271C0" w14:textId="77777777" w:rsidR="00890E15" w:rsidRPr="001F6887" w:rsidRDefault="00890E15" w:rsidP="001F0C53">
            <w:pPr>
              <w:spacing w:after="0"/>
              <w:rPr>
                <w:rFonts w:asciiTheme="minorHAnsi" w:hAnsiTheme="minorHAnsi" w:cstheme="minorHAnsi"/>
                <w:sz w:val="18"/>
                <w:szCs w:val="18"/>
                <w:lang w:val="el-GR"/>
              </w:rPr>
            </w:pPr>
            <w:r w:rsidRPr="00E539E4">
              <w:rPr>
                <w:rFonts w:asciiTheme="minorHAnsi" w:hAnsiTheme="minorHAnsi" w:cstheme="minorHAnsi"/>
                <w:sz w:val="18"/>
                <w:szCs w:val="18"/>
              </w:rPr>
              <w:t>ΝΑΙ</w:t>
            </w:r>
          </w:p>
        </w:tc>
        <w:tc>
          <w:tcPr>
            <w:tcW w:w="2610" w:type="dxa"/>
          </w:tcPr>
          <w:p w14:paraId="4B62A459" w14:textId="77777777" w:rsidR="00890E15" w:rsidRPr="001F6887" w:rsidRDefault="00890E15" w:rsidP="001F0C53">
            <w:pPr>
              <w:spacing w:after="0"/>
              <w:rPr>
                <w:rFonts w:asciiTheme="minorHAnsi" w:hAnsiTheme="minorHAnsi" w:cstheme="minorHAnsi"/>
                <w:sz w:val="18"/>
                <w:szCs w:val="18"/>
                <w:lang w:val="el-GR"/>
              </w:rPr>
            </w:pPr>
          </w:p>
        </w:tc>
        <w:tc>
          <w:tcPr>
            <w:tcW w:w="1757" w:type="dxa"/>
          </w:tcPr>
          <w:p w14:paraId="2247BCC1" w14:textId="77777777" w:rsidR="00890E15" w:rsidRPr="001F6887" w:rsidRDefault="00890E15" w:rsidP="001F0C53">
            <w:pPr>
              <w:spacing w:after="0"/>
              <w:rPr>
                <w:rFonts w:asciiTheme="minorHAnsi" w:hAnsiTheme="minorHAnsi" w:cstheme="minorHAnsi"/>
                <w:sz w:val="18"/>
                <w:szCs w:val="18"/>
                <w:lang w:val="el-GR"/>
              </w:rPr>
            </w:pPr>
          </w:p>
        </w:tc>
      </w:tr>
      <w:tr w:rsidR="00890E15" w:rsidRPr="00E539E4" w14:paraId="6A4CF9A0" w14:textId="77777777" w:rsidTr="001F0C53">
        <w:trPr>
          <w:trHeight w:val="805"/>
        </w:trPr>
        <w:tc>
          <w:tcPr>
            <w:tcW w:w="715" w:type="dxa"/>
            <w:vAlign w:val="center"/>
          </w:tcPr>
          <w:p w14:paraId="4F9B1C3F" w14:textId="77777777" w:rsidR="00890E15" w:rsidRDefault="00890E15" w:rsidP="001F0C53">
            <w:pPr>
              <w:spacing w:after="0"/>
              <w:rPr>
                <w:rFonts w:asciiTheme="minorHAnsi" w:hAnsiTheme="minorHAnsi" w:cstheme="minorHAnsi"/>
                <w:sz w:val="18"/>
                <w:szCs w:val="18"/>
              </w:rPr>
            </w:pPr>
            <w:r>
              <w:rPr>
                <w:rFonts w:asciiTheme="minorHAnsi" w:hAnsiTheme="minorHAnsi" w:cstheme="minorHAnsi"/>
                <w:sz w:val="18"/>
                <w:szCs w:val="18"/>
              </w:rPr>
              <w:t>22</w:t>
            </w:r>
          </w:p>
        </w:tc>
        <w:tc>
          <w:tcPr>
            <w:tcW w:w="3391" w:type="dxa"/>
          </w:tcPr>
          <w:p w14:paraId="0C976C64" w14:textId="77777777" w:rsidR="00890E15" w:rsidRPr="001F6887" w:rsidRDefault="00890E15" w:rsidP="001F0C53">
            <w:pPr>
              <w:spacing w:after="0"/>
              <w:rPr>
                <w:rFonts w:asciiTheme="minorHAnsi" w:hAnsiTheme="minorHAnsi" w:cstheme="minorHAnsi"/>
                <w:sz w:val="18"/>
                <w:szCs w:val="18"/>
                <w:lang w:val="el-GR"/>
              </w:rPr>
            </w:pPr>
            <w:r w:rsidRPr="001F6887">
              <w:rPr>
                <w:rFonts w:asciiTheme="minorHAnsi" w:hAnsiTheme="minorHAnsi" w:cstheme="minorHAnsi"/>
                <w:sz w:val="18"/>
                <w:szCs w:val="18"/>
                <w:lang w:val="el-GR"/>
              </w:rPr>
              <w:t>Ο γεωχωρικός χάρτης θα πρέπει να υποστηρίζει και την απεικόνιση πληροφορίας πάνω σε τρισδιάστατο υπόβαθρο</w:t>
            </w:r>
          </w:p>
        </w:tc>
        <w:tc>
          <w:tcPr>
            <w:tcW w:w="1379" w:type="dxa"/>
          </w:tcPr>
          <w:p w14:paraId="2825E117" w14:textId="77777777" w:rsidR="00890E15" w:rsidRPr="001F6887" w:rsidRDefault="00890E15" w:rsidP="001F0C53">
            <w:pPr>
              <w:spacing w:after="0"/>
              <w:rPr>
                <w:rFonts w:asciiTheme="minorHAnsi" w:hAnsiTheme="minorHAnsi" w:cstheme="minorHAnsi"/>
                <w:sz w:val="18"/>
                <w:szCs w:val="18"/>
                <w:lang w:val="el-GR"/>
              </w:rPr>
            </w:pPr>
            <w:r w:rsidRPr="00E539E4">
              <w:rPr>
                <w:rFonts w:asciiTheme="minorHAnsi" w:hAnsiTheme="minorHAnsi" w:cstheme="minorHAnsi"/>
                <w:sz w:val="18"/>
                <w:szCs w:val="18"/>
              </w:rPr>
              <w:t>ΝΑΙ</w:t>
            </w:r>
          </w:p>
        </w:tc>
        <w:tc>
          <w:tcPr>
            <w:tcW w:w="2610" w:type="dxa"/>
          </w:tcPr>
          <w:p w14:paraId="50390200" w14:textId="77777777" w:rsidR="00890E15" w:rsidRPr="001F6887" w:rsidRDefault="00890E15" w:rsidP="001F0C53">
            <w:pPr>
              <w:spacing w:after="0"/>
              <w:rPr>
                <w:rFonts w:asciiTheme="minorHAnsi" w:hAnsiTheme="minorHAnsi" w:cstheme="minorHAnsi"/>
                <w:sz w:val="18"/>
                <w:szCs w:val="18"/>
                <w:lang w:val="el-GR"/>
              </w:rPr>
            </w:pPr>
          </w:p>
        </w:tc>
        <w:tc>
          <w:tcPr>
            <w:tcW w:w="1757" w:type="dxa"/>
          </w:tcPr>
          <w:p w14:paraId="360EA141" w14:textId="77777777" w:rsidR="00890E15" w:rsidRPr="001F6887" w:rsidRDefault="00890E15" w:rsidP="001F0C53">
            <w:pPr>
              <w:spacing w:after="0"/>
              <w:rPr>
                <w:rFonts w:asciiTheme="minorHAnsi" w:hAnsiTheme="minorHAnsi" w:cstheme="minorHAnsi"/>
                <w:sz w:val="18"/>
                <w:szCs w:val="18"/>
                <w:lang w:val="el-GR"/>
              </w:rPr>
            </w:pPr>
          </w:p>
        </w:tc>
      </w:tr>
      <w:tr w:rsidR="00890E15" w:rsidRPr="00E539E4" w14:paraId="1F379048" w14:textId="77777777" w:rsidTr="001F0C53">
        <w:trPr>
          <w:trHeight w:val="805"/>
        </w:trPr>
        <w:tc>
          <w:tcPr>
            <w:tcW w:w="715" w:type="dxa"/>
            <w:vAlign w:val="center"/>
          </w:tcPr>
          <w:p w14:paraId="2611661D" w14:textId="77777777" w:rsidR="00890E15" w:rsidRDefault="00890E15" w:rsidP="001F0C53">
            <w:pPr>
              <w:spacing w:after="0"/>
              <w:rPr>
                <w:rFonts w:asciiTheme="minorHAnsi" w:hAnsiTheme="minorHAnsi" w:cstheme="minorHAnsi"/>
                <w:sz w:val="18"/>
                <w:szCs w:val="18"/>
              </w:rPr>
            </w:pPr>
            <w:r>
              <w:rPr>
                <w:rFonts w:asciiTheme="minorHAnsi" w:hAnsiTheme="minorHAnsi" w:cstheme="minorHAnsi"/>
                <w:sz w:val="18"/>
                <w:szCs w:val="18"/>
              </w:rPr>
              <w:t>23</w:t>
            </w:r>
          </w:p>
        </w:tc>
        <w:tc>
          <w:tcPr>
            <w:tcW w:w="3391" w:type="dxa"/>
          </w:tcPr>
          <w:p w14:paraId="04872B19" w14:textId="77777777" w:rsidR="00890E15" w:rsidRPr="001F6887" w:rsidRDefault="00890E15" w:rsidP="001F0C53">
            <w:pPr>
              <w:spacing w:after="0"/>
              <w:rPr>
                <w:rFonts w:asciiTheme="minorHAnsi" w:hAnsiTheme="minorHAnsi" w:cstheme="minorHAnsi"/>
                <w:sz w:val="18"/>
                <w:szCs w:val="18"/>
                <w:lang w:val="el-GR"/>
              </w:rPr>
            </w:pPr>
            <w:r w:rsidRPr="001F6887">
              <w:rPr>
                <w:rFonts w:asciiTheme="minorHAnsi" w:hAnsiTheme="minorHAnsi" w:cstheme="minorHAnsi"/>
                <w:sz w:val="18"/>
                <w:szCs w:val="18"/>
                <w:lang w:val="el-GR"/>
              </w:rPr>
              <w:t>Ο γεωχωρικός χάρτης (</w:t>
            </w:r>
            <w:r w:rsidRPr="001F6887">
              <w:rPr>
                <w:rFonts w:asciiTheme="minorHAnsi" w:hAnsiTheme="minorHAnsi" w:cstheme="minorHAnsi"/>
                <w:sz w:val="18"/>
                <w:szCs w:val="18"/>
              </w:rPr>
              <w:t>webGIS</w:t>
            </w:r>
            <w:r w:rsidRPr="001F6887">
              <w:rPr>
                <w:rFonts w:asciiTheme="minorHAnsi" w:hAnsiTheme="minorHAnsi" w:cstheme="minorHAnsi"/>
                <w:sz w:val="18"/>
                <w:szCs w:val="18"/>
                <w:lang w:val="el-GR"/>
              </w:rPr>
              <w:t>) θα πρέπει να δίνει την δυνατότητα παράθεσης πληροφορίας με την χρήση κατακόρυφης διαχωριστικής μπάρας στον χάρτη (</w:t>
            </w:r>
            <w:r w:rsidRPr="001F6887">
              <w:rPr>
                <w:rFonts w:asciiTheme="minorHAnsi" w:hAnsiTheme="minorHAnsi" w:cstheme="minorHAnsi"/>
                <w:sz w:val="18"/>
                <w:szCs w:val="18"/>
              </w:rPr>
              <w:t>slider</w:t>
            </w:r>
            <w:r w:rsidRPr="001F6887">
              <w:rPr>
                <w:rFonts w:asciiTheme="minorHAnsi" w:hAnsiTheme="minorHAnsi" w:cstheme="minorHAnsi"/>
                <w:sz w:val="18"/>
                <w:szCs w:val="18"/>
                <w:lang w:val="el-GR"/>
              </w:rPr>
              <w:t>).</w:t>
            </w:r>
          </w:p>
        </w:tc>
        <w:tc>
          <w:tcPr>
            <w:tcW w:w="1379" w:type="dxa"/>
          </w:tcPr>
          <w:p w14:paraId="508D1946" w14:textId="77777777" w:rsidR="00890E15" w:rsidRPr="0042740F" w:rsidRDefault="00890E15" w:rsidP="001F0C53">
            <w:pPr>
              <w:spacing w:after="0"/>
              <w:rPr>
                <w:rFonts w:asciiTheme="minorHAnsi" w:hAnsiTheme="minorHAnsi" w:cstheme="minorHAnsi"/>
                <w:sz w:val="18"/>
                <w:szCs w:val="18"/>
                <w:lang w:val="en-US"/>
              </w:rPr>
            </w:pPr>
            <w:r>
              <w:rPr>
                <w:rFonts w:asciiTheme="minorHAnsi" w:hAnsiTheme="minorHAnsi" w:cstheme="minorHAnsi"/>
                <w:sz w:val="18"/>
                <w:szCs w:val="18"/>
                <w:lang w:val="el-GR"/>
              </w:rPr>
              <w:t>ΝΑΙ</w:t>
            </w:r>
          </w:p>
        </w:tc>
        <w:tc>
          <w:tcPr>
            <w:tcW w:w="2610" w:type="dxa"/>
          </w:tcPr>
          <w:p w14:paraId="500F7F4D" w14:textId="77777777" w:rsidR="00890E15" w:rsidRPr="001F6887" w:rsidRDefault="00890E15" w:rsidP="001F0C53">
            <w:pPr>
              <w:spacing w:after="0"/>
              <w:rPr>
                <w:rFonts w:asciiTheme="minorHAnsi" w:hAnsiTheme="minorHAnsi" w:cstheme="minorHAnsi"/>
                <w:sz w:val="18"/>
                <w:szCs w:val="18"/>
                <w:lang w:val="el-GR"/>
              </w:rPr>
            </w:pPr>
          </w:p>
        </w:tc>
        <w:tc>
          <w:tcPr>
            <w:tcW w:w="1757" w:type="dxa"/>
          </w:tcPr>
          <w:p w14:paraId="7D9383E3" w14:textId="77777777" w:rsidR="00890E15" w:rsidRPr="001F6887" w:rsidRDefault="00890E15" w:rsidP="001F0C53">
            <w:pPr>
              <w:spacing w:after="0"/>
              <w:rPr>
                <w:rFonts w:asciiTheme="minorHAnsi" w:hAnsiTheme="minorHAnsi" w:cstheme="minorHAnsi"/>
                <w:sz w:val="18"/>
                <w:szCs w:val="18"/>
                <w:lang w:val="el-GR"/>
              </w:rPr>
            </w:pPr>
          </w:p>
        </w:tc>
      </w:tr>
    </w:tbl>
    <w:p w14:paraId="31A6D487" w14:textId="77777777" w:rsidR="00890E15" w:rsidRPr="00E539E4" w:rsidRDefault="00890E15" w:rsidP="00890E15">
      <w:pPr>
        <w:spacing w:after="0"/>
        <w:rPr>
          <w:rFonts w:asciiTheme="minorHAnsi" w:eastAsia="Calibri" w:hAnsiTheme="minorHAnsi" w:cstheme="minorHAnsi"/>
          <w:sz w:val="18"/>
          <w:szCs w:val="18"/>
        </w:rPr>
      </w:pPr>
    </w:p>
    <w:p w14:paraId="683405A0" w14:textId="17DFB1CA" w:rsidR="00890E15" w:rsidRDefault="004201CF" w:rsidP="00890E15">
      <w:pPr>
        <w:spacing w:after="0"/>
        <w:rPr>
          <w:rFonts w:asciiTheme="minorHAnsi" w:eastAsia="Calibri" w:hAnsiTheme="minorHAnsi" w:cstheme="minorHAnsi"/>
          <w:b/>
          <w:bCs/>
          <w:sz w:val="18"/>
          <w:szCs w:val="18"/>
        </w:rPr>
      </w:pPr>
      <w:r w:rsidRPr="004201CF">
        <w:rPr>
          <w:rFonts w:asciiTheme="minorHAnsi" w:eastAsia="Calibri" w:hAnsiTheme="minorHAnsi" w:cstheme="minorHAnsi"/>
          <w:b/>
          <w:bCs/>
          <w:sz w:val="18"/>
          <w:szCs w:val="18"/>
        </w:rPr>
        <w:t xml:space="preserve">Π.13.4. </w:t>
      </w:r>
      <w:r w:rsidR="00890E15" w:rsidRPr="004201CF">
        <w:rPr>
          <w:rFonts w:asciiTheme="minorHAnsi" w:eastAsia="Calibri" w:hAnsiTheme="minorHAnsi" w:cstheme="minorHAnsi"/>
          <w:b/>
          <w:bCs/>
          <w:sz w:val="18"/>
          <w:szCs w:val="18"/>
        </w:rPr>
        <w:t>ΠΡΟΔΙΑΓΡΑΦΕΣ ΔΙΑΧΕΙΡΙΣΗΣ ΧΡΗΣΤΩΝ</w:t>
      </w:r>
    </w:p>
    <w:p w14:paraId="09C09F02" w14:textId="77777777" w:rsidR="004201CF" w:rsidRPr="00E539E4" w:rsidRDefault="004201CF" w:rsidP="00890E15">
      <w:pPr>
        <w:spacing w:after="0"/>
        <w:rPr>
          <w:rFonts w:asciiTheme="minorHAnsi" w:hAnsiTheme="minorHAnsi" w:cstheme="minorHAnsi"/>
          <w:sz w:val="18"/>
          <w:szCs w:val="18"/>
        </w:rPr>
      </w:pPr>
    </w:p>
    <w:tbl>
      <w:tblPr>
        <w:tblStyle w:val="TableGrid"/>
        <w:tblW w:w="9852" w:type="dxa"/>
        <w:tblInd w:w="35" w:type="dxa"/>
        <w:tblCellMar>
          <w:top w:w="41" w:type="dxa"/>
          <w:right w:w="37" w:type="dxa"/>
        </w:tblCellMar>
        <w:tblLook w:val="04A0" w:firstRow="1" w:lastRow="0" w:firstColumn="1" w:lastColumn="0" w:noHBand="0" w:noVBand="1"/>
      </w:tblPr>
      <w:tblGrid>
        <w:gridCol w:w="715"/>
        <w:gridCol w:w="3391"/>
        <w:gridCol w:w="1379"/>
        <w:gridCol w:w="2610"/>
        <w:gridCol w:w="1757"/>
      </w:tblGrid>
      <w:tr w:rsidR="00890E15" w:rsidRPr="002B2657" w14:paraId="22B62E9F" w14:textId="77777777" w:rsidTr="001F0C53">
        <w:trPr>
          <w:trHeight w:val="29"/>
          <w:tblHeader/>
        </w:trPr>
        <w:tc>
          <w:tcPr>
            <w:tcW w:w="715" w:type="dxa"/>
            <w:tcBorders>
              <w:top w:val="single" w:sz="4" w:space="0" w:color="000000"/>
              <w:left w:val="single" w:sz="4" w:space="0" w:color="000000"/>
              <w:bottom w:val="single" w:sz="4" w:space="0" w:color="000000"/>
              <w:right w:val="single" w:sz="4" w:space="0" w:color="000000"/>
            </w:tcBorders>
            <w:shd w:val="clear" w:color="auto" w:fill="C45911" w:themeFill="accent2" w:themeFillShade="BF"/>
            <w:vAlign w:val="center"/>
          </w:tcPr>
          <w:p w14:paraId="2EC8A903" w14:textId="77777777" w:rsidR="00890E15" w:rsidRPr="002B2657" w:rsidRDefault="00890E15" w:rsidP="001F0C53">
            <w:pPr>
              <w:spacing w:after="0"/>
              <w:rPr>
                <w:rFonts w:asciiTheme="minorHAnsi" w:hAnsiTheme="minorHAnsi" w:cstheme="minorHAnsi"/>
                <w:b/>
                <w:bCs/>
                <w:sz w:val="18"/>
                <w:szCs w:val="18"/>
              </w:rPr>
            </w:pPr>
            <w:r w:rsidRPr="002B2657">
              <w:rPr>
                <w:rFonts w:asciiTheme="minorHAnsi" w:hAnsiTheme="minorHAnsi" w:cstheme="minorHAnsi"/>
                <w:b/>
                <w:bCs/>
                <w:sz w:val="18"/>
                <w:szCs w:val="18"/>
              </w:rPr>
              <w:t>Α/Α</w:t>
            </w:r>
          </w:p>
        </w:tc>
        <w:tc>
          <w:tcPr>
            <w:tcW w:w="3391" w:type="dxa"/>
            <w:tcBorders>
              <w:top w:val="single" w:sz="4" w:space="0" w:color="000000"/>
              <w:left w:val="single" w:sz="4" w:space="0" w:color="000000"/>
              <w:bottom w:val="single" w:sz="4" w:space="0" w:color="000000"/>
              <w:right w:val="single" w:sz="4" w:space="0" w:color="000000"/>
            </w:tcBorders>
            <w:shd w:val="clear" w:color="auto" w:fill="C45911" w:themeFill="accent2" w:themeFillShade="BF"/>
            <w:vAlign w:val="center"/>
          </w:tcPr>
          <w:p w14:paraId="6308A26B" w14:textId="77777777" w:rsidR="00890E15" w:rsidRPr="002B2657" w:rsidRDefault="00890E15" w:rsidP="001F0C53">
            <w:pPr>
              <w:spacing w:after="0"/>
              <w:rPr>
                <w:rFonts w:asciiTheme="minorHAnsi" w:hAnsiTheme="minorHAnsi" w:cstheme="minorHAnsi"/>
                <w:b/>
                <w:bCs/>
                <w:sz w:val="18"/>
                <w:szCs w:val="18"/>
              </w:rPr>
            </w:pPr>
            <w:r w:rsidRPr="002B2657">
              <w:rPr>
                <w:rFonts w:asciiTheme="minorHAnsi" w:hAnsiTheme="minorHAnsi" w:cstheme="minorHAnsi"/>
                <w:b/>
                <w:bCs/>
                <w:sz w:val="18"/>
                <w:szCs w:val="18"/>
              </w:rPr>
              <w:t>ΠΡΟΔΙΑΓΡΑΦΗ</w:t>
            </w:r>
          </w:p>
        </w:tc>
        <w:tc>
          <w:tcPr>
            <w:tcW w:w="1379" w:type="dxa"/>
            <w:tcBorders>
              <w:top w:val="single" w:sz="4" w:space="0" w:color="000000"/>
              <w:left w:val="single" w:sz="4" w:space="0" w:color="000000"/>
              <w:bottom w:val="single" w:sz="4" w:space="0" w:color="000000"/>
              <w:right w:val="single" w:sz="4" w:space="0" w:color="000000"/>
            </w:tcBorders>
            <w:shd w:val="clear" w:color="auto" w:fill="C45911" w:themeFill="accent2" w:themeFillShade="BF"/>
            <w:vAlign w:val="center"/>
          </w:tcPr>
          <w:p w14:paraId="5D4BC3E7" w14:textId="77777777" w:rsidR="00890E15" w:rsidRPr="002B2657" w:rsidRDefault="00890E15" w:rsidP="001F0C53">
            <w:pPr>
              <w:spacing w:after="0"/>
              <w:rPr>
                <w:rFonts w:asciiTheme="minorHAnsi" w:hAnsiTheme="minorHAnsi" w:cstheme="minorHAnsi"/>
                <w:b/>
                <w:bCs/>
                <w:sz w:val="18"/>
                <w:szCs w:val="18"/>
              </w:rPr>
            </w:pPr>
            <w:r w:rsidRPr="002B2657">
              <w:rPr>
                <w:rFonts w:asciiTheme="minorHAnsi" w:hAnsiTheme="minorHAnsi" w:cstheme="minorHAnsi"/>
                <w:b/>
                <w:bCs/>
                <w:sz w:val="18"/>
                <w:szCs w:val="18"/>
              </w:rPr>
              <w:t>ΑΠΑΙΤΗΣΗ</w:t>
            </w:r>
          </w:p>
        </w:tc>
        <w:tc>
          <w:tcPr>
            <w:tcW w:w="2610" w:type="dxa"/>
            <w:tcBorders>
              <w:top w:val="single" w:sz="4" w:space="0" w:color="000000"/>
              <w:left w:val="single" w:sz="4" w:space="0" w:color="000000"/>
              <w:bottom w:val="single" w:sz="4" w:space="0" w:color="000000"/>
              <w:right w:val="single" w:sz="4" w:space="0" w:color="000000"/>
            </w:tcBorders>
            <w:shd w:val="clear" w:color="auto" w:fill="C45911" w:themeFill="accent2" w:themeFillShade="BF"/>
            <w:vAlign w:val="center"/>
          </w:tcPr>
          <w:p w14:paraId="3EA75760" w14:textId="77777777" w:rsidR="00890E15" w:rsidRPr="002B2657" w:rsidRDefault="00890E15" w:rsidP="001F0C53">
            <w:pPr>
              <w:spacing w:after="0"/>
              <w:rPr>
                <w:rFonts w:asciiTheme="minorHAnsi" w:hAnsiTheme="minorHAnsi" w:cstheme="minorHAnsi"/>
                <w:b/>
                <w:bCs/>
                <w:sz w:val="18"/>
                <w:szCs w:val="18"/>
              </w:rPr>
            </w:pPr>
            <w:r w:rsidRPr="002B2657">
              <w:rPr>
                <w:rFonts w:asciiTheme="minorHAnsi" w:hAnsiTheme="minorHAnsi" w:cstheme="minorHAnsi"/>
                <w:b/>
                <w:bCs/>
                <w:sz w:val="18"/>
                <w:szCs w:val="18"/>
              </w:rPr>
              <w:t>ΑΠΑΝΤΗΣΗ</w:t>
            </w:r>
          </w:p>
        </w:tc>
        <w:tc>
          <w:tcPr>
            <w:tcW w:w="1757" w:type="dxa"/>
            <w:tcBorders>
              <w:top w:val="single" w:sz="4" w:space="0" w:color="000000"/>
              <w:left w:val="single" w:sz="4" w:space="0" w:color="000000"/>
              <w:bottom w:val="single" w:sz="4" w:space="0" w:color="000000"/>
              <w:right w:val="single" w:sz="4" w:space="0" w:color="000000"/>
            </w:tcBorders>
            <w:shd w:val="clear" w:color="auto" w:fill="C45911" w:themeFill="accent2" w:themeFillShade="BF"/>
          </w:tcPr>
          <w:p w14:paraId="34CFCB47" w14:textId="77777777" w:rsidR="00890E15" w:rsidRPr="002B2657" w:rsidRDefault="00890E15" w:rsidP="001F0C53">
            <w:pPr>
              <w:spacing w:after="0"/>
              <w:rPr>
                <w:rFonts w:asciiTheme="minorHAnsi" w:hAnsiTheme="minorHAnsi" w:cstheme="minorHAnsi"/>
                <w:b/>
                <w:bCs/>
                <w:sz w:val="18"/>
                <w:szCs w:val="18"/>
              </w:rPr>
            </w:pPr>
            <w:r w:rsidRPr="002B2657">
              <w:rPr>
                <w:rFonts w:asciiTheme="minorHAnsi" w:hAnsiTheme="minorHAnsi" w:cstheme="minorHAnsi"/>
                <w:b/>
                <w:bCs/>
                <w:sz w:val="18"/>
                <w:szCs w:val="18"/>
              </w:rPr>
              <w:t>ΠΑΡΑΠΟΜΠΗ ΤΕΚΜΗΡΙΩΣΗΣ</w:t>
            </w:r>
          </w:p>
        </w:tc>
      </w:tr>
      <w:tr w:rsidR="00890E15" w:rsidRPr="00E539E4" w14:paraId="3BB2AB4A" w14:textId="77777777" w:rsidTr="001F0C53">
        <w:trPr>
          <w:trHeight w:val="1735"/>
        </w:trPr>
        <w:tc>
          <w:tcPr>
            <w:tcW w:w="715" w:type="dxa"/>
            <w:tcBorders>
              <w:top w:val="single" w:sz="4" w:space="0" w:color="000000"/>
              <w:left w:val="single" w:sz="4" w:space="0" w:color="000000"/>
              <w:bottom w:val="single" w:sz="4" w:space="0" w:color="000000"/>
              <w:right w:val="single" w:sz="4" w:space="0" w:color="000000"/>
            </w:tcBorders>
            <w:vAlign w:val="center"/>
          </w:tcPr>
          <w:p w14:paraId="42275CB5" w14:textId="77777777" w:rsidR="00890E15" w:rsidRPr="00E539E4" w:rsidRDefault="00890E15" w:rsidP="001F0C53">
            <w:pPr>
              <w:spacing w:after="0"/>
              <w:rPr>
                <w:rFonts w:asciiTheme="minorHAnsi" w:hAnsiTheme="minorHAnsi" w:cstheme="minorHAnsi"/>
                <w:sz w:val="18"/>
                <w:szCs w:val="18"/>
              </w:rPr>
            </w:pPr>
            <w:r w:rsidRPr="00E539E4">
              <w:rPr>
                <w:rFonts w:asciiTheme="minorHAnsi" w:hAnsiTheme="minorHAnsi" w:cstheme="minorHAnsi"/>
                <w:sz w:val="18"/>
                <w:szCs w:val="18"/>
              </w:rPr>
              <w:t>2</w:t>
            </w:r>
            <w:r>
              <w:rPr>
                <w:rFonts w:asciiTheme="minorHAnsi" w:hAnsiTheme="minorHAnsi" w:cstheme="minorHAnsi"/>
                <w:sz w:val="18"/>
                <w:szCs w:val="18"/>
              </w:rPr>
              <w:t>4</w:t>
            </w:r>
          </w:p>
        </w:tc>
        <w:tc>
          <w:tcPr>
            <w:tcW w:w="3391" w:type="dxa"/>
            <w:tcBorders>
              <w:top w:val="single" w:sz="4" w:space="0" w:color="000000"/>
              <w:left w:val="single" w:sz="4" w:space="0" w:color="000000"/>
              <w:bottom w:val="single" w:sz="4" w:space="0" w:color="000000"/>
              <w:right w:val="single" w:sz="4" w:space="0" w:color="000000"/>
            </w:tcBorders>
          </w:tcPr>
          <w:p w14:paraId="7B1C6883" w14:textId="77777777" w:rsidR="00890E15" w:rsidRPr="00E539E4" w:rsidRDefault="00890E15" w:rsidP="001F0C53">
            <w:pPr>
              <w:spacing w:after="0"/>
              <w:rPr>
                <w:rFonts w:asciiTheme="minorHAnsi" w:hAnsiTheme="minorHAnsi" w:cstheme="minorHAnsi"/>
                <w:sz w:val="18"/>
                <w:szCs w:val="18"/>
                <w:lang w:val="el-GR"/>
              </w:rPr>
            </w:pPr>
            <w:r w:rsidRPr="00E539E4">
              <w:rPr>
                <w:rFonts w:asciiTheme="minorHAnsi" w:hAnsiTheme="minorHAnsi" w:cstheme="minorHAnsi"/>
                <w:sz w:val="18"/>
                <w:szCs w:val="18"/>
                <w:lang w:val="el-GR"/>
              </w:rPr>
              <w:t>Η εφαρμογή θα πρέπει να υποστηρίζει τουλάχιστον τους κάτωθι διαχειριστικούς ρόλους χρηστών:</w:t>
            </w:r>
          </w:p>
          <w:p w14:paraId="0BE264DA" w14:textId="77777777" w:rsidR="00890E15" w:rsidRPr="00E539E4" w:rsidRDefault="00890E15" w:rsidP="001F0C53">
            <w:pPr>
              <w:spacing w:after="0"/>
              <w:rPr>
                <w:rFonts w:asciiTheme="minorHAnsi" w:hAnsiTheme="minorHAnsi" w:cstheme="minorHAnsi"/>
                <w:sz w:val="18"/>
                <w:szCs w:val="18"/>
                <w:lang w:val="el-GR"/>
              </w:rPr>
            </w:pPr>
            <w:r w:rsidRPr="00E539E4">
              <w:rPr>
                <w:rFonts w:asciiTheme="minorHAnsi" w:hAnsiTheme="minorHAnsi" w:cstheme="minorHAnsi"/>
                <w:sz w:val="18"/>
                <w:szCs w:val="18"/>
                <w:lang w:val="el-GR"/>
              </w:rPr>
              <w:t>Γενικός διαχειριστής, με δυνατότητα πλήρους επέμβασης σε όλους τους χρήστες</w:t>
            </w:r>
          </w:p>
          <w:p w14:paraId="0743AB08" w14:textId="77777777" w:rsidR="00890E15" w:rsidRPr="00E539E4" w:rsidRDefault="00890E15" w:rsidP="001F0C53">
            <w:pPr>
              <w:spacing w:after="0"/>
              <w:rPr>
                <w:rFonts w:asciiTheme="minorHAnsi" w:hAnsiTheme="minorHAnsi" w:cstheme="minorHAnsi"/>
                <w:sz w:val="18"/>
                <w:szCs w:val="18"/>
                <w:lang w:val="el-GR"/>
              </w:rPr>
            </w:pPr>
            <w:r w:rsidRPr="00E539E4">
              <w:rPr>
                <w:rFonts w:asciiTheme="minorHAnsi" w:hAnsiTheme="minorHAnsi" w:cstheme="minorHAnsi"/>
                <w:sz w:val="18"/>
                <w:szCs w:val="18"/>
                <w:lang w:val="el-GR"/>
              </w:rPr>
              <w:t>Διαχειριστής ομάδας, με δυνατότητα διαχείρισης των χρηστών της ομάδας του</w:t>
            </w:r>
          </w:p>
          <w:p w14:paraId="4A050F59" w14:textId="77777777" w:rsidR="00890E15" w:rsidRPr="00E539E4" w:rsidRDefault="00890E15" w:rsidP="001F0C53">
            <w:pPr>
              <w:spacing w:after="0"/>
              <w:rPr>
                <w:rFonts w:asciiTheme="minorHAnsi" w:hAnsiTheme="minorHAnsi" w:cstheme="minorHAnsi"/>
                <w:sz w:val="18"/>
                <w:szCs w:val="18"/>
                <w:lang w:val="el-GR"/>
              </w:rPr>
            </w:pPr>
            <w:r w:rsidRPr="00E539E4">
              <w:rPr>
                <w:rFonts w:asciiTheme="minorHAnsi" w:hAnsiTheme="minorHAnsi" w:cstheme="minorHAnsi"/>
                <w:sz w:val="18"/>
                <w:szCs w:val="18"/>
                <w:lang w:val="el-GR"/>
              </w:rPr>
              <w:t>Χρήστης με δικαίωμα επισκόπηση</w:t>
            </w:r>
          </w:p>
          <w:p w14:paraId="3F2AA113" w14:textId="77777777" w:rsidR="00890E15" w:rsidRPr="00E539E4" w:rsidRDefault="00890E15" w:rsidP="001F0C53">
            <w:pPr>
              <w:spacing w:after="0"/>
              <w:rPr>
                <w:rFonts w:asciiTheme="minorHAnsi" w:hAnsiTheme="minorHAnsi" w:cstheme="minorHAnsi"/>
                <w:sz w:val="18"/>
                <w:szCs w:val="18"/>
                <w:lang w:val="el-GR"/>
              </w:rPr>
            </w:pPr>
            <w:r w:rsidRPr="00E539E4">
              <w:rPr>
                <w:rFonts w:asciiTheme="minorHAnsi" w:hAnsiTheme="minorHAnsi" w:cstheme="minorHAnsi"/>
                <w:sz w:val="18"/>
                <w:szCs w:val="18"/>
                <w:lang w:val="el-GR"/>
              </w:rPr>
              <w:t>Χρήστης με πλήρη δικαιώματα</w:t>
            </w:r>
          </w:p>
        </w:tc>
        <w:tc>
          <w:tcPr>
            <w:tcW w:w="1379" w:type="dxa"/>
            <w:tcBorders>
              <w:top w:val="single" w:sz="4" w:space="0" w:color="000000"/>
              <w:left w:val="single" w:sz="4" w:space="0" w:color="000000"/>
              <w:bottom w:val="single" w:sz="4" w:space="0" w:color="000000"/>
              <w:right w:val="single" w:sz="4" w:space="0" w:color="000000"/>
            </w:tcBorders>
          </w:tcPr>
          <w:p w14:paraId="61722447" w14:textId="77777777" w:rsidR="00890E15" w:rsidRPr="00E539E4" w:rsidRDefault="00890E15" w:rsidP="00EF3C0C">
            <w:pPr>
              <w:spacing w:after="0"/>
              <w:jc w:val="center"/>
              <w:rPr>
                <w:rFonts w:asciiTheme="minorHAnsi" w:hAnsiTheme="minorHAnsi" w:cstheme="minorHAnsi"/>
                <w:sz w:val="18"/>
                <w:szCs w:val="18"/>
              </w:rPr>
            </w:pPr>
            <w:r w:rsidRPr="00E539E4">
              <w:rPr>
                <w:rFonts w:asciiTheme="minorHAnsi" w:hAnsiTheme="minorHAnsi" w:cstheme="minorHAnsi"/>
                <w:sz w:val="18"/>
                <w:szCs w:val="18"/>
              </w:rPr>
              <w:t>ΝΑΙ</w:t>
            </w:r>
          </w:p>
        </w:tc>
        <w:tc>
          <w:tcPr>
            <w:tcW w:w="2610" w:type="dxa"/>
            <w:tcBorders>
              <w:top w:val="single" w:sz="4" w:space="0" w:color="000000"/>
              <w:left w:val="single" w:sz="4" w:space="0" w:color="000000"/>
              <w:bottom w:val="single" w:sz="4" w:space="0" w:color="000000"/>
              <w:right w:val="single" w:sz="4" w:space="0" w:color="000000"/>
            </w:tcBorders>
          </w:tcPr>
          <w:p w14:paraId="72E6917B" w14:textId="77777777" w:rsidR="00890E15" w:rsidRPr="00E539E4" w:rsidRDefault="00890E15" w:rsidP="001F0C53">
            <w:pPr>
              <w:spacing w:after="0"/>
              <w:rPr>
                <w:rFonts w:asciiTheme="minorHAnsi" w:hAnsiTheme="minorHAnsi" w:cstheme="minorHAnsi"/>
                <w:sz w:val="18"/>
                <w:szCs w:val="18"/>
              </w:rPr>
            </w:pPr>
          </w:p>
        </w:tc>
        <w:tc>
          <w:tcPr>
            <w:tcW w:w="1757" w:type="dxa"/>
            <w:tcBorders>
              <w:top w:val="single" w:sz="4" w:space="0" w:color="000000"/>
              <w:left w:val="single" w:sz="4" w:space="0" w:color="000000"/>
              <w:bottom w:val="single" w:sz="4" w:space="0" w:color="000000"/>
              <w:right w:val="single" w:sz="4" w:space="0" w:color="000000"/>
            </w:tcBorders>
          </w:tcPr>
          <w:p w14:paraId="126805C9" w14:textId="77777777" w:rsidR="00890E15" w:rsidRPr="00E539E4" w:rsidRDefault="00890E15" w:rsidP="001F0C53">
            <w:pPr>
              <w:spacing w:after="0"/>
              <w:rPr>
                <w:rFonts w:asciiTheme="minorHAnsi" w:hAnsiTheme="minorHAnsi" w:cstheme="minorHAnsi"/>
                <w:sz w:val="18"/>
                <w:szCs w:val="18"/>
              </w:rPr>
            </w:pPr>
          </w:p>
        </w:tc>
      </w:tr>
      <w:tr w:rsidR="00890E15" w:rsidRPr="00E539E4" w14:paraId="4A853FB6" w14:textId="77777777" w:rsidTr="001F0C53">
        <w:trPr>
          <w:trHeight w:val="464"/>
        </w:trPr>
        <w:tc>
          <w:tcPr>
            <w:tcW w:w="715" w:type="dxa"/>
            <w:tcBorders>
              <w:top w:val="single" w:sz="4" w:space="0" w:color="000000"/>
              <w:left w:val="single" w:sz="4" w:space="0" w:color="000000"/>
              <w:bottom w:val="single" w:sz="4" w:space="0" w:color="000000"/>
              <w:right w:val="single" w:sz="4" w:space="0" w:color="000000"/>
            </w:tcBorders>
          </w:tcPr>
          <w:p w14:paraId="5062035C" w14:textId="77777777" w:rsidR="00890E15" w:rsidRPr="00E539E4" w:rsidRDefault="00890E15" w:rsidP="001F0C53">
            <w:pPr>
              <w:spacing w:after="0"/>
              <w:rPr>
                <w:rFonts w:asciiTheme="minorHAnsi" w:hAnsiTheme="minorHAnsi" w:cstheme="minorHAnsi"/>
                <w:sz w:val="18"/>
                <w:szCs w:val="18"/>
              </w:rPr>
            </w:pPr>
            <w:r w:rsidRPr="00E539E4">
              <w:rPr>
                <w:rFonts w:asciiTheme="minorHAnsi" w:hAnsiTheme="minorHAnsi" w:cstheme="minorHAnsi"/>
                <w:sz w:val="18"/>
                <w:szCs w:val="18"/>
              </w:rPr>
              <w:t>2</w:t>
            </w:r>
            <w:r>
              <w:rPr>
                <w:rFonts w:asciiTheme="minorHAnsi" w:hAnsiTheme="minorHAnsi" w:cstheme="minorHAnsi"/>
                <w:sz w:val="18"/>
                <w:szCs w:val="18"/>
              </w:rPr>
              <w:t>5</w:t>
            </w:r>
          </w:p>
        </w:tc>
        <w:tc>
          <w:tcPr>
            <w:tcW w:w="3391" w:type="dxa"/>
            <w:tcBorders>
              <w:top w:val="single" w:sz="4" w:space="0" w:color="000000"/>
              <w:left w:val="single" w:sz="4" w:space="0" w:color="000000"/>
              <w:bottom w:val="single" w:sz="4" w:space="0" w:color="000000"/>
              <w:right w:val="single" w:sz="4" w:space="0" w:color="000000"/>
            </w:tcBorders>
          </w:tcPr>
          <w:p w14:paraId="5B27B337" w14:textId="77777777" w:rsidR="00890E15" w:rsidRPr="00E539E4" w:rsidRDefault="00890E15" w:rsidP="001F0C53">
            <w:pPr>
              <w:spacing w:after="0"/>
              <w:rPr>
                <w:rFonts w:asciiTheme="minorHAnsi" w:hAnsiTheme="minorHAnsi" w:cstheme="minorHAnsi"/>
                <w:sz w:val="18"/>
                <w:szCs w:val="18"/>
                <w:lang w:val="el-GR"/>
              </w:rPr>
            </w:pPr>
            <w:r w:rsidRPr="00E539E4">
              <w:rPr>
                <w:rFonts w:asciiTheme="minorHAnsi" w:hAnsiTheme="minorHAnsi" w:cstheme="minorHAnsi"/>
                <w:sz w:val="18"/>
                <w:szCs w:val="18"/>
                <w:lang w:val="el-GR"/>
              </w:rPr>
              <w:t>Δυνατότητα δημιουργίας νέων χρηστών και ανάθεσης συγκεκριμένου ρόλου, για τη πρόσβαση στο περιβάλλον ανά χρήστη: Δημιουργία, διαγραφή, μεταβολή, ενεργοποίηση (</w:t>
            </w:r>
            <w:r w:rsidRPr="00E539E4">
              <w:rPr>
                <w:rFonts w:asciiTheme="minorHAnsi" w:hAnsiTheme="minorHAnsi" w:cstheme="minorHAnsi"/>
                <w:sz w:val="18"/>
                <w:szCs w:val="18"/>
              </w:rPr>
              <w:t>enable</w:t>
            </w:r>
            <w:r w:rsidRPr="00E539E4">
              <w:rPr>
                <w:rFonts w:asciiTheme="minorHAnsi" w:hAnsiTheme="minorHAnsi" w:cstheme="minorHAnsi"/>
                <w:sz w:val="18"/>
                <w:szCs w:val="18"/>
                <w:lang w:val="el-GR"/>
              </w:rPr>
              <w:t>), απενεργοποίηση (</w:t>
            </w:r>
            <w:r w:rsidRPr="00E539E4">
              <w:rPr>
                <w:rFonts w:asciiTheme="minorHAnsi" w:hAnsiTheme="minorHAnsi" w:cstheme="minorHAnsi"/>
                <w:sz w:val="18"/>
                <w:szCs w:val="18"/>
              </w:rPr>
              <w:t>disable</w:t>
            </w:r>
            <w:r w:rsidRPr="00E539E4">
              <w:rPr>
                <w:rFonts w:asciiTheme="minorHAnsi" w:hAnsiTheme="minorHAnsi" w:cstheme="minorHAnsi"/>
                <w:sz w:val="18"/>
                <w:szCs w:val="18"/>
                <w:lang w:val="el-GR"/>
              </w:rPr>
              <w:t>) χρήστη</w:t>
            </w:r>
          </w:p>
        </w:tc>
        <w:tc>
          <w:tcPr>
            <w:tcW w:w="1379" w:type="dxa"/>
            <w:tcBorders>
              <w:top w:val="single" w:sz="4" w:space="0" w:color="000000"/>
              <w:left w:val="single" w:sz="4" w:space="0" w:color="000000"/>
              <w:bottom w:val="single" w:sz="4" w:space="0" w:color="000000"/>
              <w:right w:val="single" w:sz="4" w:space="0" w:color="000000"/>
            </w:tcBorders>
          </w:tcPr>
          <w:p w14:paraId="1D133A2C" w14:textId="77777777" w:rsidR="00890E15" w:rsidRPr="00E539E4" w:rsidRDefault="00890E15" w:rsidP="00EF3C0C">
            <w:pPr>
              <w:spacing w:after="0"/>
              <w:jc w:val="center"/>
              <w:rPr>
                <w:rFonts w:asciiTheme="minorHAnsi" w:hAnsiTheme="minorHAnsi" w:cstheme="minorHAnsi"/>
                <w:sz w:val="18"/>
                <w:szCs w:val="18"/>
              </w:rPr>
            </w:pPr>
            <w:r w:rsidRPr="00E539E4">
              <w:rPr>
                <w:rFonts w:asciiTheme="minorHAnsi" w:hAnsiTheme="minorHAnsi" w:cstheme="minorHAnsi"/>
                <w:sz w:val="18"/>
                <w:szCs w:val="18"/>
              </w:rPr>
              <w:t>ΝΑΙ</w:t>
            </w:r>
          </w:p>
        </w:tc>
        <w:tc>
          <w:tcPr>
            <w:tcW w:w="2610" w:type="dxa"/>
            <w:tcBorders>
              <w:top w:val="single" w:sz="4" w:space="0" w:color="000000"/>
              <w:left w:val="single" w:sz="4" w:space="0" w:color="000000"/>
              <w:bottom w:val="single" w:sz="4" w:space="0" w:color="000000"/>
              <w:right w:val="single" w:sz="4" w:space="0" w:color="000000"/>
            </w:tcBorders>
          </w:tcPr>
          <w:p w14:paraId="05AB60C3" w14:textId="77777777" w:rsidR="00890E15" w:rsidRPr="00E539E4" w:rsidRDefault="00890E15" w:rsidP="001F0C53">
            <w:pPr>
              <w:spacing w:after="0"/>
              <w:rPr>
                <w:rFonts w:asciiTheme="minorHAnsi" w:hAnsiTheme="minorHAnsi" w:cstheme="minorHAnsi"/>
                <w:sz w:val="18"/>
                <w:szCs w:val="18"/>
              </w:rPr>
            </w:pPr>
          </w:p>
        </w:tc>
        <w:tc>
          <w:tcPr>
            <w:tcW w:w="1757" w:type="dxa"/>
            <w:tcBorders>
              <w:top w:val="single" w:sz="4" w:space="0" w:color="000000"/>
              <w:left w:val="single" w:sz="4" w:space="0" w:color="000000"/>
              <w:bottom w:val="single" w:sz="4" w:space="0" w:color="000000"/>
              <w:right w:val="single" w:sz="4" w:space="0" w:color="000000"/>
            </w:tcBorders>
          </w:tcPr>
          <w:p w14:paraId="1AABC3DA" w14:textId="77777777" w:rsidR="00890E15" w:rsidRPr="00E539E4" w:rsidRDefault="00890E15" w:rsidP="001F0C53">
            <w:pPr>
              <w:spacing w:after="0"/>
              <w:rPr>
                <w:rFonts w:asciiTheme="minorHAnsi" w:hAnsiTheme="minorHAnsi" w:cstheme="minorHAnsi"/>
                <w:sz w:val="18"/>
                <w:szCs w:val="18"/>
              </w:rPr>
            </w:pPr>
          </w:p>
        </w:tc>
      </w:tr>
      <w:tr w:rsidR="00890E15" w:rsidRPr="00E539E4" w14:paraId="10F5EAF2" w14:textId="77777777" w:rsidTr="001F0C53">
        <w:trPr>
          <w:trHeight w:val="688"/>
        </w:trPr>
        <w:tc>
          <w:tcPr>
            <w:tcW w:w="715" w:type="dxa"/>
            <w:tcBorders>
              <w:top w:val="single" w:sz="4" w:space="0" w:color="000000"/>
              <w:left w:val="single" w:sz="4" w:space="0" w:color="000000"/>
              <w:bottom w:val="single" w:sz="4" w:space="0" w:color="000000"/>
              <w:right w:val="single" w:sz="4" w:space="0" w:color="000000"/>
            </w:tcBorders>
            <w:vAlign w:val="center"/>
          </w:tcPr>
          <w:p w14:paraId="74EA07D3" w14:textId="77777777" w:rsidR="00890E15" w:rsidRPr="00E539E4" w:rsidRDefault="00890E15" w:rsidP="001F0C53">
            <w:pPr>
              <w:spacing w:after="0"/>
              <w:rPr>
                <w:rFonts w:asciiTheme="minorHAnsi" w:hAnsiTheme="minorHAnsi" w:cstheme="minorHAnsi"/>
                <w:sz w:val="18"/>
                <w:szCs w:val="18"/>
              </w:rPr>
            </w:pPr>
            <w:r w:rsidRPr="00E539E4">
              <w:rPr>
                <w:rFonts w:asciiTheme="minorHAnsi" w:hAnsiTheme="minorHAnsi" w:cstheme="minorHAnsi"/>
                <w:sz w:val="18"/>
                <w:szCs w:val="18"/>
              </w:rPr>
              <w:t>2</w:t>
            </w:r>
            <w:r>
              <w:rPr>
                <w:rFonts w:asciiTheme="minorHAnsi" w:hAnsiTheme="minorHAnsi" w:cstheme="minorHAnsi"/>
                <w:sz w:val="18"/>
                <w:szCs w:val="18"/>
              </w:rPr>
              <w:t>6</w:t>
            </w:r>
          </w:p>
        </w:tc>
        <w:tc>
          <w:tcPr>
            <w:tcW w:w="3391" w:type="dxa"/>
            <w:tcBorders>
              <w:top w:val="single" w:sz="4" w:space="0" w:color="000000"/>
              <w:left w:val="single" w:sz="4" w:space="0" w:color="000000"/>
              <w:bottom w:val="single" w:sz="4" w:space="0" w:color="000000"/>
              <w:right w:val="single" w:sz="4" w:space="0" w:color="000000"/>
            </w:tcBorders>
          </w:tcPr>
          <w:p w14:paraId="513B1A45" w14:textId="77777777" w:rsidR="00890E15" w:rsidRPr="00E539E4" w:rsidRDefault="00890E15" w:rsidP="001F0C53">
            <w:pPr>
              <w:spacing w:after="0"/>
              <w:rPr>
                <w:rFonts w:asciiTheme="minorHAnsi" w:hAnsiTheme="minorHAnsi" w:cstheme="minorHAnsi"/>
                <w:sz w:val="18"/>
                <w:szCs w:val="18"/>
                <w:lang w:val="el-GR"/>
              </w:rPr>
            </w:pPr>
            <w:r w:rsidRPr="00E539E4">
              <w:rPr>
                <w:rFonts w:asciiTheme="minorHAnsi" w:hAnsiTheme="minorHAnsi" w:cstheme="minorHAnsi"/>
                <w:sz w:val="18"/>
                <w:szCs w:val="18"/>
                <w:lang w:val="el-GR"/>
              </w:rPr>
              <w:t>Δυνατότητα αλλαγής των στοιχείων των χρηστών, αλλαγή κωδικού και ρόλου ανάλογα με το επίπεδο των δικαιωμάτων τους</w:t>
            </w:r>
          </w:p>
        </w:tc>
        <w:tc>
          <w:tcPr>
            <w:tcW w:w="1379" w:type="dxa"/>
            <w:tcBorders>
              <w:top w:val="single" w:sz="4" w:space="0" w:color="000000"/>
              <w:left w:val="single" w:sz="4" w:space="0" w:color="000000"/>
              <w:bottom w:val="single" w:sz="4" w:space="0" w:color="000000"/>
              <w:right w:val="single" w:sz="4" w:space="0" w:color="000000"/>
            </w:tcBorders>
          </w:tcPr>
          <w:p w14:paraId="636BA334" w14:textId="77777777" w:rsidR="00890E15" w:rsidRPr="00E539E4" w:rsidRDefault="00890E15" w:rsidP="00EF3C0C">
            <w:pPr>
              <w:spacing w:after="0"/>
              <w:jc w:val="center"/>
              <w:rPr>
                <w:rFonts w:asciiTheme="minorHAnsi" w:hAnsiTheme="minorHAnsi" w:cstheme="minorHAnsi"/>
                <w:sz w:val="18"/>
                <w:szCs w:val="18"/>
              </w:rPr>
            </w:pPr>
            <w:r w:rsidRPr="00E539E4">
              <w:rPr>
                <w:rFonts w:asciiTheme="minorHAnsi" w:hAnsiTheme="minorHAnsi" w:cstheme="minorHAnsi"/>
                <w:sz w:val="18"/>
                <w:szCs w:val="18"/>
              </w:rPr>
              <w:t>ΝΑΙ</w:t>
            </w:r>
          </w:p>
        </w:tc>
        <w:tc>
          <w:tcPr>
            <w:tcW w:w="2610" w:type="dxa"/>
            <w:tcBorders>
              <w:top w:val="single" w:sz="4" w:space="0" w:color="000000"/>
              <w:left w:val="single" w:sz="4" w:space="0" w:color="000000"/>
              <w:bottom w:val="single" w:sz="4" w:space="0" w:color="000000"/>
              <w:right w:val="single" w:sz="4" w:space="0" w:color="000000"/>
            </w:tcBorders>
          </w:tcPr>
          <w:p w14:paraId="3360EF70" w14:textId="77777777" w:rsidR="00890E15" w:rsidRPr="00E539E4" w:rsidRDefault="00890E15" w:rsidP="001F0C53">
            <w:pPr>
              <w:spacing w:after="0"/>
              <w:rPr>
                <w:rFonts w:asciiTheme="minorHAnsi" w:hAnsiTheme="minorHAnsi" w:cstheme="minorHAnsi"/>
                <w:sz w:val="18"/>
                <w:szCs w:val="18"/>
              </w:rPr>
            </w:pPr>
          </w:p>
        </w:tc>
        <w:tc>
          <w:tcPr>
            <w:tcW w:w="1757" w:type="dxa"/>
            <w:tcBorders>
              <w:top w:val="single" w:sz="4" w:space="0" w:color="000000"/>
              <w:left w:val="single" w:sz="4" w:space="0" w:color="000000"/>
              <w:bottom w:val="single" w:sz="4" w:space="0" w:color="000000"/>
              <w:right w:val="single" w:sz="4" w:space="0" w:color="000000"/>
            </w:tcBorders>
          </w:tcPr>
          <w:p w14:paraId="28CE6498" w14:textId="77777777" w:rsidR="00890E15" w:rsidRPr="00E539E4" w:rsidRDefault="00890E15" w:rsidP="001F0C53">
            <w:pPr>
              <w:spacing w:after="0"/>
              <w:rPr>
                <w:rFonts w:asciiTheme="minorHAnsi" w:hAnsiTheme="minorHAnsi" w:cstheme="minorHAnsi"/>
                <w:sz w:val="18"/>
                <w:szCs w:val="18"/>
              </w:rPr>
            </w:pPr>
          </w:p>
        </w:tc>
      </w:tr>
      <w:tr w:rsidR="00890E15" w:rsidRPr="00E539E4" w14:paraId="07CDD1DD" w14:textId="77777777" w:rsidTr="001F0C53">
        <w:trPr>
          <w:trHeight w:val="217"/>
        </w:trPr>
        <w:tc>
          <w:tcPr>
            <w:tcW w:w="715" w:type="dxa"/>
            <w:tcBorders>
              <w:top w:val="single" w:sz="4" w:space="0" w:color="000000"/>
              <w:left w:val="single" w:sz="4" w:space="0" w:color="000000"/>
              <w:bottom w:val="single" w:sz="4" w:space="0" w:color="000000"/>
              <w:right w:val="single" w:sz="4" w:space="0" w:color="000000"/>
            </w:tcBorders>
            <w:vAlign w:val="center"/>
          </w:tcPr>
          <w:p w14:paraId="45430394" w14:textId="77777777" w:rsidR="00890E15" w:rsidRPr="00E539E4" w:rsidRDefault="00890E15" w:rsidP="001F0C53">
            <w:pPr>
              <w:spacing w:after="0"/>
              <w:rPr>
                <w:rFonts w:asciiTheme="minorHAnsi" w:hAnsiTheme="minorHAnsi" w:cstheme="minorHAnsi"/>
                <w:sz w:val="18"/>
                <w:szCs w:val="18"/>
              </w:rPr>
            </w:pPr>
            <w:r w:rsidRPr="00E539E4">
              <w:rPr>
                <w:rFonts w:asciiTheme="minorHAnsi" w:hAnsiTheme="minorHAnsi" w:cstheme="minorHAnsi"/>
                <w:sz w:val="18"/>
                <w:szCs w:val="18"/>
              </w:rPr>
              <w:t>2</w:t>
            </w:r>
            <w:r>
              <w:rPr>
                <w:rFonts w:asciiTheme="minorHAnsi" w:hAnsiTheme="minorHAnsi" w:cstheme="minorHAnsi"/>
                <w:sz w:val="18"/>
                <w:szCs w:val="18"/>
              </w:rPr>
              <w:t>7</w:t>
            </w:r>
          </w:p>
        </w:tc>
        <w:tc>
          <w:tcPr>
            <w:tcW w:w="3391" w:type="dxa"/>
            <w:tcBorders>
              <w:top w:val="single" w:sz="4" w:space="0" w:color="000000"/>
              <w:left w:val="single" w:sz="4" w:space="0" w:color="000000"/>
              <w:bottom w:val="single" w:sz="4" w:space="0" w:color="000000"/>
              <w:right w:val="single" w:sz="4" w:space="0" w:color="000000"/>
            </w:tcBorders>
          </w:tcPr>
          <w:p w14:paraId="36ED316A" w14:textId="77777777" w:rsidR="00890E15" w:rsidRPr="00E539E4" w:rsidRDefault="00890E15" w:rsidP="001F0C53">
            <w:pPr>
              <w:spacing w:after="0"/>
              <w:rPr>
                <w:rFonts w:asciiTheme="minorHAnsi" w:hAnsiTheme="minorHAnsi" w:cstheme="minorHAnsi"/>
                <w:sz w:val="18"/>
                <w:szCs w:val="18"/>
                <w:lang w:val="el-GR"/>
              </w:rPr>
            </w:pPr>
            <w:r w:rsidRPr="00E539E4">
              <w:rPr>
                <w:rFonts w:asciiTheme="minorHAnsi" w:hAnsiTheme="minorHAnsi" w:cstheme="minorHAnsi"/>
                <w:sz w:val="18"/>
                <w:szCs w:val="18"/>
                <w:lang w:val="el-GR"/>
              </w:rPr>
              <w:t>Δυνατότητα της εγγραφής των χρηστών με δική τους πρωτοβουλία χρησιμοποιώντας μηχανισμό επιβεβαίωσης διεύθυνσης ηλεκτρονικής αλληλογραφίας.</w:t>
            </w:r>
          </w:p>
        </w:tc>
        <w:tc>
          <w:tcPr>
            <w:tcW w:w="1379" w:type="dxa"/>
            <w:tcBorders>
              <w:top w:val="single" w:sz="4" w:space="0" w:color="000000"/>
              <w:left w:val="single" w:sz="4" w:space="0" w:color="000000"/>
              <w:bottom w:val="single" w:sz="4" w:space="0" w:color="000000"/>
              <w:right w:val="single" w:sz="4" w:space="0" w:color="000000"/>
            </w:tcBorders>
          </w:tcPr>
          <w:p w14:paraId="448D7185" w14:textId="77777777" w:rsidR="00890E15" w:rsidRPr="00E539E4" w:rsidRDefault="00890E15" w:rsidP="00EF3C0C">
            <w:pPr>
              <w:spacing w:after="0"/>
              <w:jc w:val="center"/>
              <w:rPr>
                <w:rFonts w:asciiTheme="minorHAnsi" w:hAnsiTheme="minorHAnsi" w:cstheme="minorHAnsi"/>
                <w:sz w:val="18"/>
                <w:szCs w:val="18"/>
              </w:rPr>
            </w:pPr>
            <w:r w:rsidRPr="00E539E4">
              <w:rPr>
                <w:rFonts w:asciiTheme="minorHAnsi" w:hAnsiTheme="minorHAnsi" w:cstheme="minorHAnsi"/>
                <w:sz w:val="18"/>
                <w:szCs w:val="18"/>
              </w:rPr>
              <w:t>ΝΑΙ</w:t>
            </w:r>
          </w:p>
        </w:tc>
        <w:tc>
          <w:tcPr>
            <w:tcW w:w="2610" w:type="dxa"/>
            <w:tcBorders>
              <w:top w:val="single" w:sz="4" w:space="0" w:color="000000"/>
              <w:left w:val="single" w:sz="4" w:space="0" w:color="000000"/>
              <w:bottom w:val="single" w:sz="4" w:space="0" w:color="000000"/>
              <w:right w:val="single" w:sz="4" w:space="0" w:color="000000"/>
            </w:tcBorders>
          </w:tcPr>
          <w:p w14:paraId="0148D622" w14:textId="77777777" w:rsidR="00890E15" w:rsidRPr="00E539E4" w:rsidRDefault="00890E15" w:rsidP="001F0C53">
            <w:pPr>
              <w:spacing w:after="0"/>
              <w:rPr>
                <w:rFonts w:asciiTheme="minorHAnsi" w:hAnsiTheme="minorHAnsi" w:cstheme="minorHAnsi"/>
                <w:sz w:val="18"/>
                <w:szCs w:val="18"/>
              </w:rPr>
            </w:pPr>
          </w:p>
        </w:tc>
        <w:tc>
          <w:tcPr>
            <w:tcW w:w="1757" w:type="dxa"/>
            <w:tcBorders>
              <w:top w:val="single" w:sz="4" w:space="0" w:color="000000"/>
              <w:left w:val="single" w:sz="4" w:space="0" w:color="000000"/>
              <w:bottom w:val="single" w:sz="4" w:space="0" w:color="000000"/>
              <w:right w:val="single" w:sz="4" w:space="0" w:color="000000"/>
            </w:tcBorders>
          </w:tcPr>
          <w:p w14:paraId="624B8F85" w14:textId="77777777" w:rsidR="00890E15" w:rsidRPr="00E539E4" w:rsidRDefault="00890E15" w:rsidP="001F0C53">
            <w:pPr>
              <w:spacing w:after="0"/>
              <w:rPr>
                <w:rFonts w:asciiTheme="minorHAnsi" w:hAnsiTheme="minorHAnsi" w:cstheme="minorHAnsi"/>
                <w:sz w:val="18"/>
                <w:szCs w:val="18"/>
              </w:rPr>
            </w:pPr>
          </w:p>
        </w:tc>
      </w:tr>
      <w:tr w:rsidR="00890E15" w:rsidRPr="00E539E4" w14:paraId="28BC8AD8" w14:textId="77777777" w:rsidTr="001F0C53">
        <w:trPr>
          <w:trHeight w:val="1032"/>
        </w:trPr>
        <w:tc>
          <w:tcPr>
            <w:tcW w:w="715" w:type="dxa"/>
            <w:tcBorders>
              <w:top w:val="single" w:sz="4" w:space="0" w:color="000000"/>
              <w:left w:val="single" w:sz="4" w:space="0" w:color="000000"/>
              <w:bottom w:val="single" w:sz="4" w:space="0" w:color="000000"/>
              <w:right w:val="single" w:sz="4" w:space="0" w:color="000000"/>
            </w:tcBorders>
            <w:vAlign w:val="center"/>
          </w:tcPr>
          <w:p w14:paraId="7DF8C37A" w14:textId="77777777" w:rsidR="00890E15" w:rsidRPr="00E539E4" w:rsidRDefault="00890E15" w:rsidP="001F0C53">
            <w:pPr>
              <w:spacing w:after="0"/>
              <w:rPr>
                <w:rFonts w:asciiTheme="minorHAnsi" w:hAnsiTheme="minorHAnsi" w:cstheme="minorHAnsi"/>
                <w:sz w:val="18"/>
                <w:szCs w:val="18"/>
              </w:rPr>
            </w:pPr>
            <w:r w:rsidRPr="00E539E4">
              <w:rPr>
                <w:rFonts w:asciiTheme="minorHAnsi" w:hAnsiTheme="minorHAnsi" w:cstheme="minorHAnsi"/>
                <w:sz w:val="18"/>
                <w:szCs w:val="18"/>
              </w:rPr>
              <w:t>2</w:t>
            </w:r>
            <w:r>
              <w:rPr>
                <w:rFonts w:asciiTheme="minorHAnsi" w:hAnsiTheme="minorHAnsi" w:cstheme="minorHAnsi"/>
                <w:sz w:val="18"/>
                <w:szCs w:val="18"/>
              </w:rPr>
              <w:t>8</w:t>
            </w:r>
          </w:p>
        </w:tc>
        <w:tc>
          <w:tcPr>
            <w:tcW w:w="3391" w:type="dxa"/>
            <w:tcBorders>
              <w:top w:val="single" w:sz="4" w:space="0" w:color="000000"/>
              <w:left w:val="single" w:sz="4" w:space="0" w:color="000000"/>
              <w:bottom w:val="single" w:sz="4" w:space="0" w:color="000000"/>
              <w:right w:val="single" w:sz="4" w:space="0" w:color="000000"/>
            </w:tcBorders>
          </w:tcPr>
          <w:p w14:paraId="4B70285D" w14:textId="77777777" w:rsidR="00890E15" w:rsidRPr="00E539E4" w:rsidRDefault="00890E15" w:rsidP="001F0C53">
            <w:pPr>
              <w:spacing w:after="0"/>
              <w:rPr>
                <w:rFonts w:asciiTheme="minorHAnsi" w:hAnsiTheme="minorHAnsi" w:cstheme="minorHAnsi"/>
                <w:sz w:val="18"/>
                <w:szCs w:val="18"/>
                <w:lang w:val="el-GR"/>
              </w:rPr>
            </w:pPr>
            <w:r w:rsidRPr="00E539E4">
              <w:rPr>
                <w:rFonts w:asciiTheme="minorHAnsi" w:hAnsiTheme="minorHAnsi" w:cstheme="minorHAnsi"/>
                <w:sz w:val="18"/>
                <w:szCs w:val="18"/>
                <w:lang w:val="el-GR"/>
              </w:rPr>
              <w:t xml:space="preserve">Να προσφερθούν οι άδειες χρήσης για τους 200 εσωτερικούς χρήστες του φορέα και απεριόριστες άδειες για τους εξωτερικούς χρήστες </w:t>
            </w:r>
          </w:p>
        </w:tc>
        <w:tc>
          <w:tcPr>
            <w:tcW w:w="1379" w:type="dxa"/>
            <w:tcBorders>
              <w:top w:val="single" w:sz="4" w:space="0" w:color="000000"/>
              <w:left w:val="single" w:sz="4" w:space="0" w:color="000000"/>
              <w:bottom w:val="single" w:sz="4" w:space="0" w:color="000000"/>
              <w:right w:val="single" w:sz="4" w:space="0" w:color="000000"/>
            </w:tcBorders>
          </w:tcPr>
          <w:p w14:paraId="28C95A2B" w14:textId="77777777" w:rsidR="00890E15" w:rsidRPr="00E539E4" w:rsidRDefault="00890E15" w:rsidP="00EF3C0C">
            <w:pPr>
              <w:spacing w:after="0"/>
              <w:jc w:val="center"/>
              <w:rPr>
                <w:rFonts w:asciiTheme="minorHAnsi" w:hAnsiTheme="minorHAnsi" w:cstheme="minorHAnsi"/>
                <w:sz w:val="18"/>
                <w:szCs w:val="18"/>
              </w:rPr>
            </w:pPr>
            <w:r w:rsidRPr="00E539E4">
              <w:rPr>
                <w:rFonts w:asciiTheme="minorHAnsi" w:hAnsiTheme="minorHAnsi" w:cstheme="minorHAnsi"/>
                <w:sz w:val="18"/>
                <w:szCs w:val="18"/>
              </w:rPr>
              <w:t>ΝΑΙ</w:t>
            </w:r>
          </w:p>
        </w:tc>
        <w:tc>
          <w:tcPr>
            <w:tcW w:w="2610" w:type="dxa"/>
            <w:tcBorders>
              <w:top w:val="single" w:sz="4" w:space="0" w:color="000000"/>
              <w:left w:val="single" w:sz="4" w:space="0" w:color="000000"/>
              <w:bottom w:val="single" w:sz="4" w:space="0" w:color="000000"/>
              <w:right w:val="single" w:sz="4" w:space="0" w:color="000000"/>
            </w:tcBorders>
          </w:tcPr>
          <w:p w14:paraId="4F94EA0E" w14:textId="77777777" w:rsidR="00890E15" w:rsidRPr="00E539E4" w:rsidRDefault="00890E15" w:rsidP="001F0C53">
            <w:pPr>
              <w:spacing w:after="0"/>
              <w:rPr>
                <w:rFonts w:asciiTheme="minorHAnsi" w:hAnsiTheme="minorHAnsi" w:cstheme="minorHAnsi"/>
                <w:sz w:val="18"/>
                <w:szCs w:val="18"/>
              </w:rPr>
            </w:pPr>
          </w:p>
        </w:tc>
        <w:tc>
          <w:tcPr>
            <w:tcW w:w="1757" w:type="dxa"/>
            <w:tcBorders>
              <w:top w:val="single" w:sz="4" w:space="0" w:color="000000"/>
              <w:left w:val="single" w:sz="4" w:space="0" w:color="000000"/>
              <w:bottom w:val="single" w:sz="4" w:space="0" w:color="000000"/>
              <w:right w:val="single" w:sz="4" w:space="0" w:color="000000"/>
            </w:tcBorders>
          </w:tcPr>
          <w:p w14:paraId="1EE3EB09" w14:textId="77777777" w:rsidR="00890E15" w:rsidRPr="00E539E4" w:rsidRDefault="00890E15" w:rsidP="001F0C53">
            <w:pPr>
              <w:spacing w:after="0"/>
              <w:rPr>
                <w:rFonts w:asciiTheme="minorHAnsi" w:hAnsiTheme="minorHAnsi" w:cstheme="minorHAnsi"/>
                <w:sz w:val="18"/>
                <w:szCs w:val="18"/>
              </w:rPr>
            </w:pPr>
          </w:p>
        </w:tc>
      </w:tr>
    </w:tbl>
    <w:p w14:paraId="64273A63" w14:textId="77777777" w:rsidR="00890E15" w:rsidRPr="00E539E4" w:rsidRDefault="00890E15" w:rsidP="00890E15">
      <w:pPr>
        <w:spacing w:after="0"/>
        <w:rPr>
          <w:rFonts w:asciiTheme="minorHAnsi" w:eastAsia="Calibri" w:hAnsiTheme="minorHAnsi" w:cstheme="minorHAnsi"/>
          <w:sz w:val="18"/>
          <w:szCs w:val="18"/>
        </w:rPr>
      </w:pPr>
    </w:p>
    <w:p w14:paraId="4FF7D177" w14:textId="01B997B3" w:rsidR="00890E15" w:rsidRPr="002B2657" w:rsidRDefault="004201CF" w:rsidP="004201CF">
      <w:pPr>
        <w:spacing w:after="0"/>
        <w:jc w:val="left"/>
        <w:rPr>
          <w:rFonts w:asciiTheme="minorHAnsi" w:eastAsia="Calibri" w:hAnsiTheme="minorHAnsi" w:cstheme="minorHAnsi"/>
          <w:b/>
          <w:bCs/>
          <w:sz w:val="18"/>
          <w:szCs w:val="18"/>
        </w:rPr>
      </w:pPr>
      <w:r>
        <w:rPr>
          <w:rFonts w:asciiTheme="minorHAnsi" w:eastAsia="Calibri" w:hAnsiTheme="minorHAnsi" w:cstheme="minorHAnsi"/>
          <w:b/>
          <w:bCs/>
          <w:sz w:val="18"/>
          <w:szCs w:val="18"/>
        </w:rPr>
        <w:t xml:space="preserve">Π.13.5. </w:t>
      </w:r>
      <w:r w:rsidR="00890E15" w:rsidRPr="002B2657">
        <w:rPr>
          <w:rFonts w:asciiTheme="minorHAnsi" w:eastAsia="Calibri" w:hAnsiTheme="minorHAnsi" w:cstheme="minorHAnsi"/>
          <w:b/>
          <w:bCs/>
          <w:sz w:val="18"/>
          <w:szCs w:val="18"/>
        </w:rPr>
        <w:t>ΠΡΟΔΙΑΓΡΑΦΕΣ ΠΑΡΑΜΕΤΡΟΠΟΙΗΣΗΣ ΛΥΣΗΣ</w:t>
      </w:r>
    </w:p>
    <w:p w14:paraId="712B927A" w14:textId="77777777" w:rsidR="00890E15" w:rsidRPr="00E539E4" w:rsidRDefault="00890E15" w:rsidP="00890E15">
      <w:pPr>
        <w:spacing w:after="0"/>
        <w:rPr>
          <w:rFonts w:asciiTheme="minorHAnsi" w:hAnsiTheme="minorHAnsi" w:cstheme="minorHAnsi"/>
          <w:sz w:val="18"/>
          <w:szCs w:val="18"/>
        </w:rPr>
      </w:pPr>
    </w:p>
    <w:tbl>
      <w:tblPr>
        <w:tblStyle w:val="TableGrid"/>
        <w:tblW w:w="9852" w:type="dxa"/>
        <w:tblInd w:w="35" w:type="dxa"/>
        <w:tblCellMar>
          <w:top w:w="43" w:type="dxa"/>
          <w:left w:w="107" w:type="dxa"/>
          <w:right w:w="69" w:type="dxa"/>
        </w:tblCellMar>
        <w:tblLook w:val="04A0" w:firstRow="1" w:lastRow="0" w:firstColumn="1" w:lastColumn="0" w:noHBand="0" w:noVBand="1"/>
      </w:tblPr>
      <w:tblGrid>
        <w:gridCol w:w="715"/>
        <w:gridCol w:w="3391"/>
        <w:gridCol w:w="1379"/>
        <w:gridCol w:w="2610"/>
        <w:gridCol w:w="1757"/>
      </w:tblGrid>
      <w:tr w:rsidR="00890E15" w:rsidRPr="002B2657" w14:paraId="182260D8" w14:textId="77777777" w:rsidTr="001F0C53">
        <w:trPr>
          <w:trHeight w:val="331"/>
          <w:tblHeader/>
        </w:trPr>
        <w:tc>
          <w:tcPr>
            <w:tcW w:w="715" w:type="dxa"/>
            <w:tcBorders>
              <w:top w:val="single" w:sz="4" w:space="0" w:color="000000"/>
              <w:left w:val="single" w:sz="4" w:space="0" w:color="000000"/>
              <w:bottom w:val="single" w:sz="4" w:space="0" w:color="000000"/>
              <w:right w:val="single" w:sz="4" w:space="0" w:color="000000"/>
            </w:tcBorders>
            <w:shd w:val="clear" w:color="auto" w:fill="C45911" w:themeFill="accent2" w:themeFillShade="BF"/>
            <w:vAlign w:val="center"/>
          </w:tcPr>
          <w:p w14:paraId="2F9F40C4" w14:textId="77777777" w:rsidR="00890E15" w:rsidRPr="002B2657" w:rsidRDefault="00890E15" w:rsidP="001F0C53">
            <w:pPr>
              <w:spacing w:after="0"/>
              <w:rPr>
                <w:rFonts w:asciiTheme="minorHAnsi" w:hAnsiTheme="minorHAnsi" w:cstheme="minorHAnsi"/>
                <w:b/>
                <w:bCs/>
                <w:sz w:val="18"/>
                <w:szCs w:val="18"/>
              </w:rPr>
            </w:pPr>
            <w:r w:rsidRPr="002B2657">
              <w:rPr>
                <w:rFonts w:asciiTheme="minorHAnsi" w:hAnsiTheme="minorHAnsi" w:cstheme="minorHAnsi"/>
                <w:b/>
                <w:bCs/>
                <w:sz w:val="18"/>
                <w:szCs w:val="18"/>
              </w:rPr>
              <w:t>Α/Α</w:t>
            </w:r>
          </w:p>
        </w:tc>
        <w:tc>
          <w:tcPr>
            <w:tcW w:w="3391" w:type="dxa"/>
            <w:tcBorders>
              <w:top w:val="single" w:sz="4" w:space="0" w:color="000000"/>
              <w:left w:val="single" w:sz="4" w:space="0" w:color="000000"/>
              <w:bottom w:val="single" w:sz="4" w:space="0" w:color="000000"/>
              <w:right w:val="single" w:sz="4" w:space="0" w:color="000000"/>
            </w:tcBorders>
            <w:shd w:val="clear" w:color="auto" w:fill="C45911" w:themeFill="accent2" w:themeFillShade="BF"/>
            <w:vAlign w:val="center"/>
          </w:tcPr>
          <w:p w14:paraId="0B846F28" w14:textId="77777777" w:rsidR="00890E15" w:rsidRPr="002B2657" w:rsidRDefault="00890E15" w:rsidP="001F0C53">
            <w:pPr>
              <w:spacing w:after="0"/>
              <w:rPr>
                <w:rFonts w:asciiTheme="minorHAnsi" w:hAnsiTheme="minorHAnsi" w:cstheme="minorHAnsi"/>
                <w:b/>
                <w:bCs/>
                <w:sz w:val="18"/>
                <w:szCs w:val="18"/>
              </w:rPr>
            </w:pPr>
            <w:r w:rsidRPr="002B2657">
              <w:rPr>
                <w:rFonts w:asciiTheme="minorHAnsi" w:hAnsiTheme="minorHAnsi" w:cstheme="minorHAnsi"/>
                <w:b/>
                <w:bCs/>
                <w:sz w:val="18"/>
                <w:szCs w:val="18"/>
              </w:rPr>
              <w:t>ΠΡΟΔΙΑΓΡΑΦΗ</w:t>
            </w:r>
          </w:p>
        </w:tc>
        <w:tc>
          <w:tcPr>
            <w:tcW w:w="1379" w:type="dxa"/>
            <w:tcBorders>
              <w:top w:val="single" w:sz="4" w:space="0" w:color="000000"/>
              <w:left w:val="single" w:sz="4" w:space="0" w:color="000000"/>
              <w:bottom w:val="single" w:sz="4" w:space="0" w:color="000000"/>
              <w:right w:val="single" w:sz="4" w:space="0" w:color="000000"/>
            </w:tcBorders>
            <w:shd w:val="clear" w:color="auto" w:fill="C45911" w:themeFill="accent2" w:themeFillShade="BF"/>
            <w:vAlign w:val="center"/>
          </w:tcPr>
          <w:p w14:paraId="72A8FDBC" w14:textId="77777777" w:rsidR="00890E15" w:rsidRPr="002B2657" w:rsidRDefault="00890E15" w:rsidP="001F0C53">
            <w:pPr>
              <w:spacing w:after="0"/>
              <w:rPr>
                <w:rFonts w:asciiTheme="minorHAnsi" w:hAnsiTheme="minorHAnsi" w:cstheme="minorHAnsi"/>
                <w:b/>
                <w:bCs/>
                <w:sz w:val="18"/>
                <w:szCs w:val="18"/>
              </w:rPr>
            </w:pPr>
            <w:r w:rsidRPr="002B2657">
              <w:rPr>
                <w:rFonts w:asciiTheme="minorHAnsi" w:hAnsiTheme="minorHAnsi" w:cstheme="minorHAnsi"/>
                <w:b/>
                <w:bCs/>
                <w:sz w:val="18"/>
                <w:szCs w:val="18"/>
              </w:rPr>
              <w:t>ΑΠΑΙΤΗΣΗ</w:t>
            </w:r>
          </w:p>
        </w:tc>
        <w:tc>
          <w:tcPr>
            <w:tcW w:w="2610" w:type="dxa"/>
            <w:tcBorders>
              <w:top w:val="single" w:sz="4" w:space="0" w:color="000000"/>
              <w:left w:val="single" w:sz="4" w:space="0" w:color="000000"/>
              <w:bottom w:val="single" w:sz="4" w:space="0" w:color="000000"/>
              <w:right w:val="single" w:sz="4" w:space="0" w:color="000000"/>
            </w:tcBorders>
            <w:shd w:val="clear" w:color="auto" w:fill="C45911" w:themeFill="accent2" w:themeFillShade="BF"/>
            <w:vAlign w:val="center"/>
          </w:tcPr>
          <w:p w14:paraId="581B1BF1" w14:textId="77777777" w:rsidR="00890E15" w:rsidRPr="002B2657" w:rsidRDefault="00890E15" w:rsidP="001F0C53">
            <w:pPr>
              <w:spacing w:after="0"/>
              <w:rPr>
                <w:rFonts w:asciiTheme="minorHAnsi" w:hAnsiTheme="minorHAnsi" w:cstheme="minorHAnsi"/>
                <w:b/>
                <w:bCs/>
                <w:sz w:val="18"/>
                <w:szCs w:val="18"/>
              </w:rPr>
            </w:pPr>
            <w:r w:rsidRPr="002B2657">
              <w:rPr>
                <w:rFonts w:asciiTheme="minorHAnsi" w:hAnsiTheme="minorHAnsi" w:cstheme="minorHAnsi"/>
                <w:b/>
                <w:bCs/>
                <w:sz w:val="18"/>
                <w:szCs w:val="18"/>
              </w:rPr>
              <w:t>ΑΠΑΝΤΗΣΗ</w:t>
            </w:r>
          </w:p>
        </w:tc>
        <w:tc>
          <w:tcPr>
            <w:tcW w:w="1757" w:type="dxa"/>
            <w:tcBorders>
              <w:top w:val="single" w:sz="4" w:space="0" w:color="000000"/>
              <w:left w:val="single" w:sz="4" w:space="0" w:color="000000"/>
              <w:bottom w:val="single" w:sz="4" w:space="0" w:color="000000"/>
              <w:right w:val="single" w:sz="4" w:space="0" w:color="000000"/>
            </w:tcBorders>
            <w:shd w:val="clear" w:color="auto" w:fill="C45911" w:themeFill="accent2" w:themeFillShade="BF"/>
          </w:tcPr>
          <w:p w14:paraId="230BD620" w14:textId="77777777" w:rsidR="00890E15" w:rsidRPr="002B2657" w:rsidRDefault="00890E15" w:rsidP="001F0C53">
            <w:pPr>
              <w:spacing w:after="0"/>
              <w:rPr>
                <w:rFonts w:asciiTheme="minorHAnsi" w:hAnsiTheme="minorHAnsi" w:cstheme="minorHAnsi"/>
                <w:b/>
                <w:bCs/>
                <w:sz w:val="18"/>
                <w:szCs w:val="18"/>
              </w:rPr>
            </w:pPr>
            <w:r w:rsidRPr="002B2657">
              <w:rPr>
                <w:rFonts w:asciiTheme="minorHAnsi" w:hAnsiTheme="minorHAnsi" w:cstheme="minorHAnsi"/>
                <w:b/>
                <w:bCs/>
                <w:sz w:val="18"/>
                <w:szCs w:val="18"/>
              </w:rPr>
              <w:t>ΠΑΡΑΠΟΜΠΗ ΤΕΚΜΗΡΙΩΣΗΣ</w:t>
            </w:r>
          </w:p>
        </w:tc>
      </w:tr>
      <w:tr w:rsidR="00890E15" w:rsidRPr="00E539E4" w14:paraId="32BC3F8D" w14:textId="77777777" w:rsidTr="001F0C53">
        <w:trPr>
          <w:trHeight w:val="482"/>
        </w:trPr>
        <w:tc>
          <w:tcPr>
            <w:tcW w:w="715" w:type="dxa"/>
            <w:tcBorders>
              <w:top w:val="single" w:sz="4" w:space="0" w:color="000000"/>
              <w:left w:val="single" w:sz="4" w:space="0" w:color="000000"/>
              <w:bottom w:val="single" w:sz="4" w:space="0" w:color="000000"/>
              <w:right w:val="single" w:sz="4" w:space="0" w:color="000000"/>
            </w:tcBorders>
            <w:vAlign w:val="center"/>
          </w:tcPr>
          <w:p w14:paraId="79EA026D" w14:textId="77777777" w:rsidR="00890E15" w:rsidRPr="00E539E4" w:rsidRDefault="00890E15" w:rsidP="001F0C53">
            <w:pPr>
              <w:spacing w:after="0"/>
              <w:rPr>
                <w:rFonts w:asciiTheme="minorHAnsi" w:hAnsiTheme="minorHAnsi" w:cstheme="minorHAnsi"/>
                <w:sz w:val="18"/>
                <w:szCs w:val="18"/>
              </w:rPr>
            </w:pPr>
            <w:r w:rsidRPr="00E539E4">
              <w:rPr>
                <w:rFonts w:asciiTheme="minorHAnsi" w:hAnsiTheme="minorHAnsi" w:cstheme="minorHAnsi"/>
                <w:sz w:val="18"/>
                <w:szCs w:val="18"/>
              </w:rPr>
              <w:t>2</w:t>
            </w:r>
            <w:r>
              <w:rPr>
                <w:rFonts w:asciiTheme="minorHAnsi" w:hAnsiTheme="minorHAnsi" w:cstheme="minorHAnsi"/>
                <w:sz w:val="18"/>
                <w:szCs w:val="18"/>
              </w:rPr>
              <w:t>9</w:t>
            </w:r>
          </w:p>
        </w:tc>
        <w:tc>
          <w:tcPr>
            <w:tcW w:w="3391" w:type="dxa"/>
            <w:tcBorders>
              <w:top w:val="single" w:sz="4" w:space="0" w:color="000000"/>
              <w:left w:val="single" w:sz="4" w:space="0" w:color="000000"/>
              <w:bottom w:val="single" w:sz="4" w:space="0" w:color="000000"/>
              <w:right w:val="single" w:sz="4" w:space="0" w:color="000000"/>
            </w:tcBorders>
          </w:tcPr>
          <w:p w14:paraId="216C0623" w14:textId="77777777" w:rsidR="00890E15" w:rsidRPr="00E539E4" w:rsidRDefault="00890E15" w:rsidP="001F0C53">
            <w:pPr>
              <w:spacing w:after="0"/>
              <w:rPr>
                <w:rFonts w:asciiTheme="minorHAnsi" w:hAnsiTheme="minorHAnsi" w:cstheme="minorHAnsi"/>
                <w:sz w:val="18"/>
                <w:szCs w:val="18"/>
                <w:lang w:val="el-GR"/>
              </w:rPr>
            </w:pPr>
            <w:r w:rsidRPr="00E539E4">
              <w:rPr>
                <w:rFonts w:asciiTheme="minorHAnsi" w:hAnsiTheme="minorHAnsi" w:cstheme="minorHAnsi"/>
                <w:sz w:val="18"/>
                <w:szCs w:val="18"/>
                <w:lang w:val="el-GR"/>
              </w:rPr>
              <w:t xml:space="preserve">Δυνατότητα στον γενικό διαχειριστή, να προσθέτει, αφαιρεί και τροποποιεί τις </w:t>
            </w:r>
            <w:r w:rsidRPr="00E539E4">
              <w:rPr>
                <w:rFonts w:asciiTheme="minorHAnsi" w:hAnsiTheme="minorHAnsi" w:cstheme="minorHAnsi"/>
                <w:sz w:val="18"/>
                <w:szCs w:val="18"/>
                <w:lang w:val="el-GR"/>
              </w:rPr>
              <w:lastRenderedPageBreak/>
              <w:t>πληροφορίες  που θα εμφανίζονται στους χρήστες και ταυτόχρονα:</w:t>
            </w:r>
          </w:p>
          <w:p w14:paraId="48342DFA" w14:textId="77777777" w:rsidR="00890E15" w:rsidRPr="00E539E4" w:rsidRDefault="00890E15" w:rsidP="001F0C53">
            <w:pPr>
              <w:spacing w:after="0"/>
              <w:rPr>
                <w:rFonts w:asciiTheme="minorHAnsi" w:hAnsiTheme="minorHAnsi" w:cstheme="minorHAnsi"/>
                <w:sz w:val="18"/>
                <w:szCs w:val="18"/>
                <w:lang w:val="el-GR"/>
              </w:rPr>
            </w:pPr>
            <w:r w:rsidRPr="00E539E4">
              <w:rPr>
                <w:rFonts w:asciiTheme="minorHAnsi" w:hAnsiTheme="minorHAnsi" w:cstheme="minorHAnsi"/>
                <w:sz w:val="18"/>
                <w:szCs w:val="18"/>
                <w:lang w:val="el-GR"/>
              </w:rPr>
              <w:t>να μπορεί να επιλέξει το είδος της πληροφορίας που περιμένει (</w:t>
            </w:r>
            <w:r w:rsidRPr="00E539E4">
              <w:rPr>
                <w:rFonts w:asciiTheme="minorHAnsi" w:hAnsiTheme="minorHAnsi" w:cstheme="minorHAnsi"/>
                <w:sz w:val="18"/>
                <w:szCs w:val="18"/>
              </w:rPr>
              <w:t>Boolean</w:t>
            </w:r>
            <w:r w:rsidRPr="00E539E4">
              <w:rPr>
                <w:rFonts w:asciiTheme="minorHAnsi" w:hAnsiTheme="minorHAnsi" w:cstheme="minorHAnsi"/>
                <w:sz w:val="18"/>
                <w:szCs w:val="18"/>
                <w:lang w:val="el-GR"/>
              </w:rPr>
              <w:t>, αριθμός, ακέραιος, επιλογή από λίστα κ.α.)</w:t>
            </w:r>
          </w:p>
          <w:p w14:paraId="14D4B1AE" w14:textId="77777777" w:rsidR="00890E15" w:rsidRPr="00E539E4" w:rsidRDefault="00890E15" w:rsidP="001F0C53">
            <w:pPr>
              <w:spacing w:after="0"/>
              <w:rPr>
                <w:rFonts w:asciiTheme="minorHAnsi" w:hAnsiTheme="minorHAnsi" w:cstheme="minorHAnsi"/>
                <w:sz w:val="18"/>
                <w:szCs w:val="18"/>
                <w:lang w:val="el-GR"/>
              </w:rPr>
            </w:pPr>
            <w:r w:rsidRPr="00E539E4">
              <w:rPr>
                <w:rFonts w:asciiTheme="minorHAnsi" w:hAnsiTheme="minorHAnsi" w:cstheme="minorHAnsi"/>
                <w:sz w:val="18"/>
                <w:szCs w:val="18"/>
                <w:lang w:val="el-GR"/>
              </w:rPr>
              <w:t xml:space="preserve">να μπορεί να ονομάσει την πληροφορία </w:t>
            </w:r>
          </w:p>
          <w:p w14:paraId="3EB11C3B" w14:textId="77777777" w:rsidR="00890E15" w:rsidRPr="00E539E4" w:rsidRDefault="00890E15" w:rsidP="001F0C53">
            <w:pPr>
              <w:spacing w:after="0"/>
              <w:rPr>
                <w:rFonts w:asciiTheme="minorHAnsi" w:hAnsiTheme="minorHAnsi" w:cstheme="minorHAnsi"/>
                <w:sz w:val="18"/>
                <w:szCs w:val="18"/>
                <w:lang w:val="el-GR"/>
              </w:rPr>
            </w:pPr>
            <w:r w:rsidRPr="00E539E4">
              <w:rPr>
                <w:rFonts w:asciiTheme="minorHAnsi" w:hAnsiTheme="minorHAnsi" w:cstheme="minorHAnsi"/>
                <w:sz w:val="18"/>
                <w:szCs w:val="18"/>
                <w:lang w:val="el-GR"/>
              </w:rPr>
              <w:t>να μπορεί να επιλέξει αν υπάρχουν συνημμένα αρχεία για κάθε πληροφορία</w:t>
            </w:r>
          </w:p>
          <w:p w14:paraId="2B94C9DE" w14:textId="77777777" w:rsidR="00890E15" w:rsidRPr="00E539E4" w:rsidRDefault="00890E15" w:rsidP="001F0C53">
            <w:pPr>
              <w:spacing w:after="0"/>
              <w:rPr>
                <w:rFonts w:asciiTheme="minorHAnsi" w:hAnsiTheme="minorHAnsi" w:cstheme="minorHAnsi"/>
                <w:sz w:val="18"/>
                <w:szCs w:val="18"/>
                <w:lang w:val="el-GR"/>
              </w:rPr>
            </w:pPr>
            <w:r w:rsidRPr="00E539E4">
              <w:rPr>
                <w:rFonts w:asciiTheme="minorHAnsi" w:hAnsiTheme="minorHAnsi" w:cstheme="minorHAnsi"/>
                <w:sz w:val="18"/>
                <w:szCs w:val="18"/>
                <w:lang w:val="el-GR"/>
              </w:rPr>
              <w:t>να μπορεί να επιλέξει την κατηγορία  που ανήκει η κάθε πληροφορία</w:t>
            </w:r>
          </w:p>
          <w:p w14:paraId="0611199A" w14:textId="77777777" w:rsidR="00890E15" w:rsidRPr="00E539E4" w:rsidRDefault="00890E15" w:rsidP="001F0C53">
            <w:pPr>
              <w:spacing w:after="0"/>
              <w:rPr>
                <w:rFonts w:asciiTheme="minorHAnsi" w:hAnsiTheme="minorHAnsi" w:cstheme="minorHAnsi"/>
                <w:sz w:val="18"/>
                <w:szCs w:val="18"/>
                <w:lang w:val="el-GR"/>
              </w:rPr>
            </w:pPr>
            <w:r w:rsidRPr="00E539E4">
              <w:rPr>
                <w:rFonts w:asciiTheme="minorHAnsi" w:hAnsiTheme="minorHAnsi" w:cstheme="minorHAnsi"/>
                <w:sz w:val="18"/>
                <w:szCs w:val="18"/>
                <w:lang w:val="el-GR"/>
              </w:rPr>
              <w:t xml:space="preserve">να μπορεί να επιλέξει το </w:t>
            </w:r>
            <w:r w:rsidRPr="00E539E4">
              <w:rPr>
                <w:rFonts w:asciiTheme="minorHAnsi" w:hAnsiTheme="minorHAnsi" w:cstheme="minorHAnsi"/>
                <w:sz w:val="18"/>
                <w:szCs w:val="18"/>
              </w:rPr>
              <w:t>tooltip</w:t>
            </w:r>
            <w:r w:rsidRPr="00E539E4">
              <w:rPr>
                <w:rFonts w:asciiTheme="minorHAnsi" w:hAnsiTheme="minorHAnsi" w:cstheme="minorHAnsi"/>
                <w:sz w:val="18"/>
                <w:szCs w:val="18"/>
                <w:lang w:val="el-GR"/>
              </w:rPr>
              <w:t xml:space="preserve"> που εμφανίζεται σε κάθε πληροφορία</w:t>
            </w:r>
          </w:p>
          <w:p w14:paraId="590FD527" w14:textId="77777777" w:rsidR="00890E15" w:rsidRPr="00E539E4" w:rsidRDefault="00890E15" w:rsidP="001F0C53">
            <w:pPr>
              <w:spacing w:after="0"/>
              <w:rPr>
                <w:rFonts w:asciiTheme="minorHAnsi" w:hAnsiTheme="minorHAnsi" w:cstheme="minorHAnsi"/>
                <w:sz w:val="18"/>
                <w:szCs w:val="18"/>
                <w:lang w:val="el-GR"/>
              </w:rPr>
            </w:pPr>
            <w:r w:rsidRPr="00E539E4">
              <w:rPr>
                <w:rFonts w:asciiTheme="minorHAnsi" w:hAnsiTheme="minorHAnsi" w:cstheme="minorHAnsi"/>
                <w:sz w:val="18"/>
                <w:szCs w:val="18"/>
                <w:lang w:val="el-GR"/>
              </w:rPr>
              <w:t>να μπορεί να επιλέξει το λεκτικό της πληροφορίας</w:t>
            </w:r>
          </w:p>
          <w:p w14:paraId="4F711973" w14:textId="77777777" w:rsidR="00890E15" w:rsidRPr="00E539E4" w:rsidRDefault="00890E15" w:rsidP="001F0C53">
            <w:pPr>
              <w:spacing w:after="0"/>
              <w:rPr>
                <w:rFonts w:asciiTheme="minorHAnsi" w:hAnsiTheme="minorHAnsi" w:cstheme="minorHAnsi"/>
                <w:sz w:val="18"/>
                <w:szCs w:val="18"/>
                <w:lang w:val="el-GR"/>
              </w:rPr>
            </w:pPr>
            <w:r w:rsidRPr="00E539E4">
              <w:rPr>
                <w:rFonts w:asciiTheme="minorHAnsi" w:hAnsiTheme="minorHAnsi" w:cstheme="minorHAnsi"/>
                <w:sz w:val="18"/>
                <w:szCs w:val="18"/>
                <w:lang w:val="el-GR"/>
              </w:rPr>
              <w:t>να μπορεί να επιλέξει αν ο χρήστης θα έχει την δυνατότητα να επιλέξει ότι η πληροφορία αυτή δεν εφαρμόζεται στην περίπτωσή του.</w:t>
            </w:r>
          </w:p>
          <w:p w14:paraId="40EA3A47" w14:textId="77777777" w:rsidR="00890E15" w:rsidRPr="00E539E4" w:rsidRDefault="00890E15" w:rsidP="001F0C53">
            <w:pPr>
              <w:spacing w:after="0"/>
              <w:rPr>
                <w:rFonts w:asciiTheme="minorHAnsi" w:hAnsiTheme="minorHAnsi" w:cstheme="minorHAnsi"/>
                <w:sz w:val="18"/>
                <w:szCs w:val="18"/>
                <w:lang w:val="el-GR"/>
              </w:rPr>
            </w:pPr>
            <w:r w:rsidRPr="00E539E4">
              <w:rPr>
                <w:rFonts w:asciiTheme="minorHAnsi" w:hAnsiTheme="minorHAnsi" w:cstheme="minorHAnsi"/>
                <w:sz w:val="18"/>
                <w:szCs w:val="18"/>
                <w:lang w:val="el-GR"/>
              </w:rPr>
              <w:t>να μπορεί να επιλέξει την σειρά με την οποία εμφανίζονται οι πληροφορίες στον χρήστη</w:t>
            </w:r>
          </w:p>
        </w:tc>
        <w:tc>
          <w:tcPr>
            <w:tcW w:w="1379" w:type="dxa"/>
            <w:tcBorders>
              <w:top w:val="single" w:sz="4" w:space="0" w:color="000000"/>
              <w:left w:val="single" w:sz="4" w:space="0" w:color="000000"/>
              <w:bottom w:val="single" w:sz="4" w:space="0" w:color="000000"/>
              <w:right w:val="single" w:sz="4" w:space="0" w:color="000000"/>
            </w:tcBorders>
          </w:tcPr>
          <w:p w14:paraId="74CA860A" w14:textId="77777777" w:rsidR="00890E15" w:rsidRPr="00E539E4" w:rsidRDefault="00890E15" w:rsidP="001F0C53">
            <w:pPr>
              <w:spacing w:after="0"/>
              <w:rPr>
                <w:rFonts w:asciiTheme="minorHAnsi" w:hAnsiTheme="minorHAnsi" w:cstheme="minorHAnsi"/>
                <w:sz w:val="18"/>
                <w:szCs w:val="18"/>
              </w:rPr>
            </w:pPr>
            <w:r w:rsidRPr="00E539E4">
              <w:rPr>
                <w:rFonts w:asciiTheme="minorHAnsi" w:hAnsiTheme="minorHAnsi" w:cstheme="minorHAnsi"/>
                <w:sz w:val="18"/>
                <w:szCs w:val="18"/>
              </w:rPr>
              <w:lastRenderedPageBreak/>
              <w:t>ΝΑΙ</w:t>
            </w:r>
          </w:p>
        </w:tc>
        <w:tc>
          <w:tcPr>
            <w:tcW w:w="2610" w:type="dxa"/>
            <w:tcBorders>
              <w:top w:val="single" w:sz="4" w:space="0" w:color="000000"/>
              <w:left w:val="single" w:sz="4" w:space="0" w:color="000000"/>
              <w:bottom w:val="single" w:sz="4" w:space="0" w:color="000000"/>
              <w:right w:val="single" w:sz="4" w:space="0" w:color="000000"/>
            </w:tcBorders>
          </w:tcPr>
          <w:p w14:paraId="18851C14" w14:textId="77777777" w:rsidR="00890E15" w:rsidRPr="00E539E4" w:rsidRDefault="00890E15" w:rsidP="001F0C53">
            <w:pPr>
              <w:spacing w:after="0"/>
              <w:rPr>
                <w:rFonts w:asciiTheme="minorHAnsi" w:hAnsiTheme="minorHAnsi" w:cstheme="minorHAnsi"/>
                <w:sz w:val="18"/>
                <w:szCs w:val="18"/>
              </w:rPr>
            </w:pPr>
          </w:p>
        </w:tc>
        <w:tc>
          <w:tcPr>
            <w:tcW w:w="1757" w:type="dxa"/>
            <w:tcBorders>
              <w:top w:val="single" w:sz="4" w:space="0" w:color="000000"/>
              <w:left w:val="single" w:sz="4" w:space="0" w:color="000000"/>
              <w:bottom w:val="single" w:sz="4" w:space="0" w:color="000000"/>
              <w:right w:val="single" w:sz="4" w:space="0" w:color="000000"/>
            </w:tcBorders>
          </w:tcPr>
          <w:p w14:paraId="4592FB37" w14:textId="77777777" w:rsidR="00890E15" w:rsidRPr="00E539E4" w:rsidRDefault="00890E15" w:rsidP="001F0C53">
            <w:pPr>
              <w:spacing w:after="0"/>
              <w:rPr>
                <w:rFonts w:asciiTheme="minorHAnsi" w:hAnsiTheme="minorHAnsi" w:cstheme="minorHAnsi"/>
                <w:sz w:val="18"/>
                <w:szCs w:val="18"/>
              </w:rPr>
            </w:pPr>
          </w:p>
        </w:tc>
      </w:tr>
      <w:tr w:rsidR="00890E15" w:rsidRPr="00E539E4" w14:paraId="04036C1C" w14:textId="77777777" w:rsidTr="001F0C53">
        <w:trPr>
          <w:trHeight w:val="1167"/>
        </w:trPr>
        <w:tc>
          <w:tcPr>
            <w:tcW w:w="715" w:type="dxa"/>
            <w:tcBorders>
              <w:top w:val="single" w:sz="4" w:space="0" w:color="000000"/>
              <w:left w:val="single" w:sz="4" w:space="0" w:color="000000"/>
              <w:bottom w:val="single" w:sz="4" w:space="0" w:color="000000"/>
              <w:right w:val="single" w:sz="4" w:space="0" w:color="000000"/>
            </w:tcBorders>
            <w:vAlign w:val="center"/>
          </w:tcPr>
          <w:p w14:paraId="7ADEE481" w14:textId="77777777" w:rsidR="00890E15" w:rsidRPr="00E539E4" w:rsidRDefault="00890E15" w:rsidP="001F0C53">
            <w:pPr>
              <w:spacing w:after="0"/>
              <w:rPr>
                <w:rFonts w:asciiTheme="minorHAnsi" w:hAnsiTheme="minorHAnsi" w:cstheme="minorHAnsi"/>
                <w:sz w:val="18"/>
                <w:szCs w:val="18"/>
              </w:rPr>
            </w:pPr>
            <w:r>
              <w:rPr>
                <w:rFonts w:asciiTheme="minorHAnsi" w:hAnsiTheme="minorHAnsi" w:cstheme="minorHAnsi"/>
                <w:sz w:val="18"/>
                <w:szCs w:val="18"/>
              </w:rPr>
              <w:t>30</w:t>
            </w:r>
          </w:p>
        </w:tc>
        <w:tc>
          <w:tcPr>
            <w:tcW w:w="3391" w:type="dxa"/>
            <w:tcBorders>
              <w:top w:val="single" w:sz="4" w:space="0" w:color="000000"/>
              <w:left w:val="single" w:sz="4" w:space="0" w:color="000000"/>
              <w:bottom w:val="single" w:sz="4" w:space="0" w:color="000000"/>
              <w:right w:val="single" w:sz="4" w:space="0" w:color="000000"/>
            </w:tcBorders>
          </w:tcPr>
          <w:p w14:paraId="53F1125D" w14:textId="77777777" w:rsidR="00890E15" w:rsidRPr="00E539E4" w:rsidRDefault="00890E15" w:rsidP="001F0C53">
            <w:pPr>
              <w:spacing w:after="0"/>
              <w:rPr>
                <w:rFonts w:asciiTheme="minorHAnsi" w:hAnsiTheme="minorHAnsi" w:cstheme="minorHAnsi"/>
                <w:sz w:val="18"/>
                <w:szCs w:val="18"/>
                <w:lang w:val="el-GR"/>
              </w:rPr>
            </w:pPr>
            <w:r w:rsidRPr="00E539E4">
              <w:rPr>
                <w:rFonts w:asciiTheme="minorHAnsi" w:hAnsiTheme="minorHAnsi" w:cstheme="minorHAnsi"/>
                <w:sz w:val="18"/>
                <w:szCs w:val="18"/>
                <w:lang w:val="el-GR"/>
              </w:rPr>
              <w:t>Δυνατότητα στον γενικό διαχειριστή, να προσθέτει, αφαιρεί και τροποποιεί τις κατηγορίες και υποκατηγορίες που θα σχετίζονται με τις πληροφορίες  των χρηστών καθώς και:</w:t>
            </w:r>
          </w:p>
          <w:p w14:paraId="625A4A08" w14:textId="77777777" w:rsidR="00890E15" w:rsidRPr="00E539E4" w:rsidRDefault="00890E15" w:rsidP="001F0C53">
            <w:pPr>
              <w:spacing w:after="0"/>
              <w:rPr>
                <w:rFonts w:asciiTheme="minorHAnsi" w:hAnsiTheme="minorHAnsi" w:cstheme="minorHAnsi"/>
                <w:sz w:val="18"/>
                <w:szCs w:val="18"/>
                <w:lang w:val="el-GR"/>
              </w:rPr>
            </w:pPr>
            <w:r w:rsidRPr="00E539E4">
              <w:rPr>
                <w:rFonts w:asciiTheme="minorHAnsi" w:hAnsiTheme="minorHAnsi" w:cstheme="minorHAnsi"/>
                <w:sz w:val="18"/>
                <w:szCs w:val="18"/>
                <w:lang w:val="el-GR"/>
              </w:rPr>
              <w:t>να μπορεί να τροποποιήσει τα λεκτικά που εμφανίζονται σε όλες τις γλώσσες</w:t>
            </w:r>
          </w:p>
          <w:p w14:paraId="3CD7035A" w14:textId="77777777" w:rsidR="00890E15" w:rsidRPr="00E539E4" w:rsidRDefault="00890E15" w:rsidP="001F0C53">
            <w:pPr>
              <w:spacing w:after="0"/>
              <w:rPr>
                <w:rFonts w:asciiTheme="minorHAnsi" w:hAnsiTheme="minorHAnsi" w:cstheme="minorHAnsi"/>
                <w:sz w:val="18"/>
                <w:szCs w:val="18"/>
                <w:lang w:val="el-GR"/>
              </w:rPr>
            </w:pPr>
            <w:r w:rsidRPr="00E539E4">
              <w:rPr>
                <w:rFonts w:asciiTheme="minorHAnsi" w:hAnsiTheme="minorHAnsi" w:cstheme="minorHAnsi"/>
                <w:sz w:val="18"/>
                <w:szCs w:val="18"/>
                <w:lang w:val="el-GR"/>
              </w:rPr>
              <w:t xml:space="preserve">να μπορεί να τροποποιήσει τα λεκτικά του </w:t>
            </w:r>
            <w:r w:rsidRPr="00E539E4">
              <w:rPr>
                <w:rFonts w:asciiTheme="minorHAnsi" w:hAnsiTheme="minorHAnsi" w:cstheme="minorHAnsi"/>
                <w:sz w:val="18"/>
                <w:szCs w:val="18"/>
              </w:rPr>
              <w:t>tooltip</w:t>
            </w:r>
            <w:r w:rsidRPr="00E539E4">
              <w:rPr>
                <w:rFonts w:asciiTheme="minorHAnsi" w:hAnsiTheme="minorHAnsi" w:cstheme="minorHAnsi"/>
                <w:sz w:val="18"/>
                <w:szCs w:val="18"/>
                <w:lang w:val="el-GR"/>
              </w:rPr>
              <w:t xml:space="preserve"> που εμφανίζεται σε όλες τις γλώσσες </w:t>
            </w:r>
          </w:p>
        </w:tc>
        <w:tc>
          <w:tcPr>
            <w:tcW w:w="1379" w:type="dxa"/>
            <w:tcBorders>
              <w:top w:val="single" w:sz="4" w:space="0" w:color="000000"/>
              <w:left w:val="single" w:sz="4" w:space="0" w:color="000000"/>
              <w:bottom w:val="single" w:sz="4" w:space="0" w:color="000000"/>
              <w:right w:val="single" w:sz="4" w:space="0" w:color="000000"/>
            </w:tcBorders>
          </w:tcPr>
          <w:p w14:paraId="1FA8637F" w14:textId="77777777" w:rsidR="00890E15" w:rsidRPr="00E539E4" w:rsidRDefault="00890E15" w:rsidP="001F0C53">
            <w:pPr>
              <w:spacing w:after="0"/>
              <w:rPr>
                <w:rFonts w:asciiTheme="minorHAnsi" w:hAnsiTheme="minorHAnsi" w:cstheme="minorHAnsi"/>
                <w:sz w:val="18"/>
                <w:szCs w:val="18"/>
              </w:rPr>
            </w:pPr>
            <w:r w:rsidRPr="00E539E4">
              <w:rPr>
                <w:rFonts w:asciiTheme="minorHAnsi" w:hAnsiTheme="minorHAnsi" w:cstheme="minorHAnsi"/>
                <w:sz w:val="18"/>
                <w:szCs w:val="18"/>
              </w:rPr>
              <w:t>ΝΑΙ</w:t>
            </w:r>
          </w:p>
        </w:tc>
        <w:tc>
          <w:tcPr>
            <w:tcW w:w="2610" w:type="dxa"/>
            <w:tcBorders>
              <w:top w:val="single" w:sz="4" w:space="0" w:color="000000"/>
              <w:left w:val="single" w:sz="4" w:space="0" w:color="000000"/>
              <w:bottom w:val="single" w:sz="4" w:space="0" w:color="000000"/>
              <w:right w:val="single" w:sz="4" w:space="0" w:color="000000"/>
            </w:tcBorders>
          </w:tcPr>
          <w:p w14:paraId="19FDC3C6" w14:textId="77777777" w:rsidR="00890E15" w:rsidRPr="00E539E4" w:rsidRDefault="00890E15" w:rsidP="001F0C53">
            <w:pPr>
              <w:spacing w:after="0"/>
              <w:rPr>
                <w:rFonts w:asciiTheme="minorHAnsi" w:hAnsiTheme="minorHAnsi" w:cstheme="minorHAnsi"/>
                <w:sz w:val="18"/>
                <w:szCs w:val="18"/>
              </w:rPr>
            </w:pPr>
          </w:p>
        </w:tc>
        <w:tc>
          <w:tcPr>
            <w:tcW w:w="1757" w:type="dxa"/>
            <w:tcBorders>
              <w:top w:val="single" w:sz="4" w:space="0" w:color="000000"/>
              <w:left w:val="single" w:sz="4" w:space="0" w:color="000000"/>
              <w:bottom w:val="single" w:sz="4" w:space="0" w:color="000000"/>
              <w:right w:val="single" w:sz="4" w:space="0" w:color="000000"/>
            </w:tcBorders>
          </w:tcPr>
          <w:p w14:paraId="374C4518" w14:textId="77777777" w:rsidR="00890E15" w:rsidRPr="00E539E4" w:rsidRDefault="00890E15" w:rsidP="001F0C53">
            <w:pPr>
              <w:spacing w:after="0"/>
              <w:rPr>
                <w:rFonts w:asciiTheme="minorHAnsi" w:hAnsiTheme="minorHAnsi" w:cstheme="minorHAnsi"/>
                <w:sz w:val="18"/>
                <w:szCs w:val="18"/>
              </w:rPr>
            </w:pPr>
          </w:p>
        </w:tc>
      </w:tr>
    </w:tbl>
    <w:p w14:paraId="12571F1A" w14:textId="77777777" w:rsidR="00890E15" w:rsidRPr="00E539E4" w:rsidRDefault="00890E15" w:rsidP="00890E15">
      <w:pPr>
        <w:spacing w:after="0"/>
        <w:rPr>
          <w:rFonts w:asciiTheme="minorHAnsi" w:hAnsiTheme="minorHAnsi" w:cstheme="minorHAnsi"/>
          <w:sz w:val="18"/>
          <w:szCs w:val="18"/>
        </w:rPr>
      </w:pPr>
    </w:p>
    <w:p w14:paraId="439575ED" w14:textId="1A4B7981" w:rsidR="00890E15" w:rsidRPr="002B2657" w:rsidRDefault="004201CF" w:rsidP="004201CF">
      <w:pPr>
        <w:spacing w:after="0"/>
        <w:jc w:val="left"/>
        <w:rPr>
          <w:rFonts w:asciiTheme="minorHAnsi" w:eastAsia="Calibri" w:hAnsiTheme="minorHAnsi" w:cstheme="minorHAnsi"/>
          <w:b/>
          <w:bCs/>
          <w:sz w:val="18"/>
          <w:szCs w:val="18"/>
        </w:rPr>
      </w:pPr>
      <w:r>
        <w:rPr>
          <w:rFonts w:asciiTheme="minorHAnsi" w:eastAsia="Calibri" w:hAnsiTheme="minorHAnsi" w:cstheme="minorHAnsi"/>
          <w:b/>
          <w:bCs/>
          <w:sz w:val="18"/>
          <w:szCs w:val="18"/>
        </w:rPr>
        <w:t xml:space="preserve">Π.13.6. </w:t>
      </w:r>
      <w:r w:rsidR="00890E15" w:rsidRPr="002B2657">
        <w:rPr>
          <w:rFonts w:asciiTheme="minorHAnsi" w:eastAsia="Calibri" w:hAnsiTheme="minorHAnsi" w:cstheme="minorHAnsi"/>
          <w:b/>
          <w:bCs/>
          <w:sz w:val="18"/>
          <w:szCs w:val="18"/>
        </w:rPr>
        <w:t>ΥΠΗΡΕΣΙΕΣ</w:t>
      </w:r>
    </w:p>
    <w:p w14:paraId="57D9ECF2" w14:textId="77777777" w:rsidR="00890E15" w:rsidRPr="00E539E4" w:rsidRDefault="00890E15" w:rsidP="00890E15">
      <w:pPr>
        <w:spacing w:after="0"/>
        <w:rPr>
          <w:rFonts w:asciiTheme="minorHAnsi" w:eastAsia="Calibri" w:hAnsiTheme="minorHAnsi" w:cstheme="minorHAnsi"/>
          <w:sz w:val="18"/>
          <w:szCs w:val="18"/>
        </w:rPr>
      </w:pPr>
    </w:p>
    <w:tbl>
      <w:tblPr>
        <w:tblStyle w:val="TableGrid"/>
        <w:tblW w:w="9817" w:type="dxa"/>
        <w:tblInd w:w="30" w:type="dxa"/>
        <w:tblCellMar>
          <w:top w:w="41" w:type="dxa"/>
          <w:left w:w="107" w:type="dxa"/>
          <w:right w:w="67" w:type="dxa"/>
        </w:tblCellMar>
        <w:tblLook w:val="04A0" w:firstRow="1" w:lastRow="0" w:firstColumn="1" w:lastColumn="0" w:noHBand="0" w:noVBand="1"/>
      </w:tblPr>
      <w:tblGrid>
        <w:gridCol w:w="636"/>
        <w:gridCol w:w="3948"/>
        <w:gridCol w:w="16"/>
        <w:gridCol w:w="1294"/>
        <w:gridCol w:w="2093"/>
        <w:gridCol w:w="1830"/>
      </w:tblGrid>
      <w:tr w:rsidR="00890E15" w:rsidRPr="002B2657" w14:paraId="40152A91" w14:textId="77777777" w:rsidTr="001F0C53">
        <w:trPr>
          <w:trHeight w:val="154"/>
        </w:trPr>
        <w:tc>
          <w:tcPr>
            <w:tcW w:w="636" w:type="dxa"/>
            <w:tcBorders>
              <w:top w:val="single" w:sz="4" w:space="0" w:color="000000"/>
              <w:left w:val="single" w:sz="4" w:space="0" w:color="000000"/>
              <w:bottom w:val="single" w:sz="4" w:space="0" w:color="000000"/>
              <w:right w:val="single" w:sz="4" w:space="0" w:color="000000"/>
            </w:tcBorders>
            <w:shd w:val="clear" w:color="auto" w:fill="C45911" w:themeFill="accent2" w:themeFillShade="BF"/>
            <w:vAlign w:val="center"/>
          </w:tcPr>
          <w:p w14:paraId="5E63F6AD" w14:textId="77777777" w:rsidR="00890E15" w:rsidRPr="002B2657" w:rsidRDefault="00890E15" w:rsidP="001F0C53">
            <w:pPr>
              <w:spacing w:after="0"/>
              <w:rPr>
                <w:rFonts w:asciiTheme="minorHAnsi" w:hAnsiTheme="minorHAnsi" w:cstheme="minorHAnsi"/>
                <w:b/>
                <w:bCs/>
                <w:sz w:val="18"/>
                <w:szCs w:val="18"/>
              </w:rPr>
            </w:pPr>
            <w:r w:rsidRPr="002B2657">
              <w:rPr>
                <w:rFonts w:asciiTheme="minorHAnsi" w:hAnsiTheme="minorHAnsi" w:cstheme="minorHAnsi"/>
                <w:b/>
                <w:bCs/>
                <w:sz w:val="18"/>
                <w:szCs w:val="18"/>
              </w:rPr>
              <w:t>Α/Α</w:t>
            </w:r>
          </w:p>
        </w:tc>
        <w:tc>
          <w:tcPr>
            <w:tcW w:w="3964" w:type="dxa"/>
            <w:gridSpan w:val="2"/>
            <w:tcBorders>
              <w:top w:val="single" w:sz="4" w:space="0" w:color="000000"/>
              <w:left w:val="single" w:sz="4" w:space="0" w:color="000000"/>
              <w:bottom w:val="single" w:sz="4" w:space="0" w:color="000000"/>
              <w:right w:val="single" w:sz="4" w:space="0" w:color="000000"/>
            </w:tcBorders>
            <w:shd w:val="clear" w:color="auto" w:fill="C45911" w:themeFill="accent2" w:themeFillShade="BF"/>
            <w:vAlign w:val="center"/>
          </w:tcPr>
          <w:p w14:paraId="3BFB20DE" w14:textId="77777777" w:rsidR="00890E15" w:rsidRPr="002B2657" w:rsidRDefault="00890E15" w:rsidP="001F0C53">
            <w:pPr>
              <w:spacing w:after="0"/>
              <w:rPr>
                <w:rFonts w:asciiTheme="minorHAnsi" w:hAnsiTheme="minorHAnsi" w:cstheme="minorHAnsi"/>
                <w:b/>
                <w:bCs/>
                <w:sz w:val="18"/>
                <w:szCs w:val="18"/>
              </w:rPr>
            </w:pPr>
            <w:r w:rsidRPr="002B2657">
              <w:rPr>
                <w:rFonts w:asciiTheme="minorHAnsi" w:hAnsiTheme="minorHAnsi" w:cstheme="minorHAnsi"/>
                <w:b/>
                <w:bCs/>
                <w:sz w:val="18"/>
                <w:szCs w:val="18"/>
              </w:rPr>
              <w:t>ΠΡΟΔΙΑΓΡΑΦΗ</w:t>
            </w:r>
          </w:p>
        </w:tc>
        <w:tc>
          <w:tcPr>
            <w:tcW w:w="1294" w:type="dxa"/>
            <w:tcBorders>
              <w:top w:val="single" w:sz="4" w:space="0" w:color="000000"/>
              <w:left w:val="single" w:sz="4" w:space="0" w:color="000000"/>
              <w:bottom w:val="single" w:sz="4" w:space="0" w:color="000000"/>
              <w:right w:val="single" w:sz="4" w:space="0" w:color="000000"/>
            </w:tcBorders>
            <w:shd w:val="clear" w:color="auto" w:fill="C45911" w:themeFill="accent2" w:themeFillShade="BF"/>
            <w:vAlign w:val="center"/>
          </w:tcPr>
          <w:p w14:paraId="2C28AC35" w14:textId="77777777" w:rsidR="00890E15" w:rsidRPr="002B2657" w:rsidRDefault="00890E15" w:rsidP="001F0C53">
            <w:pPr>
              <w:spacing w:after="0"/>
              <w:rPr>
                <w:rFonts w:asciiTheme="minorHAnsi" w:hAnsiTheme="minorHAnsi" w:cstheme="minorHAnsi"/>
                <w:b/>
                <w:bCs/>
                <w:sz w:val="18"/>
                <w:szCs w:val="18"/>
              </w:rPr>
            </w:pPr>
            <w:r w:rsidRPr="002B2657">
              <w:rPr>
                <w:rFonts w:asciiTheme="minorHAnsi" w:hAnsiTheme="minorHAnsi" w:cstheme="minorHAnsi"/>
                <w:b/>
                <w:bCs/>
                <w:sz w:val="18"/>
                <w:szCs w:val="18"/>
              </w:rPr>
              <w:t>ΑΠΑΙΤΗΣΗ</w:t>
            </w:r>
          </w:p>
        </w:tc>
        <w:tc>
          <w:tcPr>
            <w:tcW w:w="2093" w:type="dxa"/>
            <w:tcBorders>
              <w:top w:val="single" w:sz="4" w:space="0" w:color="000000"/>
              <w:left w:val="single" w:sz="4" w:space="0" w:color="000000"/>
              <w:bottom w:val="single" w:sz="4" w:space="0" w:color="000000"/>
              <w:right w:val="single" w:sz="4" w:space="0" w:color="000000"/>
            </w:tcBorders>
            <w:shd w:val="clear" w:color="auto" w:fill="C45911" w:themeFill="accent2" w:themeFillShade="BF"/>
            <w:vAlign w:val="center"/>
          </w:tcPr>
          <w:p w14:paraId="2F6332A4" w14:textId="77777777" w:rsidR="00890E15" w:rsidRPr="002B2657" w:rsidRDefault="00890E15" w:rsidP="001F0C53">
            <w:pPr>
              <w:spacing w:after="0"/>
              <w:rPr>
                <w:rFonts w:asciiTheme="minorHAnsi" w:hAnsiTheme="minorHAnsi" w:cstheme="minorHAnsi"/>
                <w:b/>
                <w:bCs/>
                <w:sz w:val="18"/>
                <w:szCs w:val="18"/>
              </w:rPr>
            </w:pPr>
            <w:r w:rsidRPr="002B2657">
              <w:rPr>
                <w:rFonts w:asciiTheme="minorHAnsi" w:hAnsiTheme="minorHAnsi" w:cstheme="minorHAnsi"/>
                <w:b/>
                <w:bCs/>
                <w:sz w:val="18"/>
                <w:szCs w:val="18"/>
              </w:rPr>
              <w:t>ΑΠΑΝΤΗΣΗ</w:t>
            </w:r>
          </w:p>
        </w:tc>
        <w:tc>
          <w:tcPr>
            <w:tcW w:w="1830" w:type="dxa"/>
            <w:tcBorders>
              <w:top w:val="single" w:sz="4" w:space="0" w:color="000000"/>
              <w:left w:val="single" w:sz="4" w:space="0" w:color="000000"/>
              <w:bottom w:val="single" w:sz="4" w:space="0" w:color="000000"/>
              <w:right w:val="single" w:sz="4" w:space="0" w:color="000000"/>
            </w:tcBorders>
            <w:shd w:val="clear" w:color="auto" w:fill="C45911" w:themeFill="accent2" w:themeFillShade="BF"/>
          </w:tcPr>
          <w:p w14:paraId="0B9A78B3" w14:textId="77777777" w:rsidR="00890E15" w:rsidRPr="002B2657" w:rsidRDefault="00890E15" w:rsidP="001F0C53">
            <w:pPr>
              <w:spacing w:after="0"/>
              <w:rPr>
                <w:rFonts w:asciiTheme="minorHAnsi" w:hAnsiTheme="minorHAnsi" w:cstheme="minorHAnsi"/>
                <w:b/>
                <w:bCs/>
                <w:sz w:val="18"/>
                <w:szCs w:val="18"/>
              </w:rPr>
            </w:pPr>
            <w:r w:rsidRPr="002B2657">
              <w:rPr>
                <w:rFonts w:asciiTheme="minorHAnsi" w:hAnsiTheme="minorHAnsi" w:cstheme="minorHAnsi"/>
                <w:b/>
                <w:bCs/>
                <w:sz w:val="18"/>
                <w:szCs w:val="18"/>
              </w:rPr>
              <w:t>ΠΑΡΑΠΟΜΠΗ ΤΕΚΜΗΡΙΩΣΗΣ</w:t>
            </w:r>
          </w:p>
        </w:tc>
      </w:tr>
      <w:tr w:rsidR="00890E15" w:rsidRPr="00E539E4" w14:paraId="5F76558E" w14:textId="77777777" w:rsidTr="001F0C53">
        <w:trPr>
          <w:trHeight w:val="235"/>
        </w:trPr>
        <w:tc>
          <w:tcPr>
            <w:tcW w:w="9817" w:type="dxa"/>
            <w:gridSpan w:val="6"/>
            <w:tcBorders>
              <w:top w:val="single" w:sz="4" w:space="0" w:color="000000"/>
              <w:left w:val="single" w:sz="4" w:space="0" w:color="000000"/>
              <w:bottom w:val="single" w:sz="4" w:space="0" w:color="000000"/>
              <w:right w:val="single" w:sz="4" w:space="0" w:color="000000"/>
            </w:tcBorders>
            <w:shd w:val="clear" w:color="auto" w:fill="D8D8D8"/>
            <w:vAlign w:val="center"/>
          </w:tcPr>
          <w:p w14:paraId="070ED7B8" w14:textId="77777777" w:rsidR="00890E15" w:rsidRPr="00E539E4" w:rsidRDefault="00890E15" w:rsidP="001F0C53">
            <w:pPr>
              <w:spacing w:after="0"/>
              <w:rPr>
                <w:rFonts w:asciiTheme="minorHAnsi" w:eastAsia="Calibri" w:hAnsiTheme="minorHAnsi" w:cstheme="minorHAnsi"/>
                <w:sz w:val="18"/>
                <w:szCs w:val="18"/>
              </w:rPr>
            </w:pPr>
            <w:r w:rsidRPr="00E539E4">
              <w:rPr>
                <w:rFonts w:asciiTheme="minorHAnsi" w:hAnsiTheme="minorHAnsi" w:cstheme="minorHAnsi"/>
                <w:sz w:val="18"/>
                <w:szCs w:val="18"/>
              </w:rPr>
              <w:t>Μελέτη Εφαρμογής – Ανάλυσης Απαιτήσεων</w:t>
            </w:r>
          </w:p>
        </w:tc>
      </w:tr>
      <w:tr w:rsidR="00890E15" w:rsidRPr="00E539E4" w14:paraId="19555102" w14:textId="77777777" w:rsidTr="001F0C53">
        <w:trPr>
          <w:trHeight w:val="525"/>
        </w:trPr>
        <w:tc>
          <w:tcPr>
            <w:tcW w:w="636" w:type="dxa"/>
            <w:tcBorders>
              <w:top w:val="single" w:sz="4" w:space="0" w:color="000000"/>
              <w:left w:val="single" w:sz="4" w:space="0" w:color="000000"/>
              <w:bottom w:val="single" w:sz="4" w:space="0" w:color="000000"/>
              <w:right w:val="single" w:sz="4" w:space="0" w:color="000000"/>
            </w:tcBorders>
            <w:vAlign w:val="center"/>
          </w:tcPr>
          <w:p w14:paraId="59BD0CC4" w14:textId="77777777" w:rsidR="00890E15" w:rsidRPr="00E539E4" w:rsidRDefault="00890E15" w:rsidP="001F0C53">
            <w:pPr>
              <w:spacing w:after="0"/>
              <w:rPr>
                <w:rFonts w:asciiTheme="minorHAnsi" w:hAnsiTheme="minorHAnsi" w:cstheme="minorHAnsi"/>
                <w:sz w:val="18"/>
                <w:szCs w:val="18"/>
              </w:rPr>
            </w:pPr>
            <w:r w:rsidRPr="00E539E4">
              <w:rPr>
                <w:rFonts w:asciiTheme="minorHAnsi" w:hAnsiTheme="minorHAnsi" w:cstheme="minorHAnsi"/>
                <w:sz w:val="18"/>
                <w:szCs w:val="18"/>
              </w:rPr>
              <w:t>1</w:t>
            </w:r>
          </w:p>
        </w:tc>
        <w:tc>
          <w:tcPr>
            <w:tcW w:w="3964" w:type="dxa"/>
            <w:gridSpan w:val="2"/>
            <w:tcBorders>
              <w:top w:val="single" w:sz="4" w:space="0" w:color="000000"/>
              <w:left w:val="single" w:sz="4" w:space="0" w:color="000000"/>
              <w:bottom w:val="single" w:sz="4" w:space="0" w:color="000000"/>
              <w:right w:val="single" w:sz="4" w:space="0" w:color="000000"/>
            </w:tcBorders>
          </w:tcPr>
          <w:p w14:paraId="449F8F6C" w14:textId="77777777" w:rsidR="00890E15" w:rsidRPr="00E539E4" w:rsidRDefault="00890E15" w:rsidP="001F0C53">
            <w:pPr>
              <w:spacing w:after="0"/>
              <w:rPr>
                <w:rFonts w:asciiTheme="minorHAnsi" w:hAnsiTheme="minorHAnsi" w:cstheme="minorHAnsi"/>
                <w:sz w:val="18"/>
                <w:szCs w:val="18"/>
                <w:lang w:val="el-GR"/>
              </w:rPr>
            </w:pPr>
            <w:r w:rsidRPr="00E539E4">
              <w:rPr>
                <w:rFonts w:asciiTheme="minorHAnsi" w:hAnsiTheme="minorHAnsi" w:cstheme="minorHAnsi"/>
                <w:sz w:val="18"/>
                <w:szCs w:val="18"/>
                <w:lang w:val="el-GR"/>
              </w:rPr>
              <w:t>Ο Ανάδοχος θα πρέπει να εκπονήσει μελέτη Εφαρμογής - Ανάλυσης Απαιτήσεων έργου.</w:t>
            </w:r>
          </w:p>
        </w:tc>
        <w:tc>
          <w:tcPr>
            <w:tcW w:w="1294" w:type="dxa"/>
            <w:tcBorders>
              <w:top w:val="single" w:sz="4" w:space="0" w:color="000000"/>
              <w:left w:val="single" w:sz="4" w:space="0" w:color="000000"/>
              <w:bottom w:val="single" w:sz="4" w:space="0" w:color="000000"/>
              <w:right w:val="single" w:sz="4" w:space="0" w:color="000000"/>
            </w:tcBorders>
            <w:vAlign w:val="center"/>
          </w:tcPr>
          <w:p w14:paraId="384E025E" w14:textId="77777777" w:rsidR="00890E15" w:rsidRPr="00E539E4" w:rsidRDefault="00890E15" w:rsidP="001F0C53">
            <w:pPr>
              <w:spacing w:after="0"/>
              <w:rPr>
                <w:rFonts w:asciiTheme="minorHAnsi" w:hAnsiTheme="minorHAnsi" w:cstheme="minorHAnsi"/>
                <w:sz w:val="18"/>
                <w:szCs w:val="18"/>
              </w:rPr>
            </w:pPr>
            <w:r w:rsidRPr="00E539E4">
              <w:rPr>
                <w:rFonts w:asciiTheme="minorHAnsi" w:hAnsiTheme="minorHAnsi" w:cstheme="minorHAnsi"/>
                <w:sz w:val="18"/>
                <w:szCs w:val="18"/>
              </w:rPr>
              <w:t>ΝΑΙ</w:t>
            </w:r>
          </w:p>
        </w:tc>
        <w:tc>
          <w:tcPr>
            <w:tcW w:w="2093" w:type="dxa"/>
            <w:tcBorders>
              <w:top w:val="single" w:sz="4" w:space="0" w:color="000000"/>
              <w:left w:val="single" w:sz="4" w:space="0" w:color="000000"/>
              <w:bottom w:val="single" w:sz="4" w:space="0" w:color="000000"/>
              <w:right w:val="single" w:sz="4" w:space="0" w:color="000000"/>
            </w:tcBorders>
          </w:tcPr>
          <w:p w14:paraId="23BDABB6" w14:textId="77777777" w:rsidR="00890E15" w:rsidRPr="00E539E4" w:rsidRDefault="00890E15" w:rsidP="001F0C53">
            <w:pPr>
              <w:spacing w:after="0"/>
              <w:rPr>
                <w:rFonts w:asciiTheme="minorHAnsi" w:hAnsiTheme="minorHAnsi" w:cstheme="minorHAnsi"/>
                <w:sz w:val="18"/>
                <w:szCs w:val="18"/>
              </w:rPr>
            </w:pPr>
          </w:p>
        </w:tc>
        <w:tc>
          <w:tcPr>
            <w:tcW w:w="1830" w:type="dxa"/>
            <w:tcBorders>
              <w:top w:val="single" w:sz="4" w:space="0" w:color="000000"/>
              <w:left w:val="single" w:sz="4" w:space="0" w:color="000000"/>
              <w:bottom w:val="single" w:sz="4" w:space="0" w:color="000000"/>
              <w:right w:val="single" w:sz="4" w:space="0" w:color="000000"/>
            </w:tcBorders>
          </w:tcPr>
          <w:p w14:paraId="3E713D9C" w14:textId="77777777" w:rsidR="00890E15" w:rsidRPr="00E539E4" w:rsidRDefault="00890E15" w:rsidP="001F0C53">
            <w:pPr>
              <w:spacing w:after="0"/>
              <w:rPr>
                <w:rFonts w:asciiTheme="minorHAnsi" w:hAnsiTheme="minorHAnsi" w:cstheme="minorHAnsi"/>
                <w:sz w:val="18"/>
                <w:szCs w:val="18"/>
              </w:rPr>
            </w:pPr>
          </w:p>
        </w:tc>
      </w:tr>
      <w:tr w:rsidR="00890E15" w:rsidRPr="00E539E4" w14:paraId="25489AE3" w14:textId="77777777" w:rsidTr="001F0C53">
        <w:trPr>
          <w:trHeight w:val="524"/>
        </w:trPr>
        <w:tc>
          <w:tcPr>
            <w:tcW w:w="636" w:type="dxa"/>
            <w:tcBorders>
              <w:top w:val="single" w:sz="4" w:space="0" w:color="000000"/>
              <w:left w:val="single" w:sz="4" w:space="0" w:color="000000"/>
              <w:bottom w:val="single" w:sz="4" w:space="0" w:color="000000"/>
              <w:right w:val="single" w:sz="4" w:space="0" w:color="000000"/>
            </w:tcBorders>
            <w:vAlign w:val="center"/>
          </w:tcPr>
          <w:p w14:paraId="79116A34" w14:textId="77777777" w:rsidR="00890E15" w:rsidRPr="00E539E4" w:rsidRDefault="00890E15" w:rsidP="001F0C53">
            <w:pPr>
              <w:spacing w:after="0"/>
              <w:rPr>
                <w:rFonts w:asciiTheme="minorHAnsi" w:hAnsiTheme="minorHAnsi" w:cstheme="minorHAnsi"/>
                <w:sz w:val="18"/>
                <w:szCs w:val="18"/>
              </w:rPr>
            </w:pPr>
            <w:r w:rsidRPr="00E539E4">
              <w:rPr>
                <w:rFonts w:asciiTheme="minorHAnsi" w:hAnsiTheme="minorHAnsi" w:cstheme="minorHAnsi"/>
                <w:sz w:val="18"/>
                <w:szCs w:val="18"/>
              </w:rPr>
              <w:t>2</w:t>
            </w:r>
          </w:p>
        </w:tc>
        <w:tc>
          <w:tcPr>
            <w:tcW w:w="3964" w:type="dxa"/>
            <w:gridSpan w:val="2"/>
            <w:tcBorders>
              <w:top w:val="single" w:sz="4" w:space="0" w:color="000000"/>
              <w:left w:val="single" w:sz="4" w:space="0" w:color="000000"/>
              <w:bottom w:val="single" w:sz="4" w:space="0" w:color="000000"/>
              <w:right w:val="single" w:sz="4" w:space="0" w:color="000000"/>
            </w:tcBorders>
          </w:tcPr>
          <w:p w14:paraId="2C243ABD" w14:textId="77777777" w:rsidR="00890E15" w:rsidRPr="00E539E4" w:rsidRDefault="00890E15" w:rsidP="001F0C53">
            <w:pPr>
              <w:spacing w:after="0"/>
              <w:rPr>
                <w:rFonts w:asciiTheme="minorHAnsi" w:hAnsiTheme="minorHAnsi" w:cstheme="minorHAnsi"/>
                <w:sz w:val="18"/>
                <w:szCs w:val="18"/>
                <w:lang w:val="el-GR"/>
              </w:rPr>
            </w:pPr>
            <w:r w:rsidRPr="00E539E4">
              <w:rPr>
                <w:rFonts w:asciiTheme="minorHAnsi" w:hAnsiTheme="minorHAnsi" w:cstheme="minorHAnsi"/>
                <w:sz w:val="18"/>
                <w:szCs w:val="18"/>
                <w:lang w:val="el-GR"/>
              </w:rPr>
              <w:t xml:space="preserve">Ο Ανάδοχος θα πρέπει να παρέχει Σχέδιο </w:t>
            </w:r>
          </w:p>
          <w:p w14:paraId="04EE233B" w14:textId="77777777" w:rsidR="00890E15" w:rsidRPr="00E539E4" w:rsidRDefault="00890E15" w:rsidP="001F0C53">
            <w:pPr>
              <w:spacing w:after="0"/>
              <w:rPr>
                <w:rFonts w:asciiTheme="minorHAnsi" w:hAnsiTheme="minorHAnsi" w:cstheme="minorHAnsi"/>
                <w:sz w:val="18"/>
                <w:szCs w:val="18"/>
                <w:lang w:val="el-GR"/>
              </w:rPr>
            </w:pPr>
            <w:r w:rsidRPr="00E539E4">
              <w:rPr>
                <w:rFonts w:asciiTheme="minorHAnsi" w:hAnsiTheme="minorHAnsi" w:cstheme="minorHAnsi"/>
                <w:sz w:val="18"/>
                <w:szCs w:val="18"/>
                <w:lang w:val="el-GR"/>
              </w:rPr>
              <w:t>Διαχείρισης και ποιότητας έργου (ΣΔΠΕ).</w:t>
            </w:r>
          </w:p>
        </w:tc>
        <w:tc>
          <w:tcPr>
            <w:tcW w:w="1294" w:type="dxa"/>
            <w:tcBorders>
              <w:top w:val="single" w:sz="4" w:space="0" w:color="000000"/>
              <w:left w:val="single" w:sz="4" w:space="0" w:color="000000"/>
              <w:bottom w:val="single" w:sz="4" w:space="0" w:color="000000"/>
              <w:right w:val="single" w:sz="4" w:space="0" w:color="000000"/>
            </w:tcBorders>
            <w:vAlign w:val="center"/>
          </w:tcPr>
          <w:p w14:paraId="3ECA353F" w14:textId="77777777" w:rsidR="00890E15" w:rsidRPr="00E539E4" w:rsidRDefault="00890E15" w:rsidP="001F0C53">
            <w:pPr>
              <w:spacing w:after="0"/>
              <w:rPr>
                <w:rFonts w:asciiTheme="minorHAnsi" w:hAnsiTheme="minorHAnsi" w:cstheme="minorHAnsi"/>
                <w:sz w:val="18"/>
                <w:szCs w:val="18"/>
              </w:rPr>
            </w:pPr>
            <w:r w:rsidRPr="00E539E4">
              <w:rPr>
                <w:rFonts w:asciiTheme="minorHAnsi" w:hAnsiTheme="minorHAnsi" w:cstheme="minorHAnsi"/>
                <w:sz w:val="18"/>
                <w:szCs w:val="18"/>
              </w:rPr>
              <w:t>ΝΑΙ</w:t>
            </w:r>
          </w:p>
        </w:tc>
        <w:tc>
          <w:tcPr>
            <w:tcW w:w="2093" w:type="dxa"/>
            <w:tcBorders>
              <w:top w:val="single" w:sz="4" w:space="0" w:color="000000"/>
              <w:left w:val="single" w:sz="4" w:space="0" w:color="000000"/>
              <w:bottom w:val="single" w:sz="4" w:space="0" w:color="000000"/>
              <w:right w:val="single" w:sz="4" w:space="0" w:color="000000"/>
            </w:tcBorders>
          </w:tcPr>
          <w:p w14:paraId="6E698F2C" w14:textId="77777777" w:rsidR="00890E15" w:rsidRPr="00E539E4" w:rsidRDefault="00890E15" w:rsidP="001F0C53">
            <w:pPr>
              <w:spacing w:after="0"/>
              <w:rPr>
                <w:rFonts w:asciiTheme="minorHAnsi" w:hAnsiTheme="minorHAnsi" w:cstheme="minorHAnsi"/>
                <w:sz w:val="18"/>
                <w:szCs w:val="18"/>
              </w:rPr>
            </w:pPr>
          </w:p>
        </w:tc>
        <w:tc>
          <w:tcPr>
            <w:tcW w:w="1830" w:type="dxa"/>
            <w:tcBorders>
              <w:top w:val="single" w:sz="4" w:space="0" w:color="000000"/>
              <w:left w:val="single" w:sz="4" w:space="0" w:color="000000"/>
              <w:bottom w:val="single" w:sz="4" w:space="0" w:color="000000"/>
              <w:right w:val="single" w:sz="4" w:space="0" w:color="000000"/>
            </w:tcBorders>
          </w:tcPr>
          <w:p w14:paraId="62A66A4B" w14:textId="77777777" w:rsidR="00890E15" w:rsidRPr="00E539E4" w:rsidRDefault="00890E15" w:rsidP="001F0C53">
            <w:pPr>
              <w:spacing w:after="0"/>
              <w:rPr>
                <w:rFonts w:asciiTheme="minorHAnsi" w:hAnsiTheme="minorHAnsi" w:cstheme="minorHAnsi"/>
                <w:sz w:val="18"/>
                <w:szCs w:val="18"/>
              </w:rPr>
            </w:pPr>
          </w:p>
        </w:tc>
      </w:tr>
      <w:tr w:rsidR="00890E15" w:rsidRPr="00E539E4" w14:paraId="30DDEA86" w14:textId="77777777" w:rsidTr="001F0C53">
        <w:trPr>
          <w:trHeight w:val="69"/>
        </w:trPr>
        <w:tc>
          <w:tcPr>
            <w:tcW w:w="9817" w:type="dxa"/>
            <w:gridSpan w:val="6"/>
            <w:tcBorders>
              <w:top w:val="single" w:sz="4" w:space="0" w:color="000000"/>
              <w:left w:val="single" w:sz="4" w:space="0" w:color="000000"/>
              <w:bottom w:val="single" w:sz="4" w:space="0" w:color="000000"/>
              <w:right w:val="single" w:sz="4" w:space="0" w:color="000000"/>
            </w:tcBorders>
            <w:shd w:val="clear" w:color="auto" w:fill="CCCCCC"/>
          </w:tcPr>
          <w:p w14:paraId="6D6AAF8F" w14:textId="77777777" w:rsidR="00890E15" w:rsidRPr="00E539E4" w:rsidRDefault="00890E15" w:rsidP="001F0C53">
            <w:pPr>
              <w:spacing w:after="0"/>
              <w:rPr>
                <w:rFonts w:asciiTheme="minorHAnsi" w:hAnsiTheme="minorHAnsi" w:cstheme="minorHAnsi"/>
                <w:sz w:val="18"/>
                <w:szCs w:val="18"/>
              </w:rPr>
            </w:pPr>
            <w:r w:rsidRPr="00E539E4">
              <w:rPr>
                <w:rFonts w:asciiTheme="minorHAnsi" w:hAnsiTheme="minorHAnsi" w:cstheme="minorHAnsi"/>
                <w:sz w:val="18"/>
                <w:szCs w:val="18"/>
              </w:rPr>
              <w:t>Υπηρεσίες Εκπαίδευσης</w:t>
            </w:r>
          </w:p>
        </w:tc>
      </w:tr>
      <w:tr w:rsidR="00890E15" w:rsidRPr="00E539E4" w14:paraId="159F6951" w14:textId="77777777" w:rsidTr="001F0C53">
        <w:trPr>
          <w:trHeight w:val="752"/>
        </w:trPr>
        <w:tc>
          <w:tcPr>
            <w:tcW w:w="636" w:type="dxa"/>
            <w:tcBorders>
              <w:top w:val="single" w:sz="4" w:space="0" w:color="000000"/>
              <w:left w:val="single" w:sz="4" w:space="0" w:color="000000"/>
              <w:bottom w:val="single" w:sz="4" w:space="0" w:color="000000"/>
              <w:right w:val="single" w:sz="4" w:space="0" w:color="000000"/>
            </w:tcBorders>
            <w:vAlign w:val="center"/>
          </w:tcPr>
          <w:p w14:paraId="4C7AEDF9" w14:textId="77777777" w:rsidR="00890E15" w:rsidRPr="00E539E4" w:rsidRDefault="00890E15" w:rsidP="001F0C53">
            <w:pPr>
              <w:spacing w:after="0"/>
              <w:rPr>
                <w:rFonts w:asciiTheme="minorHAnsi" w:hAnsiTheme="minorHAnsi" w:cstheme="minorHAnsi"/>
                <w:sz w:val="18"/>
                <w:szCs w:val="18"/>
              </w:rPr>
            </w:pPr>
            <w:r w:rsidRPr="00E539E4">
              <w:rPr>
                <w:rFonts w:asciiTheme="minorHAnsi" w:hAnsiTheme="minorHAnsi" w:cstheme="minorHAnsi"/>
                <w:sz w:val="18"/>
                <w:szCs w:val="18"/>
              </w:rPr>
              <w:t>1</w:t>
            </w:r>
          </w:p>
        </w:tc>
        <w:tc>
          <w:tcPr>
            <w:tcW w:w="3964" w:type="dxa"/>
            <w:gridSpan w:val="2"/>
            <w:tcBorders>
              <w:top w:val="single" w:sz="4" w:space="0" w:color="000000"/>
              <w:left w:val="single" w:sz="4" w:space="0" w:color="000000"/>
              <w:bottom w:val="single" w:sz="4" w:space="0" w:color="000000"/>
              <w:right w:val="single" w:sz="4" w:space="0" w:color="000000"/>
            </w:tcBorders>
          </w:tcPr>
          <w:p w14:paraId="23083463" w14:textId="4E4FBB37" w:rsidR="00890E15" w:rsidRPr="005012AC" w:rsidRDefault="00890E15" w:rsidP="001F0C53">
            <w:pPr>
              <w:spacing w:after="0"/>
              <w:rPr>
                <w:rFonts w:asciiTheme="minorHAnsi" w:hAnsiTheme="minorHAnsi" w:cstheme="minorHAnsi"/>
                <w:sz w:val="18"/>
                <w:szCs w:val="18"/>
                <w:lang w:val="el-GR"/>
              </w:rPr>
            </w:pPr>
            <w:r w:rsidRPr="00E539E4">
              <w:rPr>
                <w:rFonts w:asciiTheme="minorHAnsi" w:hAnsiTheme="minorHAnsi" w:cstheme="minorHAnsi"/>
                <w:sz w:val="18"/>
                <w:szCs w:val="18"/>
                <w:lang w:val="el-GR"/>
              </w:rPr>
              <w:t xml:space="preserve">Ο Ανάδοχος θα πρέπει να προσφέρει υπηρεσίες εκπαίδευσης και τεκμηρίωσης, σύμφωνα με τους όρους της παραγράφου </w:t>
            </w:r>
            <w:r w:rsidR="005012AC" w:rsidRPr="00796270">
              <w:rPr>
                <w:rFonts w:asciiTheme="minorHAnsi" w:hAnsiTheme="minorHAnsi" w:cstheme="minorHAnsi"/>
                <w:sz w:val="18"/>
                <w:szCs w:val="18"/>
                <w:lang w:val="el-GR"/>
              </w:rPr>
              <w:t>1.4.2.5.</w:t>
            </w:r>
          </w:p>
        </w:tc>
        <w:tc>
          <w:tcPr>
            <w:tcW w:w="1294" w:type="dxa"/>
            <w:tcBorders>
              <w:top w:val="single" w:sz="4" w:space="0" w:color="000000"/>
              <w:left w:val="single" w:sz="4" w:space="0" w:color="000000"/>
              <w:bottom w:val="single" w:sz="4" w:space="0" w:color="000000"/>
              <w:right w:val="single" w:sz="4" w:space="0" w:color="000000"/>
            </w:tcBorders>
            <w:vAlign w:val="center"/>
          </w:tcPr>
          <w:p w14:paraId="0CCE8605" w14:textId="77777777" w:rsidR="00890E15" w:rsidRPr="00E539E4" w:rsidRDefault="00890E15" w:rsidP="001F0C53">
            <w:pPr>
              <w:spacing w:after="0"/>
              <w:rPr>
                <w:rFonts w:asciiTheme="minorHAnsi" w:hAnsiTheme="minorHAnsi" w:cstheme="minorHAnsi"/>
                <w:sz w:val="18"/>
                <w:szCs w:val="18"/>
              </w:rPr>
            </w:pPr>
            <w:r w:rsidRPr="00E539E4">
              <w:rPr>
                <w:rFonts w:asciiTheme="minorHAnsi" w:hAnsiTheme="minorHAnsi" w:cstheme="minorHAnsi"/>
                <w:sz w:val="18"/>
                <w:szCs w:val="18"/>
              </w:rPr>
              <w:t>ΝΑΙ</w:t>
            </w:r>
          </w:p>
        </w:tc>
        <w:tc>
          <w:tcPr>
            <w:tcW w:w="2093" w:type="dxa"/>
            <w:tcBorders>
              <w:top w:val="single" w:sz="4" w:space="0" w:color="000000"/>
              <w:left w:val="single" w:sz="4" w:space="0" w:color="000000"/>
              <w:bottom w:val="single" w:sz="4" w:space="0" w:color="000000"/>
              <w:right w:val="single" w:sz="4" w:space="0" w:color="000000"/>
            </w:tcBorders>
          </w:tcPr>
          <w:p w14:paraId="69F82F4D" w14:textId="77777777" w:rsidR="00890E15" w:rsidRPr="00E539E4" w:rsidRDefault="00890E15" w:rsidP="001F0C53">
            <w:pPr>
              <w:spacing w:after="0"/>
              <w:rPr>
                <w:rFonts w:asciiTheme="minorHAnsi" w:hAnsiTheme="minorHAnsi" w:cstheme="minorHAnsi"/>
                <w:sz w:val="18"/>
                <w:szCs w:val="18"/>
              </w:rPr>
            </w:pPr>
          </w:p>
        </w:tc>
        <w:tc>
          <w:tcPr>
            <w:tcW w:w="1830" w:type="dxa"/>
            <w:tcBorders>
              <w:top w:val="single" w:sz="4" w:space="0" w:color="000000"/>
              <w:left w:val="single" w:sz="4" w:space="0" w:color="000000"/>
              <w:bottom w:val="single" w:sz="4" w:space="0" w:color="000000"/>
              <w:right w:val="single" w:sz="4" w:space="0" w:color="000000"/>
            </w:tcBorders>
          </w:tcPr>
          <w:p w14:paraId="713B93BB" w14:textId="77777777" w:rsidR="00890E15" w:rsidRPr="00E539E4" w:rsidRDefault="00890E15" w:rsidP="001F0C53">
            <w:pPr>
              <w:spacing w:after="0"/>
              <w:rPr>
                <w:rFonts w:asciiTheme="minorHAnsi" w:hAnsiTheme="minorHAnsi" w:cstheme="minorHAnsi"/>
                <w:sz w:val="18"/>
                <w:szCs w:val="18"/>
              </w:rPr>
            </w:pPr>
          </w:p>
        </w:tc>
      </w:tr>
      <w:tr w:rsidR="00890E15" w:rsidRPr="00E539E4" w14:paraId="631DD8C9" w14:textId="77777777" w:rsidTr="001F0C53">
        <w:trPr>
          <w:trHeight w:val="751"/>
        </w:trPr>
        <w:tc>
          <w:tcPr>
            <w:tcW w:w="636" w:type="dxa"/>
            <w:tcBorders>
              <w:top w:val="single" w:sz="4" w:space="0" w:color="000000"/>
              <w:left w:val="single" w:sz="4" w:space="0" w:color="000000"/>
              <w:bottom w:val="single" w:sz="4" w:space="0" w:color="000000"/>
              <w:right w:val="single" w:sz="4" w:space="0" w:color="000000"/>
            </w:tcBorders>
            <w:vAlign w:val="center"/>
          </w:tcPr>
          <w:p w14:paraId="1F980FFC" w14:textId="77777777" w:rsidR="00890E15" w:rsidRPr="00E539E4" w:rsidRDefault="00890E15" w:rsidP="001F0C53">
            <w:pPr>
              <w:spacing w:after="0"/>
              <w:rPr>
                <w:rFonts w:asciiTheme="minorHAnsi" w:hAnsiTheme="minorHAnsi" w:cstheme="minorHAnsi"/>
                <w:sz w:val="18"/>
                <w:szCs w:val="18"/>
              </w:rPr>
            </w:pPr>
            <w:r w:rsidRPr="00E539E4">
              <w:rPr>
                <w:rFonts w:asciiTheme="minorHAnsi" w:hAnsiTheme="minorHAnsi" w:cstheme="minorHAnsi"/>
                <w:sz w:val="18"/>
                <w:szCs w:val="18"/>
              </w:rPr>
              <w:t>2</w:t>
            </w:r>
          </w:p>
        </w:tc>
        <w:tc>
          <w:tcPr>
            <w:tcW w:w="3964" w:type="dxa"/>
            <w:gridSpan w:val="2"/>
            <w:tcBorders>
              <w:top w:val="single" w:sz="4" w:space="0" w:color="000000"/>
              <w:left w:val="single" w:sz="4" w:space="0" w:color="000000"/>
              <w:bottom w:val="single" w:sz="4" w:space="0" w:color="000000"/>
              <w:right w:val="single" w:sz="4" w:space="0" w:color="000000"/>
            </w:tcBorders>
          </w:tcPr>
          <w:p w14:paraId="27A9FBEF" w14:textId="63CDF9DB" w:rsidR="00890E15" w:rsidRPr="005012AC" w:rsidRDefault="00890E15" w:rsidP="001F0C53">
            <w:pPr>
              <w:spacing w:after="0"/>
              <w:rPr>
                <w:rFonts w:asciiTheme="minorHAnsi" w:hAnsiTheme="minorHAnsi" w:cstheme="minorHAnsi"/>
                <w:sz w:val="18"/>
                <w:szCs w:val="18"/>
                <w:lang w:val="el-GR"/>
              </w:rPr>
            </w:pPr>
            <w:r w:rsidRPr="00E539E4">
              <w:rPr>
                <w:rFonts w:asciiTheme="minorHAnsi" w:hAnsiTheme="minorHAnsi" w:cstheme="minorHAnsi"/>
                <w:sz w:val="18"/>
                <w:szCs w:val="18"/>
                <w:lang w:val="el-GR"/>
              </w:rPr>
              <w:t xml:space="preserve">Ο Ανάδοχος θα παρέχει Οδηγό εκπαίδευσης με περιεχόμενα όπως αυτά ορίζονται στην παράγραφο </w:t>
            </w:r>
            <w:r w:rsidR="005012AC" w:rsidRPr="00796270">
              <w:rPr>
                <w:rFonts w:asciiTheme="minorHAnsi" w:hAnsiTheme="minorHAnsi" w:cstheme="minorHAnsi"/>
                <w:sz w:val="18"/>
                <w:szCs w:val="18"/>
                <w:lang w:val="el-GR"/>
              </w:rPr>
              <w:t>1.4.2.5.</w:t>
            </w:r>
          </w:p>
        </w:tc>
        <w:tc>
          <w:tcPr>
            <w:tcW w:w="1294" w:type="dxa"/>
            <w:tcBorders>
              <w:top w:val="single" w:sz="4" w:space="0" w:color="000000"/>
              <w:left w:val="single" w:sz="4" w:space="0" w:color="000000"/>
              <w:bottom w:val="single" w:sz="4" w:space="0" w:color="000000"/>
              <w:right w:val="single" w:sz="4" w:space="0" w:color="000000"/>
            </w:tcBorders>
            <w:vAlign w:val="center"/>
          </w:tcPr>
          <w:p w14:paraId="3F32BAF1" w14:textId="77777777" w:rsidR="00890E15" w:rsidRPr="00E539E4" w:rsidRDefault="00890E15" w:rsidP="001F0C53">
            <w:pPr>
              <w:spacing w:after="0"/>
              <w:rPr>
                <w:rFonts w:asciiTheme="minorHAnsi" w:hAnsiTheme="minorHAnsi" w:cstheme="minorHAnsi"/>
                <w:sz w:val="18"/>
                <w:szCs w:val="18"/>
              </w:rPr>
            </w:pPr>
            <w:r w:rsidRPr="00E539E4">
              <w:rPr>
                <w:rFonts w:asciiTheme="minorHAnsi" w:hAnsiTheme="minorHAnsi" w:cstheme="minorHAnsi"/>
                <w:sz w:val="18"/>
                <w:szCs w:val="18"/>
              </w:rPr>
              <w:t>ΝΑΙ</w:t>
            </w:r>
          </w:p>
        </w:tc>
        <w:tc>
          <w:tcPr>
            <w:tcW w:w="2093" w:type="dxa"/>
            <w:tcBorders>
              <w:top w:val="single" w:sz="4" w:space="0" w:color="000000"/>
              <w:left w:val="single" w:sz="4" w:space="0" w:color="000000"/>
              <w:bottom w:val="single" w:sz="4" w:space="0" w:color="000000"/>
              <w:right w:val="single" w:sz="4" w:space="0" w:color="000000"/>
            </w:tcBorders>
          </w:tcPr>
          <w:p w14:paraId="183A9575" w14:textId="77777777" w:rsidR="00890E15" w:rsidRPr="00E539E4" w:rsidRDefault="00890E15" w:rsidP="001F0C53">
            <w:pPr>
              <w:spacing w:after="0"/>
              <w:rPr>
                <w:rFonts w:asciiTheme="minorHAnsi" w:hAnsiTheme="minorHAnsi" w:cstheme="minorHAnsi"/>
                <w:sz w:val="18"/>
                <w:szCs w:val="18"/>
              </w:rPr>
            </w:pPr>
          </w:p>
        </w:tc>
        <w:tc>
          <w:tcPr>
            <w:tcW w:w="1830" w:type="dxa"/>
            <w:tcBorders>
              <w:top w:val="single" w:sz="4" w:space="0" w:color="000000"/>
              <w:left w:val="single" w:sz="4" w:space="0" w:color="000000"/>
              <w:bottom w:val="single" w:sz="4" w:space="0" w:color="000000"/>
              <w:right w:val="single" w:sz="4" w:space="0" w:color="000000"/>
            </w:tcBorders>
          </w:tcPr>
          <w:p w14:paraId="1A845E2E" w14:textId="77777777" w:rsidR="00890E15" w:rsidRPr="00E539E4" w:rsidRDefault="00890E15" w:rsidP="001F0C53">
            <w:pPr>
              <w:spacing w:after="0"/>
              <w:rPr>
                <w:rFonts w:asciiTheme="minorHAnsi" w:hAnsiTheme="minorHAnsi" w:cstheme="minorHAnsi"/>
                <w:sz w:val="18"/>
                <w:szCs w:val="18"/>
              </w:rPr>
            </w:pPr>
          </w:p>
        </w:tc>
      </w:tr>
      <w:tr w:rsidR="00890E15" w:rsidRPr="00E539E4" w14:paraId="40F811C4" w14:textId="77777777" w:rsidTr="001F0C53">
        <w:tblPrEx>
          <w:tblCellMar>
            <w:right w:w="78" w:type="dxa"/>
          </w:tblCellMar>
        </w:tblPrEx>
        <w:trPr>
          <w:trHeight w:val="524"/>
        </w:trPr>
        <w:tc>
          <w:tcPr>
            <w:tcW w:w="636" w:type="dxa"/>
            <w:tcBorders>
              <w:top w:val="single" w:sz="4" w:space="0" w:color="000000"/>
              <w:left w:val="single" w:sz="4" w:space="0" w:color="000000"/>
              <w:bottom w:val="single" w:sz="4" w:space="0" w:color="000000"/>
              <w:right w:val="single" w:sz="4" w:space="0" w:color="000000"/>
            </w:tcBorders>
            <w:vAlign w:val="center"/>
          </w:tcPr>
          <w:p w14:paraId="0B127B34" w14:textId="77777777" w:rsidR="00890E15" w:rsidRPr="00E539E4" w:rsidRDefault="00890E15" w:rsidP="001F0C53">
            <w:pPr>
              <w:spacing w:after="0"/>
              <w:rPr>
                <w:rFonts w:asciiTheme="minorHAnsi" w:hAnsiTheme="minorHAnsi" w:cstheme="minorHAnsi"/>
                <w:sz w:val="18"/>
                <w:szCs w:val="18"/>
              </w:rPr>
            </w:pPr>
            <w:r w:rsidRPr="00E539E4">
              <w:rPr>
                <w:rFonts w:asciiTheme="minorHAnsi" w:hAnsiTheme="minorHAnsi" w:cstheme="minorHAnsi"/>
                <w:sz w:val="18"/>
                <w:szCs w:val="18"/>
              </w:rPr>
              <w:t>3</w:t>
            </w:r>
          </w:p>
        </w:tc>
        <w:tc>
          <w:tcPr>
            <w:tcW w:w="3948" w:type="dxa"/>
            <w:tcBorders>
              <w:top w:val="single" w:sz="4" w:space="0" w:color="000000"/>
              <w:left w:val="single" w:sz="4" w:space="0" w:color="000000"/>
              <w:bottom w:val="single" w:sz="4" w:space="0" w:color="000000"/>
              <w:right w:val="single" w:sz="4" w:space="0" w:color="000000"/>
            </w:tcBorders>
          </w:tcPr>
          <w:p w14:paraId="5F0D27BF" w14:textId="77777777" w:rsidR="00890E15" w:rsidRPr="00E539E4" w:rsidRDefault="00890E15" w:rsidP="001F0C53">
            <w:pPr>
              <w:spacing w:after="0"/>
              <w:rPr>
                <w:rFonts w:asciiTheme="minorHAnsi" w:hAnsiTheme="minorHAnsi" w:cstheme="minorHAnsi"/>
                <w:sz w:val="18"/>
                <w:szCs w:val="18"/>
                <w:lang w:val="el-GR"/>
              </w:rPr>
            </w:pPr>
            <w:r w:rsidRPr="00E539E4">
              <w:rPr>
                <w:rFonts w:asciiTheme="minorHAnsi" w:hAnsiTheme="minorHAnsi" w:cstheme="minorHAnsi"/>
                <w:sz w:val="18"/>
                <w:szCs w:val="18"/>
                <w:lang w:val="el-GR"/>
              </w:rPr>
              <w:t>Ο Ανάδοχος θα παρέχει εκπαιδευτικό υλικό στην ελληνική γλώσσα</w:t>
            </w:r>
          </w:p>
        </w:tc>
        <w:tc>
          <w:tcPr>
            <w:tcW w:w="1310" w:type="dxa"/>
            <w:gridSpan w:val="2"/>
            <w:tcBorders>
              <w:top w:val="single" w:sz="4" w:space="0" w:color="000000"/>
              <w:left w:val="single" w:sz="4" w:space="0" w:color="000000"/>
              <w:bottom w:val="single" w:sz="4" w:space="0" w:color="000000"/>
              <w:right w:val="single" w:sz="4" w:space="0" w:color="000000"/>
            </w:tcBorders>
            <w:vAlign w:val="center"/>
          </w:tcPr>
          <w:p w14:paraId="16BAAA86" w14:textId="77777777" w:rsidR="00890E15" w:rsidRPr="00E539E4" w:rsidRDefault="00890E15" w:rsidP="001F0C53">
            <w:pPr>
              <w:spacing w:after="0"/>
              <w:rPr>
                <w:rFonts w:asciiTheme="minorHAnsi" w:hAnsiTheme="minorHAnsi" w:cstheme="minorHAnsi"/>
                <w:sz w:val="18"/>
                <w:szCs w:val="18"/>
              </w:rPr>
            </w:pPr>
            <w:r w:rsidRPr="00E539E4">
              <w:rPr>
                <w:rFonts w:asciiTheme="minorHAnsi" w:hAnsiTheme="minorHAnsi" w:cstheme="minorHAnsi"/>
                <w:sz w:val="18"/>
                <w:szCs w:val="18"/>
              </w:rPr>
              <w:t>ΝΑΙ</w:t>
            </w:r>
          </w:p>
        </w:tc>
        <w:tc>
          <w:tcPr>
            <w:tcW w:w="2093" w:type="dxa"/>
            <w:tcBorders>
              <w:top w:val="single" w:sz="4" w:space="0" w:color="000000"/>
              <w:left w:val="single" w:sz="4" w:space="0" w:color="000000"/>
              <w:bottom w:val="single" w:sz="4" w:space="0" w:color="000000"/>
              <w:right w:val="single" w:sz="4" w:space="0" w:color="000000"/>
            </w:tcBorders>
          </w:tcPr>
          <w:p w14:paraId="122C8BE2" w14:textId="77777777" w:rsidR="00890E15" w:rsidRPr="00E539E4" w:rsidRDefault="00890E15" w:rsidP="001F0C53">
            <w:pPr>
              <w:spacing w:after="0"/>
              <w:rPr>
                <w:rFonts w:asciiTheme="minorHAnsi" w:hAnsiTheme="minorHAnsi" w:cstheme="minorHAnsi"/>
                <w:sz w:val="18"/>
                <w:szCs w:val="18"/>
              </w:rPr>
            </w:pPr>
          </w:p>
        </w:tc>
        <w:tc>
          <w:tcPr>
            <w:tcW w:w="1830" w:type="dxa"/>
            <w:tcBorders>
              <w:top w:val="single" w:sz="4" w:space="0" w:color="000000"/>
              <w:left w:val="single" w:sz="4" w:space="0" w:color="000000"/>
              <w:bottom w:val="single" w:sz="4" w:space="0" w:color="000000"/>
              <w:right w:val="single" w:sz="4" w:space="0" w:color="000000"/>
            </w:tcBorders>
          </w:tcPr>
          <w:p w14:paraId="51FF0F3A" w14:textId="77777777" w:rsidR="00890E15" w:rsidRPr="00E539E4" w:rsidRDefault="00890E15" w:rsidP="001F0C53">
            <w:pPr>
              <w:spacing w:after="0"/>
              <w:rPr>
                <w:rFonts w:asciiTheme="minorHAnsi" w:hAnsiTheme="minorHAnsi" w:cstheme="minorHAnsi"/>
                <w:sz w:val="18"/>
                <w:szCs w:val="18"/>
              </w:rPr>
            </w:pPr>
          </w:p>
        </w:tc>
      </w:tr>
      <w:tr w:rsidR="00890E15" w:rsidRPr="00E539E4" w14:paraId="13BA8AD8" w14:textId="77777777" w:rsidTr="001F0C53">
        <w:tblPrEx>
          <w:tblCellMar>
            <w:right w:w="78" w:type="dxa"/>
          </w:tblCellMar>
        </w:tblPrEx>
        <w:trPr>
          <w:trHeight w:val="63"/>
        </w:trPr>
        <w:tc>
          <w:tcPr>
            <w:tcW w:w="9817"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7CE630C" w14:textId="0DD72D53" w:rsidR="00890E15" w:rsidRPr="002B2657" w:rsidRDefault="00890E15" w:rsidP="001F0C53">
            <w:pPr>
              <w:spacing w:after="0"/>
              <w:rPr>
                <w:rFonts w:asciiTheme="minorHAnsi" w:hAnsiTheme="minorHAnsi" w:cstheme="minorHAnsi"/>
                <w:sz w:val="18"/>
                <w:szCs w:val="18"/>
                <w:lang w:val="el-GR"/>
              </w:rPr>
            </w:pPr>
            <w:bookmarkStart w:id="531" w:name="_Hlk175582858"/>
            <w:r w:rsidRPr="00E539E4">
              <w:rPr>
                <w:rFonts w:asciiTheme="minorHAnsi" w:hAnsiTheme="minorHAnsi" w:cstheme="minorHAnsi"/>
                <w:sz w:val="18"/>
                <w:szCs w:val="18"/>
                <w:lang w:val="el-GR"/>
              </w:rPr>
              <w:t>Υπηρεσίες Πιλοτικής Λειτουργίας</w:t>
            </w:r>
          </w:p>
        </w:tc>
      </w:tr>
      <w:tr w:rsidR="00890E15" w:rsidRPr="00E539E4" w14:paraId="3D68EC63" w14:textId="77777777" w:rsidTr="001F0C53">
        <w:tblPrEx>
          <w:tblCellMar>
            <w:right w:w="78" w:type="dxa"/>
          </w:tblCellMar>
        </w:tblPrEx>
        <w:trPr>
          <w:trHeight w:val="524"/>
        </w:trPr>
        <w:tc>
          <w:tcPr>
            <w:tcW w:w="636" w:type="dxa"/>
            <w:tcBorders>
              <w:top w:val="single" w:sz="4" w:space="0" w:color="000000"/>
              <w:left w:val="single" w:sz="4" w:space="0" w:color="000000"/>
              <w:bottom w:val="single" w:sz="4" w:space="0" w:color="000000"/>
              <w:right w:val="single" w:sz="4" w:space="0" w:color="000000"/>
            </w:tcBorders>
            <w:vAlign w:val="center"/>
          </w:tcPr>
          <w:p w14:paraId="766D3EE2" w14:textId="77777777" w:rsidR="00890E15" w:rsidRPr="00E539E4" w:rsidRDefault="00890E15" w:rsidP="001F0C53">
            <w:pPr>
              <w:spacing w:after="0"/>
              <w:rPr>
                <w:rFonts w:asciiTheme="minorHAnsi" w:eastAsia="Calibri" w:hAnsiTheme="minorHAnsi" w:cstheme="minorHAnsi"/>
                <w:sz w:val="18"/>
                <w:szCs w:val="18"/>
              </w:rPr>
            </w:pPr>
            <w:r w:rsidRPr="00E539E4">
              <w:rPr>
                <w:rFonts w:asciiTheme="minorHAnsi" w:hAnsiTheme="minorHAnsi" w:cstheme="minorHAnsi"/>
                <w:sz w:val="18"/>
                <w:szCs w:val="18"/>
              </w:rPr>
              <w:t>1</w:t>
            </w:r>
          </w:p>
        </w:tc>
        <w:tc>
          <w:tcPr>
            <w:tcW w:w="3948" w:type="dxa"/>
            <w:tcBorders>
              <w:top w:val="single" w:sz="4" w:space="0" w:color="000000"/>
              <w:left w:val="single" w:sz="4" w:space="0" w:color="000000"/>
              <w:bottom w:val="single" w:sz="4" w:space="0" w:color="000000"/>
              <w:right w:val="single" w:sz="4" w:space="0" w:color="000000"/>
            </w:tcBorders>
          </w:tcPr>
          <w:p w14:paraId="581249B4" w14:textId="12F277E9" w:rsidR="00890E15" w:rsidRPr="005012AC" w:rsidRDefault="00890E15" w:rsidP="001F0C53">
            <w:pPr>
              <w:spacing w:after="0"/>
              <w:rPr>
                <w:rFonts w:asciiTheme="minorHAnsi" w:hAnsiTheme="minorHAnsi" w:cstheme="minorHAnsi"/>
                <w:sz w:val="18"/>
                <w:szCs w:val="18"/>
                <w:lang w:val="el-GR"/>
              </w:rPr>
            </w:pPr>
            <w:r w:rsidRPr="00E539E4">
              <w:rPr>
                <w:rFonts w:asciiTheme="minorHAnsi" w:hAnsiTheme="minorHAnsi" w:cstheme="minorHAnsi"/>
                <w:sz w:val="18"/>
                <w:szCs w:val="18"/>
                <w:lang w:val="el-GR"/>
              </w:rPr>
              <w:t xml:space="preserve">Ο Ανάδοχος θα πρέπει να προσφέρει υπηρεσίες Πιλοτικής Λειτουργίας, σύμφωνα με τους όρους της παραγράφου </w:t>
            </w:r>
            <w:r w:rsidR="005012AC" w:rsidRPr="00796270">
              <w:rPr>
                <w:rFonts w:asciiTheme="minorHAnsi" w:hAnsiTheme="minorHAnsi" w:cstheme="minorHAnsi"/>
                <w:sz w:val="18"/>
                <w:szCs w:val="18"/>
                <w:lang w:val="el-GR"/>
              </w:rPr>
              <w:t xml:space="preserve">1.4.2.7. </w:t>
            </w:r>
          </w:p>
        </w:tc>
        <w:tc>
          <w:tcPr>
            <w:tcW w:w="1310" w:type="dxa"/>
            <w:gridSpan w:val="2"/>
            <w:tcBorders>
              <w:top w:val="single" w:sz="4" w:space="0" w:color="000000"/>
              <w:left w:val="single" w:sz="4" w:space="0" w:color="000000"/>
              <w:bottom w:val="single" w:sz="4" w:space="0" w:color="000000"/>
              <w:right w:val="single" w:sz="4" w:space="0" w:color="000000"/>
            </w:tcBorders>
            <w:vAlign w:val="center"/>
          </w:tcPr>
          <w:p w14:paraId="50A263EB" w14:textId="77777777" w:rsidR="00890E15" w:rsidRPr="00E539E4" w:rsidRDefault="00890E15" w:rsidP="001F0C53">
            <w:pPr>
              <w:spacing w:after="0"/>
              <w:rPr>
                <w:rFonts w:asciiTheme="minorHAnsi" w:hAnsiTheme="minorHAnsi" w:cstheme="minorHAnsi"/>
                <w:sz w:val="18"/>
                <w:szCs w:val="18"/>
              </w:rPr>
            </w:pPr>
            <w:r w:rsidRPr="00E539E4">
              <w:rPr>
                <w:rFonts w:asciiTheme="minorHAnsi" w:hAnsiTheme="minorHAnsi" w:cstheme="minorHAnsi"/>
                <w:sz w:val="18"/>
                <w:szCs w:val="18"/>
              </w:rPr>
              <w:t>ΝΑΙ</w:t>
            </w:r>
          </w:p>
        </w:tc>
        <w:tc>
          <w:tcPr>
            <w:tcW w:w="2093" w:type="dxa"/>
            <w:tcBorders>
              <w:top w:val="single" w:sz="4" w:space="0" w:color="000000"/>
              <w:left w:val="single" w:sz="4" w:space="0" w:color="000000"/>
              <w:bottom w:val="single" w:sz="4" w:space="0" w:color="000000"/>
              <w:right w:val="single" w:sz="4" w:space="0" w:color="000000"/>
            </w:tcBorders>
          </w:tcPr>
          <w:p w14:paraId="00E00CEF" w14:textId="77777777" w:rsidR="00890E15" w:rsidRPr="00E539E4" w:rsidRDefault="00890E15" w:rsidP="001F0C53">
            <w:pPr>
              <w:spacing w:after="0"/>
              <w:rPr>
                <w:rFonts w:asciiTheme="minorHAnsi" w:hAnsiTheme="minorHAnsi" w:cstheme="minorHAnsi"/>
                <w:sz w:val="18"/>
                <w:szCs w:val="18"/>
              </w:rPr>
            </w:pPr>
          </w:p>
        </w:tc>
        <w:tc>
          <w:tcPr>
            <w:tcW w:w="1830" w:type="dxa"/>
            <w:tcBorders>
              <w:top w:val="single" w:sz="4" w:space="0" w:color="000000"/>
              <w:left w:val="single" w:sz="4" w:space="0" w:color="000000"/>
              <w:bottom w:val="single" w:sz="4" w:space="0" w:color="000000"/>
              <w:right w:val="single" w:sz="4" w:space="0" w:color="000000"/>
            </w:tcBorders>
          </w:tcPr>
          <w:p w14:paraId="2E5CE925" w14:textId="77777777" w:rsidR="00890E15" w:rsidRPr="00E539E4" w:rsidRDefault="00890E15" w:rsidP="001F0C53">
            <w:pPr>
              <w:spacing w:after="0"/>
              <w:rPr>
                <w:rFonts w:asciiTheme="minorHAnsi" w:hAnsiTheme="minorHAnsi" w:cstheme="minorHAnsi"/>
                <w:sz w:val="18"/>
                <w:szCs w:val="18"/>
              </w:rPr>
            </w:pPr>
          </w:p>
        </w:tc>
      </w:tr>
      <w:tr w:rsidR="00890E15" w:rsidRPr="00E539E4" w14:paraId="58BFF59E" w14:textId="77777777" w:rsidTr="001F0C53">
        <w:tblPrEx>
          <w:tblCellMar>
            <w:right w:w="78" w:type="dxa"/>
          </w:tblCellMar>
        </w:tblPrEx>
        <w:trPr>
          <w:trHeight w:val="524"/>
        </w:trPr>
        <w:tc>
          <w:tcPr>
            <w:tcW w:w="636" w:type="dxa"/>
            <w:tcBorders>
              <w:top w:val="single" w:sz="4" w:space="0" w:color="000000"/>
              <w:left w:val="single" w:sz="4" w:space="0" w:color="000000"/>
              <w:bottom w:val="single" w:sz="4" w:space="0" w:color="000000"/>
              <w:right w:val="single" w:sz="4" w:space="0" w:color="000000"/>
            </w:tcBorders>
            <w:vAlign w:val="center"/>
          </w:tcPr>
          <w:p w14:paraId="7D415CED" w14:textId="77777777" w:rsidR="00890E15" w:rsidRPr="00E539E4" w:rsidRDefault="00890E15" w:rsidP="001F0C53">
            <w:pPr>
              <w:spacing w:after="0"/>
              <w:rPr>
                <w:rFonts w:asciiTheme="minorHAnsi" w:eastAsia="Calibri" w:hAnsiTheme="minorHAnsi" w:cstheme="minorHAnsi"/>
                <w:sz w:val="18"/>
                <w:szCs w:val="18"/>
              </w:rPr>
            </w:pPr>
            <w:r w:rsidRPr="00E539E4">
              <w:rPr>
                <w:rFonts w:asciiTheme="minorHAnsi" w:hAnsiTheme="minorHAnsi" w:cstheme="minorHAnsi"/>
                <w:sz w:val="18"/>
                <w:szCs w:val="18"/>
              </w:rPr>
              <w:lastRenderedPageBreak/>
              <w:t>2</w:t>
            </w:r>
          </w:p>
        </w:tc>
        <w:tc>
          <w:tcPr>
            <w:tcW w:w="3948" w:type="dxa"/>
            <w:tcBorders>
              <w:top w:val="single" w:sz="4" w:space="0" w:color="000000"/>
              <w:left w:val="single" w:sz="4" w:space="0" w:color="000000"/>
              <w:bottom w:val="single" w:sz="4" w:space="0" w:color="000000"/>
              <w:right w:val="single" w:sz="4" w:space="0" w:color="000000"/>
            </w:tcBorders>
          </w:tcPr>
          <w:p w14:paraId="4F96F937" w14:textId="77777777" w:rsidR="00890E15" w:rsidRPr="002B2657" w:rsidRDefault="00890E15" w:rsidP="001F0C53">
            <w:pPr>
              <w:spacing w:after="0"/>
              <w:rPr>
                <w:rFonts w:asciiTheme="minorHAnsi" w:hAnsiTheme="minorHAnsi" w:cstheme="minorHAnsi"/>
                <w:sz w:val="18"/>
                <w:szCs w:val="18"/>
                <w:lang w:val="el-GR"/>
              </w:rPr>
            </w:pPr>
            <w:r w:rsidRPr="00E539E4">
              <w:rPr>
                <w:rFonts w:asciiTheme="minorHAnsi" w:hAnsiTheme="minorHAnsi" w:cstheme="minorHAnsi"/>
                <w:sz w:val="18"/>
                <w:szCs w:val="18"/>
                <w:lang w:val="el-GR"/>
              </w:rPr>
              <w:t>Ο Ανάδοχος θα πρέπει να εκπονήσει τελικές δοκιμές με βάση τα επικαιροποιημένα σενάρια ελέγχου</w:t>
            </w:r>
          </w:p>
        </w:tc>
        <w:tc>
          <w:tcPr>
            <w:tcW w:w="1310" w:type="dxa"/>
            <w:gridSpan w:val="2"/>
            <w:tcBorders>
              <w:top w:val="single" w:sz="4" w:space="0" w:color="000000"/>
              <w:left w:val="single" w:sz="4" w:space="0" w:color="000000"/>
              <w:bottom w:val="single" w:sz="4" w:space="0" w:color="000000"/>
              <w:right w:val="single" w:sz="4" w:space="0" w:color="000000"/>
            </w:tcBorders>
            <w:vAlign w:val="center"/>
          </w:tcPr>
          <w:p w14:paraId="6DE39C67" w14:textId="77777777" w:rsidR="00890E15" w:rsidRPr="00E539E4" w:rsidRDefault="00890E15" w:rsidP="001F0C53">
            <w:pPr>
              <w:spacing w:after="0"/>
              <w:rPr>
                <w:rFonts w:asciiTheme="minorHAnsi" w:hAnsiTheme="minorHAnsi" w:cstheme="minorHAnsi"/>
                <w:sz w:val="18"/>
                <w:szCs w:val="18"/>
              </w:rPr>
            </w:pPr>
            <w:r w:rsidRPr="00E539E4">
              <w:rPr>
                <w:rFonts w:asciiTheme="minorHAnsi" w:hAnsiTheme="minorHAnsi" w:cstheme="minorHAnsi"/>
                <w:sz w:val="18"/>
                <w:szCs w:val="18"/>
              </w:rPr>
              <w:t>ΝΑΙ</w:t>
            </w:r>
          </w:p>
        </w:tc>
        <w:tc>
          <w:tcPr>
            <w:tcW w:w="2093" w:type="dxa"/>
            <w:tcBorders>
              <w:top w:val="single" w:sz="4" w:space="0" w:color="000000"/>
              <w:left w:val="single" w:sz="4" w:space="0" w:color="000000"/>
              <w:bottom w:val="single" w:sz="4" w:space="0" w:color="000000"/>
              <w:right w:val="single" w:sz="4" w:space="0" w:color="000000"/>
            </w:tcBorders>
          </w:tcPr>
          <w:p w14:paraId="4FF40B0F" w14:textId="77777777" w:rsidR="00890E15" w:rsidRPr="00E539E4" w:rsidRDefault="00890E15" w:rsidP="001F0C53">
            <w:pPr>
              <w:spacing w:after="0"/>
              <w:rPr>
                <w:rFonts w:asciiTheme="minorHAnsi" w:hAnsiTheme="minorHAnsi" w:cstheme="minorHAnsi"/>
                <w:sz w:val="18"/>
                <w:szCs w:val="18"/>
              </w:rPr>
            </w:pPr>
          </w:p>
        </w:tc>
        <w:tc>
          <w:tcPr>
            <w:tcW w:w="1830" w:type="dxa"/>
            <w:tcBorders>
              <w:top w:val="single" w:sz="4" w:space="0" w:color="000000"/>
              <w:left w:val="single" w:sz="4" w:space="0" w:color="000000"/>
              <w:bottom w:val="single" w:sz="4" w:space="0" w:color="000000"/>
              <w:right w:val="single" w:sz="4" w:space="0" w:color="000000"/>
            </w:tcBorders>
          </w:tcPr>
          <w:p w14:paraId="6059312A" w14:textId="77777777" w:rsidR="00890E15" w:rsidRPr="00E539E4" w:rsidRDefault="00890E15" w:rsidP="001F0C53">
            <w:pPr>
              <w:spacing w:after="0"/>
              <w:rPr>
                <w:rFonts w:asciiTheme="minorHAnsi" w:hAnsiTheme="minorHAnsi" w:cstheme="minorHAnsi"/>
                <w:sz w:val="18"/>
                <w:szCs w:val="18"/>
              </w:rPr>
            </w:pPr>
          </w:p>
        </w:tc>
      </w:tr>
      <w:bookmarkEnd w:id="531"/>
      <w:tr w:rsidR="001A445D" w:rsidRPr="00E539E4" w14:paraId="334D014A" w14:textId="77777777" w:rsidTr="00F61B3F">
        <w:tblPrEx>
          <w:tblCellMar>
            <w:right w:w="78" w:type="dxa"/>
          </w:tblCellMar>
        </w:tblPrEx>
        <w:trPr>
          <w:trHeight w:val="63"/>
        </w:trPr>
        <w:tc>
          <w:tcPr>
            <w:tcW w:w="9817"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B436381" w14:textId="05252EA1" w:rsidR="001A445D" w:rsidRPr="002B2657" w:rsidRDefault="001A445D" w:rsidP="00F61B3F">
            <w:pPr>
              <w:spacing w:after="0"/>
              <w:rPr>
                <w:rFonts w:asciiTheme="minorHAnsi" w:hAnsiTheme="minorHAnsi" w:cstheme="minorHAnsi"/>
                <w:sz w:val="18"/>
                <w:szCs w:val="18"/>
                <w:lang w:val="el-GR"/>
              </w:rPr>
            </w:pPr>
            <w:r w:rsidRPr="00E539E4">
              <w:rPr>
                <w:rFonts w:asciiTheme="minorHAnsi" w:hAnsiTheme="minorHAnsi" w:cstheme="minorHAnsi"/>
                <w:sz w:val="18"/>
                <w:szCs w:val="18"/>
                <w:lang w:val="el-GR"/>
              </w:rPr>
              <w:t>Υπηρεσίες</w:t>
            </w:r>
            <w:r>
              <w:rPr>
                <w:rFonts w:asciiTheme="minorHAnsi" w:hAnsiTheme="minorHAnsi" w:cstheme="minorHAnsi"/>
                <w:sz w:val="18"/>
                <w:szCs w:val="18"/>
                <w:lang w:val="el-GR"/>
              </w:rPr>
              <w:t xml:space="preserve"> Δοκιμαστικής / Παραγωγικής</w:t>
            </w:r>
            <w:r w:rsidRPr="00E539E4">
              <w:rPr>
                <w:rFonts w:asciiTheme="minorHAnsi" w:hAnsiTheme="minorHAnsi" w:cstheme="minorHAnsi"/>
                <w:sz w:val="18"/>
                <w:szCs w:val="18"/>
                <w:lang w:val="el-GR"/>
              </w:rPr>
              <w:t xml:space="preserve"> Λειτουργίας</w:t>
            </w:r>
          </w:p>
        </w:tc>
      </w:tr>
      <w:tr w:rsidR="001A445D" w:rsidRPr="00E539E4" w14:paraId="3A1D2BC2" w14:textId="77777777" w:rsidTr="00F61B3F">
        <w:tblPrEx>
          <w:tblCellMar>
            <w:right w:w="78" w:type="dxa"/>
          </w:tblCellMar>
        </w:tblPrEx>
        <w:trPr>
          <w:trHeight w:val="524"/>
        </w:trPr>
        <w:tc>
          <w:tcPr>
            <w:tcW w:w="636" w:type="dxa"/>
            <w:tcBorders>
              <w:top w:val="single" w:sz="4" w:space="0" w:color="000000"/>
              <w:left w:val="single" w:sz="4" w:space="0" w:color="000000"/>
              <w:bottom w:val="single" w:sz="4" w:space="0" w:color="000000"/>
              <w:right w:val="single" w:sz="4" w:space="0" w:color="000000"/>
            </w:tcBorders>
            <w:vAlign w:val="center"/>
          </w:tcPr>
          <w:p w14:paraId="2C373AEB" w14:textId="77777777" w:rsidR="001A445D" w:rsidRPr="00E539E4" w:rsidRDefault="001A445D" w:rsidP="00F61B3F">
            <w:pPr>
              <w:spacing w:after="0"/>
              <w:rPr>
                <w:rFonts w:asciiTheme="minorHAnsi" w:eastAsia="Calibri" w:hAnsiTheme="minorHAnsi" w:cstheme="minorHAnsi"/>
                <w:sz w:val="18"/>
                <w:szCs w:val="18"/>
              </w:rPr>
            </w:pPr>
            <w:r w:rsidRPr="00E539E4">
              <w:rPr>
                <w:rFonts w:asciiTheme="minorHAnsi" w:hAnsiTheme="minorHAnsi" w:cstheme="minorHAnsi"/>
                <w:sz w:val="18"/>
                <w:szCs w:val="18"/>
              </w:rPr>
              <w:t>1</w:t>
            </w:r>
          </w:p>
        </w:tc>
        <w:tc>
          <w:tcPr>
            <w:tcW w:w="3948" w:type="dxa"/>
            <w:tcBorders>
              <w:top w:val="single" w:sz="4" w:space="0" w:color="000000"/>
              <w:left w:val="single" w:sz="4" w:space="0" w:color="000000"/>
              <w:bottom w:val="single" w:sz="4" w:space="0" w:color="000000"/>
              <w:right w:val="single" w:sz="4" w:space="0" w:color="000000"/>
            </w:tcBorders>
          </w:tcPr>
          <w:p w14:paraId="5DDC0457" w14:textId="3B04B92C" w:rsidR="001A445D" w:rsidRPr="005012AC" w:rsidRDefault="001A445D" w:rsidP="005D54E9">
            <w:pPr>
              <w:spacing w:after="0"/>
              <w:jc w:val="left"/>
              <w:rPr>
                <w:rFonts w:asciiTheme="minorHAnsi" w:hAnsiTheme="minorHAnsi" w:cstheme="minorHAnsi"/>
                <w:sz w:val="18"/>
                <w:szCs w:val="18"/>
                <w:lang w:val="el-GR"/>
              </w:rPr>
            </w:pPr>
            <w:r w:rsidRPr="00E539E4">
              <w:rPr>
                <w:rFonts w:asciiTheme="minorHAnsi" w:hAnsiTheme="minorHAnsi" w:cstheme="minorHAnsi"/>
                <w:sz w:val="18"/>
                <w:szCs w:val="18"/>
                <w:lang w:val="el-GR"/>
              </w:rPr>
              <w:t>Ο Ανάδοχος θα πρέπει να προσφέρει υπηρεσίες Δοκιμαστικής</w:t>
            </w:r>
            <w:r>
              <w:rPr>
                <w:rFonts w:asciiTheme="minorHAnsi" w:hAnsiTheme="minorHAnsi" w:cstheme="minorHAnsi"/>
                <w:sz w:val="18"/>
                <w:szCs w:val="18"/>
                <w:lang w:val="el-GR"/>
              </w:rPr>
              <w:t xml:space="preserve"> / Παραγωγικής</w:t>
            </w:r>
            <w:r w:rsidRPr="00E539E4">
              <w:rPr>
                <w:rFonts w:asciiTheme="minorHAnsi" w:hAnsiTheme="minorHAnsi" w:cstheme="minorHAnsi"/>
                <w:sz w:val="18"/>
                <w:szCs w:val="18"/>
                <w:lang w:val="el-GR"/>
              </w:rPr>
              <w:t xml:space="preserve"> Λειτουργίας, σύμφωνα με τους όρους τ</w:t>
            </w:r>
            <w:r>
              <w:rPr>
                <w:rFonts w:asciiTheme="minorHAnsi" w:hAnsiTheme="minorHAnsi" w:cstheme="minorHAnsi"/>
                <w:sz w:val="18"/>
                <w:szCs w:val="18"/>
                <w:lang w:val="el-GR"/>
              </w:rPr>
              <w:t>ων</w:t>
            </w:r>
            <w:r w:rsidRPr="00E539E4">
              <w:rPr>
                <w:rFonts w:asciiTheme="minorHAnsi" w:hAnsiTheme="minorHAnsi" w:cstheme="minorHAnsi"/>
                <w:sz w:val="18"/>
                <w:szCs w:val="18"/>
                <w:lang w:val="el-GR"/>
              </w:rPr>
              <w:t xml:space="preserve"> παραγράφ</w:t>
            </w:r>
            <w:r>
              <w:rPr>
                <w:rFonts w:asciiTheme="minorHAnsi" w:hAnsiTheme="minorHAnsi" w:cstheme="minorHAnsi"/>
                <w:sz w:val="18"/>
                <w:szCs w:val="18"/>
                <w:lang w:val="el-GR"/>
              </w:rPr>
              <w:t>ων</w:t>
            </w:r>
            <w:r w:rsidRPr="00E539E4">
              <w:rPr>
                <w:rFonts w:asciiTheme="minorHAnsi" w:hAnsiTheme="minorHAnsi" w:cstheme="minorHAnsi"/>
                <w:sz w:val="18"/>
                <w:szCs w:val="18"/>
                <w:lang w:val="el-GR"/>
              </w:rPr>
              <w:t xml:space="preserve"> </w:t>
            </w:r>
            <w:r w:rsidR="002A3D0F" w:rsidRPr="005D54E9">
              <w:rPr>
                <w:rFonts w:asciiTheme="minorHAnsi" w:hAnsiTheme="minorHAnsi" w:cstheme="minorHAnsi"/>
                <w:sz w:val="18"/>
                <w:szCs w:val="18"/>
                <w:lang w:val="el-GR"/>
              </w:rPr>
              <w:t xml:space="preserve">1.4.1.4., 1.4.1.5, </w:t>
            </w:r>
            <w:r w:rsidRPr="002A3D0F">
              <w:rPr>
                <w:rFonts w:asciiTheme="minorHAnsi" w:hAnsiTheme="minorHAnsi" w:cstheme="minorHAnsi"/>
                <w:sz w:val="18"/>
                <w:szCs w:val="18"/>
                <w:lang w:val="el-GR"/>
              </w:rPr>
              <w:t>1.4.2.7.</w:t>
            </w:r>
            <w:r w:rsidR="002A3D0F" w:rsidRPr="005D54E9">
              <w:rPr>
                <w:rFonts w:asciiTheme="minorHAnsi" w:hAnsiTheme="minorHAnsi" w:cstheme="minorHAnsi"/>
                <w:sz w:val="18"/>
                <w:szCs w:val="18"/>
                <w:lang w:val="el-GR"/>
              </w:rPr>
              <w:t xml:space="preserve">, 1.4.2.8. </w:t>
            </w:r>
            <w:r w:rsidRPr="00796270">
              <w:rPr>
                <w:rFonts w:asciiTheme="minorHAnsi" w:hAnsiTheme="minorHAnsi" w:cstheme="minorHAnsi"/>
                <w:sz w:val="18"/>
                <w:szCs w:val="18"/>
                <w:lang w:val="el-GR"/>
              </w:rPr>
              <w:t xml:space="preserve"> </w:t>
            </w:r>
          </w:p>
        </w:tc>
        <w:tc>
          <w:tcPr>
            <w:tcW w:w="1310" w:type="dxa"/>
            <w:gridSpan w:val="2"/>
            <w:tcBorders>
              <w:top w:val="single" w:sz="4" w:space="0" w:color="000000"/>
              <w:left w:val="single" w:sz="4" w:space="0" w:color="000000"/>
              <w:bottom w:val="single" w:sz="4" w:space="0" w:color="000000"/>
              <w:right w:val="single" w:sz="4" w:space="0" w:color="000000"/>
            </w:tcBorders>
            <w:vAlign w:val="center"/>
          </w:tcPr>
          <w:p w14:paraId="5C9F5592" w14:textId="77777777" w:rsidR="001A445D" w:rsidRPr="00E539E4" w:rsidRDefault="001A445D" w:rsidP="00F61B3F">
            <w:pPr>
              <w:spacing w:after="0"/>
              <w:rPr>
                <w:rFonts w:asciiTheme="minorHAnsi" w:hAnsiTheme="minorHAnsi" w:cstheme="minorHAnsi"/>
                <w:sz w:val="18"/>
                <w:szCs w:val="18"/>
              </w:rPr>
            </w:pPr>
            <w:r w:rsidRPr="00E539E4">
              <w:rPr>
                <w:rFonts w:asciiTheme="minorHAnsi" w:hAnsiTheme="minorHAnsi" w:cstheme="minorHAnsi"/>
                <w:sz w:val="18"/>
                <w:szCs w:val="18"/>
              </w:rPr>
              <w:t>ΝΑΙ</w:t>
            </w:r>
          </w:p>
        </w:tc>
        <w:tc>
          <w:tcPr>
            <w:tcW w:w="2093" w:type="dxa"/>
            <w:tcBorders>
              <w:top w:val="single" w:sz="4" w:space="0" w:color="000000"/>
              <w:left w:val="single" w:sz="4" w:space="0" w:color="000000"/>
              <w:bottom w:val="single" w:sz="4" w:space="0" w:color="000000"/>
              <w:right w:val="single" w:sz="4" w:space="0" w:color="000000"/>
            </w:tcBorders>
          </w:tcPr>
          <w:p w14:paraId="67A2A551" w14:textId="77777777" w:rsidR="001A445D" w:rsidRPr="00E539E4" w:rsidRDefault="001A445D" w:rsidP="00F61B3F">
            <w:pPr>
              <w:spacing w:after="0"/>
              <w:rPr>
                <w:rFonts w:asciiTheme="minorHAnsi" w:hAnsiTheme="minorHAnsi" w:cstheme="minorHAnsi"/>
                <w:sz w:val="18"/>
                <w:szCs w:val="18"/>
              </w:rPr>
            </w:pPr>
          </w:p>
        </w:tc>
        <w:tc>
          <w:tcPr>
            <w:tcW w:w="1830" w:type="dxa"/>
            <w:tcBorders>
              <w:top w:val="single" w:sz="4" w:space="0" w:color="000000"/>
              <w:left w:val="single" w:sz="4" w:space="0" w:color="000000"/>
              <w:bottom w:val="single" w:sz="4" w:space="0" w:color="000000"/>
              <w:right w:val="single" w:sz="4" w:space="0" w:color="000000"/>
            </w:tcBorders>
          </w:tcPr>
          <w:p w14:paraId="65AD081D" w14:textId="77777777" w:rsidR="001A445D" w:rsidRPr="00E539E4" w:rsidRDefault="001A445D" w:rsidP="00F61B3F">
            <w:pPr>
              <w:spacing w:after="0"/>
              <w:rPr>
                <w:rFonts w:asciiTheme="minorHAnsi" w:hAnsiTheme="minorHAnsi" w:cstheme="minorHAnsi"/>
                <w:sz w:val="18"/>
                <w:szCs w:val="18"/>
              </w:rPr>
            </w:pPr>
          </w:p>
        </w:tc>
      </w:tr>
      <w:tr w:rsidR="001A445D" w:rsidRPr="00E539E4" w14:paraId="3CC99F53" w14:textId="77777777" w:rsidTr="00F61B3F">
        <w:tblPrEx>
          <w:tblCellMar>
            <w:right w:w="78" w:type="dxa"/>
          </w:tblCellMar>
        </w:tblPrEx>
        <w:trPr>
          <w:trHeight w:val="524"/>
        </w:trPr>
        <w:tc>
          <w:tcPr>
            <w:tcW w:w="636" w:type="dxa"/>
            <w:tcBorders>
              <w:top w:val="single" w:sz="4" w:space="0" w:color="000000"/>
              <w:left w:val="single" w:sz="4" w:space="0" w:color="000000"/>
              <w:bottom w:val="single" w:sz="4" w:space="0" w:color="000000"/>
              <w:right w:val="single" w:sz="4" w:space="0" w:color="000000"/>
            </w:tcBorders>
            <w:vAlign w:val="center"/>
          </w:tcPr>
          <w:p w14:paraId="0C24888C" w14:textId="77777777" w:rsidR="001A445D" w:rsidRPr="00E539E4" w:rsidRDefault="001A445D" w:rsidP="00F61B3F">
            <w:pPr>
              <w:spacing w:after="0"/>
              <w:rPr>
                <w:rFonts w:asciiTheme="minorHAnsi" w:eastAsia="Calibri" w:hAnsiTheme="minorHAnsi" w:cstheme="minorHAnsi"/>
                <w:sz w:val="18"/>
                <w:szCs w:val="18"/>
              </w:rPr>
            </w:pPr>
            <w:r w:rsidRPr="00E539E4">
              <w:rPr>
                <w:rFonts w:asciiTheme="minorHAnsi" w:hAnsiTheme="minorHAnsi" w:cstheme="minorHAnsi"/>
                <w:sz w:val="18"/>
                <w:szCs w:val="18"/>
              </w:rPr>
              <w:t>2</w:t>
            </w:r>
          </w:p>
        </w:tc>
        <w:tc>
          <w:tcPr>
            <w:tcW w:w="3948" w:type="dxa"/>
            <w:tcBorders>
              <w:top w:val="single" w:sz="4" w:space="0" w:color="000000"/>
              <w:left w:val="single" w:sz="4" w:space="0" w:color="000000"/>
              <w:bottom w:val="single" w:sz="4" w:space="0" w:color="000000"/>
              <w:right w:val="single" w:sz="4" w:space="0" w:color="000000"/>
            </w:tcBorders>
          </w:tcPr>
          <w:p w14:paraId="709718E1" w14:textId="77777777" w:rsidR="001A445D" w:rsidRPr="002B2657" w:rsidRDefault="001A445D" w:rsidP="00F61B3F">
            <w:pPr>
              <w:spacing w:after="0"/>
              <w:rPr>
                <w:rFonts w:asciiTheme="minorHAnsi" w:hAnsiTheme="minorHAnsi" w:cstheme="minorHAnsi"/>
                <w:sz w:val="18"/>
                <w:szCs w:val="18"/>
                <w:lang w:val="el-GR"/>
              </w:rPr>
            </w:pPr>
            <w:r w:rsidRPr="00E539E4">
              <w:rPr>
                <w:rFonts w:asciiTheme="minorHAnsi" w:hAnsiTheme="minorHAnsi" w:cstheme="minorHAnsi"/>
                <w:sz w:val="18"/>
                <w:szCs w:val="18"/>
                <w:lang w:val="el-GR"/>
              </w:rPr>
              <w:t>Ο Ανάδοχος θα πρέπει να εκπονήσει τελικές δοκιμές με βάση τα επικαιροποιημένα σενάρια ελέγχου</w:t>
            </w:r>
          </w:p>
        </w:tc>
        <w:tc>
          <w:tcPr>
            <w:tcW w:w="1310" w:type="dxa"/>
            <w:gridSpan w:val="2"/>
            <w:tcBorders>
              <w:top w:val="single" w:sz="4" w:space="0" w:color="000000"/>
              <w:left w:val="single" w:sz="4" w:space="0" w:color="000000"/>
              <w:bottom w:val="single" w:sz="4" w:space="0" w:color="000000"/>
              <w:right w:val="single" w:sz="4" w:space="0" w:color="000000"/>
            </w:tcBorders>
            <w:vAlign w:val="center"/>
          </w:tcPr>
          <w:p w14:paraId="6FA26E84" w14:textId="77777777" w:rsidR="001A445D" w:rsidRPr="00E539E4" w:rsidRDefault="001A445D" w:rsidP="00F61B3F">
            <w:pPr>
              <w:spacing w:after="0"/>
              <w:rPr>
                <w:rFonts w:asciiTheme="minorHAnsi" w:hAnsiTheme="minorHAnsi" w:cstheme="minorHAnsi"/>
                <w:sz w:val="18"/>
                <w:szCs w:val="18"/>
              </w:rPr>
            </w:pPr>
            <w:r w:rsidRPr="00E539E4">
              <w:rPr>
                <w:rFonts w:asciiTheme="minorHAnsi" w:hAnsiTheme="minorHAnsi" w:cstheme="minorHAnsi"/>
                <w:sz w:val="18"/>
                <w:szCs w:val="18"/>
              </w:rPr>
              <w:t>ΝΑΙ</w:t>
            </w:r>
          </w:p>
        </w:tc>
        <w:tc>
          <w:tcPr>
            <w:tcW w:w="2093" w:type="dxa"/>
            <w:tcBorders>
              <w:top w:val="single" w:sz="4" w:space="0" w:color="000000"/>
              <w:left w:val="single" w:sz="4" w:space="0" w:color="000000"/>
              <w:bottom w:val="single" w:sz="4" w:space="0" w:color="000000"/>
              <w:right w:val="single" w:sz="4" w:space="0" w:color="000000"/>
            </w:tcBorders>
          </w:tcPr>
          <w:p w14:paraId="4576A4AE" w14:textId="77777777" w:rsidR="001A445D" w:rsidRPr="00E539E4" w:rsidRDefault="001A445D" w:rsidP="00F61B3F">
            <w:pPr>
              <w:spacing w:after="0"/>
              <w:rPr>
                <w:rFonts w:asciiTheme="minorHAnsi" w:hAnsiTheme="minorHAnsi" w:cstheme="minorHAnsi"/>
                <w:sz w:val="18"/>
                <w:szCs w:val="18"/>
              </w:rPr>
            </w:pPr>
          </w:p>
        </w:tc>
        <w:tc>
          <w:tcPr>
            <w:tcW w:w="1830" w:type="dxa"/>
            <w:tcBorders>
              <w:top w:val="single" w:sz="4" w:space="0" w:color="000000"/>
              <w:left w:val="single" w:sz="4" w:space="0" w:color="000000"/>
              <w:bottom w:val="single" w:sz="4" w:space="0" w:color="000000"/>
              <w:right w:val="single" w:sz="4" w:space="0" w:color="000000"/>
            </w:tcBorders>
          </w:tcPr>
          <w:p w14:paraId="7398823F" w14:textId="77777777" w:rsidR="001A445D" w:rsidRPr="00E539E4" w:rsidRDefault="001A445D" w:rsidP="00F61B3F">
            <w:pPr>
              <w:spacing w:after="0"/>
              <w:rPr>
                <w:rFonts w:asciiTheme="minorHAnsi" w:hAnsiTheme="minorHAnsi" w:cstheme="minorHAnsi"/>
                <w:sz w:val="18"/>
                <w:szCs w:val="18"/>
              </w:rPr>
            </w:pPr>
          </w:p>
        </w:tc>
      </w:tr>
    </w:tbl>
    <w:p w14:paraId="0D073D9E" w14:textId="77777777" w:rsidR="00890E15" w:rsidRPr="00E539E4" w:rsidRDefault="00890E15" w:rsidP="00E539E4">
      <w:pPr>
        <w:spacing w:after="0"/>
        <w:rPr>
          <w:rFonts w:asciiTheme="minorHAnsi" w:hAnsiTheme="minorHAnsi" w:cstheme="minorHAnsi"/>
          <w:sz w:val="18"/>
          <w:szCs w:val="18"/>
        </w:rPr>
      </w:pPr>
    </w:p>
    <w:p w14:paraId="566A0CBE" w14:textId="77777777" w:rsidR="00E43CBA" w:rsidRPr="00E43CBA" w:rsidRDefault="00E43CBA" w:rsidP="00E43CBA">
      <w:pPr>
        <w:spacing w:after="0"/>
        <w:rPr>
          <w:rFonts w:asciiTheme="minorHAnsi" w:hAnsiTheme="minorHAnsi" w:cstheme="minorHAnsi"/>
          <w:sz w:val="18"/>
          <w:szCs w:val="18"/>
        </w:rPr>
      </w:pPr>
    </w:p>
    <w:p w14:paraId="514CF211" w14:textId="3DF8EC03" w:rsidR="00E43CBA" w:rsidRPr="00397BBE" w:rsidRDefault="00E43CBA">
      <w:pPr>
        <w:suppressAutoHyphens w:val="0"/>
        <w:autoSpaceDE w:val="0"/>
        <w:spacing w:after="60"/>
        <w:rPr>
          <w:rFonts w:asciiTheme="minorHAnsi" w:eastAsia="SimSun" w:hAnsiTheme="minorHAnsi" w:cstheme="minorHAnsi"/>
          <w:i/>
          <w:iCs/>
          <w:color w:val="5B9BD5"/>
        </w:rPr>
        <w:sectPr w:rsidR="00E43CBA" w:rsidRPr="00397BBE" w:rsidSect="00EB120D">
          <w:pgSz w:w="11906" w:h="16838"/>
          <w:pgMar w:top="1134" w:right="1134" w:bottom="1134" w:left="1134" w:header="720" w:footer="709" w:gutter="0"/>
          <w:cols w:space="720"/>
          <w:titlePg/>
          <w:docGrid w:linePitch="360"/>
        </w:sectPr>
      </w:pPr>
    </w:p>
    <w:p w14:paraId="0FEF623A" w14:textId="77777777" w:rsidR="008338F0" w:rsidRPr="00796270" w:rsidRDefault="003355E7" w:rsidP="00796270">
      <w:pPr>
        <w:pStyle w:val="2"/>
        <w:numPr>
          <w:ilvl w:val="0"/>
          <w:numId w:val="0"/>
        </w:numPr>
        <w:rPr>
          <w:lang w:val="el-GR"/>
        </w:rPr>
      </w:pPr>
      <w:bookmarkStart w:id="532" w:name="_Toc97194374"/>
      <w:bookmarkStart w:id="533" w:name="_Toc97194479"/>
      <w:bookmarkStart w:id="534" w:name="_Toc178075631"/>
      <w:bookmarkStart w:id="535" w:name="_Ref496624736"/>
      <w:bookmarkStart w:id="536" w:name="_Ref496624788"/>
      <w:r w:rsidRPr="00796270">
        <w:rPr>
          <w:lang w:val="el-GR"/>
        </w:rPr>
        <w:lastRenderedPageBreak/>
        <w:t>ΠΑΡΑΡΤΗΜΑ ΙΙ</w:t>
      </w:r>
      <w:r w:rsidRPr="00397BBE">
        <w:t>I</w:t>
      </w:r>
      <w:r w:rsidRPr="00796270">
        <w:rPr>
          <w:lang w:val="el-GR"/>
        </w:rPr>
        <w:t xml:space="preserve"> – </w:t>
      </w:r>
      <w:r w:rsidR="004A23B9" w:rsidRPr="00796270">
        <w:rPr>
          <w:lang w:val="el-GR"/>
        </w:rPr>
        <w:t>ΕΥΡΩΠΑΙΚΟ ΕΝΙΑΙΟ ΕΓΓΡΑΦΟ ΣΥΜΒΑΣΗΣ (ΕΕΕΣ)</w:t>
      </w:r>
      <w:bookmarkEnd w:id="532"/>
      <w:bookmarkEnd w:id="533"/>
      <w:bookmarkEnd w:id="534"/>
      <w:r w:rsidR="004A23B9" w:rsidRPr="00796270">
        <w:rPr>
          <w:lang w:val="el-GR"/>
        </w:rPr>
        <w:t xml:space="preserve"> </w:t>
      </w:r>
      <w:bookmarkEnd w:id="535"/>
      <w:bookmarkEnd w:id="536"/>
    </w:p>
    <w:p w14:paraId="6D97FBB2" w14:textId="77777777" w:rsidR="000F62F0" w:rsidRPr="00397BBE" w:rsidRDefault="000F62F0" w:rsidP="003329FF">
      <w:pPr>
        <w:pStyle w:val="4"/>
        <w:numPr>
          <w:ilvl w:val="0"/>
          <w:numId w:val="0"/>
        </w:numPr>
        <w:ind w:left="864" w:hanging="864"/>
        <w:rPr>
          <w:rFonts w:asciiTheme="minorHAnsi" w:hAnsiTheme="minorHAnsi" w:cstheme="minorHAnsi"/>
          <w:szCs w:val="22"/>
        </w:rPr>
      </w:pPr>
      <w:bookmarkStart w:id="537" w:name="_Ref510086970"/>
      <w:bookmarkStart w:id="538" w:name="_Toc97194375"/>
      <w:bookmarkStart w:id="539" w:name="_Toc178075632"/>
      <w:r w:rsidRPr="00397BBE">
        <w:rPr>
          <w:rFonts w:asciiTheme="minorHAnsi" w:hAnsiTheme="minorHAnsi" w:cstheme="minorHAnsi"/>
          <w:szCs w:val="22"/>
        </w:rPr>
        <w:t>ΕΥΡΩΠΑΙΚΟ ΕΝΙΑΙΟ ΕΓΓΡΑΦΟ ΣΥΜΒΑΣΗΣ (ΕΕΕΣ)</w:t>
      </w:r>
      <w:bookmarkEnd w:id="537"/>
      <w:bookmarkEnd w:id="538"/>
      <w:bookmarkEnd w:id="539"/>
      <w:r w:rsidRPr="00397BBE">
        <w:rPr>
          <w:rFonts w:asciiTheme="minorHAnsi" w:hAnsiTheme="minorHAnsi" w:cstheme="minorHAnsi"/>
          <w:szCs w:val="22"/>
        </w:rPr>
        <w:t xml:space="preserve"> </w:t>
      </w:r>
    </w:p>
    <w:p w14:paraId="7A9FD771" w14:textId="77777777" w:rsidR="00A4737C" w:rsidRPr="00397BBE" w:rsidRDefault="00A4737C" w:rsidP="00A4737C">
      <w:pPr>
        <w:pStyle w:val="normalwithoutspacing"/>
        <w:rPr>
          <w:rFonts w:asciiTheme="minorHAnsi" w:hAnsiTheme="minorHAnsi" w:cstheme="minorHAnsi"/>
        </w:rPr>
      </w:pPr>
      <w:r w:rsidRPr="00397BBE">
        <w:rPr>
          <w:rFonts w:asciiTheme="minorHAnsi" w:hAnsiTheme="minorHAnsi" w:cstheme="minorHAnsi"/>
        </w:rPr>
        <w:t>Από τις 2-5-2019, οι αναθέτουσες αρχές συντάσσουν το ΕΕΕΣ με τη χρήση  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61190CF3" w14:textId="77777777" w:rsidR="00A4737C" w:rsidRPr="00397BBE" w:rsidRDefault="00A4737C" w:rsidP="00A4737C">
      <w:pPr>
        <w:pStyle w:val="normalwithoutspacing"/>
        <w:rPr>
          <w:rFonts w:asciiTheme="minorHAnsi" w:hAnsiTheme="minorHAnsi" w:cstheme="minorHAnsi"/>
        </w:rPr>
      </w:pPr>
      <w:r w:rsidRPr="00397BBE">
        <w:rPr>
          <w:rFonts w:asciiTheme="minorHAnsi" w:hAnsiTheme="minorHAnsi" w:cstheme="minorHAnsi"/>
        </w:rPr>
        <w:t xml:space="preserve">Συνημμένα της παρούσας διακήρυξης περιλαμβάνονται: </w:t>
      </w:r>
    </w:p>
    <w:p w14:paraId="1912ACB5" w14:textId="77777777" w:rsidR="00A4737C" w:rsidRPr="00397BBE" w:rsidRDefault="00A4737C" w:rsidP="00654FE8">
      <w:pPr>
        <w:pStyle w:val="normalwithoutspacing"/>
        <w:numPr>
          <w:ilvl w:val="0"/>
          <w:numId w:val="12"/>
        </w:numPr>
        <w:rPr>
          <w:rFonts w:asciiTheme="minorHAnsi" w:hAnsiTheme="minorHAnsi" w:cstheme="minorHAnsi"/>
        </w:rPr>
      </w:pPr>
      <w:r w:rsidRPr="00397BBE">
        <w:rPr>
          <w:rFonts w:asciiTheme="minorHAnsi" w:hAnsiTheme="minorHAnsi" w:cstheme="minorHAnsi"/>
        </w:rPr>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7C785AD7" w14:textId="77777777" w:rsidR="000309DB" w:rsidRPr="00397BBE" w:rsidRDefault="00A4737C" w:rsidP="00654FE8">
      <w:pPr>
        <w:pStyle w:val="normalwithoutspacing"/>
        <w:numPr>
          <w:ilvl w:val="0"/>
          <w:numId w:val="12"/>
        </w:numPr>
        <w:rPr>
          <w:rFonts w:asciiTheme="minorHAnsi" w:hAnsiTheme="minorHAnsi" w:cstheme="minorHAnsi"/>
        </w:rPr>
      </w:pPr>
      <w:r w:rsidRPr="00397BBE">
        <w:rPr>
          <w:rFonts w:asciiTheme="minorHAnsi" w:hAnsiTheme="minorHAnsi" w:cstheme="minorHAnsi"/>
        </w:rPr>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rsidRPr="00397BBE">
        <w:rPr>
          <w:rFonts w:asciiTheme="minorHAnsi" w:hAnsiTheme="minorHAnsi" w:cstheme="minorHAnsi"/>
        </w:rPr>
        <w:t>.</w:t>
      </w:r>
      <w:r w:rsidRPr="00397BBE">
        <w:rPr>
          <w:rFonts w:asciiTheme="minorHAnsi" w:hAnsiTheme="minorHAnsi" w:cstheme="minorHAnsi"/>
        </w:rPr>
        <w:t xml:space="preserve"> </w:t>
      </w:r>
    </w:p>
    <w:p w14:paraId="3041E810" w14:textId="77777777" w:rsidR="00A4737C" w:rsidRPr="00397BBE" w:rsidRDefault="00A4737C" w:rsidP="006D70E7">
      <w:pPr>
        <w:pStyle w:val="normalwithoutspacing"/>
        <w:rPr>
          <w:rFonts w:asciiTheme="minorHAnsi" w:hAnsiTheme="minorHAnsi" w:cstheme="minorHAnsi"/>
        </w:rPr>
      </w:pPr>
      <w:r w:rsidRPr="00397BBE">
        <w:rPr>
          <w:rFonts w:asciiTheme="minorHAnsi" w:hAnsiTheme="minorHAnsi" w:cstheme="minorHAnsi"/>
        </w:rP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6B706E53" w14:textId="77777777" w:rsidR="000F62F0" w:rsidRPr="00397BBE" w:rsidRDefault="000F62F0">
      <w:pPr>
        <w:pStyle w:val="normalwithoutspacing"/>
        <w:rPr>
          <w:rFonts w:asciiTheme="minorHAnsi" w:hAnsiTheme="minorHAnsi" w:cstheme="minorHAnsi"/>
          <w:i/>
          <w:color w:val="5B9BD5"/>
        </w:rPr>
      </w:pPr>
    </w:p>
    <w:p w14:paraId="53454F0D" w14:textId="77777777" w:rsidR="008338F0" w:rsidRPr="00397BBE" w:rsidRDefault="008338F0">
      <w:pPr>
        <w:pStyle w:val="normalwithoutspacing"/>
        <w:rPr>
          <w:rFonts w:asciiTheme="minorHAnsi" w:hAnsiTheme="minorHAnsi" w:cstheme="minorHAnsi"/>
          <w:i/>
          <w:color w:val="5B9BD5"/>
        </w:rPr>
      </w:pPr>
    </w:p>
    <w:p w14:paraId="24F68AF4" w14:textId="77777777" w:rsidR="00166662" w:rsidRPr="00397BBE" w:rsidRDefault="00166662">
      <w:pPr>
        <w:pStyle w:val="normalwithoutspacing"/>
        <w:rPr>
          <w:rFonts w:asciiTheme="minorHAnsi" w:hAnsiTheme="minorHAnsi" w:cstheme="minorHAnsi"/>
          <w:i/>
          <w:color w:val="5B9BD5"/>
        </w:rPr>
        <w:sectPr w:rsidR="00166662" w:rsidRPr="00397BBE" w:rsidSect="00EB120D">
          <w:pgSz w:w="11906" w:h="16838"/>
          <w:pgMar w:top="1134" w:right="1134" w:bottom="1134" w:left="1134" w:header="720" w:footer="709" w:gutter="0"/>
          <w:cols w:space="720"/>
          <w:titlePg/>
          <w:docGrid w:linePitch="360"/>
        </w:sectPr>
      </w:pPr>
    </w:p>
    <w:p w14:paraId="4DCAE451" w14:textId="77777777" w:rsidR="006E4901" w:rsidRPr="00397BBE" w:rsidRDefault="003355E7" w:rsidP="00796270">
      <w:pPr>
        <w:pStyle w:val="2"/>
        <w:numPr>
          <w:ilvl w:val="0"/>
          <w:numId w:val="0"/>
        </w:numPr>
        <w:ind w:left="576"/>
      </w:pPr>
      <w:bookmarkStart w:id="540" w:name="_Ref496624509"/>
      <w:bookmarkStart w:id="541" w:name="_Toc97194376"/>
      <w:bookmarkStart w:id="542" w:name="_Toc97194480"/>
      <w:bookmarkStart w:id="543" w:name="_Toc178075633"/>
      <w:r w:rsidRPr="00397BBE">
        <w:lastRenderedPageBreak/>
        <w:t xml:space="preserve">ΠΑΡΑΡΤΗΜΑ ΙV – </w:t>
      </w:r>
      <w:r w:rsidR="006E4901" w:rsidRPr="00397BBE">
        <w:t>Υπόδειγμα Βιογραφικού Σημειώματος</w:t>
      </w:r>
      <w:bookmarkEnd w:id="540"/>
      <w:bookmarkEnd w:id="541"/>
      <w:bookmarkEnd w:id="542"/>
      <w:bookmarkEnd w:id="543"/>
    </w:p>
    <w:p w14:paraId="7BA5D83B" w14:textId="77777777" w:rsidR="006E4901" w:rsidRPr="002B2657" w:rsidRDefault="006E4901" w:rsidP="006E4901">
      <w:pPr>
        <w:pStyle w:val="normalwithoutspacing"/>
        <w:rPr>
          <w:rFonts w:asciiTheme="minorHAnsi" w:hAnsiTheme="minorHAnsi" w:cstheme="minorHAnsi"/>
          <w:i/>
          <w:color w:val="5B9BD5"/>
          <w:sz w:val="18"/>
          <w:szCs w:val="18"/>
        </w:rPr>
      </w:pPr>
    </w:p>
    <w:tbl>
      <w:tblPr>
        <w:tblW w:w="5000" w:type="pct"/>
        <w:tblLook w:val="0000" w:firstRow="0" w:lastRow="0" w:firstColumn="0" w:lastColumn="0" w:noHBand="0" w:noVBand="0"/>
      </w:tblPr>
      <w:tblGrid>
        <w:gridCol w:w="98"/>
        <w:gridCol w:w="1398"/>
        <w:gridCol w:w="307"/>
        <w:gridCol w:w="119"/>
        <w:gridCol w:w="119"/>
        <w:gridCol w:w="186"/>
        <w:gridCol w:w="186"/>
        <w:gridCol w:w="186"/>
        <w:gridCol w:w="42"/>
        <w:gridCol w:w="3727"/>
        <w:gridCol w:w="1294"/>
        <w:gridCol w:w="426"/>
        <w:gridCol w:w="75"/>
        <w:gridCol w:w="311"/>
        <w:gridCol w:w="1148"/>
      </w:tblGrid>
      <w:tr w:rsidR="006E4901" w:rsidRPr="002B2657" w14:paraId="5BD5872B" w14:textId="77777777" w:rsidTr="008B4966">
        <w:trPr>
          <w:trHeight w:val="567"/>
        </w:trPr>
        <w:tc>
          <w:tcPr>
            <w:tcW w:w="5000" w:type="pct"/>
            <w:gridSpan w:val="15"/>
            <w:tcBorders>
              <w:top w:val="single" w:sz="6" w:space="0" w:color="auto"/>
              <w:left w:val="single" w:sz="6" w:space="0" w:color="auto"/>
              <w:bottom w:val="single" w:sz="6" w:space="0" w:color="auto"/>
              <w:right w:val="single" w:sz="6" w:space="0" w:color="auto"/>
            </w:tcBorders>
            <w:shd w:val="pct10" w:color="auto" w:fill="auto"/>
            <w:vAlign w:val="center"/>
          </w:tcPr>
          <w:p w14:paraId="2465435A" w14:textId="77777777" w:rsidR="006E4901" w:rsidRPr="002B2657" w:rsidRDefault="006E4901" w:rsidP="008B4966">
            <w:pPr>
              <w:spacing w:line="276" w:lineRule="auto"/>
              <w:jc w:val="center"/>
              <w:rPr>
                <w:rFonts w:asciiTheme="minorHAnsi" w:hAnsiTheme="minorHAnsi" w:cstheme="minorHAnsi"/>
                <w:b/>
                <w:sz w:val="18"/>
                <w:szCs w:val="18"/>
              </w:rPr>
            </w:pPr>
            <w:r w:rsidRPr="002B2657">
              <w:rPr>
                <w:rFonts w:asciiTheme="minorHAnsi" w:hAnsiTheme="minorHAnsi" w:cstheme="minorHAnsi"/>
                <w:b/>
                <w:sz w:val="18"/>
                <w:szCs w:val="18"/>
              </w:rPr>
              <w:t>ΒΙΟΓΡΑΦΙΚΟ ΣΗΜΕΙΩΜΑ</w:t>
            </w:r>
          </w:p>
        </w:tc>
      </w:tr>
      <w:tr w:rsidR="006E4901" w:rsidRPr="002B2657" w14:paraId="4B1B2A6C" w14:textId="77777777" w:rsidTr="008B4966">
        <w:tc>
          <w:tcPr>
            <w:tcW w:w="5000" w:type="pct"/>
            <w:gridSpan w:val="15"/>
          </w:tcPr>
          <w:p w14:paraId="29AF74A8" w14:textId="77777777" w:rsidR="006E4901" w:rsidRPr="002B2657" w:rsidRDefault="006E4901" w:rsidP="008B4966">
            <w:pPr>
              <w:spacing w:line="276" w:lineRule="auto"/>
              <w:rPr>
                <w:rFonts w:asciiTheme="minorHAnsi" w:hAnsiTheme="minorHAnsi" w:cstheme="minorHAnsi"/>
                <w:sz w:val="18"/>
                <w:szCs w:val="18"/>
              </w:rPr>
            </w:pPr>
          </w:p>
        </w:tc>
      </w:tr>
      <w:tr w:rsidR="006E4901" w:rsidRPr="002B2657" w14:paraId="3D3668D0" w14:textId="77777777" w:rsidTr="008B4966">
        <w:tc>
          <w:tcPr>
            <w:tcW w:w="2058" w:type="pct"/>
            <w:gridSpan w:val="10"/>
            <w:tcBorders>
              <w:top w:val="single" w:sz="6" w:space="0" w:color="auto"/>
              <w:left w:val="single" w:sz="6" w:space="0" w:color="auto"/>
              <w:bottom w:val="single" w:sz="6" w:space="0" w:color="auto"/>
              <w:right w:val="single" w:sz="6" w:space="0" w:color="auto"/>
            </w:tcBorders>
            <w:shd w:val="pct10" w:color="auto" w:fill="auto"/>
            <w:vAlign w:val="center"/>
          </w:tcPr>
          <w:p w14:paraId="6C373F75" w14:textId="77777777" w:rsidR="006E4901" w:rsidRPr="002B2657" w:rsidRDefault="006E4901" w:rsidP="008B4966">
            <w:pPr>
              <w:spacing w:line="276" w:lineRule="auto"/>
              <w:rPr>
                <w:rFonts w:asciiTheme="minorHAnsi" w:hAnsiTheme="minorHAnsi" w:cstheme="minorHAnsi"/>
                <w:b/>
                <w:sz w:val="18"/>
                <w:szCs w:val="18"/>
              </w:rPr>
            </w:pPr>
            <w:r w:rsidRPr="002B2657">
              <w:rPr>
                <w:rFonts w:asciiTheme="minorHAnsi" w:hAnsiTheme="minorHAnsi" w:cstheme="minorHAnsi"/>
                <w:b/>
                <w:sz w:val="18"/>
                <w:szCs w:val="18"/>
              </w:rPr>
              <w:t>ΠΡΟΣΩΠΙΚΑ ΣΤΟΙΧΕΙΑ</w:t>
            </w:r>
          </w:p>
        </w:tc>
        <w:tc>
          <w:tcPr>
            <w:tcW w:w="2942" w:type="pct"/>
            <w:gridSpan w:val="5"/>
            <w:vAlign w:val="center"/>
          </w:tcPr>
          <w:p w14:paraId="1E8A5D9F" w14:textId="77777777" w:rsidR="006E4901" w:rsidRPr="002B2657" w:rsidRDefault="006E4901" w:rsidP="008B4966">
            <w:pPr>
              <w:spacing w:line="276" w:lineRule="auto"/>
              <w:rPr>
                <w:rFonts w:asciiTheme="minorHAnsi" w:hAnsiTheme="minorHAnsi" w:cstheme="minorHAnsi"/>
                <w:sz w:val="18"/>
                <w:szCs w:val="18"/>
              </w:rPr>
            </w:pPr>
          </w:p>
        </w:tc>
      </w:tr>
      <w:tr w:rsidR="006E4901" w:rsidRPr="002B2657" w14:paraId="23532CAF" w14:textId="77777777" w:rsidTr="008B4966">
        <w:tc>
          <w:tcPr>
            <w:tcW w:w="850" w:type="pct"/>
            <w:gridSpan w:val="2"/>
            <w:tcBorders>
              <w:top w:val="double" w:sz="6" w:space="0" w:color="auto"/>
              <w:left w:val="double" w:sz="6" w:space="0" w:color="auto"/>
              <w:bottom w:val="nil"/>
              <w:right w:val="nil"/>
            </w:tcBorders>
            <w:vAlign w:val="center"/>
          </w:tcPr>
          <w:p w14:paraId="6B5FDB69" w14:textId="77777777" w:rsidR="006E4901" w:rsidRPr="002B2657" w:rsidRDefault="006E4901" w:rsidP="008B4966">
            <w:pPr>
              <w:spacing w:line="276" w:lineRule="auto"/>
              <w:rPr>
                <w:rFonts w:asciiTheme="minorHAnsi" w:hAnsiTheme="minorHAnsi" w:cstheme="minorHAnsi"/>
                <w:b/>
                <w:sz w:val="18"/>
                <w:szCs w:val="18"/>
              </w:rPr>
            </w:pPr>
            <w:r w:rsidRPr="002B2657">
              <w:rPr>
                <w:rFonts w:asciiTheme="minorHAnsi" w:hAnsiTheme="minorHAnsi" w:cstheme="minorHAnsi"/>
                <w:b/>
                <w:sz w:val="18"/>
                <w:szCs w:val="18"/>
              </w:rPr>
              <w:t>Επώνυμο:</w:t>
            </w:r>
          </w:p>
        </w:tc>
        <w:tc>
          <w:tcPr>
            <w:tcW w:w="1709" w:type="pct"/>
            <w:gridSpan w:val="8"/>
            <w:tcBorders>
              <w:top w:val="double" w:sz="6" w:space="0" w:color="auto"/>
              <w:left w:val="nil"/>
              <w:bottom w:val="single" w:sz="6" w:space="0" w:color="auto"/>
              <w:right w:val="nil"/>
            </w:tcBorders>
            <w:vAlign w:val="center"/>
          </w:tcPr>
          <w:p w14:paraId="577141E8" w14:textId="77777777" w:rsidR="006E4901" w:rsidRPr="002B2657" w:rsidRDefault="006E4901" w:rsidP="008B4966">
            <w:pPr>
              <w:spacing w:line="276" w:lineRule="auto"/>
              <w:rPr>
                <w:rFonts w:asciiTheme="minorHAnsi" w:hAnsiTheme="minorHAnsi" w:cstheme="minorHAnsi"/>
                <w:sz w:val="18"/>
                <w:szCs w:val="18"/>
              </w:rPr>
            </w:pPr>
          </w:p>
        </w:tc>
        <w:tc>
          <w:tcPr>
            <w:tcW w:w="709" w:type="pct"/>
            <w:tcBorders>
              <w:top w:val="double" w:sz="6" w:space="0" w:color="auto"/>
              <w:left w:val="nil"/>
              <w:bottom w:val="nil"/>
              <w:right w:val="nil"/>
            </w:tcBorders>
            <w:vAlign w:val="center"/>
          </w:tcPr>
          <w:p w14:paraId="2EFA3760" w14:textId="77777777" w:rsidR="006E4901" w:rsidRPr="002B2657" w:rsidRDefault="006E4901" w:rsidP="008B4966">
            <w:pPr>
              <w:spacing w:line="276" w:lineRule="auto"/>
              <w:rPr>
                <w:rFonts w:asciiTheme="minorHAnsi" w:hAnsiTheme="minorHAnsi" w:cstheme="minorHAnsi"/>
                <w:b/>
                <w:sz w:val="18"/>
                <w:szCs w:val="18"/>
              </w:rPr>
            </w:pPr>
            <w:r w:rsidRPr="002B2657">
              <w:rPr>
                <w:rFonts w:asciiTheme="minorHAnsi" w:hAnsiTheme="minorHAnsi" w:cstheme="minorHAnsi"/>
                <w:b/>
                <w:sz w:val="18"/>
                <w:szCs w:val="18"/>
              </w:rPr>
              <w:t>Όνομα:</w:t>
            </w:r>
          </w:p>
        </w:tc>
        <w:tc>
          <w:tcPr>
            <w:tcW w:w="1732" w:type="pct"/>
            <w:gridSpan w:val="4"/>
            <w:tcBorders>
              <w:top w:val="double" w:sz="6" w:space="0" w:color="auto"/>
              <w:left w:val="nil"/>
              <w:bottom w:val="single" w:sz="6" w:space="0" w:color="auto"/>
              <w:right w:val="double" w:sz="6" w:space="0" w:color="auto"/>
            </w:tcBorders>
            <w:vAlign w:val="center"/>
          </w:tcPr>
          <w:p w14:paraId="502B2C66" w14:textId="77777777" w:rsidR="006E4901" w:rsidRPr="002B2657" w:rsidRDefault="006E4901" w:rsidP="008B4966">
            <w:pPr>
              <w:spacing w:line="276" w:lineRule="auto"/>
              <w:rPr>
                <w:rFonts w:asciiTheme="minorHAnsi" w:hAnsiTheme="minorHAnsi" w:cstheme="minorHAnsi"/>
                <w:sz w:val="18"/>
                <w:szCs w:val="18"/>
              </w:rPr>
            </w:pPr>
          </w:p>
        </w:tc>
      </w:tr>
      <w:tr w:rsidR="006E4901" w:rsidRPr="002B2657" w14:paraId="385DFB8F" w14:textId="77777777" w:rsidTr="008B4966">
        <w:trPr>
          <w:trHeight w:val="247"/>
        </w:trPr>
        <w:tc>
          <w:tcPr>
            <w:tcW w:w="5000" w:type="pct"/>
            <w:gridSpan w:val="15"/>
            <w:tcBorders>
              <w:top w:val="nil"/>
              <w:left w:val="double" w:sz="6" w:space="0" w:color="auto"/>
              <w:bottom w:val="nil"/>
              <w:right w:val="double" w:sz="6" w:space="0" w:color="auto"/>
            </w:tcBorders>
            <w:vAlign w:val="center"/>
          </w:tcPr>
          <w:p w14:paraId="48E5F111" w14:textId="77777777" w:rsidR="006E4901" w:rsidRPr="002B2657" w:rsidRDefault="006E4901" w:rsidP="008B4966">
            <w:pPr>
              <w:spacing w:line="276" w:lineRule="auto"/>
              <w:rPr>
                <w:rFonts w:asciiTheme="minorHAnsi" w:hAnsiTheme="minorHAnsi" w:cstheme="minorHAnsi"/>
                <w:sz w:val="18"/>
                <w:szCs w:val="18"/>
              </w:rPr>
            </w:pPr>
          </w:p>
        </w:tc>
      </w:tr>
      <w:tr w:rsidR="006E4901" w:rsidRPr="002B2657" w14:paraId="79146AC8" w14:textId="77777777" w:rsidTr="008B4966">
        <w:tc>
          <w:tcPr>
            <w:tcW w:w="1046" w:type="pct"/>
            <w:gridSpan w:val="3"/>
            <w:tcBorders>
              <w:top w:val="nil"/>
              <w:left w:val="double" w:sz="6" w:space="0" w:color="auto"/>
              <w:bottom w:val="nil"/>
              <w:right w:val="nil"/>
            </w:tcBorders>
            <w:vAlign w:val="center"/>
          </w:tcPr>
          <w:p w14:paraId="08886363" w14:textId="77777777" w:rsidR="006E4901" w:rsidRPr="002B2657" w:rsidRDefault="006E4901" w:rsidP="008B4966">
            <w:pPr>
              <w:spacing w:line="276" w:lineRule="auto"/>
              <w:rPr>
                <w:rFonts w:asciiTheme="minorHAnsi" w:hAnsiTheme="minorHAnsi" w:cstheme="minorHAnsi"/>
                <w:b/>
                <w:sz w:val="18"/>
                <w:szCs w:val="18"/>
              </w:rPr>
            </w:pPr>
            <w:r w:rsidRPr="002B2657">
              <w:rPr>
                <w:rFonts w:asciiTheme="minorHAnsi" w:hAnsiTheme="minorHAnsi" w:cstheme="minorHAnsi"/>
                <w:b/>
                <w:sz w:val="18"/>
                <w:szCs w:val="18"/>
              </w:rPr>
              <w:t>Πατρώνυμο:</w:t>
            </w:r>
          </w:p>
        </w:tc>
        <w:tc>
          <w:tcPr>
            <w:tcW w:w="1513" w:type="pct"/>
            <w:gridSpan w:val="7"/>
            <w:tcBorders>
              <w:top w:val="nil"/>
              <w:left w:val="nil"/>
              <w:bottom w:val="single" w:sz="6" w:space="0" w:color="auto"/>
              <w:right w:val="nil"/>
            </w:tcBorders>
            <w:vAlign w:val="center"/>
          </w:tcPr>
          <w:p w14:paraId="7359768C" w14:textId="77777777" w:rsidR="006E4901" w:rsidRPr="002B2657" w:rsidRDefault="006E4901" w:rsidP="008B4966">
            <w:pPr>
              <w:spacing w:line="276" w:lineRule="auto"/>
              <w:rPr>
                <w:rFonts w:asciiTheme="minorHAnsi" w:hAnsiTheme="minorHAnsi" w:cstheme="minorHAnsi"/>
                <w:sz w:val="18"/>
                <w:szCs w:val="18"/>
              </w:rPr>
            </w:pPr>
          </w:p>
        </w:tc>
        <w:tc>
          <w:tcPr>
            <w:tcW w:w="1032" w:type="pct"/>
            <w:gridSpan w:val="3"/>
            <w:vAlign w:val="center"/>
          </w:tcPr>
          <w:p w14:paraId="4A25D1CB" w14:textId="77777777" w:rsidR="006E4901" w:rsidRPr="002B2657" w:rsidRDefault="006E4901" w:rsidP="008B4966">
            <w:pPr>
              <w:spacing w:line="276" w:lineRule="auto"/>
              <w:rPr>
                <w:rFonts w:asciiTheme="minorHAnsi" w:hAnsiTheme="minorHAnsi" w:cstheme="minorHAnsi"/>
                <w:b/>
                <w:sz w:val="18"/>
                <w:szCs w:val="18"/>
              </w:rPr>
            </w:pPr>
            <w:r w:rsidRPr="002B2657">
              <w:rPr>
                <w:rFonts w:asciiTheme="minorHAnsi" w:hAnsiTheme="minorHAnsi" w:cstheme="minorHAnsi"/>
                <w:b/>
                <w:sz w:val="18"/>
                <w:szCs w:val="18"/>
              </w:rPr>
              <w:t>Μητρώνυμο:</w:t>
            </w:r>
          </w:p>
        </w:tc>
        <w:tc>
          <w:tcPr>
            <w:tcW w:w="1409" w:type="pct"/>
            <w:gridSpan w:val="2"/>
            <w:tcBorders>
              <w:top w:val="nil"/>
              <w:left w:val="nil"/>
              <w:bottom w:val="single" w:sz="6" w:space="0" w:color="auto"/>
              <w:right w:val="double" w:sz="6" w:space="0" w:color="auto"/>
            </w:tcBorders>
            <w:vAlign w:val="center"/>
          </w:tcPr>
          <w:p w14:paraId="27EE392E" w14:textId="77777777" w:rsidR="006E4901" w:rsidRPr="002B2657" w:rsidRDefault="006E4901" w:rsidP="008B4966">
            <w:pPr>
              <w:spacing w:line="276" w:lineRule="auto"/>
              <w:rPr>
                <w:rFonts w:asciiTheme="minorHAnsi" w:hAnsiTheme="minorHAnsi" w:cstheme="minorHAnsi"/>
                <w:sz w:val="18"/>
                <w:szCs w:val="18"/>
              </w:rPr>
            </w:pPr>
          </w:p>
        </w:tc>
      </w:tr>
      <w:tr w:rsidR="006E4901" w:rsidRPr="002B2657" w14:paraId="1136FA74" w14:textId="77777777" w:rsidTr="008B4966">
        <w:tc>
          <w:tcPr>
            <w:tcW w:w="5000" w:type="pct"/>
            <w:gridSpan w:val="15"/>
            <w:tcBorders>
              <w:top w:val="nil"/>
              <w:left w:val="double" w:sz="6" w:space="0" w:color="auto"/>
              <w:bottom w:val="nil"/>
              <w:right w:val="double" w:sz="6" w:space="0" w:color="auto"/>
            </w:tcBorders>
            <w:vAlign w:val="center"/>
          </w:tcPr>
          <w:p w14:paraId="1F516907" w14:textId="77777777" w:rsidR="006E4901" w:rsidRPr="002B2657" w:rsidRDefault="006E4901" w:rsidP="008B4966">
            <w:pPr>
              <w:spacing w:line="276" w:lineRule="auto"/>
              <w:rPr>
                <w:rFonts w:asciiTheme="minorHAnsi" w:hAnsiTheme="minorHAnsi" w:cstheme="minorHAnsi"/>
                <w:sz w:val="18"/>
                <w:szCs w:val="18"/>
              </w:rPr>
            </w:pPr>
          </w:p>
        </w:tc>
      </w:tr>
      <w:tr w:rsidR="006E4901" w:rsidRPr="002B2657" w14:paraId="6E0265E0" w14:textId="77777777" w:rsidTr="008B4966">
        <w:tc>
          <w:tcPr>
            <w:tcW w:w="1242" w:type="pct"/>
            <w:gridSpan w:val="5"/>
            <w:tcBorders>
              <w:top w:val="nil"/>
              <w:left w:val="double" w:sz="6" w:space="0" w:color="auto"/>
              <w:bottom w:val="nil"/>
              <w:right w:val="nil"/>
            </w:tcBorders>
            <w:vAlign w:val="center"/>
          </w:tcPr>
          <w:p w14:paraId="0532DD81" w14:textId="77777777" w:rsidR="006E4901" w:rsidRPr="002B2657" w:rsidRDefault="006E4901" w:rsidP="008B4966">
            <w:pPr>
              <w:spacing w:line="276" w:lineRule="auto"/>
              <w:rPr>
                <w:rFonts w:asciiTheme="minorHAnsi" w:hAnsiTheme="minorHAnsi" w:cstheme="minorHAnsi"/>
                <w:b/>
                <w:sz w:val="18"/>
                <w:szCs w:val="18"/>
              </w:rPr>
            </w:pPr>
            <w:r w:rsidRPr="002B2657">
              <w:rPr>
                <w:rFonts w:asciiTheme="minorHAnsi" w:hAnsiTheme="minorHAnsi" w:cstheme="minorHAnsi"/>
                <w:b/>
                <w:sz w:val="18"/>
                <w:szCs w:val="18"/>
              </w:rPr>
              <w:t>Ημερομηνία Γέννησης:</w:t>
            </w:r>
          </w:p>
        </w:tc>
        <w:tc>
          <w:tcPr>
            <w:tcW w:w="1317" w:type="pct"/>
            <w:gridSpan w:val="5"/>
            <w:tcBorders>
              <w:top w:val="nil"/>
              <w:left w:val="nil"/>
              <w:bottom w:val="single" w:sz="6" w:space="0" w:color="auto"/>
              <w:right w:val="nil"/>
            </w:tcBorders>
            <w:vAlign w:val="center"/>
          </w:tcPr>
          <w:p w14:paraId="0B685B88" w14:textId="77777777" w:rsidR="006E4901" w:rsidRPr="002B2657" w:rsidRDefault="006E4901" w:rsidP="008B4966">
            <w:pPr>
              <w:spacing w:line="276" w:lineRule="auto"/>
              <w:rPr>
                <w:rFonts w:asciiTheme="minorHAnsi" w:hAnsiTheme="minorHAnsi" w:cstheme="minorHAnsi"/>
                <w:sz w:val="18"/>
                <w:szCs w:val="18"/>
              </w:rPr>
            </w:pPr>
            <w:r w:rsidRPr="002B2657">
              <w:rPr>
                <w:rFonts w:asciiTheme="minorHAnsi" w:hAnsiTheme="minorHAnsi" w:cstheme="minorHAnsi"/>
                <w:sz w:val="18"/>
                <w:szCs w:val="18"/>
              </w:rPr>
              <w:t>__ /__ / ____</w:t>
            </w:r>
          </w:p>
        </w:tc>
        <w:tc>
          <w:tcPr>
            <w:tcW w:w="1162" w:type="pct"/>
            <w:gridSpan w:val="4"/>
            <w:vAlign w:val="center"/>
          </w:tcPr>
          <w:p w14:paraId="3D8C36B1" w14:textId="77777777" w:rsidR="006E4901" w:rsidRPr="002B2657" w:rsidRDefault="006E4901" w:rsidP="008B4966">
            <w:pPr>
              <w:spacing w:line="276" w:lineRule="auto"/>
              <w:rPr>
                <w:rFonts w:asciiTheme="minorHAnsi" w:hAnsiTheme="minorHAnsi" w:cstheme="minorHAnsi"/>
                <w:b/>
                <w:sz w:val="18"/>
                <w:szCs w:val="18"/>
              </w:rPr>
            </w:pPr>
            <w:r w:rsidRPr="002B2657">
              <w:rPr>
                <w:rFonts w:asciiTheme="minorHAnsi" w:hAnsiTheme="minorHAnsi" w:cstheme="minorHAnsi"/>
                <w:b/>
                <w:sz w:val="18"/>
                <w:szCs w:val="18"/>
              </w:rPr>
              <w:t>Τόπος Γέννησης:</w:t>
            </w:r>
          </w:p>
        </w:tc>
        <w:tc>
          <w:tcPr>
            <w:tcW w:w="1279" w:type="pct"/>
            <w:tcBorders>
              <w:top w:val="nil"/>
              <w:left w:val="nil"/>
              <w:bottom w:val="single" w:sz="6" w:space="0" w:color="auto"/>
              <w:right w:val="double" w:sz="6" w:space="0" w:color="auto"/>
            </w:tcBorders>
            <w:vAlign w:val="center"/>
          </w:tcPr>
          <w:p w14:paraId="471AE650" w14:textId="77777777" w:rsidR="006E4901" w:rsidRPr="002B2657" w:rsidRDefault="006E4901" w:rsidP="008B4966">
            <w:pPr>
              <w:spacing w:line="276" w:lineRule="auto"/>
              <w:rPr>
                <w:rFonts w:asciiTheme="minorHAnsi" w:hAnsiTheme="minorHAnsi" w:cstheme="minorHAnsi"/>
                <w:sz w:val="18"/>
                <w:szCs w:val="18"/>
              </w:rPr>
            </w:pPr>
          </w:p>
        </w:tc>
      </w:tr>
      <w:tr w:rsidR="006E4901" w:rsidRPr="002B2657" w14:paraId="5F20B1E6" w14:textId="77777777" w:rsidTr="008B4966">
        <w:tc>
          <w:tcPr>
            <w:tcW w:w="5000" w:type="pct"/>
            <w:gridSpan w:val="15"/>
            <w:tcBorders>
              <w:top w:val="nil"/>
              <w:left w:val="double" w:sz="6" w:space="0" w:color="auto"/>
              <w:bottom w:val="nil"/>
              <w:right w:val="double" w:sz="6" w:space="0" w:color="auto"/>
            </w:tcBorders>
            <w:vAlign w:val="center"/>
          </w:tcPr>
          <w:p w14:paraId="6D0B21E8" w14:textId="77777777" w:rsidR="006E4901" w:rsidRPr="002B2657" w:rsidRDefault="006E4901" w:rsidP="008B4966">
            <w:pPr>
              <w:spacing w:line="276" w:lineRule="auto"/>
              <w:rPr>
                <w:rFonts w:asciiTheme="minorHAnsi" w:hAnsiTheme="minorHAnsi" w:cstheme="minorHAnsi"/>
                <w:sz w:val="18"/>
                <w:szCs w:val="18"/>
              </w:rPr>
            </w:pPr>
          </w:p>
        </w:tc>
      </w:tr>
      <w:tr w:rsidR="006E4901" w:rsidRPr="002B2657" w14:paraId="2E989FA2" w14:textId="77777777" w:rsidTr="008B4966">
        <w:tc>
          <w:tcPr>
            <w:tcW w:w="1643" w:type="pct"/>
            <w:gridSpan w:val="8"/>
            <w:tcBorders>
              <w:top w:val="nil"/>
              <w:left w:val="double" w:sz="6" w:space="0" w:color="auto"/>
              <w:bottom w:val="nil"/>
              <w:right w:val="nil"/>
            </w:tcBorders>
            <w:vAlign w:val="center"/>
          </w:tcPr>
          <w:p w14:paraId="04559EB3" w14:textId="77777777" w:rsidR="006E4901" w:rsidRPr="002B2657" w:rsidRDefault="006E4901" w:rsidP="008B4966">
            <w:pPr>
              <w:spacing w:line="276" w:lineRule="auto"/>
              <w:rPr>
                <w:rFonts w:asciiTheme="minorHAnsi" w:hAnsiTheme="minorHAnsi" w:cstheme="minorHAnsi"/>
                <w:b/>
                <w:sz w:val="18"/>
                <w:szCs w:val="18"/>
              </w:rPr>
            </w:pPr>
            <w:r w:rsidRPr="002B2657">
              <w:rPr>
                <w:rFonts w:asciiTheme="minorHAnsi" w:hAnsiTheme="minorHAnsi" w:cstheme="minorHAnsi"/>
                <w:b/>
                <w:sz w:val="18"/>
                <w:szCs w:val="18"/>
              </w:rPr>
              <w:t>Τηλέφωνο:</w:t>
            </w:r>
          </w:p>
        </w:tc>
        <w:tc>
          <w:tcPr>
            <w:tcW w:w="916" w:type="pct"/>
            <w:gridSpan w:val="2"/>
            <w:tcBorders>
              <w:top w:val="nil"/>
              <w:left w:val="nil"/>
              <w:bottom w:val="single" w:sz="6" w:space="0" w:color="auto"/>
              <w:right w:val="nil"/>
            </w:tcBorders>
            <w:vAlign w:val="center"/>
          </w:tcPr>
          <w:p w14:paraId="63B5D9D8" w14:textId="77777777" w:rsidR="006E4901" w:rsidRPr="002B2657" w:rsidRDefault="006E4901" w:rsidP="008B4966">
            <w:pPr>
              <w:spacing w:line="276" w:lineRule="auto"/>
              <w:rPr>
                <w:rFonts w:asciiTheme="minorHAnsi" w:hAnsiTheme="minorHAnsi" w:cstheme="minorHAnsi"/>
                <w:sz w:val="18"/>
                <w:szCs w:val="18"/>
              </w:rPr>
            </w:pPr>
          </w:p>
        </w:tc>
        <w:tc>
          <w:tcPr>
            <w:tcW w:w="967" w:type="pct"/>
            <w:gridSpan w:val="2"/>
            <w:vAlign w:val="center"/>
          </w:tcPr>
          <w:p w14:paraId="527322BD" w14:textId="77777777" w:rsidR="006E4901" w:rsidRPr="002B2657" w:rsidRDefault="006E4901" w:rsidP="008B4966">
            <w:pPr>
              <w:spacing w:line="276" w:lineRule="auto"/>
              <w:rPr>
                <w:rFonts w:asciiTheme="minorHAnsi" w:hAnsiTheme="minorHAnsi" w:cstheme="minorHAnsi"/>
                <w:b/>
                <w:sz w:val="18"/>
                <w:szCs w:val="18"/>
              </w:rPr>
            </w:pPr>
            <w:r w:rsidRPr="002B2657">
              <w:rPr>
                <w:rFonts w:asciiTheme="minorHAnsi" w:hAnsiTheme="minorHAnsi" w:cstheme="minorHAnsi"/>
                <w:b/>
                <w:sz w:val="18"/>
                <w:szCs w:val="18"/>
              </w:rPr>
              <w:t>E-mail:</w:t>
            </w:r>
          </w:p>
        </w:tc>
        <w:tc>
          <w:tcPr>
            <w:tcW w:w="1474" w:type="pct"/>
            <w:gridSpan w:val="3"/>
            <w:tcBorders>
              <w:top w:val="nil"/>
              <w:left w:val="nil"/>
              <w:bottom w:val="single" w:sz="6" w:space="0" w:color="auto"/>
              <w:right w:val="double" w:sz="6" w:space="0" w:color="auto"/>
            </w:tcBorders>
            <w:vAlign w:val="center"/>
          </w:tcPr>
          <w:p w14:paraId="26087C63" w14:textId="77777777" w:rsidR="006E4901" w:rsidRPr="002B2657" w:rsidRDefault="006E4901" w:rsidP="008B4966">
            <w:pPr>
              <w:spacing w:line="276" w:lineRule="auto"/>
              <w:rPr>
                <w:rFonts w:asciiTheme="minorHAnsi" w:hAnsiTheme="minorHAnsi" w:cstheme="minorHAnsi"/>
                <w:sz w:val="18"/>
                <w:szCs w:val="18"/>
              </w:rPr>
            </w:pPr>
          </w:p>
        </w:tc>
      </w:tr>
      <w:tr w:rsidR="006E4901" w:rsidRPr="002B2657" w14:paraId="487ED5E5" w14:textId="77777777" w:rsidTr="008B4966">
        <w:tc>
          <w:tcPr>
            <w:tcW w:w="1643" w:type="pct"/>
            <w:gridSpan w:val="8"/>
            <w:tcBorders>
              <w:top w:val="nil"/>
              <w:left w:val="double" w:sz="6" w:space="0" w:color="auto"/>
              <w:bottom w:val="nil"/>
              <w:right w:val="nil"/>
            </w:tcBorders>
            <w:vAlign w:val="center"/>
          </w:tcPr>
          <w:p w14:paraId="3030D023" w14:textId="77777777" w:rsidR="006E4901" w:rsidRPr="002B2657" w:rsidRDefault="006E4901" w:rsidP="008B4966">
            <w:pPr>
              <w:spacing w:line="276" w:lineRule="auto"/>
              <w:rPr>
                <w:rFonts w:asciiTheme="minorHAnsi" w:hAnsiTheme="minorHAnsi" w:cstheme="minorHAnsi"/>
                <w:b/>
                <w:sz w:val="18"/>
                <w:szCs w:val="18"/>
              </w:rPr>
            </w:pPr>
            <w:r w:rsidRPr="002B2657">
              <w:rPr>
                <w:rFonts w:asciiTheme="minorHAnsi" w:hAnsiTheme="minorHAnsi" w:cstheme="minorHAnsi"/>
                <w:b/>
                <w:sz w:val="18"/>
                <w:szCs w:val="18"/>
              </w:rPr>
              <w:t>Fax:</w:t>
            </w:r>
          </w:p>
        </w:tc>
        <w:tc>
          <w:tcPr>
            <w:tcW w:w="916" w:type="pct"/>
            <w:gridSpan w:val="2"/>
            <w:tcBorders>
              <w:top w:val="nil"/>
              <w:left w:val="nil"/>
              <w:bottom w:val="single" w:sz="6" w:space="0" w:color="auto"/>
              <w:right w:val="nil"/>
            </w:tcBorders>
            <w:vAlign w:val="center"/>
          </w:tcPr>
          <w:p w14:paraId="5BAD90BA" w14:textId="77777777" w:rsidR="006E4901" w:rsidRPr="002B2657" w:rsidRDefault="006E4901" w:rsidP="008B4966">
            <w:pPr>
              <w:spacing w:line="276" w:lineRule="auto"/>
              <w:rPr>
                <w:rFonts w:asciiTheme="minorHAnsi" w:hAnsiTheme="minorHAnsi" w:cstheme="minorHAnsi"/>
                <w:sz w:val="18"/>
                <w:szCs w:val="18"/>
              </w:rPr>
            </w:pPr>
          </w:p>
        </w:tc>
        <w:tc>
          <w:tcPr>
            <w:tcW w:w="967" w:type="pct"/>
            <w:gridSpan w:val="2"/>
            <w:vAlign w:val="center"/>
          </w:tcPr>
          <w:p w14:paraId="2C960A63" w14:textId="77777777" w:rsidR="006E4901" w:rsidRPr="002B2657" w:rsidRDefault="006E4901" w:rsidP="008B4966">
            <w:pPr>
              <w:spacing w:line="276" w:lineRule="auto"/>
              <w:rPr>
                <w:rFonts w:asciiTheme="minorHAnsi" w:hAnsiTheme="minorHAnsi" w:cstheme="minorHAnsi"/>
                <w:b/>
                <w:sz w:val="18"/>
                <w:szCs w:val="18"/>
              </w:rPr>
            </w:pPr>
          </w:p>
        </w:tc>
        <w:tc>
          <w:tcPr>
            <w:tcW w:w="1474" w:type="pct"/>
            <w:gridSpan w:val="3"/>
            <w:tcBorders>
              <w:top w:val="single" w:sz="6" w:space="0" w:color="auto"/>
              <w:left w:val="nil"/>
              <w:bottom w:val="nil"/>
              <w:right w:val="double" w:sz="6" w:space="0" w:color="auto"/>
            </w:tcBorders>
            <w:vAlign w:val="center"/>
          </w:tcPr>
          <w:p w14:paraId="13193123" w14:textId="77777777" w:rsidR="006E4901" w:rsidRPr="002B2657" w:rsidRDefault="006E4901" w:rsidP="008B4966">
            <w:pPr>
              <w:spacing w:line="276" w:lineRule="auto"/>
              <w:rPr>
                <w:rFonts w:asciiTheme="minorHAnsi" w:hAnsiTheme="minorHAnsi" w:cstheme="minorHAnsi"/>
                <w:sz w:val="18"/>
                <w:szCs w:val="18"/>
              </w:rPr>
            </w:pPr>
          </w:p>
        </w:tc>
      </w:tr>
      <w:tr w:rsidR="006E4901" w:rsidRPr="002B2657" w14:paraId="247501E4" w14:textId="77777777" w:rsidTr="008B4966">
        <w:tc>
          <w:tcPr>
            <w:tcW w:w="1250" w:type="pct"/>
            <w:gridSpan w:val="6"/>
            <w:tcBorders>
              <w:top w:val="nil"/>
              <w:left w:val="double" w:sz="6" w:space="0" w:color="auto"/>
              <w:bottom w:val="nil"/>
              <w:right w:val="nil"/>
            </w:tcBorders>
            <w:vAlign w:val="center"/>
          </w:tcPr>
          <w:p w14:paraId="44E08549" w14:textId="77777777" w:rsidR="006E4901" w:rsidRPr="002B2657" w:rsidRDefault="006E4901" w:rsidP="008B4966">
            <w:pPr>
              <w:spacing w:line="276" w:lineRule="auto"/>
              <w:rPr>
                <w:rFonts w:asciiTheme="minorHAnsi" w:hAnsiTheme="minorHAnsi" w:cstheme="minorHAnsi"/>
                <w:sz w:val="18"/>
                <w:szCs w:val="18"/>
              </w:rPr>
            </w:pPr>
          </w:p>
        </w:tc>
        <w:tc>
          <w:tcPr>
            <w:tcW w:w="1298" w:type="pct"/>
            <w:gridSpan w:val="4"/>
            <w:vAlign w:val="center"/>
          </w:tcPr>
          <w:p w14:paraId="74662C37" w14:textId="77777777" w:rsidR="006E4901" w:rsidRPr="002B2657" w:rsidRDefault="006E4901" w:rsidP="008B4966">
            <w:pPr>
              <w:spacing w:line="276" w:lineRule="auto"/>
              <w:rPr>
                <w:rFonts w:asciiTheme="minorHAnsi" w:hAnsiTheme="minorHAnsi" w:cstheme="minorHAnsi"/>
                <w:sz w:val="18"/>
                <w:szCs w:val="18"/>
              </w:rPr>
            </w:pPr>
          </w:p>
        </w:tc>
        <w:tc>
          <w:tcPr>
            <w:tcW w:w="1201" w:type="pct"/>
            <w:gridSpan w:val="4"/>
            <w:vAlign w:val="center"/>
          </w:tcPr>
          <w:p w14:paraId="0EBB2D00" w14:textId="77777777" w:rsidR="006E4901" w:rsidRPr="002B2657" w:rsidRDefault="006E4901" w:rsidP="008B4966">
            <w:pPr>
              <w:spacing w:line="276" w:lineRule="auto"/>
              <w:rPr>
                <w:rFonts w:asciiTheme="minorHAnsi" w:hAnsiTheme="minorHAnsi" w:cstheme="minorHAnsi"/>
                <w:sz w:val="18"/>
                <w:szCs w:val="18"/>
              </w:rPr>
            </w:pPr>
          </w:p>
        </w:tc>
        <w:tc>
          <w:tcPr>
            <w:tcW w:w="1251" w:type="pct"/>
            <w:tcBorders>
              <w:top w:val="nil"/>
              <w:left w:val="nil"/>
              <w:bottom w:val="nil"/>
              <w:right w:val="double" w:sz="6" w:space="0" w:color="auto"/>
            </w:tcBorders>
            <w:vAlign w:val="center"/>
          </w:tcPr>
          <w:p w14:paraId="3DBA0595" w14:textId="77777777" w:rsidR="006E4901" w:rsidRPr="002B2657" w:rsidRDefault="006E4901" w:rsidP="008B4966">
            <w:pPr>
              <w:spacing w:line="276" w:lineRule="auto"/>
              <w:rPr>
                <w:rFonts w:asciiTheme="minorHAnsi" w:hAnsiTheme="minorHAnsi" w:cstheme="minorHAnsi"/>
                <w:sz w:val="18"/>
                <w:szCs w:val="18"/>
              </w:rPr>
            </w:pPr>
          </w:p>
        </w:tc>
      </w:tr>
      <w:tr w:rsidR="006E4901" w:rsidRPr="002B2657" w14:paraId="550E51F3" w14:textId="77777777" w:rsidTr="008B4966">
        <w:tc>
          <w:tcPr>
            <w:tcW w:w="1477" w:type="pct"/>
            <w:gridSpan w:val="7"/>
            <w:tcBorders>
              <w:top w:val="nil"/>
              <w:left w:val="double" w:sz="6" w:space="0" w:color="auto"/>
              <w:bottom w:val="nil"/>
              <w:right w:val="nil"/>
            </w:tcBorders>
            <w:vAlign w:val="center"/>
          </w:tcPr>
          <w:p w14:paraId="37D65CB9" w14:textId="77777777" w:rsidR="006E4901" w:rsidRPr="002B2657" w:rsidRDefault="006E4901" w:rsidP="008B4966">
            <w:pPr>
              <w:spacing w:line="276" w:lineRule="auto"/>
              <w:rPr>
                <w:rFonts w:asciiTheme="minorHAnsi" w:hAnsiTheme="minorHAnsi" w:cstheme="minorHAnsi"/>
                <w:b/>
                <w:sz w:val="18"/>
                <w:szCs w:val="18"/>
              </w:rPr>
            </w:pPr>
            <w:r w:rsidRPr="002B2657">
              <w:rPr>
                <w:rFonts w:asciiTheme="minorHAnsi" w:hAnsiTheme="minorHAnsi" w:cstheme="minorHAnsi"/>
                <w:b/>
                <w:sz w:val="18"/>
                <w:szCs w:val="18"/>
              </w:rPr>
              <w:t>Διεύθυνση Κατοικίας:</w:t>
            </w:r>
          </w:p>
        </w:tc>
        <w:tc>
          <w:tcPr>
            <w:tcW w:w="1071" w:type="pct"/>
            <w:gridSpan w:val="3"/>
            <w:tcBorders>
              <w:top w:val="nil"/>
              <w:left w:val="nil"/>
              <w:bottom w:val="single" w:sz="6" w:space="0" w:color="auto"/>
              <w:right w:val="nil"/>
            </w:tcBorders>
            <w:vAlign w:val="center"/>
          </w:tcPr>
          <w:p w14:paraId="35AFF754" w14:textId="77777777" w:rsidR="006E4901" w:rsidRPr="002B2657" w:rsidRDefault="006E4901" w:rsidP="008B4966">
            <w:pPr>
              <w:spacing w:line="276" w:lineRule="auto"/>
              <w:rPr>
                <w:rFonts w:asciiTheme="minorHAnsi" w:hAnsiTheme="minorHAnsi" w:cstheme="minorHAnsi"/>
                <w:sz w:val="18"/>
                <w:szCs w:val="18"/>
              </w:rPr>
            </w:pPr>
          </w:p>
        </w:tc>
        <w:tc>
          <w:tcPr>
            <w:tcW w:w="1201" w:type="pct"/>
            <w:gridSpan w:val="4"/>
            <w:tcBorders>
              <w:top w:val="nil"/>
              <w:left w:val="nil"/>
              <w:bottom w:val="single" w:sz="6" w:space="0" w:color="auto"/>
              <w:right w:val="nil"/>
            </w:tcBorders>
            <w:vAlign w:val="center"/>
          </w:tcPr>
          <w:p w14:paraId="3AB02E5A" w14:textId="77777777" w:rsidR="006E4901" w:rsidRPr="002B2657" w:rsidRDefault="006E4901" w:rsidP="008B4966">
            <w:pPr>
              <w:spacing w:line="276" w:lineRule="auto"/>
              <w:rPr>
                <w:rFonts w:asciiTheme="minorHAnsi" w:hAnsiTheme="minorHAnsi" w:cstheme="minorHAnsi"/>
                <w:sz w:val="18"/>
                <w:szCs w:val="18"/>
              </w:rPr>
            </w:pPr>
          </w:p>
        </w:tc>
        <w:tc>
          <w:tcPr>
            <w:tcW w:w="1251" w:type="pct"/>
            <w:tcBorders>
              <w:top w:val="nil"/>
              <w:left w:val="nil"/>
              <w:bottom w:val="single" w:sz="6" w:space="0" w:color="auto"/>
              <w:right w:val="double" w:sz="6" w:space="0" w:color="auto"/>
            </w:tcBorders>
            <w:vAlign w:val="center"/>
          </w:tcPr>
          <w:p w14:paraId="13EF0E8F" w14:textId="77777777" w:rsidR="006E4901" w:rsidRPr="002B2657" w:rsidRDefault="006E4901" w:rsidP="008B4966">
            <w:pPr>
              <w:spacing w:line="276" w:lineRule="auto"/>
              <w:rPr>
                <w:rFonts w:asciiTheme="minorHAnsi" w:hAnsiTheme="minorHAnsi" w:cstheme="minorHAnsi"/>
                <w:sz w:val="18"/>
                <w:szCs w:val="18"/>
              </w:rPr>
            </w:pPr>
          </w:p>
        </w:tc>
      </w:tr>
      <w:tr w:rsidR="006E4901" w:rsidRPr="002B2657" w14:paraId="02B7D5E0" w14:textId="77777777" w:rsidTr="008B4966">
        <w:tc>
          <w:tcPr>
            <w:tcW w:w="1477" w:type="pct"/>
            <w:gridSpan w:val="7"/>
            <w:tcBorders>
              <w:top w:val="nil"/>
              <w:left w:val="double" w:sz="6" w:space="0" w:color="auto"/>
              <w:bottom w:val="nil"/>
              <w:right w:val="nil"/>
            </w:tcBorders>
            <w:vAlign w:val="center"/>
          </w:tcPr>
          <w:p w14:paraId="216AB47E" w14:textId="77777777" w:rsidR="006E4901" w:rsidRPr="002B2657" w:rsidRDefault="006E4901" w:rsidP="008B4966">
            <w:pPr>
              <w:spacing w:line="276" w:lineRule="auto"/>
              <w:rPr>
                <w:rFonts w:asciiTheme="minorHAnsi" w:hAnsiTheme="minorHAnsi" w:cstheme="minorHAnsi"/>
                <w:sz w:val="18"/>
                <w:szCs w:val="18"/>
              </w:rPr>
            </w:pPr>
          </w:p>
        </w:tc>
        <w:tc>
          <w:tcPr>
            <w:tcW w:w="1071" w:type="pct"/>
            <w:gridSpan w:val="3"/>
            <w:tcBorders>
              <w:top w:val="nil"/>
              <w:left w:val="nil"/>
              <w:bottom w:val="single" w:sz="6" w:space="0" w:color="auto"/>
              <w:right w:val="nil"/>
            </w:tcBorders>
            <w:vAlign w:val="center"/>
          </w:tcPr>
          <w:p w14:paraId="159AF7C1" w14:textId="77777777" w:rsidR="006E4901" w:rsidRPr="002B2657" w:rsidRDefault="006E4901" w:rsidP="008B4966">
            <w:pPr>
              <w:spacing w:line="276" w:lineRule="auto"/>
              <w:rPr>
                <w:rFonts w:asciiTheme="minorHAnsi" w:hAnsiTheme="minorHAnsi" w:cstheme="minorHAnsi"/>
                <w:sz w:val="18"/>
                <w:szCs w:val="18"/>
              </w:rPr>
            </w:pPr>
          </w:p>
        </w:tc>
        <w:tc>
          <w:tcPr>
            <w:tcW w:w="1201" w:type="pct"/>
            <w:gridSpan w:val="4"/>
            <w:tcBorders>
              <w:top w:val="nil"/>
              <w:left w:val="nil"/>
              <w:bottom w:val="single" w:sz="6" w:space="0" w:color="auto"/>
              <w:right w:val="nil"/>
            </w:tcBorders>
            <w:vAlign w:val="center"/>
          </w:tcPr>
          <w:p w14:paraId="751F6081" w14:textId="77777777" w:rsidR="006E4901" w:rsidRPr="002B2657" w:rsidRDefault="006E4901" w:rsidP="008B4966">
            <w:pPr>
              <w:spacing w:line="276" w:lineRule="auto"/>
              <w:rPr>
                <w:rFonts w:asciiTheme="minorHAnsi" w:hAnsiTheme="minorHAnsi" w:cstheme="minorHAnsi"/>
                <w:sz w:val="18"/>
                <w:szCs w:val="18"/>
              </w:rPr>
            </w:pPr>
          </w:p>
        </w:tc>
        <w:tc>
          <w:tcPr>
            <w:tcW w:w="1251" w:type="pct"/>
            <w:tcBorders>
              <w:top w:val="nil"/>
              <w:left w:val="nil"/>
              <w:bottom w:val="single" w:sz="6" w:space="0" w:color="auto"/>
              <w:right w:val="double" w:sz="6" w:space="0" w:color="auto"/>
            </w:tcBorders>
            <w:vAlign w:val="center"/>
          </w:tcPr>
          <w:p w14:paraId="4FC63A4F" w14:textId="77777777" w:rsidR="006E4901" w:rsidRPr="002B2657" w:rsidRDefault="006E4901" w:rsidP="008B4966">
            <w:pPr>
              <w:spacing w:line="276" w:lineRule="auto"/>
              <w:rPr>
                <w:rFonts w:asciiTheme="minorHAnsi" w:hAnsiTheme="minorHAnsi" w:cstheme="minorHAnsi"/>
                <w:sz w:val="18"/>
                <w:szCs w:val="18"/>
              </w:rPr>
            </w:pPr>
          </w:p>
        </w:tc>
      </w:tr>
      <w:tr w:rsidR="006E4901" w:rsidRPr="002B2657" w14:paraId="4DA4D10F" w14:textId="77777777" w:rsidTr="008B4966">
        <w:tc>
          <w:tcPr>
            <w:tcW w:w="1250" w:type="pct"/>
            <w:gridSpan w:val="6"/>
            <w:tcBorders>
              <w:top w:val="nil"/>
              <w:left w:val="double" w:sz="6" w:space="0" w:color="auto"/>
              <w:bottom w:val="double" w:sz="6" w:space="0" w:color="auto"/>
              <w:right w:val="nil"/>
            </w:tcBorders>
            <w:vAlign w:val="center"/>
          </w:tcPr>
          <w:p w14:paraId="61949870" w14:textId="77777777" w:rsidR="006E4901" w:rsidRPr="002B2657" w:rsidRDefault="006E4901" w:rsidP="008B4966">
            <w:pPr>
              <w:spacing w:line="276" w:lineRule="auto"/>
              <w:rPr>
                <w:rFonts w:asciiTheme="minorHAnsi" w:hAnsiTheme="minorHAnsi" w:cstheme="minorHAnsi"/>
                <w:sz w:val="18"/>
                <w:szCs w:val="18"/>
              </w:rPr>
            </w:pPr>
          </w:p>
        </w:tc>
        <w:tc>
          <w:tcPr>
            <w:tcW w:w="1298" w:type="pct"/>
            <w:gridSpan w:val="4"/>
            <w:tcBorders>
              <w:top w:val="nil"/>
              <w:left w:val="nil"/>
              <w:bottom w:val="double" w:sz="6" w:space="0" w:color="auto"/>
              <w:right w:val="nil"/>
            </w:tcBorders>
            <w:vAlign w:val="center"/>
          </w:tcPr>
          <w:p w14:paraId="1CA8E505" w14:textId="77777777" w:rsidR="006E4901" w:rsidRPr="002B2657" w:rsidRDefault="006E4901" w:rsidP="008B4966">
            <w:pPr>
              <w:spacing w:line="276" w:lineRule="auto"/>
              <w:rPr>
                <w:rFonts w:asciiTheme="minorHAnsi" w:hAnsiTheme="minorHAnsi" w:cstheme="minorHAnsi"/>
                <w:sz w:val="18"/>
                <w:szCs w:val="18"/>
              </w:rPr>
            </w:pPr>
          </w:p>
        </w:tc>
        <w:tc>
          <w:tcPr>
            <w:tcW w:w="1201" w:type="pct"/>
            <w:gridSpan w:val="4"/>
            <w:tcBorders>
              <w:top w:val="nil"/>
              <w:left w:val="nil"/>
              <w:bottom w:val="double" w:sz="6" w:space="0" w:color="auto"/>
              <w:right w:val="nil"/>
            </w:tcBorders>
            <w:vAlign w:val="center"/>
          </w:tcPr>
          <w:p w14:paraId="1666C39D" w14:textId="77777777" w:rsidR="006E4901" w:rsidRPr="002B2657" w:rsidRDefault="006E4901" w:rsidP="008B4966">
            <w:pPr>
              <w:spacing w:line="276" w:lineRule="auto"/>
              <w:rPr>
                <w:rFonts w:asciiTheme="minorHAnsi" w:hAnsiTheme="minorHAnsi" w:cstheme="minorHAnsi"/>
                <w:sz w:val="18"/>
                <w:szCs w:val="18"/>
              </w:rPr>
            </w:pPr>
          </w:p>
        </w:tc>
        <w:tc>
          <w:tcPr>
            <w:tcW w:w="1251" w:type="pct"/>
            <w:tcBorders>
              <w:top w:val="nil"/>
              <w:left w:val="nil"/>
              <w:bottom w:val="double" w:sz="6" w:space="0" w:color="auto"/>
              <w:right w:val="double" w:sz="6" w:space="0" w:color="auto"/>
            </w:tcBorders>
            <w:vAlign w:val="center"/>
          </w:tcPr>
          <w:p w14:paraId="7F6B2CDB" w14:textId="77777777" w:rsidR="006E4901" w:rsidRPr="002B2657" w:rsidRDefault="006E4901" w:rsidP="008B4966">
            <w:pPr>
              <w:spacing w:line="276" w:lineRule="auto"/>
              <w:rPr>
                <w:rFonts w:asciiTheme="minorHAnsi" w:hAnsiTheme="minorHAnsi" w:cstheme="minorHAnsi"/>
                <w:sz w:val="18"/>
                <w:szCs w:val="18"/>
              </w:rPr>
            </w:pPr>
          </w:p>
        </w:tc>
      </w:tr>
      <w:tr w:rsidR="006E4901" w:rsidRPr="002B2657" w14:paraId="3FBD250A" w14:textId="77777777" w:rsidTr="008B4966">
        <w:tc>
          <w:tcPr>
            <w:tcW w:w="5000" w:type="pct"/>
            <w:gridSpan w:val="15"/>
          </w:tcPr>
          <w:p w14:paraId="46F4FDE5" w14:textId="77777777" w:rsidR="006E4901" w:rsidRPr="002B2657" w:rsidRDefault="006E4901" w:rsidP="008B4966">
            <w:pPr>
              <w:spacing w:line="276" w:lineRule="auto"/>
              <w:rPr>
                <w:rFonts w:asciiTheme="minorHAnsi" w:hAnsiTheme="minorHAnsi" w:cstheme="minorHAnsi"/>
                <w:sz w:val="18"/>
                <w:szCs w:val="18"/>
              </w:rPr>
            </w:pPr>
          </w:p>
        </w:tc>
      </w:tr>
      <w:tr w:rsidR="006E4901" w:rsidRPr="002B2657" w14:paraId="1BC7FDC9" w14:textId="77777777" w:rsidTr="008B4966">
        <w:tc>
          <w:tcPr>
            <w:tcW w:w="1227" w:type="pct"/>
            <w:gridSpan w:val="4"/>
            <w:tcBorders>
              <w:top w:val="single" w:sz="6" w:space="0" w:color="auto"/>
              <w:left w:val="single" w:sz="6" w:space="0" w:color="auto"/>
              <w:bottom w:val="single" w:sz="6" w:space="0" w:color="auto"/>
              <w:right w:val="single" w:sz="6" w:space="0" w:color="auto"/>
            </w:tcBorders>
            <w:shd w:val="pct10" w:color="auto" w:fill="auto"/>
          </w:tcPr>
          <w:p w14:paraId="5642CB38" w14:textId="77777777" w:rsidR="006E4901" w:rsidRPr="002B2657" w:rsidRDefault="006E4901" w:rsidP="008B4966">
            <w:pPr>
              <w:spacing w:line="276" w:lineRule="auto"/>
              <w:rPr>
                <w:rFonts w:asciiTheme="minorHAnsi" w:hAnsiTheme="minorHAnsi" w:cstheme="minorHAnsi"/>
                <w:b/>
                <w:sz w:val="18"/>
                <w:szCs w:val="18"/>
              </w:rPr>
            </w:pPr>
            <w:r w:rsidRPr="002B2657">
              <w:rPr>
                <w:rFonts w:asciiTheme="minorHAnsi" w:hAnsiTheme="minorHAnsi" w:cstheme="minorHAnsi"/>
                <w:b/>
                <w:sz w:val="18"/>
                <w:szCs w:val="18"/>
              </w:rPr>
              <w:t>ΕΚΠΑΙΔΕΥΣΗ</w:t>
            </w:r>
          </w:p>
        </w:tc>
        <w:tc>
          <w:tcPr>
            <w:tcW w:w="3773" w:type="pct"/>
            <w:gridSpan w:val="11"/>
          </w:tcPr>
          <w:p w14:paraId="5B7B1456" w14:textId="77777777" w:rsidR="006E4901" w:rsidRPr="002B2657" w:rsidRDefault="006E4901" w:rsidP="008B4966">
            <w:pPr>
              <w:spacing w:line="276" w:lineRule="auto"/>
              <w:rPr>
                <w:rFonts w:asciiTheme="minorHAnsi" w:hAnsiTheme="minorHAnsi" w:cstheme="minorHAnsi"/>
                <w:sz w:val="18"/>
                <w:szCs w:val="18"/>
              </w:rPr>
            </w:pPr>
          </w:p>
        </w:tc>
      </w:tr>
      <w:tr w:rsidR="006E4901" w:rsidRPr="002B2657" w14:paraId="1602E1A4" w14:textId="77777777" w:rsidTr="008B4966">
        <w:tc>
          <w:tcPr>
            <w:tcW w:w="1699" w:type="pct"/>
            <w:gridSpan w:val="9"/>
            <w:tcBorders>
              <w:top w:val="double" w:sz="6" w:space="0" w:color="auto"/>
              <w:left w:val="double" w:sz="6" w:space="0" w:color="auto"/>
              <w:bottom w:val="nil"/>
              <w:right w:val="single" w:sz="6" w:space="0" w:color="auto"/>
            </w:tcBorders>
            <w:vAlign w:val="center"/>
          </w:tcPr>
          <w:p w14:paraId="625FD9FD" w14:textId="77777777" w:rsidR="006E4901" w:rsidRPr="002B2657" w:rsidRDefault="006E4901" w:rsidP="008B4966">
            <w:pPr>
              <w:spacing w:line="276" w:lineRule="auto"/>
              <w:jc w:val="center"/>
              <w:rPr>
                <w:rFonts w:asciiTheme="minorHAnsi" w:hAnsiTheme="minorHAnsi" w:cstheme="minorHAnsi"/>
                <w:b/>
                <w:sz w:val="18"/>
                <w:szCs w:val="18"/>
              </w:rPr>
            </w:pPr>
            <w:r w:rsidRPr="002B2657">
              <w:rPr>
                <w:rFonts w:asciiTheme="minorHAnsi" w:hAnsiTheme="minorHAnsi" w:cstheme="minorHAnsi"/>
                <w:b/>
                <w:sz w:val="18"/>
                <w:szCs w:val="18"/>
              </w:rPr>
              <w:t>Όνομα Ιδρύματος</w:t>
            </w:r>
          </w:p>
        </w:tc>
        <w:tc>
          <w:tcPr>
            <w:tcW w:w="1045" w:type="pct"/>
            <w:tcBorders>
              <w:top w:val="double" w:sz="6" w:space="0" w:color="auto"/>
              <w:left w:val="nil"/>
              <w:bottom w:val="nil"/>
              <w:right w:val="single" w:sz="6" w:space="0" w:color="auto"/>
            </w:tcBorders>
            <w:vAlign w:val="center"/>
          </w:tcPr>
          <w:p w14:paraId="123AB42D" w14:textId="77777777" w:rsidR="006E4901" w:rsidRPr="002B2657" w:rsidRDefault="006E4901" w:rsidP="008B4966">
            <w:pPr>
              <w:spacing w:line="276" w:lineRule="auto"/>
              <w:jc w:val="center"/>
              <w:rPr>
                <w:rFonts w:asciiTheme="minorHAnsi" w:hAnsiTheme="minorHAnsi" w:cstheme="minorHAnsi"/>
                <w:b/>
                <w:sz w:val="18"/>
                <w:szCs w:val="18"/>
              </w:rPr>
            </w:pPr>
            <w:r w:rsidRPr="002B2657">
              <w:rPr>
                <w:rFonts w:asciiTheme="minorHAnsi" w:hAnsiTheme="minorHAnsi" w:cstheme="minorHAnsi"/>
                <w:b/>
                <w:sz w:val="18"/>
                <w:szCs w:val="18"/>
              </w:rPr>
              <w:t>Τίτλος Πτυχίου</w:t>
            </w:r>
          </w:p>
        </w:tc>
        <w:tc>
          <w:tcPr>
            <w:tcW w:w="1240" w:type="pct"/>
            <w:gridSpan w:val="4"/>
            <w:tcBorders>
              <w:top w:val="double" w:sz="6" w:space="0" w:color="auto"/>
              <w:left w:val="nil"/>
              <w:bottom w:val="nil"/>
              <w:right w:val="single" w:sz="6" w:space="0" w:color="auto"/>
            </w:tcBorders>
            <w:vAlign w:val="center"/>
          </w:tcPr>
          <w:p w14:paraId="711EE016" w14:textId="77777777" w:rsidR="006E4901" w:rsidRPr="002B2657" w:rsidRDefault="006E4901" w:rsidP="008B4966">
            <w:pPr>
              <w:spacing w:line="276" w:lineRule="auto"/>
              <w:jc w:val="center"/>
              <w:rPr>
                <w:rFonts w:asciiTheme="minorHAnsi" w:hAnsiTheme="minorHAnsi" w:cstheme="minorHAnsi"/>
                <w:b/>
                <w:sz w:val="18"/>
                <w:szCs w:val="18"/>
              </w:rPr>
            </w:pPr>
            <w:r w:rsidRPr="002B2657">
              <w:rPr>
                <w:rFonts w:asciiTheme="minorHAnsi" w:hAnsiTheme="minorHAnsi" w:cstheme="minorHAnsi"/>
                <w:b/>
                <w:sz w:val="18"/>
                <w:szCs w:val="18"/>
              </w:rPr>
              <w:t>Ειδικότητα</w:t>
            </w:r>
          </w:p>
        </w:tc>
        <w:tc>
          <w:tcPr>
            <w:tcW w:w="1016" w:type="pct"/>
            <w:tcBorders>
              <w:top w:val="double" w:sz="6" w:space="0" w:color="auto"/>
              <w:left w:val="nil"/>
              <w:bottom w:val="nil"/>
              <w:right w:val="double" w:sz="6" w:space="0" w:color="auto"/>
            </w:tcBorders>
            <w:vAlign w:val="center"/>
          </w:tcPr>
          <w:p w14:paraId="48879F9B" w14:textId="77777777" w:rsidR="006E4901" w:rsidRPr="002B2657" w:rsidRDefault="006E4901" w:rsidP="008B4966">
            <w:pPr>
              <w:spacing w:line="276" w:lineRule="auto"/>
              <w:jc w:val="center"/>
              <w:rPr>
                <w:rFonts w:asciiTheme="minorHAnsi" w:hAnsiTheme="minorHAnsi" w:cstheme="minorHAnsi"/>
                <w:b/>
                <w:sz w:val="18"/>
                <w:szCs w:val="18"/>
              </w:rPr>
            </w:pPr>
            <w:r w:rsidRPr="002B2657">
              <w:rPr>
                <w:rFonts w:asciiTheme="minorHAnsi" w:hAnsiTheme="minorHAnsi" w:cstheme="minorHAnsi"/>
                <w:b/>
                <w:sz w:val="18"/>
                <w:szCs w:val="18"/>
              </w:rPr>
              <w:t>Ημερομηνία Απόκτησης Πτυχίου</w:t>
            </w:r>
          </w:p>
        </w:tc>
      </w:tr>
      <w:tr w:rsidR="006E4901" w:rsidRPr="002B2657" w14:paraId="7F000094" w14:textId="77777777" w:rsidTr="008B4966">
        <w:tc>
          <w:tcPr>
            <w:tcW w:w="1699" w:type="pct"/>
            <w:gridSpan w:val="9"/>
            <w:tcBorders>
              <w:top w:val="double" w:sz="6" w:space="0" w:color="auto"/>
              <w:left w:val="double" w:sz="6" w:space="0" w:color="auto"/>
              <w:bottom w:val="single" w:sz="6" w:space="0" w:color="auto"/>
              <w:right w:val="single" w:sz="6" w:space="0" w:color="auto"/>
            </w:tcBorders>
          </w:tcPr>
          <w:p w14:paraId="07970C60" w14:textId="77777777" w:rsidR="006E4901" w:rsidRPr="002B2657" w:rsidRDefault="006E4901" w:rsidP="008B4966">
            <w:pPr>
              <w:spacing w:line="276" w:lineRule="auto"/>
              <w:rPr>
                <w:rFonts w:asciiTheme="minorHAnsi" w:hAnsiTheme="minorHAnsi" w:cstheme="minorHAnsi"/>
                <w:sz w:val="18"/>
                <w:szCs w:val="18"/>
              </w:rPr>
            </w:pPr>
          </w:p>
          <w:p w14:paraId="48C27067" w14:textId="77777777" w:rsidR="006E4901" w:rsidRPr="002B2657" w:rsidRDefault="006E4901" w:rsidP="008B4966">
            <w:pPr>
              <w:spacing w:line="276" w:lineRule="auto"/>
              <w:rPr>
                <w:rFonts w:asciiTheme="minorHAnsi" w:hAnsiTheme="minorHAnsi" w:cstheme="minorHAnsi"/>
                <w:sz w:val="18"/>
                <w:szCs w:val="18"/>
              </w:rPr>
            </w:pPr>
          </w:p>
        </w:tc>
        <w:tc>
          <w:tcPr>
            <w:tcW w:w="1045" w:type="pct"/>
            <w:tcBorders>
              <w:top w:val="double" w:sz="6" w:space="0" w:color="auto"/>
              <w:left w:val="nil"/>
              <w:bottom w:val="single" w:sz="6" w:space="0" w:color="auto"/>
              <w:right w:val="single" w:sz="6" w:space="0" w:color="auto"/>
            </w:tcBorders>
          </w:tcPr>
          <w:p w14:paraId="665EFBBA" w14:textId="77777777" w:rsidR="006E4901" w:rsidRPr="002B2657" w:rsidRDefault="006E4901" w:rsidP="008B4966">
            <w:pPr>
              <w:spacing w:line="276" w:lineRule="auto"/>
              <w:rPr>
                <w:rFonts w:asciiTheme="minorHAnsi" w:hAnsiTheme="minorHAnsi" w:cstheme="minorHAnsi"/>
                <w:sz w:val="18"/>
                <w:szCs w:val="18"/>
              </w:rPr>
            </w:pPr>
          </w:p>
        </w:tc>
        <w:tc>
          <w:tcPr>
            <w:tcW w:w="1240" w:type="pct"/>
            <w:gridSpan w:val="4"/>
            <w:tcBorders>
              <w:top w:val="double" w:sz="6" w:space="0" w:color="auto"/>
              <w:left w:val="nil"/>
              <w:bottom w:val="single" w:sz="6" w:space="0" w:color="auto"/>
              <w:right w:val="single" w:sz="6" w:space="0" w:color="auto"/>
            </w:tcBorders>
          </w:tcPr>
          <w:p w14:paraId="64EC0661" w14:textId="77777777" w:rsidR="006E4901" w:rsidRPr="002B2657" w:rsidRDefault="006E4901" w:rsidP="008B4966">
            <w:pPr>
              <w:spacing w:line="276" w:lineRule="auto"/>
              <w:rPr>
                <w:rFonts w:asciiTheme="minorHAnsi" w:hAnsiTheme="minorHAnsi" w:cstheme="minorHAnsi"/>
                <w:sz w:val="18"/>
                <w:szCs w:val="18"/>
              </w:rPr>
            </w:pPr>
          </w:p>
        </w:tc>
        <w:tc>
          <w:tcPr>
            <w:tcW w:w="1016" w:type="pct"/>
            <w:tcBorders>
              <w:top w:val="double" w:sz="6" w:space="0" w:color="auto"/>
              <w:left w:val="nil"/>
              <w:bottom w:val="single" w:sz="6" w:space="0" w:color="auto"/>
              <w:right w:val="double" w:sz="6" w:space="0" w:color="auto"/>
            </w:tcBorders>
          </w:tcPr>
          <w:p w14:paraId="4DBDA216" w14:textId="77777777" w:rsidR="006E4901" w:rsidRPr="002B2657" w:rsidRDefault="006E4901" w:rsidP="008B4966">
            <w:pPr>
              <w:spacing w:line="276" w:lineRule="auto"/>
              <w:rPr>
                <w:rFonts w:asciiTheme="minorHAnsi" w:hAnsiTheme="minorHAnsi" w:cstheme="minorHAnsi"/>
                <w:sz w:val="18"/>
                <w:szCs w:val="18"/>
              </w:rPr>
            </w:pPr>
          </w:p>
        </w:tc>
      </w:tr>
      <w:tr w:rsidR="006E4901" w:rsidRPr="002B2657" w14:paraId="07289598" w14:textId="77777777" w:rsidTr="008B4966">
        <w:tc>
          <w:tcPr>
            <w:tcW w:w="1699" w:type="pct"/>
            <w:gridSpan w:val="9"/>
            <w:tcBorders>
              <w:top w:val="nil"/>
              <w:left w:val="double" w:sz="6" w:space="0" w:color="auto"/>
              <w:bottom w:val="nil"/>
              <w:right w:val="single" w:sz="6" w:space="0" w:color="auto"/>
            </w:tcBorders>
          </w:tcPr>
          <w:p w14:paraId="3E231EC2" w14:textId="77777777" w:rsidR="006E4901" w:rsidRPr="002B2657" w:rsidRDefault="006E4901" w:rsidP="008B4966">
            <w:pPr>
              <w:spacing w:line="276" w:lineRule="auto"/>
              <w:rPr>
                <w:rFonts w:asciiTheme="minorHAnsi" w:hAnsiTheme="minorHAnsi" w:cstheme="minorHAnsi"/>
                <w:sz w:val="18"/>
                <w:szCs w:val="18"/>
              </w:rPr>
            </w:pPr>
          </w:p>
          <w:p w14:paraId="645FCF04" w14:textId="77777777" w:rsidR="006E4901" w:rsidRPr="002B2657" w:rsidRDefault="006E4901" w:rsidP="008B4966">
            <w:pPr>
              <w:spacing w:line="276" w:lineRule="auto"/>
              <w:rPr>
                <w:rFonts w:asciiTheme="minorHAnsi" w:hAnsiTheme="minorHAnsi" w:cstheme="minorHAnsi"/>
                <w:sz w:val="18"/>
                <w:szCs w:val="18"/>
              </w:rPr>
            </w:pPr>
          </w:p>
        </w:tc>
        <w:tc>
          <w:tcPr>
            <w:tcW w:w="1045" w:type="pct"/>
            <w:tcBorders>
              <w:top w:val="nil"/>
              <w:left w:val="nil"/>
              <w:bottom w:val="nil"/>
              <w:right w:val="single" w:sz="6" w:space="0" w:color="auto"/>
            </w:tcBorders>
          </w:tcPr>
          <w:p w14:paraId="4A95C4CA" w14:textId="77777777" w:rsidR="006E4901" w:rsidRPr="002B2657" w:rsidRDefault="006E4901" w:rsidP="008B4966">
            <w:pPr>
              <w:spacing w:line="276" w:lineRule="auto"/>
              <w:rPr>
                <w:rFonts w:asciiTheme="minorHAnsi" w:hAnsiTheme="minorHAnsi" w:cstheme="minorHAnsi"/>
                <w:sz w:val="18"/>
                <w:szCs w:val="18"/>
              </w:rPr>
            </w:pPr>
          </w:p>
        </w:tc>
        <w:tc>
          <w:tcPr>
            <w:tcW w:w="1240" w:type="pct"/>
            <w:gridSpan w:val="4"/>
            <w:tcBorders>
              <w:top w:val="nil"/>
              <w:left w:val="nil"/>
              <w:bottom w:val="nil"/>
              <w:right w:val="single" w:sz="6" w:space="0" w:color="auto"/>
            </w:tcBorders>
          </w:tcPr>
          <w:p w14:paraId="6EAB4848" w14:textId="77777777" w:rsidR="006E4901" w:rsidRPr="002B2657" w:rsidRDefault="006E4901" w:rsidP="008B4966">
            <w:pPr>
              <w:spacing w:line="276" w:lineRule="auto"/>
              <w:rPr>
                <w:rFonts w:asciiTheme="minorHAnsi" w:hAnsiTheme="minorHAnsi" w:cstheme="minorHAnsi"/>
                <w:sz w:val="18"/>
                <w:szCs w:val="18"/>
              </w:rPr>
            </w:pPr>
          </w:p>
        </w:tc>
        <w:tc>
          <w:tcPr>
            <w:tcW w:w="1016" w:type="pct"/>
            <w:tcBorders>
              <w:top w:val="nil"/>
              <w:left w:val="nil"/>
              <w:bottom w:val="nil"/>
              <w:right w:val="double" w:sz="6" w:space="0" w:color="auto"/>
            </w:tcBorders>
          </w:tcPr>
          <w:p w14:paraId="3C00D643" w14:textId="77777777" w:rsidR="006E4901" w:rsidRPr="002B2657" w:rsidRDefault="006E4901" w:rsidP="008B4966">
            <w:pPr>
              <w:spacing w:line="276" w:lineRule="auto"/>
              <w:rPr>
                <w:rFonts w:asciiTheme="minorHAnsi" w:hAnsiTheme="minorHAnsi" w:cstheme="minorHAnsi"/>
                <w:sz w:val="18"/>
                <w:szCs w:val="18"/>
              </w:rPr>
            </w:pPr>
          </w:p>
        </w:tc>
      </w:tr>
      <w:tr w:rsidR="006E4901" w:rsidRPr="002B2657" w14:paraId="06D824CB" w14:textId="77777777" w:rsidTr="008B4966">
        <w:tc>
          <w:tcPr>
            <w:tcW w:w="1699" w:type="pct"/>
            <w:gridSpan w:val="9"/>
            <w:tcBorders>
              <w:top w:val="single" w:sz="6" w:space="0" w:color="auto"/>
              <w:left w:val="double" w:sz="6" w:space="0" w:color="auto"/>
              <w:bottom w:val="double" w:sz="4" w:space="0" w:color="auto"/>
              <w:right w:val="single" w:sz="6" w:space="0" w:color="auto"/>
            </w:tcBorders>
          </w:tcPr>
          <w:p w14:paraId="3AFFA61C" w14:textId="77777777" w:rsidR="006E4901" w:rsidRPr="002B2657" w:rsidRDefault="006E4901" w:rsidP="008B4966">
            <w:pPr>
              <w:spacing w:line="276" w:lineRule="auto"/>
              <w:rPr>
                <w:rFonts w:asciiTheme="minorHAnsi" w:hAnsiTheme="minorHAnsi" w:cstheme="minorHAnsi"/>
                <w:sz w:val="18"/>
                <w:szCs w:val="18"/>
              </w:rPr>
            </w:pPr>
          </w:p>
          <w:p w14:paraId="7C945B5B" w14:textId="77777777" w:rsidR="006E4901" w:rsidRPr="002B2657" w:rsidRDefault="006E4901" w:rsidP="008B4966">
            <w:pPr>
              <w:spacing w:line="276" w:lineRule="auto"/>
              <w:rPr>
                <w:rFonts w:asciiTheme="minorHAnsi" w:hAnsiTheme="minorHAnsi" w:cstheme="minorHAnsi"/>
                <w:sz w:val="18"/>
                <w:szCs w:val="18"/>
              </w:rPr>
            </w:pPr>
          </w:p>
        </w:tc>
        <w:tc>
          <w:tcPr>
            <w:tcW w:w="1045" w:type="pct"/>
            <w:tcBorders>
              <w:top w:val="single" w:sz="6" w:space="0" w:color="auto"/>
              <w:left w:val="nil"/>
              <w:bottom w:val="double" w:sz="4" w:space="0" w:color="auto"/>
              <w:right w:val="single" w:sz="6" w:space="0" w:color="auto"/>
            </w:tcBorders>
          </w:tcPr>
          <w:p w14:paraId="6281B46F" w14:textId="77777777" w:rsidR="006E4901" w:rsidRPr="002B2657" w:rsidRDefault="006E4901" w:rsidP="008B4966">
            <w:pPr>
              <w:spacing w:line="276" w:lineRule="auto"/>
              <w:rPr>
                <w:rFonts w:asciiTheme="minorHAnsi" w:hAnsiTheme="minorHAnsi" w:cstheme="minorHAnsi"/>
                <w:sz w:val="18"/>
                <w:szCs w:val="18"/>
              </w:rPr>
            </w:pPr>
          </w:p>
        </w:tc>
        <w:tc>
          <w:tcPr>
            <w:tcW w:w="1240" w:type="pct"/>
            <w:gridSpan w:val="4"/>
            <w:tcBorders>
              <w:top w:val="single" w:sz="6" w:space="0" w:color="auto"/>
              <w:left w:val="nil"/>
              <w:bottom w:val="double" w:sz="4" w:space="0" w:color="auto"/>
              <w:right w:val="single" w:sz="6" w:space="0" w:color="auto"/>
            </w:tcBorders>
          </w:tcPr>
          <w:p w14:paraId="24F3E243" w14:textId="77777777" w:rsidR="006E4901" w:rsidRPr="002B2657" w:rsidRDefault="006E4901" w:rsidP="008B4966">
            <w:pPr>
              <w:spacing w:line="276" w:lineRule="auto"/>
              <w:rPr>
                <w:rFonts w:asciiTheme="minorHAnsi" w:hAnsiTheme="minorHAnsi" w:cstheme="minorHAnsi"/>
                <w:sz w:val="18"/>
                <w:szCs w:val="18"/>
              </w:rPr>
            </w:pPr>
          </w:p>
        </w:tc>
        <w:tc>
          <w:tcPr>
            <w:tcW w:w="1016" w:type="pct"/>
            <w:tcBorders>
              <w:top w:val="single" w:sz="6" w:space="0" w:color="auto"/>
              <w:left w:val="nil"/>
              <w:bottom w:val="double" w:sz="4" w:space="0" w:color="auto"/>
              <w:right w:val="double" w:sz="6" w:space="0" w:color="auto"/>
            </w:tcBorders>
          </w:tcPr>
          <w:p w14:paraId="3B3BF94F" w14:textId="77777777" w:rsidR="006E4901" w:rsidRPr="002B2657" w:rsidRDefault="006E4901" w:rsidP="008B4966">
            <w:pPr>
              <w:spacing w:line="276" w:lineRule="auto"/>
              <w:rPr>
                <w:rFonts w:asciiTheme="minorHAnsi" w:hAnsiTheme="minorHAnsi" w:cstheme="minorHAnsi"/>
                <w:sz w:val="18"/>
                <w:szCs w:val="18"/>
              </w:rPr>
            </w:pPr>
          </w:p>
        </w:tc>
      </w:tr>
      <w:tr w:rsidR="006E4901" w:rsidRPr="002B2657" w14:paraId="51DD10AC" w14:textId="77777777" w:rsidTr="008B4966">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132" w:type="dxa"/>
        </w:trPr>
        <w:tc>
          <w:tcPr>
            <w:tcW w:w="1973" w:type="pct"/>
            <w:gridSpan w:val="9"/>
            <w:tcBorders>
              <w:top w:val="double" w:sz="6" w:space="0" w:color="auto"/>
              <w:left w:val="double" w:sz="6" w:space="0" w:color="auto"/>
              <w:bottom w:val="double" w:sz="6" w:space="0" w:color="auto"/>
              <w:right w:val="double" w:sz="6" w:space="0" w:color="auto"/>
            </w:tcBorders>
            <w:shd w:val="pct10" w:color="auto" w:fill="auto"/>
          </w:tcPr>
          <w:p w14:paraId="2D083219" w14:textId="77777777" w:rsidR="006E4901" w:rsidRPr="002B2657" w:rsidRDefault="006E4901" w:rsidP="008B4966">
            <w:pPr>
              <w:spacing w:after="0" w:line="276" w:lineRule="auto"/>
              <w:jc w:val="center"/>
              <w:rPr>
                <w:rFonts w:asciiTheme="minorHAnsi" w:hAnsiTheme="minorHAnsi" w:cstheme="minorHAnsi"/>
                <w:b/>
                <w:sz w:val="18"/>
                <w:szCs w:val="18"/>
              </w:rPr>
            </w:pPr>
            <w:r w:rsidRPr="002B2657">
              <w:rPr>
                <w:rFonts w:asciiTheme="minorHAnsi" w:hAnsiTheme="minorHAnsi" w:cstheme="minorHAnsi"/>
                <w:b/>
                <w:sz w:val="18"/>
                <w:szCs w:val="18"/>
              </w:rPr>
              <w:t xml:space="preserve">ΚΑΤΗΓΟΡΙΑ ΣΤΕΛΕΧΟΥΣ </w:t>
            </w:r>
          </w:p>
          <w:p w14:paraId="2E76C552" w14:textId="77777777" w:rsidR="006E4901" w:rsidRPr="002B2657" w:rsidRDefault="006E4901" w:rsidP="008B4966">
            <w:pPr>
              <w:spacing w:after="0" w:line="276" w:lineRule="auto"/>
              <w:jc w:val="center"/>
              <w:rPr>
                <w:rFonts w:asciiTheme="minorHAnsi" w:hAnsiTheme="minorHAnsi" w:cstheme="minorHAnsi"/>
                <w:sz w:val="18"/>
                <w:szCs w:val="18"/>
              </w:rPr>
            </w:pPr>
            <w:r w:rsidRPr="002B2657">
              <w:rPr>
                <w:rFonts w:asciiTheme="minorHAnsi" w:hAnsiTheme="minorHAnsi" w:cstheme="minorHAnsi"/>
                <w:sz w:val="18"/>
                <w:szCs w:val="18"/>
              </w:rPr>
              <w:t>(στο προτεινόμενο, από τον υποψήφιο Οικονομικό Φορέα, σχήμα διοίκησης Έργου)</w:t>
            </w:r>
          </w:p>
        </w:tc>
        <w:tc>
          <w:tcPr>
            <w:tcW w:w="3027" w:type="pct"/>
            <w:gridSpan w:val="5"/>
            <w:tcBorders>
              <w:top w:val="double" w:sz="6" w:space="0" w:color="auto"/>
              <w:left w:val="double" w:sz="6" w:space="0" w:color="auto"/>
              <w:bottom w:val="double" w:sz="6" w:space="0" w:color="auto"/>
              <w:right w:val="double" w:sz="6" w:space="0" w:color="auto"/>
            </w:tcBorders>
          </w:tcPr>
          <w:p w14:paraId="1D7CA545" w14:textId="77777777" w:rsidR="006E4901" w:rsidRPr="002B2657" w:rsidRDefault="006E4901" w:rsidP="008B4966">
            <w:pPr>
              <w:spacing w:line="276" w:lineRule="auto"/>
              <w:rPr>
                <w:rFonts w:asciiTheme="minorHAnsi" w:hAnsiTheme="minorHAnsi" w:cstheme="minorHAnsi"/>
                <w:sz w:val="18"/>
                <w:szCs w:val="18"/>
              </w:rPr>
            </w:pPr>
          </w:p>
        </w:tc>
      </w:tr>
    </w:tbl>
    <w:p w14:paraId="28D570B3" w14:textId="77777777" w:rsidR="006E4901" w:rsidRPr="00397BBE" w:rsidRDefault="006E4901" w:rsidP="006E4901">
      <w:pPr>
        <w:rPr>
          <w:rFonts w:asciiTheme="minorHAnsi" w:hAnsiTheme="minorHAnsi" w:cstheme="minorHAnsi"/>
          <w:i/>
          <w:color w:val="5B9BD5"/>
        </w:rPr>
        <w:sectPr w:rsidR="006E4901" w:rsidRPr="00397BBE" w:rsidSect="00EB120D">
          <w:pgSz w:w="11906" w:h="16838"/>
          <w:pgMar w:top="1134" w:right="1134" w:bottom="1134" w:left="1134" w:header="720" w:footer="709" w:gutter="0"/>
          <w:cols w:space="720"/>
          <w:titlePg/>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2B2657" w14:paraId="73CA9C4D" w14:textId="77777777" w:rsidTr="008B4966">
        <w:trPr>
          <w:trHeight w:val="567"/>
        </w:trPr>
        <w:tc>
          <w:tcPr>
            <w:tcW w:w="5000" w:type="pct"/>
            <w:shd w:val="pct10" w:color="auto" w:fill="auto"/>
            <w:vAlign w:val="center"/>
          </w:tcPr>
          <w:p w14:paraId="6AFFD63C" w14:textId="77777777" w:rsidR="006E4901" w:rsidRPr="002B2657" w:rsidRDefault="006E4901" w:rsidP="008B4966">
            <w:pPr>
              <w:spacing w:line="276" w:lineRule="auto"/>
              <w:jc w:val="center"/>
              <w:rPr>
                <w:rFonts w:asciiTheme="minorHAnsi" w:hAnsiTheme="minorHAnsi" w:cstheme="minorHAnsi"/>
                <w:sz w:val="18"/>
                <w:szCs w:val="18"/>
              </w:rPr>
            </w:pPr>
            <w:r w:rsidRPr="002B2657">
              <w:rPr>
                <w:rFonts w:asciiTheme="minorHAnsi" w:hAnsiTheme="minorHAnsi" w:cstheme="minorHAnsi"/>
                <w:b/>
                <w:sz w:val="18"/>
                <w:szCs w:val="18"/>
              </w:rPr>
              <w:lastRenderedPageBreak/>
              <w:t>ΕΠΑΓΓΕΛΜΑΤΙΚΗ ΕΜΠΕΙΡΙΑ</w:t>
            </w:r>
          </w:p>
        </w:tc>
      </w:tr>
    </w:tbl>
    <w:p w14:paraId="3EDB3461" w14:textId="77777777" w:rsidR="006E4901" w:rsidRPr="002B2657" w:rsidRDefault="006E4901" w:rsidP="006E4901">
      <w:pPr>
        <w:spacing w:line="276" w:lineRule="auto"/>
        <w:rPr>
          <w:rFonts w:asciiTheme="minorHAnsi" w:hAnsiTheme="minorHAnsi" w:cstheme="minorHAns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2B2657" w14:paraId="63466DEE" w14:textId="77777777" w:rsidTr="008B4966">
        <w:trPr>
          <w:cantSplit/>
        </w:trPr>
        <w:tc>
          <w:tcPr>
            <w:tcW w:w="1315" w:type="pct"/>
            <w:vMerge w:val="restart"/>
            <w:shd w:val="clear" w:color="auto" w:fill="E6E6E6"/>
            <w:vAlign w:val="center"/>
          </w:tcPr>
          <w:p w14:paraId="7A753132" w14:textId="77777777" w:rsidR="006E4901" w:rsidRPr="002B2657" w:rsidRDefault="006E4901" w:rsidP="008B4966">
            <w:pPr>
              <w:spacing w:before="120" w:after="0" w:line="276" w:lineRule="auto"/>
              <w:jc w:val="center"/>
              <w:rPr>
                <w:rFonts w:asciiTheme="minorHAnsi" w:hAnsiTheme="minorHAnsi" w:cstheme="minorHAnsi"/>
                <w:b/>
                <w:sz w:val="18"/>
                <w:szCs w:val="18"/>
              </w:rPr>
            </w:pPr>
            <w:r w:rsidRPr="002B2657">
              <w:rPr>
                <w:rFonts w:asciiTheme="minorHAnsi" w:hAnsiTheme="minorHAnsi" w:cstheme="minorHAnsi"/>
                <w:b/>
                <w:sz w:val="18"/>
                <w:szCs w:val="18"/>
              </w:rPr>
              <w:t>Έργο</w:t>
            </w:r>
          </w:p>
        </w:tc>
        <w:tc>
          <w:tcPr>
            <w:tcW w:w="730" w:type="pct"/>
            <w:vMerge w:val="restart"/>
            <w:shd w:val="clear" w:color="auto" w:fill="E6E6E6"/>
            <w:vAlign w:val="center"/>
          </w:tcPr>
          <w:p w14:paraId="7CED41B2" w14:textId="77777777" w:rsidR="006E4901" w:rsidRPr="002B2657" w:rsidRDefault="006E4901" w:rsidP="008B4966">
            <w:pPr>
              <w:spacing w:before="120" w:after="0" w:line="276" w:lineRule="auto"/>
              <w:jc w:val="center"/>
              <w:rPr>
                <w:rFonts w:asciiTheme="minorHAnsi" w:hAnsiTheme="minorHAnsi" w:cstheme="minorHAnsi"/>
                <w:b/>
                <w:sz w:val="18"/>
                <w:szCs w:val="18"/>
              </w:rPr>
            </w:pPr>
            <w:r w:rsidRPr="002B2657">
              <w:rPr>
                <w:rFonts w:asciiTheme="minorHAnsi" w:hAnsiTheme="minorHAnsi" w:cstheme="minorHAnsi"/>
                <w:b/>
                <w:sz w:val="18"/>
                <w:szCs w:val="18"/>
              </w:rPr>
              <w:t>Εργοδότης</w:t>
            </w:r>
          </w:p>
        </w:tc>
        <w:tc>
          <w:tcPr>
            <w:tcW w:w="2008" w:type="pct"/>
            <w:vMerge w:val="restart"/>
            <w:shd w:val="clear" w:color="auto" w:fill="E6E6E6"/>
            <w:vAlign w:val="center"/>
          </w:tcPr>
          <w:p w14:paraId="34FE57A7" w14:textId="77777777" w:rsidR="006E4901" w:rsidRPr="002B2657" w:rsidRDefault="006E4901" w:rsidP="008B4966">
            <w:pPr>
              <w:spacing w:after="0" w:line="276" w:lineRule="auto"/>
              <w:jc w:val="center"/>
              <w:rPr>
                <w:rFonts w:asciiTheme="minorHAnsi" w:hAnsiTheme="minorHAnsi" w:cstheme="minorHAnsi"/>
                <w:sz w:val="18"/>
                <w:szCs w:val="18"/>
              </w:rPr>
            </w:pPr>
            <w:r w:rsidRPr="002B2657">
              <w:rPr>
                <w:rFonts w:asciiTheme="minorHAnsi" w:hAnsiTheme="minorHAnsi" w:cstheme="minorHAnsi"/>
                <w:b/>
                <w:sz w:val="18"/>
                <w:szCs w:val="18"/>
              </w:rPr>
              <w:t>Θέση</w:t>
            </w:r>
            <w:r w:rsidRPr="002B2657">
              <w:rPr>
                <w:rStyle w:val="ac"/>
                <w:rFonts w:asciiTheme="minorHAnsi" w:hAnsiTheme="minorHAnsi" w:cstheme="minorHAnsi"/>
                <w:sz w:val="18"/>
                <w:szCs w:val="18"/>
              </w:rPr>
              <w:footnoteReference w:id="11"/>
            </w:r>
            <w:r w:rsidRPr="002B2657">
              <w:rPr>
                <w:rFonts w:asciiTheme="minorHAnsi" w:hAnsiTheme="minorHAnsi" w:cstheme="minorHAnsi"/>
                <w:b/>
                <w:sz w:val="18"/>
                <w:szCs w:val="18"/>
              </w:rPr>
              <w:t xml:space="preserve"> και Καθήκοντα στο Έργο </w:t>
            </w:r>
          </w:p>
        </w:tc>
        <w:tc>
          <w:tcPr>
            <w:tcW w:w="947" w:type="pct"/>
            <w:gridSpan w:val="2"/>
            <w:shd w:val="clear" w:color="auto" w:fill="E6E6E6"/>
            <w:vAlign w:val="center"/>
          </w:tcPr>
          <w:p w14:paraId="1C75839A" w14:textId="77777777" w:rsidR="006E4901" w:rsidRPr="002B2657" w:rsidRDefault="006E4901" w:rsidP="008B4966">
            <w:pPr>
              <w:spacing w:before="120" w:after="0" w:line="276" w:lineRule="auto"/>
              <w:jc w:val="center"/>
              <w:rPr>
                <w:rFonts w:asciiTheme="minorHAnsi" w:hAnsiTheme="minorHAnsi" w:cstheme="minorHAnsi"/>
                <w:b/>
                <w:sz w:val="18"/>
                <w:szCs w:val="18"/>
              </w:rPr>
            </w:pPr>
            <w:r w:rsidRPr="002B2657">
              <w:rPr>
                <w:rFonts w:asciiTheme="minorHAnsi" w:hAnsiTheme="minorHAnsi" w:cstheme="minorHAnsi"/>
                <w:b/>
                <w:sz w:val="18"/>
                <w:szCs w:val="18"/>
              </w:rPr>
              <w:t>Απασχόληση στο Έργο</w:t>
            </w:r>
          </w:p>
        </w:tc>
      </w:tr>
      <w:tr w:rsidR="006E4901" w:rsidRPr="002B2657" w14:paraId="6CD8234A" w14:textId="77777777" w:rsidTr="008B4966">
        <w:trPr>
          <w:cantSplit/>
        </w:trPr>
        <w:tc>
          <w:tcPr>
            <w:tcW w:w="1315" w:type="pct"/>
            <w:vMerge/>
            <w:shd w:val="clear" w:color="auto" w:fill="E6E6E6"/>
            <w:vAlign w:val="center"/>
          </w:tcPr>
          <w:p w14:paraId="1FF42C23" w14:textId="77777777" w:rsidR="006E4901" w:rsidRPr="002B2657" w:rsidRDefault="006E4901" w:rsidP="008B4966">
            <w:pPr>
              <w:spacing w:before="120" w:after="0" w:line="276" w:lineRule="auto"/>
              <w:jc w:val="left"/>
              <w:rPr>
                <w:rFonts w:asciiTheme="minorHAnsi" w:hAnsiTheme="minorHAnsi" w:cstheme="minorHAnsi"/>
                <w:b/>
                <w:sz w:val="18"/>
                <w:szCs w:val="18"/>
              </w:rPr>
            </w:pPr>
          </w:p>
        </w:tc>
        <w:tc>
          <w:tcPr>
            <w:tcW w:w="730" w:type="pct"/>
            <w:vMerge/>
            <w:shd w:val="clear" w:color="auto" w:fill="E6E6E6"/>
            <w:vAlign w:val="center"/>
          </w:tcPr>
          <w:p w14:paraId="754E0B09" w14:textId="77777777" w:rsidR="006E4901" w:rsidRPr="002B2657" w:rsidRDefault="006E4901" w:rsidP="008B4966">
            <w:pPr>
              <w:spacing w:before="120" w:after="0" w:line="276" w:lineRule="auto"/>
              <w:jc w:val="left"/>
              <w:rPr>
                <w:rFonts w:asciiTheme="minorHAnsi" w:hAnsiTheme="minorHAnsi" w:cstheme="minorHAnsi"/>
                <w:b/>
                <w:sz w:val="18"/>
                <w:szCs w:val="18"/>
              </w:rPr>
            </w:pPr>
          </w:p>
        </w:tc>
        <w:tc>
          <w:tcPr>
            <w:tcW w:w="2008" w:type="pct"/>
            <w:vMerge/>
            <w:shd w:val="clear" w:color="auto" w:fill="E6E6E6"/>
            <w:vAlign w:val="center"/>
          </w:tcPr>
          <w:p w14:paraId="4E0A4DAE" w14:textId="77777777" w:rsidR="006E4901" w:rsidRPr="002B2657" w:rsidRDefault="006E4901" w:rsidP="008B4966">
            <w:pPr>
              <w:spacing w:before="120" w:after="0" w:line="276" w:lineRule="auto"/>
              <w:jc w:val="left"/>
              <w:rPr>
                <w:rFonts w:asciiTheme="minorHAnsi" w:hAnsiTheme="minorHAnsi" w:cstheme="minorHAnsi"/>
                <w:b/>
                <w:sz w:val="18"/>
                <w:szCs w:val="18"/>
              </w:rPr>
            </w:pPr>
          </w:p>
        </w:tc>
        <w:tc>
          <w:tcPr>
            <w:tcW w:w="548" w:type="pct"/>
            <w:shd w:val="clear" w:color="auto" w:fill="E6E6E6"/>
            <w:vAlign w:val="center"/>
          </w:tcPr>
          <w:p w14:paraId="7C52FE53" w14:textId="77777777" w:rsidR="006E4901" w:rsidRPr="002B2657" w:rsidRDefault="006E4901" w:rsidP="008B4966">
            <w:pPr>
              <w:spacing w:after="0" w:line="276" w:lineRule="auto"/>
              <w:jc w:val="center"/>
              <w:rPr>
                <w:rFonts w:asciiTheme="minorHAnsi" w:hAnsiTheme="minorHAnsi" w:cstheme="minorHAnsi"/>
                <w:b/>
                <w:sz w:val="18"/>
                <w:szCs w:val="18"/>
              </w:rPr>
            </w:pPr>
            <w:r w:rsidRPr="002B2657">
              <w:rPr>
                <w:rFonts w:asciiTheme="minorHAnsi" w:hAnsiTheme="minorHAnsi" w:cstheme="minorHAnsi"/>
                <w:b/>
                <w:sz w:val="18"/>
                <w:szCs w:val="18"/>
              </w:rPr>
              <w:t>Περίοδος</w:t>
            </w:r>
          </w:p>
          <w:p w14:paraId="16F3A87F" w14:textId="77777777" w:rsidR="006E4901" w:rsidRPr="002B2657" w:rsidRDefault="006E4901" w:rsidP="008B4966">
            <w:pPr>
              <w:spacing w:after="0" w:line="276" w:lineRule="auto"/>
              <w:jc w:val="center"/>
              <w:rPr>
                <w:rFonts w:asciiTheme="minorHAnsi" w:hAnsiTheme="minorHAnsi" w:cstheme="minorHAnsi"/>
                <w:b/>
                <w:sz w:val="18"/>
                <w:szCs w:val="18"/>
              </w:rPr>
            </w:pPr>
            <w:r w:rsidRPr="002B2657">
              <w:rPr>
                <w:rFonts w:asciiTheme="minorHAnsi" w:hAnsiTheme="minorHAnsi" w:cstheme="minorHAnsi"/>
                <w:sz w:val="18"/>
                <w:szCs w:val="18"/>
              </w:rPr>
              <w:t xml:space="preserve">(από </w:t>
            </w:r>
            <w:r w:rsidRPr="002B2657">
              <w:rPr>
                <w:rFonts w:asciiTheme="minorHAnsi" w:hAnsiTheme="minorHAnsi" w:cstheme="minorHAnsi"/>
                <w:b/>
                <w:sz w:val="18"/>
                <w:szCs w:val="18"/>
              </w:rPr>
              <w:t>-</w:t>
            </w:r>
            <w:r w:rsidRPr="002B2657">
              <w:rPr>
                <w:rFonts w:asciiTheme="minorHAnsi" w:hAnsiTheme="minorHAnsi" w:cstheme="minorHAnsi"/>
                <w:sz w:val="18"/>
                <w:szCs w:val="18"/>
              </w:rPr>
              <w:t xml:space="preserve"> έως)</w:t>
            </w:r>
          </w:p>
        </w:tc>
        <w:tc>
          <w:tcPr>
            <w:tcW w:w="399" w:type="pct"/>
            <w:shd w:val="clear" w:color="auto" w:fill="E6E6E6"/>
            <w:vAlign w:val="center"/>
          </w:tcPr>
          <w:p w14:paraId="1C93CACF" w14:textId="77777777" w:rsidR="006E4901" w:rsidRPr="002B2657" w:rsidRDefault="006E4901" w:rsidP="008B4966">
            <w:pPr>
              <w:spacing w:before="120" w:after="0" w:line="276" w:lineRule="auto"/>
              <w:jc w:val="center"/>
              <w:rPr>
                <w:rFonts w:asciiTheme="minorHAnsi" w:hAnsiTheme="minorHAnsi" w:cstheme="minorHAnsi"/>
                <w:b/>
                <w:sz w:val="18"/>
                <w:szCs w:val="18"/>
              </w:rPr>
            </w:pPr>
            <w:r w:rsidRPr="002B2657">
              <w:rPr>
                <w:rFonts w:asciiTheme="minorHAnsi" w:hAnsiTheme="minorHAnsi" w:cstheme="minorHAnsi"/>
                <w:b/>
                <w:sz w:val="18"/>
                <w:szCs w:val="18"/>
              </w:rPr>
              <w:t>Α/Μ</w:t>
            </w:r>
          </w:p>
        </w:tc>
      </w:tr>
      <w:tr w:rsidR="006E4901" w:rsidRPr="002B2657" w14:paraId="22A1F0E4" w14:textId="77777777" w:rsidTr="008B4966">
        <w:tc>
          <w:tcPr>
            <w:tcW w:w="1315" w:type="pct"/>
          </w:tcPr>
          <w:p w14:paraId="3ACEC1A6" w14:textId="77777777" w:rsidR="006E4901" w:rsidRPr="002B2657" w:rsidRDefault="006E4901" w:rsidP="008B4966">
            <w:pPr>
              <w:spacing w:before="120" w:after="0" w:line="276" w:lineRule="auto"/>
              <w:rPr>
                <w:rFonts w:asciiTheme="minorHAnsi" w:hAnsiTheme="minorHAnsi" w:cstheme="minorHAnsi"/>
                <w:sz w:val="18"/>
                <w:szCs w:val="18"/>
              </w:rPr>
            </w:pPr>
          </w:p>
          <w:p w14:paraId="28E7C935" w14:textId="77777777" w:rsidR="006E4901" w:rsidRPr="002B2657" w:rsidRDefault="006E4901" w:rsidP="008B4966">
            <w:pPr>
              <w:spacing w:before="120" w:after="0" w:line="276" w:lineRule="auto"/>
              <w:rPr>
                <w:rFonts w:asciiTheme="minorHAnsi" w:hAnsiTheme="minorHAnsi" w:cstheme="minorHAnsi"/>
                <w:sz w:val="18"/>
                <w:szCs w:val="18"/>
              </w:rPr>
            </w:pPr>
          </w:p>
        </w:tc>
        <w:tc>
          <w:tcPr>
            <w:tcW w:w="730" w:type="pct"/>
          </w:tcPr>
          <w:p w14:paraId="5F1ED02B" w14:textId="77777777" w:rsidR="006E4901" w:rsidRPr="002B2657" w:rsidRDefault="006E4901" w:rsidP="008B4966">
            <w:pPr>
              <w:spacing w:before="120" w:after="0" w:line="276" w:lineRule="auto"/>
              <w:rPr>
                <w:rFonts w:asciiTheme="minorHAnsi" w:hAnsiTheme="minorHAnsi" w:cstheme="minorHAnsi"/>
                <w:sz w:val="18"/>
                <w:szCs w:val="18"/>
              </w:rPr>
            </w:pPr>
          </w:p>
        </w:tc>
        <w:tc>
          <w:tcPr>
            <w:tcW w:w="2008" w:type="pct"/>
          </w:tcPr>
          <w:p w14:paraId="3C24DA43" w14:textId="77777777" w:rsidR="006E4901" w:rsidRPr="002B2657" w:rsidRDefault="006E4901" w:rsidP="008B4966">
            <w:pPr>
              <w:spacing w:before="120" w:after="0" w:line="276" w:lineRule="auto"/>
              <w:rPr>
                <w:rFonts w:asciiTheme="minorHAnsi" w:hAnsiTheme="minorHAnsi" w:cstheme="minorHAnsi"/>
                <w:sz w:val="18"/>
                <w:szCs w:val="18"/>
              </w:rPr>
            </w:pPr>
          </w:p>
          <w:p w14:paraId="6CD6119B" w14:textId="77777777" w:rsidR="006E4901" w:rsidRPr="002B2657" w:rsidRDefault="006E4901" w:rsidP="008B4966">
            <w:pPr>
              <w:spacing w:before="120" w:after="0" w:line="276" w:lineRule="auto"/>
              <w:rPr>
                <w:rFonts w:asciiTheme="minorHAnsi" w:hAnsiTheme="minorHAnsi" w:cstheme="minorHAnsi"/>
                <w:sz w:val="18"/>
                <w:szCs w:val="18"/>
              </w:rPr>
            </w:pPr>
          </w:p>
          <w:p w14:paraId="6B6E5C45" w14:textId="77777777" w:rsidR="006E4901" w:rsidRPr="002B2657" w:rsidRDefault="006E4901" w:rsidP="008B4966">
            <w:pPr>
              <w:spacing w:before="120" w:after="0" w:line="276" w:lineRule="auto"/>
              <w:rPr>
                <w:rFonts w:asciiTheme="minorHAnsi" w:hAnsiTheme="minorHAnsi" w:cstheme="minorHAnsi"/>
                <w:sz w:val="18"/>
                <w:szCs w:val="18"/>
              </w:rPr>
            </w:pPr>
          </w:p>
        </w:tc>
        <w:tc>
          <w:tcPr>
            <w:tcW w:w="548" w:type="pct"/>
          </w:tcPr>
          <w:p w14:paraId="03D6B1BD" w14:textId="77777777" w:rsidR="006E4901" w:rsidRPr="002B2657" w:rsidRDefault="006E4901" w:rsidP="008B4966">
            <w:pPr>
              <w:spacing w:before="120" w:after="0" w:line="276" w:lineRule="auto"/>
              <w:jc w:val="center"/>
              <w:rPr>
                <w:rFonts w:asciiTheme="minorHAnsi" w:hAnsiTheme="minorHAnsi" w:cstheme="minorHAnsi"/>
                <w:sz w:val="18"/>
                <w:szCs w:val="18"/>
              </w:rPr>
            </w:pPr>
            <w:r w:rsidRPr="002B2657">
              <w:rPr>
                <w:rFonts w:asciiTheme="minorHAnsi" w:hAnsiTheme="minorHAnsi" w:cstheme="minorHAnsi"/>
                <w:sz w:val="18"/>
                <w:szCs w:val="18"/>
              </w:rPr>
              <w:t>__ /__ / ___</w:t>
            </w:r>
          </w:p>
          <w:p w14:paraId="5E6D5E13" w14:textId="77777777" w:rsidR="006E4901" w:rsidRPr="002B2657" w:rsidRDefault="006E4901" w:rsidP="008B4966">
            <w:pPr>
              <w:spacing w:before="120" w:after="0" w:line="276" w:lineRule="auto"/>
              <w:jc w:val="center"/>
              <w:rPr>
                <w:rFonts w:asciiTheme="minorHAnsi" w:hAnsiTheme="minorHAnsi" w:cstheme="minorHAnsi"/>
                <w:sz w:val="18"/>
                <w:szCs w:val="18"/>
              </w:rPr>
            </w:pPr>
            <w:r w:rsidRPr="002B2657">
              <w:rPr>
                <w:rFonts w:asciiTheme="minorHAnsi" w:hAnsiTheme="minorHAnsi" w:cstheme="minorHAnsi"/>
                <w:sz w:val="18"/>
                <w:szCs w:val="18"/>
              </w:rPr>
              <w:t>-</w:t>
            </w:r>
          </w:p>
          <w:p w14:paraId="24BEE482" w14:textId="77777777" w:rsidR="006E4901" w:rsidRPr="002B2657" w:rsidRDefault="006E4901" w:rsidP="008B4966">
            <w:pPr>
              <w:spacing w:before="120" w:after="0" w:line="276" w:lineRule="auto"/>
              <w:jc w:val="center"/>
              <w:rPr>
                <w:rFonts w:asciiTheme="minorHAnsi" w:hAnsiTheme="minorHAnsi" w:cstheme="minorHAnsi"/>
                <w:sz w:val="18"/>
                <w:szCs w:val="18"/>
              </w:rPr>
            </w:pPr>
            <w:r w:rsidRPr="002B2657">
              <w:rPr>
                <w:rFonts w:asciiTheme="minorHAnsi" w:hAnsiTheme="minorHAnsi" w:cstheme="minorHAnsi"/>
                <w:sz w:val="18"/>
                <w:szCs w:val="18"/>
              </w:rPr>
              <w:t>__ /__ / ___</w:t>
            </w:r>
          </w:p>
        </w:tc>
        <w:tc>
          <w:tcPr>
            <w:tcW w:w="399" w:type="pct"/>
          </w:tcPr>
          <w:p w14:paraId="4A510E64" w14:textId="77777777" w:rsidR="006E4901" w:rsidRPr="002B2657" w:rsidRDefault="006E4901" w:rsidP="008B4966">
            <w:pPr>
              <w:spacing w:before="120" w:after="0" w:line="276" w:lineRule="auto"/>
              <w:jc w:val="center"/>
              <w:rPr>
                <w:rFonts w:asciiTheme="minorHAnsi" w:hAnsiTheme="minorHAnsi" w:cstheme="minorHAnsi"/>
                <w:sz w:val="18"/>
                <w:szCs w:val="18"/>
              </w:rPr>
            </w:pPr>
          </w:p>
        </w:tc>
      </w:tr>
      <w:tr w:rsidR="006E4901" w:rsidRPr="002B2657" w14:paraId="2A8CC123" w14:textId="77777777" w:rsidTr="008B4966">
        <w:tc>
          <w:tcPr>
            <w:tcW w:w="1315" w:type="pct"/>
          </w:tcPr>
          <w:p w14:paraId="39A31725" w14:textId="77777777" w:rsidR="006E4901" w:rsidRPr="002B2657" w:rsidRDefault="006E4901" w:rsidP="008B4966">
            <w:pPr>
              <w:spacing w:before="120" w:after="0" w:line="276" w:lineRule="auto"/>
              <w:rPr>
                <w:rFonts w:asciiTheme="minorHAnsi" w:hAnsiTheme="minorHAnsi" w:cstheme="minorHAnsi"/>
                <w:sz w:val="18"/>
                <w:szCs w:val="18"/>
              </w:rPr>
            </w:pPr>
          </w:p>
        </w:tc>
        <w:tc>
          <w:tcPr>
            <w:tcW w:w="730" w:type="pct"/>
          </w:tcPr>
          <w:p w14:paraId="40BBC8BF" w14:textId="77777777" w:rsidR="006E4901" w:rsidRPr="002B2657" w:rsidRDefault="006E4901" w:rsidP="008B4966">
            <w:pPr>
              <w:spacing w:before="120" w:after="0" w:line="276" w:lineRule="auto"/>
              <w:rPr>
                <w:rFonts w:asciiTheme="minorHAnsi" w:hAnsiTheme="minorHAnsi" w:cstheme="minorHAnsi"/>
                <w:sz w:val="18"/>
                <w:szCs w:val="18"/>
              </w:rPr>
            </w:pPr>
          </w:p>
        </w:tc>
        <w:tc>
          <w:tcPr>
            <w:tcW w:w="2008" w:type="pct"/>
          </w:tcPr>
          <w:p w14:paraId="7F112D36" w14:textId="77777777" w:rsidR="006E4901" w:rsidRPr="002B2657" w:rsidRDefault="006E4901" w:rsidP="008B4966">
            <w:pPr>
              <w:spacing w:before="120" w:after="0" w:line="276" w:lineRule="auto"/>
              <w:rPr>
                <w:rFonts w:asciiTheme="minorHAnsi" w:hAnsiTheme="minorHAnsi" w:cstheme="minorHAnsi"/>
                <w:sz w:val="18"/>
                <w:szCs w:val="18"/>
              </w:rPr>
            </w:pPr>
          </w:p>
        </w:tc>
        <w:tc>
          <w:tcPr>
            <w:tcW w:w="548" w:type="pct"/>
          </w:tcPr>
          <w:p w14:paraId="51006B0D" w14:textId="77777777" w:rsidR="006E4901" w:rsidRPr="002B2657" w:rsidRDefault="006E4901" w:rsidP="008B4966">
            <w:pPr>
              <w:spacing w:before="120" w:after="0" w:line="276" w:lineRule="auto"/>
              <w:jc w:val="center"/>
              <w:rPr>
                <w:rFonts w:asciiTheme="minorHAnsi" w:hAnsiTheme="minorHAnsi" w:cstheme="minorHAnsi"/>
                <w:sz w:val="18"/>
                <w:szCs w:val="18"/>
              </w:rPr>
            </w:pPr>
            <w:r w:rsidRPr="002B2657">
              <w:rPr>
                <w:rFonts w:asciiTheme="minorHAnsi" w:hAnsiTheme="minorHAnsi" w:cstheme="minorHAnsi"/>
                <w:sz w:val="18"/>
                <w:szCs w:val="18"/>
              </w:rPr>
              <w:t>__ /__ / ___</w:t>
            </w:r>
          </w:p>
          <w:p w14:paraId="1817A412" w14:textId="77777777" w:rsidR="006E4901" w:rsidRPr="002B2657" w:rsidRDefault="006E4901" w:rsidP="008B4966">
            <w:pPr>
              <w:spacing w:before="120" w:after="0" w:line="276" w:lineRule="auto"/>
              <w:jc w:val="center"/>
              <w:rPr>
                <w:rFonts w:asciiTheme="minorHAnsi" w:hAnsiTheme="minorHAnsi" w:cstheme="minorHAnsi"/>
                <w:sz w:val="18"/>
                <w:szCs w:val="18"/>
              </w:rPr>
            </w:pPr>
            <w:r w:rsidRPr="002B2657">
              <w:rPr>
                <w:rFonts w:asciiTheme="minorHAnsi" w:hAnsiTheme="minorHAnsi" w:cstheme="minorHAnsi"/>
                <w:sz w:val="18"/>
                <w:szCs w:val="18"/>
              </w:rPr>
              <w:t>-</w:t>
            </w:r>
          </w:p>
          <w:p w14:paraId="5DFE11EA" w14:textId="77777777" w:rsidR="006E4901" w:rsidRPr="002B2657" w:rsidRDefault="006E4901" w:rsidP="008B4966">
            <w:pPr>
              <w:spacing w:before="120" w:after="0" w:line="276" w:lineRule="auto"/>
              <w:jc w:val="center"/>
              <w:rPr>
                <w:rFonts w:asciiTheme="minorHAnsi" w:hAnsiTheme="minorHAnsi" w:cstheme="minorHAnsi"/>
                <w:sz w:val="18"/>
                <w:szCs w:val="18"/>
              </w:rPr>
            </w:pPr>
            <w:r w:rsidRPr="002B2657">
              <w:rPr>
                <w:rFonts w:asciiTheme="minorHAnsi" w:hAnsiTheme="minorHAnsi" w:cstheme="minorHAnsi"/>
                <w:sz w:val="18"/>
                <w:szCs w:val="18"/>
              </w:rPr>
              <w:t>__ /__ / ___</w:t>
            </w:r>
          </w:p>
        </w:tc>
        <w:tc>
          <w:tcPr>
            <w:tcW w:w="399" w:type="pct"/>
          </w:tcPr>
          <w:p w14:paraId="770233DE" w14:textId="77777777" w:rsidR="006E4901" w:rsidRPr="002B2657" w:rsidRDefault="006E4901" w:rsidP="008B4966">
            <w:pPr>
              <w:spacing w:before="120" w:after="0" w:line="276" w:lineRule="auto"/>
              <w:jc w:val="center"/>
              <w:rPr>
                <w:rFonts w:asciiTheme="minorHAnsi" w:hAnsiTheme="minorHAnsi" w:cstheme="minorHAnsi"/>
                <w:sz w:val="18"/>
                <w:szCs w:val="18"/>
              </w:rPr>
            </w:pPr>
          </w:p>
        </w:tc>
      </w:tr>
      <w:tr w:rsidR="006E4901" w:rsidRPr="002B2657" w14:paraId="3CECC87D" w14:textId="77777777" w:rsidTr="008B4966">
        <w:tc>
          <w:tcPr>
            <w:tcW w:w="1315" w:type="pct"/>
          </w:tcPr>
          <w:p w14:paraId="74DA2E5C" w14:textId="77777777" w:rsidR="006E4901" w:rsidRPr="002B2657" w:rsidRDefault="006E4901" w:rsidP="008B4966">
            <w:pPr>
              <w:spacing w:before="120" w:after="0" w:line="276" w:lineRule="auto"/>
              <w:rPr>
                <w:rFonts w:asciiTheme="minorHAnsi" w:hAnsiTheme="minorHAnsi" w:cstheme="minorHAnsi"/>
                <w:sz w:val="18"/>
                <w:szCs w:val="18"/>
              </w:rPr>
            </w:pPr>
          </w:p>
        </w:tc>
        <w:tc>
          <w:tcPr>
            <w:tcW w:w="730" w:type="pct"/>
          </w:tcPr>
          <w:p w14:paraId="713166AC" w14:textId="77777777" w:rsidR="006E4901" w:rsidRPr="002B2657" w:rsidRDefault="006E4901" w:rsidP="008B4966">
            <w:pPr>
              <w:spacing w:before="120" w:after="0" w:line="276" w:lineRule="auto"/>
              <w:rPr>
                <w:rFonts w:asciiTheme="minorHAnsi" w:hAnsiTheme="minorHAnsi" w:cstheme="minorHAnsi"/>
                <w:sz w:val="18"/>
                <w:szCs w:val="18"/>
              </w:rPr>
            </w:pPr>
          </w:p>
        </w:tc>
        <w:tc>
          <w:tcPr>
            <w:tcW w:w="2008" w:type="pct"/>
          </w:tcPr>
          <w:p w14:paraId="0F3CBA04" w14:textId="77777777" w:rsidR="006E4901" w:rsidRPr="002B2657" w:rsidRDefault="006E4901" w:rsidP="008B4966">
            <w:pPr>
              <w:spacing w:before="120" w:after="0" w:line="276" w:lineRule="auto"/>
              <w:rPr>
                <w:rFonts w:asciiTheme="minorHAnsi" w:hAnsiTheme="minorHAnsi" w:cstheme="minorHAnsi"/>
                <w:sz w:val="18"/>
                <w:szCs w:val="18"/>
              </w:rPr>
            </w:pPr>
          </w:p>
        </w:tc>
        <w:tc>
          <w:tcPr>
            <w:tcW w:w="548" w:type="pct"/>
          </w:tcPr>
          <w:p w14:paraId="27B8E3BA" w14:textId="77777777" w:rsidR="006E4901" w:rsidRPr="002B2657" w:rsidRDefault="006E4901" w:rsidP="008B4966">
            <w:pPr>
              <w:spacing w:before="120" w:after="0" w:line="276" w:lineRule="auto"/>
              <w:jc w:val="center"/>
              <w:rPr>
                <w:rFonts w:asciiTheme="minorHAnsi" w:hAnsiTheme="minorHAnsi" w:cstheme="minorHAnsi"/>
                <w:sz w:val="18"/>
                <w:szCs w:val="18"/>
              </w:rPr>
            </w:pPr>
            <w:r w:rsidRPr="002B2657">
              <w:rPr>
                <w:rFonts w:asciiTheme="minorHAnsi" w:hAnsiTheme="minorHAnsi" w:cstheme="minorHAnsi"/>
                <w:sz w:val="18"/>
                <w:szCs w:val="18"/>
              </w:rPr>
              <w:t>__ /__ / ___</w:t>
            </w:r>
          </w:p>
          <w:p w14:paraId="7B0519DA" w14:textId="77777777" w:rsidR="006E4901" w:rsidRPr="002B2657" w:rsidRDefault="006E4901" w:rsidP="008B4966">
            <w:pPr>
              <w:spacing w:before="120" w:after="0" w:line="276" w:lineRule="auto"/>
              <w:jc w:val="center"/>
              <w:rPr>
                <w:rFonts w:asciiTheme="minorHAnsi" w:hAnsiTheme="minorHAnsi" w:cstheme="minorHAnsi"/>
                <w:sz w:val="18"/>
                <w:szCs w:val="18"/>
              </w:rPr>
            </w:pPr>
            <w:r w:rsidRPr="002B2657">
              <w:rPr>
                <w:rFonts w:asciiTheme="minorHAnsi" w:hAnsiTheme="minorHAnsi" w:cstheme="minorHAnsi"/>
                <w:sz w:val="18"/>
                <w:szCs w:val="18"/>
              </w:rPr>
              <w:t>-</w:t>
            </w:r>
          </w:p>
          <w:p w14:paraId="0DBDC4BF" w14:textId="77777777" w:rsidR="006E4901" w:rsidRPr="002B2657" w:rsidRDefault="006E4901" w:rsidP="008B4966">
            <w:pPr>
              <w:spacing w:before="120" w:after="0" w:line="276" w:lineRule="auto"/>
              <w:jc w:val="center"/>
              <w:rPr>
                <w:rFonts w:asciiTheme="minorHAnsi" w:hAnsiTheme="minorHAnsi" w:cstheme="minorHAnsi"/>
                <w:sz w:val="18"/>
                <w:szCs w:val="18"/>
              </w:rPr>
            </w:pPr>
            <w:r w:rsidRPr="002B2657">
              <w:rPr>
                <w:rFonts w:asciiTheme="minorHAnsi" w:hAnsiTheme="minorHAnsi" w:cstheme="minorHAnsi"/>
                <w:sz w:val="18"/>
                <w:szCs w:val="18"/>
              </w:rPr>
              <w:t>__ /__ / ___</w:t>
            </w:r>
          </w:p>
        </w:tc>
        <w:tc>
          <w:tcPr>
            <w:tcW w:w="399" w:type="pct"/>
          </w:tcPr>
          <w:p w14:paraId="4431934D" w14:textId="77777777" w:rsidR="006E4901" w:rsidRPr="002B2657" w:rsidRDefault="006E4901" w:rsidP="008B4966">
            <w:pPr>
              <w:spacing w:before="120" w:after="0" w:line="276" w:lineRule="auto"/>
              <w:jc w:val="center"/>
              <w:rPr>
                <w:rFonts w:asciiTheme="minorHAnsi" w:hAnsiTheme="minorHAnsi" w:cstheme="minorHAnsi"/>
                <w:sz w:val="18"/>
                <w:szCs w:val="18"/>
              </w:rPr>
            </w:pPr>
          </w:p>
        </w:tc>
      </w:tr>
    </w:tbl>
    <w:p w14:paraId="62D4433E" w14:textId="77777777" w:rsidR="006E4901" w:rsidRPr="00397BBE" w:rsidRDefault="006E4901" w:rsidP="006E4901">
      <w:pPr>
        <w:spacing w:line="276" w:lineRule="auto"/>
        <w:rPr>
          <w:rFonts w:asciiTheme="minorHAnsi" w:hAnsiTheme="minorHAnsi" w:cstheme="minorHAnsi"/>
        </w:rPr>
        <w:sectPr w:rsidR="006E4901" w:rsidRPr="00397BBE" w:rsidSect="00EB120D">
          <w:headerReference w:type="default" r:id="rId33"/>
          <w:footerReference w:type="default" r:id="rId34"/>
          <w:headerReference w:type="first" r:id="rId35"/>
          <w:pgSz w:w="16838" w:h="11906" w:orient="landscape"/>
          <w:pgMar w:top="1134" w:right="1134" w:bottom="1134" w:left="1134" w:header="720" w:footer="709" w:gutter="0"/>
          <w:cols w:space="720"/>
          <w:titlePg/>
          <w:docGrid w:linePitch="360"/>
        </w:sectPr>
      </w:pPr>
    </w:p>
    <w:p w14:paraId="72D8977A" w14:textId="77777777" w:rsidR="008338F0" w:rsidRPr="00397BBE" w:rsidRDefault="008338F0">
      <w:pPr>
        <w:rPr>
          <w:rFonts w:asciiTheme="minorHAnsi" w:hAnsiTheme="minorHAnsi" w:cstheme="minorHAnsi"/>
        </w:rPr>
      </w:pPr>
    </w:p>
    <w:p w14:paraId="7A380EB0" w14:textId="6CC04377" w:rsidR="008338F0" w:rsidRPr="00763F33" w:rsidRDefault="003355E7" w:rsidP="00796270">
      <w:pPr>
        <w:pStyle w:val="2"/>
        <w:numPr>
          <w:ilvl w:val="0"/>
          <w:numId w:val="0"/>
        </w:numPr>
        <w:ind w:left="576"/>
        <w:rPr>
          <w:lang w:val="el-GR"/>
        </w:rPr>
      </w:pPr>
      <w:bookmarkStart w:id="544" w:name="_Ref510087099"/>
      <w:bookmarkStart w:id="545" w:name="_Ref40980023"/>
      <w:bookmarkStart w:id="546" w:name="_Ref40980058"/>
      <w:bookmarkStart w:id="547" w:name="_Ref40980548"/>
      <w:bookmarkStart w:id="548" w:name="_Ref55324421"/>
      <w:bookmarkStart w:id="549" w:name="_Toc97194378"/>
      <w:bookmarkStart w:id="550" w:name="_Toc97194482"/>
      <w:bookmarkStart w:id="551" w:name="_Toc178075634"/>
      <w:bookmarkStart w:id="552" w:name="_Hlk167436215"/>
      <w:r w:rsidRPr="00763F33">
        <w:rPr>
          <w:lang w:val="el-GR"/>
        </w:rPr>
        <w:t xml:space="preserve">ΠΑΡΑΡΤΗΜΑ </w:t>
      </w:r>
      <w:r w:rsidRPr="00CD7FC5">
        <w:t>V</w:t>
      </w:r>
      <w:r w:rsidRPr="00763F33">
        <w:rPr>
          <w:lang w:val="el-GR"/>
        </w:rPr>
        <w:t xml:space="preserve"> – </w:t>
      </w:r>
      <w:r w:rsidR="006E4901" w:rsidRPr="00763F33">
        <w:rPr>
          <w:lang w:val="el-GR"/>
        </w:rPr>
        <w:t xml:space="preserve">Υπόδειγμα </w:t>
      </w:r>
      <w:r w:rsidR="00F91516">
        <w:rPr>
          <w:lang w:val="el-GR"/>
        </w:rPr>
        <w:t>Τεχνικής</w:t>
      </w:r>
      <w:r w:rsidR="00F91516" w:rsidRPr="00763F33">
        <w:rPr>
          <w:lang w:val="el-GR"/>
        </w:rPr>
        <w:t xml:space="preserve"> </w:t>
      </w:r>
      <w:r w:rsidR="006E4901" w:rsidRPr="00763F33">
        <w:rPr>
          <w:lang w:val="el-GR"/>
        </w:rPr>
        <w:t>Προσφοράς</w:t>
      </w:r>
      <w:bookmarkEnd w:id="544"/>
      <w:bookmarkEnd w:id="545"/>
      <w:bookmarkEnd w:id="546"/>
      <w:bookmarkEnd w:id="547"/>
      <w:bookmarkEnd w:id="548"/>
      <w:bookmarkEnd w:id="549"/>
      <w:bookmarkEnd w:id="550"/>
      <w:bookmarkEnd w:id="551"/>
      <w:r w:rsidR="00E1337D" w:rsidRPr="00763F33">
        <w:rPr>
          <w:lang w:val="el-GR"/>
        </w:rPr>
        <w:t xml:space="preserve"> </w:t>
      </w:r>
    </w:p>
    <w:p w14:paraId="2131D06C" w14:textId="77777777" w:rsidR="002E1E00" w:rsidRDefault="002E1E00">
      <w:pPr>
        <w:suppressAutoHyphens w:val="0"/>
        <w:spacing w:after="0"/>
        <w:jc w:val="left"/>
        <w:rPr>
          <w:rFonts w:ascii="Calibri" w:hAnsi="Calibri" w:cs="Times New Roman"/>
          <w:b/>
          <w:bCs/>
          <w:color w:val="002060"/>
          <w:lang w:eastAsia="en-US"/>
        </w:rPr>
      </w:pPr>
      <w:bookmarkStart w:id="553" w:name="_Toc167435706"/>
      <w:bookmarkEnd w:id="55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4962"/>
        <w:gridCol w:w="3678"/>
      </w:tblGrid>
      <w:tr w:rsidR="009760D1" w:rsidRPr="002E1E00" w14:paraId="7414968B" w14:textId="77777777" w:rsidTr="00480CBC">
        <w:trPr>
          <w:trHeight w:val="513"/>
        </w:trPr>
        <w:tc>
          <w:tcPr>
            <w:tcW w:w="5000" w:type="pct"/>
            <w:gridSpan w:val="3"/>
            <w:shd w:val="clear" w:color="000000" w:fill="B3B3B3"/>
            <w:vAlign w:val="center"/>
            <w:hideMark/>
          </w:tcPr>
          <w:p w14:paraId="39971530" w14:textId="77777777" w:rsidR="009760D1" w:rsidRPr="003C40D1" w:rsidRDefault="009760D1" w:rsidP="00C57E61">
            <w:pPr>
              <w:spacing w:before="60" w:after="60"/>
              <w:jc w:val="center"/>
              <w:rPr>
                <w:rFonts w:asciiTheme="minorHAnsi" w:hAnsiTheme="minorHAnsi" w:cstheme="minorHAnsi"/>
                <w:b/>
                <w:lang w:eastAsia="el-GR"/>
              </w:rPr>
            </w:pPr>
            <w:r w:rsidRPr="003C40D1">
              <w:rPr>
                <w:rFonts w:asciiTheme="minorHAnsi" w:hAnsiTheme="minorHAnsi" w:cstheme="minorHAnsi"/>
                <w:b/>
              </w:rPr>
              <w:t>Περιεχόμενα Τεχνικής Προσφοράς</w:t>
            </w:r>
          </w:p>
        </w:tc>
      </w:tr>
      <w:tr w:rsidR="009760D1" w:rsidRPr="00BF5D29" w14:paraId="566F45E3" w14:textId="77777777" w:rsidTr="005D54E9">
        <w:tblPrEx>
          <w:jc w:val="center"/>
          <w:tblLook w:val="00A0" w:firstRow="1" w:lastRow="0" w:firstColumn="1" w:lastColumn="0" w:noHBand="0" w:noVBand="0"/>
        </w:tblPrEx>
        <w:trPr>
          <w:trHeight w:val="566"/>
          <w:jc w:val="center"/>
        </w:trPr>
        <w:tc>
          <w:tcPr>
            <w:tcW w:w="513" w:type="pct"/>
            <w:shd w:val="clear" w:color="auto" w:fill="B3B3B3"/>
            <w:vAlign w:val="center"/>
          </w:tcPr>
          <w:p w14:paraId="6199AD78" w14:textId="5155BC72" w:rsidR="009760D1" w:rsidRPr="00763F33" w:rsidRDefault="009760D1" w:rsidP="009760D1">
            <w:pPr>
              <w:jc w:val="center"/>
              <w:rPr>
                <w:rFonts w:asciiTheme="minorHAnsi" w:hAnsiTheme="minorHAnsi" w:cstheme="minorHAnsi"/>
                <w:b/>
              </w:rPr>
            </w:pPr>
            <w:r w:rsidRPr="003C40D1">
              <w:rPr>
                <w:rFonts w:asciiTheme="minorHAnsi" w:hAnsiTheme="minorHAnsi" w:cstheme="minorHAnsi"/>
                <w:b/>
                <w:lang w:eastAsia="el-GR"/>
              </w:rPr>
              <w:t>Α/Α</w:t>
            </w:r>
          </w:p>
        </w:tc>
        <w:tc>
          <w:tcPr>
            <w:tcW w:w="2577" w:type="pct"/>
            <w:shd w:val="clear" w:color="auto" w:fill="B3B3B3"/>
            <w:vAlign w:val="center"/>
          </w:tcPr>
          <w:p w14:paraId="5FA0AC42" w14:textId="55DFD801" w:rsidR="009760D1" w:rsidRPr="00763F33" w:rsidRDefault="009760D1" w:rsidP="009760D1">
            <w:pPr>
              <w:numPr>
                <w:ilvl w:val="12"/>
                <w:numId w:val="0"/>
              </w:numPr>
              <w:jc w:val="center"/>
              <w:rPr>
                <w:rFonts w:asciiTheme="minorHAnsi" w:hAnsiTheme="minorHAnsi" w:cstheme="minorHAnsi"/>
                <w:b/>
              </w:rPr>
            </w:pPr>
            <w:r w:rsidRPr="003C40D1">
              <w:rPr>
                <w:rFonts w:asciiTheme="minorHAnsi" w:hAnsiTheme="minorHAnsi" w:cstheme="minorHAnsi"/>
                <w:b/>
              </w:rPr>
              <w:t>Τίτλος Ενότητας</w:t>
            </w:r>
          </w:p>
        </w:tc>
        <w:tc>
          <w:tcPr>
            <w:tcW w:w="1910" w:type="pct"/>
            <w:shd w:val="clear" w:color="auto" w:fill="B3B3B3"/>
          </w:tcPr>
          <w:p w14:paraId="5D9C7632" w14:textId="7D6509F9" w:rsidR="009760D1" w:rsidRPr="00763F33" w:rsidRDefault="009760D1" w:rsidP="009760D1">
            <w:pPr>
              <w:spacing w:before="60" w:after="60"/>
              <w:jc w:val="center"/>
              <w:rPr>
                <w:rFonts w:asciiTheme="minorHAnsi" w:hAnsiTheme="minorHAnsi" w:cstheme="minorHAnsi"/>
                <w:b/>
              </w:rPr>
            </w:pPr>
            <w:r w:rsidRPr="003C40D1">
              <w:rPr>
                <w:rFonts w:asciiTheme="minorHAnsi" w:hAnsiTheme="minorHAnsi" w:cstheme="minorHAnsi"/>
                <w:b/>
              </w:rPr>
              <w:t>Σύμφωνα με παραγράφους:</w:t>
            </w:r>
          </w:p>
        </w:tc>
      </w:tr>
      <w:tr w:rsidR="009760D1" w:rsidRPr="00BF5D29" w14:paraId="15351E43" w14:textId="77777777" w:rsidTr="005D54E9">
        <w:tblPrEx>
          <w:jc w:val="center"/>
          <w:tblLook w:val="00A0" w:firstRow="1" w:lastRow="0" w:firstColumn="1" w:lastColumn="0" w:noHBand="0" w:noVBand="0"/>
        </w:tblPrEx>
        <w:trPr>
          <w:trHeight w:val="58"/>
          <w:jc w:val="center"/>
        </w:trPr>
        <w:tc>
          <w:tcPr>
            <w:tcW w:w="513" w:type="pct"/>
            <w:shd w:val="clear" w:color="auto" w:fill="F4B083" w:themeFill="accent2" w:themeFillTint="99"/>
            <w:vAlign w:val="center"/>
          </w:tcPr>
          <w:p w14:paraId="328F7C9B" w14:textId="3C7BE16A" w:rsidR="009760D1" w:rsidRPr="00763F33" w:rsidRDefault="00034E17" w:rsidP="00C57E61">
            <w:pPr>
              <w:rPr>
                <w:rFonts w:asciiTheme="minorHAnsi" w:hAnsiTheme="minorHAnsi" w:cstheme="minorHAnsi"/>
                <w:b/>
              </w:rPr>
            </w:pPr>
            <w:r>
              <w:rPr>
                <w:rFonts w:asciiTheme="minorHAnsi" w:hAnsiTheme="minorHAnsi" w:cstheme="minorHAnsi"/>
                <w:b/>
              </w:rPr>
              <w:t>1</w:t>
            </w:r>
            <w:r w:rsidR="009760D1" w:rsidRPr="00763F33">
              <w:rPr>
                <w:rFonts w:asciiTheme="minorHAnsi" w:hAnsiTheme="minorHAnsi" w:cstheme="minorHAnsi"/>
                <w:b/>
              </w:rPr>
              <w:t>.</w:t>
            </w:r>
          </w:p>
        </w:tc>
        <w:tc>
          <w:tcPr>
            <w:tcW w:w="2577" w:type="pct"/>
            <w:shd w:val="clear" w:color="auto" w:fill="F4B083" w:themeFill="accent2" w:themeFillTint="99"/>
            <w:vAlign w:val="center"/>
          </w:tcPr>
          <w:p w14:paraId="45AC26BE" w14:textId="77777777" w:rsidR="009760D1" w:rsidRPr="00763F33" w:rsidRDefault="009760D1" w:rsidP="00C57E61">
            <w:pPr>
              <w:numPr>
                <w:ilvl w:val="12"/>
                <w:numId w:val="0"/>
              </w:numPr>
              <w:jc w:val="center"/>
              <w:rPr>
                <w:rFonts w:asciiTheme="minorHAnsi" w:hAnsiTheme="minorHAnsi" w:cstheme="minorHAnsi"/>
                <w:b/>
              </w:rPr>
            </w:pPr>
            <w:r>
              <w:rPr>
                <w:rFonts w:asciiTheme="minorHAnsi" w:hAnsiTheme="minorHAnsi" w:cstheme="minorHAnsi"/>
                <w:b/>
              </w:rPr>
              <w:t xml:space="preserve">Απαιτήσεις και Τεχνικές Προδιαγραφές </w:t>
            </w:r>
          </w:p>
        </w:tc>
        <w:tc>
          <w:tcPr>
            <w:tcW w:w="1910" w:type="pct"/>
            <w:shd w:val="clear" w:color="auto" w:fill="F4B083" w:themeFill="accent2" w:themeFillTint="99"/>
            <w:vAlign w:val="center"/>
          </w:tcPr>
          <w:p w14:paraId="40443F17" w14:textId="77777777" w:rsidR="009760D1" w:rsidRPr="00763F33" w:rsidRDefault="009760D1" w:rsidP="00C57E61">
            <w:pPr>
              <w:numPr>
                <w:ilvl w:val="12"/>
                <w:numId w:val="0"/>
              </w:numPr>
              <w:jc w:val="center"/>
              <w:rPr>
                <w:rFonts w:asciiTheme="minorHAnsi" w:hAnsiTheme="minorHAnsi" w:cstheme="minorHAnsi"/>
              </w:rPr>
            </w:pPr>
          </w:p>
        </w:tc>
      </w:tr>
      <w:tr w:rsidR="009760D1" w:rsidRPr="00BF5D29" w14:paraId="69F64D70" w14:textId="77777777" w:rsidTr="005D54E9">
        <w:tblPrEx>
          <w:jc w:val="center"/>
          <w:tblLook w:val="00A0" w:firstRow="1" w:lastRow="0" w:firstColumn="1" w:lastColumn="0" w:noHBand="0" w:noVBand="0"/>
        </w:tblPrEx>
        <w:trPr>
          <w:trHeight w:val="495"/>
          <w:jc w:val="center"/>
        </w:trPr>
        <w:tc>
          <w:tcPr>
            <w:tcW w:w="513" w:type="pct"/>
            <w:vAlign w:val="center"/>
          </w:tcPr>
          <w:p w14:paraId="31D6C011" w14:textId="54E07504" w:rsidR="009760D1" w:rsidRPr="00480CBC" w:rsidRDefault="009760D1" w:rsidP="00480CBC">
            <w:pPr>
              <w:pStyle w:val="aff0"/>
              <w:numPr>
                <w:ilvl w:val="0"/>
                <w:numId w:val="190"/>
              </w:numPr>
              <w:tabs>
                <w:tab w:val="num" w:pos="317"/>
                <w:tab w:val="left" w:pos="360"/>
              </w:tabs>
              <w:ind w:hanging="698"/>
              <w:jc w:val="center"/>
              <w:rPr>
                <w:rFonts w:asciiTheme="minorHAnsi" w:hAnsiTheme="minorHAnsi" w:cstheme="minorHAnsi"/>
                <w:b/>
              </w:rPr>
            </w:pPr>
          </w:p>
        </w:tc>
        <w:tc>
          <w:tcPr>
            <w:tcW w:w="2577" w:type="pct"/>
            <w:vAlign w:val="center"/>
          </w:tcPr>
          <w:p w14:paraId="169309D8" w14:textId="28AA506F" w:rsidR="009760D1" w:rsidRPr="00763F33" w:rsidRDefault="00E14688" w:rsidP="009760D1">
            <w:pPr>
              <w:numPr>
                <w:ilvl w:val="12"/>
                <w:numId w:val="0"/>
              </w:numPr>
              <w:rPr>
                <w:rFonts w:asciiTheme="minorHAnsi" w:hAnsiTheme="minorHAnsi" w:cstheme="minorHAnsi"/>
              </w:rPr>
            </w:pPr>
            <w:r w:rsidRPr="00E14688">
              <w:rPr>
                <w:rFonts w:asciiTheme="minorHAnsi" w:hAnsiTheme="minorHAnsi" w:cstheme="minorHAnsi"/>
              </w:rPr>
              <w:t>Περιβάλλον της Σύμβασης</w:t>
            </w:r>
          </w:p>
        </w:tc>
        <w:tc>
          <w:tcPr>
            <w:tcW w:w="1910" w:type="pct"/>
            <w:vAlign w:val="center"/>
          </w:tcPr>
          <w:p w14:paraId="2BFED320" w14:textId="773C0F5F" w:rsidR="009760D1" w:rsidRPr="00A36DC8" w:rsidRDefault="00E14688" w:rsidP="00480CBC">
            <w:pPr>
              <w:numPr>
                <w:ilvl w:val="12"/>
                <w:numId w:val="0"/>
              </w:numPr>
              <w:jc w:val="center"/>
              <w:rPr>
                <w:rFonts w:asciiTheme="minorHAnsi" w:hAnsiTheme="minorHAnsi" w:cstheme="minorHAnsi"/>
              </w:rPr>
            </w:pPr>
            <w:r w:rsidRPr="00E14688">
              <w:rPr>
                <w:rFonts w:asciiTheme="minorHAnsi" w:hAnsiTheme="minorHAnsi" w:cstheme="minorHAnsi"/>
              </w:rPr>
              <w:t>ΠΑΡΑΡΤΗΜΑ Ι παρ. 1.1, 1.2, 1.3.1.1</w:t>
            </w:r>
          </w:p>
        </w:tc>
      </w:tr>
      <w:tr w:rsidR="009760D1" w:rsidRPr="00BF5D29" w14:paraId="7700296E" w14:textId="77777777" w:rsidTr="005D54E9">
        <w:tblPrEx>
          <w:jc w:val="center"/>
          <w:tblLook w:val="00A0" w:firstRow="1" w:lastRow="0" w:firstColumn="1" w:lastColumn="0" w:noHBand="0" w:noVBand="0"/>
        </w:tblPrEx>
        <w:trPr>
          <w:trHeight w:val="495"/>
          <w:jc w:val="center"/>
        </w:trPr>
        <w:tc>
          <w:tcPr>
            <w:tcW w:w="513" w:type="pct"/>
            <w:vAlign w:val="center"/>
          </w:tcPr>
          <w:p w14:paraId="14066E78" w14:textId="77777777" w:rsidR="009760D1" w:rsidRPr="00763F33" w:rsidRDefault="009760D1" w:rsidP="00480CBC">
            <w:pPr>
              <w:pStyle w:val="aff0"/>
              <w:numPr>
                <w:ilvl w:val="0"/>
                <w:numId w:val="190"/>
              </w:numPr>
              <w:tabs>
                <w:tab w:val="num" w:pos="317"/>
                <w:tab w:val="left" w:pos="360"/>
              </w:tabs>
              <w:ind w:hanging="698"/>
              <w:jc w:val="center"/>
              <w:rPr>
                <w:rFonts w:asciiTheme="minorHAnsi" w:hAnsiTheme="minorHAnsi" w:cstheme="minorHAnsi"/>
                <w:b/>
              </w:rPr>
            </w:pPr>
          </w:p>
        </w:tc>
        <w:tc>
          <w:tcPr>
            <w:tcW w:w="2577" w:type="pct"/>
            <w:vAlign w:val="center"/>
          </w:tcPr>
          <w:p w14:paraId="55C8ACA3" w14:textId="6AC8E3FA" w:rsidR="009760D1" w:rsidRPr="00763F33" w:rsidRDefault="00E14688" w:rsidP="009760D1">
            <w:pPr>
              <w:numPr>
                <w:ilvl w:val="12"/>
                <w:numId w:val="0"/>
              </w:numPr>
              <w:rPr>
                <w:rFonts w:asciiTheme="minorHAnsi" w:hAnsiTheme="minorHAnsi" w:cstheme="minorHAnsi"/>
              </w:rPr>
            </w:pPr>
            <w:r w:rsidRPr="00E14688">
              <w:rPr>
                <w:rFonts w:asciiTheme="minorHAnsi" w:hAnsiTheme="minorHAnsi" w:cstheme="minorHAnsi"/>
              </w:rPr>
              <w:t>Αντικείμενο της Σύμβασης</w:t>
            </w:r>
          </w:p>
        </w:tc>
        <w:tc>
          <w:tcPr>
            <w:tcW w:w="1910" w:type="pct"/>
            <w:vAlign w:val="center"/>
          </w:tcPr>
          <w:p w14:paraId="567238F6" w14:textId="583B6C58" w:rsidR="009760D1" w:rsidRPr="00A36DC8" w:rsidRDefault="00E14688" w:rsidP="009760D1">
            <w:pPr>
              <w:numPr>
                <w:ilvl w:val="12"/>
                <w:numId w:val="0"/>
              </w:numPr>
              <w:jc w:val="center"/>
              <w:rPr>
                <w:rFonts w:asciiTheme="minorHAnsi" w:hAnsiTheme="minorHAnsi" w:cstheme="minorHAnsi"/>
              </w:rPr>
            </w:pPr>
            <w:r w:rsidRPr="00E14688">
              <w:rPr>
                <w:rFonts w:asciiTheme="minorHAnsi" w:hAnsiTheme="minorHAnsi" w:cstheme="minorHAnsi"/>
              </w:rPr>
              <w:t>ΠΑΡΑΡΤΗΜΑ Ι παρ. 1.2, 1.3.1.1</w:t>
            </w:r>
          </w:p>
        </w:tc>
      </w:tr>
      <w:tr w:rsidR="009760D1" w:rsidRPr="00BF5D29" w14:paraId="70E1F1DF" w14:textId="77777777" w:rsidTr="005D54E9">
        <w:tblPrEx>
          <w:jc w:val="center"/>
          <w:tblLook w:val="00A0" w:firstRow="1" w:lastRow="0" w:firstColumn="1" w:lastColumn="0" w:noHBand="0" w:noVBand="0"/>
        </w:tblPrEx>
        <w:trPr>
          <w:trHeight w:val="495"/>
          <w:jc w:val="center"/>
        </w:trPr>
        <w:tc>
          <w:tcPr>
            <w:tcW w:w="513" w:type="pct"/>
            <w:vAlign w:val="center"/>
          </w:tcPr>
          <w:p w14:paraId="2905A139" w14:textId="51434C2A" w:rsidR="009760D1" w:rsidRPr="00763F33" w:rsidRDefault="009760D1" w:rsidP="00480CBC">
            <w:pPr>
              <w:pStyle w:val="aff0"/>
              <w:numPr>
                <w:ilvl w:val="0"/>
                <w:numId w:val="190"/>
              </w:numPr>
              <w:tabs>
                <w:tab w:val="num" w:pos="317"/>
                <w:tab w:val="left" w:pos="360"/>
              </w:tabs>
              <w:ind w:hanging="698"/>
              <w:jc w:val="center"/>
              <w:rPr>
                <w:rFonts w:asciiTheme="minorHAnsi" w:hAnsiTheme="minorHAnsi" w:cstheme="minorHAnsi"/>
                <w:b/>
              </w:rPr>
            </w:pPr>
          </w:p>
        </w:tc>
        <w:tc>
          <w:tcPr>
            <w:tcW w:w="2577" w:type="pct"/>
          </w:tcPr>
          <w:p w14:paraId="5806D1E3" w14:textId="77777777" w:rsidR="009760D1" w:rsidRPr="00763F33" w:rsidRDefault="009760D1" w:rsidP="009760D1">
            <w:pPr>
              <w:numPr>
                <w:ilvl w:val="12"/>
                <w:numId w:val="0"/>
              </w:numPr>
              <w:rPr>
                <w:rFonts w:asciiTheme="minorHAnsi" w:hAnsiTheme="minorHAnsi" w:cstheme="minorHAnsi"/>
              </w:rPr>
            </w:pPr>
            <w:r w:rsidRPr="00251928">
              <w:rPr>
                <w:rFonts w:asciiTheme="minorHAnsi" w:hAnsiTheme="minorHAnsi" w:cstheme="minorHAnsi"/>
              </w:rPr>
              <w:t>Προμήθεια εξοπλισμού και λογισμικού για την ενίσχυση των κεντρικών υπολογιστικών υποδομών – Υποέργο 27</w:t>
            </w:r>
          </w:p>
        </w:tc>
        <w:tc>
          <w:tcPr>
            <w:tcW w:w="1910" w:type="pct"/>
            <w:vAlign w:val="center"/>
          </w:tcPr>
          <w:p w14:paraId="03B78CA7" w14:textId="7666F90C" w:rsidR="009760D1" w:rsidRDefault="009760D1" w:rsidP="009760D1">
            <w:pPr>
              <w:numPr>
                <w:ilvl w:val="12"/>
                <w:numId w:val="0"/>
              </w:numPr>
              <w:jc w:val="center"/>
              <w:rPr>
                <w:rFonts w:asciiTheme="minorHAnsi" w:hAnsiTheme="minorHAnsi" w:cstheme="minorHAnsi"/>
              </w:rPr>
            </w:pPr>
            <w:r w:rsidRPr="00A36DC8">
              <w:rPr>
                <w:rFonts w:asciiTheme="minorHAnsi" w:hAnsiTheme="minorHAnsi" w:cstheme="minorHAnsi"/>
              </w:rPr>
              <w:t xml:space="preserve">ΠΑΡΑΡΤΗΜΑ Ι παρ. </w:t>
            </w:r>
            <w:r>
              <w:rPr>
                <w:rFonts w:asciiTheme="minorHAnsi" w:hAnsiTheme="minorHAnsi" w:cstheme="minorHAnsi"/>
              </w:rPr>
              <w:fldChar w:fldCharType="begin"/>
            </w:r>
            <w:r>
              <w:rPr>
                <w:rFonts w:asciiTheme="minorHAnsi" w:hAnsiTheme="minorHAnsi" w:cstheme="minorHAnsi"/>
              </w:rPr>
              <w:instrText xml:space="preserve"> REF _Ref171941170 \n \h </w:instrText>
            </w:r>
            <w:r w:rsidR="00480CBC">
              <w:rPr>
                <w:rFonts w:asciiTheme="minorHAnsi" w:hAnsiTheme="minorHAnsi" w:cstheme="minorHAnsi"/>
              </w:rPr>
              <w:instrText xml:space="preserve"> \* MERGEFORMAT </w:instrText>
            </w:r>
            <w:r>
              <w:rPr>
                <w:rFonts w:asciiTheme="minorHAnsi" w:hAnsiTheme="minorHAnsi" w:cstheme="minorHAnsi"/>
              </w:rPr>
            </w:r>
            <w:r>
              <w:rPr>
                <w:rFonts w:asciiTheme="minorHAnsi" w:hAnsiTheme="minorHAnsi" w:cstheme="minorHAnsi"/>
              </w:rPr>
              <w:fldChar w:fldCharType="separate"/>
            </w:r>
            <w:r w:rsidR="00E87FD0">
              <w:rPr>
                <w:rFonts w:asciiTheme="minorHAnsi" w:hAnsiTheme="minorHAnsi" w:cstheme="minorHAnsi"/>
              </w:rPr>
              <w:t>1.3.1.2</w:t>
            </w:r>
            <w:r>
              <w:rPr>
                <w:rFonts w:asciiTheme="minorHAnsi" w:hAnsiTheme="minorHAnsi" w:cstheme="minorHAnsi"/>
              </w:rPr>
              <w:fldChar w:fldCharType="end"/>
            </w:r>
            <w:r>
              <w:rPr>
                <w:rFonts w:asciiTheme="minorHAnsi" w:hAnsiTheme="minorHAnsi" w:cstheme="minorHAnsi"/>
              </w:rPr>
              <w:t xml:space="preserve"> </w:t>
            </w:r>
          </w:p>
          <w:p w14:paraId="339B88F5" w14:textId="77777777" w:rsidR="009760D1" w:rsidRPr="00A36DC8" w:rsidRDefault="009760D1" w:rsidP="009760D1">
            <w:pPr>
              <w:numPr>
                <w:ilvl w:val="12"/>
                <w:numId w:val="0"/>
              </w:numPr>
              <w:jc w:val="center"/>
              <w:rPr>
                <w:rFonts w:asciiTheme="minorHAnsi" w:hAnsiTheme="minorHAnsi" w:cstheme="minorHAnsi"/>
              </w:rPr>
            </w:pPr>
          </w:p>
        </w:tc>
      </w:tr>
      <w:tr w:rsidR="009760D1" w:rsidRPr="00BF5D29" w14:paraId="0462DE59" w14:textId="77777777" w:rsidTr="005D54E9">
        <w:tblPrEx>
          <w:jc w:val="center"/>
          <w:tblLook w:val="00A0" w:firstRow="1" w:lastRow="0" w:firstColumn="1" w:lastColumn="0" w:noHBand="0" w:noVBand="0"/>
        </w:tblPrEx>
        <w:trPr>
          <w:trHeight w:val="495"/>
          <w:jc w:val="center"/>
        </w:trPr>
        <w:tc>
          <w:tcPr>
            <w:tcW w:w="513" w:type="pct"/>
            <w:vAlign w:val="center"/>
          </w:tcPr>
          <w:p w14:paraId="2708F42B" w14:textId="7CEE67BE" w:rsidR="009760D1" w:rsidRPr="00763F33" w:rsidRDefault="009760D1" w:rsidP="00480CBC">
            <w:pPr>
              <w:pStyle w:val="aff0"/>
              <w:numPr>
                <w:ilvl w:val="0"/>
                <w:numId w:val="190"/>
              </w:numPr>
              <w:tabs>
                <w:tab w:val="num" w:pos="317"/>
                <w:tab w:val="left" w:pos="360"/>
              </w:tabs>
              <w:ind w:hanging="698"/>
              <w:jc w:val="center"/>
              <w:rPr>
                <w:rFonts w:asciiTheme="minorHAnsi" w:hAnsiTheme="minorHAnsi" w:cstheme="minorHAnsi"/>
                <w:b/>
              </w:rPr>
            </w:pPr>
          </w:p>
        </w:tc>
        <w:tc>
          <w:tcPr>
            <w:tcW w:w="2577" w:type="pct"/>
          </w:tcPr>
          <w:p w14:paraId="1D8BEEB7" w14:textId="77777777" w:rsidR="009760D1" w:rsidRPr="00251928" w:rsidRDefault="009760D1" w:rsidP="009760D1">
            <w:pPr>
              <w:numPr>
                <w:ilvl w:val="12"/>
                <w:numId w:val="0"/>
              </w:numPr>
              <w:rPr>
                <w:rFonts w:asciiTheme="minorHAnsi" w:hAnsiTheme="minorHAnsi" w:cstheme="minorHAnsi"/>
              </w:rPr>
            </w:pPr>
            <w:r w:rsidRPr="00814388">
              <w:rPr>
                <w:rFonts w:asciiTheme="minorHAnsi" w:hAnsiTheme="minorHAnsi" w:cstheme="minorHAnsi"/>
              </w:rPr>
              <w:t>Προμήθεια εξοπλισμού και λογισμικού για την υποστήριξη της λειτουργίας του ΟΦΥΠΕΚΑ – Υποέργο 4</w:t>
            </w:r>
          </w:p>
        </w:tc>
        <w:tc>
          <w:tcPr>
            <w:tcW w:w="1910" w:type="pct"/>
            <w:vAlign w:val="center"/>
          </w:tcPr>
          <w:p w14:paraId="00C78B9F" w14:textId="651D0732" w:rsidR="009760D1" w:rsidRDefault="009760D1" w:rsidP="009760D1">
            <w:pPr>
              <w:numPr>
                <w:ilvl w:val="12"/>
                <w:numId w:val="0"/>
              </w:numPr>
              <w:jc w:val="center"/>
              <w:rPr>
                <w:rFonts w:asciiTheme="minorHAnsi" w:hAnsiTheme="minorHAnsi" w:cstheme="minorHAnsi"/>
              </w:rPr>
            </w:pPr>
            <w:r w:rsidRPr="00A36DC8">
              <w:rPr>
                <w:rFonts w:asciiTheme="minorHAnsi" w:hAnsiTheme="minorHAnsi" w:cstheme="minorHAnsi"/>
              </w:rPr>
              <w:t xml:space="preserve">ΠΑΡΑΡΤΗΜΑ Ι παρ. </w:t>
            </w:r>
            <w:r>
              <w:rPr>
                <w:rFonts w:asciiTheme="minorHAnsi" w:hAnsiTheme="minorHAnsi" w:cstheme="minorHAnsi"/>
              </w:rPr>
              <w:fldChar w:fldCharType="begin"/>
            </w:r>
            <w:r>
              <w:rPr>
                <w:rFonts w:asciiTheme="minorHAnsi" w:hAnsiTheme="minorHAnsi" w:cstheme="minorHAnsi"/>
              </w:rPr>
              <w:instrText xml:space="preserve"> REF _Ref171617133 \n \h </w:instrText>
            </w:r>
            <w:r w:rsidR="00480CBC">
              <w:rPr>
                <w:rFonts w:asciiTheme="minorHAnsi" w:hAnsiTheme="minorHAnsi" w:cstheme="minorHAnsi"/>
              </w:rPr>
              <w:instrText xml:space="preserve"> \* MERGEFORMAT </w:instrText>
            </w:r>
            <w:r>
              <w:rPr>
                <w:rFonts w:asciiTheme="minorHAnsi" w:hAnsiTheme="minorHAnsi" w:cstheme="minorHAnsi"/>
              </w:rPr>
            </w:r>
            <w:r>
              <w:rPr>
                <w:rFonts w:asciiTheme="minorHAnsi" w:hAnsiTheme="minorHAnsi" w:cstheme="minorHAnsi"/>
              </w:rPr>
              <w:fldChar w:fldCharType="separate"/>
            </w:r>
            <w:r w:rsidR="00E87FD0">
              <w:rPr>
                <w:rFonts w:asciiTheme="minorHAnsi" w:hAnsiTheme="minorHAnsi" w:cstheme="minorHAnsi"/>
              </w:rPr>
              <w:t>1.3.1.3</w:t>
            </w:r>
            <w:r>
              <w:rPr>
                <w:rFonts w:asciiTheme="minorHAnsi" w:hAnsiTheme="minorHAnsi" w:cstheme="minorHAnsi"/>
              </w:rPr>
              <w:fldChar w:fldCharType="end"/>
            </w:r>
          </w:p>
          <w:p w14:paraId="0243F6E2" w14:textId="77777777" w:rsidR="009760D1" w:rsidRPr="00A36DC8" w:rsidRDefault="009760D1" w:rsidP="009760D1">
            <w:pPr>
              <w:numPr>
                <w:ilvl w:val="12"/>
                <w:numId w:val="0"/>
              </w:numPr>
              <w:jc w:val="center"/>
              <w:rPr>
                <w:rFonts w:asciiTheme="minorHAnsi" w:hAnsiTheme="minorHAnsi" w:cstheme="minorHAnsi"/>
              </w:rPr>
            </w:pPr>
          </w:p>
        </w:tc>
      </w:tr>
      <w:tr w:rsidR="009760D1" w:rsidRPr="00BF5D29" w14:paraId="3B2A0638" w14:textId="77777777" w:rsidTr="005D54E9">
        <w:tblPrEx>
          <w:jc w:val="center"/>
          <w:tblLook w:val="00A0" w:firstRow="1" w:lastRow="0" w:firstColumn="1" w:lastColumn="0" w:noHBand="0" w:noVBand="0"/>
        </w:tblPrEx>
        <w:trPr>
          <w:trHeight w:val="495"/>
          <w:jc w:val="center"/>
        </w:trPr>
        <w:tc>
          <w:tcPr>
            <w:tcW w:w="513" w:type="pct"/>
            <w:vAlign w:val="center"/>
          </w:tcPr>
          <w:p w14:paraId="5FF8BBAE" w14:textId="07B5B16B" w:rsidR="009760D1" w:rsidRPr="00763F33" w:rsidRDefault="009760D1" w:rsidP="00480CBC">
            <w:pPr>
              <w:pStyle w:val="aff0"/>
              <w:numPr>
                <w:ilvl w:val="0"/>
                <w:numId w:val="190"/>
              </w:numPr>
              <w:tabs>
                <w:tab w:val="num" w:pos="317"/>
                <w:tab w:val="left" w:pos="360"/>
              </w:tabs>
              <w:ind w:hanging="698"/>
              <w:jc w:val="center"/>
              <w:rPr>
                <w:rFonts w:asciiTheme="minorHAnsi" w:hAnsiTheme="minorHAnsi" w:cstheme="minorHAnsi"/>
                <w:b/>
              </w:rPr>
            </w:pPr>
          </w:p>
        </w:tc>
        <w:tc>
          <w:tcPr>
            <w:tcW w:w="2577" w:type="pct"/>
          </w:tcPr>
          <w:p w14:paraId="6444EE61" w14:textId="77777777" w:rsidR="009760D1" w:rsidRPr="00251928" w:rsidRDefault="009760D1" w:rsidP="009760D1">
            <w:pPr>
              <w:numPr>
                <w:ilvl w:val="12"/>
                <w:numId w:val="0"/>
              </w:numPr>
              <w:rPr>
                <w:rFonts w:asciiTheme="minorHAnsi" w:hAnsiTheme="minorHAnsi" w:cstheme="minorHAnsi"/>
              </w:rPr>
            </w:pPr>
            <w:r w:rsidRPr="00814388">
              <w:rPr>
                <w:rFonts w:asciiTheme="minorHAnsi" w:hAnsiTheme="minorHAnsi" w:cstheme="minorHAnsi"/>
              </w:rPr>
              <w:t>Τεχνικές προδιαγραφές Λογισμικού IT asset management – Υποέργο 4</w:t>
            </w:r>
          </w:p>
        </w:tc>
        <w:tc>
          <w:tcPr>
            <w:tcW w:w="1910" w:type="pct"/>
            <w:vAlign w:val="center"/>
          </w:tcPr>
          <w:p w14:paraId="35167F9A" w14:textId="04F466D2" w:rsidR="009760D1" w:rsidRPr="00A36DC8" w:rsidRDefault="009760D1" w:rsidP="009760D1">
            <w:pPr>
              <w:numPr>
                <w:ilvl w:val="12"/>
                <w:numId w:val="0"/>
              </w:numPr>
              <w:jc w:val="center"/>
              <w:rPr>
                <w:rFonts w:asciiTheme="minorHAnsi" w:hAnsiTheme="minorHAnsi" w:cstheme="minorHAnsi"/>
              </w:rPr>
            </w:pPr>
            <w:r w:rsidRPr="00A36DC8">
              <w:rPr>
                <w:rFonts w:asciiTheme="minorHAnsi" w:hAnsiTheme="minorHAnsi" w:cstheme="minorHAnsi"/>
              </w:rPr>
              <w:t>ΠΑΡΑΡΤΗΜΑ Ι παρ.</w:t>
            </w:r>
            <w:r>
              <w:rPr>
                <w:rFonts w:asciiTheme="minorHAnsi" w:hAnsiTheme="minorHAnsi" w:cstheme="minorHAnsi"/>
              </w:rPr>
              <w:t xml:space="preserve"> </w:t>
            </w:r>
            <w:r>
              <w:rPr>
                <w:rFonts w:asciiTheme="minorHAnsi" w:hAnsiTheme="minorHAnsi" w:cstheme="minorHAnsi"/>
              </w:rPr>
              <w:fldChar w:fldCharType="begin"/>
            </w:r>
            <w:r>
              <w:rPr>
                <w:rFonts w:asciiTheme="minorHAnsi" w:hAnsiTheme="minorHAnsi" w:cstheme="minorHAnsi"/>
              </w:rPr>
              <w:instrText xml:space="preserve"> REF _Ref171941177 \n \h </w:instrText>
            </w:r>
            <w:r w:rsidR="00480CBC">
              <w:rPr>
                <w:rFonts w:asciiTheme="minorHAnsi" w:hAnsiTheme="minorHAnsi" w:cstheme="minorHAnsi"/>
              </w:rPr>
              <w:instrText xml:space="preserve"> \* MERGEFORMAT </w:instrText>
            </w:r>
            <w:r>
              <w:rPr>
                <w:rFonts w:asciiTheme="minorHAnsi" w:hAnsiTheme="minorHAnsi" w:cstheme="minorHAnsi"/>
              </w:rPr>
            </w:r>
            <w:r>
              <w:rPr>
                <w:rFonts w:asciiTheme="minorHAnsi" w:hAnsiTheme="minorHAnsi" w:cstheme="minorHAnsi"/>
              </w:rPr>
              <w:fldChar w:fldCharType="separate"/>
            </w:r>
            <w:r w:rsidR="00E87FD0">
              <w:rPr>
                <w:rFonts w:asciiTheme="minorHAnsi" w:hAnsiTheme="minorHAnsi" w:cstheme="minorHAnsi"/>
              </w:rPr>
              <w:t>1.3.1.4</w:t>
            </w:r>
            <w:r>
              <w:rPr>
                <w:rFonts w:asciiTheme="minorHAnsi" w:hAnsiTheme="minorHAnsi" w:cstheme="minorHAnsi"/>
              </w:rPr>
              <w:fldChar w:fldCharType="end"/>
            </w:r>
          </w:p>
        </w:tc>
      </w:tr>
      <w:tr w:rsidR="009760D1" w:rsidRPr="00BF5D29" w14:paraId="18EC4148" w14:textId="77777777" w:rsidTr="005D54E9">
        <w:tblPrEx>
          <w:jc w:val="center"/>
          <w:tblLook w:val="00A0" w:firstRow="1" w:lastRow="0" w:firstColumn="1" w:lastColumn="0" w:noHBand="0" w:noVBand="0"/>
        </w:tblPrEx>
        <w:trPr>
          <w:trHeight w:val="495"/>
          <w:jc w:val="center"/>
        </w:trPr>
        <w:tc>
          <w:tcPr>
            <w:tcW w:w="513" w:type="pct"/>
            <w:vAlign w:val="center"/>
          </w:tcPr>
          <w:p w14:paraId="563D72ED" w14:textId="7E203957" w:rsidR="009760D1" w:rsidRPr="00763F33" w:rsidRDefault="009760D1" w:rsidP="00480CBC">
            <w:pPr>
              <w:pStyle w:val="aff0"/>
              <w:numPr>
                <w:ilvl w:val="0"/>
                <w:numId w:val="190"/>
              </w:numPr>
              <w:tabs>
                <w:tab w:val="num" w:pos="317"/>
                <w:tab w:val="left" w:pos="360"/>
              </w:tabs>
              <w:ind w:hanging="698"/>
              <w:jc w:val="center"/>
              <w:rPr>
                <w:rFonts w:asciiTheme="minorHAnsi" w:hAnsiTheme="minorHAnsi" w:cstheme="minorHAnsi"/>
                <w:b/>
              </w:rPr>
            </w:pPr>
          </w:p>
        </w:tc>
        <w:tc>
          <w:tcPr>
            <w:tcW w:w="2577" w:type="pct"/>
          </w:tcPr>
          <w:p w14:paraId="0E6ECD1C" w14:textId="77777777" w:rsidR="009760D1" w:rsidRPr="00763F33" w:rsidRDefault="009760D1" w:rsidP="009760D1">
            <w:pPr>
              <w:numPr>
                <w:ilvl w:val="12"/>
                <w:numId w:val="0"/>
              </w:numPr>
              <w:rPr>
                <w:rFonts w:asciiTheme="minorHAnsi" w:hAnsiTheme="minorHAnsi" w:cstheme="minorHAnsi"/>
              </w:rPr>
            </w:pPr>
            <w:r w:rsidRPr="00814388">
              <w:rPr>
                <w:rFonts w:asciiTheme="minorHAnsi" w:hAnsiTheme="minorHAnsi" w:cstheme="minorHAnsi"/>
              </w:rPr>
              <w:t>Ανάπτυξη εφαρμογών και ηλεκτρονικών υπηρεσιών (Microsites) – Υποέργο 25</w:t>
            </w:r>
          </w:p>
        </w:tc>
        <w:tc>
          <w:tcPr>
            <w:tcW w:w="1910" w:type="pct"/>
            <w:vAlign w:val="center"/>
          </w:tcPr>
          <w:p w14:paraId="097642C5" w14:textId="7FFA5E36" w:rsidR="009760D1" w:rsidRPr="00A36DC8" w:rsidRDefault="009760D1" w:rsidP="009760D1">
            <w:pPr>
              <w:numPr>
                <w:ilvl w:val="12"/>
                <w:numId w:val="0"/>
              </w:numPr>
              <w:jc w:val="center"/>
              <w:rPr>
                <w:rFonts w:asciiTheme="minorHAnsi" w:hAnsiTheme="minorHAnsi" w:cstheme="minorHAnsi"/>
              </w:rPr>
            </w:pPr>
            <w:r w:rsidRPr="00A36DC8">
              <w:rPr>
                <w:rFonts w:asciiTheme="minorHAnsi" w:hAnsiTheme="minorHAnsi" w:cstheme="minorHAnsi"/>
              </w:rPr>
              <w:t xml:space="preserve">ΠΑΡΑΡΤΗΜΑ Ι παρ. </w:t>
            </w:r>
            <w:r>
              <w:rPr>
                <w:rFonts w:asciiTheme="minorHAnsi" w:hAnsiTheme="minorHAnsi" w:cstheme="minorHAnsi"/>
              </w:rPr>
              <w:fldChar w:fldCharType="begin"/>
            </w:r>
            <w:r>
              <w:rPr>
                <w:rFonts w:asciiTheme="minorHAnsi" w:hAnsiTheme="minorHAnsi" w:cstheme="minorHAnsi"/>
              </w:rPr>
              <w:instrText xml:space="preserve"> REF _Ref171941180 \n \h </w:instrText>
            </w:r>
            <w:r w:rsidR="00480CBC">
              <w:rPr>
                <w:rFonts w:asciiTheme="minorHAnsi" w:hAnsiTheme="minorHAnsi" w:cstheme="minorHAnsi"/>
              </w:rPr>
              <w:instrText xml:space="preserve"> \* MERGEFORMAT </w:instrText>
            </w:r>
            <w:r>
              <w:rPr>
                <w:rFonts w:asciiTheme="minorHAnsi" w:hAnsiTheme="minorHAnsi" w:cstheme="minorHAnsi"/>
              </w:rPr>
            </w:r>
            <w:r>
              <w:rPr>
                <w:rFonts w:asciiTheme="minorHAnsi" w:hAnsiTheme="minorHAnsi" w:cstheme="minorHAnsi"/>
              </w:rPr>
              <w:fldChar w:fldCharType="separate"/>
            </w:r>
            <w:r w:rsidR="00E87FD0">
              <w:rPr>
                <w:rFonts w:asciiTheme="minorHAnsi" w:hAnsiTheme="minorHAnsi" w:cstheme="minorHAnsi"/>
              </w:rPr>
              <w:t>1.3.1.5</w:t>
            </w:r>
            <w:r>
              <w:rPr>
                <w:rFonts w:asciiTheme="minorHAnsi" w:hAnsiTheme="minorHAnsi" w:cstheme="minorHAnsi"/>
              </w:rPr>
              <w:fldChar w:fldCharType="end"/>
            </w:r>
            <w:r>
              <w:rPr>
                <w:rFonts w:asciiTheme="minorHAnsi" w:hAnsiTheme="minorHAnsi" w:cstheme="minorHAnsi"/>
              </w:rPr>
              <w:t xml:space="preserve">, </w:t>
            </w:r>
            <w:r>
              <w:rPr>
                <w:rFonts w:asciiTheme="minorHAnsi" w:hAnsiTheme="minorHAnsi" w:cstheme="minorHAnsi"/>
              </w:rPr>
              <w:fldChar w:fldCharType="begin"/>
            </w:r>
            <w:r>
              <w:rPr>
                <w:rFonts w:asciiTheme="minorHAnsi" w:hAnsiTheme="minorHAnsi" w:cstheme="minorHAnsi"/>
              </w:rPr>
              <w:instrText xml:space="preserve"> REF _Ref171943466 \n \h </w:instrText>
            </w:r>
            <w:r w:rsidR="00480CBC">
              <w:rPr>
                <w:rFonts w:asciiTheme="minorHAnsi" w:hAnsiTheme="minorHAnsi" w:cstheme="minorHAnsi"/>
              </w:rPr>
              <w:instrText xml:space="preserve"> \* MERGEFORMAT </w:instrText>
            </w:r>
            <w:r>
              <w:rPr>
                <w:rFonts w:asciiTheme="minorHAnsi" w:hAnsiTheme="minorHAnsi" w:cstheme="minorHAnsi"/>
              </w:rPr>
            </w:r>
            <w:r>
              <w:rPr>
                <w:rFonts w:asciiTheme="minorHAnsi" w:hAnsiTheme="minorHAnsi" w:cstheme="minorHAnsi"/>
              </w:rPr>
              <w:fldChar w:fldCharType="separate"/>
            </w:r>
            <w:r w:rsidR="00E87FD0">
              <w:rPr>
                <w:rFonts w:asciiTheme="minorHAnsi" w:hAnsiTheme="minorHAnsi" w:cstheme="minorHAnsi"/>
              </w:rPr>
              <w:t>1.4.2.1</w:t>
            </w:r>
            <w:r>
              <w:rPr>
                <w:rFonts w:asciiTheme="minorHAnsi" w:hAnsiTheme="minorHAnsi" w:cstheme="minorHAnsi"/>
              </w:rPr>
              <w:fldChar w:fldCharType="end"/>
            </w:r>
            <w:r>
              <w:rPr>
                <w:rFonts w:asciiTheme="minorHAnsi" w:hAnsiTheme="minorHAnsi" w:cstheme="minorHAnsi"/>
              </w:rPr>
              <w:t xml:space="preserve">, </w:t>
            </w:r>
            <w:r>
              <w:rPr>
                <w:rFonts w:asciiTheme="minorHAnsi" w:hAnsiTheme="minorHAnsi" w:cstheme="minorHAnsi"/>
              </w:rPr>
              <w:fldChar w:fldCharType="begin"/>
            </w:r>
            <w:r>
              <w:rPr>
                <w:rFonts w:asciiTheme="minorHAnsi" w:hAnsiTheme="minorHAnsi" w:cstheme="minorHAnsi"/>
              </w:rPr>
              <w:instrText xml:space="preserve"> REF _Ref171943476 \n \h </w:instrText>
            </w:r>
            <w:r w:rsidR="00480CBC">
              <w:rPr>
                <w:rFonts w:asciiTheme="minorHAnsi" w:hAnsiTheme="minorHAnsi" w:cstheme="minorHAnsi"/>
              </w:rPr>
              <w:instrText xml:space="preserve"> \* MERGEFORMAT </w:instrText>
            </w:r>
            <w:r>
              <w:rPr>
                <w:rFonts w:asciiTheme="minorHAnsi" w:hAnsiTheme="minorHAnsi" w:cstheme="minorHAnsi"/>
              </w:rPr>
            </w:r>
            <w:r>
              <w:rPr>
                <w:rFonts w:asciiTheme="minorHAnsi" w:hAnsiTheme="minorHAnsi" w:cstheme="minorHAnsi"/>
              </w:rPr>
              <w:fldChar w:fldCharType="separate"/>
            </w:r>
            <w:r w:rsidR="00E87FD0">
              <w:rPr>
                <w:rFonts w:asciiTheme="minorHAnsi" w:hAnsiTheme="minorHAnsi" w:cstheme="minorHAnsi"/>
              </w:rPr>
              <w:t>1.4.2.2</w:t>
            </w:r>
            <w:r>
              <w:rPr>
                <w:rFonts w:asciiTheme="minorHAnsi" w:hAnsiTheme="minorHAnsi" w:cstheme="minorHAnsi"/>
              </w:rPr>
              <w:fldChar w:fldCharType="end"/>
            </w:r>
            <w:r>
              <w:rPr>
                <w:rFonts w:asciiTheme="minorHAnsi" w:hAnsiTheme="minorHAnsi" w:cstheme="minorHAnsi"/>
              </w:rPr>
              <w:t xml:space="preserve">, </w:t>
            </w:r>
            <w:r>
              <w:rPr>
                <w:rFonts w:asciiTheme="minorHAnsi" w:hAnsiTheme="minorHAnsi" w:cstheme="minorHAnsi"/>
              </w:rPr>
              <w:fldChar w:fldCharType="begin"/>
            </w:r>
            <w:r>
              <w:rPr>
                <w:rFonts w:asciiTheme="minorHAnsi" w:hAnsiTheme="minorHAnsi" w:cstheme="minorHAnsi"/>
              </w:rPr>
              <w:instrText xml:space="preserve"> REF _Ref171943478 \n \h </w:instrText>
            </w:r>
            <w:r w:rsidR="00480CBC">
              <w:rPr>
                <w:rFonts w:asciiTheme="minorHAnsi" w:hAnsiTheme="minorHAnsi" w:cstheme="minorHAnsi"/>
              </w:rPr>
              <w:instrText xml:space="preserve"> \* MERGEFORMAT </w:instrText>
            </w:r>
            <w:r>
              <w:rPr>
                <w:rFonts w:asciiTheme="minorHAnsi" w:hAnsiTheme="minorHAnsi" w:cstheme="minorHAnsi"/>
              </w:rPr>
            </w:r>
            <w:r>
              <w:rPr>
                <w:rFonts w:asciiTheme="minorHAnsi" w:hAnsiTheme="minorHAnsi" w:cstheme="minorHAnsi"/>
              </w:rPr>
              <w:fldChar w:fldCharType="separate"/>
            </w:r>
            <w:r w:rsidR="00E87FD0">
              <w:rPr>
                <w:rFonts w:asciiTheme="minorHAnsi" w:hAnsiTheme="minorHAnsi" w:cstheme="minorHAnsi"/>
              </w:rPr>
              <w:t>1.4.2.3</w:t>
            </w:r>
            <w:r>
              <w:rPr>
                <w:rFonts w:asciiTheme="minorHAnsi" w:hAnsiTheme="minorHAnsi" w:cstheme="minorHAnsi"/>
              </w:rPr>
              <w:fldChar w:fldCharType="end"/>
            </w:r>
            <w:r>
              <w:rPr>
                <w:rFonts w:asciiTheme="minorHAnsi" w:hAnsiTheme="minorHAnsi" w:cstheme="minorHAnsi"/>
              </w:rPr>
              <w:t xml:space="preserve">, </w:t>
            </w:r>
            <w:r>
              <w:rPr>
                <w:rFonts w:asciiTheme="minorHAnsi" w:hAnsiTheme="minorHAnsi" w:cstheme="minorHAnsi"/>
              </w:rPr>
              <w:fldChar w:fldCharType="begin"/>
            </w:r>
            <w:r>
              <w:rPr>
                <w:rFonts w:asciiTheme="minorHAnsi" w:hAnsiTheme="minorHAnsi" w:cstheme="minorHAnsi"/>
              </w:rPr>
              <w:instrText xml:space="preserve"> REF _Ref171943480 \n \h </w:instrText>
            </w:r>
            <w:r w:rsidR="00480CBC">
              <w:rPr>
                <w:rFonts w:asciiTheme="minorHAnsi" w:hAnsiTheme="minorHAnsi" w:cstheme="minorHAnsi"/>
              </w:rPr>
              <w:instrText xml:space="preserve"> \* MERGEFORMAT </w:instrText>
            </w:r>
            <w:r>
              <w:rPr>
                <w:rFonts w:asciiTheme="minorHAnsi" w:hAnsiTheme="minorHAnsi" w:cstheme="minorHAnsi"/>
              </w:rPr>
            </w:r>
            <w:r>
              <w:rPr>
                <w:rFonts w:asciiTheme="minorHAnsi" w:hAnsiTheme="minorHAnsi" w:cstheme="minorHAnsi"/>
              </w:rPr>
              <w:fldChar w:fldCharType="separate"/>
            </w:r>
            <w:r w:rsidR="00E87FD0">
              <w:rPr>
                <w:rFonts w:asciiTheme="minorHAnsi" w:hAnsiTheme="minorHAnsi" w:cstheme="minorHAnsi"/>
              </w:rPr>
              <w:t>1.4.2.4</w:t>
            </w:r>
            <w:r>
              <w:rPr>
                <w:rFonts w:asciiTheme="minorHAnsi" w:hAnsiTheme="minorHAnsi" w:cstheme="minorHAnsi"/>
              </w:rPr>
              <w:fldChar w:fldCharType="end"/>
            </w:r>
          </w:p>
        </w:tc>
      </w:tr>
      <w:tr w:rsidR="009760D1" w:rsidRPr="00BF5D29" w14:paraId="4DCBBA1A" w14:textId="77777777" w:rsidTr="005D54E9">
        <w:tblPrEx>
          <w:jc w:val="center"/>
          <w:tblLook w:val="00A0" w:firstRow="1" w:lastRow="0" w:firstColumn="1" w:lastColumn="0" w:noHBand="0" w:noVBand="0"/>
        </w:tblPrEx>
        <w:trPr>
          <w:trHeight w:val="277"/>
          <w:jc w:val="center"/>
        </w:trPr>
        <w:tc>
          <w:tcPr>
            <w:tcW w:w="513" w:type="pct"/>
            <w:shd w:val="clear" w:color="auto" w:fill="F4B083" w:themeFill="accent2" w:themeFillTint="99"/>
            <w:vAlign w:val="center"/>
          </w:tcPr>
          <w:p w14:paraId="635F5957" w14:textId="2D9BE8DC" w:rsidR="009760D1" w:rsidRPr="00763F33" w:rsidRDefault="00480CBC" w:rsidP="009760D1">
            <w:pPr>
              <w:spacing w:line="276" w:lineRule="auto"/>
              <w:rPr>
                <w:rFonts w:asciiTheme="minorHAnsi" w:hAnsiTheme="minorHAnsi" w:cstheme="minorHAnsi"/>
                <w:b/>
              </w:rPr>
            </w:pPr>
            <w:r>
              <w:rPr>
                <w:rFonts w:asciiTheme="minorHAnsi" w:hAnsiTheme="minorHAnsi" w:cstheme="minorHAnsi"/>
                <w:b/>
              </w:rPr>
              <w:t>2</w:t>
            </w:r>
            <w:r w:rsidR="009760D1" w:rsidRPr="00763F33">
              <w:rPr>
                <w:rFonts w:asciiTheme="minorHAnsi" w:hAnsiTheme="minorHAnsi" w:cstheme="minorHAnsi"/>
                <w:b/>
              </w:rPr>
              <w:t>.</w:t>
            </w:r>
          </w:p>
        </w:tc>
        <w:tc>
          <w:tcPr>
            <w:tcW w:w="2577" w:type="pct"/>
            <w:shd w:val="clear" w:color="auto" w:fill="F4B083" w:themeFill="accent2" w:themeFillTint="99"/>
            <w:vAlign w:val="center"/>
          </w:tcPr>
          <w:p w14:paraId="5BF33FF0" w14:textId="77777777" w:rsidR="009760D1" w:rsidRPr="00763F33" w:rsidRDefault="009760D1" w:rsidP="009760D1">
            <w:pPr>
              <w:numPr>
                <w:ilvl w:val="12"/>
                <w:numId w:val="0"/>
              </w:numPr>
              <w:spacing w:line="276" w:lineRule="auto"/>
              <w:jc w:val="center"/>
              <w:rPr>
                <w:rFonts w:asciiTheme="minorHAnsi" w:hAnsiTheme="minorHAnsi" w:cstheme="minorHAnsi"/>
                <w:b/>
              </w:rPr>
            </w:pPr>
            <w:r w:rsidRPr="00763F33">
              <w:rPr>
                <w:rFonts w:asciiTheme="minorHAnsi" w:hAnsiTheme="minorHAnsi" w:cstheme="minorHAnsi"/>
                <w:b/>
              </w:rPr>
              <w:t>Προσφερόμενες Υπηρεσίες</w:t>
            </w:r>
          </w:p>
        </w:tc>
        <w:tc>
          <w:tcPr>
            <w:tcW w:w="1910" w:type="pct"/>
            <w:shd w:val="clear" w:color="auto" w:fill="F4B083" w:themeFill="accent2" w:themeFillTint="99"/>
            <w:vAlign w:val="center"/>
          </w:tcPr>
          <w:p w14:paraId="03076574" w14:textId="77777777" w:rsidR="009760D1" w:rsidRPr="00763F33" w:rsidRDefault="009760D1" w:rsidP="009760D1">
            <w:pPr>
              <w:numPr>
                <w:ilvl w:val="12"/>
                <w:numId w:val="0"/>
              </w:numPr>
              <w:spacing w:line="276" w:lineRule="auto"/>
              <w:jc w:val="center"/>
              <w:rPr>
                <w:rFonts w:asciiTheme="minorHAnsi" w:hAnsiTheme="minorHAnsi" w:cstheme="minorHAnsi"/>
                <w:highlight w:val="green"/>
              </w:rPr>
            </w:pPr>
          </w:p>
        </w:tc>
      </w:tr>
      <w:tr w:rsidR="009760D1" w:rsidRPr="00BF5D29" w14:paraId="60116626" w14:textId="77777777" w:rsidTr="005D54E9">
        <w:tblPrEx>
          <w:jc w:val="center"/>
          <w:tblLook w:val="00A0" w:firstRow="1" w:lastRow="0" w:firstColumn="1" w:lastColumn="0" w:noHBand="0" w:noVBand="0"/>
        </w:tblPrEx>
        <w:trPr>
          <w:jc w:val="center"/>
        </w:trPr>
        <w:tc>
          <w:tcPr>
            <w:tcW w:w="513" w:type="pct"/>
            <w:vAlign w:val="center"/>
          </w:tcPr>
          <w:p w14:paraId="1BAF62AC" w14:textId="50DC32B8" w:rsidR="009760D1" w:rsidRPr="00763F33" w:rsidRDefault="009760D1" w:rsidP="00480CBC">
            <w:pPr>
              <w:pStyle w:val="aff0"/>
              <w:numPr>
                <w:ilvl w:val="0"/>
                <w:numId w:val="191"/>
              </w:numPr>
              <w:tabs>
                <w:tab w:val="left" w:pos="360"/>
              </w:tabs>
              <w:ind w:hanging="698"/>
              <w:jc w:val="center"/>
              <w:rPr>
                <w:rFonts w:asciiTheme="minorHAnsi" w:hAnsiTheme="minorHAnsi" w:cstheme="minorHAnsi"/>
                <w:b/>
              </w:rPr>
            </w:pPr>
          </w:p>
        </w:tc>
        <w:tc>
          <w:tcPr>
            <w:tcW w:w="2577" w:type="pct"/>
          </w:tcPr>
          <w:p w14:paraId="32692831" w14:textId="77777777" w:rsidR="009760D1" w:rsidRPr="004B26B2" w:rsidRDefault="009760D1" w:rsidP="009760D1">
            <w:pPr>
              <w:numPr>
                <w:ilvl w:val="12"/>
                <w:numId w:val="0"/>
              </w:numPr>
              <w:spacing w:line="276" w:lineRule="auto"/>
              <w:rPr>
                <w:rFonts w:asciiTheme="minorHAnsi" w:hAnsiTheme="minorHAnsi" w:cstheme="minorHAnsi"/>
              </w:rPr>
            </w:pPr>
            <w:r w:rsidRPr="004B26B2">
              <w:rPr>
                <w:rFonts w:asciiTheme="minorHAnsi" w:hAnsiTheme="minorHAnsi" w:cstheme="minorHAnsi"/>
              </w:rPr>
              <w:t xml:space="preserve">Εγκατάσταση και παραμετροποίηση εξοπλισμού και </w:t>
            </w:r>
            <w:r>
              <w:rPr>
                <w:rFonts w:asciiTheme="minorHAnsi" w:hAnsiTheme="minorHAnsi" w:cstheme="minorHAnsi"/>
              </w:rPr>
              <w:t>έτοιμου λογισμικού</w:t>
            </w:r>
            <w:r w:rsidRPr="004B26B2">
              <w:rPr>
                <w:rFonts w:asciiTheme="minorHAnsi" w:hAnsiTheme="minorHAnsi" w:cstheme="minorHAnsi"/>
              </w:rPr>
              <w:tab/>
            </w:r>
          </w:p>
        </w:tc>
        <w:tc>
          <w:tcPr>
            <w:tcW w:w="1910" w:type="pct"/>
          </w:tcPr>
          <w:p w14:paraId="7EDF857F" w14:textId="52854843" w:rsidR="009760D1" w:rsidRPr="00A36DC8" w:rsidRDefault="009760D1" w:rsidP="009760D1">
            <w:pPr>
              <w:numPr>
                <w:ilvl w:val="12"/>
                <w:numId w:val="0"/>
              </w:numPr>
              <w:spacing w:line="276" w:lineRule="auto"/>
              <w:jc w:val="center"/>
              <w:rPr>
                <w:rFonts w:asciiTheme="minorHAnsi" w:hAnsiTheme="minorHAnsi" w:cstheme="minorHAnsi"/>
              </w:rPr>
            </w:pPr>
            <w:r w:rsidRPr="00A36DC8">
              <w:rPr>
                <w:rFonts w:asciiTheme="minorHAnsi" w:hAnsiTheme="minorHAnsi" w:cstheme="minorHAnsi"/>
              </w:rPr>
              <w:t xml:space="preserve">ΠΑΡΑΡΤΗΜΑ Ι παρ. </w:t>
            </w:r>
            <w:r>
              <w:rPr>
                <w:rFonts w:asciiTheme="minorHAnsi" w:hAnsiTheme="minorHAnsi" w:cstheme="minorHAnsi"/>
              </w:rPr>
              <w:fldChar w:fldCharType="begin"/>
            </w:r>
            <w:r>
              <w:rPr>
                <w:rFonts w:asciiTheme="minorHAnsi" w:hAnsiTheme="minorHAnsi" w:cstheme="minorHAnsi"/>
              </w:rPr>
              <w:instrText xml:space="preserve"> REF _Ref171942101 \n \h </w:instrText>
            </w:r>
            <w:r w:rsidR="00480CBC">
              <w:rPr>
                <w:rFonts w:asciiTheme="minorHAnsi" w:hAnsiTheme="minorHAnsi" w:cstheme="minorHAnsi"/>
              </w:rPr>
              <w:instrText xml:space="preserve"> \* MERGEFORMAT </w:instrText>
            </w:r>
            <w:r>
              <w:rPr>
                <w:rFonts w:asciiTheme="minorHAnsi" w:hAnsiTheme="minorHAnsi" w:cstheme="minorHAnsi"/>
              </w:rPr>
            </w:r>
            <w:r>
              <w:rPr>
                <w:rFonts w:asciiTheme="minorHAnsi" w:hAnsiTheme="minorHAnsi" w:cstheme="minorHAnsi"/>
              </w:rPr>
              <w:fldChar w:fldCharType="separate"/>
            </w:r>
            <w:r w:rsidR="00E87FD0">
              <w:rPr>
                <w:rFonts w:asciiTheme="minorHAnsi" w:hAnsiTheme="minorHAnsi" w:cstheme="minorHAnsi"/>
              </w:rPr>
              <w:t>1.4.1</w:t>
            </w:r>
            <w:r>
              <w:rPr>
                <w:rFonts w:asciiTheme="minorHAnsi" w:hAnsiTheme="minorHAnsi" w:cstheme="minorHAnsi"/>
              </w:rPr>
              <w:fldChar w:fldCharType="end"/>
            </w:r>
            <w:r>
              <w:rPr>
                <w:rFonts w:asciiTheme="minorHAnsi" w:hAnsiTheme="minorHAnsi" w:cstheme="minorHAnsi"/>
              </w:rPr>
              <w:t xml:space="preserve">,  </w:t>
            </w:r>
            <w:r>
              <w:rPr>
                <w:rFonts w:asciiTheme="minorHAnsi" w:hAnsiTheme="minorHAnsi" w:cstheme="minorHAnsi"/>
              </w:rPr>
              <w:fldChar w:fldCharType="begin"/>
            </w:r>
            <w:r>
              <w:rPr>
                <w:rFonts w:asciiTheme="minorHAnsi" w:hAnsiTheme="minorHAnsi" w:cstheme="minorHAnsi"/>
              </w:rPr>
              <w:instrText xml:space="preserve"> REF _Ref171942107 \n \h </w:instrText>
            </w:r>
            <w:r w:rsidR="00480CBC">
              <w:rPr>
                <w:rFonts w:asciiTheme="minorHAnsi" w:hAnsiTheme="minorHAnsi" w:cstheme="minorHAnsi"/>
              </w:rPr>
              <w:instrText xml:space="preserve"> \* MERGEFORMAT </w:instrText>
            </w:r>
            <w:r>
              <w:rPr>
                <w:rFonts w:asciiTheme="minorHAnsi" w:hAnsiTheme="minorHAnsi" w:cstheme="minorHAnsi"/>
              </w:rPr>
            </w:r>
            <w:r>
              <w:rPr>
                <w:rFonts w:asciiTheme="minorHAnsi" w:hAnsiTheme="minorHAnsi" w:cstheme="minorHAnsi"/>
              </w:rPr>
              <w:fldChar w:fldCharType="separate"/>
            </w:r>
            <w:r w:rsidR="00E87FD0">
              <w:rPr>
                <w:rFonts w:asciiTheme="minorHAnsi" w:hAnsiTheme="minorHAnsi" w:cstheme="minorHAnsi"/>
              </w:rPr>
              <w:t>1.4.1.1</w:t>
            </w:r>
            <w:r>
              <w:rPr>
                <w:rFonts w:asciiTheme="minorHAnsi" w:hAnsiTheme="minorHAnsi" w:cstheme="minorHAnsi"/>
              </w:rPr>
              <w:fldChar w:fldCharType="end"/>
            </w:r>
          </w:p>
        </w:tc>
      </w:tr>
      <w:tr w:rsidR="009760D1" w:rsidRPr="00BF5D29" w14:paraId="44B9EE49" w14:textId="77777777" w:rsidTr="005D54E9">
        <w:tblPrEx>
          <w:jc w:val="center"/>
          <w:tblLook w:val="00A0" w:firstRow="1" w:lastRow="0" w:firstColumn="1" w:lastColumn="0" w:noHBand="0" w:noVBand="0"/>
        </w:tblPrEx>
        <w:trPr>
          <w:jc w:val="center"/>
        </w:trPr>
        <w:tc>
          <w:tcPr>
            <w:tcW w:w="513" w:type="pct"/>
            <w:vAlign w:val="center"/>
          </w:tcPr>
          <w:p w14:paraId="1688BA51" w14:textId="2A928F1E" w:rsidR="009760D1" w:rsidRPr="00763F33" w:rsidRDefault="009760D1" w:rsidP="00480CBC">
            <w:pPr>
              <w:pStyle w:val="aff0"/>
              <w:numPr>
                <w:ilvl w:val="0"/>
                <w:numId w:val="191"/>
              </w:numPr>
              <w:tabs>
                <w:tab w:val="num" w:pos="317"/>
                <w:tab w:val="left" w:pos="360"/>
              </w:tabs>
              <w:ind w:hanging="698"/>
              <w:jc w:val="center"/>
              <w:rPr>
                <w:rFonts w:asciiTheme="minorHAnsi" w:hAnsiTheme="minorHAnsi" w:cstheme="minorHAnsi"/>
                <w:b/>
              </w:rPr>
            </w:pPr>
          </w:p>
        </w:tc>
        <w:tc>
          <w:tcPr>
            <w:tcW w:w="2577" w:type="pct"/>
          </w:tcPr>
          <w:p w14:paraId="1660683B" w14:textId="77777777" w:rsidR="009760D1" w:rsidRPr="00763F33" w:rsidRDefault="009760D1" w:rsidP="009760D1">
            <w:pPr>
              <w:numPr>
                <w:ilvl w:val="12"/>
                <w:numId w:val="0"/>
              </w:numPr>
              <w:spacing w:line="276" w:lineRule="auto"/>
              <w:rPr>
                <w:rFonts w:asciiTheme="minorHAnsi" w:hAnsiTheme="minorHAnsi" w:cstheme="minorHAnsi"/>
              </w:rPr>
            </w:pPr>
            <w:r w:rsidRPr="00763F33">
              <w:rPr>
                <w:rFonts w:asciiTheme="minorHAnsi" w:hAnsiTheme="minorHAnsi" w:cstheme="minorHAnsi"/>
              </w:rPr>
              <w:t>Υπηρεσίες Εκπαίδευσης</w:t>
            </w:r>
          </w:p>
        </w:tc>
        <w:tc>
          <w:tcPr>
            <w:tcW w:w="1910" w:type="pct"/>
          </w:tcPr>
          <w:p w14:paraId="7BD8BC3A" w14:textId="6AC3EFC7" w:rsidR="009760D1" w:rsidRPr="00A36DC8" w:rsidRDefault="009760D1" w:rsidP="009760D1">
            <w:pPr>
              <w:numPr>
                <w:ilvl w:val="12"/>
                <w:numId w:val="0"/>
              </w:numPr>
              <w:spacing w:line="276" w:lineRule="auto"/>
              <w:jc w:val="center"/>
              <w:rPr>
                <w:rFonts w:asciiTheme="minorHAnsi" w:hAnsiTheme="minorHAnsi" w:cstheme="minorHAnsi"/>
              </w:rPr>
            </w:pPr>
            <w:r w:rsidRPr="00A36DC8">
              <w:rPr>
                <w:rFonts w:asciiTheme="minorHAnsi" w:hAnsiTheme="minorHAnsi" w:cstheme="minorHAnsi"/>
              </w:rPr>
              <w:t>ΠΑΡΑΡΤΗΜΑ Ι παρ.</w:t>
            </w:r>
            <w:r>
              <w:rPr>
                <w:rFonts w:asciiTheme="minorHAnsi" w:hAnsiTheme="minorHAnsi" w:cstheme="minorHAnsi"/>
              </w:rPr>
              <w:t xml:space="preserve"> </w:t>
            </w:r>
            <w:r>
              <w:rPr>
                <w:rFonts w:asciiTheme="minorHAnsi" w:hAnsiTheme="minorHAnsi" w:cstheme="minorHAnsi"/>
              </w:rPr>
              <w:fldChar w:fldCharType="begin"/>
            </w:r>
            <w:r>
              <w:rPr>
                <w:rFonts w:asciiTheme="minorHAnsi" w:hAnsiTheme="minorHAnsi" w:cstheme="minorHAnsi"/>
              </w:rPr>
              <w:instrText xml:space="preserve"> REF _Ref171942134 \n \h </w:instrText>
            </w:r>
            <w:r w:rsidR="00480CBC">
              <w:rPr>
                <w:rFonts w:asciiTheme="minorHAnsi" w:hAnsiTheme="minorHAnsi" w:cstheme="minorHAnsi"/>
              </w:rPr>
              <w:instrText xml:space="preserve"> \* MERGEFORMAT </w:instrText>
            </w:r>
            <w:r>
              <w:rPr>
                <w:rFonts w:asciiTheme="minorHAnsi" w:hAnsiTheme="minorHAnsi" w:cstheme="minorHAnsi"/>
              </w:rPr>
            </w:r>
            <w:r>
              <w:rPr>
                <w:rFonts w:asciiTheme="minorHAnsi" w:hAnsiTheme="minorHAnsi" w:cstheme="minorHAnsi"/>
              </w:rPr>
              <w:fldChar w:fldCharType="separate"/>
            </w:r>
            <w:r w:rsidR="00E87FD0">
              <w:rPr>
                <w:rFonts w:asciiTheme="minorHAnsi" w:hAnsiTheme="minorHAnsi" w:cstheme="minorHAnsi"/>
              </w:rPr>
              <w:t>1.4.1.2</w:t>
            </w:r>
            <w:r>
              <w:rPr>
                <w:rFonts w:asciiTheme="minorHAnsi" w:hAnsiTheme="minorHAnsi" w:cstheme="minorHAnsi"/>
              </w:rPr>
              <w:fldChar w:fldCharType="end"/>
            </w:r>
            <w:r>
              <w:rPr>
                <w:rFonts w:asciiTheme="minorHAnsi" w:hAnsiTheme="minorHAnsi" w:cstheme="minorHAnsi"/>
              </w:rPr>
              <w:t xml:space="preserve">,  </w:t>
            </w:r>
            <w:r>
              <w:rPr>
                <w:rFonts w:asciiTheme="minorHAnsi" w:hAnsiTheme="minorHAnsi" w:cstheme="minorHAnsi"/>
              </w:rPr>
              <w:fldChar w:fldCharType="begin"/>
            </w:r>
            <w:r>
              <w:rPr>
                <w:rFonts w:asciiTheme="minorHAnsi" w:hAnsiTheme="minorHAnsi" w:cstheme="minorHAnsi"/>
              </w:rPr>
              <w:instrText xml:space="preserve"> REF _Ref171942160 \n \h </w:instrText>
            </w:r>
            <w:r w:rsidR="00480CBC">
              <w:rPr>
                <w:rFonts w:asciiTheme="minorHAnsi" w:hAnsiTheme="minorHAnsi" w:cstheme="minorHAnsi"/>
              </w:rPr>
              <w:instrText xml:space="preserve"> \* MERGEFORMAT </w:instrText>
            </w:r>
            <w:r>
              <w:rPr>
                <w:rFonts w:asciiTheme="minorHAnsi" w:hAnsiTheme="minorHAnsi" w:cstheme="minorHAnsi"/>
              </w:rPr>
            </w:r>
            <w:r>
              <w:rPr>
                <w:rFonts w:asciiTheme="minorHAnsi" w:hAnsiTheme="minorHAnsi" w:cstheme="minorHAnsi"/>
              </w:rPr>
              <w:fldChar w:fldCharType="separate"/>
            </w:r>
            <w:r w:rsidR="00E87FD0">
              <w:rPr>
                <w:rFonts w:asciiTheme="minorHAnsi" w:hAnsiTheme="minorHAnsi" w:cstheme="minorHAnsi"/>
              </w:rPr>
              <w:t>1.4.2.5</w:t>
            </w:r>
            <w:r>
              <w:rPr>
                <w:rFonts w:asciiTheme="minorHAnsi" w:hAnsiTheme="minorHAnsi" w:cstheme="minorHAnsi"/>
              </w:rPr>
              <w:fldChar w:fldCharType="end"/>
            </w:r>
          </w:p>
        </w:tc>
      </w:tr>
      <w:tr w:rsidR="009760D1" w:rsidRPr="00BF5D29" w14:paraId="75DB68E3" w14:textId="77777777" w:rsidTr="005D54E9">
        <w:tblPrEx>
          <w:jc w:val="center"/>
          <w:tblLook w:val="00A0" w:firstRow="1" w:lastRow="0" w:firstColumn="1" w:lastColumn="0" w:noHBand="0" w:noVBand="0"/>
        </w:tblPrEx>
        <w:trPr>
          <w:jc w:val="center"/>
        </w:trPr>
        <w:tc>
          <w:tcPr>
            <w:tcW w:w="513" w:type="pct"/>
            <w:vAlign w:val="center"/>
          </w:tcPr>
          <w:p w14:paraId="2BF7520B" w14:textId="5389364F" w:rsidR="009760D1" w:rsidRPr="00763F33" w:rsidRDefault="009760D1" w:rsidP="00480CBC">
            <w:pPr>
              <w:pStyle w:val="aff0"/>
              <w:numPr>
                <w:ilvl w:val="0"/>
                <w:numId w:val="191"/>
              </w:numPr>
              <w:tabs>
                <w:tab w:val="num" w:pos="317"/>
                <w:tab w:val="left" w:pos="360"/>
              </w:tabs>
              <w:ind w:hanging="698"/>
              <w:jc w:val="center"/>
              <w:rPr>
                <w:rFonts w:asciiTheme="minorHAnsi" w:hAnsiTheme="minorHAnsi" w:cstheme="minorHAnsi"/>
                <w:b/>
              </w:rPr>
            </w:pPr>
          </w:p>
        </w:tc>
        <w:tc>
          <w:tcPr>
            <w:tcW w:w="2577" w:type="pct"/>
          </w:tcPr>
          <w:p w14:paraId="4A133C93" w14:textId="77777777" w:rsidR="009760D1" w:rsidRPr="00763F33" w:rsidRDefault="009760D1" w:rsidP="009760D1">
            <w:pPr>
              <w:numPr>
                <w:ilvl w:val="12"/>
                <w:numId w:val="0"/>
              </w:numPr>
              <w:spacing w:line="276" w:lineRule="auto"/>
              <w:rPr>
                <w:rFonts w:asciiTheme="minorHAnsi" w:hAnsiTheme="minorHAnsi" w:cstheme="minorHAnsi"/>
              </w:rPr>
            </w:pPr>
            <w:r>
              <w:rPr>
                <w:rFonts w:asciiTheme="minorHAnsi" w:hAnsiTheme="minorHAnsi" w:cstheme="minorHAnsi"/>
              </w:rPr>
              <w:t xml:space="preserve">Υπηρεσίες Πιλοτικής Λειτουργίας </w:t>
            </w:r>
          </w:p>
        </w:tc>
        <w:tc>
          <w:tcPr>
            <w:tcW w:w="1910" w:type="pct"/>
          </w:tcPr>
          <w:p w14:paraId="42774D40" w14:textId="5F2E335B" w:rsidR="009760D1" w:rsidRPr="00A36DC8" w:rsidRDefault="009760D1" w:rsidP="009760D1">
            <w:pPr>
              <w:numPr>
                <w:ilvl w:val="12"/>
                <w:numId w:val="0"/>
              </w:numPr>
              <w:spacing w:line="276" w:lineRule="auto"/>
              <w:jc w:val="center"/>
              <w:rPr>
                <w:rFonts w:asciiTheme="minorHAnsi" w:hAnsiTheme="minorHAnsi" w:cstheme="minorHAnsi"/>
              </w:rPr>
            </w:pPr>
            <w:r w:rsidRPr="00A36DC8">
              <w:rPr>
                <w:rFonts w:asciiTheme="minorHAnsi" w:hAnsiTheme="minorHAnsi" w:cstheme="minorHAnsi"/>
              </w:rPr>
              <w:t>ΠΑΡΑΡΤΗΜΑ Ι παρ.</w:t>
            </w:r>
            <w:r>
              <w:rPr>
                <w:rFonts w:asciiTheme="minorHAnsi" w:hAnsiTheme="minorHAnsi" w:cstheme="minorHAnsi"/>
              </w:rPr>
              <w:t xml:space="preserve"> </w:t>
            </w:r>
            <w:r>
              <w:rPr>
                <w:rFonts w:asciiTheme="minorHAnsi" w:hAnsiTheme="minorHAnsi" w:cstheme="minorHAnsi"/>
              </w:rPr>
              <w:fldChar w:fldCharType="begin"/>
            </w:r>
            <w:r>
              <w:rPr>
                <w:rFonts w:asciiTheme="minorHAnsi" w:hAnsiTheme="minorHAnsi" w:cstheme="minorHAnsi"/>
              </w:rPr>
              <w:instrText xml:space="preserve"> REF _Ref171942182 \n \h </w:instrText>
            </w:r>
            <w:r w:rsidR="00480CBC">
              <w:rPr>
                <w:rFonts w:asciiTheme="minorHAnsi" w:hAnsiTheme="minorHAnsi" w:cstheme="minorHAnsi"/>
              </w:rPr>
              <w:instrText xml:space="preserve"> \* MERGEFORMAT </w:instrText>
            </w:r>
            <w:r>
              <w:rPr>
                <w:rFonts w:asciiTheme="minorHAnsi" w:hAnsiTheme="minorHAnsi" w:cstheme="minorHAnsi"/>
              </w:rPr>
            </w:r>
            <w:r>
              <w:rPr>
                <w:rFonts w:asciiTheme="minorHAnsi" w:hAnsiTheme="minorHAnsi" w:cstheme="minorHAnsi"/>
              </w:rPr>
              <w:fldChar w:fldCharType="separate"/>
            </w:r>
            <w:r w:rsidR="00E87FD0">
              <w:rPr>
                <w:rFonts w:asciiTheme="minorHAnsi" w:hAnsiTheme="minorHAnsi" w:cstheme="minorHAnsi"/>
              </w:rPr>
              <w:t>1.4.1.3</w:t>
            </w:r>
            <w:r>
              <w:rPr>
                <w:rFonts w:asciiTheme="minorHAnsi" w:hAnsiTheme="minorHAnsi" w:cstheme="minorHAnsi"/>
              </w:rPr>
              <w:fldChar w:fldCharType="end"/>
            </w:r>
            <w:r>
              <w:rPr>
                <w:rFonts w:asciiTheme="minorHAnsi" w:hAnsiTheme="minorHAnsi" w:cstheme="minorHAnsi"/>
              </w:rPr>
              <w:t xml:space="preserve">, </w:t>
            </w:r>
            <w:r>
              <w:rPr>
                <w:rFonts w:asciiTheme="minorHAnsi" w:hAnsiTheme="minorHAnsi" w:cstheme="minorHAnsi"/>
              </w:rPr>
              <w:fldChar w:fldCharType="begin"/>
            </w:r>
            <w:r>
              <w:rPr>
                <w:rFonts w:asciiTheme="minorHAnsi" w:hAnsiTheme="minorHAnsi" w:cstheme="minorHAnsi"/>
              </w:rPr>
              <w:instrText xml:space="preserve"> REF _Ref171942205 \n \h </w:instrText>
            </w:r>
            <w:r>
              <w:rPr>
                <w:rFonts w:asciiTheme="minorHAnsi" w:hAnsiTheme="minorHAnsi" w:cstheme="minorHAnsi"/>
              </w:rPr>
            </w:r>
            <w:r>
              <w:rPr>
                <w:rFonts w:asciiTheme="minorHAnsi" w:hAnsiTheme="minorHAnsi" w:cstheme="minorHAnsi"/>
              </w:rPr>
              <w:fldChar w:fldCharType="separate"/>
            </w:r>
            <w:r w:rsidR="00E87FD0">
              <w:rPr>
                <w:rFonts w:asciiTheme="minorHAnsi" w:hAnsiTheme="minorHAnsi" w:cstheme="minorHAnsi"/>
              </w:rPr>
              <w:t>1.4.2.6</w:t>
            </w:r>
            <w:r>
              <w:rPr>
                <w:rFonts w:asciiTheme="minorHAnsi" w:hAnsiTheme="minorHAnsi" w:cstheme="minorHAnsi"/>
              </w:rPr>
              <w:fldChar w:fldCharType="end"/>
            </w:r>
          </w:p>
        </w:tc>
      </w:tr>
      <w:tr w:rsidR="009760D1" w:rsidRPr="00BF5D29" w14:paraId="7C82EC16" w14:textId="77777777" w:rsidTr="005D54E9">
        <w:tblPrEx>
          <w:jc w:val="center"/>
          <w:tblLook w:val="00A0" w:firstRow="1" w:lastRow="0" w:firstColumn="1" w:lastColumn="0" w:noHBand="0" w:noVBand="0"/>
        </w:tblPrEx>
        <w:trPr>
          <w:trHeight w:val="643"/>
          <w:jc w:val="center"/>
        </w:trPr>
        <w:tc>
          <w:tcPr>
            <w:tcW w:w="513" w:type="pct"/>
            <w:vAlign w:val="center"/>
          </w:tcPr>
          <w:p w14:paraId="7D53C818" w14:textId="51F54852" w:rsidR="009760D1" w:rsidRPr="00763F33" w:rsidRDefault="009760D1" w:rsidP="00480CBC">
            <w:pPr>
              <w:pStyle w:val="aff0"/>
              <w:numPr>
                <w:ilvl w:val="0"/>
                <w:numId w:val="191"/>
              </w:numPr>
              <w:tabs>
                <w:tab w:val="num" w:pos="317"/>
                <w:tab w:val="left" w:pos="360"/>
              </w:tabs>
              <w:ind w:hanging="698"/>
              <w:jc w:val="center"/>
              <w:rPr>
                <w:rFonts w:asciiTheme="minorHAnsi" w:hAnsiTheme="minorHAnsi" w:cstheme="minorHAnsi"/>
                <w:b/>
              </w:rPr>
            </w:pPr>
          </w:p>
        </w:tc>
        <w:tc>
          <w:tcPr>
            <w:tcW w:w="2577" w:type="pct"/>
          </w:tcPr>
          <w:p w14:paraId="123035D6" w14:textId="77777777" w:rsidR="009760D1" w:rsidRPr="00763F33" w:rsidRDefault="009760D1" w:rsidP="009760D1">
            <w:pPr>
              <w:numPr>
                <w:ilvl w:val="12"/>
                <w:numId w:val="0"/>
              </w:numPr>
              <w:spacing w:line="276" w:lineRule="auto"/>
              <w:rPr>
                <w:rFonts w:asciiTheme="minorHAnsi" w:hAnsiTheme="minorHAnsi" w:cstheme="minorHAnsi"/>
              </w:rPr>
            </w:pPr>
            <w:r w:rsidRPr="004B26B2">
              <w:rPr>
                <w:rFonts w:asciiTheme="minorHAnsi" w:hAnsiTheme="minorHAnsi" w:cstheme="minorHAnsi"/>
              </w:rPr>
              <w:t>Υπηρεσίες Δοκιμαστικής/</w:t>
            </w:r>
            <w:r>
              <w:rPr>
                <w:rFonts w:asciiTheme="minorHAnsi" w:hAnsiTheme="minorHAnsi" w:cstheme="minorHAnsi"/>
              </w:rPr>
              <w:t xml:space="preserve"> </w:t>
            </w:r>
            <w:r w:rsidRPr="004B26B2">
              <w:rPr>
                <w:rFonts w:asciiTheme="minorHAnsi" w:hAnsiTheme="minorHAnsi" w:cstheme="minorHAnsi"/>
              </w:rPr>
              <w:t>Παραγωγικής Λειτουργίας</w:t>
            </w:r>
          </w:p>
        </w:tc>
        <w:tc>
          <w:tcPr>
            <w:tcW w:w="1910" w:type="pct"/>
          </w:tcPr>
          <w:p w14:paraId="09076A3A" w14:textId="2E05FA44" w:rsidR="009760D1" w:rsidRPr="00A36DC8" w:rsidRDefault="009760D1" w:rsidP="009760D1">
            <w:pPr>
              <w:numPr>
                <w:ilvl w:val="12"/>
                <w:numId w:val="0"/>
              </w:numPr>
              <w:spacing w:line="276" w:lineRule="auto"/>
              <w:jc w:val="center"/>
              <w:rPr>
                <w:rFonts w:asciiTheme="minorHAnsi" w:hAnsiTheme="minorHAnsi" w:cstheme="minorHAnsi"/>
              </w:rPr>
            </w:pPr>
            <w:r w:rsidRPr="00A36DC8">
              <w:rPr>
                <w:rFonts w:asciiTheme="minorHAnsi" w:hAnsiTheme="minorHAnsi" w:cstheme="minorHAnsi"/>
              </w:rPr>
              <w:t>ΠΑΡΑΡΤΗΜΑ Ι παρ.</w:t>
            </w:r>
            <w:r>
              <w:rPr>
                <w:rFonts w:asciiTheme="minorHAnsi" w:hAnsiTheme="minorHAnsi" w:cstheme="minorHAnsi"/>
              </w:rPr>
              <w:t xml:space="preserve"> </w:t>
            </w:r>
            <w:r>
              <w:rPr>
                <w:rFonts w:asciiTheme="minorHAnsi" w:hAnsiTheme="minorHAnsi" w:cstheme="minorHAnsi"/>
              </w:rPr>
              <w:fldChar w:fldCharType="begin"/>
            </w:r>
            <w:r>
              <w:rPr>
                <w:rFonts w:asciiTheme="minorHAnsi" w:hAnsiTheme="minorHAnsi" w:cstheme="minorHAnsi"/>
              </w:rPr>
              <w:instrText xml:space="preserve"> REF _Ref171942228 \n \h </w:instrText>
            </w:r>
            <w:r>
              <w:rPr>
                <w:rFonts w:asciiTheme="minorHAnsi" w:hAnsiTheme="minorHAnsi" w:cstheme="minorHAnsi"/>
              </w:rPr>
            </w:r>
            <w:r>
              <w:rPr>
                <w:rFonts w:asciiTheme="minorHAnsi" w:hAnsiTheme="minorHAnsi" w:cstheme="minorHAnsi"/>
              </w:rPr>
              <w:fldChar w:fldCharType="separate"/>
            </w:r>
            <w:r w:rsidR="00E87FD0">
              <w:rPr>
                <w:rFonts w:asciiTheme="minorHAnsi" w:hAnsiTheme="minorHAnsi" w:cstheme="minorHAnsi"/>
              </w:rPr>
              <w:t>1.4.1.4</w:t>
            </w:r>
            <w:r>
              <w:rPr>
                <w:rFonts w:asciiTheme="minorHAnsi" w:hAnsiTheme="minorHAnsi" w:cstheme="minorHAnsi"/>
              </w:rPr>
              <w:fldChar w:fldCharType="end"/>
            </w:r>
            <w:r>
              <w:rPr>
                <w:rFonts w:asciiTheme="minorHAnsi" w:hAnsiTheme="minorHAnsi" w:cstheme="minorHAnsi"/>
              </w:rPr>
              <w:t xml:space="preserve">,  </w:t>
            </w:r>
            <w:r>
              <w:rPr>
                <w:rFonts w:asciiTheme="minorHAnsi" w:hAnsiTheme="minorHAnsi" w:cstheme="minorHAnsi"/>
              </w:rPr>
              <w:fldChar w:fldCharType="begin"/>
            </w:r>
            <w:r>
              <w:rPr>
                <w:rFonts w:asciiTheme="minorHAnsi" w:hAnsiTheme="minorHAnsi" w:cstheme="minorHAnsi"/>
              </w:rPr>
              <w:instrText xml:space="preserve"> REF _Ref171942218 \n \h </w:instrText>
            </w:r>
            <w:r>
              <w:rPr>
                <w:rFonts w:asciiTheme="minorHAnsi" w:hAnsiTheme="minorHAnsi" w:cstheme="minorHAnsi"/>
              </w:rPr>
            </w:r>
            <w:r>
              <w:rPr>
                <w:rFonts w:asciiTheme="minorHAnsi" w:hAnsiTheme="minorHAnsi" w:cstheme="minorHAnsi"/>
              </w:rPr>
              <w:fldChar w:fldCharType="separate"/>
            </w:r>
            <w:r w:rsidR="00E87FD0">
              <w:rPr>
                <w:rFonts w:asciiTheme="minorHAnsi" w:hAnsiTheme="minorHAnsi" w:cstheme="minorHAnsi"/>
              </w:rPr>
              <w:t>1.4.2.7</w:t>
            </w:r>
            <w:r>
              <w:rPr>
                <w:rFonts w:asciiTheme="minorHAnsi" w:hAnsiTheme="minorHAnsi" w:cstheme="minorHAnsi"/>
              </w:rPr>
              <w:fldChar w:fldCharType="end"/>
            </w:r>
            <w:r>
              <w:rPr>
                <w:rFonts w:asciiTheme="minorHAnsi" w:hAnsiTheme="minorHAnsi" w:cstheme="minorHAnsi"/>
              </w:rPr>
              <w:t xml:space="preserve"> </w:t>
            </w:r>
          </w:p>
        </w:tc>
      </w:tr>
      <w:tr w:rsidR="009760D1" w:rsidRPr="00BF5D29" w14:paraId="70918BB0" w14:textId="77777777" w:rsidTr="005D54E9">
        <w:tblPrEx>
          <w:jc w:val="center"/>
          <w:tblLook w:val="00A0" w:firstRow="1" w:lastRow="0" w:firstColumn="1" w:lastColumn="0" w:noHBand="0" w:noVBand="0"/>
        </w:tblPrEx>
        <w:trPr>
          <w:jc w:val="center"/>
        </w:trPr>
        <w:tc>
          <w:tcPr>
            <w:tcW w:w="513" w:type="pct"/>
            <w:vAlign w:val="center"/>
          </w:tcPr>
          <w:p w14:paraId="45A810F6" w14:textId="49E4408A" w:rsidR="009760D1" w:rsidRPr="00763F33" w:rsidRDefault="009760D1" w:rsidP="00480CBC">
            <w:pPr>
              <w:pStyle w:val="aff0"/>
              <w:numPr>
                <w:ilvl w:val="0"/>
                <w:numId w:val="191"/>
              </w:numPr>
              <w:tabs>
                <w:tab w:val="num" w:pos="317"/>
                <w:tab w:val="left" w:pos="360"/>
              </w:tabs>
              <w:ind w:hanging="698"/>
              <w:jc w:val="center"/>
              <w:rPr>
                <w:rFonts w:asciiTheme="minorHAnsi" w:hAnsiTheme="minorHAnsi" w:cstheme="minorHAnsi"/>
                <w:b/>
              </w:rPr>
            </w:pPr>
          </w:p>
        </w:tc>
        <w:tc>
          <w:tcPr>
            <w:tcW w:w="2577" w:type="pct"/>
          </w:tcPr>
          <w:p w14:paraId="5B9F88B4" w14:textId="77777777" w:rsidR="009760D1" w:rsidRPr="00763F33" w:rsidRDefault="009760D1" w:rsidP="009760D1">
            <w:pPr>
              <w:spacing w:line="276" w:lineRule="auto"/>
              <w:rPr>
                <w:rFonts w:asciiTheme="minorHAnsi" w:hAnsiTheme="minorHAnsi" w:cstheme="minorHAnsi"/>
              </w:rPr>
            </w:pPr>
            <w:r w:rsidRPr="00284E43">
              <w:rPr>
                <w:rFonts w:asciiTheme="minorHAnsi" w:hAnsiTheme="minorHAnsi" w:cstheme="minorHAnsi"/>
              </w:rPr>
              <w:t xml:space="preserve">Γραφείο Τεχνικής Υποστήριξης (Helpdesk) </w:t>
            </w:r>
          </w:p>
        </w:tc>
        <w:tc>
          <w:tcPr>
            <w:tcW w:w="1910" w:type="pct"/>
          </w:tcPr>
          <w:p w14:paraId="13F31C4E" w14:textId="64F1FD0B" w:rsidR="009760D1" w:rsidRPr="00A36DC8" w:rsidRDefault="009760D1" w:rsidP="009760D1">
            <w:pPr>
              <w:numPr>
                <w:ilvl w:val="12"/>
                <w:numId w:val="0"/>
              </w:numPr>
              <w:spacing w:line="276" w:lineRule="auto"/>
              <w:jc w:val="center"/>
              <w:rPr>
                <w:rFonts w:asciiTheme="minorHAnsi" w:hAnsiTheme="minorHAnsi" w:cstheme="minorHAnsi"/>
              </w:rPr>
            </w:pPr>
            <w:r w:rsidRPr="00A36DC8">
              <w:rPr>
                <w:rFonts w:asciiTheme="minorHAnsi" w:hAnsiTheme="minorHAnsi" w:cstheme="minorHAnsi"/>
              </w:rPr>
              <w:t>ΠΑΡΑΡΤΗΜΑ Ι παρ.</w:t>
            </w:r>
            <w:r>
              <w:rPr>
                <w:rFonts w:asciiTheme="minorHAnsi" w:hAnsiTheme="minorHAnsi" w:cstheme="minorHAnsi"/>
              </w:rPr>
              <w:t xml:space="preserve"> </w:t>
            </w:r>
            <w:r>
              <w:rPr>
                <w:rFonts w:asciiTheme="minorHAnsi" w:hAnsiTheme="minorHAnsi" w:cstheme="minorHAnsi"/>
              </w:rPr>
              <w:fldChar w:fldCharType="begin"/>
            </w:r>
            <w:r>
              <w:rPr>
                <w:rFonts w:asciiTheme="minorHAnsi" w:hAnsiTheme="minorHAnsi" w:cstheme="minorHAnsi"/>
              </w:rPr>
              <w:instrText xml:space="preserve"> REF _Ref171942267 \n \h </w:instrText>
            </w:r>
            <w:r>
              <w:rPr>
                <w:rFonts w:asciiTheme="minorHAnsi" w:hAnsiTheme="minorHAnsi" w:cstheme="minorHAnsi"/>
              </w:rPr>
            </w:r>
            <w:r>
              <w:rPr>
                <w:rFonts w:asciiTheme="minorHAnsi" w:hAnsiTheme="minorHAnsi" w:cstheme="minorHAnsi"/>
              </w:rPr>
              <w:fldChar w:fldCharType="separate"/>
            </w:r>
            <w:r w:rsidR="00E87FD0">
              <w:rPr>
                <w:rFonts w:asciiTheme="minorHAnsi" w:hAnsiTheme="minorHAnsi" w:cstheme="minorHAnsi"/>
              </w:rPr>
              <w:t>1.4.1.6</w:t>
            </w:r>
            <w:r>
              <w:rPr>
                <w:rFonts w:asciiTheme="minorHAnsi" w:hAnsiTheme="minorHAnsi" w:cstheme="minorHAnsi"/>
              </w:rPr>
              <w:fldChar w:fldCharType="end"/>
            </w:r>
            <w:r>
              <w:rPr>
                <w:rFonts w:asciiTheme="minorHAnsi" w:hAnsiTheme="minorHAnsi" w:cstheme="minorHAnsi"/>
              </w:rPr>
              <w:t xml:space="preserve">, </w:t>
            </w:r>
            <w:r>
              <w:rPr>
                <w:rFonts w:asciiTheme="minorHAnsi" w:hAnsiTheme="minorHAnsi" w:cstheme="minorHAnsi"/>
              </w:rPr>
              <w:fldChar w:fldCharType="begin"/>
            </w:r>
            <w:r>
              <w:rPr>
                <w:rFonts w:asciiTheme="minorHAnsi" w:hAnsiTheme="minorHAnsi" w:cstheme="minorHAnsi"/>
              </w:rPr>
              <w:instrText xml:space="preserve"> REF _Ref171942278 \n \h </w:instrText>
            </w:r>
            <w:r>
              <w:rPr>
                <w:rFonts w:asciiTheme="minorHAnsi" w:hAnsiTheme="minorHAnsi" w:cstheme="minorHAnsi"/>
              </w:rPr>
            </w:r>
            <w:r>
              <w:rPr>
                <w:rFonts w:asciiTheme="minorHAnsi" w:hAnsiTheme="minorHAnsi" w:cstheme="minorHAnsi"/>
              </w:rPr>
              <w:fldChar w:fldCharType="separate"/>
            </w:r>
            <w:r w:rsidR="00E87FD0">
              <w:rPr>
                <w:rFonts w:asciiTheme="minorHAnsi" w:hAnsiTheme="minorHAnsi" w:cstheme="minorHAnsi"/>
              </w:rPr>
              <w:t>1.4.2.8</w:t>
            </w:r>
            <w:r>
              <w:rPr>
                <w:rFonts w:asciiTheme="minorHAnsi" w:hAnsiTheme="minorHAnsi" w:cstheme="minorHAnsi"/>
              </w:rPr>
              <w:fldChar w:fldCharType="end"/>
            </w:r>
          </w:p>
        </w:tc>
      </w:tr>
      <w:tr w:rsidR="009760D1" w:rsidRPr="00BF5D29" w14:paraId="6C4F9D7D" w14:textId="77777777" w:rsidTr="005D54E9">
        <w:tblPrEx>
          <w:jc w:val="center"/>
          <w:tblLook w:val="00A0" w:firstRow="1" w:lastRow="0" w:firstColumn="1" w:lastColumn="0" w:noHBand="0" w:noVBand="0"/>
        </w:tblPrEx>
        <w:trPr>
          <w:trHeight w:val="175"/>
          <w:jc w:val="center"/>
        </w:trPr>
        <w:tc>
          <w:tcPr>
            <w:tcW w:w="513" w:type="pct"/>
            <w:shd w:val="clear" w:color="auto" w:fill="F4B083" w:themeFill="accent2" w:themeFillTint="99"/>
            <w:vAlign w:val="center"/>
          </w:tcPr>
          <w:p w14:paraId="795FF774" w14:textId="466FA314" w:rsidR="009760D1" w:rsidRPr="00763F33" w:rsidRDefault="00480CBC" w:rsidP="009760D1">
            <w:pPr>
              <w:rPr>
                <w:rFonts w:asciiTheme="minorHAnsi" w:hAnsiTheme="minorHAnsi" w:cstheme="minorHAnsi"/>
                <w:b/>
              </w:rPr>
            </w:pPr>
            <w:r>
              <w:rPr>
                <w:rFonts w:asciiTheme="minorHAnsi" w:hAnsiTheme="minorHAnsi" w:cstheme="minorHAnsi"/>
                <w:b/>
              </w:rPr>
              <w:t>3</w:t>
            </w:r>
            <w:r w:rsidR="009760D1" w:rsidRPr="00763F33">
              <w:rPr>
                <w:rFonts w:asciiTheme="minorHAnsi" w:hAnsiTheme="minorHAnsi" w:cstheme="minorHAnsi"/>
                <w:b/>
              </w:rPr>
              <w:t>.</w:t>
            </w:r>
          </w:p>
        </w:tc>
        <w:tc>
          <w:tcPr>
            <w:tcW w:w="2577" w:type="pct"/>
            <w:shd w:val="clear" w:color="auto" w:fill="F4B083" w:themeFill="accent2" w:themeFillTint="99"/>
            <w:vAlign w:val="center"/>
          </w:tcPr>
          <w:p w14:paraId="71A515C6" w14:textId="77777777" w:rsidR="009760D1" w:rsidRPr="00763F33" w:rsidRDefault="009760D1" w:rsidP="009760D1">
            <w:pPr>
              <w:numPr>
                <w:ilvl w:val="12"/>
                <w:numId w:val="0"/>
              </w:numPr>
              <w:jc w:val="center"/>
              <w:rPr>
                <w:rFonts w:asciiTheme="minorHAnsi" w:hAnsiTheme="minorHAnsi" w:cstheme="minorHAnsi"/>
                <w:b/>
              </w:rPr>
            </w:pPr>
            <w:r w:rsidRPr="00763F33">
              <w:rPr>
                <w:rFonts w:asciiTheme="minorHAnsi" w:hAnsiTheme="minorHAnsi" w:cstheme="minorHAnsi"/>
                <w:b/>
              </w:rPr>
              <w:t>Μεθοδολογία Οργάνωσης/Διοίκησης και Υλοποίησης Έργου</w:t>
            </w:r>
          </w:p>
        </w:tc>
        <w:tc>
          <w:tcPr>
            <w:tcW w:w="1910" w:type="pct"/>
            <w:shd w:val="clear" w:color="auto" w:fill="F4B083" w:themeFill="accent2" w:themeFillTint="99"/>
            <w:vAlign w:val="center"/>
          </w:tcPr>
          <w:p w14:paraId="120887D4" w14:textId="77777777" w:rsidR="009760D1" w:rsidRPr="00763F33" w:rsidRDefault="009760D1" w:rsidP="009760D1">
            <w:pPr>
              <w:numPr>
                <w:ilvl w:val="12"/>
                <w:numId w:val="0"/>
              </w:numPr>
              <w:jc w:val="center"/>
              <w:rPr>
                <w:rFonts w:asciiTheme="minorHAnsi" w:hAnsiTheme="minorHAnsi" w:cstheme="minorHAnsi"/>
              </w:rPr>
            </w:pPr>
          </w:p>
        </w:tc>
      </w:tr>
      <w:tr w:rsidR="009760D1" w:rsidRPr="00BF5D29" w14:paraId="0B163965" w14:textId="77777777" w:rsidTr="005D54E9">
        <w:tblPrEx>
          <w:jc w:val="center"/>
          <w:tblLook w:val="00A0" w:firstRow="1" w:lastRow="0" w:firstColumn="1" w:lastColumn="0" w:noHBand="0" w:noVBand="0"/>
        </w:tblPrEx>
        <w:trPr>
          <w:jc w:val="center"/>
        </w:trPr>
        <w:tc>
          <w:tcPr>
            <w:tcW w:w="513" w:type="pct"/>
            <w:vAlign w:val="center"/>
          </w:tcPr>
          <w:p w14:paraId="4559BD92" w14:textId="04C09BB0" w:rsidR="009760D1" w:rsidRPr="00763F33" w:rsidRDefault="009760D1" w:rsidP="00480CBC">
            <w:pPr>
              <w:pStyle w:val="aff0"/>
              <w:numPr>
                <w:ilvl w:val="0"/>
                <w:numId w:val="192"/>
              </w:numPr>
              <w:tabs>
                <w:tab w:val="left" w:pos="360"/>
              </w:tabs>
              <w:ind w:hanging="556"/>
              <w:jc w:val="center"/>
              <w:rPr>
                <w:rFonts w:asciiTheme="minorHAnsi" w:hAnsiTheme="minorHAnsi" w:cstheme="minorHAnsi"/>
                <w:b/>
              </w:rPr>
            </w:pPr>
          </w:p>
        </w:tc>
        <w:tc>
          <w:tcPr>
            <w:tcW w:w="2577" w:type="pct"/>
          </w:tcPr>
          <w:p w14:paraId="1ECA58F1" w14:textId="77777777" w:rsidR="009760D1" w:rsidRPr="00763F33" w:rsidRDefault="009760D1" w:rsidP="009760D1">
            <w:pPr>
              <w:numPr>
                <w:ilvl w:val="12"/>
                <w:numId w:val="0"/>
              </w:numPr>
              <w:rPr>
                <w:rFonts w:asciiTheme="minorHAnsi" w:hAnsiTheme="minorHAnsi" w:cstheme="minorHAnsi"/>
              </w:rPr>
            </w:pPr>
            <w:r w:rsidRPr="00763F33">
              <w:rPr>
                <w:rFonts w:asciiTheme="minorHAnsi" w:hAnsiTheme="minorHAnsi" w:cstheme="minorHAnsi"/>
              </w:rPr>
              <w:t>Οργάνωση Υλοποίησης Έργου (Φάσεις, Χρονοδιάγραμμα, Παραδοτέα)</w:t>
            </w:r>
          </w:p>
        </w:tc>
        <w:tc>
          <w:tcPr>
            <w:tcW w:w="1910" w:type="pct"/>
          </w:tcPr>
          <w:p w14:paraId="7430B17F" w14:textId="77777777" w:rsidR="009760D1" w:rsidRPr="00763F33" w:rsidRDefault="009760D1" w:rsidP="009760D1">
            <w:pPr>
              <w:numPr>
                <w:ilvl w:val="12"/>
                <w:numId w:val="0"/>
              </w:numPr>
              <w:jc w:val="center"/>
              <w:rPr>
                <w:rFonts w:asciiTheme="minorHAnsi" w:hAnsiTheme="minorHAnsi" w:cstheme="minorHAnsi"/>
              </w:rPr>
            </w:pPr>
            <w:r w:rsidRPr="00763F33">
              <w:rPr>
                <w:rFonts w:asciiTheme="minorHAnsi" w:hAnsiTheme="minorHAnsi" w:cstheme="minorHAnsi"/>
              </w:rPr>
              <w:t>ΠΑΡΑΡΤΗΜΑ Ι παρ. 1.5, 1.6</w:t>
            </w:r>
          </w:p>
        </w:tc>
      </w:tr>
      <w:tr w:rsidR="009760D1" w:rsidRPr="00BF5D29" w14:paraId="0CA5E11E" w14:textId="77777777" w:rsidTr="005D54E9">
        <w:tblPrEx>
          <w:jc w:val="center"/>
          <w:tblLook w:val="00A0" w:firstRow="1" w:lastRow="0" w:firstColumn="1" w:lastColumn="0" w:noHBand="0" w:noVBand="0"/>
        </w:tblPrEx>
        <w:trPr>
          <w:jc w:val="center"/>
        </w:trPr>
        <w:tc>
          <w:tcPr>
            <w:tcW w:w="513" w:type="pct"/>
            <w:vAlign w:val="center"/>
          </w:tcPr>
          <w:p w14:paraId="6EA48CAA" w14:textId="6C21670E" w:rsidR="009760D1" w:rsidRPr="00763F33" w:rsidRDefault="009760D1" w:rsidP="00480CBC">
            <w:pPr>
              <w:pStyle w:val="aff0"/>
              <w:numPr>
                <w:ilvl w:val="0"/>
                <w:numId w:val="192"/>
              </w:numPr>
              <w:tabs>
                <w:tab w:val="left" w:pos="360"/>
              </w:tabs>
              <w:ind w:hanging="698"/>
              <w:jc w:val="center"/>
              <w:rPr>
                <w:rFonts w:asciiTheme="minorHAnsi" w:hAnsiTheme="minorHAnsi" w:cstheme="minorHAnsi"/>
                <w:b/>
              </w:rPr>
            </w:pPr>
          </w:p>
        </w:tc>
        <w:tc>
          <w:tcPr>
            <w:tcW w:w="2577" w:type="pct"/>
          </w:tcPr>
          <w:p w14:paraId="39B53FB5" w14:textId="77777777" w:rsidR="009760D1" w:rsidRPr="00763F33" w:rsidRDefault="009760D1" w:rsidP="009760D1">
            <w:pPr>
              <w:numPr>
                <w:ilvl w:val="12"/>
                <w:numId w:val="0"/>
              </w:numPr>
              <w:rPr>
                <w:rFonts w:asciiTheme="minorHAnsi" w:hAnsiTheme="minorHAnsi" w:cstheme="minorHAnsi"/>
              </w:rPr>
            </w:pPr>
            <w:r w:rsidRPr="00763F33">
              <w:rPr>
                <w:rFonts w:asciiTheme="minorHAnsi" w:hAnsiTheme="minorHAnsi" w:cstheme="minorHAnsi"/>
              </w:rPr>
              <w:t>Σχήμα Διοίκησης - Μεθοδολογία Διοίκησης και Διασφάλισης Ποιότητας</w:t>
            </w:r>
          </w:p>
        </w:tc>
        <w:tc>
          <w:tcPr>
            <w:tcW w:w="1910" w:type="pct"/>
          </w:tcPr>
          <w:p w14:paraId="068A8F3E" w14:textId="50008D34" w:rsidR="009760D1" w:rsidRPr="00763F33" w:rsidRDefault="009760D1" w:rsidP="009760D1">
            <w:pPr>
              <w:numPr>
                <w:ilvl w:val="12"/>
                <w:numId w:val="0"/>
              </w:numPr>
              <w:jc w:val="center"/>
              <w:rPr>
                <w:rFonts w:asciiTheme="minorHAnsi" w:hAnsiTheme="minorHAnsi" w:cstheme="minorHAnsi"/>
                <w:lang w:val="en-US"/>
              </w:rPr>
            </w:pPr>
            <w:r w:rsidRPr="00763F33">
              <w:rPr>
                <w:rFonts w:asciiTheme="minorHAnsi" w:hAnsiTheme="minorHAnsi" w:cstheme="minorHAnsi"/>
              </w:rPr>
              <w:t xml:space="preserve">ΠΑΡΑΡΤΗΜΑ Ι παρ. </w:t>
            </w:r>
            <w:r w:rsidRPr="00763F33">
              <w:rPr>
                <w:rFonts w:asciiTheme="minorHAnsi" w:hAnsiTheme="minorHAnsi" w:cstheme="minorHAnsi"/>
                <w:lang w:val="en-US"/>
              </w:rPr>
              <w:t>1.</w:t>
            </w:r>
            <w:r w:rsidR="00090BBD">
              <w:rPr>
                <w:rFonts w:asciiTheme="minorHAnsi" w:hAnsiTheme="minorHAnsi" w:cstheme="minorHAnsi"/>
                <w:lang w:val="en-US"/>
              </w:rPr>
              <w:t>7</w:t>
            </w:r>
            <w:r w:rsidRPr="00763F33">
              <w:rPr>
                <w:rFonts w:asciiTheme="minorHAnsi" w:hAnsiTheme="minorHAnsi" w:cstheme="minorHAnsi"/>
                <w:lang w:val="en-US"/>
              </w:rPr>
              <w:t>, 1.</w:t>
            </w:r>
            <w:r w:rsidR="00090BBD">
              <w:rPr>
                <w:rFonts w:asciiTheme="minorHAnsi" w:hAnsiTheme="minorHAnsi" w:cstheme="minorHAnsi"/>
                <w:lang w:val="en-US"/>
              </w:rPr>
              <w:t>8</w:t>
            </w:r>
          </w:p>
        </w:tc>
      </w:tr>
      <w:tr w:rsidR="009760D1" w:rsidRPr="002E1E00" w14:paraId="70C4F670" w14:textId="77777777" w:rsidTr="005D54E9">
        <w:tblPrEx>
          <w:jc w:val="center"/>
          <w:tblLook w:val="00A0" w:firstRow="1" w:lastRow="0" w:firstColumn="1" w:lastColumn="0" w:noHBand="0" w:noVBand="0"/>
        </w:tblPrEx>
        <w:trPr>
          <w:jc w:val="center"/>
        </w:trPr>
        <w:tc>
          <w:tcPr>
            <w:tcW w:w="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82F58F6" w14:textId="5411E947" w:rsidR="009760D1" w:rsidRPr="003C40D1" w:rsidRDefault="00480CBC" w:rsidP="00480CBC">
            <w:pPr>
              <w:rPr>
                <w:rFonts w:asciiTheme="minorHAnsi" w:hAnsiTheme="minorHAnsi" w:cstheme="minorHAnsi"/>
                <w:b/>
              </w:rPr>
            </w:pPr>
            <w:r>
              <w:rPr>
                <w:rFonts w:asciiTheme="minorHAnsi" w:hAnsiTheme="minorHAnsi" w:cstheme="minorHAnsi"/>
                <w:b/>
              </w:rPr>
              <w:t>4.</w:t>
            </w:r>
          </w:p>
        </w:tc>
        <w:tc>
          <w:tcPr>
            <w:tcW w:w="2577" w:type="pct"/>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6B749115" w14:textId="77777777" w:rsidR="009760D1" w:rsidRPr="009760D1" w:rsidRDefault="009760D1" w:rsidP="009760D1">
            <w:pPr>
              <w:numPr>
                <w:ilvl w:val="12"/>
                <w:numId w:val="0"/>
              </w:numPr>
              <w:rPr>
                <w:rFonts w:asciiTheme="minorHAnsi" w:hAnsiTheme="minorHAnsi" w:cstheme="minorHAnsi"/>
              </w:rPr>
            </w:pPr>
            <w:r w:rsidRPr="009760D1">
              <w:rPr>
                <w:rFonts w:asciiTheme="minorHAnsi" w:hAnsiTheme="minorHAnsi" w:cstheme="minorHAnsi"/>
              </w:rPr>
              <w:t>Πίνακες Συμμόρφωσης</w:t>
            </w:r>
          </w:p>
        </w:tc>
        <w:tc>
          <w:tcPr>
            <w:tcW w:w="1910" w:type="pct"/>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71EEC9E9" w14:textId="77777777" w:rsidR="009760D1" w:rsidRPr="009760D1" w:rsidRDefault="009760D1" w:rsidP="009760D1">
            <w:pPr>
              <w:numPr>
                <w:ilvl w:val="12"/>
                <w:numId w:val="0"/>
              </w:numPr>
              <w:jc w:val="center"/>
              <w:rPr>
                <w:rFonts w:asciiTheme="minorHAnsi" w:hAnsiTheme="minorHAnsi" w:cstheme="minorHAnsi"/>
              </w:rPr>
            </w:pPr>
            <w:r w:rsidRPr="009760D1">
              <w:rPr>
                <w:rFonts w:asciiTheme="minorHAnsi" w:hAnsiTheme="minorHAnsi" w:cstheme="minorHAnsi"/>
              </w:rPr>
              <w:t>Παράρτημα ΙΙ</w:t>
            </w:r>
          </w:p>
        </w:tc>
      </w:tr>
      <w:tr w:rsidR="009760D1" w:rsidRPr="002E1E00" w14:paraId="6F63843C" w14:textId="77777777" w:rsidTr="005D54E9">
        <w:tblPrEx>
          <w:jc w:val="center"/>
          <w:tblLook w:val="00A0" w:firstRow="1" w:lastRow="0" w:firstColumn="1" w:lastColumn="0" w:noHBand="0" w:noVBand="0"/>
        </w:tblPrEx>
        <w:trPr>
          <w:jc w:val="center"/>
        </w:trPr>
        <w:tc>
          <w:tcPr>
            <w:tcW w:w="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4F2F1E33" w14:textId="025EA65F" w:rsidR="009760D1" w:rsidRPr="003C40D1" w:rsidRDefault="00480CBC" w:rsidP="00480CBC">
            <w:pPr>
              <w:rPr>
                <w:rFonts w:asciiTheme="minorHAnsi" w:hAnsiTheme="minorHAnsi" w:cstheme="minorHAnsi"/>
                <w:b/>
              </w:rPr>
            </w:pPr>
            <w:r>
              <w:rPr>
                <w:rFonts w:asciiTheme="minorHAnsi" w:hAnsiTheme="minorHAnsi" w:cstheme="minorHAnsi"/>
                <w:b/>
              </w:rPr>
              <w:t>5.</w:t>
            </w:r>
          </w:p>
        </w:tc>
        <w:tc>
          <w:tcPr>
            <w:tcW w:w="2577" w:type="pct"/>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5DA65993" w14:textId="77777777" w:rsidR="009760D1" w:rsidRPr="009760D1" w:rsidRDefault="009760D1" w:rsidP="009760D1">
            <w:pPr>
              <w:numPr>
                <w:ilvl w:val="12"/>
                <w:numId w:val="0"/>
              </w:numPr>
              <w:rPr>
                <w:rFonts w:asciiTheme="minorHAnsi" w:hAnsiTheme="minorHAnsi" w:cstheme="minorHAnsi"/>
              </w:rPr>
            </w:pPr>
            <w:r w:rsidRPr="009760D1">
              <w:rPr>
                <w:rFonts w:asciiTheme="minorHAnsi" w:hAnsiTheme="minorHAnsi" w:cstheme="minorHAnsi"/>
              </w:rPr>
              <w:t>Πίνακες Οικονομικής Προσφοράς, χωρίς τιμές</w:t>
            </w:r>
          </w:p>
          <w:p w14:paraId="51C74E71" w14:textId="77777777" w:rsidR="009760D1" w:rsidRPr="009760D1" w:rsidRDefault="009760D1" w:rsidP="009760D1">
            <w:pPr>
              <w:numPr>
                <w:ilvl w:val="12"/>
                <w:numId w:val="0"/>
              </w:numPr>
              <w:rPr>
                <w:rFonts w:asciiTheme="minorHAnsi" w:hAnsiTheme="minorHAnsi" w:cstheme="minorHAnsi"/>
              </w:rPr>
            </w:pPr>
            <w:r w:rsidRPr="009760D1">
              <w:rPr>
                <w:rFonts w:asciiTheme="minorHAnsi" w:hAnsiTheme="minorHAnsi" w:cstheme="minorHAnsi"/>
              </w:rPr>
              <w:t>Η εμφάνιση τιμής/ τιμών στον εν λόγω πίνακα αποτελεί λόγο απόρριψης της προσφοράς</w:t>
            </w:r>
          </w:p>
        </w:tc>
        <w:tc>
          <w:tcPr>
            <w:tcW w:w="1910" w:type="pct"/>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6619306C" w14:textId="77777777" w:rsidR="009760D1" w:rsidRPr="009760D1" w:rsidRDefault="009760D1" w:rsidP="009760D1">
            <w:pPr>
              <w:numPr>
                <w:ilvl w:val="12"/>
                <w:numId w:val="0"/>
              </w:numPr>
              <w:jc w:val="center"/>
              <w:rPr>
                <w:rFonts w:asciiTheme="minorHAnsi" w:hAnsiTheme="minorHAnsi" w:cstheme="minorHAnsi"/>
              </w:rPr>
            </w:pPr>
            <w:r w:rsidRPr="009760D1">
              <w:rPr>
                <w:rFonts w:asciiTheme="minorHAnsi" w:hAnsiTheme="minorHAnsi" w:cstheme="minorHAnsi"/>
              </w:rPr>
              <w:t>Παράρτημα VI</w:t>
            </w:r>
          </w:p>
        </w:tc>
      </w:tr>
    </w:tbl>
    <w:p w14:paraId="174A8C2A" w14:textId="77777777" w:rsidR="009760D1" w:rsidRDefault="009760D1">
      <w:pPr>
        <w:suppressAutoHyphens w:val="0"/>
        <w:spacing w:after="0"/>
        <w:jc w:val="left"/>
        <w:rPr>
          <w:rFonts w:ascii="Calibri" w:hAnsi="Calibri" w:cs="Times New Roman"/>
          <w:b/>
          <w:bCs/>
          <w:color w:val="002060"/>
          <w:lang w:eastAsia="en-US"/>
        </w:rPr>
        <w:sectPr w:rsidR="009760D1" w:rsidSect="002C20E1">
          <w:footerReference w:type="default" r:id="rId36"/>
          <w:headerReference w:type="first" r:id="rId37"/>
          <w:pgSz w:w="11906" w:h="16838"/>
          <w:pgMar w:top="1134" w:right="1134" w:bottom="1134" w:left="1134" w:header="720" w:footer="303" w:gutter="0"/>
          <w:cols w:space="720"/>
          <w:titlePg/>
          <w:docGrid w:linePitch="360"/>
        </w:sectPr>
      </w:pPr>
    </w:p>
    <w:p w14:paraId="38473F31" w14:textId="76FDEE70" w:rsidR="002E1E00" w:rsidRDefault="002E1E00">
      <w:pPr>
        <w:suppressAutoHyphens w:val="0"/>
        <w:spacing w:after="0"/>
        <w:jc w:val="left"/>
        <w:rPr>
          <w:rFonts w:ascii="Calibri" w:hAnsi="Calibri" w:cs="Times New Roman"/>
          <w:b/>
          <w:bCs/>
          <w:color w:val="002060"/>
          <w:lang w:eastAsia="en-US"/>
        </w:rPr>
      </w:pPr>
    </w:p>
    <w:p w14:paraId="7DB48ADE" w14:textId="0E10DEFD" w:rsidR="00E4482F" w:rsidRPr="00763F33" w:rsidRDefault="00E4482F" w:rsidP="00796270">
      <w:pPr>
        <w:pStyle w:val="2"/>
        <w:numPr>
          <w:ilvl w:val="0"/>
          <w:numId w:val="0"/>
        </w:numPr>
        <w:rPr>
          <w:rFonts w:cs="Tahoma"/>
          <w:lang w:val="el-GR"/>
        </w:rPr>
      </w:pPr>
      <w:bookmarkStart w:id="554" w:name="_Toc178075635"/>
      <w:r w:rsidRPr="00763F33">
        <w:rPr>
          <w:lang w:val="el-GR"/>
        </w:rPr>
        <w:t xml:space="preserve">ΠΑΡΑΡΤΗΜΑ </w:t>
      </w:r>
      <w:r>
        <w:t>V</w:t>
      </w:r>
      <w:r w:rsidR="00F91516">
        <w:rPr>
          <w:lang w:val="el-GR"/>
        </w:rPr>
        <w:t>Ι</w:t>
      </w:r>
      <w:r w:rsidRPr="00763F33">
        <w:rPr>
          <w:lang w:val="el-GR"/>
        </w:rPr>
        <w:t xml:space="preserve"> – Υπόδειγμα Οικονομικής Προσφοράς</w:t>
      </w:r>
      <w:bookmarkEnd w:id="553"/>
      <w:bookmarkEnd w:id="554"/>
      <w:r w:rsidRPr="00763F33">
        <w:rPr>
          <w:lang w:val="el-GR"/>
        </w:rPr>
        <w:t xml:space="preserve"> </w:t>
      </w:r>
    </w:p>
    <w:p w14:paraId="12406DBF" w14:textId="77777777" w:rsidR="00E4482F" w:rsidRDefault="00E4482F" w:rsidP="00E4482F">
      <w:pPr>
        <w:pStyle w:val="normalwithoutspacing"/>
        <w:rPr>
          <w:rFonts w:ascii="Aptos" w:eastAsiaTheme="minorHAnsi" w:hAnsi="Aptos"/>
          <w:i/>
          <w:iCs/>
          <w:color w:val="5B9BD5"/>
        </w:rPr>
      </w:pPr>
    </w:p>
    <w:p w14:paraId="4CBEFF0B" w14:textId="77777777" w:rsidR="00E4482F" w:rsidRPr="00763F33" w:rsidRDefault="00E4482F" w:rsidP="00E4482F">
      <w:pPr>
        <w:pStyle w:val="3"/>
        <w:numPr>
          <w:ilvl w:val="0"/>
          <w:numId w:val="139"/>
        </w:numPr>
        <w:suppressAutoHyphens w:val="0"/>
        <w:ind w:left="426" w:hanging="426"/>
        <w:rPr>
          <w:rFonts w:asciiTheme="minorHAnsi" w:hAnsiTheme="minorHAnsi" w:cstheme="minorHAnsi"/>
        </w:rPr>
      </w:pPr>
      <w:bookmarkStart w:id="555" w:name="_Toc167435707"/>
      <w:bookmarkStart w:id="556" w:name="_Toc178075636"/>
      <w:bookmarkStart w:id="557" w:name="_Toc63254462"/>
      <w:bookmarkStart w:id="558" w:name="_Toc240445875"/>
      <w:bookmarkStart w:id="559" w:name="_Toc366852696"/>
      <w:bookmarkStart w:id="560" w:name="_Ref508304024"/>
      <w:bookmarkStart w:id="561" w:name="_Toc10632749"/>
      <w:bookmarkStart w:id="562" w:name="_Toc42167516"/>
      <w:bookmarkStart w:id="563" w:name="_Toc53671369"/>
      <w:bookmarkStart w:id="564" w:name="_Toc97194379"/>
      <w:bookmarkStart w:id="565" w:name="_Toc97194483"/>
      <w:r w:rsidRPr="00763F33">
        <w:rPr>
          <w:rFonts w:asciiTheme="minorHAnsi" w:hAnsiTheme="minorHAnsi" w:cstheme="minorHAnsi"/>
          <w:b w:val="0"/>
          <w:bCs w:val="0"/>
        </w:rPr>
        <w:t>Υποέργο 4: ΕΞΟΠΛΙΣΜΟΣ ΚΑΙ ΛΟΓΙΣΜΙΚΟ ΥΠΟΣΤΗΡΙΞΗΣ ΛΕΙΤΟΥΡΓΙΑΣ ΟΦΥΠΕΚΑ ΚΑΙ ΜΔΠΠ</w:t>
      </w:r>
      <w:bookmarkEnd w:id="555"/>
      <w:bookmarkEnd w:id="556"/>
      <w:r w:rsidRPr="00763F33">
        <w:rPr>
          <w:rFonts w:asciiTheme="minorHAnsi" w:hAnsiTheme="minorHAnsi" w:cstheme="minorHAnsi"/>
          <w:b w:val="0"/>
          <w:bCs w:val="0"/>
        </w:rPr>
        <w:t xml:space="preserve"> </w:t>
      </w:r>
      <w:bookmarkEnd w:id="557"/>
      <w:bookmarkEnd w:id="558"/>
      <w:bookmarkEnd w:id="559"/>
      <w:bookmarkEnd w:id="560"/>
      <w:bookmarkEnd w:id="561"/>
      <w:bookmarkEnd w:id="562"/>
      <w:bookmarkEnd w:id="563"/>
      <w:bookmarkEnd w:id="564"/>
      <w:bookmarkEnd w:id="565"/>
    </w:p>
    <w:p w14:paraId="564B2DD9" w14:textId="77777777" w:rsidR="00E4482F" w:rsidRPr="00763F33" w:rsidRDefault="00E4482F" w:rsidP="00E4482F">
      <w:pPr>
        <w:pStyle w:val="3"/>
        <w:numPr>
          <w:ilvl w:val="1"/>
          <w:numId w:val="139"/>
        </w:numPr>
        <w:suppressAutoHyphens w:val="0"/>
        <w:rPr>
          <w:rFonts w:asciiTheme="minorHAnsi" w:hAnsiTheme="minorHAnsi" w:cstheme="minorHAnsi"/>
          <w:b w:val="0"/>
          <w:bCs w:val="0"/>
        </w:rPr>
      </w:pPr>
      <w:bookmarkStart w:id="566" w:name="_Toc167435708"/>
      <w:bookmarkStart w:id="567" w:name="_Toc178075637"/>
      <w:r w:rsidRPr="00763F33">
        <w:rPr>
          <w:rFonts w:asciiTheme="minorHAnsi" w:hAnsiTheme="minorHAnsi" w:cstheme="minorHAnsi"/>
          <w:b w:val="0"/>
          <w:bCs w:val="0"/>
        </w:rPr>
        <w:t>Εξοπλισμός Υποέργου 4</w:t>
      </w:r>
      <w:bookmarkEnd w:id="566"/>
      <w:bookmarkEnd w:id="567"/>
    </w:p>
    <w:tbl>
      <w:tblPr>
        <w:tblW w:w="4430" w:type="pct"/>
        <w:tblCellMar>
          <w:left w:w="0" w:type="dxa"/>
          <w:right w:w="0" w:type="dxa"/>
        </w:tblCellMar>
        <w:tblLook w:val="04A0" w:firstRow="1" w:lastRow="0" w:firstColumn="1" w:lastColumn="0" w:noHBand="0" w:noVBand="1"/>
      </w:tblPr>
      <w:tblGrid>
        <w:gridCol w:w="515"/>
        <w:gridCol w:w="2212"/>
        <w:gridCol w:w="990"/>
        <w:gridCol w:w="972"/>
        <w:gridCol w:w="1720"/>
        <w:gridCol w:w="1459"/>
        <w:gridCol w:w="1294"/>
        <w:gridCol w:w="1163"/>
        <w:gridCol w:w="735"/>
        <w:gridCol w:w="1831"/>
      </w:tblGrid>
      <w:tr w:rsidR="00B474BF" w:rsidRPr="002E1E00" w14:paraId="1FDB0CAF" w14:textId="77777777" w:rsidTr="005D54E9">
        <w:trPr>
          <w:cantSplit/>
          <w:trHeight w:val="810"/>
          <w:tblHeader/>
        </w:trPr>
        <w:tc>
          <w:tcPr>
            <w:tcW w:w="200" w:type="pct"/>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14:paraId="1D2ACA68" w14:textId="77777777" w:rsidR="00B474BF" w:rsidRPr="00763F33" w:rsidRDefault="00B474BF">
            <w:pPr>
              <w:ind w:left="-108" w:right="-88"/>
              <w:jc w:val="center"/>
              <w:rPr>
                <w:rFonts w:asciiTheme="minorHAnsi" w:eastAsiaTheme="minorHAnsi" w:hAnsiTheme="minorHAnsi" w:cstheme="minorHAnsi"/>
                <w:sz w:val="20"/>
                <w:szCs w:val="20"/>
              </w:rPr>
            </w:pPr>
            <w:r w:rsidRPr="00763F33">
              <w:rPr>
                <w:rFonts w:asciiTheme="minorHAnsi" w:hAnsiTheme="minorHAnsi" w:cstheme="minorHAnsi"/>
                <w:color w:val="000000"/>
                <w:sz w:val="20"/>
                <w:szCs w:val="20"/>
              </w:rPr>
              <w:t>Α/Α</w:t>
            </w:r>
          </w:p>
        </w:tc>
        <w:tc>
          <w:tcPr>
            <w:tcW w:w="858" w:type="pct"/>
            <w:vMerge w:val="restar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0DA3B2D4" w14:textId="77777777" w:rsidR="00B474BF" w:rsidRPr="00763F33" w:rsidRDefault="00B474BF">
            <w:pPr>
              <w:jc w:val="center"/>
              <w:rPr>
                <w:rFonts w:asciiTheme="minorHAnsi" w:hAnsiTheme="minorHAnsi" w:cstheme="minorHAnsi"/>
                <w:sz w:val="20"/>
                <w:szCs w:val="20"/>
              </w:rPr>
            </w:pPr>
            <w:r w:rsidRPr="00763F33">
              <w:rPr>
                <w:rFonts w:asciiTheme="minorHAnsi" w:hAnsiTheme="minorHAnsi" w:cstheme="minorHAnsi"/>
                <w:color w:val="000000"/>
                <w:sz w:val="20"/>
                <w:szCs w:val="20"/>
              </w:rPr>
              <w:t>ΠΕΡΙΓΡΑΦΗ</w:t>
            </w:r>
          </w:p>
        </w:tc>
        <w:tc>
          <w:tcPr>
            <w:tcW w:w="384" w:type="pct"/>
            <w:vMerge w:val="restar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5C102796" w14:textId="77777777" w:rsidR="00B474BF" w:rsidRPr="00763F33" w:rsidRDefault="00B474BF">
            <w:pPr>
              <w:jc w:val="center"/>
              <w:rPr>
                <w:rFonts w:asciiTheme="minorHAnsi" w:hAnsiTheme="minorHAnsi" w:cstheme="minorHAnsi"/>
                <w:sz w:val="20"/>
                <w:szCs w:val="20"/>
              </w:rPr>
            </w:pPr>
            <w:r w:rsidRPr="00763F33">
              <w:rPr>
                <w:rFonts w:asciiTheme="minorHAnsi" w:hAnsiTheme="minorHAnsi" w:cstheme="minorHAnsi"/>
                <w:color w:val="000000"/>
                <w:sz w:val="20"/>
                <w:szCs w:val="20"/>
              </w:rPr>
              <w:t>ΤΥΠΟΣ</w:t>
            </w:r>
          </w:p>
        </w:tc>
        <w:tc>
          <w:tcPr>
            <w:tcW w:w="377" w:type="pct"/>
            <w:vMerge w:val="restar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72CB84A6" w14:textId="77777777" w:rsidR="00B474BF" w:rsidRPr="00763F33" w:rsidRDefault="00B474BF">
            <w:pPr>
              <w:jc w:val="center"/>
              <w:rPr>
                <w:rFonts w:asciiTheme="minorHAnsi" w:hAnsiTheme="minorHAnsi" w:cstheme="minorHAnsi"/>
                <w:sz w:val="20"/>
                <w:szCs w:val="20"/>
              </w:rPr>
            </w:pPr>
            <w:r w:rsidRPr="00763F33">
              <w:rPr>
                <w:rFonts w:asciiTheme="minorHAnsi" w:hAnsiTheme="minorHAnsi" w:cstheme="minorHAnsi"/>
                <w:color w:val="000000"/>
                <w:sz w:val="20"/>
                <w:szCs w:val="20"/>
              </w:rPr>
              <w:t>ΦΑΣΗ ΈΡΓΟΥ</w:t>
            </w:r>
          </w:p>
        </w:tc>
        <w:tc>
          <w:tcPr>
            <w:tcW w:w="667" w:type="pct"/>
            <w:vMerge w:val="restar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04ACC85F" w14:textId="77777777" w:rsidR="00B474BF" w:rsidRPr="00763F33" w:rsidRDefault="00B474BF">
            <w:pPr>
              <w:jc w:val="center"/>
              <w:rPr>
                <w:rFonts w:asciiTheme="minorHAnsi" w:hAnsiTheme="minorHAnsi" w:cstheme="minorHAnsi"/>
                <w:sz w:val="20"/>
                <w:szCs w:val="20"/>
              </w:rPr>
            </w:pPr>
            <w:r w:rsidRPr="00763F33">
              <w:rPr>
                <w:rFonts w:asciiTheme="minorHAnsi" w:hAnsiTheme="minorHAnsi" w:cstheme="minorHAnsi"/>
                <w:color w:val="000000"/>
                <w:sz w:val="20"/>
                <w:szCs w:val="20"/>
              </w:rPr>
              <w:t>ΚΩΔ. ΠΑΡΑΔΟΤΕΟΥ</w:t>
            </w:r>
          </w:p>
        </w:tc>
        <w:tc>
          <w:tcPr>
            <w:tcW w:w="566" w:type="pct"/>
            <w:vMerge w:val="restar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738FA5EC" w14:textId="77777777" w:rsidR="00B474BF" w:rsidRPr="00763F33" w:rsidRDefault="00B474BF" w:rsidP="00B76B16">
            <w:pPr>
              <w:jc w:val="center"/>
              <w:rPr>
                <w:rFonts w:asciiTheme="minorHAnsi" w:hAnsiTheme="minorHAnsi" w:cstheme="minorHAnsi"/>
                <w:sz w:val="20"/>
                <w:szCs w:val="20"/>
              </w:rPr>
            </w:pPr>
            <w:r w:rsidRPr="00763F33">
              <w:rPr>
                <w:rFonts w:asciiTheme="minorHAnsi" w:hAnsiTheme="minorHAnsi" w:cstheme="minorHAnsi"/>
                <w:color w:val="000000"/>
                <w:sz w:val="20"/>
                <w:szCs w:val="20"/>
              </w:rPr>
              <w:t>ΠΟΣΟΤΗΤΑ</w:t>
            </w:r>
          </w:p>
        </w:tc>
        <w:tc>
          <w:tcPr>
            <w:tcW w:w="952" w:type="pct"/>
            <w:gridSpan w:val="2"/>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68DD3E86" w14:textId="77777777" w:rsidR="00B474BF" w:rsidRPr="00763F33" w:rsidRDefault="00B474BF">
            <w:pPr>
              <w:jc w:val="center"/>
              <w:rPr>
                <w:rFonts w:asciiTheme="minorHAnsi" w:hAnsiTheme="minorHAnsi" w:cstheme="minorHAnsi"/>
                <w:sz w:val="20"/>
                <w:szCs w:val="20"/>
              </w:rPr>
            </w:pPr>
            <w:r w:rsidRPr="00763F33">
              <w:rPr>
                <w:rFonts w:asciiTheme="minorHAnsi" w:hAnsiTheme="minorHAnsi" w:cstheme="minorHAnsi"/>
                <w:color w:val="000000"/>
                <w:sz w:val="20"/>
                <w:szCs w:val="20"/>
              </w:rPr>
              <w:t>ΑΞΙΑ ΧΩΡΙΣ ΦΠΑ [€]</w:t>
            </w:r>
          </w:p>
        </w:tc>
        <w:tc>
          <w:tcPr>
            <w:tcW w:w="285" w:type="pct"/>
            <w:vMerge w:val="restar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0AB49B2F" w14:textId="77777777" w:rsidR="00B474BF" w:rsidRPr="00763F33" w:rsidRDefault="00B474BF">
            <w:pPr>
              <w:jc w:val="center"/>
              <w:rPr>
                <w:rFonts w:asciiTheme="minorHAnsi" w:hAnsiTheme="minorHAnsi" w:cstheme="minorHAnsi"/>
                <w:sz w:val="20"/>
                <w:szCs w:val="20"/>
              </w:rPr>
            </w:pPr>
            <w:r w:rsidRPr="00763F33">
              <w:rPr>
                <w:rFonts w:asciiTheme="minorHAnsi" w:hAnsiTheme="minorHAnsi" w:cstheme="minorHAnsi"/>
                <w:color w:val="000000"/>
                <w:sz w:val="20"/>
                <w:szCs w:val="20"/>
              </w:rPr>
              <w:t>ΦΠΑ [€]</w:t>
            </w:r>
          </w:p>
        </w:tc>
        <w:tc>
          <w:tcPr>
            <w:tcW w:w="710" w:type="pct"/>
            <w:vMerge w:val="restar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4DB22141" w14:textId="77777777" w:rsidR="00B474BF" w:rsidRPr="00763F33" w:rsidRDefault="00B474BF">
            <w:pPr>
              <w:jc w:val="center"/>
              <w:rPr>
                <w:rFonts w:asciiTheme="minorHAnsi" w:hAnsiTheme="minorHAnsi" w:cstheme="minorHAnsi"/>
                <w:sz w:val="20"/>
                <w:szCs w:val="20"/>
              </w:rPr>
            </w:pPr>
            <w:r w:rsidRPr="00763F33">
              <w:rPr>
                <w:rFonts w:asciiTheme="minorHAnsi" w:hAnsiTheme="minorHAnsi" w:cstheme="minorHAnsi"/>
                <w:color w:val="000000"/>
                <w:sz w:val="20"/>
                <w:szCs w:val="20"/>
              </w:rPr>
              <w:t>ΣΥΝΟΛΙΚΗ ΑΞΙΑ</w:t>
            </w:r>
          </w:p>
          <w:p w14:paraId="45B2A9E2" w14:textId="77777777" w:rsidR="00B474BF" w:rsidRPr="00763F33" w:rsidRDefault="00B474BF">
            <w:pPr>
              <w:jc w:val="center"/>
              <w:rPr>
                <w:rFonts w:asciiTheme="minorHAnsi" w:hAnsiTheme="minorHAnsi" w:cstheme="minorHAnsi"/>
                <w:sz w:val="20"/>
                <w:szCs w:val="20"/>
              </w:rPr>
            </w:pPr>
            <w:r w:rsidRPr="00763F33">
              <w:rPr>
                <w:rFonts w:asciiTheme="minorHAnsi" w:hAnsiTheme="minorHAnsi" w:cstheme="minorHAnsi"/>
                <w:color w:val="000000"/>
                <w:sz w:val="20"/>
                <w:szCs w:val="20"/>
              </w:rPr>
              <w:t>ΜΕ ΦΠΑ [€]</w:t>
            </w:r>
          </w:p>
        </w:tc>
      </w:tr>
      <w:tr w:rsidR="00B474BF" w:rsidRPr="002E1E00" w14:paraId="6E0C7707" w14:textId="77777777" w:rsidTr="005D54E9">
        <w:trPr>
          <w:cantSplit/>
          <w:trHeight w:val="135"/>
          <w:tblHeader/>
        </w:trPr>
        <w:tc>
          <w:tcPr>
            <w:tcW w:w="200" w:type="pct"/>
            <w:vMerge/>
            <w:tcBorders>
              <w:top w:val="single" w:sz="8" w:space="0" w:color="auto"/>
              <w:left w:val="single" w:sz="8" w:space="0" w:color="auto"/>
              <w:bottom w:val="single" w:sz="8" w:space="0" w:color="auto"/>
              <w:right w:val="single" w:sz="8" w:space="0" w:color="auto"/>
            </w:tcBorders>
            <w:vAlign w:val="center"/>
            <w:hideMark/>
          </w:tcPr>
          <w:p w14:paraId="31825BEF" w14:textId="77777777" w:rsidR="00B474BF" w:rsidRPr="00763F33" w:rsidRDefault="00B474BF">
            <w:pPr>
              <w:rPr>
                <w:rFonts w:asciiTheme="minorHAnsi" w:eastAsiaTheme="minorHAnsi" w:hAnsiTheme="minorHAnsi" w:cstheme="minorHAnsi"/>
                <w:sz w:val="20"/>
                <w:szCs w:val="20"/>
                <w:lang w:eastAsia="en-US"/>
              </w:rPr>
            </w:pPr>
          </w:p>
        </w:tc>
        <w:tc>
          <w:tcPr>
            <w:tcW w:w="858" w:type="pct"/>
            <w:vMerge/>
            <w:tcBorders>
              <w:top w:val="single" w:sz="8" w:space="0" w:color="auto"/>
              <w:left w:val="nil"/>
              <w:bottom w:val="single" w:sz="8" w:space="0" w:color="auto"/>
              <w:right w:val="single" w:sz="8" w:space="0" w:color="auto"/>
            </w:tcBorders>
            <w:vAlign w:val="center"/>
            <w:hideMark/>
          </w:tcPr>
          <w:p w14:paraId="710DA8CD" w14:textId="77777777" w:rsidR="00B474BF" w:rsidRPr="00763F33" w:rsidRDefault="00B474BF">
            <w:pPr>
              <w:rPr>
                <w:rFonts w:asciiTheme="minorHAnsi" w:eastAsiaTheme="minorHAnsi" w:hAnsiTheme="minorHAnsi" w:cstheme="minorHAnsi"/>
                <w:sz w:val="20"/>
                <w:szCs w:val="20"/>
                <w:lang w:eastAsia="en-US"/>
              </w:rPr>
            </w:pPr>
          </w:p>
        </w:tc>
        <w:tc>
          <w:tcPr>
            <w:tcW w:w="384" w:type="pct"/>
            <w:vMerge/>
            <w:tcBorders>
              <w:top w:val="single" w:sz="8" w:space="0" w:color="auto"/>
              <w:left w:val="nil"/>
              <w:bottom w:val="single" w:sz="8" w:space="0" w:color="auto"/>
              <w:right w:val="single" w:sz="8" w:space="0" w:color="auto"/>
            </w:tcBorders>
            <w:vAlign w:val="center"/>
            <w:hideMark/>
          </w:tcPr>
          <w:p w14:paraId="3411BD87" w14:textId="77777777" w:rsidR="00B474BF" w:rsidRPr="00763F33" w:rsidRDefault="00B474BF">
            <w:pPr>
              <w:rPr>
                <w:rFonts w:asciiTheme="minorHAnsi" w:eastAsiaTheme="minorHAnsi" w:hAnsiTheme="minorHAnsi" w:cstheme="minorHAnsi"/>
                <w:sz w:val="20"/>
                <w:szCs w:val="20"/>
                <w:lang w:eastAsia="en-US"/>
              </w:rPr>
            </w:pPr>
          </w:p>
        </w:tc>
        <w:tc>
          <w:tcPr>
            <w:tcW w:w="377" w:type="pct"/>
            <w:vMerge/>
            <w:tcBorders>
              <w:top w:val="single" w:sz="8" w:space="0" w:color="auto"/>
              <w:left w:val="nil"/>
              <w:bottom w:val="single" w:sz="8" w:space="0" w:color="auto"/>
              <w:right w:val="single" w:sz="8" w:space="0" w:color="auto"/>
            </w:tcBorders>
            <w:vAlign w:val="center"/>
            <w:hideMark/>
          </w:tcPr>
          <w:p w14:paraId="27A0C407" w14:textId="77777777" w:rsidR="00B474BF" w:rsidRPr="00763F33" w:rsidRDefault="00B474BF">
            <w:pPr>
              <w:rPr>
                <w:rFonts w:asciiTheme="minorHAnsi" w:eastAsiaTheme="minorHAnsi" w:hAnsiTheme="minorHAnsi" w:cstheme="minorHAnsi"/>
                <w:sz w:val="20"/>
                <w:szCs w:val="20"/>
                <w:lang w:eastAsia="en-US"/>
              </w:rPr>
            </w:pPr>
          </w:p>
        </w:tc>
        <w:tc>
          <w:tcPr>
            <w:tcW w:w="667" w:type="pct"/>
            <w:vMerge/>
            <w:tcBorders>
              <w:top w:val="single" w:sz="8" w:space="0" w:color="auto"/>
              <w:left w:val="nil"/>
              <w:bottom w:val="single" w:sz="8" w:space="0" w:color="auto"/>
              <w:right w:val="single" w:sz="8" w:space="0" w:color="auto"/>
            </w:tcBorders>
            <w:vAlign w:val="center"/>
            <w:hideMark/>
          </w:tcPr>
          <w:p w14:paraId="5D8D0E2B" w14:textId="77777777" w:rsidR="00B474BF" w:rsidRPr="00763F33" w:rsidRDefault="00B474BF">
            <w:pPr>
              <w:rPr>
                <w:rFonts w:asciiTheme="minorHAnsi" w:eastAsiaTheme="minorHAnsi" w:hAnsiTheme="minorHAnsi" w:cstheme="minorHAnsi"/>
                <w:sz w:val="20"/>
                <w:szCs w:val="20"/>
                <w:lang w:eastAsia="en-US"/>
              </w:rPr>
            </w:pPr>
          </w:p>
        </w:tc>
        <w:tc>
          <w:tcPr>
            <w:tcW w:w="566" w:type="pct"/>
            <w:vMerge/>
            <w:tcBorders>
              <w:top w:val="single" w:sz="8" w:space="0" w:color="auto"/>
              <w:left w:val="nil"/>
              <w:bottom w:val="single" w:sz="8" w:space="0" w:color="auto"/>
              <w:right w:val="single" w:sz="8" w:space="0" w:color="auto"/>
            </w:tcBorders>
            <w:vAlign w:val="center"/>
            <w:hideMark/>
          </w:tcPr>
          <w:p w14:paraId="0765685B" w14:textId="77777777" w:rsidR="00B474BF" w:rsidRPr="00763F33" w:rsidRDefault="00B474BF" w:rsidP="00763F33">
            <w:pPr>
              <w:jc w:val="center"/>
              <w:rPr>
                <w:rFonts w:asciiTheme="minorHAnsi" w:eastAsiaTheme="minorHAnsi" w:hAnsiTheme="minorHAnsi" w:cstheme="minorHAnsi"/>
                <w:sz w:val="20"/>
                <w:szCs w:val="20"/>
                <w:lang w:eastAsia="en-US"/>
              </w:rPr>
            </w:pPr>
          </w:p>
        </w:tc>
        <w:tc>
          <w:tcPr>
            <w:tcW w:w="502" w:type="pct"/>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586131A4" w14:textId="77777777" w:rsidR="00B474BF" w:rsidRPr="00763F33" w:rsidRDefault="00B474BF">
            <w:pPr>
              <w:jc w:val="center"/>
              <w:rPr>
                <w:rFonts w:asciiTheme="minorHAnsi" w:hAnsiTheme="minorHAnsi" w:cstheme="minorHAnsi"/>
                <w:spacing w:val="-4"/>
                <w:sz w:val="20"/>
                <w:szCs w:val="20"/>
              </w:rPr>
            </w:pPr>
            <w:r w:rsidRPr="00763F33">
              <w:rPr>
                <w:rFonts w:asciiTheme="minorHAnsi" w:hAnsiTheme="minorHAnsi" w:cstheme="minorHAnsi"/>
                <w:color w:val="000000"/>
                <w:spacing w:val="-4"/>
                <w:sz w:val="20"/>
                <w:szCs w:val="20"/>
              </w:rPr>
              <w:t>ΤΙΜΗ</w:t>
            </w:r>
          </w:p>
          <w:p w14:paraId="23BA3E77" w14:textId="77777777" w:rsidR="00B474BF" w:rsidRPr="00763F33" w:rsidRDefault="00B474BF">
            <w:pPr>
              <w:jc w:val="center"/>
              <w:rPr>
                <w:rFonts w:asciiTheme="minorHAnsi" w:hAnsiTheme="minorHAnsi" w:cstheme="minorHAnsi"/>
                <w:spacing w:val="-4"/>
                <w:sz w:val="20"/>
                <w:szCs w:val="20"/>
              </w:rPr>
            </w:pPr>
            <w:r w:rsidRPr="00763F33">
              <w:rPr>
                <w:rFonts w:asciiTheme="minorHAnsi" w:hAnsiTheme="minorHAnsi" w:cstheme="minorHAnsi"/>
                <w:color w:val="000000"/>
                <w:spacing w:val="-4"/>
                <w:sz w:val="20"/>
                <w:szCs w:val="20"/>
              </w:rPr>
              <w:t>ΜΟΝΑΔΑΣ</w:t>
            </w:r>
          </w:p>
        </w:tc>
        <w:tc>
          <w:tcPr>
            <w:tcW w:w="451" w:type="pct"/>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3AFB258F" w14:textId="77777777" w:rsidR="00B474BF" w:rsidRPr="00763F33" w:rsidRDefault="00B474BF">
            <w:pPr>
              <w:jc w:val="center"/>
              <w:rPr>
                <w:rFonts w:asciiTheme="minorHAnsi" w:hAnsiTheme="minorHAnsi" w:cstheme="minorHAnsi"/>
                <w:sz w:val="20"/>
                <w:szCs w:val="20"/>
              </w:rPr>
            </w:pPr>
            <w:r w:rsidRPr="00763F33">
              <w:rPr>
                <w:rFonts w:asciiTheme="minorHAnsi" w:hAnsiTheme="minorHAnsi" w:cstheme="minorHAnsi"/>
                <w:color w:val="000000"/>
                <w:sz w:val="20"/>
                <w:szCs w:val="20"/>
              </w:rPr>
              <w:t>ΣΥΝΟΛΟ</w:t>
            </w:r>
          </w:p>
        </w:tc>
        <w:tc>
          <w:tcPr>
            <w:tcW w:w="285" w:type="pct"/>
            <w:vMerge/>
            <w:tcBorders>
              <w:top w:val="single" w:sz="8" w:space="0" w:color="auto"/>
              <w:left w:val="nil"/>
              <w:bottom w:val="single" w:sz="8" w:space="0" w:color="auto"/>
              <w:right w:val="single" w:sz="8" w:space="0" w:color="auto"/>
            </w:tcBorders>
            <w:vAlign w:val="center"/>
            <w:hideMark/>
          </w:tcPr>
          <w:p w14:paraId="4FDCBFFB" w14:textId="77777777" w:rsidR="00B474BF" w:rsidRPr="00763F33" w:rsidRDefault="00B474BF">
            <w:pPr>
              <w:rPr>
                <w:rFonts w:asciiTheme="minorHAnsi" w:eastAsiaTheme="minorHAnsi" w:hAnsiTheme="minorHAnsi" w:cstheme="minorHAnsi"/>
                <w:sz w:val="20"/>
                <w:szCs w:val="20"/>
                <w:lang w:eastAsia="en-US"/>
              </w:rPr>
            </w:pPr>
          </w:p>
        </w:tc>
        <w:tc>
          <w:tcPr>
            <w:tcW w:w="710" w:type="pct"/>
            <w:vMerge/>
            <w:tcBorders>
              <w:top w:val="single" w:sz="8" w:space="0" w:color="auto"/>
              <w:left w:val="nil"/>
              <w:bottom w:val="single" w:sz="8" w:space="0" w:color="auto"/>
              <w:right w:val="single" w:sz="8" w:space="0" w:color="auto"/>
            </w:tcBorders>
            <w:vAlign w:val="center"/>
            <w:hideMark/>
          </w:tcPr>
          <w:p w14:paraId="62BDE2A3" w14:textId="77777777" w:rsidR="00B474BF" w:rsidRPr="00763F33" w:rsidRDefault="00B474BF">
            <w:pPr>
              <w:rPr>
                <w:rFonts w:asciiTheme="minorHAnsi" w:eastAsiaTheme="minorHAnsi" w:hAnsiTheme="minorHAnsi" w:cstheme="minorHAnsi"/>
                <w:sz w:val="20"/>
                <w:szCs w:val="20"/>
                <w:lang w:eastAsia="en-US"/>
              </w:rPr>
            </w:pPr>
          </w:p>
        </w:tc>
      </w:tr>
      <w:tr w:rsidR="00B474BF" w:rsidRPr="00B76B16" w14:paraId="10482209" w14:textId="77777777" w:rsidTr="005D54E9">
        <w:trPr>
          <w:trHeight w:val="322"/>
        </w:trPr>
        <w:tc>
          <w:tcPr>
            <w:tcW w:w="2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F3F42CC" w14:textId="16B02C12" w:rsidR="00B474BF" w:rsidRPr="00763F33" w:rsidRDefault="00B474BF">
            <w:pPr>
              <w:spacing w:before="100" w:beforeAutospacing="1" w:after="100" w:afterAutospacing="1"/>
              <w:rPr>
                <w:rFonts w:asciiTheme="minorHAnsi" w:hAnsiTheme="minorHAnsi" w:cstheme="minorHAnsi"/>
                <w:sz w:val="20"/>
                <w:szCs w:val="20"/>
                <w:lang w:val="en-US"/>
              </w:rPr>
            </w:pPr>
            <w:r w:rsidRPr="00763F33">
              <w:rPr>
                <w:rFonts w:asciiTheme="minorHAnsi" w:hAnsiTheme="minorHAnsi" w:cstheme="minorHAnsi"/>
                <w:sz w:val="20"/>
                <w:szCs w:val="20"/>
                <w:lang w:val="en-US"/>
              </w:rPr>
              <w:t>1</w:t>
            </w:r>
          </w:p>
        </w:tc>
        <w:tc>
          <w:tcPr>
            <w:tcW w:w="858" w:type="pct"/>
            <w:tcBorders>
              <w:top w:val="nil"/>
              <w:left w:val="nil"/>
              <w:bottom w:val="single" w:sz="8" w:space="0" w:color="auto"/>
              <w:right w:val="single" w:sz="8" w:space="0" w:color="auto"/>
            </w:tcBorders>
            <w:tcMar>
              <w:top w:w="0" w:type="dxa"/>
              <w:left w:w="108" w:type="dxa"/>
              <w:bottom w:w="0" w:type="dxa"/>
              <w:right w:w="108" w:type="dxa"/>
            </w:tcMar>
            <w:vAlign w:val="center"/>
          </w:tcPr>
          <w:p w14:paraId="68F284AB" w14:textId="610239D1" w:rsidR="00B474BF" w:rsidRPr="00763F33" w:rsidRDefault="00B474BF">
            <w:pPr>
              <w:spacing w:before="100" w:beforeAutospacing="1" w:after="100" w:afterAutospacing="1"/>
              <w:rPr>
                <w:rFonts w:asciiTheme="minorHAnsi" w:hAnsiTheme="minorHAnsi" w:cstheme="minorHAnsi"/>
                <w:sz w:val="20"/>
                <w:szCs w:val="20"/>
              </w:rPr>
            </w:pPr>
            <w:r w:rsidRPr="00763F33">
              <w:rPr>
                <w:rFonts w:asciiTheme="minorHAnsi" w:hAnsiTheme="minorHAnsi" w:cstheme="minorHAnsi"/>
                <w:sz w:val="20"/>
                <w:szCs w:val="20"/>
              </w:rPr>
              <w:t>Power Bank</w:t>
            </w:r>
          </w:p>
        </w:tc>
        <w:tc>
          <w:tcPr>
            <w:tcW w:w="384" w:type="pct"/>
            <w:tcBorders>
              <w:top w:val="nil"/>
              <w:left w:val="nil"/>
              <w:bottom w:val="single" w:sz="8" w:space="0" w:color="auto"/>
              <w:right w:val="single" w:sz="8" w:space="0" w:color="auto"/>
            </w:tcBorders>
            <w:tcMar>
              <w:top w:w="0" w:type="dxa"/>
              <w:left w:w="108" w:type="dxa"/>
              <w:bottom w:w="0" w:type="dxa"/>
              <w:right w:w="108" w:type="dxa"/>
            </w:tcMar>
            <w:vAlign w:val="center"/>
          </w:tcPr>
          <w:p w14:paraId="3AD87800"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377" w:type="pct"/>
            <w:tcBorders>
              <w:top w:val="nil"/>
              <w:left w:val="nil"/>
              <w:bottom w:val="single" w:sz="8" w:space="0" w:color="auto"/>
              <w:right w:val="single" w:sz="8" w:space="0" w:color="auto"/>
            </w:tcBorders>
            <w:tcMar>
              <w:top w:w="0" w:type="dxa"/>
              <w:left w:w="108" w:type="dxa"/>
              <w:bottom w:w="0" w:type="dxa"/>
              <w:right w:w="108" w:type="dxa"/>
            </w:tcMar>
          </w:tcPr>
          <w:p w14:paraId="1D8076B6"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667" w:type="pct"/>
            <w:tcBorders>
              <w:top w:val="nil"/>
              <w:left w:val="nil"/>
              <w:bottom w:val="single" w:sz="8" w:space="0" w:color="auto"/>
              <w:right w:val="single" w:sz="8" w:space="0" w:color="auto"/>
            </w:tcBorders>
            <w:tcMar>
              <w:top w:w="0" w:type="dxa"/>
              <w:left w:w="108" w:type="dxa"/>
              <w:bottom w:w="0" w:type="dxa"/>
              <w:right w:w="108" w:type="dxa"/>
            </w:tcMar>
          </w:tcPr>
          <w:p w14:paraId="6456EE5F"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566" w:type="pct"/>
            <w:tcBorders>
              <w:top w:val="nil"/>
              <w:left w:val="nil"/>
              <w:bottom w:val="single" w:sz="8" w:space="0" w:color="auto"/>
              <w:right w:val="single" w:sz="8" w:space="0" w:color="auto"/>
            </w:tcBorders>
            <w:tcMar>
              <w:top w:w="0" w:type="dxa"/>
              <w:left w:w="108" w:type="dxa"/>
              <w:bottom w:w="0" w:type="dxa"/>
              <w:right w:w="108" w:type="dxa"/>
            </w:tcMar>
            <w:vAlign w:val="center"/>
          </w:tcPr>
          <w:p w14:paraId="76038C93" w14:textId="7D3D99F6" w:rsidR="00B474BF" w:rsidRPr="00763F33" w:rsidRDefault="00B474BF" w:rsidP="00763F33">
            <w:pPr>
              <w:spacing w:before="100" w:beforeAutospacing="1" w:after="100" w:afterAutospacing="1"/>
              <w:jc w:val="center"/>
              <w:rPr>
                <w:rFonts w:asciiTheme="minorHAnsi" w:hAnsiTheme="minorHAnsi" w:cstheme="minorHAnsi"/>
                <w:sz w:val="20"/>
                <w:szCs w:val="20"/>
                <w:lang w:val="en-US"/>
              </w:rPr>
            </w:pPr>
            <w:r w:rsidRPr="00763F33">
              <w:rPr>
                <w:rFonts w:asciiTheme="minorHAnsi" w:hAnsiTheme="minorHAnsi" w:cstheme="minorHAnsi"/>
                <w:sz w:val="20"/>
                <w:szCs w:val="20"/>
                <w:lang w:val="en-US"/>
              </w:rPr>
              <w:t>40</w:t>
            </w:r>
          </w:p>
        </w:tc>
        <w:tc>
          <w:tcPr>
            <w:tcW w:w="502" w:type="pct"/>
            <w:tcBorders>
              <w:top w:val="nil"/>
              <w:left w:val="nil"/>
              <w:bottom w:val="single" w:sz="8" w:space="0" w:color="auto"/>
              <w:right w:val="single" w:sz="8" w:space="0" w:color="auto"/>
            </w:tcBorders>
            <w:tcMar>
              <w:top w:w="0" w:type="dxa"/>
              <w:left w:w="108" w:type="dxa"/>
              <w:bottom w:w="0" w:type="dxa"/>
              <w:right w:w="108" w:type="dxa"/>
            </w:tcMar>
            <w:vAlign w:val="center"/>
          </w:tcPr>
          <w:p w14:paraId="0134C9FC"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451" w:type="pct"/>
            <w:tcBorders>
              <w:top w:val="nil"/>
              <w:left w:val="nil"/>
              <w:bottom w:val="single" w:sz="8" w:space="0" w:color="auto"/>
              <w:right w:val="single" w:sz="8" w:space="0" w:color="auto"/>
            </w:tcBorders>
            <w:tcMar>
              <w:top w:w="0" w:type="dxa"/>
              <w:left w:w="108" w:type="dxa"/>
              <w:bottom w:w="0" w:type="dxa"/>
              <w:right w:w="108" w:type="dxa"/>
            </w:tcMar>
            <w:vAlign w:val="center"/>
          </w:tcPr>
          <w:p w14:paraId="61356F48"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285" w:type="pct"/>
            <w:tcBorders>
              <w:top w:val="nil"/>
              <w:left w:val="nil"/>
              <w:bottom w:val="single" w:sz="8" w:space="0" w:color="auto"/>
              <w:right w:val="single" w:sz="8" w:space="0" w:color="auto"/>
            </w:tcBorders>
            <w:tcMar>
              <w:top w:w="0" w:type="dxa"/>
              <w:left w:w="108" w:type="dxa"/>
              <w:bottom w:w="0" w:type="dxa"/>
              <w:right w:w="108" w:type="dxa"/>
            </w:tcMar>
            <w:vAlign w:val="center"/>
          </w:tcPr>
          <w:p w14:paraId="59FB19D6"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710" w:type="pct"/>
            <w:tcBorders>
              <w:top w:val="nil"/>
              <w:left w:val="nil"/>
              <w:bottom w:val="single" w:sz="8" w:space="0" w:color="auto"/>
              <w:right w:val="single" w:sz="8" w:space="0" w:color="auto"/>
            </w:tcBorders>
            <w:tcMar>
              <w:top w:w="0" w:type="dxa"/>
              <w:left w:w="108" w:type="dxa"/>
              <w:bottom w:w="0" w:type="dxa"/>
              <w:right w:w="108" w:type="dxa"/>
            </w:tcMar>
            <w:vAlign w:val="center"/>
          </w:tcPr>
          <w:p w14:paraId="111B15A4" w14:textId="77777777" w:rsidR="00B474BF" w:rsidRPr="00763F33" w:rsidRDefault="00B474BF">
            <w:pPr>
              <w:spacing w:before="100" w:beforeAutospacing="1" w:after="100" w:afterAutospacing="1"/>
              <w:rPr>
                <w:rFonts w:asciiTheme="minorHAnsi" w:hAnsiTheme="minorHAnsi" w:cstheme="minorHAnsi"/>
                <w:sz w:val="20"/>
                <w:szCs w:val="20"/>
              </w:rPr>
            </w:pPr>
          </w:p>
        </w:tc>
      </w:tr>
      <w:tr w:rsidR="00B474BF" w:rsidRPr="00B76B16" w14:paraId="68251E5D" w14:textId="77777777" w:rsidTr="005D54E9">
        <w:trPr>
          <w:trHeight w:val="322"/>
        </w:trPr>
        <w:tc>
          <w:tcPr>
            <w:tcW w:w="2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A4E5BA8" w14:textId="18708495" w:rsidR="00B474BF" w:rsidRPr="00763F33" w:rsidRDefault="00B474BF">
            <w:pPr>
              <w:spacing w:before="100" w:beforeAutospacing="1" w:after="100" w:afterAutospacing="1"/>
              <w:rPr>
                <w:rFonts w:asciiTheme="minorHAnsi" w:hAnsiTheme="minorHAnsi" w:cstheme="minorHAnsi"/>
                <w:sz w:val="20"/>
                <w:szCs w:val="20"/>
                <w:lang w:val="en-US"/>
              </w:rPr>
            </w:pPr>
            <w:r w:rsidRPr="00763F33">
              <w:rPr>
                <w:rFonts w:asciiTheme="minorHAnsi" w:hAnsiTheme="minorHAnsi" w:cstheme="minorHAnsi"/>
                <w:sz w:val="20"/>
                <w:szCs w:val="20"/>
                <w:lang w:val="en-US"/>
              </w:rPr>
              <w:t>2</w:t>
            </w:r>
          </w:p>
        </w:tc>
        <w:tc>
          <w:tcPr>
            <w:tcW w:w="858" w:type="pct"/>
            <w:tcBorders>
              <w:top w:val="nil"/>
              <w:left w:val="nil"/>
              <w:bottom w:val="single" w:sz="8" w:space="0" w:color="auto"/>
              <w:right w:val="single" w:sz="8" w:space="0" w:color="auto"/>
            </w:tcBorders>
            <w:tcMar>
              <w:top w:w="0" w:type="dxa"/>
              <w:left w:w="108" w:type="dxa"/>
              <w:bottom w:w="0" w:type="dxa"/>
              <w:right w:w="108" w:type="dxa"/>
            </w:tcMar>
            <w:vAlign w:val="center"/>
          </w:tcPr>
          <w:p w14:paraId="6B1F1232" w14:textId="2AE77505" w:rsidR="00B474BF" w:rsidRPr="00763F33" w:rsidRDefault="00B474BF">
            <w:pPr>
              <w:spacing w:before="100" w:beforeAutospacing="1" w:after="100" w:afterAutospacing="1"/>
              <w:rPr>
                <w:rFonts w:asciiTheme="minorHAnsi" w:hAnsiTheme="minorHAnsi" w:cstheme="minorHAnsi"/>
                <w:sz w:val="20"/>
                <w:szCs w:val="20"/>
              </w:rPr>
            </w:pPr>
            <w:r w:rsidRPr="00763F33">
              <w:rPr>
                <w:rFonts w:asciiTheme="minorHAnsi" w:hAnsiTheme="minorHAnsi" w:cstheme="minorHAnsi"/>
                <w:sz w:val="20"/>
                <w:szCs w:val="20"/>
              </w:rPr>
              <w:t>Καταστροφέας εγγράφων</w:t>
            </w:r>
          </w:p>
        </w:tc>
        <w:tc>
          <w:tcPr>
            <w:tcW w:w="384" w:type="pct"/>
            <w:tcBorders>
              <w:top w:val="nil"/>
              <w:left w:val="nil"/>
              <w:bottom w:val="single" w:sz="8" w:space="0" w:color="auto"/>
              <w:right w:val="single" w:sz="8" w:space="0" w:color="auto"/>
            </w:tcBorders>
            <w:tcMar>
              <w:top w:w="0" w:type="dxa"/>
              <w:left w:w="108" w:type="dxa"/>
              <w:bottom w:w="0" w:type="dxa"/>
              <w:right w:w="108" w:type="dxa"/>
            </w:tcMar>
            <w:vAlign w:val="center"/>
          </w:tcPr>
          <w:p w14:paraId="220A0406"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377" w:type="pct"/>
            <w:tcBorders>
              <w:top w:val="nil"/>
              <w:left w:val="nil"/>
              <w:bottom w:val="single" w:sz="8" w:space="0" w:color="auto"/>
              <w:right w:val="single" w:sz="8" w:space="0" w:color="auto"/>
            </w:tcBorders>
            <w:tcMar>
              <w:top w:w="0" w:type="dxa"/>
              <w:left w:w="108" w:type="dxa"/>
              <w:bottom w:w="0" w:type="dxa"/>
              <w:right w:w="108" w:type="dxa"/>
            </w:tcMar>
          </w:tcPr>
          <w:p w14:paraId="75491765"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667" w:type="pct"/>
            <w:tcBorders>
              <w:top w:val="nil"/>
              <w:left w:val="nil"/>
              <w:bottom w:val="single" w:sz="8" w:space="0" w:color="auto"/>
              <w:right w:val="single" w:sz="8" w:space="0" w:color="auto"/>
            </w:tcBorders>
            <w:tcMar>
              <w:top w:w="0" w:type="dxa"/>
              <w:left w:w="108" w:type="dxa"/>
              <w:bottom w:w="0" w:type="dxa"/>
              <w:right w:w="108" w:type="dxa"/>
            </w:tcMar>
          </w:tcPr>
          <w:p w14:paraId="101366E5"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566" w:type="pct"/>
            <w:tcBorders>
              <w:top w:val="nil"/>
              <w:left w:val="nil"/>
              <w:bottom w:val="single" w:sz="8" w:space="0" w:color="auto"/>
              <w:right w:val="single" w:sz="8" w:space="0" w:color="auto"/>
            </w:tcBorders>
            <w:tcMar>
              <w:top w:w="0" w:type="dxa"/>
              <w:left w:w="108" w:type="dxa"/>
              <w:bottom w:w="0" w:type="dxa"/>
              <w:right w:w="108" w:type="dxa"/>
            </w:tcMar>
            <w:vAlign w:val="center"/>
          </w:tcPr>
          <w:p w14:paraId="535F1391" w14:textId="4C819907" w:rsidR="00B474BF" w:rsidRPr="00763F33" w:rsidRDefault="00B474BF" w:rsidP="00763F33">
            <w:pPr>
              <w:spacing w:before="100" w:beforeAutospacing="1" w:after="100" w:afterAutospacing="1"/>
              <w:jc w:val="center"/>
              <w:rPr>
                <w:rFonts w:asciiTheme="minorHAnsi" w:hAnsiTheme="minorHAnsi" w:cstheme="minorHAnsi"/>
                <w:sz w:val="20"/>
                <w:szCs w:val="20"/>
                <w:lang w:val="en-US"/>
              </w:rPr>
            </w:pPr>
            <w:r w:rsidRPr="00763F33">
              <w:rPr>
                <w:rFonts w:asciiTheme="minorHAnsi" w:hAnsiTheme="minorHAnsi" w:cstheme="minorHAnsi"/>
                <w:sz w:val="20"/>
                <w:szCs w:val="20"/>
                <w:lang w:val="en-US"/>
              </w:rPr>
              <w:t>6</w:t>
            </w:r>
          </w:p>
        </w:tc>
        <w:tc>
          <w:tcPr>
            <w:tcW w:w="502" w:type="pct"/>
            <w:tcBorders>
              <w:top w:val="nil"/>
              <w:left w:val="nil"/>
              <w:bottom w:val="single" w:sz="8" w:space="0" w:color="auto"/>
              <w:right w:val="single" w:sz="8" w:space="0" w:color="auto"/>
            </w:tcBorders>
            <w:tcMar>
              <w:top w:w="0" w:type="dxa"/>
              <w:left w:w="108" w:type="dxa"/>
              <w:bottom w:w="0" w:type="dxa"/>
              <w:right w:w="108" w:type="dxa"/>
            </w:tcMar>
            <w:vAlign w:val="center"/>
          </w:tcPr>
          <w:p w14:paraId="017E7A3F"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451" w:type="pct"/>
            <w:tcBorders>
              <w:top w:val="nil"/>
              <w:left w:val="nil"/>
              <w:bottom w:val="single" w:sz="8" w:space="0" w:color="auto"/>
              <w:right w:val="single" w:sz="8" w:space="0" w:color="auto"/>
            </w:tcBorders>
            <w:tcMar>
              <w:top w:w="0" w:type="dxa"/>
              <w:left w:w="108" w:type="dxa"/>
              <w:bottom w:w="0" w:type="dxa"/>
              <w:right w:w="108" w:type="dxa"/>
            </w:tcMar>
            <w:vAlign w:val="center"/>
          </w:tcPr>
          <w:p w14:paraId="6C246AD2"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285" w:type="pct"/>
            <w:tcBorders>
              <w:top w:val="nil"/>
              <w:left w:val="nil"/>
              <w:bottom w:val="single" w:sz="8" w:space="0" w:color="auto"/>
              <w:right w:val="single" w:sz="8" w:space="0" w:color="auto"/>
            </w:tcBorders>
            <w:tcMar>
              <w:top w:w="0" w:type="dxa"/>
              <w:left w:w="108" w:type="dxa"/>
              <w:bottom w:w="0" w:type="dxa"/>
              <w:right w:w="108" w:type="dxa"/>
            </w:tcMar>
            <w:vAlign w:val="center"/>
          </w:tcPr>
          <w:p w14:paraId="4C22F360"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710" w:type="pct"/>
            <w:tcBorders>
              <w:top w:val="nil"/>
              <w:left w:val="nil"/>
              <w:bottom w:val="single" w:sz="8" w:space="0" w:color="auto"/>
              <w:right w:val="single" w:sz="8" w:space="0" w:color="auto"/>
            </w:tcBorders>
            <w:tcMar>
              <w:top w:w="0" w:type="dxa"/>
              <w:left w:w="108" w:type="dxa"/>
              <w:bottom w:w="0" w:type="dxa"/>
              <w:right w:w="108" w:type="dxa"/>
            </w:tcMar>
            <w:vAlign w:val="center"/>
          </w:tcPr>
          <w:p w14:paraId="73DF7D44" w14:textId="77777777" w:rsidR="00B474BF" w:rsidRPr="00763F33" w:rsidRDefault="00B474BF">
            <w:pPr>
              <w:spacing w:before="100" w:beforeAutospacing="1" w:after="100" w:afterAutospacing="1"/>
              <w:rPr>
                <w:rFonts w:asciiTheme="minorHAnsi" w:hAnsiTheme="minorHAnsi" w:cstheme="minorHAnsi"/>
                <w:sz w:val="20"/>
                <w:szCs w:val="20"/>
              </w:rPr>
            </w:pPr>
          </w:p>
        </w:tc>
      </w:tr>
      <w:tr w:rsidR="00B474BF" w:rsidRPr="00B76B16" w14:paraId="4D44EAC0" w14:textId="77777777" w:rsidTr="005D54E9">
        <w:trPr>
          <w:trHeight w:val="322"/>
        </w:trPr>
        <w:tc>
          <w:tcPr>
            <w:tcW w:w="2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30ACF77" w14:textId="7ACA13B9" w:rsidR="00B474BF" w:rsidRPr="00763F33" w:rsidRDefault="00B474BF">
            <w:pPr>
              <w:spacing w:before="100" w:beforeAutospacing="1" w:after="100" w:afterAutospacing="1"/>
              <w:rPr>
                <w:rFonts w:asciiTheme="minorHAnsi" w:hAnsiTheme="minorHAnsi" w:cstheme="minorHAnsi"/>
                <w:sz w:val="20"/>
                <w:szCs w:val="20"/>
                <w:lang w:val="en-US"/>
              </w:rPr>
            </w:pPr>
            <w:r w:rsidRPr="00763F33">
              <w:rPr>
                <w:rFonts w:asciiTheme="minorHAnsi" w:hAnsiTheme="minorHAnsi" w:cstheme="minorHAnsi"/>
                <w:sz w:val="20"/>
                <w:szCs w:val="20"/>
                <w:lang w:val="en-US"/>
              </w:rPr>
              <w:t>3</w:t>
            </w:r>
          </w:p>
        </w:tc>
        <w:tc>
          <w:tcPr>
            <w:tcW w:w="858" w:type="pct"/>
            <w:tcBorders>
              <w:top w:val="nil"/>
              <w:left w:val="nil"/>
              <w:bottom w:val="single" w:sz="8" w:space="0" w:color="auto"/>
              <w:right w:val="single" w:sz="8" w:space="0" w:color="auto"/>
            </w:tcBorders>
            <w:tcMar>
              <w:top w:w="0" w:type="dxa"/>
              <w:left w:w="108" w:type="dxa"/>
              <w:bottom w:w="0" w:type="dxa"/>
              <w:right w:w="108" w:type="dxa"/>
            </w:tcMar>
            <w:vAlign w:val="center"/>
          </w:tcPr>
          <w:p w14:paraId="00C607D6" w14:textId="6AA73A83" w:rsidR="00B474BF" w:rsidRPr="00763F33" w:rsidRDefault="00B474BF">
            <w:pPr>
              <w:spacing w:before="100" w:beforeAutospacing="1" w:after="100" w:afterAutospacing="1"/>
              <w:rPr>
                <w:rFonts w:asciiTheme="minorHAnsi" w:hAnsiTheme="minorHAnsi" w:cstheme="minorHAnsi"/>
                <w:sz w:val="20"/>
                <w:szCs w:val="20"/>
              </w:rPr>
            </w:pPr>
            <w:r w:rsidRPr="00763F33">
              <w:rPr>
                <w:rFonts w:asciiTheme="minorHAnsi" w:hAnsiTheme="minorHAnsi" w:cstheme="minorHAnsi"/>
                <w:sz w:val="20"/>
                <w:szCs w:val="20"/>
              </w:rPr>
              <w:t>Docking station</w:t>
            </w:r>
          </w:p>
        </w:tc>
        <w:tc>
          <w:tcPr>
            <w:tcW w:w="384" w:type="pct"/>
            <w:tcBorders>
              <w:top w:val="nil"/>
              <w:left w:val="nil"/>
              <w:bottom w:val="single" w:sz="8" w:space="0" w:color="auto"/>
              <w:right w:val="single" w:sz="8" w:space="0" w:color="auto"/>
            </w:tcBorders>
            <w:tcMar>
              <w:top w:w="0" w:type="dxa"/>
              <w:left w:w="108" w:type="dxa"/>
              <w:bottom w:w="0" w:type="dxa"/>
              <w:right w:w="108" w:type="dxa"/>
            </w:tcMar>
            <w:vAlign w:val="center"/>
          </w:tcPr>
          <w:p w14:paraId="48275D1B"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377" w:type="pct"/>
            <w:tcBorders>
              <w:top w:val="nil"/>
              <w:left w:val="nil"/>
              <w:bottom w:val="single" w:sz="8" w:space="0" w:color="auto"/>
              <w:right w:val="single" w:sz="8" w:space="0" w:color="auto"/>
            </w:tcBorders>
            <w:tcMar>
              <w:top w:w="0" w:type="dxa"/>
              <w:left w:w="108" w:type="dxa"/>
              <w:bottom w:w="0" w:type="dxa"/>
              <w:right w:w="108" w:type="dxa"/>
            </w:tcMar>
          </w:tcPr>
          <w:p w14:paraId="292BAFC6"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667" w:type="pct"/>
            <w:tcBorders>
              <w:top w:val="nil"/>
              <w:left w:val="nil"/>
              <w:bottom w:val="single" w:sz="8" w:space="0" w:color="auto"/>
              <w:right w:val="single" w:sz="8" w:space="0" w:color="auto"/>
            </w:tcBorders>
            <w:tcMar>
              <w:top w:w="0" w:type="dxa"/>
              <w:left w:w="108" w:type="dxa"/>
              <w:bottom w:w="0" w:type="dxa"/>
              <w:right w:w="108" w:type="dxa"/>
            </w:tcMar>
          </w:tcPr>
          <w:p w14:paraId="0C031181"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566" w:type="pct"/>
            <w:tcBorders>
              <w:top w:val="nil"/>
              <w:left w:val="nil"/>
              <w:bottom w:val="single" w:sz="8" w:space="0" w:color="auto"/>
              <w:right w:val="single" w:sz="8" w:space="0" w:color="auto"/>
            </w:tcBorders>
            <w:tcMar>
              <w:top w:w="0" w:type="dxa"/>
              <w:left w:w="108" w:type="dxa"/>
              <w:bottom w:w="0" w:type="dxa"/>
              <w:right w:w="108" w:type="dxa"/>
            </w:tcMar>
            <w:vAlign w:val="center"/>
          </w:tcPr>
          <w:p w14:paraId="6CC33BC8" w14:textId="19390332" w:rsidR="00B474BF" w:rsidRPr="00763F33" w:rsidRDefault="00B474BF" w:rsidP="00763F33">
            <w:pPr>
              <w:spacing w:before="100" w:beforeAutospacing="1" w:after="100" w:afterAutospacing="1"/>
              <w:jc w:val="center"/>
              <w:rPr>
                <w:rFonts w:asciiTheme="minorHAnsi" w:hAnsiTheme="minorHAnsi" w:cstheme="minorHAnsi"/>
                <w:sz w:val="20"/>
                <w:szCs w:val="20"/>
                <w:lang w:val="en-US"/>
              </w:rPr>
            </w:pPr>
            <w:r w:rsidRPr="00763F33">
              <w:rPr>
                <w:rFonts w:asciiTheme="minorHAnsi" w:hAnsiTheme="minorHAnsi" w:cstheme="minorHAnsi"/>
                <w:sz w:val="20"/>
                <w:szCs w:val="20"/>
                <w:lang w:val="en-US"/>
              </w:rPr>
              <w:t>34</w:t>
            </w:r>
          </w:p>
        </w:tc>
        <w:tc>
          <w:tcPr>
            <w:tcW w:w="502" w:type="pct"/>
            <w:tcBorders>
              <w:top w:val="nil"/>
              <w:left w:val="nil"/>
              <w:bottom w:val="single" w:sz="8" w:space="0" w:color="auto"/>
              <w:right w:val="single" w:sz="8" w:space="0" w:color="auto"/>
            </w:tcBorders>
            <w:tcMar>
              <w:top w:w="0" w:type="dxa"/>
              <w:left w:w="108" w:type="dxa"/>
              <w:bottom w:w="0" w:type="dxa"/>
              <w:right w:w="108" w:type="dxa"/>
            </w:tcMar>
            <w:vAlign w:val="center"/>
          </w:tcPr>
          <w:p w14:paraId="18D95128"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451" w:type="pct"/>
            <w:tcBorders>
              <w:top w:val="nil"/>
              <w:left w:val="nil"/>
              <w:bottom w:val="single" w:sz="8" w:space="0" w:color="auto"/>
              <w:right w:val="single" w:sz="8" w:space="0" w:color="auto"/>
            </w:tcBorders>
            <w:tcMar>
              <w:top w:w="0" w:type="dxa"/>
              <w:left w:w="108" w:type="dxa"/>
              <w:bottom w:w="0" w:type="dxa"/>
              <w:right w:w="108" w:type="dxa"/>
            </w:tcMar>
            <w:vAlign w:val="center"/>
          </w:tcPr>
          <w:p w14:paraId="640B3BC7"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285" w:type="pct"/>
            <w:tcBorders>
              <w:top w:val="nil"/>
              <w:left w:val="nil"/>
              <w:bottom w:val="single" w:sz="8" w:space="0" w:color="auto"/>
              <w:right w:val="single" w:sz="8" w:space="0" w:color="auto"/>
            </w:tcBorders>
            <w:tcMar>
              <w:top w:w="0" w:type="dxa"/>
              <w:left w:w="108" w:type="dxa"/>
              <w:bottom w:w="0" w:type="dxa"/>
              <w:right w:w="108" w:type="dxa"/>
            </w:tcMar>
            <w:vAlign w:val="center"/>
          </w:tcPr>
          <w:p w14:paraId="1E012FBD"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710" w:type="pct"/>
            <w:tcBorders>
              <w:top w:val="nil"/>
              <w:left w:val="nil"/>
              <w:bottom w:val="single" w:sz="8" w:space="0" w:color="auto"/>
              <w:right w:val="single" w:sz="8" w:space="0" w:color="auto"/>
            </w:tcBorders>
            <w:tcMar>
              <w:top w:w="0" w:type="dxa"/>
              <w:left w:w="108" w:type="dxa"/>
              <w:bottom w:w="0" w:type="dxa"/>
              <w:right w:w="108" w:type="dxa"/>
            </w:tcMar>
            <w:vAlign w:val="center"/>
          </w:tcPr>
          <w:p w14:paraId="2E913576" w14:textId="77777777" w:rsidR="00B474BF" w:rsidRPr="00763F33" w:rsidRDefault="00B474BF">
            <w:pPr>
              <w:spacing w:before="100" w:beforeAutospacing="1" w:after="100" w:afterAutospacing="1"/>
              <w:rPr>
                <w:rFonts w:asciiTheme="minorHAnsi" w:hAnsiTheme="minorHAnsi" w:cstheme="minorHAnsi"/>
                <w:sz w:val="20"/>
                <w:szCs w:val="20"/>
              </w:rPr>
            </w:pPr>
          </w:p>
        </w:tc>
      </w:tr>
      <w:tr w:rsidR="00B474BF" w:rsidRPr="00B76B16" w14:paraId="7DFDD9EC" w14:textId="77777777" w:rsidTr="005D54E9">
        <w:trPr>
          <w:trHeight w:val="322"/>
        </w:trPr>
        <w:tc>
          <w:tcPr>
            <w:tcW w:w="2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F81C0CC" w14:textId="38EF3D2D" w:rsidR="00B474BF" w:rsidRPr="00763F33" w:rsidRDefault="00B474BF">
            <w:pPr>
              <w:spacing w:before="100" w:beforeAutospacing="1" w:after="100" w:afterAutospacing="1"/>
              <w:rPr>
                <w:rFonts w:asciiTheme="minorHAnsi" w:hAnsiTheme="minorHAnsi" w:cstheme="minorHAnsi"/>
                <w:sz w:val="20"/>
                <w:szCs w:val="20"/>
                <w:lang w:val="en-US"/>
              </w:rPr>
            </w:pPr>
            <w:r w:rsidRPr="00763F33">
              <w:rPr>
                <w:rFonts w:asciiTheme="minorHAnsi" w:hAnsiTheme="minorHAnsi" w:cstheme="minorHAnsi"/>
                <w:sz w:val="20"/>
                <w:szCs w:val="20"/>
                <w:lang w:val="en-US"/>
              </w:rPr>
              <w:t>4</w:t>
            </w:r>
          </w:p>
        </w:tc>
        <w:tc>
          <w:tcPr>
            <w:tcW w:w="858" w:type="pct"/>
            <w:tcBorders>
              <w:top w:val="nil"/>
              <w:left w:val="nil"/>
              <w:bottom w:val="single" w:sz="8" w:space="0" w:color="auto"/>
              <w:right w:val="single" w:sz="8" w:space="0" w:color="auto"/>
            </w:tcBorders>
            <w:tcMar>
              <w:top w:w="0" w:type="dxa"/>
              <w:left w:w="108" w:type="dxa"/>
              <w:bottom w:w="0" w:type="dxa"/>
              <w:right w:w="108" w:type="dxa"/>
            </w:tcMar>
            <w:vAlign w:val="center"/>
          </w:tcPr>
          <w:p w14:paraId="3FCE2295" w14:textId="0BE71791" w:rsidR="00B474BF" w:rsidRPr="00763F33" w:rsidRDefault="00B474BF">
            <w:pPr>
              <w:spacing w:before="100" w:beforeAutospacing="1" w:after="100" w:afterAutospacing="1"/>
              <w:rPr>
                <w:rFonts w:asciiTheme="minorHAnsi" w:hAnsiTheme="minorHAnsi" w:cstheme="minorHAnsi"/>
                <w:sz w:val="20"/>
                <w:szCs w:val="20"/>
              </w:rPr>
            </w:pPr>
            <w:r w:rsidRPr="00763F33">
              <w:rPr>
                <w:rFonts w:asciiTheme="minorHAnsi" w:hAnsiTheme="minorHAnsi" w:cstheme="minorHAnsi"/>
                <w:sz w:val="20"/>
                <w:szCs w:val="20"/>
              </w:rPr>
              <w:t>Tablet 11" με Wifi, 5G</w:t>
            </w:r>
          </w:p>
        </w:tc>
        <w:tc>
          <w:tcPr>
            <w:tcW w:w="384" w:type="pct"/>
            <w:tcBorders>
              <w:top w:val="nil"/>
              <w:left w:val="nil"/>
              <w:bottom w:val="single" w:sz="8" w:space="0" w:color="auto"/>
              <w:right w:val="single" w:sz="8" w:space="0" w:color="auto"/>
            </w:tcBorders>
            <w:tcMar>
              <w:top w:w="0" w:type="dxa"/>
              <w:left w:w="108" w:type="dxa"/>
              <w:bottom w:w="0" w:type="dxa"/>
              <w:right w:w="108" w:type="dxa"/>
            </w:tcMar>
            <w:vAlign w:val="center"/>
          </w:tcPr>
          <w:p w14:paraId="62118B1D"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377" w:type="pct"/>
            <w:tcBorders>
              <w:top w:val="nil"/>
              <w:left w:val="nil"/>
              <w:bottom w:val="single" w:sz="8" w:space="0" w:color="auto"/>
              <w:right w:val="single" w:sz="8" w:space="0" w:color="auto"/>
            </w:tcBorders>
            <w:tcMar>
              <w:top w:w="0" w:type="dxa"/>
              <w:left w:w="108" w:type="dxa"/>
              <w:bottom w:w="0" w:type="dxa"/>
              <w:right w:w="108" w:type="dxa"/>
            </w:tcMar>
          </w:tcPr>
          <w:p w14:paraId="5612C155"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667" w:type="pct"/>
            <w:tcBorders>
              <w:top w:val="nil"/>
              <w:left w:val="nil"/>
              <w:bottom w:val="single" w:sz="8" w:space="0" w:color="auto"/>
              <w:right w:val="single" w:sz="8" w:space="0" w:color="auto"/>
            </w:tcBorders>
            <w:tcMar>
              <w:top w:w="0" w:type="dxa"/>
              <w:left w:w="108" w:type="dxa"/>
              <w:bottom w:w="0" w:type="dxa"/>
              <w:right w:w="108" w:type="dxa"/>
            </w:tcMar>
          </w:tcPr>
          <w:p w14:paraId="288FC601"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566" w:type="pct"/>
            <w:tcBorders>
              <w:top w:val="nil"/>
              <w:left w:val="nil"/>
              <w:bottom w:val="single" w:sz="8" w:space="0" w:color="auto"/>
              <w:right w:val="single" w:sz="8" w:space="0" w:color="auto"/>
            </w:tcBorders>
            <w:tcMar>
              <w:top w:w="0" w:type="dxa"/>
              <w:left w:w="108" w:type="dxa"/>
              <w:bottom w:w="0" w:type="dxa"/>
              <w:right w:w="108" w:type="dxa"/>
            </w:tcMar>
            <w:vAlign w:val="center"/>
          </w:tcPr>
          <w:p w14:paraId="2EABCBF6" w14:textId="70184A66" w:rsidR="00B474BF" w:rsidRPr="00763F33" w:rsidRDefault="00B474BF" w:rsidP="00763F33">
            <w:pPr>
              <w:spacing w:before="100" w:beforeAutospacing="1" w:after="100" w:afterAutospacing="1"/>
              <w:jc w:val="center"/>
              <w:rPr>
                <w:rFonts w:asciiTheme="minorHAnsi" w:hAnsiTheme="minorHAnsi" w:cstheme="minorHAnsi"/>
                <w:sz w:val="20"/>
                <w:szCs w:val="20"/>
                <w:lang w:val="en-US"/>
              </w:rPr>
            </w:pPr>
            <w:r w:rsidRPr="00763F33">
              <w:rPr>
                <w:rFonts w:asciiTheme="minorHAnsi" w:hAnsiTheme="minorHAnsi" w:cstheme="minorHAnsi"/>
                <w:sz w:val="20"/>
                <w:szCs w:val="20"/>
                <w:lang w:val="en-US"/>
              </w:rPr>
              <w:t>117</w:t>
            </w:r>
          </w:p>
        </w:tc>
        <w:tc>
          <w:tcPr>
            <w:tcW w:w="502" w:type="pct"/>
            <w:tcBorders>
              <w:top w:val="nil"/>
              <w:left w:val="nil"/>
              <w:bottom w:val="single" w:sz="8" w:space="0" w:color="auto"/>
              <w:right w:val="single" w:sz="8" w:space="0" w:color="auto"/>
            </w:tcBorders>
            <w:tcMar>
              <w:top w:w="0" w:type="dxa"/>
              <w:left w:w="108" w:type="dxa"/>
              <w:bottom w:w="0" w:type="dxa"/>
              <w:right w:w="108" w:type="dxa"/>
            </w:tcMar>
            <w:vAlign w:val="center"/>
          </w:tcPr>
          <w:p w14:paraId="0FBC6DAB"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451" w:type="pct"/>
            <w:tcBorders>
              <w:top w:val="nil"/>
              <w:left w:val="nil"/>
              <w:bottom w:val="single" w:sz="8" w:space="0" w:color="auto"/>
              <w:right w:val="single" w:sz="8" w:space="0" w:color="auto"/>
            </w:tcBorders>
            <w:tcMar>
              <w:top w:w="0" w:type="dxa"/>
              <w:left w:w="108" w:type="dxa"/>
              <w:bottom w:w="0" w:type="dxa"/>
              <w:right w:w="108" w:type="dxa"/>
            </w:tcMar>
            <w:vAlign w:val="center"/>
          </w:tcPr>
          <w:p w14:paraId="4AC7EFAB"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285" w:type="pct"/>
            <w:tcBorders>
              <w:top w:val="nil"/>
              <w:left w:val="nil"/>
              <w:bottom w:val="single" w:sz="8" w:space="0" w:color="auto"/>
              <w:right w:val="single" w:sz="8" w:space="0" w:color="auto"/>
            </w:tcBorders>
            <w:tcMar>
              <w:top w:w="0" w:type="dxa"/>
              <w:left w:w="108" w:type="dxa"/>
              <w:bottom w:w="0" w:type="dxa"/>
              <w:right w:w="108" w:type="dxa"/>
            </w:tcMar>
            <w:vAlign w:val="center"/>
          </w:tcPr>
          <w:p w14:paraId="734255F3"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710" w:type="pct"/>
            <w:tcBorders>
              <w:top w:val="nil"/>
              <w:left w:val="nil"/>
              <w:bottom w:val="single" w:sz="8" w:space="0" w:color="auto"/>
              <w:right w:val="single" w:sz="8" w:space="0" w:color="auto"/>
            </w:tcBorders>
            <w:tcMar>
              <w:top w:w="0" w:type="dxa"/>
              <w:left w:w="108" w:type="dxa"/>
              <w:bottom w:w="0" w:type="dxa"/>
              <w:right w:w="108" w:type="dxa"/>
            </w:tcMar>
            <w:vAlign w:val="center"/>
          </w:tcPr>
          <w:p w14:paraId="52E83B85" w14:textId="77777777" w:rsidR="00B474BF" w:rsidRPr="00763F33" w:rsidRDefault="00B474BF">
            <w:pPr>
              <w:spacing w:before="100" w:beforeAutospacing="1" w:after="100" w:afterAutospacing="1"/>
              <w:rPr>
                <w:rFonts w:asciiTheme="minorHAnsi" w:hAnsiTheme="minorHAnsi" w:cstheme="minorHAnsi"/>
                <w:sz w:val="20"/>
                <w:szCs w:val="20"/>
              </w:rPr>
            </w:pPr>
          </w:p>
        </w:tc>
      </w:tr>
      <w:tr w:rsidR="00B474BF" w:rsidRPr="00B76B16" w14:paraId="6CDE198E" w14:textId="77777777" w:rsidTr="005D54E9">
        <w:trPr>
          <w:trHeight w:val="322"/>
        </w:trPr>
        <w:tc>
          <w:tcPr>
            <w:tcW w:w="2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E9E2D8C" w14:textId="2B931E09" w:rsidR="00B474BF" w:rsidRPr="00763F33" w:rsidRDefault="00B474BF">
            <w:pPr>
              <w:spacing w:before="100" w:beforeAutospacing="1" w:after="100" w:afterAutospacing="1"/>
              <w:rPr>
                <w:rFonts w:asciiTheme="minorHAnsi" w:hAnsiTheme="minorHAnsi" w:cstheme="minorHAnsi"/>
                <w:sz w:val="20"/>
                <w:szCs w:val="20"/>
                <w:lang w:val="en-US"/>
              </w:rPr>
            </w:pPr>
            <w:r w:rsidRPr="00763F33">
              <w:rPr>
                <w:rFonts w:asciiTheme="minorHAnsi" w:hAnsiTheme="minorHAnsi" w:cstheme="minorHAnsi"/>
                <w:sz w:val="20"/>
                <w:szCs w:val="20"/>
                <w:lang w:val="en-US"/>
              </w:rPr>
              <w:t>5</w:t>
            </w:r>
          </w:p>
        </w:tc>
        <w:tc>
          <w:tcPr>
            <w:tcW w:w="858" w:type="pct"/>
            <w:tcBorders>
              <w:top w:val="nil"/>
              <w:left w:val="nil"/>
              <w:bottom w:val="single" w:sz="8" w:space="0" w:color="auto"/>
              <w:right w:val="single" w:sz="8" w:space="0" w:color="auto"/>
            </w:tcBorders>
            <w:tcMar>
              <w:top w:w="0" w:type="dxa"/>
              <w:left w:w="108" w:type="dxa"/>
              <w:bottom w:w="0" w:type="dxa"/>
              <w:right w:w="108" w:type="dxa"/>
            </w:tcMar>
            <w:vAlign w:val="center"/>
          </w:tcPr>
          <w:p w14:paraId="6545FC3E" w14:textId="28409438" w:rsidR="00B474BF" w:rsidRPr="00763F33" w:rsidRDefault="00B474BF">
            <w:pPr>
              <w:spacing w:before="100" w:beforeAutospacing="1" w:after="100" w:afterAutospacing="1"/>
              <w:rPr>
                <w:rFonts w:asciiTheme="minorHAnsi" w:hAnsiTheme="minorHAnsi" w:cstheme="minorHAnsi"/>
                <w:sz w:val="20"/>
                <w:szCs w:val="20"/>
              </w:rPr>
            </w:pPr>
            <w:r w:rsidRPr="00763F33">
              <w:rPr>
                <w:rFonts w:asciiTheme="minorHAnsi" w:hAnsiTheme="minorHAnsi" w:cstheme="minorHAnsi"/>
                <w:sz w:val="20"/>
                <w:szCs w:val="20"/>
              </w:rPr>
              <w:t>Θήκη προστασίας Tablet 11"</w:t>
            </w:r>
          </w:p>
        </w:tc>
        <w:tc>
          <w:tcPr>
            <w:tcW w:w="384" w:type="pct"/>
            <w:tcBorders>
              <w:top w:val="nil"/>
              <w:left w:val="nil"/>
              <w:bottom w:val="single" w:sz="8" w:space="0" w:color="auto"/>
              <w:right w:val="single" w:sz="8" w:space="0" w:color="auto"/>
            </w:tcBorders>
            <w:tcMar>
              <w:top w:w="0" w:type="dxa"/>
              <w:left w:w="108" w:type="dxa"/>
              <w:bottom w:w="0" w:type="dxa"/>
              <w:right w:w="108" w:type="dxa"/>
            </w:tcMar>
            <w:vAlign w:val="center"/>
          </w:tcPr>
          <w:p w14:paraId="48EAD30E"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377" w:type="pct"/>
            <w:tcBorders>
              <w:top w:val="nil"/>
              <w:left w:val="nil"/>
              <w:bottom w:val="single" w:sz="8" w:space="0" w:color="auto"/>
              <w:right w:val="single" w:sz="8" w:space="0" w:color="auto"/>
            </w:tcBorders>
            <w:tcMar>
              <w:top w:w="0" w:type="dxa"/>
              <w:left w:w="108" w:type="dxa"/>
              <w:bottom w:w="0" w:type="dxa"/>
              <w:right w:w="108" w:type="dxa"/>
            </w:tcMar>
          </w:tcPr>
          <w:p w14:paraId="73AF9594"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667" w:type="pct"/>
            <w:tcBorders>
              <w:top w:val="nil"/>
              <w:left w:val="nil"/>
              <w:bottom w:val="single" w:sz="8" w:space="0" w:color="auto"/>
              <w:right w:val="single" w:sz="8" w:space="0" w:color="auto"/>
            </w:tcBorders>
            <w:tcMar>
              <w:top w:w="0" w:type="dxa"/>
              <w:left w:w="108" w:type="dxa"/>
              <w:bottom w:w="0" w:type="dxa"/>
              <w:right w:w="108" w:type="dxa"/>
            </w:tcMar>
          </w:tcPr>
          <w:p w14:paraId="320A3246"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566" w:type="pct"/>
            <w:tcBorders>
              <w:top w:val="nil"/>
              <w:left w:val="nil"/>
              <w:bottom w:val="single" w:sz="8" w:space="0" w:color="auto"/>
              <w:right w:val="single" w:sz="8" w:space="0" w:color="auto"/>
            </w:tcBorders>
            <w:tcMar>
              <w:top w:w="0" w:type="dxa"/>
              <w:left w:w="108" w:type="dxa"/>
              <w:bottom w:w="0" w:type="dxa"/>
              <w:right w:w="108" w:type="dxa"/>
            </w:tcMar>
            <w:vAlign w:val="center"/>
          </w:tcPr>
          <w:p w14:paraId="4C37634C" w14:textId="3B954921" w:rsidR="00B474BF" w:rsidRPr="00763F33" w:rsidRDefault="00B474BF" w:rsidP="00763F33">
            <w:pPr>
              <w:spacing w:before="100" w:beforeAutospacing="1" w:after="100" w:afterAutospacing="1"/>
              <w:jc w:val="center"/>
              <w:rPr>
                <w:rFonts w:asciiTheme="minorHAnsi" w:hAnsiTheme="minorHAnsi" w:cstheme="minorHAnsi"/>
                <w:sz w:val="20"/>
                <w:szCs w:val="20"/>
                <w:lang w:val="en-US"/>
              </w:rPr>
            </w:pPr>
            <w:r w:rsidRPr="00763F33">
              <w:rPr>
                <w:rFonts w:asciiTheme="minorHAnsi" w:hAnsiTheme="minorHAnsi" w:cstheme="minorHAnsi"/>
                <w:sz w:val="20"/>
                <w:szCs w:val="20"/>
                <w:lang w:val="en-US"/>
              </w:rPr>
              <w:t>117</w:t>
            </w:r>
          </w:p>
        </w:tc>
        <w:tc>
          <w:tcPr>
            <w:tcW w:w="502" w:type="pct"/>
            <w:tcBorders>
              <w:top w:val="nil"/>
              <w:left w:val="nil"/>
              <w:bottom w:val="single" w:sz="8" w:space="0" w:color="auto"/>
              <w:right w:val="single" w:sz="8" w:space="0" w:color="auto"/>
            </w:tcBorders>
            <w:tcMar>
              <w:top w:w="0" w:type="dxa"/>
              <w:left w:w="108" w:type="dxa"/>
              <w:bottom w:w="0" w:type="dxa"/>
              <w:right w:w="108" w:type="dxa"/>
            </w:tcMar>
            <w:vAlign w:val="center"/>
          </w:tcPr>
          <w:p w14:paraId="03E93979"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451" w:type="pct"/>
            <w:tcBorders>
              <w:top w:val="nil"/>
              <w:left w:val="nil"/>
              <w:bottom w:val="single" w:sz="8" w:space="0" w:color="auto"/>
              <w:right w:val="single" w:sz="8" w:space="0" w:color="auto"/>
            </w:tcBorders>
            <w:tcMar>
              <w:top w:w="0" w:type="dxa"/>
              <w:left w:w="108" w:type="dxa"/>
              <w:bottom w:w="0" w:type="dxa"/>
              <w:right w:w="108" w:type="dxa"/>
            </w:tcMar>
            <w:vAlign w:val="center"/>
          </w:tcPr>
          <w:p w14:paraId="254E88C9"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285" w:type="pct"/>
            <w:tcBorders>
              <w:top w:val="nil"/>
              <w:left w:val="nil"/>
              <w:bottom w:val="single" w:sz="8" w:space="0" w:color="auto"/>
              <w:right w:val="single" w:sz="8" w:space="0" w:color="auto"/>
            </w:tcBorders>
            <w:tcMar>
              <w:top w:w="0" w:type="dxa"/>
              <w:left w:w="108" w:type="dxa"/>
              <w:bottom w:w="0" w:type="dxa"/>
              <w:right w:w="108" w:type="dxa"/>
            </w:tcMar>
            <w:vAlign w:val="center"/>
          </w:tcPr>
          <w:p w14:paraId="50E258D7"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710" w:type="pct"/>
            <w:tcBorders>
              <w:top w:val="nil"/>
              <w:left w:val="nil"/>
              <w:bottom w:val="single" w:sz="8" w:space="0" w:color="auto"/>
              <w:right w:val="single" w:sz="8" w:space="0" w:color="auto"/>
            </w:tcBorders>
            <w:tcMar>
              <w:top w:w="0" w:type="dxa"/>
              <w:left w:w="108" w:type="dxa"/>
              <w:bottom w:w="0" w:type="dxa"/>
              <w:right w:w="108" w:type="dxa"/>
            </w:tcMar>
            <w:vAlign w:val="center"/>
          </w:tcPr>
          <w:p w14:paraId="1677176F" w14:textId="77777777" w:rsidR="00B474BF" w:rsidRPr="00763F33" w:rsidRDefault="00B474BF">
            <w:pPr>
              <w:spacing w:before="100" w:beforeAutospacing="1" w:after="100" w:afterAutospacing="1"/>
              <w:rPr>
                <w:rFonts w:asciiTheme="minorHAnsi" w:hAnsiTheme="minorHAnsi" w:cstheme="minorHAnsi"/>
                <w:sz w:val="20"/>
                <w:szCs w:val="20"/>
              </w:rPr>
            </w:pPr>
          </w:p>
        </w:tc>
      </w:tr>
      <w:tr w:rsidR="00B474BF" w:rsidRPr="00B76B16" w14:paraId="5455744C" w14:textId="77777777" w:rsidTr="005D54E9">
        <w:trPr>
          <w:trHeight w:val="322"/>
        </w:trPr>
        <w:tc>
          <w:tcPr>
            <w:tcW w:w="2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F875719" w14:textId="6D7B5989" w:rsidR="00B474BF" w:rsidRPr="00763F33" w:rsidRDefault="00B474BF">
            <w:pPr>
              <w:spacing w:before="100" w:beforeAutospacing="1" w:after="100" w:afterAutospacing="1"/>
              <w:rPr>
                <w:rFonts w:asciiTheme="minorHAnsi" w:hAnsiTheme="minorHAnsi" w:cstheme="minorHAnsi"/>
                <w:sz w:val="20"/>
                <w:szCs w:val="20"/>
                <w:lang w:val="en-US"/>
              </w:rPr>
            </w:pPr>
            <w:r w:rsidRPr="00763F33">
              <w:rPr>
                <w:rFonts w:asciiTheme="minorHAnsi" w:hAnsiTheme="minorHAnsi" w:cstheme="minorHAnsi"/>
                <w:sz w:val="20"/>
                <w:szCs w:val="20"/>
                <w:lang w:val="en-US"/>
              </w:rPr>
              <w:t>6</w:t>
            </w:r>
          </w:p>
        </w:tc>
        <w:tc>
          <w:tcPr>
            <w:tcW w:w="858" w:type="pct"/>
            <w:tcBorders>
              <w:top w:val="nil"/>
              <w:left w:val="nil"/>
              <w:bottom w:val="single" w:sz="8" w:space="0" w:color="auto"/>
              <w:right w:val="single" w:sz="8" w:space="0" w:color="auto"/>
            </w:tcBorders>
            <w:tcMar>
              <w:top w:w="0" w:type="dxa"/>
              <w:left w:w="108" w:type="dxa"/>
              <w:bottom w:w="0" w:type="dxa"/>
              <w:right w:w="108" w:type="dxa"/>
            </w:tcMar>
            <w:vAlign w:val="center"/>
          </w:tcPr>
          <w:p w14:paraId="26250CF6" w14:textId="2CDF0531" w:rsidR="00B474BF" w:rsidRPr="00763F33" w:rsidRDefault="00B474BF">
            <w:pPr>
              <w:spacing w:before="100" w:beforeAutospacing="1" w:after="100" w:afterAutospacing="1"/>
              <w:rPr>
                <w:rFonts w:asciiTheme="minorHAnsi" w:hAnsiTheme="minorHAnsi" w:cstheme="minorHAnsi"/>
                <w:sz w:val="20"/>
                <w:szCs w:val="20"/>
              </w:rPr>
            </w:pPr>
            <w:r w:rsidRPr="00763F33">
              <w:rPr>
                <w:rFonts w:asciiTheme="minorHAnsi" w:hAnsiTheme="minorHAnsi" w:cstheme="minorHAnsi"/>
                <w:sz w:val="20"/>
                <w:szCs w:val="20"/>
              </w:rPr>
              <w:t>USB Portable Disk 256GB</w:t>
            </w:r>
          </w:p>
        </w:tc>
        <w:tc>
          <w:tcPr>
            <w:tcW w:w="384" w:type="pct"/>
            <w:tcBorders>
              <w:top w:val="nil"/>
              <w:left w:val="nil"/>
              <w:bottom w:val="single" w:sz="8" w:space="0" w:color="auto"/>
              <w:right w:val="single" w:sz="8" w:space="0" w:color="auto"/>
            </w:tcBorders>
            <w:tcMar>
              <w:top w:w="0" w:type="dxa"/>
              <w:left w:w="108" w:type="dxa"/>
              <w:bottom w:w="0" w:type="dxa"/>
              <w:right w:w="108" w:type="dxa"/>
            </w:tcMar>
            <w:vAlign w:val="center"/>
          </w:tcPr>
          <w:p w14:paraId="766EF9A7"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377" w:type="pct"/>
            <w:tcBorders>
              <w:top w:val="nil"/>
              <w:left w:val="nil"/>
              <w:bottom w:val="single" w:sz="8" w:space="0" w:color="auto"/>
              <w:right w:val="single" w:sz="8" w:space="0" w:color="auto"/>
            </w:tcBorders>
            <w:tcMar>
              <w:top w:w="0" w:type="dxa"/>
              <w:left w:w="108" w:type="dxa"/>
              <w:bottom w:w="0" w:type="dxa"/>
              <w:right w:w="108" w:type="dxa"/>
            </w:tcMar>
          </w:tcPr>
          <w:p w14:paraId="1A6C7607"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667" w:type="pct"/>
            <w:tcBorders>
              <w:top w:val="nil"/>
              <w:left w:val="nil"/>
              <w:bottom w:val="single" w:sz="8" w:space="0" w:color="auto"/>
              <w:right w:val="single" w:sz="8" w:space="0" w:color="auto"/>
            </w:tcBorders>
            <w:tcMar>
              <w:top w:w="0" w:type="dxa"/>
              <w:left w:w="108" w:type="dxa"/>
              <w:bottom w:w="0" w:type="dxa"/>
              <w:right w:w="108" w:type="dxa"/>
            </w:tcMar>
          </w:tcPr>
          <w:p w14:paraId="4DF8B5D8"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566" w:type="pct"/>
            <w:tcBorders>
              <w:top w:val="nil"/>
              <w:left w:val="nil"/>
              <w:bottom w:val="single" w:sz="8" w:space="0" w:color="auto"/>
              <w:right w:val="single" w:sz="8" w:space="0" w:color="auto"/>
            </w:tcBorders>
            <w:tcMar>
              <w:top w:w="0" w:type="dxa"/>
              <w:left w:w="108" w:type="dxa"/>
              <w:bottom w:w="0" w:type="dxa"/>
              <w:right w:w="108" w:type="dxa"/>
            </w:tcMar>
            <w:vAlign w:val="center"/>
          </w:tcPr>
          <w:p w14:paraId="59650E5D" w14:textId="6F290D3A" w:rsidR="00B474BF" w:rsidRPr="00763F33" w:rsidRDefault="00B474BF" w:rsidP="00763F33">
            <w:pPr>
              <w:spacing w:before="100" w:beforeAutospacing="1" w:after="100" w:afterAutospacing="1"/>
              <w:jc w:val="center"/>
              <w:rPr>
                <w:rFonts w:asciiTheme="minorHAnsi" w:hAnsiTheme="minorHAnsi" w:cstheme="minorHAnsi"/>
                <w:sz w:val="20"/>
                <w:szCs w:val="20"/>
                <w:lang w:val="en-US"/>
              </w:rPr>
            </w:pPr>
            <w:r w:rsidRPr="00763F33">
              <w:rPr>
                <w:rFonts w:asciiTheme="minorHAnsi" w:hAnsiTheme="minorHAnsi" w:cstheme="minorHAnsi"/>
                <w:sz w:val="20"/>
                <w:szCs w:val="20"/>
                <w:lang w:val="en-US"/>
              </w:rPr>
              <w:t>50</w:t>
            </w:r>
          </w:p>
        </w:tc>
        <w:tc>
          <w:tcPr>
            <w:tcW w:w="502" w:type="pct"/>
            <w:tcBorders>
              <w:top w:val="nil"/>
              <w:left w:val="nil"/>
              <w:bottom w:val="single" w:sz="8" w:space="0" w:color="auto"/>
              <w:right w:val="single" w:sz="8" w:space="0" w:color="auto"/>
            </w:tcBorders>
            <w:tcMar>
              <w:top w:w="0" w:type="dxa"/>
              <w:left w:w="108" w:type="dxa"/>
              <w:bottom w:w="0" w:type="dxa"/>
              <w:right w:w="108" w:type="dxa"/>
            </w:tcMar>
            <w:vAlign w:val="center"/>
          </w:tcPr>
          <w:p w14:paraId="14E4D909"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451" w:type="pct"/>
            <w:tcBorders>
              <w:top w:val="nil"/>
              <w:left w:val="nil"/>
              <w:bottom w:val="single" w:sz="8" w:space="0" w:color="auto"/>
              <w:right w:val="single" w:sz="8" w:space="0" w:color="auto"/>
            </w:tcBorders>
            <w:tcMar>
              <w:top w:w="0" w:type="dxa"/>
              <w:left w:w="108" w:type="dxa"/>
              <w:bottom w:w="0" w:type="dxa"/>
              <w:right w:w="108" w:type="dxa"/>
            </w:tcMar>
            <w:vAlign w:val="center"/>
          </w:tcPr>
          <w:p w14:paraId="2A66DA2E"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285" w:type="pct"/>
            <w:tcBorders>
              <w:top w:val="nil"/>
              <w:left w:val="nil"/>
              <w:bottom w:val="single" w:sz="8" w:space="0" w:color="auto"/>
              <w:right w:val="single" w:sz="8" w:space="0" w:color="auto"/>
            </w:tcBorders>
            <w:tcMar>
              <w:top w:w="0" w:type="dxa"/>
              <w:left w:w="108" w:type="dxa"/>
              <w:bottom w:w="0" w:type="dxa"/>
              <w:right w:w="108" w:type="dxa"/>
            </w:tcMar>
            <w:vAlign w:val="center"/>
          </w:tcPr>
          <w:p w14:paraId="46CCDB1F"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710" w:type="pct"/>
            <w:tcBorders>
              <w:top w:val="nil"/>
              <w:left w:val="nil"/>
              <w:bottom w:val="single" w:sz="8" w:space="0" w:color="auto"/>
              <w:right w:val="single" w:sz="8" w:space="0" w:color="auto"/>
            </w:tcBorders>
            <w:tcMar>
              <w:top w:w="0" w:type="dxa"/>
              <w:left w:w="108" w:type="dxa"/>
              <w:bottom w:w="0" w:type="dxa"/>
              <w:right w:w="108" w:type="dxa"/>
            </w:tcMar>
            <w:vAlign w:val="center"/>
          </w:tcPr>
          <w:p w14:paraId="3BFF07E2" w14:textId="77777777" w:rsidR="00B474BF" w:rsidRPr="00763F33" w:rsidRDefault="00B474BF">
            <w:pPr>
              <w:spacing w:before="100" w:beforeAutospacing="1" w:after="100" w:afterAutospacing="1"/>
              <w:rPr>
                <w:rFonts w:asciiTheme="minorHAnsi" w:hAnsiTheme="minorHAnsi" w:cstheme="minorHAnsi"/>
                <w:sz w:val="20"/>
                <w:szCs w:val="20"/>
              </w:rPr>
            </w:pPr>
          </w:p>
        </w:tc>
      </w:tr>
      <w:tr w:rsidR="00B474BF" w:rsidRPr="00B76B16" w14:paraId="7D8BE524" w14:textId="77777777" w:rsidTr="005D54E9">
        <w:trPr>
          <w:trHeight w:val="322"/>
        </w:trPr>
        <w:tc>
          <w:tcPr>
            <w:tcW w:w="2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C516454" w14:textId="5F840915" w:rsidR="00B474BF" w:rsidRPr="00763F33" w:rsidRDefault="00B474BF">
            <w:pPr>
              <w:spacing w:before="100" w:beforeAutospacing="1" w:after="100" w:afterAutospacing="1"/>
              <w:rPr>
                <w:rFonts w:asciiTheme="minorHAnsi" w:hAnsiTheme="minorHAnsi" w:cstheme="minorHAnsi"/>
                <w:sz w:val="20"/>
                <w:szCs w:val="20"/>
                <w:lang w:val="en-US"/>
              </w:rPr>
            </w:pPr>
            <w:r w:rsidRPr="00763F33">
              <w:rPr>
                <w:rFonts w:asciiTheme="minorHAnsi" w:hAnsiTheme="minorHAnsi" w:cstheme="minorHAnsi"/>
                <w:sz w:val="20"/>
                <w:szCs w:val="20"/>
                <w:lang w:val="en-US"/>
              </w:rPr>
              <w:t>7</w:t>
            </w:r>
          </w:p>
        </w:tc>
        <w:tc>
          <w:tcPr>
            <w:tcW w:w="858" w:type="pct"/>
            <w:tcBorders>
              <w:top w:val="nil"/>
              <w:left w:val="nil"/>
              <w:bottom w:val="single" w:sz="8" w:space="0" w:color="auto"/>
              <w:right w:val="single" w:sz="8" w:space="0" w:color="auto"/>
            </w:tcBorders>
            <w:tcMar>
              <w:top w:w="0" w:type="dxa"/>
              <w:left w:w="108" w:type="dxa"/>
              <w:bottom w:w="0" w:type="dxa"/>
              <w:right w:w="108" w:type="dxa"/>
            </w:tcMar>
            <w:vAlign w:val="center"/>
          </w:tcPr>
          <w:p w14:paraId="0982E46D" w14:textId="5EA40932" w:rsidR="00B474BF" w:rsidRPr="00763F33" w:rsidRDefault="00B474BF">
            <w:pPr>
              <w:spacing w:before="100" w:beforeAutospacing="1" w:after="100" w:afterAutospacing="1"/>
              <w:rPr>
                <w:rFonts w:asciiTheme="minorHAnsi" w:hAnsiTheme="minorHAnsi" w:cstheme="minorHAnsi"/>
                <w:sz w:val="20"/>
                <w:szCs w:val="20"/>
              </w:rPr>
            </w:pPr>
            <w:r w:rsidRPr="00763F33">
              <w:rPr>
                <w:rFonts w:asciiTheme="minorHAnsi" w:hAnsiTheme="minorHAnsi" w:cstheme="minorHAnsi"/>
                <w:sz w:val="20"/>
                <w:szCs w:val="20"/>
              </w:rPr>
              <w:t>Βιντεοπροβολέας &amp; wall mount</w:t>
            </w:r>
          </w:p>
        </w:tc>
        <w:tc>
          <w:tcPr>
            <w:tcW w:w="384" w:type="pct"/>
            <w:tcBorders>
              <w:top w:val="nil"/>
              <w:left w:val="nil"/>
              <w:bottom w:val="single" w:sz="8" w:space="0" w:color="auto"/>
              <w:right w:val="single" w:sz="8" w:space="0" w:color="auto"/>
            </w:tcBorders>
            <w:tcMar>
              <w:top w:w="0" w:type="dxa"/>
              <w:left w:w="108" w:type="dxa"/>
              <w:bottom w:w="0" w:type="dxa"/>
              <w:right w:w="108" w:type="dxa"/>
            </w:tcMar>
            <w:vAlign w:val="center"/>
          </w:tcPr>
          <w:p w14:paraId="7D81F173"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377" w:type="pct"/>
            <w:tcBorders>
              <w:top w:val="nil"/>
              <w:left w:val="nil"/>
              <w:bottom w:val="single" w:sz="8" w:space="0" w:color="auto"/>
              <w:right w:val="single" w:sz="8" w:space="0" w:color="auto"/>
            </w:tcBorders>
            <w:tcMar>
              <w:top w:w="0" w:type="dxa"/>
              <w:left w:w="108" w:type="dxa"/>
              <w:bottom w:w="0" w:type="dxa"/>
              <w:right w:w="108" w:type="dxa"/>
            </w:tcMar>
          </w:tcPr>
          <w:p w14:paraId="7D18D065"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667" w:type="pct"/>
            <w:tcBorders>
              <w:top w:val="nil"/>
              <w:left w:val="nil"/>
              <w:bottom w:val="single" w:sz="8" w:space="0" w:color="auto"/>
              <w:right w:val="single" w:sz="8" w:space="0" w:color="auto"/>
            </w:tcBorders>
            <w:tcMar>
              <w:top w:w="0" w:type="dxa"/>
              <w:left w:w="108" w:type="dxa"/>
              <w:bottom w:w="0" w:type="dxa"/>
              <w:right w:w="108" w:type="dxa"/>
            </w:tcMar>
          </w:tcPr>
          <w:p w14:paraId="3BFFAA34"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566" w:type="pct"/>
            <w:tcBorders>
              <w:top w:val="nil"/>
              <w:left w:val="nil"/>
              <w:bottom w:val="single" w:sz="8" w:space="0" w:color="auto"/>
              <w:right w:val="single" w:sz="8" w:space="0" w:color="auto"/>
            </w:tcBorders>
            <w:tcMar>
              <w:top w:w="0" w:type="dxa"/>
              <w:left w:w="108" w:type="dxa"/>
              <w:bottom w:w="0" w:type="dxa"/>
              <w:right w:w="108" w:type="dxa"/>
            </w:tcMar>
            <w:vAlign w:val="center"/>
          </w:tcPr>
          <w:p w14:paraId="5A315BF0" w14:textId="26B52454" w:rsidR="00B474BF" w:rsidRPr="00763F33" w:rsidRDefault="00B474BF" w:rsidP="00763F33">
            <w:pPr>
              <w:spacing w:before="100" w:beforeAutospacing="1" w:after="100" w:afterAutospacing="1"/>
              <w:jc w:val="center"/>
              <w:rPr>
                <w:rFonts w:asciiTheme="minorHAnsi" w:hAnsiTheme="minorHAnsi" w:cstheme="minorHAnsi"/>
                <w:sz w:val="20"/>
                <w:szCs w:val="20"/>
                <w:lang w:val="en-US"/>
              </w:rPr>
            </w:pPr>
            <w:r w:rsidRPr="00763F33">
              <w:rPr>
                <w:rFonts w:asciiTheme="minorHAnsi" w:hAnsiTheme="minorHAnsi" w:cstheme="minorHAnsi"/>
                <w:sz w:val="20"/>
                <w:szCs w:val="20"/>
                <w:lang w:val="en-US"/>
              </w:rPr>
              <w:t>7</w:t>
            </w:r>
          </w:p>
        </w:tc>
        <w:tc>
          <w:tcPr>
            <w:tcW w:w="502" w:type="pct"/>
            <w:tcBorders>
              <w:top w:val="nil"/>
              <w:left w:val="nil"/>
              <w:bottom w:val="single" w:sz="8" w:space="0" w:color="auto"/>
              <w:right w:val="single" w:sz="8" w:space="0" w:color="auto"/>
            </w:tcBorders>
            <w:tcMar>
              <w:top w:w="0" w:type="dxa"/>
              <w:left w:w="108" w:type="dxa"/>
              <w:bottom w:w="0" w:type="dxa"/>
              <w:right w:w="108" w:type="dxa"/>
            </w:tcMar>
            <w:vAlign w:val="center"/>
          </w:tcPr>
          <w:p w14:paraId="32A0F83B"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451" w:type="pct"/>
            <w:tcBorders>
              <w:top w:val="nil"/>
              <w:left w:val="nil"/>
              <w:bottom w:val="single" w:sz="8" w:space="0" w:color="auto"/>
              <w:right w:val="single" w:sz="8" w:space="0" w:color="auto"/>
            </w:tcBorders>
            <w:tcMar>
              <w:top w:w="0" w:type="dxa"/>
              <w:left w:w="108" w:type="dxa"/>
              <w:bottom w:w="0" w:type="dxa"/>
              <w:right w:w="108" w:type="dxa"/>
            </w:tcMar>
            <w:vAlign w:val="center"/>
          </w:tcPr>
          <w:p w14:paraId="645FB471"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285" w:type="pct"/>
            <w:tcBorders>
              <w:top w:val="nil"/>
              <w:left w:val="nil"/>
              <w:bottom w:val="single" w:sz="8" w:space="0" w:color="auto"/>
              <w:right w:val="single" w:sz="8" w:space="0" w:color="auto"/>
            </w:tcBorders>
            <w:tcMar>
              <w:top w:w="0" w:type="dxa"/>
              <w:left w:w="108" w:type="dxa"/>
              <w:bottom w:w="0" w:type="dxa"/>
              <w:right w:w="108" w:type="dxa"/>
            </w:tcMar>
            <w:vAlign w:val="center"/>
          </w:tcPr>
          <w:p w14:paraId="469A380E"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710" w:type="pct"/>
            <w:tcBorders>
              <w:top w:val="nil"/>
              <w:left w:val="nil"/>
              <w:bottom w:val="single" w:sz="8" w:space="0" w:color="auto"/>
              <w:right w:val="single" w:sz="8" w:space="0" w:color="auto"/>
            </w:tcBorders>
            <w:tcMar>
              <w:top w:w="0" w:type="dxa"/>
              <w:left w:w="108" w:type="dxa"/>
              <w:bottom w:w="0" w:type="dxa"/>
              <w:right w:w="108" w:type="dxa"/>
            </w:tcMar>
            <w:vAlign w:val="center"/>
          </w:tcPr>
          <w:p w14:paraId="2565453B" w14:textId="77777777" w:rsidR="00B474BF" w:rsidRPr="00763F33" w:rsidRDefault="00B474BF">
            <w:pPr>
              <w:spacing w:before="100" w:beforeAutospacing="1" w:after="100" w:afterAutospacing="1"/>
              <w:rPr>
                <w:rFonts w:asciiTheme="minorHAnsi" w:hAnsiTheme="minorHAnsi" w:cstheme="minorHAnsi"/>
                <w:sz w:val="20"/>
                <w:szCs w:val="20"/>
              </w:rPr>
            </w:pPr>
          </w:p>
        </w:tc>
      </w:tr>
      <w:tr w:rsidR="00B474BF" w:rsidRPr="00B76B16" w14:paraId="7CF04B2E" w14:textId="77777777" w:rsidTr="005D54E9">
        <w:trPr>
          <w:trHeight w:val="322"/>
        </w:trPr>
        <w:tc>
          <w:tcPr>
            <w:tcW w:w="2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AE28186" w14:textId="060D85BE" w:rsidR="00B474BF" w:rsidRPr="00763F33" w:rsidRDefault="00B474BF">
            <w:pPr>
              <w:spacing w:before="100" w:beforeAutospacing="1" w:after="100" w:afterAutospacing="1"/>
              <w:rPr>
                <w:rFonts w:asciiTheme="minorHAnsi" w:hAnsiTheme="minorHAnsi" w:cstheme="minorHAnsi"/>
                <w:sz w:val="20"/>
                <w:szCs w:val="20"/>
                <w:lang w:val="en-US"/>
              </w:rPr>
            </w:pPr>
            <w:r w:rsidRPr="00763F33">
              <w:rPr>
                <w:rFonts w:asciiTheme="minorHAnsi" w:hAnsiTheme="minorHAnsi" w:cstheme="minorHAnsi"/>
                <w:sz w:val="20"/>
                <w:szCs w:val="20"/>
                <w:lang w:val="en-US"/>
              </w:rPr>
              <w:t>8</w:t>
            </w:r>
          </w:p>
        </w:tc>
        <w:tc>
          <w:tcPr>
            <w:tcW w:w="858" w:type="pct"/>
            <w:tcBorders>
              <w:top w:val="nil"/>
              <w:left w:val="nil"/>
              <w:bottom w:val="single" w:sz="8" w:space="0" w:color="auto"/>
              <w:right w:val="single" w:sz="8" w:space="0" w:color="auto"/>
            </w:tcBorders>
            <w:tcMar>
              <w:top w:w="0" w:type="dxa"/>
              <w:left w:w="108" w:type="dxa"/>
              <w:bottom w:w="0" w:type="dxa"/>
              <w:right w:w="108" w:type="dxa"/>
            </w:tcMar>
            <w:vAlign w:val="center"/>
          </w:tcPr>
          <w:p w14:paraId="5E8FDDCD" w14:textId="353D1DD4" w:rsidR="00B474BF" w:rsidRPr="00763F33" w:rsidRDefault="00B474BF">
            <w:pPr>
              <w:spacing w:before="100" w:beforeAutospacing="1" w:after="100" w:afterAutospacing="1"/>
              <w:rPr>
                <w:rFonts w:asciiTheme="minorHAnsi" w:hAnsiTheme="minorHAnsi" w:cstheme="minorHAnsi"/>
                <w:sz w:val="20"/>
                <w:szCs w:val="20"/>
              </w:rPr>
            </w:pPr>
            <w:r w:rsidRPr="00763F33">
              <w:rPr>
                <w:rFonts w:asciiTheme="minorHAnsi" w:hAnsiTheme="minorHAnsi" w:cstheme="minorHAnsi"/>
                <w:sz w:val="20"/>
                <w:szCs w:val="20"/>
              </w:rPr>
              <w:t>Διαδραστικός πίνακας αφής</w:t>
            </w:r>
          </w:p>
        </w:tc>
        <w:tc>
          <w:tcPr>
            <w:tcW w:w="384" w:type="pct"/>
            <w:tcBorders>
              <w:top w:val="nil"/>
              <w:left w:val="nil"/>
              <w:bottom w:val="single" w:sz="8" w:space="0" w:color="auto"/>
              <w:right w:val="single" w:sz="8" w:space="0" w:color="auto"/>
            </w:tcBorders>
            <w:tcMar>
              <w:top w:w="0" w:type="dxa"/>
              <w:left w:w="108" w:type="dxa"/>
              <w:bottom w:w="0" w:type="dxa"/>
              <w:right w:w="108" w:type="dxa"/>
            </w:tcMar>
            <w:vAlign w:val="center"/>
          </w:tcPr>
          <w:p w14:paraId="503CDF82"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377" w:type="pct"/>
            <w:tcBorders>
              <w:top w:val="nil"/>
              <w:left w:val="nil"/>
              <w:bottom w:val="single" w:sz="8" w:space="0" w:color="auto"/>
              <w:right w:val="single" w:sz="8" w:space="0" w:color="auto"/>
            </w:tcBorders>
            <w:tcMar>
              <w:top w:w="0" w:type="dxa"/>
              <w:left w:w="108" w:type="dxa"/>
              <w:bottom w:w="0" w:type="dxa"/>
              <w:right w:w="108" w:type="dxa"/>
            </w:tcMar>
          </w:tcPr>
          <w:p w14:paraId="4A57567E"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667" w:type="pct"/>
            <w:tcBorders>
              <w:top w:val="nil"/>
              <w:left w:val="nil"/>
              <w:bottom w:val="single" w:sz="8" w:space="0" w:color="auto"/>
              <w:right w:val="single" w:sz="8" w:space="0" w:color="auto"/>
            </w:tcBorders>
            <w:tcMar>
              <w:top w:w="0" w:type="dxa"/>
              <w:left w:w="108" w:type="dxa"/>
              <w:bottom w:w="0" w:type="dxa"/>
              <w:right w:w="108" w:type="dxa"/>
            </w:tcMar>
          </w:tcPr>
          <w:p w14:paraId="139DF891"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566" w:type="pct"/>
            <w:tcBorders>
              <w:top w:val="nil"/>
              <w:left w:val="nil"/>
              <w:bottom w:val="single" w:sz="8" w:space="0" w:color="auto"/>
              <w:right w:val="single" w:sz="8" w:space="0" w:color="auto"/>
            </w:tcBorders>
            <w:tcMar>
              <w:top w:w="0" w:type="dxa"/>
              <w:left w:w="108" w:type="dxa"/>
              <w:bottom w:w="0" w:type="dxa"/>
              <w:right w:w="108" w:type="dxa"/>
            </w:tcMar>
            <w:vAlign w:val="center"/>
          </w:tcPr>
          <w:p w14:paraId="2E558F85" w14:textId="479A62F6" w:rsidR="00B474BF" w:rsidRPr="00763F33" w:rsidRDefault="00B474BF" w:rsidP="00763F33">
            <w:pPr>
              <w:spacing w:before="100" w:beforeAutospacing="1" w:after="100" w:afterAutospacing="1"/>
              <w:jc w:val="center"/>
              <w:rPr>
                <w:rFonts w:asciiTheme="minorHAnsi" w:hAnsiTheme="minorHAnsi" w:cstheme="minorHAnsi"/>
                <w:sz w:val="20"/>
                <w:szCs w:val="20"/>
                <w:lang w:val="en-US"/>
              </w:rPr>
            </w:pPr>
            <w:r w:rsidRPr="00763F33">
              <w:rPr>
                <w:rFonts w:asciiTheme="minorHAnsi" w:hAnsiTheme="minorHAnsi" w:cstheme="minorHAnsi"/>
                <w:sz w:val="20"/>
                <w:szCs w:val="20"/>
                <w:lang w:val="en-US"/>
              </w:rPr>
              <w:t>5</w:t>
            </w:r>
          </w:p>
        </w:tc>
        <w:tc>
          <w:tcPr>
            <w:tcW w:w="502" w:type="pct"/>
            <w:tcBorders>
              <w:top w:val="nil"/>
              <w:left w:val="nil"/>
              <w:bottom w:val="single" w:sz="8" w:space="0" w:color="auto"/>
              <w:right w:val="single" w:sz="8" w:space="0" w:color="auto"/>
            </w:tcBorders>
            <w:tcMar>
              <w:top w:w="0" w:type="dxa"/>
              <w:left w:w="108" w:type="dxa"/>
              <w:bottom w:w="0" w:type="dxa"/>
              <w:right w:w="108" w:type="dxa"/>
            </w:tcMar>
            <w:vAlign w:val="center"/>
          </w:tcPr>
          <w:p w14:paraId="236FA7AD"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451" w:type="pct"/>
            <w:tcBorders>
              <w:top w:val="nil"/>
              <w:left w:val="nil"/>
              <w:bottom w:val="single" w:sz="8" w:space="0" w:color="auto"/>
              <w:right w:val="single" w:sz="8" w:space="0" w:color="auto"/>
            </w:tcBorders>
            <w:tcMar>
              <w:top w:w="0" w:type="dxa"/>
              <w:left w:w="108" w:type="dxa"/>
              <w:bottom w:w="0" w:type="dxa"/>
              <w:right w:w="108" w:type="dxa"/>
            </w:tcMar>
            <w:vAlign w:val="center"/>
          </w:tcPr>
          <w:p w14:paraId="0D8060D5"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285" w:type="pct"/>
            <w:tcBorders>
              <w:top w:val="nil"/>
              <w:left w:val="nil"/>
              <w:bottom w:val="single" w:sz="8" w:space="0" w:color="auto"/>
              <w:right w:val="single" w:sz="8" w:space="0" w:color="auto"/>
            </w:tcBorders>
            <w:tcMar>
              <w:top w:w="0" w:type="dxa"/>
              <w:left w:w="108" w:type="dxa"/>
              <w:bottom w:w="0" w:type="dxa"/>
              <w:right w:w="108" w:type="dxa"/>
            </w:tcMar>
            <w:vAlign w:val="center"/>
          </w:tcPr>
          <w:p w14:paraId="110F7BB6"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710" w:type="pct"/>
            <w:tcBorders>
              <w:top w:val="nil"/>
              <w:left w:val="nil"/>
              <w:bottom w:val="single" w:sz="8" w:space="0" w:color="auto"/>
              <w:right w:val="single" w:sz="8" w:space="0" w:color="auto"/>
            </w:tcBorders>
            <w:tcMar>
              <w:top w:w="0" w:type="dxa"/>
              <w:left w:w="108" w:type="dxa"/>
              <w:bottom w:w="0" w:type="dxa"/>
              <w:right w:w="108" w:type="dxa"/>
            </w:tcMar>
            <w:vAlign w:val="center"/>
          </w:tcPr>
          <w:p w14:paraId="1A09AEAA" w14:textId="77777777" w:rsidR="00B474BF" w:rsidRPr="00763F33" w:rsidRDefault="00B474BF">
            <w:pPr>
              <w:spacing w:before="100" w:beforeAutospacing="1" w:after="100" w:afterAutospacing="1"/>
              <w:rPr>
                <w:rFonts w:asciiTheme="minorHAnsi" w:hAnsiTheme="minorHAnsi" w:cstheme="minorHAnsi"/>
                <w:sz w:val="20"/>
                <w:szCs w:val="20"/>
              </w:rPr>
            </w:pPr>
          </w:p>
        </w:tc>
      </w:tr>
      <w:tr w:rsidR="00B474BF" w:rsidRPr="00B76B16" w14:paraId="74F2E40D" w14:textId="77777777" w:rsidTr="005D54E9">
        <w:trPr>
          <w:trHeight w:val="322"/>
        </w:trPr>
        <w:tc>
          <w:tcPr>
            <w:tcW w:w="2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981114C" w14:textId="10B28B88" w:rsidR="00B474BF" w:rsidRPr="00763F33" w:rsidRDefault="00B474BF">
            <w:pPr>
              <w:spacing w:before="100" w:beforeAutospacing="1" w:after="100" w:afterAutospacing="1"/>
              <w:rPr>
                <w:rFonts w:asciiTheme="minorHAnsi" w:hAnsiTheme="minorHAnsi" w:cstheme="minorHAnsi"/>
                <w:sz w:val="20"/>
                <w:szCs w:val="20"/>
                <w:lang w:val="en-US"/>
              </w:rPr>
            </w:pPr>
            <w:r w:rsidRPr="00763F33">
              <w:rPr>
                <w:rFonts w:asciiTheme="minorHAnsi" w:hAnsiTheme="minorHAnsi" w:cstheme="minorHAnsi"/>
                <w:sz w:val="20"/>
                <w:szCs w:val="20"/>
                <w:lang w:val="en-US"/>
              </w:rPr>
              <w:t>9</w:t>
            </w:r>
          </w:p>
        </w:tc>
        <w:tc>
          <w:tcPr>
            <w:tcW w:w="858" w:type="pct"/>
            <w:tcBorders>
              <w:top w:val="nil"/>
              <w:left w:val="nil"/>
              <w:bottom w:val="single" w:sz="8" w:space="0" w:color="auto"/>
              <w:right w:val="single" w:sz="8" w:space="0" w:color="auto"/>
            </w:tcBorders>
            <w:tcMar>
              <w:top w:w="0" w:type="dxa"/>
              <w:left w:w="108" w:type="dxa"/>
              <w:bottom w:w="0" w:type="dxa"/>
              <w:right w:w="108" w:type="dxa"/>
            </w:tcMar>
            <w:vAlign w:val="center"/>
          </w:tcPr>
          <w:p w14:paraId="578149EE" w14:textId="29BFF7C9" w:rsidR="00B474BF" w:rsidRPr="00763F33" w:rsidRDefault="00B474BF">
            <w:pPr>
              <w:spacing w:before="100" w:beforeAutospacing="1" w:after="100" w:afterAutospacing="1"/>
              <w:rPr>
                <w:rFonts w:asciiTheme="minorHAnsi" w:hAnsiTheme="minorHAnsi" w:cstheme="minorHAnsi"/>
                <w:sz w:val="20"/>
                <w:szCs w:val="20"/>
              </w:rPr>
            </w:pPr>
            <w:r w:rsidRPr="00763F33">
              <w:rPr>
                <w:rFonts w:asciiTheme="minorHAnsi" w:hAnsiTheme="minorHAnsi" w:cstheme="minorHAnsi"/>
                <w:sz w:val="20"/>
                <w:szCs w:val="20"/>
              </w:rPr>
              <w:t>Εκτυπωτής Plotter με σαρωτή</w:t>
            </w:r>
          </w:p>
        </w:tc>
        <w:tc>
          <w:tcPr>
            <w:tcW w:w="384" w:type="pct"/>
            <w:tcBorders>
              <w:top w:val="nil"/>
              <w:left w:val="nil"/>
              <w:bottom w:val="single" w:sz="8" w:space="0" w:color="auto"/>
              <w:right w:val="single" w:sz="8" w:space="0" w:color="auto"/>
            </w:tcBorders>
            <w:tcMar>
              <w:top w:w="0" w:type="dxa"/>
              <w:left w:w="108" w:type="dxa"/>
              <w:bottom w:w="0" w:type="dxa"/>
              <w:right w:w="108" w:type="dxa"/>
            </w:tcMar>
            <w:vAlign w:val="center"/>
          </w:tcPr>
          <w:p w14:paraId="15FE0794"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377" w:type="pct"/>
            <w:tcBorders>
              <w:top w:val="nil"/>
              <w:left w:val="nil"/>
              <w:bottom w:val="single" w:sz="8" w:space="0" w:color="auto"/>
              <w:right w:val="single" w:sz="8" w:space="0" w:color="auto"/>
            </w:tcBorders>
            <w:tcMar>
              <w:top w:w="0" w:type="dxa"/>
              <w:left w:w="108" w:type="dxa"/>
              <w:bottom w:w="0" w:type="dxa"/>
              <w:right w:w="108" w:type="dxa"/>
            </w:tcMar>
          </w:tcPr>
          <w:p w14:paraId="4D75839E"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667" w:type="pct"/>
            <w:tcBorders>
              <w:top w:val="nil"/>
              <w:left w:val="nil"/>
              <w:bottom w:val="single" w:sz="8" w:space="0" w:color="auto"/>
              <w:right w:val="single" w:sz="8" w:space="0" w:color="auto"/>
            </w:tcBorders>
            <w:tcMar>
              <w:top w:w="0" w:type="dxa"/>
              <w:left w:w="108" w:type="dxa"/>
              <w:bottom w:w="0" w:type="dxa"/>
              <w:right w:w="108" w:type="dxa"/>
            </w:tcMar>
          </w:tcPr>
          <w:p w14:paraId="30472FD9"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566" w:type="pct"/>
            <w:tcBorders>
              <w:top w:val="nil"/>
              <w:left w:val="nil"/>
              <w:bottom w:val="single" w:sz="8" w:space="0" w:color="auto"/>
              <w:right w:val="single" w:sz="8" w:space="0" w:color="auto"/>
            </w:tcBorders>
            <w:tcMar>
              <w:top w:w="0" w:type="dxa"/>
              <w:left w:w="108" w:type="dxa"/>
              <w:bottom w:w="0" w:type="dxa"/>
              <w:right w:w="108" w:type="dxa"/>
            </w:tcMar>
            <w:vAlign w:val="center"/>
          </w:tcPr>
          <w:p w14:paraId="36035D71" w14:textId="44FF8141" w:rsidR="00B474BF" w:rsidRPr="00763F33" w:rsidRDefault="00B474BF" w:rsidP="00763F33">
            <w:pPr>
              <w:spacing w:before="100" w:beforeAutospacing="1" w:after="100" w:afterAutospacing="1"/>
              <w:jc w:val="center"/>
              <w:rPr>
                <w:rFonts w:asciiTheme="minorHAnsi" w:hAnsiTheme="minorHAnsi" w:cstheme="minorHAnsi"/>
                <w:sz w:val="20"/>
                <w:szCs w:val="20"/>
                <w:lang w:val="en-US"/>
              </w:rPr>
            </w:pPr>
            <w:r w:rsidRPr="00763F33">
              <w:rPr>
                <w:rFonts w:asciiTheme="minorHAnsi" w:hAnsiTheme="minorHAnsi" w:cstheme="minorHAnsi"/>
                <w:sz w:val="20"/>
                <w:szCs w:val="20"/>
                <w:lang w:val="en-US"/>
              </w:rPr>
              <w:t>1</w:t>
            </w:r>
          </w:p>
        </w:tc>
        <w:tc>
          <w:tcPr>
            <w:tcW w:w="502" w:type="pct"/>
            <w:tcBorders>
              <w:top w:val="nil"/>
              <w:left w:val="nil"/>
              <w:bottom w:val="single" w:sz="8" w:space="0" w:color="auto"/>
              <w:right w:val="single" w:sz="8" w:space="0" w:color="auto"/>
            </w:tcBorders>
            <w:tcMar>
              <w:top w:w="0" w:type="dxa"/>
              <w:left w:w="108" w:type="dxa"/>
              <w:bottom w:w="0" w:type="dxa"/>
              <w:right w:w="108" w:type="dxa"/>
            </w:tcMar>
            <w:vAlign w:val="center"/>
          </w:tcPr>
          <w:p w14:paraId="3A248813"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451" w:type="pct"/>
            <w:tcBorders>
              <w:top w:val="nil"/>
              <w:left w:val="nil"/>
              <w:bottom w:val="single" w:sz="8" w:space="0" w:color="auto"/>
              <w:right w:val="single" w:sz="8" w:space="0" w:color="auto"/>
            </w:tcBorders>
            <w:tcMar>
              <w:top w:w="0" w:type="dxa"/>
              <w:left w:w="108" w:type="dxa"/>
              <w:bottom w:w="0" w:type="dxa"/>
              <w:right w:w="108" w:type="dxa"/>
            </w:tcMar>
            <w:vAlign w:val="center"/>
          </w:tcPr>
          <w:p w14:paraId="26851A72"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285" w:type="pct"/>
            <w:tcBorders>
              <w:top w:val="nil"/>
              <w:left w:val="nil"/>
              <w:bottom w:val="single" w:sz="8" w:space="0" w:color="auto"/>
              <w:right w:val="single" w:sz="8" w:space="0" w:color="auto"/>
            </w:tcBorders>
            <w:tcMar>
              <w:top w:w="0" w:type="dxa"/>
              <w:left w:w="108" w:type="dxa"/>
              <w:bottom w:w="0" w:type="dxa"/>
              <w:right w:w="108" w:type="dxa"/>
            </w:tcMar>
            <w:vAlign w:val="center"/>
          </w:tcPr>
          <w:p w14:paraId="5B543D36"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710" w:type="pct"/>
            <w:tcBorders>
              <w:top w:val="nil"/>
              <w:left w:val="nil"/>
              <w:bottom w:val="single" w:sz="8" w:space="0" w:color="auto"/>
              <w:right w:val="single" w:sz="8" w:space="0" w:color="auto"/>
            </w:tcBorders>
            <w:tcMar>
              <w:top w:w="0" w:type="dxa"/>
              <w:left w:w="108" w:type="dxa"/>
              <w:bottom w:w="0" w:type="dxa"/>
              <w:right w:w="108" w:type="dxa"/>
            </w:tcMar>
            <w:vAlign w:val="center"/>
          </w:tcPr>
          <w:p w14:paraId="49BD2A7E" w14:textId="77777777" w:rsidR="00B474BF" w:rsidRPr="00763F33" w:rsidRDefault="00B474BF">
            <w:pPr>
              <w:spacing w:before="100" w:beforeAutospacing="1" w:after="100" w:afterAutospacing="1"/>
              <w:rPr>
                <w:rFonts w:asciiTheme="minorHAnsi" w:hAnsiTheme="minorHAnsi" w:cstheme="minorHAnsi"/>
                <w:sz w:val="20"/>
                <w:szCs w:val="20"/>
              </w:rPr>
            </w:pPr>
          </w:p>
        </w:tc>
      </w:tr>
      <w:tr w:rsidR="00B474BF" w:rsidRPr="00B76B16" w14:paraId="7E5F451F" w14:textId="77777777" w:rsidTr="005D54E9">
        <w:trPr>
          <w:trHeight w:val="322"/>
        </w:trPr>
        <w:tc>
          <w:tcPr>
            <w:tcW w:w="2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83770C6" w14:textId="7254922E" w:rsidR="00B474BF" w:rsidRPr="00763F33" w:rsidRDefault="00B474BF">
            <w:pPr>
              <w:spacing w:before="100" w:beforeAutospacing="1" w:after="100" w:afterAutospacing="1"/>
              <w:rPr>
                <w:rFonts w:asciiTheme="minorHAnsi" w:hAnsiTheme="minorHAnsi" w:cstheme="minorHAnsi"/>
                <w:sz w:val="20"/>
                <w:szCs w:val="20"/>
                <w:lang w:val="en-US"/>
              </w:rPr>
            </w:pPr>
            <w:r w:rsidRPr="00763F33">
              <w:rPr>
                <w:rFonts w:asciiTheme="minorHAnsi" w:hAnsiTheme="minorHAnsi" w:cstheme="minorHAnsi"/>
                <w:sz w:val="20"/>
                <w:szCs w:val="20"/>
                <w:lang w:val="en-US"/>
              </w:rPr>
              <w:t>10</w:t>
            </w:r>
          </w:p>
        </w:tc>
        <w:tc>
          <w:tcPr>
            <w:tcW w:w="858" w:type="pct"/>
            <w:tcBorders>
              <w:top w:val="nil"/>
              <w:left w:val="nil"/>
              <w:bottom w:val="single" w:sz="8" w:space="0" w:color="auto"/>
              <w:right w:val="single" w:sz="8" w:space="0" w:color="auto"/>
            </w:tcBorders>
            <w:tcMar>
              <w:top w:w="0" w:type="dxa"/>
              <w:left w:w="108" w:type="dxa"/>
              <w:bottom w:w="0" w:type="dxa"/>
              <w:right w:w="108" w:type="dxa"/>
            </w:tcMar>
            <w:vAlign w:val="center"/>
          </w:tcPr>
          <w:p w14:paraId="71EE2A60" w14:textId="5C72B0CA" w:rsidR="00B474BF" w:rsidRPr="00763F33" w:rsidRDefault="00B474BF">
            <w:pPr>
              <w:spacing w:before="100" w:beforeAutospacing="1" w:after="100" w:afterAutospacing="1"/>
              <w:rPr>
                <w:rFonts w:asciiTheme="minorHAnsi" w:hAnsiTheme="minorHAnsi" w:cstheme="minorHAnsi"/>
                <w:sz w:val="20"/>
                <w:szCs w:val="20"/>
              </w:rPr>
            </w:pPr>
            <w:r w:rsidRPr="00763F33">
              <w:rPr>
                <w:rFonts w:asciiTheme="minorHAnsi" w:hAnsiTheme="minorHAnsi" w:cstheme="minorHAnsi"/>
                <w:sz w:val="20"/>
                <w:szCs w:val="20"/>
              </w:rPr>
              <w:t>Εξωτερικός σκληρός δίσκος 6TB</w:t>
            </w:r>
          </w:p>
        </w:tc>
        <w:tc>
          <w:tcPr>
            <w:tcW w:w="384" w:type="pct"/>
            <w:tcBorders>
              <w:top w:val="nil"/>
              <w:left w:val="nil"/>
              <w:bottom w:val="single" w:sz="8" w:space="0" w:color="auto"/>
              <w:right w:val="single" w:sz="8" w:space="0" w:color="auto"/>
            </w:tcBorders>
            <w:tcMar>
              <w:top w:w="0" w:type="dxa"/>
              <w:left w:w="108" w:type="dxa"/>
              <w:bottom w:w="0" w:type="dxa"/>
              <w:right w:w="108" w:type="dxa"/>
            </w:tcMar>
            <w:vAlign w:val="center"/>
          </w:tcPr>
          <w:p w14:paraId="58DCABE5"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377" w:type="pct"/>
            <w:tcBorders>
              <w:top w:val="nil"/>
              <w:left w:val="nil"/>
              <w:bottom w:val="single" w:sz="8" w:space="0" w:color="auto"/>
              <w:right w:val="single" w:sz="8" w:space="0" w:color="auto"/>
            </w:tcBorders>
            <w:tcMar>
              <w:top w:w="0" w:type="dxa"/>
              <w:left w:w="108" w:type="dxa"/>
              <w:bottom w:w="0" w:type="dxa"/>
              <w:right w:w="108" w:type="dxa"/>
            </w:tcMar>
          </w:tcPr>
          <w:p w14:paraId="24BB5652"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667" w:type="pct"/>
            <w:tcBorders>
              <w:top w:val="nil"/>
              <w:left w:val="nil"/>
              <w:bottom w:val="single" w:sz="8" w:space="0" w:color="auto"/>
              <w:right w:val="single" w:sz="8" w:space="0" w:color="auto"/>
            </w:tcBorders>
            <w:tcMar>
              <w:top w:w="0" w:type="dxa"/>
              <w:left w:w="108" w:type="dxa"/>
              <w:bottom w:w="0" w:type="dxa"/>
              <w:right w:w="108" w:type="dxa"/>
            </w:tcMar>
          </w:tcPr>
          <w:p w14:paraId="41EB515E"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566" w:type="pct"/>
            <w:tcBorders>
              <w:top w:val="nil"/>
              <w:left w:val="nil"/>
              <w:bottom w:val="single" w:sz="8" w:space="0" w:color="auto"/>
              <w:right w:val="single" w:sz="8" w:space="0" w:color="auto"/>
            </w:tcBorders>
            <w:tcMar>
              <w:top w:w="0" w:type="dxa"/>
              <w:left w:w="108" w:type="dxa"/>
              <w:bottom w:w="0" w:type="dxa"/>
              <w:right w:w="108" w:type="dxa"/>
            </w:tcMar>
            <w:vAlign w:val="center"/>
          </w:tcPr>
          <w:p w14:paraId="7B9D6B38" w14:textId="5C11747B" w:rsidR="00B474BF" w:rsidRPr="00763F33" w:rsidRDefault="00B474BF" w:rsidP="00763F33">
            <w:pPr>
              <w:spacing w:before="100" w:beforeAutospacing="1" w:after="100" w:afterAutospacing="1"/>
              <w:jc w:val="center"/>
              <w:rPr>
                <w:rFonts w:asciiTheme="minorHAnsi" w:hAnsiTheme="minorHAnsi" w:cstheme="minorHAnsi"/>
                <w:sz w:val="20"/>
                <w:szCs w:val="20"/>
                <w:lang w:val="en-US"/>
              </w:rPr>
            </w:pPr>
            <w:r w:rsidRPr="00763F33">
              <w:rPr>
                <w:rFonts w:asciiTheme="minorHAnsi" w:hAnsiTheme="minorHAnsi" w:cstheme="minorHAnsi"/>
                <w:sz w:val="20"/>
                <w:szCs w:val="20"/>
                <w:lang w:val="en-US"/>
              </w:rPr>
              <w:t>45</w:t>
            </w:r>
          </w:p>
        </w:tc>
        <w:tc>
          <w:tcPr>
            <w:tcW w:w="502" w:type="pct"/>
            <w:tcBorders>
              <w:top w:val="nil"/>
              <w:left w:val="nil"/>
              <w:bottom w:val="single" w:sz="8" w:space="0" w:color="auto"/>
              <w:right w:val="single" w:sz="8" w:space="0" w:color="auto"/>
            </w:tcBorders>
            <w:tcMar>
              <w:top w:w="0" w:type="dxa"/>
              <w:left w:w="108" w:type="dxa"/>
              <w:bottom w:w="0" w:type="dxa"/>
              <w:right w:w="108" w:type="dxa"/>
            </w:tcMar>
            <w:vAlign w:val="center"/>
          </w:tcPr>
          <w:p w14:paraId="61274F02"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451" w:type="pct"/>
            <w:tcBorders>
              <w:top w:val="nil"/>
              <w:left w:val="nil"/>
              <w:bottom w:val="single" w:sz="8" w:space="0" w:color="auto"/>
              <w:right w:val="single" w:sz="8" w:space="0" w:color="auto"/>
            </w:tcBorders>
            <w:tcMar>
              <w:top w:w="0" w:type="dxa"/>
              <w:left w:w="108" w:type="dxa"/>
              <w:bottom w:w="0" w:type="dxa"/>
              <w:right w:w="108" w:type="dxa"/>
            </w:tcMar>
            <w:vAlign w:val="center"/>
          </w:tcPr>
          <w:p w14:paraId="3C0EEFBF"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285" w:type="pct"/>
            <w:tcBorders>
              <w:top w:val="nil"/>
              <w:left w:val="nil"/>
              <w:bottom w:val="single" w:sz="8" w:space="0" w:color="auto"/>
              <w:right w:val="single" w:sz="8" w:space="0" w:color="auto"/>
            </w:tcBorders>
            <w:tcMar>
              <w:top w:w="0" w:type="dxa"/>
              <w:left w:w="108" w:type="dxa"/>
              <w:bottom w:w="0" w:type="dxa"/>
              <w:right w:w="108" w:type="dxa"/>
            </w:tcMar>
            <w:vAlign w:val="center"/>
          </w:tcPr>
          <w:p w14:paraId="24103B12"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710" w:type="pct"/>
            <w:tcBorders>
              <w:top w:val="nil"/>
              <w:left w:val="nil"/>
              <w:bottom w:val="single" w:sz="8" w:space="0" w:color="auto"/>
              <w:right w:val="single" w:sz="8" w:space="0" w:color="auto"/>
            </w:tcBorders>
            <w:tcMar>
              <w:top w:w="0" w:type="dxa"/>
              <w:left w:w="108" w:type="dxa"/>
              <w:bottom w:w="0" w:type="dxa"/>
              <w:right w:w="108" w:type="dxa"/>
            </w:tcMar>
            <w:vAlign w:val="center"/>
          </w:tcPr>
          <w:p w14:paraId="1DB6DC5C" w14:textId="77777777" w:rsidR="00B474BF" w:rsidRPr="00763F33" w:rsidRDefault="00B474BF">
            <w:pPr>
              <w:spacing w:before="100" w:beforeAutospacing="1" w:after="100" w:afterAutospacing="1"/>
              <w:rPr>
                <w:rFonts w:asciiTheme="minorHAnsi" w:hAnsiTheme="minorHAnsi" w:cstheme="minorHAnsi"/>
                <w:sz w:val="20"/>
                <w:szCs w:val="20"/>
              </w:rPr>
            </w:pPr>
          </w:p>
        </w:tc>
      </w:tr>
      <w:tr w:rsidR="00B474BF" w:rsidRPr="00B76B16" w14:paraId="3B416A84" w14:textId="77777777" w:rsidTr="005D54E9">
        <w:trPr>
          <w:trHeight w:val="322"/>
        </w:trPr>
        <w:tc>
          <w:tcPr>
            <w:tcW w:w="2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7EBB68A" w14:textId="1BF2AF9F" w:rsidR="00B474BF" w:rsidRPr="00763F33" w:rsidRDefault="00B474BF">
            <w:pPr>
              <w:spacing w:before="100" w:beforeAutospacing="1" w:after="100" w:afterAutospacing="1"/>
              <w:rPr>
                <w:rFonts w:asciiTheme="minorHAnsi" w:hAnsiTheme="minorHAnsi" w:cstheme="minorHAnsi"/>
                <w:sz w:val="20"/>
                <w:szCs w:val="20"/>
                <w:lang w:val="en-US"/>
              </w:rPr>
            </w:pPr>
            <w:r w:rsidRPr="00763F33">
              <w:rPr>
                <w:rFonts w:asciiTheme="minorHAnsi" w:hAnsiTheme="minorHAnsi" w:cstheme="minorHAnsi"/>
                <w:sz w:val="20"/>
                <w:szCs w:val="20"/>
                <w:lang w:val="en-US"/>
              </w:rPr>
              <w:t>11</w:t>
            </w:r>
          </w:p>
        </w:tc>
        <w:tc>
          <w:tcPr>
            <w:tcW w:w="858" w:type="pct"/>
            <w:tcBorders>
              <w:top w:val="nil"/>
              <w:left w:val="nil"/>
              <w:bottom w:val="single" w:sz="8" w:space="0" w:color="auto"/>
              <w:right w:val="single" w:sz="8" w:space="0" w:color="auto"/>
            </w:tcBorders>
            <w:tcMar>
              <w:top w:w="0" w:type="dxa"/>
              <w:left w:w="108" w:type="dxa"/>
              <w:bottom w:w="0" w:type="dxa"/>
              <w:right w:w="108" w:type="dxa"/>
            </w:tcMar>
            <w:vAlign w:val="center"/>
          </w:tcPr>
          <w:p w14:paraId="18C6A4C7" w14:textId="6005D995" w:rsidR="00B474BF" w:rsidRPr="00763F33" w:rsidRDefault="00B474BF">
            <w:pPr>
              <w:spacing w:before="100" w:beforeAutospacing="1" w:after="100" w:afterAutospacing="1"/>
              <w:rPr>
                <w:rFonts w:asciiTheme="minorHAnsi" w:hAnsiTheme="minorHAnsi" w:cstheme="minorHAnsi"/>
                <w:sz w:val="20"/>
                <w:szCs w:val="20"/>
              </w:rPr>
            </w:pPr>
            <w:r w:rsidRPr="00763F33">
              <w:rPr>
                <w:rFonts w:asciiTheme="minorHAnsi" w:hAnsiTheme="minorHAnsi" w:cstheme="minorHAnsi"/>
                <w:sz w:val="20"/>
                <w:szCs w:val="20"/>
              </w:rPr>
              <w:t>Καλώδιο HDMI 2.0 Μ/Μ</w:t>
            </w:r>
          </w:p>
        </w:tc>
        <w:tc>
          <w:tcPr>
            <w:tcW w:w="384" w:type="pct"/>
            <w:tcBorders>
              <w:top w:val="nil"/>
              <w:left w:val="nil"/>
              <w:bottom w:val="single" w:sz="8" w:space="0" w:color="auto"/>
              <w:right w:val="single" w:sz="8" w:space="0" w:color="auto"/>
            </w:tcBorders>
            <w:tcMar>
              <w:top w:w="0" w:type="dxa"/>
              <w:left w:w="108" w:type="dxa"/>
              <w:bottom w:w="0" w:type="dxa"/>
              <w:right w:w="108" w:type="dxa"/>
            </w:tcMar>
            <w:vAlign w:val="center"/>
          </w:tcPr>
          <w:p w14:paraId="17AC1533"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377" w:type="pct"/>
            <w:tcBorders>
              <w:top w:val="nil"/>
              <w:left w:val="nil"/>
              <w:bottom w:val="single" w:sz="8" w:space="0" w:color="auto"/>
              <w:right w:val="single" w:sz="8" w:space="0" w:color="auto"/>
            </w:tcBorders>
            <w:tcMar>
              <w:top w:w="0" w:type="dxa"/>
              <w:left w:w="108" w:type="dxa"/>
              <w:bottom w:w="0" w:type="dxa"/>
              <w:right w:w="108" w:type="dxa"/>
            </w:tcMar>
          </w:tcPr>
          <w:p w14:paraId="3FB61421"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667" w:type="pct"/>
            <w:tcBorders>
              <w:top w:val="nil"/>
              <w:left w:val="nil"/>
              <w:bottom w:val="single" w:sz="8" w:space="0" w:color="auto"/>
              <w:right w:val="single" w:sz="8" w:space="0" w:color="auto"/>
            </w:tcBorders>
            <w:tcMar>
              <w:top w:w="0" w:type="dxa"/>
              <w:left w:w="108" w:type="dxa"/>
              <w:bottom w:w="0" w:type="dxa"/>
              <w:right w:w="108" w:type="dxa"/>
            </w:tcMar>
          </w:tcPr>
          <w:p w14:paraId="472EFE38"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566" w:type="pct"/>
            <w:tcBorders>
              <w:top w:val="nil"/>
              <w:left w:val="nil"/>
              <w:bottom w:val="single" w:sz="8" w:space="0" w:color="auto"/>
              <w:right w:val="single" w:sz="8" w:space="0" w:color="auto"/>
            </w:tcBorders>
            <w:tcMar>
              <w:top w:w="0" w:type="dxa"/>
              <w:left w:w="108" w:type="dxa"/>
              <w:bottom w:w="0" w:type="dxa"/>
              <w:right w:w="108" w:type="dxa"/>
            </w:tcMar>
            <w:vAlign w:val="center"/>
          </w:tcPr>
          <w:p w14:paraId="70DB8814" w14:textId="70F97CAD" w:rsidR="00B474BF" w:rsidRPr="00763F33" w:rsidRDefault="00B474BF" w:rsidP="00763F33">
            <w:pPr>
              <w:spacing w:before="100" w:beforeAutospacing="1" w:after="100" w:afterAutospacing="1"/>
              <w:jc w:val="center"/>
              <w:rPr>
                <w:rFonts w:asciiTheme="minorHAnsi" w:hAnsiTheme="minorHAnsi" w:cstheme="minorHAnsi"/>
                <w:sz w:val="20"/>
                <w:szCs w:val="20"/>
                <w:lang w:val="en-US"/>
              </w:rPr>
            </w:pPr>
            <w:r w:rsidRPr="00763F33">
              <w:rPr>
                <w:rFonts w:asciiTheme="minorHAnsi" w:hAnsiTheme="minorHAnsi" w:cstheme="minorHAnsi"/>
                <w:sz w:val="20"/>
                <w:szCs w:val="20"/>
                <w:lang w:val="en-US"/>
              </w:rPr>
              <w:t>50</w:t>
            </w:r>
          </w:p>
        </w:tc>
        <w:tc>
          <w:tcPr>
            <w:tcW w:w="502" w:type="pct"/>
            <w:tcBorders>
              <w:top w:val="nil"/>
              <w:left w:val="nil"/>
              <w:bottom w:val="single" w:sz="8" w:space="0" w:color="auto"/>
              <w:right w:val="single" w:sz="8" w:space="0" w:color="auto"/>
            </w:tcBorders>
            <w:tcMar>
              <w:top w:w="0" w:type="dxa"/>
              <w:left w:w="108" w:type="dxa"/>
              <w:bottom w:w="0" w:type="dxa"/>
              <w:right w:w="108" w:type="dxa"/>
            </w:tcMar>
            <w:vAlign w:val="center"/>
          </w:tcPr>
          <w:p w14:paraId="31004A06"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451" w:type="pct"/>
            <w:tcBorders>
              <w:top w:val="nil"/>
              <w:left w:val="nil"/>
              <w:bottom w:val="single" w:sz="8" w:space="0" w:color="auto"/>
              <w:right w:val="single" w:sz="8" w:space="0" w:color="auto"/>
            </w:tcBorders>
            <w:tcMar>
              <w:top w:w="0" w:type="dxa"/>
              <w:left w:w="108" w:type="dxa"/>
              <w:bottom w:w="0" w:type="dxa"/>
              <w:right w:w="108" w:type="dxa"/>
            </w:tcMar>
            <w:vAlign w:val="center"/>
          </w:tcPr>
          <w:p w14:paraId="73248B3D"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285" w:type="pct"/>
            <w:tcBorders>
              <w:top w:val="nil"/>
              <w:left w:val="nil"/>
              <w:bottom w:val="single" w:sz="8" w:space="0" w:color="auto"/>
              <w:right w:val="single" w:sz="8" w:space="0" w:color="auto"/>
            </w:tcBorders>
            <w:tcMar>
              <w:top w:w="0" w:type="dxa"/>
              <w:left w:w="108" w:type="dxa"/>
              <w:bottom w:w="0" w:type="dxa"/>
              <w:right w:w="108" w:type="dxa"/>
            </w:tcMar>
            <w:vAlign w:val="center"/>
          </w:tcPr>
          <w:p w14:paraId="5BFE92CD"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710" w:type="pct"/>
            <w:tcBorders>
              <w:top w:val="nil"/>
              <w:left w:val="nil"/>
              <w:bottom w:val="single" w:sz="8" w:space="0" w:color="auto"/>
              <w:right w:val="single" w:sz="8" w:space="0" w:color="auto"/>
            </w:tcBorders>
            <w:tcMar>
              <w:top w:w="0" w:type="dxa"/>
              <w:left w:w="108" w:type="dxa"/>
              <w:bottom w:w="0" w:type="dxa"/>
              <w:right w:w="108" w:type="dxa"/>
            </w:tcMar>
            <w:vAlign w:val="center"/>
          </w:tcPr>
          <w:p w14:paraId="5052B530" w14:textId="77777777" w:rsidR="00B474BF" w:rsidRPr="00763F33" w:rsidRDefault="00B474BF">
            <w:pPr>
              <w:spacing w:before="100" w:beforeAutospacing="1" w:after="100" w:afterAutospacing="1"/>
              <w:rPr>
                <w:rFonts w:asciiTheme="minorHAnsi" w:hAnsiTheme="minorHAnsi" w:cstheme="minorHAnsi"/>
                <w:sz w:val="20"/>
                <w:szCs w:val="20"/>
              </w:rPr>
            </w:pPr>
          </w:p>
        </w:tc>
      </w:tr>
      <w:tr w:rsidR="00B474BF" w:rsidRPr="00B76B16" w14:paraId="09248845" w14:textId="77777777" w:rsidTr="005D54E9">
        <w:trPr>
          <w:trHeight w:val="322"/>
        </w:trPr>
        <w:tc>
          <w:tcPr>
            <w:tcW w:w="2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7A03001" w14:textId="2E1197AD" w:rsidR="00B474BF" w:rsidRPr="00763F33" w:rsidRDefault="00B474BF">
            <w:pPr>
              <w:spacing w:before="100" w:beforeAutospacing="1" w:after="100" w:afterAutospacing="1"/>
              <w:rPr>
                <w:rFonts w:asciiTheme="minorHAnsi" w:hAnsiTheme="minorHAnsi" w:cstheme="minorHAnsi"/>
                <w:sz w:val="20"/>
                <w:szCs w:val="20"/>
                <w:lang w:val="en-US"/>
              </w:rPr>
            </w:pPr>
            <w:r w:rsidRPr="00763F33">
              <w:rPr>
                <w:rFonts w:asciiTheme="minorHAnsi" w:hAnsiTheme="minorHAnsi" w:cstheme="minorHAnsi"/>
                <w:sz w:val="20"/>
                <w:szCs w:val="20"/>
                <w:lang w:val="en-US"/>
              </w:rPr>
              <w:t>12</w:t>
            </w:r>
          </w:p>
        </w:tc>
        <w:tc>
          <w:tcPr>
            <w:tcW w:w="858" w:type="pct"/>
            <w:tcBorders>
              <w:top w:val="nil"/>
              <w:left w:val="nil"/>
              <w:bottom w:val="single" w:sz="8" w:space="0" w:color="auto"/>
              <w:right w:val="single" w:sz="8" w:space="0" w:color="auto"/>
            </w:tcBorders>
            <w:tcMar>
              <w:top w:w="0" w:type="dxa"/>
              <w:left w:w="108" w:type="dxa"/>
              <w:bottom w:w="0" w:type="dxa"/>
              <w:right w:w="108" w:type="dxa"/>
            </w:tcMar>
            <w:vAlign w:val="center"/>
          </w:tcPr>
          <w:p w14:paraId="375E7F57" w14:textId="6C138023" w:rsidR="00B474BF" w:rsidRPr="00763F33" w:rsidRDefault="00B474BF">
            <w:pPr>
              <w:spacing w:before="100" w:beforeAutospacing="1" w:after="100" w:afterAutospacing="1"/>
              <w:rPr>
                <w:rFonts w:asciiTheme="minorHAnsi" w:hAnsiTheme="minorHAnsi" w:cstheme="minorHAnsi"/>
                <w:sz w:val="20"/>
                <w:szCs w:val="20"/>
              </w:rPr>
            </w:pPr>
            <w:r w:rsidRPr="00763F33">
              <w:rPr>
                <w:rFonts w:asciiTheme="minorHAnsi" w:hAnsiTheme="minorHAnsi" w:cstheme="minorHAnsi"/>
                <w:sz w:val="20"/>
                <w:szCs w:val="20"/>
              </w:rPr>
              <w:t>Κάμερα Η/Υ</w:t>
            </w:r>
          </w:p>
        </w:tc>
        <w:tc>
          <w:tcPr>
            <w:tcW w:w="384" w:type="pct"/>
            <w:tcBorders>
              <w:top w:val="nil"/>
              <w:left w:val="nil"/>
              <w:bottom w:val="single" w:sz="8" w:space="0" w:color="auto"/>
              <w:right w:val="single" w:sz="8" w:space="0" w:color="auto"/>
            </w:tcBorders>
            <w:tcMar>
              <w:top w:w="0" w:type="dxa"/>
              <w:left w:w="108" w:type="dxa"/>
              <w:bottom w:w="0" w:type="dxa"/>
              <w:right w:w="108" w:type="dxa"/>
            </w:tcMar>
            <w:vAlign w:val="center"/>
          </w:tcPr>
          <w:p w14:paraId="3F47F270"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377" w:type="pct"/>
            <w:tcBorders>
              <w:top w:val="nil"/>
              <w:left w:val="nil"/>
              <w:bottom w:val="single" w:sz="8" w:space="0" w:color="auto"/>
              <w:right w:val="single" w:sz="8" w:space="0" w:color="auto"/>
            </w:tcBorders>
            <w:tcMar>
              <w:top w:w="0" w:type="dxa"/>
              <w:left w:w="108" w:type="dxa"/>
              <w:bottom w:w="0" w:type="dxa"/>
              <w:right w:w="108" w:type="dxa"/>
            </w:tcMar>
          </w:tcPr>
          <w:p w14:paraId="462C979E"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667" w:type="pct"/>
            <w:tcBorders>
              <w:top w:val="nil"/>
              <w:left w:val="nil"/>
              <w:bottom w:val="single" w:sz="8" w:space="0" w:color="auto"/>
              <w:right w:val="single" w:sz="8" w:space="0" w:color="auto"/>
            </w:tcBorders>
            <w:tcMar>
              <w:top w:w="0" w:type="dxa"/>
              <w:left w:w="108" w:type="dxa"/>
              <w:bottom w:w="0" w:type="dxa"/>
              <w:right w:w="108" w:type="dxa"/>
            </w:tcMar>
          </w:tcPr>
          <w:p w14:paraId="37C15593"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566" w:type="pct"/>
            <w:tcBorders>
              <w:top w:val="nil"/>
              <w:left w:val="nil"/>
              <w:bottom w:val="single" w:sz="8" w:space="0" w:color="auto"/>
              <w:right w:val="single" w:sz="8" w:space="0" w:color="auto"/>
            </w:tcBorders>
            <w:tcMar>
              <w:top w:w="0" w:type="dxa"/>
              <w:left w:w="108" w:type="dxa"/>
              <w:bottom w:w="0" w:type="dxa"/>
              <w:right w:w="108" w:type="dxa"/>
            </w:tcMar>
            <w:vAlign w:val="center"/>
          </w:tcPr>
          <w:p w14:paraId="0EFCC5B1" w14:textId="2BD3A3C0" w:rsidR="00B474BF" w:rsidRPr="00763F33" w:rsidRDefault="00B474BF" w:rsidP="00763F33">
            <w:pPr>
              <w:spacing w:before="100" w:beforeAutospacing="1" w:after="100" w:afterAutospacing="1"/>
              <w:jc w:val="center"/>
              <w:rPr>
                <w:rFonts w:asciiTheme="minorHAnsi" w:hAnsiTheme="minorHAnsi" w:cstheme="minorHAnsi"/>
                <w:sz w:val="20"/>
                <w:szCs w:val="20"/>
                <w:lang w:val="en-US"/>
              </w:rPr>
            </w:pPr>
            <w:r w:rsidRPr="00763F33">
              <w:rPr>
                <w:rFonts w:asciiTheme="minorHAnsi" w:hAnsiTheme="minorHAnsi" w:cstheme="minorHAnsi"/>
                <w:sz w:val="20"/>
                <w:szCs w:val="20"/>
                <w:lang w:val="en-US"/>
              </w:rPr>
              <w:t>120</w:t>
            </w:r>
          </w:p>
        </w:tc>
        <w:tc>
          <w:tcPr>
            <w:tcW w:w="502" w:type="pct"/>
            <w:tcBorders>
              <w:top w:val="nil"/>
              <w:left w:val="nil"/>
              <w:bottom w:val="single" w:sz="8" w:space="0" w:color="auto"/>
              <w:right w:val="single" w:sz="8" w:space="0" w:color="auto"/>
            </w:tcBorders>
            <w:tcMar>
              <w:top w:w="0" w:type="dxa"/>
              <w:left w:w="108" w:type="dxa"/>
              <w:bottom w:w="0" w:type="dxa"/>
              <w:right w:w="108" w:type="dxa"/>
            </w:tcMar>
            <w:vAlign w:val="center"/>
          </w:tcPr>
          <w:p w14:paraId="1238D040"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451" w:type="pct"/>
            <w:tcBorders>
              <w:top w:val="nil"/>
              <w:left w:val="nil"/>
              <w:bottom w:val="single" w:sz="8" w:space="0" w:color="auto"/>
              <w:right w:val="single" w:sz="8" w:space="0" w:color="auto"/>
            </w:tcBorders>
            <w:tcMar>
              <w:top w:w="0" w:type="dxa"/>
              <w:left w:w="108" w:type="dxa"/>
              <w:bottom w:w="0" w:type="dxa"/>
              <w:right w:w="108" w:type="dxa"/>
            </w:tcMar>
            <w:vAlign w:val="center"/>
          </w:tcPr>
          <w:p w14:paraId="2899DC87"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285" w:type="pct"/>
            <w:tcBorders>
              <w:top w:val="nil"/>
              <w:left w:val="nil"/>
              <w:bottom w:val="single" w:sz="8" w:space="0" w:color="auto"/>
              <w:right w:val="single" w:sz="8" w:space="0" w:color="auto"/>
            </w:tcBorders>
            <w:tcMar>
              <w:top w:w="0" w:type="dxa"/>
              <w:left w:w="108" w:type="dxa"/>
              <w:bottom w:w="0" w:type="dxa"/>
              <w:right w:w="108" w:type="dxa"/>
            </w:tcMar>
            <w:vAlign w:val="center"/>
          </w:tcPr>
          <w:p w14:paraId="31ADE024"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710" w:type="pct"/>
            <w:tcBorders>
              <w:top w:val="nil"/>
              <w:left w:val="nil"/>
              <w:bottom w:val="single" w:sz="8" w:space="0" w:color="auto"/>
              <w:right w:val="single" w:sz="8" w:space="0" w:color="auto"/>
            </w:tcBorders>
            <w:tcMar>
              <w:top w:w="0" w:type="dxa"/>
              <w:left w:w="108" w:type="dxa"/>
              <w:bottom w:w="0" w:type="dxa"/>
              <w:right w:w="108" w:type="dxa"/>
            </w:tcMar>
            <w:vAlign w:val="center"/>
          </w:tcPr>
          <w:p w14:paraId="767C8849" w14:textId="77777777" w:rsidR="00B474BF" w:rsidRPr="00763F33" w:rsidRDefault="00B474BF">
            <w:pPr>
              <w:spacing w:before="100" w:beforeAutospacing="1" w:after="100" w:afterAutospacing="1"/>
              <w:rPr>
                <w:rFonts w:asciiTheme="minorHAnsi" w:hAnsiTheme="minorHAnsi" w:cstheme="minorHAnsi"/>
                <w:sz w:val="20"/>
                <w:szCs w:val="20"/>
              </w:rPr>
            </w:pPr>
          </w:p>
        </w:tc>
      </w:tr>
      <w:tr w:rsidR="00B474BF" w:rsidRPr="00B76B16" w14:paraId="4C579617" w14:textId="77777777" w:rsidTr="005D54E9">
        <w:trPr>
          <w:trHeight w:val="322"/>
        </w:trPr>
        <w:tc>
          <w:tcPr>
            <w:tcW w:w="2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74EC68C" w14:textId="0D197C71" w:rsidR="00B474BF" w:rsidRPr="00763F33" w:rsidRDefault="00B474BF">
            <w:pPr>
              <w:spacing w:before="100" w:beforeAutospacing="1" w:after="100" w:afterAutospacing="1"/>
              <w:rPr>
                <w:rFonts w:asciiTheme="minorHAnsi" w:hAnsiTheme="minorHAnsi" w:cstheme="minorHAnsi"/>
                <w:sz w:val="20"/>
                <w:szCs w:val="20"/>
                <w:lang w:val="en-US"/>
              </w:rPr>
            </w:pPr>
            <w:r w:rsidRPr="00763F33">
              <w:rPr>
                <w:rFonts w:asciiTheme="minorHAnsi" w:hAnsiTheme="minorHAnsi" w:cstheme="minorHAnsi"/>
                <w:sz w:val="20"/>
                <w:szCs w:val="20"/>
                <w:lang w:val="en-US"/>
              </w:rPr>
              <w:lastRenderedPageBreak/>
              <w:t>13</w:t>
            </w:r>
          </w:p>
        </w:tc>
        <w:tc>
          <w:tcPr>
            <w:tcW w:w="858" w:type="pct"/>
            <w:tcBorders>
              <w:top w:val="nil"/>
              <w:left w:val="nil"/>
              <w:bottom w:val="single" w:sz="8" w:space="0" w:color="auto"/>
              <w:right w:val="single" w:sz="8" w:space="0" w:color="auto"/>
            </w:tcBorders>
            <w:tcMar>
              <w:top w:w="0" w:type="dxa"/>
              <w:left w:w="108" w:type="dxa"/>
              <w:bottom w:w="0" w:type="dxa"/>
              <w:right w:w="108" w:type="dxa"/>
            </w:tcMar>
            <w:vAlign w:val="center"/>
          </w:tcPr>
          <w:p w14:paraId="3423C3F9" w14:textId="761FEF68" w:rsidR="00B474BF" w:rsidRPr="00763F33" w:rsidRDefault="00B474BF">
            <w:pPr>
              <w:spacing w:before="100" w:beforeAutospacing="1" w:after="100" w:afterAutospacing="1"/>
              <w:rPr>
                <w:rFonts w:asciiTheme="minorHAnsi" w:hAnsiTheme="minorHAnsi" w:cstheme="minorHAnsi"/>
                <w:sz w:val="20"/>
                <w:szCs w:val="20"/>
              </w:rPr>
            </w:pPr>
            <w:r w:rsidRPr="00763F33">
              <w:rPr>
                <w:rFonts w:asciiTheme="minorHAnsi" w:hAnsiTheme="minorHAnsi" w:cstheme="minorHAnsi"/>
                <w:sz w:val="20"/>
                <w:szCs w:val="20"/>
              </w:rPr>
              <w:t>Οθόνη προβολής φορητή με βάση</w:t>
            </w:r>
          </w:p>
        </w:tc>
        <w:tc>
          <w:tcPr>
            <w:tcW w:w="384" w:type="pct"/>
            <w:tcBorders>
              <w:top w:val="nil"/>
              <w:left w:val="nil"/>
              <w:bottom w:val="single" w:sz="8" w:space="0" w:color="auto"/>
              <w:right w:val="single" w:sz="8" w:space="0" w:color="auto"/>
            </w:tcBorders>
            <w:tcMar>
              <w:top w:w="0" w:type="dxa"/>
              <w:left w:w="108" w:type="dxa"/>
              <w:bottom w:w="0" w:type="dxa"/>
              <w:right w:w="108" w:type="dxa"/>
            </w:tcMar>
            <w:vAlign w:val="center"/>
          </w:tcPr>
          <w:p w14:paraId="5B21FC80"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377" w:type="pct"/>
            <w:tcBorders>
              <w:top w:val="nil"/>
              <w:left w:val="nil"/>
              <w:bottom w:val="single" w:sz="8" w:space="0" w:color="auto"/>
              <w:right w:val="single" w:sz="8" w:space="0" w:color="auto"/>
            </w:tcBorders>
            <w:tcMar>
              <w:top w:w="0" w:type="dxa"/>
              <w:left w:w="108" w:type="dxa"/>
              <w:bottom w:w="0" w:type="dxa"/>
              <w:right w:w="108" w:type="dxa"/>
            </w:tcMar>
          </w:tcPr>
          <w:p w14:paraId="41E09A8F"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667" w:type="pct"/>
            <w:tcBorders>
              <w:top w:val="nil"/>
              <w:left w:val="nil"/>
              <w:bottom w:val="single" w:sz="8" w:space="0" w:color="auto"/>
              <w:right w:val="single" w:sz="8" w:space="0" w:color="auto"/>
            </w:tcBorders>
            <w:tcMar>
              <w:top w:w="0" w:type="dxa"/>
              <w:left w:w="108" w:type="dxa"/>
              <w:bottom w:w="0" w:type="dxa"/>
              <w:right w:w="108" w:type="dxa"/>
            </w:tcMar>
          </w:tcPr>
          <w:p w14:paraId="6096348B"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566" w:type="pct"/>
            <w:tcBorders>
              <w:top w:val="nil"/>
              <w:left w:val="nil"/>
              <w:bottom w:val="single" w:sz="8" w:space="0" w:color="auto"/>
              <w:right w:val="single" w:sz="8" w:space="0" w:color="auto"/>
            </w:tcBorders>
            <w:tcMar>
              <w:top w:w="0" w:type="dxa"/>
              <w:left w:w="108" w:type="dxa"/>
              <w:bottom w:w="0" w:type="dxa"/>
              <w:right w:w="108" w:type="dxa"/>
            </w:tcMar>
            <w:vAlign w:val="center"/>
          </w:tcPr>
          <w:p w14:paraId="7D6A951B" w14:textId="79FC8266" w:rsidR="00B474BF" w:rsidRPr="00763F33" w:rsidRDefault="00B474BF" w:rsidP="00763F33">
            <w:pPr>
              <w:spacing w:before="100" w:beforeAutospacing="1" w:after="100" w:afterAutospacing="1"/>
              <w:jc w:val="center"/>
              <w:rPr>
                <w:rFonts w:asciiTheme="minorHAnsi" w:hAnsiTheme="minorHAnsi" w:cstheme="minorHAnsi"/>
                <w:sz w:val="20"/>
                <w:szCs w:val="20"/>
                <w:lang w:val="en-US"/>
              </w:rPr>
            </w:pPr>
            <w:r w:rsidRPr="00763F33">
              <w:rPr>
                <w:rFonts w:asciiTheme="minorHAnsi" w:hAnsiTheme="minorHAnsi" w:cstheme="minorHAnsi"/>
                <w:sz w:val="20"/>
                <w:szCs w:val="20"/>
                <w:lang w:val="en-US"/>
              </w:rPr>
              <w:t>7</w:t>
            </w:r>
          </w:p>
        </w:tc>
        <w:tc>
          <w:tcPr>
            <w:tcW w:w="502" w:type="pct"/>
            <w:tcBorders>
              <w:top w:val="nil"/>
              <w:left w:val="nil"/>
              <w:bottom w:val="single" w:sz="8" w:space="0" w:color="auto"/>
              <w:right w:val="single" w:sz="8" w:space="0" w:color="auto"/>
            </w:tcBorders>
            <w:tcMar>
              <w:top w:w="0" w:type="dxa"/>
              <w:left w:w="108" w:type="dxa"/>
              <w:bottom w:w="0" w:type="dxa"/>
              <w:right w:w="108" w:type="dxa"/>
            </w:tcMar>
            <w:vAlign w:val="center"/>
          </w:tcPr>
          <w:p w14:paraId="7CE71A20"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451" w:type="pct"/>
            <w:tcBorders>
              <w:top w:val="nil"/>
              <w:left w:val="nil"/>
              <w:bottom w:val="single" w:sz="8" w:space="0" w:color="auto"/>
              <w:right w:val="single" w:sz="8" w:space="0" w:color="auto"/>
            </w:tcBorders>
            <w:tcMar>
              <w:top w:w="0" w:type="dxa"/>
              <w:left w:w="108" w:type="dxa"/>
              <w:bottom w:w="0" w:type="dxa"/>
              <w:right w:w="108" w:type="dxa"/>
            </w:tcMar>
            <w:vAlign w:val="center"/>
          </w:tcPr>
          <w:p w14:paraId="48E23E6D"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285" w:type="pct"/>
            <w:tcBorders>
              <w:top w:val="nil"/>
              <w:left w:val="nil"/>
              <w:bottom w:val="single" w:sz="8" w:space="0" w:color="auto"/>
              <w:right w:val="single" w:sz="8" w:space="0" w:color="auto"/>
            </w:tcBorders>
            <w:tcMar>
              <w:top w:w="0" w:type="dxa"/>
              <w:left w:w="108" w:type="dxa"/>
              <w:bottom w:w="0" w:type="dxa"/>
              <w:right w:w="108" w:type="dxa"/>
            </w:tcMar>
            <w:vAlign w:val="center"/>
          </w:tcPr>
          <w:p w14:paraId="2A81BEBB"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710" w:type="pct"/>
            <w:tcBorders>
              <w:top w:val="nil"/>
              <w:left w:val="nil"/>
              <w:bottom w:val="single" w:sz="8" w:space="0" w:color="auto"/>
              <w:right w:val="single" w:sz="8" w:space="0" w:color="auto"/>
            </w:tcBorders>
            <w:tcMar>
              <w:top w:w="0" w:type="dxa"/>
              <w:left w:w="108" w:type="dxa"/>
              <w:bottom w:w="0" w:type="dxa"/>
              <w:right w:w="108" w:type="dxa"/>
            </w:tcMar>
            <w:vAlign w:val="center"/>
          </w:tcPr>
          <w:p w14:paraId="4E7ECB53" w14:textId="77777777" w:rsidR="00B474BF" w:rsidRPr="00763F33" w:rsidRDefault="00B474BF">
            <w:pPr>
              <w:spacing w:before="100" w:beforeAutospacing="1" w:after="100" w:afterAutospacing="1"/>
              <w:rPr>
                <w:rFonts w:asciiTheme="minorHAnsi" w:hAnsiTheme="minorHAnsi" w:cstheme="minorHAnsi"/>
                <w:sz w:val="20"/>
                <w:szCs w:val="20"/>
              </w:rPr>
            </w:pPr>
          </w:p>
        </w:tc>
      </w:tr>
      <w:tr w:rsidR="00B474BF" w:rsidRPr="00B76B16" w14:paraId="3E3E8F12" w14:textId="77777777" w:rsidTr="005D54E9">
        <w:trPr>
          <w:trHeight w:val="322"/>
        </w:trPr>
        <w:tc>
          <w:tcPr>
            <w:tcW w:w="2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725D356" w14:textId="43DA2ABE" w:rsidR="00B474BF" w:rsidRPr="00763F33" w:rsidRDefault="00B474BF">
            <w:pPr>
              <w:spacing w:before="100" w:beforeAutospacing="1" w:after="100" w:afterAutospacing="1"/>
              <w:rPr>
                <w:rFonts w:asciiTheme="minorHAnsi" w:hAnsiTheme="minorHAnsi" w:cstheme="minorHAnsi"/>
                <w:sz w:val="20"/>
                <w:szCs w:val="20"/>
                <w:lang w:val="en-US"/>
              </w:rPr>
            </w:pPr>
            <w:r w:rsidRPr="00763F33">
              <w:rPr>
                <w:rFonts w:asciiTheme="minorHAnsi" w:hAnsiTheme="minorHAnsi" w:cstheme="minorHAnsi"/>
                <w:sz w:val="20"/>
                <w:szCs w:val="20"/>
                <w:lang w:val="en-US"/>
              </w:rPr>
              <w:t>14</w:t>
            </w:r>
          </w:p>
        </w:tc>
        <w:tc>
          <w:tcPr>
            <w:tcW w:w="858" w:type="pct"/>
            <w:tcBorders>
              <w:top w:val="nil"/>
              <w:left w:val="nil"/>
              <w:bottom w:val="single" w:sz="8" w:space="0" w:color="auto"/>
              <w:right w:val="single" w:sz="8" w:space="0" w:color="auto"/>
            </w:tcBorders>
            <w:tcMar>
              <w:top w:w="0" w:type="dxa"/>
              <w:left w:w="108" w:type="dxa"/>
              <w:bottom w:w="0" w:type="dxa"/>
              <w:right w:w="108" w:type="dxa"/>
            </w:tcMar>
            <w:vAlign w:val="center"/>
          </w:tcPr>
          <w:p w14:paraId="6129620E" w14:textId="71F7CC52" w:rsidR="00B474BF" w:rsidRPr="00763F33" w:rsidRDefault="00B474BF">
            <w:pPr>
              <w:spacing w:before="100" w:beforeAutospacing="1" w:after="100" w:afterAutospacing="1"/>
              <w:rPr>
                <w:rFonts w:asciiTheme="minorHAnsi" w:hAnsiTheme="minorHAnsi" w:cstheme="minorHAnsi"/>
                <w:sz w:val="20"/>
                <w:szCs w:val="20"/>
              </w:rPr>
            </w:pPr>
            <w:r w:rsidRPr="00763F33">
              <w:rPr>
                <w:rFonts w:asciiTheme="minorHAnsi" w:hAnsiTheme="minorHAnsi" w:cstheme="minorHAnsi"/>
                <w:sz w:val="20"/>
                <w:szCs w:val="20"/>
              </w:rPr>
              <w:t>Πολυμηχάνημα Laser έγχρωμο μεγάλου όγκου</w:t>
            </w:r>
          </w:p>
        </w:tc>
        <w:tc>
          <w:tcPr>
            <w:tcW w:w="384" w:type="pct"/>
            <w:tcBorders>
              <w:top w:val="nil"/>
              <w:left w:val="nil"/>
              <w:bottom w:val="single" w:sz="8" w:space="0" w:color="auto"/>
              <w:right w:val="single" w:sz="8" w:space="0" w:color="auto"/>
            </w:tcBorders>
            <w:tcMar>
              <w:top w:w="0" w:type="dxa"/>
              <w:left w:w="108" w:type="dxa"/>
              <w:bottom w:w="0" w:type="dxa"/>
              <w:right w:w="108" w:type="dxa"/>
            </w:tcMar>
            <w:vAlign w:val="center"/>
          </w:tcPr>
          <w:p w14:paraId="0BA3AECC"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377" w:type="pct"/>
            <w:tcBorders>
              <w:top w:val="nil"/>
              <w:left w:val="nil"/>
              <w:bottom w:val="single" w:sz="8" w:space="0" w:color="auto"/>
              <w:right w:val="single" w:sz="8" w:space="0" w:color="auto"/>
            </w:tcBorders>
            <w:tcMar>
              <w:top w:w="0" w:type="dxa"/>
              <w:left w:w="108" w:type="dxa"/>
              <w:bottom w:w="0" w:type="dxa"/>
              <w:right w:w="108" w:type="dxa"/>
            </w:tcMar>
          </w:tcPr>
          <w:p w14:paraId="21757751"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667" w:type="pct"/>
            <w:tcBorders>
              <w:top w:val="nil"/>
              <w:left w:val="nil"/>
              <w:bottom w:val="single" w:sz="8" w:space="0" w:color="auto"/>
              <w:right w:val="single" w:sz="8" w:space="0" w:color="auto"/>
            </w:tcBorders>
            <w:tcMar>
              <w:top w:w="0" w:type="dxa"/>
              <w:left w:w="108" w:type="dxa"/>
              <w:bottom w:w="0" w:type="dxa"/>
              <w:right w:w="108" w:type="dxa"/>
            </w:tcMar>
          </w:tcPr>
          <w:p w14:paraId="326F2289"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566" w:type="pct"/>
            <w:tcBorders>
              <w:top w:val="nil"/>
              <w:left w:val="nil"/>
              <w:bottom w:val="single" w:sz="8" w:space="0" w:color="auto"/>
              <w:right w:val="single" w:sz="8" w:space="0" w:color="auto"/>
            </w:tcBorders>
            <w:tcMar>
              <w:top w:w="0" w:type="dxa"/>
              <w:left w:w="108" w:type="dxa"/>
              <w:bottom w:w="0" w:type="dxa"/>
              <w:right w:w="108" w:type="dxa"/>
            </w:tcMar>
            <w:vAlign w:val="center"/>
          </w:tcPr>
          <w:p w14:paraId="6C8CBFE1" w14:textId="1B0FA272" w:rsidR="00B474BF" w:rsidRPr="00763F33" w:rsidRDefault="00B474BF" w:rsidP="00763F33">
            <w:pPr>
              <w:spacing w:before="100" w:beforeAutospacing="1" w:after="100" w:afterAutospacing="1"/>
              <w:jc w:val="center"/>
              <w:rPr>
                <w:rFonts w:asciiTheme="minorHAnsi" w:hAnsiTheme="minorHAnsi" w:cstheme="minorHAnsi"/>
                <w:sz w:val="20"/>
                <w:szCs w:val="20"/>
                <w:lang w:val="en-US"/>
              </w:rPr>
            </w:pPr>
            <w:r w:rsidRPr="00763F33">
              <w:rPr>
                <w:rFonts w:asciiTheme="minorHAnsi" w:hAnsiTheme="minorHAnsi" w:cstheme="minorHAnsi"/>
                <w:sz w:val="20"/>
                <w:szCs w:val="20"/>
                <w:lang w:val="en-US"/>
              </w:rPr>
              <w:t>15</w:t>
            </w:r>
          </w:p>
        </w:tc>
        <w:tc>
          <w:tcPr>
            <w:tcW w:w="502" w:type="pct"/>
            <w:tcBorders>
              <w:top w:val="nil"/>
              <w:left w:val="nil"/>
              <w:bottom w:val="single" w:sz="8" w:space="0" w:color="auto"/>
              <w:right w:val="single" w:sz="8" w:space="0" w:color="auto"/>
            </w:tcBorders>
            <w:tcMar>
              <w:top w:w="0" w:type="dxa"/>
              <w:left w:w="108" w:type="dxa"/>
              <w:bottom w:w="0" w:type="dxa"/>
              <w:right w:w="108" w:type="dxa"/>
            </w:tcMar>
            <w:vAlign w:val="center"/>
          </w:tcPr>
          <w:p w14:paraId="6EA9F9F8"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451" w:type="pct"/>
            <w:tcBorders>
              <w:top w:val="nil"/>
              <w:left w:val="nil"/>
              <w:bottom w:val="single" w:sz="8" w:space="0" w:color="auto"/>
              <w:right w:val="single" w:sz="8" w:space="0" w:color="auto"/>
            </w:tcBorders>
            <w:tcMar>
              <w:top w:w="0" w:type="dxa"/>
              <w:left w:w="108" w:type="dxa"/>
              <w:bottom w:w="0" w:type="dxa"/>
              <w:right w:w="108" w:type="dxa"/>
            </w:tcMar>
            <w:vAlign w:val="center"/>
          </w:tcPr>
          <w:p w14:paraId="09E79A34"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285" w:type="pct"/>
            <w:tcBorders>
              <w:top w:val="nil"/>
              <w:left w:val="nil"/>
              <w:bottom w:val="single" w:sz="8" w:space="0" w:color="auto"/>
              <w:right w:val="single" w:sz="8" w:space="0" w:color="auto"/>
            </w:tcBorders>
            <w:tcMar>
              <w:top w:w="0" w:type="dxa"/>
              <w:left w:w="108" w:type="dxa"/>
              <w:bottom w:w="0" w:type="dxa"/>
              <w:right w:w="108" w:type="dxa"/>
            </w:tcMar>
            <w:vAlign w:val="center"/>
          </w:tcPr>
          <w:p w14:paraId="15138127"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710" w:type="pct"/>
            <w:tcBorders>
              <w:top w:val="nil"/>
              <w:left w:val="nil"/>
              <w:bottom w:val="single" w:sz="8" w:space="0" w:color="auto"/>
              <w:right w:val="single" w:sz="8" w:space="0" w:color="auto"/>
            </w:tcBorders>
            <w:tcMar>
              <w:top w:w="0" w:type="dxa"/>
              <w:left w:w="108" w:type="dxa"/>
              <w:bottom w:w="0" w:type="dxa"/>
              <w:right w:w="108" w:type="dxa"/>
            </w:tcMar>
            <w:vAlign w:val="center"/>
          </w:tcPr>
          <w:p w14:paraId="284E7ADA" w14:textId="77777777" w:rsidR="00B474BF" w:rsidRPr="00763F33" w:rsidRDefault="00B474BF">
            <w:pPr>
              <w:spacing w:before="100" w:beforeAutospacing="1" w:after="100" w:afterAutospacing="1"/>
              <w:rPr>
                <w:rFonts w:asciiTheme="minorHAnsi" w:hAnsiTheme="minorHAnsi" w:cstheme="minorHAnsi"/>
                <w:sz w:val="20"/>
                <w:szCs w:val="20"/>
              </w:rPr>
            </w:pPr>
          </w:p>
        </w:tc>
      </w:tr>
      <w:tr w:rsidR="00B474BF" w:rsidRPr="00B76B16" w14:paraId="3F58CC33" w14:textId="77777777" w:rsidTr="005D54E9">
        <w:trPr>
          <w:trHeight w:val="322"/>
        </w:trPr>
        <w:tc>
          <w:tcPr>
            <w:tcW w:w="2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103842D" w14:textId="7831300F" w:rsidR="00B474BF" w:rsidRPr="00763F33" w:rsidRDefault="00B474BF">
            <w:pPr>
              <w:spacing w:before="100" w:beforeAutospacing="1" w:after="100" w:afterAutospacing="1"/>
              <w:rPr>
                <w:rFonts w:asciiTheme="minorHAnsi" w:hAnsiTheme="minorHAnsi" w:cstheme="minorHAnsi"/>
                <w:sz w:val="20"/>
                <w:szCs w:val="20"/>
                <w:lang w:val="en-US"/>
              </w:rPr>
            </w:pPr>
            <w:r w:rsidRPr="00763F33">
              <w:rPr>
                <w:rFonts w:asciiTheme="minorHAnsi" w:hAnsiTheme="minorHAnsi" w:cstheme="minorHAnsi"/>
                <w:sz w:val="20"/>
                <w:szCs w:val="20"/>
                <w:lang w:val="en-US"/>
              </w:rPr>
              <w:t>15</w:t>
            </w:r>
          </w:p>
        </w:tc>
        <w:tc>
          <w:tcPr>
            <w:tcW w:w="858" w:type="pct"/>
            <w:tcBorders>
              <w:top w:val="nil"/>
              <w:left w:val="nil"/>
              <w:bottom w:val="single" w:sz="8" w:space="0" w:color="auto"/>
              <w:right w:val="single" w:sz="8" w:space="0" w:color="auto"/>
            </w:tcBorders>
            <w:tcMar>
              <w:top w:w="0" w:type="dxa"/>
              <w:left w:w="108" w:type="dxa"/>
              <w:bottom w:w="0" w:type="dxa"/>
              <w:right w:w="108" w:type="dxa"/>
            </w:tcMar>
            <w:vAlign w:val="center"/>
          </w:tcPr>
          <w:p w14:paraId="7EF275A1" w14:textId="6AF5BB4A" w:rsidR="00B474BF" w:rsidRPr="00763F33" w:rsidRDefault="00B474BF">
            <w:pPr>
              <w:spacing w:before="100" w:beforeAutospacing="1" w:after="100" w:afterAutospacing="1"/>
              <w:rPr>
                <w:rFonts w:asciiTheme="minorHAnsi" w:hAnsiTheme="minorHAnsi" w:cstheme="minorHAnsi"/>
                <w:sz w:val="20"/>
                <w:szCs w:val="20"/>
              </w:rPr>
            </w:pPr>
            <w:r w:rsidRPr="00763F33">
              <w:rPr>
                <w:rFonts w:asciiTheme="minorHAnsi" w:hAnsiTheme="minorHAnsi" w:cstheme="minorHAnsi"/>
                <w:sz w:val="20"/>
                <w:szCs w:val="20"/>
              </w:rPr>
              <w:t>Πολύπριζα ασφάλειας 8 θέσεων</w:t>
            </w:r>
          </w:p>
        </w:tc>
        <w:tc>
          <w:tcPr>
            <w:tcW w:w="384" w:type="pct"/>
            <w:tcBorders>
              <w:top w:val="nil"/>
              <w:left w:val="nil"/>
              <w:bottom w:val="single" w:sz="8" w:space="0" w:color="auto"/>
              <w:right w:val="single" w:sz="8" w:space="0" w:color="auto"/>
            </w:tcBorders>
            <w:tcMar>
              <w:top w:w="0" w:type="dxa"/>
              <w:left w:w="108" w:type="dxa"/>
              <w:bottom w:w="0" w:type="dxa"/>
              <w:right w:w="108" w:type="dxa"/>
            </w:tcMar>
            <w:vAlign w:val="center"/>
          </w:tcPr>
          <w:p w14:paraId="3697A60A"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377" w:type="pct"/>
            <w:tcBorders>
              <w:top w:val="nil"/>
              <w:left w:val="nil"/>
              <w:bottom w:val="single" w:sz="8" w:space="0" w:color="auto"/>
              <w:right w:val="single" w:sz="8" w:space="0" w:color="auto"/>
            </w:tcBorders>
            <w:tcMar>
              <w:top w:w="0" w:type="dxa"/>
              <w:left w:w="108" w:type="dxa"/>
              <w:bottom w:w="0" w:type="dxa"/>
              <w:right w:w="108" w:type="dxa"/>
            </w:tcMar>
          </w:tcPr>
          <w:p w14:paraId="72C99915"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667" w:type="pct"/>
            <w:tcBorders>
              <w:top w:val="nil"/>
              <w:left w:val="nil"/>
              <w:bottom w:val="single" w:sz="8" w:space="0" w:color="auto"/>
              <w:right w:val="single" w:sz="8" w:space="0" w:color="auto"/>
            </w:tcBorders>
            <w:tcMar>
              <w:top w:w="0" w:type="dxa"/>
              <w:left w:w="108" w:type="dxa"/>
              <w:bottom w:w="0" w:type="dxa"/>
              <w:right w:w="108" w:type="dxa"/>
            </w:tcMar>
          </w:tcPr>
          <w:p w14:paraId="3B02B776"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566" w:type="pct"/>
            <w:tcBorders>
              <w:top w:val="nil"/>
              <w:left w:val="nil"/>
              <w:bottom w:val="single" w:sz="8" w:space="0" w:color="auto"/>
              <w:right w:val="single" w:sz="8" w:space="0" w:color="auto"/>
            </w:tcBorders>
            <w:tcMar>
              <w:top w:w="0" w:type="dxa"/>
              <w:left w:w="108" w:type="dxa"/>
              <w:bottom w:w="0" w:type="dxa"/>
              <w:right w:w="108" w:type="dxa"/>
            </w:tcMar>
            <w:vAlign w:val="center"/>
          </w:tcPr>
          <w:p w14:paraId="7244F504" w14:textId="37FCDF77" w:rsidR="00B474BF" w:rsidRPr="00763F33" w:rsidRDefault="00B474BF" w:rsidP="00763F33">
            <w:pPr>
              <w:spacing w:before="100" w:beforeAutospacing="1" w:after="100" w:afterAutospacing="1"/>
              <w:jc w:val="center"/>
              <w:rPr>
                <w:rFonts w:asciiTheme="minorHAnsi" w:hAnsiTheme="minorHAnsi" w:cstheme="minorHAnsi"/>
                <w:sz w:val="20"/>
                <w:szCs w:val="20"/>
                <w:lang w:val="en-US"/>
              </w:rPr>
            </w:pPr>
            <w:r w:rsidRPr="00763F33">
              <w:rPr>
                <w:rFonts w:asciiTheme="minorHAnsi" w:hAnsiTheme="minorHAnsi" w:cstheme="minorHAnsi"/>
                <w:sz w:val="20"/>
                <w:szCs w:val="20"/>
                <w:lang w:val="en-US"/>
              </w:rPr>
              <w:t>50</w:t>
            </w:r>
          </w:p>
        </w:tc>
        <w:tc>
          <w:tcPr>
            <w:tcW w:w="502" w:type="pct"/>
            <w:tcBorders>
              <w:top w:val="nil"/>
              <w:left w:val="nil"/>
              <w:bottom w:val="single" w:sz="8" w:space="0" w:color="auto"/>
              <w:right w:val="single" w:sz="8" w:space="0" w:color="auto"/>
            </w:tcBorders>
            <w:tcMar>
              <w:top w:w="0" w:type="dxa"/>
              <w:left w:w="108" w:type="dxa"/>
              <w:bottom w:w="0" w:type="dxa"/>
              <w:right w:w="108" w:type="dxa"/>
            </w:tcMar>
            <w:vAlign w:val="center"/>
          </w:tcPr>
          <w:p w14:paraId="5A78A1C6"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451" w:type="pct"/>
            <w:tcBorders>
              <w:top w:val="nil"/>
              <w:left w:val="nil"/>
              <w:bottom w:val="single" w:sz="8" w:space="0" w:color="auto"/>
              <w:right w:val="single" w:sz="8" w:space="0" w:color="auto"/>
            </w:tcBorders>
            <w:tcMar>
              <w:top w:w="0" w:type="dxa"/>
              <w:left w:w="108" w:type="dxa"/>
              <w:bottom w:w="0" w:type="dxa"/>
              <w:right w:w="108" w:type="dxa"/>
            </w:tcMar>
            <w:vAlign w:val="center"/>
          </w:tcPr>
          <w:p w14:paraId="60E30491"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285" w:type="pct"/>
            <w:tcBorders>
              <w:top w:val="nil"/>
              <w:left w:val="nil"/>
              <w:bottom w:val="single" w:sz="8" w:space="0" w:color="auto"/>
              <w:right w:val="single" w:sz="8" w:space="0" w:color="auto"/>
            </w:tcBorders>
            <w:tcMar>
              <w:top w:w="0" w:type="dxa"/>
              <w:left w:w="108" w:type="dxa"/>
              <w:bottom w:w="0" w:type="dxa"/>
              <w:right w:w="108" w:type="dxa"/>
            </w:tcMar>
            <w:vAlign w:val="center"/>
          </w:tcPr>
          <w:p w14:paraId="00330E23"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710" w:type="pct"/>
            <w:tcBorders>
              <w:top w:val="nil"/>
              <w:left w:val="nil"/>
              <w:bottom w:val="single" w:sz="8" w:space="0" w:color="auto"/>
              <w:right w:val="single" w:sz="8" w:space="0" w:color="auto"/>
            </w:tcBorders>
            <w:tcMar>
              <w:top w:w="0" w:type="dxa"/>
              <w:left w:w="108" w:type="dxa"/>
              <w:bottom w:w="0" w:type="dxa"/>
              <w:right w:w="108" w:type="dxa"/>
            </w:tcMar>
            <w:vAlign w:val="center"/>
          </w:tcPr>
          <w:p w14:paraId="41B217ED" w14:textId="77777777" w:rsidR="00B474BF" w:rsidRPr="00763F33" w:rsidRDefault="00B474BF">
            <w:pPr>
              <w:spacing w:before="100" w:beforeAutospacing="1" w:after="100" w:afterAutospacing="1"/>
              <w:rPr>
                <w:rFonts w:asciiTheme="minorHAnsi" w:hAnsiTheme="minorHAnsi" w:cstheme="minorHAnsi"/>
                <w:sz w:val="20"/>
                <w:szCs w:val="20"/>
              </w:rPr>
            </w:pPr>
          </w:p>
        </w:tc>
      </w:tr>
      <w:tr w:rsidR="00B474BF" w:rsidRPr="00B76B16" w14:paraId="55C585E2" w14:textId="77777777" w:rsidTr="005D54E9">
        <w:trPr>
          <w:trHeight w:val="322"/>
        </w:trPr>
        <w:tc>
          <w:tcPr>
            <w:tcW w:w="2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C9E8FBA" w14:textId="6F0D755F" w:rsidR="00B474BF" w:rsidRPr="00763F33" w:rsidRDefault="00B474BF">
            <w:pPr>
              <w:spacing w:before="100" w:beforeAutospacing="1" w:after="100" w:afterAutospacing="1"/>
              <w:rPr>
                <w:rFonts w:asciiTheme="minorHAnsi" w:hAnsiTheme="minorHAnsi" w:cstheme="minorHAnsi"/>
                <w:sz w:val="20"/>
                <w:szCs w:val="20"/>
                <w:lang w:val="en-US"/>
              </w:rPr>
            </w:pPr>
            <w:r w:rsidRPr="00763F33">
              <w:rPr>
                <w:rFonts w:asciiTheme="minorHAnsi" w:hAnsiTheme="minorHAnsi" w:cstheme="minorHAnsi"/>
                <w:sz w:val="20"/>
                <w:szCs w:val="20"/>
                <w:lang w:val="en-US"/>
              </w:rPr>
              <w:t>16</w:t>
            </w:r>
          </w:p>
        </w:tc>
        <w:tc>
          <w:tcPr>
            <w:tcW w:w="858" w:type="pct"/>
            <w:tcBorders>
              <w:top w:val="nil"/>
              <w:left w:val="nil"/>
              <w:bottom w:val="single" w:sz="8" w:space="0" w:color="auto"/>
              <w:right w:val="single" w:sz="8" w:space="0" w:color="auto"/>
            </w:tcBorders>
            <w:tcMar>
              <w:top w:w="0" w:type="dxa"/>
              <w:left w:w="108" w:type="dxa"/>
              <w:bottom w:w="0" w:type="dxa"/>
              <w:right w:w="108" w:type="dxa"/>
            </w:tcMar>
            <w:vAlign w:val="center"/>
          </w:tcPr>
          <w:p w14:paraId="79FCAC2E" w14:textId="7F430291" w:rsidR="00B474BF" w:rsidRPr="00763F33" w:rsidRDefault="00B474BF">
            <w:pPr>
              <w:spacing w:before="100" w:beforeAutospacing="1" w:after="100" w:afterAutospacing="1"/>
              <w:rPr>
                <w:rFonts w:asciiTheme="minorHAnsi" w:hAnsiTheme="minorHAnsi" w:cstheme="minorHAnsi"/>
                <w:sz w:val="20"/>
                <w:szCs w:val="20"/>
              </w:rPr>
            </w:pPr>
            <w:r w:rsidRPr="00763F33">
              <w:rPr>
                <w:rFonts w:asciiTheme="minorHAnsi" w:hAnsiTheme="minorHAnsi" w:cstheme="minorHAnsi"/>
                <w:sz w:val="20"/>
                <w:szCs w:val="20"/>
              </w:rPr>
              <w:t>Σετ ακουστικά με μικρόφωνο για laptop</w:t>
            </w:r>
          </w:p>
        </w:tc>
        <w:tc>
          <w:tcPr>
            <w:tcW w:w="384" w:type="pct"/>
            <w:tcBorders>
              <w:top w:val="nil"/>
              <w:left w:val="nil"/>
              <w:bottom w:val="single" w:sz="8" w:space="0" w:color="auto"/>
              <w:right w:val="single" w:sz="8" w:space="0" w:color="auto"/>
            </w:tcBorders>
            <w:tcMar>
              <w:top w:w="0" w:type="dxa"/>
              <w:left w:w="108" w:type="dxa"/>
              <w:bottom w:w="0" w:type="dxa"/>
              <w:right w:w="108" w:type="dxa"/>
            </w:tcMar>
            <w:vAlign w:val="center"/>
          </w:tcPr>
          <w:p w14:paraId="6D666A34"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377" w:type="pct"/>
            <w:tcBorders>
              <w:top w:val="nil"/>
              <w:left w:val="nil"/>
              <w:bottom w:val="single" w:sz="8" w:space="0" w:color="auto"/>
              <w:right w:val="single" w:sz="8" w:space="0" w:color="auto"/>
            </w:tcBorders>
            <w:tcMar>
              <w:top w:w="0" w:type="dxa"/>
              <w:left w:w="108" w:type="dxa"/>
              <w:bottom w:w="0" w:type="dxa"/>
              <w:right w:w="108" w:type="dxa"/>
            </w:tcMar>
          </w:tcPr>
          <w:p w14:paraId="0D0532B9"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667" w:type="pct"/>
            <w:tcBorders>
              <w:top w:val="nil"/>
              <w:left w:val="nil"/>
              <w:bottom w:val="single" w:sz="8" w:space="0" w:color="auto"/>
              <w:right w:val="single" w:sz="8" w:space="0" w:color="auto"/>
            </w:tcBorders>
            <w:tcMar>
              <w:top w:w="0" w:type="dxa"/>
              <w:left w:w="108" w:type="dxa"/>
              <w:bottom w:w="0" w:type="dxa"/>
              <w:right w:w="108" w:type="dxa"/>
            </w:tcMar>
          </w:tcPr>
          <w:p w14:paraId="1B7790FE"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566" w:type="pct"/>
            <w:tcBorders>
              <w:top w:val="nil"/>
              <w:left w:val="nil"/>
              <w:bottom w:val="single" w:sz="8" w:space="0" w:color="auto"/>
              <w:right w:val="single" w:sz="8" w:space="0" w:color="auto"/>
            </w:tcBorders>
            <w:tcMar>
              <w:top w:w="0" w:type="dxa"/>
              <w:left w:w="108" w:type="dxa"/>
              <w:bottom w:w="0" w:type="dxa"/>
              <w:right w:w="108" w:type="dxa"/>
            </w:tcMar>
            <w:vAlign w:val="center"/>
          </w:tcPr>
          <w:p w14:paraId="55021313" w14:textId="6646AE11" w:rsidR="00B474BF" w:rsidRPr="00763F33" w:rsidRDefault="00B474BF" w:rsidP="00763F33">
            <w:pPr>
              <w:spacing w:before="100" w:beforeAutospacing="1" w:after="100" w:afterAutospacing="1"/>
              <w:jc w:val="center"/>
              <w:rPr>
                <w:rFonts w:asciiTheme="minorHAnsi" w:hAnsiTheme="minorHAnsi" w:cstheme="minorHAnsi"/>
                <w:sz w:val="20"/>
                <w:szCs w:val="20"/>
                <w:lang w:val="en-US"/>
              </w:rPr>
            </w:pPr>
            <w:r w:rsidRPr="00763F33">
              <w:rPr>
                <w:rFonts w:asciiTheme="minorHAnsi" w:hAnsiTheme="minorHAnsi" w:cstheme="minorHAnsi"/>
                <w:sz w:val="20"/>
                <w:szCs w:val="20"/>
                <w:lang w:val="en-US"/>
              </w:rPr>
              <w:t>69</w:t>
            </w:r>
          </w:p>
        </w:tc>
        <w:tc>
          <w:tcPr>
            <w:tcW w:w="502" w:type="pct"/>
            <w:tcBorders>
              <w:top w:val="nil"/>
              <w:left w:val="nil"/>
              <w:bottom w:val="single" w:sz="8" w:space="0" w:color="auto"/>
              <w:right w:val="single" w:sz="8" w:space="0" w:color="auto"/>
            </w:tcBorders>
            <w:tcMar>
              <w:top w:w="0" w:type="dxa"/>
              <w:left w:w="108" w:type="dxa"/>
              <w:bottom w:w="0" w:type="dxa"/>
              <w:right w:w="108" w:type="dxa"/>
            </w:tcMar>
            <w:vAlign w:val="center"/>
          </w:tcPr>
          <w:p w14:paraId="4BA29F96"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451" w:type="pct"/>
            <w:tcBorders>
              <w:top w:val="nil"/>
              <w:left w:val="nil"/>
              <w:bottom w:val="single" w:sz="8" w:space="0" w:color="auto"/>
              <w:right w:val="single" w:sz="8" w:space="0" w:color="auto"/>
            </w:tcBorders>
            <w:tcMar>
              <w:top w:w="0" w:type="dxa"/>
              <w:left w:w="108" w:type="dxa"/>
              <w:bottom w:w="0" w:type="dxa"/>
              <w:right w:w="108" w:type="dxa"/>
            </w:tcMar>
            <w:vAlign w:val="center"/>
          </w:tcPr>
          <w:p w14:paraId="38D1159C"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285" w:type="pct"/>
            <w:tcBorders>
              <w:top w:val="nil"/>
              <w:left w:val="nil"/>
              <w:bottom w:val="single" w:sz="8" w:space="0" w:color="auto"/>
              <w:right w:val="single" w:sz="8" w:space="0" w:color="auto"/>
            </w:tcBorders>
            <w:tcMar>
              <w:top w:w="0" w:type="dxa"/>
              <w:left w:w="108" w:type="dxa"/>
              <w:bottom w:w="0" w:type="dxa"/>
              <w:right w:w="108" w:type="dxa"/>
            </w:tcMar>
            <w:vAlign w:val="center"/>
          </w:tcPr>
          <w:p w14:paraId="4836CC86"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710" w:type="pct"/>
            <w:tcBorders>
              <w:top w:val="nil"/>
              <w:left w:val="nil"/>
              <w:bottom w:val="single" w:sz="8" w:space="0" w:color="auto"/>
              <w:right w:val="single" w:sz="8" w:space="0" w:color="auto"/>
            </w:tcBorders>
            <w:tcMar>
              <w:top w:w="0" w:type="dxa"/>
              <w:left w:w="108" w:type="dxa"/>
              <w:bottom w:w="0" w:type="dxa"/>
              <w:right w:w="108" w:type="dxa"/>
            </w:tcMar>
            <w:vAlign w:val="center"/>
          </w:tcPr>
          <w:p w14:paraId="79511C20" w14:textId="77777777" w:rsidR="00B474BF" w:rsidRPr="00763F33" w:rsidRDefault="00B474BF">
            <w:pPr>
              <w:spacing w:before="100" w:beforeAutospacing="1" w:after="100" w:afterAutospacing="1"/>
              <w:rPr>
                <w:rFonts w:asciiTheme="minorHAnsi" w:hAnsiTheme="minorHAnsi" w:cstheme="minorHAnsi"/>
                <w:sz w:val="20"/>
                <w:szCs w:val="20"/>
              </w:rPr>
            </w:pPr>
          </w:p>
        </w:tc>
      </w:tr>
      <w:tr w:rsidR="00B474BF" w:rsidRPr="00B76B16" w14:paraId="1F4DBF21" w14:textId="77777777" w:rsidTr="005D54E9">
        <w:trPr>
          <w:trHeight w:val="322"/>
        </w:trPr>
        <w:tc>
          <w:tcPr>
            <w:tcW w:w="2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5AE196D" w14:textId="30ED1372" w:rsidR="00B474BF" w:rsidRPr="00763F33" w:rsidRDefault="00B474BF">
            <w:pPr>
              <w:spacing w:before="100" w:beforeAutospacing="1" w:after="100" w:afterAutospacing="1"/>
              <w:rPr>
                <w:rFonts w:asciiTheme="minorHAnsi" w:hAnsiTheme="minorHAnsi" w:cstheme="minorHAnsi"/>
                <w:sz w:val="20"/>
                <w:szCs w:val="20"/>
                <w:lang w:val="en-US"/>
              </w:rPr>
            </w:pPr>
            <w:r w:rsidRPr="00763F33">
              <w:rPr>
                <w:rFonts w:asciiTheme="minorHAnsi" w:hAnsiTheme="minorHAnsi" w:cstheme="minorHAnsi"/>
                <w:sz w:val="20"/>
                <w:szCs w:val="20"/>
                <w:lang w:val="en-US"/>
              </w:rPr>
              <w:t>17</w:t>
            </w:r>
          </w:p>
        </w:tc>
        <w:tc>
          <w:tcPr>
            <w:tcW w:w="858" w:type="pct"/>
            <w:tcBorders>
              <w:top w:val="nil"/>
              <w:left w:val="nil"/>
              <w:bottom w:val="single" w:sz="8" w:space="0" w:color="auto"/>
              <w:right w:val="single" w:sz="8" w:space="0" w:color="auto"/>
            </w:tcBorders>
            <w:tcMar>
              <w:top w:w="0" w:type="dxa"/>
              <w:left w:w="108" w:type="dxa"/>
              <w:bottom w:w="0" w:type="dxa"/>
              <w:right w:w="108" w:type="dxa"/>
            </w:tcMar>
            <w:vAlign w:val="center"/>
          </w:tcPr>
          <w:p w14:paraId="53123AC5" w14:textId="63CD8F2D" w:rsidR="00B474BF" w:rsidRPr="00763F33" w:rsidRDefault="00B474BF">
            <w:pPr>
              <w:spacing w:before="100" w:beforeAutospacing="1" w:after="100" w:afterAutospacing="1"/>
              <w:rPr>
                <w:rFonts w:asciiTheme="minorHAnsi" w:hAnsiTheme="minorHAnsi" w:cstheme="minorHAnsi"/>
                <w:sz w:val="20"/>
                <w:szCs w:val="20"/>
              </w:rPr>
            </w:pPr>
            <w:r w:rsidRPr="00763F33">
              <w:rPr>
                <w:rFonts w:asciiTheme="minorHAnsi" w:hAnsiTheme="minorHAnsi" w:cstheme="minorHAnsi"/>
                <w:sz w:val="20"/>
                <w:szCs w:val="20"/>
              </w:rPr>
              <w:t>Σετ ακουστικά με μικρόφωνο για υπολογιστή</w:t>
            </w:r>
          </w:p>
        </w:tc>
        <w:tc>
          <w:tcPr>
            <w:tcW w:w="384" w:type="pct"/>
            <w:tcBorders>
              <w:top w:val="nil"/>
              <w:left w:val="nil"/>
              <w:bottom w:val="single" w:sz="8" w:space="0" w:color="auto"/>
              <w:right w:val="single" w:sz="8" w:space="0" w:color="auto"/>
            </w:tcBorders>
            <w:tcMar>
              <w:top w:w="0" w:type="dxa"/>
              <w:left w:w="108" w:type="dxa"/>
              <w:bottom w:w="0" w:type="dxa"/>
              <w:right w:w="108" w:type="dxa"/>
            </w:tcMar>
            <w:vAlign w:val="center"/>
          </w:tcPr>
          <w:p w14:paraId="7D657F0A"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377" w:type="pct"/>
            <w:tcBorders>
              <w:top w:val="nil"/>
              <w:left w:val="nil"/>
              <w:bottom w:val="single" w:sz="8" w:space="0" w:color="auto"/>
              <w:right w:val="single" w:sz="8" w:space="0" w:color="auto"/>
            </w:tcBorders>
            <w:tcMar>
              <w:top w:w="0" w:type="dxa"/>
              <w:left w:w="108" w:type="dxa"/>
              <w:bottom w:w="0" w:type="dxa"/>
              <w:right w:w="108" w:type="dxa"/>
            </w:tcMar>
          </w:tcPr>
          <w:p w14:paraId="39C79CEB"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667" w:type="pct"/>
            <w:tcBorders>
              <w:top w:val="nil"/>
              <w:left w:val="nil"/>
              <w:bottom w:val="single" w:sz="8" w:space="0" w:color="auto"/>
              <w:right w:val="single" w:sz="8" w:space="0" w:color="auto"/>
            </w:tcBorders>
            <w:tcMar>
              <w:top w:w="0" w:type="dxa"/>
              <w:left w:w="108" w:type="dxa"/>
              <w:bottom w:w="0" w:type="dxa"/>
              <w:right w:w="108" w:type="dxa"/>
            </w:tcMar>
          </w:tcPr>
          <w:p w14:paraId="39DBA7A2"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566" w:type="pct"/>
            <w:tcBorders>
              <w:top w:val="nil"/>
              <w:left w:val="nil"/>
              <w:bottom w:val="single" w:sz="8" w:space="0" w:color="auto"/>
              <w:right w:val="single" w:sz="8" w:space="0" w:color="auto"/>
            </w:tcBorders>
            <w:tcMar>
              <w:top w:w="0" w:type="dxa"/>
              <w:left w:w="108" w:type="dxa"/>
              <w:bottom w:w="0" w:type="dxa"/>
              <w:right w:w="108" w:type="dxa"/>
            </w:tcMar>
            <w:vAlign w:val="center"/>
          </w:tcPr>
          <w:p w14:paraId="3ABAB789" w14:textId="1566F287" w:rsidR="00B474BF" w:rsidRPr="00763F33" w:rsidRDefault="00B474BF" w:rsidP="00763F33">
            <w:pPr>
              <w:spacing w:before="100" w:beforeAutospacing="1" w:after="100" w:afterAutospacing="1"/>
              <w:jc w:val="center"/>
              <w:rPr>
                <w:rFonts w:asciiTheme="minorHAnsi" w:hAnsiTheme="minorHAnsi" w:cstheme="minorHAnsi"/>
                <w:sz w:val="20"/>
                <w:szCs w:val="20"/>
                <w:lang w:val="en-US"/>
              </w:rPr>
            </w:pPr>
            <w:r w:rsidRPr="00763F33">
              <w:rPr>
                <w:rFonts w:asciiTheme="minorHAnsi" w:hAnsiTheme="minorHAnsi" w:cstheme="minorHAnsi"/>
                <w:sz w:val="20"/>
                <w:szCs w:val="20"/>
                <w:lang w:val="en-US"/>
              </w:rPr>
              <w:t>69</w:t>
            </w:r>
          </w:p>
        </w:tc>
        <w:tc>
          <w:tcPr>
            <w:tcW w:w="502" w:type="pct"/>
            <w:tcBorders>
              <w:top w:val="nil"/>
              <w:left w:val="nil"/>
              <w:bottom w:val="single" w:sz="8" w:space="0" w:color="auto"/>
              <w:right w:val="single" w:sz="8" w:space="0" w:color="auto"/>
            </w:tcBorders>
            <w:tcMar>
              <w:top w:w="0" w:type="dxa"/>
              <w:left w:w="108" w:type="dxa"/>
              <w:bottom w:w="0" w:type="dxa"/>
              <w:right w:w="108" w:type="dxa"/>
            </w:tcMar>
            <w:vAlign w:val="center"/>
          </w:tcPr>
          <w:p w14:paraId="281FD9C3"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451" w:type="pct"/>
            <w:tcBorders>
              <w:top w:val="nil"/>
              <w:left w:val="nil"/>
              <w:bottom w:val="single" w:sz="8" w:space="0" w:color="auto"/>
              <w:right w:val="single" w:sz="8" w:space="0" w:color="auto"/>
            </w:tcBorders>
            <w:tcMar>
              <w:top w:w="0" w:type="dxa"/>
              <w:left w:w="108" w:type="dxa"/>
              <w:bottom w:w="0" w:type="dxa"/>
              <w:right w:w="108" w:type="dxa"/>
            </w:tcMar>
            <w:vAlign w:val="center"/>
          </w:tcPr>
          <w:p w14:paraId="68F1E342"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285" w:type="pct"/>
            <w:tcBorders>
              <w:top w:val="nil"/>
              <w:left w:val="nil"/>
              <w:bottom w:val="single" w:sz="8" w:space="0" w:color="auto"/>
              <w:right w:val="single" w:sz="8" w:space="0" w:color="auto"/>
            </w:tcBorders>
            <w:tcMar>
              <w:top w:w="0" w:type="dxa"/>
              <w:left w:w="108" w:type="dxa"/>
              <w:bottom w:w="0" w:type="dxa"/>
              <w:right w:w="108" w:type="dxa"/>
            </w:tcMar>
            <w:vAlign w:val="center"/>
          </w:tcPr>
          <w:p w14:paraId="22A83784"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710" w:type="pct"/>
            <w:tcBorders>
              <w:top w:val="nil"/>
              <w:left w:val="nil"/>
              <w:bottom w:val="single" w:sz="8" w:space="0" w:color="auto"/>
              <w:right w:val="single" w:sz="8" w:space="0" w:color="auto"/>
            </w:tcBorders>
            <w:tcMar>
              <w:top w:w="0" w:type="dxa"/>
              <w:left w:w="108" w:type="dxa"/>
              <w:bottom w:w="0" w:type="dxa"/>
              <w:right w:w="108" w:type="dxa"/>
            </w:tcMar>
            <w:vAlign w:val="center"/>
          </w:tcPr>
          <w:p w14:paraId="2A6682F2" w14:textId="77777777" w:rsidR="00B474BF" w:rsidRPr="00763F33" w:rsidRDefault="00B474BF">
            <w:pPr>
              <w:spacing w:before="100" w:beforeAutospacing="1" w:after="100" w:afterAutospacing="1"/>
              <w:rPr>
                <w:rFonts w:asciiTheme="minorHAnsi" w:hAnsiTheme="minorHAnsi" w:cstheme="minorHAnsi"/>
                <w:sz w:val="20"/>
                <w:szCs w:val="20"/>
              </w:rPr>
            </w:pPr>
          </w:p>
        </w:tc>
      </w:tr>
      <w:tr w:rsidR="00B474BF" w:rsidRPr="00B76B16" w14:paraId="27BF02A4" w14:textId="77777777" w:rsidTr="005D54E9">
        <w:trPr>
          <w:trHeight w:val="322"/>
        </w:trPr>
        <w:tc>
          <w:tcPr>
            <w:tcW w:w="2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4AA0638" w14:textId="779D9A04" w:rsidR="00B474BF" w:rsidRPr="00763F33" w:rsidRDefault="00B474BF">
            <w:pPr>
              <w:spacing w:before="100" w:beforeAutospacing="1" w:after="100" w:afterAutospacing="1"/>
              <w:rPr>
                <w:rFonts w:asciiTheme="minorHAnsi" w:hAnsiTheme="minorHAnsi" w:cstheme="minorHAnsi"/>
                <w:sz w:val="20"/>
                <w:szCs w:val="20"/>
                <w:lang w:val="en-US"/>
              </w:rPr>
            </w:pPr>
            <w:r w:rsidRPr="00763F33">
              <w:rPr>
                <w:rFonts w:asciiTheme="minorHAnsi" w:hAnsiTheme="minorHAnsi" w:cstheme="minorHAnsi"/>
                <w:sz w:val="20"/>
                <w:szCs w:val="20"/>
                <w:lang w:val="en-US"/>
              </w:rPr>
              <w:t>18</w:t>
            </w:r>
          </w:p>
        </w:tc>
        <w:tc>
          <w:tcPr>
            <w:tcW w:w="858" w:type="pct"/>
            <w:tcBorders>
              <w:top w:val="nil"/>
              <w:left w:val="nil"/>
              <w:bottom w:val="single" w:sz="8" w:space="0" w:color="auto"/>
              <w:right w:val="single" w:sz="8" w:space="0" w:color="auto"/>
            </w:tcBorders>
            <w:tcMar>
              <w:top w:w="0" w:type="dxa"/>
              <w:left w:w="108" w:type="dxa"/>
              <w:bottom w:w="0" w:type="dxa"/>
              <w:right w:w="108" w:type="dxa"/>
            </w:tcMar>
            <w:vAlign w:val="center"/>
          </w:tcPr>
          <w:p w14:paraId="09BD52C9" w14:textId="5B29BE9C" w:rsidR="00B474BF" w:rsidRPr="00763F33" w:rsidRDefault="00B474BF">
            <w:pPr>
              <w:spacing w:before="100" w:beforeAutospacing="1" w:after="100" w:afterAutospacing="1"/>
              <w:rPr>
                <w:rFonts w:asciiTheme="minorHAnsi" w:hAnsiTheme="minorHAnsi" w:cstheme="minorHAnsi"/>
                <w:sz w:val="20"/>
                <w:szCs w:val="20"/>
              </w:rPr>
            </w:pPr>
            <w:r w:rsidRPr="00763F33">
              <w:rPr>
                <w:rFonts w:asciiTheme="minorHAnsi" w:hAnsiTheme="minorHAnsi" w:cstheme="minorHAnsi"/>
                <w:sz w:val="20"/>
                <w:szCs w:val="20"/>
              </w:rPr>
              <w:t>Σετ πληκτρολόγιο ποντίκι laptop</w:t>
            </w:r>
          </w:p>
        </w:tc>
        <w:tc>
          <w:tcPr>
            <w:tcW w:w="384" w:type="pct"/>
            <w:tcBorders>
              <w:top w:val="nil"/>
              <w:left w:val="nil"/>
              <w:bottom w:val="single" w:sz="8" w:space="0" w:color="auto"/>
              <w:right w:val="single" w:sz="8" w:space="0" w:color="auto"/>
            </w:tcBorders>
            <w:tcMar>
              <w:top w:w="0" w:type="dxa"/>
              <w:left w:w="108" w:type="dxa"/>
              <w:bottom w:w="0" w:type="dxa"/>
              <w:right w:w="108" w:type="dxa"/>
            </w:tcMar>
            <w:vAlign w:val="center"/>
          </w:tcPr>
          <w:p w14:paraId="3F1DA497"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377" w:type="pct"/>
            <w:tcBorders>
              <w:top w:val="nil"/>
              <w:left w:val="nil"/>
              <w:bottom w:val="single" w:sz="8" w:space="0" w:color="auto"/>
              <w:right w:val="single" w:sz="8" w:space="0" w:color="auto"/>
            </w:tcBorders>
            <w:tcMar>
              <w:top w:w="0" w:type="dxa"/>
              <w:left w:w="108" w:type="dxa"/>
              <w:bottom w:w="0" w:type="dxa"/>
              <w:right w:w="108" w:type="dxa"/>
            </w:tcMar>
          </w:tcPr>
          <w:p w14:paraId="6F3FF7D7"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667" w:type="pct"/>
            <w:tcBorders>
              <w:top w:val="nil"/>
              <w:left w:val="nil"/>
              <w:bottom w:val="single" w:sz="8" w:space="0" w:color="auto"/>
              <w:right w:val="single" w:sz="8" w:space="0" w:color="auto"/>
            </w:tcBorders>
            <w:tcMar>
              <w:top w:w="0" w:type="dxa"/>
              <w:left w:w="108" w:type="dxa"/>
              <w:bottom w:w="0" w:type="dxa"/>
              <w:right w:w="108" w:type="dxa"/>
            </w:tcMar>
          </w:tcPr>
          <w:p w14:paraId="0413DBC9"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566" w:type="pct"/>
            <w:tcBorders>
              <w:top w:val="nil"/>
              <w:left w:val="nil"/>
              <w:bottom w:val="single" w:sz="8" w:space="0" w:color="auto"/>
              <w:right w:val="single" w:sz="8" w:space="0" w:color="auto"/>
            </w:tcBorders>
            <w:tcMar>
              <w:top w:w="0" w:type="dxa"/>
              <w:left w:w="108" w:type="dxa"/>
              <w:bottom w:w="0" w:type="dxa"/>
              <w:right w:w="108" w:type="dxa"/>
            </w:tcMar>
            <w:vAlign w:val="center"/>
          </w:tcPr>
          <w:p w14:paraId="08E3580F" w14:textId="0A1A34D2" w:rsidR="00B474BF" w:rsidRPr="00763F33" w:rsidRDefault="00B474BF" w:rsidP="00763F33">
            <w:pPr>
              <w:spacing w:before="100" w:beforeAutospacing="1" w:after="100" w:afterAutospacing="1"/>
              <w:jc w:val="center"/>
              <w:rPr>
                <w:rFonts w:asciiTheme="minorHAnsi" w:hAnsiTheme="minorHAnsi" w:cstheme="minorHAnsi"/>
                <w:sz w:val="20"/>
                <w:szCs w:val="20"/>
                <w:lang w:val="en-US"/>
              </w:rPr>
            </w:pPr>
            <w:r w:rsidRPr="00763F33">
              <w:rPr>
                <w:rFonts w:asciiTheme="minorHAnsi" w:hAnsiTheme="minorHAnsi" w:cstheme="minorHAnsi"/>
                <w:sz w:val="20"/>
                <w:szCs w:val="20"/>
                <w:lang w:val="en-US"/>
              </w:rPr>
              <w:t>59</w:t>
            </w:r>
          </w:p>
        </w:tc>
        <w:tc>
          <w:tcPr>
            <w:tcW w:w="502" w:type="pct"/>
            <w:tcBorders>
              <w:top w:val="nil"/>
              <w:left w:val="nil"/>
              <w:bottom w:val="single" w:sz="8" w:space="0" w:color="auto"/>
              <w:right w:val="single" w:sz="8" w:space="0" w:color="auto"/>
            </w:tcBorders>
            <w:tcMar>
              <w:top w:w="0" w:type="dxa"/>
              <w:left w:w="108" w:type="dxa"/>
              <w:bottom w:w="0" w:type="dxa"/>
              <w:right w:w="108" w:type="dxa"/>
            </w:tcMar>
            <w:vAlign w:val="center"/>
          </w:tcPr>
          <w:p w14:paraId="14B5E71B"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451" w:type="pct"/>
            <w:tcBorders>
              <w:top w:val="nil"/>
              <w:left w:val="nil"/>
              <w:bottom w:val="single" w:sz="8" w:space="0" w:color="auto"/>
              <w:right w:val="single" w:sz="8" w:space="0" w:color="auto"/>
            </w:tcBorders>
            <w:tcMar>
              <w:top w:w="0" w:type="dxa"/>
              <w:left w:w="108" w:type="dxa"/>
              <w:bottom w:w="0" w:type="dxa"/>
              <w:right w:w="108" w:type="dxa"/>
            </w:tcMar>
            <w:vAlign w:val="center"/>
          </w:tcPr>
          <w:p w14:paraId="216FBE5E"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285" w:type="pct"/>
            <w:tcBorders>
              <w:top w:val="nil"/>
              <w:left w:val="nil"/>
              <w:bottom w:val="single" w:sz="8" w:space="0" w:color="auto"/>
              <w:right w:val="single" w:sz="8" w:space="0" w:color="auto"/>
            </w:tcBorders>
            <w:tcMar>
              <w:top w:w="0" w:type="dxa"/>
              <w:left w:w="108" w:type="dxa"/>
              <w:bottom w:w="0" w:type="dxa"/>
              <w:right w:w="108" w:type="dxa"/>
            </w:tcMar>
            <w:vAlign w:val="center"/>
          </w:tcPr>
          <w:p w14:paraId="56E6E188"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710" w:type="pct"/>
            <w:tcBorders>
              <w:top w:val="nil"/>
              <w:left w:val="nil"/>
              <w:bottom w:val="single" w:sz="8" w:space="0" w:color="auto"/>
              <w:right w:val="single" w:sz="8" w:space="0" w:color="auto"/>
            </w:tcBorders>
            <w:tcMar>
              <w:top w:w="0" w:type="dxa"/>
              <w:left w:w="108" w:type="dxa"/>
              <w:bottom w:w="0" w:type="dxa"/>
              <w:right w:w="108" w:type="dxa"/>
            </w:tcMar>
            <w:vAlign w:val="center"/>
          </w:tcPr>
          <w:p w14:paraId="7266FFE3" w14:textId="77777777" w:rsidR="00B474BF" w:rsidRPr="00763F33" w:rsidRDefault="00B474BF">
            <w:pPr>
              <w:spacing w:before="100" w:beforeAutospacing="1" w:after="100" w:afterAutospacing="1"/>
              <w:rPr>
                <w:rFonts w:asciiTheme="minorHAnsi" w:hAnsiTheme="minorHAnsi" w:cstheme="minorHAnsi"/>
                <w:sz w:val="20"/>
                <w:szCs w:val="20"/>
              </w:rPr>
            </w:pPr>
          </w:p>
        </w:tc>
      </w:tr>
      <w:tr w:rsidR="00B474BF" w:rsidRPr="00B76B16" w14:paraId="5163A8B8" w14:textId="77777777" w:rsidTr="005D54E9">
        <w:trPr>
          <w:trHeight w:val="322"/>
        </w:trPr>
        <w:tc>
          <w:tcPr>
            <w:tcW w:w="2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5D51DAD" w14:textId="13F3AD80" w:rsidR="00B474BF" w:rsidRPr="00763F33" w:rsidRDefault="00B474BF">
            <w:pPr>
              <w:spacing w:before="100" w:beforeAutospacing="1" w:after="100" w:afterAutospacing="1"/>
              <w:rPr>
                <w:rFonts w:asciiTheme="minorHAnsi" w:hAnsiTheme="minorHAnsi" w:cstheme="minorHAnsi"/>
                <w:sz w:val="20"/>
                <w:szCs w:val="20"/>
                <w:lang w:val="en-US"/>
              </w:rPr>
            </w:pPr>
            <w:r w:rsidRPr="00763F33">
              <w:rPr>
                <w:rFonts w:asciiTheme="minorHAnsi" w:hAnsiTheme="minorHAnsi" w:cstheme="minorHAnsi"/>
                <w:sz w:val="20"/>
                <w:szCs w:val="20"/>
                <w:lang w:val="en-US"/>
              </w:rPr>
              <w:t>19</w:t>
            </w:r>
          </w:p>
        </w:tc>
        <w:tc>
          <w:tcPr>
            <w:tcW w:w="858" w:type="pct"/>
            <w:tcBorders>
              <w:top w:val="nil"/>
              <w:left w:val="nil"/>
              <w:bottom w:val="single" w:sz="8" w:space="0" w:color="auto"/>
              <w:right w:val="single" w:sz="8" w:space="0" w:color="auto"/>
            </w:tcBorders>
            <w:tcMar>
              <w:top w:w="0" w:type="dxa"/>
              <w:left w:w="108" w:type="dxa"/>
              <w:bottom w:w="0" w:type="dxa"/>
              <w:right w:w="108" w:type="dxa"/>
            </w:tcMar>
            <w:vAlign w:val="center"/>
          </w:tcPr>
          <w:p w14:paraId="3BE0565B" w14:textId="487A73C4" w:rsidR="00B474BF" w:rsidRPr="00763F33" w:rsidRDefault="00B474BF">
            <w:pPr>
              <w:spacing w:before="100" w:beforeAutospacing="1" w:after="100" w:afterAutospacing="1"/>
              <w:rPr>
                <w:rFonts w:asciiTheme="minorHAnsi" w:hAnsiTheme="minorHAnsi" w:cstheme="minorHAnsi"/>
                <w:sz w:val="20"/>
                <w:szCs w:val="20"/>
              </w:rPr>
            </w:pPr>
            <w:r w:rsidRPr="00763F33">
              <w:rPr>
                <w:rFonts w:asciiTheme="minorHAnsi" w:hAnsiTheme="minorHAnsi" w:cstheme="minorHAnsi"/>
                <w:sz w:val="20"/>
                <w:szCs w:val="20"/>
              </w:rPr>
              <w:t>Σετ πληκτρολόγιο ποντίκι H/Y</w:t>
            </w:r>
          </w:p>
        </w:tc>
        <w:tc>
          <w:tcPr>
            <w:tcW w:w="384" w:type="pct"/>
            <w:tcBorders>
              <w:top w:val="nil"/>
              <w:left w:val="nil"/>
              <w:bottom w:val="single" w:sz="8" w:space="0" w:color="auto"/>
              <w:right w:val="single" w:sz="8" w:space="0" w:color="auto"/>
            </w:tcBorders>
            <w:tcMar>
              <w:top w:w="0" w:type="dxa"/>
              <w:left w:w="108" w:type="dxa"/>
              <w:bottom w:w="0" w:type="dxa"/>
              <w:right w:w="108" w:type="dxa"/>
            </w:tcMar>
            <w:vAlign w:val="center"/>
          </w:tcPr>
          <w:p w14:paraId="285DB91A"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377" w:type="pct"/>
            <w:tcBorders>
              <w:top w:val="nil"/>
              <w:left w:val="nil"/>
              <w:bottom w:val="single" w:sz="8" w:space="0" w:color="auto"/>
              <w:right w:val="single" w:sz="8" w:space="0" w:color="auto"/>
            </w:tcBorders>
            <w:tcMar>
              <w:top w:w="0" w:type="dxa"/>
              <w:left w:w="108" w:type="dxa"/>
              <w:bottom w:w="0" w:type="dxa"/>
              <w:right w:w="108" w:type="dxa"/>
            </w:tcMar>
          </w:tcPr>
          <w:p w14:paraId="2E92DE55"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667" w:type="pct"/>
            <w:tcBorders>
              <w:top w:val="nil"/>
              <w:left w:val="nil"/>
              <w:bottom w:val="single" w:sz="8" w:space="0" w:color="auto"/>
              <w:right w:val="single" w:sz="8" w:space="0" w:color="auto"/>
            </w:tcBorders>
            <w:tcMar>
              <w:top w:w="0" w:type="dxa"/>
              <w:left w:w="108" w:type="dxa"/>
              <w:bottom w:w="0" w:type="dxa"/>
              <w:right w:w="108" w:type="dxa"/>
            </w:tcMar>
          </w:tcPr>
          <w:p w14:paraId="53682C15"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566" w:type="pct"/>
            <w:tcBorders>
              <w:top w:val="nil"/>
              <w:left w:val="nil"/>
              <w:bottom w:val="single" w:sz="8" w:space="0" w:color="auto"/>
              <w:right w:val="single" w:sz="8" w:space="0" w:color="auto"/>
            </w:tcBorders>
            <w:tcMar>
              <w:top w:w="0" w:type="dxa"/>
              <w:left w:w="108" w:type="dxa"/>
              <w:bottom w:w="0" w:type="dxa"/>
              <w:right w:w="108" w:type="dxa"/>
            </w:tcMar>
            <w:vAlign w:val="center"/>
          </w:tcPr>
          <w:p w14:paraId="5E700D39" w14:textId="23C0489A" w:rsidR="00B474BF" w:rsidRPr="00763F33" w:rsidRDefault="00B474BF" w:rsidP="00763F33">
            <w:pPr>
              <w:spacing w:before="100" w:beforeAutospacing="1" w:after="100" w:afterAutospacing="1"/>
              <w:jc w:val="center"/>
              <w:rPr>
                <w:rFonts w:asciiTheme="minorHAnsi" w:hAnsiTheme="minorHAnsi" w:cstheme="minorHAnsi"/>
                <w:sz w:val="20"/>
                <w:szCs w:val="20"/>
                <w:lang w:val="en-US"/>
              </w:rPr>
            </w:pPr>
            <w:r w:rsidRPr="00763F33">
              <w:rPr>
                <w:rFonts w:asciiTheme="minorHAnsi" w:hAnsiTheme="minorHAnsi" w:cstheme="minorHAnsi"/>
                <w:sz w:val="20"/>
                <w:szCs w:val="20"/>
                <w:lang w:val="en-US"/>
              </w:rPr>
              <w:t>35</w:t>
            </w:r>
          </w:p>
        </w:tc>
        <w:tc>
          <w:tcPr>
            <w:tcW w:w="502" w:type="pct"/>
            <w:tcBorders>
              <w:top w:val="nil"/>
              <w:left w:val="nil"/>
              <w:bottom w:val="single" w:sz="8" w:space="0" w:color="auto"/>
              <w:right w:val="single" w:sz="8" w:space="0" w:color="auto"/>
            </w:tcBorders>
            <w:tcMar>
              <w:top w:w="0" w:type="dxa"/>
              <w:left w:w="108" w:type="dxa"/>
              <w:bottom w:w="0" w:type="dxa"/>
              <w:right w:w="108" w:type="dxa"/>
            </w:tcMar>
            <w:vAlign w:val="center"/>
          </w:tcPr>
          <w:p w14:paraId="0BB83D9E"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451" w:type="pct"/>
            <w:tcBorders>
              <w:top w:val="nil"/>
              <w:left w:val="nil"/>
              <w:bottom w:val="single" w:sz="8" w:space="0" w:color="auto"/>
              <w:right w:val="single" w:sz="8" w:space="0" w:color="auto"/>
            </w:tcBorders>
            <w:tcMar>
              <w:top w:w="0" w:type="dxa"/>
              <w:left w:w="108" w:type="dxa"/>
              <w:bottom w:w="0" w:type="dxa"/>
              <w:right w:w="108" w:type="dxa"/>
            </w:tcMar>
            <w:vAlign w:val="center"/>
          </w:tcPr>
          <w:p w14:paraId="36209E2E"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285" w:type="pct"/>
            <w:tcBorders>
              <w:top w:val="nil"/>
              <w:left w:val="nil"/>
              <w:bottom w:val="single" w:sz="8" w:space="0" w:color="auto"/>
              <w:right w:val="single" w:sz="8" w:space="0" w:color="auto"/>
            </w:tcBorders>
            <w:tcMar>
              <w:top w:w="0" w:type="dxa"/>
              <w:left w:w="108" w:type="dxa"/>
              <w:bottom w:w="0" w:type="dxa"/>
              <w:right w:w="108" w:type="dxa"/>
            </w:tcMar>
            <w:vAlign w:val="center"/>
          </w:tcPr>
          <w:p w14:paraId="1C612501"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710" w:type="pct"/>
            <w:tcBorders>
              <w:top w:val="nil"/>
              <w:left w:val="nil"/>
              <w:bottom w:val="single" w:sz="8" w:space="0" w:color="auto"/>
              <w:right w:val="single" w:sz="8" w:space="0" w:color="auto"/>
            </w:tcBorders>
            <w:tcMar>
              <w:top w:w="0" w:type="dxa"/>
              <w:left w:w="108" w:type="dxa"/>
              <w:bottom w:w="0" w:type="dxa"/>
              <w:right w:w="108" w:type="dxa"/>
            </w:tcMar>
            <w:vAlign w:val="center"/>
          </w:tcPr>
          <w:p w14:paraId="55D5461E" w14:textId="77777777" w:rsidR="00B474BF" w:rsidRPr="00763F33" w:rsidRDefault="00B474BF">
            <w:pPr>
              <w:spacing w:before="100" w:beforeAutospacing="1" w:after="100" w:afterAutospacing="1"/>
              <w:rPr>
                <w:rFonts w:asciiTheme="minorHAnsi" w:hAnsiTheme="minorHAnsi" w:cstheme="minorHAnsi"/>
                <w:sz w:val="20"/>
                <w:szCs w:val="20"/>
              </w:rPr>
            </w:pPr>
          </w:p>
        </w:tc>
      </w:tr>
      <w:tr w:rsidR="00B474BF" w:rsidRPr="00B76B16" w14:paraId="476E123E" w14:textId="77777777" w:rsidTr="005D54E9">
        <w:trPr>
          <w:trHeight w:val="322"/>
        </w:trPr>
        <w:tc>
          <w:tcPr>
            <w:tcW w:w="2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74C7EB8" w14:textId="2B7AC32A" w:rsidR="00B474BF" w:rsidRPr="00763F33" w:rsidRDefault="00B474BF">
            <w:pPr>
              <w:spacing w:before="100" w:beforeAutospacing="1" w:after="100" w:afterAutospacing="1"/>
              <w:rPr>
                <w:rFonts w:asciiTheme="minorHAnsi" w:hAnsiTheme="minorHAnsi" w:cstheme="minorHAnsi"/>
                <w:sz w:val="20"/>
                <w:szCs w:val="20"/>
                <w:lang w:val="en-US"/>
              </w:rPr>
            </w:pPr>
            <w:r w:rsidRPr="00763F33">
              <w:rPr>
                <w:rFonts w:asciiTheme="minorHAnsi" w:hAnsiTheme="minorHAnsi" w:cstheme="minorHAnsi"/>
                <w:sz w:val="20"/>
                <w:szCs w:val="20"/>
                <w:lang w:val="en-US"/>
              </w:rPr>
              <w:t>20</w:t>
            </w:r>
          </w:p>
        </w:tc>
        <w:tc>
          <w:tcPr>
            <w:tcW w:w="858" w:type="pct"/>
            <w:tcBorders>
              <w:top w:val="nil"/>
              <w:left w:val="nil"/>
              <w:bottom w:val="single" w:sz="8" w:space="0" w:color="auto"/>
              <w:right w:val="single" w:sz="8" w:space="0" w:color="auto"/>
            </w:tcBorders>
            <w:tcMar>
              <w:top w:w="0" w:type="dxa"/>
              <w:left w:w="108" w:type="dxa"/>
              <w:bottom w:w="0" w:type="dxa"/>
              <w:right w:w="108" w:type="dxa"/>
            </w:tcMar>
            <w:vAlign w:val="center"/>
          </w:tcPr>
          <w:p w14:paraId="4CA65DEA" w14:textId="78B7B8C4" w:rsidR="00B474BF" w:rsidRPr="00763F33" w:rsidRDefault="00B474BF">
            <w:pPr>
              <w:spacing w:before="100" w:beforeAutospacing="1" w:after="100" w:afterAutospacing="1"/>
              <w:rPr>
                <w:rFonts w:asciiTheme="minorHAnsi" w:hAnsiTheme="minorHAnsi" w:cstheme="minorHAnsi"/>
                <w:sz w:val="20"/>
                <w:szCs w:val="20"/>
              </w:rPr>
            </w:pPr>
            <w:r w:rsidRPr="00763F33">
              <w:rPr>
                <w:rFonts w:asciiTheme="minorHAnsi" w:hAnsiTheme="minorHAnsi" w:cstheme="minorHAnsi"/>
                <w:sz w:val="20"/>
                <w:szCs w:val="20"/>
              </w:rPr>
              <w:t>Σταθεροποιητής Ρεύματος (UPS - 2000VA, online)</w:t>
            </w:r>
          </w:p>
        </w:tc>
        <w:tc>
          <w:tcPr>
            <w:tcW w:w="384" w:type="pct"/>
            <w:tcBorders>
              <w:top w:val="nil"/>
              <w:left w:val="nil"/>
              <w:bottom w:val="single" w:sz="8" w:space="0" w:color="auto"/>
              <w:right w:val="single" w:sz="8" w:space="0" w:color="auto"/>
            </w:tcBorders>
            <w:tcMar>
              <w:top w:w="0" w:type="dxa"/>
              <w:left w:w="108" w:type="dxa"/>
              <w:bottom w:w="0" w:type="dxa"/>
              <w:right w:w="108" w:type="dxa"/>
            </w:tcMar>
            <w:vAlign w:val="center"/>
          </w:tcPr>
          <w:p w14:paraId="256DCAA1"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377" w:type="pct"/>
            <w:tcBorders>
              <w:top w:val="nil"/>
              <w:left w:val="nil"/>
              <w:bottom w:val="single" w:sz="8" w:space="0" w:color="auto"/>
              <w:right w:val="single" w:sz="8" w:space="0" w:color="auto"/>
            </w:tcBorders>
            <w:tcMar>
              <w:top w:w="0" w:type="dxa"/>
              <w:left w:w="108" w:type="dxa"/>
              <w:bottom w:w="0" w:type="dxa"/>
              <w:right w:w="108" w:type="dxa"/>
            </w:tcMar>
          </w:tcPr>
          <w:p w14:paraId="00033631"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667" w:type="pct"/>
            <w:tcBorders>
              <w:top w:val="nil"/>
              <w:left w:val="nil"/>
              <w:bottom w:val="single" w:sz="8" w:space="0" w:color="auto"/>
              <w:right w:val="single" w:sz="8" w:space="0" w:color="auto"/>
            </w:tcBorders>
            <w:tcMar>
              <w:top w:w="0" w:type="dxa"/>
              <w:left w:w="108" w:type="dxa"/>
              <w:bottom w:w="0" w:type="dxa"/>
              <w:right w:w="108" w:type="dxa"/>
            </w:tcMar>
          </w:tcPr>
          <w:p w14:paraId="1642B604"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566" w:type="pct"/>
            <w:tcBorders>
              <w:top w:val="nil"/>
              <w:left w:val="nil"/>
              <w:bottom w:val="single" w:sz="8" w:space="0" w:color="auto"/>
              <w:right w:val="single" w:sz="8" w:space="0" w:color="auto"/>
            </w:tcBorders>
            <w:tcMar>
              <w:top w:w="0" w:type="dxa"/>
              <w:left w:w="108" w:type="dxa"/>
              <w:bottom w:w="0" w:type="dxa"/>
              <w:right w:w="108" w:type="dxa"/>
            </w:tcMar>
            <w:vAlign w:val="center"/>
          </w:tcPr>
          <w:p w14:paraId="184D847C" w14:textId="5FA79606" w:rsidR="00B474BF" w:rsidRPr="00763F33" w:rsidRDefault="00B474BF" w:rsidP="00763F33">
            <w:pPr>
              <w:spacing w:before="100" w:beforeAutospacing="1" w:after="100" w:afterAutospacing="1"/>
              <w:jc w:val="center"/>
              <w:rPr>
                <w:rFonts w:asciiTheme="minorHAnsi" w:hAnsiTheme="minorHAnsi" w:cstheme="minorHAnsi"/>
                <w:sz w:val="20"/>
                <w:szCs w:val="20"/>
                <w:lang w:val="en-US"/>
              </w:rPr>
            </w:pPr>
            <w:r w:rsidRPr="00763F33">
              <w:rPr>
                <w:rFonts w:asciiTheme="minorHAnsi" w:hAnsiTheme="minorHAnsi" w:cstheme="minorHAnsi"/>
                <w:sz w:val="20"/>
                <w:szCs w:val="20"/>
                <w:lang w:val="en-US"/>
              </w:rPr>
              <w:t>50</w:t>
            </w:r>
          </w:p>
        </w:tc>
        <w:tc>
          <w:tcPr>
            <w:tcW w:w="502" w:type="pct"/>
            <w:tcBorders>
              <w:top w:val="nil"/>
              <w:left w:val="nil"/>
              <w:bottom w:val="single" w:sz="8" w:space="0" w:color="auto"/>
              <w:right w:val="single" w:sz="8" w:space="0" w:color="auto"/>
            </w:tcBorders>
            <w:tcMar>
              <w:top w:w="0" w:type="dxa"/>
              <w:left w:w="108" w:type="dxa"/>
              <w:bottom w:w="0" w:type="dxa"/>
              <w:right w:w="108" w:type="dxa"/>
            </w:tcMar>
            <w:vAlign w:val="center"/>
          </w:tcPr>
          <w:p w14:paraId="70E03FDB"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451" w:type="pct"/>
            <w:tcBorders>
              <w:top w:val="nil"/>
              <w:left w:val="nil"/>
              <w:bottom w:val="single" w:sz="8" w:space="0" w:color="auto"/>
              <w:right w:val="single" w:sz="8" w:space="0" w:color="auto"/>
            </w:tcBorders>
            <w:tcMar>
              <w:top w:w="0" w:type="dxa"/>
              <w:left w:w="108" w:type="dxa"/>
              <w:bottom w:w="0" w:type="dxa"/>
              <w:right w:w="108" w:type="dxa"/>
            </w:tcMar>
            <w:vAlign w:val="center"/>
          </w:tcPr>
          <w:p w14:paraId="65FE9C98"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285" w:type="pct"/>
            <w:tcBorders>
              <w:top w:val="nil"/>
              <w:left w:val="nil"/>
              <w:bottom w:val="single" w:sz="8" w:space="0" w:color="auto"/>
              <w:right w:val="single" w:sz="8" w:space="0" w:color="auto"/>
            </w:tcBorders>
            <w:tcMar>
              <w:top w:w="0" w:type="dxa"/>
              <w:left w:w="108" w:type="dxa"/>
              <w:bottom w:w="0" w:type="dxa"/>
              <w:right w:w="108" w:type="dxa"/>
            </w:tcMar>
            <w:vAlign w:val="center"/>
          </w:tcPr>
          <w:p w14:paraId="73CA6854"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710" w:type="pct"/>
            <w:tcBorders>
              <w:top w:val="nil"/>
              <w:left w:val="nil"/>
              <w:bottom w:val="single" w:sz="8" w:space="0" w:color="auto"/>
              <w:right w:val="single" w:sz="8" w:space="0" w:color="auto"/>
            </w:tcBorders>
            <w:tcMar>
              <w:top w:w="0" w:type="dxa"/>
              <w:left w:w="108" w:type="dxa"/>
              <w:bottom w:w="0" w:type="dxa"/>
              <w:right w:w="108" w:type="dxa"/>
            </w:tcMar>
            <w:vAlign w:val="center"/>
          </w:tcPr>
          <w:p w14:paraId="37115B0C" w14:textId="77777777" w:rsidR="00B474BF" w:rsidRPr="00763F33" w:rsidRDefault="00B474BF">
            <w:pPr>
              <w:spacing w:before="100" w:beforeAutospacing="1" w:after="100" w:afterAutospacing="1"/>
              <w:rPr>
                <w:rFonts w:asciiTheme="minorHAnsi" w:hAnsiTheme="minorHAnsi" w:cstheme="minorHAnsi"/>
                <w:sz w:val="20"/>
                <w:szCs w:val="20"/>
              </w:rPr>
            </w:pPr>
          </w:p>
        </w:tc>
      </w:tr>
      <w:tr w:rsidR="00B474BF" w:rsidRPr="00B76B16" w14:paraId="4F692F7F" w14:textId="77777777" w:rsidTr="005D54E9">
        <w:trPr>
          <w:trHeight w:val="322"/>
        </w:trPr>
        <w:tc>
          <w:tcPr>
            <w:tcW w:w="2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4BEA5AB" w14:textId="25788E87" w:rsidR="00B474BF" w:rsidRPr="00763F33" w:rsidRDefault="00B474BF">
            <w:pPr>
              <w:spacing w:before="100" w:beforeAutospacing="1" w:after="100" w:afterAutospacing="1"/>
              <w:rPr>
                <w:rFonts w:asciiTheme="minorHAnsi" w:hAnsiTheme="minorHAnsi" w:cstheme="minorHAnsi"/>
                <w:sz w:val="20"/>
                <w:szCs w:val="20"/>
                <w:lang w:val="en-US"/>
              </w:rPr>
            </w:pPr>
            <w:r w:rsidRPr="00763F33">
              <w:rPr>
                <w:rFonts w:asciiTheme="minorHAnsi" w:hAnsiTheme="minorHAnsi" w:cstheme="minorHAnsi"/>
                <w:sz w:val="20"/>
                <w:szCs w:val="20"/>
                <w:lang w:val="en-US"/>
              </w:rPr>
              <w:t>21</w:t>
            </w:r>
          </w:p>
        </w:tc>
        <w:tc>
          <w:tcPr>
            <w:tcW w:w="858" w:type="pct"/>
            <w:tcBorders>
              <w:top w:val="nil"/>
              <w:left w:val="nil"/>
              <w:bottom w:val="single" w:sz="8" w:space="0" w:color="auto"/>
              <w:right w:val="single" w:sz="8" w:space="0" w:color="auto"/>
            </w:tcBorders>
            <w:tcMar>
              <w:top w:w="0" w:type="dxa"/>
              <w:left w:w="108" w:type="dxa"/>
              <w:bottom w:w="0" w:type="dxa"/>
              <w:right w:w="108" w:type="dxa"/>
            </w:tcMar>
            <w:vAlign w:val="center"/>
          </w:tcPr>
          <w:p w14:paraId="00E68677" w14:textId="3AF95BC0" w:rsidR="00B474BF" w:rsidRPr="00763F33" w:rsidRDefault="00B474BF">
            <w:pPr>
              <w:spacing w:before="100" w:beforeAutospacing="1" w:after="100" w:afterAutospacing="1"/>
              <w:rPr>
                <w:rFonts w:asciiTheme="minorHAnsi" w:hAnsiTheme="minorHAnsi" w:cstheme="minorHAnsi"/>
                <w:sz w:val="20"/>
                <w:szCs w:val="20"/>
                <w:lang w:val="en-US"/>
              </w:rPr>
            </w:pPr>
            <w:r w:rsidRPr="00763F33">
              <w:rPr>
                <w:rFonts w:asciiTheme="minorHAnsi" w:hAnsiTheme="minorHAnsi" w:cstheme="minorHAnsi"/>
                <w:sz w:val="20"/>
                <w:szCs w:val="20"/>
                <w:lang w:val="en-US"/>
              </w:rPr>
              <w:t>Desktop Tower Plus 7020 (RAM 32GB)</w:t>
            </w:r>
          </w:p>
        </w:tc>
        <w:tc>
          <w:tcPr>
            <w:tcW w:w="384" w:type="pct"/>
            <w:tcBorders>
              <w:top w:val="nil"/>
              <w:left w:val="nil"/>
              <w:bottom w:val="single" w:sz="8" w:space="0" w:color="auto"/>
              <w:right w:val="single" w:sz="8" w:space="0" w:color="auto"/>
            </w:tcBorders>
            <w:tcMar>
              <w:top w:w="0" w:type="dxa"/>
              <w:left w:w="108" w:type="dxa"/>
              <w:bottom w:w="0" w:type="dxa"/>
              <w:right w:w="108" w:type="dxa"/>
            </w:tcMar>
            <w:vAlign w:val="center"/>
          </w:tcPr>
          <w:p w14:paraId="26C12194" w14:textId="77777777" w:rsidR="00B474BF" w:rsidRPr="00763F33" w:rsidRDefault="00B474BF">
            <w:pPr>
              <w:spacing w:before="100" w:beforeAutospacing="1" w:after="100" w:afterAutospacing="1"/>
              <w:rPr>
                <w:rFonts w:asciiTheme="minorHAnsi" w:hAnsiTheme="minorHAnsi" w:cstheme="minorHAnsi"/>
                <w:sz w:val="20"/>
                <w:szCs w:val="20"/>
                <w:lang w:val="en-US"/>
              </w:rPr>
            </w:pPr>
          </w:p>
        </w:tc>
        <w:tc>
          <w:tcPr>
            <w:tcW w:w="377" w:type="pct"/>
            <w:tcBorders>
              <w:top w:val="nil"/>
              <w:left w:val="nil"/>
              <w:bottom w:val="single" w:sz="8" w:space="0" w:color="auto"/>
              <w:right w:val="single" w:sz="8" w:space="0" w:color="auto"/>
            </w:tcBorders>
            <w:tcMar>
              <w:top w:w="0" w:type="dxa"/>
              <w:left w:w="108" w:type="dxa"/>
              <w:bottom w:w="0" w:type="dxa"/>
              <w:right w:w="108" w:type="dxa"/>
            </w:tcMar>
          </w:tcPr>
          <w:p w14:paraId="5A31F3E5" w14:textId="77777777" w:rsidR="00B474BF" w:rsidRPr="00763F33" w:rsidRDefault="00B474BF">
            <w:pPr>
              <w:spacing w:before="100" w:beforeAutospacing="1" w:after="100" w:afterAutospacing="1"/>
              <w:rPr>
                <w:rFonts w:asciiTheme="minorHAnsi" w:hAnsiTheme="minorHAnsi" w:cstheme="minorHAnsi"/>
                <w:sz w:val="20"/>
                <w:szCs w:val="20"/>
                <w:lang w:val="en-US"/>
              </w:rPr>
            </w:pPr>
          </w:p>
        </w:tc>
        <w:tc>
          <w:tcPr>
            <w:tcW w:w="667" w:type="pct"/>
            <w:tcBorders>
              <w:top w:val="nil"/>
              <w:left w:val="nil"/>
              <w:bottom w:val="single" w:sz="8" w:space="0" w:color="auto"/>
              <w:right w:val="single" w:sz="8" w:space="0" w:color="auto"/>
            </w:tcBorders>
            <w:tcMar>
              <w:top w:w="0" w:type="dxa"/>
              <w:left w:w="108" w:type="dxa"/>
              <w:bottom w:w="0" w:type="dxa"/>
              <w:right w:w="108" w:type="dxa"/>
            </w:tcMar>
          </w:tcPr>
          <w:p w14:paraId="49668852" w14:textId="77777777" w:rsidR="00B474BF" w:rsidRPr="00763F33" w:rsidRDefault="00B474BF">
            <w:pPr>
              <w:spacing w:before="100" w:beforeAutospacing="1" w:after="100" w:afterAutospacing="1"/>
              <w:rPr>
                <w:rFonts w:asciiTheme="minorHAnsi" w:hAnsiTheme="minorHAnsi" w:cstheme="minorHAnsi"/>
                <w:sz w:val="20"/>
                <w:szCs w:val="20"/>
                <w:lang w:val="en-US"/>
              </w:rPr>
            </w:pPr>
          </w:p>
        </w:tc>
        <w:tc>
          <w:tcPr>
            <w:tcW w:w="566" w:type="pct"/>
            <w:tcBorders>
              <w:top w:val="nil"/>
              <w:left w:val="nil"/>
              <w:bottom w:val="single" w:sz="8" w:space="0" w:color="auto"/>
              <w:right w:val="single" w:sz="8" w:space="0" w:color="auto"/>
            </w:tcBorders>
            <w:tcMar>
              <w:top w:w="0" w:type="dxa"/>
              <w:left w:w="108" w:type="dxa"/>
              <w:bottom w:w="0" w:type="dxa"/>
              <w:right w:w="108" w:type="dxa"/>
            </w:tcMar>
            <w:vAlign w:val="center"/>
          </w:tcPr>
          <w:p w14:paraId="7D889823" w14:textId="4624C7F9" w:rsidR="00B474BF" w:rsidRPr="00763F33" w:rsidRDefault="00B474BF" w:rsidP="00763F33">
            <w:pPr>
              <w:spacing w:before="100" w:beforeAutospacing="1" w:after="100" w:afterAutospacing="1"/>
              <w:jc w:val="center"/>
              <w:rPr>
                <w:rFonts w:asciiTheme="minorHAnsi" w:hAnsiTheme="minorHAnsi" w:cstheme="minorHAnsi"/>
                <w:sz w:val="20"/>
                <w:szCs w:val="20"/>
                <w:lang w:val="en-US"/>
              </w:rPr>
            </w:pPr>
            <w:r w:rsidRPr="00763F33">
              <w:rPr>
                <w:rFonts w:asciiTheme="minorHAnsi" w:hAnsiTheme="minorHAnsi" w:cstheme="minorHAnsi"/>
                <w:sz w:val="20"/>
                <w:szCs w:val="20"/>
                <w:lang w:val="en-US"/>
              </w:rPr>
              <w:t>79</w:t>
            </w:r>
          </w:p>
        </w:tc>
        <w:tc>
          <w:tcPr>
            <w:tcW w:w="502" w:type="pct"/>
            <w:tcBorders>
              <w:top w:val="nil"/>
              <w:left w:val="nil"/>
              <w:bottom w:val="single" w:sz="8" w:space="0" w:color="auto"/>
              <w:right w:val="single" w:sz="8" w:space="0" w:color="auto"/>
            </w:tcBorders>
            <w:tcMar>
              <w:top w:w="0" w:type="dxa"/>
              <w:left w:w="108" w:type="dxa"/>
              <w:bottom w:w="0" w:type="dxa"/>
              <w:right w:w="108" w:type="dxa"/>
            </w:tcMar>
            <w:vAlign w:val="center"/>
          </w:tcPr>
          <w:p w14:paraId="7C417B8F" w14:textId="77777777" w:rsidR="00B474BF" w:rsidRPr="00763F33" w:rsidRDefault="00B474BF">
            <w:pPr>
              <w:spacing w:before="100" w:beforeAutospacing="1" w:after="100" w:afterAutospacing="1"/>
              <w:rPr>
                <w:rFonts w:asciiTheme="minorHAnsi" w:hAnsiTheme="minorHAnsi" w:cstheme="minorHAnsi"/>
                <w:sz w:val="20"/>
                <w:szCs w:val="20"/>
                <w:lang w:val="en-US"/>
              </w:rPr>
            </w:pPr>
          </w:p>
        </w:tc>
        <w:tc>
          <w:tcPr>
            <w:tcW w:w="451" w:type="pct"/>
            <w:tcBorders>
              <w:top w:val="nil"/>
              <w:left w:val="nil"/>
              <w:bottom w:val="single" w:sz="8" w:space="0" w:color="auto"/>
              <w:right w:val="single" w:sz="8" w:space="0" w:color="auto"/>
            </w:tcBorders>
            <w:tcMar>
              <w:top w:w="0" w:type="dxa"/>
              <w:left w:w="108" w:type="dxa"/>
              <w:bottom w:w="0" w:type="dxa"/>
              <w:right w:w="108" w:type="dxa"/>
            </w:tcMar>
            <w:vAlign w:val="center"/>
          </w:tcPr>
          <w:p w14:paraId="772E1F19" w14:textId="77777777" w:rsidR="00B474BF" w:rsidRPr="00763F33" w:rsidRDefault="00B474BF">
            <w:pPr>
              <w:spacing w:before="100" w:beforeAutospacing="1" w:after="100" w:afterAutospacing="1"/>
              <w:rPr>
                <w:rFonts w:asciiTheme="minorHAnsi" w:hAnsiTheme="minorHAnsi" w:cstheme="minorHAnsi"/>
                <w:sz w:val="20"/>
                <w:szCs w:val="20"/>
                <w:lang w:val="en-US"/>
              </w:rPr>
            </w:pPr>
          </w:p>
        </w:tc>
        <w:tc>
          <w:tcPr>
            <w:tcW w:w="285" w:type="pct"/>
            <w:tcBorders>
              <w:top w:val="nil"/>
              <w:left w:val="nil"/>
              <w:bottom w:val="single" w:sz="8" w:space="0" w:color="auto"/>
              <w:right w:val="single" w:sz="8" w:space="0" w:color="auto"/>
            </w:tcBorders>
            <w:tcMar>
              <w:top w:w="0" w:type="dxa"/>
              <w:left w:w="108" w:type="dxa"/>
              <w:bottom w:w="0" w:type="dxa"/>
              <w:right w:w="108" w:type="dxa"/>
            </w:tcMar>
            <w:vAlign w:val="center"/>
          </w:tcPr>
          <w:p w14:paraId="3F6BEF8D" w14:textId="77777777" w:rsidR="00B474BF" w:rsidRPr="00763F33" w:rsidRDefault="00B474BF">
            <w:pPr>
              <w:spacing w:before="100" w:beforeAutospacing="1" w:after="100" w:afterAutospacing="1"/>
              <w:rPr>
                <w:rFonts w:asciiTheme="minorHAnsi" w:hAnsiTheme="minorHAnsi" w:cstheme="minorHAnsi"/>
                <w:sz w:val="20"/>
                <w:szCs w:val="20"/>
                <w:lang w:val="en-US"/>
              </w:rPr>
            </w:pPr>
          </w:p>
        </w:tc>
        <w:tc>
          <w:tcPr>
            <w:tcW w:w="710" w:type="pct"/>
            <w:tcBorders>
              <w:top w:val="nil"/>
              <w:left w:val="nil"/>
              <w:bottom w:val="single" w:sz="8" w:space="0" w:color="auto"/>
              <w:right w:val="single" w:sz="8" w:space="0" w:color="auto"/>
            </w:tcBorders>
            <w:tcMar>
              <w:top w:w="0" w:type="dxa"/>
              <w:left w:w="108" w:type="dxa"/>
              <w:bottom w:w="0" w:type="dxa"/>
              <w:right w:w="108" w:type="dxa"/>
            </w:tcMar>
            <w:vAlign w:val="center"/>
          </w:tcPr>
          <w:p w14:paraId="2AD1DC99" w14:textId="77777777" w:rsidR="00B474BF" w:rsidRPr="00763F33" w:rsidRDefault="00B474BF">
            <w:pPr>
              <w:spacing w:before="100" w:beforeAutospacing="1" w:after="100" w:afterAutospacing="1"/>
              <w:rPr>
                <w:rFonts w:asciiTheme="minorHAnsi" w:hAnsiTheme="minorHAnsi" w:cstheme="minorHAnsi"/>
                <w:sz w:val="20"/>
                <w:szCs w:val="20"/>
                <w:lang w:val="en-US"/>
              </w:rPr>
            </w:pPr>
          </w:p>
        </w:tc>
      </w:tr>
      <w:tr w:rsidR="00B474BF" w:rsidRPr="00B76B16" w14:paraId="2C64343C" w14:textId="77777777" w:rsidTr="005D54E9">
        <w:trPr>
          <w:trHeight w:val="322"/>
        </w:trPr>
        <w:tc>
          <w:tcPr>
            <w:tcW w:w="2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1BC5937" w14:textId="7AA4E94E" w:rsidR="00B474BF" w:rsidRPr="00763F33" w:rsidRDefault="00B474BF">
            <w:pPr>
              <w:spacing w:before="100" w:beforeAutospacing="1" w:after="100" w:afterAutospacing="1"/>
              <w:rPr>
                <w:rFonts w:asciiTheme="minorHAnsi" w:hAnsiTheme="minorHAnsi" w:cstheme="minorHAnsi"/>
                <w:sz w:val="20"/>
                <w:szCs w:val="20"/>
                <w:lang w:val="en-US"/>
              </w:rPr>
            </w:pPr>
            <w:r w:rsidRPr="00763F33">
              <w:rPr>
                <w:rFonts w:asciiTheme="minorHAnsi" w:hAnsiTheme="minorHAnsi" w:cstheme="minorHAnsi"/>
                <w:sz w:val="20"/>
                <w:szCs w:val="20"/>
                <w:lang w:val="en-US"/>
              </w:rPr>
              <w:t>22</w:t>
            </w:r>
          </w:p>
        </w:tc>
        <w:tc>
          <w:tcPr>
            <w:tcW w:w="858" w:type="pct"/>
            <w:tcBorders>
              <w:top w:val="nil"/>
              <w:left w:val="nil"/>
              <w:bottom w:val="single" w:sz="8" w:space="0" w:color="auto"/>
              <w:right w:val="single" w:sz="8" w:space="0" w:color="auto"/>
            </w:tcBorders>
            <w:tcMar>
              <w:top w:w="0" w:type="dxa"/>
              <w:left w:w="108" w:type="dxa"/>
              <w:bottom w:w="0" w:type="dxa"/>
              <w:right w:w="108" w:type="dxa"/>
            </w:tcMar>
            <w:vAlign w:val="center"/>
          </w:tcPr>
          <w:p w14:paraId="61B78D30" w14:textId="5FFE6773" w:rsidR="00B474BF" w:rsidRPr="00763F33" w:rsidRDefault="00B474BF">
            <w:pPr>
              <w:spacing w:before="100" w:beforeAutospacing="1" w:after="100" w:afterAutospacing="1"/>
              <w:rPr>
                <w:rFonts w:asciiTheme="minorHAnsi" w:hAnsiTheme="minorHAnsi" w:cstheme="minorHAnsi"/>
                <w:sz w:val="20"/>
                <w:szCs w:val="20"/>
              </w:rPr>
            </w:pPr>
            <w:r w:rsidRPr="00763F33">
              <w:rPr>
                <w:rFonts w:asciiTheme="minorHAnsi" w:hAnsiTheme="minorHAnsi" w:cstheme="minorHAnsi"/>
                <w:sz w:val="20"/>
                <w:szCs w:val="20"/>
                <w:lang w:val="en-US"/>
              </w:rPr>
              <w:t>H</w:t>
            </w:r>
            <w:r w:rsidRPr="00763F33">
              <w:rPr>
                <w:rFonts w:asciiTheme="minorHAnsi" w:hAnsiTheme="minorHAnsi" w:cstheme="minorHAnsi"/>
                <w:sz w:val="20"/>
                <w:szCs w:val="20"/>
              </w:rPr>
              <w:t>/</w:t>
            </w:r>
            <w:r w:rsidRPr="00763F33">
              <w:rPr>
                <w:rFonts w:asciiTheme="minorHAnsi" w:hAnsiTheme="minorHAnsi" w:cstheme="minorHAnsi"/>
                <w:sz w:val="20"/>
                <w:szCs w:val="20"/>
                <w:lang w:val="en-US"/>
              </w:rPr>
              <w:t>Y</w:t>
            </w:r>
            <w:r w:rsidRPr="00763F33">
              <w:rPr>
                <w:rFonts w:asciiTheme="minorHAnsi" w:hAnsiTheme="minorHAnsi" w:cstheme="minorHAnsi"/>
                <w:sz w:val="20"/>
                <w:szCs w:val="20"/>
              </w:rPr>
              <w:t xml:space="preserve"> (</w:t>
            </w:r>
            <w:r w:rsidRPr="00763F33">
              <w:rPr>
                <w:rFonts w:asciiTheme="minorHAnsi" w:hAnsiTheme="minorHAnsi" w:cstheme="minorHAnsi"/>
                <w:sz w:val="20"/>
                <w:szCs w:val="20"/>
                <w:lang w:val="en-US"/>
              </w:rPr>
              <w:t>desktop</w:t>
            </w:r>
            <w:r w:rsidRPr="00763F33">
              <w:rPr>
                <w:rFonts w:asciiTheme="minorHAnsi" w:hAnsiTheme="minorHAnsi" w:cstheme="minorHAnsi"/>
                <w:sz w:val="20"/>
                <w:szCs w:val="20"/>
              </w:rPr>
              <w:t>) χρήσης γραφείου</w:t>
            </w:r>
          </w:p>
        </w:tc>
        <w:tc>
          <w:tcPr>
            <w:tcW w:w="384" w:type="pct"/>
            <w:tcBorders>
              <w:top w:val="nil"/>
              <w:left w:val="nil"/>
              <w:bottom w:val="single" w:sz="8" w:space="0" w:color="auto"/>
              <w:right w:val="single" w:sz="8" w:space="0" w:color="auto"/>
            </w:tcBorders>
            <w:tcMar>
              <w:top w:w="0" w:type="dxa"/>
              <w:left w:w="108" w:type="dxa"/>
              <w:bottom w:w="0" w:type="dxa"/>
              <w:right w:w="108" w:type="dxa"/>
            </w:tcMar>
            <w:vAlign w:val="center"/>
          </w:tcPr>
          <w:p w14:paraId="59B04E2A"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377" w:type="pct"/>
            <w:tcBorders>
              <w:top w:val="nil"/>
              <w:left w:val="nil"/>
              <w:bottom w:val="single" w:sz="8" w:space="0" w:color="auto"/>
              <w:right w:val="single" w:sz="8" w:space="0" w:color="auto"/>
            </w:tcBorders>
            <w:tcMar>
              <w:top w:w="0" w:type="dxa"/>
              <w:left w:w="108" w:type="dxa"/>
              <w:bottom w:w="0" w:type="dxa"/>
              <w:right w:w="108" w:type="dxa"/>
            </w:tcMar>
          </w:tcPr>
          <w:p w14:paraId="5BB39864"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667" w:type="pct"/>
            <w:tcBorders>
              <w:top w:val="nil"/>
              <w:left w:val="nil"/>
              <w:bottom w:val="single" w:sz="8" w:space="0" w:color="auto"/>
              <w:right w:val="single" w:sz="8" w:space="0" w:color="auto"/>
            </w:tcBorders>
            <w:tcMar>
              <w:top w:w="0" w:type="dxa"/>
              <w:left w:w="108" w:type="dxa"/>
              <w:bottom w:w="0" w:type="dxa"/>
              <w:right w:w="108" w:type="dxa"/>
            </w:tcMar>
          </w:tcPr>
          <w:p w14:paraId="13EA2D31"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566" w:type="pct"/>
            <w:tcBorders>
              <w:top w:val="nil"/>
              <w:left w:val="nil"/>
              <w:bottom w:val="single" w:sz="8" w:space="0" w:color="auto"/>
              <w:right w:val="single" w:sz="8" w:space="0" w:color="auto"/>
            </w:tcBorders>
            <w:tcMar>
              <w:top w:w="0" w:type="dxa"/>
              <w:left w:w="108" w:type="dxa"/>
              <w:bottom w:w="0" w:type="dxa"/>
              <w:right w:w="108" w:type="dxa"/>
            </w:tcMar>
            <w:vAlign w:val="center"/>
          </w:tcPr>
          <w:p w14:paraId="19D463C1" w14:textId="27EB6952" w:rsidR="00B474BF" w:rsidRPr="00763F33" w:rsidRDefault="00B474BF" w:rsidP="00763F33">
            <w:pPr>
              <w:spacing w:before="100" w:beforeAutospacing="1" w:after="100" w:afterAutospacing="1"/>
              <w:jc w:val="center"/>
              <w:rPr>
                <w:rFonts w:asciiTheme="minorHAnsi" w:hAnsiTheme="minorHAnsi" w:cstheme="minorHAnsi"/>
                <w:sz w:val="20"/>
                <w:szCs w:val="20"/>
                <w:lang w:val="en-US"/>
              </w:rPr>
            </w:pPr>
            <w:r w:rsidRPr="00763F33">
              <w:rPr>
                <w:rFonts w:asciiTheme="minorHAnsi" w:hAnsiTheme="minorHAnsi" w:cstheme="minorHAnsi"/>
                <w:sz w:val="20"/>
                <w:szCs w:val="20"/>
                <w:lang w:val="en-US"/>
              </w:rPr>
              <w:t>105</w:t>
            </w:r>
          </w:p>
        </w:tc>
        <w:tc>
          <w:tcPr>
            <w:tcW w:w="502" w:type="pct"/>
            <w:tcBorders>
              <w:top w:val="nil"/>
              <w:left w:val="nil"/>
              <w:bottom w:val="single" w:sz="8" w:space="0" w:color="auto"/>
              <w:right w:val="single" w:sz="8" w:space="0" w:color="auto"/>
            </w:tcBorders>
            <w:tcMar>
              <w:top w:w="0" w:type="dxa"/>
              <w:left w:w="108" w:type="dxa"/>
              <w:bottom w:w="0" w:type="dxa"/>
              <w:right w:w="108" w:type="dxa"/>
            </w:tcMar>
            <w:vAlign w:val="center"/>
          </w:tcPr>
          <w:p w14:paraId="0403AA60"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451" w:type="pct"/>
            <w:tcBorders>
              <w:top w:val="nil"/>
              <w:left w:val="nil"/>
              <w:bottom w:val="single" w:sz="8" w:space="0" w:color="auto"/>
              <w:right w:val="single" w:sz="8" w:space="0" w:color="auto"/>
            </w:tcBorders>
            <w:tcMar>
              <w:top w:w="0" w:type="dxa"/>
              <w:left w:w="108" w:type="dxa"/>
              <w:bottom w:w="0" w:type="dxa"/>
              <w:right w:w="108" w:type="dxa"/>
            </w:tcMar>
            <w:vAlign w:val="center"/>
          </w:tcPr>
          <w:p w14:paraId="1BABCE63"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285" w:type="pct"/>
            <w:tcBorders>
              <w:top w:val="nil"/>
              <w:left w:val="nil"/>
              <w:bottom w:val="single" w:sz="8" w:space="0" w:color="auto"/>
              <w:right w:val="single" w:sz="8" w:space="0" w:color="auto"/>
            </w:tcBorders>
            <w:tcMar>
              <w:top w:w="0" w:type="dxa"/>
              <w:left w:w="108" w:type="dxa"/>
              <w:bottom w:w="0" w:type="dxa"/>
              <w:right w:w="108" w:type="dxa"/>
            </w:tcMar>
            <w:vAlign w:val="center"/>
          </w:tcPr>
          <w:p w14:paraId="29197792"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710" w:type="pct"/>
            <w:tcBorders>
              <w:top w:val="nil"/>
              <w:left w:val="nil"/>
              <w:bottom w:val="single" w:sz="8" w:space="0" w:color="auto"/>
              <w:right w:val="single" w:sz="8" w:space="0" w:color="auto"/>
            </w:tcBorders>
            <w:tcMar>
              <w:top w:w="0" w:type="dxa"/>
              <w:left w:w="108" w:type="dxa"/>
              <w:bottom w:w="0" w:type="dxa"/>
              <w:right w:w="108" w:type="dxa"/>
            </w:tcMar>
            <w:vAlign w:val="center"/>
          </w:tcPr>
          <w:p w14:paraId="510CDA14" w14:textId="77777777" w:rsidR="00B474BF" w:rsidRPr="00763F33" w:rsidRDefault="00B474BF">
            <w:pPr>
              <w:spacing w:before="100" w:beforeAutospacing="1" w:after="100" w:afterAutospacing="1"/>
              <w:rPr>
                <w:rFonts w:asciiTheme="minorHAnsi" w:hAnsiTheme="minorHAnsi" w:cstheme="minorHAnsi"/>
                <w:sz w:val="20"/>
                <w:szCs w:val="20"/>
              </w:rPr>
            </w:pPr>
          </w:p>
        </w:tc>
      </w:tr>
      <w:tr w:rsidR="00B474BF" w:rsidRPr="00B76B16" w14:paraId="58490E6D" w14:textId="77777777" w:rsidTr="005D54E9">
        <w:trPr>
          <w:trHeight w:val="322"/>
        </w:trPr>
        <w:tc>
          <w:tcPr>
            <w:tcW w:w="2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B34AFF3" w14:textId="4CAB7589" w:rsidR="00B474BF" w:rsidRPr="00763F33" w:rsidRDefault="00B474BF">
            <w:pPr>
              <w:spacing w:before="100" w:beforeAutospacing="1" w:after="100" w:afterAutospacing="1"/>
              <w:rPr>
                <w:rFonts w:asciiTheme="minorHAnsi" w:hAnsiTheme="minorHAnsi" w:cstheme="minorHAnsi"/>
                <w:sz w:val="20"/>
                <w:szCs w:val="20"/>
                <w:lang w:val="en-US"/>
              </w:rPr>
            </w:pPr>
            <w:r w:rsidRPr="00763F33">
              <w:rPr>
                <w:rFonts w:asciiTheme="minorHAnsi" w:hAnsiTheme="minorHAnsi" w:cstheme="minorHAnsi"/>
                <w:sz w:val="20"/>
                <w:szCs w:val="20"/>
                <w:lang w:val="en-US"/>
              </w:rPr>
              <w:t>23</w:t>
            </w:r>
          </w:p>
        </w:tc>
        <w:tc>
          <w:tcPr>
            <w:tcW w:w="858" w:type="pct"/>
            <w:tcBorders>
              <w:top w:val="nil"/>
              <w:left w:val="nil"/>
              <w:bottom w:val="single" w:sz="8" w:space="0" w:color="auto"/>
              <w:right w:val="single" w:sz="8" w:space="0" w:color="auto"/>
            </w:tcBorders>
            <w:tcMar>
              <w:top w:w="0" w:type="dxa"/>
              <w:left w:w="108" w:type="dxa"/>
              <w:bottom w:w="0" w:type="dxa"/>
              <w:right w:w="108" w:type="dxa"/>
            </w:tcMar>
            <w:vAlign w:val="center"/>
          </w:tcPr>
          <w:p w14:paraId="4F4EC210" w14:textId="0B13063F" w:rsidR="00B474BF" w:rsidRPr="00763F33" w:rsidRDefault="00B474BF">
            <w:pPr>
              <w:spacing w:before="100" w:beforeAutospacing="1" w:after="100" w:afterAutospacing="1"/>
              <w:rPr>
                <w:rFonts w:asciiTheme="minorHAnsi" w:hAnsiTheme="minorHAnsi" w:cstheme="minorHAnsi"/>
                <w:sz w:val="20"/>
                <w:szCs w:val="20"/>
              </w:rPr>
            </w:pPr>
            <w:r w:rsidRPr="00763F33">
              <w:rPr>
                <w:rFonts w:asciiTheme="minorHAnsi" w:hAnsiTheme="minorHAnsi" w:cstheme="minorHAnsi"/>
                <w:sz w:val="20"/>
                <w:szCs w:val="20"/>
              </w:rPr>
              <w:t>H/Y (κοινού / συστήματος προβολής)</w:t>
            </w:r>
          </w:p>
        </w:tc>
        <w:tc>
          <w:tcPr>
            <w:tcW w:w="384" w:type="pct"/>
            <w:tcBorders>
              <w:top w:val="nil"/>
              <w:left w:val="nil"/>
              <w:bottom w:val="single" w:sz="8" w:space="0" w:color="auto"/>
              <w:right w:val="single" w:sz="8" w:space="0" w:color="auto"/>
            </w:tcBorders>
            <w:tcMar>
              <w:top w:w="0" w:type="dxa"/>
              <w:left w:w="108" w:type="dxa"/>
              <w:bottom w:w="0" w:type="dxa"/>
              <w:right w:w="108" w:type="dxa"/>
            </w:tcMar>
            <w:vAlign w:val="center"/>
          </w:tcPr>
          <w:p w14:paraId="1B77AFEA"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377" w:type="pct"/>
            <w:tcBorders>
              <w:top w:val="nil"/>
              <w:left w:val="nil"/>
              <w:bottom w:val="single" w:sz="8" w:space="0" w:color="auto"/>
              <w:right w:val="single" w:sz="8" w:space="0" w:color="auto"/>
            </w:tcBorders>
            <w:tcMar>
              <w:top w:w="0" w:type="dxa"/>
              <w:left w:w="108" w:type="dxa"/>
              <w:bottom w:w="0" w:type="dxa"/>
              <w:right w:w="108" w:type="dxa"/>
            </w:tcMar>
          </w:tcPr>
          <w:p w14:paraId="59A45E27"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667" w:type="pct"/>
            <w:tcBorders>
              <w:top w:val="nil"/>
              <w:left w:val="nil"/>
              <w:bottom w:val="single" w:sz="8" w:space="0" w:color="auto"/>
              <w:right w:val="single" w:sz="8" w:space="0" w:color="auto"/>
            </w:tcBorders>
            <w:tcMar>
              <w:top w:w="0" w:type="dxa"/>
              <w:left w:w="108" w:type="dxa"/>
              <w:bottom w:w="0" w:type="dxa"/>
              <w:right w:w="108" w:type="dxa"/>
            </w:tcMar>
          </w:tcPr>
          <w:p w14:paraId="11BCD636"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566" w:type="pct"/>
            <w:tcBorders>
              <w:top w:val="nil"/>
              <w:left w:val="nil"/>
              <w:bottom w:val="single" w:sz="8" w:space="0" w:color="auto"/>
              <w:right w:val="single" w:sz="8" w:space="0" w:color="auto"/>
            </w:tcBorders>
            <w:tcMar>
              <w:top w:w="0" w:type="dxa"/>
              <w:left w:w="108" w:type="dxa"/>
              <w:bottom w:w="0" w:type="dxa"/>
              <w:right w:w="108" w:type="dxa"/>
            </w:tcMar>
            <w:vAlign w:val="center"/>
          </w:tcPr>
          <w:p w14:paraId="14729981" w14:textId="0AA61754" w:rsidR="00B474BF" w:rsidRPr="00763F33" w:rsidRDefault="00B474BF" w:rsidP="00763F33">
            <w:pPr>
              <w:spacing w:before="100" w:beforeAutospacing="1" w:after="100" w:afterAutospacing="1"/>
              <w:jc w:val="center"/>
              <w:rPr>
                <w:rFonts w:asciiTheme="minorHAnsi" w:hAnsiTheme="minorHAnsi" w:cstheme="minorHAnsi"/>
                <w:sz w:val="20"/>
                <w:szCs w:val="20"/>
                <w:lang w:val="en-US"/>
              </w:rPr>
            </w:pPr>
            <w:r w:rsidRPr="00763F33">
              <w:rPr>
                <w:rFonts w:asciiTheme="minorHAnsi" w:hAnsiTheme="minorHAnsi" w:cstheme="minorHAnsi"/>
                <w:sz w:val="20"/>
                <w:szCs w:val="20"/>
                <w:lang w:val="en-US"/>
              </w:rPr>
              <w:t>2</w:t>
            </w:r>
          </w:p>
        </w:tc>
        <w:tc>
          <w:tcPr>
            <w:tcW w:w="502" w:type="pct"/>
            <w:tcBorders>
              <w:top w:val="nil"/>
              <w:left w:val="nil"/>
              <w:bottom w:val="single" w:sz="8" w:space="0" w:color="auto"/>
              <w:right w:val="single" w:sz="8" w:space="0" w:color="auto"/>
            </w:tcBorders>
            <w:tcMar>
              <w:top w:w="0" w:type="dxa"/>
              <w:left w:w="108" w:type="dxa"/>
              <w:bottom w:w="0" w:type="dxa"/>
              <w:right w:w="108" w:type="dxa"/>
            </w:tcMar>
            <w:vAlign w:val="center"/>
          </w:tcPr>
          <w:p w14:paraId="0B77B312"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451" w:type="pct"/>
            <w:tcBorders>
              <w:top w:val="nil"/>
              <w:left w:val="nil"/>
              <w:bottom w:val="single" w:sz="8" w:space="0" w:color="auto"/>
              <w:right w:val="single" w:sz="8" w:space="0" w:color="auto"/>
            </w:tcBorders>
            <w:tcMar>
              <w:top w:w="0" w:type="dxa"/>
              <w:left w:w="108" w:type="dxa"/>
              <w:bottom w:w="0" w:type="dxa"/>
              <w:right w:w="108" w:type="dxa"/>
            </w:tcMar>
            <w:vAlign w:val="center"/>
          </w:tcPr>
          <w:p w14:paraId="0A1D7EC7"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285" w:type="pct"/>
            <w:tcBorders>
              <w:top w:val="nil"/>
              <w:left w:val="nil"/>
              <w:bottom w:val="single" w:sz="8" w:space="0" w:color="auto"/>
              <w:right w:val="single" w:sz="8" w:space="0" w:color="auto"/>
            </w:tcBorders>
            <w:tcMar>
              <w:top w:w="0" w:type="dxa"/>
              <w:left w:w="108" w:type="dxa"/>
              <w:bottom w:w="0" w:type="dxa"/>
              <w:right w:w="108" w:type="dxa"/>
            </w:tcMar>
            <w:vAlign w:val="center"/>
          </w:tcPr>
          <w:p w14:paraId="2895457A"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710" w:type="pct"/>
            <w:tcBorders>
              <w:top w:val="nil"/>
              <w:left w:val="nil"/>
              <w:bottom w:val="single" w:sz="8" w:space="0" w:color="auto"/>
              <w:right w:val="single" w:sz="8" w:space="0" w:color="auto"/>
            </w:tcBorders>
            <w:tcMar>
              <w:top w:w="0" w:type="dxa"/>
              <w:left w:w="108" w:type="dxa"/>
              <w:bottom w:w="0" w:type="dxa"/>
              <w:right w:w="108" w:type="dxa"/>
            </w:tcMar>
            <w:vAlign w:val="center"/>
          </w:tcPr>
          <w:p w14:paraId="0197211B" w14:textId="77777777" w:rsidR="00B474BF" w:rsidRPr="00763F33" w:rsidRDefault="00B474BF">
            <w:pPr>
              <w:spacing w:before="100" w:beforeAutospacing="1" w:after="100" w:afterAutospacing="1"/>
              <w:rPr>
                <w:rFonts w:asciiTheme="minorHAnsi" w:hAnsiTheme="minorHAnsi" w:cstheme="minorHAnsi"/>
                <w:sz w:val="20"/>
                <w:szCs w:val="20"/>
              </w:rPr>
            </w:pPr>
          </w:p>
        </w:tc>
      </w:tr>
      <w:tr w:rsidR="00B474BF" w:rsidRPr="00B76B16" w14:paraId="4E6FF4F5" w14:textId="77777777" w:rsidTr="005D54E9">
        <w:trPr>
          <w:trHeight w:val="322"/>
        </w:trPr>
        <w:tc>
          <w:tcPr>
            <w:tcW w:w="2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5BB5FD1" w14:textId="4297094E" w:rsidR="00B474BF" w:rsidRPr="00763F33" w:rsidRDefault="00B474BF">
            <w:pPr>
              <w:spacing w:before="100" w:beforeAutospacing="1" w:after="100" w:afterAutospacing="1"/>
              <w:rPr>
                <w:rFonts w:asciiTheme="minorHAnsi" w:hAnsiTheme="minorHAnsi" w:cstheme="minorHAnsi"/>
                <w:sz w:val="20"/>
                <w:szCs w:val="20"/>
                <w:lang w:val="en-US"/>
              </w:rPr>
            </w:pPr>
            <w:r w:rsidRPr="00763F33">
              <w:rPr>
                <w:rFonts w:asciiTheme="minorHAnsi" w:hAnsiTheme="minorHAnsi" w:cstheme="minorHAnsi"/>
                <w:sz w:val="20"/>
                <w:szCs w:val="20"/>
                <w:lang w:val="en-US"/>
              </w:rPr>
              <w:t>24</w:t>
            </w:r>
          </w:p>
        </w:tc>
        <w:tc>
          <w:tcPr>
            <w:tcW w:w="858" w:type="pct"/>
            <w:tcBorders>
              <w:top w:val="nil"/>
              <w:left w:val="nil"/>
              <w:bottom w:val="single" w:sz="8" w:space="0" w:color="auto"/>
              <w:right w:val="single" w:sz="8" w:space="0" w:color="auto"/>
            </w:tcBorders>
            <w:tcMar>
              <w:top w:w="0" w:type="dxa"/>
              <w:left w:w="108" w:type="dxa"/>
              <w:bottom w:w="0" w:type="dxa"/>
              <w:right w:w="108" w:type="dxa"/>
            </w:tcMar>
            <w:vAlign w:val="center"/>
          </w:tcPr>
          <w:p w14:paraId="00577DD7" w14:textId="3C86DEA0" w:rsidR="00B474BF" w:rsidRPr="00763F33" w:rsidRDefault="00B474BF">
            <w:pPr>
              <w:spacing w:before="100" w:beforeAutospacing="1" w:after="100" w:afterAutospacing="1"/>
              <w:rPr>
                <w:rFonts w:asciiTheme="minorHAnsi" w:hAnsiTheme="minorHAnsi" w:cstheme="minorHAnsi"/>
                <w:sz w:val="20"/>
                <w:szCs w:val="20"/>
              </w:rPr>
            </w:pPr>
            <w:r w:rsidRPr="00763F33">
              <w:rPr>
                <w:rFonts w:asciiTheme="minorHAnsi" w:hAnsiTheme="minorHAnsi" w:cstheme="minorHAnsi"/>
                <w:sz w:val="20"/>
                <w:szCs w:val="20"/>
              </w:rPr>
              <w:t>Οθόνη 27"</w:t>
            </w:r>
          </w:p>
        </w:tc>
        <w:tc>
          <w:tcPr>
            <w:tcW w:w="384" w:type="pct"/>
            <w:tcBorders>
              <w:top w:val="nil"/>
              <w:left w:val="nil"/>
              <w:bottom w:val="single" w:sz="8" w:space="0" w:color="auto"/>
              <w:right w:val="single" w:sz="8" w:space="0" w:color="auto"/>
            </w:tcBorders>
            <w:tcMar>
              <w:top w:w="0" w:type="dxa"/>
              <w:left w:w="108" w:type="dxa"/>
              <w:bottom w:w="0" w:type="dxa"/>
              <w:right w:w="108" w:type="dxa"/>
            </w:tcMar>
            <w:vAlign w:val="center"/>
          </w:tcPr>
          <w:p w14:paraId="37835B53"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377" w:type="pct"/>
            <w:tcBorders>
              <w:top w:val="nil"/>
              <w:left w:val="nil"/>
              <w:bottom w:val="single" w:sz="8" w:space="0" w:color="auto"/>
              <w:right w:val="single" w:sz="8" w:space="0" w:color="auto"/>
            </w:tcBorders>
            <w:tcMar>
              <w:top w:w="0" w:type="dxa"/>
              <w:left w:w="108" w:type="dxa"/>
              <w:bottom w:w="0" w:type="dxa"/>
              <w:right w:w="108" w:type="dxa"/>
            </w:tcMar>
          </w:tcPr>
          <w:p w14:paraId="45535E2A"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667" w:type="pct"/>
            <w:tcBorders>
              <w:top w:val="nil"/>
              <w:left w:val="nil"/>
              <w:bottom w:val="single" w:sz="8" w:space="0" w:color="auto"/>
              <w:right w:val="single" w:sz="8" w:space="0" w:color="auto"/>
            </w:tcBorders>
            <w:tcMar>
              <w:top w:w="0" w:type="dxa"/>
              <w:left w:w="108" w:type="dxa"/>
              <w:bottom w:w="0" w:type="dxa"/>
              <w:right w:w="108" w:type="dxa"/>
            </w:tcMar>
          </w:tcPr>
          <w:p w14:paraId="2A503F69"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566" w:type="pct"/>
            <w:tcBorders>
              <w:top w:val="nil"/>
              <w:left w:val="nil"/>
              <w:bottom w:val="single" w:sz="8" w:space="0" w:color="auto"/>
              <w:right w:val="single" w:sz="8" w:space="0" w:color="auto"/>
            </w:tcBorders>
            <w:tcMar>
              <w:top w:w="0" w:type="dxa"/>
              <w:left w:w="108" w:type="dxa"/>
              <w:bottom w:w="0" w:type="dxa"/>
              <w:right w:w="108" w:type="dxa"/>
            </w:tcMar>
            <w:vAlign w:val="center"/>
          </w:tcPr>
          <w:p w14:paraId="639D63ED" w14:textId="745F857E" w:rsidR="00B474BF" w:rsidRPr="00763F33" w:rsidRDefault="00B474BF" w:rsidP="00763F33">
            <w:pPr>
              <w:spacing w:before="100" w:beforeAutospacing="1" w:after="100" w:afterAutospacing="1"/>
              <w:jc w:val="center"/>
              <w:rPr>
                <w:rFonts w:asciiTheme="minorHAnsi" w:hAnsiTheme="minorHAnsi" w:cstheme="minorHAnsi"/>
                <w:sz w:val="20"/>
                <w:szCs w:val="20"/>
                <w:lang w:val="en-US"/>
              </w:rPr>
            </w:pPr>
            <w:r w:rsidRPr="00763F33">
              <w:rPr>
                <w:rFonts w:asciiTheme="minorHAnsi" w:hAnsiTheme="minorHAnsi" w:cstheme="minorHAnsi"/>
                <w:sz w:val="20"/>
                <w:szCs w:val="20"/>
                <w:lang w:val="en-US"/>
              </w:rPr>
              <w:t>79</w:t>
            </w:r>
          </w:p>
        </w:tc>
        <w:tc>
          <w:tcPr>
            <w:tcW w:w="502" w:type="pct"/>
            <w:tcBorders>
              <w:top w:val="nil"/>
              <w:left w:val="nil"/>
              <w:bottom w:val="single" w:sz="8" w:space="0" w:color="auto"/>
              <w:right w:val="single" w:sz="8" w:space="0" w:color="auto"/>
            </w:tcBorders>
            <w:tcMar>
              <w:top w:w="0" w:type="dxa"/>
              <w:left w:w="108" w:type="dxa"/>
              <w:bottom w:w="0" w:type="dxa"/>
              <w:right w:w="108" w:type="dxa"/>
            </w:tcMar>
            <w:vAlign w:val="center"/>
          </w:tcPr>
          <w:p w14:paraId="280F7190"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451" w:type="pct"/>
            <w:tcBorders>
              <w:top w:val="nil"/>
              <w:left w:val="nil"/>
              <w:bottom w:val="single" w:sz="8" w:space="0" w:color="auto"/>
              <w:right w:val="single" w:sz="8" w:space="0" w:color="auto"/>
            </w:tcBorders>
            <w:tcMar>
              <w:top w:w="0" w:type="dxa"/>
              <w:left w:w="108" w:type="dxa"/>
              <w:bottom w:w="0" w:type="dxa"/>
              <w:right w:w="108" w:type="dxa"/>
            </w:tcMar>
            <w:vAlign w:val="center"/>
          </w:tcPr>
          <w:p w14:paraId="73845B74"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285" w:type="pct"/>
            <w:tcBorders>
              <w:top w:val="nil"/>
              <w:left w:val="nil"/>
              <w:bottom w:val="single" w:sz="8" w:space="0" w:color="auto"/>
              <w:right w:val="single" w:sz="8" w:space="0" w:color="auto"/>
            </w:tcBorders>
            <w:tcMar>
              <w:top w:w="0" w:type="dxa"/>
              <w:left w:w="108" w:type="dxa"/>
              <w:bottom w:w="0" w:type="dxa"/>
              <w:right w:w="108" w:type="dxa"/>
            </w:tcMar>
            <w:vAlign w:val="center"/>
          </w:tcPr>
          <w:p w14:paraId="37B56F8C"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710" w:type="pct"/>
            <w:tcBorders>
              <w:top w:val="nil"/>
              <w:left w:val="nil"/>
              <w:bottom w:val="single" w:sz="8" w:space="0" w:color="auto"/>
              <w:right w:val="single" w:sz="8" w:space="0" w:color="auto"/>
            </w:tcBorders>
            <w:tcMar>
              <w:top w:w="0" w:type="dxa"/>
              <w:left w:w="108" w:type="dxa"/>
              <w:bottom w:w="0" w:type="dxa"/>
              <w:right w:w="108" w:type="dxa"/>
            </w:tcMar>
            <w:vAlign w:val="center"/>
          </w:tcPr>
          <w:p w14:paraId="468511D2" w14:textId="77777777" w:rsidR="00B474BF" w:rsidRPr="00763F33" w:rsidRDefault="00B474BF">
            <w:pPr>
              <w:spacing w:before="100" w:beforeAutospacing="1" w:after="100" w:afterAutospacing="1"/>
              <w:rPr>
                <w:rFonts w:asciiTheme="minorHAnsi" w:hAnsiTheme="minorHAnsi" w:cstheme="minorHAnsi"/>
                <w:sz w:val="20"/>
                <w:szCs w:val="20"/>
              </w:rPr>
            </w:pPr>
          </w:p>
        </w:tc>
      </w:tr>
      <w:tr w:rsidR="00B474BF" w:rsidRPr="00B76B16" w14:paraId="73B475CE" w14:textId="77777777" w:rsidTr="005D54E9">
        <w:trPr>
          <w:trHeight w:val="322"/>
        </w:trPr>
        <w:tc>
          <w:tcPr>
            <w:tcW w:w="2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81542EE" w14:textId="5A62F5EC" w:rsidR="00B474BF" w:rsidRPr="00763F33" w:rsidRDefault="00B474BF">
            <w:pPr>
              <w:spacing w:before="100" w:beforeAutospacing="1" w:after="100" w:afterAutospacing="1"/>
              <w:rPr>
                <w:rFonts w:asciiTheme="minorHAnsi" w:hAnsiTheme="minorHAnsi" w:cstheme="minorHAnsi"/>
                <w:sz w:val="20"/>
                <w:szCs w:val="20"/>
                <w:lang w:val="en-US"/>
              </w:rPr>
            </w:pPr>
            <w:r w:rsidRPr="00763F33">
              <w:rPr>
                <w:rFonts w:asciiTheme="minorHAnsi" w:hAnsiTheme="minorHAnsi" w:cstheme="minorHAnsi"/>
                <w:sz w:val="20"/>
                <w:szCs w:val="20"/>
                <w:lang w:val="en-US"/>
              </w:rPr>
              <w:t>25</w:t>
            </w:r>
          </w:p>
        </w:tc>
        <w:tc>
          <w:tcPr>
            <w:tcW w:w="858" w:type="pct"/>
            <w:tcBorders>
              <w:top w:val="nil"/>
              <w:left w:val="nil"/>
              <w:bottom w:val="single" w:sz="8" w:space="0" w:color="auto"/>
              <w:right w:val="single" w:sz="8" w:space="0" w:color="auto"/>
            </w:tcBorders>
            <w:tcMar>
              <w:top w:w="0" w:type="dxa"/>
              <w:left w:w="108" w:type="dxa"/>
              <w:bottom w:w="0" w:type="dxa"/>
              <w:right w:w="108" w:type="dxa"/>
            </w:tcMar>
            <w:vAlign w:val="center"/>
          </w:tcPr>
          <w:p w14:paraId="22B57BD4" w14:textId="067438D2" w:rsidR="00B474BF" w:rsidRPr="00763F33" w:rsidRDefault="00B474BF">
            <w:pPr>
              <w:spacing w:before="100" w:beforeAutospacing="1" w:after="100" w:afterAutospacing="1"/>
              <w:rPr>
                <w:rFonts w:asciiTheme="minorHAnsi" w:hAnsiTheme="minorHAnsi" w:cstheme="minorHAnsi"/>
                <w:sz w:val="20"/>
                <w:szCs w:val="20"/>
              </w:rPr>
            </w:pPr>
            <w:r w:rsidRPr="00763F33">
              <w:rPr>
                <w:rFonts w:asciiTheme="minorHAnsi" w:hAnsiTheme="minorHAnsi" w:cstheme="minorHAnsi"/>
                <w:sz w:val="20"/>
                <w:szCs w:val="20"/>
              </w:rPr>
              <w:t>Οθόνη 24"</w:t>
            </w:r>
          </w:p>
        </w:tc>
        <w:tc>
          <w:tcPr>
            <w:tcW w:w="384" w:type="pct"/>
            <w:tcBorders>
              <w:top w:val="nil"/>
              <w:left w:val="nil"/>
              <w:bottom w:val="single" w:sz="8" w:space="0" w:color="auto"/>
              <w:right w:val="single" w:sz="8" w:space="0" w:color="auto"/>
            </w:tcBorders>
            <w:tcMar>
              <w:top w:w="0" w:type="dxa"/>
              <w:left w:w="108" w:type="dxa"/>
              <w:bottom w:w="0" w:type="dxa"/>
              <w:right w:w="108" w:type="dxa"/>
            </w:tcMar>
            <w:vAlign w:val="center"/>
          </w:tcPr>
          <w:p w14:paraId="275C45EA"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377" w:type="pct"/>
            <w:tcBorders>
              <w:top w:val="nil"/>
              <w:left w:val="nil"/>
              <w:bottom w:val="single" w:sz="8" w:space="0" w:color="auto"/>
              <w:right w:val="single" w:sz="8" w:space="0" w:color="auto"/>
            </w:tcBorders>
            <w:tcMar>
              <w:top w:w="0" w:type="dxa"/>
              <w:left w:w="108" w:type="dxa"/>
              <w:bottom w:w="0" w:type="dxa"/>
              <w:right w:w="108" w:type="dxa"/>
            </w:tcMar>
          </w:tcPr>
          <w:p w14:paraId="19F2E9F1"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667" w:type="pct"/>
            <w:tcBorders>
              <w:top w:val="nil"/>
              <w:left w:val="nil"/>
              <w:bottom w:val="single" w:sz="8" w:space="0" w:color="auto"/>
              <w:right w:val="single" w:sz="8" w:space="0" w:color="auto"/>
            </w:tcBorders>
            <w:tcMar>
              <w:top w:w="0" w:type="dxa"/>
              <w:left w:w="108" w:type="dxa"/>
              <w:bottom w:w="0" w:type="dxa"/>
              <w:right w:w="108" w:type="dxa"/>
            </w:tcMar>
          </w:tcPr>
          <w:p w14:paraId="1705846A"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566" w:type="pct"/>
            <w:tcBorders>
              <w:top w:val="nil"/>
              <w:left w:val="nil"/>
              <w:bottom w:val="single" w:sz="8" w:space="0" w:color="auto"/>
              <w:right w:val="single" w:sz="8" w:space="0" w:color="auto"/>
            </w:tcBorders>
            <w:tcMar>
              <w:top w:w="0" w:type="dxa"/>
              <w:left w:w="108" w:type="dxa"/>
              <w:bottom w:w="0" w:type="dxa"/>
              <w:right w:w="108" w:type="dxa"/>
            </w:tcMar>
            <w:vAlign w:val="center"/>
          </w:tcPr>
          <w:p w14:paraId="49B5A362" w14:textId="768D014B" w:rsidR="00B474BF" w:rsidRPr="00763F33" w:rsidRDefault="00B474BF" w:rsidP="00763F33">
            <w:pPr>
              <w:spacing w:before="100" w:beforeAutospacing="1" w:after="100" w:afterAutospacing="1"/>
              <w:jc w:val="center"/>
              <w:rPr>
                <w:rFonts w:asciiTheme="minorHAnsi" w:hAnsiTheme="minorHAnsi" w:cstheme="minorHAnsi"/>
                <w:sz w:val="20"/>
                <w:szCs w:val="20"/>
                <w:lang w:val="en-US"/>
              </w:rPr>
            </w:pPr>
            <w:r w:rsidRPr="00763F33">
              <w:rPr>
                <w:rFonts w:asciiTheme="minorHAnsi" w:hAnsiTheme="minorHAnsi" w:cstheme="minorHAnsi"/>
                <w:sz w:val="20"/>
                <w:szCs w:val="20"/>
                <w:lang w:val="en-US"/>
              </w:rPr>
              <w:t>117</w:t>
            </w:r>
          </w:p>
        </w:tc>
        <w:tc>
          <w:tcPr>
            <w:tcW w:w="502" w:type="pct"/>
            <w:tcBorders>
              <w:top w:val="nil"/>
              <w:left w:val="nil"/>
              <w:bottom w:val="single" w:sz="8" w:space="0" w:color="auto"/>
              <w:right w:val="single" w:sz="8" w:space="0" w:color="auto"/>
            </w:tcBorders>
            <w:tcMar>
              <w:top w:w="0" w:type="dxa"/>
              <w:left w:w="108" w:type="dxa"/>
              <w:bottom w:w="0" w:type="dxa"/>
              <w:right w:w="108" w:type="dxa"/>
            </w:tcMar>
            <w:vAlign w:val="center"/>
          </w:tcPr>
          <w:p w14:paraId="5849CE60"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451" w:type="pct"/>
            <w:tcBorders>
              <w:top w:val="nil"/>
              <w:left w:val="nil"/>
              <w:bottom w:val="single" w:sz="8" w:space="0" w:color="auto"/>
              <w:right w:val="single" w:sz="8" w:space="0" w:color="auto"/>
            </w:tcBorders>
            <w:tcMar>
              <w:top w:w="0" w:type="dxa"/>
              <w:left w:w="108" w:type="dxa"/>
              <w:bottom w:w="0" w:type="dxa"/>
              <w:right w:w="108" w:type="dxa"/>
            </w:tcMar>
            <w:vAlign w:val="center"/>
          </w:tcPr>
          <w:p w14:paraId="227F28AC"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285" w:type="pct"/>
            <w:tcBorders>
              <w:top w:val="nil"/>
              <w:left w:val="nil"/>
              <w:bottom w:val="single" w:sz="8" w:space="0" w:color="auto"/>
              <w:right w:val="single" w:sz="8" w:space="0" w:color="auto"/>
            </w:tcBorders>
            <w:tcMar>
              <w:top w:w="0" w:type="dxa"/>
              <w:left w:w="108" w:type="dxa"/>
              <w:bottom w:w="0" w:type="dxa"/>
              <w:right w:w="108" w:type="dxa"/>
            </w:tcMar>
            <w:vAlign w:val="center"/>
          </w:tcPr>
          <w:p w14:paraId="03480244"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710" w:type="pct"/>
            <w:tcBorders>
              <w:top w:val="nil"/>
              <w:left w:val="nil"/>
              <w:bottom w:val="single" w:sz="8" w:space="0" w:color="auto"/>
              <w:right w:val="single" w:sz="8" w:space="0" w:color="auto"/>
            </w:tcBorders>
            <w:tcMar>
              <w:top w:w="0" w:type="dxa"/>
              <w:left w:w="108" w:type="dxa"/>
              <w:bottom w:w="0" w:type="dxa"/>
              <w:right w:w="108" w:type="dxa"/>
            </w:tcMar>
            <w:vAlign w:val="center"/>
          </w:tcPr>
          <w:p w14:paraId="7C8B8B85" w14:textId="77777777" w:rsidR="00B474BF" w:rsidRPr="00763F33" w:rsidRDefault="00B474BF">
            <w:pPr>
              <w:spacing w:before="100" w:beforeAutospacing="1" w:after="100" w:afterAutospacing="1"/>
              <w:rPr>
                <w:rFonts w:asciiTheme="minorHAnsi" w:hAnsiTheme="minorHAnsi" w:cstheme="minorHAnsi"/>
                <w:sz w:val="20"/>
                <w:szCs w:val="20"/>
              </w:rPr>
            </w:pPr>
          </w:p>
        </w:tc>
      </w:tr>
      <w:tr w:rsidR="00B474BF" w:rsidRPr="00B76B16" w14:paraId="7EB4F8A8" w14:textId="77777777" w:rsidTr="005D54E9">
        <w:trPr>
          <w:trHeight w:val="322"/>
        </w:trPr>
        <w:tc>
          <w:tcPr>
            <w:tcW w:w="2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D184822" w14:textId="00F2D99F" w:rsidR="00B474BF" w:rsidRPr="00763F33" w:rsidRDefault="00B474BF">
            <w:pPr>
              <w:spacing w:before="100" w:beforeAutospacing="1" w:after="100" w:afterAutospacing="1"/>
              <w:rPr>
                <w:rFonts w:asciiTheme="minorHAnsi" w:hAnsiTheme="minorHAnsi" w:cstheme="minorHAnsi"/>
                <w:sz w:val="20"/>
                <w:szCs w:val="20"/>
                <w:lang w:val="en-US"/>
              </w:rPr>
            </w:pPr>
            <w:r w:rsidRPr="00763F33">
              <w:rPr>
                <w:rFonts w:asciiTheme="minorHAnsi" w:hAnsiTheme="minorHAnsi" w:cstheme="minorHAnsi"/>
                <w:sz w:val="20"/>
                <w:szCs w:val="20"/>
                <w:lang w:val="en-US"/>
              </w:rPr>
              <w:t>26</w:t>
            </w:r>
          </w:p>
        </w:tc>
        <w:tc>
          <w:tcPr>
            <w:tcW w:w="858" w:type="pct"/>
            <w:tcBorders>
              <w:top w:val="nil"/>
              <w:left w:val="nil"/>
              <w:bottom w:val="single" w:sz="8" w:space="0" w:color="auto"/>
              <w:right w:val="single" w:sz="8" w:space="0" w:color="auto"/>
            </w:tcBorders>
            <w:tcMar>
              <w:top w:w="0" w:type="dxa"/>
              <w:left w:w="108" w:type="dxa"/>
              <w:bottom w:w="0" w:type="dxa"/>
              <w:right w:w="108" w:type="dxa"/>
            </w:tcMar>
            <w:vAlign w:val="center"/>
          </w:tcPr>
          <w:p w14:paraId="57943A8F" w14:textId="7C320D7C" w:rsidR="00B474BF" w:rsidRPr="00763F33" w:rsidRDefault="00B474BF">
            <w:pPr>
              <w:spacing w:before="100" w:beforeAutospacing="1" w:after="100" w:afterAutospacing="1"/>
              <w:rPr>
                <w:rFonts w:asciiTheme="minorHAnsi" w:hAnsiTheme="minorHAnsi" w:cstheme="minorHAnsi"/>
                <w:sz w:val="20"/>
                <w:szCs w:val="20"/>
              </w:rPr>
            </w:pPr>
            <w:r w:rsidRPr="00763F33">
              <w:rPr>
                <w:rFonts w:asciiTheme="minorHAnsi" w:hAnsiTheme="minorHAnsi" w:cstheme="minorHAnsi"/>
                <w:sz w:val="20"/>
                <w:szCs w:val="20"/>
              </w:rPr>
              <w:t xml:space="preserve">Φορητός </w:t>
            </w:r>
            <w:r w:rsidRPr="00763F33">
              <w:rPr>
                <w:rFonts w:asciiTheme="minorHAnsi" w:hAnsiTheme="minorHAnsi" w:cstheme="minorHAnsi"/>
                <w:sz w:val="20"/>
                <w:szCs w:val="20"/>
                <w:lang w:val="en-US"/>
              </w:rPr>
              <w:t>H</w:t>
            </w:r>
            <w:r w:rsidRPr="00763F33">
              <w:rPr>
                <w:rFonts w:asciiTheme="minorHAnsi" w:hAnsiTheme="minorHAnsi" w:cstheme="minorHAnsi"/>
                <w:sz w:val="20"/>
                <w:szCs w:val="20"/>
              </w:rPr>
              <w:t>/</w:t>
            </w:r>
            <w:r w:rsidRPr="00763F33">
              <w:rPr>
                <w:rFonts w:asciiTheme="minorHAnsi" w:hAnsiTheme="minorHAnsi" w:cstheme="minorHAnsi"/>
                <w:sz w:val="20"/>
                <w:szCs w:val="20"/>
                <w:lang w:val="en-US"/>
              </w:rPr>
              <w:t>Y</w:t>
            </w:r>
            <w:r w:rsidRPr="00763F33">
              <w:rPr>
                <w:rFonts w:asciiTheme="minorHAnsi" w:hAnsiTheme="minorHAnsi" w:cstheme="minorHAnsi"/>
                <w:sz w:val="20"/>
                <w:szCs w:val="20"/>
              </w:rPr>
              <w:t xml:space="preserve"> (</w:t>
            </w:r>
            <w:r w:rsidRPr="00763F33">
              <w:rPr>
                <w:rFonts w:asciiTheme="minorHAnsi" w:hAnsiTheme="minorHAnsi" w:cstheme="minorHAnsi"/>
                <w:sz w:val="20"/>
                <w:szCs w:val="20"/>
                <w:lang w:val="en-US"/>
              </w:rPr>
              <w:t>laptop</w:t>
            </w:r>
            <w:r w:rsidRPr="00763F33">
              <w:rPr>
                <w:rFonts w:asciiTheme="minorHAnsi" w:hAnsiTheme="minorHAnsi" w:cstheme="minorHAnsi"/>
                <w:sz w:val="20"/>
                <w:szCs w:val="20"/>
              </w:rPr>
              <w:t>) υψηλών επιδόσεων</w:t>
            </w:r>
            <w:r>
              <w:rPr>
                <w:rFonts w:asciiTheme="minorHAnsi" w:hAnsiTheme="minorHAnsi" w:cstheme="minorHAnsi"/>
                <w:sz w:val="20"/>
                <w:szCs w:val="20"/>
              </w:rPr>
              <w:t>(</w:t>
            </w:r>
            <w:r w:rsidR="00022771">
              <w:rPr>
                <w:rFonts w:asciiTheme="minorHAnsi" w:hAnsiTheme="minorHAnsi" w:cstheme="minorHAnsi"/>
                <w:sz w:val="20"/>
                <w:szCs w:val="20"/>
              </w:rPr>
              <w:t>32</w:t>
            </w:r>
            <w:r w:rsidRPr="00763F33">
              <w:rPr>
                <w:rFonts w:asciiTheme="minorHAnsi" w:hAnsiTheme="minorHAnsi" w:cstheme="minorHAnsi"/>
                <w:sz w:val="20"/>
                <w:szCs w:val="20"/>
              </w:rPr>
              <w:t xml:space="preserve"> </w:t>
            </w:r>
            <w:r>
              <w:rPr>
                <w:rFonts w:asciiTheme="minorHAnsi" w:hAnsiTheme="minorHAnsi" w:cstheme="minorHAnsi"/>
                <w:sz w:val="20"/>
                <w:szCs w:val="20"/>
                <w:lang w:val="en-US"/>
              </w:rPr>
              <w:t>GB</w:t>
            </w:r>
            <w:r w:rsidRPr="00763F33">
              <w:rPr>
                <w:rFonts w:asciiTheme="minorHAnsi" w:hAnsiTheme="minorHAnsi" w:cstheme="minorHAnsi"/>
                <w:sz w:val="20"/>
                <w:szCs w:val="20"/>
              </w:rPr>
              <w:t>)</w:t>
            </w:r>
          </w:p>
        </w:tc>
        <w:tc>
          <w:tcPr>
            <w:tcW w:w="384" w:type="pct"/>
            <w:tcBorders>
              <w:top w:val="nil"/>
              <w:left w:val="nil"/>
              <w:bottom w:val="single" w:sz="8" w:space="0" w:color="auto"/>
              <w:right w:val="single" w:sz="8" w:space="0" w:color="auto"/>
            </w:tcBorders>
            <w:tcMar>
              <w:top w:w="0" w:type="dxa"/>
              <w:left w:w="108" w:type="dxa"/>
              <w:bottom w:w="0" w:type="dxa"/>
              <w:right w:w="108" w:type="dxa"/>
            </w:tcMar>
            <w:vAlign w:val="center"/>
          </w:tcPr>
          <w:p w14:paraId="6C9763AD"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377" w:type="pct"/>
            <w:tcBorders>
              <w:top w:val="nil"/>
              <w:left w:val="nil"/>
              <w:bottom w:val="single" w:sz="8" w:space="0" w:color="auto"/>
              <w:right w:val="single" w:sz="8" w:space="0" w:color="auto"/>
            </w:tcBorders>
            <w:tcMar>
              <w:top w:w="0" w:type="dxa"/>
              <w:left w:w="108" w:type="dxa"/>
              <w:bottom w:w="0" w:type="dxa"/>
              <w:right w:w="108" w:type="dxa"/>
            </w:tcMar>
          </w:tcPr>
          <w:p w14:paraId="06D7DAFD"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667" w:type="pct"/>
            <w:tcBorders>
              <w:top w:val="nil"/>
              <w:left w:val="nil"/>
              <w:bottom w:val="single" w:sz="8" w:space="0" w:color="auto"/>
              <w:right w:val="single" w:sz="8" w:space="0" w:color="auto"/>
            </w:tcBorders>
            <w:tcMar>
              <w:top w:w="0" w:type="dxa"/>
              <w:left w:w="108" w:type="dxa"/>
              <w:bottom w:w="0" w:type="dxa"/>
              <w:right w:w="108" w:type="dxa"/>
            </w:tcMar>
          </w:tcPr>
          <w:p w14:paraId="21F8C832"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566" w:type="pct"/>
            <w:tcBorders>
              <w:top w:val="nil"/>
              <w:left w:val="nil"/>
              <w:bottom w:val="single" w:sz="8" w:space="0" w:color="auto"/>
              <w:right w:val="single" w:sz="8" w:space="0" w:color="auto"/>
            </w:tcBorders>
            <w:tcMar>
              <w:top w:w="0" w:type="dxa"/>
              <w:left w:w="108" w:type="dxa"/>
              <w:bottom w:w="0" w:type="dxa"/>
              <w:right w:w="108" w:type="dxa"/>
            </w:tcMar>
            <w:vAlign w:val="center"/>
          </w:tcPr>
          <w:p w14:paraId="6024E70D" w14:textId="7EFAFFF9" w:rsidR="00B474BF" w:rsidRPr="00763F33" w:rsidRDefault="00B474BF" w:rsidP="00763F33">
            <w:pPr>
              <w:spacing w:before="100" w:beforeAutospacing="1" w:after="100" w:afterAutospacing="1"/>
              <w:jc w:val="center"/>
              <w:rPr>
                <w:rFonts w:asciiTheme="minorHAnsi" w:hAnsiTheme="minorHAnsi" w:cstheme="minorHAnsi"/>
                <w:sz w:val="20"/>
                <w:szCs w:val="20"/>
                <w:lang w:val="en-US"/>
              </w:rPr>
            </w:pPr>
            <w:r w:rsidRPr="00763F33">
              <w:rPr>
                <w:rFonts w:asciiTheme="minorHAnsi" w:hAnsiTheme="minorHAnsi" w:cstheme="minorHAnsi"/>
                <w:sz w:val="20"/>
                <w:szCs w:val="20"/>
                <w:lang w:val="en-US"/>
              </w:rPr>
              <w:t>36</w:t>
            </w:r>
          </w:p>
        </w:tc>
        <w:tc>
          <w:tcPr>
            <w:tcW w:w="502" w:type="pct"/>
            <w:tcBorders>
              <w:top w:val="nil"/>
              <w:left w:val="nil"/>
              <w:bottom w:val="single" w:sz="8" w:space="0" w:color="auto"/>
              <w:right w:val="single" w:sz="8" w:space="0" w:color="auto"/>
            </w:tcBorders>
            <w:tcMar>
              <w:top w:w="0" w:type="dxa"/>
              <w:left w:w="108" w:type="dxa"/>
              <w:bottom w:w="0" w:type="dxa"/>
              <w:right w:w="108" w:type="dxa"/>
            </w:tcMar>
            <w:vAlign w:val="center"/>
          </w:tcPr>
          <w:p w14:paraId="02C0C31B"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451" w:type="pct"/>
            <w:tcBorders>
              <w:top w:val="nil"/>
              <w:left w:val="nil"/>
              <w:bottom w:val="single" w:sz="8" w:space="0" w:color="auto"/>
              <w:right w:val="single" w:sz="8" w:space="0" w:color="auto"/>
            </w:tcBorders>
            <w:tcMar>
              <w:top w:w="0" w:type="dxa"/>
              <w:left w:w="108" w:type="dxa"/>
              <w:bottom w:w="0" w:type="dxa"/>
              <w:right w:w="108" w:type="dxa"/>
            </w:tcMar>
            <w:vAlign w:val="center"/>
          </w:tcPr>
          <w:p w14:paraId="38098D12"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285" w:type="pct"/>
            <w:tcBorders>
              <w:top w:val="nil"/>
              <w:left w:val="nil"/>
              <w:bottom w:val="single" w:sz="8" w:space="0" w:color="auto"/>
              <w:right w:val="single" w:sz="8" w:space="0" w:color="auto"/>
            </w:tcBorders>
            <w:tcMar>
              <w:top w:w="0" w:type="dxa"/>
              <w:left w:w="108" w:type="dxa"/>
              <w:bottom w:w="0" w:type="dxa"/>
              <w:right w:w="108" w:type="dxa"/>
            </w:tcMar>
            <w:vAlign w:val="center"/>
          </w:tcPr>
          <w:p w14:paraId="6175B019"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710" w:type="pct"/>
            <w:tcBorders>
              <w:top w:val="nil"/>
              <w:left w:val="nil"/>
              <w:bottom w:val="single" w:sz="8" w:space="0" w:color="auto"/>
              <w:right w:val="single" w:sz="8" w:space="0" w:color="auto"/>
            </w:tcBorders>
            <w:tcMar>
              <w:top w:w="0" w:type="dxa"/>
              <w:left w:w="108" w:type="dxa"/>
              <w:bottom w:w="0" w:type="dxa"/>
              <w:right w:w="108" w:type="dxa"/>
            </w:tcMar>
            <w:vAlign w:val="center"/>
          </w:tcPr>
          <w:p w14:paraId="7AF1A7A3" w14:textId="77777777" w:rsidR="00B474BF" w:rsidRPr="00763F33" w:rsidRDefault="00B474BF">
            <w:pPr>
              <w:spacing w:before="100" w:beforeAutospacing="1" w:after="100" w:afterAutospacing="1"/>
              <w:rPr>
                <w:rFonts w:asciiTheme="minorHAnsi" w:hAnsiTheme="minorHAnsi" w:cstheme="minorHAnsi"/>
                <w:sz w:val="20"/>
                <w:szCs w:val="20"/>
              </w:rPr>
            </w:pPr>
          </w:p>
        </w:tc>
      </w:tr>
      <w:tr w:rsidR="00B474BF" w:rsidRPr="00B76B16" w14:paraId="6FBD96E5" w14:textId="77777777" w:rsidTr="005D54E9">
        <w:trPr>
          <w:trHeight w:val="322"/>
        </w:trPr>
        <w:tc>
          <w:tcPr>
            <w:tcW w:w="2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FB42F20" w14:textId="2C80B2EF" w:rsidR="00B474BF" w:rsidRPr="00763F33" w:rsidRDefault="00B474BF">
            <w:pPr>
              <w:spacing w:before="100" w:beforeAutospacing="1" w:after="100" w:afterAutospacing="1"/>
              <w:rPr>
                <w:rFonts w:asciiTheme="minorHAnsi" w:hAnsiTheme="minorHAnsi" w:cstheme="minorHAnsi"/>
                <w:sz w:val="20"/>
                <w:szCs w:val="20"/>
                <w:lang w:val="en-US"/>
              </w:rPr>
            </w:pPr>
            <w:r w:rsidRPr="00763F33">
              <w:rPr>
                <w:rFonts w:asciiTheme="minorHAnsi" w:hAnsiTheme="minorHAnsi" w:cstheme="minorHAnsi"/>
                <w:sz w:val="20"/>
                <w:szCs w:val="20"/>
                <w:lang w:val="en-US"/>
              </w:rPr>
              <w:lastRenderedPageBreak/>
              <w:t>27</w:t>
            </w:r>
          </w:p>
        </w:tc>
        <w:tc>
          <w:tcPr>
            <w:tcW w:w="858" w:type="pct"/>
            <w:tcBorders>
              <w:top w:val="nil"/>
              <w:left w:val="nil"/>
              <w:bottom w:val="single" w:sz="8" w:space="0" w:color="auto"/>
              <w:right w:val="single" w:sz="8" w:space="0" w:color="auto"/>
            </w:tcBorders>
            <w:tcMar>
              <w:top w:w="0" w:type="dxa"/>
              <w:left w:w="108" w:type="dxa"/>
              <w:bottom w:w="0" w:type="dxa"/>
              <w:right w:w="108" w:type="dxa"/>
            </w:tcMar>
            <w:vAlign w:val="center"/>
          </w:tcPr>
          <w:p w14:paraId="3E80E69F" w14:textId="0CD983CA" w:rsidR="00B474BF" w:rsidRPr="00AD3BEB" w:rsidRDefault="00B474BF">
            <w:pPr>
              <w:spacing w:before="100" w:beforeAutospacing="1" w:after="100" w:afterAutospacing="1"/>
              <w:rPr>
                <w:rFonts w:asciiTheme="minorHAnsi" w:hAnsiTheme="minorHAnsi" w:cstheme="minorHAnsi"/>
                <w:sz w:val="20"/>
                <w:szCs w:val="20"/>
              </w:rPr>
            </w:pPr>
            <w:r w:rsidRPr="00AB02D1">
              <w:rPr>
                <w:rFonts w:asciiTheme="minorHAnsi" w:hAnsiTheme="minorHAnsi" w:cstheme="minorHAnsi"/>
                <w:sz w:val="20"/>
                <w:szCs w:val="20"/>
              </w:rPr>
              <w:t>Φορητός</w:t>
            </w:r>
            <w:r w:rsidRPr="00AD3BEB">
              <w:rPr>
                <w:rFonts w:asciiTheme="minorHAnsi" w:hAnsiTheme="minorHAnsi" w:cstheme="minorHAnsi"/>
                <w:sz w:val="20"/>
                <w:szCs w:val="20"/>
              </w:rPr>
              <w:t xml:space="preserve"> </w:t>
            </w:r>
            <w:r w:rsidRPr="00AB02D1">
              <w:rPr>
                <w:rFonts w:asciiTheme="minorHAnsi" w:hAnsiTheme="minorHAnsi" w:cstheme="minorHAnsi"/>
                <w:sz w:val="20"/>
                <w:szCs w:val="20"/>
                <w:lang w:val="en-US"/>
              </w:rPr>
              <w:t>H</w:t>
            </w:r>
            <w:r w:rsidRPr="00AD3BEB">
              <w:rPr>
                <w:rFonts w:asciiTheme="minorHAnsi" w:hAnsiTheme="minorHAnsi" w:cstheme="minorHAnsi"/>
                <w:sz w:val="20"/>
                <w:szCs w:val="20"/>
              </w:rPr>
              <w:t>/</w:t>
            </w:r>
            <w:r w:rsidRPr="00AB02D1">
              <w:rPr>
                <w:rFonts w:asciiTheme="minorHAnsi" w:hAnsiTheme="minorHAnsi" w:cstheme="minorHAnsi"/>
                <w:sz w:val="20"/>
                <w:szCs w:val="20"/>
                <w:lang w:val="en-US"/>
              </w:rPr>
              <w:t>Y</w:t>
            </w:r>
            <w:r w:rsidRPr="00AD3BEB">
              <w:rPr>
                <w:rFonts w:asciiTheme="minorHAnsi" w:hAnsiTheme="minorHAnsi" w:cstheme="minorHAnsi"/>
                <w:sz w:val="20"/>
                <w:szCs w:val="20"/>
              </w:rPr>
              <w:t xml:space="preserve"> (</w:t>
            </w:r>
            <w:r w:rsidRPr="00AB02D1">
              <w:rPr>
                <w:rFonts w:asciiTheme="minorHAnsi" w:hAnsiTheme="minorHAnsi" w:cstheme="minorHAnsi"/>
                <w:sz w:val="20"/>
                <w:szCs w:val="20"/>
                <w:lang w:val="en-US"/>
              </w:rPr>
              <w:t>laptop</w:t>
            </w:r>
            <w:r w:rsidRPr="00AD3BEB">
              <w:rPr>
                <w:rFonts w:asciiTheme="minorHAnsi" w:hAnsiTheme="minorHAnsi" w:cstheme="minorHAnsi"/>
                <w:sz w:val="20"/>
                <w:szCs w:val="20"/>
              </w:rPr>
              <w:t xml:space="preserve">) </w:t>
            </w:r>
            <w:r w:rsidR="00AD3BEB">
              <w:rPr>
                <w:rFonts w:asciiTheme="minorHAnsi" w:hAnsiTheme="minorHAnsi" w:cstheme="minorHAnsi"/>
                <w:sz w:val="20"/>
                <w:szCs w:val="20"/>
              </w:rPr>
              <w:t xml:space="preserve">χρήσης γραφείου </w:t>
            </w:r>
          </w:p>
        </w:tc>
        <w:tc>
          <w:tcPr>
            <w:tcW w:w="384" w:type="pct"/>
            <w:tcBorders>
              <w:top w:val="nil"/>
              <w:left w:val="nil"/>
              <w:bottom w:val="single" w:sz="8" w:space="0" w:color="auto"/>
              <w:right w:val="single" w:sz="8" w:space="0" w:color="auto"/>
            </w:tcBorders>
            <w:tcMar>
              <w:top w:w="0" w:type="dxa"/>
              <w:left w:w="108" w:type="dxa"/>
              <w:bottom w:w="0" w:type="dxa"/>
              <w:right w:w="108" w:type="dxa"/>
            </w:tcMar>
            <w:vAlign w:val="center"/>
          </w:tcPr>
          <w:p w14:paraId="721C2F4F" w14:textId="77777777" w:rsidR="00B474BF" w:rsidRPr="00AD3BEB" w:rsidRDefault="00B474BF">
            <w:pPr>
              <w:spacing w:before="100" w:beforeAutospacing="1" w:after="100" w:afterAutospacing="1"/>
              <w:rPr>
                <w:rFonts w:asciiTheme="minorHAnsi" w:hAnsiTheme="minorHAnsi" w:cstheme="minorHAnsi"/>
                <w:sz w:val="20"/>
                <w:szCs w:val="20"/>
              </w:rPr>
            </w:pPr>
          </w:p>
        </w:tc>
        <w:tc>
          <w:tcPr>
            <w:tcW w:w="377" w:type="pct"/>
            <w:tcBorders>
              <w:top w:val="nil"/>
              <w:left w:val="nil"/>
              <w:bottom w:val="single" w:sz="8" w:space="0" w:color="auto"/>
              <w:right w:val="single" w:sz="8" w:space="0" w:color="auto"/>
            </w:tcBorders>
            <w:tcMar>
              <w:top w:w="0" w:type="dxa"/>
              <w:left w:w="108" w:type="dxa"/>
              <w:bottom w:w="0" w:type="dxa"/>
              <w:right w:w="108" w:type="dxa"/>
            </w:tcMar>
          </w:tcPr>
          <w:p w14:paraId="3E4FE9D4" w14:textId="77777777" w:rsidR="00B474BF" w:rsidRPr="00AD3BEB" w:rsidRDefault="00B474BF">
            <w:pPr>
              <w:spacing w:before="100" w:beforeAutospacing="1" w:after="100" w:afterAutospacing="1"/>
              <w:rPr>
                <w:rFonts w:asciiTheme="minorHAnsi" w:hAnsiTheme="minorHAnsi" w:cstheme="minorHAnsi"/>
                <w:sz w:val="20"/>
                <w:szCs w:val="20"/>
              </w:rPr>
            </w:pPr>
          </w:p>
        </w:tc>
        <w:tc>
          <w:tcPr>
            <w:tcW w:w="667" w:type="pct"/>
            <w:tcBorders>
              <w:top w:val="nil"/>
              <w:left w:val="nil"/>
              <w:bottom w:val="single" w:sz="8" w:space="0" w:color="auto"/>
              <w:right w:val="single" w:sz="8" w:space="0" w:color="auto"/>
            </w:tcBorders>
            <w:tcMar>
              <w:top w:w="0" w:type="dxa"/>
              <w:left w:w="108" w:type="dxa"/>
              <w:bottom w:w="0" w:type="dxa"/>
              <w:right w:w="108" w:type="dxa"/>
            </w:tcMar>
          </w:tcPr>
          <w:p w14:paraId="1ACA34DF" w14:textId="77777777" w:rsidR="00B474BF" w:rsidRPr="00AD3BEB" w:rsidRDefault="00B474BF">
            <w:pPr>
              <w:spacing w:before="100" w:beforeAutospacing="1" w:after="100" w:afterAutospacing="1"/>
              <w:rPr>
                <w:rFonts w:asciiTheme="minorHAnsi" w:hAnsiTheme="minorHAnsi" w:cstheme="minorHAnsi"/>
                <w:sz w:val="20"/>
                <w:szCs w:val="20"/>
              </w:rPr>
            </w:pPr>
          </w:p>
        </w:tc>
        <w:tc>
          <w:tcPr>
            <w:tcW w:w="566" w:type="pct"/>
            <w:tcBorders>
              <w:top w:val="nil"/>
              <w:left w:val="nil"/>
              <w:bottom w:val="single" w:sz="8" w:space="0" w:color="auto"/>
              <w:right w:val="single" w:sz="8" w:space="0" w:color="auto"/>
            </w:tcBorders>
            <w:tcMar>
              <w:top w:w="0" w:type="dxa"/>
              <w:left w:w="108" w:type="dxa"/>
              <w:bottom w:w="0" w:type="dxa"/>
              <w:right w:w="108" w:type="dxa"/>
            </w:tcMar>
            <w:vAlign w:val="center"/>
          </w:tcPr>
          <w:p w14:paraId="5A5B1418" w14:textId="207DBBD8" w:rsidR="00B474BF" w:rsidRPr="00763F33" w:rsidRDefault="00B474BF" w:rsidP="00763F33">
            <w:pPr>
              <w:spacing w:before="100" w:beforeAutospacing="1" w:after="100" w:afterAutospacing="1"/>
              <w:jc w:val="center"/>
              <w:rPr>
                <w:rFonts w:asciiTheme="minorHAnsi" w:hAnsiTheme="minorHAnsi" w:cstheme="minorHAnsi"/>
                <w:sz w:val="20"/>
                <w:szCs w:val="20"/>
                <w:lang w:val="en-US"/>
              </w:rPr>
            </w:pPr>
            <w:r w:rsidRPr="00763F33">
              <w:rPr>
                <w:rFonts w:asciiTheme="minorHAnsi" w:hAnsiTheme="minorHAnsi" w:cstheme="minorHAnsi"/>
                <w:sz w:val="20"/>
                <w:szCs w:val="20"/>
                <w:lang w:val="en-US"/>
              </w:rPr>
              <w:t>25</w:t>
            </w:r>
          </w:p>
        </w:tc>
        <w:tc>
          <w:tcPr>
            <w:tcW w:w="502" w:type="pct"/>
            <w:tcBorders>
              <w:top w:val="nil"/>
              <w:left w:val="nil"/>
              <w:bottom w:val="single" w:sz="8" w:space="0" w:color="auto"/>
              <w:right w:val="single" w:sz="8" w:space="0" w:color="auto"/>
            </w:tcBorders>
            <w:tcMar>
              <w:top w:w="0" w:type="dxa"/>
              <w:left w:w="108" w:type="dxa"/>
              <w:bottom w:w="0" w:type="dxa"/>
              <w:right w:w="108" w:type="dxa"/>
            </w:tcMar>
            <w:vAlign w:val="center"/>
          </w:tcPr>
          <w:p w14:paraId="731EC8B0"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451" w:type="pct"/>
            <w:tcBorders>
              <w:top w:val="nil"/>
              <w:left w:val="nil"/>
              <w:bottom w:val="single" w:sz="8" w:space="0" w:color="auto"/>
              <w:right w:val="single" w:sz="8" w:space="0" w:color="auto"/>
            </w:tcBorders>
            <w:tcMar>
              <w:top w:w="0" w:type="dxa"/>
              <w:left w:w="108" w:type="dxa"/>
              <w:bottom w:w="0" w:type="dxa"/>
              <w:right w:w="108" w:type="dxa"/>
            </w:tcMar>
            <w:vAlign w:val="center"/>
          </w:tcPr>
          <w:p w14:paraId="7F05FE52"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285" w:type="pct"/>
            <w:tcBorders>
              <w:top w:val="nil"/>
              <w:left w:val="nil"/>
              <w:bottom w:val="single" w:sz="8" w:space="0" w:color="auto"/>
              <w:right w:val="single" w:sz="8" w:space="0" w:color="auto"/>
            </w:tcBorders>
            <w:tcMar>
              <w:top w:w="0" w:type="dxa"/>
              <w:left w:w="108" w:type="dxa"/>
              <w:bottom w:w="0" w:type="dxa"/>
              <w:right w:w="108" w:type="dxa"/>
            </w:tcMar>
            <w:vAlign w:val="center"/>
          </w:tcPr>
          <w:p w14:paraId="23FA8FB2"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710" w:type="pct"/>
            <w:tcBorders>
              <w:top w:val="nil"/>
              <w:left w:val="nil"/>
              <w:bottom w:val="single" w:sz="8" w:space="0" w:color="auto"/>
              <w:right w:val="single" w:sz="8" w:space="0" w:color="auto"/>
            </w:tcBorders>
            <w:tcMar>
              <w:top w:w="0" w:type="dxa"/>
              <w:left w:w="108" w:type="dxa"/>
              <w:bottom w:w="0" w:type="dxa"/>
              <w:right w:w="108" w:type="dxa"/>
            </w:tcMar>
            <w:vAlign w:val="center"/>
          </w:tcPr>
          <w:p w14:paraId="5E675589" w14:textId="77777777" w:rsidR="00B474BF" w:rsidRPr="00763F33" w:rsidRDefault="00B474BF">
            <w:pPr>
              <w:spacing w:before="100" w:beforeAutospacing="1" w:after="100" w:afterAutospacing="1"/>
              <w:rPr>
                <w:rFonts w:asciiTheme="minorHAnsi" w:hAnsiTheme="minorHAnsi" w:cstheme="minorHAnsi"/>
                <w:sz w:val="20"/>
                <w:szCs w:val="20"/>
              </w:rPr>
            </w:pPr>
          </w:p>
        </w:tc>
      </w:tr>
      <w:tr w:rsidR="00B474BF" w:rsidRPr="00B76B16" w14:paraId="635FAC39" w14:textId="77777777" w:rsidTr="005D54E9">
        <w:trPr>
          <w:trHeight w:val="322"/>
        </w:trPr>
        <w:tc>
          <w:tcPr>
            <w:tcW w:w="2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752BA56" w14:textId="7BEBBB90" w:rsidR="00B474BF" w:rsidRPr="00763F33" w:rsidRDefault="00B474BF">
            <w:pPr>
              <w:spacing w:before="100" w:beforeAutospacing="1" w:after="100" w:afterAutospacing="1"/>
              <w:rPr>
                <w:rFonts w:asciiTheme="minorHAnsi" w:hAnsiTheme="minorHAnsi" w:cstheme="minorHAnsi"/>
                <w:sz w:val="20"/>
                <w:szCs w:val="20"/>
                <w:lang w:val="en-US"/>
              </w:rPr>
            </w:pPr>
            <w:r w:rsidRPr="00763F33">
              <w:rPr>
                <w:rFonts w:asciiTheme="minorHAnsi" w:hAnsiTheme="minorHAnsi" w:cstheme="minorHAnsi"/>
                <w:sz w:val="20"/>
                <w:szCs w:val="20"/>
                <w:lang w:val="en-US"/>
              </w:rPr>
              <w:t>28</w:t>
            </w:r>
          </w:p>
        </w:tc>
        <w:tc>
          <w:tcPr>
            <w:tcW w:w="858" w:type="pct"/>
            <w:tcBorders>
              <w:top w:val="nil"/>
              <w:left w:val="nil"/>
              <w:bottom w:val="single" w:sz="8" w:space="0" w:color="auto"/>
              <w:right w:val="single" w:sz="8" w:space="0" w:color="auto"/>
            </w:tcBorders>
            <w:tcMar>
              <w:top w:w="0" w:type="dxa"/>
              <w:left w:w="108" w:type="dxa"/>
              <w:bottom w:w="0" w:type="dxa"/>
              <w:right w:w="108" w:type="dxa"/>
            </w:tcMar>
            <w:vAlign w:val="center"/>
          </w:tcPr>
          <w:p w14:paraId="1BC36BDB" w14:textId="538A816F" w:rsidR="00B474BF" w:rsidRPr="00763F33" w:rsidRDefault="00B474BF">
            <w:pPr>
              <w:spacing w:before="100" w:beforeAutospacing="1" w:after="100" w:afterAutospacing="1"/>
              <w:rPr>
                <w:rFonts w:asciiTheme="minorHAnsi" w:hAnsiTheme="minorHAnsi" w:cstheme="minorHAnsi"/>
                <w:sz w:val="20"/>
                <w:szCs w:val="20"/>
              </w:rPr>
            </w:pPr>
            <w:r w:rsidRPr="00763F33">
              <w:rPr>
                <w:rFonts w:asciiTheme="minorHAnsi" w:hAnsiTheme="minorHAnsi" w:cstheme="minorHAnsi"/>
                <w:sz w:val="20"/>
                <w:szCs w:val="20"/>
              </w:rPr>
              <w:t>Τσάντα μεταφοράς laptop 15,6"</w:t>
            </w:r>
          </w:p>
        </w:tc>
        <w:tc>
          <w:tcPr>
            <w:tcW w:w="384" w:type="pct"/>
            <w:tcBorders>
              <w:top w:val="nil"/>
              <w:left w:val="nil"/>
              <w:bottom w:val="single" w:sz="8" w:space="0" w:color="auto"/>
              <w:right w:val="single" w:sz="8" w:space="0" w:color="auto"/>
            </w:tcBorders>
            <w:tcMar>
              <w:top w:w="0" w:type="dxa"/>
              <w:left w:w="108" w:type="dxa"/>
              <w:bottom w:w="0" w:type="dxa"/>
              <w:right w:w="108" w:type="dxa"/>
            </w:tcMar>
            <w:vAlign w:val="center"/>
          </w:tcPr>
          <w:p w14:paraId="330D78A4"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377" w:type="pct"/>
            <w:tcBorders>
              <w:top w:val="nil"/>
              <w:left w:val="nil"/>
              <w:bottom w:val="single" w:sz="8" w:space="0" w:color="auto"/>
              <w:right w:val="single" w:sz="8" w:space="0" w:color="auto"/>
            </w:tcBorders>
            <w:tcMar>
              <w:top w:w="0" w:type="dxa"/>
              <w:left w:w="108" w:type="dxa"/>
              <w:bottom w:w="0" w:type="dxa"/>
              <w:right w:w="108" w:type="dxa"/>
            </w:tcMar>
          </w:tcPr>
          <w:p w14:paraId="26D9FB61"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667" w:type="pct"/>
            <w:tcBorders>
              <w:top w:val="nil"/>
              <w:left w:val="nil"/>
              <w:bottom w:val="single" w:sz="8" w:space="0" w:color="auto"/>
              <w:right w:val="single" w:sz="8" w:space="0" w:color="auto"/>
            </w:tcBorders>
            <w:tcMar>
              <w:top w:w="0" w:type="dxa"/>
              <w:left w:w="108" w:type="dxa"/>
              <w:bottom w:w="0" w:type="dxa"/>
              <w:right w:w="108" w:type="dxa"/>
            </w:tcMar>
          </w:tcPr>
          <w:p w14:paraId="138D7CE0"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566" w:type="pct"/>
            <w:tcBorders>
              <w:top w:val="nil"/>
              <w:left w:val="nil"/>
              <w:bottom w:val="single" w:sz="8" w:space="0" w:color="auto"/>
              <w:right w:val="single" w:sz="8" w:space="0" w:color="auto"/>
            </w:tcBorders>
            <w:tcMar>
              <w:top w:w="0" w:type="dxa"/>
              <w:left w:w="108" w:type="dxa"/>
              <w:bottom w:w="0" w:type="dxa"/>
              <w:right w:w="108" w:type="dxa"/>
            </w:tcMar>
            <w:vAlign w:val="center"/>
          </w:tcPr>
          <w:p w14:paraId="35FC5F8A" w14:textId="03C0CA7A" w:rsidR="00B474BF" w:rsidRPr="00763F33" w:rsidRDefault="00B474BF" w:rsidP="00763F33">
            <w:pPr>
              <w:spacing w:before="100" w:beforeAutospacing="1" w:after="100" w:afterAutospacing="1"/>
              <w:jc w:val="center"/>
              <w:rPr>
                <w:rFonts w:asciiTheme="minorHAnsi" w:hAnsiTheme="minorHAnsi" w:cstheme="minorHAnsi"/>
                <w:sz w:val="20"/>
                <w:szCs w:val="20"/>
                <w:lang w:val="en-US"/>
              </w:rPr>
            </w:pPr>
            <w:r w:rsidRPr="00763F33">
              <w:rPr>
                <w:rFonts w:asciiTheme="minorHAnsi" w:hAnsiTheme="minorHAnsi" w:cstheme="minorHAnsi"/>
                <w:sz w:val="20"/>
                <w:szCs w:val="20"/>
                <w:lang w:val="en-US"/>
              </w:rPr>
              <w:t>61</w:t>
            </w:r>
          </w:p>
        </w:tc>
        <w:tc>
          <w:tcPr>
            <w:tcW w:w="502" w:type="pct"/>
            <w:tcBorders>
              <w:top w:val="nil"/>
              <w:left w:val="nil"/>
              <w:bottom w:val="single" w:sz="8" w:space="0" w:color="auto"/>
              <w:right w:val="single" w:sz="8" w:space="0" w:color="auto"/>
            </w:tcBorders>
            <w:tcMar>
              <w:top w:w="0" w:type="dxa"/>
              <w:left w:w="108" w:type="dxa"/>
              <w:bottom w:w="0" w:type="dxa"/>
              <w:right w:w="108" w:type="dxa"/>
            </w:tcMar>
            <w:vAlign w:val="center"/>
          </w:tcPr>
          <w:p w14:paraId="2DE9F385"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451" w:type="pct"/>
            <w:tcBorders>
              <w:top w:val="nil"/>
              <w:left w:val="nil"/>
              <w:bottom w:val="single" w:sz="8" w:space="0" w:color="auto"/>
              <w:right w:val="single" w:sz="8" w:space="0" w:color="auto"/>
            </w:tcBorders>
            <w:tcMar>
              <w:top w:w="0" w:type="dxa"/>
              <w:left w:w="108" w:type="dxa"/>
              <w:bottom w:w="0" w:type="dxa"/>
              <w:right w:w="108" w:type="dxa"/>
            </w:tcMar>
            <w:vAlign w:val="center"/>
          </w:tcPr>
          <w:p w14:paraId="03300C9D"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285" w:type="pct"/>
            <w:tcBorders>
              <w:top w:val="nil"/>
              <w:left w:val="nil"/>
              <w:bottom w:val="single" w:sz="8" w:space="0" w:color="auto"/>
              <w:right w:val="single" w:sz="8" w:space="0" w:color="auto"/>
            </w:tcBorders>
            <w:tcMar>
              <w:top w:w="0" w:type="dxa"/>
              <w:left w:w="108" w:type="dxa"/>
              <w:bottom w:w="0" w:type="dxa"/>
              <w:right w:w="108" w:type="dxa"/>
            </w:tcMar>
            <w:vAlign w:val="center"/>
          </w:tcPr>
          <w:p w14:paraId="65608799"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710" w:type="pct"/>
            <w:tcBorders>
              <w:top w:val="nil"/>
              <w:left w:val="nil"/>
              <w:bottom w:val="single" w:sz="8" w:space="0" w:color="auto"/>
              <w:right w:val="single" w:sz="8" w:space="0" w:color="auto"/>
            </w:tcBorders>
            <w:tcMar>
              <w:top w:w="0" w:type="dxa"/>
              <w:left w:w="108" w:type="dxa"/>
              <w:bottom w:w="0" w:type="dxa"/>
              <w:right w:w="108" w:type="dxa"/>
            </w:tcMar>
            <w:vAlign w:val="center"/>
          </w:tcPr>
          <w:p w14:paraId="433EEB00" w14:textId="77777777" w:rsidR="00B474BF" w:rsidRPr="00763F33" w:rsidRDefault="00B474BF">
            <w:pPr>
              <w:spacing w:before="100" w:beforeAutospacing="1" w:after="100" w:afterAutospacing="1"/>
              <w:rPr>
                <w:rFonts w:asciiTheme="minorHAnsi" w:hAnsiTheme="minorHAnsi" w:cstheme="minorHAnsi"/>
                <w:sz w:val="20"/>
                <w:szCs w:val="20"/>
              </w:rPr>
            </w:pPr>
          </w:p>
        </w:tc>
      </w:tr>
      <w:tr w:rsidR="00B474BF" w:rsidRPr="00B76B16" w14:paraId="0F14A86E" w14:textId="77777777" w:rsidTr="005D54E9">
        <w:trPr>
          <w:trHeight w:val="322"/>
        </w:trPr>
        <w:tc>
          <w:tcPr>
            <w:tcW w:w="2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85EF274" w14:textId="32A9DB3E" w:rsidR="00B474BF" w:rsidRPr="00763F33" w:rsidRDefault="00B474BF">
            <w:pPr>
              <w:spacing w:before="100" w:beforeAutospacing="1" w:after="100" w:afterAutospacing="1"/>
              <w:rPr>
                <w:rFonts w:asciiTheme="minorHAnsi" w:hAnsiTheme="minorHAnsi" w:cstheme="minorHAnsi"/>
                <w:sz w:val="20"/>
                <w:szCs w:val="20"/>
                <w:lang w:val="en-US"/>
              </w:rPr>
            </w:pPr>
            <w:r w:rsidRPr="00763F33">
              <w:rPr>
                <w:rFonts w:asciiTheme="minorHAnsi" w:hAnsiTheme="minorHAnsi" w:cstheme="minorHAnsi"/>
                <w:sz w:val="20"/>
                <w:szCs w:val="20"/>
                <w:lang w:val="en-US"/>
              </w:rPr>
              <w:t>29</w:t>
            </w:r>
          </w:p>
        </w:tc>
        <w:tc>
          <w:tcPr>
            <w:tcW w:w="858" w:type="pct"/>
            <w:tcBorders>
              <w:top w:val="nil"/>
              <w:left w:val="nil"/>
              <w:bottom w:val="single" w:sz="8" w:space="0" w:color="auto"/>
              <w:right w:val="single" w:sz="8" w:space="0" w:color="auto"/>
            </w:tcBorders>
            <w:tcMar>
              <w:top w:w="0" w:type="dxa"/>
              <w:left w:w="108" w:type="dxa"/>
              <w:bottom w:w="0" w:type="dxa"/>
              <w:right w:w="108" w:type="dxa"/>
            </w:tcMar>
            <w:vAlign w:val="center"/>
          </w:tcPr>
          <w:p w14:paraId="1D882DA0" w14:textId="335D6E8D" w:rsidR="00B474BF" w:rsidRPr="00763F33" w:rsidRDefault="00B474BF">
            <w:pPr>
              <w:spacing w:before="100" w:beforeAutospacing="1" w:after="100" w:afterAutospacing="1"/>
              <w:rPr>
                <w:rFonts w:asciiTheme="minorHAnsi" w:hAnsiTheme="minorHAnsi" w:cstheme="minorHAnsi"/>
                <w:sz w:val="20"/>
                <w:szCs w:val="20"/>
              </w:rPr>
            </w:pPr>
            <w:r w:rsidRPr="00763F33">
              <w:rPr>
                <w:rFonts w:asciiTheme="minorHAnsi" w:hAnsiTheme="minorHAnsi" w:cstheme="minorHAnsi"/>
                <w:sz w:val="20"/>
                <w:szCs w:val="20"/>
              </w:rPr>
              <w:t>Σύστημα Τηλεδιάσκεψης</w:t>
            </w:r>
          </w:p>
        </w:tc>
        <w:tc>
          <w:tcPr>
            <w:tcW w:w="384" w:type="pct"/>
            <w:tcBorders>
              <w:top w:val="nil"/>
              <w:left w:val="nil"/>
              <w:bottom w:val="single" w:sz="8" w:space="0" w:color="auto"/>
              <w:right w:val="single" w:sz="8" w:space="0" w:color="auto"/>
            </w:tcBorders>
            <w:tcMar>
              <w:top w:w="0" w:type="dxa"/>
              <w:left w:w="108" w:type="dxa"/>
              <w:bottom w:w="0" w:type="dxa"/>
              <w:right w:w="108" w:type="dxa"/>
            </w:tcMar>
            <w:vAlign w:val="center"/>
          </w:tcPr>
          <w:p w14:paraId="0C4B12AB"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377" w:type="pct"/>
            <w:tcBorders>
              <w:top w:val="nil"/>
              <w:left w:val="nil"/>
              <w:bottom w:val="single" w:sz="8" w:space="0" w:color="auto"/>
              <w:right w:val="single" w:sz="8" w:space="0" w:color="auto"/>
            </w:tcBorders>
            <w:tcMar>
              <w:top w:w="0" w:type="dxa"/>
              <w:left w:w="108" w:type="dxa"/>
              <w:bottom w:w="0" w:type="dxa"/>
              <w:right w:w="108" w:type="dxa"/>
            </w:tcMar>
          </w:tcPr>
          <w:p w14:paraId="3717DECC"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667" w:type="pct"/>
            <w:tcBorders>
              <w:top w:val="nil"/>
              <w:left w:val="nil"/>
              <w:bottom w:val="single" w:sz="8" w:space="0" w:color="auto"/>
              <w:right w:val="single" w:sz="8" w:space="0" w:color="auto"/>
            </w:tcBorders>
            <w:tcMar>
              <w:top w:w="0" w:type="dxa"/>
              <w:left w:w="108" w:type="dxa"/>
              <w:bottom w:w="0" w:type="dxa"/>
              <w:right w:w="108" w:type="dxa"/>
            </w:tcMar>
          </w:tcPr>
          <w:p w14:paraId="29CB0630"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566" w:type="pct"/>
            <w:tcBorders>
              <w:top w:val="nil"/>
              <w:left w:val="nil"/>
              <w:bottom w:val="single" w:sz="8" w:space="0" w:color="auto"/>
              <w:right w:val="single" w:sz="8" w:space="0" w:color="auto"/>
            </w:tcBorders>
            <w:tcMar>
              <w:top w:w="0" w:type="dxa"/>
              <w:left w:w="108" w:type="dxa"/>
              <w:bottom w:w="0" w:type="dxa"/>
              <w:right w:w="108" w:type="dxa"/>
            </w:tcMar>
            <w:vAlign w:val="center"/>
          </w:tcPr>
          <w:p w14:paraId="6CB91D40" w14:textId="3137A96E" w:rsidR="00B474BF" w:rsidRPr="00763F33" w:rsidRDefault="00B474BF" w:rsidP="00763F33">
            <w:pPr>
              <w:spacing w:before="100" w:beforeAutospacing="1" w:after="100" w:afterAutospacing="1"/>
              <w:jc w:val="center"/>
              <w:rPr>
                <w:rFonts w:asciiTheme="minorHAnsi" w:hAnsiTheme="minorHAnsi" w:cstheme="minorHAnsi"/>
                <w:sz w:val="20"/>
                <w:szCs w:val="20"/>
                <w:lang w:val="en-US"/>
              </w:rPr>
            </w:pPr>
            <w:r w:rsidRPr="00763F33">
              <w:rPr>
                <w:rFonts w:asciiTheme="minorHAnsi" w:hAnsiTheme="minorHAnsi" w:cstheme="minorHAnsi"/>
                <w:sz w:val="20"/>
                <w:szCs w:val="20"/>
                <w:lang w:val="en-US"/>
              </w:rPr>
              <w:t>7</w:t>
            </w:r>
          </w:p>
        </w:tc>
        <w:tc>
          <w:tcPr>
            <w:tcW w:w="502" w:type="pct"/>
            <w:tcBorders>
              <w:top w:val="nil"/>
              <w:left w:val="nil"/>
              <w:bottom w:val="single" w:sz="8" w:space="0" w:color="auto"/>
              <w:right w:val="single" w:sz="8" w:space="0" w:color="auto"/>
            </w:tcBorders>
            <w:tcMar>
              <w:top w:w="0" w:type="dxa"/>
              <w:left w:w="108" w:type="dxa"/>
              <w:bottom w:w="0" w:type="dxa"/>
              <w:right w:w="108" w:type="dxa"/>
            </w:tcMar>
            <w:vAlign w:val="center"/>
          </w:tcPr>
          <w:p w14:paraId="14A41AD6"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451" w:type="pct"/>
            <w:tcBorders>
              <w:top w:val="nil"/>
              <w:left w:val="nil"/>
              <w:bottom w:val="single" w:sz="8" w:space="0" w:color="auto"/>
              <w:right w:val="single" w:sz="8" w:space="0" w:color="auto"/>
            </w:tcBorders>
            <w:tcMar>
              <w:top w:w="0" w:type="dxa"/>
              <w:left w:w="108" w:type="dxa"/>
              <w:bottom w:w="0" w:type="dxa"/>
              <w:right w:w="108" w:type="dxa"/>
            </w:tcMar>
            <w:vAlign w:val="center"/>
          </w:tcPr>
          <w:p w14:paraId="76A63D82"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285" w:type="pct"/>
            <w:tcBorders>
              <w:top w:val="nil"/>
              <w:left w:val="nil"/>
              <w:bottom w:val="single" w:sz="8" w:space="0" w:color="auto"/>
              <w:right w:val="single" w:sz="8" w:space="0" w:color="auto"/>
            </w:tcBorders>
            <w:tcMar>
              <w:top w:w="0" w:type="dxa"/>
              <w:left w:w="108" w:type="dxa"/>
              <w:bottom w:w="0" w:type="dxa"/>
              <w:right w:w="108" w:type="dxa"/>
            </w:tcMar>
            <w:vAlign w:val="center"/>
          </w:tcPr>
          <w:p w14:paraId="6292A627"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710" w:type="pct"/>
            <w:tcBorders>
              <w:top w:val="nil"/>
              <w:left w:val="nil"/>
              <w:bottom w:val="single" w:sz="8" w:space="0" w:color="auto"/>
              <w:right w:val="single" w:sz="8" w:space="0" w:color="auto"/>
            </w:tcBorders>
            <w:tcMar>
              <w:top w:w="0" w:type="dxa"/>
              <w:left w:w="108" w:type="dxa"/>
              <w:bottom w:w="0" w:type="dxa"/>
              <w:right w:w="108" w:type="dxa"/>
            </w:tcMar>
            <w:vAlign w:val="center"/>
          </w:tcPr>
          <w:p w14:paraId="2EFCFECF" w14:textId="77777777" w:rsidR="00B474BF" w:rsidRPr="00763F33" w:rsidRDefault="00B474BF">
            <w:pPr>
              <w:spacing w:before="100" w:beforeAutospacing="1" w:after="100" w:afterAutospacing="1"/>
              <w:rPr>
                <w:rFonts w:asciiTheme="minorHAnsi" w:hAnsiTheme="minorHAnsi" w:cstheme="minorHAnsi"/>
                <w:sz w:val="20"/>
                <w:szCs w:val="20"/>
              </w:rPr>
            </w:pPr>
          </w:p>
        </w:tc>
      </w:tr>
      <w:tr w:rsidR="00B474BF" w:rsidRPr="00B76B16" w14:paraId="181B4FF3" w14:textId="77777777" w:rsidTr="005D54E9">
        <w:trPr>
          <w:trHeight w:val="322"/>
        </w:trPr>
        <w:tc>
          <w:tcPr>
            <w:tcW w:w="2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68E405B" w14:textId="3C924B35" w:rsidR="00B474BF" w:rsidRPr="00763F33" w:rsidRDefault="00B474BF">
            <w:pPr>
              <w:spacing w:before="100" w:beforeAutospacing="1" w:after="100" w:afterAutospacing="1"/>
              <w:rPr>
                <w:rFonts w:asciiTheme="minorHAnsi" w:hAnsiTheme="minorHAnsi" w:cstheme="minorHAnsi"/>
                <w:sz w:val="20"/>
                <w:szCs w:val="20"/>
                <w:lang w:val="en-US"/>
              </w:rPr>
            </w:pPr>
            <w:r w:rsidRPr="00763F33">
              <w:rPr>
                <w:rFonts w:asciiTheme="minorHAnsi" w:hAnsiTheme="minorHAnsi" w:cstheme="minorHAnsi"/>
                <w:sz w:val="20"/>
                <w:szCs w:val="20"/>
                <w:lang w:val="en-US"/>
              </w:rPr>
              <w:t>30</w:t>
            </w:r>
          </w:p>
        </w:tc>
        <w:tc>
          <w:tcPr>
            <w:tcW w:w="858" w:type="pct"/>
            <w:tcBorders>
              <w:top w:val="nil"/>
              <w:left w:val="nil"/>
              <w:bottom w:val="single" w:sz="8" w:space="0" w:color="auto"/>
              <w:right w:val="single" w:sz="8" w:space="0" w:color="auto"/>
            </w:tcBorders>
            <w:tcMar>
              <w:top w:w="0" w:type="dxa"/>
              <w:left w:w="108" w:type="dxa"/>
              <w:bottom w:w="0" w:type="dxa"/>
              <w:right w:w="108" w:type="dxa"/>
            </w:tcMar>
            <w:vAlign w:val="center"/>
          </w:tcPr>
          <w:p w14:paraId="3A47A5F8" w14:textId="6497E1A9" w:rsidR="00B474BF" w:rsidRPr="00763F33" w:rsidRDefault="00B474BF">
            <w:pPr>
              <w:spacing w:before="100" w:beforeAutospacing="1" w:after="100" w:afterAutospacing="1"/>
              <w:rPr>
                <w:rFonts w:asciiTheme="minorHAnsi" w:hAnsiTheme="minorHAnsi" w:cstheme="minorHAnsi"/>
                <w:sz w:val="20"/>
                <w:szCs w:val="20"/>
              </w:rPr>
            </w:pPr>
            <w:r w:rsidRPr="00763F33">
              <w:rPr>
                <w:rFonts w:asciiTheme="minorHAnsi" w:hAnsiTheme="minorHAnsi" w:cstheme="minorHAnsi"/>
                <w:sz w:val="20"/>
                <w:szCs w:val="20"/>
              </w:rPr>
              <w:t>Mini PC Συστήματος Τηλεδιάσκεψης</w:t>
            </w:r>
          </w:p>
        </w:tc>
        <w:tc>
          <w:tcPr>
            <w:tcW w:w="384" w:type="pct"/>
            <w:tcBorders>
              <w:top w:val="nil"/>
              <w:left w:val="nil"/>
              <w:bottom w:val="single" w:sz="8" w:space="0" w:color="auto"/>
              <w:right w:val="single" w:sz="8" w:space="0" w:color="auto"/>
            </w:tcBorders>
            <w:tcMar>
              <w:top w:w="0" w:type="dxa"/>
              <w:left w:w="108" w:type="dxa"/>
              <w:bottom w:w="0" w:type="dxa"/>
              <w:right w:w="108" w:type="dxa"/>
            </w:tcMar>
            <w:vAlign w:val="center"/>
          </w:tcPr>
          <w:p w14:paraId="69B6FCCC"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377" w:type="pct"/>
            <w:tcBorders>
              <w:top w:val="nil"/>
              <w:left w:val="nil"/>
              <w:bottom w:val="single" w:sz="8" w:space="0" w:color="auto"/>
              <w:right w:val="single" w:sz="8" w:space="0" w:color="auto"/>
            </w:tcBorders>
            <w:tcMar>
              <w:top w:w="0" w:type="dxa"/>
              <w:left w:w="108" w:type="dxa"/>
              <w:bottom w:w="0" w:type="dxa"/>
              <w:right w:w="108" w:type="dxa"/>
            </w:tcMar>
          </w:tcPr>
          <w:p w14:paraId="2C0D18EB"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667" w:type="pct"/>
            <w:tcBorders>
              <w:top w:val="nil"/>
              <w:left w:val="nil"/>
              <w:bottom w:val="single" w:sz="8" w:space="0" w:color="auto"/>
              <w:right w:val="single" w:sz="8" w:space="0" w:color="auto"/>
            </w:tcBorders>
            <w:tcMar>
              <w:top w:w="0" w:type="dxa"/>
              <w:left w:w="108" w:type="dxa"/>
              <w:bottom w:w="0" w:type="dxa"/>
              <w:right w:w="108" w:type="dxa"/>
            </w:tcMar>
          </w:tcPr>
          <w:p w14:paraId="0D81BE0D"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566" w:type="pct"/>
            <w:tcBorders>
              <w:top w:val="nil"/>
              <w:left w:val="nil"/>
              <w:bottom w:val="single" w:sz="8" w:space="0" w:color="auto"/>
              <w:right w:val="single" w:sz="8" w:space="0" w:color="auto"/>
            </w:tcBorders>
            <w:tcMar>
              <w:top w:w="0" w:type="dxa"/>
              <w:left w:w="108" w:type="dxa"/>
              <w:bottom w:w="0" w:type="dxa"/>
              <w:right w:w="108" w:type="dxa"/>
            </w:tcMar>
            <w:vAlign w:val="center"/>
          </w:tcPr>
          <w:p w14:paraId="4564A18F" w14:textId="61704F3D" w:rsidR="00B474BF" w:rsidRPr="00763F33" w:rsidRDefault="00B474BF" w:rsidP="00763F33">
            <w:pPr>
              <w:spacing w:before="100" w:beforeAutospacing="1" w:after="100" w:afterAutospacing="1"/>
              <w:jc w:val="center"/>
              <w:rPr>
                <w:rFonts w:asciiTheme="minorHAnsi" w:hAnsiTheme="minorHAnsi" w:cstheme="minorHAnsi"/>
                <w:sz w:val="20"/>
                <w:szCs w:val="20"/>
                <w:lang w:val="en-US"/>
              </w:rPr>
            </w:pPr>
            <w:r w:rsidRPr="00763F33">
              <w:rPr>
                <w:rFonts w:asciiTheme="minorHAnsi" w:hAnsiTheme="minorHAnsi" w:cstheme="minorHAnsi"/>
                <w:sz w:val="20"/>
                <w:szCs w:val="20"/>
                <w:lang w:val="en-US"/>
              </w:rPr>
              <w:t>7</w:t>
            </w:r>
          </w:p>
        </w:tc>
        <w:tc>
          <w:tcPr>
            <w:tcW w:w="502" w:type="pct"/>
            <w:tcBorders>
              <w:top w:val="nil"/>
              <w:left w:val="nil"/>
              <w:bottom w:val="single" w:sz="8" w:space="0" w:color="auto"/>
              <w:right w:val="single" w:sz="8" w:space="0" w:color="auto"/>
            </w:tcBorders>
            <w:tcMar>
              <w:top w:w="0" w:type="dxa"/>
              <w:left w:w="108" w:type="dxa"/>
              <w:bottom w:w="0" w:type="dxa"/>
              <w:right w:w="108" w:type="dxa"/>
            </w:tcMar>
            <w:vAlign w:val="center"/>
          </w:tcPr>
          <w:p w14:paraId="4096C490"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451" w:type="pct"/>
            <w:tcBorders>
              <w:top w:val="nil"/>
              <w:left w:val="nil"/>
              <w:bottom w:val="single" w:sz="8" w:space="0" w:color="auto"/>
              <w:right w:val="single" w:sz="8" w:space="0" w:color="auto"/>
            </w:tcBorders>
            <w:tcMar>
              <w:top w:w="0" w:type="dxa"/>
              <w:left w:w="108" w:type="dxa"/>
              <w:bottom w:w="0" w:type="dxa"/>
              <w:right w:w="108" w:type="dxa"/>
            </w:tcMar>
            <w:vAlign w:val="center"/>
          </w:tcPr>
          <w:p w14:paraId="72FFAB71"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285" w:type="pct"/>
            <w:tcBorders>
              <w:top w:val="nil"/>
              <w:left w:val="nil"/>
              <w:bottom w:val="single" w:sz="8" w:space="0" w:color="auto"/>
              <w:right w:val="single" w:sz="8" w:space="0" w:color="auto"/>
            </w:tcBorders>
            <w:tcMar>
              <w:top w:w="0" w:type="dxa"/>
              <w:left w:w="108" w:type="dxa"/>
              <w:bottom w:w="0" w:type="dxa"/>
              <w:right w:w="108" w:type="dxa"/>
            </w:tcMar>
            <w:vAlign w:val="center"/>
          </w:tcPr>
          <w:p w14:paraId="5560F3CD"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710" w:type="pct"/>
            <w:tcBorders>
              <w:top w:val="nil"/>
              <w:left w:val="nil"/>
              <w:bottom w:val="single" w:sz="8" w:space="0" w:color="auto"/>
              <w:right w:val="single" w:sz="8" w:space="0" w:color="auto"/>
            </w:tcBorders>
            <w:tcMar>
              <w:top w:w="0" w:type="dxa"/>
              <w:left w:w="108" w:type="dxa"/>
              <w:bottom w:w="0" w:type="dxa"/>
              <w:right w:w="108" w:type="dxa"/>
            </w:tcMar>
            <w:vAlign w:val="center"/>
          </w:tcPr>
          <w:p w14:paraId="0375F317" w14:textId="77777777" w:rsidR="00B474BF" w:rsidRPr="00763F33" w:rsidRDefault="00B474BF">
            <w:pPr>
              <w:spacing w:before="100" w:beforeAutospacing="1" w:after="100" w:afterAutospacing="1"/>
              <w:rPr>
                <w:rFonts w:asciiTheme="minorHAnsi" w:hAnsiTheme="minorHAnsi" w:cstheme="minorHAnsi"/>
                <w:sz w:val="20"/>
                <w:szCs w:val="20"/>
              </w:rPr>
            </w:pPr>
          </w:p>
        </w:tc>
      </w:tr>
      <w:tr w:rsidR="00B474BF" w:rsidRPr="00B76B16" w14:paraId="3F3DE6FB" w14:textId="77777777" w:rsidTr="005D54E9">
        <w:trPr>
          <w:trHeight w:val="322"/>
        </w:trPr>
        <w:tc>
          <w:tcPr>
            <w:tcW w:w="2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AD6CBE1" w14:textId="794347E4" w:rsidR="00B474BF" w:rsidRPr="00763F33" w:rsidRDefault="00B474BF">
            <w:pPr>
              <w:spacing w:before="100" w:beforeAutospacing="1" w:after="100" w:afterAutospacing="1"/>
              <w:rPr>
                <w:rFonts w:asciiTheme="minorHAnsi" w:hAnsiTheme="minorHAnsi" w:cstheme="minorHAnsi"/>
                <w:sz w:val="20"/>
                <w:szCs w:val="20"/>
                <w:lang w:val="en-US"/>
              </w:rPr>
            </w:pPr>
            <w:r w:rsidRPr="00763F33">
              <w:rPr>
                <w:rFonts w:asciiTheme="minorHAnsi" w:hAnsiTheme="minorHAnsi" w:cstheme="minorHAnsi"/>
                <w:sz w:val="20"/>
                <w:szCs w:val="20"/>
                <w:lang w:val="en-US"/>
              </w:rPr>
              <w:t>31</w:t>
            </w:r>
          </w:p>
        </w:tc>
        <w:tc>
          <w:tcPr>
            <w:tcW w:w="858" w:type="pct"/>
            <w:tcBorders>
              <w:top w:val="nil"/>
              <w:left w:val="nil"/>
              <w:bottom w:val="single" w:sz="8" w:space="0" w:color="auto"/>
              <w:right w:val="single" w:sz="8" w:space="0" w:color="auto"/>
            </w:tcBorders>
            <w:tcMar>
              <w:top w:w="0" w:type="dxa"/>
              <w:left w:w="108" w:type="dxa"/>
              <w:bottom w:w="0" w:type="dxa"/>
              <w:right w:w="108" w:type="dxa"/>
            </w:tcMar>
            <w:vAlign w:val="center"/>
          </w:tcPr>
          <w:p w14:paraId="4D587631" w14:textId="75F1CF7D" w:rsidR="00B474BF" w:rsidRPr="00763F33" w:rsidRDefault="00B474BF">
            <w:pPr>
              <w:spacing w:before="100" w:beforeAutospacing="1" w:after="100" w:afterAutospacing="1"/>
              <w:rPr>
                <w:rFonts w:asciiTheme="minorHAnsi" w:hAnsiTheme="minorHAnsi" w:cstheme="minorHAnsi"/>
                <w:sz w:val="20"/>
                <w:szCs w:val="20"/>
              </w:rPr>
            </w:pPr>
            <w:r w:rsidRPr="00763F33">
              <w:rPr>
                <w:rFonts w:asciiTheme="minorHAnsi" w:hAnsiTheme="minorHAnsi" w:cstheme="minorHAnsi"/>
                <w:sz w:val="20"/>
                <w:szCs w:val="20"/>
              </w:rPr>
              <w:t>Τηλεόραση 52”</w:t>
            </w:r>
          </w:p>
        </w:tc>
        <w:tc>
          <w:tcPr>
            <w:tcW w:w="384" w:type="pct"/>
            <w:tcBorders>
              <w:top w:val="nil"/>
              <w:left w:val="nil"/>
              <w:bottom w:val="single" w:sz="8" w:space="0" w:color="auto"/>
              <w:right w:val="single" w:sz="8" w:space="0" w:color="auto"/>
            </w:tcBorders>
            <w:tcMar>
              <w:top w:w="0" w:type="dxa"/>
              <w:left w:w="108" w:type="dxa"/>
              <w:bottom w:w="0" w:type="dxa"/>
              <w:right w:w="108" w:type="dxa"/>
            </w:tcMar>
            <w:vAlign w:val="center"/>
          </w:tcPr>
          <w:p w14:paraId="55BB0E97"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377" w:type="pct"/>
            <w:tcBorders>
              <w:top w:val="nil"/>
              <w:left w:val="nil"/>
              <w:bottom w:val="single" w:sz="8" w:space="0" w:color="auto"/>
              <w:right w:val="single" w:sz="8" w:space="0" w:color="auto"/>
            </w:tcBorders>
            <w:tcMar>
              <w:top w:w="0" w:type="dxa"/>
              <w:left w:w="108" w:type="dxa"/>
              <w:bottom w:w="0" w:type="dxa"/>
              <w:right w:w="108" w:type="dxa"/>
            </w:tcMar>
          </w:tcPr>
          <w:p w14:paraId="042B9A11"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667" w:type="pct"/>
            <w:tcBorders>
              <w:top w:val="nil"/>
              <w:left w:val="nil"/>
              <w:bottom w:val="single" w:sz="8" w:space="0" w:color="auto"/>
              <w:right w:val="single" w:sz="8" w:space="0" w:color="auto"/>
            </w:tcBorders>
            <w:tcMar>
              <w:top w:w="0" w:type="dxa"/>
              <w:left w:w="108" w:type="dxa"/>
              <w:bottom w:w="0" w:type="dxa"/>
              <w:right w:w="108" w:type="dxa"/>
            </w:tcMar>
          </w:tcPr>
          <w:p w14:paraId="17C21E2C"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566" w:type="pct"/>
            <w:tcBorders>
              <w:top w:val="nil"/>
              <w:left w:val="nil"/>
              <w:bottom w:val="single" w:sz="8" w:space="0" w:color="auto"/>
              <w:right w:val="single" w:sz="8" w:space="0" w:color="auto"/>
            </w:tcBorders>
            <w:tcMar>
              <w:top w:w="0" w:type="dxa"/>
              <w:left w:w="108" w:type="dxa"/>
              <w:bottom w:w="0" w:type="dxa"/>
              <w:right w:w="108" w:type="dxa"/>
            </w:tcMar>
            <w:vAlign w:val="center"/>
          </w:tcPr>
          <w:p w14:paraId="0D0C46F8" w14:textId="4F4C1C33" w:rsidR="00B474BF" w:rsidRPr="00763F33" w:rsidRDefault="00B474BF" w:rsidP="00763F33">
            <w:pPr>
              <w:spacing w:before="100" w:beforeAutospacing="1" w:after="100" w:afterAutospacing="1"/>
              <w:jc w:val="center"/>
              <w:rPr>
                <w:rFonts w:asciiTheme="minorHAnsi" w:hAnsiTheme="minorHAnsi" w:cstheme="minorHAnsi"/>
                <w:sz w:val="20"/>
                <w:szCs w:val="20"/>
                <w:lang w:val="en-US"/>
              </w:rPr>
            </w:pPr>
            <w:r w:rsidRPr="00763F33">
              <w:rPr>
                <w:rFonts w:asciiTheme="minorHAnsi" w:hAnsiTheme="minorHAnsi" w:cstheme="minorHAnsi"/>
                <w:sz w:val="20"/>
                <w:szCs w:val="20"/>
                <w:lang w:val="en-US"/>
              </w:rPr>
              <w:t>7</w:t>
            </w:r>
          </w:p>
        </w:tc>
        <w:tc>
          <w:tcPr>
            <w:tcW w:w="502" w:type="pct"/>
            <w:tcBorders>
              <w:top w:val="nil"/>
              <w:left w:val="nil"/>
              <w:bottom w:val="single" w:sz="8" w:space="0" w:color="auto"/>
              <w:right w:val="single" w:sz="8" w:space="0" w:color="auto"/>
            </w:tcBorders>
            <w:tcMar>
              <w:top w:w="0" w:type="dxa"/>
              <w:left w:w="108" w:type="dxa"/>
              <w:bottom w:w="0" w:type="dxa"/>
              <w:right w:w="108" w:type="dxa"/>
            </w:tcMar>
            <w:vAlign w:val="center"/>
          </w:tcPr>
          <w:p w14:paraId="2B0B486D"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451" w:type="pct"/>
            <w:tcBorders>
              <w:top w:val="nil"/>
              <w:left w:val="nil"/>
              <w:bottom w:val="single" w:sz="8" w:space="0" w:color="auto"/>
              <w:right w:val="single" w:sz="8" w:space="0" w:color="auto"/>
            </w:tcBorders>
            <w:tcMar>
              <w:top w:w="0" w:type="dxa"/>
              <w:left w:w="108" w:type="dxa"/>
              <w:bottom w:w="0" w:type="dxa"/>
              <w:right w:w="108" w:type="dxa"/>
            </w:tcMar>
            <w:vAlign w:val="center"/>
          </w:tcPr>
          <w:p w14:paraId="6AE63724"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285" w:type="pct"/>
            <w:tcBorders>
              <w:top w:val="nil"/>
              <w:left w:val="nil"/>
              <w:bottom w:val="single" w:sz="8" w:space="0" w:color="auto"/>
              <w:right w:val="single" w:sz="8" w:space="0" w:color="auto"/>
            </w:tcBorders>
            <w:tcMar>
              <w:top w:w="0" w:type="dxa"/>
              <w:left w:w="108" w:type="dxa"/>
              <w:bottom w:w="0" w:type="dxa"/>
              <w:right w:w="108" w:type="dxa"/>
            </w:tcMar>
            <w:vAlign w:val="center"/>
          </w:tcPr>
          <w:p w14:paraId="1CDE4D1A"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710" w:type="pct"/>
            <w:tcBorders>
              <w:top w:val="nil"/>
              <w:left w:val="nil"/>
              <w:bottom w:val="single" w:sz="8" w:space="0" w:color="auto"/>
              <w:right w:val="single" w:sz="8" w:space="0" w:color="auto"/>
            </w:tcBorders>
            <w:tcMar>
              <w:top w:w="0" w:type="dxa"/>
              <w:left w:w="108" w:type="dxa"/>
              <w:bottom w:w="0" w:type="dxa"/>
              <w:right w:w="108" w:type="dxa"/>
            </w:tcMar>
            <w:vAlign w:val="center"/>
          </w:tcPr>
          <w:p w14:paraId="17409D03" w14:textId="77777777" w:rsidR="00B474BF" w:rsidRPr="00763F33" w:rsidRDefault="00B474BF">
            <w:pPr>
              <w:spacing w:before="100" w:beforeAutospacing="1" w:after="100" w:afterAutospacing="1"/>
              <w:rPr>
                <w:rFonts w:asciiTheme="minorHAnsi" w:hAnsiTheme="minorHAnsi" w:cstheme="minorHAnsi"/>
                <w:sz w:val="20"/>
                <w:szCs w:val="20"/>
              </w:rPr>
            </w:pPr>
          </w:p>
        </w:tc>
      </w:tr>
      <w:tr w:rsidR="00B474BF" w:rsidRPr="00B76B16" w14:paraId="11BC7487" w14:textId="77777777" w:rsidTr="005D54E9">
        <w:trPr>
          <w:trHeight w:val="322"/>
        </w:trPr>
        <w:tc>
          <w:tcPr>
            <w:tcW w:w="2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4D30AB8" w14:textId="0872326B" w:rsidR="00B474BF" w:rsidRPr="00763F33" w:rsidRDefault="00B474BF">
            <w:pPr>
              <w:spacing w:before="100" w:beforeAutospacing="1" w:after="100" w:afterAutospacing="1"/>
              <w:rPr>
                <w:rFonts w:asciiTheme="minorHAnsi" w:hAnsiTheme="minorHAnsi" w:cstheme="minorHAnsi"/>
                <w:sz w:val="20"/>
                <w:szCs w:val="20"/>
                <w:lang w:val="en-US"/>
              </w:rPr>
            </w:pPr>
            <w:r w:rsidRPr="00763F33">
              <w:rPr>
                <w:rFonts w:asciiTheme="minorHAnsi" w:hAnsiTheme="minorHAnsi" w:cstheme="minorHAnsi"/>
                <w:sz w:val="20"/>
                <w:szCs w:val="20"/>
                <w:lang w:val="en-US"/>
              </w:rPr>
              <w:t>32</w:t>
            </w:r>
          </w:p>
        </w:tc>
        <w:tc>
          <w:tcPr>
            <w:tcW w:w="858" w:type="pct"/>
            <w:tcBorders>
              <w:top w:val="nil"/>
              <w:left w:val="nil"/>
              <w:bottom w:val="single" w:sz="8" w:space="0" w:color="auto"/>
              <w:right w:val="single" w:sz="8" w:space="0" w:color="auto"/>
            </w:tcBorders>
            <w:tcMar>
              <w:top w:w="0" w:type="dxa"/>
              <w:left w:w="108" w:type="dxa"/>
              <w:bottom w:w="0" w:type="dxa"/>
              <w:right w:w="108" w:type="dxa"/>
            </w:tcMar>
            <w:vAlign w:val="center"/>
          </w:tcPr>
          <w:p w14:paraId="6F4EFF05" w14:textId="6FE4A025" w:rsidR="00B474BF" w:rsidRPr="00763F33" w:rsidRDefault="00B474BF">
            <w:pPr>
              <w:spacing w:before="100" w:beforeAutospacing="1" w:after="100" w:afterAutospacing="1"/>
              <w:rPr>
                <w:rFonts w:asciiTheme="minorHAnsi" w:hAnsiTheme="minorHAnsi" w:cstheme="minorHAnsi"/>
                <w:sz w:val="20"/>
                <w:szCs w:val="20"/>
              </w:rPr>
            </w:pPr>
            <w:r w:rsidRPr="00763F33">
              <w:rPr>
                <w:rFonts w:asciiTheme="minorHAnsi" w:hAnsiTheme="minorHAnsi" w:cstheme="minorHAnsi"/>
                <w:sz w:val="20"/>
                <w:szCs w:val="20"/>
              </w:rPr>
              <w:t>Επιτοίχια βάση τηλεόρασης</w:t>
            </w:r>
          </w:p>
        </w:tc>
        <w:tc>
          <w:tcPr>
            <w:tcW w:w="384" w:type="pct"/>
            <w:tcBorders>
              <w:top w:val="nil"/>
              <w:left w:val="nil"/>
              <w:bottom w:val="single" w:sz="8" w:space="0" w:color="auto"/>
              <w:right w:val="single" w:sz="8" w:space="0" w:color="auto"/>
            </w:tcBorders>
            <w:tcMar>
              <w:top w:w="0" w:type="dxa"/>
              <w:left w:w="108" w:type="dxa"/>
              <w:bottom w:w="0" w:type="dxa"/>
              <w:right w:w="108" w:type="dxa"/>
            </w:tcMar>
            <w:vAlign w:val="center"/>
          </w:tcPr>
          <w:p w14:paraId="449A5C46"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377" w:type="pct"/>
            <w:tcBorders>
              <w:top w:val="nil"/>
              <w:left w:val="nil"/>
              <w:bottom w:val="single" w:sz="8" w:space="0" w:color="auto"/>
              <w:right w:val="single" w:sz="8" w:space="0" w:color="auto"/>
            </w:tcBorders>
            <w:tcMar>
              <w:top w:w="0" w:type="dxa"/>
              <w:left w:w="108" w:type="dxa"/>
              <w:bottom w:w="0" w:type="dxa"/>
              <w:right w:w="108" w:type="dxa"/>
            </w:tcMar>
          </w:tcPr>
          <w:p w14:paraId="70D2D433"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667" w:type="pct"/>
            <w:tcBorders>
              <w:top w:val="nil"/>
              <w:left w:val="nil"/>
              <w:bottom w:val="single" w:sz="8" w:space="0" w:color="auto"/>
              <w:right w:val="single" w:sz="8" w:space="0" w:color="auto"/>
            </w:tcBorders>
            <w:tcMar>
              <w:top w:w="0" w:type="dxa"/>
              <w:left w:w="108" w:type="dxa"/>
              <w:bottom w:w="0" w:type="dxa"/>
              <w:right w:w="108" w:type="dxa"/>
            </w:tcMar>
          </w:tcPr>
          <w:p w14:paraId="6323A282"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566" w:type="pct"/>
            <w:tcBorders>
              <w:top w:val="nil"/>
              <w:left w:val="nil"/>
              <w:bottom w:val="single" w:sz="8" w:space="0" w:color="auto"/>
              <w:right w:val="single" w:sz="8" w:space="0" w:color="auto"/>
            </w:tcBorders>
            <w:tcMar>
              <w:top w:w="0" w:type="dxa"/>
              <w:left w:w="108" w:type="dxa"/>
              <w:bottom w:w="0" w:type="dxa"/>
              <w:right w:w="108" w:type="dxa"/>
            </w:tcMar>
            <w:vAlign w:val="center"/>
          </w:tcPr>
          <w:p w14:paraId="691E4A56" w14:textId="0C3EC5D2" w:rsidR="00B474BF" w:rsidRPr="00763F33" w:rsidRDefault="00B474BF" w:rsidP="00763F33">
            <w:pPr>
              <w:spacing w:before="100" w:beforeAutospacing="1" w:after="100" w:afterAutospacing="1"/>
              <w:jc w:val="center"/>
              <w:rPr>
                <w:rFonts w:asciiTheme="minorHAnsi" w:hAnsiTheme="minorHAnsi" w:cstheme="minorHAnsi"/>
                <w:sz w:val="20"/>
                <w:szCs w:val="20"/>
                <w:lang w:val="en-US"/>
              </w:rPr>
            </w:pPr>
            <w:r w:rsidRPr="00763F33">
              <w:rPr>
                <w:rFonts w:asciiTheme="minorHAnsi" w:hAnsiTheme="minorHAnsi" w:cstheme="minorHAnsi"/>
                <w:sz w:val="20"/>
                <w:szCs w:val="20"/>
                <w:lang w:val="en-US"/>
              </w:rPr>
              <w:t>7</w:t>
            </w:r>
          </w:p>
        </w:tc>
        <w:tc>
          <w:tcPr>
            <w:tcW w:w="502" w:type="pct"/>
            <w:tcBorders>
              <w:top w:val="nil"/>
              <w:left w:val="nil"/>
              <w:bottom w:val="single" w:sz="8" w:space="0" w:color="auto"/>
              <w:right w:val="single" w:sz="8" w:space="0" w:color="auto"/>
            </w:tcBorders>
            <w:tcMar>
              <w:top w:w="0" w:type="dxa"/>
              <w:left w:w="108" w:type="dxa"/>
              <w:bottom w:w="0" w:type="dxa"/>
              <w:right w:w="108" w:type="dxa"/>
            </w:tcMar>
            <w:vAlign w:val="center"/>
          </w:tcPr>
          <w:p w14:paraId="4A16C1C6"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451" w:type="pct"/>
            <w:tcBorders>
              <w:top w:val="nil"/>
              <w:left w:val="nil"/>
              <w:bottom w:val="single" w:sz="8" w:space="0" w:color="auto"/>
              <w:right w:val="single" w:sz="8" w:space="0" w:color="auto"/>
            </w:tcBorders>
            <w:tcMar>
              <w:top w:w="0" w:type="dxa"/>
              <w:left w:w="108" w:type="dxa"/>
              <w:bottom w:w="0" w:type="dxa"/>
              <w:right w:w="108" w:type="dxa"/>
            </w:tcMar>
            <w:vAlign w:val="center"/>
          </w:tcPr>
          <w:p w14:paraId="66149E6C"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285" w:type="pct"/>
            <w:tcBorders>
              <w:top w:val="nil"/>
              <w:left w:val="nil"/>
              <w:bottom w:val="single" w:sz="8" w:space="0" w:color="auto"/>
              <w:right w:val="single" w:sz="8" w:space="0" w:color="auto"/>
            </w:tcBorders>
            <w:tcMar>
              <w:top w:w="0" w:type="dxa"/>
              <w:left w:w="108" w:type="dxa"/>
              <w:bottom w:w="0" w:type="dxa"/>
              <w:right w:w="108" w:type="dxa"/>
            </w:tcMar>
            <w:vAlign w:val="center"/>
          </w:tcPr>
          <w:p w14:paraId="400E78BD"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710" w:type="pct"/>
            <w:tcBorders>
              <w:top w:val="nil"/>
              <w:left w:val="nil"/>
              <w:bottom w:val="single" w:sz="8" w:space="0" w:color="auto"/>
              <w:right w:val="single" w:sz="8" w:space="0" w:color="auto"/>
            </w:tcBorders>
            <w:tcMar>
              <w:top w:w="0" w:type="dxa"/>
              <w:left w:w="108" w:type="dxa"/>
              <w:bottom w:w="0" w:type="dxa"/>
              <w:right w:w="108" w:type="dxa"/>
            </w:tcMar>
            <w:vAlign w:val="center"/>
          </w:tcPr>
          <w:p w14:paraId="063ACCE5" w14:textId="77777777" w:rsidR="00B474BF" w:rsidRPr="00763F33" w:rsidRDefault="00B474BF">
            <w:pPr>
              <w:spacing w:before="100" w:beforeAutospacing="1" w:after="100" w:afterAutospacing="1"/>
              <w:rPr>
                <w:rFonts w:asciiTheme="minorHAnsi" w:hAnsiTheme="minorHAnsi" w:cstheme="minorHAnsi"/>
                <w:sz w:val="20"/>
                <w:szCs w:val="20"/>
              </w:rPr>
            </w:pPr>
          </w:p>
        </w:tc>
      </w:tr>
      <w:tr w:rsidR="00B474BF" w:rsidRPr="002E1E00" w14:paraId="4857C4ED" w14:textId="77777777" w:rsidTr="005D54E9">
        <w:trPr>
          <w:trHeight w:val="322"/>
        </w:trPr>
        <w:tc>
          <w:tcPr>
            <w:tcW w:w="3554" w:type="pct"/>
            <w:gridSpan w:val="7"/>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hideMark/>
          </w:tcPr>
          <w:p w14:paraId="67EEB90A" w14:textId="77777777" w:rsidR="00B474BF" w:rsidRPr="00763F33" w:rsidRDefault="00B474BF" w:rsidP="00B76B16">
            <w:pPr>
              <w:spacing w:before="100" w:beforeAutospacing="1" w:after="100" w:afterAutospacing="1"/>
              <w:jc w:val="center"/>
              <w:rPr>
                <w:rFonts w:asciiTheme="minorHAnsi" w:hAnsiTheme="minorHAnsi" w:cstheme="minorHAnsi"/>
                <w:sz w:val="20"/>
                <w:szCs w:val="20"/>
              </w:rPr>
            </w:pPr>
            <w:r w:rsidRPr="00763F33">
              <w:rPr>
                <w:rFonts w:asciiTheme="minorHAnsi" w:hAnsiTheme="minorHAnsi" w:cstheme="minorHAnsi"/>
                <w:b/>
                <w:bCs/>
                <w:color w:val="000000"/>
                <w:sz w:val="20"/>
                <w:szCs w:val="20"/>
              </w:rPr>
              <w:t>ΣΥΝΟΛΟ</w:t>
            </w:r>
          </w:p>
        </w:tc>
        <w:tc>
          <w:tcPr>
            <w:tcW w:w="451" w:type="pct"/>
            <w:tcBorders>
              <w:top w:val="nil"/>
              <w:left w:val="nil"/>
              <w:bottom w:val="single" w:sz="8" w:space="0" w:color="auto"/>
              <w:right w:val="single" w:sz="8" w:space="0" w:color="auto"/>
            </w:tcBorders>
            <w:tcMar>
              <w:top w:w="0" w:type="dxa"/>
              <w:left w:w="108" w:type="dxa"/>
              <w:bottom w:w="0" w:type="dxa"/>
              <w:right w:w="108" w:type="dxa"/>
            </w:tcMar>
            <w:vAlign w:val="center"/>
          </w:tcPr>
          <w:p w14:paraId="4C3DA70C"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285" w:type="pct"/>
            <w:tcBorders>
              <w:top w:val="nil"/>
              <w:left w:val="nil"/>
              <w:bottom w:val="single" w:sz="8" w:space="0" w:color="auto"/>
              <w:right w:val="single" w:sz="8" w:space="0" w:color="auto"/>
            </w:tcBorders>
            <w:tcMar>
              <w:top w:w="0" w:type="dxa"/>
              <w:left w:w="108" w:type="dxa"/>
              <w:bottom w:w="0" w:type="dxa"/>
              <w:right w:w="108" w:type="dxa"/>
            </w:tcMar>
            <w:vAlign w:val="center"/>
          </w:tcPr>
          <w:p w14:paraId="743E5F35"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710" w:type="pct"/>
            <w:tcBorders>
              <w:top w:val="nil"/>
              <w:left w:val="nil"/>
              <w:bottom w:val="single" w:sz="8" w:space="0" w:color="auto"/>
              <w:right w:val="single" w:sz="8" w:space="0" w:color="auto"/>
            </w:tcBorders>
            <w:tcMar>
              <w:top w:w="0" w:type="dxa"/>
              <w:left w:w="108" w:type="dxa"/>
              <w:bottom w:w="0" w:type="dxa"/>
              <w:right w:w="108" w:type="dxa"/>
            </w:tcMar>
            <w:vAlign w:val="center"/>
          </w:tcPr>
          <w:p w14:paraId="17D76B05" w14:textId="77777777" w:rsidR="00B474BF" w:rsidRPr="00763F33" w:rsidRDefault="00B474BF">
            <w:pPr>
              <w:spacing w:before="100" w:beforeAutospacing="1" w:after="100" w:afterAutospacing="1"/>
              <w:rPr>
                <w:rFonts w:asciiTheme="minorHAnsi" w:hAnsiTheme="minorHAnsi" w:cstheme="minorHAnsi"/>
                <w:sz w:val="20"/>
                <w:szCs w:val="20"/>
              </w:rPr>
            </w:pPr>
          </w:p>
        </w:tc>
      </w:tr>
    </w:tbl>
    <w:p w14:paraId="7F75271D" w14:textId="77777777" w:rsidR="00E4482F" w:rsidRPr="00763F33" w:rsidRDefault="00E4482F" w:rsidP="00E4482F">
      <w:pPr>
        <w:spacing w:before="100" w:beforeAutospacing="1" w:after="100" w:afterAutospacing="1"/>
        <w:rPr>
          <w:rFonts w:asciiTheme="minorHAnsi" w:hAnsiTheme="minorHAnsi" w:cstheme="minorHAnsi"/>
          <w:sz w:val="20"/>
          <w:szCs w:val="20"/>
          <w:lang w:eastAsia="en-US"/>
        </w:rPr>
      </w:pPr>
    </w:p>
    <w:p w14:paraId="4C6A79D9" w14:textId="77777777" w:rsidR="00E4482F" w:rsidRPr="005D54E9" w:rsidRDefault="00E4482F" w:rsidP="005D54E9">
      <w:pPr>
        <w:pStyle w:val="3"/>
        <w:numPr>
          <w:ilvl w:val="1"/>
          <w:numId w:val="139"/>
        </w:numPr>
        <w:suppressAutoHyphens w:val="0"/>
        <w:rPr>
          <w:rFonts w:asciiTheme="minorHAnsi" w:hAnsiTheme="minorHAnsi" w:cstheme="minorHAnsi"/>
          <w:b w:val="0"/>
          <w:bCs w:val="0"/>
        </w:rPr>
      </w:pPr>
      <w:bookmarkStart w:id="568" w:name="_Toc151373792"/>
      <w:bookmarkStart w:id="569" w:name="_Toc167435709"/>
      <w:bookmarkStart w:id="570" w:name="_Toc178075638"/>
      <w:r w:rsidRPr="00763F33">
        <w:rPr>
          <w:rFonts w:asciiTheme="minorHAnsi" w:hAnsiTheme="minorHAnsi" w:cstheme="minorHAnsi"/>
          <w:b w:val="0"/>
          <w:bCs w:val="0"/>
        </w:rPr>
        <w:t>Έτοιμο Λογισμικό</w:t>
      </w:r>
      <w:bookmarkEnd w:id="568"/>
      <w:r w:rsidRPr="00763F33">
        <w:rPr>
          <w:rFonts w:asciiTheme="minorHAnsi" w:hAnsiTheme="minorHAnsi" w:cstheme="minorHAnsi"/>
          <w:b w:val="0"/>
          <w:bCs w:val="0"/>
        </w:rPr>
        <w:t xml:space="preserve"> Υποέργου 4</w:t>
      </w:r>
      <w:bookmarkEnd w:id="569"/>
      <w:bookmarkEnd w:id="570"/>
    </w:p>
    <w:tbl>
      <w:tblPr>
        <w:tblW w:w="4188" w:type="pct"/>
        <w:tblCellMar>
          <w:left w:w="0" w:type="dxa"/>
          <w:right w:w="0" w:type="dxa"/>
        </w:tblCellMar>
        <w:tblLook w:val="04A0" w:firstRow="1" w:lastRow="0" w:firstColumn="1" w:lastColumn="0" w:noHBand="0" w:noVBand="1"/>
      </w:tblPr>
      <w:tblGrid>
        <w:gridCol w:w="418"/>
        <w:gridCol w:w="3685"/>
        <w:gridCol w:w="760"/>
        <w:gridCol w:w="921"/>
        <w:gridCol w:w="1450"/>
        <w:gridCol w:w="1133"/>
        <w:gridCol w:w="1058"/>
        <w:gridCol w:w="914"/>
        <w:gridCol w:w="673"/>
        <w:gridCol w:w="1175"/>
      </w:tblGrid>
      <w:tr w:rsidR="00B474BF" w:rsidRPr="00B76B16" w14:paraId="2B3870C1" w14:textId="77777777" w:rsidTr="005D54E9">
        <w:trPr>
          <w:cantSplit/>
          <w:trHeight w:val="867"/>
          <w:tblHeader/>
        </w:trPr>
        <w:tc>
          <w:tcPr>
            <w:tcW w:w="171" w:type="pct"/>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14:paraId="2BD14C7B" w14:textId="77777777" w:rsidR="00B474BF" w:rsidRPr="00763F33" w:rsidRDefault="00B474BF">
            <w:pPr>
              <w:ind w:left="-108" w:right="-88"/>
              <w:jc w:val="center"/>
              <w:rPr>
                <w:rFonts w:asciiTheme="minorHAnsi" w:eastAsiaTheme="minorHAnsi" w:hAnsiTheme="minorHAnsi" w:cstheme="minorHAnsi"/>
                <w:sz w:val="20"/>
                <w:szCs w:val="20"/>
              </w:rPr>
            </w:pPr>
            <w:r w:rsidRPr="00763F33">
              <w:rPr>
                <w:rFonts w:asciiTheme="minorHAnsi" w:hAnsiTheme="minorHAnsi" w:cstheme="minorHAnsi"/>
                <w:color w:val="000000"/>
                <w:sz w:val="20"/>
                <w:szCs w:val="20"/>
              </w:rPr>
              <w:t>Α/Α</w:t>
            </w:r>
          </w:p>
        </w:tc>
        <w:tc>
          <w:tcPr>
            <w:tcW w:w="1512" w:type="pct"/>
            <w:vMerge w:val="restar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176FCB93" w14:textId="77777777" w:rsidR="00B474BF" w:rsidRPr="00763F33" w:rsidRDefault="00B474BF">
            <w:pPr>
              <w:jc w:val="center"/>
              <w:rPr>
                <w:rFonts w:asciiTheme="minorHAnsi" w:hAnsiTheme="minorHAnsi" w:cstheme="minorHAnsi"/>
                <w:sz w:val="20"/>
                <w:szCs w:val="20"/>
              </w:rPr>
            </w:pPr>
            <w:r w:rsidRPr="00763F33">
              <w:rPr>
                <w:rFonts w:asciiTheme="minorHAnsi" w:hAnsiTheme="minorHAnsi" w:cstheme="minorHAnsi"/>
                <w:color w:val="000000"/>
                <w:sz w:val="20"/>
                <w:szCs w:val="20"/>
              </w:rPr>
              <w:t>ΠΕΡΙΓΡΑΦΗ</w:t>
            </w:r>
          </w:p>
        </w:tc>
        <w:tc>
          <w:tcPr>
            <w:tcW w:w="312" w:type="pct"/>
            <w:vMerge w:val="restar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36E1856B" w14:textId="77777777" w:rsidR="00B474BF" w:rsidRPr="00763F33" w:rsidRDefault="00B474BF">
            <w:pPr>
              <w:jc w:val="center"/>
              <w:rPr>
                <w:rFonts w:asciiTheme="minorHAnsi" w:hAnsiTheme="minorHAnsi" w:cstheme="minorHAnsi"/>
                <w:sz w:val="20"/>
                <w:szCs w:val="20"/>
              </w:rPr>
            </w:pPr>
            <w:r w:rsidRPr="00763F33">
              <w:rPr>
                <w:rFonts w:asciiTheme="minorHAnsi" w:hAnsiTheme="minorHAnsi" w:cstheme="minorHAnsi"/>
                <w:color w:val="000000"/>
                <w:sz w:val="20"/>
                <w:szCs w:val="20"/>
              </w:rPr>
              <w:t>ΤΥΠΟΣ</w:t>
            </w:r>
          </w:p>
        </w:tc>
        <w:tc>
          <w:tcPr>
            <w:tcW w:w="378" w:type="pct"/>
            <w:vMerge w:val="restar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04C82A7F" w14:textId="77777777" w:rsidR="00B474BF" w:rsidRPr="00763F33" w:rsidRDefault="00B474BF">
            <w:pPr>
              <w:jc w:val="center"/>
              <w:rPr>
                <w:rFonts w:asciiTheme="minorHAnsi" w:hAnsiTheme="minorHAnsi" w:cstheme="minorHAnsi"/>
                <w:sz w:val="20"/>
                <w:szCs w:val="20"/>
              </w:rPr>
            </w:pPr>
            <w:r w:rsidRPr="00763F33">
              <w:rPr>
                <w:rFonts w:asciiTheme="minorHAnsi" w:hAnsiTheme="minorHAnsi" w:cstheme="minorHAnsi"/>
                <w:color w:val="000000"/>
                <w:sz w:val="20"/>
                <w:szCs w:val="20"/>
              </w:rPr>
              <w:t>ΦΑΣΗ ΈΡΓΟΥ</w:t>
            </w:r>
          </w:p>
        </w:tc>
        <w:tc>
          <w:tcPr>
            <w:tcW w:w="595" w:type="pct"/>
            <w:vMerge w:val="restar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0E130EB3" w14:textId="77777777" w:rsidR="00B474BF" w:rsidRPr="00763F33" w:rsidRDefault="00B474BF">
            <w:pPr>
              <w:jc w:val="center"/>
              <w:rPr>
                <w:rFonts w:asciiTheme="minorHAnsi" w:hAnsiTheme="minorHAnsi" w:cstheme="minorHAnsi"/>
                <w:sz w:val="20"/>
                <w:szCs w:val="20"/>
              </w:rPr>
            </w:pPr>
            <w:r w:rsidRPr="00763F33">
              <w:rPr>
                <w:rFonts w:asciiTheme="minorHAnsi" w:hAnsiTheme="minorHAnsi" w:cstheme="minorHAnsi"/>
                <w:color w:val="000000"/>
                <w:sz w:val="20"/>
                <w:szCs w:val="20"/>
              </w:rPr>
              <w:t>ΚΩΔ. ΠΑΡΑΔΟΤΕΟΥ</w:t>
            </w:r>
          </w:p>
        </w:tc>
        <w:tc>
          <w:tcPr>
            <w:tcW w:w="465" w:type="pct"/>
            <w:vMerge w:val="restar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0C27A439" w14:textId="77777777" w:rsidR="00B474BF" w:rsidRPr="00763F33" w:rsidRDefault="00B474BF">
            <w:pPr>
              <w:jc w:val="center"/>
              <w:rPr>
                <w:rFonts w:asciiTheme="minorHAnsi" w:hAnsiTheme="minorHAnsi" w:cstheme="minorHAnsi"/>
                <w:sz w:val="20"/>
                <w:szCs w:val="20"/>
              </w:rPr>
            </w:pPr>
            <w:r w:rsidRPr="00763F33">
              <w:rPr>
                <w:rFonts w:asciiTheme="minorHAnsi" w:hAnsiTheme="minorHAnsi" w:cstheme="minorHAnsi"/>
                <w:color w:val="000000"/>
                <w:sz w:val="20"/>
                <w:szCs w:val="20"/>
              </w:rPr>
              <w:t>ΠΟΣΟΤΗΤΑ</w:t>
            </w:r>
          </w:p>
        </w:tc>
        <w:tc>
          <w:tcPr>
            <w:tcW w:w="809" w:type="pct"/>
            <w:gridSpan w:val="2"/>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67D3E536" w14:textId="77777777" w:rsidR="00B474BF" w:rsidRPr="00763F33" w:rsidRDefault="00B474BF">
            <w:pPr>
              <w:jc w:val="center"/>
              <w:rPr>
                <w:rFonts w:asciiTheme="minorHAnsi" w:hAnsiTheme="minorHAnsi" w:cstheme="minorHAnsi"/>
                <w:sz w:val="20"/>
                <w:szCs w:val="20"/>
              </w:rPr>
            </w:pPr>
            <w:r w:rsidRPr="00763F33">
              <w:rPr>
                <w:rFonts w:asciiTheme="minorHAnsi" w:hAnsiTheme="minorHAnsi" w:cstheme="minorHAnsi"/>
                <w:color w:val="000000"/>
                <w:sz w:val="20"/>
                <w:szCs w:val="20"/>
              </w:rPr>
              <w:t>ΑΞΙΑ ΧΩΡΙΣ ΦΠΑ [€]</w:t>
            </w:r>
          </w:p>
        </w:tc>
        <w:tc>
          <w:tcPr>
            <w:tcW w:w="276" w:type="pct"/>
            <w:vMerge w:val="restar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470D45E6" w14:textId="77777777" w:rsidR="00B474BF" w:rsidRPr="00763F33" w:rsidRDefault="00B474BF">
            <w:pPr>
              <w:jc w:val="center"/>
              <w:rPr>
                <w:rFonts w:asciiTheme="minorHAnsi" w:hAnsiTheme="minorHAnsi" w:cstheme="minorHAnsi"/>
                <w:sz w:val="20"/>
                <w:szCs w:val="20"/>
              </w:rPr>
            </w:pPr>
            <w:r w:rsidRPr="00763F33">
              <w:rPr>
                <w:rFonts w:asciiTheme="minorHAnsi" w:hAnsiTheme="minorHAnsi" w:cstheme="minorHAnsi"/>
                <w:color w:val="000000"/>
                <w:sz w:val="20"/>
                <w:szCs w:val="20"/>
              </w:rPr>
              <w:t>ΦΠΑ [€]</w:t>
            </w:r>
          </w:p>
        </w:tc>
        <w:tc>
          <w:tcPr>
            <w:tcW w:w="482" w:type="pct"/>
            <w:vMerge w:val="restar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633F5701" w14:textId="77777777" w:rsidR="00B474BF" w:rsidRPr="00763F33" w:rsidRDefault="00B474BF">
            <w:pPr>
              <w:jc w:val="center"/>
              <w:rPr>
                <w:rFonts w:asciiTheme="minorHAnsi" w:hAnsiTheme="minorHAnsi" w:cstheme="minorHAnsi"/>
                <w:sz w:val="20"/>
                <w:szCs w:val="20"/>
              </w:rPr>
            </w:pPr>
            <w:r w:rsidRPr="00763F33">
              <w:rPr>
                <w:rFonts w:asciiTheme="minorHAnsi" w:hAnsiTheme="minorHAnsi" w:cstheme="minorHAnsi"/>
                <w:color w:val="000000"/>
                <w:sz w:val="20"/>
                <w:szCs w:val="20"/>
              </w:rPr>
              <w:t>ΣΥΝΟΛΙΚΗ ΑΞΙΑ</w:t>
            </w:r>
          </w:p>
          <w:p w14:paraId="0FF9A206" w14:textId="77777777" w:rsidR="00B474BF" w:rsidRPr="00763F33" w:rsidRDefault="00B474BF">
            <w:pPr>
              <w:jc w:val="center"/>
              <w:rPr>
                <w:rFonts w:asciiTheme="minorHAnsi" w:hAnsiTheme="minorHAnsi" w:cstheme="minorHAnsi"/>
                <w:sz w:val="20"/>
                <w:szCs w:val="20"/>
              </w:rPr>
            </w:pPr>
            <w:r w:rsidRPr="00763F33">
              <w:rPr>
                <w:rFonts w:asciiTheme="minorHAnsi" w:hAnsiTheme="minorHAnsi" w:cstheme="minorHAnsi"/>
                <w:color w:val="000000"/>
                <w:sz w:val="20"/>
                <w:szCs w:val="20"/>
              </w:rPr>
              <w:t>ΜΕ ΦΠΑ [€]</w:t>
            </w:r>
          </w:p>
        </w:tc>
      </w:tr>
      <w:tr w:rsidR="00B474BF" w:rsidRPr="00B76B16" w14:paraId="1EAC2727" w14:textId="77777777" w:rsidTr="005D54E9">
        <w:trPr>
          <w:cantSplit/>
          <w:trHeight w:val="146"/>
          <w:tblHeader/>
        </w:trPr>
        <w:tc>
          <w:tcPr>
            <w:tcW w:w="171" w:type="pct"/>
            <w:vMerge/>
            <w:tcBorders>
              <w:top w:val="single" w:sz="8" w:space="0" w:color="auto"/>
              <w:left w:val="single" w:sz="8" w:space="0" w:color="auto"/>
              <w:bottom w:val="single" w:sz="8" w:space="0" w:color="auto"/>
              <w:right w:val="single" w:sz="8" w:space="0" w:color="auto"/>
            </w:tcBorders>
            <w:vAlign w:val="center"/>
            <w:hideMark/>
          </w:tcPr>
          <w:p w14:paraId="2F4A6612" w14:textId="77777777" w:rsidR="00B474BF" w:rsidRPr="00763F33" w:rsidRDefault="00B474BF">
            <w:pPr>
              <w:rPr>
                <w:rFonts w:asciiTheme="minorHAnsi" w:eastAsiaTheme="minorHAnsi" w:hAnsiTheme="minorHAnsi" w:cstheme="minorHAnsi"/>
                <w:sz w:val="20"/>
                <w:szCs w:val="20"/>
                <w:lang w:eastAsia="en-US"/>
              </w:rPr>
            </w:pPr>
          </w:p>
        </w:tc>
        <w:tc>
          <w:tcPr>
            <w:tcW w:w="1512" w:type="pct"/>
            <w:vMerge/>
            <w:tcBorders>
              <w:top w:val="single" w:sz="8" w:space="0" w:color="auto"/>
              <w:left w:val="nil"/>
              <w:bottom w:val="single" w:sz="8" w:space="0" w:color="auto"/>
              <w:right w:val="single" w:sz="8" w:space="0" w:color="auto"/>
            </w:tcBorders>
            <w:vAlign w:val="center"/>
            <w:hideMark/>
          </w:tcPr>
          <w:p w14:paraId="543A7EBB" w14:textId="77777777" w:rsidR="00B474BF" w:rsidRPr="00763F33" w:rsidRDefault="00B474BF">
            <w:pPr>
              <w:rPr>
                <w:rFonts w:asciiTheme="minorHAnsi" w:eastAsiaTheme="minorHAnsi" w:hAnsiTheme="minorHAnsi" w:cstheme="minorHAnsi"/>
                <w:sz w:val="20"/>
                <w:szCs w:val="20"/>
                <w:lang w:eastAsia="en-US"/>
              </w:rPr>
            </w:pPr>
          </w:p>
        </w:tc>
        <w:tc>
          <w:tcPr>
            <w:tcW w:w="312" w:type="pct"/>
            <w:vMerge/>
            <w:tcBorders>
              <w:top w:val="single" w:sz="8" w:space="0" w:color="auto"/>
              <w:left w:val="nil"/>
              <w:bottom w:val="single" w:sz="8" w:space="0" w:color="auto"/>
              <w:right w:val="single" w:sz="8" w:space="0" w:color="auto"/>
            </w:tcBorders>
            <w:vAlign w:val="center"/>
            <w:hideMark/>
          </w:tcPr>
          <w:p w14:paraId="631C9CA1" w14:textId="77777777" w:rsidR="00B474BF" w:rsidRPr="00763F33" w:rsidRDefault="00B474BF">
            <w:pPr>
              <w:rPr>
                <w:rFonts w:asciiTheme="minorHAnsi" w:eastAsiaTheme="minorHAnsi" w:hAnsiTheme="minorHAnsi" w:cstheme="minorHAnsi"/>
                <w:sz w:val="20"/>
                <w:szCs w:val="20"/>
                <w:lang w:eastAsia="en-US"/>
              </w:rPr>
            </w:pPr>
          </w:p>
        </w:tc>
        <w:tc>
          <w:tcPr>
            <w:tcW w:w="378" w:type="pct"/>
            <w:vMerge/>
            <w:tcBorders>
              <w:top w:val="single" w:sz="8" w:space="0" w:color="auto"/>
              <w:left w:val="nil"/>
              <w:bottom w:val="single" w:sz="8" w:space="0" w:color="auto"/>
              <w:right w:val="single" w:sz="8" w:space="0" w:color="auto"/>
            </w:tcBorders>
            <w:vAlign w:val="center"/>
            <w:hideMark/>
          </w:tcPr>
          <w:p w14:paraId="5BB1BE61" w14:textId="77777777" w:rsidR="00B474BF" w:rsidRPr="00763F33" w:rsidRDefault="00B474BF">
            <w:pPr>
              <w:rPr>
                <w:rFonts w:asciiTheme="minorHAnsi" w:eastAsiaTheme="minorHAnsi" w:hAnsiTheme="minorHAnsi" w:cstheme="minorHAnsi"/>
                <w:sz w:val="20"/>
                <w:szCs w:val="20"/>
                <w:lang w:eastAsia="en-US"/>
              </w:rPr>
            </w:pPr>
          </w:p>
        </w:tc>
        <w:tc>
          <w:tcPr>
            <w:tcW w:w="595" w:type="pct"/>
            <w:vMerge/>
            <w:tcBorders>
              <w:top w:val="single" w:sz="8" w:space="0" w:color="auto"/>
              <w:left w:val="nil"/>
              <w:bottom w:val="single" w:sz="8" w:space="0" w:color="auto"/>
              <w:right w:val="single" w:sz="8" w:space="0" w:color="auto"/>
            </w:tcBorders>
            <w:vAlign w:val="center"/>
            <w:hideMark/>
          </w:tcPr>
          <w:p w14:paraId="4CE16CAC" w14:textId="77777777" w:rsidR="00B474BF" w:rsidRPr="00763F33" w:rsidRDefault="00B474BF">
            <w:pPr>
              <w:rPr>
                <w:rFonts w:asciiTheme="minorHAnsi" w:eastAsiaTheme="minorHAnsi" w:hAnsiTheme="minorHAnsi" w:cstheme="minorHAnsi"/>
                <w:sz w:val="20"/>
                <w:szCs w:val="20"/>
                <w:lang w:eastAsia="en-US"/>
              </w:rPr>
            </w:pPr>
          </w:p>
        </w:tc>
        <w:tc>
          <w:tcPr>
            <w:tcW w:w="465" w:type="pct"/>
            <w:vMerge/>
            <w:tcBorders>
              <w:top w:val="single" w:sz="8" w:space="0" w:color="auto"/>
              <w:left w:val="nil"/>
              <w:bottom w:val="single" w:sz="8" w:space="0" w:color="auto"/>
              <w:right w:val="single" w:sz="8" w:space="0" w:color="auto"/>
            </w:tcBorders>
            <w:vAlign w:val="center"/>
            <w:hideMark/>
          </w:tcPr>
          <w:p w14:paraId="7F12EFBA" w14:textId="77777777" w:rsidR="00B474BF" w:rsidRPr="00763F33" w:rsidRDefault="00B474BF">
            <w:pPr>
              <w:rPr>
                <w:rFonts w:asciiTheme="minorHAnsi" w:eastAsiaTheme="minorHAnsi" w:hAnsiTheme="minorHAnsi" w:cstheme="minorHAnsi"/>
                <w:sz w:val="20"/>
                <w:szCs w:val="20"/>
                <w:lang w:eastAsia="en-US"/>
              </w:rPr>
            </w:pPr>
          </w:p>
        </w:tc>
        <w:tc>
          <w:tcPr>
            <w:tcW w:w="434" w:type="pct"/>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1483AC55" w14:textId="77777777" w:rsidR="00B474BF" w:rsidRPr="00763F33" w:rsidRDefault="00B474BF">
            <w:pPr>
              <w:jc w:val="center"/>
              <w:rPr>
                <w:rFonts w:asciiTheme="minorHAnsi" w:hAnsiTheme="minorHAnsi" w:cstheme="minorHAnsi"/>
                <w:spacing w:val="-4"/>
                <w:sz w:val="20"/>
                <w:szCs w:val="20"/>
              </w:rPr>
            </w:pPr>
            <w:r w:rsidRPr="00763F33">
              <w:rPr>
                <w:rFonts w:asciiTheme="minorHAnsi" w:hAnsiTheme="minorHAnsi" w:cstheme="minorHAnsi"/>
                <w:color w:val="000000"/>
                <w:spacing w:val="-4"/>
                <w:sz w:val="20"/>
                <w:szCs w:val="20"/>
              </w:rPr>
              <w:t>ΤΙΜΗ</w:t>
            </w:r>
          </w:p>
          <w:p w14:paraId="1A76F2CD" w14:textId="77777777" w:rsidR="00B474BF" w:rsidRPr="00763F33" w:rsidRDefault="00B474BF">
            <w:pPr>
              <w:jc w:val="center"/>
              <w:rPr>
                <w:rFonts w:asciiTheme="minorHAnsi" w:hAnsiTheme="minorHAnsi" w:cstheme="minorHAnsi"/>
                <w:spacing w:val="-4"/>
                <w:sz w:val="20"/>
                <w:szCs w:val="20"/>
              </w:rPr>
            </w:pPr>
            <w:r w:rsidRPr="00763F33">
              <w:rPr>
                <w:rFonts w:asciiTheme="minorHAnsi" w:hAnsiTheme="minorHAnsi" w:cstheme="minorHAnsi"/>
                <w:color w:val="000000"/>
                <w:spacing w:val="-4"/>
                <w:sz w:val="20"/>
                <w:szCs w:val="20"/>
              </w:rPr>
              <w:t>ΜΟΝΑΔΑΣ</w:t>
            </w:r>
          </w:p>
        </w:tc>
        <w:tc>
          <w:tcPr>
            <w:tcW w:w="375" w:type="pct"/>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604D659B" w14:textId="77777777" w:rsidR="00B474BF" w:rsidRPr="00763F33" w:rsidRDefault="00B474BF">
            <w:pPr>
              <w:jc w:val="center"/>
              <w:rPr>
                <w:rFonts w:asciiTheme="minorHAnsi" w:hAnsiTheme="minorHAnsi" w:cstheme="minorHAnsi"/>
                <w:sz w:val="20"/>
                <w:szCs w:val="20"/>
              </w:rPr>
            </w:pPr>
            <w:r w:rsidRPr="00763F33">
              <w:rPr>
                <w:rFonts w:asciiTheme="minorHAnsi" w:hAnsiTheme="minorHAnsi" w:cstheme="minorHAnsi"/>
                <w:color w:val="000000"/>
                <w:sz w:val="20"/>
                <w:szCs w:val="20"/>
              </w:rPr>
              <w:t>ΣΥΝΟΛΟ</w:t>
            </w:r>
          </w:p>
        </w:tc>
        <w:tc>
          <w:tcPr>
            <w:tcW w:w="276" w:type="pct"/>
            <w:vMerge/>
            <w:tcBorders>
              <w:top w:val="single" w:sz="8" w:space="0" w:color="auto"/>
              <w:left w:val="nil"/>
              <w:bottom w:val="single" w:sz="8" w:space="0" w:color="auto"/>
              <w:right w:val="single" w:sz="8" w:space="0" w:color="auto"/>
            </w:tcBorders>
            <w:vAlign w:val="center"/>
            <w:hideMark/>
          </w:tcPr>
          <w:p w14:paraId="143FE1EC" w14:textId="77777777" w:rsidR="00B474BF" w:rsidRPr="00763F33" w:rsidRDefault="00B474BF">
            <w:pPr>
              <w:rPr>
                <w:rFonts w:asciiTheme="minorHAnsi" w:eastAsiaTheme="minorHAnsi" w:hAnsiTheme="minorHAnsi" w:cstheme="minorHAnsi"/>
                <w:sz w:val="20"/>
                <w:szCs w:val="20"/>
                <w:lang w:eastAsia="en-US"/>
              </w:rPr>
            </w:pPr>
          </w:p>
        </w:tc>
        <w:tc>
          <w:tcPr>
            <w:tcW w:w="482" w:type="pct"/>
            <w:vMerge/>
            <w:tcBorders>
              <w:top w:val="single" w:sz="8" w:space="0" w:color="auto"/>
              <w:left w:val="nil"/>
              <w:bottom w:val="single" w:sz="8" w:space="0" w:color="auto"/>
              <w:right w:val="single" w:sz="8" w:space="0" w:color="auto"/>
            </w:tcBorders>
            <w:vAlign w:val="center"/>
            <w:hideMark/>
          </w:tcPr>
          <w:p w14:paraId="71CAE2D0" w14:textId="77777777" w:rsidR="00B474BF" w:rsidRPr="00763F33" w:rsidRDefault="00B474BF">
            <w:pPr>
              <w:rPr>
                <w:rFonts w:asciiTheme="minorHAnsi" w:eastAsiaTheme="minorHAnsi" w:hAnsiTheme="minorHAnsi" w:cstheme="minorHAnsi"/>
                <w:sz w:val="20"/>
                <w:szCs w:val="20"/>
                <w:lang w:eastAsia="en-US"/>
              </w:rPr>
            </w:pPr>
          </w:p>
        </w:tc>
      </w:tr>
      <w:tr w:rsidR="00B474BF" w:rsidRPr="00B76B16" w14:paraId="21B09C91" w14:textId="77777777" w:rsidTr="005D54E9">
        <w:trPr>
          <w:trHeight w:val="345"/>
        </w:trPr>
        <w:tc>
          <w:tcPr>
            <w:tcW w:w="171"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D66B478" w14:textId="1093CEC4" w:rsidR="00B474BF" w:rsidRPr="00763F33" w:rsidRDefault="00B474BF">
            <w:pPr>
              <w:spacing w:before="100" w:beforeAutospacing="1" w:after="100" w:afterAutospacing="1"/>
              <w:rPr>
                <w:rFonts w:asciiTheme="minorHAnsi" w:hAnsiTheme="minorHAnsi" w:cstheme="minorHAnsi"/>
                <w:sz w:val="20"/>
                <w:szCs w:val="20"/>
                <w:lang w:val="en-US"/>
              </w:rPr>
            </w:pPr>
            <w:r w:rsidRPr="00763F33">
              <w:rPr>
                <w:rFonts w:asciiTheme="minorHAnsi" w:hAnsiTheme="minorHAnsi" w:cstheme="minorHAnsi"/>
                <w:sz w:val="20"/>
                <w:szCs w:val="20"/>
                <w:lang w:val="en-US"/>
              </w:rPr>
              <w:t>1</w:t>
            </w:r>
          </w:p>
        </w:tc>
        <w:tc>
          <w:tcPr>
            <w:tcW w:w="1512" w:type="pct"/>
            <w:tcBorders>
              <w:top w:val="nil"/>
              <w:left w:val="nil"/>
              <w:bottom w:val="single" w:sz="8" w:space="0" w:color="auto"/>
              <w:right w:val="single" w:sz="8" w:space="0" w:color="auto"/>
            </w:tcBorders>
            <w:tcMar>
              <w:top w:w="0" w:type="dxa"/>
              <w:left w:w="108" w:type="dxa"/>
              <w:bottom w:w="0" w:type="dxa"/>
              <w:right w:w="108" w:type="dxa"/>
            </w:tcMar>
            <w:vAlign w:val="center"/>
          </w:tcPr>
          <w:p w14:paraId="78264D5C" w14:textId="6FA7E3B2" w:rsidR="00B474BF" w:rsidRPr="00763F33" w:rsidRDefault="00B474BF">
            <w:pPr>
              <w:spacing w:before="100" w:beforeAutospacing="1" w:after="100" w:afterAutospacing="1"/>
              <w:rPr>
                <w:rFonts w:asciiTheme="minorHAnsi" w:hAnsiTheme="minorHAnsi" w:cstheme="minorHAnsi"/>
                <w:sz w:val="20"/>
                <w:szCs w:val="20"/>
              </w:rPr>
            </w:pPr>
            <w:r w:rsidRPr="00763F33">
              <w:rPr>
                <w:rFonts w:asciiTheme="minorHAnsi" w:hAnsiTheme="minorHAnsi" w:cstheme="minorHAnsi"/>
                <w:sz w:val="20"/>
                <w:szCs w:val="20"/>
              </w:rPr>
              <w:t>Λογισμικό απομακρυσμένου χειρισμού σταθμών εργασίας - anydesk</w:t>
            </w:r>
          </w:p>
        </w:tc>
        <w:tc>
          <w:tcPr>
            <w:tcW w:w="312" w:type="pct"/>
            <w:tcBorders>
              <w:top w:val="nil"/>
              <w:left w:val="nil"/>
              <w:bottom w:val="single" w:sz="8" w:space="0" w:color="auto"/>
              <w:right w:val="single" w:sz="8" w:space="0" w:color="auto"/>
            </w:tcBorders>
            <w:tcMar>
              <w:top w:w="0" w:type="dxa"/>
              <w:left w:w="108" w:type="dxa"/>
              <w:bottom w:w="0" w:type="dxa"/>
              <w:right w:w="108" w:type="dxa"/>
            </w:tcMar>
            <w:vAlign w:val="center"/>
          </w:tcPr>
          <w:p w14:paraId="7072C698"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378" w:type="pct"/>
            <w:tcBorders>
              <w:top w:val="nil"/>
              <w:left w:val="nil"/>
              <w:bottom w:val="single" w:sz="8" w:space="0" w:color="auto"/>
              <w:right w:val="single" w:sz="8" w:space="0" w:color="auto"/>
            </w:tcBorders>
            <w:tcMar>
              <w:top w:w="0" w:type="dxa"/>
              <w:left w:w="108" w:type="dxa"/>
              <w:bottom w:w="0" w:type="dxa"/>
              <w:right w:w="108" w:type="dxa"/>
            </w:tcMar>
          </w:tcPr>
          <w:p w14:paraId="7E399EF0"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595" w:type="pct"/>
            <w:tcBorders>
              <w:top w:val="nil"/>
              <w:left w:val="nil"/>
              <w:bottom w:val="single" w:sz="8" w:space="0" w:color="auto"/>
              <w:right w:val="single" w:sz="8" w:space="0" w:color="auto"/>
            </w:tcBorders>
            <w:tcMar>
              <w:top w:w="0" w:type="dxa"/>
              <w:left w:w="108" w:type="dxa"/>
              <w:bottom w:w="0" w:type="dxa"/>
              <w:right w:w="108" w:type="dxa"/>
            </w:tcMar>
          </w:tcPr>
          <w:p w14:paraId="039368C8"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465" w:type="pct"/>
            <w:tcBorders>
              <w:top w:val="nil"/>
              <w:left w:val="nil"/>
              <w:bottom w:val="single" w:sz="8" w:space="0" w:color="auto"/>
              <w:right w:val="single" w:sz="8" w:space="0" w:color="auto"/>
            </w:tcBorders>
            <w:tcMar>
              <w:top w:w="0" w:type="dxa"/>
              <w:left w:w="108" w:type="dxa"/>
              <w:bottom w:w="0" w:type="dxa"/>
              <w:right w:w="108" w:type="dxa"/>
            </w:tcMar>
            <w:vAlign w:val="center"/>
          </w:tcPr>
          <w:p w14:paraId="4927836B" w14:textId="3473BB56" w:rsidR="00B474BF" w:rsidRPr="00763F33" w:rsidRDefault="00B474BF">
            <w:pPr>
              <w:spacing w:before="100" w:beforeAutospacing="1" w:after="100" w:afterAutospacing="1"/>
              <w:rPr>
                <w:rFonts w:asciiTheme="minorHAnsi" w:hAnsiTheme="minorHAnsi" w:cstheme="minorHAnsi"/>
                <w:sz w:val="20"/>
                <w:szCs w:val="20"/>
                <w:lang w:val="en-US"/>
              </w:rPr>
            </w:pPr>
            <w:r w:rsidRPr="00763F33">
              <w:rPr>
                <w:rFonts w:asciiTheme="minorHAnsi" w:hAnsiTheme="minorHAnsi" w:cstheme="minorHAnsi"/>
                <w:sz w:val="20"/>
                <w:szCs w:val="20"/>
                <w:lang w:val="en-US"/>
              </w:rPr>
              <w:t>50</w:t>
            </w:r>
          </w:p>
        </w:tc>
        <w:tc>
          <w:tcPr>
            <w:tcW w:w="434" w:type="pct"/>
            <w:tcBorders>
              <w:top w:val="nil"/>
              <w:left w:val="nil"/>
              <w:bottom w:val="single" w:sz="8" w:space="0" w:color="auto"/>
              <w:right w:val="single" w:sz="8" w:space="0" w:color="auto"/>
            </w:tcBorders>
            <w:tcMar>
              <w:top w:w="0" w:type="dxa"/>
              <w:left w:w="108" w:type="dxa"/>
              <w:bottom w:w="0" w:type="dxa"/>
              <w:right w:w="108" w:type="dxa"/>
            </w:tcMar>
            <w:vAlign w:val="center"/>
          </w:tcPr>
          <w:p w14:paraId="0BE973A5"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375" w:type="pct"/>
            <w:tcBorders>
              <w:top w:val="nil"/>
              <w:left w:val="nil"/>
              <w:bottom w:val="single" w:sz="8" w:space="0" w:color="auto"/>
              <w:right w:val="single" w:sz="8" w:space="0" w:color="auto"/>
            </w:tcBorders>
            <w:tcMar>
              <w:top w:w="0" w:type="dxa"/>
              <w:left w:w="108" w:type="dxa"/>
              <w:bottom w:w="0" w:type="dxa"/>
              <w:right w:w="108" w:type="dxa"/>
            </w:tcMar>
            <w:vAlign w:val="center"/>
          </w:tcPr>
          <w:p w14:paraId="16063744"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276" w:type="pct"/>
            <w:tcBorders>
              <w:top w:val="nil"/>
              <w:left w:val="nil"/>
              <w:bottom w:val="single" w:sz="8" w:space="0" w:color="auto"/>
              <w:right w:val="single" w:sz="8" w:space="0" w:color="auto"/>
            </w:tcBorders>
            <w:tcMar>
              <w:top w:w="0" w:type="dxa"/>
              <w:left w:w="108" w:type="dxa"/>
              <w:bottom w:w="0" w:type="dxa"/>
              <w:right w:w="108" w:type="dxa"/>
            </w:tcMar>
            <w:vAlign w:val="center"/>
          </w:tcPr>
          <w:p w14:paraId="0782F9A2"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482" w:type="pct"/>
            <w:tcBorders>
              <w:top w:val="nil"/>
              <w:left w:val="nil"/>
              <w:bottom w:val="single" w:sz="8" w:space="0" w:color="auto"/>
              <w:right w:val="single" w:sz="8" w:space="0" w:color="auto"/>
            </w:tcBorders>
            <w:tcMar>
              <w:top w:w="0" w:type="dxa"/>
              <w:left w:w="108" w:type="dxa"/>
              <w:bottom w:w="0" w:type="dxa"/>
              <w:right w:w="108" w:type="dxa"/>
            </w:tcMar>
            <w:vAlign w:val="center"/>
          </w:tcPr>
          <w:p w14:paraId="46AF6BBB" w14:textId="77777777" w:rsidR="00B474BF" w:rsidRPr="00763F33" w:rsidRDefault="00B474BF">
            <w:pPr>
              <w:spacing w:before="100" w:beforeAutospacing="1" w:after="100" w:afterAutospacing="1"/>
              <w:rPr>
                <w:rFonts w:asciiTheme="minorHAnsi" w:hAnsiTheme="minorHAnsi" w:cstheme="minorHAnsi"/>
                <w:sz w:val="20"/>
                <w:szCs w:val="20"/>
              </w:rPr>
            </w:pPr>
          </w:p>
        </w:tc>
      </w:tr>
      <w:tr w:rsidR="00B474BF" w:rsidRPr="00B76B16" w14:paraId="30006C28" w14:textId="77777777" w:rsidTr="005D54E9">
        <w:trPr>
          <w:trHeight w:val="345"/>
        </w:trPr>
        <w:tc>
          <w:tcPr>
            <w:tcW w:w="171"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F732A44" w14:textId="425649B6" w:rsidR="00B474BF" w:rsidRPr="00763F33" w:rsidRDefault="00B474BF">
            <w:pPr>
              <w:spacing w:before="100" w:beforeAutospacing="1" w:after="100" w:afterAutospacing="1"/>
              <w:rPr>
                <w:rFonts w:asciiTheme="minorHAnsi" w:hAnsiTheme="minorHAnsi" w:cstheme="minorHAnsi"/>
                <w:sz w:val="20"/>
                <w:szCs w:val="20"/>
                <w:lang w:val="en-US"/>
              </w:rPr>
            </w:pPr>
            <w:r w:rsidRPr="00763F33">
              <w:rPr>
                <w:rFonts w:asciiTheme="minorHAnsi" w:hAnsiTheme="minorHAnsi" w:cstheme="minorHAnsi"/>
                <w:sz w:val="20"/>
                <w:szCs w:val="20"/>
                <w:lang w:val="en-US"/>
              </w:rPr>
              <w:t>2</w:t>
            </w:r>
          </w:p>
        </w:tc>
        <w:tc>
          <w:tcPr>
            <w:tcW w:w="1512" w:type="pct"/>
            <w:tcBorders>
              <w:top w:val="nil"/>
              <w:left w:val="nil"/>
              <w:bottom w:val="single" w:sz="8" w:space="0" w:color="auto"/>
              <w:right w:val="single" w:sz="8" w:space="0" w:color="auto"/>
            </w:tcBorders>
            <w:tcMar>
              <w:top w:w="0" w:type="dxa"/>
              <w:left w:w="108" w:type="dxa"/>
              <w:bottom w:w="0" w:type="dxa"/>
              <w:right w:w="108" w:type="dxa"/>
            </w:tcMar>
            <w:vAlign w:val="center"/>
          </w:tcPr>
          <w:p w14:paraId="50292009" w14:textId="059EBCF1" w:rsidR="00B474BF" w:rsidRPr="00763F33" w:rsidRDefault="00B474BF">
            <w:pPr>
              <w:spacing w:before="100" w:beforeAutospacing="1" w:after="100" w:afterAutospacing="1"/>
              <w:rPr>
                <w:rFonts w:asciiTheme="minorHAnsi" w:hAnsiTheme="minorHAnsi" w:cstheme="minorHAnsi"/>
                <w:sz w:val="20"/>
                <w:szCs w:val="20"/>
              </w:rPr>
            </w:pPr>
            <w:r w:rsidRPr="00763F33">
              <w:rPr>
                <w:rFonts w:asciiTheme="minorHAnsi" w:hAnsiTheme="minorHAnsi" w:cstheme="minorHAnsi"/>
                <w:sz w:val="20"/>
                <w:szCs w:val="20"/>
              </w:rPr>
              <w:t>Λογισμικό κεντρικής διαχείρισης σταθμών εργασίας</w:t>
            </w:r>
          </w:p>
        </w:tc>
        <w:tc>
          <w:tcPr>
            <w:tcW w:w="312" w:type="pct"/>
            <w:tcBorders>
              <w:top w:val="nil"/>
              <w:left w:val="nil"/>
              <w:bottom w:val="single" w:sz="8" w:space="0" w:color="auto"/>
              <w:right w:val="single" w:sz="8" w:space="0" w:color="auto"/>
            </w:tcBorders>
            <w:tcMar>
              <w:top w:w="0" w:type="dxa"/>
              <w:left w:w="108" w:type="dxa"/>
              <w:bottom w:w="0" w:type="dxa"/>
              <w:right w:w="108" w:type="dxa"/>
            </w:tcMar>
            <w:vAlign w:val="center"/>
          </w:tcPr>
          <w:p w14:paraId="54BECEFD"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378" w:type="pct"/>
            <w:tcBorders>
              <w:top w:val="nil"/>
              <w:left w:val="nil"/>
              <w:bottom w:val="single" w:sz="8" w:space="0" w:color="auto"/>
              <w:right w:val="single" w:sz="8" w:space="0" w:color="auto"/>
            </w:tcBorders>
            <w:tcMar>
              <w:top w:w="0" w:type="dxa"/>
              <w:left w:w="108" w:type="dxa"/>
              <w:bottom w:w="0" w:type="dxa"/>
              <w:right w:w="108" w:type="dxa"/>
            </w:tcMar>
          </w:tcPr>
          <w:p w14:paraId="371791F5"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595" w:type="pct"/>
            <w:tcBorders>
              <w:top w:val="nil"/>
              <w:left w:val="nil"/>
              <w:bottom w:val="single" w:sz="8" w:space="0" w:color="auto"/>
              <w:right w:val="single" w:sz="8" w:space="0" w:color="auto"/>
            </w:tcBorders>
            <w:tcMar>
              <w:top w:w="0" w:type="dxa"/>
              <w:left w:w="108" w:type="dxa"/>
              <w:bottom w:w="0" w:type="dxa"/>
              <w:right w:w="108" w:type="dxa"/>
            </w:tcMar>
          </w:tcPr>
          <w:p w14:paraId="1E4739E0"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465" w:type="pct"/>
            <w:tcBorders>
              <w:top w:val="nil"/>
              <w:left w:val="nil"/>
              <w:bottom w:val="single" w:sz="8" w:space="0" w:color="auto"/>
              <w:right w:val="single" w:sz="8" w:space="0" w:color="auto"/>
            </w:tcBorders>
            <w:tcMar>
              <w:top w:w="0" w:type="dxa"/>
              <w:left w:w="108" w:type="dxa"/>
              <w:bottom w:w="0" w:type="dxa"/>
              <w:right w:w="108" w:type="dxa"/>
            </w:tcMar>
            <w:vAlign w:val="center"/>
          </w:tcPr>
          <w:p w14:paraId="2D83FFFF" w14:textId="08A7764D" w:rsidR="00B474BF" w:rsidRPr="00763F33" w:rsidRDefault="00B474BF">
            <w:pPr>
              <w:spacing w:before="100" w:beforeAutospacing="1" w:after="100" w:afterAutospacing="1"/>
              <w:rPr>
                <w:rFonts w:asciiTheme="minorHAnsi" w:hAnsiTheme="minorHAnsi" w:cstheme="minorHAnsi"/>
                <w:sz w:val="20"/>
                <w:szCs w:val="20"/>
                <w:lang w:val="en-US"/>
              </w:rPr>
            </w:pPr>
            <w:r w:rsidRPr="00763F33">
              <w:rPr>
                <w:rFonts w:asciiTheme="minorHAnsi" w:hAnsiTheme="minorHAnsi" w:cstheme="minorHAnsi"/>
                <w:sz w:val="20"/>
                <w:szCs w:val="20"/>
                <w:lang w:val="en-US"/>
              </w:rPr>
              <w:t>50</w:t>
            </w:r>
          </w:p>
        </w:tc>
        <w:tc>
          <w:tcPr>
            <w:tcW w:w="434" w:type="pct"/>
            <w:tcBorders>
              <w:top w:val="nil"/>
              <w:left w:val="nil"/>
              <w:bottom w:val="single" w:sz="8" w:space="0" w:color="auto"/>
              <w:right w:val="single" w:sz="8" w:space="0" w:color="auto"/>
            </w:tcBorders>
            <w:tcMar>
              <w:top w:w="0" w:type="dxa"/>
              <w:left w:w="108" w:type="dxa"/>
              <w:bottom w:w="0" w:type="dxa"/>
              <w:right w:w="108" w:type="dxa"/>
            </w:tcMar>
            <w:vAlign w:val="center"/>
          </w:tcPr>
          <w:p w14:paraId="3C00A743"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375" w:type="pct"/>
            <w:tcBorders>
              <w:top w:val="nil"/>
              <w:left w:val="nil"/>
              <w:bottom w:val="single" w:sz="8" w:space="0" w:color="auto"/>
              <w:right w:val="single" w:sz="8" w:space="0" w:color="auto"/>
            </w:tcBorders>
            <w:tcMar>
              <w:top w:w="0" w:type="dxa"/>
              <w:left w:w="108" w:type="dxa"/>
              <w:bottom w:w="0" w:type="dxa"/>
              <w:right w:w="108" w:type="dxa"/>
            </w:tcMar>
            <w:vAlign w:val="center"/>
          </w:tcPr>
          <w:p w14:paraId="001D9614"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276" w:type="pct"/>
            <w:tcBorders>
              <w:top w:val="nil"/>
              <w:left w:val="nil"/>
              <w:bottom w:val="single" w:sz="8" w:space="0" w:color="auto"/>
              <w:right w:val="single" w:sz="8" w:space="0" w:color="auto"/>
            </w:tcBorders>
            <w:tcMar>
              <w:top w:w="0" w:type="dxa"/>
              <w:left w:w="108" w:type="dxa"/>
              <w:bottom w:w="0" w:type="dxa"/>
              <w:right w:w="108" w:type="dxa"/>
            </w:tcMar>
            <w:vAlign w:val="center"/>
          </w:tcPr>
          <w:p w14:paraId="0A131D7D"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482" w:type="pct"/>
            <w:tcBorders>
              <w:top w:val="nil"/>
              <w:left w:val="nil"/>
              <w:bottom w:val="single" w:sz="8" w:space="0" w:color="auto"/>
              <w:right w:val="single" w:sz="8" w:space="0" w:color="auto"/>
            </w:tcBorders>
            <w:tcMar>
              <w:top w:w="0" w:type="dxa"/>
              <w:left w:w="108" w:type="dxa"/>
              <w:bottom w:w="0" w:type="dxa"/>
              <w:right w:w="108" w:type="dxa"/>
            </w:tcMar>
            <w:vAlign w:val="center"/>
          </w:tcPr>
          <w:p w14:paraId="1A5EFBF0" w14:textId="77777777" w:rsidR="00B474BF" w:rsidRPr="00763F33" w:rsidRDefault="00B474BF">
            <w:pPr>
              <w:spacing w:before="100" w:beforeAutospacing="1" w:after="100" w:afterAutospacing="1"/>
              <w:rPr>
                <w:rFonts w:asciiTheme="minorHAnsi" w:hAnsiTheme="minorHAnsi" w:cstheme="minorHAnsi"/>
                <w:sz w:val="20"/>
                <w:szCs w:val="20"/>
              </w:rPr>
            </w:pPr>
          </w:p>
        </w:tc>
      </w:tr>
      <w:tr w:rsidR="00B474BF" w:rsidRPr="00B76B16" w14:paraId="7F68541B" w14:textId="77777777" w:rsidTr="005D54E9">
        <w:trPr>
          <w:trHeight w:val="345"/>
        </w:trPr>
        <w:tc>
          <w:tcPr>
            <w:tcW w:w="171"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B42041D" w14:textId="06CEB5BD" w:rsidR="00B474BF" w:rsidRPr="00763F33" w:rsidRDefault="00B474BF" w:rsidP="0015613F">
            <w:pPr>
              <w:spacing w:before="100" w:beforeAutospacing="1" w:after="100" w:afterAutospacing="1"/>
              <w:rPr>
                <w:rFonts w:asciiTheme="minorHAnsi" w:hAnsiTheme="minorHAnsi" w:cstheme="minorHAnsi"/>
                <w:sz w:val="20"/>
                <w:szCs w:val="20"/>
                <w:lang w:val="en-US"/>
              </w:rPr>
            </w:pPr>
            <w:r w:rsidRPr="00763F33">
              <w:rPr>
                <w:rFonts w:asciiTheme="minorHAnsi" w:hAnsiTheme="minorHAnsi" w:cstheme="minorHAnsi"/>
                <w:sz w:val="20"/>
                <w:szCs w:val="20"/>
                <w:lang w:val="en-US"/>
              </w:rPr>
              <w:t>3</w:t>
            </w:r>
          </w:p>
        </w:tc>
        <w:tc>
          <w:tcPr>
            <w:tcW w:w="1512" w:type="pct"/>
            <w:tcBorders>
              <w:top w:val="nil"/>
              <w:left w:val="nil"/>
              <w:bottom w:val="single" w:sz="8" w:space="0" w:color="auto"/>
              <w:right w:val="single" w:sz="8" w:space="0" w:color="auto"/>
            </w:tcBorders>
            <w:tcMar>
              <w:top w:w="0" w:type="dxa"/>
              <w:left w:w="108" w:type="dxa"/>
              <w:bottom w:w="0" w:type="dxa"/>
              <w:right w:w="108" w:type="dxa"/>
            </w:tcMar>
            <w:vAlign w:val="center"/>
          </w:tcPr>
          <w:p w14:paraId="4EA48E3F" w14:textId="61147924" w:rsidR="00B474BF" w:rsidRPr="00763F33" w:rsidRDefault="00B474BF" w:rsidP="0015613F">
            <w:pPr>
              <w:spacing w:before="100" w:beforeAutospacing="1" w:after="100" w:afterAutospacing="1"/>
              <w:rPr>
                <w:rFonts w:asciiTheme="minorHAnsi" w:hAnsiTheme="minorHAnsi" w:cstheme="minorHAnsi"/>
                <w:sz w:val="20"/>
                <w:szCs w:val="20"/>
              </w:rPr>
            </w:pPr>
            <w:r w:rsidRPr="00763F33">
              <w:rPr>
                <w:rFonts w:asciiTheme="minorHAnsi" w:hAnsiTheme="minorHAnsi" w:cstheme="minorHAnsi"/>
                <w:sz w:val="20"/>
                <w:szCs w:val="20"/>
              </w:rPr>
              <w:t>Λογισμικό προστασίας από κακόβουλο λογισμικό και ενεργειες</w:t>
            </w:r>
          </w:p>
        </w:tc>
        <w:tc>
          <w:tcPr>
            <w:tcW w:w="312" w:type="pct"/>
            <w:tcBorders>
              <w:top w:val="nil"/>
              <w:left w:val="nil"/>
              <w:bottom w:val="single" w:sz="8" w:space="0" w:color="auto"/>
              <w:right w:val="single" w:sz="8" w:space="0" w:color="auto"/>
            </w:tcBorders>
            <w:tcMar>
              <w:top w:w="0" w:type="dxa"/>
              <w:left w:w="108" w:type="dxa"/>
              <w:bottom w:w="0" w:type="dxa"/>
              <w:right w:w="108" w:type="dxa"/>
            </w:tcMar>
            <w:vAlign w:val="center"/>
          </w:tcPr>
          <w:p w14:paraId="19F1EC31" w14:textId="77777777" w:rsidR="00B474BF" w:rsidRPr="00763F33" w:rsidRDefault="00B474BF" w:rsidP="0015613F">
            <w:pPr>
              <w:spacing w:before="100" w:beforeAutospacing="1" w:after="100" w:afterAutospacing="1"/>
              <w:rPr>
                <w:rFonts w:asciiTheme="minorHAnsi" w:hAnsiTheme="minorHAnsi" w:cstheme="minorHAnsi"/>
                <w:sz w:val="20"/>
                <w:szCs w:val="20"/>
              </w:rPr>
            </w:pPr>
          </w:p>
        </w:tc>
        <w:tc>
          <w:tcPr>
            <w:tcW w:w="378" w:type="pct"/>
            <w:tcBorders>
              <w:top w:val="nil"/>
              <w:left w:val="nil"/>
              <w:bottom w:val="single" w:sz="8" w:space="0" w:color="auto"/>
              <w:right w:val="single" w:sz="8" w:space="0" w:color="auto"/>
            </w:tcBorders>
            <w:tcMar>
              <w:top w:w="0" w:type="dxa"/>
              <w:left w:w="108" w:type="dxa"/>
              <w:bottom w:w="0" w:type="dxa"/>
              <w:right w:w="108" w:type="dxa"/>
            </w:tcMar>
          </w:tcPr>
          <w:p w14:paraId="70FEDD74" w14:textId="77777777" w:rsidR="00B474BF" w:rsidRPr="00763F33" w:rsidRDefault="00B474BF" w:rsidP="0015613F">
            <w:pPr>
              <w:spacing w:before="100" w:beforeAutospacing="1" w:after="100" w:afterAutospacing="1"/>
              <w:rPr>
                <w:rFonts w:asciiTheme="minorHAnsi" w:hAnsiTheme="minorHAnsi" w:cstheme="minorHAnsi"/>
                <w:sz w:val="20"/>
                <w:szCs w:val="20"/>
              </w:rPr>
            </w:pPr>
          </w:p>
        </w:tc>
        <w:tc>
          <w:tcPr>
            <w:tcW w:w="595" w:type="pct"/>
            <w:tcBorders>
              <w:top w:val="nil"/>
              <w:left w:val="nil"/>
              <w:bottom w:val="single" w:sz="8" w:space="0" w:color="auto"/>
              <w:right w:val="single" w:sz="8" w:space="0" w:color="auto"/>
            </w:tcBorders>
            <w:tcMar>
              <w:top w:w="0" w:type="dxa"/>
              <w:left w:w="108" w:type="dxa"/>
              <w:bottom w:w="0" w:type="dxa"/>
              <w:right w:w="108" w:type="dxa"/>
            </w:tcMar>
          </w:tcPr>
          <w:p w14:paraId="7C829A2E" w14:textId="77777777" w:rsidR="00B474BF" w:rsidRPr="00763F33" w:rsidRDefault="00B474BF" w:rsidP="0015613F">
            <w:pPr>
              <w:spacing w:before="100" w:beforeAutospacing="1" w:after="100" w:afterAutospacing="1"/>
              <w:rPr>
                <w:rFonts w:asciiTheme="minorHAnsi" w:hAnsiTheme="minorHAnsi" w:cstheme="minorHAnsi"/>
                <w:sz w:val="20"/>
                <w:szCs w:val="20"/>
              </w:rPr>
            </w:pPr>
          </w:p>
        </w:tc>
        <w:tc>
          <w:tcPr>
            <w:tcW w:w="465" w:type="pct"/>
            <w:tcBorders>
              <w:top w:val="nil"/>
              <w:left w:val="nil"/>
              <w:bottom w:val="single" w:sz="8" w:space="0" w:color="auto"/>
              <w:right w:val="single" w:sz="8" w:space="0" w:color="auto"/>
            </w:tcBorders>
            <w:tcMar>
              <w:top w:w="0" w:type="dxa"/>
              <w:left w:w="108" w:type="dxa"/>
              <w:bottom w:w="0" w:type="dxa"/>
              <w:right w:w="108" w:type="dxa"/>
            </w:tcMar>
            <w:vAlign w:val="center"/>
          </w:tcPr>
          <w:p w14:paraId="3961DE68" w14:textId="0748D778" w:rsidR="00B474BF" w:rsidRPr="00763F33" w:rsidRDefault="00B474BF" w:rsidP="0015613F">
            <w:pPr>
              <w:spacing w:before="100" w:beforeAutospacing="1" w:after="100" w:afterAutospacing="1"/>
              <w:rPr>
                <w:rFonts w:asciiTheme="minorHAnsi" w:hAnsiTheme="minorHAnsi" w:cstheme="minorHAnsi"/>
                <w:sz w:val="20"/>
                <w:szCs w:val="20"/>
                <w:lang w:val="en-US"/>
              </w:rPr>
            </w:pPr>
            <w:r w:rsidRPr="00763F33">
              <w:rPr>
                <w:rFonts w:asciiTheme="minorHAnsi" w:hAnsiTheme="minorHAnsi" w:cstheme="minorHAnsi"/>
                <w:sz w:val="20"/>
                <w:szCs w:val="20"/>
                <w:lang w:val="en-US"/>
              </w:rPr>
              <w:t>50</w:t>
            </w:r>
          </w:p>
        </w:tc>
        <w:tc>
          <w:tcPr>
            <w:tcW w:w="434" w:type="pct"/>
            <w:tcBorders>
              <w:top w:val="nil"/>
              <w:left w:val="nil"/>
              <w:bottom w:val="single" w:sz="8" w:space="0" w:color="auto"/>
              <w:right w:val="single" w:sz="8" w:space="0" w:color="auto"/>
            </w:tcBorders>
            <w:tcMar>
              <w:top w:w="0" w:type="dxa"/>
              <w:left w:w="108" w:type="dxa"/>
              <w:bottom w:w="0" w:type="dxa"/>
              <w:right w:w="108" w:type="dxa"/>
            </w:tcMar>
            <w:vAlign w:val="center"/>
          </w:tcPr>
          <w:p w14:paraId="7A9E13D2" w14:textId="77777777" w:rsidR="00B474BF" w:rsidRPr="00763F33" w:rsidRDefault="00B474BF" w:rsidP="0015613F">
            <w:pPr>
              <w:spacing w:before="100" w:beforeAutospacing="1" w:after="100" w:afterAutospacing="1"/>
              <w:rPr>
                <w:rFonts w:asciiTheme="minorHAnsi" w:hAnsiTheme="minorHAnsi" w:cstheme="minorHAnsi"/>
                <w:sz w:val="20"/>
                <w:szCs w:val="20"/>
              </w:rPr>
            </w:pPr>
          </w:p>
        </w:tc>
        <w:tc>
          <w:tcPr>
            <w:tcW w:w="375" w:type="pct"/>
            <w:tcBorders>
              <w:top w:val="nil"/>
              <w:left w:val="nil"/>
              <w:bottom w:val="single" w:sz="8" w:space="0" w:color="auto"/>
              <w:right w:val="single" w:sz="8" w:space="0" w:color="auto"/>
            </w:tcBorders>
            <w:tcMar>
              <w:top w:w="0" w:type="dxa"/>
              <w:left w:w="108" w:type="dxa"/>
              <w:bottom w:w="0" w:type="dxa"/>
              <w:right w:w="108" w:type="dxa"/>
            </w:tcMar>
            <w:vAlign w:val="center"/>
          </w:tcPr>
          <w:p w14:paraId="1D6B498A" w14:textId="77777777" w:rsidR="00B474BF" w:rsidRPr="00763F33" w:rsidRDefault="00B474BF" w:rsidP="0015613F">
            <w:pPr>
              <w:spacing w:before="100" w:beforeAutospacing="1" w:after="100" w:afterAutospacing="1"/>
              <w:rPr>
                <w:rFonts w:asciiTheme="minorHAnsi" w:hAnsiTheme="minorHAnsi" w:cstheme="minorHAnsi"/>
                <w:sz w:val="20"/>
                <w:szCs w:val="20"/>
              </w:rPr>
            </w:pPr>
          </w:p>
        </w:tc>
        <w:tc>
          <w:tcPr>
            <w:tcW w:w="276" w:type="pct"/>
            <w:tcBorders>
              <w:top w:val="nil"/>
              <w:left w:val="nil"/>
              <w:bottom w:val="single" w:sz="8" w:space="0" w:color="auto"/>
              <w:right w:val="single" w:sz="8" w:space="0" w:color="auto"/>
            </w:tcBorders>
            <w:tcMar>
              <w:top w:w="0" w:type="dxa"/>
              <w:left w:w="108" w:type="dxa"/>
              <w:bottom w:w="0" w:type="dxa"/>
              <w:right w:w="108" w:type="dxa"/>
            </w:tcMar>
            <w:vAlign w:val="center"/>
          </w:tcPr>
          <w:p w14:paraId="37F0FC7D" w14:textId="77777777" w:rsidR="00B474BF" w:rsidRPr="00763F33" w:rsidRDefault="00B474BF" w:rsidP="0015613F">
            <w:pPr>
              <w:spacing w:before="100" w:beforeAutospacing="1" w:after="100" w:afterAutospacing="1"/>
              <w:rPr>
                <w:rFonts w:asciiTheme="minorHAnsi" w:hAnsiTheme="minorHAnsi" w:cstheme="minorHAnsi"/>
                <w:sz w:val="20"/>
                <w:szCs w:val="20"/>
              </w:rPr>
            </w:pPr>
          </w:p>
        </w:tc>
        <w:tc>
          <w:tcPr>
            <w:tcW w:w="482" w:type="pct"/>
            <w:tcBorders>
              <w:top w:val="nil"/>
              <w:left w:val="nil"/>
              <w:bottom w:val="single" w:sz="8" w:space="0" w:color="auto"/>
              <w:right w:val="single" w:sz="8" w:space="0" w:color="auto"/>
            </w:tcBorders>
            <w:tcMar>
              <w:top w:w="0" w:type="dxa"/>
              <w:left w:w="108" w:type="dxa"/>
              <w:bottom w:w="0" w:type="dxa"/>
              <w:right w:w="108" w:type="dxa"/>
            </w:tcMar>
            <w:vAlign w:val="center"/>
          </w:tcPr>
          <w:p w14:paraId="33131A95" w14:textId="77777777" w:rsidR="00B474BF" w:rsidRPr="00763F33" w:rsidRDefault="00B474BF" w:rsidP="0015613F">
            <w:pPr>
              <w:spacing w:before="100" w:beforeAutospacing="1" w:after="100" w:afterAutospacing="1"/>
              <w:rPr>
                <w:rFonts w:asciiTheme="minorHAnsi" w:hAnsiTheme="minorHAnsi" w:cstheme="minorHAnsi"/>
                <w:sz w:val="20"/>
                <w:szCs w:val="20"/>
              </w:rPr>
            </w:pPr>
          </w:p>
        </w:tc>
      </w:tr>
      <w:tr w:rsidR="00B474BF" w:rsidRPr="00B76B16" w14:paraId="4FD42BA9" w14:textId="77777777" w:rsidTr="005D54E9">
        <w:trPr>
          <w:trHeight w:val="345"/>
        </w:trPr>
        <w:tc>
          <w:tcPr>
            <w:tcW w:w="171"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12834AA" w14:textId="530B4809" w:rsidR="00B474BF" w:rsidRPr="00763F33" w:rsidRDefault="00B474BF" w:rsidP="0015613F">
            <w:pPr>
              <w:spacing w:before="100" w:beforeAutospacing="1" w:after="100" w:afterAutospacing="1"/>
              <w:rPr>
                <w:rFonts w:asciiTheme="minorHAnsi" w:hAnsiTheme="minorHAnsi" w:cstheme="minorHAnsi"/>
                <w:sz w:val="20"/>
                <w:szCs w:val="20"/>
                <w:lang w:val="en-US"/>
              </w:rPr>
            </w:pPr>
            <w:r w:rsidRPr="00763F33">
              <w:rPr>
                <w:rFonts w:asciiTheme="minorHAnsi" w:hAnsiTheme="minorHAnsi" w:cstheme="minorHAnsi"/>
                <w:sz w:val="20"/>
                <w:szCs w:val="20"/>
                <w:lang w:val="en-US"/>
              </w:rPr>
              <w:lastRenderedPageBreak/>
              <w:t>4</w:t>
            </w:r>
          </w:p>
        </w:tc>
        <w:tc>
          <w:tcPr>
            <w:tcW w:w="1512" w:type="pct"/>
            <w:tcBorders>
              <w:top w:val="nil"/>
              <w:left w:val="nil"/>
              <w:bottom w:val="single" w:sz="8" w:space="0" w:color="auto"/>
              <w:right w:val="single" w:sz="8" w:space="0" w:color="auto"/>
            </w:tcBorders>
            <w:tcMar>
              <w:top w:w="0" w:type="dxa"/>
              <w:left w:w="108" w:type="dxa"/>
              <w:bottom w:w="0" w:type="dxa"/>
              <w:right w:w="108" w:type="dxa"/>
            </w:tcMar>
            <w:vAlign w:val="center"/>
          </w:tcPr>
          <w:p w14:paraId="6E791F05" w14:textId="17889903" w:rsidR="00B474BF" w:rsidRPr="00763F33" w:rsidRDefault="00B474BF" w:rsidP="0015613F">
            <w:pPr>
              <w:spacing w:before="100" w:beforeAutospacing="1" w:after="100" w:afterAutospacing="1"/>
              <w:rPr>
                <w:rFonts w:asciiTheme="minorHAnsi" w:hAnsiTheme="minorHAnsi" w:cstheme="minorHAnsi"/>
                <w:sz w:val="20"/>
                <w:szCs w:val="20"/>
              </w:rPr>
            </w:pPr>
            <w:r w:rsidRPr="00763F33">
              <w:rPr>
                <w:rFonts w:asciiTheme="minorHAnsi" w:hAnsiTheme="minorHAnsi" w:cstheme="minorHAnsi"/>
                <w:sz w:val="20"/>
                <w:szCs w:val="20"/>
              </w:rPr>
              <w:t>Λογισμικό IT asset management</w:t>
            </w:r>
          </w:p>
        </w:tc>
        <w:tc>
          <w:tcPr>
            <w:tcW w:w="312" w:type="pct"/>
            <w:tcBorders>
              <w:top w:val="nil"/>
              <w:left w:val="nil"/>
              <w:bottom w:val="single" w:sz="8" w:space="0" w:color="auto"/>
              <w:right w:val="single" w:sz="8" w:space="0" w:color="auto"/>
            </w:tcBorders>
            <w:tcMar>
              <w:top w:w="0" w:type="dxa"/>
              <w:left w:w="108" w:type="dxa"/>
              <w:bottom w:w="0" w:type="dxa"/>
              <w:right w:w="108" w:type="dxa"/>
            </w:tcMar>
            <w:vAlign w:val="center"/>
          </w:tcPr>
          <w:p w14:paraId="37A7E4AC" w14:textId="77777777" w:rsidR="00B474BF" w:rsidRPr="00763F33" w:rsidRDefault="00B474BF" w:rsidP="0015613F">
            <w:pPr>
              <w:spacing w:before="100" w:beforeAutospacing="1" w:after="100" w:afterAutospacing="1"/>
              <w:rPr>
                <w:rFonts w:asciiTheme="minorHAnsi" w:hAnsiTheme="minorHAnsi" w:cstheme="minorHAnsi"/>
                <w:sz w:val="20"/>
                <w:szCs w:val="20"/>
              </w:rPr>
            </w:pPr>
          </w:p>
        </w:tc>
        <w:tc>
          <w:tcPr>
            <w:tcW w:w="378" w:type="pct"/>
            <w:tcBorders>
              <w:top w:val="nil"/>
              <w:left w:val="nil"/>
              <w:bottom w:val="single" w:sz="8" w:space="0" w:color="auto"/>
              <w:right w:val="single" w:sz="8" w:space="0" w:color="auto"/>
            </w:tcBorders>
            <w:tcMar>
              <w:top w:w="0" w:type="dxa"/>
              <w:left w:w="108" w:type="dxa"/>
              <w:bottom w:w="0" w:type="dxa"/>
              <w:right w:w="108" w:type="dxa"/>
            </w:tcMar>
          </w:tcPr>
          <w:p w14:paraId="3EFC7D04" w14:textId="77777777" w:rsidR="00B474BF" w:rsidRPr="00763F33" w:rsidRDefault="00B474BF" w:rsidP="0015613F">
            <w:pPr>
              <w:spacing w:before="100" w:beforeAutospacing="1" w:after="100" w:afterAutospacing="1"/>
              <w:rPr>
                <w:rFonts w:asciiTheme="minorHAnsi" w:hAnsiTheme="minorHAnsi" w:cstheme="minorHAnsi"/>
                <w:sz w:val="20"/>
                <w:szCs w:val="20"/>
              </w:rPr>
            </w:pPr>
          </w:p>
        </w:tc>
        <w:tc>
          <w:tcPr>
            <w:tcW w:w="595" w:type="pct"/>
            <w:tcBorders>
              <w:top w:val="nil"/>
              <w:left w:val="nil"/>
              <w:bottom w:val="single" w:sz="8" w:space="0" w:color="auto"/>
              <w:right w:val="single" w:sz="8" w:space="0" w:color="auto"/>
            </w:tcBorders>
            <w:tcMar>
              <w:top w:w="0" w:type="dxa"/>
              <w:left w:w="108" w:type="dxa"/>
              <w:bottom w:w="0" w:type="dxa"/>
              <w:right w:w="108" w:type="dxa"/>
            </w:tcMar>
          </w:tcPr>
          <w:p w14:paraId="7754D6D2" w14:textId="77777777" w:rsidR="00B474BF" w:rsidRPr="00763F33" w:rsidRDefault="00B474BF" w:rsidP="0015613F">
            <w:pPr>
              <w:spacing w:before="100" w:beforeAutospacing="1" w:after="100" w:afterAutospacing="1"/>
              <w:rPr>
                <w:rFonts w:asciiTheme="minorHAnsi" w:hAnsiTheme="minorHAnsi" w:cstheme="minorHAnsi"/>
                <w:sz w:val="20"/>
                <w:szCs w:val="20"/>
              </w:rPr>
            </w:pPr>
          </w:p>
        </w:tc>
        <w:tc>
          <w:tcPr>
            <w:tcW w:w="465" w:type="pct"/>
            <w:tcBorders>
              <w:top w:val="nil"/>
              <w:left w:val="nil"/>
              <w:bottom w:val="single" w:sz="8" w:space="0" w:color="auto"/>
              <w:right w:val="single" w:sz="8" w:space="0" w:color="auto"/>
            </w:tcBorders>
            <w:tcMar>
              <w:top w:w="0" w:type="dxa"/>
              <w:left w:w="108" w:type="dxa"/>
              <w:bottom w:w="0" w:type="dxa"/>
              <w:right w:w="108" w:type="dxa"/>
            </w:tcMar>
            <w:vAlign w:val="center"/>
          </w:tcPr>
          <w:p w14:paraId="0CC2245D" w14:textId="3A437A0F" w:rsidR="00B474BF" w:rsidRPr="00763F33" w:rsidRDefault="00B474BF" w:rsidP="0015613F">
            <w:pPr>
              <w:spacing w:before="100" w:beforeAutospacing="1" w:after="100" w:afterAutospacing="1"/>
              <w:rPr>
                <w:rFonts w:asciiTheme="minorHAnsi" w:hAnsiTheme="minorHAnsi" w:cstheme="minorHAnsi"/>
                <w:sz w:val="20"/>
                <w:szCs w:val="20"/>
                <w:lang w:val="en-US"/>
              </w:rPr>
            </w:pPr>
            <w:r w:rsidRPr="00763F33">
              <w:rPr>
                <w:rFonts w:asciiTheme="minorHAnsi" w:hAnsiTheme="minorHAnsi" w:cstheme="minorHAnsi"/>
                <w:sz w:val="20"/>
                <w:szCs w:val="20"/>
                <w:lang w:val="en-US"/>
              </w:rPr>
              <w:t>5</w:t>
            </w:r>
          </w:p>
        </w:tc>
        <w:tc>
          <w:tcPr>
            <w:tcW w:w="434" w:type="pct"/>
            <w:tcBorders>
              <w:top w:val="nil"/>
              <w:left w:val="nil"/>
              <w:bottom w:val="single" w:sz="8" w:space="0" w:color="auto"/>
              <w:right w:val="single" w:sz="8" w:space="0" w:color="auto"/>
            </w:tcBorders>
            <w:tcMar>
              <w:top w:w="0" w:type="dxa"/>
              <w:left w:w="108" w:type="dxa"/>
              <w:bottom w:w="0" w:type="dxa"/>
              <w:right w:w="108" w:type="dxa"/>
            </w:tcMar>
            <w:vAlign w:val="center"/>
          </w:tcPr>
          <w:p w14:paraId="0EF9B0D2" w14:textId="77777777" w:rsidR="00B474BF" w:rsidRPr="00763F33" w:rsidRDefault="00B474BF" w:rsidP="0015613F">
            <w:pPr>
              <w:spacing w:before="100" w:beforeAutospacing="1" w:after="100" w:afterAutospacing="1"/>
              <w:rPr>
                <w:rFonts w:asciiTheme="minorHAnsi" w:hAnsiTheme="minorHAnsi" w:cstheme="minorHAnsi"/>
                <w:sz w:val="20"/>
                <w:szCs w:val="20"/>
              </w:rPr>
            </w:pPr>
          </w:p>
        </w:tc>
        <w:tc>
          <w:tcPr>
            <w:tcW w:w="375" w:type="pct"/>
            <w:tcBorders>
              <w:top w:val="nil"/>
              <w:left w:val="nil"/>
              <w:bottom w:val="single" w:sz="8" w:space="0" w:color="auto"/>
              <w:right w:val="single" w:sz="8" w:space="0" w:color="auto"/>
            </w:tcBorders>
            <w:tcMar>
              <w:top w:w="0" w:type="dxa"/>
              <w:left w:w="108" w:type="dxa"/>
              <w:bottom w:w="0" w:type="dxa"/>
              <w:right w:w="108" w:type="dxa"/>
            </w:tcMar>
            <w:vAlign w:val="center"/>
          </w:tcPr>
          <w:p w14:paraId="1C012223" w14:textId="77777777" w:rsidR="00B474BF" w:rsidRPr="00763F33" w:rsidRDefault="00B474BF" w:rsidP="0015613F">
            <w:pPr>
              <w:spacing w:before="100" w:beforeAutospacing="1" w:after="100" w:afterAutospacing="1"/>
              <w:rPr>
                <w:rFonts w:asciiTheme="minorHAnsi" w:hAnsiTheme="minorHAnsi" w:cstheme="minorHAnsi"/>
                <w:sz w:val="20"/>
                <w:szCs w:val="20"/>
              </w:rPr>
            </w:pPr>
          </w:p>
        </w:tc>
        <w:tc>
          <w:tcPr>
            <w:tcW w:w="276" w:type="pct"/>
            <w:tcBorders>
              <w:top w:val="nil"/>
              <w:left w:val="nil"/>
              <w:bottom w:val="single" w:sz="8" w:space="0" w:color="auto"/>
              <w:right w:val="single" w:sz="8" w:space="0" w:color="auto"/>
            </w:tcBorders>
            <w:tcMar>
              <w:top w:w="0" w:type="dxa"/>
              <w:left w:w="108" w:type="dxa"/>
              <w:bottom w:w="0" w:type="dxa"/>
              <w:right w:w="108" w:type="dxa"/>
            </w:tcMar>
            <w:vAlign w:val="center"/>
          </w:tcPr>
          <w:p w14:paraId="728754E1" w14:textId="77777777" w:rsidR="00B474BF" w:rsidRPr="00763F33" w:rsidRDefault="00B474BF" w:rsidP="0015613F">
            <w:pPr>
              <w:spacing w:before="100" w:beforeAutospacing="1" w:after="100" w:afterAutospacing="1"/>
              <w:rPr>
                <w:rFonts w:asciiTheme="minorHAnsi" w:hAnsiTheme="minorHAnsi" w:cstheme="minorHAnsi"/>
                <w:sz w:val="20"/>
                <w:szCs w:val="20"/>
              </w:rPr>
            </w:pPr>
          </w:p>
        </w:tc>
        <w:tc>
          <w:tcPr>
            <w:tcW w:w="482" w:type="pct"/>
            <w:tcBorders>
              <w:top w:val="nil"/>
              <w:left w:val="nil"/>
              <w:bottom w:val="single" w:sz="8" w:space="0" w:color="auto"/>
              <w:right w:val="single" w:sz="8" w:space="0" w:color="auto"/>
            </w:tcBorders>
            <w:tcMar>
              <w:top w:w="0" w:type="dxa"/>
              <w:left w:w="108" w:type="dxa"/>
              <w:bottom w:w="0" w:type="dxa"/>
              <w:right w:w="108" w:type="dxa"/>
            </w:tcMar>
            <w:vAlign w:val="center"/>
          </w:tcPr>
          <w:p w14:paraId="4CD03678" w14:textId="77777777" w:rsidR="00B474BF" w:rsidRPr="00763F33" w:rsidRDefault="00B474BF" w:rsidP="0015613F">
            <w:pPr>
              <w:spacing w:before="100" w:beforeAutospacing="1" w:after="100" w:afterAutospacing="1"/>
              <w:rPr>
                <w:rFonts w:asciiTheme="minorHAnsi" w:hAnsiTheme="minorHAnsi" w:cstheme="minorHAnsi"/>
                <w:sz w:val="20"/>
                <w:szCs w:val="20"/>
              </w:rPr>
            </w:pPr>
          </w:p>
        </w:tc>
      </w:tr>
      <w:tr w:rsidR="00B474BF" w:rsidRPr="002E1E00" w14:paraId="29264E95" w14:textId="77777777" w:rsidTr="005D54E9">
        <w:trPr>
          <w:trHeight w:val="345"/>
        </w:trPr>
        <w:tc>
          <w:tcPr>
            <w:tcW w:w="3867" w:type="pct"/>
            <w:gridSpan w:val="7"/>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hideMark/>
          </w:tcPr>
          <w:p w14:paraId="606F7A94" w14:textId="77777777" w:rsidR="00B474BF" w:rsidRPr="00763F33" w:rsidRDefault="00B474BF" w:rsidP="0015613F">
            <w:pPr>
              <w:spacing w:before="100" w:beforeAutospacing="1" w:after="100" w:afterAutospacing="1"/>
              <w:jc w:val="center"/>
              <w:rPr>
                <w:rFonts w:asciiTheme="minorHAnsi" w:hAnsiTheme="minorHAnsi" w:cstheme="minorHAnsi"/>
                <w:sz w:val="20"/>
                <w:szCs w:val="20"/>
              </w:rPr>
            </w:pPr>
            <w:r w:rsidRPr="00763F33">
              <w:rPr>
                <w:rFonts w:asciiTheme="minorHAnsi" w:hAnsiTheme="minorHAnsi" w:cstheme="minorHAnsi"/>
                <w:b/>
                <w:bCs/>
                <w:color w:val="000000"/>
                <w:sz w:val="20"/>
                <w:szCs w:val="20"/>
              </w:rPr>
              <w:t>ΣΥΝΟΛΟ</w:t>
            </w:r>
          </w:p>
        </w:tc>
        <w:tc>
          <w:tcPr>
            <w:tcW w:w="375" w:type="pct"/>
            <w:tcBorders>
              <w:top w:val="nil"/>
              <w:left w:val="nil"/>
              <w:bottom w:val="single" w:sz="8" w:space="0" w:color="auto"/>
              <w:right w:val="single" w:sz="8" w:space="0" w:color="auto"/>
            </w:tcBorders>
            <w:tcMar>
              <w:top w:w="0" w:type="dxa"/>
              <w:left w:w="108" w:type="dxa"/>
              <w:bottom w:w="0" w:type="dxa"/>
              <w:right w:w="108" w:type="dxa"/>
            </w:tcMar>
            <w:vAlign w:val="center"/>
          </w:tcPr>
          <w:p w14:paraId="2FBE79D3" w14:textId="77777777" w:rsidR="00B474BF" w:rsidRPr="00763F33" w:rsidRDefault="00B474BF" w:rsidP="0015613F">
            <w:pPr>
              <w:spacing w:before="100" w:beforeAutospacing="1" w:after="100" w:afterAutospacing="1"/>
              <w:rPr>
                <w:rFonts w:asciiTheme="minorHAnsi" w:hAnsiTheme="minorHAnsi" w:cstheme="minorHAnsi"/>
                <w:sz w:val="20"/>
                <w:szCs w:val="20"/>
              </w:rPr>
            </w:pPr>
          </w:p>
        </w:tc>
        <w:tc>
          <w:tcPr>
            <w:tcW w:w="276" w:type="pct"/>
            <w:tcBorders>
              <w:top w:val="nil"/>
              <w:left w:val="nil"/>
              <w:bottom w:val="single" w:sz="8" w:space="0" w:color="auto"/>
              <w:right w:val="single" w:sz="8" w:space="0" w:color="auto"/>
            </w:tcBorders>
            <w:tcMar>
              <w:top w:w="0" w:type="dxa"/>
              <w:left w:w="108" w:type="dxa"/>
              <w:bottom w:w="0" w:type="dxa"/>
              <w:right w:w="108" w:type="dxa"/>
            </w:tcMar>
            <w:vAlign w:val="center"/>
          </w:tcPr>
          <w:p w14:paraId="3954695F" w14:textId="77777777" w:rsidR="00B474BF" w:rsidRPr="00763F33" w:rsidRDefault="00B474BF" w:rsidP="0015613F">
            <w:pPr>
              <w:spacing w:before="100" w:beforeAutospacing="1" w:after="100" w:afterAutospacing="1"/>
              <w:rPr>
                <w:rFonts w:asciiTheme="minorHAnsi" w:hAnsiTheme="minorHAnsi" w:cstheme="minorHAnsi"/>
                <w:sz w:val="20"/>
                <w:szCs w:val="20"/>
              </w:rPr>
            </w:pPr>
          </w:p>
        </w:tc>
        <w:tc>
          <w:tcPr>
            <w:tcW w:w="482" w:type="pct"/>
            <w:tcBorders>
              <w:top w:val="nil"/>
              <w:left w:val="nil"/>
              <w:bottom w:val="single" w:sz="8" w:space="0" w:color="auto"/>
              <w:right w:val="single" w:sz="8" w:space="0" w:color="auto"/>
            </w:tcBorders>
            <w:tcMar>
              <w:top w:w="0" w:type="dxa"/>
              <w:left w:w="108" w:type="dxa"/>
              <w:bottom w:w="0" w:type="dxa"/>
              <w:right w:w="108" w:type="dxa"/>
            </w:tcMar>
            <w:vAlign w:val="center"/>
          </w:tcPr>
          <w:p w14:paraId="765B338E" w14:textId="77777777" w:rsidR="00B474BF" w:rsidRPr="00763F33" w:rsidRDefault="00B474BF" w:rsidP="0015613F">
            <w:pPr>
              <w:spacing w:before="100" w:beforeAutospacing="1" w:after="100" w:afterAutospacing="1"/>
              <w:rPr>
                <w:rFonts w:asciiTheme="minorHAnsi" w:hAnsiTheme="minorHAnsi" w:cstheme="minorHAnsi"/>
                <w:sz w:val="20"/>
                <w:szCs w:val="20"/>
              </w:rPr>
            </w:pPr>
          </w:p>
        </w:tc>
      </w:tr>
    </w:tbl>
    <w:p w14:paraId="5E7B7FF9" w14:textId="77777777" w:rsidR="00634607" w:rsidRPr="00763F33" w:rsidRDefault="00634607" w:rsidP="00E4482F">
      <w:pPr>
        <w:spacing w:before="100" w:beforeAutospacing="1" w:after="100" w:afterAutospacing="1"/>
        <w:jc w:val="center"/>
        <w:rPr>
          <w:rFonts w:asciiTheme="minorHAnsi" w:hAnsiTheme="minorHAnsi" w:cstheme="minorHAnsi"/>
          <w:sz w:val="20"/>
          <w:szCs w:val="20"/>
        </w:rPr>
      </w:pPr>
    </w:p>
    <w:p w14:paraId="05129672" w14:textId="7423781D" w:rsidR="00634607" w:rsidRPr="005D54E9" w:rsidRDefault="00634607" w:rsidP="005D54E9">
      <w:pPr>
        <w:pStyle w:val="3"/>
        <w:numPr>
          <w:ilvl w:val="1"/>
          <w:numId w:val="139"/>
        </w:numPr>
        <w:suppressAutoHyphens w:val="0"/>
        <w:rPr>
          <w:rFonts w:asciiTheme="minorHAnsi" w:hAnsiTheme="minorHAnsi" w:cstheme="minorHAnsi"/>
          <w:b w:val="0"/>
          <w:bCs w:val="0"/>
        </w:rPr>
      </w:pPr>
      <w:bookmarkStart w:id="571" w:name="_Toc178075639"/>
      <w:r w:rsidRPr="00763F33">
        <w:rPr>
          <w:rFonts w:asciiTheme="minorHAnsi" w:hAnsiTheme="minorHAnsi" w:cstheme="minorHAnsi"/>
          <w:b w:val="0"/>
          <w:bCs w:val="0"/>
        </w:rPr>
        <w:t xml:space="preserve">Υπηρεσίες Υποέργου </w:t>
      </w:r>
      <w:r w:rsidR="00EE6D4B" w:rsidRPr="00763F33">
        <w:rPr>
          <w:rFonts w:asciiTheme="minorHAnsi" w:hAnsiTheme="minorHAnsi" w:cstheme="minorHAnsi"/>
          <w:b w:val="0"/>
          <w:bCs w:val="0"/>
        </w:rPr>
        <w:t>4</w:t>
      </w:r>
      <w:bookmarkEnd w:id="571"/>
    </w:p>
    <w:tbl>
      <w:tblPr>
        <w:tblW w:w="4944" w:type="pct"/>
        <w:tblInd w:w="108" w:type="dxa"/>
        <w:shd w:val="clear" w:color="auto" w:fill="FFFFFF"/>
        <w:tblCellMar>
          <w:left w:w="0" w:type="dxa"/>
          <w:right w:w="0" w:type="dxa"/>
        </w:tblCellMar>
        <w:tblLook w:val="04A0" w:firstRow="1" w:lastRow="0" w:firstColumn="1" w:lastColumn="0" w:noHBand="0" w:noVBand="1"/>
      </w:tblPr>
      <w:tblGrid>
        <w:gridCol w:w="788"/>
        <w:gridCol w:w="2742"/>
        <w:gridCol w:w="1065"/>
        <w:gridCol w:w="1985"/>
        <w:gridCol w:w="2092"/>
        <w:gridCol w:w="1649"/>
        <w:gridCol w:w="1442"/>
        <w:gridCol w:w="918"/>
        <w:gridCol w:w="1706"/>
      </w:tblGrid>
      <w:tr w:rsidR="00634607" w:rsidRPr="002E1E00" w14:paraId="657F5326" w14:textId="77777777" w:rsidTr="005D54E9">
        <w:trPr>
          <w:cantSplit/>
          <w:tblHeader/>
        </w:trPr>
        <w:tc>
          <w:tcPr>
            <w:tcW w:w="274" w:type="pct"/>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14:paraId="352251AE" w14:textId="77777777" w:rsidR="00634607" w:rsidRPr="00763F33" w:rsidRDefault="00634607" w:rsidP="00C57E61">
            <w:pPr>
              <w:keepNext/>
              <w:spacing w:before="60" w:after="60"/>
              <w:ind w:right="-191"/>
              <w:rPr>
                <w:rFonts w:asciiTheme="minorHAnsi" w:eastAsiaTheme="minorHAnsi" w:hAnsiTheme="minorHAnsi" w:cstheme="minorHAnsi"/>
                <w:sz w:val="20"/>
                <w:szCs w:val="20"/>
              </w:rPr>
            </w:pPr>
            <w:r w:rsidRPr="00763F33">
              <w:rPr>
                <w:rFonts w:asciiTheme="minorHAnsi" w:hAnsiTheme="minorHAnsi" w:cstheme="minorHAnsi"/>
                <w:color w:val="000000"/>
                <w:sz w:val="20"/>
                <w:szCs w:val="20"/>
              </w:rPr>
              <w:t>Α/Α</w:t>
            </w:r>
          </w:p>
        </w:tc>
        <w:tc>
          <w:tcPr>
            <w:tcW w:w="953" w:type="pct"/>
            <w:vMerge w:val="restar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00A457E2" w14:textId="77777777" w:rsidR="00634607" w:rsidRPr="00763F33" w:rsidRDefault="00634607" w:rsidP="00C57E61">
            <w:pPr>
              <w:keepNext/>
              <w:spacing w:before="60" w:after="60"/>
              <w:jc w:val="center"/>
              <w:rPr>
                <w:rFonts w:asciiTheme="minorHAnsi" w:hAnsiTheme="minorHAnsi" w:cstheme="minorHAnsi"/>
                <w:sz w:val="20"/>
                <w:szCs w:val="20"/>
              </w:rPr>
            </w:pPr>
            <w:r w:rsidRPr="00763F33">
              <w:rPr>
                <w:rFonts w:asciiTheme="minorHAnsi" w:hAnsiTheme="minorHAnsi" w:cstheme="minorHAnsi"/>
                <w:color w:val="000000"/>
                <w:sz w:val="20"/>
                <w:szCs w:val="20"/>
              </w:rPr>
              <w:t>ΠΕΡΙΓΡΑΦΗ</w:t>
            </w:r>
          </w:p>
        </w:tc>
        <w:tc>
          <w:tcPr>
            <w:tcW w:w="370" w:type="pct"/>
            <w:vMerge w:val="restar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3BCC1A25" w14:textId="77777777" w:rsidR="00634607" w:rsidRPr="00763F33" w:rsidRDefault="00634607" w:rsidP="00C57E61">
            <w:pPr>
              <w:keepNext/>
              <w:spacing w:before="60" w:after="60"/>
              <w:ind w:left="-100" w:right="-11"/>
              <w:jc w:val="center"/>
              <w:rPr>
                <w:rFonts w:asciiTheme="minorHAnsi" w:hAnsiTheme="minorHAnsi" w:cstheme="minorHAnsi"/>
                <w:sz w:val="20"/>
                <w:szCs w:val="20"/>
              </w:rPr>
            </w:pPr>
            <w:r w:rsidRPr="00763F33">
              <w:rPr>
                <w:rFonts w:asciiTheme="minorHAnsi" w:hAnsiTheme="minorHAnsi" w:cstheme="minorHAnsi"/>
                <w:color w:val="000000"/>
                <w:sz w:val="20"/>
                <w:szCs w:val="20"/>
              </w:rPr>
              <w:t>ΦΑΣΗ ΈΡΓΟΥ</w:t>
            </w:r>
          </w:p>
        </w:tc>
        <w:tc>
          <w:tcPr>
            <w:tcW w:w="690" w:type="pct"/>
            <w:vMerge w:val="restar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2013DB41" w14:textId="77777777" w:rsidR="00634607" w:rsidRPr="00763F33" w:rsidRDefault="00634607" w:rsidP="00C57E61">
            <w:pPr>
              <w:keepNext/>
              <w:spacing w:before="60" w:after="60"/>
              <w:ind w:left="-100" w:right="-11"/>
              <w:jc w:val="center"/>
              <w:rPr>
                <w:rFonts w:asciiTheme="minorHAnsi" w:hAnsiTheme="minorHAnsi" w:cstheme="minorHAnsi"/>
                <w:sz w:val="20"/>
                <w:szCs w:val="20"/>
              </w:rPr>
            </w:pPr>
            <w:r w:rsidRPr="00763F33">
              <w:rPr>
                <w:rFonts w:asciiTheme="minorHAnsi" w:hAnsiTheme="minorHAnsi" w:cstheme="minorHAnsi"/>
                <w:color w:val="000000"/>
                <w:sz w:val="20"/>
                <w:szCs w:val="20"/>
              </w:rPr>
              <w:t>ΚΩΔ. ΠΑΡΑΔΟΤΕΟΥ</w:t>
            </w:r>
          </w:p>
        </w:tc>
        <w:tc>
          <w:tcPr>
            <w:tcW w:w="727" w:type="pct"/>
            <w:vMerge w:val="restar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34CF1B70" w14:textId="77777777" w:rsidR="00634607" w:rsidRPr="00763F33" w:rsidRDefault="00634607" w:rsidP="00C57E61">
            <w:pPr>
              <w:keepNext/>
              <w:spacing w:before="60" w:after="60"/>
              <w:ind w:left="-100" w:right="-11"/>
              <w:jc w:val="center"/>
              <w:rPr>
                <w:rFonts w:asciiTheme="minorHAnsi" w:hAnsiTheme="minorHAnsi" w:cstheme="minorHAnsi"/>
                <w:sz w:val="20"/>
                <w:szCs w:val="20"/>
              </w:rPr>
            </w:pPr>
            <w:r w:rsidRPr="00763F33">
              <w:rPr>
                <w:rFonts w:asciiTheme="minorHAnsi" w:hAnsiTheme="minorHAnsi" w:cstheme="minorHAnsi"/>
                <w:color w:val="000000"/>
                <w:sz w:val="20"/>
                <w:szCs w:val="20"/>
              </w:rPr>
              <w:t>Ανθρωπομήνες</w:t>
            </w:r>
          </w:p>
        </w:tc>
        <w:tc>
          <w:tcPr>
            <w:tcW w:w="1074" w:type="pct"/>
            <w:gridSpan w:val="2"/>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085C74D4" w14:textId="77777777" w:rsidR="00634607" w:rsidRPr="00763F33" w:rsidRDefault="00634607" w:rsidP="00C57E61">
            <w:pPr>
              <w:keepNext/>
              <w:spacing w:before="60" w:after="60"/>
              <w:rPr>
                <w:rFonts w:asciiTheme="minorHAnsi" w:hAnsiTheme="minorHAnsi" w:cstheme="minorHAnsi"/>
                <w:sz w:val="20"/>
                <w:szCs w:val="20"/>
              </w:rPr>
            </w:pPr>
            <w:r w:rsidRPr="00763F33">
              <w:rPr>
                <w:rFonts w:asciiTheme="minorHAnsi" w:hAnsiTheme="minorHAnsi" w:cstheme="minorHAnsi"/>
                <w:color w:val="000000"/>
                <w:sz w:val="20"/>
                <w:szCs w:val="20"/>
              </w:rPr>
              <w:t>ΑΞΙΑ ΧΩΡΙΣ ΦΠΑ [€]</w:t>
            </w:r>
          </w:p>
        </w:tc>
        <w:tc>
          <w:tcPr>
            <w:tcW w:w="319" w:type="pct"/>
            <w:vMerge w:val="restar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5DFA9406" w14:textId="77777777" w:rsidR="00634607" w:rsidRPr="00763F33" w:rsidRDefault="00634607" w:rsidP="00C57E61">
            <w:pPr>
              <w:keepNext/>
              <w:spacing w:before="60" w:after="60"/>
              <w:rPr>
                <w:rFonts w:asciiTheme="minorHAnsi" w:hAnsiTheme="minorHAnsi" w:cstheme="minorHAnsi"/>
                <w:sz w:val="20"/>
                <w:szCs w:val="20"/>
              </w:rPr>
            </w:pPr>
            <w:r w:rsidRPr="00763F33">
              <w:rPr>
                <w:rFonts w:asciiTheme="minorHAnsi" w:hAnsiTheme="minorHAnsi" w:cstheme="minorHAnsi"/>
                <w:color w:val="000000"/>
                <w:sz w:val="20"/>
                <w:szCs w:val="20"/>
              </w:rPr>
              <w:t>ΦΠΑ [€]</w:t>
            </w:r>
          </w:p>
        </w:tc>
        <w:tc>
          <w:tcPr>
            <w:tcW w:w="593" w:type="pct"/>
            <w:vMerge w:val="restar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710D8E0E" w14:textId="77777777" w:rsidR="00634607" w:rsidRPr="00763F33" w:rsidRDefault="00634607" w:rsidP="00C57E61">
            <w:pPr>
              <w:keepNext/>
              <w:spacing w:before="60" w:after="60"/>
              <w:rPr>
                <w:rFonts w:asciiTheme="minorHAnsi" w:hAnsiTheme="minorHAnsi" w:cstheme="minorHAnsi"/>
                <w:sz w:val="20"/>
                <w:szCs w:val="20"/>
              </w:rPr>
            </w:pPr>
            <w:r w:rsidRPr="00763F33">
              <w:rPr>
                <w:rFonts w:asciiTheme="minorHAnsi" w:hAnsiTheme="minorHAnsi" w:cstheme="minorHAnsi"/>
                <w:color w:val="000000"/>
                <w:sz w:val="20"/>
                <w:szCs w:val="20"/>
              </w:rPr>
              <w:t xml:space="preserve">ΣΥΝΟΛΙΚΗ ΑΞΙΑ </w:t>
            </w:r>
          </w:p>
          <w:p w14:paraId="300FB429" w14:textId="77777777" w:rsidR="00634607" w:rsidRPr="00763F33" w:rsidRDefault="00634607" w:rsidP="00C57E61">
            <w:pPr>
              <w:keepNext/>
              <w:spacing w:before="60" w:after="60"/>
              <w:rPr>
                <w:rFonts w:asciiTheme="minorHAnsi" w:hAnsiTheme="minorHAnsi" w:cstheme="minorHAnsi"/>
                <w:sz w:val="20"/>
                <w:szCs w:val="20"/>
              </w:rPr>
            </w:pPr>
            <w:r w:rsidRPr="00763F33">
              <w:rPr>
                <w:rFonts w:asciiTheme="minorHAnsi" w:hAnsiTheme="minorHAnsi" w:cstheme="minorHAnsi"/>
                <w:color w:val="000000"/>
                <w:sz w:val="20"/>
                <w:szCs w:val="20"/>
              </w:rPr>
              <w:t>ΜΕ ΦΠΑ [€]</w:t>
            </w:r>
          </w:p>
        </w:tc>
      </w:tr>
      <w:tr w:rsidR="00634607" w:rsidRPr="002E1E00" w14:paraId="1285CC8B" w14:textId="77777777" w:rsidTr="00634607">
        <w:tc>
          <w:tcPr>
            <w:tcW w:w="0" w:type="auto"/>
            <w:vMerge/>
            <w:tcBorders>
              <w:top w:val="single" w:sz="8" w:space="0" w:color="auto"/>
              <w:left w:val="single" w:sz="8" w:space="0" w:color="auto"/>
              <w:bottom w:val="single" w:sz="8" w:space="0" w:color="auto"/>
              <w:right w:val="single" w:sz="8" w:space="0" w:color="auto"/>
            </w:tcBorders>
            <w:shd w:val="clear" w:color="auto" w:fill="FFFFFF"/>
            <w:vAlign w:val="center"/>
            <w:hideMark/>
          </w:tcPr>
          <w:p w14:paraId="60A5B2DE" w14:textId="77777777" w:rsidR="00634607" w:rsidRPr="00763F33" w:rsidRDefault="00634607" w:rsidP="00C57E61">
            <w:pPr>
              <w:rPr>
                <w:rFonts w:asciiTheme="minorHAnsi" w:eastAsiaTheme="minorHAnsi" w:hAnsiTheme="minorHAnsi" w:cstheme="minorHAnsi"/>
                <w:sz w:val="20"/>
                <w:szCs w:val="20"/>
                <w:lang w:eastAsia="en-US"/>
              </w:rPr>
            </w:pP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14:paraId="4FCBD53A" w14:textId="77777777" w:rsidR="00634607" w:rsidRPr="00763F33" w:rsidRDefault="00634607" w:rsidP="00C57E61">
            <w:pPr>
              <w:rPr>
                <w:rFonts w:asciiTheme="minorHAnsi" w:eastAsiaTheme="minorHAnsi" w:hAnsiTheme="minorHAnsi" w:cstheme="minorHAnsi"/>
                <w:sz w:val="20"/>
                <w:szCs w:val="20"/>
                <w:lang w:eastAsia="en-US"/>
              </w:rPr>
            </w:pP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14:paraId="59BFDF18" w14:textId="77777777" w:rsidR="00634607" w:rsidRPr="00763F33" w:rsidRDefault="00634607" w:rsidP="00C57E61">
            <w:pPr>
              <w:rPr>
                <w:rFonts w:asciiTheme="minorHAnsi" w:eastAsiaTheme="minorHAnsi" w:hAnsiTheme="minorHAnsi" w:cstheme="minorHAnsi"/>
                <w:sz w:val="20"/>
                <w:szCs w:val="20"/>
                <w:lang w:eastAsia="en-US"/>
              </w:rPr>
            </w:pP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14:paraId="30DE916F" w14:textId="77777777" w:rsidR="00634607" w:rsidRPr="00763F33" w:rsidRDefault="00634607" w:rsidP="00C57E61">
            <w:pPr>
              <w:rPr>
                <w:rFonts w:asciiTheme="minorHAnsi" w:eastAsiaTheme="minorHAnsi" w:hAnsiTheme="minorHAnsi" w:cstheme="minorHAnsi"/>
                <w:sz w:val="20"/>
                <w:szCs w:val="20"/>
                <w:lang w:eastAsia="en-US"/>
              </w:rPr>
            </w:pP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14:paraId="657E1083" w14:textId="77777777" w:rsidR="00634607" w:rsidRPr="00763F33" w:rsidRDefault="00634607" w:rsidP="00C57E61">
            <w:pPr>
              <w:rPr>
                <w:rFonts w:asciiTheme="minorHAnsi" w:eastAsiaTheme="minorHAnsi" w:hAnsiTheme="minorHAnsi" w:cstheme="minorHAnsi"/>
                <w:sz w:val="20"/>
                <w:szCs w:val="20"/>
                <w:lang w:eastAsia="en-US"/>
              </w:rPr>
            </w:pPr>
          </w:p>
        </w:tc>
        <w:tc>
          <w:tcPr>
            <w:tcW w:w="573" w:type="pct"/>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304C4C7B" w14:textId="77777777" w:rsidR="00634607" w:rsidRPr="00763F33" w:rsidRDefault="00634607" w:rsidP="00C57E61">
            <w:pPr>
              <w:keepNext/>
              <w:spacing w:before="60" w:after="60"/>
              <w:jc w:val="center"/>
              <w:rPr>
                <w:rFonts w:asciiTheme="minorHAnsi" w:hAnsiTheme="minorHAnsi" w:cstheme="minorHAnsi"/>
                <w:sz w:val="20"/>
                <w:szCs w:val="20"/>
              </w:rPr>
            </w:pPr>
            <w:r w:rsidRPr="00763F33">
              <w:rPr>
                <w:rFonts w:asciiTheme="minorHAnsi" w:hAnsiTheme="minorHAnsi" w:cstheme="minorHAnsi"/>
                <w:color w:val="000000"/>
                <w:sz w:val="20"/>
                <w:szCs w:val="20"/>
              </w:rPr>
              <w:t>ΤΙΜΗ ΜΟΝΑΔΑΣ</w:t>
            </w:r>
          </w:p>
        </w:tc>
        <w:tc>
          <w:tcPr>
            <w:tcW w:w="501" w:type="pct"/>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7A1ECAD2" w14:textId="77777777" w:rsidR="00634607" w:rsidRPr="00763F33" w:rsidRDefault="00634607" w:rsidP="00C57E61">
            <w:pPr>
              <w:keepNext/>
              <w:spacing w:before="60" w:after="60"/>
              <w:jc w:val="center"/>
              <w:rPr>
                <w:rFonts w:asciiTheme="minorHAnsi" w:hAnsiTheme="minorHAnsi" w:cstheme="minorHAnsi"/>
                <w:sz w:val="20"/>
                <w:szCs w:val="20"/>
              </w:rPr>
            </w:pPr>
            <w:r w:rsidRPr="00763F33">
              <w:rPr>
                <w:rFonts w:asciiTheme="minorHAnsi" w:hAnsiTheme="minorHAnsi" w:cstheme="minorHAnsi"/>
                <w:color w:val="000000"/>
                <w:sz w:val="20"/>
                <w:szCs w:val="20"/>
              </w:rPr>
              <w:t>ΣΥΝΟΛΟ</w:t>
            </w: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14:paraId="0A57C6B7" w14:textId="77777777" w:rsidR="00634607" w:rsidRPr="00763F33" w:rsidRDefault="00634607" w:rsidP="00C57E61">
            <w:pPr>
              <w:rPr>
                <w:rFonts w:asciiTheme="minorHAnsi" w:eastAsiaTheme="minorHAnsi" w:hAnsiTheme="minorHAnsi" w:cstheme="minorHAnsi"/>
                <w:sz w:val="20"/>
                <w:szCs w:val="20"/>
                <w:lang w:eastAsia="en-US"/>
              </w:rPr>
            </w:pP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14:paraId="646F07A9" w14:textId="77777777" w:rsidR="00634607" w:rsidRPr="00763F33" w:rsidRDefault="00634607" w:rsidP="00C57E61">
            <w:pPr>
              <w:rPr>
                <w:rFonts w:asciiTheme="minorHAnsi" w:eastAsiaTheme="minorHAnsi" w:hAnsiTheme="minorHAnsi" w:cstheme="minorHAnsi"/>
                <w:sz w:val="20"/>
                <w:szCs w:val="20"/>
                <w:lang w:eastAsia="en-US"/>
              </w:rPr>
            </w:pPr>
          </w:p>
        </w:tc>
      </w:tr>
      <w:tr w:rsidR="00634607" w:rsidRPr="002E1E00" w14:paraId="256CC844" w14:textId="77777777" w:rsidTr="005D54E9">
        <w:trPr>
          <w:trHeight w:val="284"/>
        </w:trPr>
        <w:tc>
          <w:tcPr>
            <w:tcW w:w="274"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3204A46C" w14:textId="77777777" w:rsidR="00634607" w:rsidRPr="00763F33" w:rsidRDefault="00634607" w:rsidP="00C57E61">
            <w:pPr>
              <w:keepNext/>
              <w:spacing w:before="60" w:after="60"/>
              <w:rPr>
                <w:rFonts w:asciiTheme="minorHAnsi" w:hAnsiTheme="minorHAnsi" w:cstheme="minorHAnsi"/>
                <w:sz w:val="20"/>
                <w:szCs w:val="20"/>
              </w:rPr>
            </w:pPr>
            <w:r w:rsidRPr="00763F33">
              <w:rPr>
                <w:rFonts w:asciiTheme="minorHAnsi" w:hAnsiTheme="minorHAnsi" w:cstheme="minorHAnsi"/>
                <w:color w:val="000000"/>
                <w:sz w:val="20"/>
                <w:szCs w:val="20"/>
              </w:rPr>
              <w:t>1.</w:t>
            </w:r>
          </w:p>
        </w:tc>
        <w:tc>
          <w:tcPr>
            <w:tcW w:w="953"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7724985A" w14:textId="62959279" w:rsidR="00634607" w:rsidRPr="00763F33" w:rsidRDefault="00634607" w:rsidP="00C57E61">
            <w:pPr>
              <w:keepNext/>
              <w:spacing w:before="60" w:after="60"/>
              <w:rPr>
                <w:rFonts w:asciiTheme="minorHAnsi" w:hAnsiTheme="minorHAnsi" w:cstheme="minorHAnsi"/>
                <w:sz w:val="20"/>
                <w:szCs w:val="20"/>
                <w:highlight w:val="cyan"/>
              </w:rPr>
            </w:pPr>
            <w:r w:rsidRPr="00763F33">
              <w:rPr>
                <w:rFonts w:asciiTheme="minorHAnsi" w:hAnsiTheme="minorHAnsi" w:cstheme="minorHAnsi"/>
                <w:sz w:val="20"/>
                <w:szCs w:val="20"/>
              </w:rPr>
              <w:t>Υπηρεσίες παραμετροποίησης IT asset management</w:t>
            </w:r>
          </w:p>
        </w:tc>
        <w:tc>
          <w:tcPr>
            <w:tcW w:w="37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51F59BB9" w14:textId="77777777" w:rsidR="00634607" w:rsidRPr="00763F33" w:rsidRDefault="00634607" w:rsidP="00C57E61">
            <w:pPr>
              <w:keepNext/>
              <w:spacing w:before="60" w:after="60"/>
              <w:rPr>
                <w:rFonts w:asciiTheme="minorHAnsi" w:hAnsiTheme="minorHAnsi" w:cstheme="minorHAnsi"/>
                <w:sz w:val="20"/>
                <w:szCs w:val="20"/>
              </w:rPr>
            </w:pPr>
          </w:p>
        </w:tc>
        <w:tc>
          <w:tcPr>
            <w:tcW w:w="69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5663D8C1" w14:textId="77777777" w:rsidR="00634607" w:rsidRPr="00763F33" w:rsidRDefault="00634607" w:rsidP="00C57E61">
            <w:pPr>
              <w:keepNext/>
              <w:spacing w:before="60" w:after="60"/>
              <w:rPr>
                <w:rFonts w:asciiTheme="minorHAnsi" w:hAnsiTheme="minorHAnsi" w:cstheme="minorHAnsi"/>
                <w:sz w:val="20"/>
                <w:szCs w:val="20"/>
              </w:rPr>
            </w:pPr>
          </w:p>
        </w:tc>
        <w:tc>
          <w:tcPr>
            <w:tcW w:w="72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4F7F4811" w14:textId="77777777" w:rsidR="00634607" w:rsidRPr="00763F33" w:rsidRDefault="00634607" w:rsidP="00C57E61">
            <w:pPr>
              <w:keepNext/>
              <w:spacing w:before="60" w:after="60"/>
              <w:rPr>
                <w:rFonts w:asciiTheme="minorHAnsi" w:hAnsiTheme="minorHAnsi" w:cstheme="minorHAnsi"/>
                <w:sz w:val="20"/>
                <w:szCs w:val="20"/>
              </w:rPr>
            </w:pPr>
          </w:p>
        </w:tc>
        <w:tc>
          <w:tcPr>
            <w:tcW w:w="573"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60FC99DA" w14:textId="77777777" w:rsidR="00634607" w:rsidRPr="00763F33" w:rsidRDefault="00634607" w:rsidP="00C57E61">
            <w:pPr>
              <w:keepNext/>
              <w:spacing w:before="60" w:after="60"/>
              <w:rPr>
                <w:rFonts w:asciiTheme="minorHAnsi" w:hAnsiTheme="minorHAnsi" w:cstheme="minorHAnsi"/>
                <w:sz w:val="20"/>
                <w:szCs w:val="20"/>
              </w:rPr>
            </w:pPr>
          </w:p>
        </w:tc>
        <w:tc>
          <w:tcPr>
            <w:tcW w:w="50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55A72CB1" w14:textId="77777777" w:rsidR="00634607" w:rsidRPr="00763F33" w:rsidRDefault="00634607" w:rsidP="00C57E61">
            <w:pPr>
              <w:keepNext/>
              <w:spacing w:before="60" w:after="60"/>
              <w:rPr>
                <w:rFonts w:asciiTheme="minorHAnsi" w:hAnsiTheme="minorHAnsi" w:cstheme="minorHAnsi"/>
                <w:sz w:val="20"/>
                <w:szCs w:val="20"/>
              </w:rPr>
            </w:pPr>
          </w:p>
        </w:tc>
        <w:tc>
          <w:tcPr>
            <w:tcW w:w="319"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096A5CBE" w14:textId="77777777" w:rsidR="00634607" w:rsidRPr="00763F33" w:rsidRDefault="00634607" w:rsidP="00C57E61">
            <w:pPr>
              <w:keepNext/>
              <w:spacing w:before="60" w:after="60"/>
              <w:rPr>
                <w:rFonts w:asciiTheme="minorHAnsi" w:hAnsiTheme="minorHAnsi" w:cstheme="minorHAnsi"/>
                <w:sz w:val="20"/>
                <w:szCs w:val="20"/>
              </w:rPr>
            </w:pPr>
          </w:p>
        </w:tc>
        <w:tc>
          <w:tcPr>
            <w:tcW w:w="593"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5074A1B7" w14:textId="77777777" w:rsidR="00634607" w:rsidRPr="00763F33" w:rsidRDefault="00634607" w:rsidP="00C57E61">
            <w:pPr>
              <w:keepNext/>
              <w:spacing w:before="60" w:after="60"/>
              <w:rPr>
                <w:rFonts w:asciiTheme="minorHAnsi" w:hAnsiTheme="minorHAnsi" w:cstheme="minorHAnsi"/>
                <w:sz w:val="20"/>
                <w:szCs w:val="20"/>
              </w:rPr>
            </w:pPr>
          </w:p>
        </w:tc>
      </w:tr>
      <w:tr w:rsidR="00634607" w:rsidRPr="002E1E00" w14:paraId="25932FE0" w14:textId="77777777" w:rsidTr="005D54E9">
        <w:trPr>
          <w:trHeight w:val="284"/>
        </w:trPr>
        <w:tc>
          <w:tcPr>
            <w:tcW w:w="274"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594BA9ED" w14:textId="77777777" w:rsidR="00634607" w:rsidRPr="00763F33" w:rsidRDefault="00634607" w:rsidP="00C57E61">
            <w:pPr>
              <w:keepNext/>
              <w:spacing w:before="60" w:after="60"/>
              <w:rPr>
                <w:rFonts w:asciiTheme="minorHAnsi" w:hAnsiTheme="minorHAnsi" w:cstheme="minorHAnsi"/>
                <w:sz w:val="20"/>
                <w:szCs w:val="20"/>
              </w:rPr>
            </w:pPr>
            <w:r w:rsidRPr="00763F33">
              <w:rPr>
                <w:rFonts w:asciiTheme="minorHAnsi" w:hAnsiTheme="minorHAnsi" w:cstheme="minorHAnsi"/>
                <w:color w:val="000000"/>
                <w:sz w:val="20"/>
                <w:szCs w:val="20"/>
              </w:rPr>
              <w:t>2.</w:t>
            </w:r>
          </w:p>
        </w:tc>
        <w:tc>
          <w:tcPr>
            <w:tcW w:w="953"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46C2BF0A" w14:textId="37FF465D" w:rsidR="00634607" w:rsidRPr="00763F33" w:rsidRDefault="00634607" w:rsidP="00C57E61">
            <w:pPr>
              <w:keepNext/>
              <w:spacing w:before="60" w:after="60"/>
              <w:rPr>
                <w:rFonts w:asciiTheme="minorHAnsi" w:hAnsiTheme="minorHAnsi" w:cstheme="minorHAnsi"/>
                <w:sz w:val="20"/>
                <w:szCs w:val="20"/>
                <w:highlight w:val="cyan"/>
              </w:rPr>
            </w:pPr>
            <w:r w:rsidRPr="00763F33">
              <w:rPr>
                <w:rFonts w:asciiTheme="minorHAnsi" w:hAnsiTheme="minorHAnsi" w:cstheme="minorHAnsi"/>
                <w:sz w:val="20"/>
                <w:szCs w:val="20"/>
              </w:rPr>
              <w:t xml:space="preserve">Υπηρεσίες εγκαταστασης περιφερειακού εξοπλισμού </w:t>
            </w:r>
            <w:r w:rsidR="00AD3BEB">
              <w:rPr>
                <w:rFonts w:asciiTheme="minorHAnsi" w:hAnsiTheme="minorHAnsi" w:cstheme="minorHAnsi"/>
                <w:sz w:val="20"/>
                <w:szCs w:val="20"/>
              </w:rPr>
              <w:t>(1-32)</w:t>
            </w:r>
          </w:p>
        </w:tc>
        <w:tc>
          <w:tcPr>
            <w:tcW w:w="37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3827C996" w14:textId="77777777" w:rsidR="00634607" w:rsidRPr="00763F33" w:rsidRDefault="00634607" w:rsidP="00C57E61">
            <w:pPr>
              <w:keepNext/>
              <w:spacing w:before="60" w:after="60"/>
              <w:rPr>
                <w:rFonts w:asciiTheme="minorHAnsi" w:hAnsiTheme="minorHAnsi" w:cstheme="minorHAnsi"/>
                <w:sz w:val="20"/>
                <w:szCs w:val="20"/>
              </w:rPr>
            </w:pPr>
          </w:p>
        </w:tc>
        <w:tc>
          <w:tcPr>
            <w:tcW w:w="69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696D48FF" w14:textId="77777777" w:rsidR="00634607" w:rsidRPr="00763F33" w:rsidRDefault="00634607" w:rsidP="00C57E61">
            <w:pPr>
              <w:keepNext/>
              <w:spacing w:before="60" w:after="60"/>
              <w:rPr>
                <w:rFonts w:asciiTheme="minorHAnsi" w:hAnsiTheme="minorHAnsi" w:cstheme="minorHAnsi"/>
                <w:sz w:val="20"/>
                <w:szCs w:val="20"/>
              </w:rPr>
            </w:pPr>
          </w:p>
        </w:tc>
        <w:tc>
          <w:tcPr>
            <w:tcW w:w="72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20963FBF" w14:textId="77777777" w:rsidR="00634607" w:rsidRPr="00763F33" w:rsidRDefault="00634607" w:rsidP="00C57E61">
            <w:pPr>
              <w:keepNext/>
              <w:spacing w:before="60" w:after="60"/>
              <w:rPr>
                <w:rFonts w:asciiTheme="minorHAnsi" w:hAnsiTheme="minorHAnsi" w:cstheme="minorHAnsi"/>
                <w:sz w:val="20"/>
                <w:szCs w:val="20"/>
              </w:rPr>
            </w:pPr>
          </w:p>
        </w:tc>
        <w:tc>
          <w:tcPr>
            <w:tcW w:w="573"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3F184573" w14:textId="77777777" w:rsidR="00634607" w:rsidRPr="00763F33" w:rsidRDefault="00634607" w:rsidP="00C57E61">
            <w:pPr>
              <w:keepNext/>
              <w:spacing w:before="60" w:after="60"/>
              <w:rPr>
                <w:rFonts w:asciiTheme="minorHAnsi" w:hAnsiTheme="minorHAnsi" w:cstheme="minorHAnsi"/>
                <w:sz w:val="20"/>
                <w:szCs w:val="20"/>
              </w:rPr>
            </w:pPr>
          </w:p>
        </w:tc>
        <w:tc>
          <w:tcPr>
            <w:tcW w:w="50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212D160F" w14:textId="77777777" w:rsidR="00634607" w:rsidRPr="00763F33" w:rsidRDefault="00634607" w:rsidP="00C57E61">
            <w:pPr>
              <w:keepNext/>
              <w:spacing w:before="60" w:after="60"/>
              <w:rPr>
                <w:rFonts w:asciiTheme="minorHAnsi" w:hAnsiTheme="minorHAnsi" w:cstheme="minorHAnsi"/>
                <w:sz w:val="20"/>
                <w:szCs w:val="20"/>
              </w:rPr>
            </w:pPr>
          </w:p>
        </w:tc>
        <w:tc>
          <w:tcPr>
            <w:tcW w:w="319"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59B409A6" w14:textId="77777777" w:rsidR="00634607" w:rsidRPr="00763F33" w:rsidRDefault="00634607" w:rsidP="00C57E61">
            <w:pPr>
              <w:keepNext/>
              <w:spacing w:before="60" w:after="60"/>
              <w:rPr>
                <w:rFonts w:asciiTheme="minorHAnsi" w:hAnsiTheme="minorHAnsi" w:cstheme="minorHAnsi"/>
                <w:sz w:val="20"/>
                <w:szCs w:val="20"/>
              </w:rPr>
            </w:pPr>
          </w:p>
        </w:tc>
        <w:tc>
          <w:tcPr>
            <w:tcW w:w="593"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6AE31B17" w14:textId="77777777" w:rsidR="00634607" w:rsidRPr="00763F33" w:rsidRDefault="00634607" w:rsidP="00C57E61">
            <w:pPr>
              <w:keepNext/>
              <w:spacing w:before="60" w:after="60"/>
              <w:rPr>
                <w:rFonts w:asciiTheme="minorHAnsi" w:hAnsiTheme="minorHAnsi" w:cstheme="minorHAnsi"/>
                <w:sz w:val="20"/>
                <w:szCs w:val="20"/>
              </w:rPr>
            </w:pPr>
          </w:p>
        </w:tc>
      </w:tr>
      <w:tr w:rsidR="00634607" w:rsidRPr="002E1E00" w14:paraId="3A4A4AEC" w14:textId="77777777" w:rsidTr="005D54E9">
        <w:trPr>
          <w:trHeight w:val="284"/>
        </w:trPr>
        <w:tc>
          <w:tcPr>
            <w:tcW w:w="274"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1AA07B38" w14:textId="77777777" w:rsidR="00634607" w:rsidRPr="00763F33" w:rsidRDefault="00634607" w:rsidP="00C57E61">
            <w:pPr>
              <w:keepNext/>
              <w:spacing w:before="60" w:after="60"/>
              <w:rPr>
                <w:rFonts w:asciiTheme="minorHAnsi" w:hAnsiTheme="minorHAnsi" w:cstheme="minorHAnsi"/>
                <w:sz w:val="20"/>
                <w:szCs w:val="20"/>
              </w:rPr>
            </w:pPr>
            <w:r w:rsidRPr="00763F33">
              <w:rPr>
                <w:rFonts w:asciiTheme="minorHAnsi" w:hAnsiTheme="minorHAnsi" w:cstheme="minorHAnsi"/>
                <w:color w:val="000000"/>
                <w:sz w:val="20"/>
                <w:szCs w:val="20"/>
              </w:rPr>
              <w:t>3.</w:t>
            </w:r>
          </w:p>
        </w:tc>
        <w:tc>
          <w:tcPr>
            <w:tcW w:w="953"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19A3DAD4" w14:textId="6CEF1769" w:rsidR="00634607" w:rsidRPr="00763F33" w:rsidRDefault="00634607" w:rsidP="00C57E61">
            <w:pPr>
              <w:keepNext/>
              <w:spacing w:before="60" w:after="60"/>
              <w:rPr>
                <w:rFonts w:asciiTheme="minorHAnsi" w:hAnsiTheme="minorHAnsi" w:cstheme="minorHAnsi"/>
                <w:sz w:val="20"/>
                <w:szCs w:val="20"/>
                <w:highlight w:val="cyan"/>
              </w:rPr>
            </w:pPr>
            <w:r w:rsidRPr="00763F33">
              <w:rPr>
                <w:rFonts w:asciiTheme="minorHAnsi" w:hAnsiTheme="minorHAnsi" w:cstheme="minorHAnsi"/>
                <w:sz w:val="20"/>
                <w:szCs w:val="20"/>
              </w:rPr>
              <w:t>Υπηρεσίες εγκαταστασης λογισμικού (33-35)</w:t>
            </w:r>
          </w:p>
        </w:tc>
        <w:tc>
          <w:tcPr>
            <w:tcW w:w="37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3E0EB56E" w14:textId="77777777" w:rsidR="00634607" w:rsidRPr="00763F33" w:rsidRDefault="00634607" w:rsidP="00C57E61">
            <w:pPr>
              <w:keepNext/>
              <w:spacing w:before="60" w:after="60"/>
              <w:rPr>
                <w:rFonts w:asciiTheme="minorHAnsi" w:hAnsiTheme="minorHAnsi" w:cstheme="minorHAnsi"/>
                <w:sz w:val="20"/>
                <w:szCs w:val="20"/>
              </w:rPr>
            </w:pPr>
          </w:p>
        </w:tc>
        <w:tc>
          <w:tcPr>
            <w:tcW w:w="69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55532290" w14:textId="77777777" w:rsidR="00634607" w:rsidRPr="00763F33" w:rsidRDefault="00634607" w:rsidP="00C57E61">
            <w:pPr>
              <w:keepNext/>
              <w:spacing w:before="60" w:after="60"/>
              <w:rPr>
                <w:rFonts w:asciiTheme="minorHAnsi" w:hAnsiTheme="minorHAnsi" w:cstheme="minorHAnsi"/>
                <w:sz w:val="20"/>
                <w:szCs w:val="20"/>
              </w:rPr>
            </w:pPr>
          </w:p>
        </w:tc>
        <w:tc>
          <w:tcPr>
            <w:tcW w:w="72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7161D3D6" w14:textId="77777777" w:rsidR="00634607" w:rsidRPr="00763F33" w:rsidRDefault="00634607" w:rsidP="00C57E61">
            <w:pPr>
              <w:keepNext/>
              <w:spacing w:before="60" w:after="60"/>
              <w:rPr>
                <w:rFonts w:asciiTheme="minorHAnsi" w:hAnsiTheme="minorHAnsi" w:cstheme="minorHAnsi"/>
                <w:sz w:val="20"/>
                <w:szCs w:val="20"/>
              </w:rPr>
            </w:pPr>
          </w:p>
        </w:tc>
        <w:tc>
          <w:tcPr>
            <w:tcW w:w="573"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5108BDAA" w14:textId="77777777" w:rsidR="00634607" w:rsidRPr="00763F33" w:rsidRDefault="00634607" w:rsidP="00C57E61">
            <w:pPr>
              <w:keepNext/>
              <w:spacing w:before="60" w:after="60"/>
              <w:rPr>
                <w:rFonts w:asciiTheme="minorHAnsi" w:hAnsiTheme="minorHAnsi" w:cstheme="minorHAnsi"/>
                <w:sz w:val="20"/>
                <w:szCs w:val="20"/>
              </w:rPr>
            </w:pPr>
          </w:p>
        </w:tc>
        <w:tc>
          <w:tcPr>
            <w:tcW w:w="50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57610596" w14:textId="77777777" w:rsidR="00634607" w:rsidRPr="00763F33" w:rsidRDefault="00634607" w:rsidP="00C57E61">
            <w:pPr>
              <w:keepNext/>
              <w:spacing w:before="60" w:after="60"/>
              <w:rPr>
                <w:rFonts w:asciiTheme="minorHAnsi" w:hAnsiTheme="minorHAnsi" w:cstheme="minorHAnsi"/>
                <w:sz w:val="20"/>
                <w:szCs w:val="20"/>
              </w:rPr>
            </w:pPr>
          </w:p>
        </w:tc>
        <w:tc>
          <w:tcPr>
            <w:tcW w:w="319"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40203BBC" w14:textId="77777777" w:rsidR="00634607" w:rsidRPr="00763F33" w:rsidRDefault="00634607" w:rsidP="00C57E61">
            <w:pPr>
              <w:keepNext/>
              <w:spacing w:before="60" w:after="60"/>
              <w:rPr>
                <w:rFonts w:asciiTheme="minorHAnsi" w:hAnsiTheme="minorHAnsi" w:cstheme="minorHAnsi"/>
                <w:sz w:val="20"/>
                <w:szCs w:val="20"/>
              </w:rPr>
            </w:pPr>
          </w:p>
        </w:tc>
        <w:tc>
          <w:tcPr>
            <w:tcW w:w="593"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2FA078E2" w14:textId="77777777" w:rsidR="00634607" w:rsidRPr="00763F33" w:rsidRDefault="00634607" w:rsidP="00C57E61">
            <w:pPr>
              <w:keepNext/>
              <w:spacing w:before="60" w:after="60"/>
              <w:rPr>
                <w:rFonts w:asciiTheme="minorHAnsi" w:hAnsiTheme="minorHAnsi" w:cstheme="minorHAnsi"/>
                <w:sz w:val="20"/>
                <w:szCs w:val="20"/>
              </w:rPr>
            </w:pPr>
          </w:p>
        </w:tc>
      </w:tr>
      <w:tr w:rsidR="00634607" w:rsidRPr="002E1E00" w14:paraId="4908AB04" w14:textId="77777777" w:rsidTr="005D54E9">
        <w:trPr>
          <w:trHeight w:val="284"/>
        </w:trPr>
        <w:tc>
          <w:tcPr>
            <w:tcW w:w="274"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4F290AE3" w14:textId="77777777" w:rsidR="00634607" w:rsidRPr="00763F33" w:rsidRDefault="00634607" w:rsidP="00634607">
            <w:pPr>
              <w:keepNext/>
              <w:spacing w:before="60" w:after="60"/>
              <w:rPr>
                <w:rFonts w:asciiTheme="minorHAnsi" w:hAnsiTheme="minorHAnsi" w:cstheme="minorHAnsi"/>
                <w:sz w:val="20"/>
                <w:szCs w:val="20"/>
              </w:rPr>
            </w:pPr>
            <w:r w:rsidRPr="00763F33">
              <w:rPr>
                <w:rFonts w:asciiTheme="minorHAnsi" w:hAnsiTheme="minorHAnsi" w:cstheme="minorHAnsi"/>
                <w:color w:val="000000"/>
                <w:sz w:val="20"/>
                <w:szCs w:val="20"/>
              </w:rPr>
              <w:t>4.</w:t>
            </w:r>
          </w:p>
        </w:tc>
        <w:tc>
          <w:tcPr>
            <w:tcW w:w="953"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7493876B" w14:textId="6D016486" w:rsidR="00634607" w:rsidRPr="00763F33" w:rsidRDefault="00634607" w:rsidP="00634607">
            <w:pPr>
              <w:keepNext/>
              <w:spacing w:before="60" w:after="60"/>
              <w:rPr>
                <w:rFonts w:asciiTheme="minorHAnsi" w:hAnsiTheme="minorHAnsi" w:cstheme="minorHAnsi"/>
                <w:sz w:val="20"/>
                <w:szCs w:val="20"/>
                <w:highlight w:val="cyan"/>
              </w:rPr>
            </w:pPr>
            <w:r w:rsidRPr="00763F33">
              <w:rPr>
                <w:rFonts w:asciiTheme="minorHAnsi" w:hAnsiTheme="minorHAnsi" w:cstheme="minorHAnsi"/>
                <w:sz w:val="20"/>
                <w:szCs w:val="20"/>
              </w:rPr>
              <w:t>Υπηρεσίες παραμετροποίησης 3rd party εξοπλισμού (Ms office, antivirus, etc)</w:t>
            </w:r>
          </w:p>
        </w:tc>
        <w:tc>
          <w:tcPr>
            <w:tcW w:w="37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5ABF15B8" w14:textId="77777777" w:rsidR="00634607" w:rsidRPr="00763F33" w:rsidRDefault="00634607" w:rsidP="00634607">
            <w:pPr>
              <w:keepNext/>
              <w:spacing w:before="60" w:after="60"/>
              <w:rPr>
                <w:rFonts w:asciiTheme="minorHAnsi" w:hAnsiTheme="minorHAnsi" w:cstheme="minorHAnsi"/>
                <w:sz w:val="20"/>
                <w:szCs w:val="20"/>
              </w:rPr>
            </w:pPr>
          </w:p>
        </w:tc>
        <w:tc>
          <w:tcPr>
            <w:tcW w:w="69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6FB12BCD" w14:textId="77777777" w:rsidR="00634607" w:rsidRPr="00763F33" w:rsidRDefault="00634607" w:rsidP="00634607">
            <w:pPr>
              <w:keepNext/>
              <w:spacing w:before="60" w:after="60"/>
              <w:rPr>
                <w:rFonts w:asciiTheme="minorHAnsi" w:hAnsiTheme="minorHAnsi" w:cstheme="minorHAnsi"/>
                <w:sz w:val="20"/>
                <w:szCs w:val="20"/>
              </w:rPr>
            </w:pPr>
          </w:p>
        </w:tc>
        <w:tc>
          <w:tcPr>
            <w:tcW w:w="72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7AEA5041" w14:textId="77777777" w:rsidR="00634607" w:rsidRPr="00763F33" w:rsidRDefault="00634607" w:rsidP="00634607">
            <w:pPr>
              <w:keepNext/>
              <w:spacing w:before="60" w:after="60"/>
              <w:rPr>
                <w:rFonts w:asciiTheme="minorHAnsi" w:hAnsiTheme="minorHAnsi" w:cstheme="minorHAnsi"/>
                <w:sz w:val="20"/>
                <w:szCs w:val="20"/>
              </w:rPr>
            </w:pPr>
          </w:p>
        </w:tc>
        <w:tc>
          <w:tcPr>
            <w:tcW w:w="573"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0A15C654" w14:textId="77777777" w:rsidR="00634607" w:rsidRPr="00763F33" w:rsidRDefault="00634607" w:rsidP="00634607">
            <w:pPr>
              <w:keepNext/>
              <w:spacing w:before="60" w:after="60"/>
              <w:rPr>
                <w:rFonts w:asciiTheme="minorHAnsi" w:hAnsiTheme="minorHAnsi" w:cstheme="minorHAnsi"/>
                <w:sz w:val="20"/>
                <w:szCs w:val="20"/>
              </w:rPr>
            </w:pPr>
          </w:p>
        </w:tc>
        <w:tc>
          <w:tcPr>
            <w:tcW w:w="50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0066299C" w14:textId="77777777" w:rsidR="00634607" w:rsidRPr="00763F33" w:rsidRDefault="00634607" w:rsidP="00634607">
            <w:pPr>
              <w:keepNext/>
              <w:spacing w:before="60" w:after="60"/>
              <w:rPr>
                <w:rFonts w:asciiTheme="minorHAnsi" w:hAnsiTheme="minorHAnsi" w:cstheme="minorHAnsi"/>
                <w:sz w:val="20"/>
                <w:szCs w:val="20"/>
              </w:rPr>
            </w:pPr>
          </w:p>
        </w:tc>
        <w:tc>
          <w:tcPr>
            <w:tcW w:w="319"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6A56F5C6" w14:textId="77777777" w:rsidR="00634607" w:rsidRPr="00763F33" w:rsidRDefault="00634607" w:rsidP="00634607">
            <w:pPr>
              <w:keepNext/>
              <w:spacing w:before="60" w:after="60"/>
              <w:rPr>
                <w:rFonts w:asciiTheme="minorHAnsi" w:hAnsiTheme="minorHAnsi" w:cstheme="minorHAnsi"/>
                <w:sz w:val="20"/>
                <w:szCs w:val="20"/>
              </w:rPr>
            </w:pPr>
          </w:p>
        </w:tc>
        <w:tc>
          <w:tcPr>
            <w:tcW w:w="593"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251F9E4D" w14:textId="77777777" w:rsidR="00634607" w:rsidRPr="00763F33" w:rsidRDefault="00634607" w:rsidP="00634607">
            <w:pPr>
              <w:keepNext/>
              <w:spacing w:before="60" w:after="60"/>
              <w:rPr>
                <w:rFonts w:asciiTheme="minorHAnsi" w:hAnsiTheme="minorHAnsi" w:cstheme="minorHAnsi"/>
                <w:sz w:val="20"/>
                <w:szCs w:val="20"/>
              </w:rPr>
            </w:pPr>
          </w:p>
        </w:tc>
      </w:tr>
      <w:tr w:rsidR="00090BBD" w:rsidRPr="002E1E00" w14:paraId="714639F2" w14:textId="77777777" w:rsidTr="005D54E9">
        <w:trPr>
          <w:trHeight w:val="284"/>
        </w:trPr>
        <w:tc>
          <w:tcPr>
            <w:tcW w:w="274"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14:paraId="787F1C07" w14:textId="1E8AA886" w:rsidR="00090BBD" w:rsidRPr="00763F33" w:rsidRDefault="00090BBD" w:rsidP="00634607">
            <w:pPr>
              <w:keepNext/>
              <w:spacing w:before="60" w:after="60"/>
              <w:rPr>
                <w:rFonts w:asciiTheme="minorHAnsi" w:hAnsiTheme="minorHAnsi" w:cstheme="minorHAnsi"/>
                <w:color w:val="000000"/>
                <w:sz w:val="20"/>
                <w:szCs w:val="20"/>
              </w:rPr>
            </w:pPr>
            <w:r>
              <w:rPr>
                <w:rFonts w:asciiTheme="minorHAnsi" w:hAnsiTheme="minorHAnsi" w:cstheme="minorHAnsi"/>
                <w:color w:val="000000"/>
                <w:sz w:val="20"/>
                <w:szCs w:val="20"/>
              </w:rPr>
              <w:t>5.</w:t>
            </w:r>
          </w:p>
        </w:tc>
        <w:tc>
          <w:tcPr>
            <w:tcW w:w="953"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3F632869" w14:textId="457DD338" w:rsidR="00090BBD" w:rsidRPr="00763F33" w:rsidRDefault="00090BBD" w:rsidP="00634607">
            <w:pPr>
              <w:keepNext/>
              <w:spacing w:before="60" w:after="60"/>
              <w:rPr>
                <w:rFonts w:asciiTheme="minorHAnsi" w:hAnsiTheme="minorHAnsi" w:cstheme="minorHAnsi"/>
                <w:sz w:val="20"/>
                <w:szCs w:val="20"/>
              </w:rPr>
            </w:pPr>
            <w:r>
              <w:rPr>
                <w:rFonts w:asciiTheme="minorHAnsi" w:hAnsiTheme="minorHAnsi" w:cstheme="minorHAnsi"/>
                <w:sz w:val="20"/>
                <w:szCs w:val="20"/>
              </w:rPr>
              <w:t xml:space="preserve">Υπηρεσίες Πιλοτικής Λειτουργίας </w:t>
            </w:r>
          </w:p>
        </w:tc>
        <w:tc>
          <w:tcPr>
            <w:tcW w:w="37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5A122553" w14:textId="77777777" w:rsidR="00090BBD" w:rsidRPr="00763F33" w:rsidRDefault="00090BBD" w:rsidP="00634607">
            <w:pPr>
              <w:keepNext/>
              <w:spacing w:before="60" w:after="60"/>
              <w:rPr>
                <w:rFonts w:asciiTheme="minorHAnsi" w:hAnsiTheme="minorHAnsi" w:cstheme="minorHAnsi"/>
                <w:sz w:val="20"/>
                <w:szCs w:val="20"/>
              </w:rPr>
            </w:pPr>
          </w:p>
        </w:tc>
        <w:tc>
          <w:tcPr>
            <w:tcW w:w="69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052ED18C" w14:textId="77777777" w:rsidR="00090BBD" w:rsidRPr="00763F33" w:rsidRDefault="00090BBD" w:rsidP="00634607">
            <w:pPr>
              <w:keepNext/>
              <w:spacing w:before="60" w:after="60"/>
              <w:rPr>
                <w:rFonts w:asciiTheme="minorHAnsi" w:hAnsiTheme="minorHAnsi" w:cstheme="minorHAnsi"/>
                <w:sz w:val="20"/>
                <w:szCs w:val="20"/>
              </w:rPr>
            </w:pPr>
          </w:p>
        </w:tc>
        <w:tc>
          <w:tcPr>
            <w:tcW w:w="72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7029AD04" w14:textId="77777777" w:rsidR="00090BBD" w:rsidRPr="00763F33" w:rsidRDefault="00090BBD" w:rsidP="00634607">
            <w:pPr>
              <w:keepNext/>
              <w:spacing w:before="60" w:after="60"/>
              <w:rPr>
                <w:rFonts w:asciiTheme="minorHAnsi" w:hAnsiTheme="minorHAnsi" w:cstheme="minorHAnsi"/>
                <w:sz w:val="20"/>
                <w:szCs w:val="20"/>
              </w:rPr>
            </w:pPr>
          </w:p>
        </w:tc>
        <w:tc>
          <w:tcPr>
            <w:tcW w:w="573"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09DF6566" w14:textId="77777777" w:rsidR="00090BBD" w:rsidRPr="00763F33" w:rsidRDefault="00090BBD" w:rsidP="00634607">
            <w:pPr>
              <w:keepNext/>
              <w:spacing w:before="60" w:after="60"/>
              <w:rPr>
                <w:rFonts w:asciiTheme="minorHAnsi" w:hAnsiTheme="minorHAnsi" w:cstheme="minorHAnsi"/>
                <w:sz w:val="20"/>
                <w:szCs w:val="20"/>
              </w:rPr>
            </w:pPr>
          </w:p>
        </w:tc>
        <w:tc>
          <w:tcPr>
            <w:tcW w:w="50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5A419FBE" w14:textId="77777777" w:rsidR="00090BBD" w:rsidRPr="00763F33" w:rsidRDefault="00090BBD" w:rsidP="00634607">
            <w:pPr>
              <w:keepNext/>
              <w:spacing w:before="60" w:after="60"/>
              <w:rPr>
                <w:rFonts w:asciiTheme="minorHAnsi" w:hAnsiTheme="minorHAnsi" w:cstheme="minorHAnsi"/>
                <w:sz w:val="20"/>
                <w:szCs w:val="20"/>
              </w:rPr>
            </w:pPr>
          </w:p>
        </w:tc>
        <w:tc>
          <w:tcPr>
            <w:tcW w:w="319"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229A23E0" w14:textId="77777777" w:rsidR="00090BBD" w:rsidRPr="00763F33" w:rsidRDefault="00090BBD" w:rsidP="00634607">
            <w:pPr>
              <w:keepNext/>
              <w:spacing w:before="60" w:after="60"/>
              <w:rPr>
                <w:rFonts w:asciiTheme="minorHAnsi" w:hAnsiTheme="minorHAnsi" w:cstheme="minorHAnsi"/>
                <w:sz w:val="20"/>
                <w:szCs w:val="20"/>
              </w:rPr>
            </w:pPr>
          </w:p>
        </w:tc>
        <w:tc>
          <w:tcPr>
            <w:tcW w:w="593"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0E5F18C7" w14:textId="77777777" w:rsidR="00090BBD" w:rsidRPr="00763F33" w:rsidRDefault="00090BBD" w:rsidP="00634607">
            <w:pPr>
              <w:keepNext/>
              <w:spacing w:before="60" w:after="60"/>
              <w:rPr>
                <w:rFonts w:asciiTheme="minorHAnsi" w:hAnsiTheme="minorHAnsi" w:cstheme="minorHAnsi"/>
                <w:sz w:val="20"/>
                <w:szCs w:val="20"/>
              </w:rPr>
            </w:pPr>
          </w:p>
        </w:tc>
      </w:tr>
      <w:tr w:rsidR="00561666" w:rsidRPr="002E1E00" w14:paraId="7A640329" w14:textId="77777777" w:rsidTr="00090BBD">
        <w:trPr>
          <w:trHeight w:val="284"/>
        </w:trPr>
        <w:tc>
          <w:tcPr>
            <w:tcW w:w="274"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14:paraId="37D38E6A" w14:textId="1DE1127D" w:rsidR="00561666" w:rsidRDefault="00561666" w:rsidP="00561666">
            <w:pPr>
              <w:keepNext/>
              <w:spacing w:before="60" w:after="60"/>
              <w:rPr>
                <w:rFonts w:asciiTheme="minorHAnsi" w:hAnsiTheme="minorHAnsi" w:cstheme="minorHAnsi"/>
                <w:color w:val="000000"/>
                <w:sz w:val="20"/>
                <w:szCs w:val="20"/>
              </w:rPr>
            </w:pPr>
            <w:r>
              <w:rPr>
                <w:rFonts w:asciiTheme="minorHAnsi" w:hAnsiTheme="minorHAnsi" w:cstheme="minorHAnsi"/>
                <w:color w:val="000000"/>
                <w:sz w:val="20"/>
                <w:szCs w:val="20"/>
              </w:rPr>
              <w:t>5.</w:t>
            </w:r>
          </w:p>
        </w:tc>
        <w:tc>
          <w:tcPr>
            <w:tcW w:w="953"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4A0B538C" w14:textId="1BD5C42B" w:rsidR="00561666" w:rsidRDefault="00561666" w:rsidP="00561666">
            <w:pPr>
              <w:keepNext/>
              <w:spacing w:before="60" w:after="60"/>
              <w:rPr>
                <w:rFonts w:asciiTheme="minorHAnsi" w:hAnsiTheme="minorHAnsi" w:cstheme="minorHAnsi"/>
                <w:sz w:val="20"/>
                <w:szCs w:val="20"/>
              </w:rPr>
            </w:pPr>
            <w:r>
              <w:rPr>
                <w:rFonts w:asciiTheme="minorHAnsi" w:hAnsiTheme="minorHAnsi" w:cstheme="minorHAnsi"/>
                <w:sz w:val="20"/>
                <w:szCs w:val="20"/>
              </w:rPr>
              <w:t xml:space="preserve">Υπηρεσίες Δοκιμαστικής / Παραγωγικής Λειτουργίας </w:t>
            </w:r>
            <w:r w:rsidR="00842D49">
              <w:rPr>
                <w:rFonts w:asciiTheme="minorHAnsi" w:hAnsiTheme="minorHAnsi" w:cstheme="minorHAnsi"/>
                <w:sz w:val="20"/>
                <w:szCs w:val="20"/>
              </w:rPr>
              <w:t>*</w:t>
            </w:r>
          </w:p>
        </w:tc>
        <w:tc>
          <w:tcPr>
            <w:tcW w:w="37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2F90EFF0" w14:textId="77777777" w:rsidR="00561666" w:rsidRPr="00763F33" w:rsidRDefault="00561666" w:rsidP="00561666">
            <w:pPr>
              <w:keepNext/>
              <w:spacing w:before="60" w:after="60"/>
              <w:rPr>
                <w:rFonts w:asciiTheme="minorHAnsi" w:hAnsiTheme="minorHAnsi" w:cstheme="minorHAnsi"/>
                <w:sz w:val="20"/>
                <w:szCs w:val="20"/>
              </w:rPr>
            </w:pPr>
          </w:p>
        </w:tc>
        <w:tc>
          <w:tcPr>
            <w:tcW w:w="69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66518800" w14:textId="77777777" w:rsidR="00561666" w:rsidRPr="00763F33" w:rsidRDefault="00561666" w:rsidP="00561666">
            <w:pPr>
              <w:keepNext/>
              <w:spacing w:before="60" w:after="60"/>
              <w:rPr>
                <w:rFonts w:asciiTheme="minorHAnsi" w:hAnsiTheme="minorHAnsi" w:cstheme="minorHAnsi"/>
                <w:sz w:val="20"/>
                <w:szCs w:val="20"/>
              </w:rPr>
            </w:pPr>
          </w:p>
        </w:tc>
        <w:tc>
          <w:tcPr>
            <w:tcW w:w="72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60DB6295" w14:textId="77777777" w:rsidR="00561666" w:rsidRPr="00763F33" w:rsidRDefault="00561666" w:rsidP="00561666">
            <w:pPr>
              <w:keepNext/>
              <w:spacing w:before="60" w:after="60"/>
              <w:rPr>
                <w:rFonts w:asciiTheme="minorHAnsi" w:hAnsiTheme="minorHAnsi" w:cstheme="minorHAnsi"/>
                <w:sz w:val="20"/>
                <w:szCs w:val="20"/>
              </w:rPr>
            </w:pPr>
          </w:p>
        </w:tc>
        <w:tc>
          <w:tcPr>
            <w:tcW w:w="573"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5B61CE43" w14:textId="77777777" w:rsidR="00561666" w:rsidRPr="00763F33" w:rsidRDefault="00561666" w:rsidP="00561666">
            <w:pPr>
              <w:keepNext/>
              <w:spacing w:before="60" w:after="60"/>
              <w:rPr>
                <w:rFonts w:asciiTheme="minorHAnsi" w:hAnsiTheme="minorHAnsi" w:cstheme="minorHAnsi"/>
                <w:sz w:val="20"/>
                <w:szCs w:val="20"/>
              </w:rPr>
            </w:pPr>
          </w:p>
        </w:tc>
        <w:tc>
          <w:tcPr>
            <w:tcW w:w="50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5232BBE7" w14:textId="77777777" w:rsidR="00561666" w:rsidRPr="00763F33" w:rsidRDefault="00561666" w:rsidP="00561666">
            <w:pPr>
              <w:keepNext/>
              <w:spacing w:before="60" w:after="60"/>
              <w:rPr>
                <w:rFonts w:asciiTheme="minorHAnsi" w:hAnsiTheme="minorHAnsi" w:cstheme="minorHAnsi"/>
                <w:sz w:val="20"/>
                <w:szCs w:val="20"/>
              </w:rPr>
            </w:pPr>
          </w:p>
        </w:tc>
        <w:tc>
          <w:tcPr>
            <w:tcW w:w="319"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7F5F6568" w14:textId="77777777" w:rsidR="00561666" w:rsidRPr="00763F33" w:rsidRDefault="00561666" w:rsidP="00561666">
            <w:pPr>
              <w:keepNext/>
              <w:spacing w:before="60" w:after="60"/>
              <w:rPr>
                <w:rFonts w:asciiTheme="minorHAnsi" w:hAnsiTheme="minorHAnsi" w:cstheme="minorHAnsi"/>
                <w:sz w:val="20"/>
                <w:szCs w:val="20"/>
              </w:rPr>
            </w:pPr>
          </w:p>
        </w:tc>
        <w:tc>
          <w:tcPr>
            <w:tcW w:w="593"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09C2347B" w14:textId="77777777" w:rsidR="00561666" w:rsidRPr="00763F33" w:rsidRDefault="00561666" w:rsidP="00561666">
            <w:pPr>
              <w:keepNext/>
              <w:spacing w:before="60" w:after="60"/>
              <w:rPr>
                <w:rFonts w:asciiTheme="minorHAnsi" w:hAnsiTheme="minorHAnsi" w:cstheme="minorHAnsi"/>
                <w:sz w:val="20"/>
                <w:szCs w:val="20"/>
              </w:rPr>
            </w:pPr>
          </w:p>
        </w:tc>
      </w:tr>
      <w:tr w:rsidR="00634607" w:rsidRPr="002E1E00" w14:paraId="15C23F4F" w14:textId="77777777" w:rsidTr="005D54E9">
        <w:trPr>
          <w:trHeight w:val="284"/>
        </w:trPr>
        <w:tc>
          <w:tcPr>
            <w:tcW w:w="2287" w:type="pct"/>
            <w:gridSpan w:val="4"/>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hideMark/>
          </w:tcPr>
          <w:p w14:paraId="7BAB0EBC" w14:textId="77777777" w:rsidR="00634607" w:rsidRPr="00763F33" w:rsidRDefault="00634607" w:rsidP="00634607">
            <w:pPr>
              <w:keepNext/>
              <w:spacing w:before="60" w:after="60"/>
              <w:jc w:val="center"/>
              <w:rPr>
                <w:rFonts w:asciiTheme="minorHAnsi" w:hAnsiTheme="minorHAnsi" w:cstheme="minorHAnsi"/>
                <w:sz w:val="20"/>
                <w:szCs w:val="20"/>
              </w:rPr>
            </w:pPr>
            <w:r w:rsidRPr="00763F33">
              <w:rPr>
                <w:rFonts w:asciiTheme="minorHAnsi" w:hAnsiTheme="minorHAnsi" w:cstheme="minorHAnsi"/>
                <w:b/>
                <w:bCs/>
                <w:color w:val="000000"/>
                <w:sz w:val="20"/>
                <w:szCs w:val="20"/>
              </w:rPr>
              <w:t>ΣΥΝΟΛΟ</w:t>
            </w:r>
          </w:p>
        </w:tc>
        <w:tc>
          <w:tcPr>
            <w:tcW w:w="727" w:type="pct"/>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tcPr>
          <w:p w14:paraId="6C614D70" w14:textId="77777777" w:rsidR="00634607" w:rsidRPr="00763F33" w:rsidRDefault="00634607" w:rsidP="00634607">
            <w:pPr>
              <w:keepNext/>
              <w:spacing w:before="60" w:after="60"/>
              <w:jc w:val="center"/>
              <w:rPr>
                <w:rFonts w:asciiTheme="minorHAnsi" w:hAnsiTheme="minorHAnsi" w:cstheme="minorHAnsi"/>
                <w:sz w:val="20"/>
                <w:szCs w:val="20"/>
              </w:rPr>
            </w:pPr>
          </w:p>
        </w:tc>
        <w:tc>
          <w:tcPr>
            <w:tcW w:w="573" w:type="pct"/>
            <w:tcBorders>
              <w:top w:val="nil"/>
              <w:left w:val="nil"/>
              <w:bottom w:val="single" w:sz="8" w:space="0" w:color="auto"/>
              <w:right w:val="single" w:sz="8" w:space="0" w:color="auto"/>
            </w:tcBorders>
            <w:shd w:val="clear" w:color="auto" w:fill="808080"/>
            <w:tcMar>
              <w:top w:w="0" w:type="dxa"/>
              <w:left w:w="108" w:type="dxa"/>
              <w:bottom w:w="0" w:type="dxa"/>
              <w:right w:w="108" w:type="dxa"/>
            </w:tcMar>
            <w:vAlign w:val="center"/>
          </w:tcPr>
          <w:p w14:paraId="6BE4A75D" w14:textId="77777777" w:rsidR="00634607" w:rsidRPr="00763F33" w:rsidRDefault="00634607" w:rsidP="00634607">
            <w:pPr>
              <w:keepNext/>
              <w:spacing w:before="60" w:after="60"/>
              <w:jc w:val="center"/>
              <w:rPr>
                <w:rFonts w:asciiTheme="minorHAnsi" w:hAnsiTheme="minorHAnsi" w:cstheme="minorHAnsi"/>
                <w:sz w:val="20"/>
                <w:szCs w:val="20"/>
              </w:rPr>
            </w:pPr>
          </w:p>
        </w:tc>
        <w:tc>
          <w:tcPr>
            <w:tcW w:w="501" w:type="pct"/>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tcPr>
          <w:p w14:paraId="3DF5875B" w14:textId="77777777" w:rsidR="00634607" w:rsidRPr="00763F33" w:rsidRDefault="00634607" w:rsidP="00634607">
            <w:pPr>
              <w:keepNext/>
              <w:spacing w:before="60" w:after="60"/>
              <w:rPr>
                <w:rFonts w:asciiTheme="minorHAnsi" w:hAnsiTheme="minorHAnsi" w:cstheme="minorHAnsi"/>
                <w:sz w:val="20"/>
                <w:szCs w:val="20"/>
              </w:rPr>
            </w:pPr>
          </w:p>
        </w:tc>
        <w:tc>
          <w:tcPr>
            <w:tcW w:w="319" w:type="pct"/>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tcPr>
          <w:p w14:paraId="0F568F8B" w14:textId="77777777" w:rsidR="00634607" w:rsidRPr="00763F33" w:rsidRDefault="00634607" w:rsidP="00634607">
            <w:pPr>
              <w:keepNext/>
              <w:spacing w:before="60" w:after="60"/>
              <w:rPr>
                <w:rFonts w:asciiTheme="minorHAnsi" w:hAnsiTheme="minorHAnsi" w:cstheme="minorHAnsi"/>
                <w:sz w:val="20"/>
                <w:szCs w:val="20"/>
              </w:rPr>
            </w:pPr>
          </w:p>
        </w:tc>
        <w:tc>
          <w:tcPr>
            <w:tcW w:w="593" w:type="pct"/>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tcPr>
          <w:p w14:paraId="06CD870A" w14:textId="77777777" w:rsidR="00634607" w:rsidRPr="00763F33" w:rsidRDefault="00634607" w:rsidP="00634607">
            <w:pPr>
              <w:keepNext/>
              <w:spacing w:before="60" w:after="60"/>
              <w:rPr>
                <w:rFonts w:asciiTheme="minorHAnsi" w:hAnsiTheme="minorHAnsi" w:cstheme="minorHAnsi"/>
                <w:sz w:val="20"/>
                <w:szCs w:val="20"/>
              </w:rPr>
            </w:pPr>
          </w:p>
        </w:tc>
      </w:tr>
    </w:tbl>
    <w:p w14:paraId="580387C6" w14:textId="690086BF" w:rsidR="00634607" w:rsidRPr="005D54E9" w:rsidRDefault="00990BA2" w:rsidP="005D54E9">
      <w:pPr>
        <w:ind w:left="360"/>
        <w:rPr>
          <w:rFonts w:asciiTheme="minorHAnsi" w:eastAsiaTheme="minorHAnsi" w:hAnsiTheme="minorHAnsi" w:cstheme="minorHAnsi"/>
        </w:rPr>
      </w:pPr>
      <w:r>
        <w:rPr>
          <w:rFonts w:asciiTheme="minorHAnsi" w:eastAsiaTheme="minorHAnsi" w:hAnsiTheme="minorHAnsi" w:cstheme="minorHAnsi"/>
        </w:rPr>
        <w:t xml:space="preserve">*  </w:t>
      </w:r>
      <w:r w:rsidR="00842D49" w:rsidRPr="005D54E9">
        <w:rPr>
          <w:rFonts w:asciiTheme="minorHAnsi" w:eastAsiaTheme="minorHAnsi" w:hAnsiTheme="minorHAnsi" w:cstheme="minorHAnsi"/>
        </w:rPr>
        <w:t xml:space="preserve">Η  κοστολόγηση θα πρέπει να γίνει ανά </w:t>
      </w:r>
      <w:r>
        <w:rPr>
          <w:rFonts w:asciiTheme="minorHAnsi" w:eastAsiaTheme="minorHAnsi" w:hAnsiTheme="minorHAnsi" w:cstheme="minorHAnsi"/>
        </w:rPr>
        <w:t>διακριτή ε</w:t>
      </w:r>
      <w:r w:rsidR="00842D49" w:rsidRPr="005D54E9">
        <w:rPr>
          <w:rFonts w:asciiTheme="minorHAnsi" w:eastAsiaTheme="minorHAnsi" w:hAnsiTheme="minorHAnsi" w:cstheme="minorHAnsi"/>
        </w:rPr>
        <w:t xml:space="preserve">ξαμηνία </w:t>
      </w:r>
      <w:r>
        <w:rPr>
          <w:rFonts w:asciiTheme="minorHAnsi" w:eastAsiaTheme="minorHAnsi" w:hAnsiTheme="minorHAnsi" w:cstheme="minorHAnsi"/>
        </w:rPr>
        <w:t>Έκθεση</w:t>
      </w:r>
      <w:r w:rsidRPr="005D54E9">
        <w:rPr>
          <w:rFonts w:asciiTheme="minorHAnsi" w:eastAsiaTheme="minorHAnsi" w:hAnsiTheme="minorHAnsi" w:cstheme="minorHAnsi"/>
        </w:rPr>
        <w:t xml:space="preserve"> </w:t>
      </w:r>
      <w:r>
        <w:rPr>
          <w:rFonts w:asciiTheme="minorHAnsi" w:eastAsiaTheme="minorHAnsi" w:hAnsiTheme="minorHAnsi" w:cstheme="minorHAnsi"/>
        </w:rPr>
        <w:t>Π5.1 έως Π.5.6</w:t>
      </w:r>
    </w:p>
    <w:p w14:paraId="758A92B5" w14:textId="77777777" w:rsidR="00E4482F" w:rsidRPr="005D54E9" w:rsidRDefault="00E4482F" w:rsidP="005D54E9">
      <w:pPr>
        <w:pStyle w:val="3"/>
        <w:numPr>
          <w:ilvl w:val="0"/>
          <w:numId w:val="139"/>
        </w:numPr>
        <w:suppressAutoHyphens w:val="0"/>
        <w:ind w:left="426" w:hanging="426"/>
        <w:rPr>
          <w:rFonts w:asciiTheme="minorHAnsi" w:hAnsiTheme="minorHAnsi" w:cstheme="minorHAnsi"/>
          <w:b w:val="0"/>
          <w:bCs w:val="0"/>
        </w:rPr>
      </w:pPr>
      <w:bookmarkStart w:id="572" w:name="_Toc167435710"/>
      <w:bookmarkStart w:id="573" w:name="_Toc178075640"/>
      <w:r w:rsidRPr="00763F33">
        <w:rPr>
          <w:rFonts w:asciiTheme="minorHAnsi" w:hAnsiTheme="minorHAnsi" w:cstheme="minorHAnsi"/>
          <w:b w:val="0"/>
          <w:bCs w:val="0"/>
        </w:rPr>
        <w:lastRenderedPageBreak/>
        <w:t>Υποέργο 25: ΑΝΑΠΤΥΞΗ ΠΛΗΡΟΦΟΡΙΑΚΟΥ ΣΥΣΤΗΜΑΤΟΣ ΔΙΟΙΚΗΣΗΣ ΚΑΙ ΔΙΑΧΕΙΡΙΣΗΣ ΠΡΟΣΤΑΤΕΥΟΜΕΝΩΝ ΠΕΡΙΟΧΩΝ (MIS)</w:t>
      </w:r>
      <w:bookmarkEnd w:id="572"/>
      <w:bookmarkEnd w:id="573"/>
      <w:r w:rsidRPr="00763F33">
        <w:rPr>
          <w:rFonts w:asciiTheme="minorHAnsi" w:hAnsiTheme="minorHAnsi" w:cstheme="minorHAnsi"/>
          <w:b w:val="0"/>
          <w:bCs w:val="0"/>
        </w:rPr>
        <w:t xml:space="preserve"> </w:t>
      </w:r>
    </w:p>
    <w:p w14:paraId="602B1799" w14:textId="77777777" w:rsidR="00E4482F" w:rsidRPr="00763F33" w:rsidRDefault="00E4482F" w:rsidP="005D54E9">
      <w:pPr>
        <w:pStyle w:val="3"/>
        <w:numPr>
          <w:ilvl w:val="1"/>
          <w:numId w:val="139"/>
        </w:numPr>
        <w:suppressAutoHyphens w:val="0"/>
        <w:rPr>
          <w:rFonts w:asciiTheme="minorHAnsi" w:hAnsiTheme="minorHAnsi" w:cstheme="minorHAnsi"/>
          <w:b w:val="0"/>
          <w:bCs w:val="0"/>
        </w:rPr>
      </w:pPr>
      <w:bookmarkStart w:id="574" w:name="_Toc240445877"/>
      <w:bookmarkStart w:id="575" w:name="_Toc366852698"/>
      <w:bookmarkStart w:id="576" w:name="_Ref508304048"/>
      <w:bookmarkStart w:id="577" w:name="_Toc10632751"/>
      <w:bookmarkStart w:id="578" w:name="_Toc42167518"/>
      <w:bookmarkStart w:id="579" w:name="_Toc53671371"/>
      <w:bookmarkStart w:id="580" w:name="_Toc97194381"/>
      <w:bookmarkStart w:id="581" w:name="_Toc97194485"/>
      <w:bookmarkStart w:id="582" w:name="_Toc167435711"/>
      <w:bookmarkStart w:id="583" w:name="_Toc178075641"/>
      <w:r w:rsidRPr="00763F33">
        <w:rPr>
          <w:rFonts w:asciiTheme="minorHAnsi" w:hAnsiTheme="minorHAnsi" w:cstheme="minorHAnsi"/>
          <w:b w:val="0"/>
          <w:bCs w:val="0"/>
        </w:rPr>
        <w:t>Άδειες λογισμικού ανάπτυξης Microsites</w:t>
      </w:r>
      <w:bookmarkEnd w:id="574"/>
      <w:bookmarkEnd w:id="575"/>
      <w:bookmarkEnd w:id="576"/>
      <w:bookmarkEnd w:id="577"/>
      <w:bookmarkEnd w:id="578"/>
      <w:bookmarkEnd w:id="579"/>
      <w:bookmarkEnd w:id="580"/>
      <w:bookmarkEnd w:id="581"/>
      <w:r w:rsidRPr="00763F33">
        <w:rPr>
          <w:rFonts w:asciiTheme="minorHAnsi" w:hAnsiTheme="minorHAnsi" w:cstheme="minorHAnsi"/>
          <w:b w:val="0"/>
          <w:bCs w:val="0"/>
        </w:rPr>
        <w:t xml:space="preserve"> Υποέργου 25</w:t>
      </w:r>
      <w:bookmarkEnd w:id="582"/>
      <w:bookmarkEnd w:id="583"/>
    </w:p>
    <w:tbl>
      <w:tblPr>
        <w:tblW w:w="4365" w:type="pct"/>
        <w:tblCellMar>
          <w:left w:w="0" w:type="dxa"/>
          <w:right w:w="0" w:type="dxa"/>
        </w:tblCellMar>
        <w:tblLook w:val="04A0" w:firstRow="1" w:lastRow="0" w:firstColumn="1" w:lastColumn="0" w:noHBand="0" w:noVBand="1"/>
      </w:tblPr>
      <w:tblGrid>
        <w:gridCol w:w="694"/>
        <w:gridCol w:w="3409"/>
        <w:gridCol w:w="838"/>
        <w:gridCol w:w="734"/>
        <w:gridCol w:w="1346"/>
        <w:gridCol w:w="1400"/>
        <w:gridCol w:w="1227"/>
        <w:gridCol w:w="1090"/>
        <w:gridCol w:w="653"/>
        <w:gridCol w:w="1311"/>
      </w:tblGrid>
      <w:tr w:rsidR="00B474BF" w:rsidRPr="002E1E00" w14:paraId="3DAE1E33" w14:textId="77777777" w:rsidTr="005D54E9">
        <w:trPr>
          <w:cantSplit/>
          <w:trHeight w:val="871"/>
          <w:tblHeader/>
        </w:trPr>
        <w:tc>
          <w:tcPr>
            <w:tcW w:w="273" w:type="pct"/>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14:paraId="70352D82" w14:textId="77777777" w:rsidR="00B474BF" w:rsidRPr="00763F33" w:rsidRDefault="00B474BF">
            <w:pPr>
              <w:ind w:left="-108" w:right="-88"/>
              <w:jc w:val="center"/>
              <w:rPr>
                <w:rFonts w:asciiTheme="minorHAnsi" w:eastAsiaTheme="minorHAnsi" w:hAnsiTheme="minorHAnsi" w:cstheme="minorHAnsi"/>
                <w:sz w:val="20"/>
                <w:szCs w:val="20"/>
              </w:rPr>
            </w:pPr>
            <w:r w:rsidRPr="00763F33">
              <w:rPr>
                <w:rFonts w:asciiTheme="minorHAnsi" w:hAnsiTheme="minorHAnsi" w:cstheme="minorHAnsi"/>
                <w:color w:val="000000"/>
                <w:sz w:val="20"/>
                <w:szCs w:val="20"/>
              </w:rPr>
              <w:t>Α/Α</w:t>
            </w:r>
          </w:p>
        </w:tc>
        <w:tc>
          <w:tcPr>
            <w:tcW w:w="1342" w:type="pct"/>
            <w:vMerge w:val="restar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431FC7C4" w14:textId="77777777" w:rsidR="00B474BF" w:rsidRPr="00763F33" w:rsidRDefault="00B474BF">
            <w:pPr>
              <w:jc w:val="center"/>
              <w:rPr>
                <w:rFonts w:asciiTheme="minorHAnsi" w:hAnsiTheme="minorHAnsi" w:cstheme="minorHAnsi"/>
                <w:sz w:val="20"/>
                <w:szCs w:val="20"/>
              </w:rPr>
            </w:pPr>
            <w:r w:rsidRPr="00763F33">
              <w:rPr>
                <w:rFonts w:asciiTheme="minorHAnsi" w:hAnsiTheme="minorHAnsi" w:cstheme="minorHAnsi"/>
                <w:color w:val="000000"/>
                <w:sz w:val="20"/>
                <w:szCs w:val="20"/>
              </w:rPr>
              <w:t>ΠΕΡΙΓΡΑΦΗ</w:t>
            </w:r>
          </w:p>
        </w:tc>
        <w:tc>
          <w:tcPr>
            <w:tcW w:w="330" w:type="pct"/>
            <w:vMerge w:val="restar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353F87A4" w14:textId="77777777" w:rsidR="00B474BF" w:rsidRPr="00763F33" w:rsidRDefault="00B474BF">
            <w:pPr>
              <w:jc w:val="center"/>
              <w:rPr>
                <w:rFonts w:asciiTheme="minorHAnsi" w:hAnsiTheme="minorHAnsi" w:cstheme="minorHAnsi"/>
                <w:sz w:val="20"/>
                <w:szCs w:val="20"/>
              </w:rPr>
            </w:pPr>
            <w:r w:rsidRPr="00763F33">
              <w:rPr>
                <w:rFonts w:asciiTheme="minorHAnsi" w:hAnsiTheme="minorHAnsi" w:cstheme="minorHAnsi"/>
                <w:color w:val="000000"/>
                <w:sz w:val="20"/>
                <w:szCs w:val="20"/>
              </w:rPr>
              <w:t>ΤΥΠΟΣ</w:t>
            </w:r>
          </w:p>
        </w:tc>
        <w:tc>
          <w:tcPr>
            <w:tcW w:w="289" w:type="pct"/>
            <w:vMerge w:val="restar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61436575" w14:textId="77777777" w:rsidR="00B474BF" w:rsidRPr="00763F33" w:rsidRDefault="00B474BF">
            <w:pPr>
              <w:jc w:val="center"/>
              <w:rPr>
                <w:rFonts w:asciiTheme="minorHAnsi" w:hAnsiTheme="minorHAnsi" w:cstheme="minorHAnsi"/>
                <w:sz w:val="20"/>
                <w:szCs w:val="20"/>
              </w:rPr>
            </w:pPr>
            <w:r w:rsidRPr="00763F33">
              <w:rPr>
                <w:rFonts w:asciiTheme="minorHAnsi" w:hAnsiTheme="minorHAnsi" w:cstheme="minorHAnsi"/>
                <w:color w:val="000000"/>
                <w:sz w:val="20"/>
                <w:szCs w:val="20"/>
              </w:rPr>
              <w:t>ΦΑΣΗ ΈΡΓΟΥ</w:t>
            </w:r>
          </w:p>
        </w:tc>
        <w:tc>
          <w:tcPr>
            <w:tcW w:w="530" w:type="pct"/>
            <w:vMerge w:val="restar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71983342" w14:textId="77777777" w:rsidR="00B474BF" w:rsidRPr="00763F33" w:rsidRDefault="00B474BF">
            <w:pPr>
              <w:jc w:val="center"/>
              <w:rPr>
                <w:rFonts w:asciiTheme="minorHAnsi" w:hAnsiTheme="minorHAnsi" w:cstheme="minorHAnsi"/>
                <w:sz w:val="20"/>
                <w:szCs w:val="20"/>
              </w:rPr>
            </w:pPr>
            <w:r w:rsidRPr="00763F33">
              <w:rPr>
                <w:rFonts w:asciiTheme="minorHAnsi" w:hAnsiTheme="minorHAnsi" w:cstheme="minorHAnsi"/>
                <w:color w:val="000000"/>
                <w:sz w:val="20"/>
                <w:szCs w:val="20"/>
              </w:rPr>
              <w:t>ΚΩΔ. ΠΑΡΑΔΟΤΕΟΥ</w:t>
            </w:r>
          </w:p>
        </w:tc>
        <w:tc>
          <w:tcPr>
            <w:tcW w:w="551" w:type="pct"/>
            <w:vMerge w:val="restar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76F3718B" w14:textId="77777777" w:rsidR="00B474BF" w:rsidRPr="00763F33" w:rsidRDefault="00B474BF">
            <w:pPr>
              <w:jc w:val="center"/>
              <w:rPr>
                <w:rFonts w:asciiTheme="minorHAnsi" w:hAnsiTheme="minorHAnsi" w:cstheme="minorHAnsi"/>
                <w:sz w:val="20"/>
                <w:szCs w:val="20"/>
              </w:rPr>
            </w:pPr>
            <w:r w:rsidRPr="00763F33">
              <w:rPr>
                <w:rFonts w:asciiTheme="minorHAnsi" w:hAnsiTheme="minorHAnsi" w:cstheme="minorHAnsi"/>
                <w:color w:val="000000"/>
                <w:sz w:val="20"/>
                <w:szCs w:val="20"/>
              </w:rPr>
              <w:t>ΠΟΣΟΤΗΤΑ</w:t>
            </w:r>
          </w:p>
        </w:tc>
        <w:tc>
          <w:tcPr>
            <w:tcW w:w="912" w:type="pct"/>
            <w:gridSpan w:val="2"/>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7457EA63" w14:textId="77777777" w:rsidR="00B474BF" w:rsidRPr="00763F33" w:rsidRDefault="00B474BF">
            <w:pPr>
              <w:jc w:val="center"/>
              <w:rPr>
                <w:rFonts w:asciiTheme="minorHAnsi" w:hAnsiTheme="minorHAnsi" w:cstheme="minorHAnsi"/>
                <w:sz w:val="20"/>
                <w:szCs w:val="20"/>
              </w:rPr>
            </w:pPr>
            <w:r w:rsidRPr="00763F33">
              <w:rPr>
                <w:rFonts w:asciiTheme="minorHAnsi" w:hAnsiTheme="minorHAnsi" w:cstheme="minorHAnsi"/>
                <w:color w:val="000000"/>
                <w:sz w:val="20"/>
                <w:szCs w:val="20"/>
              </w:rPr>
              <w:t>ΑΞΙΑ ΧΩΡΙΣ ΦΠΑ [€]</w:t>
            </w:r>
          </w:p>
        </w:tc>
        <w:tc>
          <w:tcPr>
            <w:tcW w:w="257" w:type="pct"/>
            <w:vMerge w:val="restar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6BC7D2C5" w14:textId="77777777" w:rsidR="00B474BF" w:rsidRPr="00763F33" w:rsidRDefault="00B474BF">
            <w:pPr>
              <w:jc w:val="center"/>
              <w:rPr>
                <w:rFonts w:asciiTheme="minorHAnsi" w:hAnsiTheme="minorHAnsi" w:cstheme="minorHAnsi"/>
                <w:sz w:val="20"/>
                <w:szCs w:val="20"/>
              </w:rPr>
            </w:pPr>
            <w:r w:rsidRPr="00763F33">
              <w:rPr>
                <w:rFonts w:asciiTheme="minorHAnsi" w:hAnsiTheme="minorHAnsi" w:cstheme="minorHAnsi"/>
                <w:color w:val="000000"/>
                <w:sz w:val="20"/>
                <w:szCs w:val="20"/>
              </w:rPr>
              <w:t>ΦΠΑ [€]</w:t>
            </w:r>
          </w:p>
        </w:tc>
        <w:tc>
          <w:tcPr>
            <w:tcW w:w="518" w:type="pct"/>
            <w:vMerge w:val="restar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6BEDC4AD" w14:textId="77777777" w:rsidR="00B474BF" w:rsidRPr="00763F33" w:rsidRDefault="00B474BF">
            <w:pPr>
              <w:jc w:val="center"/>
              <w:rPr>
                <w:rFonts w:asciiTheme="minorHAnsi" w:hAnsiTheme="minorHAnsi" w:cstheme="minorHAnsi"/>
                <w:sz w:val="20"/>
                <w:szCs w:val="20"/>
              </w:rPr>
            </w:pPr>
            <w:r w:rsidRPr="00763F33">
              <w:rPr>
                <w:rFonts w:asciiTheme="minorHAnsi" w:hAnsiTheme="minorHAnsi" w:cstheme="minorHAnsi"/>
                <w:color w:val="000000"/>
                <w:sz w:val="20"/>
                <w:szCs w:val="20"/>
              </w:rPr>
              <w:t>ΣΥΝΟΛΙΚΗ ΑΞΙΑ</w:t>
            </w:r>
          </w:p>
          <w:p w14:paraId="1B9F1D75" w14:textId="77777777" w:rsidR="00B474BF" w:rsidRPr="00763F33" w:rsidRDefault="00B474BF">
            <w:pPr>
              <w:jc w:val="center"/>
              <w:rPr>
                <w:rFonts w:asciiTheme="minorHAnsi" w:hAnsiTheme="minorHAnsi" w:cstheme="minorHAnsi"/>
                <w:sz w:val="20"/>
                <w:szCs w:val="20"/>
              </w:rPr>
            </w:pPr>
            <w:r w:rsidRPr="00763F33">
              <w:rPr>
                <w:rFonts w:asciiTheme="minorHAnsi" w:hAnsiTheme="minorHAnsi" w:cstheme="minorHAnsi"/>
                <w:color w:val="000000"/>
                <w:sz w:val="20"/>
                <w:szCs w:val="20"/>
              </w:rPr>
              <w:t>ΜΕ ΦΠΑ [€]</w:t>
            </w:r>
          </w:p>
        </w:tc>
      </w:tr>
      <w:tr w:rsidR="00B474BF" w:rsidRPr="002E1E00" w14:paraId="3E408D14" w14:textId="77777777" w:rsidTr="005D54E9">
        <w:trPr>
          <w:cantSplit/>
          <w:trHeight w:val="146"/>
          <w:tblHeader/>
        </w:trPr>
        <w:tc>
          <w:tcPr>
            <w:tcW w:w="273" w:type="pct"/>
            <w:vMerge/>
            <w:tcBorders>
              <w:top w:val="single" w:sz="8" w:space="0" w:color="auto"/>
              <w:left w:val="single" w:sz="8" w:space="0" w:color="auto"/>
              <w:bottom w:val="single" w:sz="8" w:space="0" w:color="auto"/>
              <w:right w:val="single" w:sz="8" w:space="0" w:color="auto"/>
            </w:tcBorders>
            <w:vAlign w:val="center"/>
            <w:hideMark/>
          </w:tcPr>
          <w:p w14:paraId="5BC96903" w14:textId="77777777" w:rsidR="00B474BF" w:rsidRPr="00763F33" w:rsidRDefault="00B474BF">
            <w:pPr>
              <w:rPr>
                <w:rFonts w:asciiTheme="minorHAnsi" w:eastAsiaTheme="minorHAnsi" w:hAnsiTheme="minorHAnsi" w:cstheme="minorHAnsi"/>
                <w:sz w:val="20"/>
                <w:szCs w:val="20"/>
                <w:lang w:eastAsia="en-US"/>
              </w:rPr>
            </w:pPr>
          </w:p>
        </w:tc>
        <w:tc>
          <w:tcPr>
            <w:tcW w:w="1342" w:type="pct"/>
            <w:vMerge/>
            <w:tcBorders>
              <w:top w:val="single" w:sz="8" w:space="0" w:color="auto"/>
              <w:left w:val="nil"/>
              <w:bottom w:val="single" w:sz="8" w:space="0" w:color="auto"/>
              <w:right w:val="single" w:sz="8" w:space="0" w:color="auto"/>
            </w:tcBorders>
            <w:vAlign w:val="center"/>
            <w:hideMark/>
          </w:tcPr>
          <w:p w14:paraId="58CE73CD" w14:textId="77777777" w:rsidR="00B474BF" w:rsidRPr="00763F33" w:rsidRDefault="00B474BF">
            <w:pPr>
              <w:rPr>
                <w:rFonts w:asciiTheme="minorHAnsi" w:eastAsiaTheme="minorHAnsi" w:hAnsiTheme="minorHAnsi" w:cstheme="minorHAnsi"/>
                <w:sz w:val="20"/>
                <w:szCs w:val="20"/>
                <w:lang w:eastAsia="en-US"/>
              </w:rPr>
            </w:pPr>
          </w:p>
        </w:tc>
        <w:tc>
          <w:tcPr>
            <w:tcW w:w="330" w:type="pct"/>
            <w:vMerge/>
            <w:tcBorders>
              <w:top w:val="single" w:sz="8" w:space="0" w:color="auto"/>
              <w:left w:val="nil"/>
              <w:bottom w:val="single" w:sz="8" w:space="0" w:color="auto"/>
              <w:right w:val="single" w:sz="8" w:space="0" w:color="auto"/>
            </w:tcBorders>
            <w:vAlign w:val="center"/>
            <w:hideMark/>
          </w:tcPr>
          <w:p w14:paraId="033D65E7" w14:textId="77777777" w:rsidR="00B474BF" w:rsidRPr="00763F33" w:rsidRDefault="00B474BF">
            <w:pPr>
              <w:rPr>
                <w:rFonts w:asciiTheme="minorHAnsi" w:eastAsiaTheme="minorHAnsi" w:hAnsiTheme="minorHAnsi" w:cstheme="minorHAnsi"/>
                <w:sz w:val="20"/>
                <w:szCs w:val="20"/>
                <w:lang w:eastAsia="en-US"/>
              </w:rPr>
            </w:pPr>
          </w:p>
        </w:tc>
        <w:tc>
          <w:tcPr>
            <w:tcW w:w="289" w:type="pct"/>
            <w:vMerge/>
            <w:tcBorders>
              <w:top w:val="single" w:sz="8" w:space="0" w:color="auto"/>
              <w:left w:val="nil"/>
              <w:bottom w:val="single" w:sz="8" w:space="0" w:color="auto"/>
              <w:right w:val="single" w:sz="8" w:space="0" w:color="auto"/>
            </w:tcBorders>
            <w:vAlign w:val="center"/>
            <w:hideMark/>
          </w:tcPr>
          <w:p w14:paraId="657B0E01" w14:textId="77777777" w:rsidR="00B474BF" w:rsidRPr="00763F33" w:rsidRDefault="00B474BF">
            <w:pPr>
              <w:rPr>
                <w:rFonts w:asciiTheme="minorHAnsi" w:eastAsiaTheme="minorHAnsi" w:hAnsiTheme="minorHAnsi" w:cstheme="minorHAnsi"/>
                <w:sz w:val="20"/>
                <w:szCs w:val="20"/>
                <w:lang w:eastAsia="en-US"/>
              </w:rPr>
            </w:pPr>
          </w:p>
        </w:tc>
        <w:tc>
          <w:tcPr>
            <w:tcW w:w="530" w:type="pct"/>
            <w:vMerge/>
            <w:tcBorders>
              <w:top w:val="single" w:sz="8" w:space="0" w:color="auto"/>
              <w:left w:val="nil"/>
              <w:bottom w:val="single" w:sz="8" w:space="0" w:color="auto"/>
              <w:right w:val="single" w:sz="8" w:space="0" w:color="auto"/>
            </w:tcBorders>
            <w:vAlign w:val="center"/>
            <w:hideMark/>
          </w:tcPr>
          <w:p w14:paraId="3CD53A52" w14:textId="77777777" w:rsidR="00B474BF" w:rsidRPr="00763F33" w:rsidRDefault="00B474BF">
            <w:pPr>
              <w:rPr>
                <w:rFonts w:asciiTheme="minorHAnsi" w:eastAsiaTheme="minorHAnsi" w:hAnsiTheme="minorHAnsi" w:cstheme="minorHAnsi"/>
                <w:sz w:val="20"/>
                <w:szCs w:val="20"/>
                <w:lang w:eastAsia="en-US"/>
              </w:rPr>
            </w:pPr>
          </w:p>
        </w:tc>
        <w:tc>
          <w:tcPr>
            <w:tcW w:w="551" w:type="pct"/>
            <w:vMerge/>
            <w:tcBorders>
              <w:top w:val="single" w:sz="8" w:space="0" w:color="auto"/>
              <w:left w:val="nil"/>
              <w:bottom w:val="single" w:sz="8" w:space="0" w:color="auto"/>
              <w:right w:val="single" w:sz="8" w:space="0" w:color="auto"/>
            </w:tcBorders>
            <w:vAlign w:val="center"/>
            <w:hideMark/>
          </w:tcPr>
          <w:p w14:paraId="5B2B333B" w14:textId="77777777" w:rsidR="00B474BF" w:rsidRPr="00763F33" w:rsidRDefault="00B474BF">
            <w:pPr>
              <w:rPr>
                <w:rFonts w:asciiTheme="minorHAnsi" w:eastAsiaTheme="minorHAnsi" w:hAnsiTheme="minorHAnsi" w:cstheme="minorHAnsi"/>
                <w:sz w:val="20"/>
                <w:szCs w:val="20"/>
                <w:lang w:eastAsia="en-US"/>
              </w:rPr>
            </w:pPr>
          </w:p>
        </w:tc>
        <w:tc>
          <w:tcPr>
            <w:tcW w:w="483" w:type="pct"/>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2359374D" w14:textId="77777777" w:rsidR="00B474BF" w:rsidRPr="00763F33" w:rsidRDefault="00B474BF">
            <w:pPr>
              <w:jc w:val="center"/>
              <w:rPr>
                <w:rFonts w:asciiTheme="minorHAnsi" w:hAnsiTheme="minorHAnsi" w:cstheme="minorHAnsi"/>
                <w:spacing w:val="-4"/>
                <w:sz w:val="20"/>
                <w:szCs w:val="20"/>
              </w:rPr>
            </w:pPr>
            <w:r w:rsidRPr="00763F33">
              <w:rPr>
                <w:rFonts w:asciiTheme="minorHAnsi" w:hAnsiTheme="minorHAnsi" w:cstheme="minorHAnsi"/>
                <w:color w:val="000000"/>
                <w:spacing w:val="-4"/>
                <w:sz w:val="20"/>
                <w:szCs w:val="20"/>
              </w:rPr>
              <w:t>ΤΙΜΗ</w:t>
            </w:r>
          </w:p>
          <w:p w14:paraId="30AB48C9" w14:textId="77777777" w:rsidR="00B474BF" w:rsidRPr="00763F33" w:rsidRDefault="00B474BF">
            <w:pPr>
              <w:jc w:val="center"/>
              <w:rPr>
                <w:rFonts w:asciiTheme="minorHAnsi" w:hAnsiTheme="minorHAnsi" w:cstheme="minorHAnsi"/>
                <w:spacing w:val="-4"/>
                <w:sz w:val="20"/>
                <w:szCs w:val="20"/>
              </w:rPr>
            </w:pPr>
            <w:r w:rsidRPr="00763F33">
              <w:rPr>
                <w:rFonts w:asciiTheme="minorHAnsi" w:hAnsiTheme="minorHAnsi" w:cstheme="minorHAnsi"/>
                <w:color w:val="000000"/>
                <w:spacing w:val="-4"/>
                <w:sz w:val="20"/>
                <w:szCs w:val="20"/>
              </w:rPr>
              <w:t>ΜΟΝΑΔΑΣ</w:t>
            </w:r>
          </w:p>
        </w:tc>
        <w:tc>
          <w:tcPr>
            <w:tcW w:w="428" w:type="pct"/>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36140942" w14:textId="77777777" w:rsidR="00B474BF" w:rsidRPr="00763F33" w:rsidRDefault="00B474BF">
            <w:pPr>
              <w:jc w:val="center"/>
              <w:rPr>
                <w:rFonts w:asciiTheme="minorHAnsi" w:hAnsiTheme="minorHAnsi" w:cstheme="minorHAnsi"/>
                <w:sz w:val="20"/>
                <w:szCs w:val="20"/>
              </w:rPr>
            </w:pPr>
            <w:r w:rsidRPr="00763F33">
              <w:rPr>
                <w:rFonts w:asciiTheme="minorHAnsi" w:hAnsiTheme="minorHAnsi" w:cstheme="minorHAnsi"/>
                <w:color w:val="000000"/>
                <w:sz w:val="20"/>
                <w:szCs w:val="20"/>
              </w:rPr>
              <w:t>ΣΥΝΟΛΟ</w:t>
            </w:r>
          </w:p>
        </w:tc>
        <w:tc>
          <w:tcPr>
            <w:tcW w:w="257" w:type="pct"/>
            <w:vMerge/>
            <w:tcBorders>
              <w:top w:val="single" w:sz="8" w:space="0" w:color="auto"/>
              <w:left w:val="nil"/>
              <w:bottom w:val="single" w:sz="8" w:space="0" w:color="auto"/>
              <w:right w:val="single" w:sz="8" w:space="0" w:color="auto"/>
            </w:tcBorders>
            <w:vAlign w:val="center"/>
            <w:hideMark/>
          </w:tcPr>
          <w:p w14:paraId="39B3F255" w14:textId="77777777" w:rsidR="00B474BF" w:rsidRPr="00763F33" w:rsidRDefault="00B474BF">
            <w:pPr>
              <w:rPr>
                <w:rFonts w:asciiTheme="minorHAnsi" w:eastAsiaTheme="minorHAnsi" w:hAnsiTheme="minorHAnsi" w:cstheme="minorHAnsi"/>
                <w:sz w:val="20"/>
                <w:szCs w:val="20"/>
                <w:lang w:eastAsia="en-US"/>
              </w:rPr>
            </w:pPr>
          </w:p>
        </w:tc>
        <w:tc>
          <w:tcPr>
            <w:tcW w:w="518" w:type="pct"/>
            <w:vMerge/>
            <w:tcBorders>
              <w:top w:val="single" w:sz="8" w:space="0" w:color="auto"/>
              <w:left w:val="nil"/>
              <w:bottom w:val="single" w:sz="8" w:space="0" w:color="auto"/>
              <w:right w:val="single" w:sz="8" w:space="0" w:color="auto"/>
            </w:tcBorders>
            <w:vAlign w:val="center"/>
            <w:hideMark/>
          </w:tcPr>
          <w:p w14:paraId="47647A0D" w14:textId="77777777" w:rsidR="00B474BF" w:rsidRPr="00763F33" w:rsidRDefault="00B474BF">
            <w:pPr>
              <w:rPr>
                <w:rFonts w:asciiTheme="minorHAnsi" w:eastAsiaTheme="minorHAnsi" w:hAnsiTheme="minorHAnsi" w:cstheme="minorHAnsi"/>
                <w:sz w:val="20"/>
                <w:szCs w:val="20"/>
                <w:lang w:eastAsia="en-US"/>
              </w:rPr>
            </w:pPr>
          </w:p>
        </w:tc>
      </w:tr>
      <w:tr w:rsidR="00B474BF" w:rsidRPr="00B76B16" w14:paraId="3F2B84F1" w14:textId="77777777" w:rsidTr="005D54E9">
        <w:trPr>
          <w:trHeight w:val="346"/>
        </w:trPr>
        <w:tc>
          <w:tcPr>
            <w:tcW w:w="273"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D70FCAD" w14:textId="77E919C8" w:rsidR="00B474BF" w:rsidRPr="00763F33" w:rsidRDefault="00B474BF">
            <w:pPr>
              <w:spacing w:before="100" w:beforeAutospacing="1" w:after="100" w:afterAutospacing="1"/>
              <w:rPr>
                <w:rFonts w:asciiTheme="minorHAnsi" w:hAnsiTheme="minorHAnsi" w:cstheme="minorHAnsi"/>
                <w:sz w:val="20"/>
                <w:szCs w:val="20"/>
                <w:lang w:val="en-US"/>
              </w:rPr>
            </w:pPr>
            <w:r w:rsidRPr="00763F33">
              <w:rPr>
                <w:rFonts w:asciiTheme="minorHAnsi" w:hAnsiTheme="minorHAnsi" w:cstheme="minorHAnsi"/>
                <w:sz w:val="20"/>
                <w:szCs w:val="20"/>
                <w:lang w:val="en-US"/>
              </w:rPr>
              <w:t>1</w:t>
            </w:r>
          </w:p>
        </w:tc>
        <w:tc>
          <w:tcPr>
            <w:tcW w:w="1342" w:type="pct"/>
            <w:tcBorders>
              <w:top w:val="nil"/>
              <w:left w:val="nil"/>
              <w:bottom w:val="single" w:sz="8" w:space="0" w:color="auto"/>
              <w:right w:val="single" w:sz="8" w:space="0" w:color="auto"/>
            </w:tcBorders>
            <w:tcMar>
              <w:top w:w="0" w:type="dxa"/>
              <w:left w:w="108" w:type="dxa"/>
              <w:bottom w:w="0" w:type="dxa"/>
              <w:right w:w="108" w:type="dxa"/>
            </w:tcMar>
            <w:vAlign w:val="center"/>
          </w:tcPr>
          <w:p w14:paraId="029A4C79" w14:textId="7A5A7C35" w:rsidR="00B474BF" w:rsidRPr="00EA458C" w:rsidRDefault="00B474BF">
            <w:pPr>
              <w:spacing w:before="100" w:beforeAutospacing="1" w:after="100" w:afterAutospacing="1"/>
              <w:rPr>
                <w:rFonts w:asciiTheme="minorHAnsi" w:hAnsiTheme="minorHAnsi" w:cstheme="minorHAnsi"/>
                <w:sz w:val="20"/>
                <w:szCs w:val="20"/>
              </w:rPr>
            </w:pPr>
            <w:r w:rsidRPr="00EA458C">
              <w:rPr>
                <w:rFonts w:asciiTheme="minorHAnsi" w:hAnsiTheme="minorHAnsi" w:cstheme="minorHAnsi"/>
                <w:sz w:val="20"/>
                <w:szCs w:val="20"/>
              </w:rPr>
              <w:t>Αδειες Λογισμικού</w:t>
            </w:r>
            <w:r>
              <w:rPr>
                <w:rFonts w:asciiTheme="minorHAnsi" w:hAnsiTheme="minorHAnsi" w:cstheme="minorHAnsi"/>
                <w:sz w:val="20"/>
                <w:szCs w:val="20"/>
              </w:rPr>
              <w:t xml:space="preserve"> για την αναπτυξη και λειτουργια των </w:t>
            </w:r>
            <w:r>
              <w:rPr>
                <w:rFonts w:asciiTheme="minorHAnsi" w:hAnsiTheme="minorHAnsi" w:cstheme="minorHAnsi"/>
                <w:sz w:val="20"/>
                <w:szCs w:val="20"/>
                <w:lang w:val="en-US"/>
              </w:rPr>
              <w:t>Web</w:t>
            </w:r>
            <w:r w:rsidRPr="00EA458C">
              <w:rPr>
                <w:rFonts w:asciiTheme="minorHAnsi" w:hAnsiTheme="minorHAnsi" w:cstheme="minorHAnsi"/>
                <w:sz w:val="20"/>
                <w:szCs w:val="20"/>
              </w:rPr>
              <w:t xml:space="preserve"> </w:t>
            </w:r>
            <w:r>
              <w:rPr>
                <w:rFonts w:asciiTheme="minorHAnsi" w:hAnsiTheme="minorHAnsi" w:cstheme="minorHAnsi"/>
                <w:sz w:val="20"/>
                <w:szCs w:val="20"/>
                <w:lang w:val="en-US"/>
              </w:rPr>
              <w:t>sites</w:t>
            </w:r>
            <w:r w:rsidRPr="00EA458C">
              <w:rPr>
                <w:rFonts w:asciiTheme="minorHAnsi" w:hAnsiTheme="minorHAnsi" w:cstheme="minorHAnsi"/>
                <w:sz w:val="20"/>
                <w:szCs w:val="20"/>
              </w:rPr>
              <w:t xml:space="preserve"> </w:t>
            </w:r>
          </w:p>
        </w:tc>
        <w:tc>
          <w:tcPr>
            <w:tcW w:w="330" w:type="pct"/>
            <w:tcBorders>
              <w:top w:val="nil"/>
              <w:left w:val="nil"/>
              <w:bottom w:val="single" w:sz="8" w:space="0" w:color="auto"/>
              <w:right w:val="single" w:sz="8" w:space="0" w:color="auto"/>
            </w:tcBorders>
            <w:tcMar>
              <w:top w:w="0" w:type="dxa"/>
              <w:left w:w="108" w:type="dxa"/>
              <w:bottom w:w="0" w:type="dxa"/>
              <w:right w:w="108" w:type="dxa"/>
            </w:tcMar>
            <w:vAlign w:val="center"/>
          </w:tcPr>
          <w:p w14:paraId="74746657"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289" w:type="pct"/>
            <w:tcBorders>
              <w:top w:val="nil"/>
              <w:left w:val="nil"/>
              <w:bottom w:val="single" w:sz="8" w:space="0" w:color="auto"/>
              <w:right w:val="single" w:sz="8" w:space="0" w:color="auto"/>
            </w:tcBorders>
            <w:tcMar>
              <w:top w:w="0" w:type="dxa"/>
              <w:left w:w="108" w:type="dxa"/>
              <w:bottom w:w="0" w:type="dxa"/>
              <w:right w:w="108" w:type="dxa"/>
            </w:tcMar>
          </w:tcPr>
          <w:p w14:paraId="30871424"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530" w:type="pct"/>
            <w:tcBorders>
              <w:top w:val="nil"/>
              <w:left w:val="nil"/>
              <w:bottom w:val="single" w:sz="8" w:space="0" w:color="auto"/>
              <w:right w:val="single" w:sz="8" w:space="0" w:color="auto"/>
            </w:tcBorders>
            <w:tcMar>
              <w:top w:w="0" w:type="dxa"/>
              <w:left w:w="108" w:type="dxa"/>
              <w:bottom w:w="0" w:type="dxa"/>
              <w:right w:w="108" w:type="dxa"/>
            </w:tcMar>
          </w:tcPr>
          <w:p w14:paraId="491C6F49"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551" w:type="pct"/>
            <w:tcBorders>
              <w:top w:val="nil"/>
              <w:left w:val="nil"/>
              <w:bottom w:val="single" w:sz="8" w:space="0" w:color="auto"/>
              <w:right w:val="single" w:sz="8" w:space="0" w:color="auto"/>
            </w:tcBorders>
            <w:tcMar>
              <w:top w:w="0" w:type="dxa"/>
              <w:left w:w="108" w:type="dxa"/>
              <w:bottom w:w="0" w:type="dxa"/>
              <w:right w:w="108" w:type="dxa"/>
            </w:tcMar>
            <w:vAlign w:val="center"/>
          </w:tcPr>
          <w:p w14:paraId="62E624ED"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483" w:type="pct"/>
            <w:tcBorders>
              <w:top w:val="nil"/>
              <w:left w:val="nil"/>
              <w:bottom w:val="single" w:sz="8" w:space="0" w:color="auto"/>
              <w:right w:val="single" w:sz="8" w:space="0" w:color="auto"/>
            </w:tcBorders>
            <w:tcMar>
              <w:top w:w="0" w:type="dxa"/>
              <w:left w:w="108" w:type="dxa"/>
              <w:bottom w:w="0" w:type="dxa"/>
              <w:right w:w="108" w:type="dxa"/>
            </w:tcMar>
            <w:vAlign w:val="center"/>
          </w:tcPr>
          <w:p w14:paraId="32237708"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428" w:type="pct"/>
            <w:tcBorders>
              <w:top w:val="nil"/>
              <w:left w:val="nil"/>
              <w:bottom w:val="single" w:sz="8" w:space="0" w:color="auto"/>
              <w:right w:val="single" w:sz="8" w:space="0" w:color="auto"/>
            </w:tcBorders>
            <w:tcMar>
              <w:top w:w="0" w:type="dxa"/>
              <w:left w:w="108" w:type="dxa"/>
              <w:bottom w:w="0" w:type="dxa"/>
              <w:right w:w="108" w:type="dxa"/>
            </w:tcMar>
            <w:vAlign w:val="center"/>
          </w:tcPr>
          <w:p w14:paraId="159A4D11"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257" w:type="pct"/>
            <w:tcBorders>
              <w:top w:val="nil"/>
              <w:left w:val="nil"/>
              <w:bottom w:val="single" w:sz="8" w:space="0" w:color="auto"/>
              <w:right w:val="single" w:sz="8" w:space="0" w:color="auto"/>
            </w:tcBorders>
            <w:tcMar>
              <w:top w:w="0" w:type="dxa"/>
              <w:left w:w="108" w:type="dxa"/>
              <w:bottom w:w="0" w:type="dxa"/>
              <w:right w:w="108" w:type="dxa"/>
            </w:tcMar>
            <w:vAlign w:val="center"/>
          </w:tcPr>
          <w:p w14:paraId="5B8B52E0"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518" w:type="pct"/>
            <w:tcBorders>
              <w:top w:val="nil"/>
              <w:left w:val="nil"/>
              <w:bottom w:val="single" w:sz="8" w:space="0" w:color="auto"/>
              <w:right w:val="single" w:sz="8" w:space="0" w:color="auto"/>
            </w:tcBorders>
            <w:tcMar>
              <w:top w:w="0" w:type="dxa"/>
              <w:left w:w="108" w:type="dxa"/>
              <w:bottom w:w="0" w:type="dxa"/>
              <w:right w:w="108" w:type="dxa"/>
            </w:tcMar>
            <w:vAlign w:val="center"/>
          </w:tcPr>
          <w:p w14:paraId="0AF74314" w14:textId="77777777" w:rsidR="00B474BF" w:rsidRPr="00763F33" w:rsidRDefault="00B474BF">
            <w:pPr>
              <w:spacing w:before="100" w:beforeAutospacing="1" w:after="100" w:afterAutospacing="1"/>
              <w:rPr>
                <w:rFonts w:asciiTheme="minorHAnsi" w:hAnsiTheme="minorHAnsi" w:cstheme="minorHAnsi"/>
                <w:sz w:val="20"/>
                <w:szCs w:val="20"/>
              </w:rPr>
            </w:pPr>
          </w:p>
        </w:tc>
      </w:tr>
      <w:tr w:rsidR="00B474BF" w:rsidRPr="00B76B16" w14:paraId="32F0B48E" w14:textId="77777777" w:rsidTr="005D54E9">
        <w:trPr>
          <w:trHeight w:val="346"/>
        </w:trPr>
        <w:tc>
          <w:tcPr>
            <w:tcW w:w="3797" w:type="pct"/>
            <w:gridSpan w:val="7"/>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hideMark/>
          </w:tcPr>
          <w:p w14:paraId="7A2E2675" w14:textId="77777777" w:rsidR="00B474BF" w:rsidRPr="00763F33" w:rsidRDefault="00B474BF">
            <w:pPr>
              <w:spacing w:before="100" w:beforeAutospacing="1" w:after="100" w:afterAutospacing="1"/>
              <w:jc w:val="center"/>
              <w:rPr>
                <w:rFonts w:asciiTheme="minorHAnsi" w:hAnsiTheme="minorHAnsi" w:cstheme="minorHAnsi"/>
                <w:sz w:val="20"/>
                <w:szCs w:val="20"/>
              </w:rPr>
            </w:pPr>
            <w:r w:rsidRPr="00763F33">
              <w:rPr>
                <w:rFonts w:asciiTheme="minorHAnsi" w:hAnsiTheme="minorHAnsi" w:cstheme="minorHAnsi"/>
                <w:b/>
                <w:bCs/>
                <w:color w:val="000000"/>
                <w:sz w:val="20"/>
                <w:szCs w:val="20"/>
              </w:rPr>
              <w:t>ΣΥΝΟΛΟ</w:t>
            </w:r>
          </w:p>
        </w:tc>
        <w:tc>
          <w:tcPr>
            <w:tcW w:w="428" w:type="pct"/>
            <w:tcBorders>
              <w:top w:val="nil"/>
              <w:left w:val="nil"/>
              <w:bottom w:val="single" w:sz="8" w:space="0" w:color="auto"/>
              <w:right w:val="single" w:sz="8" w:space="0" w:color="auto"/>
            </w:tcBorders>
            <w:tcMar>
              <w:top w:w="0" w:type="dxa"/>
              <w:left w:w="108" w:type="dxa"/>
              <w:bottom w:w="0" w:type="dxa"/>
              <w:right w:w="108" w:type="dxa"/>
            </w:tcMar>
            <w:vAlign w:val="center"/>
          </w:tcPr>
          <w:p w14:paraId="57864805"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257" w:type="pct"/>
            <w:tcBorders>
              <w:top w:val="nil"/>
              <w:left w:val="nil"/>
              <w:bottom w:val="single" w:sz="8" w:space="0" w:color="auto"/>
              <w:right w:val="single" w:sz="8" w:space="0" w:color="auto"/>
            </w:tcBorders>
            <w:tcMar>
              <w:top w:w="0" w:type="dxa"/>
              <w:left w:w="108" w:type="dxa"/>
              <w:bottom w:w="0" w:type="dxa"/>
              <w:right w:w="108" w:type="dxa"/>
            </w:tcMar>
            <w:vAlign w:val="center"/>
          </w:tcPr>
          <w:p w14:paraId="5585C8D9"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518" w:type="pct"/>
            <w:tcBorders>
              <w:top w:val="nil"/>
              <w:left w:val="nil"/>
              <w:bottom w:val="single" w:sz="8" w:space="0" w:color="auto"/>
              <w:right w:val="single" w:sz="8" w:space="0" w:color="auto"/>
            </w:tcBorders>
            <w:tcMar>
              <w:top w:w="0" w:type="dxa"/>
              <w:left w:w="108" w:type="dxa"/>
              <w:bottom w:w="0" w:type="dxa"/>
              <w:right w:w="108" w:type="dxa"/>
            </w:tcMar>
            <w:vAlign w:val="center"/>
          </w:tcPr>
          <w:p w14:paraId="08770F4B" w14:textId="77777777" w:rsidR="00B474BF" w:rsidRPr="00763F33" w:rsidRDefault="00B474BF">
            <w:pPr>
              <w:spacing w:before="100" w:beforeAutospacing="1" w:after="100" w:afterAutospacing="1"/>
              <w:rPr>
                <w:rFonts w:asciiTheme="minorHAnsi" w:hAnsiTheme="minorHAnsi" w:cstheme="minorHAnsi"/>
                <w:sz w:val="20"/>
                <w:szCs w:val="20"/>
              </w:rPr>
            </w:pPr>
          </w:p>
        </w:tc>
      </w:tr>
    </w:tbl>
    <w:p w14:paraId="574B807B" w14:textId="77777777" w:rsidR="00E4482F" w:rsidRPr="00763F33" w:rsidRDefault="00E4482F" w:rsidP="00E4482F">
      <w:pPr>
        <w:rPr>
          <w:rFonts w:asciiTheme="minorHAnsi" w:eastAsiaTheme="minorHAnsi" w:hAnsiTheme="minorHAnsi" w:cstheme="minorHAnsi"/>
        </w:rPr>
      </w:pPr>
    </w:p>
    <w:p w14:paraId="068CC0CF" w14:textId="1DB17C5A" w:rsidR="00E4482F" w:rsidRPr="005D54E9" w:rsidRDefault="00E4482F" w:rsidP="005D54E9">
      <w:pPr>
        <w:pStyle w:val="3"/>
        <w:numPr>
          <w:ilvl w:val="1"/>
          <w:numId w:val="139"/>
        </w:numPr>
        <w:suppressAutoHyphens w:val="0"/>
        <w:rPr>
          <w:rFonts w:asciiTheme="minorHAnsi" w:hAnsiTheme="minorHAnsi" w:cstheme="minorHAnsi"/>
          <w:b w:val="0"/>
          <w:bCs w:val="0"/>
        </w:rPr>
      </w:pPr>
      <w:bookmarkStart w:id="584" w:name="_Toc167435712"/>
      <w:bookmarkStart w:id="585" w:name="_Toc178075642"/>
      <w:r w:rsidRPr="00763F33">
        <w:rPr>
          <w:rFonts w:asciiTheme="minorHAnsi" w:hAnsiTheme="minorHAnsi" w:cstheme="minorHAnsi"/>
          <w:b w:val="0"/>
          <w:bCs w:val="0"/>
        </w:rPr>
        <w:t xml:space="preserve">Υπηρεσίες Υποέργου </w:t>
      </w:r>
      <w:bookmarkEnd w:id="584"/>
      <w:r w:rsidR="00EE6D4B" w:rsidRPr="00763F33">
        <w:rPr>
          <w:rFonts w:asciiTheme="minorHAnsi" w:hAnsiTheme="minorHAnsi" w:cstheme="minorHAnsi"/>
          <w:b w:val="0"/>
          <w:bCs w:val="0"/>
        </w:rPr>
        <w:t>25</w:t>
      </w:r>
      <w:bookmarkEnd w:id="585"/>
    </w:p>
    <w:tbl>
      <w:tblPr>
        <w:tblW w:w="4900" w:type="pct"/>
        <w:tblInd w:w="108" w:type="dxa"/>
        <w:shd w:val="clear" w:color="auto" w:fill="FFFFFF"/>
        <w:tblCellMar>
          <w:left w:w="0" w:type="dxa"/>
          <w:right w:w="0" w:type="dxa"/>
        </w:tblCellMar>
        <w:tblLook w:val="04A0" w:firstRow="1" w:lastRow="0" w:firstColumn="1" w:lastColumn="0" w:noHBand="0" w:noVBand="1"/>
      </w:tblPr>
      <w:tblGrid>
        <w:gridCol w:w="542"/>
        <w:gridCol w:w="4968"/>
        <w:gridCol w:w="1004"/>
        <w:gridCol w:w="1249"/>
        <w:gridCol w:w="1366"/>
        <w:gridCol w:w="1332"/>
        <w:gridCol w:w="1149"/>
        <w:gridCol w:w="1252"/>
        <w:gridCol w:w="1397"/>
      </w:tblGrid>
      <w:tr w:rsidR="00E4482F" w:rsidRPr="002E1E00" w14:paraId="61D6FA98" w14:textId="77777777" w:rsidTr="005D54E9">
        <w:trPr>
          <w:cantSplit/>
          <w:tblHeader/>
        </w:trPr>
        <w:tc>
          <w:tcPr>
            <w:tcW w:w="190" w:type="pct"/>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14:paraId="60CD7BAC" w14:textId="77777777" w:rsidR="00E4482F" w:rsidRPr="00763F33" w:rsidRDefault="00E4482F">
            <w:pPr>
              <w:keepNext/>
              <w:spacing w:before="60" w:after="60"/>
              <w:ind w:right="-191"/>
              <w:rPr>
                <w:rFonts w:asciiTheme="minorHAnsi" w:eastAsiaTheme="minorHAnsi" w:hAnsiTheme="minorHAnsi" w:cstheme="minorHAnsi"/>
                <w:sz w:val="20"/>
                <w:szCs w:val="20"/>
              </w:rPr>
            </w:pPr>
            <w:r w:rsidRPr="00763F33">
              <w:rPr>
                <w:rFonts w:asciiTheme="minorHAnsi" w:hAnsiTheme="minorHAnsi" w:cstheme="minorHAnsi"/>
                <w:color w:val="000000"/>
                <w:sz w:val="20"/>
                <w:szCs w:val="20"/>
              </w:rPr>
              <w:t>Α/Α</w:t>
            </w:r>
          </w:p>
        </w:tc>
        <w:tc>
          <w:tcPr>
            <w:tcW w:w="1742" w:type="pct"/>
            <w:vMerge w:val="restar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460E5159" w14:textId="77777777" w:rsidR="00E4482F" w:rsidRPr="00763F33" w:rsidRDefault="00E4482F">
            <w:pPr>
              <w:keepNext/>
              <w:spacing w:before="60" w:after="60"/>
              <w:jc w:val="center"/>
              <w:rPr>
                <w:rFonts w:asciiTheme="minorHAnsi" w:hAnsiTheme="minorHAnsi" w:cstheme="minorHAnsi"/>
                <w:sz w:val="20"/>
                <w:szCs w:val="20"/>
              </w:rPr>
            </w:pPr>
            <w:r w:rsidRPr="00763F33">
              <w:rPr>
                <w:rFonts w:asciiTheme="minorHAnsi" w:hAnsiTheme="minorHAnsi" w:cstheme="minorHAnsi"/>
                <w:color w:val="000000"/>
                <w:sz w:val="20"/>
                <w:szCs w:val="20"/>
              </w:rPr>
              <w:t>ΠΕΡΙΓΡΑΦΗ</w:t>
            </w:r>
          </w:p>
        </w:tc>
        <w:tc>
          <w:tcPr>
            <w:tcW w:w="352" w:type="pct"/>
            <w:vMerge w:val="restar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2E539155" w14:textId="77777777" w:rsidR="00E4482F" w:rsidRPr="00763F33" w:rsidRDefault="00E4482F">
            <w:pPr>
              <w:keepNext/>
              <w:spacing w:before="60" w:after="60"/>
              <w:ind w:left="-100" w:right="-11"/>
              <w:jc w:val="center"/>
              <w:rPr>
                <w:rFonts w:asciiTheme="minorHAnsi" w:hAnsiTheme="minorHAnsi" w:cstheme="minorHAnsi"/>
                <w:sz w:val="20"/>
                <w:szCs w:val="20"/>
              </w:rPr>
            </w:pPr>
            <w:r w:rsidRPr="00763F33">
              <w:rPr>
                <w:rFonts w:asciiTheme="minorHAnsi" w:hAnsiTheme="minorHAnsi" w:cstheme="minorHAnsi"/>
                <w:color w:val="000000"/>
                <w:sz w:val="20"/>
                <w:szCs w:val="20"/>
              </w:rPr>
              <w:t>ΦΑΣΗ ΈΡΓΟΥ</w:t>
            </w:r>
          </w:p>
        </w:tc>
        <w:tc>
          <w:tcPr>
            <w:tcW w:w="438" w:type="pct"/>
            <w:vMerge w:val="restar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56FB4717" w14:textId="77777777" w:rsidR="00E4482F" w:rsidRPr="00763F33" w:rsidRDefault="00E4482F">
            <w:pPr>
              <w:keepNext/>
              <w:spacing w:before="60" w:after="60"/>
              <w:ind w:left="-100" w:right="-11"/>
              <w:jc w:val="center"/>
              <w:rPr>
                <w:rFonts w:asciiTheme="minorHAnsi" w:hAnsiTheme="minorHAnsi" w:cstheme="minorHAnsi"/>
                <w:sz w:val="20"/>
                <w:szCs w:val="20"/>
              </w:rPr>
            </w:pPr>
            <w:r w:rsidRPr="00763F33">
              <w:rPr>
                <w:rFonts w:asciiTheme="minorHAnsi" w:hAnsiTheme="minorHAnsi" w:cstheme="minorHAnsi"/>
                <w:color w:val="000000"/>
                <w:sz w:val="20"/>
                <w:szCs w:val="20"/>
              </w:rPr>
              <w:t>ΚΩΔ. ΠΑΡΑΔΟΤΕΟΥ</w:t>
            </w:r>
          </w:p>
        </w:tc>
        <w:tc>
          <w:tcPr>
            <w:tcW w:w="479" w:type="pct"/>
            <w:vMerge w:val="restar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00E315B3" w14:textId="77777777" w:rsidR="00E4482F" w:rsidRPr="00763F33" w:rsidRDefault="00E4482F">
            <w:pPr>
              <w:keepNext/>
              <w:spacing w:before="60" w:after="60"/>
              <w:ind w:left="-100" w:right="-11"/>
              <w:jc w:val="center"/>
              <w:rPr>
                <w:rFonts w:asciiTheme="minorHAnsi" w:hAnsiTheme="minorHAnsi" w:cstheme="minorHAnsi"/>
                <w:sz w:val="20"/>
                <w:szCs w:val="20"/>
              </w:rPr>
            </w:pPr>
            <w:r w:rsidRPr="00763F33">
              <w:rPr>
                <w:rFonts w:asciiTheme="minorHAnsi" w:hAnsiTheme="minorHAnsi" w:cstheme="minorHAnsi"/>
                <w:color w:val="000000"/>
                <w:sz w:val="20"/>
                <w:szCs w:val="20"/>
              </w:rPr>
              <w:t>Ανθρωπομήνες</w:t>
            </w:r>
          </w:p>
        </w:tc>
        <w:tc>
          <w:tcPr>
            <w:tcW w:w="870" w:type="pct"/>
            <w:gridSpan w:val="2"/>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22C42D6D" w14:textId="77777777" w:rsidR="00E4482F" w:rsidRPr="00763F33" w:rsidRDefault="00E4482F">
            <w:pPr>
              <w:keepNext/>
              <w:spacing w:before="60" w:after="60"/>
              <w:rPr>
                <w:rFonts w:asciiTheme="minorHAnsi" w:hAnsiTheme="minorHAnsi" w:cstheme="minorHAnsi"/>
                <w:sz w:val="20"/>
                <w:szCs w:val="20"/>
              </w:rPr>
            </w:pPr>
            <w:r w:rsidRPr="00763F33">
              <w:rPr>
                <w:rFonts w:asciiTheme="minorHAnsi" w:hAnsiTheme="minorHAnsi" w:cstheme="minorHAnsi"/>
                <w:color w:val="000000"/>
                <w:sz w:val="20"/>
                <w:szCs w:val="20"/>
              </w:rPr>
              <w:t>ΑΞΙΑ ΧΩΡΙΣ ΦΠΑ [€]</w:t>
            </w:r>
          </w:p>
        </w:tc>
        <w:tc>
          <w:tcPr>
            <w:tcW w:w="439" w:type="pct"/>
            <w:vMerge w:val="restar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5B0F6751" w14:textId="77777777" w:rsidR="00E4482F" w:rsidRPr="00763F33" w:rsidRDefault="00E4482F">
            <w:pPr>
              <w:keepNext/>
              <w:spacing w:before="60" w:after="60"/>
              <w:rPr>
                <w:rFonts w:asciiTheme="minorHAnsi" w:hAnsiTheme="minorHAnsi" w:cstheme="minorHAnsi"/>
                <w:sz w:val="20"/>
                <w:szCs w:val="20"/>
              </w:rPr>
            </w:pPr>
            <w:r w:rsidRPr="00763F33">
              <w:rPr>
                <w:rFonts w:asciiTheme="minorHAnsi" w:hAnsiTheme="minorHAnsi" w:cstheme="minorHAnsi"/>
                <w:color w:val="000000"/>
                <w:sz w:val="20"/>
                <w:szCs w:val="20"/>
              </w:rPr>
              <w:t>ΦΠΑ [€]</w:t>
            </w:r>
          </w:p>
        </w:tc>
        <w:tc>
          <w:tcPr>
            <w:tcW w:w="490" w:type="pct"/>
            <w:vMerge w:val="restar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78FB8705" w14:textId="77777777" w:rsidR="00E4482F" w:rsidRPr="00763F33" w:rsidRDefault="00E4482F">
            <w:pPr>
              <w:keepNext/>
              <w:spacing w:before="60" w:after="60"/>
              <w:rPr>
                <w:rFonts w:asciiTheme="minorHAnsi" w:hAnsiTheme="minorHAnsi" w:cstheme="minorHAnsi"/>
                <w:sz w:val="20"/>
                <w:szCs w:val="20"/>
              </w:rPr>
            </w:pPr>
            <w:r w:rsidRPr="00763F33">
              <w:rPr>
                <w:rFonts w:asciiTheme="minorHAnsi" w:hAnsiTheme="minorHAnsi" w:cstheme="minorHAnsi"/>
                <w:color w:val="000000"/>
                <w:sz w:val="20"/>
                <w:szCs w:val="20"/>
              </w:rPr>
              <w:t xml:space="preserve">ΣΥΝΟΛΙΚΗ ΑΞΙΑ </w:t>
            </w:r>
          </w:p>
          <w:p w14:paraId="6477C53F" w14:textId="77777777" w:rsidR="00E4482F" w:rsidRPr="00763F33" w:rsidRDefault="00E4482F">
            <w:pPr>
              <w:keepNext/>
              <w:spacing w:before="60" w:after="60"/>
              <w:rPr>
                <w:rFonts w:asciiTheme="minorHAnsi" w:hAnsiTheme="minorHAnsi" w:cstheme="minorHAnsi"/>
                <w:sz w:val="20"/>
                <w:szCs w:val="20"/>
              </w:rPr>
            </w:pPr>
            <w:r w:rsidRPr="00763F33">
              <w:rPr>
                <w:rFonts w:asciiTheme="minorHAnsi" w:hAnsiTheme="minorHAnsi" w:cstheme="minorHAnsi"/>
                <w:color w:val="000000"/>
                <w:sz w:val="20"/>
                <w:szCs w:val="20"/>
              </w:rPr>
              <w:t>ΜΕ ΦΠΑ [€]</w:t>
            </w:r>
          </w:p>
        </w:tc>
      </w:tr>
      <w:tr w:rsidR="00147959" w:rsidRPr="002E1E00" w14:paraId="736836A7" w14:textId="77777777" w:rsidTr="001203A9">
        <w:tc>
          <w:tcPr>
            <w:tcW w:w="0" w:type="auto"/>
            <w:vMerge/>
            <w:tcBorders>
              <w:top w:val="single" w:sz="8" w:space="0" w:color="auto"/>
              <w:left w:val="single" w:sz="8" w:space="0" w:color="auto"/>
              <w:bottom w:val="single" w:sz="8" w:space="0" w:color="auto"/>
              <w:right w:val="single" w:sz="8" w:space="0" w:color="auto"/>
            </w:tcBorders>
            <w:shd w:val="clear" w:color="auto" w:fill="FFFFFF"/>
            <w:vAlign w:val="center"/>
            <w:hideMark/>
          </w:tcPr>
          <w:p w14:paraId="0F588AF7" w14:textId="77777777" w:rsidR="00E4482F" w:rsidRPr="00763F33" w:rsidRDefault="00E4482F">
            <w:pPr>
              <w:rPr>
                <w:rFonts w:asciiTheme="minorHAnsi" w:eastAsiaTheme="minorHAnsi" w:hAnsiTheme="minorHAnsi" w:cstheme="minorHAnsi"/>
                <w:sz w:val="20"/>
                <w:szCs w:val="20"/>
                <w:lang w:eastAsia="en-US"/>
              </w:rPr>
            </w:pP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14:paraId="52D7CEDE" w14:textId="77777777" w:rsidR="00E4482F" w:rsidRPr="00763F33" w:rsidRDefault="00E4482F">
            <w:pPr>
              <w:rPr>
                <w:rFonts w:asciiTheme="minorHAnsi" w:eastAsiaTheme="minorHAnsi" w:hAnsiTheme="minorHAnsi" w:cstheme="minorHAnsi"/>
                <w:sz w:val="20"/>
                <w:szCs w:val="20"/>
                <w:lang w:eastAsia="en-US"/>
              </w:rPr>
            </w:pP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14:paraId="3C27E9C6" w14:textId="77777777" w:rsidR="00E4482F" w:rsidRPr="00763F33" w:rsidRDefault="00E4482F">
            <w:pPr>
              <w:rPr>
                <w:rFonts w:asciiTheme="minorHAnsi" w:eastAsiaTheme="minorHAnsi" w:hAnsiTheme="minorHAnsi" w:cstheme="minorHAnsi"/>
                <w:sz w:val="20"/>
                <w:szCs w:val="20"/>
                <w:lang w:eastAsia="en-US"/>
              </w:rPr>
            </w:pP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14:paraId="62402393" w14:textId="77777777" w:rsidR="00E4482F" w:rsidRPr="00763F33" w:rsidRDefault="00E4482F">
            <w:pPr>
              <w:rPr>
                <w:rFonts w:asciiTheme="minorHAnsi" w:eastAsiaTheme="minorHAnsi" w:hAnsiTheme="minorHAnsi" w:cstheme="minorHAnsi"/>
                <w:sz w:val="20"/>
                <w:szCs w:val="20"/>
                <w:lang w:eastAsia="en-US"/>
              </w:rPr>
            </w:pP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14:paraId="51A1A5A7" w14:textId="77777777" w:rsidR="00E4482F" w:rsidRPr="00763F33" w:rsidRDefault="00E4482F">
            <w:pPr>
              <w:rPr>
                <w:rFonts w:asciiTheme="minorHAnsi" w:eastAsiaTheme="minorHAnsi" w:hAnsiTheme="minorHAnsi" w:cstheme="minorHAnsi"/>
                <w:sz w:val="20"/>
                <w:szCs w:val="20"/>
                <w:lang w:eastAsia="en-US"/>
              </w:rPr>
            </w:pPr>
          </w:p>
        </w:tc>
        <w:tc>
          <w:tcPr>
            <w:tcW w:w="467" w:type="pct"/>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415CDD0C" w14:textId="77777777" w:rsidR="00E4482F" w:rsidRPr="00763F33" w:rsidRDefault="00E4482F">
            <w:pPr>
              <w:keepNext/>
              <w:spacing w:before="60" w:after="60"/>
              <w:jc w:val="center"/>
              <w:rPr>
                <w:rFonts w:asciiTheme="minorHAnsi" w:hAnsiTheme="minorHAnsi" w:cstheme="minorHAnsi"/>
                <w:sz w:val="20"/>
                <w:szCs w:val="20"/>
              </w:rPr>
            </w:pPr>
            <w:r w:rsidRPr="00763F33">
              <w:rPr>
                <w:rFonts w:asciiTheme="minorHAnsi" w:hAnsiTheme="minorHAnsi" w:cstheme="minorHAnsi"/>
                <w:color w:val="000000"/>
                <w:sz w:val="20"/>
                <w:szCs w:val="20"/>
              </w:rPr>
              <w:t>ΤΙΜΗ ΜΟΝΑΔΑΣ</w:t>
            </w:r>
          </w:p>
        </w:tc>
        <w:tc>
          <w:tcPr>
            <w:tcW w:w="403" w:type="pct"/>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2298E5FC" w14:textId="77777777" w:rsidR="00E4482F" w:rsidRPr="00763F33" w:rsidRDefault="00E4482F">
            <w:pPr>
              <w:keepNext/>
              <w:spacing w:before="60" w:after="60"/>
              <w:jc w:val="center"/>
              <w:rPr>
                <w:rFonts w:asciiTheme="minorHAnsi" w:hAnsiTheme="minorHAnsi" w:cstheme="minorHAnsi"/>
                <w:sz w:val="20"/>
                <w:szCs w:val="20"/>
              </w:rPr>
            </w:pPr>
            <w:r w:rsidRPr="00763F33">
              <w:rPr>
                <w:rFonts w:asciiTheme="minorHAnsi" w:hAnsiTheme="minorHAnsi" w:cstheme="minorHAnsi"/>
                <w:color w:val="000000"/>
                <w:sz w:val="20"/>
                <w:szCs w:val="20"/>
              </w:rPr>
              <w:t>ΣΥΝΟΛΟ</w:t>
            </w: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14:paraId="5EBBB91B" w14:textId="77777777" w:rsidR="00E4482F" w:rsidRPr="00763F33" w:rsidRDefault="00E4482F">
            <w:pPr>
              <w:rPr>
                <w:rFonts w:asciiTheme="minorHAnsi" w:eastAsiaTheme="minorHAnsi" w:hAnsiTheme="minorHAnsi" w:cstheme="minorHAnsi"/>
                <w:sz w:val="20"/>
                <w:szCs w:val="20"/>
                <w:lang w:eastAsia="en-US"/>
              </w:rPr>
            </w:pP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14:paraId="62B9225D" w14:textId="77777777" w:rsidR="00E4482F" w:rsidRPr="00763F33" w:rsidRDefault="00E4482F">
            <w:pPr>
              <w:rPr>
                <w:rFonts w:asciiTheme="minorHAnsi" w:eastAsiaTheme="minorHAnsi" w:hAnsiTheme="minorHAnsi" w:cstheme="minorHAnsi"/>
                <w:sz w:val="20"/>
                <w:szCs w:val="20"/>
                <w:lang w:eastAsia="en-US"/>
              </w:rPr>
            </w:pPr>
          </w:p>
        </w:tc>
      </w:tr>
      <w:tr w:rsidR="00763F33" w:rsidRPr="002E1E00" w14:paraId="6530B3C0" w14:textId="77777777" w:rsidTr="005D54E9">
        <w:trPr>
          <w:trHeight w:val="284"/>
        </w:trPr>
        <w:tc>
          <w:tcPr>
            <w:tcW w:w="19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0005A1F4" w14:textId="77777777" w:rsidR="00E4482F" w:rsidRPr="00763F33" w:rsidRDefault="00E4482F">
            <w:pPr>
              <w:keepNext/>
              <w:spacing w:before="60" w:after="60"/>
              <w:rPr>
                <w:rFonts w:asciiTheme="minorHAnsi" w:hAnsiTheme="minorHAnsi" w:cstheme="minorHAnsi"/>
                <w:sz w:val="20"/>
                <w:szCs w:val="20"/>
              </w:rPr>
            </w:pPr>
            <w:r w:rsidRPr="00763F33">
              <w:rPr>
                <w:rFonts w:asciiTheme="minorHAnsi" w:hAnsiTheme="minorHAnsi" w:cstheme="minorHAnsi"/>
                <w:color w:val="000000"/>
                <w:sz w:val="20"/>
                <w:szCs w:val="20"/>
              </w:rPr>
              <w:t>1.</w:t>
            </w:r>
          </w:p>
        </w:tc>
        <w:tc>
          <w:tcPr>
            <w:tcW w:w="1742"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7322B5B9" w14:textId="6DD5A8DF" w:rsidR="00E4482F" w:rsidRPr="00763F33" w:rsidRDefault="00050DD0">
            <w:pPr>
              <w:keepNext/>
              <w:spacing w:before="60" w:after="60"/>
              <w:rPr>
                <w:rFonts w:asciiTheme="minorHAnsi" w:hAnsiTheme="minorHAnsi" w:cstheme="minorHAnsi"/>
                <w:sz w:val="20"/>
                <w:szCs w:val="20"/>
                <w:highlight w:val="cyan"/>
              </w:rPr>
            </w:pPr>
            <w:r w:rsidRPr="00763F33">
              <w:rPr>
                <w:rFonts w:asciiTheme="minorHAnsi" w:hAnsiTheme="minorHAnsi" w:cstheme="minorHAnsi"/>
                <w:sz w:val="20"/>
                <w:szCs w:val="20"/>
              </w:rPr>
              <w:t>Μελέτη Επιχειρησιακής Υλοποίησης</w:t>
            </w:r>
          </w:p>
        </w:tc>
        <w:tc>
          <w:tcPr>
            <w:tcW w:w="352"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15A2813B" w14:textId="77777777" w:rsidR="00E4482F" w:rsidRPr="00763F33" w:rsidRDefault="00E4482F">
            <w:pPr>
              <w:keepNext/>
              <w:spacing w:before="60" w:after="60"/>
              <w:rPr>
                <w:rFonts w:asciiTheme="minorHAnsi" w:hAnsiTheme="minorHAnsi" w:cstheme="minorHAnsi"/>
                <w:sz w:val="20"/>
                <w:szCs w:val="20"/>
              </w:rPr>
            </w:pPr>
          </w:p>
        </w:tc>
        <w:tc>
          <w:tcPr>
            <w:tcW w:w="43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164481FD" w14:textId="77777777" w:rsidR="00E4482F" w:rsidRPr="00763F33" w:rsidRDefault="00E4482F">
            <w:pPr>
              <w:keepNext/>
              <w:spacing w:before="60" w:after="60"/>
              <w:rPr>
                <w:rFonts w:asciiTheme="minorHAnsi" w:hAnsiTheme="minorHAnsi" w:cstheme="minorHAnsi"/>
                <w:sz w:val="20"/>
                <w:szCs w:val="20"/>
              </w:rPr>
            </w:pPr>
          </w:p>
        </w:tc>
        <w:tc>
          <w:tcPr>
            <w:tcW w:w="479"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5D3B7A4F" w14:textId="77777777" w:rsidR="00E4482F" w:rsidRPr="00763F33" w:rsidRDefault="00E4482F">
            <w:pPr>
              <w:keepNext/>
              <w:spacing w:before="60" w:after="60"/>
              <w:rPr>
                <w:rFonts w:asciiTheme="minorHAnsi" w:hAnsiTheme="minorHAnsi" w:cstheme="minorHAnsi"/>
                <w:sz w:val="20"/>
                <w:szCs w:val="20"/>
              </w:rPr>
            </w:pPr>
          </w:p>
        </w:tc>
        <w:tc>
          <w:tcPr>
            <w:tcW w:w="4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4DD019C4" w14:textId="77777777" w:rsidR="00E4482F" w:rsidRPr="00763F33" w:rsidRDefault="00E4482F">
            <w:pPr>
              <w:keepNext/>
              <w:spacing w:before="60" w:after="60"/>
              <w:rPr>
                <w:rFonts w:asciiTheme="minorHAnsi" w:hAnsiTheme="minorHAnsi" w:cstheme="minorHAnsi"/>
                <w:sz w:val="20"/>
                <w:szCs w:val="20"/>
              </w:rPr>
            </w:pPr>
          </w:p>
        </w:tc>
        <w:tc>
          <w:tcPr>
            <w:tcW w:w="403"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437951B7" w14:textId="77777777" w:rsidR="00E4482F" w:rsidRPr="00763F33" w:rsidRDefault="00E4482F">
            <w:pPr>
              <w:keepNext/>
              <w:spacing w:before="60" w:after="60"/>
              <w:rPr>
                <w:rFonts w:asciiTheme="minorHAnsi" w:hAnsiTheme="minorHAnsi" w:cstheme="minorHAnsi"/>
                <w:sz w:val="20"/>
                <w:szCs w:val="20"/>
              </w:rPr>
            </w:pPr>
          </w:p>
        </w:tc>
        <w:tc>
          <w:tcPr>
            <w:tcW w:w="439"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2040A755" w14:textId="77777777" w:rsidR="00E4482F" w:rsidRPr="00763F33" w:rsidRDefault="00E4482F">
            <w:pPr>
              <w:keepNext/>
              <w:spacing w:before="60" w:after="60"/>
              <w:rPr>
                <w:rFonts w:asciiTheme="minorHAnsi" w:hAnsiTheme="minorHAnsi" w:cstheme="minorHAnsi"/>
                <w:sz w:val="20"/>
                <w:szCs w:val="20"/>
              </w:rPr>
            </w:pPr>
          </w:p>
        </w:tc>
        <w:tc>
          <w:tcPr>
            <w:tcW w:w="49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6B603727" w14:textId="77777777" w:rsidR="00E4482F" w:rsidRPr="00763F33" w:rsidRDefault="00E4482F">
            <w:pPr>
              <w:keepNext/>
              <w:spacing w:before="60" w:after="60"/>
              <w:rPr>
                <w:rFonts w:asciiTheme="minorHAnsi" w:hAnsiTheme="minorHAnsi" w:cstheme="minorHAnsi"/>
                <w:sz w:val="20"/>
                <w:szCs w:val="20"/>
              </w:rPr>
            </w:pPr>
          </w:p>
        </w:tc>
      </w:tr>
      <w:tr w:rsidR="00763F33" w:rsidRPr="002E1E00" w14:paraId="2B8D150E" w14:textId="77777777" w:rsidTr="005D54E9">
        <w:trPr>
          <w:trHeight w:val="284"/>
        </w:trPr>
        <w:tc>
          <w:tcPr>
            <w:tcW w:w="19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186CABD6" w14:textId="77777777" w:rsidR="00E4482F" w:rsidRPr="00763F33" w:rsidRDefault="00E4482F">
            <w:pPr>
              <w:keepNext/>
              <w:spacing w:before="60" w:after="60"/>
              <w:rPr>
                <w:rFonts w:asciiTheme="minorHAnsi" w:hAnsiTheme="minorHAnsi" w:cstheme="minorHAnsi"/>
                <w:sz w:val="20"/>
                <w:szCs w:val="20"/>
              </w:rPr>
            </w:pPr>
            <w:r w:rsidRPr="00763F33">
              <w:rPr>
                <w:rFonts w:asciiTheme="minorHAnsi" w:hAnsiTheme="minorHAnsi" w:cstheme="minorHAnsi"/>
                <w:color w:val="000000"/>
                <w:sz w:val="20"/>
                <w:szCs w:val="20"/>
              </w:rPr>
              <w:t>2.</w:t>
            </w:r>
          </w:p>
        </w:tc>
        <w:tc>
          <w:tcPr>
            <w:tcW w:w="1742"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1C08F77A" w14:textId="5166B26E" w:rsidR="00E4482F" w:rsidRPr="00763F33" w:rsidRDefault="00050DD0">
            <w:pPr>
              <w:keepNext/>
              <w:spacing w:before="60" w:after="60"/>
              <w:rPr>
                <w:rFonts w:asciiTheme="minorHAnsi" w:hAnsiTheme="minorHAnsi" w:cstheme="minorHAnsi"/>
                <w:sz w:val="20"/>
                <w:szCs w:val="20"/>
                <w:highlight w:val="cyan"/>
              </w:rPr>
            </w:pPr>
            <w:r w:rsidRPr="00763F33">
              <w:rPr>
                <w:rFonts w:asciiTheme="minorHAnsi" w:hAnsiTheme="minorHAnsi" w:cstheme="minorHAnsi"/>
                <w:sz w:val="20"/>
                <w:szCs w:val="20"/>
              </w:rPr>
              <w:t>Ανάπτυξη Sites</w:t>
            </w:r>
          </w:p>
        </w:tc>
        <w:tc>
          <w:tcPr>
            <w:tcW w:w="352"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1F0AC8C8" w14:textId="77777777" w:rsidR="00E4482F" w:rsidRPr="00763F33" w:rsidRDefault="00E4482F">
            <w:pPr>
              <w:keepNext/>
              <w:spacing w:before="60" w:after="60"/>
              <w:rPr>
                <w:rFonts w:asciiTheme="minorHAnsi" w:hAnsiTheme="minorHAnsi" w:cstheme="minorHAnsi"/>
                <w:sz w:val="20"/>
                <w:szCs w:val="20"/>
              </w:rPr>
            </w:pPr>
          </w:p>
        </w:tc>
        <w:tc>
          <w:tcPr>
            <w:tcW w:w="43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7BC562BD" w14:textId="77777777" w:rsidR="00E4482F" w:rsidRPr="00763F33" w:rsidRDefault="00E4482F">
            <w:pPr>
              <w:keepNext/>
              <w:spacing w:before="60" w:after="60"/>
              <w:rPr>
                <w:rFonts w:asciiTheme="minorHAnsi" w:hAnsiTheme="minorHAnsi" w:cstheme="minorHAnsi"/>
                <w:sz w:val="20"/>
                <w:szCs w:val="20"/>
              </w:rPr>
            </w:pPr>
          </w:p>
        </w:tc>
        <w:tc>
          <w:tcPr>
            <w:tcW w:w="479"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5E69F4CE" w14:textId="77777777" w:rsidR="00E4482F" w:rsidRPr="00763F33" w:rsidRDefault="00E4482F">
            <w:pPr>
              <w:keepNext/>
              <w:spacing w:before="60" w:after="60"/>
              <w:rPr>
                <w:rFonts w:asciiTheme="minorHAnsi" w:hAnsiTheme="minorHAnsi" w:cstheme="minorHAnsi"/>
                <w:sz w:val="20"/>
                <w:szCs w:val="20"/>
              </w:rPr>
            </w:pPr>
          </w:p>
        </w:tc>
        <w:tc>
          <w:tcPr>
            <w:tcW w:w="4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21E15E53" w14:textId="77777777" w:rsidR="00E4482F" w:rsidRPr="00763F33" w:rsidRDefault="00E4482F">
            <w:pPr>
              <w:keepNext/>
              <w:spacing w:before="60" w:after="60"/>
              <w:rPr>
                <w:rFonts w:asciiTheme="minorHAnsi" w:hAnsiTheme="minorHAnsi" w:cstheme="minorHAnsi"/>
                <w:sz w:val="20"/>
                <w:szCs w:val="20"/>
              </w:rPr>
            </w:pPr>
          </w:p>
        </w:tc>
        <w:tc>
          <w:tcPr>
            <w:tcW w:w="403"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5DEC67AC" w14:textId="77777777" w:rsidR="00E4482F" w:rsidRPr="00763F33" w:rsidRDefault="00E4482F">
            <w:pPr>
              <w:keepNext/>
              <w:spacing w:before="60" w:after="60"/>
              <w:rPr>
                <w:rFonts w:asciiTheme="minorHAnsi" w:hAnsiTheme="minorHAnsi" w:cstheme="minorHAnsi"/>
                <w:sz w:val="20"/>
                <w:szCs w:val="20"/>
              </w:rPr>
            </w:pPr>
          </w:p>
        </w:tc>
        <w:tc>
          <w:tcPr>
            <w:tcW w:w="439"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5152234D" w14:textId="77777777" w:rsidR="00E4482F" w:rsidRPr="00763F33" w:rsidRDefault="00E4482F">
            <w:pPr>
              <w:keepNext/>
              <w:spacing w:before="60" w:after="60"/>
              <w:rPr>
                <w:rFonts w:asciiTheme="minorHAnsi" w:hAnsiTheme="minorHAnsi" w:cstheme="minorHAnsi"/>
                <w:sz w:val="20"/>
                <w:szCs w:val="20"/>
              </w:rPr>
            </w:pPr>
          </w:p>
        </w:tc>
        <w:tc>
          <w:tcPr>
            <w:tcW w:w="49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57211770" w14:textId="77777777" w:rsidR="00E4482F" w:rsidRPr="00763F33" w:rsidRDefault="00E4482F">
            <w:pPr>
              <w:keepNext/>
              <w:spacing w:before="60" w:after="60"/>
              <w:rPr>
                <w:rFonts w:asciiTheme="minorHAnsi" w:hAnsiTheme="minorHAnsi" w:cstheme="minorHAnsi"/>
                <w:sz w:val="20"/>
                <w:szCs w:val="20"/>
              </w:rPr>
            </w:pPr>
          </w:p>
        </w:tc>
      </w:tr>
      <w:tr w:rsidR="00763F33" w:rsidRPr="002E1E00" w14:paraId="2C419823" w14:textId="77777777" w:rsidTr="005D54E9">
        <w:trPr>
          <w:trHeight w:val="284"/>
        </w:trPr>
        <w:tc>
          <w:tcPr>
            <w:tcW w:w="19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5E6D8D1B" w14:textId="77777777" w:rsidR="00E4482F" w:rsidRPr="00763F33" w:rsidRDefault="00E4482F">
            <w:pPr>
              <w:keepNext/>
              <w:spacing w:before="60" w:after="60"/>
              <w:rPr>
                <w:rFonts w:asciiTheme="minorHAnsi" w:hAnsiTheme="minorHAnsi" w:cstheme="minorHAnsi"/>
                <w:sz w:val="20"/>
                <w:szCs w:val="20"/>
              </w:rPr>
            </w:pPr>
            <w:r w:rsidRPr="00763F33">
              <w:rPr>
                <w:rFonts w:asciiTheme="minorHAnsi" w:hAnsiTheme="minorHAnsi" w:cstheme="minorHAnsi"/>
                <w:color w:val="000000"/>
                <w:sz w:val="20"/>
                <w:szCs w:val="20"/>
              </w:rPr>
              <w:t>3.</w:t>
            </w:r>
          </w:p>
        </w:tc>
        <w:tc>
          <w:tcPr>
            <w:tcW w:w="1742"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2BCB288A" w14:textId="7FCFEA7C" w:rsidR="00E4482F" w:rsidRPr="00763F33" w:rsidRDefault="00E247E0">
            <w:pPr>
              <w:keepNext/>
              <w:spacing w:before="60" w:after="60"/>
              <w:rPr>
                <w:rFonts w:asciiTheme="minorHAnsi" w:hAnsiTheme="minorHAnsi" w:cstheme="minorHAnsi"/>
                <w:sz w:val="20"/>
                <w:szCs w:val="20"/>
                <w:highlight w:val="green"/>
              </w:rPr>
            </w:pPr>
            <w:r w:rsidRPr="00763F33">
              <w:rPr>
                <w:rFonts w:asciiTheme="minorHAnsi" w:hAnsiTheme="minorHAnsi" w:cstheme="minorHAnsi"/>
                <w:sz w:val="20"/>
                <w:szCs w:val="20"/>
              </w:rPr>
              <w:t>Web sites για τις ανάγκες των Μονάδ</w:t>
            </w:r>
            <w:r>
              <w:rPr>
                <w:rFonts w:asciiTheme="minorHAnsi" w:hAnsiTheme="minorHAnsi" w:cstheme="minorHAnsi"/>
                <w:sz w:val="20"/>
                <w:szCs w:val="20"/>
              </w:rPr>
              <w:t>ων</w:t>
            </w:r>
            <w:r w:rsidRPr="00763F33">
              <w:rPr>
                <w:rFonts w:asciiTheme="minorHAnsi" w:hAnsiTheme="minorHAnsi" w:cstheme="minorHAnsi"/>
                <w:sz w:val="20"/>
                <w:szCs w:val="20"/>
              </w:rPr>
              <w:t xml:space="preserve"> Διαχείρισης ΠΠ του ΟΦΥΠΕΚΑ</w:t>
            </w:r>
          </w:p>
        </w:tc>
        <w:tc>
          <w:tcPr>
            <w:tcW w:w="352"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2BDF06E8" w14:textId="77777777" w:rsidR="00E4482F" w:rsidRPr="00763F33" w:rsidRDefault="00E4482F">
            <w:pPr>
              <w:keepNext/>
              <w:spacing w:before="60" w:after="60"/>
              <w:rPr>
                <w:rFonts w:asciiTheme="minorHAnsi" w:hAnsiTheme="minorHAnsi" w:cstheme="minorHAnsi"/>
                <w:sz w:val="20"/>
                <w:szCs w:val="20"/>
              </w:rPr>
            </w:pPr>
          </w:p>
        </w:tc>
        <w:tc>
          <w:tcPr>
            <w:tcW w:w="43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2618C4C7" w14:textId="77777777" w:rsidR="00E4482F" w:rsidRPr="00763F33" w:rsidRDefault="00E4482F">
            <w:pPr>
              <w:keepNext/>
              <w:spacing w:before="60" w:after="60"/>
              <w:rPr>
                <w:rFonts w:asciiTheme="minorHAnsi" w:hAnsiTheme="minorHAnsi" w:cstheme="minorHAnsi"/>
                <w:sz w:val="20"/>
                <w:szCs w:val="20"/>
              </w:rPr>
            </w:pPr>
          </w:p>
        </w:tc>
        <w:tc>
          <w:tcPr>
            <w:tcW w:w="479"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1F41DF9C" w14:textId="77777777" w:rsidR="00E4482F" w:rsidRPr="00763F33" w:rsidRDefault="00E4482F">
            <w:pPr>
              <w:keepNext/>
              <w:spacing w:before="60" w:after="60"/>
              <w:rPr>
                <w:rFonts w:asciiTheme="minorHAnsi" w:hAnsiTheme="minorHAnsi" w:cstheme="minorHAnsi"/>
                <w:sz w:val="20"/>
                <w:szCs w:val="20"/>
              </w:rPr>
            </w:pPr>
          </w:p>
        </w:tc>
        <w:tc>
          <w:tcPr>
            <w:tcW w:w="4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3D2C2AEE" w14:textId="77777777" w:rsidR="00E4482F" w:rsidRPr="00763F33" w:rsidRDefault="00E4482F">
            <w:pPr>
              <w:keepNext/>
              <w:spacing w:before="60" w:after="60"/>
              <w:rPr>
                <w:rFonts w:asciiTheme="minorHAnsi" w:hAnsiTheme="minorHAnsi" w:cstheme="minorHAnsi"/>
                <w:sz w:val="20"/>
                <w:szCs w:val="20"/>
              </w:rPr>
            </w:pPr>
          </w:p>
        </w:tc>
        <w:tc>
          <w:tcPr>
            <w:tcW w:w="403"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6277BC55" w14:textId="77777777" w:rsidR="00E4482F" w:rsidRPr="00763F33" w:rsidRDefault="00E4482F">
            <w:pPr>
              <w:keepNext/>
              <w:spacing w:before="60" w:after="60"/>
              <w:rPr>
                <w:rFonts w:asciiTheme="minorHAnsi" w:hAnsiTheme="minorHAnsi" w:cstheme="minorHAnsi"/>
                <w:sz w:val="20"/>
                <w:szCs w:val="20"/>
              </w:rPr>
            </w:pPr>
          </w:p>
        </w:tc>
        <w:tc>
          <w:tcPr>
            <w:tcW w:w="439"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2680FAD9" w14:textId="77777777" w:rsidR="00E4482F" w:rsidRPr="00763F33" w:rsidRDefault="00E4482F">
            <w:pPr>
              <w:keepNext/>
              <w:spacing w:before="60" w:after="60"/>
              <w:rPr>
                <w:rFonts w:asciiTheme="minorHAnsi" w:hAnsiTheme="minorHAnsi" w:cstheme="minorHAnsi"/>
                <w:sz w:val="20"/>
                <w:szCs w:val="20"/>
              </w:rPr>
            </w:pPr>
          </w:p>
        </w:tc>
        <w:tc>
          <w:tcPr>
            <w:tcW w:w="49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3D2414E0" w14:textId="77777777" w:rsidR="00E4482F" w:rsidRPr="00763F33" w:rsidRDefault="00E4482F">
            <w:pPr>
              <w:keepNext/>
              <w:spacing w:before="60" w:after="60"/>
              <w:rPr>
                <w:rFonts w:asciiTheme="minorHAnsi" w:hAnsiTheme="minorHAnsi" w:cstheme="minorHAnsi"/>
                <w:sz w:val="20"/>
                <w:szCs w:val="20"/>
              </w:rPr>
            </w:pPr>
          </w:p>
        </w:tc>
      </w:tr>
      <w:tr w:rsidR="00763F33" w:rsidRPr="002E1E00" w14:paraId="23A02ABA" w14:textId="77777777" w:rsidTr="005D54E9">
        <w:trPr>
          <w:trHeight w:val="284"/>
        </w:trPr>
        <w:tc>
          <w:tcPr>
            <w:tcW w:w="19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53508A1E" w14:textId="38F63C01" w:rsidR="00E4482F" w:rsidRPr="00763F33" w:rsidRDefault="001203A9">
            <w:pPr>
              <w:keepNext/>
              <w:spacing w:before="60" w:after="60"/>
              <w:rPr>
                <w:rFonts w:asciiTheme="minorHAnsi" w:hAnsiTheme="minorHAnsi" w:cstheme="minorHAnsi"/>
                <w:sz w:val="20"/>
                <w:szCs w:val="20"/>
              </w:rPr>
            </w:pPr>
            <w:r>
              <w:rPr>
                <w:rFonts w:asciiTheme="minorHAnsi" w:hAnsiTheme="minorHAnsi" w:cstheme="minorHAnsi"/>
                <w:color w:val="000000"/>
                <w:sz w:val="20"/>
                <w:szCs w:val="20"/>
              </w:rPr>
              <w:t>4</w:t>
            </w:r>
            <w:r w:rsidR="00E4482F" w:rsidRPr="00763F33">
              <w:rPr>
                <w:rFonts w:asciiTheme="minorHAnsi" w:hAnsiTheme="minorHAnsi" w:cstheme="minorHAnsi"/>
                <w:color w:val="000000"/>
                <w:sz w:val="20"/>
                <w:szCs w:val="20"/>
              </w:rPr>
              <w:t>.</w:t>
            </w:r>
          </w:p>
        </w:tc>
        <w:tc>
          <w:tcPr>
            <w:tcW w:w="1742"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53CF7976" w14:textId="24D486FB" w:rsidR="00E4482F" w:rsidRPr="00763F33" w:rsidRDefault="00050DD0">
            <w:pPr>
              <w:keepNext/>
              <w:spacing w:before="60" w:after="60"/>
              <w:rPr>
                <w:rFonts w:asciiTheme="minorHAnsi" w:hAnsiTheme="minorHAnsi" w:cstheme="minorHAnsi"/>
                <w:sz w:val="20"/>
                <w:szCs w:val="20"/>
                <w:highlight w:val="cyan"/>
              </w:rPr>
            </w:pPr>
            <w:r w:rsidRPr="00763F33">
              <w:rPr>
                <w:rFonts w:asciiTheme="minorHAnsi" w:hAnsiTheme="minorHAnsi" w:cstheme="minorHAnsi"/>
                <w:sz w:val="20"/>
                <w:szCs w:val="20"/>
              </w:rPr>
              <w:t>Υπηρεσίες Εκπαίδευσης</w:t>
            </w:r>
          </w:p>
        </w:tc>
        <w:tc>
          <w:tcPr>
            <w:tcW w:w="352"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59739888" w14:textId="77777777" w:rsidR="00E4482F" w:rsidRPr="00763F33" w:rsidRDefault="00E4482F">
            <w:pPr>
              <w:keepNext/>
              <w:spacing w:before="60" w:after="60"/>
              <w:rPr>
                <w:rFonts w:asciiTheme="minorHAnsi" w:hAnsiTheme="minorHAnsi" w:cstheme="minorHAnsi"/>
                <w:sz w:val="20"/>
                <w:szCs w:val="20"/>
              </w:rPr>
            </w:pPr>
          </w:p>
        </w:tc>
        <w:tc>
          <w:tcPr>
            <w:tcW w:w="43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42AF6C21" w14:textId="77777777" w:rsidR="00E4482F" w:rsidRPr="00763F33" w:rsidRDefault="00E4482F">
            <w:pPr>
              <w:keepNext/>
              <w:spacing w:before="60" w:after="60"/>
              <w:rPr>
                <w:rFonts w:asciiTheme="minorHAnsi" w:hAnsiTheme="minorHAnsi" w:cstheme="minorHAnsi"/>
                <w:sz w:val="20"/>
                <w:szCs w:val="20"/>
              </w:rPr>
            </w:pPr>
          </w:p>
        </w:tc>
        <w:tc>
          <w:tcPr>
            <w:tcW w:w="479"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5ED3F5D8" w14:textId="77777777" w:rsidR="00E4482F" w:rsidRPr="00763F33" w:rsidRDefault="00E4482F">
            <w:pPr>
              <w:keepNext/>
              <w:spacing w:before="60" w:after="60"/>
              <w:rPr>
                <w:rFonts w:asciiTheme="minorHAnsi" w:hAnsiTheme="minorHAnsi" w:cstheme="minorHAnsi"/>
                <w:sz w:val="20"/>
                <w:szCs w:val="20"/>
              </w:rPr>
            </w:pPr>
          </w:p>
        </w:tc>
        <w:tc>
          <w:tcPr>
            <w:tcW w:w="4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048B40BB" w14:textId="77777777" w:rsidR="00E4482F" w:rsidRPr="00763F33" w:rsidRDefault="00E4482F">
            <w:pPr>
              <w:keepNext/>
              <w:spacing w:before="60" w:after="60"/>
              <w:rPr>
                <w:rFonts w:asciiTheme="minorHAnsi" w:hAnsiTheme="minorHAnsi" w:cstheme="minorHAnsi"/>
                <w:sz w:val="20"/>
                <w:szCs w:val="20"/>
              </w:rPr>
            </w:pPr>
          </w:p>
        </w:tc>
        <w:tc>
          <w:tcPr>
            <w:tcW w:w="403"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6D3EF091" w14:textId="77777777" w:rsidR="00E4482F" w:rsidRPr="00763F33" w:rsidRDefault="00E4482F">
            <w:pPr>
              <w:keepNext/>
              <w:spacing w:before="60" w:after="60"/>
              <w:rPr>
                <w:rFonts w:asciiTheme="minorHAnsi" w:hAnsiTheme="minorHAnsi" w:cstheme="minorHAnsi"/>
                <w:sz w:val="20"/>
                <w:szCs w:val="20"/>
              </w:rPr>
            </w:pPr>
          </w:p>
        </w:tc>
        <w:tc>
          <w:tcPr>
            <w:tcW w:w="439"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229FD214" w14:textId="77777777" w:rsidR="00E4482F" w:rsidRPr="00763F33" w:rsidRDefault="00E4482F">
            <w:pPr>
              <w:keepNext/>
              <w:spacing w:before="60" w:after="60"/>
              <w:rPr>
                <w:rFonts w:asciiTheme="minorHAnsi" w:hAnsiTheme="minorHAnsi" w:cstheme="minorHAnsi"/>
                <w:sz w:val="20"/>
                <w:szCs w:val="20"/>
              </w:rPr>
            </w:pPr>
          </w:p>
        </w:tc>
        <w:tc>
          <w:tcPr>
            <w:tcW w:w="49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684B1637" w14:textId="77777777" w:rsidR="00E4482F" w:rsidRPr="00763F33" w:rsidRDefault="00E4482F">
            <w:pPr>
              <w:keepNext/>
              <w:spacing w:before="60" w:after="60"/>
              <w:rPr>
                <w:rFonts w:asciiTheme="minorHAnsi" w:hAnsiTheme="minorHAnsi" w:cstheme="minorHAnsi"/>
                <w:sz w:val="20"/>
                <w:szCs w:val="20"/>
              </w:rPr>
            </w:pPr>
          </w:p>
        </w:tc>
      </w:tr>
      <w:tr w:rsidR="00763F33" w:rsidRPr="002E1E00" w14:paraId="39A894C2" w14:textId="77777777" w:rsidTr="005D54E9">
        <w:trPr>
          <w:trHeight w:val="284"/>
        </w:trPr>
        <w:tc>
          <w:tcPr>
            <w:tcW w:w="19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5293E6E1" w14:textId="5968CC6D" w:rsidR="00E4482F" w:rsidRPr="00763F33" w:rsidRDefault="001203A9">
            <w:pPr>
              <w:keepNext/>
              <w:spacing w:before="60" w:after="60"/>
              <w:rPr>
                <w:rFonts w:asciiTheme="minorHAnsi" w:hAnsiTheme="minorHAnsi" w:cstheme="minorHAnsi"/>
                <w:sz w:val="20"/>
                <w:szCs w:val="20"/>
              </w:rPr>
            </w:pPr>
            <w:r>
              <w:rPr>
                <w:rFonts w:asciiTheme="minorHAnsi" w:hAnsiTheme="minorHAnsi" w:cstheme="minorHAnsi"/>
                <w:color w:val="000000"/>
                <w:sz w:val="20"/>
                <w:szCs w:val="20"/>
              </w:rPr>
              <w:t>5</w:t>
            </w:r>
            <w:r w:rsidR="00E4482F" w:rsidRPr="00763F33">
              <w:rPr>
                <w:rFonts w:asciiTheme="minorHAnsi" w:hAnsiTheme="minorHAnsi" w:cstheme="minorHAnsi"/>
                <w:color w:val="000000"/>
                <w:sz w:val="20"/>
                <w:szCs w:val="20"/>
              </w:rPr>
              <w:t>.</w:t>
            </w:r>
          </w:p>
        </w:tc>
        <w:tc>
          <w:tcPr>
            <w:tcW w:w="1742"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0F0D2041" w14:textId="2FE05F94" w:rsidR="00E4482F" w:rsidRPr="00763F33" w:rsidRDefault="00050DD0">
            <w:pPr>
              <w:keepNext/>
              <w:spacing w:before="60" w:after="60"/>
              <w:rPr>
                <w:rFonts w:asciiTheme="minorHAnsi" w:hAnsiTheme="minorHAnsi" w:cstheme="minorHAnsi"/>
                <w:sz w:val="20"/>
                <w:szCs w:val="20"/>
                <w:highlight w:val="cyan"/>
              </w:rPr>
            </w:pPr>
            <w:r w:rsidRPr="00763F33">
              <w:rPr>
                <w:rFonts w:asciiTheme="minorHAnsi" w:hAnsiTheme="minorHAnsi" w:cstheme="minorHAnsi"/>
                <w:sz w:val="20"/>
                <w:szCs w:val="20"/>
              </w:rPr>
              <w:t>Υπηρεσίες Πιλοτικής Λειτουργίας</w:t>
            </w:r>
          </w:p>
        </w:tc>
        <w:tc>
          <w:tcPr>
            <w:tcW w:w="352"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059B2147" w14:textId="77777777" w:rsidR="00E4482F" w:rsidRPr="00763F33" w:rsidRDefault="00E4482F">
            <w:pPr>
              <w:keepNext/>
              <w:spacing w:before="60" w:after="60"/>
              <w:rPr>
                <w:rFonts w:asciiTheme="minorHAnsi" w:hAnsiTheme="minorHAnsi" w:cstheme="minorHAnsi"/>
                <w:sz w:val="20"/>
                <w:szCs w:val="20"/>
              </w:rPr>
            </w:pPr>
          </w:p>
        </w:tc>
        <w:tc>
          <w:tcPr>
            <w:tcW w:w="43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2B585518" w14:textId="77777777" w:rsidR="00E4482F" w:rsidRPr="00763F33" w:rsidRDefault="00E4482F">
            <w:pPr>
              <w:keepNext/>
              <w:spacing w:before="60" w:after="60"/>
              <w:rPr>
                <w:rFonts w:asciiTheme="minorHAnsi" w:hAnsiTheme="minorHAnsi" w:cstheme="minorHAnsi"/>
                <w:sz w:val="20"/>
                <w:szCs w:val="20"/>
              </w:rPr>
            </w:pPr>
          </w:p>
        </w:tc>
        <w:tc>
          <w:tcPr>
            <w:tcW w:w="479"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76C54B50" w14:textId="77777777" w:rsidR="00E4482F" w:rsidRPr="00763F33" w:rsidRDefault="00E4482F">
            <w:pPr>
              <w:keepNext/>
              <w:spacing w:before="60" w:after="60"/>
              <w:rPr>
                <w:rFonts w:asciiTheme="minorHAnsi" w:hAnsiTheme="minorHAnsi" w:cstheme="minorHAnsi"/>
                <w:sz w:val="20"/>
                <w:szCs w:val="20"/>
              </w:rPr>
            </w:pPr>
          </w:p>
        </w:tc>
        <w:tc>
          <w:tcPr>
            <w:tcW w:w="4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09E734DA" w14:textId="77777777" w:rsidR="00E4482F" w:rsidRPr="00763F33" w:rsidRDefault="00E4482F">
            <w:pPr>
              <w:keepNext/>
              <w:spacing w:before="60" w:after="60"/>
              <w:rPr>
                <w:rFonts w:asciiTheme="minorHAnsi" w:hAnsiTheme="minorHAnsi" w:cstheme="minorHAnsi"/>
                <w:sz w:val="20"/>
                <w:szCs w:val="20"/>
              </w:rPr>
            </w:pPr>
          </w:p>
        </w:tc>
        <w:tc>
          <w:tcPr>
            <w:tcW w:w="403"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05E33B2F" w14:textId="77777777" w:rsidR="00E4482F" w:rsidRPr="00763F33" w:rsidRDefault="00E4482F">
            <w:pPr>
              <w:keepNext/>
              <w:spacing w:before="60" w:after="60"/>
              <w:rPr>
                <w:rFonts w:asciiTheme="minorHAnsi" w:hAnsiTheme="minorHAnsi" w:cstheme="minorHAnsi"/>
                <w:sz w:val="20"/>
                <w:szCs w:val="20"/>
              </w:rPr>
            </w:pPr>
          </w:p>
        </w:tc>
        <w:tc>
          <w:tcPr>
            <w:tcW w:w="439"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79621F16" w14:textId="77777777" w:rsidR="00E4482F" w:rsidRPr="00763F33" w:rsidRDefault="00E4482F">
            <w:pPr>
              <w:keepNext/>
              <w:spacing w:before="60" w:after="60"/>
              <w:rPr>
                <w:rFonts w:asciiTheme="minorHAnsi" w:hAnsiTheme="minorHAnsi" w:cstheme="minorHAnsi"/>
                <w:sz w:val="20"/>
                <w:szCs w:val="20"/>
              </w:rPr>
            </w:pPr>
          </w:p>
        </w:tc>
        <w:tc>
          <w:tcPr>
            <w:tcW w:w="49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444F84DB" w14:textId="77777777" w:rsidR="00E4482F" w:rsidRPr="00763F33" w:rsidRDefault="00E4482F">
            <w:pPr>
              <w:keepNext/>
              <w:spacing w:before="60" w:after="60"/>
              <w:rPr>
                <w:rFonts w:asciiTheme="minorHAnsi" w:hAnsiTheme="minorHAnsi" w:cstheme="minorHAnsi"/>
                <w:sz w:val="20"/>
                <w:szCs w:val="20"/>
              </w:rPr>
            </w:pPr>
          </w:p>
        </w:tc>
      </w:tr>
      <w:tr w:rsidR="00763F33" w:rsidRPr="002E1E00" w14:paraId="622F1ECC" w14:textId="77777777" w:rsidTr="005D54E9">
        <w:trPr>
          <w:trHeight w:val="337"/>
        </w:trPr>
        <w:tc>
          <w:tcPr>
            <w:tcW w:w="19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135FB018" w14:textId="2477582D" w:rsidR="00E4482F" w:rsidRPr="00763F33" w:rsidRDefault="001203A9">
            <w:pPr>
              <w:keepNext/>
              <w:spacing w:before="60" w:after="60"/>
              <w:rPr>
                <w:rFonts w:asciiTheme="minorHAnsi" w:hAnsiTheme="minorHAnsi" w:cstheme="minorHAnsi"/>
                <w:sz w:val="20"/>
                <w:szCs w:val="20"/>
              </w:rPr>
            </w:pPr>
            <w:r>
              <w:rPr>
                <w:rFonts w:asciiTheme="minorHAnsi" w:hAnsiTheme="minorHAnsi" w:cstheme="minorHAnsi"/>
                <w:color w:val="000000"/>
                <w:sz w:val="20"/>
                <w:szCs w:val="20"/>
              </w:rPr>
              <w:t>6</w:t>
            </w:r>
            <w:r w:rsidR="00E4482F" w:rsidRPr="00763F33">
              <w:rPr>
                <w:rFonts w:asciiTheme="minorHAnsi" w:hAnsiTheme="minorHAnsi" w:cstheme="minorHAnsi"/>
                <w:color w:val="000000"/>
                <w:sz w:val="20"/>
                <w:szCs w:val="20"/>
              </w:rPr>
              <w:t>.</w:t>
            </w:r>
          </w:p>
        </w:tc>
        <w:tc>
          <w:tcPr>
            <w:tcW w:w="1742"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58F3457C" w14:textId="4AE762E8" w:rsidR="00E4482F" w:rsidRPr="00763F33" w:rsidRDefault="00050DD0">
            <w:pPr>
              <w:keepNext/>
              <w:spacing w:before="60" w:after="60"/>
              <w:rPr>
                <w:rFonts w:asciiTheme="minorHAnsi" w:hAnsiTheme="minorHAnsi" w:cstheme="minorHAnsi"/>
                <w:sz w:val="20"/>
                <w:szCs w:val="20"/>
                <w:highlight w:val="cyan"/>
              </w:rPr>
            </w:pPr>
            <w:r w:rsidRPr="00763F33">
              <w:rPr>
                <w:rFonts w:asciiTheme="minorHAnsi" w:hAnsiTheme="minorHAnsi" w:cstheme="minorHAnsi"/>
                <w:sz w:val="20"/>
                <w:szCs w:val="20"/>
              </w:rPr>
              <w:t xml:space="preserve">Υπηρεσίες </w:t>
            </w:r>
            <w:r w:rsidR="00090BBD">
              <w:rPr>
                <w:rFonts w:asciiTheme="minorHAnsi" w:hAnsiTheme="minorHAnsi" w:cstheme="minorHAnsi"/>
                <w:sz w:val="20"/>
                <w:szCs w:val="20"/>
              </w:rPr>
              <w:t xml:space="preserve">Δοκιμαστικής / </w:t>
            </w:r>
            <w:r w:rsidRPr="00763F33">
              <w:rPr>
                <w:rFonts w:asciiTheme="minorHAnsi" w:hAnsiTheme="minorHAnsi" w:cstheme="minorHAnsi"/>
                <w:sz w:val="20"/>
                <w:szCs w:val="20"/>
              </w:rPr>
              <w:t>Παραγωγικής Λειτουργίας</w:t>
            </w:r>
            <w:r w:rsidR="003C45C1">
              <w:rPr>
                <w:rFonts w:asciiTheme="minorHAnsi" w:hAnsiTheme="minorHAnsi" w:cstheme="minorHAnsi"/>
                <w:sz w:val="20"/>
                <w:szCs w:val="20"/>
              </w:rPr>
              <w:t>*</w:t>
            </w:r>
          </w:p>
        </w:tc>
        <w:tc>
          <w:tcPr>
            <w:tcW w:w="352"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07BD8BCE" w14:textId="77777777" w:rsidR="00E4482F" w:rsidRPr="00763F33" w:rsidRDefault="00E4482F">
            <w:pPr>
              <w:keepNext/>
              <w:spacing w:before="60" w:after="60"/>
              <w:rPr>
                <w:rFonts w:asciiTheme="minorHAnsi" w:hAnsiTheme="minorHAnsi" w:cstheme="minorHAnsi"/>
                <w:sz w:val="20"/>
                <w:szCs w:val="20"/>
              </w:rPr>
            </w:pPr>
          </w:p>
        </w:tc>
        <w:tc>
          <w:tcPr>
            <w:tcW w:w="43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0DA90494" w14:textId="77777777" w:rsidR="00E4482F" w:rsidRPr="00763F33" w:rsidRDefault="00E4482F">
            <w:pPr>
              <w:keepNext/>
              <w:spacing w:before="60" w:after="60"/>
              <w:rPr>
                <w:rFonts w:asciiTheme="minorHAnsi" w:hAnsiTheme="minorHAnsi" w:cstheme="minorHAnsi"/>
                <w:sz w:val="20"/>
                <w:szCs w:val="20"/>
              </w:rPr>
            </w:pPr>
          </w:p>
        </w:tc>
        <w:tc>
          <w:tcPr>
            <w:tcW w:w="479"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282151B9" w14:textId="77777777" w:rsidR="00E4482F" w:rsidRPr="00763F33" w:rsidRDefault="00E4482F">
            <w:pPr>
              <w:keepNext/>
              <w:spacing w:before="60" w:after="60"/>
              <w:rPr>
                <w:rFonts w:asciiTheme="minorHAnsi" w:hAnsiTheme="minorHAnsi" w:cstheme="minorHAnsi"/>
                <w:sz w:val="20"/>
                <w:szCs w:val="20"/>
              </w:rPr>
            </w:pPr>
          </w:p>
        </w:tc>
        <w:tc>
          <w:tcPr>
            <w:tcW w:w="46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2148E347" w14:textId="77777777" w:rsidR="00E4482F" w:rsidRPr="00763F33" w:rsidRDefault="00E4482F">
            <w:pPr>
              <w:keepNext/>
              <w:spacing w:before="60" w:after="60"/>
              <w:rPr>
                <w:rFonts w:asciiTheme="minorHAnsi" w:hAnsiTheme="minorHAnsi" w:cstheme="minorHAnsi"/>
                <w:sz w:val="20"/>
                <w:szCs w:val="20"/>
              </w:rPr>
            </w:pPr>
          </w:p>
        </w:tc>
        <w:tc>
          <w:tcPr>
            <w:tcW w:w="403"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0443CFB2" w14:textId="77777777" w:rsidR="00E4482F" w:rsidRPr="00763F33" w:rsidRDefault="00E4482F">
            <w:pPr>
              <w:keepNext/>
              <w:spacing w:before="60" w:after="60"/>
              <w:rPr>
                <w:rFonts w:asciiTheme="minorHAnsi" w:hAnsiTheme="minorHAnsi" w:cstheme="minorHAnsi"/>
                <w:sz w:val="20"/>
                <w:szCs w:val="20"/>
              </w:rPr>
            </w:pPr>
          </w:p>
        </w:tc>
        <w:tc>
          <w:tcPr>
            <w:tcW w:w="439"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38839C48" w14:textId="77777777" w:rsidR="00E4482F" w:rsidRPr="00763F33" w:rsidRDefault="00E4482F">
            <w:pPr>
              <w:keepNext/>
              <w:spacing w:before="60" w:after="60"/>
              <w:rPr>
                <w:rFonts w:asciiTheme="minorHAnsi" w:hAnsiTheme="minorHAnsi" w:cstheme="minorHAnsi"/>
                <w:sz w:val="20"/>
                <w:szCs w:val="20"/>
              </w:rPr>
            </w:pPr>
          </w:p>
        </w:tc>
        <w:tc>
          <w:tcPr>
            <w:tcW w:w="49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2C0F4DF9" w14:textId="77777777" w:rsidR="00E4482F" w:rsidRPr="00763F33" w:rsidRDefault="00E4482F">
            <w:pPr>
              <w:keepNext/>
              <w:spacing w:before="60" w:after="60"/>
              <w:rPr>
                <w:rFonts w:asciiTheme="minorHAnsi" w:hAnsiTheme="minorHAnsi" w:cstheme="minorHAnsi"/>
                <w:sz w:val="20"/>
                <w:szCs w:val="20"/>
              </w:rPr>
            </w:pPr>
          </w:p>
        </w:tc>
      </w:tr>
      <w:tr w:rsidR="00E4482F" w:rsidRPr="002E1E00" w14:paraId="06EF2DEB" w14:textId="77777777" w:rsidTr="005D54E9">
        <w:trPr>
          <w:trHeight w:val="284"/>
        </w:trPr>
        <w:tc>
          <w:tcPr>
            <w:tcW w:w="2722" w:type="pct"/>
            <w:gridSpan w:val="4"/>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hideMark/>
          </w:tcPr>
          <w:p w14:paraId="47B38274" w14:textId="77777777" w:rsidR="00E4482F" w:rsidRPr="00763F33" w:rsidRDefault="00E4482F">
            <w:pPr>
              <w:keepNext/>
              <w:spacing w:before="60" w:after="60"/>
              <w:jc w:val="center"/>
              <w:rPr>
                <w:rFonts w:asciiTheme="minorHAnsi" w:hAnsiTheme="minorHAnsi" w:cstheme="minorHAnsi"/>
                <w:sz w:val="20"/>
                <w:szCs w:val="20"/>
              </w:rPr>
            </w:pPr>
            <w:r w:rsidRPr="00763F33">
              <w:rPr>
                <w:rFonts w:asciiTheme="minorHAnsi" w:hAnsiTheme="minorHAnsi" w:cstheme="minorHAnsi"/>
                <w:b/>
                <w:bCs/>
                <w:color w:val="000000"/>
                <w:sz w:val="20"/>
                <w:szCs w:val="20"/>
              </w:rPr>
              <w:t>ΣΥΝΟΛΟ</w:t>
            </w:r>
          </w:p>
        </w:tc>
        <w:tc>
          <w:tcPr>
            <w:tcW w:w="479" w:type="pct"/>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tcPr>
          <w:p w14:paraId="4CA078C0" w14:textId="77777777" w:rsidR="00E4482F" w:rsidRPr="00763F33" w:rsidRDefault="00E4482F">
            <w:pPr>
              <w:keepNext/>
              <w:spacing w:before="60" w:after="60"/>
              <w:jc w:val="center"/>
              <w:rPr>
                <w:rFonts w:asciiTheme="minorHAnsi" w:hAnsiTheme="minorHAnsi" w:cstheme="minorHAnsi"/>
                <w:sz w:val="20"/>
                <w:szCs w:val="20"/>
              </w:rPr>
            </w:pPr>
          </w:p>
        </w:tc>
        <w:tc>
          <w:tcPr>
            <w:tcW w:w="467" w:type="pct"/>
            <w:tcBorders>
              <w:top w:val="nil"/>
              <w:left w:val="nil"/>
              <w:bottom w:val="single" w:sz="8" w:space="0" w:color="auto"/>
              <w:right w:val="single" w:sz="8" w:space="0" w:color="auto"/>
            </w:tcBorders>
            <w:shd w:val="clear" w:color="auto" w:fill="808080"/>
            <w:tcMar>
              <w:top w:w="0" w:type="dxa"/>
              <w:left w:w="108" w:type="dxa"/>
              <w:bottom w:w="0" w:type="dxa"/>
              <w:right w:w="108" w:type="dxa"/>
            </w:tcMar>
            <w:vAlign w:val="center"/>
          </w:tcPr>
          <w:p w14:paraId="43454B12" w14:textId="77777777" w:rsidR="00E4482F" w:rsidRPr="00763F33" w:rsidRDefault="00E4482F">
            <w:pPr>
              <w:keepNext/>
              <w:spacing w:before="60" w:after="60"/>
              <w:jc w:val="center"/>
              <w:rPr>
                <w:rFonts w:asciiTheme="minorHAnsi" w:hAnsiTheme="minorHAnsi" w:cstheme="minorHAnsi"/>
                <w:sz w:val="20"/>
                <w:szCs w:val="20"/>
              </w:rPr>
            </w:pPr>
          </w:p>
        </w:tc>
        <w:tc>
          <w:tcPr>
            <w:tcW w:w="403" w:type="pct"/>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tcPr>
          <w:p w14:paraId="545DCBE7" w14:textId="77777777" w:rsidR="00E4482F" w:rsidRPr="00763F33" w:rsidRDefault="00E4482F">
            <w:pPr>
              <w:keepNext/>
              <w:spacing w:before="60" w:after="60"/>
              <w:rPr>
                <w:rFonts w:asciiTheme="minorHAnsi" w:hAnsiTheme="minorHAnsi" w:cstheme="minorHAnsi"/>
                <w:sz w:val="20"/>
                <w:szCs w:val="20"/>
              </w:rPr>
            </w:pPr>
          </w:p>
        </w:tc>
        <w:tc>
          <w:tcPr>
            <w:tcW w:w="439" w:type="pct"/>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tcPr>
          <w:p w14:paraId="2D643902" w14:textId="77777777" w:rsidR="00E4482F" w:rsidRPr="00763F33" w:rsidRDefault="00E4482F">
            <w:pPr>
              <w:keepNext/>
              <w:spacing w:before="60" w:after="60"/>
              <w:rPr>
                <w:rFonts w:asciiTheme="minorHAnsi" w:hAnsiTheme="minorHAnsi" w:cstheme="minorHAnsi"/>
                <w:sz w:val="20"/>
                <w:szCs w:val="20"/>
              </w:rPr>
            </w:pPr>
          </w:p>
        </w:tc>
        <w:tc>
          <w:tcPr>
            <w:tcW w:w="490" w:type="pct"/>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tcPr>
          <w:p w14:paraId="78EBBE44" w14:textId="77777777" w:rsidR="00E4482F" w:rsidRPr="00763F33" w:rsidRDefault="00E4482F">
            <w:pPr>
              <w:keepNext/>
              <w:spacing w:before="60" w:after="60"/>
              <w:rPr>
                <w:rFonts w:asciiTheme="minorHAnsi" w:hAnsiTheme="minorHAnsi" w:cstheme="minorHAnsi"/>
                <w:sz w:val="20"/>
                <w:szCs w:val="20"/>
              </w:rPr>
            </w:pPr>
          </w:p>
        </w:tc>
      </w:tr>
    </w:tbl>
    <w:p w14:paraId="20C1438D" w14:textId="77777777" w:rsidR="00E4482F" w:rsidRPr="00763F33" w:rsidRDefault="00E4482F" w:rsidP="00E4482F">
      <w:pPr>
        <w:rPr>
          <w:rFonts w:asciiTheme="minorHAnsi" w:eastAsiaTheme="minorHAnsi" w:hAnsiTheme="minorHAnsi" w:cstheme="minorHAnsi"/>
        </w:rPr>
      </w:pPr>
    </w:p>
    <w:p w14:paraId="637B5C66" w14:textId="77777777" w:rsidR="003C45C1" w:rsidRPr="006310DA" w:rsidRDefault="003C45C1" w:rsidP="003C45C1">
      <w:pPr>
        <w:ind w:left="360"/>
        <w:rPr>
          <w:rFonts w:asciiTheme="minorHAnsi" w:eastAsiaTheme="minorHAnsi" w:hAnsiTheme="minorHAnsi" w:cstheme="minorHAnsi"/>
        </w:rPr>
      </w:pPr>
      <w:r>
        <w:rPr>
          <w:rFonts w:asciiTheme="minorHAnsi" w:eastAsiaTheme="minorHAnsi" w:hAnsiTheme="minorHAnsi" w:cstheme="minorHAnsi"/>
        </w:rPr>
        <w:t xml:space="preserve">*  </w:t>
      </w:r>
      <w:r w:rsidRPr="006310DA">
        <w:rPr>
          <w:rFonts w:asciiTheme="minorHAnsi" w:eastAsiaTheme="minorHAnsi" w:hAnsiTheme="minorHAnsi" w:cstheme="minorHAnsi"/>
        </w:rPr>
        <w:t xml:space="preserve">Η  κοστολόγηση θα πρέπει να γίνει ανά </w:t>
      </w:r>
      <w:r>
        <w:rPr>
          <w:rFonts w:asciiTheme="minorHAnsi" w:eastAsiaTheme="minorHAnsi" w:hAnsiTheme="minorHAnsi" w:cstheme="minorHAnsi"/>
        </w:rPr>
        <w:t>διακριτή ε</w:t>
      </w:r>
      <w:r w:rsidRPr="006310DA">
        <w:rPr>
          <w:rFonts w:asciiTheme="minorHAnsi" w:eastAsiaTheme="minorHAnsi" w:hAnsiTheme="minorHAnsi" w:cstheme="minorHAnsi"/>
        </w:rPr>
        <w:t xml:space="preserve">ξαμηνία </w:t>
      </w:r>
      <w:r>
        <w:rPr>
          <w:rFonts w:asciiTheme="minorHAnsi" w:eastAsiaTheme="minorHAnsi" w:hAnsiTheme="minorHAnsi" w:cstheme="minorHAnsi"/>
        </w:rPr>
        <w:t>Έκθεση</w:t>
      </w:r>
      <w:r w:rsidRPr="006310DA">
        <w:rPr>
          <w:rFonts w:asciiTheme="minorHAnsi" w:eastAsiaTheme="minorHAnsi" w:hAnsiTheme="minorHAnsi" w:cstheme="minorHAnsi"/>
        </w:rPr>
        <w:t xml:space="preserve"> </w:t>
      </w:r>
      <w:r>
        <w:rPr>
          <w:rFonts w:asciiTheme="minorHAnsi" w:eastAsiaTheme="minorHAnsi" w:hAnsiTheme="minorHAnsi" w:cstheme="minorHAnsi"/>
        </w:rPr>
        <w:t>Π5.1 έως Π.5.6</w:t>
      </w:r>
    </w:p>
    <w:p w14:paraId="55BCE8F5" w14:textId="77777777" w:rsidR="00FA2785" w:rsidRPr="00763F33" w:rsidRDefault="00FA2785" w:rsidP="00E4482F">
      <w:pPr>
        <w:rPr>
          <w:rFonts w:asciiTheme="minorHAnsi" w:eastAsiaTheme="minorHAnsi" w:hAnsiTheme="minorHAnsi" w:cstheme="minorHAnsi"/>
        </w:rPr>
      </w:pPr>
    </w:p>
    <w:p w14:paraId="2C4B9A2A" w14:textId="77777777" w:rsidR="00FA2785" w:rsidRPr="00763F33" w:rsidRDefault="00FA2785" w:rsidP="00E4482F">
      <w:pPr>
        <w:rPr>
          <w:rFonts w:asciiTheme="minorHAnsi" w:eastAsiaTheme="minorHAnsi" w:hAnsiTheme="minorHAnsi" w:cstheme="minorHAnsi"/>
        </w:rPr>
      </w:pPr>
    </w:p>
    <w:p w14:paraId="722C3A1B" w14:textId="77777777" w:rsidR="00FA2785" w:rsidRPr="00763F33" w:rsidRDefault="00FA2785" w:rsidP="00E4482F">
      <w:pPr>
        <w:rPr>
          <w:rFonts w:asciiTheme="minorHAnsi" w:eastAsiaTheme="minorHAnsi" w:hAnsiTheme="minorHAnsi" w:cstheme="minorHAnsi"/>
        </w:rPr>
      </w:pPr>
    </w:p>
    <w:p w14:paraId="31492E06" w14:textId="77777777" w:rsidR="00E4482F" w:rsidRPr="005D54E9" w:rsidRDefault="00E4482F" w:rsidP="005D54E9">
      <w:pPr>
        <w:pStyle w:val="3"/>
        <w:numPr>
          <w:ilvl w:val="0"/>
          <w:numId w:val="139"/>
        </w:numPr>
        <w:suppressAutoHyphens w:val="0"/>
        <w:ind w:left="426" w:hanging="426"/>
        <w:rPr>
          <w:rFonts w:asciiTheme="minorHAnsi" w:hAnsiTheme="minorHAnsi" w:cstheme="minorHAnsi"/>
          <w:b w:val="0"/>
          <w:bCs w:val="0"/>
        </w:rPr>
      </w:pPr>
      <w:bookmarkStart w:id="586" w:name="_Toc167435713"/>
      <w:bookmarkStart w:id="587" w:name="_Toc178075643"/>
      <w:r w:rsidRPr="00763F33">
        <w:rPr>
          <w:rFonts w:asciiTheme="minorHAnsi" w:hAnsiTheme="minorHAnsi" w:cstheme="minorHAnsi"/>
          <w:b w:val="0"/>
          <w:bCs w:val="0"/>
        </w:rPr>
        <w:t>Υποέργο 27: ΕΞΟΠΛΙΣΜΟΣ ΚΑΙ ΛΟΓΙΣΜΙΚΟ ΚΕΝΤΡΙΚΩΝ ΥΠΟΛΟΓΙΣΤΙΚΩΝ ΥΠΟΔΟΜΩΝ ΟΦΥΠΕΚΑ</w:t>
      </w:r>
      <w:bookmarkEnd w:id="586"/>
      <w:bookmarkEnd w:id="587"/>
      <w:r w:rsidRPr="00763F33">
        <w:rPr>
          <w:rFonts w:asciiTheme="minorHAnsi" w:hAnsiTheme="minorHAnsi" w:cstheme="minorHAnsi"/>
          <w:b w:val="0"/>
          <w:bCs w:val="0"/>
        </w:rPr>
        <w:t xml:space="preserve"> </w:t>
      </w:r>
    </w:p>
    <w:p w14:paraId="5F775FB0" w14:textId="77777777" w:rsidR="00E4482F" w:rsidRPr="00763F33" w:rsidRDefault="00E4482F" w:rsidP="005D54E9">
      <w:pPr>
        <w:pStyle w:val="3"/>
        <w:numPr>
          <w:ilvl w:val="1"/>
          <w:numId w:val="139"/>
        </w:numPr>
        <w:suppressAutoHyphens w:val="0"/>
        <w:rPr>
          <w:rFonts w:asciiTheme="minorHAnsi" w:hAnsiTheme="minorHAnsi" w:cstheme="minorHAnsi"/>
          <w:b w:val="0"/>
          <w:bCs w:val="0"/>
        </w:rPr>
      </w:pPr>
      <w:bookmarkStart w:id="588" w:name="_Toc167435714"/>
      <w:bookmarkStart w:id="589" w:name="_Toc178075644"/>
      <w:r w:rsidRPr="00763F33">
        <w:rPr>
          <w:rFonts w:asciiTheme="minorHAnsi" w:hAnsiTheme="minorHAnsi" w:cstheme="minorHAnsi"/>
          <w:b w:val="0"/>
          <w:bCs w:val="0"/>
        </w:rPr>
        <w:t>Εξοπλισμός Υποέργου 27</w:t>
      </w:r>
      <w:bookmarkEnd w:id="588"/>
      <w:bookmarkEnd w:id="589"/>
    </w:p>
    <w:p w14:paraId="019ED608" w14:textId="77777777" w:rsidR="00E4482F" w:rsidRPr="00763F33" w:rsidRDefault="00E4482F" w:rsidP="00E4482F">
      <w:pPr>
        <w:rPr>
          <w:rFonts w:asciiTheme="minorHAnsi" w:eastAsiaTheme="minorHAnsi" w:hAnsiTheme="minorHAnsi" w:cstheme="minorHAnsi"/>
        </w:rPr>
      </w:pPr>
    </w:p>
    <w:tbl>
      <w:tblPr>
        <w:tblW w:w="4266" w:type="pct"/>
        <w:tblCellMar>
          <w:left w:w="0" w:type="dxa"/>
          <w:right w:w="0" w:type="dxa"/>
        </w:tblCellMar>
        <w:tblLook w:val="04A0" w:firstRow="1" w:lastRow="0" w:firstColumn="1" w:lastColumn="0" w:noHBand="0" w:noVBand="1"/>
      </w:tblPr>
      <w:tblGrid>
        <w:gridCol w:w="520"/>
        <w:gridCol w:w="2591"/>
        <w:gridCol w:w="989"/>
        <w:gridCol w:w="849"/>
        <w:gridCol w:w="1373"/>
        <w:gridCol w:w="1475"/>
        <w:gridCol w:w="1313"/>
        <w:gridCol w:w="1169"/>
        <w:gridCol w:w="742"/>
        <w:gridCol w:w="1393"/>
      </w:tblGrid>
      <w:tr w:rsidR="00B474BF" w:rsidRPr="002E1E00" w14:paraId="089F9DA4" w14:textId="77777777" w:rsidTr="005D54E9">
        <w:trPr>
          <w:cantSplit/>
          <w:tblHeader/>
        </w:trPr>
        <w:tc>
          <w:tcPr>
            <w:tcW w:w="209" w:type="pct"/>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14:paraId="4585A462" w14:textId="77777777" w:rsidR="00B474BF" w:rsidRPr="00763F33" w:rsidRDefault="00B474BF">
            <w:pPr>
              <w:ind w:left="-108" w:right="-88"/>
              <w:jc w:val="center"/>
              <w:rPr>
                <w:rFonts w:asciiTheme="minorHAnsi" w:hAnsiTheme="minorHAnsi" w:cstheme="minorHAnsi"/>
                <w:sz w:val="20"/>
                <w:szCs w:val="20"/>
              </w:rPr>
            </w:pPr>
            <w:r w:rsidRPr="00763F33">
              <w:rPr>
                <w:rFonts w:asciiTheme="minorHAnsi" w:hAnsiTheme="minorHAnsi" w:cstheme="minorHAnsi"/>
                <w:color w:val="000000"/>
                <w:sz w:val="20"/>
                <w:szCs w:val="20"/>
              </w:rPr>
              <w:t>Α/Α</w:t>
            </w:r>
          </w:p>
        </w:tc>
        <w:tc>
          <w:tcPr>
            <w:tcW w:w="1043" w:type="pct"/>
            <w:vMerge w:val="restar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33001547" w14:textId="77777777" w:rsidR="00B474BF" w:rsidRPr="00763F33" w:rsidRDefault="00B474BF" w:rsidP="00763F33">
            <w:pPr>
              <w:spacing w:after="0"/>
              <w:jc w:val="center"/>
              <w:rPr>
                <w:rFonts w:asciiTheme="minorHAnsi" w:hAnsiTheme="minorHAnsi" w:cstheme="minorHAnsi"/>
                <w:sz w:val="20"/>
                <w:szCs w:val="20"/>
              </w:rPr>
            </w:pPr>
            <w:r w:rsidRPr="00763F33">
              <w:rPr>
                <w:rFonts w:asciiTheme="minorHAnsi" w:hAnsiTheme="minorHAnsi" w:cstheme="minorHAnsi"/>
                <w:color w:val="000000"/>
                <w:sz w:val="20"/>
                <w:szCs w:val="20"/>
              </w:rPr>
              <w:t>ΠΕΡΙΓΡΑΦΗ</w:t>
            </w:r>
          </w:p>
        </w:tc>
        <w:tc>
          <w:tcPr>
            <w:tcW w:w="398" w:type="pct"/>
            <w:vMerge w:val="restar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253D0349" w14:textId="77777777" w:rsidR="00B474BF" w:rsidRPr="00763F33" w:rsidRDefault="00B474BF">
            <w:pPr>
              <w:jc w:val="center"/>
              <w:rPr>
                <w:rFonts w:asciiTheme="minorHAnsi" w:hAnsiTheme="minorHAnsi" w:cstheme="minorHAnsi"/>
                <w:sz w:val="20"/>
                <w:szCs w:val="20"/>
              </w:rPr>
            </w:pPr>
            <w:r w:rsidRPr="00763F33">
              <w:rPr>
                <w:rFonts w:asciiTheme="minorHAnsi" w:hAnsiTheme="minorHAnsi" w:cstheme="minorHAnsi"/>
                <w:color w:val="000000"/>
                <w:sz w:val="20"/>
                <w:szCs w:val="20"/>
              </w:rPr>
              <w:t>ΤΥΠΟΣ</w:t>
            </w:r>
          </w:p>
        </w:tc>
        <w:tc>
          <w:tcPr>
            <w:tcW w:w="342" w:type="pct"/>
            <w:vMerge w:val="restar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30B3CDBB" w14:textId="77777777" w:rsidR="00B474BF" w:rsidRPr="00763F33" w:rsidRDefault="00B474BF">
            <w:pPr>
              <w:jc w:val="center"/>
              <w:rPr>
                <w:rFonts w:asciiTheme="minorHAnsi" w:hAnsiTheme="minorHAnsi" w:cstheme="minorHAnsi"/>
                <w:sz w:val="20"/>
                <w:szCs w:val="20"/>
              </w:rPr>
            </w:pPr>
            <w:r w:rsidRPr="00763F33">
              <w:rPr>
                <w:rFonts w:asciiTheme="minorHAnsi" w:hAnsiTheme="minorHAnsi" w:cstheme="minorHAnsi"/>
                <w:color w:val="000000"/>
                <w:sz w:val="20"/>
                <w:szCs w:val="20"/>
              </w:rPr>
              <w:t>ΦΑΣΗ ΈΡΓΟΥ</w:t>
            </w:r>
          </w:p>
        </w:tc>
        <w:tc>
          <w:tcPr>
            <w:tcW w:w="553" w:type="pct"/>
            <w:vMerge w:val="restar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7CE839F9" w14:textId="77777777" w:rsidR="00B474BF" w:rsidRPr="00763F33" w:rsidRDefault="00B474BF">
            <w:pPr>
              <w:jc w:val="center"/>
              <w:rPr>
                <w:rFonts w:asciiTheme="minorHAnsi" w:hAnsiTheme="minorHAnsi" w:cstheme="minorHAnsi"/>
                <w:sz w:val="20"/>
                <w:szCs w:val="20"/>
              </w:rPr>
            </w:pPr>
            <w:r w:rsidRPr="00763F33">
              <w:rPr>
                <w:rFonts w:asciiTheme="minorHAnsi" w:hAnsiTheme="minorHAnsi" w:cstheme="minorHAnsi"/>
                <w:color w:val="000000"/>
                <w:sz w:val="20"/>
                <w:szCs w:val="20"/>
              </w:rPr>
              <w:t>ΚΩΔ. ΠΑΡΑΔΟΤΕΟΥ</w:t>
            </w:r>
          </w:p>
        </w:tc>
        <w:tc>
          <w:tcPr>
            <w:tcW w:w="594" w:type="pct"/>
            <w:vMerge w:val="restar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74050AC0" w14:textId="77777777" w:rsidR="00B474BF" w:rsidRPr="00763F33" w:rsidRDefault="00B474BF">
            <w:pPr>
              <w:jc w:val="center"/>
              <w:rPr>
                <w:rFonts w:asciiTheme="minorHAnsi" w:hAnsiTheme="minorHAnsi" w:cstheme="minorHAnsi"/>
                <w:sz w:val="20"/>
                <w:szCs w:val="20"/>
              </w:rPr>
            </w:pPr>
            <w:r w:rsidRPr="00763F33">
              <w:rPr>
                <w:rFonts w:asciiTheme="minorHAnsi" w:hAnsiTheme="minorHAnsi" w:cstheme="minorHAnsi"/>
                <w:color w:val="000000"/>
                <w:sz w:val="20"/>
                <w:szCs w:val="20"/>
              </w:rPr>
              <w:t>ΠΟΣΟΤΗΤΑ</w:t>
            </w:r>
          </w:p>
        </w:tc>
        <w:tc>
          <w:tcPr>
            <w:tcW w:w="999" w:type="pct"/>
            <w:gridSpan w:val="2"/>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007A6D5A" w14:textId="77777777" w:rsidR="00B474BF" w:rsidRPr="00763F33" w:rsidRDefault="00B474BF">
            <w:pPr>
              <w:jc w:val="center"/>
              <w:rPr>
                <w:rFonts w:asciiTheme="minorHAnsi" w:hAnsiTheme="minorHAnsi" w:cstheme="minorHAnsi"/>
                <w:sz w:val="20"/>
                <w:szCs w:val="20"/>
              </w:rPr>
            </w:pPr>
            <w:r w:rsidRPr="00763F33">
              <w:rPr>
                <w:rFonts w:asciiTheme="minorHAnsi" w:hAnsiTheme="minorHAnsi" w:cstheme="minorHAnsi"/>
                <w:color w:val="000000"/>
                <w:sz w:val="20"/>
                <w:szCs w:val="20"/>
              </w:rPr>
              <w:t>ΑΞΙΑ ΧΩΡΙΣ ΦΠΑ [€]</w:t>
            </w:r>
          </w:p>
        </w:tc>
        <w:tc>
          <w:tcPr>
            <w:tcW w:w="299" w:type="pct"/>
            <w:vMerge w:val="restar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73C1C413" w14:textId="77777777" w:rsidR="00B474BF" w:rsidRPr="00763F33" w:rsidRDefault="00B474BF">
            <w:pPr>
              <w:jc w:val="center"/>
              <w:rPr>
                <w:rFonts w:asciiTheme="minorHAnsi" w:hAnsiTheme="minorHAnsi" w:cstheme="minorHAnsi"/>
                <w:sz w:val="20"/>
                <w:szCs w:val="20"/>
              </w:rPr>
            </w:pPr>
            <w:r w:rsidRPr="00763F33">
              <w:rPr>
                <w:rFonts w:asciiTheme="minorHAnsi" w:hAnsiTheme="minorHAnsi" w:cstheme="minorHAnsi"/>
                <w:color w:val="000000"/>
                <w:sz w:val="20"/>
                <w:szCs w:val="20"/>
              </w:rPr>
              <w:t>ΦΠΑ [€]</w:t>
            </w:r>
          </w:p>
        </w:tc>
        <w:tc>
          <w:tcPr>
            <w:tcW w:w="561" w:type="pct"/>
            <w:vMerge w:val="restar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6B8BF773" w14:textId="77777777" w:rsidR="00B474BF" w:rsidRPr="00763F33" w:rsidRDefault="00B474BF">
            <w:pPr>
              <w:jc w:val="center"/>
              <w:rPr>
                <w:rFonts w:asciiTheme="minorHAnsi" w:hAnsiTheme="minorHAnsi" w:cstheme="minorHAnsi"/>
                <w:sz w:val="20"/>
                <w:szCs w:val="20"/>
              </w:rPr>
            </w:pPr>
            <w:r w:rsidRPr="00763F33">
              <w:rPr>
                <w:rFonts w:asciiTheme="minorHAnsi" w:hAnsiTheme="minorHAnsi" w:cstheme="minorHAnsi"/>
                <w:color w:val="000000"/>
                <w:sz w:val="20"/>
                <w:szCs w:val="20"/>
              </w:rPr>
              <w:t>ΣΥΝΟΛΙΚΗ ΑΞΙΑ</w:t>
            </w:r>
          </w:p>
          <w:p w14:paraId="73A0E764" w14:textId="77777777" w:rsidR="00B474BF" w:rsidRPr="00763F33" w:rsidRDefault="00B474BF">
            <w:pPr>
              <w:jc w:val="center"/>
              <w:rPr>
                <w:rFonts w:asciiTheme="minorHAnsi" w:hAnsiTheme="minorHAnsi" w:cstheme="minorHAnsi"/>
                <w:sz w:val="20"/>
                <w:szCs w:val="20"/>
              </w:rPr>
            </w:pPr>
            <w:r w:rsidRPr="00763F33">
              <w:rPr>
                <w:rFonts w:asciiTheme="minorHAnsi" w:hAnsiTheme="minorHAnsi" w:cstheme="minorHAnsi"/>
                <w:color w:val="000000"/>
                <w:sz w:val="20"/>
                <w:szCs w:val="20"/>
              </w:rPr>
              <w:t>ΜΕ ΦΠΑ [€]</w:t>
            </w:r>
          </w:p>
        </w:tc>
      </w:tr>
      <w:tr w:rsidR="00B474BF" w:rsidRPr="002E1E00" w14:paraId="7A5FB68E" w14:textId="77777777" w:rsidTr="005D54E9">
        <w:trPr>
          <w:cantSplit/>
          <w:tblHeader/>
        </w:trPr>
        <w:tc>
          <w:tcPr>
            <w:tcW w:w="209" w:type="pct"/>
            <w:vMerge/>
            <w:tcBorders>
              <w:top w:val="single" w:sz="8" w:space="0" w:color="auto"/>
              <w:left w:val="single" w:sz="8" w:space="0" w:color="auto"/>
              <w:bottom w:val="single" w:sz="8" w:space="0" w:color="auto"/>
              <w:right w:val="single" w:sz="8" w:space="0" w:color="auto"/>
            </w:tcBorders>
            <w:vAlign w:val="center"/>
            <w:hideMark/>
          </w:tcPr>
          <w:p w14:paraId="6E6F4629" w14:textId="77777777" w:rsidR="00B474BF" w:rsidRPr="00763F33" w:rsidRDefault="00B474BF">
            <w:pPr>
              <w:rPr>
                <w:rFonts w:asciiTheme="minorHAnsi" w:eastAsiaTheme="minorHAnsi" w:hAnsiTheme="minorHAnsi" w:cstheme="minorHAnsi"/>
                <w:sz w:val="20"/>
                <w:szCs w:val="20"/>
                <w:lang w:eastAsia="en-US"/>
              </w:rPr>
            </w:pPr>
          </w:p>
        </w:tc>
        <w:tc>
          <w:tcPr>
            <w:tcW w:w="1043" w:type="pct"/>
            <w:vMerge/>
            <w:tcBorders>
              <w:top w:val="single" w:sz="8" w:space="0" w:color="auto"/>
              <w:left w:val="nil"/>
              <w:bottom w:val="single" w:sz="8" w:space="0" w:color="auto"/>
              <w:right w:val="single" w:sz="8" w:space="0" w:color="auto"/>
            </w:tcBorders>
            <w:vAlign w:val="center"/>
            <w:hideMark/>
          </w:tcPr>
          <w:p w14:paraId="3DE38BD4" w14:textId="77777777" w:rsidR="00B474BF" w:rsidRPr="00763F33" w:rsidRDefault="00B474BF" w:rsidP="00763F33">
            <w:pPr>
              <w:spacing w:after="0"/>
              <w:rPr>
                <w:rFonts w:asciiTheme="minorHAnsi" w:eastAsiaTheme="minorHAnsi" w:hAnsiTheme="minorHAnsi" w:cstheme="minorHAnsi"/>
                <w:sz w:val="20"/>
                <w:szCs w:val="20"/>
                <w:lang w:eastAsia="en-US"/>
              </w:rPr>
            </w:pPr>
          </w:p>
        </w:tc>
        <w:tc>
          <w:tcPr>
            <w:tcW w:w="398" w:type="pct"/>
            <w:vMerge/>
            <w:tcBorders>
              <w:top w:val="single" w:sz="8" w:space="0" w:color="auto"/>
              <w:left w:val="nil"/>
              <w:bottom w:val="single" w:sz="8" w:space="0" w:color="auto"/>
              <w:right w:val="single" w:sz="8" w:space="0" w:color="auto"/>
            </w:tcBorders>
            <w:vAlign w:val="center"/>
            <w:hideMark/>
          </w:tcPr>
          <w:p w14:paraId="5D782472" w14:textId="77777777" w:rsidR="00B474BF" w:rsidRPr="00763F33" w:rsidRDefault="00B474BF">
            <w:pPr>
              <w:rPr>
                <w:rFonts w:asciiTheme="minorHAnsi" w:eastAsiaTheme="minorHAnsi" w:hAnsiTheme="minorHAnsi" w:cstheme="minorHAnsi"/>
                <w:sz w:val="20"/>
                <w:szCs w:val="20"/>
                <w:lang w:eastAsia="en-US"/>
              </w:rPr>
            </w:pPr>
          </w:p>
        </w:tc>
        <w:tc>
          <w:tcPr>
            <w:tcW w:w="342" w:type="pct"/>
            <w:vMerge/>
            <w:tcBorders>
              <w:top w:val="single" w:sz="8" w:space="0" w:color="auto"/>
              <w:left w:val="nil"/>
              <w:bottom w:val="single" w:sz="8" w:space="0" w:color="auto"/>
              <w:right w:val="single" w:sz="8" w:space="0" w:color="auto"/>
            </w:tcBorders>
            <w:vAlign w:val="center"/>
            <w:hideMark/>
          </w:tcPr>
          <w:p w14:paraId="651B20D9" w14:textId="77777777" w:rsidR="00B474BF" w:rsidRPr="00763F33" w:rsidRDefault="00B474BF">
            <w:pPr>
              <w:rPr>
                <w:rFonts w:asciiTheme="minorHAnsi" w:eastAsiaTheme="minorHAnsi" w:hAnsiTheme="minorHAnsi" w:cstheme="minorHAnsi"/>
                <w:sz w:val="20"/>
                <w:szCs w:val="20"/>
                <w:lang w:eastAsia="en-US"/>
              </w:rPr>
            </w:pPr>
          </w:p>
        </w:tc>
        <w:tc>
          <w:tcPr>
            <w:tcW w:w="553" w:type="pct"/>
            <w:vMerge/>
            <w:tcBorders>
              <w:top w:val="single" w:sz="8" w:space="0" w:color="auto"/>
              <w:left w:val="nil"/>
              <w:bottom w:val="single" w:sz="8" w:space="0" w:color="auto"/>
              <w:right w:val="single" w:sz="8" w:space="0" w:color="auto"/>
            </w:tcBorders>
            <w:vAlign w:val="center"/>
            <w:hideMark/>
          </w:tcPr>
          <w:p w14:paraId="5CC81333" w14:textId="77777777" w:rsidR="00B474BF" w:rsidRPr="00763F33" w:rsidRDefault="00B474BF">
            <w:pPr>
              <w:rPr>
                <w:rFonts w:asciiTheme="minorHAnsi" w:eastAsiaTheme="minorHAnsi" w:hAnsiTheme="minorHAnsi" w:cstheme="minorHAnsi"/>
                <w:sz w:val="20"/>
                <w:szCs w:val="20"/>
                <w:lang w:eastAsia="en-US"/>
              </w:rPr>
            </w:pPr>
          </w:p>
        </w:tc>
        <w:tc>
          <w:tcPr>
            <w:tcW w:w="594" w:type="pct"/>
            <w:vMerge/>
            <w:tcBorders>
              <w:top w:val="single" w:sz="8" w:space="0" w:color="auto"/>
              <w:left w:val="nil"/>
              <w:bottom w:val="single" w:sz="8" w:space="0" w:color="auto"/>
              <w:right w:val="single" w:sz="8" w:space="0" w:color="auto"/>
            </w:tcBorders>
            <w:vAlign w:val="center"/>
            <w:hideMark/>
          </w:tcPr>
          <w:p w14:paraId="02957ABA" w14:textId="77777777" w:rsidR="00B474BF" w:rsidRPr="00763F33" w:rsidRDefault="00B474BF">
            <w:pPr>
              <w:rPr>
                <w:rFonts w:asciiTheme="minorHAnsi" w:eastAsiaTheme="minorHAnsi" w:hAnsiTheme="minorHAnsi" w:cstheme="minorHAnsi"/>
                <w:sz w:val="20"/>
                <w:szCs w:val="20"/>
                <w:lang w:eastAsia="en-US"/>
              </w:rPr>
            </w:pPr>
          </w:p>
        </w:tc>
        <w:tc>
          <w:tcPr>
            <w:tcW w:w="528" w:type="pct"/>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3B91D3F7" w14:textId="77777777" w:rsidR="00B474BF" w:rsidRPr="00763F33" w:rsidRDefault="00B474BF">
            <w:pPr>
              <w:jc w:val="center"/>
              <w:rPr>
                <w:rFonts w:asciiTheme="minorHAnsi" w:hAnsiTheme="minorHAnsi" w:cstheme="minorHAnsi"/>
                <w:spacing w:val="-4"/>
                <w:sz w:val="20"/>
                <w:szCs w:val="20"/>
              </w:rPr>
            </w:pPr>
            <w:r w:rsidRPr="00763F33">
              <w:rPr>
                <w:rFonts w:asciiTheme="minorHAnsi" w:hAnsiTheme="minorHAnsi" w:cstheme="minorHAnsi"/>
                <w:color w:val="000000"/>
                <w:spacing w:val="-4"/>
                <w:sz w:val="20"/>
                <w:szCs w:val="20"/>
              </w:rPr>
              <w:t>ΤΙΜΗ</w:t>
            </w:r>
          </w:p>
          <w:p w14:paraId="647D6C85" w14:textId="77777777" w:rsidR="00B474BF" w:rsidRPr="00763F33" w:rsidRDefault="00B474BF">
            <w:pPr>
              <w:jc w:val="center"/>
              <w:rPr>
                <w:rFonts w:asciiTheme="minorHAnsi" w:hAnsiTheme="minorHAnsi" w:cstheme="minorHAnsi"/>
                <w:spacing w:val="-4"/>
                <w:sz w:val="20"/>
                <w:szCs w:val="20"/>
              </w:rPr>
            </w:pPr>
            <w:r w:rsidRPr="00763F33">
              <w:rPr>
                <w:rFonts w:asciiTheme="minorHAnsi" w:hAnsiTheme="minorHAnsi" w:cstheme="minorHAnsi"/>
                <w:color w:val="000000"/>
                <w:spacing w:val="-4"/>
                <w:sz w:val="20"/>
                <w:szCs w:val="20"/>
              </w:rPr>
              <w:t>ΜΟΝΑΔΑΣ</w:t>
            </w:r>
          </w:p>
        </w:tc>
        <w:tc>
          <w:tcPr>
            <w:tcW w:w="471" w:type="pct"/>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3AB9073A" w14:textId="77777777" w:rsidR="00B474BF" w:rsidRPr="00763F33" w:rsidRDefault="00B474BF">
            <w:pPr>
              <w:jc w:val="center"/>
              <w:rPr>
                <w:rFonts w:asciiTheme="minorHAnsi" w:hAnsiTheme="minorHAnsi" w:cstheme="minorHAnsi"/>
                <w:sz w:val="20"/>
                <w:szCs w:val="20"/>
              </w:rPr>
            </w:pPr>
            <w:r w:rsidRPr="00763F33">
              <w:rPr>
                <w:rFonts w:asciiTheme="minorHAnsi" w:hAnsiTheme="minorHAnsi" w:cstheme="minorHAnsi"/>
                <w:color w:val="000000"/>
                <w:sz w:val="20"/>
                <w:szCs w:val="20"/>
              </w:rPr>
              <w:t>ΣΥΝΟΛΟ</w:t>
            </w:r>
          </w:p>
        </w:tc>
        <w:tc>
          <w:tcPr>
            <w:tcW w:w="299" w:type="pct"/>
            <w:vMerge/>
            <w:tcBorders>
              <w:top w:val="single" w:sz="8" w:space="0" w:color="auto"/>
              <w:left w:val="nil"/>
              <w:bottom w:val="single" w:sz="8" w:space="0" w:color="auto"/>
              <w:right w:val="single" w:sz="8" w:space="0" w:color="auto"/>
            </w:tcBorders>
            <w:vAlign w:val="center"/>
            <w:hideMark/>
          </w:tcPr>
          <w:p w14:paraId="67571EE6" w14:textId="77777777" w:rsidR="00B474BF" w:rsidRPr="00763F33" w:rsidRDefault="00B474BF">
            <w:pPr>
              <w:rPr>
                <w:rFonts w:asciiTheme="minorHAnsi" w:eastAsiaTheme="minorHAnsi" w:hAnsiTheme="minorHAnsi" w:cstheme="minorHAnsi"/>
                <w:sz w:val="20"/>
                <w:szCs w:val="20"/>
                <w:lang w:eastAsia="en-US"/>
              </w:rPr>
            </w:pPr>
          </w:p>
        </w:tc>
        <w:tc>
          <w:tcPr>
            <w:tcW w:w="561" w:type="pct"/>
            <w:vMerge/>
            <w:tcBorders>
              <w:top w:val="single" w:sz="8" w:space="0" w:color="auto"/>
              <w:left w:val="nil"/>
              <w:bottom w:val="single" w:sz="8" w:space="0" w:color="auto"/>
              <w:right w:val="single" w:sz="8" w:space="0" w:color="auto"/>
            </w:tcBorders>
            <w:vAlign w:val="center"/>
            <w:hideMark/>
          </w:tcPr>
          <w:p w14:paraId="14494DCD" w14:textId="77777777" w:rsidR="00B474BF" w:rsidRPr="00763F33" w:rsidRDefault="00B474BF">
            <w:pPr>
              <w:rPr>
                <w:rFonts w:asciiTheme="minorHAnsi" w:eastAsiaTheme="minorHAnsi" w:hAnsiTheme="minorHAnsi" w:cstheme="minorHAnsi"/>
                <w:sz w:val="20"/>
                <w:szCs w:val="20"/>
                <w:lang w:eastAsia="en-US"/>
              </w:rPr>
            </w:pPr>
          </w:p>
        </w:tc>
      </w:tr>
      <w:tr w:rsidR="00B474BF" w:rsidRPr="00E87FD0" w14:paraId="71847BA0" w14:textId="77777777" w:rsidTr="005D54E9">
        <w:trPr>
          <w:trHeight w:val="340"/>
        </w:trPr>
        <w:tc>
          <w:tcPr>
            <w:tcW w:w="209"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4EB6E68" w14:textId="633C4851" w:rsidR="00B474BF" w:rsidRPr="00763F33" w:rsidRDefault="00B474BF">
            <w:pPr>
              <w:spacing w:before="100" w:beforeAutospacing="1" w:after="100" w:afterAutospacing="1"/>
              <w:rPr>
                <w:rFonts w:asciiTheme="minorHAnsi" w:hAnsiTheme="minorHAnsi" w:cstheme="minorHAnsi"/>
                <w:sz w:val="20"/>
                <w:szCs w:val="20"/>
                <w:lang w:val="en-US"/>
              </w:rPr>
            </w:pPr>
            <w:r w:rsidRPr="00763F33">
              <w:rPr>
                <w:rFonts w:asciiTheme="minorHAnsi" w:hAnsiTheme="minorHAnsi" w:cstheme="minorHAnsi"/>
                <w:sz w:val="20"/>
                <w:szCs w:val="20"/>
                <w:lang w:val="en-US"/>
              </w:rPr>
              <w:t>1</w:t>
            </w:r>
          </w:p>
        </w:tc>
        <w:tc>
          <w:tcPr>
            <w:tcW w:w="1043" w:type="pct"/>
            <w:tcBorders>
              <w:top w:val="nil"/>
              <w:left w:val="nil"/>
              <w:bottom w:val="single" w:sz="8" w:space="0" w:color="auto"/>
              <w:right w:val="single" w:sz="8" w:space="0" w:color="auto"/>
            </w:tcBorders>
            <w:tcMar>
              <w:top w:w="0" w:type="dxa"/>
              <w:left w:w="108" w:type="dxa"/>
              <w:bottom w:w="0" w:type="dxa"/>
              <w:right w:w="108" w:type="dxa"/>
            </w:tcMar>
            <w:vAlign w:val="center"/>
          </w:tcPr>
          <w:p w14:paraId="16F75956" w14:textId="7AD88145" w:rsidR="00B474BF" w:rsidRPr="00763F33" w:rsidRDefault="00B474BF" w:rsidP="00763F33">
            <w:pPr>
              <w:spacing w:after="0"/>
              <w:rPr>
                <w:rFonts w:asciiTheme="minorHAnsi" w:hAnsiTheme="minorHAnsi" w:cstheme="minorHAnsi"/>
                <w:sz w:val="20"/>
                <w:szCs w:val="20"/>
                <w:lang w:val="en-US"/>
              </w:rPr>
            </w:pPr>
            <w:r w:rsidRPr="00763F33">
              <w:rPr>
                <w:rFonts w:asciiTheme="minorHAnsi" w:hAnsiTheme="minorHAnsi" w:cstheme="minorHAnsi"/>
                <w:sz w:val="20"/>
                <w:szCs w:val="20"/>
              </w:rPr>
              <w:t>Λογισμικό</w:t>
            </w:r>
            <w:r w:rsidRPr="00763F33">
              <w:rPr>
                <w:rFonts w:asciiTheme="minorHAnsi" w:hAnsiTheme="minorHAnsi" w:cstheme="minorHAnsi"/>
                <w:sz w:val="20"/>
                <w:szCs w:val="20"/>
                <w:lang w:val="en-US"/>
              </w:rPr>
              <w:t xml:space="preserve"> </w:t>
            </w:r>
            <w:r w:rsidRPr="00763F33">
              <w:rPr>
                <w:rFonts w:asciiTheme="minorHAnsi" w:hAnsiTheme="minorHAnsi" w:cstheme="minorHAnsi"/>
                <w:sz w:val="20"/>
                <w:szCs w:val="20"/>
              </w:rPr>
              <w:t>Υποδομής</w:t>
            </w:r>
            <w:r w:rsidRPr="00763F33">
              <w:rPr>
                <w:rFonts w:asciiTheme="minorHAnsi" w:hAnsiTheme="minorHAnsi" w:cstheme="minorHAnsi"/>
                <w:sz w:val="20"/>
                <w:szCs w:val="20"/>
                <w:lang w:val="en-US"/>
              </w:rPr>
              <w:t xml:space="preserve"> </w:t>
            </w:r>
            <w:r w:rsidRPr="00763F33">
              <w:rPr>
                <w:rFonts w:asciiTheme="minorHAnsi" w:hAnsiTheme="minorHAnsi" w:cstheme="minorHAnsi"/>
                <w:sz w:val="20"/>
                <w:szCs w:val="20"/>
              </w:rPr>
              <w:t>Εικονικών</w:t>
            </w:r>
            <w:r w:rsidRPr="00763F33">
              <w:rPr>
                <w:rFonts w:asciiTheme="minorHAnsi" w:hAnsiTheme="minorHAnsi" w:cstheme="minorHAnsi"/>
                <w:sz w:val="20"/>
                <w:szCs w:val="20"/>
                <w:lang w:val="en-US"/>
              </w:rPr>
              <w:t xml:space="preserve"> </w:t>
            </w:r>
            <w:r w:rsidRPr="00763F33">
              <w:rPr>
                <w:rFonts w:asciiTheme="minorHAnsi" w:hAnsiTheme="minorHAnsi" w:cstheme="minorHAnsi"/>
                <w:sz w:val="20"/>
                <w:szCs w:val="20"/>
              </w:rPr>
              <w:t>Μηχανών</w:t>
            </w:r>
            <w:r w:rsidRPr="00763F33">
              <w:rPr>
                <w:rFonts w:asciiTheme="minorHAnsi" w:hAnsiTheme="minorHAnsi" w:cstheme="minorHAnsi"/>
                <w:sz w:val="20"/>
                <w:szCs w:val="20"/>
                <w:lang w:val="en-US"/>
              </w:rPr>
              <w:t xml:space="preserve"> - vmware vsphere essentials plus 8 (pack)</w:t>
            </w:r>
          </w:p>
        </w:tc>
        <w:tc>
          <w:tcPr>
            <w:tcW w:w="398" w:type="pct"/>
            <w:tcBorders>
              <w:top w:val="nil"/>
              <w:left w:val="nil"/>
              <w:bottom w:val="single" w:sz="8" w:space="0" w:color="auto"/>
              <w:right w:val="single" w:sz="8" w:space="0" w:color="auto"/>
            </w:tcBorders>
            <w:tcMar>
              <w:top w:w="0" w:type="dxa"/>
              <w:left w:w="108" w:type="dxa"/>
              <w:bottom w:w="0" w:type="dxa"/>
              <w:right w:w="108" w:type="dxa"/>
            </w:tcMar>
            <w:vAlign w:val="center"/>
          </w:tcPr>
          <w:p w14:paraId="2A2AEBA5" w14:textId="77777777" w:rsidR="00B474BF" w:rsidRPr="00763F33" w:rsidRDefault="00B474BF">
            <w:pPr>
              <w:spacing w:before="100" w:beforeAutospacing="1" w:after="100" w:afterAutospacing="1"/>
              <w:rPr>
                <w:rFonts w:asciiTheme="minorHAnsi" w:hAnsiTheme="minorHAnsi" w:cstheme="minorHAnsi"/>
                <w:sz w:val="20"/>
                <w:szCs w:val="20"/>
                <w:lang w:val="en-US"/>
              </w:rPr>
            </w:pPr>
          </w:p>
        </w:tc>
        <w:tc>
          <w:tcPr>
            <w:tcW w:w="342" w:type="pct"/>
            <w:tcBorders>
              <w:top w:val="nil"/>
              <w:left w:val="nil"/>
              <w:bottom w:val="single" w:sz="8" w:space="0" w:color="auto"/>
              <w:right w:val="single" w:sz="8" w:space="0" w:color="auto"/>
            </w:tcBorders>
            <w:tcMar>
              <w:top w:w="0" w:type="dxa"/>
              <w:left w:w="108" w:type="dxa"/>
              <w:bottom w:w="0" w:type="dxa"/>
              <w:right w:w="108" w:type="dxa"/>
            </w:tcMar>
          </w:tcPr>
          <w:p w14:paraId="4B9EE3A5" w14:textId="77777777" w:rsidR="00B474BF" w:rsidRPr="00763F33" w:rsidRDefault="00B474BF">
            <w:pPr>
              <w:spacing w:before="100" w:beforeAutospacing="1" w:after="100" w:afterAutospacing="1"/>
              <w:rPr>
                <w:rFonts w:asciiTheme="minorHAnsi" w:hAnsiTheme="minorHAnsi" w:cstheme="minorHAnsi"/>
                <w:sz w:val="20"/>
                <w:szCs w:val="20"/>
                <w:lang w:val="en-US"/>
              </w:rPr>
            </w:pPr>
          </w:p>
        </w:tc>
        <w:tc>
          <w:tcPr>
            <w:tcW w:w="553" w:type="pct"/>
            <w:tcBorders>
              <w:top w:val="nil"/>
              <w:left w:val="nil"/>
              <w:bottom w:val="single" w:sz="8" w:space="0" w:color="auto"/>
              <w:right w:val="single" w:sz="8" w:space="0" w:color="auto"/>
            </w:tcBorders>
            <w:tcMar>
              <w:top w:w="0" w:type="dxa"/>
              <w:left w:w="108" w:type="dxa"/>
              <w:bottom w:w="0" w:type="dxa"/>
              <w:right w:w="108" w:type="dxa"/>
            </w:tcMar>
          </w:tcPr>
          <w:p w14:paraId="29900E74" w14:textId="77777777" w:rsidR="00B474BF" w:rsidRPr="00763F33" w:rsidRDefault="00B474BF">
            <w:pPr>
              <w:spacing w:before="100" w:beforeAutospacing="1" w:after="100" w:afterAutospacing="1"/>
              <w:rPr>
                <w:rFonts w:asciiTheme="minorHAnsi" w:hAnsiTheme="minorHAnsi" w:cstheme="minorHAnsi"/>
                <w:sz w:val="20"/>
                <w:szCs w:val="20"/>
                <w:lang w:val="en-US"/>
              </w:rPr>
            </w:pPr>
          </w:p>
        </w:tc>
        <w:tc>
          <w:tcPr>
            <w:tcW w:w="594" w:type="pct"/>
            <w:tcBorders>
              <w:top w:val="nil"/>
              <w:left w:val="nil"/>
              <w:bottom w:val="single" w:sz="8" w:space="0" w:color="auto"/>
              <w:right w:val="single" w:sz="8" w:space="0" w:color="auto"/>
            </w:tcBorders>
            <w:tcMar>
              <w:top w:w="0" w:type="dxa"/>
              <w:left w:w="108" w:type="dxa"/>
              <w:bottom w:w="0" w:type="dxa"/>
              <w:right w:w="108" w:type="dxa"/>
            </w:tcMar>
            <w:vAlign w:val="center"/>
          </w:tcPr>
          <w:p w14:paraId="168745FE" w14:textId="77777777" w:rsidR="00B474BF" w:rsidRPr="00763F33" w:rsidRDefault="00B474BF">
            <w:pPr>
              <w:spacing w:before="100" w:beforeAutospacing="1" w:after="100" w:afterAutospacing="1"/>
              <w:rPr>
                <w:rFonts w:asciiTheme="minorHAnsi" w:hAnsiTheme="minorHAnsi" w:cstheme="minorHAnsi"/>
                <w:sz w:val="20"/>
                <w:szCs w:val="20"/>
                <w:lang w:val="en-US"/>
              </w:rPr>
            </w:pPr>
          </w:p>
        </w:tc>
        <w:tc>
          <w:tcPr>
            <w:tcW w:w="528" w:type="pct"/>
            <w:tcBorders>
              <w:top w:val="nil"/>
              <w:left w:val="nil"/>
              <w:bottom w:val="single" w:sz="8" w:space="0" w:color="auto"/>
              <w:right w:val="single" w:sz="8" w:space="0" w:color="auto"/>
            </w:tcBorders>
            <w:tcMar>
              <w:top w:w="0" w:type="dxa"/>
              <w:left w:w="108" w:type="dxa"/>
              <w:bottom w:w="0" w:type="dxa"/>
              <w:right w:w="108" w:type="dxa"/>
            </w:tcMar>
            <w:vAlign w:val="center"/>
          </w:tcPr>
          <w:p w14:paraId="5E94F08C" w14:textId="77777777" w:rsidR="00B474BF" w:rsidRPr="00763F33" w:rsidRDefault="00B474BF">
            <w:pPr>
              <w:spacing w:before="100" w:beforeAutospacing="1" w:after="100" w:afterAutospacing="1"/>
              <w:rPr>
                <w:rFonts w:asciiTheme="minorHAnsi" w:hAnsiTheme="minorHAnsi" w:cstheme="minorHAnsi"/>
                <w:sz w:val="20"/>
                <w:szCs w:val="20"/>
                <w:lang w:val="en-US"/>
              </w:rPr>
            </w:pPr>
          </w:p>
        </w:tc>
        <w:tc>
          <w:tcPr>
            <w:tcW w:w="471" w:type="pct"/>
            <w:tcBorders>
              <w:top w:val="nil"/>
              <w:left w:val="nil"/>
              <w:bottom w:val="single" w:sz="8" w:space="0" w:color="auto"/>
              <w:right w:val="single" w:sz="8" w:space="0" w:color="auto"/>
            </w:tcBorders>
            <w:tcMar>
              <w:top w:w="0" w:type="dxa"/>
              <w:left w:w="108" w:type="dxa"/>
              <w:bottom w:w="0" w:type="dxa"/>
              <w:right w:w="108" w:type="dxa"/>
            </w:tcMar>
            <w:vAlign w:val="center"/>
          </w:tcPr>
          <w:p w14:paraId="12DD0B72" w14:textId="77777777" w:rsidR="00B474BF" w:rsidRPr="00763F33" w:rsidRDefault="00B474BF">
            <w:pPr>
              <w:spacing w:before="100" w:beforeAutospacing="1" w:after="100" w:afterAutospacing="1"/>
              <w:rPr>
                <w:rFonts w:asciiTheme="minorHAnsi" w:hAnsiTheme="minorHAnsi" w:cstheme="minorHAnsi"/>
                <w:sz w:val="20"/>
                <w:szCs w:val="20"/>
                <w:lang w:val="en-US"/>
              </w:rPr>
            </w:pPr>
          </w:p>
        </w:tc>
        <w:tc>
          <w:tcPr>
            <w:tcW w:w="299" w:type="pct"/>
            <w:tcBorders>
              <w:top w:val="nil"/>
              <w:left w:val="nil"/>
              <w:bottom w:val="single" w:sz="8" w:space="0" w:color="auto"/>
              <w:right w:val="single" w:sz="8" w:space="0" w:color="auto"/>
            </w:tcBorders>
            <w:tcMar>
              <w:top w:w="0" w:type="dxa"/>
              <w:left w:w="108" w:type="dxa"/>
              <w:bottom w:w="0" w:type="dxa"/>
              <w:right w:w="108" w:type="dxa"/>
            </w:tcMar>
            <w:vAlign w:val="center"/>
          </w:tcPr>
          <w:p w14:paraId="450CCD0F" w14:textId="77777777" w:rsidR="00B474BF" w:rsidRPr="00763F33" w:rsidRDefault="00B474BF">
            <w:pPr>
              <w:spacing w:before="100" w:beforeAutospacing="1" w:after="100" w:afterAutospacing="1"/>
              <w:rPr>
                <w:rFonts w:asciiTheme="minorHAnsi" w:hAnsiTheme="minorHAnsi" w:cstheme="minorHAnsi"/>
                <w:sz w:val="20"/>
                <w:szCs w:val="20"/>
                <w:lang w:val="en-US"/>
              </w:rPr>
            </w:pPr>
          </w:p>
        </w:tc>
        <w:tc>
          <w:tcPr>
            <w:tcW w:w="561" w:type="pct"/>
            <w:tcBorders>
              <w:top w:val="nil"/>
              <w:left w:val="nil"/>
              <w:bottom w:val="single" w:sz="8" w:space="0" w:color="auto"/>
              <w:right w:val="single" w:sz="8" w:space="0" w:color="auto"/>
            </w:tcBorders>
            <w:tcMar>
              <w:top w:w="0" w:type="dxa"/>
              <w:left w:w="108" w:type="dxa"/>
              <w:bottom w:w="0" w:type="dxa"/>
              <w:right w:w="108" w:type="dxa"/>
            </w:tcMar>
            <w:vAlign w:val="center"/>
          </w:tcPr>
          <w:p w14:paraId="17239E94" w14:textId="77777777" w:rsidR="00B474BF" w:rsidRPr="00763F33" w:rsidRDefault="00B474BF">
            <w:pPr>
              <w:spacing w:before="100" w:beforeAutospacing="1" w:after="100" w:afterAutospacing="1"/>
              <w:rPr>
                <w:rFonts w:asciiTheme="minorHAnsi" w:hAnsiTheme="minorHAnsi" w:cstheme="minorHAnsi"/>
                <w:sz w:val="20"/>
                <w:szCs w:val="20"/>
                <w:lang w:val="en-US"/>
              </w:rPr>
            </w:pPr>
          </w:p>
        </w:tc>
      </w:tr>
      <w:tr w:rsidR="00B474BF" w:rsidRPr="00E87FD0" w14:paraId="6465ED3E" w14:textId="77777777" w:rsidTr="005D54E9">
        <w:trPr>
          <w:trHeight w:val="340"/>
        </w:trPr>
        <w:tc>
          <w:tcPr>
            <w:tcW w:w="209"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287A5CF" w14:textId="53166054" w:rsidR="00B474BF" w:rsidRPr="00763F33" w:rsidRDefault="00B474BF">
            <w:pPr>
              <w:spacing w:before="100" w:beforeAutospacing="1" w:after="100" w:afterAutospacing="1"/>
              <w:rPr>
                <w:rFonts w:asciiTheme="minorHAnsi" w:hAnsiTheme="minorHAnsi" w:cstheme="minorHAnsi"/>
                <w:sz w:val="20"/>
                <w:szCs w:val="20"/>
                <w:lang w:val="en-US"/>
              </w:rPr>
            </w:pPr>
            <w:r w:rsidRPr="00763F33">
              <w:rPr>
                <w:rFonts w:asciiTheme="minorHAnsi" w:hAnsiTheme="minorHAnsi" w:cstheme="minorHAnsi"/>
                <w:sz w:val="20"/>
                <w:szCs w:val="20"/>
                <w:lang w:val="en-US"/>
              </w:rPr>
              <w:t>2</w:t>
            </w:r>
          </w:p>
        </w:tc>
        <w:tc>
          <w:tcPr>
            <w:tcW w:w="1043" w:type="pct"/>
            <w:tcBorders>
              <w:top w:val="nil"/>
              <w:left w:val="nil"/>
              <w:bottom w:val="single" w:sz="8" w:space="0" w:color="auto"/>
              <w:right w:val="single" w:sz="8" w:space="0" w:color="auto"/>
            </w:tcBorders>
            <w:tcMar>
              <w:top w:w="0" w:type="dxa"/>
              <w:left w:w="108" w:type="dxa"/>
              <w:bottom w:w="0" w:type="dxa"/>
              <w:right w:w="108" w:type="dxa"/>
            </w:tcMar>
            <w:vAlign w:val="center"/>
          </w:tcPr>
          <w:p w14:paraId="28F0B344" w14:textId="7A87D91D" w:rsidR="00B474BF" w:rsidRPr="00763F33" w:rsidRDefault="00B474BF" w:rsidP="00763F33">
            <w:pPr>
              <w:spacing w:after="0"/>
              <w:rPr>
                <w:rFonts w:asciiTheme="minorHAnsi" w:hAnsiTheme="minorHAnsi" w:cstheme="minorHAnsi"/>
                <w:sz w:val="20"/>
                <w:szCs w:val="20"/>
                <w:lang w:val="en-US"/>
              </w:rPr>
            </w:pPr>
            <w:r w:rsidRPr="00763F33">
              <w:rPr>
                <w:rFonts w:asciiTheme="minorHAnsi" w:hAnsiTheme="minorHAnsi" w:cstheme="minorHAnsi"/>
                <w:sz w:val="20"/>
                <w:szCs w:val="20"/>
              </w:rPr>
              <w:t>Λογισμικό</w:t>
            </w:r>
            <w:r w:rsidRPr="00763F33">
              <w:rPr>
                <w:rFonts w:asciiTheme="minorHAnsi" w:hAnsiTheme="minorHAnsi" w:cstheme="minorHAnsi"/>
                <w:sz w:val="20"/>
                <w:szCs w:val="20"/>
                <w:lang w:val="en-US"/>
              </w:rPr>
              <w:t xml:space="preserve"> </w:t>
            </w:r>
            <w:r w:rsidRPr="00763F33">
              <w:rPr>
                <w:rFonts w:asciiTheme="minorHAnsi" w:hAnsiTheme="minorHAnsi" w:cstheme="minorHAnsi"/>
                <w:sz w:val="20"/>
                <w:szCs w:val="20"/>
              </w:rPr>
              <w:t>Διαχείρισης</w:t>
            </w:r>
            <w:r w:rsidRPr="00763F33">
              <w:rPr>
                <w:rFonts w:asciiTheme="minorHAnsi" w:hAnsiTheme="minorHAnsi" w:cstheme="minorHAnsi"/>
                <w:sz w:val="20"/>
                <w:szCs w:val="20"/>
                <w:lang w:val="en-US"/>
              </w:rPr>
              <w:t xml:space="preserve"> </w:t>
            </w:r>
            <w:r w:rsidRPr="00763F33">
              <w:rPr>
                <w:rFonts w:asciiTheme="minorHAnsi" w:hAnsiTheme="minorHAnsi" w:cstheme="minorHAnsi"/>
                <w:sz w:val="20"/>
                <w:szCs w:val="20"/>
              </w:rPr>
              <w:t>Εικονικών</w:t>
            </w:r>
            <w:r w:rsidRPr="00763F33">
              <w:rPr>
                <w:rFonts w:asciiTheme="minorHAnsi" w:hAnsiTheme="minorHAnsi" w:cstheme="minorHAnsi"/>
                <w:sz w:val="20"/>
                <w:szCs w:val="20"/>
                <w:lang w:val="en-US"/>
              </w:rPr>
              <w:t xml:space="preserve"> </w:t>
            </w:r>
            <w:r w:rsidRPr="00763F33">
              <w:rPr>
                <w:rFonts w:asciiTheme="minorHAnsi" w:hAnsiTheme="minorHAnsi" w:cstheme="minorHAnsi"/>
                <w:sz w:val="20"/>
                <w:szCs w:val="20"/>
              </w:rPr>
              <w:t>Μηχανών</w:t>
            </w:r>
            <w:r w:rsidRPr="00763F33">
              <w:rPr>
                <w:rFonts w:asciiTheme="minorHAnsi" w:hAnsiTheme="minorHAnsi" w:cstheme="minorHAnsi"/>
                <w:sz w:val="20"/>
                <w:szCs w:val="20"/>
                <w:lang w:val="en-US"/>
              </w:rPr>
              <w:t xml:space="preserve"> - vmware vsphere essentials plus 8 (core)</w:t>
            </w:r>
          </w:p>
        </w:tc>
        <w:tc>
          <w:tcPr>
            <w:tcW w:w="398" w:type="pct"/>
            <w:tcBorders>
              <w:top w:val="nil"/>
              <w:left w:val="nil"/>
              <w:bottom w:val="single" w:sz="8" w:space="0" w:color="auto"/>
              <w:right w:val="single" w:sz="8" w:space="0" w:color="auto"/>
            </w:tcBorders>
            <w:tcMar>
              <w:top w:w="0" w:type="dxa"/>
              <w:left w:w="108" w:type="dxa"/>
              <w:bottom w:w="0" w:type="dxa"/>
              <w:right w:w="108" w:type="dxa"/>
            </w:tcMar>
            <w:vAlign w:val="center"/>
          </w:tcPr>
          <w:p w14:paraId="351A12F8" w14:textId="77777777" w:rsidR="00B474BF" w:rsidRPr="00763F33" w:rsidRDefault="00B474BF">
            <w:pPr>
              <w:spacing w:before="100" w:beforeAutospacing="1" w:after="100" w:afterAutospacing="1"/>
              <w:rPr>
                <w:rFonts w:asciiTheme="minorHAnsi" w:hAnsiTheme="minorHAnsi" w:cstheme="minorHAnsi"/>
                <w:sz w:val="20"/>
                <w:szCs w:val="20"/>
                <w:lang w:val="en-US"/>
              </w:rPr>
            </w:pPr>
          </w:p>
        </w:tc>
        <w:tc>
          <w:tcPr>
            <w:tcW w:w="342" w:type="pct"/>
            <w:tcBorders>
              <w:top w:val="nil"/>
              <w:left w:val="nil"/>
              <w:bottom w:val="single" w:sz="8" w:space="0" w:color="auto"/>
              <w:right w:val="single" w:sz="8" w:space="0" w:color="auto"/>
            </w:tcBorders>
            <w:tcMar>
              <w:top w:w="0" w:type="dxa"/>
              <w:left w:w="108" w:type="dxa"/>
              <w:bottom w:w="0" w:type="dxa"/>
              <w:right w:w="108" w:type="dxa"/>
            </w:tcMar>
          </w:tcPr>
          <w:p w14:paraId="445687B7" w14:textId="77777777" w:rsidR="00B474BF" w:rsidRPr="00763F33" w:rsidRDefault="00B474BF">
            <w:pPr>
              <w:spacing w:before="100" w:beforeAutospacing="1" w:after="100" w:afterAutospacing="1"/>
              <w:rPr>
                <w:rFonts w:asciiTheme="minorHAnsi" w:hAnsiTheme="minorHAnsi" w:cstheme="minorHAnsi"/>
                <w:sz w:val="20"/>
                <w:szCs w:val="20"/>
                <w:lang w:val="en-US"/>
              </w:rPr>
            </w:pPr>
          </w:p>
        </w:tc>
        <w:tc>
          <w:tcPr>
            <w:tcW w:w="553" w:type="pct"/>
            <w:tcBorders>
              <w:top w:val="nil"/>
              <w:left w:val="nil"/>
              <w:bottom w:val="single" w:sz="8" w:space="0" w:color="auto"/>
              <w:right w:val="single" w:sz="8" w:space="0" w:color="auto"/>
            </w:tcBorders>
            <w:tcMar>
              <w:top w:w="0" w:type="dxa"/>
              <w:left w:w="108" w:type="dxa"/>
              <w:bottom w:w="0" w:type="dxa"/>
              <w:right w:w="108" w:type="dxa"/>
            </w:tcMar>
          </w:tcPr>
          <w:p w14:paraId="46A1463B" w14:textId="77777777" w:rsidR="00B474BF" w:rsidRPr="00763F33" w:rsidRDefault="00B474BF">
            <w:pPr>
              <w:spacing w:before="100" w:beforeAutospacing="1" w:after="100" w:afterAutospacing="1"/>
              <w:rPr>
                <w:rFonts w:asciiTheme="minorHAnsi" w:hAnsiTheme="minorHAnsi" w:cstheme="minorHAnsi"/>
                <w:sz w:val="20"/>
                <w:szCs w:val="20"/>
                <w:lang w:val="en-US"/>
              </w:rPr>
            </w:pPr>
          </w:p>
        </w:tc>
        <w:tc>
          <w:tcPr>
            <w:tcW w:w="594" w:type="pct"/>
            <w:tcBorders>
              <w:top w:val="nil"/>
              <w:left w:val="nil"/>
              <w:bottom w:val="single" w:sz="8" w:space="0" w:color="auto"/>
              <w:right w:val="single" w:sz="8" w:space="0" w:color="auto"/>
            </w:tcBorders>
            <w:tcMar>
              <w:top w:w="0" w:type="dxa"/>
              <w:left w:w="108" w:type="dxa"/>
              <w:bottom w:w="0" w:type="dxa"/>
              <w:right w:w="108" w:type="dxa"/>
            </w:tcMar>
            <w:vAlign w:val="center"/>
          </w:tcPr>
          <w:p w14:paraId="34101B9A" w14:textId="77777777" w:rsidR="00B474BF" w:rsidRPr="00763F33" w:rsidRDefault="00B474BF">
            <w:pPr>
              <w:spacing w:before="100" w:beforeAutospacing="1" w:after="100" w:afterAutospacing="1"/>
              <w:rPr>
                <w:rFonts w:asciiTheme="minorHAnsi" w:hAnsiTheme="minorHAnsi" w:cstheme="minorHAnsi"/>
                <w:sz w:val="20"/>
                <w:szCs w:val="20"/>
                <w:lang w:val="en-US"/>
              </w:rPr>
            </w:pPr>
          </w:p>
        </w:tc>
        <w:tc>
          <w:tcPr>
            <w:tcW w:w="528" w:type="pct"/>
            <w:tcBorders>
              <w:top w:val="nil"/>
              <w:left w:val="nil"/>
              <w:bottom w:val="single" w:sz="8" w:space="0" w:color="auto"/>
              <w:right w:val="single" w:sz="8" w:space="0" w:color="auto"/>
            </w:tcBorders>
            <w:tcMar>
              <w:top w:w="0" w:type="dxa"/>
              <w:left w:w="108" w:type="dxa"/>
              <w:bottom w:w="0" w:type="dxa"/>
              <w:right w:w="108" w:type="dxa"/>
            </w:tcMar>
            <w:vAlign w:val="center"/>
          </w:tcPr>
          <w:p w14:paraId="68FFB870" w14:textId="77777777" w:rsidR="00B474BF" w:rsidRPr="00763F33" w:rsidRDefault="00B474BF">
            <w:pPr>
              <w:spacing w:before="100" w:beforeAutospacing="1" w:after="100" w:afterAutospacing="1"/>
              <w:rPr>
                <w:rFonts w:asciiTheme="minorHAnsi" w:hAnsiTheme="minorHAnsi" w:cstheme="minorHAnsi"/>
                <w:sz w:val="20"/>
                <w:szCs w:val="20"/>
                <w:lang w:val="en-US"/>
              </w:rPr>
            </w:pPr>
          </w:p>
        </w:tc>
        <w:tc>
          <w:tcPr>
            <w:tcW w:w="471" w:type="pct"/>
            <w:tcBorders>
              <w:top w:val="nil"/>
              <w:left w:val="nil"/>
              <w:bottom w:val="single" w:sz="8" w:space="0" w:color="auto"/>
              <w:right w:val="single" w:sz="8" w:space="0" w:color="auto"/>
            </w:tcBorders>
            <w:tcMar>
              <w:top w:w="0" w:type="dxa"/>
              <w:left w:w="108" w:type="dxa"/>
              <w:bottom w:w="0" w:type="dxa"/>
              <w:right w:w="108" w:type="dxa"/>
            </w:tcMar>
            <w:vAlign w:val="center"/>
          </w:tcPr>
          <w:p w14:paraId="35538431" w14:textId="77777777" w:rsidR="00B474BF" w:rsidRPr="00763F33" w:rsidRDefault="00B474BF">
            <w:pPr>
              <w:spacing w:before="100" w:beforeAutospacing="1" w:after="100" w:afterAutospacing="1"/>
              <w:rPr>
                <w:rFonts w:asciiTheme="minorHAnsi" w:hAnsiTheme="minorHAnsi" w:cstheme="minorHAnsi"/>
                <w:sz w:val="20"/>
                <w:szCs w:val="20"/>
                <w:lang w:val="en-US"/>
              </w:rPr>
            </w:pPr>
          </w:p>
        </w:tc>
        <w:tc>
          <w:tcPr>
            <w:tcW w:w="299" w:type="pct"/>
            <w:tcBorders>
              <w:top w:val="nil"/>
              <w:left w:val="nil"/>
              <w:bottom w:val="single" w:sz="8" w:space="0" w:color="auto"/>
              <w:right w:val="single" w:sz="8" w:space="0" w:color="auto"/>
            </w:tcBorders>
            <w:tcMar>
              <w:top w:w="0" w:type="dxa"/>
              <w:left w:w="108" w:type="dxa"/>
              <w:bottom w:w="0" w:type="dxa"/>
              <w:right w:w="108" w:type="dxa"/>
            </w:tcMar>
            <w:vAlign w:val="center"/>
          </w:tcPr>
          <w:p w14:paraId="60032E08" w14:textId="77777777" w:rsidR="00B474BF" w:rsidRPr="00763F33" w:rsidRDefault="00B474BF">
            <w:pPr>
              <w:spacing w:before="100" w:beforeAutospacing="1" w:after="100" w:afterAutospacing="1"/>
              <w:rPr>
                <w:rFonts w:asciiTheme="minorHAnsi" w:hAnsiTheme="minorHAnsi" w:cstheme="minorHAnsi"/>
                <w:sz w:val="20"/>
                <w:szCs w:val="20"/>
                <w:lang w:val="en-US"/>
              </w:rPr>
            </w:pPr>
          </w:p>
        </w:tc>
        <w:tc>
          <w:tcPr>
            <w:tcW w:w="561" w:type="pct"/>
            <w:tcBorders>
              <w:top w:val="nil"/>
              <w:left w:val="nil"/>
              <w:bottom w:val="single" w:sz="8" w:space="0" w:color="auto"/>
              <w:right w:val="single" w:sz="8" w:space="0" w:color="auto"/>
            </w:tcBorders>
            <w:tcMar>
              <w:top w:w="0" w:type="dxa"/>
              <w:left w:w="108" w:type="dxa"/>
              <w:bottom w:w="0" w:type="dxa"/>
              <w:right w:w="108" w:type="dxa"/>
            </w:tcMar>
            <w:vAlign w:val="center"/>
          </w:tcPr>
          <w:p w14:paraId="7509C7C3" w14:textId="77777777" w:rsidR="00B474BF" w:rsidRPr="00763F33" w:rsidRDefault="00B474BF">
            <w:pPr>
              <w:spacing w:before="100" w:beforeAutospacing="1" w:after="100" w:afterAutospacing="1"/>
              <w:rPr>
                <w:rFonts w:asciiTheme="minorHAnsi" w:hAnsiTheme="minorHAnsi" w:cstheme="minorHAnsi"/>
                <w:sz w:val="20"/>
                <w:szCs w:val="20"/>
                <w:lang w:val="en-US"/>
              </w:rPr>
            </w:pPr>
          </w:p>
        </w:tc>
      </w:tr>
      <w:tr w:rsidR="00B474BF" w:rsidRPr="00B76B16" w14:paraId="6E8E11ED" w14:textId="77777777" w:rsidTr="005D54E9">
        <w:trPr>
          <w:trHeight w:val="340"/>
        </w:trPr>
        <w:tc>
          <w:tcPr>
            <w:tcW w:w="209"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54B56C4" w14:textId="14DFD137" w:rsidR="00B474BF" w:rsidRPr="00763F33" w:rsidRDefault="00B474BF">
            <w:pPr>
              <w:spacing w:before="100" w:beforeAutospacing="1" w:after="100" w:afterAutospacing="1"/>
              <w:rPr>
                <w:rFonts w:asciiTheme="minorHAnsi" w:hAnsiTheme="minorHAnsi" w:cstheme="minorHAnsi"/>
                <w:sz w:val="20"/>
                <w:szCs w:val="20"/>
                <w:lang w:val="en-US"/>
              </w:rPr>
            </w:pPr>
            <w:r w:rsidRPr="00763F33">
              <w:rPr>
                <w:rFonts w:asciiTheme="minorHAnsi" w:hAnsiTheme="minorHAnsi" w:cstheme="minorHAnsi"/>
                <w:sz w:val="20"/>
                <w:szCs w:val="20"/>
                <w:lang w:val="en-US"/>
              </w:rPr>
              <w:t>3</w:t>
            </w:r>
          </w:p>
        </w:tc>
        <w:tc>
          <w:tcPr>
            <w:tcW w:w="1043" w:type="pct"/>
            <w:tcBorders>
              <w:top w:val="nil"/>
              <w:left w:val="nil"/>
              <w:bottom w:val="single" w:sz="8" w:space="0" w:color="auto"/>
              <w:right w:val="single" w:sz="8" w:space="0" w:color="auto"/>
            </w:tcBorders>
            <w:tcMar>
              <w:top w:w="0" w:type="dxa"/>
              <w:left w:w="108" w:type="dxa"/>
              <w:bottom w:w="0" w:type="dxa"/>
              <w:right w:w="108" w:type="dxa"/>
            </w:tcMar>
            <w:vAlign w:val="center"/>
          </w:tcPr>
          <w:p w14:paraId="264C5E9E" w14:textId="2A35A725" w:rsidR="00B474BF" w:rsidRPr="00763F33" w:rsidRDefault="00B474BF" w:rsidP="00763F33">
            <w:pPr>
              <w:spacing w:after="0"/>
              <w:rPr>
                <w:rFonts w:asciiTheme="minorHAnsi" w:hAnsiTheme="minorHAnsi" w:cstheme="minorHAnsi"/>
                <w:sz w:val="20"/>
                <w:szCs w:val="20"/>
              </w:rPr>
            </w:pPr>
            <w:r w:rsidRPr="00763F33">
              <w:rPr>
                <w:rFonts w:asciiTheme="minorHAnsi" w:hAnsiTheme="minorHAnsi" w:cstheme="minorHAnsi"/>
                <w:sz w:val="20"/>
                <w:szCs w:val="20"/>
              </w:rPr>
              <w:t>Windows Server 2022 Datacenter</w:t>
            </w:r>
          </w:p>
        </w:tc>
        <w:tc>
          <w:tcPr>
            <w:tcW w:w="398" w:type="pct"/>
            <w:tcBorders>
              <w:top w:val="nil"/>
              <w:left w:val="nil"/>
              <w:bottom w:val="single" w:sz="8" w:space="0" w:color="auto"/>
              <w:right w:val="single" w:sz="8" w:space="0" w:color="auto"/>
            </w:tcBorders>
            <w:tcMar>
              <w:top w:w="0" w:type="dxa"/>
              <w:left w:w="108" w:type="dxa"/>
              <w:bottom w:w="0" w:type="dxa"/>
              <w:right w:w="108" w:type="dxa"/>
            </w:tcMar>
            <w:vAlign w:val="center"/>
          </w:tcPr>
          <w:p w14:paraId="5AD69CD4"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342" w:type="pct"/>
            <w:tcBorders>
              <w:top w:val="nil"/>
              <w:left w:val="nil"/>
              <w:bottom w:val="single" w:sz="8" w:space="0" w:color="auto"/>
              <w:right w:val="single" w:sz="8" w:space="0" w:color="auto"/>
            </w:tcBorders>
            <w:tcMar>
              <w:top w:w="0" w:type="dxa"/>
              <w:left w:w="108" w:type="dxa"/>
              <w:bottom w:w="0" w:type="dxa"/>
              <w:right w:w="108" w:type="dxa"/>
            </w:tcMar>
          </w:tcPr>
          <w:p w14:paraId="764B4B27"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553" w:type="pct"/>
            <w:tcBorders>
              <w:top w:val="nil"/>
              <w:left w:val="nil"/>
              <w:bottom w:val="single" w:sz="8" w:space="0" w:color="auto"/>
              <w:right w:val="single" w:sz="8" w:space="0" w:color="auto"/>
            </w:tcBorders>
            <w:tcMar>
              <w:top w:w="0" w:type="dxa"/>
              <w:left w:w="108" w:type="dxa"/>
              <w:bottom w:w="0" w:type="dxa"/>
              <w:right w:w="108" w:type="dxa"/>
            </w:tcMar>
          </w:tcPr>
          <w:p w14:paraId="418F04B7"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594" w:type="pct"/>
            <w:tcBorders>
              <w:top w:val="nil"/>
              <w:left w:val="nil"/>
              <w:bottom w:val="single" w:sz="8" w:space="0" w:color="auto"/>
              <w:right w:val="single" w:sz="8" w:space="0" w:color="auto"/>
            </w:tcBorders>
            <w:tcMar>
              <w:top w:w="0" w:type="dxa"/>
              <w:left w:w="108" w:type="dxa"/>
              <w:bottom w:w="0" w:type="dxa"/>
              <w:right w:w="108" w:type="dxa"/>
            </w:tcMar>
            <w:vAlign w:val="center"/>
          </w:tcPr>
          <w:p w14:paraId="26B4A98A"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528" w:type="pct"/>
            <w:tcBorders>
              <w:top w:val="nil"/>
              <w:left w:val="nil"/>
              <w:bottom w:val="single" w:sz="8" w:space="0" w:color="auto"/>
              <w:right w:val="single" w:sz="8" w:space="0" w:color="auto"/>
            </w:tcBorders>
            <w:tcMar>
              <w:top w:w="0" w:type="dxa"/>
              <w:left w:w="108" w:type="dxa"/>
              <w:bottom w:w="0" w:type="dxa"/>
              <w:right w:w="108" w:type="dxa"/>
            </w:tcMar>
            <w:vAlign w:val="center"/>
          </w:tcPr>
          <w:p w14:paraId="7BD8CA6D"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471" w:type="pct"/>
            <w:tcBorders>
              <w:top w:val="nil"/>
              <w:left w:val="nil"/>
              <w:bottom w:val="single" w:sz="8" w:space="0" w:color="auto"/>
              <w:right w:val="single" w:sz="8" w:space="0" w:color="auto"/>
            </w:tcBorders>
            <w:tcMar>
              <w:top w:w="0" w:type="dxa"/>
              <w:left w:w="108" w:type="dxa"/>
              <w:bottom w:w="0" w:type="dxa"/>
              <w:right w:w="108" w:type="dxa"/>
            </w:tcMar>
            <w:vAlign w:val="center"/>
          </w:tcPr>
          <w:p w14:paraId="46DAB9BF"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299" w:type="pct"/>
            <w:tcBorders>
              <w:top w:val="nil"/>
              <w:left w:val="nil"/>
              <w:bottom w:val="single" w:sz="8" w:space="0" w:color="auto"/>
              <w:right w:val="single" w:sz="8" w:space="0" w:color="auto"/>
            </w:tcBorders>
            <w:tcMar>
              <w:top w:w="0" w:type="dxa"/>
              <w:left w:w="108" w:type="dxa"/>
              <w:bottom w:w="0" w:type="dxa"/>
              <w:right w:w="108" w:type="dxa"/>
            </w:tcMar>
            <w:vAlign w:val="center"/>
          </w:tcPr>
          <w:p w14:paraId="5014C1DB"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561" w:type="pct"/>
            <w:tcBorders>
              <w:top w:val="nil"/>
              <w:left w:val="nil"/>
              <w:bottom w:val="single" w:sz="8" w:space="0" w:color="auto"/>
              <w:right w:val="single" w:sz="8" w:space="0" w:color="auto"/>
            </w:tcBorders>
            <w:tcMar>
              <w:top w:w="0" w:type="dxa"/>
              <w:left w:w="108" w:type="dxa"/>
              <w:bottom w:w="0" w:type="dxa"/>
              <w:right w:w="108" w:type="dxa"/>
            </w:tcMar>
            <w:vAlign w:val="center"/>
          </w:tcPr>
          <w:p w14:paraId="475DD6DC" w14:textId="77777777" w:rsidR="00B474BF" w:rsidRPr="00763F33" w:rsidRDefault="00B474BF">
            <w:pPr>
              <w:spacing w:before="100" w:beforeAutospacing="1" w:after="100" w:afterAutospacing="1"/>
              <w:rPr>
                <w:rFonts w:asciiTheme="minorHAnsi" w:hAnsiTheme="minorHAnsi" w:cstheme="minorHAnsi"/>
                <w:sz w:val="20"/>
                <w:szCs w:val="20"/>
              </w:rPr>
            </w:pPr>
          </w:p>
        </w:tc>
      </w:tr>
      <w:tr w:rsidR="00B474BF" w:rsidRPr="00B76B16" w14:paraId="66DB5582" w14:textId="77777777" w:rsidTr="005D54E9">
        <w:trPr>
          <w:trHeight w:val="340"/>
        </w:trPr>
        <w:tc>
          <w:tcPr>
            <w:tcW w:w="209"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6C5822A" w14:textId="2515BAEA" w:rsidR="00B474BF" w:rsidRPr="00763F33" w:rsidRDefault="00B474BF">
            <w:pPr>
              <w:spacing w:before="100" w:beforeAutospacing="1" w:after="100" w:afterAutospacing="1"/>
              <w:rPr>
                <w:rFonts w:asciiTheme="minorHAnsi" w:hAnsiTheme="minorHAnsi" w:cstheme="minorHAnsi"/>
                <w:sz w:val="20"/>
                <w:szCs w:val="20"/>
                <w:lang w:val="en-US"/>
              </w:rPr>
            </w:pPr>
            <w:r w:rsidRPr="00763F33">
              <w:rPr>
                <w:rFonts w:asciiTheme="minorHAnsi" w:hAnsiTheme="minorHAnsi" w:cstheme="minorHAnsi"/>
                <w:sz w:val="20"/>
                <w:szCs w:val="20"/>
                <w:lang w:val="en-US"/>
              </w:rPr>
              <w:t>4</w:t>
            </w:r>
          </w:p>
        </w:tc>
        <w:tc>
          <w:tcPr>
            <w:tcW w:w="1043" w:type="pct"/>
            <w:tcBorders>
              <w:top w:val="nil"/>
              <w:left w:val="nil"/>
              <w:bottom w:val="single" w:sz="8" w:space="0" w:color="auto"/>
              <w:right w:val="single" w:sz="8" w:space="0" w:color="auto"/>
            </w:tcBorders>
            <w:tcMar>
              <w:top w:w="0" w:type="dxa"/>
              <w:left w:w="108" w:type="dxa"/>
              <w:bottom w:w="0" w:type="dxa"/>
              <w:right w:w="108" w:type="dxa"/>
            </w:tcMar>
            <w:vAlign w:val="center"/>
          </w:tcPr>
          <w:p w14:paraId="621F2C25" w14:textId="641A445F" w:rsidR="00B474BF" w:rsidRPr="00763F33" w:rsidRDefault="00B474BF" w:rsidP="00763F33">
            <w:pPr>
              <w:spacing w:after="0"/>
              <w:rPr>
                <w:rFonts w:asciiTheme="minorHAnsi" w:hAnsiTheme="minorHAnsi" w:cstheme="minorHAnsi"/>
                <w:sz w:val="20"/>
                <w:szCs w:val="20"/>
              </w:rPr>
            </w:pPr>
            <w:r w:rsidRPr="00763F33">
              <w:rPr>
                <w:rFonts w:asciiTheme="minorHAnsi" w:hAnsiTheme="minorHAnsi" w:cstheme="minorHAnsi"/>
                <w:sz w:val="20"/>
                <w:szCs w:val="20"/>
              </w:rPr>
              <w:t>Windows Server User CALs</w:t>
            </w:r>
          </w:p>
        </w:tc>
        <w:tc>
          <w:tcPr>
            <w:tcW w:w="398" w:type="pct"/>
            <w:tcBorders>
              <w:top w:val="nil"/>
              <w:left w:val="nil"/>
              <w:bottom w:val="single" w:sz="8" w:space="0" w:color="auto"/>
              <w:right w:val="single" w:sz="8" w:space="0" w:color="auto"/>
            </w:tcBorders>
            <w:tcMar>
              <w:top w:w="0" w:type="dxa"/>
              <w:left w:w="108" w:type="dxa"/>
              <w:bottom w:w="0" w:type="dxa"/>
              <w:right w:w="108" w:type="dxa"/>
            </w:tcMar>
            <w:vAlign w:val="center"/>
          </w:tcPr>
          <w:p w14:paraId="60ED6BB2"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342" w:type="pct"/>
            <w:tcBorders>
              <w:top w:val="nil"/>
              <w:left w:val="nil"/>
              <w:bottom w:val="single" w:sz="8" w:space="0" w:color="auto"/>
              <w:right w:val="single" w:sz="8" w:space="0" w:color="auto"/>
            </w:tcBorders>
            <w:tcMar>
              <w:top w:w="0" w:type="dxa"/>
              <w:left w:w="108" w:type="dxa"/>
              <w:bottom w:w="0" w:type="dxa"/>
              <w:right w:w="108" w:type="dxa"/>
            </w:tcMar>
          </w:tcPr>
          <w:p w14:paraId="0F4966DB"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553" w:type="pct"/>
            <w:tcBorders>
              <w:top w:val="nil"/>
              <w:left w:val="nil"/>
              <w:bottom w:val="single" w:sz="8" w:space="0" w:color="auto"/>
              <w:right w:val="single" w:sz="8" w:space="0" w:color="auto"/>
            </w:tcBorders>
            <w:tcMar>
              <w:top w:w="0" w:type="dxa"/>
              <w:left w:w="108" w:type="dxa"/>
              <w:bottom w:w="0" w:type="dxa"/>
              <w:right w:w="108" w:type="dxa"/>
            </w:tcMar>
          </w:tcPr>
          <w:p w14:paraId="0DFB9536"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594" w:type="pct"/>
            <w:tcBorders>
              <w:top w:val="nil"/>
              <w:left w:val="nil"/>
              <w:bottom w:val="single" w:sz="8" w:space="0" w:color="auto"/>
              <w:right w:val="single" w:sz="8" w:space="0" w:color="auto"/>
            </w:tcBorders>
            <w:tcMar>
              <w:top w:w="0" w:type="dxa"/>
              <w:left w:w="108" w:type="dxa"/>
              <w:bottom w:w="0" w:type="dxa"/>
              <w:right w:w="108" w:type="dxa"/>
            </w:tcMar>
            <w:vAlign w:val="center"/>
          </w:tcPr>
          <w:p w14:paraId="0797EE32"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528" w:type="pct"/>
            <w:tcBorders>
              <w:top w:val="nil"/>
              <w:left w:val="nil"/>
              <w:bottom w:val="single" w:sz="8" w:space="0" w:color="auto"/>
              <w:right w:val="single" w:sz="8" w:space="0" w:color="auto"/>
            </w:tcBorders>
            <w:tcMar>
              <w:top w:w="0" w:type="dxa"/>
              <w:left w:w="108" w:type="dxa"/>
              <w:bottom w:w="0" w:type="dxa"/>
              <w:right w:w="108" w:type="dxa"/>
            </w:tcMar>
            <w:vAlign w:val="center"/>
          </w:tcPr>
          <w:p w14:paraId="6A99A2C4"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471" w:type="pct"/>
            <w:tcBorders>
              <w:top w:val="nil"/>
              <w:left w:val="nil"/>
              <w:bottom w:val="single" w:sz="8" w:space="0" w:color="auto"/>
              <w:right w:val="single" w:sz="8" w:space="0" w:color="auto"/>
            </w:tcBorders>
            <w:tcMar>
              <w:top w:w="0" w:type="dxa"/>
              <w:left w:w="108" w:type="dxa"/>
              <w:bottom w:w="0" w:type="dxa"/>
              <w:right w:w="108" w:type="dxa"/>
            </w:tcMar>
            <w:vAlign w:val="center"/>
          </w:tcPr>
          <w:p w14:paraId="230638A9"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299" w:type="pct"/>
            <w:tcBorders>
              <w:top w:val="nil"/>
              <w:left w:val="nil"/>
              <w:bottom w:val="single" w:sz="8" w:space="0" w:color="auto"/>
              <w:right w:val="single" w:sz="8" w:space="0" w:color="auto"/>
            </w:tcBorders>
            <w:tcMar>
              <w:top w:w="0" w:type="dxa"/>
              <w:left w:w="108" w:type="dxa"/>
              <w:bottom w:w="0" w:type="dxa"/>
              <w:right w:w="108" w:type="dxa"/>
            </w:tcMar>
            <w:vAlign w:val="center"/>
          </w:tcPr>
          <w:p w14:paraId="40B85DBF"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561" w:type="pct"/>
            <w:tcBorders>
              <w:top w:val="nil"/>
              <w:left w:val="nil"/>
              <w:bottom w:val="single" w:sz="8" w:space="0" w:color="auto"/>
              <w:right w:val="single" w:sz="8" w:space="0" w:color="auto"/>
            </w:tcBorders>
            <w:tcMar>
              <w:top w:w="0" w:type="dxa"/>
              <w:left w:w="108" w:type="dxa"/>
              <w:bottom w:w="0" w:type="dxa"/>
              <w:right w:w="108" w:type="dxa"/>
            </w:tcMar>
            <w:vAlign w:val="center"/>
          </w:tcPr>
          <w:p w14:paraId="7BF1449F" w14:textId="77777777" w:rsidR="00B474BF" w:rsidRPr="00763F33" w:rsidRDefault="00B474BF">
            <w:pPr>
              <w:spacing w:before="100" w:beforeAutospacing="1" w:after="100" w:afterAutospacing="1"/>
              <w:rPr>
                <w:rFonts w:asciiTheme="minorHAnsi" w:hAnsiTheme="minorHAnsi" w:cstheme="minorHAnsi"/>
                <w:sz w:val="20"/>
                <w:szCs w:val="20"/>
              </w:rPr>
            </w:pPr>
          </w:p>
        </w:tc>
      </w:tr>
      <w:tr w:rsidR="00B474BF" w:rsidRPr="00B76B16" w14:paraId="1315A40C" w14:textId="77777777" w:rsidTr="005D54E9">
        <w:trPr>
          <w:trHeight w:val="340"/>
        </w:trPr>
        <w:tc>
          <w:tcPr>
            <w:tcW w:w="209"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76C4428" w14:textId="6C582531" w:rsidR="00B474BF" w:rsidRPr="00763F33" w:rsidRDefault="00B474BF">
            <w:pPr>
              <w:spacing w:before="100" w:beforeAutospacing="1" w:after="100" w:afterAutospacing="1"/>
              <w:rPr>
                <w:rFonts w:asciiTheme="minorHAnsi" w:hAnsiTheme="minorHAnsi" w:cstheme="minorHAnsi"/>
                <w:sz w:val="20"/>
                <w:szCs w:val="20"/>
                <w:lang w:val="en-US"/>
              </w:rPr>
            </w:pPr>
            <w:r w:rsidRPr="00763F33">
              <w:rPr>
                <w:rFonts w:asciiTheme="minorHAnsi" w:hAnsiTheme="minorHAnsi" w:cstheme="minorHAnsi"/>
                <w:sz w:val="20"/>
                <w:szCs w:val="20"/>
                <w:lang w:val="en-US"/>
              </w:rPr>
              <w:t>5</w:t>
            </w:r>
          </w:p>
        </w:tc>
        <w:tc>
          <w:tcPr>
            <w:tcW w:w="1043" w:type="pct"/>
            <w:tcBorders>
              <w:top w:val="nil"/>
              <w:left w:val="nil"/>
              <w:bottom w:val="single" w:sz="8" w:space="0" w:color="auto"/>
              <w:right w:val="single" w:sz="8" w:space="0" w:color="auto"/>
            </w:tcBorders>
            <w:tcMar>
              <w:top w:w="0" w:type="dxa"/>
              <w:left w:w="108" w:type="dxa"/>
              <w:bottom w:w="0" w:type="dxa"/>
              <w:right w:w="108" w:type="dxa"/>
            </w:tcMar>
            <w:vAlign w:val="center"/>
          </w:tcPr>
          <w:p w14:paraId="5F7F6388" w14:textId="5B4115DA" w:rsidR="00B474BF" w:rsidRPr="00763F33" w:rsidRDefault="00B474BF" w:rsidP="00763F33">
            <w:pPr>
              <w:spacing w:after="0"/>
              <w:rPr>
                <w:rFonts w:asciiTheme="minorHAnsi" w:hAnsiTheme="minorHAnsi" w:cstheme="minorHAnsi"/>
                <w:sz w:val="20"/>
                <w:szCs w:val="20"/>
              </w:rPr>
            </w:pPr>
            <w:r w:rsidRPr="00763F33">
              <w:rPr>
                <w:rFonts w:asciiTheme="minorHAnsi" w:hAnsiTheme="minorHAnsi" w:cstheme="minorHAnsi"/>
                <w:sz w:val="20"/>
                <w:szCs w:val="20"/>
              </w:rPr>
              <w:t>Windows Server 2022 External Connector</w:t>
            </w:r>
          </w:p>
        </w:tc>
        <w:tc>
          <w:tcPr>
            <w:tcW w:w="398" w:type="pct"/>
            <w:tcBorders>
              <w:top w:val="nil"/>
              <w:left w:val="nil"/>
              <w:bottom w:val="single" w:sz="8" w:space="0" w:color="auto"/>
              <w:right w:val="single" w:sz="8" w:space="0" w:color="auto"/>
            </w:tcBorders>
            <w:tcMar>
              <w:top w:w="0" w:type="dxa"/>
              <w:left w:w="108" w:type="dxa"/>
              <w:bottom w:w="0" w:type="dxa"/>
              <w:right w:w="108" w:type="dxa"/>
            </w:tcMar>
            <w:vAlign w:val="center"/>
          </w:tcPr>
          <w:p w14:paraId="351A50AB"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342" w:type="pct"/>
            <w:tcBorders>
              <w:top w:val="nil"/>
              <w:left w:val="nil"/>
              <w:bottom w:val="single" w:sz="8" w:space="0" w:color="auto"/>
              <w:right w:val="single" w:sz="8" w:space="0" w:color="auto"/>
            </w:tcBorders>
            <w:tcMar>
              <w:top w:w="0" w:type="dxa"/>
              <w:left w:w="108" w:type="dxa"/>
              <w:bottom w:w="0" w:type="dxa"/>
              <w:right w:w="108" w:type="dxa"/>
            </w:tcMar>
          </w:tcPr>
          <w:p w14:paraId="4D95780D"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553" w:type="pct"/>
            <w:tcBorders>
              <w:top w:val="nil"/>
              <w:left w:val="nil"/>
              <w:bottom w:val="single" w:sz="8" w:space="0" w:color="auto"/>
              <w:right w:val="single" w:sz="8" w:space="0" w:color="auto"/>
            </w:tcBorders>
            <w:tcMar>
              <w:top w:w="0" w:type="dxa"/>
              <w:left w:w="108" w:type="dxa"/>
              <w:bottom w:w="0" w:type="dxa"/>
              <w:right w:w="108" w:type="dxa"/>
            </w:tcMar>
          </w:tcPr>
          <w:p w14:paraId="7A2B72F2"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594" w:type="pct"/>
            <w:tcBorders>
              <w:top w:val="nil"/>
              <w:left w:val="nil"/>
              <w:bottom w:val="single" w:sz="8" w:space="0" w:color="auto"/>
              <w:right w:val="single" w:sz="8" w:space="0" w:color="auto"/>
            </w:tcBorders>
            <w:tcMar>
              <w:top w:w="0" w:type="dxa"/>
              <w:left w:w="108" w:type="dxa"/>
              <w:bottom w:w="0" w:type="dxa"/>
              <w:right w:w="108" w:type="dxa"/>
            </w:tcMar>
            <w:vAlign w:val="center"/>
          </w:tcPr>
          <w:p w14:paraId="6FE5A127"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528" w:type="pct"/>
            <w:tcBorders>
              <w:top w:val="nil"/>
              <w:left w:val="nil"/>
              <w:bottom w:val="single" w:sz="8" w:space="0" w:color="auto"/>
              <w:right w:val="single" w:sz="8" w:space="0" w:color="auto"/>
            </w:tcBorders>
            <w:tcMar>
              <w:top w:w="0" w:type="dxa"/>
              <w:left w:w="108" w:type="dxa"/>
              <w:bottom w:w="0" w:type="dxa"/>
              <w:right w:w="108" w:type="dxa"/>
            </w:tcMar>
            <w:vAlign w:val="center"/>
          </w:tcPr>
          <w:p w14:paraId="57643D18"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471" w:type="pct"/>
            <w:tcBorders>
              <w:top w:val="nil"/>
              <w:left w:val="nil"/>
              <w:bottom w:val="single" w:sz="8" w:space="0" w:color="auto"/>
              <w:right w:val="single" w:sz="8" w:space="0" w:color="auto"/>
            </w:tcBorders>
            <w:tcMar>
              <w:top w:w="0" w:type="dxa"/>
              <w:left w:w="108" w:type="dxa"/>
              <w:bottom w:w="0" w:type="dxa"/>
              <w:right w:w="108" w:type="dxa"/>
            </w:tcMar>
            <w:vAlign w:val="center"/>
          </w:tcPr>
          <w:p w14:paraId="3B889929"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299" w:type="pct"/>
            <w:tcBorders>
              <w:top w:val="nil"/>
              <w:left w:val="nil"/>
              <w:bottom w:val="single" w:sz="8" w:space="0" w:color="auto"/>
              <w:right w:val="single" w:sz="8" w:space="0" w:color="auto"/>
            </w:tcBorders>
            <w:tcMar>
              <w:top w:w="0" w:type="dxa"/>
              <w:left w:w="108" w:type="dxa"/>
              <w:bottom w:w="0" w:type="dxa"/>
              <w:right w:w="108" w:type="dxa"/>
            </w:tcMar>
            <w:vAlign w:val="center"/>
          </w:tcPr>
          <w:p w14:paraId="026892C3"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561" w:type="pct"/>
            <w:tcBorders>
              <w:top w:val="nil"/>
              <w:left w:val="nil"/>
              <w:bottom w:val="single" w:sz="8" w:space="0" w:color="auto"/>
              <w:right w:val="single" w:sz="8" w:space="0" w:color="auto"/>
            </w:tcBorders>
            <w:tcMar>
              <w:top w:w="0" w:type="dxa"/>
              <w:left w:w="108" w:type="dxa"/>
              <w:bottom w:w="0" w:type="dxa"/>
              <w:right w:w="108" w:type="dxa"/>
            </w:tcMar>
            <w:vAlign w:val="center"/>
          </w:tcPr>
          <w:p w14:paraId="00D306A7" w14:textId="77777777" w:rsidR="00B474BF" w:rsidRPr="00763F33" w:rsidRDefault="00B474BF">
            <w:pPr>
              <w:spacing w:before="100" w:beforeAutospacing="1" w:after="100" w:afterAutospacing="1"/>
              <w:rPr>
                <w:rFonts w:asciiTheme="minorHAnsi" w:hAnsiTheme="minorHAnsi" w:cstheme="minorHAnsi"/>
                <w:sz w:val="20"/>
                <w:szCs w:val="20"/>
              </w:rPr>
            </w:pPr>
          </w:p>
        </w:tc>
      </w:tr>
      <w:tr w:rsidR="00B474BF" w:rsidRPr="00B76B16" w14:paraId="787E05B4" w14:textId="77777777" w:rsidTr="005D54E9">
        <w:trPr>
          <w:trHeight w:val="340"/>
        </w:trPr>
        <w:tc>
          <w:tcPr>
            <w:tcW w:w="209"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0431F73" w14:textId="2FC9AEEC" w:rsidR="00B474BF" w:rsidRPr="00763F33" w:rsidRDefault="00B474BF">
            <w:pPr>
              <w:spacing w:before="100" w:beforeAutospacing="1" w:after="100" w:afterAutospacing="1"/>
              <w:rPr>
                <w:rFonts w:asciiTheme="minorHAnsi" w:hAnsiTheme="minorHAnsi" w:cstheme="minorHAnsi"/>
                <w:sz w:val="20"/>
                <w:szCs w:val="20"/>
                <w:lang w:val="en-US"/>
              </w:rPr>
            </w:pPr>
            <w:r w:rsidRPr="00763F33">
              <w:rPr>
                <w:rFonts w:asciiTheme="minorHAnsi" w:hAnsiTheme="minorHAnsi" w:cstheme="minorHAnsi"/>
                <w:sz w:val="20"/>
                <w:szCs w:val="20"/>
                <w:lang w:val="en-US"/>
              </w:rPr>
              <w:t>6</w:t>
            </w:r>
          </w:p>
        </w:tc>
        <w:tc>
          <w:tcPr>
            <w:tcW w:w="1043" w:type="pct"/>
            <w:tcBorders>
              <w:top w:val="nil"/>
              <w:left w:val="nil"/>
              <w:bottom w:val="single" w:sz="8" w:space="0" w:color="auto"/>
              <w:right w:val="single" w:sz="8" w:space="0" w:color="auto"/>
            </w:tcBorders>
            <w:tcMar>
              <w:top w:w="0" w:type="dxa"/>
              <w:left w:w="108" w:type="dxa"/>
              <w:bottom w:w="0" w:type="dxa"/>
              <w:right w:w="108" w:type="dxa"/>
            </w:tcMar>
            <w:vAlign w:val="center"/>
          </w:tcPr>
          <w:p w14:paraId="6A1A565E" w14:textId="074A3440" w:rsidR="00B474BF" w:rsidRPr="00763F33" w:rsidRDefault="00B474BF" w:rsidP="00763F33">
            <w:pPr>
              <w:spacing w:after="0"/>
              <w:rPr>
                <w:rFonts w:asciiTheme="minorHAnsi" w:hAnsiTheme="minorHAnsi" w:cstheme="minorHAnsi"/>
                <w:sz w:val="20"/>
                <w:szCs w:val="20"/>
              </w:rPr>
            </w:pPr>
            <w:r w:rsidRPr="00763F33">
              <w:rPr>
                <w:rFonts w:asciiTheme="minorHAnsi" w:hAnsiTheme="minorHAnsi" w:cstheme="minorHAnsi"/>
                <w:sz w:val="20"/>
                <w:szCs w:val="20"/>
              </w:rPr>
              <w:t>SQL Server Enterprise</w:t>
            </w:r>
          </w:p>
        </w:tc>
        <w:tc>
          <w:tcPr>
            <w:tcW w:w="398" w:type="pct"/>
            <w:tcBorders>
              <w:top w:val="nil"/>
              <w:left w:val="nil"/>
              <w:bottom w:val="single" w:sz="8" w:space="0" w:color="auto"/>
              <w:right w:val="single" w:sz="8" w:space="0" w:color="auto"/>
            </w:tcBorders>
            <w:tcMar>
              <w:top w:w="0" w:type="dxa"/>
              <w:left w:w="108" w:type="dxa"/>
              <w:bottom w:w="0" w:type="dxa"/>
              <w:right w:w="108" w:type="dxa"/>
            </w:tcMar>
            <w:vAlign w:val="center"/>
          </w:tcPr>
          <w:p w14:paraId="0F703AF4"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342" w:type="pct"/>
            <w:tcBorders>
              <w:top w:val="nil"/>
              <w:left w:val="nil"/>
              <w:bottom w:val="single" w:sz="8" w:space="0" w:color="auto"/>
              <w:right w:val="single" w:sz="8" w:space="0" w:color="auto"/>
            </w:tcBorders>
            <w:tcMar>
              <w:top w:w="0" w:type="dxa"/>
              <w:left w:w="108" w:type="dxa"/>
              <w:bottom w:w="0" w:type="dxa"/>
              <w:right w:w="108" w:type="dxa"/>
            </w:tcMar>
          </w:tcPr>
          <w:p w14:paraId="5F925E35"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553" w:type="pct"/>
            <w:tcBorders>
              <w:top w:val="nil"/>
              <w:left w:val="nil"/>
              <w:bottom w:val="single" w:sz="8" w:space="0" w:color="auto"/>
              <w:right w:val="single" w:sz="8" w:space="0" w:color="auto"/>
            </w:tcBorders>
            <w:tcMar>
              <w:top w:w="0" w:type="dxa"/>
              <w:left w:w="108" w:type="dxa"/>
              <w:bottom w:w="0" w:type="dxa"/>
              <w:right w:w="108" w:type="dxa"/>
            </w:tcMar>
          </w:tcPr>
          <w:p w14:paraId="0D35009B"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594" w:type="pct"/>
            <w:tcBorders>
              <w:top w:val="nil"/>
              <w:left w:val="nil"/>
              <w:bottom w:val="single" w:sz="8" w:space="0" w:color="auto"/>
              <w:right w:val="single" w:sz="8" w:space="0" w:color="auto"/>
            </w:tcBorders>
            <w:tcMar>
              <w:top w:w="0" w:type="dxa"/>
              <w:left w:w="108" w:type="dxa"/>
              <w:bottom w:w="0" w:type="dxa"/>
              <w:right w:w="108" w:type="dxa"/>
            </w:tcMar>
            <w:vAlign w:val="center"/>
          </w:tcPr>
          <w:p w14:paraId="4564FC9F"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528" w:type="pct"/>
            <w:tcBorders>
              <w:top w:val="nil"/>
              <w:left w:val="nil"/>
              <w:bottom w:val="single" w:sz="8" w:space="0" w:color="auto"/>
              <w:right w:val="single" w:sz="8" w:space="0" w:color="auto"/>
            </w:tcBorders>
            <w:tcMar>
              <w:top w:w="0" w:type="dxa"/>
              <w:left w:w="108" w:type="dxa"/>
              <w:bottom w:w="0" w:type="dxa"/>
              <w:right w:w="108" w:type="dxa"/>
            </w:tcMar>
            <w:vAlign w:val="center"/>
          </w:tcPr>
          <w:p w14:paraId="4E3C3016"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471" w:type="pct"/>
            <w:tcBorders>
              <w:top w:val="nil"/>
              <w:left w:val="nil"/>
              <w:bottom w:val="single" w:sz="8" w:space="0" w:color="auto"/>
              <w:right w:val="single" w:sz="8" w:space="0" w:color="auto"/>
            </w:tcBorders>
            <w:tcMar>
              <w:top w:w="0" w:type="dxa"/>
              <w:left w:w="108" w:type="dxa"/>
              <w:bottom w:w="0" w:type="dxa"/>
              <w:right w:w="108" w:type="dxa"/>
            </w:tcMar>
            <w:vAlign w:val="center"/>
          </w:tcPr>
          <w:p w14:paraId="760D8B0A"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299" w:type="pct"/>
            <w:tcBorders>
              <w:top w:val="nil"/>
              <w:left w:val="nil"/>
              <w:bottom w:val="single" w:sz="8" w:space="0" w:color="auto"/>
              <w:right w:val="single" w:sz="8" w:space="0" w:color="auto"/>
            </w:tcBorders>
            <w:tcMar>
              <w:top w:w="0" w:type="dxa"/>
              <w:left w:w="108" w:type="dxa"/>
              <w:bottom w:w="0" w:type="dxa"/>
              <w:right w:w="108" w:type="dxa"/>
            </w:tcMar>
            <w:vAlign w:val="center"/>
          </w:tcPr>
          <w:p w14:paraId="009BF0AE"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561" w:type="pct"/>
            <w:tcBorders>
              <w:top w:val="nil"/>
              <w:left w:val="nil"/>
              <w:bottom w:val="single" w:sz="8" w:space="0" w:color="auto"/>
              <w:right w:val="single" w:sz="8" w:space="0" w:color="auto"/>
            </w:tcBorders>
            <w:tcMar>
              <w:top w:w="0" w:type="dxa"/>
              <w:left w:w="108" w:type="dxa"/>
              <w:bottom w:w="0" w:type="dxa"/>
              <w:right w:w="108" w:type="dxa"/>
            </w:tcMar>
            <w:vAlign w:val="center"/>
          </w:tcPr>
          <w:p w14:paraId="796CE201" w14:textId="77777777" w:rsidR="00B474BF" w:rsidRPr="00763F33" w:rsidRDefault="00B474BF">
            <w:pPr>
              <w:spacing w:before="100" w:beforeAutospacing="1" w:after="100" w:afterAutospacing="1"/>
              <w:rPr>
                <w:rFonts w:asciiTheme="minorHAnsi" w:hAnsiTheme="minorHAnsi" w:cstheme="minorHAnsi"/>
                <w:sz w:val="20"/>
                <w:szCs w:val="20"/>
              </w:rPr>
            </w:pPr>
          </w:p>
        </w:tc>
      </w:tr>
      <w:tr w:rsidR="00B474BF" w:rsidRPr="00B76B16" w14:paraId="48F849E9" w14:textId="77777777" w:rsidTr="005D54E9">
        <w:trPr>
          <w:trHeight w:val="340"/>
        </w:trPr>
        <w:tc>
          <w:tcPr>
            <w:tcW w:w="209"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07CFEEE" w14:textId="03AD6D2A" w:rsidR="00B474BF" w:rsidRPr="00763F33" w:rsidRDefault="00B474BF">
            <w:pPr>
              <w:spacing w:before="100" w:beforeAutospacing="1" w:after="100" w:afterAutospacing="1"/>
              <w:rPr>
                <w:rFonts w:asciiTheme="minorHAnsi" w:hAnsiTheme="minorHAnsi" w:cstheme="minorHAnsi"/>
                <w:sz w:val="20"/>
                <w:szCs w:val="20"/>
                <w:lang w:val="en-US"/>
              </w:rPr>
            </w:pPr>
            <w:r w:rsidRPr="00763F33">
              <w:rPr>
                <w:rFonts w:asciiTheme="minorHAnsi" w:hAnsiTheme="minorHAnsi" w:cstheme="minorHAnsi"/>
                <w:sz w:val="20"/>
                <w:szCs w:val="20"/>
                <w:lang w:val="en-US"/>
              </w:rPr>
              <w:t>7</w:t>
            </w:r>
          </w:p>
        </w:tc>
        <w:tc>
          <w:tcPr>
            <w:tcW w:w="1043" w:type="pct"/>
            <w:tcBorders>
              <w:top w:val="nil"/>
              <w:left w:val="nil"/>
              <w:bottom w:val="single" w:sz="8" w:space="0" w:color="auto"/>
              <w:right w:val="single" w:sz="8" w:space="0" w:color="auto"/>
            </w:tcBorders>
            <w:tcMar>
              <w:top w:w="0" w:type="dxa"/>
              <w:left w:w="108" w:type="dxa"/>
              <w:bottom w:w="0" w:type="dxa"/>
              <w:right w:w="108" w:type="dxa"/>
            </w:tcMar>
            <w:vAlign w:val="center"/>
          </w:tcPr>
          <w:p w14:paraId="164CCF40" w14:textId="1187E8EE" w:rsidR="00B474BF" w:rsidRPr="00763F33" w:rsidRDefault="00B474BF" w:rsidP="00763F33">
            <w:pPr>
              <w:spacing w:after="0"/>
              <w:rPr>
                <w:rFonts w:asciiTheme="minorHAnsi" w:hAnsiTheme="minorHAnsi" w:cstheme="minorHAnsi"/>
                <w:sz w:val="20"/>
                <w:szCs w:val="20"/>
              </w:rPr>
            </w:pPr>
            <w:r w:rsidRPr="00763F33">
              <w:rPr>
                <w:rFonts w:asciiTheme="minorHAnsi" w:hAnsiTheme="minorHAnsi" w:cstheme="minorHAnsi"/>
                <w:sz w:val="20"/>
                <w:szCs w:val="20"/>
              </w:rPr>
              <w:t>Εξυπηρετητής</w:t>
            </w:r>
          </w:p>
        </w:tc>
        <w:tc>
          <w:tcPr>
            <w:tcW w:w="398" w:type="pct"/>
            <w:tcBorders>
              <w:top w:val="nil"/>
              <w:left w:val="nil"/>
              <w:bottom w:val="single" w:sz="8" w:space="0" w:color="auto"/>
              <w:right w:val="single" w:sz="8" w:space="0" w:color="auto"/>
            </w:tcBorders>
            <w:tcMar>
              <w:top w:w="0" w:type="dxa"/>
              <w:left w:w="108" w:type="dxa"/>
              <w:bottom w:w="0" w:type="dxa"/>
              <w:right w:w="108" w:type="dxa"/>
            </w:tcMar>
            <w:vAlign w:val="center"/>
          </w:tcPr>
          <w:p w14:paraId="1BB7751D"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342" w:type="pct"/>
            <w:tcBorders>
              <w:top w:val="nil"/>
              <w:left w:val="nil"/>
              <w:bottom w:val="single" w:sz="8" w:space="0" w:color="auto"/>
              <w:right w:val="single" w:sz="8" w:space="0" w:color="auto"/>
            </w:tcBorders>
            <w:tcMar>
              <w:top w:w="0" w:type="dxa"/>
              <w:left w:w="108" w:type="dxa"/>
              <w:bottom w:w="0" w:type="dxa"/>
              <w:right w:w="108" w:type="dxa"/>
            </w:tcMar>
          </w:tcPr>
          <w:p w14:paraId="6814891D"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553" w:type="pct"/>
            <w:tcBorders>
              <w:top w:val="nil"/>
              <w:left w:val="nil"/>
              <w:bottom w:val="single" w:sz="8" w:space="0" w:color="auto"/>
              <w:right w:val="single" w:sz="8" w:space="0" w:color="auto"/>
            </w:tcBorders>
            <w:tcMar>
              <w:top w:w="0" w:type="dxa"/>
              <w:left w:w="108" w:type="dxa"/>
              <w:bottom w:w="0" w:type="dxa"/>
              <w:right w:w="108" w:type="dxa"/>
            </w:tcMar>
          </w:tcPr>
          <w:p w14:paraId="76DD047C"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594" w:type="pct"/>
            <w:tcBorders>
              <w:top w:val="nil"/>
              <w:left w:val="nil"/>
              <w:bottom w:val="single" w:sz="8" w:space="0" w:color="auto"/>
              <w:right w:val="single" w:sz="8" w:space="0" w:color="auto"/>
            </w:tcBorders>
            <w:tcMar>
              <w:top w:w="0" w:type="dxa"/>
              <w:left w:w="108" w:type="dxa"/>
              <w:bottom w:w="0" w:type="dxa"/>
              <w:right w:w="108" w:type="dxa"/>
            </w:tcMar>
            <w:vAlign w:val="center"/>
          </w:tcPr>
          <w:p w14:paraId="1801F8EB"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528" w:type="pct"/>
            <w:tcBorders>
              <w:top w:val="nil"/>
              <w:left w:val="nil"/>
              <w:bottom w:val="single" w:sz="8" w:space="0" w:color="auto"/>
              <w:right w:val="single" w:sz="8" w:space="0" w:color="auto"/>
            </w:tcBorders>
            <w:tcMar>
              <w:top w:w="0" w:type="dxa"/>
              <w:left w:w="108" w:type="dxa"/>
              <w:bottom w:w="0" w:type="dxa"/>
              <w:right w:w="108" w:type="dxa"/>
            </w:tcMar>
            <w:vAlign w:val="center"/>
          </w:tcPr>
          <w:p w14:paraId="1EB70A31"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471" w:type="pct"/>
            <w:tcBorders>
              <w:top w:val="nil"/>
              <w:left w:val="nil"/>
              <w:bottom w:val="single" w:sz="8" w:space="0" w:color="auto"/>
              <w:right w:val="single" w:sz="8" w:space="0" w:color="auto"/>
            </w:tcBorders>
            <w:tcMar>
              <w:top w:w="0" w:type="dxa"/>
              <w:left w:w="108" w:type="dxa"/>
              <w:bottom w:w="0" w:type="dxa"/>
              <w:right w:w="108" w:type="dxa"/>
            </w:tcMar>
            <w:vAlign w:val="center"/>
          </w:tcPr>
          <w:p w14:paraId="6F0EC3D4"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299" w:type="pct"/>
            <w:tcBorders>
              <w:top w:val="nil"/>
              <w:left w:val="nil"/>
              <w:bottom w:val="single" w:sz="8" w:space="0" w:color="auto"/>
              <w:right w:val="single" w:sz="8" w:space="0" w:color="auto"/>
            </w:tcBorders>
            <w:tcMar>
              <w:top w:w="0" w:type="dxa"/>
              <w:left w:w="108" w:type="dxa"/>
              <w:bottom w:w="0" w:type="dxa"/>
              <w:right w:w="108" w:type="dxa"/>
            </w:tcMar>
            <w:vAlign w:val="center"/>
          </w:tcPr>
          <w:p w14:paraId="247B878A"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561" w:type="pct"/>
            <w:tcBorders>
              <w:top w:val="nil"/>
              <w:left w:val="nil"/>
              <w:bottom w:val="single" w:sz="8" w:space="0" w:color="auto"/>
              <w:right w:val="single" w:sz="8" w:space="0" w:color="auto"/>
            </w:tcBorders>
            <w:tcMar>
              <w:top w:w="0" w:type="dxa"/>
              <w:left w:w="108" w:type="dxa"/>
              <w:bottom w:w="0" w:type="dxa"/>
              <w:right w:w="108" w:type="dxa"/>
            </w:tcMar>
            <w:vAlign w:val="center"/>
          </w:tcPr>
          <w:p w14:paraId="320B85C9" w14:textId="77777777" w:rsidR="00B474BF" w:rsidRPr="00763F33" w:rsidRDefault="00B474BF">
            <w:pPr>
              <w:spacing w:before="100" w:beforeAutospacing="1" w:after="100" w:afterAutospacing="1"/>
              <w:rPr>
                <w:rFonts w:asciiTheme="minorHAnsi" w:hAnsiTheme="minorHAnsi" w:cstheme="minorHAnsi"/>
                <w:sz w:val="20"/>
                <w:szCs w:val="20"/>
              </w:rPr>
            </w:pPr>
          </w:p>
        </w:tc>
      </w:tr>
      <w:tr w:rsidR="00B474BF" w:rsidRPr="00B76B16" w14:paraId="2F66B9DA" w14:textId="77777777" w:rsidTr="005D54E9">
        <w:trPr>
          <w:trHeight w:val="340"/>
        </w:trPr>
        <w:tc>
          <w:tcPr>
            <w:tcW w:w="209"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8384BE1" w14:textId="765913ED" w:rsidR="00B474BF" w:rsidRPr="00763F33" w:rsidRDefault="00B474BF">
            <w:pPr>
              <w:spacing w:before="100" w:beforeAutospacing="1" w:after="100" w:afterAutospacing="1"/>
              <w:rPr>
                <w:rFonts w:asciiTheme="minorHAnsi" w:hAnsiTheme="minorHAnsi" w:cstheme="minorHAnsi"/>
                <w:sz w:val="20"/>
                <w:szCs w:val="20"/>
                <w:lang w:val="en-US"/>
              </w:rPr>
            </w:pPr>
            <w:r w:rsidRPr="00763F33">
              <w:rPr>
                <w:rFonts w:asciiTheme="minorHAnsi" w:hAnsiTheme="minorHAnsi" w:cstheme="minorHAnsi"/>
                <w:sz w:val="20"/>
                <w:szCs w:val="20"/>
                <w:lang w:val="en-US"/>
              </w:rPr>
              <w:t>8</w:t>
            </w:r>
          </w:p>
        </w:tc>
        <w:tc>
          <w:tcPr>
            <w:tcW w:w="1043" w:type="pct"/>
            <w:tcBorders>
              <w:top w:val="nil"/>
              <w:left w:val="nil"/>
              <w:bottom w:val="single" w:sz="8" w:space="0" w:color="auto"/>
              <w:right w:val="single" w:sz="8" w:space="0" w:color="auto"/>
            </w:tcBorders>
            <w:tcMar>
              <w:top w:w="0" w:type="dxa"/>
              <w:left w:w="108" w:type="dxa"/>
              <w:bottom w:w="0" w:type="dxa"/>
              <w:right w:w="108" w:type="dxa"/>
            </w:tcMar>
            <w:vAlign w:val="center"/>
          </w:tcPr>
          <w:p w14:paraId="22C3E795" w14:textId="26435320" w:rsidR="00B474BF" w:rsidRPr="00763F33" w:rsidRDefault="00B474BF" w:rsidP="00763F33">
            <w:pPr>
              <w:spacing w:after="0"/>
              <w:rPr>
                <w:rFonts w:asciiTheme="minorHAnsi" w:hAnsiTheme="minorHAnsi" w:cstheme="minorHAnsi"/>
                <w:sz w:val="20"/>
                <w:szCs w:val="20"/>
              </w:rPr>
            </w:pPr>
            <w:r w:rsidRPr="00763F33">
              <w:rPr>
                <w:rFonts w:asciiTheme="minorHAnsi" w:hAnsiTheme="minorHAnsi" w:cstheme="minorHAnsi"/>
                <w:sz w:val="20"/>
                <w:szCs w:val="20"/>
              </w:rPr>
              <w:t xml:space="preserve">Κεντρικός Μεταγωγέας Δικτύου Διανομής Κεντρικής Υπηρεσίας με </w:t>
            </w:r>
            <w:r w:rsidRPr="00763F33">
              <w:rPr>
                <w:rFonts w:asciiTheme="minorHAnsi" w:hAnsiTheme="minorHAnsi" w:cstheme="minorHAnsi"/>
                <w:sz w:val="20"/>
                <w:szCs w:val="20"/>
                <w:lang w:val="en-US"/>
              </w:rPr>
              <w:t>premium</w:t>
            </w:r>
            <w:r w:rsidRPr="00763F33">
              <w:rPr>
                <w:rFonts w:asciiTheme="minorHAnsi" w:hAnsiTheme="minorHAnsi" w:cstheme="minorHAnsi"/>
                <w:sz w:val="20"/>
                <w:szCs w:val="20"/>
              </w:rPr>
              <w:t xml:space="preserve"> </w:t>
            </w:r>
            <w:r w:rsidRPr="00763F33">
              <w:rPr>
                <w:rFonts w:asciiTheme="minorHAnsi" w:hAnsiTheme="minorHAnsi" w:cstheme="minorHAnsi"/>
                <w:sz w:val="20"/>
                <w:szCs w:val="20"/>
                <w:lang w:val="en-US"/>
              </w:rPr>
              <w:t>support</w:t>
            </w:r>
            <w:r w:rsidRPr="00763F33">
              <w:rPr>
                <w:rFonts w:asciiTheme="minorHAnsi" w:hAnsiTheme="minorHAnsi" w:cstheme="minorHAnsi"/>
                <w:sz w:val="20"/>
                <w:szCs w:val="20"/>
              </w:rPr>
              <w:t xml:space="preserve"> 3 </w:t>
            </w:r>
            <w:r w:rsidRPr="00763F33">
              <w:rPr>
                <w:rFonts w:asciiTheme="minorHAnsi" w:hAnsiTheme="minorHAnsi" w:cstheme="minorHAnsi"/>
                <w:sz w:val="20"/>
                <w:szCs w:val="20"/>
                <w:lang w:val="en-US"/>
              </w:rPr>
              <w:t>years</w:t>
            </w:r>
            <w:r w:rsidRPr="00763F33">
              <w:rPr>
                <w:rFonts w:asciiTheme="minorHAnsi" w:hAnsiTheme="minorHAnsi" w:cstheme="minorHAnsi"/>
                <w:sz w:val="20"/>
                <w:szCs w:val="20"/>
              </w:rPr>
              <w:t xml:space="preserve"> </w:t>
            </w:r>
          </w:p>
        </w:tc>
        <w:tc>
          <w:tcPr>
            <w:tcW w:w="398" w:type="pct"/>
            <w:tcBorders>
              <w:top w:val="nil"/>
              <w:left w:val="nil"/>
              <w:bottom w:val="single" w:sz="8" w:space="0" w:color="auto"/>
              <w:right w:val="single" w:sz="8" w:space="0" w:color="auto"/>
            </w:tcBorders>
            <w:tcMar>
              <w:top w:w="0" w:type="dxa"/>
              <w:left w:w="108" w:type="dxa"/>
              <w:bottom w:w="0" w:type="dxa"/>
              <w:right w:w="108" w:type="dxa"/>
            </w:tcMar>
            <w:vAlign w:val="center"/>
          </w:tcPr>
          <w:p w14:paraId="509807E2"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342" w:type="pct"/>
            <w:tcBorders>
              <w:top w:val="nil"/>
              <w:left w:val="nil"/>
              <w:bottom w:val="single" w:sz="8" w:space="0" w:color="auto"/>
              <w:right w:val="single" w:sz="8" w:space="0" w:color="auto"/>
            </w:tcBorders>
            <w:tcMar>
              <w:top w:w="0" w:type="dxa"/>
              <w:left w:w="108" w:type="dxa"/>
              <w:bottom w:w="0" w:type="dxa"/>
              <w:right w:w="108" w:type="dxa"/>
            </w:tcMar>
          </w:tcPr>
          <w:p w14:paraId="73735140"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553" w:type="pct"/>
            <w:tcBorders>
              <w:top w:val="nil"/>
              <w:left w:val="nil"/>
              <w:bottom w:val="single" w:sz="8" w:space="0" w:color="auto"/>
              <w:right w:val="single" w:sz="8" w:space="0" w:color="auto"/>
            </w:tcBorders>
            <w:tcMar>
              <w:top w:w="0" w:type="dxa"/>
              <w:left w:w="108" w:type="dxa"/>
              <w:bottom w:w="0" w:type="dxa"/>
              <w:right w:w="108" w:type="dxa"/>
            </w:tcMar>
          </w:tcPr>
          <w:p w14:paraId="2A00F086"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594" w:type="pct"/>
            <w:tcBorders>
              <w:top w:val="nil"/>
              <w:left w:val="nil"/>
              <w:bottom w:val="single" w:sz="8" w:space="0" w:color="auto"/>
              <w:right w:val="single" w:sz="8" w:space="0" w:color="auto"/>
            </w:tcBorders>
            <w:tcMar>
              <w:top w:w="0" w:type="dxa"/>
              <w:left w:w="108" w:type="dxa"/>
              <w:bottom w:w="0" w:type="dxa"/>
              <w:right w:w="108" w:type="dxa"/>
            </w:tcMar>
            <w:vAlign w:val="center"/>
          </w:tcPr>
          <w:p w14:paraId="01180A4B"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528" w:type="pct"/>
            <w:tcBorders>
              <w:top w:val="nil"/>
              <w:left w:val="nil"/>
              <w:bottom w:val="single" w:sz="8" w:space="0" w:color="auto"/>
              <w:right w:val="single" w:sz="8" w:space="0" w:color="auto"/>
            </w:tcBorders>
            <w:tcMar>
              <w:top w:w="0" w:type="dxa"/>
              <w:left w:w="108" w:type="dxa"/>
              <w:bottom w:w="0" w:type="dxa"/>
              <w:right w:w="108" w:type="dxa"/>
            </w:tcMar>
            <w:vAlign w:val="center"/>
          </w:tcPr>
          <w:p w14:paraId="124F88E9"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471" w:type="pct"/>
            <w:tcBorders>
              <w:top w:val="nil"/>
              <w:left w:val="nil"/>
              <w:bottom w:val="single" w:sz="8" w:space="0" w:color="auto"/>
              <w:right w:val="single" w:sz="8" w:space="0" w:color="auto"/>
            </w:tcBorders>
            <w:tcMar>
              <w:top w:w="0" w:type="dxa"/>
              <w:left w:w="108" w:type="dxa"/>
              <w:bottom w:w="0" w:type="dxa"/>
              <w:right w:w="108" w:type="dxa"/>
            </w:tcMar>
            <w:vAlign w:val="center"/>
          </w:tcPr>
          <w:p w14:paraId="104405D3"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299" w:type="pct"/>
            <w:tcBorders>
              <w:top w:val="nil"/>
              <w:left w:val="nil"/>
              <w:bottom w:val="single" w:sz="8" w:space="0" w:color="auto"/>
              <w:right w:val="single" w:sz="8" w:space="0" w:color="auto"/>
            </w:tcBorders>
            <w:tcMar>
              <w:top w:w="0" w:type="dxa"/>
              <w:left w:w="108" w:type="dxa"/>
              <w:bottom w:w="0" w:type="dxa"/>
              <w:right w:w="108" w:type="dxa"/>
            </w:tcMar>
            <w:vAlign w:val="center"/>
          </w:tcPr>
          <w:p w14:paraId="1CA030F4"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561" w:type="pct"/>
            <w:tcBorders>
              <w:top w:val="nil"/>
              <w:left w:val="nil"/>
              <w:bottom w:val="single" w:sz="8" w:space="0" w:color="auto"/>
              <w:right w:val="single" w:sz="8" w:space="0" w:color="auto"/>
            </w:tcBorders>
            <w:tcMar>
              <w:top w:w="0" w:type="dxa"/>
              <w:left w:w="108" w:type="dxa"/>
              <w:bottom w:w="0" w:type="dxa"/>
              <w:right w:w="108" w:type="dxa"/>
            </w:tcMar>
            <w:vAlign w:val="center"/>
          </w:tcPr>
          <w:p w14:paraId="4882D2CD" w14:textId="77777777" w:rsidR="00B474BF" w:rsidRPr="00763F33" w:rsidRDefault="00B474BF">
            <w:pPr>
              <w:spacing w:before="100" w:beforeAutospacing="1" w:after="100" w:afterAutospacing="1"/>
              <w:rPr>
                <w:rFonts w:asciiTheme="minorHAnsi" w:hAnsiTheme="minorHAnsi" w:cstheme="minorHAnsi"/>
                <w:sz w:val="20"/>
                <w:szCs w:val="20"/>
              </w:rPr>
            </w:pPr>
          </w:p>
        </w:tc>
      </w:tr>
      <w:tr w:rsidR="00B474BF" w:rsidRPr="00B76B16" w14:paraId="63546584" w14:textId="77777777" w:rsidTr="005D54E9">
        <w:trPr>
          <w:trHeight w:val="340"/>
        </w:trPr>
        <w:tc>
          <w:tcPr>
            <w:tcW w:w="209"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2F49ADE" w14:textId="666DF146" w:rsidR="00B474BF" w:rsidRPr="00763F33" w:rsidRDefault="00B474BF">
            <w:pPr>
              <w:spacing w:before="100" w:beforeAutospacing="1" w:after="100" w:afterAutospacing="1"/>
              <w:rPr>
                <w:rFonts w:asciiTheme="minorHAnsi" w:hAnsiTheme="minorHAnsi" w:cstheme="minorHAnsi"/>
                <w:sz w:val="20"/>
                <w:szCs w:val="20"/>
                <w:lang w:val="en-US"/>
              </w:rPr>
            </w:pPr>
            <w:r w:rsidRPr="00763F33">
              <w:rPr>
                <w:rFonts w:asciiTheme="minorHAnsi" w:hAnsiTheme="minorHAnsi" w:cstheme="minorHAnsi"/>
                <w:sz w:val="20"/>
                <w:szCs w:val="20"/>
                <w:lang w:val="en-US"/>
              </w:rPr>
              <w:t>9</w:t>
            </w:r>
          </w:p>
        </w:tc>
        <w:tc>
          <w:tcPr>
            <w:tcW w:w="1043" w:type="pct"/>
            <w:tcBorders>
              <w:top w:val="nil"/>
              <w:left w:val="nil"/>
              <w:bottom w:val="single" w:sz="8" w:space="0" w:color="auto"/>
              <w:right w:val="single" w:sz="8" w:space="0" w:color="auto"/>
            </w:tcBorders>
            <w:tcMar>
              <w:top w:w="0" w:type="dxa"/>
              <w:left w:w="108" w:type="dxa"/>
              <w:bottom w:w="0" w:type="dxa"/>
              <w:right w:w="108" w:type="dxa"/>
            </w:tcMar>
            <w:vAlign w:val="center"/>
          </w:tcPr>
          <w:p w14:paraId="4CE5F2BE" w14:textId="0F6A6523" w:rsidR="00B474BF" w:rsidRPr="00763F33" w:rsidRDefault="00B474BF" w:rsidP="00763F33">
            <w:pPr>
              <w:spacing w:after="0"/>
              <w:rPr>
                <w:rFonts w:asciiTheme="minorHAnsi" w:hAnsiTheme="minorHAnsi" w:cstheme="minorHAnsi"/>
                <w:sz w:val="20"/>
                <w:szCs w:val="20"/>
              </w:rPr>
            </w:pPr>
            <w:r w:rsidRPr="00763F33">
              <w:rPr>
                <w:rFonts w:asciiTheme="minorHAnsi" w:hAnsiTheme="minorHAnsi" w:cstheme="minorHAnsi"/>
                <w:sz w:val="20"/>
                <w:szCs w:val="20"/>
              </w:rPr>
              <w:t xml:space="preserve">Μεταγωγείς Δικτύου Κέντρου Δεδομένων με </w:t>
            </w:r>
            <w:r w:rsidRPr="00763F33">
              <w:rPr>
                <w:rFonts w:asciiTheme="minorHAnsi" w:hAnsiTheme="minorHAnsi" w:cstheme="minorHAnsi"/>
                <w:sz w:val="20"/>
                <w:szCs w:val="20"/>
                <w:lang w:val="en-US"/>
              </w:rPr>
              <w:t>premium</w:t>
            </w:r>
            <w:r w:rsidRPr="00763F33">
              <w:rPr>
                <w:rFonts w:asciiTheme="minorHAnsi" w:hAnsiTheme="minorHAnsi" w:cstheme="minorHAnsi"/>
                <w:sz w:val="20"/>
                <w:szCs w:val="20"/>
              </w:rPr>
              <w:t xml:space="preserve"> </w:t>
            </w:r>
            <w:r w:rsidRPr="00763F33">
              <w:rPr>
                <w:rFonts w:asciiTheme="minorHAnsi" w:hAnsiTheme="minorHAnsi" w:cstheme="minorHAnsi"/>
                <w:sz w:val="20"/>
                <w:szCs w:val="20"/>
                <w:lang w:val="en-US"/>
              </w:rPr>
              <w:t>support</w:t>
            </w:r>
            <w:r w:rsidRPr="00763F33">
              <w:rPr>
                <w:rFonts w:asciiTheme="minorHAnsi" w:hAnsiTheme="minorHAnsi" w:cstheme="minorHAnsi"/>
                <w:sz w:val="20"/>
                <w:szCs w:val="20"/>
              </w:rPr>
              <w:t xml:space="preserve"> 3 </w:t>
            </w:r>
            <w:r w:rsidRPr="00763F33">
              <w:rPr>
                <w:rFonts w:asciiTheme="minorHAnsi" w:hAnsiTheme="minorHAnsi" w:cstheme="minorHAnsi"/>
                <w:sz w:val="20"/>
                <w:szCs w:val="20"/>
                <w:lang w:val="en-US"/>
              </w:rPr>
              <w:t>years</w:t>
            </w:r>
          </w:p>
        </w:tc>
        <w:tc>
          <w:tcPr>
            <w:tcW w:w="398" w:type="pct"/>
            <w:tcBorders>
              <w:top w:val="nil"/>
              <w:left w:val="nil"/>
              <w:bottom w:val="single" w:sz="8" w:space="0" w:color="auto"/>
              <w:right w:val="single" w:sz="8" w:space="0" w:color="auto"/>
            </w:tcBorders>
            <w:tcMar>
              <w:top w:w="0" w:type="dxa"/>
              <w:left w:w="108" w:type="dxa"/>
              <w:bottom w:w="0" w:type="dxa"/>
              <w:right w:w="108" w:type="dxa"/>
            </w:tcMar>
            <w:vAlign w:val="center"/>
          </w:tcPr>
          <w:p w14:paraId="2C9E306D"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342" w:type="pct"/>
            <w:tcBorders>
              <w:top w:val="nil"/>
              <w:left w:val="nil"/>
              <w:bottom w:val="single" w:sz="8" w:space="0" w:color="auto"/>
              <w:right w:val="single" w:sz="8" w:space="0" w:color="auto"/>
            </w:tcBorders>
            <w:tcMar>
              <w:top w:w="0" w:type="dxa"/>
              <w:left w:w="108" w:type="dxa"/>
              <w:bottom w:w="0" w:type="dxa"/>
              <w:right w:w="108" w:type="dxa"/>
            </w:tcMar>
          </w:tcPr>
          <w:p w14:paraId="4BB4916D"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553" w:type="pct"/>
            <w:tcBorders>
              <w:top w:val="nil"/>
              <w:left w:val="nil"/>
              <w:bottom w:val="single" w:sz="8" w:space="0" w:color="auto"/>
              <w:right w:val="single" w:sz="8" w:space="0" w:color="auto"/>
            </w:tcBorders>
            <w:tcMar>
              <w:top w:w="0" w:type="dxa"/>
              <w:left w:w="108" w:type="dxa"/>
              <w:bottom w:w="0" w:type="dxa"/>
              <w:right w:w="108" w:type="dxa"/>
            </w:tcMar>
          </w:tcPr>
          <w:p w14:paraId="693BD58B"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594" w:type="pct"/>
            <w:tcBorders>
              <w:top w:val="nil"/>
              <w:left w:val="nil"/>
              <w:bottom w:val="single" w:sz="8" w:space="0" w:color="auto"/>
              <w:right w:val="single" w:sz="8" w:space="0" w:color="auto"/>
            </w:tcBorders>
            <w:tcMar>
              <w:top w:w="0" w:type="dxa"/>
              <w:left w:w="108" w:type="dxa"/>
              <w:bottom w:w="0" w:type="dxa"/>
              <w:right w:w="108" w:type="dxa"/>
            </w:tcMar>
            <w:vAlign w:val="center"/>
          </w:tcPr>
          <w:p w14:paraId="377C1242"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528" w:type="pct"/>
            <w:tcBorders>
              <w:top w:val="nil"/>
              <w:left w:val="nil"/>
              <w:bottom w:val="single" w:sz="8" w:space="0" w:color="auto"/>
              <w:right w:val="single" w:sz="8" w:space="0" w:color="auto"/>
            </w:tcBorders>
            <w:tcMar>
              <w:top w:w="0" w:type="dxa"/>
              <w:left w:w="108" w:type="dxa"/>
              <w:bottom w:w="0" w:type="dxa"/>
              <w:right w:w="108" w:type="dxa"/>
            </w:tcMar>
            <w:vAlign w:val="center"/>
          </w:tcPr>
          <w:p w14:paraId="2DD542DF"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471" w:type="pct"/>
            <w:tcBorders>
              <w:top w:val="nil"/>
              <w:left w:val="nil"/>
              <w:bottom w:val="single" w:sz="8" w:space="0" w:color="auto"/>
              <w:right w:val="single" w:sz="8" w:space="0" w:color="auto"/>
            </w:tcBorders>
            <w:tcMar>
              <w:top w:w="0" w:type="dxa"/>
              <w:left w:w="108" w:type="dxa"/>
              <w:bottom w:w="0" w:type="dxa"/>
              <w:right w:w="108" w:type="dxa"/>
            </w:tcMar>
            <w:vAlign w:val="center"/>
          </w:tcPr>
          <w:p w14:paraId="69733722"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299" w:type="pct"/>
            <w:tcBorders>
              <w:top w:val="nil"/>
              <w:left w:val="nil"/>
              <w:bottom w:val="single" w:sz="8" w:space="0" w:color="auto"/>
              <w:right w:val="single" w:sz="8" w:space="0" w:color="auto"/>
            </w:tcBorders>
            <w:tcMar>
              <w:top w:w="0" w:type="dxa"/>
              <w:left w:w="108" w:type="dxa"/>
              <w:bottom w:w="0" w:type="dxa"/>
              <w:right w:w="108" w:type="dxa"/>
            </w:tcMar>
            <w:vAlign w:val="center"/>
          </w:tcPr>
          <w:p w14:paraId="0416F031"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561" w:type="pct"/>
            <w:tcBorders>
              <w:top w:val="nil"/>
              <w:left w:val="nil"/>
              <w:bottom w:val="single" w:sz="8" w:space="0" w:color="auto"/>
              <w:right w:val="single" w:sz="8" w:space="0" w:color="auto"/>
            </w:tcBorders>
            <w:tcMar>
              <w:top w:w="0" w:type="dxa"/>
              <w:left w:w="108" w:type="dxa"/>
              <w:bottom w:w="0" w:type="dxa"/>
              <w:right w:w="108" w:type="dxa"/>
            </w:tcMar>
            <w:vAlign w:val="center"/>
          </w:tcPr>
          <w:p w14:paraId="7F093D4C" w14:textId="77777777" w:rsidR="00B474BF" w:rsidRPr="00763F33" w:rsidRDefault="00B474BF">
            <w:pPr>
              <w:spacing w:before="100" w:beforeAutospacing="1" w:after="100" w:afterAutospacing="1"/>
              <w:rPr>
                <w:rFonts w:asciiTheme="minorHAnsi" w:hAnsiTheme="minorHAnsi" w:cstheme="minorHAnsi"/>
                <w:sz w:val="20"/>
                <w:szCs w:val="20"/>
              </w:rPr>
            </w:pPr>
          </w:p>
        </w:tc>
      </w:tr>
      <w:tr w:rsidR="00B474BF" w:rsidRPr="00B76B16" w14:paraId="3F34AD4A" w14:textId="77777777" w:rsidTr="005D54E9">
        <w:trPr>
          <w:trHeight w:val="340"/>
        </w:trPr>
        <w:tc>
          <w:tcPr>
            <w:tcW w:w="209"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A7272D4" w14:textId="6D2A763B" w:rsidR="00B474BF" w:rsidRPr="00763F33" w:rsidRDefault="00B474BF">
            <w:pPr>
              <w:spacing w:before="100" w:beforeAutospacing="1" w:after="100" w:afterAutospacing="1"/>
              <w:rPr>
                <w:rFonts w:asciiTheme="minorHAnsi" w:hAnsiTheme="minorHAnsi" w:cstheme="minorHAnsi"/>
                <w:sz w:val="20"/>
                <w:szCs w:val="20"/>
                <w:lang w:val="en-US"/>
              </w:rPr>
            </w:pPr>
            <w:r w:rsidRPr="00763F33">
              <w:rPr>
                <w:rFonts w:asciiTheme="minorHAnsi" w:hAnsiTheme="minorHAnsi" w:cstheme="minorHAnsi"/>
                <w:sz w:val="20"/>
                <w:szCs w:val="20"/>
                <w:lang w:val="en-US"/>
              </w:rPr>
              <w:lastRenderedPageBreak/>
              <w:t>10</w:t>
            </w:r>
          </w:p>
        </w:tc>
        <w:tc>
          <w:tcPr>
            <w:tcW w:w="1043" w:type="pct"/>
            <w:tcBorders>
              <w:top w:val="nil"/>
              <w:left w:val="nil"/>
              <w:bottom w:val="single" w:sz="8" w:space="0" w:color="auto"/>
              <w:right w:val="single" w:sz="8" w:space="0" w:color="auto"/>
            </w:tcBorders>
            <w:tcMar>
              <w:top w:w="0" w:type="dxa"/>
              <w:left w:w="108" w:type="dxa"/>
              <w:bottom w:w="0" w:type="dxa"/>
              <w:right w:w="108" w:type="dxa"/>
            </w:tcMar>
            <w:vAlign w:val="center"/>
          </w:tcPr>
          <w:p w14:paraId="63ABD6A7" w14:textId="04C956C0" w:rsidR="00B474BF" w:rsidRPr="00763F33" w:rsidRDefault="00B474BF" w:rsidP="00763F33">
            <w:pPr>
              <w:spacing w:after="0"/>
              <w:rPr>
                <w:rFonts w:asciiTheme="minorHAnsi" w:hAnsiTheme="minorHAnsi" w:cstheme="minorHAnsi"/>
                <w:sz w:val="20"/>
                <w:szCs w:val="20"/>
              </w:rPr>
            </w:pPr>
            <w:r w:rsidRPr="00763F33">
              <w:rPr>
                <w:rFonts w:asciiTheme="minorHAnsi" w:hAnsiTheme="minorHAnsi" w:cstheme="minorHAnsi"/>
                <w:sz w:val="20"/>
                <w:szCs w:val="20"/>
              </w:rPr>
              <w:t>Συσκευή Τείχους Προστασίας (Next-Generation Firewall)</w:t>
            </w:r>
          </w:p>
        </w:tc>
        <w:tc>
          <w:tcPr>
            <w:tcW w:w="398" w:type="pct"/>
            <w:tcBorders>
              <w:top w:val="nil"/>
              <w:left w:val="nil"/>
              <w:bottom w:val="single" w:sz="8" w:space="0" w:color="auto"/>
              <w:right w:val="single" w:sz="8" w:space="0" w:color="auto"/>
            </w:tcBorders>
            <w:tcMar>
              <w:top w:w="0" w:type="dxa"/>
              <w:left w:w="108" w:type="dxa"/>
              <w:bottom w:w="0" w:type="dxa"/>
              <w:right w:w="108" w:type="dxa"/>
            </w:tcMar>
            <w:vAlign w:val="center"/>
          </w:tcPr>
          <w:p w14:paraId="5256A1E1"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342" w:type="pct"/>
            <w:tcBorders>
              <w:top w:val="nil"/>
              <w:left w:val="nil"/>
              <w:bottom w:val="single" w:sz="8" w:space="0" w:color="auto"/>
              <w:right w:val="single" w:sz="8" w:space="0" w:color="auto"/>
            </w:tcBorders>
            <w:tcMar>
              <w:top w:w="0" w:type="dxa"/>
              <w:left w:w="108" w:type="dxa"/>
              <w:bottom w:w="0" w:type="dxa"/>
              <w:right w:w="108" w:type="dxa"/>
            </w:tcMar>
          </w:tcPr>
          <w:p w14:paraId="608D0D14"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553" w:type="pct"/>
            <w:tcBorders>
              <w:top w:val="nil"/>
              <w:left w:val="nil"/>
              <w:bottom w:val="single" w:sz="8" w:space="0" w:color="auto"/>
              <w:right w:val="single" w:sz="8" w:space="0" w:color="auto"/>
            </w:tcBorders>
            <w:tcMar>
              <w:top w:w="0" w:type="dxa"/>
              <w:left w:w="108" w:type="dxa"/>
              <w:bottom w:w="0" w:type="dxa"/>
              <w:right w:w="108" w:type="dxa"/>
            </w:tcMar>
          </w:tcPr>
          <w:p w14:paraId="1E3B9807"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594" w:type="pct"/>
            <w:tcBorders>
              <w:top w:val="nil"/>
              <w:left w:val="nil"/>
              <w:bottom w:val="single" w:sz="8" w:space="0" w:color="auto"/>
              <w:right w:val="single" w:sz="8" w:space="0" w:color="auto"/>
            </w:tcBorders>
            <w:tcMar>
              <w:top w:w="0" w:type="dxa"/>
              <w:left w:w="108" w:type="dxa"/>
              <w:bottom w:w="0" w:type="dxa"/>
              <w:right w:w="108" w:type="dxa"/>
            </w:tcMar>
            <w:vAlign w:val="center"/>
          </w:tcPr>
          <w:p w14:paraId="6F43FD43"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528" w:type="pct"/>
            <w:tcBorders>
              <w:top w:val="nil"/>
              <w:left w:val="nil"/>
              <w:bottom w:val="single" w:sz="8" w:space="0" w:color="auto"/>
              <w:right w:val="single" w:sz="8" w:space="0" w:color="auto"/>
            </w:tcBorders>
            <w:tcMar>
              <w:top w:w="0" w:type="dxa"/>
              <w:left w:w="108" w:type="dxa"/>
              <w:bottom w:w="0" w:type="dxa"/>
              <w:right w:w="108" w:type="dxa"/>
            </w:tcMar>
            <w:vAlign w:val="center"/>
          </w:tcPr>
          <w:p w14:paraId="1E57E070"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471" w:type="pct"/>
            <w:tcBorders>
              <w:top w:val="nil"/>
              <w:left w:val="nil"/>
              <w:bottom w:val="single" w:sz="8" w:space="0" w:color="auto"/>
              <w:right w:val="single" w:sz="8" w:space="0" w:color="auto"/>
            </w:tcBorders>
            <w:tcMar>
              <w:top w:w="0" w:type="dxa"/>
              <w:left w:w="108" w:type="dxa"/>
              <w:bottom w:w="0" w:type="dxa"/>
              <w:right w:w="108" w:type="dxa"/>
            </w:tcMar>
            <w:vAlign w:val="center"/>
          </w:tcPr>
          <w:p w14:paraId="2C49EE26"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299" w:type="pct"/>
            <w:tcBorders>
              <w:top w:val="nil"/>
              <w:left w:val="nil"/>
              <w:bottom w:val="single" w:sz="8" w:space="0" w:color="auto"/>
              <w:right w:val="single" w:sz="8" w:space="0" w:color="auto"/>
            </w:tcBorders>
            <w:tcMar>
              <w:top w:w="0" w:type="dxa"/>
              <w:left w:w="108" w:type="dxa"/>
              <w:bottom w:w="0" w:type="dxa"/>
              <w:right w:w="108" w:type="dxa"/>
            </w:tcMar>
            <w:vAlign w:val="center"/>
          </w:tcPr>
          <w:p w14:paraId="2B41E9E5"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561" w:type="pct"/>
            <w:tcBorders>
              <w:top w:val="nil"/>
              <w:left w:val="nil"/>
              <w:bottom w:val="single" w:sz="8" w:space="0" w:color="auto"/>
              <w:right w:val="single" w:sz="8" w:space="0" w:color="auto"/>
            </w:tcBorders>
            <w:tcMar>
              <w:top w:w="0" w:type="dxa"/>
              <w:left w:w="108" w:type="dxa"/>
              <w:bottom w:w="0" w:type="dxa"/>
              <w:right w:w="108" w:type="dxa"/>
            </w:tcMar>
            <w:vAlign w:val="center"/>
          </w:tcPr>
          <w:p w14:paraId="1AB6B19D" w14:textId="77777777" w:rsidR="00B474BF" w:rsidRPr="00763F33" w:rsidRDefault="00B474BF">
            <w:pPr>
              <w:spacing w:before="100" w:beforeAutospacing="1" w:after="100" w:afterAutospacing="1"/>
              <w:rPr>
                <w:rFonts w:asciiTheme="minorHAnsi" w:hAnsiTheme="minorHAnsi" w:cstheme="minorHAnsi"/>
                <w:sz w:val="20"/>
                <w:szCs w:val="20"/>
              </w:rPr>
            </w:pPr>
          </w:p>
        </w:tc>
      </w:tr>
      <w:tr w:rsidR="00B474BF" w:rsidRPr="00B76B16" w14:paraId="31A67C0F" w14:textId="77777777" w:rsidTr="005D54E9">
        <w:trPr>
          <w:trHeight w:val="340"/>
        </w:trPr>
        <w:tc>
          <w:tcPr>
            <w:tcW w:w="209"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2E8BA49" w14:textId="7E205362" w:rsidR="00B474BF" w:rsidRPr="00763F33" w:rsidRDefault="00B474BF">
            <w:pPr>
              <w:spacing w:before="100" w:beforeAutospacing="1" w:after="100" w:afterAutospacing="1"/>
              <w:rPr>
                <w:rFonts w:asciiTheme="minorHAnsi" w:hAnsiTheme="minorHAnsi" w:cstheme="minorHAnsi"/>
                <w:sz w:val="20"/>
                <w:szCs w:val="20"/>
                <w:lang w:val="en-US"/>
              </w:rPr>
            </w:pPr>
            <w:r w:rsidRPr="00763F33">
              <w:rPr>
                <w:rFonts w:asciiTheme="minorHAnsi" w:hAnsiTheme="minorHAnsi" w:cstheme="minorHAnsi"/>
                <w:sz w:val="20"/>
                <w:szCs w:val="20"/>
                <w:lang w:val="en-US"/>
              </w:rPr>
              <w:t>11</w:t>
            </w:r>
          </w:p>
        </w:tc>
        <w:tc>
          <w:tcPr>
            <w:tcW w:w="1043" w:type="pct"/>
            <w:tcBorders>
              <w:top w:val="nil"/>
              <w:left w:val="nil"/>
              <w:bottom w:val="single" w:sz="8" w:space="0" w:color="auto"/>
              <w:right w:val="single" w:sz="8" w:space="0" w:color="auto"/>
            </w:tcBorders>
            <w:tcMar>
              <w:top w:w="0" w:type="dxa"/>
              <w:left w:w="108" w:type="dxa"/>
              <w:bottom w:w="0" w:type="dxa"/>
              <w:right w:w="108" w:type="dxa"/>
            </w:tcMar>
            <w:vAlign w:val="center"/>
          </w:tcPr>
          <w:p w14:paraId="153F6A86" w14:textId="4BB3AB41" w:rsidR="00B474BF" w:rsidRPr="00763F33" w:rsidRDefault="00B474BF" w:rsidP="00763F33">
            <w:pPr>
              <w:spacing w:after="0"/>
              <w:rPr>
                <w:rFonts w:asciiTheme="minorHAnsi" w:hAnsiTheme="minorHAnsi" w:cstheme="minorHAnsi"/>
                <w:sz w:val="20"/>
                <w:szCs w:val="20"/>
              </w:rPr>
            </w:pPr>
            <w:r w:rsidRPr="00763F33">
              <w:rPr>
                <w:rFonts w:asciiTheme="minorHAnsi" w:hAnsiTheme="minorHAnsi" w:cstheme="minorHAnsi"/>
                <w:sz w:val="20"/>
                <w:szCs w:val="20"/>
              </w:rPr>
              <w:t>Σύστημα Αποθήκευσης για Live Δεδομένα (storage array)</w:t>
            </w:r>
          </w:p>
        </w:tc>
        <w:tc>
          <w:tcPr>
            <w:tcW w:w="398" w:type="pct"/>
            <w:tcBorders>
              <w:top w:val="nil"/>
              <w:left w:val="nil"/>
              <w:bottom w:val="single" w:sz="8" w:space="0" w:color="auto"/>
              <w:right w:val="single" w:sz="8" w:space="0" w:color="auto"/>
            </w:tcBorders>
            <w:tcMar>
              <w:top w:w="0" w:type="dxa"/>
              <w:left w:w="108" w:type="dxa"/>
              <w:bottom w:w="0" w:type="dxa"/>
              <w:right w:w="108" w:type="dxa"/>
            </w:tcMar>
            <w:vAlign w:val="center"/>
          </w:tcPr>
          <w:p w14:paraId="3CE64EA7"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342" w:type="pct"/>
            <w:tcBorders>
              <w:top w:val="nil"/>
              <w:left w:val="nil"/>
              <w:bottom w:val="single" w:sz="8" w:space="0" w:color="auto"/>
              <w:right w:val="single" w:sz="8" w:space="0" w:color="auto"/>
            </w:tcBorders>
            <w:tcMar>
              <w:top w:w="0" w:type="dxa"/>
              <w:left w:w="108" w:type="dxa"/>
              <w:bottom w:w="0" w:type="dxa"/>
              <w:right w:w="108" w:type="dxa"/>
            </w:tcMar>
          </w:tcPr>
          <w:p w14:paraId="6A642A71"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553" w:type="pct"/>
            <w:tcBorders>
              <w:top w:val="nil"/>
              <w:left w:val="nil"/>
              <w:bottom w:val="single" w:sz="8" w:space="0" w:color="auto"/>
              <w:right w:val="single" w:sz="8" w:space="0" w:color="auto"/>
            </w:tcBorders>
            <w:tcMar>
              <w:top w:w="0" w:type="dxa"/>
              <w:left w:w="108" w:type="dxa"/>
              <w:bottom w:w="0" w:type="dxa"/>
              <w:right w:w="108" w:type="dxa"/>
            </w:tcMar>
          </w:tcPr>
          <w:p w14:paraId="1FBD1FB9"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594" w:type="pct"/>
            <w:tcBorders>
              <w:top w:val="nil"/>
              <w:left w:val="nil"/>
              <w:bottom w:val="single" w:sz="8" w:space="0" w:color="auto"/>
              <w:right w:val="single" w:sz="8" w:space="0" w:color="auto"/>
            </w:tcBorders>
            <w:tcMar>
              <w:top w:w="0" w:type="dxa"/>
              <w:left w:w="108" w:type="dxa"/>
              <w:bottom w:w="0" w:type="dxa"/>
              <w:right w:w="108" w:type="dxa"/>
            </w:tcMar>
            <w:vAlign w:val="center"/>
          </w:tcPr>
          <w:p w14:paraId="3576BA8C"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528" w:type="pct"/>
            <w:tcBorders>
              <w:top w:val="nil"/>
              <w:left w:val="nil"/>
              <w:bottom w:val="single" w:sz="8" w:space="0" w:color="auto"/>
              <w:right w:val="single" w:sz="8" w:space="0" w:color="auto"/>
            </w:tcBorders>
            <w:tcMar>
              <w:top w:w="0" w:type="dxa"/>
              <w:left w:w="108" w:type="dxa"/>
              <w:bottom w:w="0" w:type="dxa"/>
              <w:right w:w="108" w:type="dxa"/>
            </w:tcMar>
            <w:vAlign w:val="center"/>
          </w:tcPr>
          <w:p w14:paraId="26DF6B7F"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471" w:type="pct"/>
            <w:tcBorders>
              <w:top w:val="nil"/>
              <w:left w:val="nil"/>
              <w:bottom w:val="single" w:sz="8" w:space="0" w:color="auto"/>
              <w:right w:val="single" w:sz="8" w:space="0" w:color="auto"/>
            </w:tcBorders>
            <w:tcMar>
              <w:top w:w="0" w:type="dxa"/>
              <w:left w:w="108" w:type="dxa"/>
              <w:bottom w:w="0" w:type="dxa"/>
              <w:right w:w="108" w:type="dxa"/>
            </w:tcMar>
            <w:vAlign w:val="center"/>
          </w:tcPr>
          <w:p w14:paraId="642BAA6C"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299" w:type="pct"/>
            <w:tcBorders>
              <w:top w:val="nil"/>
              <w:left w:val="nil"/>
              <w:bottom w:val="single" w:sz="8" w:space="0" w:color="auto"/>
              <w:right w:val="single" w:sz="8" w:space="0" w:color="auto"/>
            </w:tcBorders>
            <w:tcMar>
              <w:top w:w="0" w:type="dxa"/>
              <w:left w:w="108" w:type="dxa"/>
              <w:bottom w:w="0" w:type="dxa"/>
              <w:right w:w="108" w:type="dxa"/>
            </w:tcMar>
            <w:vAlign w:val="center"/>
          </w:tcPr>
          <w:p w14:paraId="7A35CF6A"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561" w:type="pct"/>
            <w:tcBorders>
              <w:top w:val="nil"/>
              <w:left w:val="nil"/>
              <w:bottom w:val="single" w:sz="8" w:space="0" w:color="auto"/>
              <w:right w:val="single" w:sz="8" w:space="0" w:color="auto"/>
            </w:tcBorders>
            <w:tcMar>
              <w:top w:w="0" w:type="dxa"/>
              <w:left w:w="108" w:type="dxa"/>
              <w:bottom w:w="0" w:type="dxa"/>
              <w:right w:w="108" w:type="dxa"/>
            </w:tcMar>
            <w:vAlign w:val="center"/>
          </w:tcPr>
          <w:p w14:paraId="7D632212" w14:textId="77777777" w:rsidR="00B474BF" w:rsidRPr="00763F33" w:rsidRDefault="00B474BF">
            <w:pPr>
              <w:spacing w:before="100" w:beforeAutospacing="1" w:after="100" w:afterAutospacing="1"/>
              <w:rPr>
                <w:rFonts w:asciiTheme="minorHAnsi" w:hAnsiTheme="minorHAnsi" w:cstheme="minorHAnsi"/>
                <w:sz w:val="20"/>
                <w:szCs w:val="20"/>
              </w:rPr>
            </w:pPr>
          </w:p>
        </w:tc>
      </w:tr>
      <w:tr w:rsidR="00B474BF" w:rsidRPr="00B76B16" w14:paraId="087D1AFF" w14:textId="77777777" w:rsidTr="005D54E9">
        <w:trPr>
          <w:trHeight w:val="340"/>
        </w:trPr>
        <w:tc>
          <w:tcPr>
            <w:tcW w:w="209"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AF22643" w14:textId="69723AF9" w:rsidR="00B474BF" w:rsidRPr="00763F33" w:rsidRDefault="00B474BF">
            <w:pPr>
              <w:spacing w:before="100" w:beforeAutospacing="1" w:after="100" w:afterAutospacing="1"/>
              <w:rPr>
                <w:rFonts w:asciiTheme="minorHAnsi" w:hAnsiTheme="minorHAnsi" w:cstheme="minorHAnsi"/>
                <w:sz w:val="20"/>
                <w:szCs w:val="20"/>
                <w:lang w:val="en-US"/>
              </w:rPr>
            </w:pPr>
            <w:r w:rsidRPr="00763F33">
              <w:rPr>
                <w:rFonts w:asciiTheme="minorHAnsi" w:hAnsiTheme="minorHAnsi" w:cstheme="minorHAnsi"/>
                <w:sz w:val="20"/>
                <w:szCs w:val="20"/>
                <w:lang w:val="en-US"/>
              </w:rPr>
              <w:t>12</w:t>
            </w:r>
          </w:p>
        </w:tc>
        <w:tc>
          <w:tcPr>
            <w:tcW w:w="1043" w:type="pct"/>
            <w:tcBorders>
              <w:top w:val="nil"/>
              <w:left w:val="nil"/>
              <w:bottom w:val="single" w:sz="8" w:space="0" w:color="auto"/>
              <w:right w:val="single" w:sz="8" w:space="0" w:color="auto"/>
            </w:tcBorders>
            <w:tcMar>
              <w:top w:w="0" w:type="dxa"/>
              <w:left w:w="108" w:type="dxa"/>
              <w:bottom w:w="0" w:type="dxa"/>
              <w:right w:w="108" w:type="dxa"/>
            </w:tcMar>
            <w:vAlign w:val="center"/>
          </w:tcPr>
          <w:p w14:paraId="16B2B7E0" w14:textId="065E1122" w:rsidR="00B474BF" w:rsidRPr="00763F33" w:rsidRDefault="00B474BF" w:rsidP="00763F33">
            <w:pPr>
              <w:spacing w:after="0"/>
              <w:rPr>
                <w:rFonts w:asciiTheme="minorHAnsi" w:hAnsiTheme="minorHAnsi" w:cstheme="minorHAnsi"/>
                <w:sz w:val="20"/>
                <w:szCs w:val="20"/>
              </w:rPr>
            </w:pPr>
            <w:r w:rsidRPr="00763F33">
              <w:rPr>
                <w:rFonts w:asciiTheme="minorHAnsi" w:hAnsiTheme="minorHAnsi" w:cstheme="minorHAnsi"/>
                <w:sz w:val="20"/>
                <w:szCs w:val="20"/>
              </w:rPr>
              <w:t>Σύστημα Αποθήκευσης για Αντίγραφα Ασφαλείας (backup)</w:t>
            </w:r>
          </w:p>
        </w:tc>
        <w:tc>
          <w:tcPr>
            <w:tcW w:w="398" w:type="pct"/>
            <w:tcBorders>
              <w:top w:val="nil"/>
              <w:left w:val="nil"/>
              <w:bottom w:val="single" w:sz="8" w:space="0" w:color="auto"/>
              <w:right w:val="single" w:sz="8" w:space="0" w:color="auto"/>
            </w:tcBorders>
            <w:tcMar>
              <w:top w:w="0" w:type="dxa"/>
              <w:left w:w="108" w:type="dxa"/>
              <w:bottom w:w="0" w:type="dxa"/>
              <w:right w:w="108" w:type="dxa"/>
            </w:tcMar>
            <w:vAlign w:val="center"/>
          </w:tcPr>
          <w:p w14:paraId="6144D68D"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342" w:type="pct"/>
            <w:tcBorders>
              <w:top w:val="nil"/>
              <w:left w:val="nil"/>
              <w:bottom w:val="single" w:sz="8" w:space="0" w:color="auto"/>
              <w:right w:val="single" w:sz="8" w:space="0" w:color="auto"/>
            </w:tcBorders>
            <w:tcMar>
              <w:top w:w="0" w:type="dxa"/>
              <w:left w:w="108" w:type="dxa"/>
              <w:bottom w:w="0" w:type="dxa"/>
              <w:right w:w="108" w:type="dxa"/>
            </w:tcMar>
          </w:tcPr>
          <w:p w14:paraId="28E7D8AF"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553" w:type="pct"/>
            <w:tcBorders>
              <w:top w:val="nil"/>
              <w:left w:val="nil"/>
              <w:bottom w:val="single" w:sz="8" w:space="0" w:color="auto"/>
              <w:right w:val="single" w:sz="8" w:space="0" w:color="auto"/>
            </w:tcBorders>
            <w:tcMar>
              <w:top w:w="0" w:type="dxa"/>
              <w:left w:w="108" w:type="dxa"/>
              <w:bottom w:w="0" w:type="dxa"/>
              <w:right w:w="108" w:type="dxa"/>
            </w:tcMar>
          </w:tcPr>
          <w:p w14:paraId="617075E8"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594" w:type="pct"/>
            <w:tcBorders>
              <w:top w:val="nil"/>
              <w:left w:val="nil"/>
              <w:bottom w:val="single" w:sz="8" w:space="0" w:color="auto"/>
              <w:right w:val="single" w:sz="8" w:space="0" w:color="auto"/>
            </w:tcBorders>
            <w:tcMar>
              <w:top w:w="0" w:type="dxa"/>
              <w:left w:w="108" w:type="dxa"/>
              <w:bottom w:w="0" w:type="dxa"/>
              <w:right w:w="108" w:type="dxa"/>
            </w:tcMar>
            <w:vAlign w:val="center"/>
          </w:tcPr>
          <w:p w14:paraId="3268384C"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528" w:type="pct"/>
            <w:tcBorders>
              <w:top w:val="nil"/>
              <w:left w:val="nil"/>
              <w:bottom w:val="single" w:sz="8" w:space="0" w:color="auto"/>
              <w:right w:val="single" w:sz="8" w:space="0" w:color="auto"/>
            </w:tcBorders>
            <w:tcMar>
              <w:top w:w="0" w:type="dxa"/>
              <w:left w:w="108" w:type="dxa"/>
              <w:bottom w:w="0" w:type="dxa"/>
              <w:right w:w="108" w:type="dxa"/>
            </w:tcMar>
            <w:vAlign w:val="center"/>
          </w:tcPr>
          <w:p w14:paraId="63448E7A"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471" w:type="pct"/>
            <w:tcBorders>
              <w:top w:val="nil"/>
              <w:left w:val="nil"/>
              <w:bottom w:val="single" w:sz="8" w:space="0" w:color="auto"/>
              <w:right w:val="single" w:sz="8" w:space="0" w:color="auto"/>
            </w:tcBorders>
            <w:tcMar>
              <w:top w:w="0" w:type="dxa"/>
              <w:left w:w="108" w:type="dxa"/>
              <w:bottom w:w="0" w:type="dxa"/>
              <w:right w:w="108" w:type="dxa"/>
            </w:tcMar>
            <w:vAlign w:val="center"/>
          </w:tcPr>
          <w:p w14:paraId="581ADA7A"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299" w:type="pct"/>
            <w:tcBorders>
              <w:top w:val="nil"/>
              <w:left w:val="nil"/>
              <w:bottom w:val="single" w:sz="8" w:space="0" w:color="auto"/>
              <w:right w:val="single" w:sz="8" w:space="0" w:color="auto"/>
            </w:tcBorders>
            <w:tcMar>
              <w:top w:w="0" w:type="dxa"/>
              <w:left w:w="108" w:type="dxa"/>
              <w:bottom w:w="0" w:type="dxa"/>
              <w:right w:w="108" w:type="dxa"/>
            </w:tcMar>
            <w:vAlign w:val="center"/>
          </w:tcPr>
          <w:p w14:paraId="193C5356"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561" w:type="pct"/>
            <w:tcBorders>
              <w:top w:val="nil"/>
              <w:left w:val="nil"/>
              <w:bottom w:val="single" w:sz="8" w:space="0" w:color="auto"/>
              <w:right w:val="single" w:sz="8" w:space="0" w:color="auto"/>
            </w:tcBorders>
            <w:tcMar>
              <w:top w:w="0" w:type="dxa"/>
              <w:left w:w="108" w:type="dxa"/>
              <w:bottom w:w="0" w:type="dxa"/>
              <w:right w:w="108" w:type="dxa"/>
            </w:tcMar>
            <w:vAlign w:val="center"/>
          </w:tcPr>
          <w:p w14:paraId="3A55DBFD" w14:textId="77777777" w:rsidR="00B474BF" w:rsidRPr="00763F33" w:rsidRDefault="00B474BF">
            <w:pPr>
              <w:spacing w:before="100" w:beforeAutospacing="1" w:after="100" w:afterAutospacing="1"/>
              <w:rPr>
                <w:rFonts w:asciiTheme="minorHAnsi" w:hAnsiTheme="minorHAnsi" w:cstheme="minorHAnsi"/>
                <w:sz w:val="20"/>
                <w:szCs w:val="20"/>
              </w:rPr>
            </w:pPr>
          </w:p>
        </w:tc>
      </w:tr>
      <w:tr w:rsidR="00B474BF" w:rsidRPr="00B76B16" w14:paraId="2C0C6D62" w14:textId="77777777" w:rsidTr="005D54E9">
        <w:trPr>
          <w:trHeight w:val="340"/>
        </w:trPr>
        <w:tc>
          <w:tcPr>
            <w:tcW w:w="209"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876D4CA" w14:textId="403D3818" w:rsidR="00B474BF" w:rsidRPr="00763F33" w:rsidRDefault="00B474BF">
            <w:pPr>
              <w:spacing w:before="100" w:beforeAutospacing="1" w:after="100" w:afterAutospacing="1"/>
              <w:rPr>
                <w:rFonts w:asciiTheme="minorHAnsi" w:hAnsiTheme="minorHAnsi" w:cstheme="minorHAnsi"/>
                <w:sz w:val="20"/>
                <w:szCs w:val="20"/>
                <w:lang w:val="en-US"/>
              </w:rPr>
            </w:pPr>
            <w:r w:rsidRPr="00763F33">
              <w:rPr>
                <w:rFonts w:asciiTheme="minorHAnsi" w:hAnsiTheme="minorHAnsi" w:cstheme="minorHAnsi"/>
                <w:sz w:val="20"/>
                <w:szCs w:val="20"/>
                <w:lang w:val="en-US"/>
              </w:rPr>
              <w:t>13</w:t>
            </w:r>
          </w:p>
        </w:tc>
        <w:tc>
          <w:tcPr>
            <w:tcW w:w="1043" w:type="pct"/>
            <w:tcBorders>
              <w:top w:val="nil"/>
              <w:left w:val="nil"/>
              <w:bottom w:val="single" w:sz="8" w:space="0" w:color="auto"/>
              <w:right w:val="single" w:sz="8" w:space="0" w:color="auto"/>
            </w:tcBorders>
            <w:tcMar>
              <w:top w:w="0" w:type="dxa"/>
              <w:left w:w="108" w:type="dxa"/>
              <w:bottom w:w="0" w:type="dxa"/>
              <w:right w:w="108" w:type="dxa"/>
            </w:tcMar>
            <w:vAlign w:val="center"/>
          </w:tcPr>
          <w:p w14:paraId="41CE29F7" w14:textId="3AE21B58" w:rsidR="00B474BF" w:rsidRPr="00763F33" w:rsidRDefault="00B474BF" w:rsidP="00763F33">
            <w:pPr>
              <w:spacing w:after="0"/>
              <w:rPr>
                <w:rFonts w:asciiTheme="minorHAnsi" w:hAnsiTheme="minorHAnsi" w:cstheme="minorHAnsi"/>
                <w:sz w:val="20"/>
                <w:szCs w:val="20"/>
              </w:rPr>
            </w:pPr>
            <w:r w:rsidRPr="00763F33">
              <w:rPr>
                <w:rFonts w:asciiTheme="minorHAnsi" w:hAnsiTheme="minorHAnsi" w:cstheme="minorHAnsi"/>
                <w:sz w:val="20"/>
                <w:szCs w:val="20"/>
              </w:rPr>
              <w:t>Σύστημα Παρακολούθησης Συνθηκών Περιβάλλοντος Server Room</w:t>
            </w:r>
          </w:p>
        </w:tc>
        <w:tc>
          <w:tcPr>
            <w:tcW w:w="398" w:type="pct"/>
            <w:tcBorders>
              <w:top w:val="nil"/>
              <w:left w:val="nil"/>
              <w:bottom w:val="single" w:sz="8" w:space="0" w:color="auto"/>
              <w:right w:val="single" w:sz="8" w:space="0" w:color="auto"/>
            </w:tcBorders>
            <w:tcMar>
              <w:top w:w="0" w:type="dxa"/>
              <w:left w:w="108" w:type="dxa"/>
              <w:bottom w:w="0" w:type="dxa"/>
              <w:right w:w="108" w:type="dxa"/>
            </w:tcMar>
            <w:vAlign w:val="center"/>
          </w:tcPr>
          <w:p w14:paraId="1D2CC7BE"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342" w:type="pct"/>
            <w:tcBorders>
              <w:top w:val="nil"/>
              <w:left w:val="nil"/>
              <w:bottom w:val="single" w:sz="8" w:space="0" w:color="auto"/>
              <w:right w:val="single" w:sz="8" w:space="0" w:color="auto"/>
            </w:tcBorders>
            <w:tcMar>
              <w:top w:w="0" w:type="dxa"/>
              <w:left w:w="108" w:type="dxa"/>
              <w:bottom w:w="0" w:type="dxa"/>
              <w:right w:w="108" w:type="dxa"/>
            </w:tcMar>
          </w:tcPr>
          <w:p w14:paraId="59F783C9"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553" w:type="pct"/>
            <w:tcBorders>
              <w:top w:val="nil"/>
              <w:left w:val="nil"/>
              <w:bottom w:val="single" w:sz="8" w:space="0" w:color="auto"/>
              <w:right w:val="single" w:sz="8" w:space="0" w:color="auto"/>
            </w:tcBorders>
            <w:tcMar>
              <w:top w:w="0" w:type="dxa"/>
              <w:left w:w="108" w:type="dxa"/>
              <w:bottom w:w="0" w:type="dxa"/>
              <w:right w:w="108" w:type="dxa"/>
            </w:tcMar>
          </w:tcPr>
          <w:p w14:paraId="0787A5F7"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594" w:type="pct"/>
            <w:tcBorders>
              <w:top w:val="nil"/>
              <w:left w:val="nil"/>
              <w:bottom w:val="single" w:sz="8" w:space="0" w:color="auto"/>
              <w:right w:val="single" w:sz="8" w:space="0" w:color="auto"/>
            </w:tcBorders>
            <w:tcMar>
              <w:top w:w="0" w:type="dxa"/>
              <w:left w:w="108" w:type="dxa"/>
              <w:bottom w:w="0" w:type="dxa"/>
              <w:right w:w="108" w:type="dxa"/>
            </w:tcMar>
            <w:vAlign w:val="center"/>
          </w:tcPr>
          <w:p w14:paraId="79F6B670"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528" w:type="pct"/>
            <w:tcBorders>
              <w:top w:val="nil"/>
              <w:left w:val="nil"/>
              <w:bottom w:val="single" w:sz="8" w:space="0" w:color="auto"/>
              <w:right w:val="single" w:sz="8" w:space="0" w:color="auto"/>
            </w:tcBorders>
            <w:tcMar>
              <w:top w:w="0" w:type="dxa"/>
              <w:left w:w="108" w:type="dxa"/>
              <w:bottom w:w="0" w:type="dxa"/>
              <w:right w:w="108" w:type="dxa"/>
            </w:tcMar>
            <w:vAlign w:val="center"/>
          </w:tcPr>
          <w:p w14:paraId="08C1F25C"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471" w:type="pct"/>
            <w:tcBorders>
              <w:top w:val="nil"/>
              <w:left w:val="nil"/>
              <w:bottom w:val="single" w:sz="8" w:space="0" w:color="auto"/>
              <w:right w:val="single" w:sz="8" w:space="0" w:color="auto"/>
            </w:tcBorders>
            <w:tcMar>
              <w:top w:w="0" w:type="dxa"/>
              <w:left w:w="108" w:type="dxa"/>
              <w:bottom w:w="0" w:type="dxa"/>
              <w:right w:w="108" w:type="dxa"/>
            </w:tcMar>
            <w:vAlign w:val="center"/>
          </w:tcPr>
          <w:p w14:paraId="137B56B7"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299" w:type="pct"/>
            <w:tcBorders>
              <w:top w:val="nil"/>
              <w:left w:val="nil"/>
              <w:bottom w:val="single" w:sz="8" w:space="0" w:color="auto"/>
              <w:right w:val="single" w:sz="8" w:space="0" w:color="auto"/>
            </w:tcBorders>
            <w:tcMar>
              <w:top w:w="0" w:type="dxa"/>
              <w:left w:w="108" w:type="dxa"/>
              <w:bottom w:w="0" w:type="dxa"/>
              <w:right w:w="108" w:type="dxa"/>
            </w:tcMar>
            <w:vAlign w:val="center"/>
          </w:tcPr>
          <w:p w14:paraId="7DBA7328"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561" w:type="pct"/>
            <w:tcBorders>
              <w:top w:val="nil"/>
              <w:left w:val="nil"/>
              <w:bottom w:val="single" w:sz="8" w:space="0" w:color="auto"/>
              <w:right w:val="single" w:sz="8" w:space="0" w:color="auto"/>
            </w:tcBorders>
            <w:tcMar>
              <w:top w:w="0" w:type="dxa"/>
              <w:left w:w="108" w:type="dxa"/>
              <w:bottom w:w="0" w:type="dxa"/>
              <w:right w:w="108" w:type="dxa"/>
            </w:tcMar>
            <w:vAlign w:val="center"/>
          </w:tcPr>
          <w:p w14:paraId="74E0CD13" w14:textId="77777777" w:rsidR="00B474BF" w:rsidRPr="00763F33" w:rsidRDefault="00B474BF">
            <w:pPr>
              <w:spacing w:before="100" w:beforeAutospacing="1" w:after="100" w:afterAutospacing="1"/>
              <w:rPr>
                <w:rFonts w:asciiTheme="minorHAnsi" w:hAnsiTheme="minorHAnsi" w:cstheme="minorHAnsi"/>
                <w:sz w:val="20"/>
                <w:szCs w:val="20"/>
              </w:rPr>
            </w:pPr>
          </w:p>
        </w:tc>
      </w:tr>
      <w:tr w:rsidR="00B474BF" w:rsidRPr="002E1E00" w14:paraId="23AB2D1B" w14:textId="77777777" w:rsidTr="005D54E9">
        <w:trPr>
          <w:trHeight w:val="340"/>
        </w:trPr>
        <w:tc>
          <w:tcPr>
            <w:tcW w:w="3668" w:type="pct"/>
            <w:gridSpan w:val="7"/>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hideMark/>
          </w:tcPr>
          <w:p w14:paraId="5B52A84F" w14:textId="77777777" w:rsidR="00B474BF" w:rsidRPr="00763F33" w:rsidRDefault="00B474BF" w:rsidP="00763F33">
            <w:pPr>
              <w:spacing w:after="0"/>
              <w:jc w:val="center"/>
              <w:rPr>
                <w:rFonts w:asciiTheme="minorHAnsi" w:hAnsiTheme="minorHAnsi" w:cstheme="minorHAnsi"/>
                <w:sz w:val="20"/>
                <w:szCs w:val="20"/>
              </w:rPr>
            </w:pPr>
            <w:r w:rsidRPr="00763F33">
              <w:rPr>
                <w:rFonts w:asciiTheme="minorHAnsi" w:hAnsiTheme="minorHAnsi" w:cstheme="minorHAnsi"/>
                <w:b/>
                <w:bCs/>
                <w:color w:val="000000"/>
                <w:sz w:val="20"/>
                <w:szCs w:val="20"/>
              </w:rPr>
              <w:t>ΣΥΝΟΛΟ</w:t>
            </w:r>
          </w:p>
        </w:tc>
        <w:tc>
          <w:tcPr>
            <w:tcW w:w="471" w:type="pct"/>
            <w:tcBorders>
              <w:top w:val="nil"/>
              <w:left w:val="nil"/>
              <w:bottom w:val="single" w:sz="8" w:space="0" w:color="auto"/>
              <w:right w:val="single" w:sz="8" w:space="0" w:color="auto"/>
            </w:tcBorders>
            <w:tcMar>
              <w:top w:w="0" w:type="dxa"/>
              <w:left w:w="108" w:type="dxa"/>
              <w:bottom w:w="0" w:type="dxa"/>
              <w:right w:w="108" w:type="dxa"/>
            </w:tcMar>
            <w:vAlign w:val="center"/>
          </w:tcPr>
          <w:p w14:paraId="0D0FB83E"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299" w:type="pct"/>
            <w:tcBorders>
              <w:top w:val="nil"/>
              <w:left w:val="nil"/>
              <w:bottom w:val="single" w:sz="8" w:space="0" w:color="auto"/>
              <w:right w:val="single" w:sz="8" w:space="0" w:color="auto"/>
            </w:tcBorders>
            <w:tcMar>
              <w:top w:w="0" w:type="dxa"/>
              <w:left w:w="108" w:type="dxa"/>
              <w:bottom w:w="0" w:type="dxa"/>
              <w:right w:w="108" w:type="dxa"/>
            </w:tcMar>
            <w:vAlign w:val="center"/>
          </w:tcPr>
          <w:p w14:paraId="2F1BD853" w14:textId="77777777" w:rsidR="00B474BF" w:rsidRPr="00763F33" w:rsidRDefault="00B474BF">
            <w:pPr>
              <w:spacing w:before="100" w:beforeAutospacing="1" w:after="100" w:afterAutospacing="1"/>
              <w:rPr>
                <w:rFonts w:asciiTheme="minorHAnsi" w:hAnsiTheme="minorHAnsi" w:cstheme="minorHAnsi"/>
                <w:sz w:val="20"/>
                <w:szCs w:val="20"/>
              </w:rPr>
            </w:pPr>
          </w:p>
        </w:tc>
        <w:tc>
          <w:tcPr>
            <w:tcW w:w="561" w:type="pct"/>
            <w:tcBorders>
              <w:top w:val="nil"/>
              <w:left w:val="nil"/>
              <w:bottom w:val="single" w:sz="8" w:space="0" w:color="auto"/>
              <w:right w:val="single" w:sz="8" w:space="0" w:color="auto"/>
            </w:tcBorders>
            <w:tcMar>
              <w:top w:w="0" w:type="dxa"/>
              <w:left w:w="108" w:type="dxa"/>
              <w:bottom w:w="0" w:type="dxa"/>
              <w:right w:w="108" w:type="dxa"/>
            </w:tcMar>
            <w:vAlign w:val="center"/>
          </w:tcPr>
          <w:p w14:paraId="5A46ABA9" w14:textId="77777777" w:rsidR="00B474BF" w:rsidRPr="00763F33" w:rsidRDefault="00B474BF">
            <w:pPr>
              <w:spacing w:before="100" w:beforeAutospacing="1" w:after="100" w:afterAutospacing="1"/>
              <w:rPr>
                <w:rFonts w:asciiTheme="minorHAnsi" w:hAnsiTheme="minorHAnsi" w:cstheme="minorHAnsi"/>
                <w:sz w:val="20"/>
                <w:szCs w:val="20"/>
              </w:rPr>
            </w:pPr>
          </w:p>
        </w:tc>
      </w:tr>
    </w:tbl>
    <w:p w14:paraId="645C2E3B" w14:textId="77777777" w:rsidR="00E4482F" w:rsidRPr="00763F33" w:rsidRDefault="00E4482F" w:rsidP="00E4482F">
      <w:pPr>
        <w:rPr>
          <w:rFonts w:asciiTheme="minorHAnsi" w:eastAsiaTheme="minorHAnsi" w:hAnsiTheme="minorHAnsi" w:cstheme="minorHAnsi"/>
        </w:rPr>
      </w:pPr>
    </w:p>
    <w:p w14:paraId="2F56CAD7" w14:textId="55BC0071" w:rsidR="00EE6D4B" w:rsidRPr="00763F33" w:rsidRDefault="00EE6D4B" w:rsidP="00E4482F">
      <w:pPr>
        <w:spacing w:before="100" w:beforeAutospacing="1" w:after="100" w:afterAutospacing="1"/>
        <w:jc w:val="center"/>
        <w:rPr>
          <w:rFonts w:asciiTheme="minorHAnsi" w:hAnsiTheme="minorHAnsi" w:cstheme="minorHAnsi"/>
          <w:sz w:val="20"/>
          <w:szCs w:val="20"/>
        </w:rPr>
      </w:pPr>
    </w:p>
    <w:p w14:paraId="63DDB19E" w14:textId="77777777" w:rsidR="00EE6D4B" w:rsidRPr="00763F33" w:rsidRDefault="00EE6D4B" w:rsidP="00E4482F">
      <w:pPr>
        <w:spacing w:before="100" w:beforeAutospacing="1" w:after="100" w:afterAutospacing="1"/>
        <w:jc w:val="center"/>
        <w:rPr>
          <w:rFonts w:asciiTheme="minorHAnsi" w:hAnsiTheme="minorHAnsi" w:cstheme="minorHAnsi"/>
          <w:sz w:val="20"/>
          <w:szCs w:val="20"/>
        </w:rPr>
      </w:pPr>
    </w:p>
    <w:p w14:paraId="67114839" w14:textId="511F1296" w:rsidR="00EE6D4B" w:rsidRPr="005D54E9" w:rsidRDefault="00EE6D4B" w:rsidP="005D54E9">
      <w:pPr>
        <w:pStyle w:val="3"/>
        <w:numPr>
          <w:ilvl w:val="1"/>
          <w:numId w:val="139"/>
        </w:numPr>
        <w:suppressAutoHyphens w:val="0"/>
        <w:rPr>
          <w:rFonts w:asciiTheme="minorHAnsi" w:hAnsiTheme="minorHAnsi" w:cstheme="minorHAnsi"/>
          <w:b w:val="0"/>
          <w:bCs w:val="0"/>
        </w:rPr>
      </w:pPr>
      <w:bookmarkStart w:id="590" w:name="_Toc178075645"/>
      <w:r w:rsidRPr="00763F33">
        <w:rPr>
          <w:rFonts w:asciiTheme="minorHAnsi" w:hAnsiTheme="minorHAnsi" w:cstheme="minorHAnsi"/>
          <w:b w:val="0"/>
          <w:bCs w:val="0"/>
        </w:rPr>
        <w:lastRenderedPageBreak/>
        <w:t>Υπηρεσίες Υποέργου 27</w:t>
      </w:r>
      <w:bookmarkEnd w:id="590"/>
    </w:p>
    <w:tbl>
      <w:tblPr>
        <w:tblW w:w="4900" w:type="pct"/>
        <w:tblInd w:w="108" w:type="dxa"/>
        <w:shd w:val="clear" w:color="auto" w:fill="FFFFFF"/>
        <w:tblCellMar>
          <w:left w:w="0" w:type="dxa"/>
          <w:right w:w="0" w:type="dxa"/>
        </w:tblCellMar>
        <w:tblLook w:val="04A0" w:firstRow="1" w:lastRow="0" w:firstColumn="1" w:lastColumn="0" w:noHBand="0" w:noVBand="1"/>
      </w:tblPr>
      <w:tblGrid>
        <w:gridCol w:w="808"/>
        <w:gridCol w:w="2281"/>
        <w:gridCol w:w="1089"/>
        <w:gridCol w:w="2048"/>
        <w:gridCol w:w="2156"/>
        <w:gridCol w:w="1697"/>
        <w:gridCol w:w="1480"/>
        <w:gridCol w:w="938"/>
        <w:gridCol w:w="1762"/>
      </w:tblGrid>
      <w:tr w:rsidR="002E1E00" w:rsidRPr="002E1E00" w14:paraId="33067B57" w14:textId="77777777" w:rsidTr="00E90CE9">
        <w:trPr>
          <w:cantSplit/>
          <w:tblHeader/>
        </w:trPr>
        <w:tc>
          <w:tcPr>
            <w:tcW w:w="283" w:type="pct"/>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14:paraId="1D0CA43A" w14:textId="77777777" w:rsidR="00EE6D4B" w:rsidRPr="00763F33" w:rsidRDefault="00EE6D4B" w:rsidP="00C57E61">
            <w:pPr>
              <w:keepNext/>
              <w:spacing w:before="60" w:after="60"/>
              <w:ind w:right="-191"/>
              <w:rPr>
                <w:rFonts w:asciiTheme="minorHAnsi" w:eastAsiaTheme="minorHAnsi" w:hAnsiTheme="minorHAnsi" w:cstheme="minorHAnsi"/>
                <w:sz w:val="20"/>
                <w:szCs w:val="20"/>
              </w:rPr>
            </w:pPr>
            <w:r w:rsidRPr="00763F33">
              <w:rPr>
                <w:rFonts w:asciiTheme="minorHAnsi" w:hAnsiTheme="minorHAnsi" w:cstheme="minorHAnsi"/>
                <w:color w:val="000000"/>
                <w:sz w:val="20"/>
                <w:szCs w:val="20"/>
              </w:rPr>
              <w:t>Α/Α</w:t>
            </w:r>
          </w:p>
        </w:tc>
        <w:tc>
          <w:tcPr>
            <w:tcW w:w="800" w:type="pct"/>
            <w:vMerge w:val="restar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0904FFAB" w14:textId="77777777" w:rsidR="00EE6D4B" w:rsidRPr="00763F33" w:rsidRDefault="00EE6D4B" w:rsidP="00C57E61">
            <w:pPr>
              <w:keepNext/>
              <w:spacing w:before="60" w:after="60"/>
              <w:jc w:val="center"/>
              <w:rPr>
                <w:rFonts w:asciiTheme="minorHAnsi" w:hAnsiTheme="minorHAnsi" w:cstheme="minorHAnsi"/>
                <w:sz w:val="20"/>
                <w:szCs w:val="20"/>
              </w:rPr>
            </w:pPr>
            <w:r w:rsidRPr="00763F33">
              <w:rPr>
                <w:rFonts w:asciiTheme="minorHAnsi" w:hAnsiTheme="minorHAnsi" w:cstheme="minorHAnsi"/>
                <w:color w:val="000000"/>
                <w:sz w:val="20"/>
                <w:szCs w:val="20"/>
              </w:rPr>
              <w:t>ΠΕΡΙΓΡΑΦΗ</w:t>
            </w:r>
          </w:p>
        </w:tc>
        <w:tc>
          <w:tcPr>
            <w:tcW w:w="382" w:type="pct"/>
            <w:vMerge w:val="restar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1FD0F83F" w14:textId="77777777" w:rsidR="00EE6D4B" w:rsidRPr="00763F33" w:rsidRDefault="00EE6D4B" w:rsidP="00C57E61">
            <w:pPr>
              <w:keepNext/>
              <w:spacing w:before="60" w:after="60"/>
              <w:ind w:left="-100" w:right="-11"/>
              <w:jc w:val="center"/>
              <w:rPr>
                <w:rFonts w:asciiTheme="minorHAnsi" w:hAnsiTheme="minorHAnsi" w:cstheme="minorHAnsi"/>
                <w:sz w:val="20"/>
                <w:szCs w:val="20"/>
              </w:rPr>
            </w:pPr>
            <w:r w:rsidRPr="00763F33">
              <w:rPr>
                <w:rFonts w:asciiTheme="minorHAnsi" w:hAnsiTheme="minorHAnsi" w:cstheme="minorHAnsi"/>
                <w:color w:val="000000"/>
                <w:sz w:val="20"/>
                <w:szCs w:val="20"/>
              </w:rPr>
              <w:t>ΦΑΣΗ ΈΡΓΟΥ</w:t>
            </w:r>
          </w:p>
        </w:tc>
        <w:tc>
          <w:tcPr>
            <w:tcW w:w="718" w:type="pct"/>
            <w:vMerge w:val="restar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2ED05A69" w14:textId="77777777" w:rsidR="00EE6D4B" w:rsidRPr="00763F33" w:rsidRDefault="00EE6D4B" w:rsidP="00C57E61">
            <w:pPr>
              <w:keepNext/>
              <w:spacing w:before="60" w:after="60"/>
              <w:ind w:left="-100" w:right="-11"/>
              <w:jc w:val="center"/>
              <w:rPr>
                <w:rFonts w:asciiTheme="minorHAnsi" w:hAnsiTheme="minorHAnsi" w:cstheme="minorHAnsi"/>
                <w:sz w:val="20"/>
                <w:szCs w:val="20"/>
              </w:rPr>
            </w:pPr>
            <w:r w:rsidRPr="00763F33">
              <w:rPr>
                <w:rFonts w:asciiTheme="minorHAnsi" w:hAnsiTheme="minorHAnsi" w:cstheme="minorHAnsi"/>
                <w:color w:val="000000"/>
                <w:sz w:val="20"/>
                <w:szCs w:val="20"/>
              </w:rPr>
              <w:t>ΚΩΔ. ΠΑΡΑΔΟΤΕΟΥ</w:t>
            </w:r>
          </w:p>
        </w:tc>
        <w:tc>
          <w:tcPr>
            <w:tcW w:w="756" w:type="pct"/>
            <w:vMerge w:val="restar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0A29399A" w14:textId="77777777" w:rsidR="00EE6D4B" w:rsidRPr="00763F33" w:rsidRDefault="00EE6D4B" w:rsidP="00C57E61">
            <w:pPr>
              <w:keepNext/>
              <w:spacing w:before="60" w:after="60"/>
              <w:ind w:left="-100" w:right="-11"/>
              <w:jc w:val="center"/>
              <w:rPr>
                <w:rFonts w:asciiTheme="minorHAnsi" w:hAnsiTheme="minorHAnsi" w:cstheme="minorHAnsi"/>
                <w:sz w:val="20"/>
                <w:szCs w:val="20"/>
              </w:rPr>
            </w:pPr>
            <w:r w:rsidRPr="00763F33">
              <w:rPr>
                <w:rFonts w:asciiTheme="minorHAnsi" w:hAnsiTheme="minorHAnsi" w:cstheme="minorHAnsi"/>
                <w:color w:val="000000"/>
                <w:sz w:val="20"/>
                <w:szCs w:val="20"/>
              </w:rPr>
              <w:t>Ανθρωπομήνες</w:t>
            </w:r>
          </w:p>
        </w:tc>
        <w:tc>
          <w:tcPr>
            <w:tcW w:w="1114" w:type="pct"/>
            <w:gridSpan w:val="2"/>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6A93790C" w14:textId="77777777" w:rsidR="00EE6D4B" w:rsidRPr="00763F33" w:rsidRDefault="00EE6D4B" w:rsidP="00C57E61">
            <w:pPr>
              <w:keepNext/>
              <w:spacing w:before="60" w:after="60"/>
              <w:rPr>
                <w:rFonts w:asciiTheme="minorHAnsi" w:hAnsiTheme="minorHAnsi" w:cstheme="minorHAnsi"/>
                <w:sz w:val="20"/>
                <w:szCs w:val="20"/>
              </w:rPr>
            </w:pPr>
            <w:r w:rsidRPr="00763F33">
              <w:rPr>
                <w:rFonts w:asciiTheme="minorHAnsi" w:hAnsiTheme="minorHAnsi" w:cstheme="minorHAnsi"/>
                <w:color w:val="000000"/>
                <w:sz w:val="20"/>
                <w:szCs w:val="20"/>
              </w:rPr>
              <w:t>ΑΞΙΑ ΧΩΡΙΣ ΦΠΑ [€]</w:t>
            </w:r>
          </w:p>
        </w:tc>
        <w:tc>
          <w:tcPr>
            <w:tcW w:w="329" w:type="pct"/>
            <w:vMerge w:val="restar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3697B2BA" w14:textId="77777777" w:rsidR="00EE6D4B" w:rsidRPr="00763F33" w:rsidRDefault="00EE6D4B" w:rsidP="00C57E61">
            <w:pPr>
              <w:keepNext/>
              <w:spacing w:before="60" w:after="60"/>
              <w:rPr>
                <w:rFonts w:asciiTheme="minorHAnsi" w:hAnsiTheme="minorHAnsi" w:cstheme="minorHAnsi"/>
                <w:sz w:val="20"/>
                <w:szCs w:val="20"/>
              </w:rPr>
            </w:pPr>
            <w:r w:rsidRPr="00763F33">
              <w:rPr>
                <w:rFonts w:asciiTheme="minorHAnsi" w:hAnsiTheme="minorHAnsi" w:cstheme="minorHAnsi"/>
                <w:color w:val="000000"/>
                <w:sz w:val="20"/>
                <w:szCs w:val="20"/>
              </w:rPr>
              <w:t>ΦΠΑ [€]</w:t>
            </w:r>
          </w:p>
        </w:tc>
        <w:tc>
          <w:tcPr>
            <w:tcW w:w="618" w:type="pct"/>
            <w:vMerge w:val="restar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74B05C97" w14:textId="77777777" w:rsidR="00EE6D4B" w:rsidRPr="00763F33" w:rsidRDefault="00EE6D4B" w:rsidP="00C57E61">
            <w:pPr>
              <w:keepNext/>
              <w:spacing w:before="60" w:after="60"/>
              <w:rPr>
                <w:rFonts w:asciiTheme="minorHAnsi" w:hAnsiTheme="minorHAnsi" w:cstheme="minorHAnsi"/>
                <w:sz w:val="20"/>
                <w:szCs w:val="20"/>
              </w:rPr>
            </w:pPr>
            <w:r w:rsidRPr="00763F33">
              <w:rPr>
                <w:rFonts w:asciiTheme="minorHAnsi" w:hAnsiTheme="minorHAnsi" w:cstheme="minorHAnsi"/>
                <w:color w:val="000000"/>
                <w:sz w:val="20"/>
                <w:szCs w:val="20"/>
              </w:rPr>
              <w:t xml:space="preserve">ΣΥΝΟΛΙΚΗ ΑΞΙΑ </w:t>
            </w:r>
          </w:p>
          <w:p w14:paraId="2CDCF096" w14:textId="77777777" w:rsidR="00EE6D4B" w:rsidRPr="00763F33" w:rsidRDefault="00EE6D4B" w:rsidP="00C57E61">
            <w:pPr>
              <w:keepNext/>
              <w:spacing w:before="60" w:after="60"/>
              <w:rPr>
                <w:rFonts w:asciiTheme="minorHAnsi" w:hAnsiTheme="minorHAnsi" w:cstheme="minorHAnsi"/>
                <w:sz w:val="20"/>
                <w:szCs w:val="20"/>
              </w:rPr>
            </w:pPr>
            <w:r w:rsidRPr="00763F33">
              <w:rPr>
                <w:rFonts w:asciiTheme="minorHAnsi" w:hAnsiTheme="minorHAnsi" w:cstheme="minorHAnsi"/>
                <w:color w:val="000000"/>
                <w:sz w:val="20"/>
                <w:szCs w:val="20"/>
              </w:rPr>
              <w:t>ΜΕ ΦΠΑ [€]</w:t>
            </w:r>
          </w:p>
        </w:tc>
      </w:tr>
      <w:tr w:rsidR="002E1E00" w:rsidRPr="002E1E00" w14:paraId="41A5F271" w14:textId="77777777" w:rsidTr="00E90CE9">
        <w:tc>
          <w:tcPr>
            <w:tcW w:w="0" w:type="auto"/>
            <w:vMerge/>
            <w:tcBorders>
              <w:top w:val="single" w:sz="8" w:space="0" w:color="auto"/>
              <w:left w:val="single" w:sz="8" w:space="0" w:color="auto"/>
              <w:bottom w:val="single" w:sz="8" w:space="0" w:color="auto"/>
              <w:right w:val="single" w:sz="8" w:space="0" w:color="auto"/>
            </w:tcBorders>
            <w:shd w:val="clear" w:color="auto" w:fill="FFFFFF"/>
            <w:vAlign w:val="center"/>
            <w:hideMark/>
          </w:tcPr>
          <w:p w14:paraId="1AB69213" w14:textId="77777777" w:rsidR="00EE6D4B" w:rsidRPr="00763F33" w:rsidRDefault="00EE6D4B" w:rsidP="00C57E61">
            <w:pPr>
              <w:rPr>
                <w:rFonts w:asciiTheme="minorHAnsi" w:eastAsiaTheme="minorHAnsi" w:hAnsiTheme="minorHAnsi" w:cstheme="minorHAnsi"/>
                <w:sz w:val="20"/>
                <w:szCs w:val="20"/>
                <w:lang w:eastAsia="en-US"/>
              </w:rPr>
            </w:pP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14:paraId="690E91BB" w14:textId="77777777" w:rsidR="00EE6D4B" w:rsidRPr="00763F33" w:rsidRDefault="00EE6D4B" w:rsidP="00C57E61">
            <w:pPr>
              <w:rPr>
                <w:rFonts w:asciiTheme="minorHAnsi" w:eastAsiaTheme="minorHAnsi" w:hAnsiTheme="minorHAnsi" w:cstheme="minorHAnsi"/>
                <w:sz w:val="20"/>
                <w:szCs w:val="20"/>
                <w:lang w:eastAsia="en-US"/>
              </w:rPr>
            </w:pP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14:paraId="6EF9A0ED" w14:textId="77777777" w:rsidR="00EE6D4B" w:rsidRPr="00763F33" w:rsidRDefault="00EE6D4B" w:rsidP="00C57E61">
            <w:pPr>
              <w:rPr>
                <w:rFonts w:asciiTheme="minorHAnsi" w:eastAsiaTheme="minorHAnsi" w:hAnsiTheme="minorHAnsi" w:cstheme="minorHAnsi"/>
                <w:sz w:val="20"/>
                <w:szCs w:val="20"/>
                <w:lang w:eastAsia="en-US"/>
              </w:rPr>
            </w:pP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14:paraId="799F96CF" w14:textId="77777777" w:rsidR="00EE6D4B" w:rsidRPr="00763F33" w:rsidRDefault="00EE6D4B" w:rsidP="00C57E61">
            <w:pPr>
              <w:rPr>
                <w:rFonts w:asciiTheme="minorHAnsi" w:eastAsiaTheme="minorHAnsi" w:hAnsiTheme="minorHAnsi" w:cstheme="minorHAnsi"/>
                <w:sz w:val="20"/>
                <w:szCs w:val="20"/>
                <w:lang w:eastAsia="en-US"/>
              </w:rPr>
            </w:pP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14:paraId="7A6986FF" w14:textId="77777777" w:rsidR="00EE6D4B" w:rsidRPr="00763F33" w:rsidRDefault="00EE6D4B" w:rsidP="00C57E61">
            <w:pPr>
              <w:rPr>
                <w:rFonts w:asciiTheme="minorHAnsi" w:eastAsiaTheme="minorHAnsi" w:hAnsiTheme="minorHAnsi" w:cstheme="minorHAnsi"/>
                <w:sz w:val="20"/>
                <w:szCs w:val="20"/>
                <w:lang w:eastAsia="en-US"/>
              </w:rPr>
            </w:pPr>
          </w:p>
        </w:tc>
        <w:tc>
          <w:tcPr>
            <w:tcW w:w="595" w:type="pct"/>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3D6CD1F5" w14:textId="77777777" w:rsidR="00EE6D4B" w:rsidRPr="00763F33" w:rsidRDefault="00EE6D4B" w:rsidP="00C57E61">
            <w:pPr>
              <w:keepNext/>
              <w:spacing w:before="60" w:after="60"/>
              <w:jc w:val="center"/>
              <w:rPr>
                <w:rFonts w:asciiTheme="minorHAnsi" w:hAnsiTheme="minorHAnsi" w:cstheme="minorHAnsi"/>
                <w:sz w:val="20"/>
                <w:szCs w:val="20"/>
              </w:rPr>
            </w:pPr>
            <w:r w:rsidRPr="00763F33">
              <w:rPr>
                <w:rFonts w:asciiTheme="minorHAnsi" w:hAnsiTheme="minorHAnsi" w:cstheme="minorHAnsi"/>
                <w:color w:val="000000"/>
                <w:sz w:val="20"/>
                <w:szCs w:val="20"/>
              </w:rPr>
              <w:t>ΤΙΜΗ ΜΟΝΑΔΑΣ</w:t>
            </w:r>
          </w:p>
        </w:tc>
        <w:tc>
          <w:tcPr>
            <w:tcW w:w="519" w:type="pct"/>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12BF7E72" w14:textId="77777777" w:rsidR="00EE6D4B" w:rsidRPr="00763F33" w:rsidRDefault="00EE6D4B" w:rsidP="00C57E61">
            <w:pPr>
              <w:keepNext/>
              <w:spacing w:before="60" w:after="60"/>
              <w:jc w:val="center"/>
              <w:rPr>
                <w:rFonts w:asciiTheme="minorHAnsi" w:hAnsiTheme="minorHAnsi" w:cstheme="minorHAnsi"/>
                <w:sz w:val="20"/>
                <w:szCs w:val="20"/>
              </w:rPr>
            </w:pPr>
            <w:r w:rsidRPr="00763F33">
              <w:rPr>
                <w:rFonts w:asciiTheme="minorHAnsi" w:hAnsiTheme="minorHAnsi" w:cstheme="minorHAnsi"/>
                <w:color w:val="000000"/>
                <w:sz w:val="20"/>
                <w:szCs w:val="20"/>
              </w:rPr>
              <w:t>ΣΥΝΟΛΟ</w:t>
            </w: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14:paraId="5762981B" w14:textId="77777777" w:rsidR="00EE6D4B" w:rsidRPr="00763F33" w:rsidRDefault="00EE6D4B" w:rsidP="00C57E61">
            <w:pPr>
              <w:rPr>
                <w:rFonts w:asciiTheme="minorHAnsi" w:eastAsiaTheme="minorHAnsi" w:hAnsiTheme="minorHAnsi" w:cstheme="minorHAnsi"/>
                <w:sz w:val="20"/>
                <w:szCs w:val="20"/>
                <w:lang w:eastAsia="en-US"/>
              </w:rPr>
            </w:pP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14:paraId="7C722297" w14:textId="77777777" w:rsidR="00EE6D4B" w:rsidRPr="00763F33" w:rsidRDefault="00EE6D4B" w:rsidP="00C57E61">
            <w:pPr>
              <w:rPr>
                <w:rFonts w:asciiTheme="minorHAnsi" w:eastAsiaTheme="minorHAnsi" w:hAnsiTheme="minorHAnsi" w:cstheme="minorHAnsi"/>
                <w:sz w:val="20"/>
                <w:szCs w:val="20"/>
                <w:lang w:eastAsia="en-US"/>
              </w:rPr>
            </w:pPr>
          </w:p>
        </w:tc>
      </w:tr>
      <w:tr w:rsidR="002E1E00" w:rsidRPr="002E1E00" w14:paraId="369EF263" w14:textId="77777777" w:rsidTr="00E90CE9">
        <w:trPr>
          <w:trHeight w:val="284"/>
        </w:trPr>
        <w:tc>
          <w:tcPr>
            <w:tcW w:w="283"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1652AEFF" w14:textId="77777777" w:rsidR="00EE6D4B" w:rsidRPr="00763F33" w:rsidRDefault="00EE6D4B" w:rsidP="00C57E61">
            <w:pPr>
              <w:keepNext/>
              <w:spacing w:before="60" w:after="60"/>
              <w:rPr>
                <w:rFonts w:asciiTheme="minorHAnsi" w:hAnsiTheme="minorHAnsi" w:cstheme="minorHAnsi"/>
                <w:sz w:val="20"/>
                <w:szCs w:val="20"/>
              </w:rPr>
            </w:pPr>
            <w:r w:rsidRPr="00763F33">
              <w:rPr>
                <w:rFonts w:asciiTheme="minorHAnsi" w:hAnsiTheme="minorHAnsi" w:cstheme="minorHAnsi"/>
                <w:color w:val="000000"/>
                <w:sz w:val="20"/>
                <w:szCs w:val="20"/>
              </w:rPr>
              <w:t>1.</w:t>
            </w:r>
          </w:p>
        </w:tc>
        <w:tc>
          <w:tcPr>
            <w:tcW w:w="80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7D102D39" w14:textId="7C682E40" w:rsidR="00EE6D4B" w:rsidRPr="00763F33" w:rsidRDefault="00E90CE9" w:rsidP="00C57E61">
            <w:pPr>
              <w:keepNext/>
              <w:spacing w:before="60" w:after="60"/>
              <w:rPr>
                <w:rFonts w:asciiTheme="minorHAnsi" w:hAnsiTheme="minorHAnsi" w:cstheme="minorHAnsi"/>
                <w:sz w:val="20"/>
                <w:szCs w:val="20"/>
                <w:highlight w:val="cyan"/>
              </w:rPr>
            </w:pPr>
            <w:r w:rsidRPr="00763F33">
              <w:rPr>
                <w:rFonts w:asciiTheme="minorHAnsi" w:hAnsiTheme="minorHAnsi" w:cstheme="minorHAnsi"/>
                <w:sz w:val="20"/>
                <w:szCs w:val="20"/>
              </w:rPr>
              <w:t>Εγκατάσταση /  Εκπαίδευση</w:t>
            </w:r>
          </w:p>
        </w:tc>
        <w:tc>
          <w:tcPr>
            <w:tcW w:w="382"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70A3D393" w14:textId="77777777" w:rsidR="00EE6D4B" w:rsidRPr="00763F33" w:rsidRDefault="00EE6D4B" w:rsidP="00C57E61">
            <w:pPr>
              <w:keepNext/>
              <w:spacing w:before="60" w:after="60"/>
              <w:rPr>
                <w:rFonts w:asciiTheme="minorHAnsi" w:hAnsiTheme="minorHAnsi" w:cstheme="minorHAnsi"/>
                <w:sz w:val="20"/>
                <w:szCs w:val="20"/>
              </w:rPr>
            </w:pPr>
          </w:p>
        </w:tc>
        <w:tc>
          <w:tcPr>
            <w:tcW w:w="71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57F88F95" w14:textId="77777777" w:rsidR="00EE6D4B" w:rsidRPr="00763F33" w:rsidRDefault="00EE6D4B" w:rsidP="00C57E61">
            <w:pPr>
              <w:keepNext/>
              <w:spacing w:before="60" w:after="60"/>
              <w:rPr>
                <w:rFonts w:asciiTheme="minorHAnsi" w:hAnsiTheme="minorHAnsi" w:cstheme="minorHAnsi"/>
                <w:sz w:val="20"/>
                <w:szCs w:val="20"/>
              </w:rPr>
            </w:pPr>
          </w:p>
        </w:tc>
        <w:tc>
          <w:tcPr>
            <w:tcW w:w="75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75A93798" w14:textId="77777777" w:rsidR="00EE6D4B" w:rsidRPr="00763F33" w:rsidRDefault="00EE6D4B" w:rsidP="00C57E61">
            <w:pPr>
              <w:keepNext/>
              <w:spacing w:before="60" w:after="60"/>
              <w:rPr>
                <w:rFonts w:asciiTheme="minorHAnsi" w:hAnsiTheme="minorHAnsi" w:cstheme="minorHAnsi"/>
                <w:sz w:val="20"/>
                <w:szCs w:val="20"/>
              </w:rPr>
            </w:pPr>
          </w:p>
        </w:tc>
        <w:tc>
          <w:tcPr>
            <w:tcW w:w="59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77C6B4B5" w14:textId="77777777" w:rsidR="00EE6D4B" w:rsidRPr="00763F33" w:rsidRDefault="00EE6D4B" w:rsidP="00C57E61">
            <w:pPr>
              <w:keepNext/>
              <w:spacing w:before="60" w:after="60"/>
              <w:rPr>
                <w:rFonts w:asciiTheme="minorHAnsi" w:hAnsiTheme="minorHAnsi" w:cstheme="minorHAnsi"/>
                <w:sz w:val="20"/>
                <w:szCs w:val="20"/>
              </w:rPr>
            </w:pPr>
          </w:p>
        </w:tc>
        <w:tc>
          <w:tcPr>
            <w:tcW w:w="519"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1D0F7293" w14:textId="77777777" w:rsidR="00EE6D4B" w:rsidRPr="00763F33" w:rsidRDefault="00EE6D4B" w:rsidP="00C57E61">
            <w:pPr>
              <w:keepNext/>
              <w:spacing w:before="60" w:after="60"/>
              <w:rPr>
                <w:rFonts w:asciiTheme="minorHAnsi" w:hAnsiTheme="minorHAnsi" w:cstheme="minorHAnsi"/>
                <w:sz w:val="20"/>
                <w:szCs w:val="20"/>
              </w:rPr>
            </w:pPr>
          </w:p>
        </w:tc>
        <w:tc>
          <w:tcPr>
            <w:tcW w:w="329"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74AB3DC0" w14:textId="77777777" w:rsidR="00EE6D4B" w:rsidRPr="00763F33" w:rsidRDefault="00EE6D4B" w:rsidP="00C57E61">
            <w:pPr>
              <w:keepNext/>
              <w:spacing w:before="60" w:after="60"/>
              <w:rPr>
                <w:rFonts w:asciiTheme="minorHAnsi" w:hAnsiTheme="minorHAnsi" w:cstheme="minorHAnsi"/>
                <w:sz w:val="20"/>
                <w:szCs w:val="20"/>
              </w:rPr>
            </w:pPr>
          </w:p>
        </w:tc>
        <w:tc>
          <w:tcPr>
            <w:tcW w:w="61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686CF279" w14:textId="77777777" w:rsidR="00EE6D4B" w:rsidRPr="00763F33" w:rsidRDefault="00EE6D4B" w:rsidP="00C57E61">
            <w:pPr>
              <w:keepNext/>
              <w:spacing w:before="60" w:after="60"/>
              <w:rPr>
                <w:rFonts w:asciiTheme="minorHAnsi" w:hAnsiTheme="minorHAnsi" w:cstheme="minorHAnsi"/>
                <w:sz w:val="20"/>
                <w:szCs w:val="20"/>
              </w:rPr>
            </w:pPr>
          </w:p>
        </w:tc>
      </w:tr>
      <w:tr w:rsidR="002E1E00" w:rsidRPr="002E1E00" w14:paraId="16C298B1" w14:textId="77777777" w:rsidTr="00E90CE9">
        <w:trPr>
          <w:trHeight w:val="284"/>
        </w:trPr>
        <w:tc>
          <w:tcPr>
            <w:tcW w:w="283"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0AC57F0F" w14:textId="77777777" w:rsidR="00EE6D4B" w:rsidRPr="00763F33" w:rsidRDefault="00EE6D4B" w:rsidP="00C57E61">
            <w:pPr>
              <w:keepNext/>
              <w:spacing w:before="60" w:after="60"/>
              <w:rPr>
                <w:rFonts w:asciiTheme="minorHAnsi" w:hAnsiTheme="minorHAnsi" w:cstheme="minorHAnsi"/>
                <w:sz w:val="20"/>
                <w:szCs w:val="20"/>
              </w:rPr>
            </w:pPr>
            <w:r w:rsidRPr="00763F33">
              <w:rPr>
                <w:rFonts w:asciiTheme="minorHAnsi" w:hAnsiTheme="minorHAnsi" w:cstheme="minorHAnsi"/>
                <w:color w:val="000000"/>
                <w:sz w:val="20"/>
                <w:szCs w:val="20"/>
              </w:rPr>
              <w:t>2.</w:t>
            </w:r>
          </w:p>
        </w:tc>
        <w:tc>
          <w:tcPr>
            <w:tcW w:w="80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55A813AD" w14:textId="17652530" w:rsidR="00EE6D4B" w:rsidRPr="00763F33" w:rsidRDefault="00293172" w:rsidP="005D54E9">
            <w:pPr>
              <w:keepNext/>
              <w:spacing w:before="60" w:after="60"/>
              <w:jc w:val="left"/>
              <w:rPr>
                <w:rFonts w:asciiTheme="minorHAnsi" w:hAnsiTheme="minorHAnsi" w:cstheme="minorHAnsi"/>
                <w:sz w:val="20"/>
                <w:szCs w:val="20"/>
                <w:highlight w:val="cyan"/>
              </w:rPr>
            </w:pPr>
            <w:r>
              <w:rPr>
                <w:rFonts w:asciiTheme="minorHAnsi" w:hAnsiTheme="minorHAnsi" w:cstheme="minorHAnsi"/>
                <w:sz w:val="20"/>
                <w:szCs w:val="20"/>
              </w:rPr>
              <w:t xml:space="preserve">Υπηρεσίες Πιλοτικής, </w:t>
            </w:r>
            <w:r w:rsidR="00E90CE9" w:rsidRPr="00763F33">
              <w:rPr>
                <w:rFonts w:asciiTheme="minorHAnsi" w:hAnsiTheme="minorHAnsi" w:cstheme="minorHAnsi"/>
                <w:sz w:val="20"/>
                <w:szCs w:val="20"/>
              </w:rPr>
              <w:t xml:space="preserve"> Λειτουργία</w:t>
            </w:r>
            <w:r>
              <w:rPr>
                <w:rFonts w:asciiTheme="minorHAnsi" w:hAnsiTheme="minorHAnsi" w:cstheme="minorHAnsi"/>
                <w:sz w:val="20"/>
                <w:szCs w:val="20"/>
              </w:rPr>
              <w:t>ς</w:t>
            </w:r>
          </w:p>
        </w:tc>
        <w:tc>
          <w:tcPr>
            <w:tcW w:w="382"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2C07BAA7" w14:textId="77777777" w:rsidR="00EE6D4B" w:rsidRPr="00763F33" w:rsidRDefault="00EE6D4B" w:rsidP="00C57E61">
            <w:pPr>
              <w:keepNext/>
              <w:spacing w:before="60" w:after="60"/>
              <w:rPr>
                <w:rFonts w:asciiTheme="minorHAnsi" w:hAnsiTheme="minorHAnsi" w:cstheme="minorHAnsi"/>
                <w:sz w:val="20"/>
                <w:szCs w:val="20"/>
              </w:rPr>
            </w:pPr>
          </w:p>
        </w:tc>
        <w:tc>
          <w:tcPr>
            <w:tcW w:w="71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3F90543C" w14:textId="77777777" w:rsidR="00EE6D4B" w:rsidRPr="00763F33" w:rsidRDefault="00EE6D4B" w:rsidP="00C57E61">
            <w:pPr>
              <w:keepNext/>
              <w:spacing w:before="60" w:after="60"/>
              <w:rPr>
                <w:rFonts w:asciiTheme="minorHAnsi" w:hAnsiTheme="minorHAnsi" w:cstheme="minorHAnsi"/>
                <w:sz w:val="20"/>
                <w:szCs w:val="20"/>
              </w:rPr>
            </w:pPr>
          </w:p>
        </w:tc>
        <w:tc>
          <w:tcPr>
            <w:tcW w:w="75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1EFC6B26" w14:textId="77777777" w:rsidR="00EE6D4B" w:rsidRPr="00763F33" w:rsidRDefault="00EE6D4B" w:rsidP="00C57E61">
            <w:pPr>
              <w:keepNext/>
              <w:spacing w:before="60" w:after="60"/>
              <w:rPr>
                <w:rFonts w:asciiTheme="minorHAnsi" w:hAnsiTheme="minorHAnsi" w:cstheme="minorHAnsi"/>
                <w:sz w:val="20"/>
                <w:szCs w:val="20"/>
              </w:rPr>
            </w:pPr>
          </w:p>
        </w:tc>
        <w:tc>
          <w:tcPr>
            <w:tcW w:w="59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54A7531E" w14:textId="77777777" w:rsidR="00EE6D4B" w:rsidRPr="00763F33" w:rsidRDefault="00EE6D4B" w:rsidP="00C57E61">
            <w:pPr>
              <w:keepNext/>
              <w:spacing w:before="60" w:after="60"/>
              <w:rPr>
                <w:rFonts w:asciiTheme="minorHAnsi" w:hAnsiTheme="minorHAnsi" w:cstheme="minorHAnsi"/>
                <w:sz w:val="20"/>
                <w:szCs w:val="20"/>
              </w:rPr>
            </w:pPr>
          </w:p>
        </w:tc>
        <w:tc>
          <w:tcPr>
            <w:tcW w:w="519"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322C7639" w14:textId="77777777" w:rsidR="00EE6D4B" w:rsidRPr="00763F33" w:rsidRDefault="00EE6D4B" w:rsidP="00C57E61">
            <w:pPr>
              <w:keepNext/>
              <w:spacing w:before="60" w:after="60"/>
              <w:rPr>
                <w:rFonts w:asciiTheme="minorHAnsi" w:hAnsiTheme="minorHAnsi" w:cstheme="minorHAnsi"/>
                <w:sz w:val="20"/>
                <w:szCs w:val="20"/>
              </w:rPr>
            </w:pPr>
          </w:p>
        </w:tc>
        <w:tc>
          <w:tcPr>
            <w:tcW w:w="329"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6EC037C1" w14:textId="77777777" w:rsidR="00EE6D4B" w:rsidRPr="00763F33" w:rsidRDefault="00EE6D4B" w:rsidP="00C57E61">
            <w:pPr>
              <w:keepNext/>
              <w:spacing w:before="60" w:after="60"/>
              <w:rPr>
                <w:rFonts w:asciiTheme="minorHAnsi" w:hAnsiTheme="minorHAnsi" w:cstheme="minorHAnsi"/>
                <w:sz w:val="20"/>
                <w:szCs w:val="20"/>
              </w:rPr>
            </w:pPr>
          </w:p>
        </w:tc>
        <w:tc>
          <w:tcPr>
            <w:tcW w:w="61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5F27D927" w14:textId="77777777" w:rsidR="00EE6D4B" w:rsidRPr="00763F33" w:rsidRDefault="00EE6D4B" w:rsidP="00C57E61">
            <w:pPr>
              <w:keepNext/>
              <w:spacing w:before="60" w:after="60"/>
              <w:rPr>
                <w:rFonts w:asciiTheme="minorHAnsi" w:hAnsiTheme="minorHAnsi" w:cstheme="minorHAnsi"/>
                <w:sz w:val="20"/>
                <w:szCs w:val="20"/>
              </w:rPr>
            </w:pPr>
          </w:p>
        </w:tc>
      </w:tr>
      <w:tr w:rsidR="003C45C1" w:rsidRPr="002E1E00" w14:paraId="3482E373" w14:textId="77777777" w:rsidTr="005D54E9">
        <w:trPr>
          <w:trHeight w:val="284"/>
        </w:trPr>
        <w:tc>
          <w:tcPr>
            <w:tcW w:w="283"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4B69FDE9" w14:textId="1E5064FA" w:rsidR="003C45C1" w:rsidRPr="00763F33" w:rsidRDefault="003C45C1" w:rsidP="003C45C1">
            <w:pPr>
              <w:keepNext/>
              <w:spacing w:before="60" w:after="60"/>
              <w:rPr>
                <w:rFonts w:asciiTheme="minorHAnsi" w:hAnsiTheme="minorHAnsi" w:cstheme="minorHAnsi"/>
                <w:i/>
                <w:iCs/>
                <w:sz w:val="20"/>
                <w:szCs w:val="20"/>
              </w:rPr>
            </w:pPr>
            <w:r>
              <w:rPr>
                <w:rFonts w:asciiTheme="minorHAnsi" w:hAnsiTheme="minorHAnsi" w:cstheme="minorHAnsi"/>
                <w:color w:val="000000"/>
                <w:sz w:val="20"/>
                <w:szCs w:val="20"/>
              </w:rPr>
              <w:t>3</w:t>
            </w:r>
            <w:r w:rsidRPr="00763F33">
              <w:rPr>
                <w:rFonts w:asciiTheme="minorHAnsi" w:hAnsiTheme="minorHAnsi" w:cstheme="minorHAnsi"/>
                <w:color w:val="000000"/>
                <w:sz w:val="20"/>
                <w:szCs w:val="20"/>
              </w:rPr>
              <w:t>.</w:t>
            </w:r>
          </w:p>
        </w:tc>
        <w:tc>
          <w:tcPr>
            <w:tcW w:w="80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3C3EAA0A" w14:textId="573B317B" w:rsidR="003C45C1" w:rsidRPr="00763F33" w:rsidRDefault="003C45C1" w:rsidP="003C45C1">
            <w:pPr>
              <w:keepNext/>
              <w:spacing w:before="60" w:after="60"/>
              <w:rPr>
                <w:rFonts w:asciiTheme="minorHAnsi" w:hAnsiTheme="minorHAnsi" w:cstheme="minorHAnsi"/>
                <w:i/>
                <w:iCs/>
                <w:sz w:val="20"/>
                <w:szCs w:val="20"/>
              </w:rPr>
            </w:pPr>
            <w:r>
              <w:rPr>
                <w:rFonts w:asciiTheme="minorHAnsi" w:hAnsiTheme="minorHAnsi" w:cstheme="minorHAnsi"/>
                <w:sz w:val="20"/>
                <w:szCs w:val="20"/>
              </w:rPr>
              <w:t>Υπηρεσίες Δοκιμαστικής /</w:t>
            </w:r>
            <w:r w:rsidRPr="00763F33">
              <w:rPr>
                <w:rFonts w:asciiTheme="minorHAnsi" w:hAnsiTheme="minorHAnsi" w:cstheme="minorHAnsi"/>
                <w:sz w:val="20"/>
                <w:szCs w:val="20"/>
              </w:rPr>
              <w:t>Παραγωγική</w:t>
            </w:r>
            <w:r>
              <w:rPr>
                <w:rFonts w:asciiTheme="minorHAnsi" w:hAnsiTheme="minorHAnsi" w:cstheme="minorHAnsi"/>
                <w:sz w:val="20"/>
                <w:szCs w:val="20"/>
              </w:rPr>
              <w:t>ς</w:t>
            </w:r>
            <w:r w:rsidRPr="00763F33">
              <w:rPr>
                <w:rFonts w:asciiTheme="minorHAnsi" w:hAnsiTheme="minorHAnsi" w:cstheme="minorHAnsi"/>
                <w:sz w:val="20"/>
                <w:szCs w:val="20"/>
              </w:rPr>
              <w:t xml:space="preserve"> Λειτουργία</w:t>
            </w:r>
            <w:r>
              <w:rPr>
                <w:rFonts w:asciiTheme="minorHAnsi" w:hAnsiTheme="minorHAnsi" w:cstheme="minorHAnsi"/>
                <w:sz w:val="20"/>
                <w:szCs w:val="20"/>
              </w:rPr>
              <w:t>ς*</w:t>
            </w:r>
          </w:p>
        </w:tc>
        <w:tc>
          <w:tcPr>
            <w:tcW w:w="382"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4B0E05AB" w14:textId="77777777" w:rsidR="003C45C1" w:rsidRPr="00763F33" w:rsidRDefault="003C45C1" w:rsidP="003C45C1">
            <w:pPr>
              <w:keepNext/>
              <w:spacing w:before="60" w:after="60"/>
              <w:rPr>
                <w:rFonts w:asciiTheme="minorHAnsi" w:hAnsiTheme="minorHAnsi" w:cstheme="minorHAnsi"/>
                <w:i/>
                <w:iCs/>
                <w:sz w:val="20"/>
                <w:szCs w:val="20"/>
              </w:rPr>
            </w:pPr>
          </w:p>
        </w:tc>
        <w:tc>
          <w:tcPr>
            <w:tcW w:w="71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73FC4843" w14:textId="77777777" w:rsidR="003C45C1" w:rsidRPr="00763F33" w:rsidRDefault="003C45C1" w:rsidP="003C45C1">
            <w:pPr>
              <w:keepNext/>
              <w:spacing w:before="60" w:after="60"/>
              <w:rPr>
                <w:rFonts w:asciiTheme="minorHAnsi" w:hAnsiTheme="minorHAnsi" w:cstheme="minorHAnsi"/>
                <w:i/>
                <w:iCs/>
                <w:sz w:val="20"/>
                <w:szCs w:val="20"/>
              </w:rPr>
            </w:pPr>
          </w:p>
        </w:tc>
        <w:tc>
          <w:tcPr>
            <w:tcW w:w="75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306D15B2" w14:textId="77777777" w:rsidR="003C45C1" w:rsidRPr="00763F33" w:rsidRDefault="003C45C1" w:rsidP="003C45C1">
            <w:pPr>
              <w:keepNext/>
              <w:spacing w:before="60" w:after="60"/>
              <w:rPr>
                <w:rFonts w:asciiTheme="minorHAnsi" w:hAnsiTheme="minorHAnsi" w:cstheme="minorHAnsi"/>
                <w:i/>
                <w:iCs/>
                <w:sz w:val="20"/>
                <w:szCs w:val="20"/>
              </w:rPr>
            </w:pPr>
          </w:p>
        </w:tc>
        <w:tc>
          <w:tcPr>
            <w:tcW w:w="59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63E6221B" w14:textId="77777777" w:rsidR="003C45C1" w:rsidRPr="00763F33" w:rsidRDefault="003C45C1" w:rsidP="003C45C1">
            <w:pPr>
              <w:keepNext/>
              <w:spacing w:before="60" w:after="60"/>
              <w:rPr>
                <w:rFonts w:asciiTheme="minorHAnsi" w:hAnsiTheme="minorHAnsi" w:cstheme="minorHAnsi"/>
                <w:i/>
                <w:iCs/>
                <w:sz w:val="20"/>
                <w:szCs w:val="20"/>
              </w:rPr>
            </w:pPr>
          </w:p>
        </w:tc>
        <w:tc>
          <w:tcPr>
            <w:tcW w:w="519"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0EB75ADA" w14:textId="77777777" w:rsidR="003C45C1" w:rsidRPr="00763F33" w:rsidRDefault="003C45C1" w:rsidP="003C45C1">
            <w:pPr>
              <w:keepNext/>
              <w:spacing w:before="60" w:after="60"/>
              <w:rPr>
                <w:rFonts w:asciiTheme="minorHAnsi" w:hAnsiTheme="minorHAnsi" w:cstheme="minorHAnsi"/>
                <w:i/>
                <w:iCs/>
                <w:sz w:val="20"/>
                <w:szCs w:val="20"/>
              </w:rPr>
            </w:pPr>
          </w:p>
        </w:tc>
        <w:tc>
          <w:tcPr>
            <w:tcW w:w="329"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2B250608" w14:textId="77777777" w:rsidR="003C45C1" w:rsidRPr="00763F33" w:rsidRDefault="003C45C1" w:rsidP="003C45C1">
            <w:pPr>
              <w:keepNext/>
              <w:spacing w:before="60" w:after="60"/>
              <w:rPr>
                <w:rFonts w:asciiTheme="minorHAnsi" w:hAnsiTheme="minorHAnsi" w:cstheme="minorHAnsi"/>
                <w:i/>
                <w:iCs/>
                <w:sz w:val="20"/>
                <w:szCs w:val="20"/>
              </w:rPr>
            </w:pPr>
          </w:p>
        </w:tc>
        <w:tc>
          <w:tcPr>
            <w:tcW w:w="61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46653A85" w14:textId="77777777" w:rsidR="003C45C1" w:rsidRPr="00763F33" w:rsidRDefault="003C45C1" w:rsidP="003C45C1">
            <w:pPr>
              <w:keepNext/>
              <w:spacing w:before="60" w:after="60"/>
              <w:rPr>
                <w:rFonts w:asciiTheme="minorHAnsi" w:hAnsiTheme="minorHAnsi" w:cstheme="minorHAnsi"/>
                <w:i/>
                <w:iCs/>
                <w:sz w:val="20"/>
                <w:szCs w:val="20"/>
              </w:rPr>
            </w:pPr>
          </w:p>
        </w:tc>
      </w:tr>
      <w:tr w:rsidR="003C45C1" w:rsidRPr="002E1E00" w14:paraId="619BECE4" w14:textId="77777777" w:rsidTr="00763F33">
        <w:trPr>
          <w:trHeight w:val="284"/>
        </w:trPr>
        <w:tc>
          <w:tcPr>
            <w:tcW w:w="2183" w:type="pct"/>
            <w:gridSpan w:val="4"/>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hideMark/>
          </w:tcPr>
          <w:p w14:paraId="1C5C722B" w14:textId="77777777" w:rsidR="003C45C1" w:rsidRPr="00763F33" w:rsidRDefault="003C45C1" w:rsidP="003C45C1">
            <w:pPr>
              <w:keepNext/>
              <w:spacing w:before="60" w:after="60"/>
              <w:jc w:val="center"/>
              <w:rPr>
                <w:rFonts w:asciiTheme="minorHAnsi" w:hAnsiTheme="minorHAnsi" w:cstheme="minorHAnsi"/>
                <w:sz w:val="20"/>
                <w:szCs w:val="20"/>
              </w:rPr>
            </w:pPr>
            <w:r w:rsidRPr="00763F33">
              <w:rPr>
                <w:rFonts w:asciiTheme="minorHAnsi" w:hAnsiTheme="minorHAnsi" w:cstheme="minorHAnsi"/>
                <w:b/>
                <w:bCs/>
                <w:color w:val="000000"/>
                <w:sz w:val="20"/>
                <w:szCs w:val="20"/>
              </w:rPr>
              <w:t>ΣΥΝΟΛΟ</w:t>
            </w:r>
          </w:p>
        </w:tc>
        <w:tc>
          <w:tcPr>
            <w:tcW w:w="756" w:type="pct"/>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tcPr>
          <w:p w14:paraId="2194A8B9" w14:textId="77777777" w:rsidR="003C45C1" w:rsidRPr="00763F33" w:rsidRDefault="003C45C1" w:rsidP="003C45C1">
            <w:pPr>
              <w:keepNext/>
              <w:spacing w:before="60" w:after="60"/>
              <w:jc w:val="center"/>
              <w:rPr>
                <w:rFonts w:asciiTheme="minorHAnsi" w:hAnsiTheme="minorHAnsi" w:cstheme="minorHAnsi"/>
                <w:sz w:val="20"/>
                <w:szCs w:val="20"/>
              </w:rPr>
            </w:pPr>
          </w:p>
        </w:tc>
        <w:tc>
          <w:tcPr>
            <w:tcW w:w="595" w:type="pct"/>
            <w:tcBorders>
              <w:top w:val="nil"/>
              <w:left w:val="nil"/>
              <w:bottom w:val="single" w:sz="8" w:space="0" w:color="auto"/>
              <w:right w:val="single" w:sz="8" w:space="0" w:color="auto"/>
            </w:tcBorders>
            <w:shd w:val="clear" w:color="auto" w:fill="808080"/>
            <w:tcMar>
              <w:top w:w="0" w:type="dxa"/>
              <w:left w:w="108" w:type="dxa"/>
              <w:bottom w:w="0" w:type="dxa"/>
              <w:right w:w="108" w:type="dxa"/>
            </w:tcMar>
            <w:vAlign w:val="center"/>
          </w:tcPr>
          <w:p w14:paraId="5F199786" w14:textId="77777777" w:rsidR="003C45C1" w:rsidRPr="00763F33" w:rsidRDefault="003C45C1" w:rsidP="003C45C1">
            <w:pPr>
              <w:keepNext/>
              <w:spacing w:before="60" w:after="60"/>
              <w:jc w:val="center"/>
              <w:rPr>
                <w:rFonts w:asciiTheme="minorHAnsi" w:hAnsiTheme="minorHAnsi" w:cstheme="minorHAnsi"/>
                <w:sz w:val="20"/>
                <w:szCs w:val="20"/>
              </w:rPr>
            </w:pPr>
          </w:p>
        </w:tc>
        <w:tc>
          <w:tcPr>
            <w:tcW w:w="519" w:type="pct"/>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tcPr>
          <w:p w14:paraId="73D6D31B" w14:textId="77777777" w:rsidR="003C45C1" w:rsidRPr="00763F33" w:rsidRDefault="003C45C1" w:rsidP="003C45C1">
            <w:pPr>
              <w:keepNext/>
              <w:spacing w:before="60" w:after="60"/>
              <w:rPr>
                <w:rFonts w:asciiTheme="minorHAnsi" w:hAnsiTheme="minorHAnsi" w:cstheme="minorHAnsi"/>
                <w:sz w:val="20"/>
                <w:szCs w:val="20"/>
              </w:rPr>
            </w:pPr>
          </w:p>
        </w:tc>
        <w:tc>
          <w:tcPr>
            <w:tcW w:w="329" w:type="pct"/>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tcPr>
          <w:p w14:paraId="136DB470" w14:textId="77777777" w:rsidR="003C45C1" w:rsidRPr="00763F33" w:rsidRDefault="003C45C1" w:rsidP="003C45C1">
            <w:pPr>
              <w:keepNext/>
              <w:spacing w:before="60" w:after="60"/>
              <w:rPr>
                <w:rFonts w:asciiTheme="minorHAnsi" w:hAnsiTheme="minorHAnsi" w:cstheme="minorHAnsi"/>
                <w:sz w:val="20"/>
                <w:szCs w:val="20"/>
              </w:rPr>
            </w:pPr>
          </w:p>
        </w:tc>
        <w:tc>
          <w:tcPr>
            <w:tcW w:w="618" w:type="pct"/>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tcPr>
          <w:p w14:paraId="72AFE974" w14:textId="77777777" w:rsidR="003C45C1" w:rsidRPr="00763F33" w:rsidRDefault="003C45C1" w:rsidP="003C45C1">
            <w:pPr>
              <w:keepNext/>
              <w:spacing w:before="60" w:after="60"/>
              <w:rPr>
                <w:rFonts w:asciiTheme="minorHAnsi" w:hAnsiTheme="minorHAnsi" w:cstheme="minorHAnsi"/>
                <w:sz w:val="20"/>
                <w:szCs w:val="20"/>
              </w:rPr>
            </w:pPr>
          </w:p>
        </w:tc>
      </w:tr>
    </w:tbl>
    <w:p w14:paraId="463FE2DD" w14:textId="77777777" w:rsidR="003C45C1" w:rsidRPr="006310DA" w:rsidRDefault="003C45C1" w:rsidP="003C45C1">
      <w:pPr>
        <w:ind w:left="360"/>
        <w:rPr>
          <w:rFonts w:asciiTheme="minorHAnsi" w:eastAsiaTheme="minorHAnsi" w:hAnsiTheme="minorHAnsi" w:cstheme="minorHAnsi"/>
        </w:rPr>
      </w:pPr>
      <w:r>
        <w:rPr>
          <w:rFonts w:asciiTheme="minorHAnsi" w:eastAsiaTheme="minorHAnsi" w:hAnsiTheme="minorHAnsi" w:cstheme="minorHAnsi"/>
        </w:rPr>
        <w:t xml:space="preserve">*  </w:t>
      </w:r>
      <w:r w:rsidRPr="006310DA">
        <w:rPr>
          <w:rFonts w:asciiTheme="minorHAnsi" w:eastAsiaTheme="minorHAnsi" w:hAnsiTheme="minorHAnsi" w:cstheme="minorHAnsi"/>
        </w:rPr>
        <w:t xml:space="preserve">Η  κοστολόγηση θα πρέπει να γίνει ανά </w:t>
      </w:r>
      <w:r>
        <w:rPr>
          <w:rFonts w:asciiTheme="minorHAnsi" w:eastAsiaTheme="minorHAnsi" w:hAnsiTheme="minorHAnsi" w:cstheme="minorHAnsi"/>
        </w:rPr>
        <w:t>διακριτή ε</w:t>
      </w:r>
      <w:r w:rsidRPr="006310DA">
        <w:rPr>
          <w:rFonts w:asciiTheme="minorHAnsi" w:eastAsiaTheme="minorHAnsi" w:hAnsiTheme="minorHAnsi" w:cstheme="minorHAnsi"/>
        </w:rPr>
        <w:t xml:space="preserve">ξαμηνία </w:t>
      </w:r>
      <w:r>
        <w:rPr>
          <w:rFonts w:asciiTheme="minorHAnsi" w:eastAsiaTheme="minorHAnsi" w:hAnsiTheme="minorHAnsi" w:cstheme="minorHAnsi"/>
        </w:rPr>
        <w:t>Έκθεση</w:t>
      </w:r>
      <w:r w:rsidRPr="006310DA">
        <w:rPr>
          <w:rFonts w:asciiTheme="minorHAnsi" w:eastAsiaTheme="minorHAnsi" w:hAnsiTheme="minorHAnsi" w:cstheme="minorHAnsi"/>
        </w:rPr>
        <w:t xml:space="preserve"> </w:t>
      </w:r>
      <w:r>
        <w:rPr>
          <w:rFonts w:asciiTheme="minorHAnsi" w:eastAsiaTheme="minorHAnsi" w:hAnsiTheme="minorHAnsi" w:cstheme="minorHAnsi"/>
        </w:rPr>
        <w:t>Π5.1 έως Π.5.6</w:t>
      </w:r>
    </w:p>
    <w:p w14:paraId="35DBDA72" w14:textId="77777777" w:rsidR="00EE6D4B" w:rsidRPr="00763F33" w:rsidRDefault="00EE6D4B" w:rsidP="00EE6D4B">
      <w:pPr>
        <w:rPr>
          <w:rFonts w:asciiTheme="minorHAnsi" w:eastAsiaTheme="minorHAnsi" w:hAnsiTheme="minorHAnsi" w:cstheme="minorHAnsi"/>
        </w:rPr>
      </w:pPr>
    </w:p>
    <w:p w14:paraId="58800E15" w14:textId="77777777" w:rsidR="00E4482F" w:rsidRPr="00763F33" w:rsidRDefault="00E4482F" w:rsidP="005D54E9">
      <w:pPr>
        <w:pStyle w:val="3"/>
        <w:numPr>
          <w:ilvl w:val="0"/>
          <w:numId w:val="139"/>
        </w:numPr>
        <w:suppressAutoHyphens w:val="0"/>
        <w:ind w:left="426" w:hanging="426"/>
        <w:rPr>
          <w:rFonts w:asciiTheme="minorHAnsi" w:hAnsiTheme="minorHAnsi" w:cstheme="minorHAnsi"/>
        </w:rPr>
      </w:pPr>
      <w:bookmarkStart w:id="591" w:name="_Toc46178225"/>
      <w:bookmarkStart w:id="592" w:name="_Toc46178713"/>
      <w:bookmarkStart w:id="593" w:name="_Toc46179200"/>
      <w:bookmarkStart w:id="594" w:name="_Toc63254467"/>
      <w:bookmarkStart w:id="595" w:name="_Ref104352824"/>
      <w:bookmarkStart w:id="596" w:name="_Ref104352827"/>
      <w:bookmarkStart w:id="597" w:name="_Ref104352962"/>
      <w:bookmarkStart w:id="598" w:name="_Toc240445882"/>
      <w:bookmarkStart w:id="599" w:name="_Toc366852703"/>
      <w:bookmarkStart w:id="600" w:name="_Toc10632754"/>
      <w:bookmarkStart w:id="601" w:name="_Toc42167521"/>
      <w:bookmarkStart w:id="602" w:name="_Ref52978018"/>
      <w:bookmarkStart w:id="603" w:name="_Toc53671374"/>
      <w:bookmarkStart w:id="604" w:name="_Toc97194384"/>
      <w:bookmarkStart w:id="605" w:name="_Toc97194488"/>
      <w:bookmarkStart w:id="606" w:name="_Toc167435716"/>
      <w:bookmarkStart w:id="607" w:name="_Toc178075646"/>
      <w:bookmarkEnd w:id="591"/>
      <w:bookmarkEnd w:id="592"/>
      <w:bookmarkEnd w:id="593"/>
      <w:r w:rsidRPr="00763F33">
        <w:rPr>
          <w:rFonts w:asciiTheme="minorHAnsi" w:hAnsiTheme="minorHAnsi" w:cstheme="minorHAnsi"/>
          <w:b w:val="0"/>
          <w:bCs w:val="0"/>
        </w:rPr>
        <w:t>Συγκεντρωτικός Πίνακας Οικονομικής Προσφοράς</w:t>
      </w:r>
      <w:bookmarkEnd w:id="594"/>
      <w:r w:rsidRPr="00763F33">
        <w:rPr>
          <w:rFonts w:asciiTheme="minorHAnsi" w:hAnsiTheme="minorHAnsi" w:cstheme="minorHAnsi"/>
          <w:b w:val="0"/>
          <w:bCs w:val="0"/>
        </w:rPr>
        <w:t xml:space="preserve"> Έργου</w:t>
      </w:r>
      <w:bookmarkEnd w:id="595"/>
      <w:bookmarkEnd w:id="596"/>
      <w:bookmarkEnd w:id="597"/>
      <w:bookmarkEnd w:id="598"/>
      <w:bookmarkEnd w:id="599"/>
      <w:bookmarkEnd w:id="600"/>
      <w:bookmarkEnd w:id="601"/>
      <w:bookmarkEnd w:id="602"/>
      <w:bookmarkEnd w:id="603"/>
      <w:bookmarkEnd w:id="604"/>
      <w:bookmarkEnd w:id="605"/>
      <w:bookmarkEnd w:id="606"/>
      <w:bookmarkEnd w:id="607"/>
    </w:p>
    <w:tbl>
      <w:tblPr>
        <w:tblStyle w:val="aff1"/>
        <w:tblW w:w="0" w:type="auto"/>
        <w:tblLook w:val="04A0" w:firstRow="1" w:lastRow="0" w:firstColumn="1" w:lastColumn="0" w:noHBand="0" w:noVBand="1"/>
      </w:tblPr>
      <w:tblGrid>
        <w:gridCol w:w="704"/>
        <w:gridCol w:w="5120"/>
        <w:gridCol w:w="2912"/>
        <w:gridCol w:w="2912"/>
        <w:gridCol w:w="2912"/>
      </w:tblGrid>
      <w:tr w:rsidR="00B76B16" w14:paraId="63F1CFDA" w14:textId="77777777" w:rsidTr="00763F33">
        <w:tc>
          <w:tcPr>
            <w:tcW w:w="704" w:type="dxa"/>
            <w:shd w:val="clear" w:color="auto" w:fill="D9D9D9" w:themeFill="background1" w:themeFillShade="D9"/>
            <w:vAlign w:val="center"/>
          </w:tcPr>
          <w:p w14:paraId="532728E6" w14:textId="14A9BC0E" w:rsidR="00B76B16" w:rsidRPr="00763F33" w:rsidRDefault="00B76B16" w:rsidP="00763F33">
            <w:pPr>
              <w:jc w:val="center"/>
              <w:rPr>
                <w:rFonts w:asciiTheme="minorHAnsi" w:eastAsiaTheme="minorHAnsi" w:hAnsiTheme="minorHAnsi" w:cstheme="minorHAnsi"/>
                <w:b/>
                <w:bCs/>
              </w:rPr>
            </w:pPr>
            <w:r w:rsidRPr="00763F33">
              <w:rPr>
                <w:rFonts w:asciiTheme="minorHAnsi" w:hAnsiTheme="minorHAnsi" w:cstheme="minorHAnsi"/>
                <w:b/>
                <w:bCs/>
                <w:color w:val="000000"/>
              </w:rPr>
              <w:t>Α/Α</w:t>
            </w:r>
          </w:p>
        </w:tc>
        <w:tc>
          <w:tcPr>
            <w:tcW w:w="5120" w:type="dxa"/>
            <w:shd w:val="clear" w:color="auto" w:fill="D9D9D9" w:themeFill="background1" w:themeFillShade="D9"/>
            <w:vAlign w:val="center"/>
          </w:tcPr>
          <w:p w14:paraId="2058EFE0" w14:textId="4EA0211A" w:rsidR="00B76B16" w:rsidRPr="00763F33" w:rsidRDefault="00B76B16" w:rsidP="00763F33">
            <w:pPr>
              <w:jc w:val="center"/>
              <w:rPr>
                <w:rFonts w:asciiTheme="minorHAnsi" w:eastAsiaTheme="minorHAnsi" w:hAnsiTheme="minorHAnsi" w:cstheme="minorHAnsi"/>
                <w:b/>
                <w:bCs/>
              </w:rPr>
            </w:pPr>
            <w:r w:rsidRPr="00763F33">
              <w:rPr>
                <w:rFonts w:asciiTheme="minorHAnsi" w:hAnsiTheme="minorHAnsi" w:cstheme="minorHAnsi"/>
                <w:b/>
                <w:bCs/>
                <w:color w:val="000000"/>
              </w:rPr>
              <w:t>ΠΕΡΙΓΡΑΦΗ</w:t>
            </w:r>
          </w:p>
        </w:tc>
        <w:tc>
          <w:tcPr>
            <w:tcW w:w="2912" w:type="dxa"/>
            <w:shd w:val="clear" w:color="auto" w:fill="D9D9D9" w:themeFill="background1" w:themeFillShade="D9"/>
            <w:vAlign w:val="center"/>
          </w:tcPr>
          <w:p w14:paraId="7022CF3D" w14:textId="77777777" w:rsidR="00B76B16" w:rsidRPr="00763F33" w:rsidRDefault="00B76B16" w:rsidP="00B76B16">
            <w:pPr>
              <w:keepNext/>
              <w:spacing w:before="60" w:after="60"/>
              <w:jc w:val="center"/>
              <w:rPr>
                <w:rFonts w:asciiTheme="minorHAnsi" w:hAnsiTheme="minorHAnsi" w:cstheme="minorHAnsi"/>
                <w:b/>
                <w:bCs/>
              </w:rPr>
            </w:pPr>
            <w:r w:rsidRPr="00763F33">
              <w:rPr>
                <w:rFonts w:asciiTheme="minorHAnsi" w:hAnsiTheme="minorHAnsi" w:cstheme="minorHAnsi"/>
                <w:b/>
                <w:bCs/>
                <w:color w:val="000000"/>
              </w:rPr>
              <w:t>ΣΥΝΟΛΙΚΗ ΑΞΙΑ ΕΡΓΟΥ</w:t>
            </w:r>
          </w:p>
          <w:p w14:paraId="0EF72292" w14:textId="02754D7A" w:rsidR="00B76B16" w:rsidRPr="00763F33" w:rsidRDefault="00B76B16" w:rsidP="00763F33">
            <w:pPr>
              <w:jc w:val="center"/>
              <w:rPr>
                <w:rFonts w:asciiTheme="minorHAnsi" w:eastAsiaTheme="minorHAnsi" w:hAnsiTheme="minorHAnsi" w:cstheme="minorHAnsi"/>
                <w:b/>
                <w:bCs/>
              </w:rPr>
            </w:pPr>
            <w:r w:rsidRPr="00763F33">
              <w:rPr>
                <w:rFonts w:asciiTheme="minorHAnsi" w:hAnsiTheme="minorHAnsi" w:cstheme="minorHAnsi"/>
                <w:b/>
                <w:bCs/>
                <w:color w:val="000000"/>
              </w:rPr>
              <w:t>ΧΩΡΙΣ ΦΠΑ [€]</w:t>
            </w:r>
          </w:p>
        </w:tc>
        <w:tc>
          <w:tcPr>
            <w:tcW w:w="2912" w:type="dxa"/>
            <w:shd w:val="clear" w:color="auto" w:fill="D9D9D9" w:themeFill="background1" w:themeFillShade="D9"/>
            <w:vAlign w:val="center"/>
          </w:tcPr>
          <w:p w14:paraId="39F5E560" w14:textId="6929ED9A" w:rsidR="00B76B16" w:rsidRPr="00763F33" w:rsidRDefault="00B76B16" w:rsidP="00763F33">
            <w:pPr>
              <w:jc w:val="center"/>
              <w:rPr>
                <w:rFonts w:asciiTheme="minorHAnsi" w:eastAsiaTheme="minorHAnsi" w:hAnsiTheme="minorHAnsi" w:cstheme="minorHAnsi"/>
                <w:b/>
                <w:bCs/>
              </w:rPr>
            </w:pPr>
            <w:r w:rsidRPr="00763F33">
              <w:rPr>
                <w:rFonts w:asciiTheme="minorHAnsi" w:hAnsiTheme="minorHAnsi" w:cstheme="minorHAnsi"/>
                <w:b/>
                <w:bCs/>
                <w:color w:val="000000"/>
              </w:rPr>
              <w:t>ΦΠΑ [€]</w:t>
            </w:r>
          </w:p>
        </w:tc>
        <w:tc>
          <w:tcPr>
            <w:tcW w:w="2912" w:type="dxa"/>
            <w:shd w:val="clear" w:color="auto" w:fill="D9D9D9" w:themeFill="background1" w:themeFillShade="D9"/>
            <w:vAlign w:val="center"/>
          </w:tcPr>
          <w:p w14:paraId="088D1434" w14:textId="77777777" w:rsidR="00B76B16" w:rsidRPr="00763F33" w:rsidRDefault="00B76B16" w:rsidP="00B76B16">
            <w:pPr>
              <w:keepNext/>
              <w:spacing w:before="60" w:after="60"/>
              <w:jc w:val="center"/>
              <w:rPr>
                <w:rFonts w:asciiTheme="minorHAnsi" w:hAnsiTheme="minorHAnsi" w:cstheme="minorHAnsi"/>
                <w:b/>
                <w:bCs/>
              </w:rPr>
            </w:pPr>
            <w:r w:rsidRPr="00763F33">
              <w:rPr>
                <w:rFonts w:asciiTheme="minorHAnsi" w:hAnsiTheme="minorHAnsi" w:cstheme="minorHAnsi"/>
                <w:b/>
                <w:bCs/>
                <w:color w:val="000000"/>
              </w:rPr>
              <w:t>ΣΥΝΟΛΙΚΗ ΑΞΙΑ ΕΡΓΟΥ</w:t>
            </w:r>
          </w:p>
          <w:p w14:paraId="296D5F68" w14:textId="274CBE8C" w:rsidR="00B76B16" w:rsidRPr="00763F33" w:rsidRDefault="00B76B16" w:rsidP="00763F33">
            <w:pPr>
              <w:jc w:val="center"/>
              <w:rPr>
                <w:rFonts w:asciiTheme="minorHAnsi" w:eastAsiaTheme="minorHAnsi" w:hAnsiTheme="minorHAnsi" w:cstheme="minorHAnsi"/>
                <w:b/>
                <w:bCs/>
              </w:rPr>
            </w:pPr>
            <w:r w:rsidRPr="00763F33">
              <w:rPr>
                <w:rFonts w:asciiTheme="minorHAnsi" w:hAnsiTheme="minorHAnsi" w:cstheme="minorHAnsi"/>
                <w:b/>
                <w:bCs/>
                <w:color w:val="000000"/>
              </w:rPr>
              <w:t>ΜΕ ΦΠΑ [€]</w:t>
            </w:r>
          </w:p>
        </w:tc>
      </w:tr>
      <w:tr w:rsidR="00B76B16" w14:paraId="2E93A21B" w14:textId="77777777" w:rsidTr="00763F33">
        <w:tc>
          <w:tcPr>
            <w:tcW w:w="704" w:type="dxa"/>
            <w:vAlign w:val="center"/>
          </w:tcPr>
          <w:p w14:paraId="4EBFCB71" w14:textId="08FDEB4C" w:rsidR="00B76B16" w:rsidRDefault="00B76B16" w:rsidP="00B76B16">
            <w:pPr>
              <w:rPr>
                <w:rFonts w:asciiTheme="minorHAnsi" w:eastAsiaTheme="minorHAnsi" w:hAnsiTheme="minorHAnsi" w:cstheme="minorHAnsi"/>
              </w:rPr>
            </w:pPr>
            <w:r w:rsidRPr="002E1E00">
              <w:rPr>
                <w:rFonts w:asciiTheme="minorHAnsi" w:hAnsiTheme="minorHAnsi" w:cstheme="minorHAnsi"/>
              </w:rPr>
              <w:t>1</w:t>
            </w:r>
          </w:p>
        </w:tc>
        <w:tc>
          <w:tcPr>
            <w:tcW w:w="5120" w:type="dxa"/>
            <w:vAlign w:val="center"/>
          </w:tcPr>
          <w:p w14:paraId="2EEC8173" w14:textId="10387903" w:rsidR="00B76B16" w:rsidRDefault="00B76B16" w:rsidP="00B76B16">
            <w:pPr>
              <w:rPr>
                <w:rFonts w:asciiTheme="minorHAnsi" w:eastAsiaTheme="minorHAnsi" w:hAnsiTheme="minorHAnsi" w:cstheme="minorHAnsi"/>
              </w:rPr>
            </w:pPr>
            <w:r w:rsidRPr="002E1E00">
              <w:rPr>
                <w:rFonts w:asciiTheme="minorHAnsi" w:hAnsiTheme="minorHAnsi" w:cstheme="minorHAnsi"/>
              </w:rPr>
              <w:t>Εξοπλισμός Υποέργου 4 (ΠΙΝΑΚΑΣ 1.1)</w:t>
            </w:r>
          </w:p>
        </w:tc>
        <w:tc>
          <w:tcPr>
            <w:tcW w:w="2912" w:type="dxa"/>
          </w:tcPr>
          <w:p w14:paraId="422ED29F" w14:textId="77777777" w:rsidR="00B76B16" w:rsidRDefault="00B76B16" w:rsidP="00B76B16">
            <w:pPr>
              <w:rPr>
                <w:rFonts w:asciiTheme="minorHAnsi" w:eastAsiaTheme="minorHAnsi" w:hAnsiTheme="minorHAnsi" w:cstheme="minorHAnsi"/>
              </w:rPr>
            </w:pPr>
          </w:p>
        </w:tc>
        <w:tc>
          <w:tcPr>
            <w:tcW w:w="2912" w:type="dxa"/>
          </w:tcPr>
          <w:p w14:paraId="1953004C" w14:textId="77777777" w:rsidR="00B76B16" w:rsidRDefault="00B76B16" w:rsidP="00B76B16">
            <w:pPr>
              <w:rPr>
                <w:rFonts w:asciiTheme="minorHAnsi" w:eastAsiaTheme="minorHAnsi" w:hAnsiTheme="minorHAnsi" w:cstheme="minorHAnsi"/>
              </w:rPr>
            </w:pPr>
          </w:p>
        </w:tc>
        <w:tc>
          <w:tcPr>
            <w:tcW w:w="2912" w:type="dxa"/>
          </w:tcPr>
          <w:p w14:paraId="203F119E" w14:textId="77777777" w:rsidR="00B76B16" w:rsidRDefault="00B76B16" w:rsidP="00B76B16">
            <w:pPr>
              <w:rPr>
                <w:rFonts w:asciiTheme="minorHAnsi" w:eastAsiaTheme="minorHAnsi" w:hAnsiTheme="minorHAnsi" w:cstheme="minorHAnsi"/>
              </w:rPr>
            </w:pPr>
          </w:p>
        </w:tc>
      </w:tr>
      <w:tr w:rsidR="00B76B16" w14:paraId="24169CC5" w14:textId="77777777" w:rsidTr="00763F33">
        <w:tc>
          <w:tcPr>
            <w:tcW w:w="704" w:type="dxa"/>
            <w:vAlign w:val="center"/>
          </w:tcPr>
          <w:p w14:paraId="70BEB920" w14:textId="6187169E" w:rsidR="00B76B16" w:rsidRDefault="00B76B16" w:rsidP="00B76B16">
            <w:pPr>
              <w:rPr>
                <w:rFonts w:asciiTheme="minorHAnsi" w:eastAsiaTheme="minorHAnsi" w:hAnsiTheme="minorHAnsi" w:cstheme="minorHAnsi"/>
              </w:rPr>
            </w:pPr>
            <w:r w:rsidRPr="002E1E00">
              <w:rPr>
                <w:rFonts w:asciiTheme="minorHAnsi" w:hAnsiTheme="minorHAnsi" w:cstheme="minorHAnsi"/>
              </w:rPr>
              <w:t>2</w:t>
            </w:r>
          </w:p>
        </w:tc>
        <w:tc>
          <w:tcPr>
            <w:tcW w:w="5120" w:type="dxa"/>
            <w:vAlign w:val="center"/>
          </w:tcPr>
          <w:p w14:paraId="5FD1003A" w14:textId="44788A0D" w:rsidR="00B76B16" w:rsidRDefault="00B76B16" w:rsidP="00B76B16">
            <w:pPr>
              <w:rPr>
                <w:rFonts w:asciiTheme="minorHAnsi" w:eastAsiaTheme="minorHAnsi" w:hAnsiTheme="minorHAnsi" w:cstheme="minorHAnsi"/>
              </w:rPr>
            </w:pPr>
            <w:r w:rsidRPr="002E1E00">
              <w:rPr>
                <w:rFonts w:asciiTheme="minorHAnsi" w:hAnsiTheme="minorHAnsi" w:cstheme="minorHAnsi"/>
              </w:rPr>
              <w:t xml:space="preserve">Έτοιμο Λογισμικό Υποέργου 4 (ΠΙΝΑΚΑΣ </w:t>
            </w:r>
            <w:r w:rsidR="006605A2">
              <w:rPr>
                <w:rFonts w:asciiTheme="minorHAnsi" w:hAnsiTheme="minorHAnsi" w:cstheme="minorHAnsi"/>
              </w:rPr>
              <w:t>1.2</w:t>
            </w:r>
            <w:r w:rsidRPr="002E1E00">
              <w:rPr>
                <w:rFonts w:asciiTheme="minorHAnsi" w:hAnsiTheme="minorHAnsi" w:cstheme="minorHAnsi"/>
              </w:rPr>
              <w:t>)</w:t>
            </w:r>
          </w:p>
        </w:tc>
        <w:tc>
          <w:tcPr>
            <w:tcW w:w="2912" w:type="dxa"/>
          </w:tcPr>
          <w:p w14:paraId="700297CB" w14:textId="77777777" w:rsidR="00B76B16" w:rsidRDefault="00B76B16" w:rsidP="00B76B16">
            <w:pPr>
              <w:rPr>
                <w:rFonts w:asciiTheme="minorHAnsi" w:eastAsiaTheme="minorHAnsi" w:hAnsiTheme="minorHAnsi" w:cstheme="minorHAnsi"/>
              </w:rPr>
            </w:pPr>
          </w:p>
        </w:tc>
        <w:tc>
          <w:tcPr>
            <w:tcW w:w="2912" w:type="dxa"/>
          </w:tcPr>
          <w:p w14:paraId="2E864813" w14:textId="77777777" w:rsidR="00B76B16" w:rsidRDefault="00B76B16" w:rsidP="00B76B16">
            <w:pPr>
              <w:rPr>
                <w:rFonts w:asciiTheme="minorHAnsi" w:eastAsiaTheme="minorHAnsi" w:hAnsiTheme="minorHAnsi" w:cstheme="minorHAnsi"/>
              </w:rPr>
            </w:pPr>
          </w:p>
        </w:tc>
        <w:tc>
          <w:tcPr>
            <w:tcW w:w="2912" w:type="dxa"/>
          </w:tcPr>
          <w:p w14:paraId="7087C828" w14:textId="77777777" w:rsidR="00B76B16" w:rsidRDefault="00B76B16" w:rsidP="00B76B16">
            <w:pPr>
              <w:rPr>
                <w:rFonts w:asciiTheme="minorHAnsi" w:eastAsiaTheme="minorHAnsi" w:hAnsiTheme="minorHAnsi" w:cstheme="minorHAnsi"/>
              </w:rPr>
            </w:pPr>
          </w:p>
        </w:tc>
      </w:tr>
      <w:tr w:rsidR="00090BBD" w14:paraId="4FCB2A4B" w14:textId="77777777" w:rsidTr="00763F33">
        <w:tc>
          <w:tcPr>
            <w:tcW w:w="704" w:type="dxa"/>
            <w:vAlign w:val="center"/>
          </w:tcPr>
          <w:p w14:paraId="4A7AA542" w14:textId="36E50EEA" w:rsidR="00090BBD" w:rsidRPr="002E1E00" w:rsidRDefault="00090BBD" w:rsidP="00B76B16">
            <w:pPr>
              <w:rPr>
                <w:rFonts w:asciiTheme="minorHAnsi" w:hAnsiTheme="minorHAnsi" w:cstheme="minorHAnsi"/>
              </w:rPr>
            </w:pPr>
            <w:r>
              <w:rPr>
                <w:rFonts w:asciiTheme="minorHAnsi" w:hAnsiTheme="minorHAnsi" w:cstheme="minorHAnsi"/>
              </w:rPr>
              <w:t>3</w:t>
            </w:r>
          </w:p>
        </w:tc>
        <w:tc>
          <w:tcPr>
            <w:tcW w:w="5120" w:type="dxa"/>
            <w:vAlign w:val="center"/>
          </w:tcPr>
          <w:p w14:paraId="5E22AA8B" w14:textId="799A0CAB" w:rsidR="00090BBD" w:rsidRPr="002E1E00" w:rsidRDefault="00090BBD" w:rsidP="00B76B16">
            <w:pPr>
              <w:rPr>
                <w:rFonts w:asciiTheme="minorHAnsi" w:hAnsiTheme="minorHAnsi" w:cstheme="minorHAnsi"/>
              </w:rPr>
            </w:pPr>
            <w:r>
              <w:rPr>
                <w:rFonts w:asciiTheme="minorHAnsi" w:hAnsiTheme="minorHAnsi" w:cstheme="minorHAnsi"/>
              </w:rPr>
              <w:t xml:space="preserve">Υπηρεσίες Υποέργου 4 (ΠΙΝΑΚΑΣ </w:t>
            </w:r>
            <w:r w:rsidR="006605A2">
              <w:rPr>
                <w:rFonts w:asciiTheme="minorHAnsi" w:hAnsiTheme="minorHAnsi" w:cstheme="minorHAnsi"/>
              </w:rPr>
              <w:t>1.3</w:t>
            </w:r>
            <w:r>
              <w:rPr>
                <w:rFonts w:asciiTheme="minorHAnsi" w:hAnsiTheme="minorHAnsi" w:cstheme="minorHAnsi"/>
              </w:rPr>
              <w:t>)</w:t>
            </w:r>
          </w:p>
        </w:tc>
        <w:tc>
          <w:tcPr>
            <w:tcW w:w="2912" w:type="dxa"/>
          </w:tcPr>
          <w:p w14:paraId="72F580F7" w14:textId="77777777" w:rsidR="00090BBD" w:rsidRDefault="00090BBD" w:rsidP="00B76B16">
            <w:pPr>
              <w:rPr>
                <w:rFonts w:asciiTheme="minorHAnsi" w:eastAsiaTheme="minorHAnsi" w:hAnsiTheme="minorHAnsi" w:cstheme="minorHAnsi"/>
              </w:rPr>
            </w:pPr>
          </w:p>
        </w:tc>
        <w:tc>
          <w:tcPr>
            <w:tcW w:w="2912" w:type="dxa"/>
          </w:tcPr>
          <w:p w14:paraId="4F618834" w14:textId="77777777" w:rsidR="00090BBD" w:rsidRDefault="00090BBD" w:rsidP="00B76B16">
            <w:pPr>
              <w:rPr>
                <w:rFonts w:asciiTheme="minorHAnsi" w:eastAsiaTheme="minorHAnsi" w:hAnsiTheme="minorHAnsi" w:cstheme="minorHAnsi"/>
              </w:rPr>
            </w:pPr>
          </w:p>
        </w:tc>
        <w:tc>
          <w:tcPr>
            <w:tcW w:w="2912" w:type="dxa"/>
          </w:tcPr>
          <w:p w14:paraId="6BB3121F" w14:textId="77777777" w:rsidR="00090BBD" w:rsidRDefault="00090BBD" w:rsidP="00B76B16">
            <w:pPr>
              <w:rPr>
                <w:rFonts w:asciiTheme="minorHAnsi" w:eastAsiaTheme="minorHAnsi" w:hAnsiTheme="minorHAnsi" w:cstheme="minorHAnsi"/>
              </w:rPr>
            </w:pPr>
          </w:p>
        </w:tc>
      </w:tr>
      <w:tr w:rsidR="00B76B16" w14:paraId="2832C1E0" w14:textId="77777777" w:rsidTr="00763F33">
        <w:tc>
          <w:tcPr>
            <w:tcW w:w="704" w:type="dxa"/>
            <w:vAlign w:val="center"/>
          </w:tcPr>
          <w:p w14:paraId="1288FD52" w14:textId="5F54E352" w:rsidR="00B76B16" w:rsidRDefault="00090BBD" w:rsidP="00B76B16">
            <w:pPr>
              <w:rPr>
                <w:rFonts w:asciiTheme="minorHAnsi" w:eastAsiaTheme="minorHAnsi" w:hAnsiTheme="minorHAnsi" w:cstheme="minorHAnsi"/>
              </w:rPr>
            </w:pPr>
            <w:r>
              <w:rPr>
                <w:rFonts w:asciiTheme="minorHAnsi" w:hAnsiTheme="minorHAnsi" w:cstheme="minorHAnsi"/>
              </w:rPr>
              <w:t>4</w:t>
            </w:r>
          </w:p>
        </w:tc>
        <w:tc>
          <w:tcPr>
            <w:tcW w:w="5120" w:type="dxa"/>
            <w:vAlign w:val="center"/>
          </w:tcPr>
          <w:p w14:paraId="2C6AFEC5" w14:textId="7630600C" w:rsidR="00B76B16" w:rsidRDefault="00B76B16" w:rsidP="00B76B16">
            <w:pPr>
              <w:rPr>
                <w:rFonts w:asciiTheme="minorHAnsi" w:eastAsiaTheme="minorHAnsi" w:hAnsiTheme="minorHAnsi" w:cstheme="minorHAnsi"/>
              </w:rPr>
            </w:pPr>
            <w:r w:rsidRPr="002E1E00">
              <w:rPr>
                <w:rFonts w:asciiTheme="minorHAnsi" w:hAnsiTheme="minorHAnsi" w:cstheme="minorHAnsi"/>
              </w:rPr>
              <w:t>Άδειες λογισμικού ανάπτυξης Microsites Υποέργου 25 (ΠΙΝΑΚΑΣ 2.1)</w:t>
            </w:r>
          </w:p>
        </w:tc>
        <w:tc>
          <w:tcPr>
            <w:tcW w:w="2912" w:type="dxa"/>
          </w:tcPr>
          <w:p w14:paraId="1FBC8616" w14:textId="77777777" w:rsidR="00B76B16" w:rsidRDefault="00B76B16" w:rsidP="00B76B16">
            <w:pPr>
              <w:rPr>
                <w:rFonts w:asciiTheme="minorHAnsi" w:eastAsiaTheme="minorHAnsi" w:hAnsiTheme="minorHAnsi" w:cstheme="minorHAnsi"/>
              </w:rPr>
            </w:pPr>
          </w:p>
        </w:tc>
        <w:tc>
          <w:tcPr>
            <w:tcW w:w="2912" w:type="dxa"/>
          </w:tcPr>
          <w:p w14:paraId="1E70CE84" w14:textId="77777777" w:rsidR="00B76B16" w:rsidRDefault="00B76B16" w:rsidP="00B76B16">
            <w:pPr>
              <w:rPr>
                <w:rFonts w:asciiTheme="minorHAnsi" w:eastAsiaTheme="minorHAnsi" w:hAnsiTheme="minorHAnsi" w:cstheme="minorHAnsi"/>
              </w:rPr>
            </w:pPr>
          </w:p>
        </w:tc>
        <w:tc>
          <w:tcPr>
            <w:tcW w:w="2912" w:type="dxa"/>
          </w:tcPr>
          <w:p w14:paraId="68AF4D3B" w14:textId="77777777" w:rsidR="00B76B16" w:rsidRDefault="00B76B16" w:rsidP="00B76B16">
            <w:pPr>
              <w:rPr>
                <w:rFonts w:asciiTheme="minorHAnsi" w:eastAsiaTheme="minorHAnsi" w:hAnsiTheme="minorHAnsi" w:cstheme="minorHAnsi"/>
              </w:rPr>
            </w:pPr>
          </w:p>
        </w:tc>
      </w:tr>
      <w:tr w:rsidR="00B76B16" w14:paraId="7404F9CF" w14:textId="77777777" w:rsidTr="00763F33">
        <w:tc>
          <w:tcPr>
            <w:tcW w:w="704" w:type="dxa"/>
            <w:vAlign w:val="center"/>
          </w:tcPr>
          <w:p w14:paraId="3E44885D" w14:textId="56A1AF62" w:rsidR="00B76B16" w:rsidRDefault="00090BBD" w:rsidP="00B76B16">
            <w:pPr>
              <w:rPr>
                <w:rFonts w:asciiTheme="minorHAnsi" w:eastAsiaTheme="minorHAnsi" w:hAnsiTheme="minorHAnsi" w:cstheme="minorHAnsi"/>
              </w:rPr>
            </w:pPr>
            <w:r>
              <w:rPr>
                <w:rFonts w:asciiTheme="minorHAnsi" w:hAnsiTheme="minorHAnsi" w:cstheme="minorHAnsi"/>
              </w:rPr>
              <w:t>5</w:t>
            </w:r>
          </w:p>
        </w:tc>
        <w:tc>
          <w:tcPr>
            <w:tcW w:w="5120" w:type="dxa"/>
            <w:vAlign w:val="center"/>
          </w:tcPr>
          <w:p w14:paraId="66303764" w14:textId="13D22057" w:rsidR="00B76B16" w:rsidRDefault="00B76B16" w:rsidP="00B76B16">
            <w:pPr>
              <w:rPr>
                <w:rFonts w:asciiTheme="minorHAnsi" w:eastAsiaTheme="minorHAnsi" w:hAnsiTheme="minorHAnsi" w:cstheme="minorHAnsi"/>
              </w:rPr>
            </w:pPr>
            <w:r w:rsidRPr="002E1E00">
              <w:rPr>
                <w:rFonts w:asciiTheme="minorHAnsi" w:hAnsiTheme="minorHAnsi" w:cstheme="minorHAnsi"/>
              </w:rPr>
              <w:t xml:space="preserve">Υπηρεσίες Υποέργου </w:t>
            </w:r>
            <w:r w:rsidR="00090BBD">
              <w:rPr>
                <w:rFonts w:asciiTheme="minorHAnsi" w:hAnsiTheme="minorHAnsi" w:cstheme="minorHAnsi"/>
              </w:rPr>
              <w:t>25</w:t>
            </w:r>
            <w:r w:rsidR="00090BBD" w:rsidRPr="002E1E00">
              <w:rPr>
                <w:rFonts w:asciiTheme="minorHAnsi" w:hAnsiTheme="minorHAnsi" w:cstheme="minorHAnsi"/>
              </w:rPr>
              <w:t xml:space="preserve"> </w:t>
            </w:r>
            <w:r w:rsidRPr="002E1E00">
              <w:rPr>
                <w:rFonts w:asciiTheme="minorHAnsi" w:hAnsiTheme="minorHAnsi" w:cstheme="minorHAnsi"/>
              </w:rPr>
              <w:t>(ΠΙΝΑΚΑΣ 2.2)</w:t>
            </w:r>
          </w:p>
        </w:tc>
        <w:tc>
          <w:tcPr>
            <w:tcW w:w="2912" w:type="dxa"/>
          </w:tcPr>
          <w:p w14:paraId="62C9EED6" w14:textId="77777777" w:rsidR="00B76B16" w:rsidRDefault="00B76B16" w:rsidP="00B76B16">
            <w:pPr>
              <w:rPr>
                <w:rFonts w:asciiTheme="minorHAnsi" w:eastAsiaTheme="minorHAnsi" w:hAnsiTheme="minorHAnsi" w:cstheme="minorHAnsi"/>
              </w:rPr>
            </w:pPr>
          </w:p>
        </w:tc>
        <w:tc>
          <w:tcPr>
            <w:tcW w:w="2912" w:type="dxa"/>
          </w:tcPr>
          <w:p w14:paraId="77DC7D14" w14:textId="77777777" w:rsidR="00B76B16" w:rsidRDefault="00B76B16" w:rsidP="00B76B16">
            <w:pPr>
              <w:rPr>
                <w:rFonts w:asciiTheme="minorHAnsi" w:eastAsiaTheme="minorHAnsi" w:hAnsiTheme="minorHAnsi" w:cstheme="minorHAnsi"/>
              </w:rPr>
            </w:pPr>
          </w:p>
        </w:tc>
        <w:tc>
          <w:tcPr>
            <w:tcW w:w="2912" w:type="dxa"/>
          </w:tcPr>
          <w:p w14:paraId="60B75356" w14:textId="77777777" w:rsidR="00B76B16" w:rsidRDefault="00B76B16" w:rsidP="00B76B16">
            <w:pPr>
              <w:rPr>
                <w:rFonts w:asciiTheme="minorHAnsi" w:eastAsiaTheme="minorHAnsi" w:hAnsiTheme="minorHAnsi" w:cstheme="minorHAnsi"/>
              </w:rPr>
            </w:pPr>
          </w:p>
        </w:tc>
      </w:tr>
      <w:tr w:rsidR="00B76B16" w14:paraId="25555B4B" w14:textId="77777777" w:rsidTr="00763F33">
        <w:tc>
          <w:tcPr>
            <w:tcW w:w="704" w:type="dxa"/>
            <w:vAlign w:val="center"/>
          </w:tcPr>
          <w:p w14:paraId="7DF065CB" w14:textId="7F2F65FF" w:rsidR="00B76B16" w:rsidRDefault="00090BBD" w:rsidP="00B76B16">
            <w:pPr>
              <w:rPr>
                <w:rFonts w:asciiTheme="minorHAnsi" w:eastAsiaTheme="minorHAnsi" w:hAnsiTheme="minorHAnsi" w:cstheme="minorHAnsi"/>
              </w:rPr>
            </w:pPr>
            <w:r>
              <w:rPr>
                <w:rFonts w:asciiTheme="minorHAnsi" w:hAnsiTheme="minorHAnsi" w:cstheme="minorHAnsi"/>
              </w:rPr>
              <w:t>6</w:t>
            </w:r>
          </w:p>
        </w:tc>
        <w:tc>
          <w:tcPr>
            <w:tcW w:w="5120" w:type="dxa"/>
            <w:vAlign w:val="center"/>
          </w:tcPr>
          <w:p w14:paraId="0A7E16A8" w14:textId="21430445" w:rsidR="00B76B16" w:rsidRDefault="00B76B16" w:rsidP="00B76B16">
            <w:pPr>
              <w:rPr>
                <w:rFonts w:asciiTheme="minorHAnsi" w:eastAsiaTheme="minorHAnsi" w:hAnsiTheme="minorHAnsi" w:cstheme="minorHAnsi"/>
              </w:rPr>
            </w:pPr>
            <w:r w:rsidRPr="002E1E00">
              <w:rPr>
                <w:rFonts w:asciiTheme="minorHAnsi" w:hAnsiTheme="minorHAnsi" w:cstheme="minorHAnsi"/>
              </w:rPr>
              <w:t>Εξοπλισμός Υποέργου 27 (ΠΙΝΑΚΑΣ 3.1)</w:t>
            </w:r>
          </w:p>
        </w:tc>
        <w:tc>
          <w:tcPr>
            <w:tcW w:w="2912" w:type="dxa"/>
          </w:tcPr>
          <w:p w14:paraId="2237F2E4" w14:textId="77777777" w:rsidR="00B76B16" w:rsidRDefault="00B76B16" w:rsidP="00B76B16">
            <w:pPr>
              <w:rPr>
                <w:rFonts w:asciiTheme="minorHAnsi" w:eastAsiaTheme="minorHAnsi" w:hAnsiTheme="minorHAnsi" w:cstheme="minorHAnsi"/>
              </w:rPr>
            </w:pPr>
          </w:p>
        </w:tc>
        <w:tc>
          <w:tcPr>
            <w:tcW w:w="2912" w:type="dxa"/>
          </w:tcPr>
          <w:p w14:paraId="576DCFB8" w14:textId="77777777" w:rsidR="00B76B16" w:rsidRDefault="00B76B16" w:rsidP="00B76B16">
            <w:pPr>
              <w:rPr>
                <w:rFonts w:asciiTheme="minorHAnsi" w:eastAsiaTheme="minorHAnsi" w:hAnsiTheme="minorHAnsi" w:cstheme="minorHAnsi"/>
              </w:rPr>
            </w:pPr>
          </w:p>
        </w:tc>
        <w:tc>
          <w:tcPr>
            <w:tcW w:w="2912" w:type="dxa"/>
          </w:tcPr>
          <w:p w14:paraId="2AC6BD35" w14:textId="77777777" w:rsidR="00B76B16" w:rsidRDefault="00B76B16" w:rsidP="00B76B16">
            <w:pPr>
              <w:rPr>
                <w:rFonts w:asciiTheme="minorHAnsi" w:eastAsiaTheme="minorHAnsi" w:hAnsiTheme="minorHAnsi" w:cstheme="minorHAnsi"/>
              </w:rPr>
            </w:pPr>
          </w:p>
        </w:tc>
      </w:tr>
      <w:tr w:rsidR="00B76B16" w14:paraId="0C226B78" w14:textId="77777777" w:rsidTr="00763F33">
        <w:tc>
          <w:tcPr>
            <w:tcW w:w="704" w:type="dxa"/>
            <w:vAlign w:val="center"/>
          </w:tcPr>
          <w:p w14:paraId="569C1932" w14:textId="5868D0E9" w:rsidR="00B76B16" w:rsidRDefault="00090BBD" w:rsidP="00B76B16">
            <w:pPr>
              <w:rPr>
                <w:rFonts w:asciiTheme="minorHAnsi" w:eastAsiaTheme="minorHAnsi" w:hAnsiTheme="minorHAnsi" w:cstheme="minorHAnsi"/>
              </w:rPr>
            </w:pPr>
            <w:r>
              <w:rPr>
                <w:rFonts w:asciiTheme="minorHAnsi" w:hAnsiTheme="minorHAnsi" w:cstheme="minorHAnsi"/>
              </w:rPr>
              <w:t>7</w:t>
            </w:r>
          </w:p>
        </w:tc>
        <w:tc>
          <w:tcPr>
            <w:tcW w:w="5120" w:type="dxa"/>
            <w:vAlign w:val="center"/>
          </w:tcPr>
          <w:p w14:paraId="3D7F81E9" w14:textId="72660277" w:rsidR="00B76B16" w:rsidRDefault="00B76B16" w:rsidP="00B76B16">
            <w:pPr>
              <w:rPr>
                <w:rFonts w:asciiTheme="minorHAnsi" w:eastAsiaTheme="minorHAnsi" w:hAnsiTheme="minorHAnsi" w:cstheme="minorHAnsi"/>
              </w:rPr>
            </w:pPr>
            <w:r w:rsidRPr="002E1E00">
              <w:rPr>
                <w:rFonts w:asciiTheme="minorHAnsi" w:hAnsiTheme="minorHAnsi" w:cstheme="minorHAnsi"/>
              </w:rPr>
              <w:t>Υπηρεσίες Υποέργου 27 (ΠΙΝΑΚΑΣ 3.2)</w:t>
            </w:r>
          </w:p>
        </w:tc>
        <w:tc>
          <w:tcPr>
            <w:tcW w:w="2912" w:type="dxa"/>
          </w:tcPr>
          <w:p w14:paraId="5FA78CF4" w14:textId="77777777" w:rsidR="00B76B16" w:rsidRDefault="00B76B16" w:rsidP="00B76B16">
            <w:pPr>
              <w:rPr>
                <w:rFonts w:asciiTheme="minorHAnsi" w:eastAsiaTheme="minorHAnsi" w:hAnsiTheme="minorHAnsi" w:cstheme="minorHAnsi"/>
              </w:rPr>
            </w:pPr>
          </w:p>
        </w:tc>
        <w:tc>
          <w:tcPr>
            <w:tcW w:w="2912" w:type="dxa"/>
          </w:tcPr>
          <w:p w14:paraId="39D74728" w14:textId="77777777" w:rsidR="00B76B16" w:rsidRDefault="00B76B16" w:rsidP="00B76B16">
            <w:pPr>
              <w:rPr>
                <w:rFonts w:asciiTheme="minorHAnsi" w:eastAsiaTheme="minorHAnsi" w:hAnsiTheme="minorHAnsi" w:cstheme="minorHAnsi"/>
              </w:rPr>
            </w:pPr>
          </w:p>
        </w:tc>
        <w:tc>
          <w:tcPr>
            <w:tcW w:w="2912" w:type="dxa"/>
          </w:tcPr>
          <w:p w14:paraId="12D18D32" w14:textId="77777777" w:rsidR="00B76B16" w:rsidRDefault="00B76B16" w:rsidP="00B76B16">
            <w:pPr>
              <w:rPr>
                <w:rFonts w:asciiTheme="minorHAnsi" w:eastAsiaTheme="minorHAnsi" w:hAnsiTheme="minorHAnsi" w:cstheme="minorHAnsi"/>
              </w:rPr>
            </w:pPr>
          </w:p>
        </w:tc>
      </w:tr>
      <w:tr w:rsidR="00B76B16" w14:paraId="32ECF3F6" w14:textId="77777777" w:rsidTr="00763F33">
        <w:tc>
          <w:tcPr>
            <w:tcW w:w="5824" w:type="dxa"/>
            <w:gridSpan w:val="2"/>
            <w:shd w:val="clear" w:color="auto" w:fill="D9D9D9" w:themeFill="background1" w:themeFillShade="D9"/>
          </w:tcPr>
          <w:p w14:paraId="46F7E870" w14:textId="52264D68" w:rsidR="00B76B16" w:rsidRDefault="00B76B16" w:rsidP="00B76B16">
            <w:pPr>
              <w:rPr>
                <w:rFonts w:asciiTheme="minorHAnsi" w:eastAsiaTheme="minorHAnsi" w:hAnsiTheme="minorHAnsi" w:cstheme="minorHAnsi"/>
              </w:rPr>
            </w:pPr>
            <w:r w:rsidRPr="00C13DEB">
              <w:rPr>
                <w:rFonts w:asciiTheme="minorHAnsi" w:hAnsiTheme="minorHAnsi" w:cstheme="minorHAnsi"/>
                <w:b/>
                <w:bCs/>
                <w:color w:val="000000"/>
                <w:sz w:val="20"/>
                <w:szCs w:val="20"/>
              </w:rPr>
              <w:t>ΣΥΝΟΛΟ</w:t>
            </w:r>
          </w:p>
        </w:tc>
        <w:tc>
          <w:tcPr>
            <w:tcW w:w="2912" w:type="dxa"/>
            <w:shd w:val="clear" w:color="auto" w:fill="D9D9D9" w:themeFill="background1" w:themeFillShade="D9"/>
          </w:tcPr>
          <w:p w14:paraId="2F9CE309" w14:textId="77777777" w:rsidR="00B76B16" w:rsidRDefault="00B76B16" w:rsidP="00B76B16">
            <w:pPr>
              <w:rPr>
                <w:rFonts w:asciiTheme="minorHAnsi" w:eastAsiaTheme="minorHAnsi" w:hAnsiTheme="minorHAnsi" w:cstheme="minorHAnsi"/>
              </w:rPr>
            </w:pPr>
          </w:p>
        </w:tc>
        <w:tc>
          <w:tcPr>
            <w:tcW w:w="2912" w:type="dxa"/>
            <w:shd w:val="clear" w:color="auto" w:fill="D9D9D9" w:themeFill="background1" w:themeFillShade="D9"/>
          </w:tcPr>
          <w:p w14:paraId="30BE9BA6" w14:textId="77777777" w:rsidR="00B76B16" w:rsidRDefault="00B76B16" w:rsidP="00B76B16">
            <w:pPr>
              <w:rPr>
                <w:rFonts w:asciiTheme="minorHAnsi" w:eastAsiaTheme="minorHAnsi" w:hAnsiTheme="minorHAnsi" w:cstheme="minorHAnsi"/>
              </w:rPr>
            </w:pPr>
          </w:p>
        </w:tc>
        <w:tc>
          <w:tcPr>
            <w:tcW w:w="2912" w:type="dxa"/>
            <w:shd w:val="clear" w:color="auto" w:fill="D9D9D9" w:themeFill="background1" w:themeFillShade="D9"/>
          </w:tcPr>
          <w:p w14:paraId="1B65FECE" w14:textId="77777777" w:rsidR="00B76B16" w:rsidRDefault="00B76B16" w:rsidP="00B76B16">
            <w:pPr>
              <w:rPr>
                <w:rFonts w:asciiTheme="minorHAnsi" w:eastAsiaTheme="minorHAnsi" w:hAnsiTheme="minorHAnsi" w:cstheme="minorHAnsi"/>
              </w:rPr>
            </w:pPr>
          </w:p>
        </w:tc>
      </w:tr>
    </w:tbl>
    <w:p w14:paraId="0FE11034" w14:textId="77777777" w:rsidR="00B76B16" w:rsidRDefault="00B76B16"/>
    <w:p w14:paraId="0D4DFC24" w14:textId="77777777" w:rsidR="00B76B16" w:rsidRDefault="00B76B16"/>
    <w:p w14:paraId="63D92B04" w14:textId="77777777" w:rsidR="00B76B16" w:rsidRDefault="00B76B16"/>
    <w:p w14:paraId="6B8E5700" w14:textId="77777777" w:rsidR="002E1E00" w:rsidRPr="002E1E00" w:rsidRDefault="002E1E00" w:rsidP="00E4482F">
      <w:pPr>
        <w:spacing w:before="100" w:beforeAutospacing="1" w:after="100" w:afterAutospacing="1"/>
        <w:rPr>
          <w:rFonts w:asciiTheme="minorHAnsi" w:hAnsiTheme="minorHAnsi" w:cstheme="minorHAnsi"/>
          <w:lang w:eastAsia="en-US"/>
        </w:rPr>
      </w:pPr>
    </w:p>
    <w:p w14:paraId="72A6A03A" w14:textId="77777777" w:rsidR="005A0A3A" w:rsidRDefault="005A0A3A" w:rsidP="00623457">
      <w:pPr>
        <w:rPr>
          <w:rFonts w:asciiTheme="minorHAnsi" w:hAnsiTheme="minorHAnsi" w:cstheme="minorHAnsi"/>
          <w:i/>
          <w:color w:val="5B9BD5"/>
        </w:rPr>
      </w:pPr>
    </w:p>
    <w:p w14:paraId="131E1D03" w14:textId="77777777" w:rsidR="00B76B16" w:rsidRDefault="00B76B16" w:rsidP="00623457">
      <w:pPr>
        <w:rPr>
          <w:rFonts w:asciiTheme="minorHAnsi" w:hAnsiTheme="minorHAnsi" w:cstheme="minorHAnsi"/>
          <w:i/>
          <w:color w:val="5B9BD5"/>
        </w:rPr>
      </w:pPr>
    </w:p>
    <w:p w14:paraId="5DAA40CB" w14:textId="77777777" w:rsidR="00B76B16" w:rsidRPr="002E1E00" w:rsidRDefault="00B76B16" w:rsidP="00623457">
      <w:pPr>
        <w:rPr>
          <w:rFonts w:asciiTheme="minorHAnsi" w:hAnsiTheme="minorHAnsi" w:cstheme="minorHAnsi"/>
          <w:i/>
          <w:color w:val="5B9BD5"/>
        </w:rPr>
        <w:sectPr w:rsidR="00B76B16" w:rsidRPr="002E1E00" w:rsidSect="00763F33">
          <w:pgSz w:w="16838" w:h="11906" w:orient="landscape"/>
          <w:pgMar w:top="1134" w:right="1134" w:bottom="1134" w:left="1134" w:header="720" w:footer="303" w:gutter="0"/>
          <w:cols w:space="720"/>
          <w:titlePg/>
          <w:docGrid w:linePitch="360"/>
        </w:sectPr>
      </w:pPr>
    </w:p>
    <w:p w14:paraId="66A30802" w14:textId="6C340FAC" w:rsidR="008338F0" w:rsidRPr="00796270" w:rsidRDefault="003355E7" w:rsidP="00796270">
      <w:pPr>
        <w:pStyle w:val="2"/>
        <w:numPr>
          <w:ilvl w:val="0"/>
          <w:numId w:val="0"/>
        </w:numPr>
        <w:ind w:left="576"/>
        <w:rPr>
          <w:lang w:val="el-GR"/>
        </w:rPr>
      </w:pPr>
      <w:bookmarkStart w:id="608" w:name="_Ref494118533"/>
      <w:bookmarkStart w:id="609" w:name="_Ref40984039"/>
      <w:bookmarkStart w:id="610" w:name="_Toc97194386"/>
      <w:bookmarkStart w:id="611" w:name="_Toc97194490"/>
      <w:bookmarkStart w:id="612" w:name="_Toc178075647"/>
      <w:bookmarkStart w:id="613" w:name="_Hlk118712588"/>
      <w:r w:rsidRPr="00796270">
        <w:rPr>
          <w:lang w:val="el-GR"/>
        </w:rPr>
        <w:lastRenderedPageBreak/>
        <w:t xml:space="preserve">ΠΑΡΑΡΤΗΜΑ </w:t>
      </w:r>
      <w:r w:rsidRPr="00397BBE">
        <w:t>V</w:t>
      </w:r>
      <w:r w:rsidR="00F91516">
        <w:rPr>
          <w:lang w:val="el-GR"/>
        </w:rPr>
        <w:t>Ι</w:t>
      </w:r>
      <w:r w:rsidRPr="00397BBE">
        <w:t>I</w:t>
      </w:r>
      <w:r w:rsidRPr="00796270">
        <w:rPr>
          <w:lang w:val="el-GR"/>
        </w:rPr>
        <w:t xml:space="preserve"> – </w:t>
      </w:r>
      <w:r w:rsidR="006E4901" w:rsidRPr="00796270">
        <w:rPr>
          <w:lang w:val="el-GR"/>
        </w:rPr>
        <w:t>Άλλες Δηλώσεις</w:t>
      </w:r>
      <w:bookmarkEnd w:id="608"/>
      <w:bookmarkEnd w:id="609"/>
      <w:bookmarkEnd w:id="610"/>
      <w:bookmarkEnd w:id="611"/>
      <w:bookmarkEnd w:id="612"/>
      <w:r w:rsidR="00E1337D" w:rsidRPr="00796270">
        <w:rPr>
          <w:lang w:val="el-GR"/>
        </w:rPr>
        <w:t xml:space="preserve"> </w:t>
      </w:r>
    </w:p>
    <w:p w14:paraId="5984E1DF" w14:textId="77777777" w:rsidR="00CD4F51" w:rsidRPr="00397BBE" w:rsidRDefault="00CD4F51" w:rsidP="00CD4F51">
      <w:pPr>
        <w:rPr>
          <w:rFonts w:asciiTheme="minorHAnsi" w:eastAsia="SimSun" w:hAnsiTheme="minorHAnsi" w:cstheme="minorHAnsi"/>
          <w:lang w:eastAsia="el-GR" w:bidi="he-IL"/>
        </w:rPr>
      </w:pPr>
    </w:p>
    <w:p w14:paraId="22547C25" w14:textId="206E45F3" w:rsidR="00CD4F51" w:rsidRPr="00397BBE" w:rsidRDefault="00CD4F51" w:rsidP="00AB6981">
      <w:pPr>
        <w:jc w:val="center"/>
        <w:rPr>
          <w:rFonts w:asciiTheme="minorHAnsi" w:eastAsia="SimSun" w:hAnsiTheme="minorHAnsi" w:cstheme="minorHAnsi"/>
          <w:bCs/>
          <w:lang w:eastAsia="el-GR" w:bidi="he-IL"/>
        </w:rPr>
      </w:pPr>
      <w:r w:rsidRPr="00397BBE">
        <w:rPr>
          <w:rFonts w:asciiTheme="minorHAnsi" w:eastAsia="SimSun" w:hAnsiTheme="minorHAnsi" w:cstheme="minorHAnsi"/>
          <w:b/>
          <w:bCs/>
          <w:lang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1E2B6C1D" w14:textId="77777777" w:rsidR="00CD4F51" w:rsidRPr="00397BBE" w:rsidRDefault="00CD4F51" w:rsidP="00CD4F51">
      <w:pPr>
        <w:rPr>
          <w:rFonts w:asciiTheme="minorHAnsi" w:hAnsiTheme="minorHAnsi" w:cstheme="minorHAnsi"/>
        </w:rPr>
      </w:pPr>
    </w:p>
    <w:p w14:paraId="4C501BF3" w14:textId="77777777" w:rsidR="00CD4F51" w:rsidRPr="00397BBE" w:rsidRDefault="00CD4F51" w:rsidP="00CD4F51">
      <w:pPr>
        <w:pStyle w:val="Default"/>
        <w:spacing w:before="120" w:after="120"/>
        <w:jc w:val="both"/>
        <w:rPr>
          <w:rFonts w:asciiTheme="minorHAnsi" w:hAnsiTheme="minorHAnsi" w:cstheme="minorHAnsi"/>
          <w:color w:val="auto"/>
          <w:sz w:val="22"/>
          <w:szCs w:val="22"/>
          <w:lang w:eastAsia="el-GR" w:bidi="he-IL"/>
        </w:rPr>
      </w:pPr>
      <w:r w:rsidRPr="00397BBE">
        <w:rPr>
          <w:rFonts w:asciiTheme="minorHAnsi" w:eastAsia="Times New Roman" w:hAnsiTheme="minorHAnsi" w:cstheme="minorHAnsi"/>
          <w:color w:val="auto"/>
          <w:sz w:val="22"/>
          <w:szCs w:val="22"/>
          <w:lang w:eastAsia="el-GR" w:bidi="he-IL"/>
        </w:rPr>
        <w:t xml:space="preserve">«Δηλώνω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w:t>
      </w:r>
      <w:r w:rsidRPr="00397BBE">
        <w:rPr>
          <w:rFonts w:asciiTheme="minorHAnsi" w:hAnsiTheme="minorHAnsi" w:cstheme="minorHAnsi"/>
          <w:color w:val="auto"/>
          <w:sz w:val="22"/>
          <w:szCs w:val="22"/>
          <w:lang w:eastAsia="el-GR" w:bidi="he-IL"/>
        </w:rPr>
        <w:t>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 :</w:t>
      </w:r>
    </w:p>
    <w:p w14:paraId="384D1405" w14:textId="77777777" w:rsidR="00CD4F51" w:rsidRPr="00397BBE" w:rsidRDefault="00CD4F51" w:rsidP="00654FE8">
      <w:pPr>
        <w:pStyle w:val="aff0"/>
        <w:numPr>
          <w:ilvl w:val="0"/>
          <w:numId w:val="21"/>
        </w:numPr>
        <w:suppressAutoHyphens w:val="0"/>
        <w:autoSpaceDE w:val="0"/>
        <w:autoSpaceDN w:val="0"/>
        <w:adjustRightInd w:val="0"/>
        <w:spacing w:before="120"/>
        <w:ind w:left="714" w:hanging="357"/>
        <w:contextualSpacing w:val="0"/>
        <w:rPr>
          <w:rFonts w:asciiTheme="minorHAnsi" w:hAnsiTheme="minorHAnsi" w:cstheme="minorHAnsi"/>
          <w:lang w:eastAsia="el-GR" w:bidi="he-IL"/>
        </w:rPr>
      </w:pPr>
      <w:r w:rsidRPr="00397BBE">
        <w:rPr>
          <w:rFonts w:asciiTheme="minorHAnsi" w:hAnsiTheme="minorHAnsi" w:cstheme="minorHAnsi"/>
          <w:lang w:eastAsia="el-GR" w:bidi="he-IL"/>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0005CD07" w14:textId="77777777" w:rsidR="00CD4F51" w:rsidRPr="00397BBE" w:rsidRDefault="00CD4F51" w:rsidP="00654FE8">
      <w:pPr>
        <w:pStyle w:val="aff0"/>
        <w:numPr>
          <w:ilvl w:val="0"/>
          <w:numId w:val="21"/>
        </w:numPr>
        <w:suppressAutoHyphens w:val="0"/>
        <w:autoSpaceDE w:val="0"/>
        <w:autoSpaceDN w:val="0"/>
        <w:adjustRightInd w:val="0"/>
        <w:spacing w:before="120"/>
        <w:ind w:left="714" w:hanging="357"/>
        <w:contextualSpacing w:val="0"/>
        <w:rPr>
          <w:rFonts w:asciiTheme="minorHAnsi" w:hAnsiTheme="minorHAnsi" w:cstheme="minorHAnsi"/>
          <w:lang w:eastAsia="el-GR" w:bidi="he-IL"/>
        </w:rPr>
      </w:pPr>
      <w:r w:rsidRPr="00397BBE">
        <w:rPr>
          <w:rFonts w:asciiTheme="minorHAnsi" w:hAnsiTheme="minorHAnsi" w:cstheme="minorHAnsi"/>
          <w:lang w:eastAsia="el-GR" w:bidi="he-IL"/>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79972469" w14:textId="77777777" w:rsidR="00CD4F51" w:rsidRPr="00397BBE" w:rsidRDefault="00CD4F51" w:rsidP="00654FE8">
      <w:pPr>
        <w:pStyle w:val="aff0"/>
        <w:numPr>
          <w:ilvl w:val="0"/>
          <w:numId w:val="21"/>
        </w:numPr>
        <w:suppressAutoHyphens w:val="0"/>
        <w:autoSpaceDE w:val="0"/>
        <w:autoSpaceDN w:val="0"/>
        <w:adjustRightInd w:val="0"/>
        <w:spacing w:before="120"/>
        <w:ind w:left="714" w:hanging="357"/>
        <w:contextualSpacing w:val="0"/>
        <w:rPr>
          <w:rFonts w:asciiTheme="minorHAnsi" w:hAnsiTheme="minorHAnsi" w:cstheme="minorHAnsi"/>
          <w:lang w:eastAsia="el-GR" w:bidi="he-IL"/>
        </w:rPr>
      </w:pPr>
      <w:r w:rsidRPr="00397BBE">
        <w:rPr>
          <w:rFonts w:asciiTheme="minorHAnsi" w:hAnsiTheme="minorHAnsi" w:cstheme="minorHAnsi"/>
          <w:lang w:eastAsia="el-GR"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365CCA0E" w14:textId="77777777" w:rsidR="00CD4F51" w:rsidRPr="00397BBE" w:rsidRDefault="00CD4F51" w:rsidP="00654FE8">
      <w:pPr>
        <w:pStyle w:val="aff0"/>
        <w:numPr>
          <w:ilvl w:val="0"/>
          <w:numId w:val="21"/>
        </w:numPr>
        <w:suppressAutoHyphens w:val="0"/>
        <w:spacing w:before="120"/>
        <w:ind w:left="714" w:hanging="357"/>
        <w:contextualSpacing w:val="0"/>
        <w:rPr>
          <w:rFonts w:asciiTheme="minorHAnsi" w:hAnsiTheme="minorHAnsi" w:cstheme="minorHAnsi"/>
        </w:rPr>
      </w:pPr>
      <w:r w:rsidRPr="00397BBE">
        <w:rPr>
          <w:rFonts w:asciiTheme="minorHAnsi" w:hAnsiTheme="minorHAnsi" w:cstheme="minorHAnsi"/>
          <w:lang w:eastAsia="el-GR"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bookmarkEnd w:id="613"/>
    <w:p w14:paraId="17772EB6" w14:textId="77777777" w:rsidR="008338F0" w:rsidRPr="00397BBE" w:rsidRDefault="008338F0">
      <w:pPr>
        <w:rPr>
          <w:rFonts w:asciiTheme="minorHAnsi" w:hAnsiTheme="minorHAnsi" w:cstheme="minorHAnsi"/>
        </w:rPr>
      </w:pPr>
    </w:p>
    <w:p w14:paraId="3A57A655" w14:textId="77777777" w:rsidR="00CD4F51" w:rsidRPr="00397BBE" w:rsidRDefault="00CD4F51">
      <w:pPr>
        <w:suppressAutoHyphens w:val="0"/>
        <w:spacing w:after="0"/>
        <w:jc w:val="left"/>
        <w:rPr>
          <w:rFonts w:asciiTheme="minorHAnsi" w:hAnsiTheme="minorHAnsi" w:cstheme="minorHAnsi"/>
          <w:b/>
          <w:color w:val="002060"/>
        </w:rPr>
      </w:pPr>
      <w:bookmarkStart w:id="614" w:name="_Ref496623895"/>
      <w:bookmarkStart w:id="615" w:name="_Ref496624676"/>
      <w:bookmarkStart w:id="616" w:name="_Ref496625135"/>
      <w:bookmarkStart w:id="617" w:name="_Toc97194387"/>
      <w:bookmarkStart w:id="618" w:name="_Toc97194491"/>
      <w:r w:rsidRPr="00397BBE">
        <w:rPr>
          <w:rFonts w:asciiTheme="minorHAnsi" w:hAnsiTheme="minorHAnsi" w:cstheme="minorHAnsi"/>
        </w:rPr>
        <w:br w:type="page"/>
      </w:r>
    </w:p>
    <w:p w14:paraId="5247CADE" w14:textId="725BE2DF" w:rsidR="008338F0" w:rsidRPr="00763F33" w:rsidRDefault="003355E7" w:rsidP="00796270">
      <w:pPr>
        <w:pStyle w:val="2"/>
        <w:numPr>
          <w:ilvl w:val="0"/>
          <w:numId w:val="0"/>
        </w:numPr>
        <w:ind w:left="576"/>
        <w:rPr>
          <w:lang w:val="el-GR"/>
        </w:rPr>
      </w:pPr>
      <w:bookmarkStart w:id="619" w:name="_Ref175822068"/>
      <w:bookmarkStart w:id="620" w:name="_Ref175822078"/>
      <w:bookmarkStart w:id="621" w:name="_Toc178075648"/>
      <w:r w:rsidRPr="00763F33">
        <w:rPr>
          <w:lang w:val="el-GR"/>
        </w:rPr>
        <w:lastRenderedPageBreak/>
        <w:t xml:space="preserve">ΠΑΡΑΡΤΗΜΑ </w:t>
      </w:r>
      <w:r w:rsidRPr="00397BBE">
        <w:t>V</w:t>
      </w:r>
      <w:r w:rsidR="00F91516">
        <w:rPr>
          <w:lang w:val="el-GR"/>
        </w:rPr>
        <w:t>Ι</w:t>
      </w:r>
      <w:r w:rsidRPr="00397BBE">
        <w:t>II</w:t>
      </w:r>
      <w:r w:rsidRPr="00763F33">
        <w:rPr>
          <w:lang w:val="el-GR"/>
        </w:rPr>
        <w:t xml:space="preserve"> – Υποδείγματα Εγγυητικών Επιστολών</w:t>
      </w:r>
      <w:bookmarkEnd w:id="614"/>
      <w:bookmarkEnd w:id="615"/>
      <w:bookmarkEnd w:id="616"/>
      <w:bookmarkEnd w:id="617"/>
      <w:bookmarkEnd w:id="618"/>
      <w:bookmarkEnd w:id="619"/>
      <w:bookmarkEnd w:id="620"/>
      <w:bookmarkEnd w:id="621"/>
      <w:r w:rsidRPr="00763F33">
        <w:rPr>
          <w:lang w:val="el-GR"/>
        </w:rPr>
        <w:t xml:space="preserve"> </w:t>
      </w:r>
    </w:p>
    <w:p w14:paraId="273E7CD1" w14:textId="77777777" w:rsidR="009B6AAD" w:rsidRPr="00397BBE" w:rsidRDefault="009B6AAD" w:rsidP="00764F92">
      <w:pPr>
        <w:pStyle w:val="3"/>
        <w:numPr>
          <w:ilvl w:val="0"/>
          <w:numId w:val="7"/>
        </w:numPr>
        <w:rPr>
          <w:rFonts w:asciiTheme="minorHAnsi" w:hAnsiTheme="minorHAnsi" w:cstheme="minorHAnsi"/>
          <w:szCs w:val="22"/>
          <w:u w:val="single"/>
        </w:rPr>
      </w:pPr>
      <w:bookmarkStart w:id="622" w:name="_Toc43634808"/>
      <w:bookmarkStart w:id="623" w:name="_Toc44821188"/>
      <w:bookmarkStart w:id="624" w:name="_Toc48552980"/>
      <w:bookmarkStart w:id="625" w:name="_Toc49073807"/>
      <w:bookmarkStart w:id="626" w:name="_Toc62559079"/>
      <w:bookmarkStart w:id="627" w:name="_Toc487799701"/>
      <w:bookmarkStart w:id="628" w:name="_Toc97194388"/>
      <w:bookmarkStart w:id="629" w:name="_Toc97194492"/>
      <w:bookmarkStart w:id="630" w:name="_Toc178075649"/>
      <w:r w:rsidRPr="00397BBE">
        <w:rPr>
          <w:rFonts w:asciiTheme="minorHAnsi" w:hAnsiTheme="minorHAnsi" w:cstheme="minorHAnsi"/>
          <w:szCs w:val="22"/>
          <w:u w:val="single"/>
        </w:rPr>
        <w:t>Εγγυητική Επιστολή Συμμετοχής</w:t>
      </w:r>
      <w:bookmarkEnd w:id="622"/>
      <w:bookmarkEnd w:id="623"/>
      <w:bookmarkEnd w:id="624"/>
      <w:bookmarkEnd w:id="625"/>
      <w:bookmarkEnd w:id="626"/>
      <w:bookmarkEnd w:id="627"/>
      <w:bookmarkEnd w:id="628"/>
      <w:bookmarkEnd w:id="629"/>
      <w:bookmarkEnd w:id="630"/>
    </w:p>
    <w:p w14:paraId="2347336C" w14:textId="77777777" w:rsidR="007A7DCA" w:rsidRPr="00397BBE" w:rsidRDefault="007A7DCA" w:rsidP="009B6AAD">
      <w:pPr>
        <w:rPr>
          <w:rFonts w:asciiTheme="minorHAnsi" w:hAnsiTheme="minorHAnsi" w:cstheme="minorHAnsi"/>
          <w:lang w:eastAsia="el-GR"/>
        </w:rPr>
      </w:pPr>
    </w:p>
    <w:p w14:paraId="7D8C735F" w14:textId="77777777" w:rsidR="009B6AAD" w:rsidRPr="00397BBE" w:rsidRDefault="009B6AAD" w:rsidP="009B6AAD">
      <w:pPr>
        <w:rPr>
          <w:rFonts w:asciiTheme="minorHAnsi" w:hAnsiTheme="minorHAnsi" w:cstheme="minorHAnsi"/>
          <w:lang w:eastAsia="el-GR"/>
        </w:rPr>
      </w:pPr>
      <w:r w:rsidRPr="00397BBE">
        <w:rPr>
          <w:rFonts w:asciiTheme="minorHAnsi" w:hAnsiTheme="minorHAnsi" w:cstheme="minorHAnsi"/>
          <w:lang w:eastAsia="el-GR"/>
        </w:rPr>
        <w:t xml:space="preserve">ΕΚΔΟΤΗΣ </w:t>
      </w:r>
      <w:r w:rsidRPr="00397BBE">
        <w:rPr>
          <w:rFonts w:asciiTheme="minorHAnsi" w:hAnsiTheme="minorHAnsi" w:cstheme="minorHAnsi"/>
        </w:rPr>
        <w:t>(Πλήρης επωνυμία).</w:t>
      </w:r>
      <w:r w:rsidRPr="00397BBE">
        <w:rPr>
          <w:rFonts w:asciiTheme="minorHAnsi" w:hAnsiTheme="minorHAnsi" w:cstheme="minorHAnsi"/>
          <w:lang w:eastAsia="el-GR"/>
        </w:rPr>
        <w:t>.......................................................................</w:t>
      </w:r>
    </w:p>
    <w:p w14:paraId="10330C1C" w14:textId="77777777" w:rsidR="009B6AAD" w:rsidRPr="00397BBE" w:rsidRDefault="009B6AAD" w:rsidP="009B6AAD">
      <w:pPr>
        <w:jc w:val="right"/>
        <w:rPr>
          <w:rFonts w:asciiTheme="minorHAnsi" w:hAnsiTheme="minorHAnsi" w:cstheme="minorHAnsi"/>
          <w:lang w:eastAsia="el-GR"/>
        </w:rPr>
      </w:pPr>
      <w:r w:rsidRPr="00397BBE">
        <w:rPr>
          <w:rFonts w:asciiTheme="minorHAnsi" w:hAnsiTheme="minorHAnsi" w:cstheme="minorHAnsi"/>
          <w:lang w:eastAsia="el-GR"/>
        </w:rPr>
        <w:t>Ημερομηνία έκδοσης...........................</w:t>
      </w:r>
    </w:p>
    <w:p w14:paraId="116446BF" w14:textId="2E9CC045" w:rsidR="009B6AAD" w:rsidRPr="00397BBE" w:rsidRDefault="009B6AAD" w:rsidP="009B6AAD">
      <w:pPr>
        <w:rPr>
          <w:rFonts w:asciiTheme="minorHAnsi" w:hAnsiTheme="minorHAnsi" w:cstheme="minorHAnsi"/>
          <w:lang w:eastAsia="el-GR"/>
        </w:rPr>
      </w:pPr>
      <w:r w:rsidRPr="00397BBE">
        <w:rPr>
          <w:rFonts w:asciiTheme="minorHAnsi" w:hAnsiTheme="minorHAnsi" w:cstheme="minorHAnsi"/>
          <w:lang w:eastAsia="el-GR"/>
        </w:rPr>
        <w:t xml:space="preserve">Προς: Την Κοινωνία της Πληροφορίας </w:t>
      </w:r>
      <w:r w:rsidR="00483953" w:rsidRPr="00397BBE">
        <w:rPr>
          <w:rFonts w:asciiTheme="minorHAnsi" w:hAnsiTheme="minorHAnsi" w:cstheme="minorHAnsi"/>
          <w:lang w:eastAsia="el-GR"/>
        </w:rPr>
        <w:t>Μ</w:t>
      </w:r>
      <w:r w:rsidRPr="00397BBE">
        <w:rPr>
          <w:rFonts w:asciiTheme="minorHAnsi" w:hAnsiTheme="minorHAnsi" w:cstheme="minorHAnsi"/>
          <w:lang w:eastAsia="el-GR"/>
        </w:rPr>
        <w:t>ΑΕ</w:t>
      </w:r>
    </w:p>
    <w:p w14:paraId="7D508EFD" w14:textId="77777777" w:rsidR="00483953" w:rsidRPr="00397BBE" w:rsidRDefault="00483953" w:rsidP="00483953">
      <w:pPr>
        <w:rPr>
          <w:rFonts w:asciiTheme="minorHAnsi" w:hAnsiTheme="minorHAnsi" w:cstheme="minorHAnsi"/>
          <w:lang w:eastAsia="el-GR"/>
        </w:rPr>
      </w:pPr>
      <w:r w:rsidRPr="00397BBE">
        <w:rPr>
          <w:rFonts w:asciiTheme="minorHAnsi" w:hAnsiTheme="minorHAnsi" w:cstheme="minorHAnsi"/>
          <w:color w:val="000000"/>
        </w:rPr>
        <w:t>Λεωφ. Συγγρού 194, 176 71 Καλλιθέα Αθήνα</w:t>
      </w:r>
    </w:p>
    <w:p w14:paraId="0591C6C7" w14:textId="77777777" w:rsidR="009B6AAD" w:rsidRPr="00397BBE" w:rsidRDefault="009B6AAD" w:rsidP="009B6AAD">
      <w:pPr>
        <w:rPr>
          <w:rFonts w:asciiTheme="minorHAnsi" w:hAnsiTheme="minorHAnsi" w:cstheme="minorHAnsi"/>
          <w:lang w:eastAsia="el-GR"/>
        </w:rPr>
      </w:pPr>
      <w:r w:rsidRPr="00397BBE">
        <w:rPr>
          <w:rFonts w:asciiTheme="minorHAnsi" w:hAnsiTheme="minorHAnsi" w:cstheme="minorHAnsi"/>
          <w:lang w:eastAsia="el-GR"/>
        </w:rPr>
        <w:t xml:space="preserve">Εγγύηση μας υπ’ αριθμ. ……………….. ποσού ………………….……. ευρώ </w:t>
      </w:r>
    </w:p>
    <w:p w14:paraId="448381A1" w14:textId="77777777" w:rsidR="009B6AAD" w:rsidRPr="00397BBE" w:rsidRDefault="009B6AAD" w:rsidP="009B6AAD">
      <w:pPr>
        <w:rPr>
          <w:rFonts w:asciiTheme="minorHAnsi" w:hAnsiTheme="minorHAnsi" w:cstheme="minorHAnsi"/>
          <w:lang w:eastAsia="el-GR"/>
        </w:rPr>
      </w:pPr>
      <w:r w:rsidRPr="00397BBE">
        <w:rPr>
          <w:rFonts w:asciiTheme="minorHAnsi" w:hAnsiTheme="minorHAnsi" w:cstheme="minorHAnsi"/>
          <w:lang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397BBE">
        <w:rPr>
          <w:rFonts w:asciiTheme="minorHAnsi" w:hAnsiTheme="minorHAnsi" w:cstheme="minorHAnsi"/>
          <w:lang w:eastAsia="el-GR"/>
        </w:rPr>
        <w:t xml:space="preserve"> </w:t>
      </w:r>
      <w:r w:rsidRPr="00397BBE">
        <w:rPr>
          <w:rFonts w:asciiTheme="minorHAnsi" w:hAnsiTheme="minorHAnsi" w:cstheme="minorHAnsi"/>
          <w:lang w:eastAsia="el-GR"/>
        </w:rPr>
        <w:t>………υπέρ του</w:t>
      </w:r>
    </w:p>
    <w:p w14:paraId="0410E651" w14:textId="77777777" w:rsidR="009B6AAD" w:rsidRPr="00397BBE" w:rsidRDefault="009B6AAD" w:rsidP="009B6AAD">
      <w:pPr>
        <w:rPr>
          <w:rFonts w:asciiTheme="minorHAnsi" w:hAnsiTheme="minorHAnsi" w:cstheme="minorHAnsi"/>
          <w:lang w:eastAsia="el-GR"/>
        </w:rPr>
      </w:pPr>
      <w:r w:rsidRPr="00397BBE">
        <w:rPr>
          <w:rFonts w:asciiTheme="minorHAnsi" w:hAnsiTheme="minorHAnsi" w:cstheme="minorHAnsi"/>
          <w:i/>
          <w:color w:val="FF0000"/>
          <w:u w:val="single"/>
          <w:lang w:eastAsia="el-GR"/>
        </w:rPr>
        <w:t>{σε περίπτωση φυσικού προσώπου}:</w:t>
      </w:r>
      <w:r w:rsidRPr="00397BBE">
        <w:rPr>
          <w:rFonts w:asciiTheme="minorHAnsi" w:hAnsiTheme="minorHAnsi" w:cstheme="minorHAnsi"/>
          <w:bCs/>
        </w:rPr>
        <w:t xml:space="preserve"> </w:t>
      </w:r>
      <w:r w:rsidRPr="00397BBE">
        <w:rPr>
          <w:rFonts w:asciiTheme="minorHAnsi" w:eastAsia="Calibri" w:hAnsiTheme="minorHAnsi" w:cstheme="minorHAnsi"/>
          <w:bCs/>
        </w:rPr>
        <w:t>(</w:t>
      </w:r>
      <w:r w:rsidRPr="00397BBE">
        <w:rPr>
          <w:rFonts w:asciiTheme="minorHAnsi" w:hAnsiTheme="minorHAnsi" w:cstheme="minorHAnsi"/>
          <w:lang w:eastAsia="el-GR"/>
        </w:rPr>
        <w:t>ονοματεπώνυμο, πατρώνυμο) ..............................,</w:t>
      </w:r>
      <w:r w:rsidR="00E1337D" w:rsidRPr="00397BBE">
        <w:rPr>
          <w:rFonts w:asciiTheme="minorHAnsi" w:hAnsiTheme="minorHAnsi" w:cstheme="minorHAnsi"/>
          <w:lang w:eastAsia="el-GR"/>
        </w:rPr>
        <w:t xml:space="preserve"> </w:t>
      </w:r>
      <w:r w:rsidRPr="00397BBE">
        <w:rPr>
          <w:rFonts w:asciiTheme="minorHAnsi" w:hAnsiTheme="minorHAnsi" w:cstheme="minorHAnsi"/>
          <w:lang w:eastAsia="el-GR"/>
        </w:rPr>
        <w:t>ΑΦΜ: ................ οδός............................. αριθμός.................ΤΚ………………</w:t>
      </w:r>
    </w:p>
    <w:p w14:paraId="17606953" w14:textId="77777777" w:rsidR="009B6AAD" w:rsidRPr="00397BBE" w:rsidRDefault="009B6AAD" w:rsidP="009B6AAD">
      <w:pPr>
        <w:rPr>
          <w:rFonts w:asciiTheme="minorHAnsi" w:hAnsiTheme="minorHAnsi" w:cstheme="minorHAnsi"/>
          <w:lang w:eastAsia="el-GR"/>
        </w:rPr>
      </w:pPr>
      <w:r w:rsidRPr="00397BBE">
        <w:rPr>
          <w:rFonts w:asciiTheme="minorHAnsi" w:hAnsiTheme="minorHAnsi" w:cstheme="minorHAnsi"/>
          <w:lang w:eastAsia="el-GR"/>
        </w:rPr>
        <w:t>{</w:t>
      </w:r>
      <w:r w:rsidRPr="00397BBE">
        <w:rPr>
          <w:rFonts w:asciiTheme="minorHAnsi" w:hAnsiTheme="minorHAnsi" w:cstheme="minorHAnsi"/>
          <w:i/>
          <w:color w:val="FF0000"/>
          <w:u w:val="single"/>
          <w:lang w:eastAsia="el-GR"/>
        </w:rPr>
        <w:t>Σε περίπτωση μεμονωμένης εταιρίας:</w:t>
      </w:r>
      <w:r w:rsidRPr="00397BBE">
        <w:rPr>
          <w:rFonts w:asciiTheme="minorHAnsi" w:hAnsiTheme="minorHAnsi" w:cstheme="minorHAnsi"/>
          <w:lang w:eastAsia="el-GR"/>
        </w:rPr>
        <w:t xml:space="preserve"> της Εταιρίας ………. ΑΦΜ: ...... οδός …………. αριθμός … ΤΚ ………..,}</w:t>
      </w:r>
    </w:p>
    <w:p w14:paraId="68B55BF5" w14:textId="77777777" w:rsidR="009B6AAD" w:rsidRPr="00397BBE" w:rsidRDefault="009B6AAD" w:rsidP="009B6AAD">
      <w:pPr>
        <w:rPr>
          <w:rFonts w:asciiTheme="minorHAnsi" w:hAnsiTheme="minorHAnsi" w:cstheme="minorHAnsi"/>
          <w:lang w:eastAsia="el-GR"/>
        </w:rPr>
      </w:pPr>
      <w:r w:rsidRPr="00397BBE">
        <w:rPr>
          <w:rFonts w:asciiTheme="minorHAnsi" w:hAnsiTheme="minorHAnsi" w:cstheme="minorHAnsi"/>
          <w:lang w:eastAsia="el-GR"/>
        </w:rPr>
        <w:t>{</w:t>
      </w:r>
      <w:r w:rsidRPr="00397BBE">
        <w:rPr>
          <w:rFonts w:asciiTheme="minorHAnsi" w:hAnsiTheme="minorHAnsi" w:cstheme="minorHAnsi"/>
          <w:i/>
          <w:color w:val="FF0000"/>
          <w:u w:val="single"/>
          <w:lang w:eastAsia="el-GR"/>
        </w:rPr>
        <w:t>ή σε περίπτωση Ένωσης ή Κοινοπραξίας:</w:t>
      </w:r>
      <w:r w:rsidRPr="00397BBE">
        <w:rPr>
          <w:rFonts w:asciiTheme="minorHAnsi" w:hAnsiTheme="minorHAnsi" w:cstheme="minorHAnsi"/>
          <w:lang w:eastAsia="el-GR"/>
        </w:rPr>
        <w:t xml:space="preserve"> των Εταιριών </w:t>
      </w:r>
    </w:p>
    <w:p w14:paraId="1095B8CC" w14:textId="77777777" w:rsidR="009B6AAD" w:rsidRPr="00397BBE" w:rsidRDefault="009B6AAD" w:rsidP="009B6AAD">
      <w:pPr>
        <w:rPr>
          <w:rFonts w:asciiTheme="minorHAnsi" w:hAnsiTheme="minorHAnsi" w:cstheme="minorHAnsi"/>
          <w:lang w:eastAsia="el-GR"/>
        </w:rPr>
      </w:pPr>
      <w:r w:rsidRPr="00397BBE">
        <w:rPr>
          <w:rFonts w:asciiTheme="minorHAnsi" w:hAnsiTheme="minorHAnsi" w:cstheme="minorHAnsi"/>
          <w:lang w:eastAsia="el-GR"/>
        </w:rPr>
        <w:t>α) (πλήρη επωνυμία) …… ΑΦΜ…….….... οδός............................. αριθμός.................ΤΚ………………</w:t>
      </w:r>
    </w:p>
    <w:p w14:paraId="5ADF2813" w14:textId="77777777" w:rsidR="009B6AAD" w:rsidRPr="00397BBE" w:rsidRDefault="009B6AAD" w:rsidP="009B6AAD">
      <w:pPr>
        <w:rPr>
          <w:rFonts w:asciiTheme="minorHAnsi" w:hAnsiTheme="minorHAnsi" w:cstheme="minorHAnsi"/>
          <w:lang w:eastAsia="el-GR"/>
        </w:rPr>
      </w:pPr>
      <w:r w:rsidRPr="00397BBE">
        <w:rPr>
          <w:rFonts w:asciiTheme="minorHAnsi" w:hAnsiTheme="minorHAnsi" w:cstheme="minorHAnsi"/>
          <w:lang w:eastAsia="el-GR"/>
        </w:rPr>
        <w:t>β) (πλήρη επωνυμία) …… ΑΦΜ…….…....</w:t>
      </w:r>
      <w:r w:rsidR="00E1337D" w:rsidRPr="00397BBE">
        <w:rPr>
          <w:rFonts w:asciiTheme="minorHAnsi" w:hAnsiTheme="minorHAnsi" w:cstheme="minorHAnsi"/>
          <w:lang w:eastAsia="el-GR"/>
        </w:rPr>
        <w:t xml:space="preserve"> </w:t>
      </w:r>
      <w:r w:rsidRPr="00397BBE">
        <w:rPr>
          <w:rFonts w:asciiTheme="minorHAnsi" w:hAnsiTheme="minorHAnsi" w:cstheme="minorHAnsi"/>
          <w:lang w:eastAsia="el-GR"/>
        </w:rPr>
        <w:t>οδός............................. αριθμός.................ΤΚ………………</w:t>
      </w:r>
    </w:p>
    <w:p w14:paraId="3E11430F" w14:textId="77777777" w:rsidR="009B6AAD" w:rsidRPr="00397BBE" w:rsidRDefault="009B6AAD" w:rsidP="009B6AAD">
      <w:pPr>
        <w:rPr>
          <w:rFonts w:asciiTheme="minorHAnsi" w:hAnsiTheme="minorHAnsi" w:cstheme="minorHAnsi"/>
          <w:lang w:eastAsia="el-GR"/>
        </w:rPr>
      </w:pPr>
      <w:r w:rsidRPr="00397BBE">
        <w:rPr>
          <w:rFonts w:asciiTheme="minorHAnsi" w:hAnsiTheme="minorHAnsi" w:cstheme="minorHAnsi"/>
          <w:lang w:eastAsia="el-GR"/>
        </w:rPr>
        <w:t>γ) (πλήρη επωνυμία) …… ΑΦΜ…….…....</w:t>
      </w:r>
      <w:r w:rsidR="00E1337D" w:rsidRPr="00397BBE">
        <w:rPr>
          <w:rFonts w:asciiTheme="minorHAnsi" w:hAnsiTheme="minorHAnsi" w:cstheme="minorHAnsi"/>
          <w:lang w:eastAsia="el-GR"/>
        </w:rPr>
        <w:t xml:space="preserve"> </w:t>
      </w:r>
      <w:r w:rsidRPr="00397BBE">
        <w:rPr>
          <w:rFonts w:asciiTheme="minorHAnsi" w:hAnsiTheme="minorHAnsi" w:cstheme="minorHAnsi"/>
          <w:lang w:eastAsia="el-GR"/>
        </w:rPr>
        <w:t>οδός............................. αριθμός.................ΤΚ………………</w:t>
      </w:r>
    </w:p>
    <w:p w14:paraId="37466E57" w14:textId="77777777" w:rsidR="009B6AAD" w:rsidRPr="00397BBE" w:rsidRDefault="009B6AAD" w:rsidP="009B6AAD">
      <w:pPr>
        <w:rPr>
          <w:rFonts w:asciiTheme="minorHAnsi" w:hAnsiTheme="minorHAnsi" w:cstheme="minorHAnsi"/>
          <w:lang w:eastAsia="el-GR"/>
        </w:rPr>
      </w:pPr>
      <w:r w:rsidRPr="00397BBE">
        <w:rPr>
          <w:rFonts w:asciiTheme="minorHAnsi" w:hAnsiTheme="minorHAnsi" w:cstheme="minorHAnsi"/>
          <w:lang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2403DBEB" w14:textId="77777777" w:rsidR="009B6AAD" w:rsidRPr="00397BBE" w:rsidRDefault="009B6AAD" w:rsidP="009B6AAD">
      <w:pPr>
        <w:rPr>
          <w:rFonts w:asciiTheme="minorHAnsi" w:hAnsiTheme="minorHAnsi" w:cstheme="minorHAnsi"/>
          <w:lang w:eastAsia="el-GR"/>
        </w:rPr>
      </w:pPr>
      <w:r w:rsidRPr="00397BBE">
        <w:rPr>
          <w:rFonts w:asciiTheme="minorHAnsi" w:hAnsiTheme="minorHAnsi" w:cstheme="minorHAnsi"/>
          <w:lang w:eastAsia="el-GR"/>
        </w:rPr>
        <w:t>για τη συμμετοχή του/της/τους σύμφωνα με την (αριθμό/ημερομηνία) ..................... Διακήρυξη ..................................................... της (Αναθέτουσας Αρχής)</w:t>
      </w:r>
      <w:r w:rsidR="00C9729F" w:rsidRPr="00397BBE">
        <w:rPr>
          <w:rFonts w:asciiTheme="minorHAnsi" w:hAnsiTheme="minorHAnsi" w:cstheme="minorHAnsi"/>
          <w:lang w:eastAsia="el-GR"/>
        </w:rPr>
        <w:t xml:space="preserve"> με </w:t>
      </w:r>
      <w:r w:rsidR="009B195F" w:rsidRPr="00397BBE">
        <w:rPr>
          <w:rFonts w:asciiTheme="minorHAnsi" w:hAnsiTheme="minorHAnsi" w:cstheme="minorHAnsi"/>
          <w:lang w:eastAsia="el-GR"/>
        </w:rPr>
        <w:t>καταληκτική</w:t>
      </w:r>
      <w:r w:rsidR="00C9729F" w:rsidRPr="00397BBE">
        <w:rPr>
          <w:rFonts w:asciiTheme="minorHAnsi" w:hAnsiTheme="minorHAnsi" w:cstheme="minorHAnsi"/>
          <w:lang w:eastAsia="el-GR"/>
        </w:rPr>
        <w:t xml:space="preserve"> ημερομηνία υποβολής των προσφορών .........................</w:t>
      </w:r>
      <w:r w:rsidRPr="00397BBE">
        <w:rPr>
          <w:rFonts w:asciiTheme="minorHAnsi" w:hAnsiTheme="minorHAnsi" w:cstheme="minorHAnsi"/>
          <w:lang w:eastAsia="el-GR"/>
        </w:rPr>
        <w:t xml:space="preserve">, για την ανάδειξη αναδόχου για την ανάθεση της σύμβασης: “(τίτλος σύμβασης)”/ για το/α τμήμα/τα ............... </w:t>
      </w:r>
    </w:p>
    <w:p w14:paraId="431897D1" w14:textId="77777777" w:rsidR="009B6AAD" w:rsidRPr="00397BBE" w:rsidRDefault="009B6AAD" w:rsidP="009B6AAD">
      <w:pPr>
        <w:rPr>
          <w:rFonts w:asciiTheme="minorHAnsi" w:hAnsiTheme="minorHAnsi" w:cstheme="minorHAnsi"/>
          <w:lang w:eastAsia="el-GR"/>
        </w:rPr>
      </w:pPr>
      <w:r w:rsidRPr="00397BBE">
        <w:rPr>
          <w:rFonts w:asciiTheme="minorHAnsi" w:hAnsiTheme="minorHAnsi" w:cstheme="minorHAnsi"/>
          <w:lang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218517C7" w14:textId="77777777" w:rsidR="009B6AAD" w:rsidRPr="00397BBE" w:rsidRDefault="009B6AAD" w:rsidP="009B6AAD">
      <w:pPr>
        <w:rPr>
          <w:rFonts w:asciiTheme="minorHAnsi" w:hAnsiTheme="minorHAnsi" w:cstheme="minorHAnsi"/>
          <w:lang w:eastAsia="el-GR"/>
        </w:rPr>
      </w:pPr>
      <w:r w:rsidRPr="00397BBE">
        <w:rPr>
          <w:rFonts w:asciiTheme="minorHAnsi" w:hAnsiTheme="minorHAnsi" w:cstheme="minorHAnsi"/>
          <w:lang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397BBE">
        <w:rPr>
          <w:rFonts w:asciiTheme="minorHAnsi" w:hAnsiTheme="minorHAnsi" w:cstheme="minorHAnsi"/>
          <w:lang w:eastAsia="el-GR"/>
        </w:rPr>
        <w:t xml:space="preserve"> </w:t>
      </w:r>
      <w:r w:rsidRPr="00397BBE">
        <w:rPr>
          <w:rFonts w:asciiTheme="minorHAnsi" w:hAnsiTheme="minorHAnsi" w:cstheme="minorHAnsi"/>
          <w:lang w:eastAsia="el-GR"/>
        </w:rPr>
        <w:t>(5) ημέρες από την απλή έγγραφη ειδοποίησή σας.</w:t>
      </w:r>
    </w:p>
    <w:p w14:paraId="09EDE186" w14:textId="77777777" w:rsidR="009B6AAD" w:rsidRPr="00397BBE" w:rsidRDefault="009B6AAD" w:rsidP="009B6AAD">
      <w:pPr>
        <w:rPr>
          <w:rFonts w:asciiTheme="minorHAnsi" w:hAnsiTheme="minorHAnsi" w:cstheme="minorHAnsi"/>
          <w:lang w:eastAsia="el-GR"/>
        </w:rPr>
      </w:pPr>
      <w:r w:rsidRPr="00397BBE">
        <w:rPr>
          <w:rFonts w:asciiTheme="minorHAnsi" w:hAnsiTheme="minorHAnsi" w:cstheme="minorHAnsi"/>
          <w:lang w:eastAsia="el-GR"/>
        </w:rPr>
        <w:t>Η παρούσα ισχύει μέχρι και την (</w:t>
      </w:r>
      <w:r w:rsidRPr="00397BBE">
        <w:rPr>
          <w:rFonts w:asciiTheme="minorHAnsi" w:hAnsiTheme="minorHAnsi" w:cstheme="minorHAnsi"/>
          <w:i/>
          <w:lang w:eastAsia="el-GR"/>
        </w:rPr>
        <w:t>ο χρόνος ισχύος πρέπει να είναι μεγαλύτερος τουλάχιστον κατά τριάντα (30) ημέρες μετά τη λήξη χρόνου ισχύος της Προσφοράς</w:t>
      </w:r>
      <w:r w:rsidR="00E1337D" w:rsidRPr="00397BBE">
        <w:rPr>
          <w:rFonts w:asciiTheme="minorHAnsi" w:hAnsiTheme="minorHAnsi" w:cstheme="minorHAnsi"/>
          <w:i/>
          <w:lang w:eastAsia="el-GR"/>
        </w:rPr>
        <w:t xml:space="preserve"> </w:t>
      </w:r>
      <w:r w:rsidRPr="00397BBE">
        <w:rPr>
          <w:rFonts w:asciiTheme="minorHAnsi" w:hAnsiTheme="minorHAnsi" w:cstheme="minorHAnsi"/>
          <w:lang w:eastAsia="el-GR"/>
        </w:rPr>
        <w:t xml:space="preserve">) …………………………………… </w:t>
      </w:r>
    </w:p>
    <w:p w14:paraId="05F175F3" w14:textId="77777777" w:rsidR="009B6AAD" w:rsidRPr="00397BBE" w:rsidRDefault="009B6AAD" w:rsidP="009B6AAD">
      <w:pPr>
        <w:rPr>
          <w:rFonts w:asciiTheme="minorHAnsi" w:hAnsiTheme="minorHAnsi" w:cstheme="minorHAnsi"/>
          <w:lang w:eastAsia="el-GR"/>
        </w:rPr>
      </w:pPr>
      <w:r w:rsidRPr="00397BBE">
        <w:rPr>
          <w:rFonts w:asciiTheme="minorHAnsi" w:hAnsiTheme="minorHAnsi" w:cstheme="minorHAnsi"/>
          <w:lang w:eastAsia="el-GR"/>
        </w:rPr>
        <w:t>Σε περίπτωση κατάπτωσης της εγγύησης, το ποσό της κατάπτωσης υπόκειται στο εκάστοτε ισχύον πάγιο τέλος χαρτοσήμου.</w:t>
      </w:r>
    </w:p>
    <w:p w14:paraId="1B469B75" w14:textId="444A1D72" w:rsidR="009B6AAD" w:rsidRPr="00397BBE" w:rsidRDefault="009B6AAD" w:rsidP="009B6AAD">
      <w:pPr>
        <w:rPr>
          <w:rFonts w:asciiTheme="minorHAnsi" w:hAnsiTheme="minorHAnsi" w:cstheme="minorHAnsi"/>
          <w:lang w:eastAsia="el-GR"/>
        </w:rPr>
      </w:pPr>
      <w:r w:rsidRPr="00397BBE">
        <w:rPr>
          <w:rFonts w:asciiTheme="minorHAnsi" w:hAnsiTheme="minorHAnsi" w:cstheme="minorHAnsi"/>
          <w:lang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w:t>
      </w:r>
      <w:bookmarkStart w:id="631" w:name="_Hlk67671899"/>
      <w:r w:rsidRPr="00397BBE">
        <w:rPr>
          <w:rFonts w:asciiTheme="minorHAnsi" w:hAnsiTheme="minorHAnsi" w:cstheme="minorHAnsi"/>
          <w:lang w:eastAsia="el-GR"/>
        </w:rPr>
        <w:t xml:space="preserve">σύμφωνα </w:t>
      </w:r>
      <w:r w:rsidRPr="00A56AD0">
        <w:rPr>
          <w:rFonts w:asciiTheme="minorHAnsi" w:hAnsiTheme="minorHAnsi" w:cstheme="minorHAnsi"/>
          <w:lang w:eastAsia="el-GR"/>
        </w:rPr>
        <w:t xml:space="preserve">με την παρ. </w:t>
      </w:r>
      <w:r w:rsidR="004A3382" w:rsidRPr="00A56AD0">
        <w:rPr>
          <w:rFonts w:asciiTheme="minorHAnsi" w:hAnsiTheme="minorHAnsi" w:cstheme="minorHAnsi"/>
          <w:b/>
          <w:bCs/>
        </w:rPr>
        <w:fldChar w:fldCharType="begin"/>
      </w:r>
      <w:r w:rsidR="004A3382" w:rsidRPr="00A56AD0">
        <w:rPr>
          <w:rFonts w:asciiTheme="minorHAnsi" w:hAnsiTheme="minorHAnsi" w:cstheme="minorHAnsi"/>
          <w:lang w:eastAsia="el-GR"/>
        </w:rPr>
        <w:instrText xml:space="preserve"> REF _Ref496542081 \r \h </w:instrText>
      </w:r>
      <w:r w:rsidR="00DF02B0" w:rsidRPr="00A56AD0">
        <w:rPr>
          <w:rFonts w:asciiTheme="minorHAnsi" w:hAnsiTheme="minorHAnsi" w:cstheme="minorHAnsi"/>
          <w:b/>
          <w:bCs/>
        </w:rPr>
        <w:instrText xml:space="preserve"> \* MERGEFORMAT </w:instrText>
      </w:r>
      <w:r w:rsidR="004A3382" w:rsidRPr="00A56AD0">
        <w:rPr>
          <w:rFonts w:asciiTheme="minorHAnsi" w:hAnsiTheme="minorHAnsi" w:cstheme="minorHAnsi"/>
          <w:b/>
          <w:bCs/>
        </w:rPr>
      </w:r>
      <w:r w:rsidR="004A3382" w:rsidRPr="00A56AD0">
        <w:rPr>
          <w:rFonts w:asciiTheme="minorHAnsi" w:hAnsiTheme="minorHAnsi" w:cstheme="minorHAnsi"/>
          <w:b/>
          <w:bCs/>
        </w:rPr>
        <w:fldChar w:fldCharType="separate"/>
      </w:r>
      <w:r w:rsidR="00E87FD0">
        <w:rPr>
          <w:rFonts w:asciiTheme="minorHAnsi" w:hAnsiTheme="minorHAnsi" w:cstheme="minorHAnsi"/>
          <w:lang w:eastAsia="el-GR"/>
        </w:rPr>
        <w:t>2.2.2</w:t>
      </w:r>
      <w:r w:rsidR="004A3382" w:rsidRPr="00A56AD0">
        <w:rPr>
          <w:rFonts w:asciiTheme="minorHAnsi" w:hAnsiTheme="minorHAnsi" w:cstheme="minorHAnsi"/>
          <w:b/>
          <w:bCs/>
        </w:rPr>
        <w:fldChar w:fldCharType="end"/>
      </w:r>
      <w:r w:rsidR="004A3382" w:rsidRPr="00A56AD0">
        <w:rPr>
          <w:rFonts w:asciiTheme="minorHAnsi" w:hAnsiTheme="minorHAnsi" w:cstheme="minorHAnsi"/>
          <w:lang w:eastAsia="el-GR"/>
        </w:rPr>
        <w:t xml:space="preserve"> της παρούσας </w:t>
      </w:r>
      <w:r w:rsidRPr="00A56AD0">
        <w:rPr>
          <w:rFonts w:asciiTheme="minorHAnsi" w:hAnsiTheme="minorHAnsi" w:cstheme="minorHAnsi"/>
          <w:lang w:eastAsia="el-GR"/>
        </w:rPr>
        <w:t xml:space="preserve">, </w:t>
      </w:r>
      <w:bookmarkEnd w:id="631"/>
      <w:r w:rsidRPr="00A56AD0">
        <w:rPr>
          <w:rFonts w:asciiTheme="minorHAnsi" w:hAnsiTheme="minorHAnsi" w:cstheme="minorHAnsi"/>
          <w:lang w:eastAsia="el-GR"/>
        </w:rPr>
        <w:t>με την προϋπόθεση ότι το σχετικό αίτημά σας θα μας υποβληθεί πριν από την ημερομηνία λήξης της.</w:t>
      </w:r>
      <w:r w:rsidRPr="00397BBE">
        <w:rPr>
          <w:rFonts w:asciiTheme="minorHAnsi" w:hAnsiTheme="minorHAnsi" w:cstheme="minorHAnsi"/>
          <w:lang w:eastAsia="el-GR"/>
        </w:rPr>
        <w:t xml:space="preserve"> </w:t>
      </w:r>
    </w:p>
    <w:p w14:paraId="7EC6A979" w14:textId="77777777" w:rsidR="009B6AAD" w:rsidRPr="00397BBE" w:rsidRDefault="009B6AAD" w:rsidP="009B6AAD">
      <w:pPr>
        <w:rPr>
          <w:rFonts w:asciiTheme="minorHAnsi" w:hAnsiTheme="minorHAnsi" w:cstheme="minorHAnsi"/>
          <w:lang w:eastAsia="el-GR"/>
        </w:rPr>
      </w:pPr>
      <w:r w:rsidRPr="00397BBE">
        <w:rPr>
          <w:rFonts w:asciiTheme="minorHAnsi" w:hAnsiTheme="minorHAnsi" w:cstheme="minorHAnsi"/>
          <w:lang w:eastAsia="el-GR"/>
        </w:rPr>
        <w:tab/>
      </w:r>
      <w:r w:rsidRPr="00397BBE">
        <w:rPr>
          <w:rFonts w:asciiTheme="minorHAnsi" w:hAnsiTheme="minorHAnsi" w:cstheme="minorHAnsi"/>
          <w:lang w:eastAsia="el-GR"/>
        </w:rPr>
        <w:tab/>
      </w:r>
      <w:r w:rsidRPr="00397BBE">
        <w:rPr>
          <w:rFonts w:asciiTheme="minorHAnsi" w:hAnsiTheme="minorHAnsi" w:cstheme="minorHAnsi"/>
          <w:lang w:eastAsia="el-GR"/>
        </w:rPr>
        <w:tab/>
      </w:r>
      <w:r w:rsidRPr="00397BBE">
        <w:rPr>
          <w:rFonts w:asciiTheme="minorHAnsi" w:hAnsiTheme="minorHAnsi" w:cstheme="minorHAnsi"/>
          <w:lang w:eastAsia="el-GR"/>
        </w:rPr>
        <w:tab/>
      </w:r>
    </w:p>
    <w:p w14:paraId="26607C39" w14:textId="77777777" w:rsidR="009B6AAD" w:rsidRPr="00397BBE" w:rsidRDefault="009B6AAD" w:rsidP="00F82A8D">
      <w:pPr>
        <w:jc w:val="right"/>
        <w:rPr>
          <w:rFonts w:asciiTheme="minorHAnsi" w:hAnsiTheme="minorHAnsi" w:cstheme="minorHAnsi"/>
        </w:rPr>
      </w:pPr>
      <w:r w:rsidRPr="00397BBE">
        <w:rPr>
          <w:rFonts w:asciiTheme="minorHAnsi" w:hAnsiTheme="minorHAnsi" w:cstheme="minorHAnsi"/>
          <w:lang w:eastAsia="el-GR"/>
        </w:rPr>
        <w:t>(Εξουσιοδοτημένη υπογραφή)</w:t>
      </w:r>
    </w:p>
    <w:p w14:paraId="5E8A5485" w14:textId="77777777" w:rsidR="007A7DCA" w:rsidRPr="00397BBE" w:rsidRDefault="007A7DCA">
      <w:pPr>
        <w:suppressAutoHyphens w:val="0"/>
        <w:spacing w:after="0"/>
        <w:jc w:val="left"/>
        <w:rPr>
          <w:rFonts w:asciiTheme="minorHAnsi" w:hAnsiTheme="minorHAnsi" w:cstheme="minorHAnsi"/>
        </w:rPr>
      </w:pPr>
    </w:p>
    <w:p w14:paraId="7BD96CE5" w14:textId="77777777" w:rsidR="007A7DCA" w:rsidRPr="00397BBE" w:rsidRDefault="007A7DCA" w:rsidP="00764F92">
      <w:pPr>
        <w:pStyle w:val="3"/>
        <w:numPr>
          <w:ilvl w:val="0"/>
          <w:numId w:val="7"/>
        </w:numPr>
        <w:rPr>
          <w:rFonts w:asciiTheme="minorHAnsi" w:hAnsiTheme="minorHAnsi" w:cstheme="minorHAnsi"/>
          <w:szCs w:val="22"/>
          <w:u w:val="single"/>
        </w:rPr>
      </w:pPr>
      <w:bookmarkStart w:id="632" w:name="_Toc97194389"/>
      <w:bookmarkStart w:id="633" w:name="_Toc97194493"/>
      <w:bookmarkStart w:id="634" w:name="_Toc178075650"/>
      <w:r w:rsidRPr="00397BBE">
        <w:rPr>
          <w:rFonts w:asciiTheme="minorHAnsi" w:hAnsiTheme="minorHAnsi" w:cstheme="minorHAnsi"/>
          <w:szCs w:val="22"/>
          <w:u w:val="single"/>
        </w:rPr>
        <w:lastRenderedPageBreak/>
        <w:t>Εγγυητική Επιστολή Καλής Εκτέλεσης</w:t>
      </w:r>
      <w:bookmarkEnd w:id="632"/>
      <w:bookmarkEnd w:id="633"/>
      <w:bookmarkEnd w:id="634"/>
      <w:r w:rsidRPr="00397BBE">
        <w:rPr>
          <w:rFonts w:asciiTheme="minorHAnsi" w:hAnsiTheme="minorHAnsi" w:cstheme="minorHAnsi"/>
          <w:szCs w:val="22"/>
          <w:u w:val="single"/>
        </w:rPr>
        <w:t xml:space="preserve"> </w:t>
      </w:r>
    </w:p>
    <w:p w14:paraId="5F3393B0" w14:textId="77777777" w:rsidR="009B6AAD" w:rsidRPr="00397BBE" w:rsidRDefault="009B6AAD">
      <w:pPr>
        <w:suppressAutoHyphens w:val="0"/>
        <w:spacing w:after="0"/>
        <w:jc w:val="left"/>
        <w:rPr>
          <w:rFonts w:asciiTheme="minorHAnsi" w:hAnsiTheme="minorHAnsi" w:cstheme="minorHAnsi"/>
        </w:rPr>
      </w:pPr>
    </w:p>
    <w:p w14:paraId="58B5A293" w14:textId="77777777" w:rsidR="007A7DCA" w:rsidRPr="00397BBE" w:rsidRDefault="007A7DCA" w:rsidP="007A7DCA">
      <w:pPr>
        <w:rPr>
          <w:rFonts w:asciiTheme="minorHAnsi" w:hAnsiTheme="minorHAnsi" w:cstheme="minorHAnsi"/>
        </w:rPr>
      </w:pPr>
      <w:bookmarkStart w:id="635" w:name="_Toc336420407"/>
      <w:r w:rsidRPr="00397BBE">
        <w:rPr>
          <w:rFonts w:asciiTheme="minorHAnsi" w:hAnsiTheme="minorHAnsi" w:cstheme="minorHAnsi"/>
        </w:rPr>
        <w:t>ΕΚΔΟΤΗΣ (Πλήρης επωνυμία).......................................................................</w:t>
      </w:r>
      <w:bookmarkEnd w:id="635"/>
    </w:p>
    <w:p w14:paraId="4B2AC0DC" w14:textId="77777777" w:rsidR="007A7DCA" w:rsidRPr="00397BBE" w:rsidRDefault="007A7DCA" w:rsidP="007A7DCA">
      <w:pPr>
        <w:jc w:val="right"/>
        <w:rPr>
          <w:rFonts w:asciiTheme="minorHAnsi" w:hAnsiTheme="minorHAnsi" w:cstheme="minorHAnsi"/>
        </w:rPr>
      </w:pPr>
      <w:r w:rsidRPr="00397BBE">
        <w:rPr>
          <w:rFonts w:asciiTheme="minorHAnsi" w:hAnsiTheme="minorHAnsi" w:cstheme="minorHAnsi"/>
        </w:rPr>
        <w:t>Ημερομηνία έκδοσης...........................</w:t>
      </w:r>
    </w:p>
    <w:p w14:paraId="4235A17F" w14:textId="43A1C628" w:rsidR="007A7DCA" w:rsidRPr="00397BBE" w:rsidRDefault="007A7DCA" w:rsidP="007A7DCA">
      <w:pPr>
        <w:rPr>
          <w:rFonts w:asciiTheme="minorHAnsi" w:hAnsiTheme="minorHAnsi" w:cstheme="minorHAnsi"/>
        </w:rPr>
      </w:pPr>
      <w:r w:rsidRPr="00397BBE">
        <w:rPr>
          <w:rFonts w:asciiTheme="minorHAnsi" w:hAnsiTheme="minorHAnsi" w:cstheme="minorHAnsi"/>
        </w:rPr>
        <w:t xml:space="preserve">Προς: Την Κοινωνία της Πληροφορίας </w:t>
      </w:r>
      <w:r w:rsidR="00483953" w:rsidRPr="00397BBE">
        <w:rPr>
          <w:rFonts w:asciiTheme="minorHAnsi" w:hAnsiTheme="minorHAnsi" w:cstheme="minorHAnsi"/>
        </w:rPr>
        <w:t>Μ</w:t>
      </w:r>
      <w:r w:rsidRPr="00397BBE">
        <w:rPr>
          <w:rFonts w:asciiTheme="minorHAnsi" w:hAnsiTheme="minorHAnsi" w:cstheme="minorHAnsi"/>
        </w:rPr>
        <w:t>ΑΕ</w:t>
      </w:r>
    </w:p>
    <w:p w14:paraId="33FC6F5C" w14:textId="77777777" w:rsidR="00483953" w:rsidRPr="00397BBE" w:rsidRDefault="00483953" w:rsidP="00483953">
      <w:pPr>
        <w:rPr>
          <w:rFonts w:asciiTheme="minorHAnsi" w:hAnsiTheme="minorHAnsi" w:cstheme="minorHAnsi"/>
          <w:lang w:eastAsia="el-GR"/>
        </w:rPr>
      </w:pPr>
      <w:r w:rsidRPr="00397BBE">
        <w:rPr>
          <w:rFonts w:asciiTheme="minorHAnsi" w:hAnsiTheme="minorHAnsi" w:cstheme="minorHAnsi"/>
          <w:color w:val="000000"/>
        </w:rPr>
        <w:t>Λεωφ. Συγγρού 194, 176 71 Καλλιθέα Αθήνα</w:t>
      </w:r>
    </w:p>
    <w:p w14:paraId="63C0D304" w14:textId="77777777" w:rsidR="007A7DCA" w:rsidRPr="00397BBE" w:rsidRDefault="007A7DCA" w:rsidP="007A7DCA">
      <w:pPr>
        <w:rPr>
          <w:rFonts w:asciiTheme="minorHAnsi" w:hAnsiTheme="minorHAnsi" w:cstheme="minorHAnsi"/>
        </w:rPr>
      </w:pPr>
    </w:p>
    <w:p w14:paraId="776C36FD" w14:textId="77777777" w:rsidR="007A7DCA" w:rsidRPr="00397BBE" w:rsidRDefault="007A7DCA" w:rsidP="007A7DCA">
      <w:pPr>
        <w:rPr>
          <w:rFonts w:asciiTheme="minorHAnsi" w:hAnsiTheme="minorHAnsi" w:cstheme="minorHAnsi"/>
        </w:rPr>
      </w:pPr>
      <w:r w:rsidRPr="00397BBE">
        <w:rPr>
          <w:rFonts w:asciiTheme="minorHAnsi" w:hAnsiTheme="minorHAnsi" w:cstheme="minorHAnsi"/>
        </w:rPr>
        <w:t xml:space="preserve">Εγγύηση μας υπ’ αριθμ. ……………….. ποσού ………………….……. ευρώ </w:t>
      </w:r>
    </w:p>
    <w:p w14:paraId="0D866F64" w14:textId="77777777" w:rsidR="007A7DCA" w:rsidRPr="00397BBE" w:rsidRDefault="007A7DCA" w:rsidP="007A7DCA">
      <w:pPr>
        <w:rPr>
          <w:rFonts w:asciiTheme="minorHAnsi" w:hAnsiTheme="minorHAnsi" w:cstheme="minorHAnsi"/>
          <w:lang w:eastAsia="el-GR"/>
        </w:rPr>
      </w:pPr>
      <w:r w:rsidRPr="00397BBE">
        <w:rPr>
          <w:rFonts w:asciiTheme="minorHAnsi" w:hAnsiTheme="minorHAnsi" w:cstheme="minorHAnsi"/>
          <w:lang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397BBE">
        <w:rPr>
          <w:rFonts w:asciiTheme="minorHAnsi" w:hAnsiTheme="minorHAnsi" w:cstheme="minorHAnsi"/>
          <w:lang w:eastAsia="el-GR"/>
        </w:rPr>
        <w:t xml:space="preserve"> </w:t>
      </w:r>
      <w:r w:rsidRPr="00397BBE">
        <w:rPr>
          <w:rFonts w:asciiTheme="minorHAnsi" w:hAnsiTheme="minorHAnsi" w:cstheme="minorHAnsi"/>
          <w:lang w:eastAsia="el-GR"/>
        </w:rPr>
        <w:t>……………………………………………υπέρ του</w:t>
      </w:r>
    </w:p>
    <w:p w14:paraId="796BFCF5" w14:textId="77777777" w:rsidR="007A7DCA" w:rsidRPr="00397BBE" w:rsidRDefault="007A7DCA" w:rsidP="007A7DCA">
      <w:pPr>
        <w:rPr>
          <w:rFonts w:asciiTheme="minorHAnsi" w:hAnsiTheme="minorHAnsi" w:cstheme="minorHAnsi"/>
          <w:lang w:eastAsia="el-GR"/>
        </w:rPr>
      </w:pPr>
      <w:r w:rsidRPr="00397BBE">
        <w:rPr>
          <w:rFonts w:asciiTheme="minorHAnsi" w:hAnsiTheme="minorHAnsi" w:cstheme="minorHAnsi"/>
          <w:i/>
          <w:color w:val="FF0000"/>
          <w:u w:val="single"/>
          <w:lang w:eastAsia="el-GR"/>
        </w:rPr>
        <w:t>{σε περίπτωση φυσικού προσώπου}:</w:t>
      </w:r>
      <w:r w:rsidRPr="00397BBE">
        <w:rPr>
          <w:rFonts w:asciiTheme="minorHAnsi" w:hAnsiTheme="minorHAnsi" w:cstheme="minorHAnsi"/>
          <w:bCs/>
        </w:rPr>
        <w:t xml:space="preserve"> </w:t>
      </w:r>
      <w:r w:rsidRPr="00397BBE">
        <w:rPr>
          <w:rFonts w:asciiTheme="minorHAnsi" w:eastAsia="Calibri" w:hAnsiTheme="minorHAnsi" w:cstheme="minorHAnsi"/>
          <w:bCs/>
        </w:rPr>
        <w:t>(</w:t>
      </w:r>
      <w:r w:rsidRPr="00397BBE">
        <w:rPr>
          <w:rFonts w:asciiTheme="minorHAnsi" w:hAnsiTheme="minorHAnsi" w:cstheme="minorHAnsi"/>
          <w:lang w:eastAsia="el-GR"/>
        </w:rPr>
        <w:t>ονοματεπώνυμο, πατρώνυμο) ..............................,</w:t>
      </w:r>
      <w:r w:rsidR="00E1337D" w:rsidRPr="00397BBE">
        <w:rPr>
          <w:rFonts w:asciiTheme="minorHAnsi" w:hAnsiTheme="minorHAnsi" w:cstheme="minorHAnsi"/>
          <w:lang w:eastAsia="el-GR"/>
        </w:rPr>
        <w:t xml:space="preserve"> </w:t>
      </w:r>
      <w:r w:rsidRPr="00397BBE">
        <w:rPr>
          <w:rFonts w:asciiTheme="minorHAnsi" w:hAnsiTheme="minorHAnsi" w:cstheme="minorHAnsi"/>
          <w:lang w:eastAsia="el-GR"/>
        </w:rPr>
        <w:t>ΑΦΜ: ................ οδός............................. αριθμός.................ΤΚ………………</w:t>
      </w:r>
    </w:p>
    <w:p w14:paraId="3ED43498" w14:textId="77777777" w:rsidR="007A7DCA" w:rsidRPr="00397BBE" w:rsidRDefault="007A7DCA" w:rsidP="007A7DCA">
      <w:pPr>
        <w:rPr>
          <w:rFonts w:asciiTheme="minorHAnsi" w:hAnsiTheme="minorHAnsi" w:cstheme="minorHAnsi"/>
          <w:lang w:eastAsia="el-GR"/>
        </w:rPr>
      </w:pPr>
      <w:r w:rsidRPr="00397BBE">
        <w:rPr>
          <w:rFonts w:asciiTheme="minorHAnsi" w:hAnsiTheme="minorHAnsi" w:cstheme="minorHAnsi"/>
          <w:lang w:eastAsia="el-GR"/>
        </w:rPr>
        <w:t>{</w:t>
      </w:r>
      <w:r w:rsidRPr="00397BBE">
        <w:rPr>
          <w:rFonts w:asciiTheme="minorHAnsi" w:hAnsiTheme="minorHAnsi" w:cstheme="minorHAnsi"/>
          <w:i/>
          <w:color w:val="FF0000"/>
          <w:u w:val="single"/>
          <w:lang w:eastAsia="el-GR"/>
        </w:rPr>
        <w:t>Σε περίπτωση μεμονωμένης εταιρίας:</w:t>
      </w:r>
      <w:r w:rsidRPr="00397BBE">
        <w:rPr>
          <w:rFonts w:asciiTheme="minorHAnsi" w:hAnsiTheme="minorHAnsi" w:cstheme="minorHAnsi"/>
          <w:lang w:eastAsia="el-GR"/>
        </w:rPr>
        <w:t xml:space="preserve"> της Εταιρίας ………. ΑΦΜ: ...... οδός …………. αριθμός … ΤΚ ………..,}</w:t>
      </w:r>
    </w:p>
    <w:p w14:paraId="6DF29324" w14:textId="77777777" w:rsidR="007A7DCA" w:rsidRPr="00397BBE" w:rsidRDefault="007A7DCA" w:rsidP="007A7DCA">
      <w:pPr>
        <w:rPr>
          <w:rFonts w:asciiTheme="minorHAnsi" w:hAnsiTheme="minorHAnsi" w:cstheme="minorHAnsi"/>
          <w:lang w:eastAsia="el-GR"/>
        </w:rPr>
      </w:pPr>
      <w:r w:rsidRPr="00397BBE">
        <w:rPr>
          <w:rFonts w:asciiTheme="minorHAnsi" w:hAnsiTheme="minorHAnsi" w:cstheme="minorHAnsi"/>
          <w:lang w:eastAsia="el-GR"/>
        </w:rPr>
        <w:t>{</w:t>
      </w:r>
      <w:r w:rsidRPr="00397BBE">
        <w:rPr>
          <w:rFonts w:asciiTheme="minorHAnsi" w:hAnsiTheme="minorHAnsi" w:cstheme="minorHAnsi"/>
          <w:i/>
          <w:color w:val="FF0000"/>
          <w:u w:val="single"/>
          <w:lang w:eastAsia="el-GR"/>
        </w:rPr>
        <w:t>ή σε περίπτωση Ένωσης ή Κοινοπραξίας:</w:t>
      </w:r>
      <w:r w:rsidRPr="00397BBE">
        <w:rPr>
          <w:rFonts w:asciiTheme="minorHAnsi" w:hAnsiTheme="minorHAnsi" w:cstheme="minorHAnsi"/>
          <w:lang w:eastAsia="el-GR"/>
        </w:rPr>
        <w:t xml:space="preserve"> των Εταιριών </w:t>
      </w:r>
    </w:p>
    <w:p w14:paraId="0E03C9D0" w14:textId="77777777" w:rsidR="007A7DCA" w:rsidRPr="00397BBE" w:rsidRDefault="007A7DCA" w:rsidP="007A7DCA">
      <w:pPr>
        <w:rPr>
          <w:rFonts w:asciiTheme="minorHAnsi" w:hAnsiTheme="minorHAnsi" w:cstheme="minorHAnsi"/>
          <w:lang w:eastAsia="el-GR"/>
        </w:rPr>
      </w:pPr>
      <w:r w:rsidRPr="00397BBE">
        <w:rPr>
          <w:rFonts w:asciiTheme="minorHAnsi" w:hAnsiTheme="minorHAnsi" w:cstheme="minorHAnsi"/>
          <w:lang w:eastAsia="el-GR"/>
        </w:rPr>
        <w:t>α) (πλήρη επωνυμία) …… ΑΦΜ…….….... οδός............................. αριθμός.................ΤΚ………………</w:t>
      </w:r>
    </w:p>
    <w:p w14:paraId="4261DC3F" w14:textId="77777777" w:rsidR="007A7DCA" w:rsidRPr="00397BBE" w:rsidRDefault="007A7DCA" w:rsidP="007A7DCA">
      <w:pPr>
        <w:rPr>
          <w:rFonts w:asciiTheme="minorHAnsi" w:hAnsiTheme="minorHAnsi" w:cstheme="minorHAnsi"/>
          <w:lang w:eastAsia="el-GR"/>
        </w:rPr>
      </w:pPr>
      <w:r w:rsidRPr="00397BBE">
        <w:rPr>
          <w:rFonts w:asciiTheme="minorHAnsi" w:hAnsiTheme="minorHAnsi" w:cstheme="minorHAnsi"/>
          <w:lang w:eastAsia="el-GR"/>
        </w:rPr>
        <w:t>β) (πλήρη επωνυμία) …… ΑΦΜ…….…....</w:t>
      </w:r>
      <w:r w:rsidR="00E1337D" w:rsidRPr="00397BBE">
        <w:rPr>
          <w:rFonts w:asciiTheme="minorHAnsi" w:hAnsiTheme="minorHAnsi" w:cstheme="minorHAnsi"/>
          <w:lang w:eastAsia="el-GR"/>
        </w:rPr>
        <w:t xml:space="preserve"> </w:t>
      </w:r>
      <w:r w:rsidRPr="00397BBE">
        <w:rPr>
          <w:rFonts w:asciiTheme="minorHAnsi" w:hAnsiTheme="minorHAnsi" w:cstheme="minorHAnsi"/>
          <w:lang w:eastAsia="el-GR"/>
        </w:rPr>
        <w:t>οδός............................. αριθμός.................ΤΚ………………</w:t>
      </w:r>
    </w:p>
    <w:p w14:paraId="3F4B32C1" w14:textId="77777777" w:rsidR="007A7DCA" w:rsidRPr="00397BBE" w:rsidRDefault="007A7DCA" w:rsidP="007A7DCA">
      <w:pPr>
        <w:rPr>
          <w:rFonts w:asciiTheme="minorHAnsi" w:hAnsiTheme="minorHAnsi" w:cstheme="minorHAnsi"/>
          <w:lang w:eastAsia="el-GR"/>
        </w:rPr>
      </w:pPr>
      <w:r w:rsidRPr="00397BBE">
        <w:rPr>
          <w:rFonts w:asciiTheme="minorHAnsi" w:hAnsiTheme="minorHAnsi" w:cstheme="minorHAnsi"/>
          <w:lang w:eastAsia="el-GR"/>
        </w:rPr>
        <w:t>γ) (πλήρη επωνυμία) …… ΑΦΜ…….…....</w:t>
      </w:r>
      <w:r w:rsidR="00E1337D" w:rsidRPr="00397BBE">
        <w:rPr>
          <w:rFonts w:asciiTheme="minorHAnsi" w:hAnsiTheme="minorHAnsi" w:cstheme="minorHAnsi"/>
          <w:lang w:eastAsia="el-GR"/>
        </w:rPr>
        <w:t xml:space="preserve"> </w:t>
      </w:r>
      <w:r w:rsidRPr="00397BBE">
        <w:rPr>
          <w:rFonts w:asciiTheme="minorHAnsi" w:hAnsiTheme="minorHAnsi" w:cstheme="minorHAnsi"/>
          <w:lang w:eastAsia="el-GR"/>
        </w:rPr>
        <w:t>οδός............................. αριθμός.................ΤΚ………………</w:t>
      </w:r>
    </w:p>
    <w:p w14:paraId="42E6F619" w14:textId="77777777" w:rsidR="007A7DCA" w:rsidRPr="00397BBE" w:rsidRDefault="007A7DCA" w:rsidP="007A7DCA">
      <w:pPr>
        <w:rPr>
          <w:rFonts w:asciiTheme="minorHAnsi" w:hAnsiTheme="minorHAnsi" w:cstheme="minorHAnsi"/>
        </w:rPr>
      </w:pPr>
      <w:r w:rsidRPr="00397BBE">
        <w:rPr>
          <w:rFonts w:asciiTheme="minorHAnsi" w:hAnsiTheme="minorHAnsi" w:cstheme="minorHAnsi"/>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317BEAB5" w14:textId="77777777" w:rsidR="007A7DCA" w:rsidRPr="00397BBE" w:rsidRDefault="007A7DCA" w:rsidP="007A7DCA">
      <w:pPr>
        <w:rPr>
          <w:rFonts w:asciiTheme="minorHAnsi" w:hAnsiTheme="minorHAnsi" w:cstheme="minorHAnsi"/>
        </w:rPr>
      </w:pPr>
      <w:r w:rsidRPr="00397BBE">
        <w:rPr>
          <w:rFonts w:asciiTheme="minorHAnsi" w:hAnsiTheme="minorHAnsi" w:cstheme="minorHAnsi"/>
        </w:rPr>
        <w:t>για την καλή εκτέλεση της υπ αριθ ..... σύμβασης “(τίτλος σύμβασης)”, σύμφωνα με την (αριθμό/ημερομηνία) ........................ Διακήρυξη</w:t>
      </w:r>
      <w:r w:rsidR="003153CD" w:rsidRPr="00397BBE">
        <w:rPr>
          <w:rFonts w:asciiTheme="minorHAnsi" w:hAnsiTheme="minorHAnsi" w:cstheme="minorHAnsi"/>
        </w:rPr>
        <w:t>ς</w:t>
      </w:r>
      <w:r w:rsidRPr="00397BBE">
        <w:rPr>
          <w:rFonts w:asciiTheme="minorHAnsi" w:hAnsiTheme="minorHAnsi" w:cstheme="minorHAnsi"/>
        </w:rPr>
        <w:t>.</w:t>
      </w:r>
    </w:p>
    <w:p w14:paraId="79E8027C" w14:textId="77777777" w:rsidR="007A7DCA" w:rsidRPr="00397BBE" w:rsidRDefault="007A7DCA" w:rsidP="007A7DCA">
      <w:pPr>
        <w:rPr>
          <w:rFonts w:asciiTheme="minorHAnsi" w:hAnsiTheme="minorHAnsi" w:cstheme="minorHAnsi"/>
        </w:rPr>
      </w:pPr>
      <w:r w:rsidRPr="00397BBE">
        <w:rPr>
          <w:rFonts w:asciiTheme="minorHAnsi" w:hAnsiTheme="minorHAnsi" w:cstheme="minorHAnsi"/>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397BBE">
        <w:rPr>
          <w:rFonts w:asciiTheme="minorHAnsi" w:hAnsiTheme="minorHAnsi" w:cstheme="minorHAnsi"/>
        </w:rPr>
        <w:t xml:space="preserve"> </w:t>
      </w:r>
      <w:r w:rsidRPr="00397BBE">
        <w:rPr>
          <w:rFonts w:asciiTheme="minorHAnsi" w:hAnsiTheme="minorHAnsi" w:cstheme="minorHAnsi"/>
        </w:rPr>
        <w:t>(5) ημέρες από την απλή έγγραφη ειδοποίησή σας.</w:t>
      </w:r>
    </w:p>
    <w:p w14:paraId="54B43BFE" w14:textId="242856FE" w:rsidR="007A7DCA" w:rsidRPr="00397BBE" w:rsidRDefault="007A7DCA" w:rsidP="007A7DCA">
      <w:pPr>
        <w:rPr>
          <w:rFonts w:asciiTheme="minorHAnsi" w:hAnsiTheme="minorHAnsi" w:cstheme="minorHAnsi"/>
        </w:rPr>
      </w:pPr>
      <w:r w:rsidRPr="00397BBE">
        <w:rPr>
          <w:rFonts w:asciiTheme="minorHAnsi" w:hAnsiTheme="minorHAnsi" w:cstheme="minorHAnsi"/>
        </w:rPr>
        <w:t xml:space="preserve">Η παρούσα ισχύει μέχρι και την ............... </w:t>
      </w:r>
      <w:bookmarkStart w:id="636" w:name="_Hlk67671769"/>
      <w:r w:rsidRPr="00397BBE">
        <w:rPr>
          <w:rFonts w:asciiTheme="minorHAnsi" w:hAnsiTheme="minorHAnsi" w:cstheme="minorHAnsi"/>
        </w:rPr>
        <w:t>(</w:t>
      </w:r>
      <w:r w:rsidR="00CA6082" w:rsidRPr="00397BBE">
        <w:rPr>
          <w:rFonts w:asciiTheme="minorHAnsi" w:hAnsiTheme="minorHAnsi" w:cstheme="minorHAnsi"/>
          <w:b/>
          <w:color w:val="000000" w:themeColor="text1"/>
        </w:rPr>
        <w:t>διάρκεια ισχύος σύμφωνα με την παρ.</w:t>
      </w:r>
      <w:r w:rsidR="00061ADD" w:rsidRPr="00397BBE">
        <w:rPr>
          <w:rFonts w:asciiTheme="minorHAnsi" w:hAnsiTheme="minorHAnsi" w:cstheme="minorHAnsi"/>
        </w:rPr>
        <w:t xml:space="preserve"> </w:t>
      </w:r>
      <w:r w:rsidR="00061ADD" w:rsidRPr="00397BBE">
        <w:rPr>
          <w:rFonts w:asciiTheme="minorHAnsi" w:hAnsiTheme="minorHAnsi" w:cstheme="minorHAnsi"/>
          <w:b/>
        </w:rPr>
        <w:fldChar w:fldCharType="begin"/>
      </w:r>
      <w:r w:rsidR="00061ADD" w:rsidRPr="00397BBE">
        <w:rPr>
          <w:rFonts w:asciiTheme="minorHAnsi" w:hAnsiTheme="minorHAnsi" w:cstheme="minorHAnsi"/>
          <w:b/>
        </w:rPr>
        <w:instrText xml:space="preserve"> REF _Ref496542746 \r \h  \* MERGEFORMAT </w:instrText>
      </w:r>
      <w:r w:rsidR="00061ADD" w:rsidRPr="00397BBE">
        <w:rPr>
          <w:rFonts w:asciiTheme="minorHAnsi" w:hAnsiTheme="minorHAnsi" w:cstheme="minorHAnsi"/>
          <w:b/>
        </w:rPr>
      </w:r>
      <w:r w:rsidR="00061ADD" w:rsidRPr="00397BBE">
        <w:rPr>
          <w:rFonts w:asciiTheme="minorHAnsi" w:hAnsiTheme="minorHAnsi" w:cstheme="minorHAnsi"/>
          <w:b/>
        </w:rPr>
        <w:fldChar w:fldCharType="separate"/>
      </w:r>
      <w:r w:rsidR="00E87FD0">
        <w:rPr>
          <w:rFonts w:asciiTheme="minorHAnsi" w:hAnsiTheme="minorHAnsi" w:cstheme="minorHAnsi"/>
          <w:b/>
        </w:rPr>
        <w:t>4.1</w:t>
      </w:r>
      <w:r w:rsidR="00061ADD" w:rsidRPr="00397BBE">
        <w:rPr>
          <w:rFonts w:asciiTheme="minorHAnsi" w:hAnsiTheme="minorHAnsi" w:cstheme="minorHAnsi"/>
          <w:b/>
        </w:rPr>
        <w:fldChar w:fldCharType="end"/>
      </w:r>
      <w:r w:rsidR="00CA6082" w:rsidRPr="00397BBE">
        <w:rPr>
          <w:rFonts w:asciiTheme="minorHAnsi" w:hAnsiTheme="minorHAnsi" w:cstheme="minorHAnsi"/>
          <w:b/>
          <w:color w:val="000000" w:themeColor="text1"/>
        </w:rPr>
        <w:t xml:space="preserve"> της παρούσας</w:t>
      </w:r>
      <w:r w:rsidRPr="00397BBE">
        <w:rPr>
          <w:rFonts w:asciiTheme="minorHAnsi" w:hAnsiTheme="minorHAnsi" w:cstheme="minorHAnsi"/>
        </w:rPr>
        <w:t>)</w:t>
      </w:r>
    </w:p>
    <w:bookmarkEnd w:id="636"/>
    <w:p w14:paraId="216E5D50" w14:textId="77777777" w:rsidR="007A7DCA" w:rsidRPr="00397BBE" w:rsidRDefault="007A7DCA" w:rsidP="007A7DCA">
      <w:pPr>
        <w:rPr>
          <w:rFonts w:asciiTheme="minorHAnsi" w:hAnsiTheme="minorHAnsi" w:cstheme="minorHAnsi"/>
        </w:rPr>
      </w:pPr>
      <w:r w:rsidRPr="00397BBE">
        <w:rPr>
          <w:rFonts w:asciiTheme="minorHAnsi" w:hAnsiTheme="minorHAnsi" w:cstheme="minorHAnsi"/>
        </w:rPr>
        <w:t>Σε περίπτωση κατάπτωσης της εγγύησης, το ποσό της κατάπτωσης υπόκειται στο εκάστοτε ισχύον πάγιο τέλος χαρτοσήμου.</w:t>
      </w:r>
    </w:p>
    <w:p w14:paraId="21FE77F8" w14:textId="77777777" w:rsidR="007A7DCA" w:rsidRPr="00397BBE" w:rsidRDefault="007A7DCA" w:rsidP="007A7DCA">
      <w:pPr>
        <w:jc w:val="right"/>
        <w:rPr>
          <w:rFonts w:asciiTheme="minorHAnsi" w:hAnsiTheme="minorHAnsi" w:cstheme="minorHAnsi"/>
        </w:rPr>
      </w:pPr>
    </w:p>
    <w:p w14:paraId="3A4D1785" w14:textId="77777777" w:rsidR="007A7DCA" w:rsidRPr="00397BBE" w:rsidRDefault="007A7DCA" w:rsidP="007A7DCA">
      <w:pPr>
        <w:jc w:val="right"/>
        <w:rPr>
          <w:rFonts w:asciiTheme="minorHAnsi" w:hAnsiTheme="minorHAnsi" w:cstheme="minorHAnsi"/>
        </w:rPr>
      </w:pPr>
      <w:r w:rsidRPr="00397BBE">
        <w:rPr>
          <w:rFonts w:asciiTheme="minorHAnsi" w:hAnsiTheme="minorHAnsi" w:cstheme="minorHAnsi"/>
          <w:lang w:eastAsia="el-GR"/>
        </w:rPr>
        <w:t>(Εξουσιοδοτημένη υπογραφή)</w:t>
      </w:r>
    </w:p>
    <w:p w14:paraId="3A8C2C86" w14:textId="77777777" w:rsidR="00DA2A67" w:rsidRPr="00397BBE" w:rsidRDefault="00DA2A67">
      <w:pPr>
        <w:suppressAutoHyphens w:val="0"/>
        <w:spacing w:after="0"/>
        <w:jc w:val="left"/>
        <w:rPr>
          <w:rFonts w:asciiTheme="minorHAnsi" w:hAnsiTheme="minorHAnsi" w:cstheme="minorHAnsi"/>
          <w:b/>
          <w:bCs/>
        </w:rPr>
      </w:pPr>
      <w:r w:rsidRPr="00397BBE">
        <w:rPr>
          <w:rFonts w:asciiTheme="minorHAnsi" w:hAnsiTheme="minorHAnsi" w:cstheme="minorHAnsi"/>
        </w:rPr>
        <w:br w:type="page"/>
      </w:r>
    </w:p>
    <w:p w14:paraId="2E94D70A" w14:textId="77777777" w:rsidR="007A7DCA" w:rsidRPr="00397BBE" w:rsidRDefault="00DA2A67" w:rsidP="00764F92">
      <w:pPr>
        <w:pStyle w:val="3"/>
        <w:numPr>
          <w:ilvl w:val="0"/>
          <w:numId w:val="7"/>
        </w:numPr>
        <w:rPr>
          <w:rFonts w:asciiTheme="minorHAnsi" w:hAnsiTheme="minorHAnsi" w:cstheme="minorHAnsi"/>
          <w:szCs w:val="22"/>
          <w:lang w:eastAsia="el-GR"/>
        </w:rPr>
      </w:pPr>
      <w:bookmarkStart w:id="637" w:name="_Toc97194390"/>
      <w:bookmarkStart w:id="638" w:name="_Toc97194494"/>
      <w:bookmarkStart w:id="639" w:name="_Toc178075651"/>
      <w:bookmarkStart w:id="640" w:name="_Hlk67672044"/>
      <w:r w:rsidRPr="00397BBE">
        <w:rPr>
          <w:rFonts w:asciiTheme="minorHAnsi" w:hAnsiTheme="minorHAnsi" w:cstheme="minorHAnsi"/>
          <w:szCs w:val="22"/>
          <w:lang w:eastAsia="el-GR"/>
        </w:rPr>
        <w:lastRenderedPageBreak/>
        <w:t>Εγγυητική Επιστολή Προκαταβολής</w:t>
      </w:r>
      <w:bookmarkEnd w:id="637"/>
      <w:bookmarkEnd w:id="638"/>
      <w:bookmarkEnd w:id="639"/>
      <w:r w:rsidRPr="00397BBE">
        <w:rPr>
          <w:rFonts w:asciiTheme="minorHAnsi" w:hAnsiTheme="minorHAnsi" w:cstheme="minorHAnsi"/>
          <w:szCs w:val="22"/>
          <w:lang w:eastAsia="el-GR"/>
        </w:rPr>
        <w:t xml:space="preserve"> </w:t>
      </w:r>
    </w:p>
    <w:p w14:paraId="1F0A639E" w14:textId="77777777" w:rsidR="009B6AAD" w:rsidRPr="00397BBE" w:rsidRDefault="009B6AAD">
      <w:pPr>
        <w:suppressAutoHyphens w:val="0"/>
        <w:spacing w:after="0"/>
        <w:jc w:val="left"/>
        <w:rPr>
          <w:rFonts w:asciiTheme="minorHAnsi" w:hAnsiTheme="minorHAnsi" w:cstheme="minorHAnsi"/>
        </w:rPr>
      </w:pPr>
    </w:p>
    <w:p w14:paraId="6C9C54BA" w14:textId="77777777" w:rsidR="007E000B" w:rsidRPr="00397BBE" w:rsidRDefault="007E000B" w:rsidP="007E000B">
      <w:pPr>
        <w:spacing w:line="276" w:lineRule="auto"/>
        <w:rPr>
          <w:rFonts w:asciiTheme="minorHAnsi" w:hAnsiTheme="minorHAnsi" w:cstheme="minorHAnsi"/>
        </w:rPr>
      </w:pPr>
      <w:bookmarkStart w:id="641" w:name="_Hlk494197599"/>
      <w:r w:rsidRPr="00397BBE">
        <w:rPr>
          <w:rFonts w:asciiTheme="minorHAnsi" w:hAnsiTheme="minorHAnsi" w:cstheme="minorHAnsi"/>
        </w:rPr>
        <w:t>ΕΚΔΟΤΗΣ: .......................................................................</w:t>
      </w:r>
    </w:p>
    <w:p w14:paraId="446B437B" w14:textId="77777777" w:rsidR="007E000B" w:rsidRPr="00397BBE" w:rsidRDefault="007E000B" w:rsidP="007E000B">
      <w:pPr>
        <w:spacing w:line="276" w:lineRule="auto"/>
        <w:jc w:val="right"/>
        <w:rPr>
          <w:rFonts w:asciiTheme="minorHAnsi" w:hAnsiTheme="minorHAnsi" w:cstheme="minorHAnsi"/>
        </w:rPr>
      </w:pPr>
      <w:r w:rsidRPr="00397BBE">
        <w:rPr>
          <w:rFonts w:asciiTheme="minorHAnsi" w:hAnsiTheme="minorHAnsi" w:cstheme="minorHAnsi"/>
        </w:rPr>
        <w:t>Ημερομηνία έκδοσης: ...........................</w:t>
      </w:r>
    </w:p>
    <w:p w14:paraId="62088C57" w14:textId="77777777" w:rsidR="007E000B" w:rsidRPr="00397BBE" w:rsidRDefault="007E000B" w:rsidP="007E000B">
      <w:pPr>
        <w:spacing w:line="276" w:lineRule="auto"/>
        <w:rPr>
          <w:rFonts w:asciiTheme="minorHAnsi" w:hAnsiTheme="minorHAnsi" w:cstheme="minorHAnsi"/>
        </w:rPr>
      </w:pPr>
      <w:r w:rsidRPr="00397BBE">
        <w:rPr>
          <w:rFonts w:asciiTheme="minorHAnsi" w:hAnsiTheme="minorHAnsi" w:cstheme="minorHAnsi"/>
        </w:rPr>
        <w:t xml:space="preserve">Προς: </w:t>
      </w:r>
    </w:p>
    <w:p w14:paraId="7CFCCA75" w14:textId="705F4C14" w:rsidR="007E000B" w:rsidRPr="00397BBE" w:rsidRDefault="007E000B" w:rsidP="007E000B">
      <w:pPr>
        <w:spacing w:line="276" w:lineRule="auto"/>
        <w:rPr>
          <w:rFonts w:asciiTheme="minorHAnsi" w:hAnsiTheme="minorHAnsi" w:cstheme="minorHAnsi"/>
          <w:lang w:eastAsia="el-GR"/>
        </w:rPr>
      </w:pPr>
      <w:r w:rsidRPr="00397BBE">
        <w:rPr>
          <w:rFonts w:asciiTheme="minorHAnsi" w:hAnsiTheme="minorHAnsi" w:cstheme="minorHAnsi"/>
          <w:lang w:eastAsia="el-GR"/>
        </w:rPr>
        <w:t xml:space="preserve">Κοινωνία της Πληροφορίας </w:t>
      </w:r>
      <w:r w:rsidR="00483953" w:rsidRPr="00397BBE">
        <w:rPr>
          <w:rFonts w:asciiTheme="minorHAnsi" w:hAnsiTheme="minorHAnsi" w:cstheme="minorHAnsi"/>
          <w:lang w:eastAsia="el-GR"/>
        </w:rPr>
        <w:t>Μ.</w:t>
      </w:r>
      <w:r w:rsidRPr="00397BBE">
        <w:rPr>
          <w:rFonts w:asciiTheme="minorHAnsi" w:hAnsiTheme="minorHAnsi" w:cstheme="minorHAnsi"/>
          <w:lang w:eastAsia="el-GR"/>
        </w:rPr>
        <w:t>Α.Ε.</w:t>
      </w:r>
    </w:p>
    <w:p w14:paraId="5347614C" w14:textId="77777777" w:rsidR="00483953" w:rsidRPr="00397BBE" w:rsidRDefault="00483953" w:rsidP="00483953">
      <w:pPr>
        <w:rPr>
          <w:rFonts w:asciiTheme="minorHAnsi" w:hAnsiTheme="minorHAnsi" w:cstheme="minorHAnsi"/>
          <w:lang w:eastAsia="el-GR"/>
        </w:rPr>
      </w:pPr>
      <w:r w:rsidRPr="00397BBE">
        <w:rPr>
          <w:rFonts w:asciiTheme="minorHAnsi" w:hAnsiTheme="minorHAnsi" w:cstheme="minorHAnsi"/>
          <w:color w:val="000000"/>
        </w:rPr>
        <w:t>Λεωφ. Συγγρού 194, 176 71 Καλλιθέα Αθήνα</w:t>
      </w:r>
    </w:p>
    <w:p w14:paraId="741AD562" w14:textId="77777777" w:rsidR="007E000B" w:rsidRPr="00397BBE" w:rsidRDefault="007E000B" w:rsidP="007E000B">
      <w:pPr>
        <w:spacing w:line="276" w:lineRule="auto"/>
        <w:rPr>
          <w:rFonts w:asciiTheme="minorHAnsi" w:hAnsiTheme="minorHAnsi" w:cstheme="minorHAnsi"/>
          <w:lang w:eastAsia="el-GR"/>
        </w:rPr>
      </w:pPr>
      <w:r w:rsidRPr="00397BBE">
        <w:rPr>
          <w:rFonts w:asciiTheme="minorHAnsi" w:hAnsiTheme="minorHAnsi" w:cstheme="minorHAnsi"/>
          <w:lang w:eastAsia="el-GR"/>
        </w:rPr>
        <w:t>ΑΦΜ:</w:t>
      </w:r>
      <w:r w:rsidR="00E1337D" w:rsidRPr="00397BBE">
        <w:rPr>
          <w:rFonts w:asciiTheme="minorHAnsi" w:hAnsiTheme="minorHAnsi" w:cstheme="minorHAnsi"/>
          <w:lang w:eastAsia="el-GR"/>
        </w:rPr>
        <w:t xml:space="preserve"> </w:t>
      </w:r>
      <w:r w:rsidRPr="00397BBE">
        <w:rPr>
          <w:rFonts w:asciiTheme="minorHAnsi" w:hAnsiTheme="minorHAnsi" w:cstheme="minorHAnsi"/>
          <w:lang w:eastAsia="el-GR"/>
        </w:rPr>
        <w:t>999983307</w:t>
      </w:r>
    </w:p>
    <w:p w14:paraId="4478F681" w14:textId="77777777" w:rsidR="007E000B" w:rsidRPr="00397BBE" w:rsidRDefault="007E000B" w:rsidP="007E000B">
      <w:pPr>
        <w:rPr>
          <w:rFonts w:asciiTheme="minorHAnsi" w:hAnsiTheme="minorHAnsi" w:cstheme="minorHAnsi"/>
        </w:rPr>
      </w:pPr>
      <w:r w:rsidRPr="00397BBE">
        <w:rPr>
          <w:rFonts w:asciiTheme="minorHAnsi" w:hAnsiTheme="minorHAnsi" w:cstheme="minorHAnsi"/>
        </w:rPr>
        <w:t xml:space="preserve">Εγγύηση μας υπ’ αριθμ. ……………….. ποσού ………………….……. ευρώ </w:t>
      </w:r>
    </w:p>
    <w:p w14:paraId="6F958DE6" w14:textId="77777777" w:rsidR="007E000B" w:rsidRPr="00397BBE" w:rsidRDefault="007E000B" w:rsidP="007E000B">
      <w:pPr>
        <w:rPr>
          <w:rFonts w:asciiTheme="minorHAnsi" w:hAnsiTheme="minorHAnsi" w:cstheme="minorHAnsi"/>
          <w:lang w:eastAsia="el-GR"/>
        </w:rPr>
      </w:pPr>
      <w:r w:rsidRPr="00397BBE">
        <w:rPr>
          <w:rFonts w:asciiTheme="minorHAnsi" w:hAnsiTheme="minorHAnsi" w:cstheme="minorHAnsi"/>
          <w:lang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397BBE">
        <w:rPr>
          <w:rFonts w:asciiTheme="minorHAnsi" w:hAnsiTheme="minorHAnsi" w:cstheme="minorHAnsi"/>
          <w:lang w:eastAsia="el-GR"/>
        </w:rPr>
        <w:t xml:space="preserve"> </w:t>
      </w:r>
      <w:r w:rsidRPr="00397BBE">
        <w:rPr>
          <w:rFonts w:asciiTheme="minorHAnsi" w:hAnsiTheme="minorHAnsi" w:cstheme="minorHAnsi"/>
          <w:lang w:eastAsia="el-GR"/>
        </w:rPr>
        <w:t>……………………………………………υπέρ του</w:t>
      </w:r>
    </w:p>
    <w:p w14:paraId="5771A4FE" w14:textId="77777777" w:rsidR="007E000B" w:rsidRPr="00397BBE" w:rsidRDefault="007E000B" w:rsidP="007E000B">
      <w:pPr>
        <w:rPr>
          <w:rFonts w:asciiTheme="minorHAnsi" w:hAnsiTheme="minorHAnsi" w:cstheme="minorHAnsi"/>
          <w:lang w:eastAsia="el-GR"/>
        </w:rPr>
      </w:pPr>
      <w:r w:rsidRPr="00397BBE">
        <w:rPr>
          <w:rFonts w:asciiTheme="minorHAnsi" w:hAnsiTheme="minorHAnsi" w:cstheme="minorHAnsi"/>
          <w:i/>
          <w:color w:val="FF0000"/>
          <w:u w:val="single"/>
          <w:lang w:eastAsia="el-GR"/>
        </w:rPr>
        <w:t>{σε περίπτωση φυσικού προσώπου}:</w:t>
      </w:r>
      <w:r w:rsidRPr="00397BBE">
        <w:rPr>
          <w:rFonts w:asciiTheme="minorHAnsi" w:hAnsiTheme="minorHAnsi" w:cstheme="minorHAnsi"/>
          <w:bCs/>
        </w:rPr>
        <w:t xml:space="preserve"> </w:t>
      </w:r>
      <w:r w:rsidRPr="00397BBE">
        <w:rPr>
          <w:rFonts w:asciiTheme="minorHAnsi" w:eastAsia="Calibri" w:hAnsiTheme="minorHAnsi" w:cstheme="minorHAnsi"/>
          <w:bCs/>
        </w:rPr>
        <w:t>(</w:t>
      </w:r>
      <w:r w:rsidRPr="00397BBE">
        <w:rPr>
          <w:rFonts w:asciiTheme="minorHAnsi" w:hAnsiTheme="minorHAnsi" w:cstheme="minorHAnsi"/>
          <w:lang w:eastAsia="el-GR"/>
        </w:rPr>
        <w:t>ονοματεπώνυμο, πατρώνυμο) ..............................,</w:t>
      </w:r>
      <w:r w:rsidR="00E1337D" w:rsidRPr="00397BBE">
        <w:rPr>
          <w:rFonts w:asciiTheme="minorHAnsi" w:hAnsiTheme="minorHAnsi" w:cstheme="minorHAnsi"/>
          <w:lang w:eastAsia="el-GR"/>
        </w:rPr>
        <w:t xml:space="preserve"> </w:t>
      </w:r>
      <w:r w:rsidRPr="00397BBE">
        <w:rPr>
          <w:rFonts w:asciiTheme="minorHAnsi" w:hAnsiTheme="minorHAnsi" w:cstheme="minorHAnsi"/>
          <w:lang w:eastAsia="el-GR"/>
        </w:rPr>
        <w:t>ΑΦΜ: ................ οδός............................. αριθμός.................ΤΚ………………</w:t>
      </w:r>
    </w:p>
    <w:p w14:paraId="3DD3889A" w14:textId="77777777" w:rsidR="007E000B" w:rsidRPr="00397BBE" w:rsidRDefault="007E000B" w:rsidP="007E000B">
      <w:pPr>
        <w:rPr>
          <w:rFonts w:asciiTheme="minorHAnsi" w:hAnsiTheme="minorHAnsi" w:cstheme="minorHAnsi"/>
          <w:lang w:eastAsia="el-GR"/>
        </w:rPr>
      </w:pPr>
      <w:r w:rsidRPr="00397BBE">
        <w:rPr>
          <w:rFonts w:asciiTheme="minorHAnsi" w:hAnsiTheme="minorHAnsi" w:cstheme="minorHAnsi"/>
          <w:lang w:eastAsia="el-GR"/>
        </w:rPr>
        <w:t>{</w:t>
      </w:r>
      <w:r w:rsidRPr="00397BBE">
        <w:rPr>
          <w:rFonts w:asciiTheme="minorHAnsi" w:hAnsiTheme="minorHAnsi" w:cstheme="minorHAnsi"/>
          <w:i/>
          <w:color w:val="FF0000"/>
          <w:u w:val="single"/>
          <w:lang w:eastAsia="el-GR"/>
        </w:rPr>
        <w:t>Σε περίπτωση μεμονωμένης εταιρίας:</w:t>
      </w:r>
      <w:r w:rsidRPr="00397BBE">
        <w:rPr>
          <w:rFonts w:asciiTheme="minorHAnsi" w:hAnsiTheme="minorHAnsi" w:cstheme="minorHAnsi"/>
          <w:lang w:eastAsia="el-GR"/>
        </w:rPr>
        <w:t xml:space="preserve"> της Εταιρίας ………. ΑΦΜ: ...... οδός …………. αριθμός … ΤΚ ………..,}</w:t>
      </w:r>
    </w:p>
    <w:p w14:paraId="772C5E19" w14:textId="77777777" w:rsidR="007E000B" w:rsidRPr="00397BBE" w:rsidRDefault="007E000B" w:rsidP="007E000B">
      <w:pPr>
        <w:rPr>
          <w:rFonts w:asciiTheme="minorHAnsi" w:hAnsiTheme="minorHAnsi" w:cstheme="minorHAnsi"/>
          <w:lang w:eastAsia="el-GR"/>
        </w:rPr>
      </w:pPr>
      <w:r w:rsidRPr="00397BBE">
        <w:rPr>
          <w:rFonts w:asciiTheme="minorHAnsi" w:hAnsiTheme="minorHAnsi" w:cstheme="minorHAnsi"/>
          <w:lang w:eastAsia="el-GR"/>
        </w:rPr>
        <w:t>{</w:t>
      </w:r>
      <w:r w:rsidRPr="00397BBE">
        <w:rPr>
          <w:rFonts w:asciiTheme="minorHAnsi" w:hAnsiTheme="minorHAnsi" w:cstheme="minorHAnsi"/>
          <w:i/>
          <w:color w:val="FF0000"/>
          <w:u w:val="single"/>
          <w:lang w:eastAsia="el-GR"/>
        </w:rPr>
        <w:t>ή σε περίπτωση Ένωσης ή Κοινοπραξίας:</w:t>
      </w:r>
      <w:r w:rsidRPr="00397BBE">
        <w:rPr>
          <w:rFonts w:asciiTheme="minorHAnsi" w:hAnsiTheme="minorHAnsi" w:cstheme="minorHAnsi"/>
          <w:lang w:eastAsia="el-GR"/>
        </w:rPr>
        <w:t xml:space="preserve"> των Εταιριών </w:t>
      </w:r>
    </w:p>
    <w:p w14:paraId="7C22E355" w14:textId="77777777" w:rsidR="007E000B" w:rsidRPr="00397BBE" w:rsidRDefault="007E000B" w:rsidP="007E000B">
      <w:pPr>
        <w:rPr>
          <w:rFonts w:asciiTheme="minorHAnsi" w:hAnsiTheme="minorHAnsi" w:cstheme="minorHAnsi"/>
          <w:lang w:eastAsia="el-GR"/>
        </w:rPr>
      </w:pPr>
      <w:r w:rsidRPr="00397BBE">
        <w:rPr>
          <w:rFonts w:asciiTheme="minorHAnsi" w:hAnsiTheme="minorHAnsi" w:cstheme="minorHAnsi"/>
          <w:lang w:eastAsia="el-GR"/>
        </w:rPr>
        <w:t>α) (πλήρη επωνυμία) …… ΑΦΜ…….….... οδός............................. αριθμός.................ΤΚ………………</w:t>
      </w:r>
    </w:p>
    <w:p w14:paraId="617836A1" w14:textId="77777777" w:rsidR="007E000B" w:rsidRPr="00397BBE" w:rsidRDefault="007E000B" w:rsidP="007E000B">
      <w:pPr>
        <w:rPr>
          <w:rFonts w:asciiTheme="minorHAnsi" w:hAnsiTheme="minorHAnsi" w:cstheme="minorHAnsi"/>
          <w:lang w:eastAsia="el-GR"/>
        </w:rPr>
      </w:pPr>
      <w:r w:rsidRPr="00397BBE">
        <w:rPr>
          <w:rFonts w:asciiTheme="minorHAnsi" w:hAnsiTheme="minorHAnsi" w:cstheme="minorHAnsi"/>
          <w:lang w:eastAsia="el-GR"/>
        </w:rPr>
        <w:t>β) (πλήρη επωνυμία) …… ΑΦΜ…….…....</w:t>
      </w:r>
      <w:r w:rsidR="00E1337D" w:rsidRPr="00397BBE">
        <w:rPr>
          <w:rFonts w:asciiTheme="minorHAnsi" w:hAnsiTheme="minorHAnsi" w:cstheme="minorHAnsi"/>
          <w:lang w:eastAsia="el-GR"/>
        </w:rPr>
        <w:t xml:space="preserve"> </w:t>
      </w:r>
      <w:r w:rsidRPr="00397BBE">
        <w:rPr>
          <w:rFonts w:asciiTheme="minorHAnsi" w:hAnsiTheme="minorHAnsi" w:cstheme="minorHAnsi"/>
          <w:lang w:eastAsia="el-GR"/>
        </w:rPr>
        <w:t>οδός............................. αριθμός.................ΤΚ………………</w:t>
      </w:r>
    </w:p>
    <w:p w14:paraId="5BD496FA" w14:textId="77777777" w:rsidR="007E000B" w:rsidRPr="00397BBE" w:rsidRDefault="007E000B" w:rsidP="007E000B">
      <w:pPr>
        <w:rPr>
          <w:rFonts w:asciiTheme="minorHAnsi" w:hAnsiTheme="minorHAnsi" w:cstheme="minorHAnsi"/>
          <w:lang w:eastAsia="el-GR"/>
        </w:rPr>
      </w:pPr>
      <w:r w:rsidRPr="00397BBE">
        <w:rPr>
          <w:rFonts w:asciiTheme="minorHAnsi" w:hAnsiTheme="minorHAnsi" w:cstheme="minorHAnsi"/>
          <w:lang w:eastAsia="el-GR"/>
        </w:rPr>
        <w:t>γ) (πλήρη επωνυμία) …… ΑΦΜ…….…....</w:t>
      </w:r>
      <w:r w:rsidR="00E1337D" w:rsidRPr="00397BBE">
        <w:rPr>
          <w:rFonts w:asciiTheme="minorHAnsi" w:hAnsiTheme="minorHAnsi" w:cstheme="minorHAnsi"/>
          <w:lang w:eastAsia="el-GR"/>
        </w:rPr>
        <w:t xml:space="preserve"> </w:t>
      </w:r>
      <w:r w:rsidRPr="00397BBE">
        <w:rPr>
          <w:rFonts w:asciiTheme="minorHAnsi" w:hAnsiTheme="minorHAnsi" w:cstheme="minorHAnsi"/>
          <w:lang w:eastAsia="el-GR"/>
        </w:rPr>
        <w:t>οδός............................. αριθμός.................ΤΚ………………</w:t>
      </w:r>
    </w:p>
    <w:p w14:paraId="05B0E285" w14:textId="77777777" w:rsidR="007E000B" w:rsidRPr="00397BBE" w:rsidRDefault="007E000B" w:rsidP="007E000B">
      <w:pPr>
        <w:spacing w:line="276" w:lineRule="auto"/>
        <w:rPr>
          <w:rFonts w:asciiTheme="minorHAnsi" w:hAnsiTheme="minorHAnsi" w:cstheme="minorHAnsi"/>
          <w:color w:val="000000" w:themeColor="text1"/>
        </w:rPr>
      </w:pPr>
      <w:r w:rsidRPr="00397BBE">
        <w:rPr>
          <w:rFonts w:asciiTheme="minorHAnsi" w:hAnsiTheme="minorHAnsi" w:cstheme="minorHAnsi"/>
          <w:color w:val="000000" w:themeColor="text1"/>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6DEEB8CB" w14:textId="77777777" w:rsidR="007E000B" w:rsidRPr="00397BBE" w:rsidRDefault="007E000B" w:rsidP="007E000B">
      <w:pPr>
        <w:spacing w:line="276" w:lineRule="auto"/>
        <w:rPr>
          <w:rFonts w:asciiTheme="minorHAnsi" w:hAnsiTheme="minorHAnsi" w:cstheme="minorHAnsi"/>
          <w:color w:val="000000" w:themeColor="text1"/>
        </w:rPr>
      </w:pPr>
      <w:r w:rsidRPr="00397BBE">
        <w:rPr>
          <w:rFonts w:asciiTheme="minorHAnsi" w:hAnsiTheme="minorHAnsi" w:cstheme="minorHAnsi"/>
          <w:color w:val="000000" w:themeColor="text1"/>
        </w:rPr>
        <w:t xml:space="preserve">για την λήψη προκαταβολής για τη χορήγηση του …% </w:t>
      </w:r>
      <w:r w:rsidRPr="00397BBE">
        <w:rPr>
          <w:rFonts w:asciiTheme="minorHAnsi" w:hAnsiTheme="minorHAnsi" w:cstheme="minorHAnsi"/>
          <w:color w:val="000000" w:themeColor="text1"/>
          <w:lang w:eastAsia="el-GR"/>
        </w:rPr>
        <w:t xml:space="preserve">(συμπληρώνετε το συνολικό ποσοστό της λαμβανόμενης προκαταβολής) </w:t>
      </w:r>
      <w:r w:rsidRPr="00397BBE">
        <w:rPr>
          <w:rFonts w:asciiTheme="minorHAnsi" w:hAnsiTheme="minorHAnsi" w:cstheme="minorHAnsi"/>
          <w:color w:val="000000" w:themeColor="text1"/>
        </w:rPr>
        <w:t xml:space="preserve">της συμβατικής αξίας μη περιλαμβανομένου του ΦΠΑ, ευρώ ………… </w:t>
      </w:r>
      <w:r w:rsidRPr="00397BBE">
        <w:rPr>
          <w:rFonts w:asciiTheme="minorHAnsi" w:hAnsiTheme="minorHAnsi" w:cstheme="minorHAnsi"/>
          <w:color w:val="000000" w:themeColor="text1"/>
          <w:lang w:eastAsia="el-GR"/>
        </w:rPr>
        <w:t xml:space="preserve">(συμπληρώνετε το συνολικό ποσό της λαμβανόμενης προκαταβολής) </w:t>
      </w:r>
      <w:r w:rsidRPr="00397BBE">
        <w:rPr>
          <w:rFonts w:asciiTheme="minorHAnsi" w:hAnsiTheme="minorHAnsi" w:cstheme="minorHAnsi"/>
          <w:color w:val="000000" w:themeColor="text1"/>
        </w:rPr>
        <w:t xml:space="preserve">σύμφωνα με τη σύμβαση με αριθμό...................και τη Διακήρυξή σας με αριθμό………., στο πλαίσιο του διαγωνισμού της </w:t>
      </w:r>
      <w:r w:rsidRPr="00397BBE">
        <w:rPr>
          <w:rFonts w:asciiTheme="minorHAnsi" w:hAnsiTheme="minorHAnsi" w:cstheme="minorHAnsi"/>
          <w:color w:val="000000" w:themeColor="text1"/>
          <w:lang w:eastAsia="el-GR"/>
        </w:rPr>
        <w:t xml:space="preserve">(συμπληρώνετε την ημερομηνία διενέργειας του διαγωνισμού) </w:t>
      </w:r>
      <w:r w:rsidRPr="00397BBE">
        <w:rPr>
          <w:rFonts w:asciiTheme="minorHAnsi" w:hAnsiTheme="minorHAnsi" w:cstheme="minorHAnsi"/>
          <w:color w:val="000000" w:themeColor="text1"/>
        </w:rPr>
        <w:t xml:space="preserve">…………. για εκτέλεση του έργου </w:t>
      </w:r>
      <w:r w:rsidRPr="00397BBE">
        <w:rPr>
          <w:rFonts w:asciiTheme="minorHAnsi" w:hAnsiTheme="minorHAnsi" w:cstheme="minorHAnsi"/>
          <w:color w:val="000000" w:themeColor="text1"/>
          <w:lang w:eastAsia="el-GR"/>
        </w:rPr>
        <w:t xml:space="preserve">(συμπληρώνετε τον τίτλο του έργου) </w:t>
      </w:r>
      <w:r w:rsidRPr="00397BBE">
        <w:rPr>
          <w:rFonts w:asciiTheme="minorHAnsi" w:hAnsiTheme="minorHAnsi" w:cstheme="minorHAnsi"/>
          <w:color w:val="000000" w:themeColor="text1"/>
        </w:rPr>
        <w:t xml:space="preserve">……… ……… συνολικής αξίας </w:t>
      </w:r>
      <w:r w:rsidRPr="00397BBE">
        <w:rPr>
          <w:rFonts w:asciiTheme="minorHAnsi" w:hAnsiTheme="minorHAnsi" w:cstheme="minorHAnsi"/>
          <w:color w:val="000000" w:themeColor="text1"/>
          <w:lang w:eastAsia="el-GR"/>
        </w:rPr>
        <w:t xml:space="preserve">(συμπληρώνετε το συνολικό συμβατικό τίμημα με διευκρίνιση εάν περιλαμβάνει ή όχι τον ΦΠΑ) </w:t>
      </w:r>
      <w:r w:rsidRPr="00397BBE">
        <w:rPr>
          <w:rFonts w:asciiTheme="minorHAnsi" w:hAnsiTheme="minorHAnsi" w:cstheme="minorHAnsi"/>
          <w:color w:val="000000" w:themeColor="text1"/>
        </w:rPr>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7A343196" w14:textId="77777777" w:rsidR="007E000B" w:rsidRPr="00397BBE" w:rsidRDefault="007E000B" w:rsidP="007E000B">
      <w:pPr>
        <w:spacing w:line="276" w:lineRule="auto"/>
        <w:rPr>
          <w:rFonts w:asciiTheme="minorHAnsi" w:hAnsiTheme="minorHAnsi" w:cstheme="minorHAnsi"/>
          <w:color w:val="000000" w:themeColor="text1"/>
        </w:rPr>
      </w:pPr>
      <w:r w:rsidRPr="00397BBE">
        <w:rPr>
          <w:rFonts w:asciiTheme="minorHAnsi" w:hAnsiTheme="minorHAnsi" w:cstheme="minorHAnsi"/>
          <w:color w:val="000000" w:themeColor="text1"/>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3F5F52C9" w14:textId="7232F41E" w:rsidR="007E000B" w:rsidRPr="00397BBE" w:rsidRDefault="007E000B" w:rsidP="007E000B">
      <w:pPr>
        <w:spacing w:line="276" w:lineRule="auto"/>
        <w:rPr>
          <w:rFonts w:asciiTheme="minorHAnsi" w:hAnsiTheme="minorHAnsi" w:cstheme="minorHAnsi"/>
          <w:color w:val="000000" w:themeColor="text1"/>
        </w:rPr>
      </w:pPr>
      <w:r w:rsidRPr="00397BBE">
        <w:rPr>
          <w:rFonts w:asciiTheme="minorHAnsi" w:hAnsiTheme="minorHAnsi" w:cstheme="minorHAnsi"/>
          <w:color w:val="000000" w:themeColor="text1"/>
        </w:rPr>
        <w:t xml:space="preserve">Η παρούσα ισχύει </w:t>
      </w:r>
      <w:r w:rsidRPr="00397BBE">
        <w:rPr>
          <w:rFonts w:asciiTheme="minorHAnsi" w:hAnsiTheme="minorHAnsi" w:cstheme="minorHAnsi"/>
          <w:iCs/>
          <w:color w:val="000000" w:themeColor="text1"/>
        </w:rPr>
        <w:t>μέχρι και την ………………(Σημείωση προς την Τράπεζα</w:t>
      </w:r>
      <w:r w:rsidRPr="00397BBE">
        <w:rPr>
          <w:rFonts w:asciiTheme="minorHAnsi" w:hAnsiTheme="minorHAnsi" w:cstheme="minorHAnsi"/>
          <w:b/>
          <w:color w:val="000000" w:themeColor="text1"/>
        </w:rPr>
        <w:t>: διάρκεια ισχύος σύμφωνα με την παρ.</w:t>
      </w:r>
      <w:r w:rsidR="00EE2684" w:rsidRPr="00397BBE">
        <w:rPr>
          <w:rFonts w:asciiTheme="minorHAnsi" w:hAnsiTheme="minorHAnsi" w:cstheme="minorHAnsi"/>
          <w:b/>
          <w:color w:val="000000" w:themeColor="text1"/>
        </w:rPr>
        <w:t xml:space="preserve"> </w:t>
      </w:r>
      <w:r w:rsidR="00061ADD" w:rsidRPr="00397BBE">
        <w:rPr>
          <w:rFonts w:asciiTheme="minorHAnsi" w:hAnsiTheme="minorHAnsi" w:cstheme="minorHAnsi"/>
          <w:b/>
        </w:rPr>
        <w:fldChar w:fldCharType="begin"/>
      </w:r>
      <w:r w:rsidR="00061ADD" w:rsidRPr="00397BBE">
        <w:rPr>
          <w:rFonts w:asciiTheme="minorHAnsi" w:hAnsiTheme="minorHAnsi" w:cstheme="minorHAnsi"/>
          <w:b/>
        </w:rPr>
        <w:instrText xml:space="preserve"> REF _Ref496542746 \r \h  \* MERGEFORMAT </w:instrText>
      </w:r>
      <w:r w:rsidR="00061ADD" w:rsidRPr="00397BBE">
        <w:rPr>
          <w:rFonts w:asciiTheme="minorHAnsi" w:hAnsiTheme="minorHAnsi" w:cstheme="minorHAnsi"/>
          <w:b/>
        </w:rPr>
      </w:r>
      <w:r w:rsidR="00061ADD" w:rsidRPr="00397BBE">
        <w:rPr>
          <w:rFonts w:asciiTheme="minorHAnsi" w:hAnsiTheme="minorHAnsi" w:cstheme="minorHAnsi"/>
          <w:b/>
        </w:rPr>
        <w:fldChar w:fldCharType="separate"/>
      </w:r>
      <w:r w:rsidR="00E87FD0">
        <w:rPr>
          <w:rFonts w:asciiTheme="minorHAnsi" w:hAnsiTheme="minorHAnsi" w:cstheme="minorHAnsi"/>
          <w:b/>
        </w:rPr>
        <w:t>4.1</w:t>
      </w:r>
      <w:r w:rsidR="00061ADD" w:rsidRPr="00397BBE">
        <w:rPr>
          <w:rFonts w:asciiTheme="minorHAnsi" w:hAnsiTheme="minorHAnsi" w:cstheme="minorHAnsi"/>
          <w:b/>
        </w:rPr>
        <w:fldChar w:fldCharType="end"/>
      </w:r>
      <w:r w:rsidRPr="00397BBE">
        <w:rPr>
          <w:rFonts w:asciiTheme="minorHAnsi" w:hAnsiTheme="minorHAnsi" w:cstheme="minorHAnsi"/>
          <w:b/>
          <w:color w:val="000000" w:themeColor="text1"/>
        </w:rPr>
        <w:t xml:space="preserve"> της παρούσας </w:t>
      </w:r>
      <w:r w:rsidRPr="00397BBE">
        <w:rPr>
          <w:rFonts w:asciiTheme="minorHAnsi" w:hAnsiTheme="minorHAnsi" w:cstheme="minorHAnsi"/>
          <w:iCs/>
          <w:color w:val="000000" w:themeColor="text1"/>
        </w:rPr>
        <w:t>)»</w:t>
      </w:r>
      <w:r w:rsidRPr="00397BBE">
        <w:rPr>
          <w:rFonts w:asciiTheme="minorHAnsi" w:hAnsiTheme="minorHAnsi" w:cstheme="minorHAnsi"/>
          <w:color w:val="000000" w:themeColor="text1"/>
        </w:rPr>
        <w:t>.</w:t>
      </w:r>
    </w:p>
    <w:p w14:paraId="46F7B645" w14:textId="77777777" w:rsidR="007E000B" w:rsidRPr="00397BBE" w:rsidRDefault="007E000B" w:rsidP="007E000B">
      <w:pPr>
        <w:overflowPunct w:val="0"/>
        <w:autoSpaceDE w:val="0"/>
        <w:autoSpaceDN w:val="0"/>
        <w:adjustRightInd w:val="0"/>
        <w:spacing w:line="276" w:lineRule="auto"/>
        <w:textAlignment w:val="baseline"/>
        <w:rPr>
          <w:rFonts w:asciiTheme="minorHAnsi" w:hAnsiTheme="minorHAnsi" w:cstheme="minorHAnsi"/>
          <w:color w:val="000000" w:themeColor="text1"/>
        </w:rPr>
      </w:pPr>
      <w:r w:rsidRPr="00397BBE">
        <w:rPr>
          <w:rFonts w:asciiTheme="minorHAnsi" w:hAnsiTheme="minorHAnsi" w:cstheme="minorHAnsi"/>
          <w:color w:val="000000" w:themeColor="text1"/>
        </w:rPr>
        <w:t>Σε περίπτωση κατάπτωσης της εγγύησης, το ποσό της κατάπτωσης υπόκειται στο εκάστοτε ισχύον πάγιο τέλος χαρτοσήμου.</w:t>
      </w:r>
    </w:p>
    <w:p w14:paraId="28185952" w14:textId="77777777" w:rsidR="007E000B" w:rsidRPr="00397BBE" w:rsidRDefault="007E000B" w:rsidP="007E000B">
      <w:pPr>
        <w:spacing w:line="276" w:lineRule="auto"/>
        <w:jc w:val="right"/>
        <w:rPr>
          <w:rFonts w:asciiTheme="minorHAnsi" w:hAnsiTheme="minorHAnsi" w:cstheme="minorHAnsi"/>
        </w:rPr>
      </w:pPr>
      <w:r w:rsidRPr="00397BBE">
        <w:rPr>
          <w:rFonts w:asciiTheme="minorHAnsi" w:hAnsiTheme="minorHAnsi" w:cstheme="minorHAnsi"/>
        </w:rPr>
        <w:t>(Εξουσιοδοτημένη υπογραφή)</w:t>
      </w:r>
    </w:p>
    <w:p w14:paraId="33999DB5" w14:textId="030267B7" w:rsidR="00E75240" w:rsidRPr="00397BBE" w:rsidRDefault="00E75240" w:rsidP="005D54E9">
      <w:bookmarkStart w:id="642" w:name="_Toc97194391"/>
      <w:bookmarkStart w:id="643" w:name="_Toc97194495"/>
      <w:bookmarkStart w:id="644" w:name="_Toc97194593"/>
      <w:bookmarkStart w:id="645" w:name="_Toc97194691"/>
      <w:bookmarkStart w:id="646" w:name="_Toc97194796"/>
      <w:bookmarkStart w:id="647" w:name="_Toc97194893"/>
      <w:bookmarkStart w:id="648" w:name="_Toc97194987"/>
      <w:bookmarkStart w:id="649" w:name="_Toc97195081"/>
      <w:bookmarkStart w:id="650" w:name="_Toc97195175"/>
      <w:bookmarkStart w:id="651" w:name="_Toc97195270"/>
      <w:bookmarkStart w:id="652" w:name="_Toc97195439"/>
      <w:bookmarkStart w:id="653" w:name="_Toc97195608"/>
      <w:bookmarkStart w:id="654" w:name="_Toc97196988"/>
      <w:bookmarkStart w:id="655" w:name="_Toc97197151"/>
      <w:bookmarkStart w:id="656" w:name="_Toc97197313"/>
      <w:bookmarkStart w:id="657" w:name="_Toc97197577"/>
      <w:bookmarkStart w:id="658" w:name="_Toc97197829"/>
      <w:bookmarkStart w:id="659" w:name="_Toc97198113"/>
      <w:bookmarkStart w:id="660" w:name="_Toc97198272"/>
      <w:bookmarkStart w:id="661" w:name="_Toc97200874"/>
      <w:bookmarkStart w:id="662" w:name="_Toc97201033"/>
      <w:bookmarkStart w:id="663" w:name="_Toc97203485"/>
      <w:bookmarkStart w:id="664" w:name="_Toc97204776"/>
      <w:bookmarkStart w:id="665" w:name="_Toc97205029"/>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40"/>
      <w:bookmarkEnd w:id="641"/>
    </w:p>
    <w:p w14:paraId="2743ECB8" w14:textId="5993B5F2" w:rsidR="00E75240" w:rsidRPr="00796270" w:rsidRDefault="00754574" w:rsidP="00796270">
      <w:pPr>
        <w:pStyle w:val="2"/>
        <w:numPr>
          <w:ilvl w:val="0"/>
          <w:numId w:val="0"/>
        </w:numPr>
        <w:ind w:left="576"/>
        <w:rPr>
          <w:lang w:val="el-GR"/>
        </w:rPr>
      </w:pPr>
      <w:bookmarkStart w:id="666" w:name="_Toc97194393"/>
      <w:bookmarkStart w:id="667" w:name="_Toc97194497"/>
      <w:bookmarkStart w:id="668" w:name="_Toc178075652"/>
      <w:r w:rsidRPr="00796270">
        <w:rPr>
          <w:lang w:val="el-GR"/>
        </w:rPr>
        <w:t xml:space="preserve">ΠΑΡΑΡΤΗΜΑ </w:t>
      </w:r>
      <w:r w:rsidR="00F91516">
        <w:rPr>
          <w:lang w:val="el-GR"/>
        </w:rPr>
        <w:t>ΙΧ</w:t>
      </w:r>
      <w:r w:rsidR="00F91516" w:rsidRPr="00397BBE">
        <w:t>I</w:t>
      </w:r>
      <w:r w:rsidR="00F91516" w:rsidRPr="00796270">
        <w:rPr>
          <w:lang w:val="el-GR"/>
        </w:rPr>
        <w:t xml:space="preserve"> </w:t>
      </w:r>
      <w:r w:rsidR="00E75240" w:rsidRPr="00796270">
        <w:rPr>
          <w:lang w:val="el-GR"/>
        </w:rPr>
        <w:t>– ΕΝΗΜΕΡΩΣΗ ΓΙΑ ΤΗΝ ΕΠΕΞΕΡΓΑΣΙΑ ΠΡΟΣΩΠΙΚΩΝ ΔΕΔΟΜΕΝΩΝ</w:t>
      </w:r>
      <w:bookmarkEnd w:id="666"/>
      <w:bookmarkEnd w:id="667"/>
      <w:bookmarkEnd w:id="668"/>
      <w:r w:rsidR="00E75240" w:rsidRPr="00796270">
        <w:rPr>
          <w:lang w:val="el-GR"/>
        </w:rPr>
        <w:t xml:space="preserve"> </w:t>
      </w:r>
    </w:p>
    <w:p w14:paraId="73DD0427" w14:textId="77777777" w:rsidR="00E75240" w:rsidRPr="00397BBE" w:rsidRDefault="00E75240" w:rsidP="00E75240">
      <w:pPr>
        <w:rPr>
          <w:rFonts w:asciiTheme="minorHAnsi" w:hAnsiTheme="minorHAnsi" w:cstheme="minorHAnsi"/>
        </w:rPr>
      </w:pPr>
      <w:r w:rsidRPr="00397BBE">
        <w:rPr>
          <w:rFonts w:asciiTheme="minorHAnsi" w:hAnsiTheme="minorHAnsi" w:cstheme="minorHAnsi"/>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00F5424C" w14:textId="77777777" w:rsidR="00E75240" w:rsidRPr="00397BBE" w:rsidRDefault="00E75240" w:rsidP="00E75240">
      <w:pPr>
        <w:rPr>
          <w:rFonts w:asciiTheme="minorHAnsi" w:hAnsiTheme="minorHAnsi" w:cstheme="minorHAnsi"/>
        </w:rPr>
      </w:pPr>
      <w:r w:rsidRPr="00397BBE">
        <w:rPr>
          <w:rFonts w:asciiTheme="minorHAnsi" w:hAnsiTheme="minorHAnsi" w:cstheme="minorHAnsi"/>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5BFD0BB0" w14:textId="77777777" w:rsidR="00E75240" w:rsidRPr="00397BBE" w:rsidRDefault="00E75240" w:rsidP="00E75240">
      <w:pPr>
        <w:rPr>
          <w:rFonts w:asciiTheme="minorHAnsi" w:hAnsiTheme="minorHAnsi" w:cstheme="minorHAnsi"/>
        </w:rPr>
      </w:pPr>
      <w:r w:rsidRPr="00397BBE">
        <w:rPr>
          <w:rFonts w:asciiTheme="minorHAnsi" w:hAnsiTheme="minorHAnsi" w:cstheme="minorHAnsi"/>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15B653FB" w14:textId="77777777" w:rsidR="00E75240" w:rsidRPr="00397BBE" w:rsidRDefault="00E75240" w:rsidP="00E75240">
      <w:pPr>
        <w:rPr>
          <w:rFonts w:asciiTheme="minorHAnsi" w:hAnsiTheme="minorHAnsi" w:cstheme="minorHAnsi"/>
        </w:rPr>
      </w:pPr>
      <w:r w:rsidRPr="00397BBE">
        <w:rPr>
          <w:rFonts w:asciiTheme="minorHAnsi" w:hAnsiTheme="minorHAnsi" w:cstheme="minorHAnsi"/>
        </w:rPr>
        <w:t xml:space="preserve">ΙΙΙ. Αποδέκτες των ανωτέρω (υπό Α) δεδομένων στους οποίους κοινοποιούνται είναι: </w:t>
      </w:r>
    </w:p>
    <w:p w14:paraId="0EC0787D" w14:textId="77777777" w:rsidR="00E75240" w:rsidRPr="00397BBE" w:rsidRDefault="00E75240" w:rsidP="00E75240">
      <w:pPr>
        <w:rPr>
          <w:rFonts w:asciiTheme="minorHAnsi" w:hAnsiTheme="minorHAnsi" w:cstheme="minorHAnsi"/>
        </w:rPr>
      </w:pPr>
      <w:r w:rsidRPr="00397BBE">
        <w:rPr>
          <w:rFonts w:asciiTheme="minorHAnsi" w:hAnsiTheme="minorHAnsi" w:cstheme="minorHAnsi"/>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08DAFEA6" w14:textId="77777777" w:rsidR="00E75240" w:rsidRPr="00397BBE" w:rsidRDefault="00E75240" w:rsidP="00E75240">
      <w:pPr>
        <w:rPr>
          <w:rFonts w:asciiTheme="minorHAnsi" w:hAnsiTheme="minorHAnsi" w:cstheme="minorHAnsi"/>
        </w:rPr>
      </w:pPr>
      <w:r w:rsidRPr="00397BBE">
        <w:rPr>
          <w:rFonts w:asciiTheme="minorHAnsi" w:hAnsiTheme="minorHAnsi" w:cstheme="minorHAnsi"/>
        </w:rPr>
        <w:t>(β) Το Δημόσιο, άλλοι δημόσιοι φορείς ή δικαστικές αρχές ή άλλες αρχές ή δικαιοδοτικά όργανα, στο πλαίσιο των αρμοδιοτήτων τους.</w:t>
      </w:r>
    </w:p>
    <w:p w14:paraId="5467D25D" w14:textId="77777777" w:rsidR="00E75240" w:rsidRPr="00397BBE" w:rsidRDefault="00E75240" w:rsidP="00E75240">
      <w:pPr>
        <w:rPr>
          <w:rFonts w:asciiTheme="minorHAnsi" w:hAnsiTheme="minorHAnsi" w:cstheme="minorHAnsi"/>
        </w:rPr>
      </w:pPr>
      <w:r w:rsidRPr="00397BBE">
        <w:rPr>
          <w:rFonts w:asciiTheme="minorHAnsi" w:hAnsiTheme="minorHAnsi" w:cstheme="minorHAnsi"/>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2DFE0C22" w14:textId="77777777" w:rsidR="00E75240" w:rsidRPr="00397BBE" w:rsidRDefault="00E75240" w:rsidP="00E75240">
      <w:pPr>
        <w:rPr>
          <w:rFonts w:asciiTheme="minorHAnsi" w:hAnsiTheme="minorHAnsi" w:cstheme="minorHAnsi"/>
        </w:rPr>
      </w:pPr>
      <w:r w:rsidRPr="00397BBE">
        <w:rPr>
          <w:rFonts w:asciiTheme="minorHAnsi" w:hAnsiTheme="minorHAnsi" w:cstheme="minorHAnsi"/>
        </w:rPr>
        <w:t>IV.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06243FBC" w14:textId="77777777" w:rsidR="00E75240" w:rsidRPr="00397BBE" w:rsidRDefault="00E75240" w:rsidP="00E75240">
      <w:pPr>
        <w:rPr>
          <w:rFonts w:asciiTheme="minorHAnsi" w:hAnsiTheme="minorHAnsi" w:cstheme="minorHAnsi"/>
        </w:rPr>
      </w:pPr>
      <w:r w:rsidRPr="00397BBE">
        <w:rPr>
          <w:rFonts w:asciiTheme="minorHAnsi" w:hAnsiTheme="minorHAnsi" w:cstheme="minorHAnsi"/>
        </w:rPr>
        <w:t>V.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13D3936D" w14:textId="026F56BC" w:rsidR="00882E44" w:rsidRPr="00397BBE" w:rsidRDefault="00E75240" w:rsidP="00AE28D7">
      <w:pPr>
        <w:rPr>
          <w:rFonts w:asciiTheme="minorHAnsi" w:hAnsiTheme="minorHAnsi" w:cstheme="minorHAnsi"/>
        </w:rPr>
      </w:pPr>
      <w:r w:rsidRPr="00397BBE">
        <w:rPr>
          <w:rFonts w:asciiTheme="minorHAnsi" w:hAnsiTheme="minorHAnsi" w:cstheme="minorHAnsi"/>
        </w:rPr>
        <w:t>VI. H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045F2CFD" w14:textId="6D425F92" w:rsidR="006C03D6" w:rsidRPr="00397BBE" w:rsidRDefault="006C03D6">
      <w:pPr>
        <w:suppressAutoHyphens w:val="0"/>
        <w:spacing w:after="0"/>
        <w:jc w:val="left"/>
        <w:rPr>
          <w:rFonts w:asciiTheme="minorHAnsi" w:hAnsiTheme="minorHAnsi" w:cstheme="minorHAnsi"/>
        </w:rPr>
      </w:pPr>
      <w:r w:rsidRPr="00397BBE">
        <w:rPr>
          <w:rFonts w:asciiTheme="minorHAnsi" w:hAnsiTheme="minorHAnsi" w:cstheme="minorHAnsi"/>
        </w:rPr>
        <w:br w:type="page"/>
      </w:r>
    </w:p>
    <w:p w14:paraId="60779322" w14:textId="10592ECD" w:rsidR="006C03D6" w:rsidRPr="00796270" w:rsidRDefault="006C03D6" w:rsidP="00796270">
      <w:pPr>
        <w:pStyle w:val="2"/>
        <w:numPr>
          <w:ilvl w:val="0"/>
          <w:numId w:val="0"/>
        </w:numPr>
        <w:ind w:left="576"/>
        <w:rPr>
          <w:lang w:val="el-GR"/>
        </w:rPr>
      </w:pPr>
      <w:bookmarkStart w:id="669" w:name="_Ref118477993"/>
      <w:bookmarkStart w:id="670" w:name="_Toc178075653"/>
      <w:r w:rsidRPr="00796270">
        <w:rPr>
          <w:lang w:val="el-GR"/>
        </w:rPr>
        <w:lastRenderedPageBreak/>
        <w:t xml:space="preserve">ΠΑΡΑΡΤΗΜΑ </w:t>
      </w:r>
      <w:r w:rsidRPr="00397BBE">
        <w:t>X</w:t>
      </w:r>
      <w:r w:rsidRPr="00796270">
        <w:rPr>
          <w:lang w:val="el-GR"/>
        </w:rPr>
        <w:t xml:space="preserve"> – Ρήτρα Ακεραιότητας</w:t>
      </w:r>
      <w:bookmarkEnd w:id="669"/>
      <w:bookmarkEnd w:id="670"/>
      <w:r w:rsidRPr="00796270">
        <w:rPr>
          <w:lang w:val="el-GR"/>
        </w:rPr>
        <w:t xml:space="preserve"> </w:t>
      </w:r>
      <w:bookmarkStart w:id="671" w:name="_Hlk118481870"/>
    </w:p>
    <w:p w14:paraId="66546ED8" w14:textId="77777777" w:rsidR="006C03D6" w:rsidRPr="00397BBE" w:rsidRDefault="006C03D6" w:rsidP="006C03D6">
      <w:pPr>
        <w:spacing w:line="276" w:lineRule="auto"/>
        <w:rPr>
          <w:rFonts w:asciiTheme="minorHAnsi" w:hAnsiTheme="minorHAnsi" w:cstheme="minorHAnsi"/>
        </w:rPr>
      </w:pPr>
      <w:r w:rsidRPr="00397BBE">
        <w:rPr>
          <w:rFonts w:asciiTheme="minorHAnsi" w:hAnsiTheme="minorHAnsi" w:cstheme="minorHAnsi"/>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502D3919" w14:textId="77777777" w:rsidR="006C03D6" w:rsidRPr="00397BBE" w:rsidRDefault="006C03D6" w:rsidP="006C03D6">
      <w:pPr>
        <w:spacing w:line="276" w:lineRule="auto"/>
        <w:rPr>
          <w:rFonts w:asciiTheme="minorHAnsi" w:hAnsiTheme="minorHAnsi" w:cstheme="minorHAnsi"/>
        </w:rPr>
      </w:pPr>
      <w:r w:rsidRPr="00397BBE">
        <w:rPr>
          <w:rFonts w:asciiTheme="minorHAnsi" w:hAnsiTheme="minorHAnsi" w:cstheme="minorHAnsi"/>
        </w:rPr>
        <w:t>Ειδικότερα, ο Ανάδοχος δηλώνει ότι:</w:t>
      </w:r>
    </w:p>
    <w:p w14:paraId="71F44BBF" w14:textId="77777777" w:rsidR="006C03D6" w:rsidRPr="00397BBE" w:rsidRDefault="006C03D6" w:rsidP="006C03D6">
      <w:pPr>
        <w:spacing w:line="276" w:lineRule="auto"/>
        <w:rPr>
          <w:rFonts w:asciiTheme="minorHAnsi" w:hAnsiTheme="minorHAnsi" w:cstheme="minorHAnsi"/>
        </w:rPr>
      </w:pPr>
      <w:r w:rsidRPr="00397BBE">
        <w:rPr>
          <w:rFonts w:asciiTheme="minorHAnsi" w:hAnsiTheme="minorHAnsi" w:cstheme="minorHAnsi"/>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440ACC28" w14:textId="77777777" w:rsidR="006C03D6" w:rsidRPr="00397BBE" w:rsidRDefault="006C03D6" w:rsidP="006C03D6">
      <w:pPr>
        <w:spacing w:line="276" w:lineRule="auto"/>
        <w:rPr>
          <w:rFonts w:asciiTheme="minorHAnsi" w:hAnsiTheme="minorHAnsi" w:cstheme="minorHAnsi"/>
        </w:rPr>
      </w:pPr>
      <w:r w:rsidRPr="00397BBE">
        <w:rPr>
          <w:rFonts w:asciiTheme="minorHAnsi" w:hAnsiTheme="minorHAnsi" w:cstheme="minorHAnsi"/>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6D46F86A" w14:textId="77777777" w:rsidR="006C03D6" w:rsidRPr="00397BBE" w:rsidRDefault="006C03D6" w:rsidP="006C03D6">
      <w:pPr>
        <w:spacing w:line="276" w:lineRule="auto"/>
        <w:rPr>
          <w:rFonts w:asciiTheme="minorHAnsi" w:hAnsiTheme="minorHAnsi" w:cstheme="minorHAnsi"/>
        </w:rPr>
      </w:pPr>
      <w:r w:rsidRPr="00397BBE">
        <w:rPr>
          <w:rFonts w:asciiTheme="minorHAnsi" w:hAnsiTheme="minorHAnsi" w:cstheme="minorHAnsi"/>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56B4EB33" w14:textId="77777777" w:rsidR="006C03D6" w:rsidRPr="00397BBE" w:rsidRDefault="006C03D6" w:rsidP="006C03D6">
      <w:pPr>
        <w:spacing w:line="276" w:lineRule="auto"/>
        <w:rPr>
          <w:rFonts w:asciiTheme="minorHAnsi" w:hAnsiTheme="minorHAnsi" w:cstheme="minorHAnsi"/>
        </w:rPr>
      </w:pPr>
      <w:r w:rsidRPr="00397BBE">
        <w:rPr>
          <w:rFonts w:asciiTheme="minorHAnsi" w:hAnsiTheme="minorHAnsi" w:cstheme="minorHAnsi"/>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75AFE48E" w14:textId="77777777" w:rsidR="006C03D6" w:rsidRPr="00397BBE" w:rsidRDefault="006C03D6" w:rsidP="006C03D6">
      <w:pPr>
        <w:spacing w:line="276" w:lineRule="auto"/>
        <w:rPr>
          <w:rFonts w:asciiTheme="minorHAnsi" w:hAnsiTheme="minorHAnsi" w:cstheme="minorHAnsi"/>
        </w:rPr>
      </w:pPr>
      <w:r w:rsidRPr="00397BBE">
        <w:rPr>
          <w:rFonts w:asciiTheme="minorHAnsi" w:hAnsiTheme="minorHAnsi" w:cstheme="minorHAnsi"/>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77E02467" w14:textId="77777777" w:rsidR="006C03D6" w:rsidRPr="00397BBE" w:rsidRDefault="006C03D6" w:rsidP="006C03D6">
      <w:pPr>
        <w:spacing w:line="276" w:lineRule="auto"/>
        <w:rPr>
          <w:rFonts w:asciiTheme="minorHAnsi" w:hAnsiTheme="minorHAnsi" w:cstheme="minorHAnsi"/>
        </w:rPr>
      </w:pPr>
      <w:r w:rsidRPr="00397BBE">
        <w:rPr>
          <w:rFonts w:asciiTheme="minorHAnsi" w:hAnsiTheme="minorHAnsi" w:cstheme="minorHAnsi"/>
        </w:rPr>
        <w:t>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6CE17754" w14:textId="77777777" w:rsidR="006C03D6" w:rsidRPr="00397BBE" w:rsidRDefault="006C03D6" w:rsidP="006C03D6">
      <w:pPr>
        <w:spacing w:line="276" w:lineRule="auto"/>
        <w:rPr>
          <w:rFonts w:asciiTheme="minorHAnsi" w:hAnsiTheme="minorHAnsi" w:cstheme="minorHAnsi"/>
        </w:rPr>
      </w:pPr>
      <w:r w:rsidRPr="00397BBE">
        <w:rPr>
          <w:rFonts w:asciiTheme="minorHAnsi" w:hAnsiTheme="minorHAnsi" w:cstheme="minorHAnsi"/>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20ABD1B8" w14:textId="77777777" w:rsidR="006C03D6" w:rsidRPr="00397BBE" w:rsidRDefault="006C03D6" w:rsidP="006C03D6">
      <w:pPr>
        <w:spacing w:line="276" w:lineRule="auto"/>
        <w:rPr>
          <w:rFonts w:asciiTheme="minorHAnsi" w:hAnsiTheme="minorHAnsi" w:cstheme="minorHAnsi"/>
        </w:rPr>
      </w:pPr>
      <w:r w:rsidRPr="00397BBE">
        <w:rPr>
          <w:rFonts w:asciiTheme="minorHAnsi" w:hAnsiTheme="minorHAnsi" w:cstheme="minorHAnsi"/>
        </w:rPr>
        <w:t xml:space="preserve">8) ότι θα δηλώσει στην Εταιρεία, αμελλητί με την περιέλευση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w:t>
      </w:r>
      <w:r w:rsidRPr="00397BBE">
        <w:rPr>
          <w:rFonts w:asciiTheme="minorHAnsi" w:hAnsiTheme="minorHAnsi" w:cstheme="minorHAnsi"/>
        </w:rPr>
        <w:lastRenderedPageBreak/>
        <w:t>οποτεδήποτε και εάν η κατάσταση αυτή σύγκρουσης συμφερόντων προκύψει κατά τη διάρκεια εκτέλεσης της Σύμβασης και μέχρι τη λήξη της.</w:t>
      </w:r>
    </w:p>
    <w:p w14:paraId="66DBEE36" w14:textId="77777777" w:rsidR="006C03D6" w:rsidRPr="00397BBE" w:rsidRDefault="006C03D6" w:rsidP="006C03D6">
      <w:pPr>
        <w:spacing w:line="276" w:lineRule="auto"/>
        <w:rPr>
          <w:rFonts w:asciiTheme="minorHAnsi" w:hAnsiTheme="minorHAnsi" w:cstheme="minorHAnsi"/>
        </w:rPr>
      </w:pPr>
      <w:r w:rsidRPr="00397BBE">
        <w:rPr>
          <w:rFonts w:asciiTheme="minorHAnsi" w:hAnsiTheme="minorHAnsi" w:cstheme="minorHAnsi"/>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bookmarkEnd w:id="671"/>
    <w:p w14:paraId="1E4E7E3D" w14:textId="77777777" w:rsidR="006C03D6" w:rsidRPr="00397BBE" w:rsidRDefault="006C03D6" w:rsidP="006C03D6">
      <w:pPr>
        <w:rPr>
          <w:rFonts w:asciiTheme="minorHAnsi" w:hAnsiTheme="minorHAnsi" w:cstheme="minorHAnsi"/>
        </w:rPr>
      </w:pPr>
    </w:p>
    <w:p w14:paraId="26595BC7" w14:textId="77777777" w:rsidR="006C03D6" w:rsidRPr="00397BBE" w:rsidRDefault="006C03D6" w:rsidP="00AE28D7">
      <w:pPr>
        <w:rPr>
          <w:rFonts w:asciiTheme="minorHAnsi" w:hAnsiTheme="minorHAnsi" w:cstheme="minorHAnsi"/>
        </w:rPr>
      </w:pPr>
    </w:p>
    <w:sectPr w:rsidR="006C03D6" w:rsidRPr="00397BBE" w:rsidSect="00EB120D">
      <w:headerReference w:type="first" r:id="rId38"/>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7A7885" w14:textId="77777777" w:rsidR="00BF133B" w:rsidRDefault="00BF133B">
      <w:pPr>
        <w:spacing w:after="0"/>
      </w:pPr>
      <w:r>
        <w:separator/>
      </w:r>
    </w:p>
  </w:endnote>
  <w:endnote w:type="continuationSeparator" w:id="0">
    <w:p w14:paraId="781D0EC8" w14:textId="77777777" w:rsidR="00BF133B" w:rsidRDefault="00BF133B">
      <w:pPr>
        <w:spacing w:after="0"/>
      </w:pPr>
      <w:r>
        <w:continuationSeparator/>
      </w:r>
    </w:p>
  </w:endnote>
  <w:endnote w:type="continuationNotice" w:id="1">
    <w:p w14:paraId="0E1C071E" w14:textId="77777777" w:rsidR="00BF133B" w:rsidRDefault="00BF133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Liberation Sans"/>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EUAlbertina">
    <w:altName w:val="Times New Roman"/>
    <w:panose1 w:val="00000000000000000000"/>
    <w:charset w:val="EE"/>
    <w:family w:val="auto"/>
    <w:notTrueType/>
    <w:pitch w:val="default"/>
    <w:sig w:usb0="00000087" w:usb1="00000000" w:usb2="00000000" w:usb3="00000000" w:csb0="0000000B"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2196624"/>
      <w:docPartObj>
        <w:docPartGallery w:val="Page Numbers (Bottom of Page)"/>
        <w:docPartUnique/>
      </w:docPartObj>
    </w:sdtPr>
    <w:sdtEndPr>
      <w:rPr>
        <w:noProof/>
        <w:sz w:val="20"/>
        <w:szCs w:val="20"/>
      </w:rPr>
    </w:sdtEndPr>
    <w:sdtContent>
      <w:p w14:paraId="38123153" w14:textId="77777777" w:rsidR="00236FAD" w:rsidRPr="00252398" w:rsidRDefault="00236FAD" w:rsidP="00766AC6">
        <w:pPr>
          <w:pStyle w:val="af3"/>
          <w:pBdr>
            <w:top w:val="single" w:sz="4" w:space="1" w:color="auto"/>
          </w:pBdr>
          <w:jc w:val="center"/>
          <w:rPr>
            <w:sz w:val="20"/>
            <w:szCs w:val="20"/>
          </w:rPr>
        </w:pPr>
        <w:r w:rsidRPr="00B21041">
          <w:rPr>
            <w:sz w:val="20"/>
            <w:szCs w:val="20"/>
          </w:rPr>
          <w:fldChar w:fldCharType="begin"/>
        </w:r>
        <w:r w:rsidRPr="00C82832">
          <w:rPr>
            <w:sz w:val="20"/>
            <w:szCs w:val="20"/>
          </w:rPr>
          <w:instrText xml:space="preserve"> PAGE   \* MERGEFORMAT </w:instrText>
        </w:r>
        <w:r w:rsidRPr="00B21041">
          <w:rPr>
            <w:sz w:val="20"/>
            <w:szCs w:val="20"/>
          </w:rPr>
          <w:fldChar w:fldCharType="separate"/>
        </w:r>
        <w:r>
          <w:rPr>
            <w:noProof/>
            <w:sz w:val="20"/>
            <w:szCs w:val="20"/>
          </w:rPr>
          <w:t>2</w:t>
        </w:r>
        <w:r w:rsidRPr="00B21041">
          <w:rPr>
            <w:noProof/>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8FA381" w14:textId="5981A29D" w:rsidR="00236FAD" w:rsidRPr="002C20E1" w:rsidRDefault="00236FAD" w:rsidP="005818CF">
    <w:pPr>
      <w:pStyle w:val="af3"/>
      <w:pBdr>
        <w:top w:val="single" w:sz="4" w:space="1" w:color="auto"/>
      </w:pBdr>
      <w:rPr>
        <w:rFonts w:asciiTheme="minorHAnsi" w:hAnsiTheme="minorHAnsi" w:cstheme="minorHAnsi"/>
        <w:sz w:val="20"/>
        <w:szCs w:val="20"/>
      </w:rPr>
    </w:pPr>
    <w:r w:rsidRPr="002C20E1">
      <w:rPr>
        <w:rFonts w:asciiTheme="minorHAnsi" w:hAnsiTheme="minorHAnsi" w:cstheme="minorHAnsi"/>
        <w:sz w:val="20"/>
        <w:szCs w:val="20"/>
      </w:rPr>
      <w:t xml:space="preserve">C4-02-003                                        </w:t>
    </w:r>
    <w:r w:rsidRPr="002C20E1">
      <w:rPr>
        <w:rFonts w:asciiTheme="minorHAnsi" w:hAnsiTheme="minorHAnsi" w:cstheme="minorHAnsi"/>
        <w:sz w:val="20"/>
        <w:szCs w:val="20"/>
      </w:rPr>
      <w:tab/>
    </w:r>
    <w:r w:rsidRPr="002C20E1">
      <w:rPr>
        <w:rFonts w:asciiTheme="minorHAnsi" w:hAnsiTheme="minorHAnsi" w:cstheme="minorHAnsi"/>
        <w:sz w:val="20"/>
        <w:szCs w:val="20"/>
      </w:rPr>
      <w:tab/>
    </w:r>
    <w:r>
      <w:rPr>
        <w:rFonts w:asciiTheme="minorHAnsi" w:hAnsiTheme="minorHAnsi" w:cstheme="minorHAnsi"/>
        <w:sz w:val="20"/>
        <w:szCs w:val="20"/>
        <w:lang w:val="el-GR"/>
      </w:rPr>
      <w:tab/>
    </w:r>
    <w:r w:rsidRPr="002C20E1">
      <w:rPr>
        <w:rFonts w:asciiTheme="minorHAnsi" w:hAnsiTheme="minorHAnsi" w:cstheme="minorHAnsi"/>
        <w:sz w:val="20"/>
        <w:szCs w:val="20"/>
      </w:rPr>
      <w:t>4.0 / 30-05-2018</w:t>
    </w:r>
    <w:r w:rsidRPr="002C20E1">
      <w:rPr>
        <w:rFonts w:asciiTheme="minorHAnsi" w:hAnsiTheme="minorHAnsi" w:cstheme="minorHAnsi"/>
        <w:sz w:val="20"/>
        <w:szCs w:val="20"/>
      </w:rPr>
      <w:tab/>
    </w:r>
    <w:r w:rsidRPr="002C20E1">
      <w:rPr>
        <w:rFonts w:asciiTheme="minorHAnsi" w:hAnsiTheme="minorHAnsi" w:cstheme="minorHAnsi"/>
        <w:sz w:val="20"/>
        <w:szCs w:val="20"/>
      </w:rPr>
      <w:tab/>
      <w:t xml:space="preserve">    </w:t>
    </w:r>
    <w:r>
      <w:rPr>
        <w:rFonts w:asciiTheme="minorHAnsi" w:hAnsiTheme="minorHAnsi" w:cstheme="minorHAnsi"/>
        <w:sz w:val="20"/>
        <w:szCs w:val="20"/>
        <w:lang w:val="el-GR"/>
      </w:rPr>
      <w:tab/>
    </w:r>
    <w:r w:rsidRPr="002C20E1">
      <w:rPr>
        <w:rFonts w:asciiTheme="minorHAnsi" w:hAnsiTheme="minorHAnsi" w:cstheme="minorHAnsi"/>
        <w:sz w:val="20"/>
        <w:szCs w:val="20"/>
      </w:rPr>
      <w:t xml:space="preserve">   </w:t>
    </w:r>
    <w:r w:rsidRPr="002C20E1">
      <w:rPr>
        <w:rFonts w:asciiTheme="minorHAnsi" w:hAnsiTheme="minorHAnsi" w:cstheme="minorHAnsi"/>
        <w:sz w:val="20"/>
        <w:szCs w:val="20"/>
      </w:rPr>
      <w:tab/>
    </w:r>
    <w:r w:rsidRPr="002C20E1">
      <w:rPr>
        <w:rFonts w:asciiTheme="minorHAnsi" w:hAnsiTheme="minorHAnsi" w:cstheme="minorHAnsi"/>
        <w:sz w:val="20"/>
        <w:szCs w:val="20"/>
      </w:rPr>
      <w:tab/>
      <w:t xml:space="preserve">   </w:t>
    </w:r>
    <w:r w:rsidRPr="002C20E1">
      <w:rPr>
        <w:rStyle w:val="a4"/>
        <w:rFonts w:asciiTheme="minorHAnsi" w:hAnsiTheme="minorHAnsi" w:cstheme="minorHAnsi"/>
        <w:sz w:val="20"/>
        <w:szCs w:val="20"/>
      </w:rPr>
      <w:fldChar w:fldCharType="begin"/>
    </w:r>
    <w:r w:rsidRPr="002C20E1">
      <w:rPr>
        <w:rStyle w:val="a4"/>
        <w:rFonts w:asciiTheme="minorHAnsi" w:hAnsiTheme="minorHAnsi" w:cstheme="minorHAnsi"/>
        <w:sz w:val="20"/>
        <w:szCs w:val="20"/>
      </w:rPr>
      <w:instrText xml:space="preserve"> PAGE </w:instrText>
    </w:r>
    <w:r w:rsidRPr="002C20E1">
      <w:rPr>
        <w:rStyle w:val="a4"/>
        <w:rFonts w:asciiTheme="minorHAnsi" w:hAnsiTheme="minorHAnsi" w:cstheme="minorHAnsi"/>
        <w:sz w:val="20"/>
        <w:szCs w:val="20"/>
      </w:rPr>
      <w:fldChar w:fldCharType="separate"/>
    </w:r>
    <w:r w:rsidRPr="002C20E1">
      <w:rPr>
        <w:rStyle w:val="a4"/>
        <w:rFonts w:asciiTheme="minorHAnsi" w:hAnsiTheme="minorHAnsi" w:cstheme="minorHAnsi"/>
        <w:noProof/>
        <w:sz w:val="20"/>
        <w:szCs w:val="20"/>
      </w:rPr>
      <w:t>1</w:t>
    </w:r>
    <w:r w:rsidRPr="002C20E1">
      <w:rPr>
        <w:rStyle w:val="a4"/>
        <w:rFonts w:asciiTheme="minorHAnsi" w:hAnsiTheme="minorHAnsi" w:cstheme="minorHAnsi"/>
        <w:sz w:val="20"/>
        <w:szCs w:val="20"/>
      </w:rPr>
      <w:fldChar w:fldCharType="end"/>
    </w:r>
    <w:r w:rsidRPr="002C20E1">
      <w:rPr>
        <w:rStyle w:val="a4"/>
        <w:rFonts w:asciiTheme="minorHAnsi" w:hAnsiTheme="minorHAnsi" w:cstheme="minorHAnsi"/>
        <w:sz w:val="20"/>
        <w:szCs w:val="20"/>
      </w:rPr>
      <w:t xml:space="preserve">/ </w:t>
    </w:r>
    <w:r w:rsidRPr="002C20E1">
      <w:rPr>
        <w:rStyle w:val="a4"/>
        <w:rFonts w:asciiTheme="minorHAnsi" w:hAnsiTheme="minorHAnsi" w:cstheme="minorHAnsi"/>
        <w:sz w:val="20"/>
        <w:szCs w:val="20"/>
      </w:rPr>
      <w:fldChar w:fldCharType="begin"/>
    </w:r>
    <w:r w:rsidRPr="002C20E1">
      <w:rPr>
        <w:rStyle w:val="a4"/>
        <w:rFonts w:asciiTheme="minorHAnsi" w:hAnsiTheme="minorHAnsi" w:cstheme="minorHAnsi"/>
        <w:sz w:val="20"/>
        <w:szCs w:val="20"/>
      </w:rPr>
      <w:instrText xml:space="preserve"> NUMPAGES </w:instrText>
    </w:r>
    <w:r w:rsidRPr="002C20E1">
      <w:rPr>
        <w:rStyle w:val="a4"/>
        <w:rFonts w:asciiTheme="minorHAnsi" w:hAnsiTheme="minorHAnsi" w:cstheme="minorHAnsi"/>
        <w:sz w:val="20"/>
        <w:szCs w:val="20"/>
      </w:rPr>
      <w:fldChar w:fldCharType="separate"/>
    </w:r>
    <w:r w:rsidRPr="002C20E1">
      <w:rPr>
        <w:rStyle w:val="a4"/>
        <w:rFonts w:asciiTheme="minorHAnsi" w:hAnsiTheme="minorHAnsi" w:cstheme="minorHAnsi"/>
        <w:noProof/>
        <w:sz w:val="20"/>
        <w:szCs w:val="20"/>
      </w:rPr>
      <w:t>113</w:t>
    </w:r>
    <w:r w:rsidRPr="002C20E1">
      <w:rPr>
        <w:rStyle w:val="a4"/>
        <w:rFonts w:asciiTheme="minorHAnsi" w:hAnsiTheme="minorHAnsi" w:cstheme="minorHAnsi"/>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Borders>
        <w:top w:val="single" w:sz="4" w:space="0" w:color="auto"/>
      </w:tblBorders>
      <w:tblLayout w:type="fixed"/>
      <w:tblLook w:val="00A0" w:firstRow="1" w:lastRow="0" w:firstColumn="1" w:lastColumn="0" w:noHBand="0" w:noVBand="0"/>
    </w:tblPr>
    <w:tblGrid>
      <w:gridCol w:w="8747"/>
      <w:gridCol w:w="1108"/>
    </w:tblGrid>
    <w:tr w:rsidR="00236FAD" w:rsidRPr="00A73BD3" w14:paraId="45E08389" w14:textId="77777777" w:rsidTr="003366E9">
      <w:tc>
        <w:tcPr>
          <w:tcW w:w="8747" w:type="dxa"/>
          <w:tcBorders>
            <w:top w:val="single" w:sz="4" w:space="0" w:color="auto"/>
          </w:tcBorders>
        </w:tcPr>
        <w:p w14:paraId="3B6D278A" w14:textId="77777777" w:rsidR="00236FAD" w:rsidRPr="001E54F6" w:rsidRDefault="00236FAD" w:rsidP="006B55CD">
          <w:pPr>
            <w:pStyle w:val="af3"/>
            <w:spacing w:after="0"/>
            <w:rPr>
              <w:rStyle w:val="a4"/>
              <w:rFonts w:cs="Tahoma"/>
              <w:sz w:val="20"/>
              <w:lang w:val="el-GR"/>
            </w:rPr>
          </w:pPr>
          <w:r w:rsidRPr="001E54F6">
            <w:rPr>
              <w:rStyle w:val="a4"/>
              <w:rFonts w:cs="Tahoma"/>
              <w:sz w:val="20"/>
              <w:lang w:val="el-GR"/>
            </w:rPr>
            <w:t xml:space="preserve">Κοινωνία της Πληροφορίας </w:t>
          </w:r>
          <w:r>
            <w:rPr>
              <w:rStyle w:val="a4"/>
              <w:rFonts w:cs="Tahoma"/>
              <w:sz w:val="20"/>
              <w:lang w:val="el-GR"/>
            </w:rPr>
            <w:t>Μ.</w:t>
          </w:r>
          <w:r w:rsidRPr="001E54F6">
            <w:rPr>
              <w:rStyle w:val="a4"/>
              <w:rFonts w:cs="Tahoma"/>
              <w:sz w:val="20"/>
              <w:lang w:val="el-GR"/>
            </w:rPr>
            <w:t xml:space="preserve">Α.Ε. </w:t>
          </w:r>
        </w:p>
      </w:tc>
      <w:tc>
        <w:tcPr>
          <w:tcW w:w="1108" w:type="dxa"/>
          <w:tcBorders>
            <w:top w:val="single" w:sz="4" w:space="0" w:color="auto"/>
          </w:tcBorders>
        </w:tcPr>
        <w:p w14:paraId="6592A568" w14:textId="77777777" w:rsidR="00236FAD" w:rsidRPr="001E54F6" w:rsidRDefault="00236FAD" w:rsidP="001E54F6">
          <w:pPr>
            <w:pStyle w:val="af3"/>
            <w:spacing w:after="0"/>
            <w:jc w:val="right"/>
            <w:rPr>
              <w:rStyle w:val="a4"/>
              <w:rFonts w:cs="Tahoma"/>
              <w:sz w:val="20"/>
            </w:rPr>
          </w:pPr>
          <w:r w:rsidRPr="001E54F6">
            <w:rPr>
              <w:rStyle w:val="a4"/>
              <w:rFonts w:cs="Tahoma"/>
              <w:sz w:val="20"/>
            </w:rPr>
            <w:fldChar w:fldCharType="begin"/>
          </w:r>
          <w:r w:rsidRPr="001E54F6">
            <w:rPr>
              <w:rStyle w:val="a4"/>
              <w:rFonts w:cs="Tahoma"/>
              <w:sz w:val="20"/>
            </w:rPr>
            <w:instrText xml:space="preserve"> PAGE </w:instrText>
          </w:r>
          <w:r w:rsidRPr="001E54F6">
            <w:rPr>
              <w:rStyle w:val="a4"/>
              <w:rFonts w:cs="Tahoma"/>
              <w:sz w:val="20"/>
            </w:rPr>
            <w:fldChar w:fldCharType="separate"/>
          </w:r>
          <w:r>
            <w:rPr>
              <w:rStyle w:val="a4"/>
              <w:rFonts w:cs="Tahoma"/>
              <w:noProof/>
              <w:sz w:val="20"/>
            </w:rPr>
            <w:t>16</w:t>
          </w:r>
          <w:r w:rsidRPr="001E54F6">
            <w:rPr>
              <w:rStyle w:val="a4"/>
              <w:rFonts w:cs="Tahoma"/>
              <w:sz w:val="20"/>
            </w:rPr>
            <w:fldChar w:fldCharType="end"/>
          </w:r>
          <w:r w:rsidRPr="001E54F6">
            <w:rPr>
              <w:rStyle w:val="a4"/>
              <w:rFonts w:cs="Tahoma"/>
              <w:sz w:val="20"/>
            </w:rPr>
            <w:t xml:space="preserve"> - </w:t>
          </w:r>
          <w:r w:rsidRPr="001E54F6">
            <w:rPr>
              <w:rStyle w:val="a4"/>
              <w:rFonts w:cs="Tahoma"/>
              <w:sz w:val="20"/>
            </w:rPr>
            <w:fldChar w:fldCharType="begin"/>
          </w:r>
          <w:r w:rsidRPr="001E54F6">
            <w:rPr>
              <w:rStyle w:val="a4"/>
              <w:rFonts w:cs="Tahoma"/>
              <w:sz w:val="20"/>
            </w:rPr>
            <w:instrText xml:space="preserve"> NUMPAGES </w:instrText>
          </w:r>
          <w:r w:rsidRPr="001E54F6">
            <w:rPr>
              <w:rStyle w:val="a4"/>
              <w:rFonts w:cs="Tahoma"/>
              <w:sz w:val="20"/>
            </w:rPr>
            <w:fldChar w:fldCharType="separate"/>
          </w:r>
          <w:r>
            <w:rPr>
              <w:rStyle w:val="a4"/>
              <w:rFonts w:cs="Tahoma"/>
              <w:noProof/>
              <w:sz w:val="20"/>
            </w:rPr>
            <w:t>113</w:t>
          </w:r>
          <w:r w:rsidRPr="001E54F6">
            <w:rPr>
              <w:rStyle w:val="a4"/>
              <w:rFonts w:cs="Tahoma"/>
              <w:sz w:val="20"/>
            </w:rPr>
            <w:fldChar w:fldCharType="end"/>
          </w:r>
        </w:p>
      </w:tc>
    </w:tr>
  </w:tbl>
  <w:p w14:paraId="5123092B" w14:textId="77777777" w:rsidR="00236FAD" w:rsidRPr="00603221" w:rsidRDefault="00236FAD">
    <w:pPr>
      <w:pStyle w:val="af3"/>
      <w:rPr>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41F69B" w14:textId="77777777" w:rsidR="00236FAD" w:rsidRDefault="00236FAD">
    <w:pPr>
      <w:pStyle w:val="af3"/>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236FAD" w:rsidRPr="00A73BD3" w14:paraId="630EFE35" w14:textId="77777777" w:rsidTr="003366E9">
      <w:tc>
        <w:tcPr>
          <w:tcW w:w="8747" w:type="dxa"/>
          <w:tcBorders>
            <w:top w:val="single" w:sz="4" w:space="0" w:color="auto"/>
          </w:tcBorders>
        </w:tcPr>
        <w:p w14:paraId="3F9E6FC0" w14:textId="1EEDBCC6" w:rsidR="00236FAD" w:rsidRPr="003329FF" w:rsidRDefault="00236FAD" w:rsidP="006B55CD">
          <w:pPr>
            <w:pStyle w:val="af3"/>
            <w:spacing w:after="0"/>
            <w:rPr>
              <w:rStyle w:val="a4"/>
              <w:rFonts w:cs="Tahoma"/>
              <w:sz w:val="20"/>
              <w:lang w:val="el-GR"/>
            </w:rPr>
          </w:pPr>
          <w:r w:rsidRPr="003329FF">
            <w:rPr>
              <w:rStyle w:val="a4"/>
              <w:rFonts w:cs="Tahoma"/>
              <w:sz w:val="20"/>
              <w:lang w:val="el-GR"/>
            </w:rPr>
            <w:t xml:space="preserve">Κοινωνία της Πληροφορίας </w:t>
          </w:r>
          <w:r>
            <w:rPr>
              <w:rStyle w:val="a4"/>
              <w:rFonts w:cs="Tahoma"/>
              <w:sz w:val="20"/>
              <w:lang w:val="el-GR"/>
            </w:rPr>
            <w:t>Μ.</w:t>
          </w:r>
          <w:r w:rsidRPr="003329FF">
            <w:rPr>
              <w:rStyle w:val="a4"/>
              <w:rFonts w:cs="Tahoma"/>
              <w:sz w:val="20"/>
              <w:lang w:val="el-GR"/>
            </w:rPr>
            <w:t xml:space="preserve">Α.Ε. </w:t>
          </w:r>
        </w:p>
      </w:tc>
      <w:tc>
        <w:tcPr>
          <w:tcW w:w="1108" w:type="dxa"/>
          <w:tcBorders>
            <w:top w:val="single" w:sz="4" w:space="0" w:color="auto"/>
          </w:tcBorders>
        </w:tcPr>
        <w:p w14:paraId="3C31F19E" w14:textId="77777777" w:rsidR="00236FAD" w:rsidRPr="003329FF" w:rsidRDefault="00236FAD" w:rsidP="003329FF">
          <w:pPr>
            <w:pStyle w:val="af3"/>
            <w:spacing w:after="0"/>
            <w:jc w:val="right"/>
            <w:rPr>
              <w:rStyle w:val="a4"/>
              <w:rFonts w:cs="Tahoma"/>
              <w:sz w:val="20"/>
            </w:rPr>
          </w:pPr>
          <w:r w:rsidRPr="003329FF">
            <w:rPr>
              <w:rStyle w:val="a4"/>
              <w:rFonts w:cs="Tahoma"/>
              <w:sz w:val="20"/>
            </w:rPr>
            <w:fldChar w:fldCharType="begin"/>
          </w:r>
          <w:r w:rsidRPr="003329FF">
            <w:rPr>
              <w:rStyle w:val="a4"/>
              <w:rFonts w:cs="Tahoma"/>
              <w:sz w:val="20"/>
            </w:rPr>
            <w:instrText xml:space="preserve"> PAGE </w:instrText>
          </w:r>
          <w:r w:rsidRPr="003329FF">
            <w:rPr>
              <w:rStyle w:val="a4"/>
              <w:rFonts w:cs="Tahoma"/>
              <w:sz w:val="20"/>
            </w:rPr>
            <w:fldChar w:fldCharType="separate"/>
          </w:r>
          <w:r>
            <w:rPr>
              <w:rStyle w:val="a4"/>
              <w:rFonts w:cs="Tahoma"/>
              <w:noProof/>
              <w:sz w:val="20"/>
            </w:rPr>
            <w:t>108</w:t>
          </w:r>
          <w:r w:rsidRPr="003329FF">
            <w:rPr>
              <w:rStyle w:val="a4"/>
              <w:rFonts w:cs="Tahoma"/>
              <w:sz w:val="20"/>
            </w:rPr>
            <w:fldChar w:fldCharType="end"/>
          </w:r>
          <w:r w:rsidRPr="003329FF">
            <w:rPr>
              <w:rStyle w:val="a4"/>
              <w:rFonts w:cs="Tahoma"/>
              <w:sz w:val="20"/>
            </w:rPr>
            <w:t xml:space="preserve"> - </w:t>
          </w:r>
          <w:r w:rsidRPr="003329FF">
            <w:rPr>
              <w:rStyle w:val="a4"/>
              <w:rFonts w:cs="Tahoma"/>
              <w:sz w:val="20"/>
            </w:rPr>
            <w:fldChar w:fldCharType="begin"/>
          </w:r>
          <w:r w:rsidRPr="003329FF">
            <w:rPr>
              <w:rStyle w:val="a4"/>
              <w:rFonts w:cs="Tahoma"/>
              <w:sz w:val="20"/>
            </w:rPr>
            <w:instrText xml:space="preserve"> NUMPAGES </w:instrText>
          </w:r>
          <w:r w:rsidRPr="003329FF">
            <w:rPr>
              <w:rStyle w:val="a4"/>
              <w:rFonts w:cs="Tahoma"/>
              <w:sz w:val="20"/>
            </w:rPr>
            <w:fldChar w:fldCharType="separate"/>
          </w:r>
          <w:r>
            <w:rPr>
              <w:rStyle w:val="a4"/>
              <w:rFonts w:cs="Tahoma"/>
              <w:noProof/>
              <w:sz w:val="20"/>
            </w:rPr>
            <w:t>113</w:t>
          </w:r>
          <w:r w:rsidRPr="003329FF">
            <w:rPr>
              <w:rStyle w:val="a4"/>
              <w:rFonts w:cs="Tahoma"/>
              <w:sz w:val="20"/>
            </w:rPr>
            <w:fldChar w:fldCharType="end"/>
          </w:r>
        </w:p>
      </w:tc>
    </w:tr>
  </w:tbl>
  <w:p w14:paraId="513B1FDA" w14:textId="77777777" w:rsidR="00236FAD" w:rsidRDefault="00236FAD" w:rsidP="00AE28D7">
    <w:pPr>
      <w:pStyle w:val="af3"/>
      <w:spacing w:after="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26896C" w14:textId="70B3FC47" w:rsidR="00236FAD" w:rsidRDefault="00236FAD">
    <w:pPr>
      <w:pStyle w:val="af3"/>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236FAD" w:rsidRPr="00A73BD3" w14:paraId="3955EEC3" w14:textId="77777777" w:rsidTr="003366E9">
      <w:tc>
        <w:tcPr>
          <w:tcW w:w="8747" w:type="dxa"/>
          <w:tcBorders>
            <w:top w:val="single" w:sz="4" w:space="0" w:color="auto"/>
          </w:tcBorders>
        </w:tcPr>
        <w:p w14:paraId="2172CCBA" w14:textId="77777777" w:rsidR="00236FAD" w:rsidRPr="003329FF" w:rsidRDefault="00236FAD" w:rsidP="006B55CD">
          <w:pPr>
            <w:pStyle w:val="af3"/>
            <w:spacing w:after="0"/>
            <w:rPr>
              <w:rStyle w:val="a4"/>
              <w:rFonts w:cs="Tahoma"/>
              <w:sz w:val="20"/>
              <w:lang w:val="el-GR"/>
            </w:rPr>
          </w:pPr>
          <w:r w:rsidRPr="003329FF">
            <w:rPr>
              <w:rStyle w:val="a4"/>
              <w:rFonts w:cs="Tahoma"/>
              <w:sz w:val="20"/>
              <w:lang w:val="el-GR"/>
            </w:rPr>
            <w:t xml:space="preserve">Κοινωνία της Πληροφορίας </w:t>
          </w:r>
          <w:r>
            <w:rPr>
              <w:rStyle w:val="a4"/>
              <w:rFonts w:cs="Tahoma"/>
              <w:sz w:val="20"/>
              <w:lang w:val="el-GR"/>
            </w:rPr>
            <w:t>Μ.</w:t>
          </w:r>
          <w:r w:rsidRPr="003329FF">
            <w:rPr>
              <w:rStyle w:val="a4"/>
              <w:rFonts w:cs="Tahoma"/>
              <w:sz w:val="20"/>
              <w:lang w:val="el-GR"/>
            </w:rPr>
            <w:t xml:space="preserve">Α.Ε. </w:t>
          </w:r>
        </w:p>
      </w:tc>
      <w:tc>
        <w:tcPr>
          <w:tcW w:w="1108" w:type="dxa"/>
          <w:tcBorders>
            <w:top w:val="single" w:sz="4" w:space="0" w:color="auto"/>
          </w:tcBorders>
        </w:tcPr>
        <w:p w14:paraId="4C24C2E7" w14:textId="77777777" w:rsidR="00236FAD" w:rsidRPr="003329FF" w:rsidRDefault="00236FAD" w:rsidP="003329FF">
          <w:pPr>
            <w:pStyle w:val="af3"/>
            <w:spacing w:after="0"/>
            <w:jc w:val="right"/>
            <w:rPr>
              <w:rStyle w:val="a4"/>
              <w:rFonts w:cs="Tahoma"/>
              <w:sz w:val="20"/>
            </w:rPr>
          </w:pPr>
          <w:r w:rsidRPr="003329FF">
            <w:rPr>
              <w:rStyle w:val="a4"/>
              <w:rFonts w:cs="Tahoma"/>
              <w:sz w:val="20"/>
            </w:rPr>
            <w:fldChar w:fldCharType="begin"/>
          </w:r>
          <w:r w:rsidRPr="003329FF">
            <w:rPr>
              <w:rStyle w:val="a4"/>
              <w:rFonts w:cs="Tahoma"/>
              <w:sz w:val="20"/>
            </w:rPr>
            <w:instrText xml:space="preserve"> PAGE </w:instrText>
          </w:r>
          <w:r w:rsidRPr="003329FF">
            <w:rPr>
              <w:rStyle w:val="a4"/>
              <w:rFonts w:cs="Tahoma"/>
              <w:sz w:val="20"/>
            </w:rPr>
            <w:fldChar w:fldCharType="separate"/>
          </w:r>
          <w:r>
            <w:rPr>
              <w:rStyle w:val="a4"/>
              <w:rFonts w:cs="Tahoma"/>
              <w:noProof/>
              <w:sz w:val="20"/>
            </w:rPr>
            <w:t>108</w:t>
          </w:r>
          <w:r w:rsidRPr="003329FF">
            <w:rPr>
              <w:rStyle w:val="a4"/>
              <w:rFonts w:cs="Tahoma"/>
              <w:sz w:val="20"/>
            </w:rPr>
            <w:fldChar w:fldCharType="end"/>
          </w:r>
          <w:r w:rsidRPr="003329FF">
            <w:rPr>
              <w:rStyle w:val="a4"/>
              <w:rFonts w:cs="Tahoma"/>
              <w:sz w:val="20"/>
            </w:rPr>
            <w:t xml:space="preserve"> - </w:t>
          </w:r>
          <w:r w:rsidRPr="003329FF">
            <w:rPr>
              <w:rStyle w:val="a4"/>
              <w:rFonts w:cs="Tahoma"/>
              <w:sz w:val="20"/>
            </w:rPr>
            <w:fldChar w:fldCharType="begin"/>
          </w:r>
          <w:r w:rsidRPr="003329FF">
            <w:rPr>
              <w:rStyle w:val="a4"/>
              <w:rFonts w:cs="Tahoma"/>
              <w:sz w:val="20"/>
            </w:rPr>
            <w:instrText xml:space="preserve"> NUMPAGES </w:instrText>
          </w:r>
          <w:r w:rsidRPr="003329FF">
            <w:rPr>
              <w:rStyle w:val="a4"/>
              <w:rFonts w:cs="Tahoma"/>
              <w:sz w:val="20"/>
            </w:rPr>
            <w:fldChar w:fldCharType="separate"/>
          </w:r>
          <w:r>
            <w:rPr>
              <w:rStyle w:val="a4"/>
              <w:rFonts w:cs="Tahoma"/>
              <w:noProof/>
              <w:sz w:val="20"/>
            </w:rPr>
            <w:t>113</w:t>
          </w:r>
          <w:r w:rsidRPr="003329FF">
            <w:rPr>
              <w:rStyle w:val="a4"/>
              <w:rFonts w:cs="Tahoma"/>
              <w:sz w:val="20"/>
            </w:rPr>
            <w:fldChar w:fldCharType="end"/>
          </w:r>
        </w:p>
      </w:tc>
    </w:tr>
  </w:tbl>
  <w:p w14:paraId="30B57653" w14:textId="77777777" w:rsidR="00236FAD" w:rsidRDefault="00236FAD" w:rsidP="00AE28D7">
    <w:pPr>
      <w:pStyle w:val="af3"/>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6BE391" w14:textId="77777777" w:rsidR="00BF133B" w:rsidRDefault="00BF133B">
      <w:pPr>
        <w:spacing w:after="0"/>
      </w:pPr>
      <w:r>
        <w:separator/>
      </w:r>
    </w:p>
  </w:footnote>
  <w:footnote w:type="continuationSeparator" w:id="0">
    <w:p w14:paraId="415DEEEE" w14:textId="77777777" w:rsidR="00BF133B" w:rsidRDefault="00BF133B">
      <w:pPr>
        <w:spacing w:after="0"/>
      </w:pPr>
      <w:r>
        <w:continuationSeparator/>
      </w:r>
    </w:p>
  </w:footnote>
  <w:footnote w:type="continuationNotice" w:id="1">
    <w:p w14:paraId="6CDA4CBD" w14:textId="77777777" w:rsidR="00BF133B" w:rsidRDefault="00BF133B">
      <w:pPr>
        <w:spacing w:after="0"/>
      </w:pPr>
    </w:p>
  </w:footnote>
  <w:footnote w:id="2">
    <w:p w14:paraId="0CAABD28" w14:textId="77777777" w:rsidR="00673126" w:rsidRPr="006310DA" w:rsidRDefault="00673126" w:rsidP="00673126">
      <w:pPr>
        <w:suppressAutoHyphens w:val="0"/>
        <w:autoSpaceDE w:val="0"/>
        <w:autoSpaceDN w:val="0"/>
        <w:adjustRightInd w:val="0"/>
        <w:spacing w:after="0"/>
        <w:ind w:left="426" w:hanging="426"/>
        <w:rPr>
          <w:szCs w:val="24"/>
        </w:rPr>
      </w:pPr>
      <w:r w:rsidRPr="006310DA">
        <w:rPr>
          <w:rStyle w:val="a9"/>
          <w:szCs w:val="24"/>
          <w:lang w:val="en-GB"/>
        </w:rPr>
        <w:footnoteRef/>
      </w:r>
      <w:r>
        <w:tab/>
      </w:r>
      <w:r>
        <w:rPr>
          <w:sz w:val="18"/>
          <w:szCs w:val="20"/>
        </w:rPr>
        <w:t>Β</w:t>
      </w:r>
      <w:r w:rsidRPr="00F66CA0">
        <w:rPr>
          <w:sz w:val="18"/>
          <w:szCs w:val="20"/>
        </w:rPr>
        <w:t>λ. απόφαση υπ’ αριθμ. 111257-18/11/2022 (ΑΔΑ: ΨΠΓΟ46ΜΤΛΡ-0Ε3).</w:t>
      </w:r>
      <w:r>
        <w:rPr>
          <w:color w:val="FF0000"/>
        </w:rPr>
        <w:t xml:space="preserve"> </w:t>
      </w:r>
    </w:p>
  </w:footnote>
  <w:footnote w:id="3">
    <w:p w14:paraId="107462BB" w14:textId="77777777" w:rsidR="00236FAD" w:rsidRPr="006B2C94" w:rsidRDefault="00236FAD" w:rsidP="00613E6E">
      <w:pPr>
        <w:pStyle w:val="af5"/>
        <w:rPr>
          <w:lang w:val="el-GR"/>
        </w:rPr>
      </w:pPr>
      <w:r>
        <w:rPr>
          <w:rStyle w:val="a5"/>
        </w:rPr>
        <w:footnoteRef/>
      </w:r>
      <w:r>
        <w:rPr>
          <w:lang w:val="el-GR"/>
        </w:rPr>
        <w:tab/>
        <w:t xml:space="preserve">Το ΕΕΕΣ περιλαμβάνει τα ακόλουθα Μέρη: Μέρος Ι Πληροφορίες σχετικά με τη διαδικασία σύναψης σύμβασης και την αναθέτουσα αρχή, Μέρος ΙΙ Πληροφορίες σχετικά με τον οικονομικό φορέα, Μέρος ΙΙΙ Κριτήρια αποκλεισμού, Μέρος </w:t>
      </w:r>
      <w:r>
        <w:rPr>
          <w:lang w:val="en-US"/>
        </w:rPr>
        <w:t>IV</w:t>
      </w:r>
      <w:r>
        <w:rPr>
          <w:lang w:val="el-GR"/>
        </w:rPr>
        <w:t xml:space="preserve"> Κριτήρια Επιλογής, Μέρος </w:t>
      </w:r>
      <w:r>
        <w:rPr>
          <w:lang w:val="en-US"/>
        </w:rPr>
        <w:t>VI</w:t>
      </w:r>
      <w:r>
        <w:rPr>
          <w:lang w:val="el-GR"/>
        </w:rPr>
        <w:t xml:space="preserve"> Τελικές δηλώσεις. </w:t>
      </w:r>
    </w:p>
  </w:footnote>
  <w:footnote w:id="4">
    <w:p w14:paraId="5BFC5A3A" w14:textId="77777777" w:rsidR="00236FAD" w:rsidRDefault="00236FAD" w:rsidP="00613E6E">
      <w:pPr>
        <w:pStyle w:val="af5"/>
        <w:rPr>
          <w:lang w:val="el-GR"/>
        </w:rPr>
      </w:pPr>
      <w:r>
        <w:rPr>
          <w:rStyle w:val="a5"/>
        </w:rPr>
        <w:footnoteRef/>
      </w:r>
      <w:r>
        <w:rPr>
          <w:lang w:val="el-GR"/>
        </w:rPr>
        <w:tab/>
      </w:r>
      <w:r w:rsidRPr="006F5660">
        <w:rPr>
          <w:lang w:val="el-GR" w:bidi="en-US"/>
        </w:rPr>
        <w:t>Α</w:t>
      </w:r>
      <w:r w:rsidRPr="006F5660">
        <w:rPr>
          <w:lang w:val="el-GR"/>
        </w:rPr>
        <w:t>πό τις 2-5-2019 παρέχεται η νέα ηλεκτρονική υπηρεσία </w:t>
      </w:r>
      <w:r w:rsidRPr="00220D91">
        <w:rPr>
          <w:lang w:val="el-GR"/>
        </w:rPr>
        <w:t xml:space="preserve"> </w:t>
      </w:r>
      <w:r w:rsidR="00E87FD0">
        <w:fldChar w:fldCharType="begin"/>
      </w:r>
      <w:r w:rsidR="00E87FD0">
        <w:instrText>HYPERLINK</w:instrText>
      </w:r>
      <w:r w:rsidR="00E87FD0" w:rsidRPr="00E87FD0">
        <w:rPr>
          <w:lang w:val="el-GR"/>
        </w:rPr>
        <w:instrText xml:space="preserve"> "</w:instrText>
      </w:r>
      <w:r w:rsidR="00E87FD0">
        <w:instrText>https</w:instrText>
      </w:r>
      <w:r w:rsidR="00E87FD0" w:rsidRPr="00E87FD0">
        <w:rPr>
          <w:lang w:val="el-GR"/>
        </w:rPr>
        <w:instrText>://</w:instrText>
      </w:r>
      <w:r w:rsidR="00E87FD0">
        <w:instrText>espd</w:instrText>
      </w:r>
      <w:r w:rsidR="00E87FD0" w:rsidRPr="00E87FD0">
        <w:rPr>
          <w:lang w:val="el-GR"/>
        </w:rPr>
        <w:instrText>.</w:instrText>
      </w:r>
      <w:r w:rsidR="00E87FD0">
        <w:instrText>eprocurement</w:instrText>
      </w:r>
      <w:r w:rsidR="00E87FD0" w:rsidRPr="00E87FD0">
        <w:rPr>
          <w:lang w:val="el-GR"/>
        </w:rPr>
        <w:instrText>.</w:instrText>
      </w:r>
      <w:r w:rsidR="00E87FD0">
        <w:instrText>gov</w:instrText>
      </w:r>
      <w:r w:rsidR="00E87FD0" w:rsidRPr="00E87FD0">
        <w:rPr>
          <w:lang w:val="el-GR"/>
        </w:rPr>
        <w:instrText>.</w:instrText>
      </w:r>
      <w:r w:rsidR="00E87FD0">
        <w:instrText>gr</w:instrText>
      </w:r>
      <w:r w:rsidR="00E87FD0" w:rsidRPr="00E87FD0">
        <w:rPr>
          <w:lang w:val="el-GR"/>
        </w:rPr>
        <w:instrText>/"</w:instrText>
      </w:r>
      <w:r w:rsidR="00E87FD0">
        <w:fldChar w:fldCharType="separate"/>
      </w:r>
      <w:r w:rsidRPr="003F605A">
        <w:rPr>
          <w:rStyle w:val="-"/>
          <w:lang w:val="el-GR"/>
        </w:rPr>
        <w:t>https://espd.eprocurement.gov.gr/</w:t>
      </w:r>
      <w:r w:rsidR="00E87FD0">
        <w:rPr>
          <w:rStyle w:val="-"/>
          <w:lang w:val="el-GR"/>
        </w:rPr>
        <w:fldChar w:fldCharType="end"/>
      </w:r>
      <w:r w:rsidRPr="00A20367">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1" w:history="1">
        <w:r w:rsidRPr="00220D91">
          <w:rPr>
            <w:rStyle w:val="-"/>
            <w:lang w:val="el-GR"/>
          </w:rPr>
          <w:t>https://portal.eprocurement.gov.gr/webcenter/portal/TestPortal</w:t>
        </w:r>
      </w:hyperlink>
      <w:r w:rsidRPr="006F5660">
        <w:rPr>
          <w:lang w:val="el-GR"/>
        </w:rPr>
        <w:t xml:space="preserve"> </w:t>
      </w:r>
    </w:p>
    <w:p w14:paraId="7B1E490B" w14:textId="77777777" w:rsidR="00236FAD" w:rsidRPr="006B2C94" w:rsidRDefault="00236FAD" w:rsidP="00613E6E">
      <w:pPr>
        <w:pStyle w:val="af5"/>
        <w:ind w:firstLine="1"/>
        <w:rPr>
          <w:lang w:val="el-GR"/>
        </w:rPr>
      </w:pPr>
      <w:r>
        <w:rPr>
          <w:lang w:val="el-GR"/>
        </w:rPr>
        <w:t>Β</w:t>
      </w:r>
      <w:r w:rsidRPr="006F5660">
        <w:rPr>
          <w:lang w:val="el-GR"/>
        </w:rPr>
        <w:t>λ</w:t>
      </w:r>
      <w:r>
        <w:rPr>
          <w:lang w:val="el-GR"/>
        </w:rPr>
        <w:t>.</w:t>
      </w:r>
      <w:r w:rsidRPr="006F5660">
        <w:rPr>
          <w:lang w:val="el-GR"/>
        </w:rPr>
        <w:t xml:space="preserve">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  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hyperlink r:id="rId2" w:history="1">
        <w:r w:rsidRPr="006F5660">
          <w:rPr>
            <w:rStyle w:val="-"/>
            <w:lang w:val="el-GR"/>
          </w:rPr>
          <w:t>https://eur-lex.europa.eu/legal-content/EL/TXT/HTML/?uri=CELEX:32016R0007R(01)&amp;from=EL</w:t>
        </w:r>
      </w:hyperlink>
      <w:r>
        <w:rPr>
          <w:lang w:val="el-GR"/>
        </w:rPr>
        <w:t xml:space="preserve">  </w:t>
      </w:r>
    </w:p>
  </w:footnote>
  <w:footnote w:id="5">
    <w:p w14:paraId="53E5335D" w14:textId="77777777" w:rsidR="00236FAD" w:rsidRPr="001943E8" w:rsidRDefault="00236FAD" w:rsidP="00613E6E">
      <w:pPr>
        <w:pStyle w:val="af5"/>
        <w:rPr>
          <w:lang w:val="el-GR"/>
        </w:rPr>
      </w:pPr>
      <w:r>
        <w:rPr>
          <w:rStyle w:val="ac"/>
        </w:rPr>
        <w:footnoteRef/>
      </w:r>
      <w:r w:rsidRPr="005536B4">
        <w:rPr>
          <w:lang w:val="el-GR"/>
        </w:rPr>
        <w:t xml:space="preserve"> </w:t>
      </w:r>
      <w:r>
        <w:rPr>
          <w:lang w:val="el-GR"/>
        </w:rPr>
        <w:t xml:space="preserve">   ο.π</w:t>
      </w:r>
      <w:r w:rsidRPr="00040639">
        <w:rPr>
          <w:lang w:val="el-GR"/>
        </w:rPr>
        <w:t xml:space="preserve"> </w:t>
      </w:r>
      <w:r>
        <w:rPr>
          <w:lang w:val="el-GR"/>
        </w:rPr>
        <w:t xml:space="preserve">βλ. </w:t>
      </w:r>
      <w:r w:rsidRPr="00040639">
        <w:rPr>
          <w:lang w:val="el-GR"/>
        </w:rPr>
        <w:t>Απόφαση ΣτΕ  Ολ 2325/2023</w:t>
      </w:r>
      <w:r w:rsidRPr="001943E8">
        <w:rPr>
          <w:lang w:val="el-GR"/>
        </w:rPr>
        <w:t xml:space="preserve"> </w:t>
      </w:r>
      <w:r w:rsidRPr="00040639">
        <w:rPr>
          <w:i/>
          <w:lang w:val="el-GR"/>
        </w:rPr>
        <w:t>«Το ΕΕΕΣ λειτουργεί στο στάδιο υποβολής της προσφοράς ως προκαταρκτική μόνο απόδειξη προς αντικατάσταση των πιστοποιητικών που εκδίδουν δημόσιες αρχές ή τρίτα μέρη. Ο διαγωνιζόμενος όμως που ανακηρύσσεται προσωρινός ανάδοχος έχει υποχρέωση να προσκομίσει, στο μεταγενέστερο αυτό</w:t>
      </w:r>
      <w:r>
        <w:rPr>
          <w:i/>
          <w:lang w:val="el-GR"/>
        </w:rPr>
        <w:t xml:space="preserve"> </w:t>
      </w:r>
      <w:r w:rsidRPr="00040639">
        <w:rPr>
          <w:i/>
          <w:lang w:val="el-GR"/>
        </w:rPr>
        <w:t>στάδιο, αποδεικτικά στοιχεία για την συνδρομή των απαιτούμενων προϋποθέσεων, τα οποία ανάγονται αφενός στον χρόνο υποβολής της προσφοράς του και αφετέρου στον χρόνο ανακήρυξής του σε προσωρινό ανάδοχο.».</w:t>
      </w:r>
      <w:r w:rsidRPr="00040639">
        <w:rPr>
          <w:lang w:val="el-GR"/>
        </w:rPr>
        <w:t xml:space="preserve"> </w:t>
      </w:r>
    </w:p>
  </w:footnote>
  <w:footnote w:id="6">
    <w:p w14:paraId="4A879856" w14:textId="77777777" w:rsidR="00236FAD" w:rsidRPr="00F93782" w:rsidRDefault="00236FAD" w:rsidP="00486D17">
      <w:pPr>
        <w:pStyle w:val="af5"/>
        <w:rPr>
          <w:lang w:val="el-GR"/>
        </w:rPr>
      </w:pPr>
      <w:r>
        <w:rPr>
          <w:rStyle w:val="ac"/>
        </w:rPr>
        <w:footnoteRef/>
      </w:r>
      <w:r w:rsidRPr="00F93782">
        <w:rPr>
          <w:lang w:val="el-GR"/>
        </w:rPr>
        <w:t xml:space="preserve"> </w:t>
      </w:r>
      <w:r>
        <w:rPr>
          <w:lang w:val="el-GR"/>
        </w:rPr>
        <w:t xml:space="preserve">     Άρθρο 13 παρ. 1.4 και 1.5 της </w:t>
      </w:r>
      <w:r w:rsidRPr="00184870">
        <w:rPr>
          <w:lang w:val="el-GR"/>
        </w:rPr>
        <w:t>Κ.Υ.Α. ΕΣΗΔΗΣ Προμήθειες και Υπηρεσίες</w:t>
      </w:r>
    </w:p>
  </w:footnote>
  <w:footnote w:id="7">
    <w:p w14:paraId="4737E955" w14:textId="77777777" w:rsidR="00236FAD" w:rsidRDefault="00236FAD" w:rsidP="005B1D5A">
      <w:pPr>
        <w:pStyle w:val="af5"/>
        <w:rPr>
          <w:lang w:val="el-GR"/>
        </w:rPr>
      </w:pPr>
      <w:r>
        <w:rPr>
          <w:rStyle w:val="a9"/>
        </w:rPr>
        <w:footnoteRef/>
      </w:r>
      <w:r>
        <w:rPr>
          <w:lang w:val="el-GR"/>
        </w:rPr>
        <w:tab/>
        <w:t xml:space="preserve">Η ΚΥΑ εκδόθηκε κατ’ εξουσιοδότηση του άρθρου 5 παρ. 5 ν. 3310/2005. </w:t>
      </w:r>
    </w:p>
  </w:footnote>
  <w:footnote w:id="8">
    <w:p w14:paraId="46FF35CC" w14:textId="77777777" w:rsidR="00236FAD" w:rsidRPr="002913F6" w:rsidRDefault="00236FAD" w:rsidP="005B1D5A">
      <w:pPr>
        <w:pStyle w:val="af5"/>
        <w:rPr>
          <w:lang w:val="el-GR"/>
        </w:rPr>
      </w:pPr>
      <w:r>
        <w:rPr>
          <w:rStyle w:val="a9"/>
        </w:rPr>
        <w:footnoteRef/>
      </w:r>
      <w:r>
        <w:rPr>
          <w:lang w:val="el-GR"/>
        </w:rPr>
        <w:tab/>
        <w:t>Άρθρο 105 παρ. 7 του ν. 4412/2016, όπως αντικαταστάθηκε από το άρθρο 45 του ν. 4782/2021.</w:t>
      </w:r>
    </w:p>
  </w:footnote>
  <w:footnote w:id="9">
    <w:p w14:paraId="47BFBDBB" w14:textId="77777777" w:rsidR="00236FAD" w:rsidRPr="00D52587" w:rsidRDefault="00236FAD" w:rsidP="005B1D5A">
      <w:pPr>
        <w:pStyle w:val="af5"/>
        <w:rPr>
          <w:lang w:val="el-GR"/>
        </w:rPr>
      </w:pPr>
      <w:r>
        <w:rPr>
          <w:rStyle w:val="ac"/>
        </w:rPr>
        <w:footnoteRef/>
      </w:r>
      <w:r>
        <w:rPr>
          <w:lang w:val="el-GR"/>
        </w:rPr>
        <w:t xml:space="preserve">     </w:t>
      </w:r>
      <w:r w:rsidRPr="00D52587">
        <w:rPr>
          <w:lang w:val="el-GR"/>
        </w:rPr>
        <w:t xml:space="preserve"> </w:t>
      </w:r>
      <w:r>
        <w:rPr>
          <w:lang w:val="el-GR"/>
        </w:rPr>
        <w:t>Ά</w:t>
      </w:r>
      <w:r w:rsidRPr="00D52587">
        <w:rPr>
          <w:lang w:val="el-GR"/>
        </w:rPr>
        <w:t xml:space="preserve">ρθρο 361 του ν. 4412/2016 και 4 </w:t>
      </w:r>
      <w:r>
        <w:rPr>
          <w:lang w:val="el-GR"/>
        </w:rPr>
        <w:t>π</w:t>
      </w:r>
      <w:r w:rsidRPr="00D52587">
        <w:rPr>
          <w:lang w:val="el-GR"/>
        </w:rPr>
        <w:t>.</w:t>
      </w:r>
      <w:r>
        <w:rPr>
          <w:lang w:val="el-GR"/>
        </w:rPr>
        <w:t>δ</w:t>
      </w:r>
      <w:r w:rsidRPr="00D52587">
        <w:rPr>
          <w:lang w:val="el-GR"/>
        </w:rPr>
        <w:t>. 39/2017</w:t>
      </w:r>
    </w:p>
  </w:footnote>
  <w:footnote w:id="10">
    <w:p w14:paraId="21DE9AFB" w14:textId="77777777" w:rsidR="00236FAD" w:rsidRPr="00827575" w:rsidRDefault="00236FAD" w:rsidP="005B1D5A">
      <w:pPr>
        <w:pStyle w:val="af5"/>
        <w:rPr>
          <w:lang w:val="el-GR"/>
        </w:rPr>
      </w:pPr>
      <w:r>
        <w:rPr>
          <w:rStyle w:val="ac"/>
        </w:rPr>
        <w:footnoteRef/>
      </w:r>
      <w:r w:rsidRPr="00827575">
        <w:rPr>
          <w:lang w:val="el-GR"/>
        </w:rPr>
        <w:t xml:space="preserve"> </w:t>
      </w:r>
      <w:r>
        <w:rPr>
          <w:lang w:val="el-GR"/>
        </w:rPr>
        <w:t xml:space="preserve">     Π</w:t>
      </w:r>
      <w:r w:rsidRPr="0034590B">
        <w:rPr>
          <w:lang w:val="el-GR"/>
        </w:rPr>
        <w:t xml:space="preserve">αρ. </w:t>
      </w:r>
      <w:r>
        <w:rPr>
          <w:lang w:val="el-GR"/>
        </w:rPr>
        <w:t>2</w:t>
      </w:r>
      <w:r w:rsidRPr="0034590B">
        <w:rPr>
          <w:lang w:val="el-GR"/>
        </w:rPr>
        <w:t xml:space="preserve"> του άρθρου 9 </w:t>
      </w:r>
      <w:r>
        <w:rPr>
          <w:lang w:val="el-GR"/>
        </w:rPr>
        <w:t xml:space="preserve">και άρθρο 18 </w:t>
      </w:r>
      <w:r w:rsidRPr="0034590B">
        <w:rPr>
          <w:lang w:val="el-GR"/>
        </w:rPr>
        <w:t>της Κ.Υ.Α. ΕΣΗΔΗΣ Προμήθειες και Υπηρεσίες</w:t>
      </w:r>
    </w:p>
  </w:footnote>
  <w:footnote w:id="11">
    <w:p w14:paraId="711DD93E" w14:textId="77777777" w:rsidR="00236FAD" w:rsidRPr="00F72635" w:rsidRDefault="00236FAD" w:rsidP="006E4901">
      <w:pPr>
        <w:pStyle w:val="af5"/>
        <w:rPr>
          <w:lang w:val="en-GB"/>
        </w:rPr>
      </w:pPr>
      <w:r>
        <w:rPr>
          <w:rStyle w:val="ac"/>
        </w:rPr>
        <w:footnoteRef/>
      </w:r>
      <w:r w:rsidRPr="00F72635">
        <w:rPr>
          <w:lang w:val="en-GB"/>
        </w:rPr>
        <w:t xml:space="preserve"> </w:t>
      </w:r>
      <w:r w:rsidRPr="00603221">
        <w:rPr>
          <w:lang w:val="el-GR"/>
        </w:rPr>
        <w:t>Ως</w:t>
      </w:r>
      <w:r w:rsidRPr="00F72635">
        <w:rPr>
          <w:lang w:val="en-GB"/>
        </w:rPr>
        <w:t xml:space="preserve"> </w:t>
      </w:r>
      <w:r w:rsidRPr="00603221">
        <w:rPr>
          <w:lang w:val="el-GR"/>
        </w:rPr>
        <w:t>ΘΕΣΕΙΣ</w:t>
      </w:r>
      <w:r w:rsidRPr="00F72635">
        <w:rPr>
          <w:lang w:val="en-GB"/>
        </w:rPr>
        <w:t xml:space="preserve"> </w:t>
      </w:r>
      <w:r w:rsidRPr="00603221">
        <w:rPr>
          <w:lang w:val="el-GR"/>
        </w:rPr>
        <w:t>ενδεικτικά</w:t>
      </w:r>
      <w:r w:rsidRPr="00F72635">
        <w:rPr>
          <w:lang w:val="en-GB"/>
        </w:rPr>
        <w:t xml:space="preserve"> </w:t>
      </w:r>
      <w:r w:rsidRPr="00603221">
        <w:rPr>
          <w:lang w:val="el-GR"/>
        </w:rPr>
        <w:t>αναφέρονται</w:t>
      </w:r>
      <w:r w:rsidRPr="00F72635">
        <w:rPr>
          <w:lang w:val="en-GB"/>
        </w:rPr>
        <w:t xml:space="preserve"> : </w:t>
      </w:r>
      <w:r>
        <w:rPr>
          <w:lang w:val="en-GB"/>
        </w:rPr>
        <w:t>m</w:t>
      </w:r>
      <w:r>
        <w:rPr>
          <w:lang w:val="en-US"/>
        </w:rPr>
        <w:t>anager</w:t>
      </w:r>
      <w:r w:rsidRPr="00F72635">
        <w:rPr>
          <w:lang w:val="en-GB"/>
        </w:rPr>
        <w:t xml:space="preserve">, </w:t>
      </w:r>
      <w:r>
        <w:rPr>
          <w:lang w:val="en-US"/>
        </w:rPr>
        <w:t>senior</w:t>
      </w:r>
      <w:r w:rsidRPr="00F72635">
        <w:rPr>
          <w:lang w:val="en-GB"/>
        </w:rPr>
        <w:t xml:space="preserve"> </w:t>
      </w:r>
      <w:r>
        <w:rPr>
          <w:lang w:val="en-US"/>
        </w:rPr>
        <w:t>consultant</w:t>
      </w:r>
      <w:r w:rsidRPr="00F72635">
        <w:rPr>
          <w:lang w:val="en-GB"/>
        </w:rPr>
        <w:t xml:space="preserve">, </w:t>
      </w:r>
      <w:r>
        <w:rPr>
          <w:lang w:val="en-US"/>
        </w:rPr>
        <w:t>consultant</w:t>
      </w:r>
      <w:r w:rsidRPr="00F72635">
        <w:rPr>
          <w:lang w:val="en-GB"/>
        </w:rPr>
        <w:t xml:space="preserve">, </w:t>
      </w:r>
      <w:r>
        <w:rPr>
          <w:lang w:val="en-US"/>
        </w:rPr>
        <w:t>business</w:t>
      </w:r>
      <w:r w:rsidRPr="00F72635">
        <w:rPr>
          <w:lang w:val="en-GB"/>
        </w:rPr>
        <w:t xml:space="preserve"> </w:t>
      </w:r>
      <w:r>
        <w:rPr>
          <w:lang w:val="en-US"/>
        </w:rPr>
        <w:t>expert</w:t>
      </w:r>
      <w:r w:rsidRPr="00F72635">
        <w:rPr>
          <w:lang w:val="en-GB"/>
        </w:rPr>
        <w:t xml:space="preserve"> </w:t>
      </w:r>
      <w:r w:rsidRPr="00603221">
        <w:rPr>
          <w:lang w:val="el-GR"/>
        </w:rPr>
        <w:t>κλπ</w:t>
      </w:r>
      <w:r w:rsidRPr="00F72635">
        <w:rPr>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9"/>
      <w:gridCol w:w="6661"/>
    </w:tblGrid>
    <w:tr w:rsidR="00236FAD" w:rsidRPr="0032159C" w14:paraId="3A596771" w14:textId="77777777" w:rsidTr="00A758EF">
      <w:trPr>
        <w:trHeight w:val="417"/>
      </w:trPr>
      <w:tc>
        <w:tcPr>
          <w:tcW w:w="2869" w:type="dxa"/>
          <w:vMerge w:val="restart"/>
          <w:tcBorders>
            <w:top w:val="nil"/>
            <w:left w:val="nil"/>
            <w:bottom w:val="nil"/>
            <w:right w:val="nil"/>
          </w:tcBorders>
          <w:shd w:val="clear" w:color="auto" w:fill="auto"/>
        </w:tcPr>
        <w:p w14:paraId="2F2DA2EC" w14:textId="77777777" w:rsidR="00236FAD" w:rsidRPr="00FC0EB4" w:rsidRDefault="00236FAD" w:rsidP="00AA6D3F">
          <w:pPr>
            <w:spacing w:after="0"/>
            <w:ind w:right="-442"/>
            <w:jc w:val="left"/>
            <w:rPr>
              <w:b/>
              <w:lang w:val="en-US"/>
            </w:rPr>
          </w:pPr>
          <w:bookmarkStart w:id="2" w:name="_Hlk84505579"/>
          <w:r>
            <w:rPr>
              <w:noProof/>
              <w:lang w:eastAsia="el-GR"/>
            </w:rPr>
            <w:drawing>
              <wp:inline distT="0" distB="0" distL="0" distR="0" wp14:anchorId="5F3821FA" wp14:editId="077C6890">
                <wp:extent cx="1762085" cy="543281"/>
                <wp:effectExtent l="0" t="0" r="0" b="9169"/>
                <wp:docPr id="16" name="Picture 16"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9893" t="29432" r="4115" b="30819"/>
                        <a:stretch>
                          <a:fillRect/>
                        </a:stretch>
                      </pic:blipFill>
                      <pic:spPr>
                        <a:xfrm>
                          <a:off x="0" y="0"/>
                          <a:ext cx="1762085" cy="543281"/>
                        </a:xfrm>
                        <a:prstGeom prst="rect">
                          <a:avLst/>
                        </a:prstGeom>
                        <a:noFill/>
                        <a:ln>
                          <a:noFill/>
                          <a:prstDash/>
                        </a:ln>
                      </pic:spPr>
                    </pic:pic>
                  </a:graphicData>
                </a:graphic>
              </wp:inline>
            </w:drawing>
          </w:r>
        </w:p>
      </w:tc>
      <w:tc>
        <w:tcPr>
          <w:tcW w:w="6661" w:type="dxa"/>
          <w:tcBorders>
            <w:top w:val="nil"/>
            <w:left w:val="nil"/>
            <w:bottom w:val="single" w:sz="4" w:space="0" w:color="auto"/>
            <w:right w:val="nil"/>
          </w:tcBorders>
          <w:shd w:val="clear" w:color="auto" w:fill="auto"/>
          <w:vAlign w:val="center"/>
        </w:tcPr>
        <w:p w14:paraId="04CFFE3F" w14:textId="77777777" w:rsidR="00236FAD" w:rsidRPr="00C82832" w:rsidRDefault="00236FAD" w:rsidP="00AA6D3F">
          <w:pPr>
            <w:tabs>
              <w:tab w:val="right" w:pos="8306"/>
            </w:tabs>
            <w:spacing w:after="0"/>
            <w:ind w:right="-102"/>
            <w:jc w:val="center"/>
            <w:rPr>
              <w:sz w:val="16"/>
              <w:szCs w:val="16"/>
            </w:rPr>
          </w:pPr>
          <w:r w:rsidRPr="008F7E20">
            <w:rPr>
              <w:noProof/>
              <w:sz w:val="16"/>
              <w:szCs w:val="16"/>
            </w:rPr>
            <w:t>Λ. Συγγρού 194</w:t>
          </w:r>
          <w:r>
            <w:rPr>
              <w:noProof/>
              <w:sz w:val="16"/>
              <w:szCs w:val="16"/>
            </w:rPr>
            <w:t xml:space="preserve">, ΤΚ 176 71, </w:t>
          </w:r>
          <w:r w:rsidRPr="008F7E20">
            <w:rPr>
              <w:noProof/>
              <w:sz w:val="16"/>
              <w:szCs w:val="16"/>
            </w:rPr>
            <w:t>Καλλιθέα.</w:t>
          </w:r>
          <w:r w:rsidRPr="008F7E20" w:rsidDel="008F7E20">
            <w:rPr>
              <w:noProof/>
              <w:sz w:val="16"/>
              <w:szCs w:val="16"/>
            </w:rPr>
            <w:t xml:space="preserve"> </w:t>
          </w:r>
          <w:r w:rsidRPr="00C82832">
            <w:rPr>
              <w:sz w:val="16"/>
              <w:szCs w:val="16"/>
            </w:rPr>
            <w:t xml:space="preserve">(Αττική)  </w:t>
          </w:r>
          <w:r w:rsidRPr="00FC0EB4">
            <w:rPr>
              <w:sz w:val="16"/>
              <w:szCs w:val="16"/>
            </w:rPr>
            <w:sym w:font="Symbol" w:char="00B7"/>
          </w:r>
          <w:r w:rsidRPr="00C82832">
            <w:rPr>
              <w:sz w:val="16"/>
              <w:szCs w:val="16"/>
            </w:rPr>
            <w:t xml:space="preserve">  Τηλ.: 213 1300 700  </w:t>
          </w:r>
          <w:r w:rsidRPr="00FC0EB4">
            <w:rPr>
              <w:sz w:val="16"/>
              <w:szCs w:val="16"/>
            </w:rPr>
            <w:sym w:font="Symbol" w:char="00B7"/>
          </w:r>
          <w:r w:rsidRPr="00C82832">
            <w:rPr>
              <w:sz w:val="16"/>
              <w:szCs w:val="16"/>
            </w:rPr>
            <w:t xml:space="preserve">  </w:t>
          </w:r>
          <w:r w:rsidRPr="00FC0EB4">
            <w:rPr>
              <w:sz w:val="16"/>
              <w:szCs w:val="16"/>
            </w:rPr>
            <w:t>Fax</w:t>
          </w:r>
          <w:r w:rsidRPr="00C82832">
            <w:rPr>
              <w:sz w:val="16"/>
              <w:szCs w:val="16"/>
            </w:rPr>
            <w:t>: 213 1300 800-1</w:t>
          </w:r>
        </w:p>
      </w:tc>
    </w:tr>
    <w:tr w:rsidR="00236FAD" w:rsidRPr="00E87FD0" w14:paraId="5B0BBF82" w14:textId="77777777" w:rsidTr="00A758EF">
      <w:tc>
        <w:tcPr>
          <w:tcW w:w="2869" w:type="dxa"/>
          <w:vMerge/>
          <w:tcBorders>
            <w:left w:val="nil"/>
            <w:bottom w:val="nil"/>
            <w:right w:val="nil"/>
          </w:tcBorders>
          <w:shd w:val="clear" w:color="auto" w:fill="auto"/>
        </w:tcPr>
        <w:p w14:paraId="12E22881" w14:textId="77777777" w:rsidR="00236FAD" w:rsidRPr="00C82832" w:rsidRDefault="00236FAD" w:rsidP="00AA6D3F">
          <w:pPr>
            <w:spacing w:after="0"/>
            <w:ind w:right="-442"/>
            <w:jc w:val="left"/>
            <w:rPr>
              <w:b/>
            </w:rPr>
          </w:pPr>
        </w:p>
      </w:tc>
      <w:tc>
        <w:tcPr>
          <w:tcW w:w="6661" w:type="dxa"/>
          <w:tcBorders>
            <w:left w:val="nil"/>
            <w:bottom w:val="nil"/>
            <w:right w:val="nil"/>
          </w:tcBorders>
          <w:shd w:val="clear" w:color="auto" w:fill="auto"/>
          <w:vAlign w:val="center"/>
        </w:tcPr>
        <w:p w14:paraId="09389729" w14:textId="77777777" w:rsidR="00236FAD" w:rsidRPr="007113DC" w:rsidRDefault="00236FAD" w:rsidP="00AA6D3F">
          <w:pPr>
            <w:tabs>
              <w:tab w:val="center" w:pos="4153"/>
              <w:tab w:val="right" w:pos="8306"/>
            </w:tabs>
            <w:spacing w:after="0"/>
            <w:ind w:right="-261"/>
            <w:jc w:val="center"/>
            <w:rPr>
              <w:noProof/>
              <w:sz w:val="16"/>
              <w:szCs w:val="16"/>
              <w:lang w:val="it-IT"/>
            </w:rPr>
          </w:pPr>
          <w:r w:rsidRPr="007113DC">
            <w:rPr>
              <w:noProof/>
              <w:sz w:val="16"/>
              <w:szCs w:val="16"/>
              <w:lang w:val="it-IT"/>
            </w:rPr>
            <w:t xml:space="preserve">http://www.ktpae.gr </w:t>
          </w:r>
          <w:r w:rsidRPr="00FC0EB4">
            <w:rPr>
              <w:noProof/>
              <w:sz w:val="16"/>
              <w:szCs w:val="16"/>
            </w:rPr>
            <w:sym w:font="Symbol" w:char="00B7"/>
          </w:r>
          <w:r w:rsidRPr="007113DC">
            <w:rPr>
              <w:noProof/>
              <w:sz w:val="16"/>
              <w:szCs w:val="16"/>
              <w:lang w:val="it-IT"/>
            </w:rPr>
            <w:t xml:space="preserve"> e-mail: </w:t>
          </w:r>
          <w:r w:rsidR="00E87FD0">
            <w:fldChar w:fldCharType="begin"/>
          </w:r>
          <w:r w:rsidR="00E87FD0" w:rsidRPr="00E87FD0">
            <w:rPr>
              <w:lang w:val="en-US"/>
            </w:rPr>
            <w:instrText>HYPERLINK "mailto:info@ktpae.gr"</w:instrText>
          </w:r>
          <w:r w:rsidR="00E87FD0">
            <w:fldChar w:fldCharType="separate"/>
          </w:r>
          <w:r w:rsidRPr="007113DC">
            <w:rPr>
              <w:noProof/>
              <w:color w:val="0000FF"/>
              <w:sz w:val="16"/>
              <w:szCs w:val="16"/>
              <w:u w:val="single"/>
              <w:lang w:val="it-IT"/>
            </w:rPr>
            <w:t>info@ktpae.gr</w:t>
          </w:r>
          <w:r w:rsidR="00E87FD0">
            <w:rPr>
              <w:noProof/>
              <w:color w:val="0000FF"/>
              <w:sz w:val="16"/>
              <w:szCs w:val="16"/>
              <w:u w:val="single"/>
              <w:lang w:val="it-IT"/>
            </w:rPr>
            <w:fldChar w:fldCharType="end"/>
          </w:r>
        </w:p>
      </w:tc>
    </w:tr>
    <w:tr w:rsidR="00236FAD" w:rsidRPr="0032159C" w14:paraId="2321B561" w14:textId="77777777" w:rsidTr="00A758EF">
      <w:trPr>
        <w:trHeight w:val="58"/>
      </w:trPr>
      <w:tc>
        <w:tcPr>
          <w:tcW w:w="2869" w:type="dxa"/>
          <w:vMerge/>
          <w:tcBorders>
            <w:left w:val="nil"/>
            <w:bottom w:val="nil"/>
            <w:right w:val="nil"/>
          </w:tcBorders>
          <w:shd w:val="clear" w:color="auto" w:fill="auto"/>
        </w:tcPr>
        <w:p w14:paraId="6CBEC03B" w14:textId="77777777" w:rsidR="00236FAD" w:rsidRPr="007113DC" w:rsidRDefault="00236FAD" w:rsidP="00AA6D3F">
          <w:pPr>
            <w:spacing w:after="0"/>
            <w:ind w:right="-442"/>
            <w:jc w:val="left"/>
            <w:rPr>
              <w:b/>
              <w:lang w:val="it-IT"/>
            </w:rPr>
          </w:pPr>
        </w:p>
      </w:tc>
      <w:tc>
        <w:tcPr>
          <w:tcW w:w="6661" w:type="dxa"/>
          <w:tcBorders>
            <w:top w:val="nil"/>
            <w:left w:val="nil"/>
            <w:bottom w:val="nil"/>
            <w:right w:val="nil"/>
          </w:tcBorders>
          <w:shd w:val="clear" w:color="auto" w:fill="auto"/>
        </w:tcPr>
        <w:p w14:paraId="6CE187C0" w14:textId="77777777" w:rsidR="00236FAD" w:rsidRPr="00C82832" w:rsidRDefault="00236FAD" w:rsidP="00AA6D3F">
          <w:pPr>
            <w:tabs>
              <w:tab w:val="center" w:pos="4153"/>
              <w:tab w:val="right" w:pos="8306"/>
            </w:tabs>
            <w:spacing w:after="0"/>
            <w:ind w:right="-261"/>
            <w:jc w:val="center"/>
            <w:rPr>
              <w:noProof/>
              <w:sz w:val="16"/>
              <w:szCs w:val="16"/>
            </w:rPr>
          </w:pPr>
          <w:r w:rsidRPr="00C82832">
            <w:rPr>
              <w:noProof/>
              <w:sz w:val="16"/>
              <w:szCs w:val="16"/>
            </w:rPr>
            <w:t xml:space="preserve">ΝΠΙΔ Μη Κερδοσκοπικό </w:t>
          </w:r>
          <w:r w:rsidRPr="00FC0EB4">
            <w:rPr>
              <w:noProof/>
              <w:sz w:val="16"/>
              <w:szCs w:val="16"/>
            </w:rPr>
            <w:sym w:font="Symbol" w:char="00B7"/>
          </w:r>
          <w:r w:rsidRPr="00C82832">
            <w:rPr>
              <w:noProof/>
              <w:sz w:val="16"/>
              <w:szCs w:val="16"/>
            </w:rPr>
            <w:t xml:space="preserve"> Αρ. ΓΕΜΗ: </w:t>
          </w:r>
          <w:r w:rsidRPr="00C82832">
            <w:rPr>
              <w:sz w:val="16"/>
              <w:szCs w:val="16"/>
            </w:rPr>
            <w:t>004261201000</w:t>
          </w:r>
        </w:p>
      </w:tc>
    </w:tr>
    <w:bookmarkEnd w:id="2"/>
  </w:tbl>
  <w:p w14:paraId="2CA2E3D2" w14:textId="575FDEC4" w:rsidR="00236FAD" w:rsidRPr="008969F6" w:rsidRDefault="00236FAD" w:rsidP="008969F6">
    <w:pPr>
      <w:pStyle w:val="af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6B4530" w14:textId="044C7B32" w:rsidR="00236FAD" w:rsidRPr="00ED6018" w:rsidRDefault="00236FAD" w:rsidP="002745DE">
    <w:pPr>
      <w:pStyle w:val="af4"/>
      <w:pBdr>
        <w:bottom w:val="single" w:sz="4" w:space="1" w:color="auto"/>
      </w:pBdr>
      <w:rPr>
        <w:rFonts w:asciiTheme="minorHAnsi" w:hAnsiTheme="minorHAnsi" w:cstheme="minorHAnsi"/>
      </w:rPr>
    </w:pPr>
    <w:r w:rsidRPr="0032159C">
      <w:rPr>
        <w:rFonts w:asciiTheme="minorHAnsi" w:hAnsiTheme="minorHAnsi" w:cstheme="minorHAnsi"/>
        <w:i/>
        <w:iCs/>
        <w:sz w:val="18"/>
        <w:szCs w:val="18"/>
      </w:rPr>
      <w:t>Διακήρυξη Ηλεκτρονικού Ανοικτού (Διεθνούς) Άνω των Ορίων Διαγωνισμού για τα Υποέργα 4 «ΕΞΟΠΛΙΣΜΟΣ ΚΑΙ ΛΟΓΙΣΜΙΚΟ ΥΠΟΣΤΗΡΙΞΗΣ ΛΕΙΤΟΥΡΓΙΑΣ ΟΦΥΠΕΚΑ ΚΑΙ ΜΔΠΠ»» &amp; 25 «ΑΝΑΠΤΥΞΗ ΠΛΗΡΟΦΟΡΙΑΚΟΥ ΣΥΣΤΗΜΑΤΟΣ ΔΙΟΙΚΗΣΗΣ ΚΑΙ ΔΙΑΧΕΙΡΙΣΗΣ ΠΡΟΣΤΑΤΕΥΟΜΕΝΩΝ ΠΕΡΙΟΧΩΝ (MIS)» &amp; 27 «ΕΞΟΠΛΙΣΜΟΣ ΚΑΙ ΛΟΓΙΣΜΙΚΟ ΚΕΝΤΡΙΚΩΝ ΥΠΟΛΟΓΙΣΤΙΚΩΝ ΥΠΟΔΟΜΩΝ ΟΦΥΠΕΚΑ»</w:t>
    </w:r>
  </w:p>
  <w:p w14:paraId="6BECD5C8" w14:textId="77777777" w:rsidR="00236FAD" w:rsidRPr="002745DE" w:rsidRDefault="00236FAD">
    <w:pPr>
      <w:pStyle w:val="af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CF14A6" w14:textId="77777777" w:rsidR="00236FAD" w:rsidRPr="00397BBE" w:rsidRDefault="00236FAD" w:rsidP="00AA6D3F">
    <w:pPr>
      <w:pStyle w:val="af4"/>
      <w:pBdr>
        <w:bottom w:val="single" w:sz="4" w:space="1" w:color="auto"/>
      </w:pBdr>
    </w:pPr>
    <w:r w:rsidRPr="0032159C">
      <w:rPr>
        <w:rFonts w:asciiTheme="minorHAnsi" w:hAnsiTheme="minorHAnsi" w:cstheme="minorHAnsi"/>
        <w:i/>
        <w:iCs/>
        <w:sz w:val="18"/>
        <w:szCs w:val="18"/>
      </w:rPr>
      <w:t>Διακήρυξη Ηλεκτρονικού Ανοικτού (Διεθνούς) Άνω των Ορίων Διαγωνισμού για τα Υποέργα 4 «ΕΞΟΠΛΙΣΜΟΣ ΚΑΙ ΛΟΓΙΣΜΙΚΟ ΥΠΟΣΤΗΡΙΞΗΣ ΛΕΙΤΟΥΡΓΙΑΣ ΟΦΥΠΕΚΑ ΚΑΙ ΜΔΠΠ»» &amp; 25 «ΑΝΑΠΤΥΞΗ ΠΛΗΡΟΦΟΡΙΑΚΟΥ ΣΥΣΤΗΜΑΤΟΣ ΔΙΟΙΚΗΣΗΣ ΚΑΙ ΔΙΑΧΕΙΡΙΣΗΣ ΠΡΟΣΤΑΤΕΥΟΜΕΝΩΝ ΠΕΡΙΟΧΩΝ (MIS)» &amp; 27 «ΕΞΟΠΛΙΣΜΟΣ ΚΑΙ ΛΟΓΙΣΜΙΚΟ ΚΕΝΤΡΙΚΩΝ ΥΠΟΛΟΓΙΣΤΙΚΩΝ ΥΠΟΔΟΜΩΝ ΟΦΥΠΕΚΑ»</w:t>
    </w:r>
  </w:p>
  <w:p w14:paraId="14DD7458" w14:textId="07359591" w:rsidR="00236FAD" w:rsidRPr="00397BBE" w:rsidRDefault="00236FAD" w:rsidP="00397BBE">
    <w:pPr>
      <w:pStyle w:val="af4"/>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91FD3A" w14:textId="66D97D96" w:rsidR="00236FAD" w:rsidRPr="00397BBE" w:rsidRDefault="00236FAD" w:rsidP="002C20E1">
    <w:pPr>
      <w:pStyle w:val="af4"/>
      <w:pBdr>
        <w:bottom w:val="single" w:sz="4" w:space="1" w:color="auto"/>
      </w:pBdr>
    </w:pPr>
    <w:r w:rsidRPr="0032159C">
      <w:rPr>
        <w:rFonts w:asciiTheme="minorHAnsi" w:hAnsiTheme="minorHAnsi" w:cstheme="minorHAnsi"/>
        <w:i/>
        <w:iCs/>
        <w:sz w:val="18"/>
        <w:szCs w:val="18"/>
      </w:rPr>
      <w:t>Διακήρυξη Ηλεκτρονικού Ανοικτού (Διεθνούς) Άνω των Ορίων Διαγωνισμού για τα Υποέργα 4 «ΕΞΟΠΛΙΣΜΟΣ ΚΑΙ ΛΟΓΙΣΜΙΚΟ ΥΠΟΣΤΗΡΙΞΗΣ ΛΕΙΤΟΥΡΓΙΑΣ ΟΦΥΠΕΚΑ ΚΑΙ ΜΔΠΠ»» &amp; 25 «ΑΝΑΠΤΥΞΗ ΠΛΗΡΟΦΟΡΙΑΚΟΥ ΣΥΣΤΗΜΑΤΟΣ ΔΙΟΙΚΗΣΗΣ ΚΑΙ ΔΙΑΧΕΙΡΙΣΗΣ ΠΡΟΣΤΑΤΕΥΟΜΕΝΩΝ ΠΕΡΙΟΧΩΝ (MIS)» &amp; 27 «ΕΞΟΠΛΙΣΜΟΣ ΚΑΙ ΛΟΓΙΣΜΙΚΟ ΚΕΝΤΡΙΚΩΝ ΥΠΟΛΟΓΙΣΤΙΚΩΝ ΥΠΟΔΟΜΩΝ ΟΦΥΠΕΚΑ»</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EB2D2D" w14:textId="4F08B92C" w:rsidR="00236FAD" w:rsidRPr="00901729" w:rsidRDefault="00236FAD" w:rsidP="00901729">
    <w:pPr>
      <w:pStyle w:val="af4"/>
    </w:pPr>
    <w:r w:rsidRPr="0032159C">
      <w:rPr>
        <w:rFonts w:asciiTheme="minorHAnsi" w:hAnsiTheme="minorHAnsi" w:cstheme="minorHAnsi"/>
        <w:i/>
        <w:iCs/>
        <w:sz w:val="18"/>
        <w:szCs w:val="18"/>
      </w:rPr>
      <w:t>Διακήρυξη Ηλεκτρονικού Ανοικτού (Διεθνούς) Άνω των Ορίων Διαγωνισμού για τα Υποέργα 4 «ΕΞΟΠΛΙΣΜΟΣ ΚΑΙ ΛΟΓΙΣΜΙΚΟ ΥΠΟΣΤΗΡΙΞΗΣ ΛΕΙΤΟΥΡΓΙΑΣ ΟΦΥΠΕΚΑ ΚΑΙ ΜΔΠΠ»» &amp; 25 «ΑΝΑΠΤΥΞΗ ΠΛΗΡΟΦΟΡΙΑΚΟΥ ΣΥΣΤΗΜΑΤΟΣ ΔΙΟΙΚΗΣΗΣ ΚΑΙ ΔΙΑΧΕΙΡΙΣΗΣ ΠΡΟΣΤΑΤΕΥΟΜΕΝΩΝ ΠΕΡΙΟΧΩΝ (MIS)» &amp; 27 «ΕΞΟΠΛΙΣΜΟΣ ΚΑΙ ΛΟΓΙΣΜΙΚΟ ΚΕΝΤΡΙΚΩΝ ΥΠΟΛΟΓΙΣΤΙΚΩΝ ΥΠΟΔΟΜΩΝ ΟΦΥΠΕΚΑ»</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99E4CA" w14:textId="4C21C82A" w:rsidR="00236FAD" w:rsidRPr="002C20E1" w:rsidRDefault="00236FAD" w:rsidP="00A73BD3">
    <w:pPr>
      <w:pStyle w:val="af4"/>
      <w:pBdr>
        <w:bottom w:val="single" w:sz="4" w:space="1" w:color="auto"/>
      </w:pBdr>
      <w:rPr>
        <w:rFonts w:asciiTheme="minorHAnsi" w:hAnsiTheme="minorHAnsi" w:cstheme="minorHAnsi"/>
        <w:i/>
        <w:iCs/>
        <w:sz w:val="18"/>
        <w:szCs w:val="18"/>
      </w:rPr>
    </w:pPr>
    <w:r w:rsidRPr="002C20E1">
      <w:rPr>
        <w:rFonts w:asciiTheme="minorHAnsi" w:hAnsiTheme="minorHAnsi" w:cstheme="minorHAnsi"/>
        <w:i/>
        <w:iCs/>
        <w:sz w:val="18"/>
        <w:szCs w:val="18"/>
      </w:rPr>
      <w:t>Διακήρυξη Ηλεκτρονικού Ανοικτού (Διεθνούς) Άνω των Ορίων Διαγωνισμού για τα Υποέργα 4 «ΕΞΟΠΛΙΣΜΟΣ ΚΑΙ ΛΟΓΙΣΜΙΚΟ ΥΠΟΣΤΗΡΙΞΗΣ ΛΕΙΤΟΥΡΓΙΑΣ ΟΦΥΠΕΚΑ ΚΑΙ ΜΔΠΠ»» &amp; 25 «ΑΝΑΠΤΥΞΗ ΠΛΗΡΟΦΟΡΙΑΚΟΥ ΣΥΣΤΗΜΑΤΟΣ ΔΙΟΙΚΗΣΗΣ ΚΑΙ ΔΙΑΧΕΙΡΙΣΗΣ ΠΡΟΣΤΑΤΕΥΟΜΕΝΩΝ ΠΕΡΙΟΧΩΝ (MIS)» &amp; 27 «ΕΞΟΠΛΙΣΜΟΣ ΚΑΙ ΛΟΓΙΣΜΙΚΟ ΚΕΝΤΡΙΚΩΝ ΥΠΟΛΟΓΙΣΤΙΚΩΝ ΥΠΟΔΟΜΩΝ ΟΦΥΠΕΚΑ»</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643259" w14:textId="03E8E7F3" w:rsidR="00236FAD" w:rsidRPr="002745DE" w:rsidRDefault="00236FAD" w:rsidP="005A0A3A">
    <w:pPr>
      <w:pStyle w:val="af4"/>
      <w:pBdr>
        <w:bottom w:val="single" w:sz="4" w:space="1" w:color="auto"/>
      </w:pBdr>
      <w:rPr>
        <w:rFonts w:asciiTheme="minorHAnsi" w:hAnsiTheme="minorHAnsi" w:cstheme="minorHAnsi"/>
      </w:rPr>
    </w:pPr>
    <w:r w:rsidRPr="0032159C">
      <w:rPr>
        <w:rFonts w:asciiTheme="minorHAnsi" w:hAnsiTheme="minorHAnsi" w:cstheme="minorHAnsi"/>
        <w:i/>
        <w:iCs/>
        <w:sz w:val="18"/>
        <w:szCs w:val="18"/>
      </w:rPr>
      <w:t>Διακήρυξη Ηλεκτρονικού Ανοικτού (Διεθνούς) Άνω των Ορίων Διαγωνισμού για τα Υποέργα 4 «ΕΞΟΠΛΙΣΜΟΣ ΚΑΙ ΛΟΓΙΣΜΙΚΟ ΥΠΟΣΤΗΡΙΞΗΣ ΛΕΙΤΟΥΡΓΙΑΣ ΟΦΥΠΕΚΑ ΚΑΙ ΜΔΠΠ»» &amp; 25 «ΑΝΑΠΤΥΞΗ ΠΛΗΡΟΦΟΡΙΑΚΟΥ ΣΥΣΤΗΜΑΤΟΣ ΔΙΟΙΚΗΣΗΣ ΚΑΙ ΔΙΑΧΕΙΡΙΣΗΣ ΠΡΟΣΤΑΤΕΥΟΜΕΝΩΝ ΠΕΡΙΟΧΩΝ (MIS)» &amp; 27 «ΕΞΟΠΛΙΣΜΟΣ ΚΑΙ ΛΟΓΙΣΜΙΚΟ ΚΕΝΤΡΙΚΩΝ ΥΠΟΛΟΓΙΣΤΙΚΩΝ ΥΠΟΔΟΜΩΝ ΟΦΥΠΕΚΑ»</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Wingdings" w:hAnsi="Wingdings" w:cs="OpenSymbol"/>
        <w:color w:val="000000"/>
        <w:sz w:val="24"/>
        <w:szCs w:val="24"/>
        <w:shd w:val="clear" w:color="auto" w:fill="auto"/>
        <w:lang w:val="el-GR"/>
      </w:rPr>
    </w:lvl>
    <w:lvl w:ilvl="1">
      <w:start w:val="1"/>
      <w:numFmt w:val="bullet"/>
      <w:lvlText w:val=""/>
      <w:lvlJc w:val="left"/>
      <w:pPr>
        <w:tabs>
          <w:tab w:val="num" w:pos="1080"/>
        </w:tabs>
        <w:ind w:left="1080" w:hanging="360"/>
      </w:pPr>
      <w:rPr>
        <w:rFonts w:ascii="Wingdings" w:hAnsi="Wingdings" w:cs="OpenSymbol"/>
        <w:color w:val="000000"/>
        <w:sz w:val="24"/>
        <w:szCs w:val="24"/>
        <w:shd w:val="clear" w:color="auto" w:fill="auto"/>
        <w:lang w:val="el-GR"/>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Wingdings" w:hAnsi="Wingdings" w:cs="OpenSymbol"/>
        <w:color w:val="000000"/>
        <w:sz w:val="24"/>
        <w:szCs w:val="24"/>
        <w:shd w:val="clear" w:color="auto" w:fill="auto"/>
        <w:lang w:val="el-GR"/>
      </w:rPr>
    </w:lvl>
    <w:lvl w:ilvl="4">
      <w:start w:val="1"/>
      <w:numFmt w:val="bullet"/>
      <w:lvlText w:val=""/>
      <w:lvlJc w:val="left"/>
      <w:pPr>
        <w:tabs>
          <w:tab w:val="num" w:pos="2160"/>
        </w:tabs>
        <w:ind w:left="2160" w:hanging="360"/>
      </w:pPr>
      <w:rPr>
        <w:rFonts w:ascii="Wingdings" w:hAnsi="Wingdings" w:cs="OpenSymbol"/>
        <w:color w:val="000000"/>
        <w:sz w:val="24"/>
        <w:szCs w:val="24"/>
        <w:shd w:val="clear" w:color="auto" w:fill="auto"/>
        <w:lang w:val="el-GR"/>
      </w:rPr>
    </w:lvl>
    <w:lvl w:ilvl="5">
      <w:start w:val="1"/>
      <w:numFmt w:val="bullet"/>
      <w:lvlText w:val=""/>
      <w:lvlJc w:val="left"/>
      <w:pPr>
        <w:tabs>
          <w:tab w:val="num" w:pos="2520"/>
        </w:tabs>
        <w:ind w:left="2520" w:hanging="360"/>
      </w:pPr>
      <w:rPr>
        <w:rFonts w:ascii="Wingdings" w:hAnsi="Wingdings" w:cs="OpenSymbol"/>
        <w:color w:val="000000"/>
        <w:sz w:val="24"/>
        <w:szCs w:val="24"/>
        <w:shd w:val="clear" w:color="auto" w:fill="auto"/>
        <w:lang w:val="el-GR"/>
      </w:rPr>
    </w:lvl>
    <w:lvl w:ilvl="6">
      <w:start w:val="1"/>
      <w:numFmt w:val="bullet"/>
      <w:lvlText w:val=""/>
      <w:lvlJc w:val="left"/>
      <w:pPr>
        <w:tabs>
          <w:tab w:val="num" w:pos="2880"/>
        </w:tabs>
        <w:ind w:left="2880" w:hanging="360"/>
      </w:pPr>
      <w:rPr>
        <w:rFonts w:ascii="Wingdings" w:hAnsi="Wingdings" w:cs="OpenSymbol"/>
        <w:color w:val="000000"/>
        <w:sz w:val="24"/>
        <w:szCs w:val="24"/>
        <w:shd w:val="clear" w:color="auto" w:fill="auto"/>
        <w:lang w:val="el-GR"/>
      </w:rPr>
    </w:lvl>
    <w:lvl w:ilvl="7">
      <w:start w:val="1"/>
      <w:numFmt w:val="bullet"/>
      <w:lvlText w:val=""/>
      <w:lvlJc w:val="left"/>
      <w:pPr>
        <w:tabs>
          <w:tab w:val="num" w:pos="3240"/>
        </w:tabs>
        <w:ind w:left="3240" w:hanging="360"/>
      </w:pPr>
      <w:rPr>
        <w:rFonts w:ascii="Wingdings" w:hAnsi="Wingdings" w:cs="OpenSymbol"/>
        <w:color w:val="000000"/>
        <w:sz w:val="24"/>
        <w:szCs w:val="24"/>
        <w:shd w:val="clear" w:color="auto" w:fill="auto"/>
        <w:lang w:val="el-GR"/>
      </w:rPr>
    </w:lvl>
    <w:lvl w:ilvl="8">
      <w:start w:val="1"/>
      <w:numFmt w:val="bullet"/>
      <w:lvlText w:val=""/>
      <w:lvlJc w:val="left"/>
      <w:pPr>
        <w:tabs>
          <w:tab w:val="num" w:pos="3600"/>
        </w:tabs>
        <w:ind w:left="3600" w:hanging="360"/>
      </w:pPr>
      <w:rPr>
        <w:rFonts w:ascii="Wingdings" w:hAnsi="Wingdings" w:cs="OpenSymbol"/>
        <w:color w:val="000000"/>
        <w:sz w:val="24"/>
        <w:szCs w:val="24"/>
        <w:shd w:val="clear" w:color="auto" w:fill="auto"/>
        <w:lang w:val="el-GR"/>
      </w:rPr>
    </w:lvl>
  </w:abstractNum>
  <w:abstractNum w:abstractNumId="1"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4"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5"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6"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7"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10"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1"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2"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3" w15:restartNumberingAfterBreak="0">
    <w:nsid w:val="005A26A2"/>
    <w:multiLevelType w:val="hybridMultilevel"/>
    <w:tmpl w:val="98DA7D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006B454F"/>
    <w:multiLevelType w:val="multilevel"/>
    <w:tmpl w:val="4E72DC3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15:restartNumberingAfterBreak="0">
    <w:nsid w:val="012508D2"/>
    <w:multiLevelType w:val="hybridMultilevel"/>
    <w:tmpl w:val="02A4AA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01A67379"/>
    <w:multiLevelType w:val="hybridMultilevel"/>
    <w:tmpl w:val="56740E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06255A96"/>
    <w:multiLevelType w:val="multilevel"/>
    <w:tmpl w:val="F154B79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8" w15:restartNumberingAfterBreak="0">
    <w:nsid w:val="07BC6327"/>
    <w:multiLevelType w:val="hybridMultilevel"/>
    <w:tmpl w:val="83526114"/>
    <w:lvl w:ilvl="0" w:tplc="3078C25E">
      <w:start w:val="1"/>
      <w:numFmt w:val="decimal"/>
      <w:lvlText w:val="%1."/>
      <w:lvlJc w:val="left"/>
      <w:pPr>
        <w:ind w:left="3479" w:hanging="360"/>
      </w:pPr>
      <w:rPr>
        <w:rFonts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84C712E"/>
    <w:multiLevelType w:val="hybridMultilevel"/>
    <w:tmpl w:val="A4FE171C"/>
    <w:lvl w:ilvl="0" w:tplc="04080001">
      <w:start w:val="1"/>
      <w:numFmt w:val="bullet"/>
      <w:lvlText w:val=""/>
      <w:lvlJc w:val="left"/>
      <w:pPr>
        <w:tabs>
          <w:tab w:val="num" w:pos="567"/>
        </w:tabs>
        <w:ind w:left="567" w:hanging="567"/>
      </w:pPr>
      <w:rPr>
        <w:rFonts w:ascii="Symbol" w:hAnsi="Symbol"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0A4C2D72"/>
    <w:multiLevelType w:val="hybridMultilevel"/>
    <w:tmpl w:val="76A632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0A6325D0"/>
    <w:multiLevelType w:val="hybridMultilevel"/>
    <w:tmpl w:val="C78869AA"/>
    <w:lvl w:ilvl="0" w:tplc="6238537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2" w15:restartNumberingAfterBreak="0">
    <w:nsid w:val="0A90612A"/>
    <w:multiLevelType w:val="hybridMultilevel"/>
    <w:tmpl w:val="49B6319E"/>
    <w:lvl w:ilvl="0" w:tplc="81D8C80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0F100B8A"/>
    <w:multiLevelType w:val="hybridMultilevel"/>
    <w:tmpl w:val="C172DBA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104016FA"/>
    <w:multiLevelType w:val="hybridMultilevel"/>
    <w:tmpl w:val="63B0EE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12340E9D"/>
    <w:multiLevelType w:val="multilevel"/>
    <w:tmpl w:val="6EB803D6"/>
    <w:lvl w:ilvl="0">
      <w:start w:val="1"/>
      <w:numFmt w:val="decimal"/>
      <w:pStyle w:val="1"/>
      <w:lvlText w:val="%1."/>
      <w:lvlJc w:val="left"/>
      <w:pPr>
        <w:ind w:left="432" w:hanging="432"/>
      </w:pPr>
      <w:rPr>
        <w:rFonts w:asciiTheme="minorHAnsi" w:hAnsiTheme="minorHAnsi" w:cstheme="minorHAnsi"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
      <w:lvlText w:val="%1.%2"/>
      <w:lvlJc w:val="left"/>
      <w:pPr>
        <w:ind w:left="576" w:hanging="576"/>
      </w:pPr>
    </w:lvl>
    <w:lvl w:ilvl="2">
      <w:start w:val="1"/>
      <w:numFmt w:val="decimal"/>
      <w:pStyle w:val="3"/>
      <w:lvlText w:val="%1.%2.%3"/>
      <w:lvlJc w:val="left"/>
      <w:pPr>
        <w:ind w:left="720" w:hanging="720"/>
      </w:pPr>
      <w:rPr>
        <w:rFonts w:hint="default"/>
        <w:i w:val="0"/>
        <w:color w:val="auto"/>
      </w:rPr>
    </w:lvl>
    <w:lvl w:ilvl="3">
      <w:start w:val="1"/>
      <w:numFmt w:val="decimal"/>
      <w:pStyle w:val="4"/>
      <w:lvlText w:val="%1.%2.%3.%4"/>
      <w:lvlJc w:val="left"/>
      <w:pPr>
        <w:ind w:left="4125"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1265548D"/>
    <w:multiLevelType w:val="hybridMultilevel"/>
    <w:tmpl w:val="E10AC1A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7" w15:restartNumberingAfterBreak="0">
    <w:nsid w:val="134B51FB"/>
    <w:multiLevelType w:val="hybridMultilevel"/>
    <w:tmpl w:val="D9F060EA"/>
    <w:lvl w:ilvl="0" w:tplc="6238537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56F2D73C">
      <w:start w:val="1"/>
      <w:numFmt w:val="decimal"/>
      <w:lvlText w:val="%2."/>
      <w:lvlJc w:val="left"/>
      <w:pPr>
        <w:ind w:left="1440" w:hanging="72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8"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15120F16"/>
    <w:multiLevelType w:val="hybridMultilevel"/>
    <w:tmpl w:val="C5D4D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63D54F1"/>
    <w:multiLevelType w:val="hybridMultilevel"/>
    <w:tmpl w:val="C5A032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16F32677"/>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32"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86F1D27"/>
    <w:multiLevelType w:val="hybridMultilevel"/>
    <w:tmpl w:val="4B48874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15:restartNumberingAfterBreak="0">
    <w:nsid w:val="19201CCF"/>
    <w:multiLevelType w:val="hybridMultilevel"/>
    <w:tmpl w:val="A1ACDDC4"/>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04080003">
      <w:start w:val="1"/>
      <w:numFmt w:val="bullet"/>
      <w:lvlText w:val="o"/>
      <w:lvlJc w:val="left"/>
      <w:pPr>
        <w:ind w:left="3240" w:hanging="360"/>
      </w:pPr>
      <w:rPr>
        <w:rFonts w:ascii="Courier New" w:hAnsi="Courier New" w:cs="Courier New" w:hint="default"/>
      </w:rPr>
    </w:lvl>
    <w:lvl w:ilvl="5" w:tplc="04080005">
      <w:start w:val="1"/>
      <w:numFmt w:val="bullet"/>
      <w:lvlText w:val=""/>
      <w:lvlJc w:val="left"/>
      <w:pPr>
        <w:ind w:left="3960" w:hanging="360"/>
      </w:pPr>
      <w:rPr>
        <w:rFonts w:ascii="Wingdings" w:hAnsi="Wingdings" w:hint="default"/>
      </w:rPr>
    </w:lvl>
    <w:lvl w:ilvl="6" w:tplc="04080001">
      <w:start w:val="1"/>
      <w:numFmt w:val="bullet"/>
      <w:lvlText w:val=""/>
      <w:lvlJc w:val="left"/>
      <w:pPr>
        <w:ind w:left="4680" w:hanging="360"/>
      </w:pPr>
      <w:rPr>
        <w:rFonts w:ascii="Symbol" w:hAnsi="Symbol" w:hint="default"/>
      </w:rPr>
    </w:lvl>
    <w:lvl w:ilvl="7" w:tplc="04080003">
      <w:start w:val="1"/>
      <w:numFmt w:val="bullet"/>
      <w:lvlText w:val="o"/>
      <w:lvlJc w:val="left"/>
      <w:pPr>
        <w:ind w:left="5400" w:hanging="360"/>
      </w:pPr>
      <w:rPr>
        <w:rFonts w:ascii="Courier New" w:hAnsi="Courier New" w:cs="Courier New" w:hint="default"/>
      </w:rPr>
    </w:lvl>
    <w:lvl w:ilvl="8" w:tplc="04080005">
      <w:start w:val="1"/>
      <w:numFmt w:val="bullet"/>
      <w:lvlText w:val=""/>
      <w:lvlJc w:val="left"/>
      <w:pPr>
        <w:ind w:left="6120" w:hanging="360"/>
      </w:pPr>
      <w:rPr>
        <w:rFonts w:ascii="Wingdings" w:hAnsi="Wingdings" w:hint="default"/>
      </w:rPr>
    </w:lvl>
  </w:abstractNum>
  <w:abstractNum w:abstractNumId="35" w15:restartNumberingAfterBreak="0">
    <w:nsid w:val="19272956"/>
    <w:multiLevelType w:val="hybridMultilevel"/>
    <w:tmpl w:val="8BBE7552"/>
    <w:lvl w:ilvl="0" w:tplc="5EEE6E10">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19AF0B9E"/>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37" w15:restartNumberingAfterBreak="0">
    <w:nsid w:val="1A015DFE"/>
    <w:multiLevelType w:val="hybridMultilevel"/>
    <w:tmpl w:val="C78869AA"/>
    <w:lvl w:ilvl="0" w:tplc="FFFFFFFF">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8" w15:restartNumberingAfterBreak="0">
    <w:nsid w:val="1B9C6D7F"/>
    <w:multiLevelType w:val="hybridMultilevel"/>
    <w:tmpl w:val="C97C54B4"/>
    <w:lvl w:ilvl="0" w:tplc="E3BAEEF8">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1BFA73F0"/>
    <w:multiLevelType w:val="hybridMultilevel"/>
    <w:tmpl w:val="1B7EF3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1D770756"/>
    <w:multiLevelType w:val="hybridMultilevel"/>
    <w:tmpl w:val="553407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2" w15:restartNumberingAfterBreak="0">
    <w:nsid w:val="1E6366DB"/>
    <w:multiLevelType w:val="hybridMultilevel"/>
    <w:tmpl w:val="617080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1EE44542"/>
    <w:multiLevelType w:val="multilevel"/>
    <w:tmpl w:val="7B144AD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4" w15:restartNumberingAfterBreak="0">
    <w:nsid w:val="1EEF6C96"/>
    <w:multiLevelType w:val="hybridMultilevel"/>
    <w:tmpl w:val="1DA4790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5" w15:restartNumberingAfterBreak="0">
    <w:nsid w:val="1F182626"/>
    <w:multiLevelType w:val="multilevel"/>
    <w:tmpl w:val="58D66F44"/>
    <w:lvl w:ilvl="0">
      <w:start w:val="1"/>
      <w:numFmt w:val="decimal"/>
      <w:pStyle w:val="6"/>
      <w:lvlText w:val="%1"/>
      <w:lvlJc w:val="left"/>
      <w:pPr>
        <w:ind w:left="432" w:hanging="432"/>
      </w:pPr>
      <w:rPr>
        <w:rFonts w:ascii="Calibri" w:hAnsi="Calibri" w:hint="default"/>
        <w:b/>
        <w:i w:val="0"/>
        <w:sz w:val="24"/>
      </w:rPr>
    </w:lvl>
    <w:lvl w:ilvl="1">
      <w:start w:val="1"/>
      <w:numFmt w:val="decimal"/>
      <w:pStyle w:val="7"/>
      <w:lvlText w:val="%1.%2"/>
      <w:lvlJc w:val="left"/>
      <w:pPr>
        <w:ind w:left="1296" w:hanging="576"/>
      </w:pPr>
      <w:rPr>
        <w:rFonts w:ascii="Calibri" w:hAnsi="Calibri" w:hint="default"/>
        <w:b/>
        <w:i w:val="0"/>
        <w:sz w:val="24"/>
      </w:rPr>
    </w:lvl>
    <w:lvl w:ilvl="2">
      <w:start w:val="1"/>
      <w:numFmt w:val="decimal"/>
      <w:pStyle w:val="8"/>
      <w:lvlText w:val="%1.%2.%3"/>
      <w:lvlJc w:val="left"/>
      <w:pPr>
        <w:ind w:left="720" w:hanging="720"/>
      </w:pPr>
      <w:rPr>
        <w:rFonts w:ascii="Calibri" w:hAnsi="Calibri" w:hint="default"/>
        <w:b/>
        <w:i w:val="0"/>
        <w:sz w:val="22"/>
      </w:rPr>
    </w:lvl>
    <w:lvl w:ilvl="3">
      <w:start w:val="1"/>
      <w:numFmt w:val="decimal"/>
      <w:pStyle w:val="9"/>
      <w:lvlText w:val="%1.%2.%3.%4"/>
      <w:lvlJc w:val="left"/>
      <w:pPr>
        <w:ind w:left="864" w:hanging="864"/>
      </w:pPr>
      <w:rPr>
        <w:rFonts w:ascii="Calibri" w:hAnsi="Calibri" w:hint="default"/>
        <w:b/>
        <w:i/>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6" w15:restartNumberingAfterBreak="0">
    <w:nsid w:val="1F246000"/>
    <w:multiLevelType w:val="multilevel"/>
    <w:tmpl w:val="7320FFE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7" w15:restartNumberingAfterBreak="0">
    <w:nsid w:val="1FAB2736"/>
    <w:multiLevelType w:val="hybridMultilevel"/>
    <w:tmpl w:val="206E8E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1FF10E06"/>
    <w:multiLevelType w:val="hybridMultilevel"/>
    <w:tmpl w:val="3A5E921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2093601A"/>
    <w:multiLevelType w:val="hybridMultilevel"/>
    <w:tmpl w:val="5BE6F93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0" w15:restartNumberingAfterBreak="0">
    <w:nsid w:val="225A094E"/>
    <w:multiLevelType w:val="hybridMultilevel"/>
    <w:tmpl w:val="72E410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22F1385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22F5489B"/>
    <w:multiLevelType w:val="hybridMultilevel"/>
    <w:tmpl w:val="39B2EFB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23757FC9"/>
    <w:multiLevelType w:val="hybridMultilevel"/>
    <w:tmpl w:val="11D67E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244D600F"/>
    <w:multiLevelType w:val="hybridMultilevel"/>
    <w:tmpl w:val="8B7455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264D1AD7"/>
    <w:multiLevelType w:val="multilevel"/>
    <w:tmpl w:val="E67470A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6" w15:restartNumberingAfterBreak="0">
    <w:nsid w:val="2A855E44"/>
    <w:multiLevelType w:val="hybridMultilevel"/>
    <w:tmpl w:val="CC043098"/>
    <w:lvl w:ilvl="0" w:tplc="FFFFFFFF">
      <w:start w:val="1"/>
      <w:numFmt w:val="decimal"/>
      <w:lvlText w:val="Π%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7" w15:restartNumberingAfterBreak="0">
    <w:nsid w:val="2B785F37"/>
    <w:multiLevelType w:val="multilevel"/>
    <w:tmpl w:val="F2BA693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8" w15:restartNumberingAfterBreak="0">
    <w:nsid w:val="2C295D55"/>
    <w:multiLevelType w:val="hybridMultilevel"/>
    <w:tmpl w:val="748C8C26"/>
    <w:lvl w:ilvl="0" w:tplc="BD9CB44A">
      <w:start w:val="1"/>
      <w:numFmt w:val="decimal"/>
      <w:lvlText w:val="%1)"/>
      <w:lvlJc w:val="right"/>
      <w:pPr>
        <w:ind w:left="720" w:hanging="360"/>
      </w:pPr>
      <w:rPr>
        <w:rFonts w:hint="default"/>
      </w:rPr>
    </w:lvl>
    <w:lvl w:ilvl="1" w:tplc="322ABAD2">
      <w:start w:val="1"/>
      <w:numFmt w:val="lowerRoman"/>
      <w:lvlText w:val="%2."/>
      <w:lvlJc w:val="left"/>
      <w:pPr>
        <w:ind w:left="1800" w:hanging="720"/>
      </w:pPr>
      <w:rPr>
        <w:rFonts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9" w15:restartNumberingAfterBreak="0">
    <w:nsid w:val="2CD3595E"/>
    <w:multiLevelType w:val="multilevel"/>
    <w:tmpl w:val="28B40808"/>
    <w:lvl w:ilvl="0">
      <w:start w:val="1"/>
      <w:numFmt w:val="decimal"/>
      <w:lvlText w:val="%1."/>
      <w:lvlJc w:val="left"/>
      <w:pPr>
        <w:ind w:left="432" w:hanging="432"/>
      </w:pPr>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asciiTheme="minorHAnsi" w:hAnsiTheme="minorHAnsi" w:cstheme="minorHAnsi" w:hint="default"/>
      </w:rPr>
    </w:lvl>
    <w:lvl w:ilvl="2">
      <w:start w:val="1"/>
      <w:numFmt w:val="decimal"/>
      <w:lvlText w:val="%1.%2.%3"/>
      <w:lvlJc w:val="left"/>
      <w:pPr>
        <w:ind w:left="7808" w:hanging="720"/>
      </w:pPr>
      <w:rPr>
        <w:rFonts w:hint="default"/>
        <w:i w:val="0"/>
        <w:color w:val="auto"/>
      </w:rPr>
    </w:lvl>
    <w:lvl w:ilvl="3">
      <w:start w:val="1"/>
      <w:numFmt w:val="decimal"/>
      <w:lvlText w:val="%1.%2.%3.%4"/>
      <w:lvlJc w:val="left"/>
      <w:pPr>
        <w:ind w:left="864" w:hanging="864"/>
      </w:pPr>
    </w:lvl>
    <w:lvl w:ilvl="4">
      <w:start w:val="1"/>
      <w:numFmt w:val="decimal"/>
      <w:pStyle w:val="5"/>
      <w:lvlText w:val="%1.%2.%3.%4.%5"/>
      <w:lvlJc w:val="left"/>
      <w:pPr>
        <w:ind w:left="1008" w:hanging="10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0" w15:restartNumberingAfterBreak="0">
    <w:nsid w:val="2CDE73A5"/>
    <w:multiLevelType w:val="hybridMultilevel"/>
    <w:tmpl w:val="BE7636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2DE44554"/>
    <w:multiLevelType w:val="hybridMultilevel"/>
    <w:tmpl w:val="BBFEB478"/>
    <w:lvl w:ilvl="0" w:tplc="04080001">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2DE67EF4"/>
    <w:multiLevelType w:val="hybridMultilevel"/>
    <w:tmpl w:val="49BE4D78"/>
    <w:lvl w:ilvl="0" w:tplc="0408000D">
      <w:start w:val="1"/>
      <w:numFmt w:val="bullet"/>
      <w:lvlText w:val=""/>
      <w:lvlJc w:val="left"/>
      <w:pPr>
        <w:ind w:left="363" w:hanging="360"/>
      </w:pPr>
      <w:rPr>
        <w:rFonts w:ascii="Symbol" w:hAnsi="Symbol" w:hint="default"/>
      </w:rPr>
    </w:lvl>
    <w:lvl w:ilvl="1" w:tplc="04080003" w:tentative="1">
      <w:start w:val="1"/>
      <w:numFmt w:val="bullet"/>
      <w:lvlText w:val="o"/>
      <w:lvlJc w:val="left"/>
      <w:pPr>
        <w:ind w:left="1083" w:hanging="360"/>
      </w:pPr>
      <w:rPr>
        <w:rFonts w:ascii="Courier New" w:hAnsi="Courier New" w:cs="Courier New" w:hint="default"/>
      </w:rPr>
    </w:lvl>
    <w:lvl w:ilvl="2" w:tplc="04080005" w:tentative="1">
      <w:start w:val="1"/>
      <w:numFmt w:val="bullet"/>
      <w:lvlText w:val=""/>
      <w:lvlJc w:val="left"/>
      <w:pPr>
        <w:ind w:left="1803" w:hanging="360"/>
      </w:pPr>
      <w:rPr>
        <w:rFonts w:ascii="Wingdings" w:hAnsi="Wingdings" w:hint="default"/>
      </w:rPr>
    </w:lvl>
    <w:lvl w:ilvl="3" w:tplc="04080001" w:tentative="1">
      <w:start w:val="1"/>
      <w:numFmt w:val="bullet"/>
      <w:lvlText w:val=""/>
      <w:lvlJc w:val="left"/>
      <w:pPr>
        <w:ind w:left="2523" w:hanging="360"/>
      </w:pPr>
      <w:rPr>
        <w:rFonts w:ascii="Symbol" w:hAnsi="Symbol" w:hint="default"/>
      </w:rPr>
    </w:lvl>
    <w:lvl w:ilvl="4" w:tplc="04080003" w:tentative="1">
      <w:start w:val="1"/>
      <w:numFmt w:val="bullet"/>
      <w:lvlText w:val="o"/>
      <w:lvlJc w:val="left"/>
      <w:pPr>
        <w:ind w:left="3243" w:hanging="360"/>
      </w:pPr>
      <w:rPr>
        <w:rFonts w:ascii="Courier New" w:hAnsi="Courier New" w:cs="Courier New" w:hint="default"/>
      </w:rPr>
    </w:lvl>
    <w:lvl w:ilvl="5" w:tplc="04080005" w:tentative="1">
      <w:start w:val="1"/>
      <w:numFmt w:val="bullet"/>
      <w:lvlText w:val=""/>
      <w:lvlJc w:val="left"/>
      <w:pPr>
        <w:ind w:left="3963" w:hanging="360"/>
      </w:pPr>
      <w:rPr>
        <w:rFonts w:ascii="Wingdings" w:hAnsi="Wingdings" w:hint="default"/>
      </w:rPr>
    </w:lvl>
    <w:lvl w:ilvl="6" w:tplc="04080001" w:tentative="1">
      <w:start w:val="1"/>
      <w:numFmt w:val="bullet"/>
      <w:lvlText w:val=""/>
      <w:lvlJc w:val="left"/>
      <w:pPr>
        <w:ind w:left="4683" w:hanging="360"/>
      </w:pPr>
      <w:rPr>
        <w:rFonts w:ascii="Symbol" w:hAnsi="Symbol" w:hint="default"/>
      </w:rPr>
    </w:lvl>
    <w:lvl w:ilvl="7" w:tplc="04080003" w:tentative="1">
      <w:start w:val="1"/>
      <w:numFmt w:val="bullet"/>
      <w:lvlText w:val="o"/>
      <w:lvlJc w:val="left"/>
      <w:pPr>
        <w:ind w:left="5403" w:hanging="360"/>
      </w:pPr>
      <w:rPr>
        <w:rFonts w:ascii="Courier New" w:hAnsi="Courier New" w:cs="Courier New" w:hint="default"/>
      </w:rPr>
    </w:lvl>
    <w:lvl w:ilvl="8" w:tplc="04080005" w:tentative="1">
      <w:start w:val="1"/>
      <w:numFmt w:val="bullet"/>
      <w:lvlText w:val=""/>
      <w:lvlJc w:val="left"/>
      <w:pPr>
        <w:ind w:left="6123" w:hanging="360"/>
      </w:pPr>
      <w:rPr>
        <w:rFonts w:ascii="Wingdings" w:hAnsi="Wingdings" w:hint="default"/>
      </w:rPr>
    </w:lvl>
  </w:abstractNum>
  <w:abstractNum w:abstractNumId="63" w15:restartNumberingAfterBreak="0">
    <w:nsid w:val="2E9C5843"/>
    <w:multiLevelType w:val="hybridMultilevel"/>
    <w:tmpl w:val="A8544F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2F255933"/>
    <w:multiLevelType w:val="hybridMultilevel"/>
    <w:tmpl w:val="817C05E2"/>
    <w:lvl w:ilvl="0" w:tplc="04080001">
      <w:start w:val="1"/>
      <w:numFmt w:val="bullet"/>
      <w:lvlText w:val=""/>
      <w:lvlJc w:val="left"/>
      <w:pPr>
        <w:tabs>
          <w:tab w:val="num" w:pos="716"/>
        </w:tabs>
        <w:ind w:left="716" w:hanging="363"/>
      </w:pPr>
      <w:rPr>
        <w:rFonts w:ascii="Wingdings" w:hAnsi="Wingdings" w:hint="default"/>
      </w:rPr>
    </w:lvl>
    <w:lvl w:ilvl="1" w:tplc="04080003">
      <w:start w:val="1"/>
      <w:numFmt w:val="bullet"/>
      <w:lvlText w:val="o"/>
      <w:lvlJc w:val="left"/>
      <w:pPr>
        <w:tabs>
          <w:tab w:val="num" w:pos="1436"/>
        </w:tabs>
        <w:ind w:left="1436" w:hanging="360"/>
      </w:pPr>
      <w:rPr>
        <w:rFonts w:ascii="Courier New" w:hAnsi="Courier New" w:cs="Courier New" w:hint="default"/>
      </w:rPr>
    </w:lvl>
    <w:lvl w:ilvl="2" w:tplc="04080005" w:tentative="1">
      <w:start w:val="1"/>
      <w:numFmt w:val="bullet"/>
      <w:lvlText w:val=""/>
      <w:lvlJc w:val="left"/>
      <w:pPr>
        <w:tabs>
          <w:tab w:val="num" w:pos="2156"/>
        </w:tabs>
        <w:ind w:left="2156" w:hanging="360"/>
      </w:pPr>
      <w:rPr>
        <w:rFonts w:ascii="Wingdings" w:hAnsi="Wingdings" w:hint="default"/>
      </w:rPr>
    </w:lvl>
    <w:lvl w:ilvl="3" w:tplc="04080001" w:tentative="1">
      <w:start w:val="1"/>
      <w:numFmt w:val="bullet"/>
      <w:lvlText w:val=""/>
      <w:lvlJc w:val="left"/>
      <w:pPr>
        <w:tabs>
          <w:tab w:val="num" w:pos="2876"/>
        </w:tabs>
        <w:ind w:left="2876" w:hanging="360"/>
      </w:pPr>
      <w:rPr>
        <w:rFonts w:ascii="Symbol" w:hAnsi="Symbol" w:hint="default"/>
      </w:rPr>
    </w:lvl>
    <w:lvl w:ilvl="4" w:tplc="04080003" w:tentative="1">
      <w:start w:val="1"/>
      <w:numFmt w:val="bullet"/>
      <w:lvlText w:val="o"/>
      <w:lvlJc w:val="left"/>
      <w:pPr>
        <w:tabs>
          <w:tab w:val="num" w:pos="3596"/>
        </w:tabs>
        <w:ind w:left="3596" w:hanging="360"/>
      </w:pPr>
      <w:rPr>
        <w:rFonts w:ascii="Courier New" w:hAnsi="Courier New" w:cs="Courier New" w:hint="default"/>
      </w:rPr>
    </w:lvl>
    <w:lvl w:ilvl="5" w:tplc="04080005" w:tentative="1">
      <w:start w:val="1"/>
      <w:numFmt w:val="bullet"/>
      <w:lvlText w:val=""/>
      <w:lvlJc w:val="left"/>
      <w:pPr>
        <w:tabs>
          <w:tab w:val="num" w:pos="4316"/>
        </w:tabs>
        <w:ind w:left="4316" w:hanging="360"/>
      </w:pPr>
      <w:rPr>
        <w:rFonts w:ascii="Wingdings" w:hAnsi="Wingdings" w:hint="default"/>
      </w:rPr>
    </w:lvl>
    <w:lvl w:ilvl="6" w:tplc="04080001" w:tentative="1">
      <w:start w:val="1"/>
      <w:numFmt w:val="bullet"/>
      <w:lvlText w:val=""/>
      <w:lvlJc w:val="left"/>
      <w:pPr>
        <w:tabs>
          <w:tab w:val="num" w:pos="5036"/>
        </w:tabs>
        <w:ind w:left="5036" w:hanging="360"/>
      </w:pPr>
      <w:rPr>
        <w:rFonts w:ascii="Symbol" w:hAnsi="Symbol" w:hint="default"/>
      </w:rPr>
    </w:lvl>
    <w:lvl w:ilvl="7" w:tplc="04080003" w:tentative="1">
      <w:start w:val="1"/>
      <w:numFmt w:val="bullet"/>
      <w:lvlText w:val="o"/>
      <w:lvlJc w:val="left"/>
      <w:pPr>
        <w:tabs>
          <w:tab w:val="num" w:pos="5756"/>
        </w:tabs>
        <w:ind w:left="5756" w:hanging="360"/>
      </w:pPr>
      <w:rPr>
        <w:rFonts w:ascii="Courier New" w:hAnsi="Courier New" w:cs="Courier New" w:hint="default"/>
      </w:rPr>
    </w:lvl>
    <w:lvl w:ilvl="8" w:tplc="04080005" w:tentative="1">
      <w:start w:val="1"/>
      <w:numFmt w:val="bullet"/>
      <w:lvlText w:val=""/>
      <w:lvlJc w:val="left"/>
      <w:pPr>
        <w:tabs>
          <w:tab w:val="num" w:pos="6476"/>
        </w:tabs>
        <w:ind w:left="6476" w:hanging="360"/>
      </w:pPr>
      <w:rPr>
        <w:rFonts w:ascii="Wingdings" w:hAnsi="Wingdings" w:hint="default"/>
      </w:rPr>
    </w:lvl>
  </w:abstractNum>
  <w:abstractNum w:abstractNumId="65" w15:restartNumberingAfterBreak="0">
    <w:nsid w:val="33BC77A6"/>
    <w:multiLevelType w:val="hybridMultilevel"/>
    <w:tmpl w:val="D9B8FD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6" w15:restartNumberingAfterBreak="0">
    <w:nsid w:val="347B109F"/>
    <w:multiLevelType w:val="hybridMultilevel"/>
    <w:tmpl w:val="72BC3110"/>
    <w:lvl w:ilvl="0" w:tplc="F244A818">
      <w:start w:val="1"/>
      <w:numFmt w:val="decimal"/>
      <w:lvlText w:val="1.%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7" w15:restartNumberingAfterBreak="0">
    <w:nsid w:val="34D876DF"/>
    <w:multiLevelType w:val="hybridMultilevel"/>
    <w:tmpl w:val="3B3CCF4A"/>
    <w:lvl w:ilvl="0" w:tplc="8C702A08">
      <w:start w:val="1"/>
      <w:numFmt w:val="decimal"/>
      <w:lvlText w:val="3.%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36E07429"/>
    <w:multiLevelType w:val="multilevel"/>
    <w:tmpl w:val="3334AD20"/>
    <w:styleLink w:val="Style4"/>
    <w:lvl w:ilvl="0">
      <w:start w:val="1"/>
      <w:numFmt w:val="decimal"/>
      <w:lvlText w:val="%1."/>
      <w:lvlJc w:val="left"/>
      <w:pPr>
        <w:ind w:left="432" w:hanging="432"/>
      </w:pPr>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9" w15:restartNumberingAfterBreak="0">
    <w:nsid w:val="38990E9E"/>
    <w:multiLevelType w:val="hybridMultilevel"/>
    <w:tmpl w:val="D6586716"/>
    <w:lvl w:ilvl="0" w:tplc="2D78DC8C">
      <w:start w:val="1"/>
      <w:numFmt w:val="decimal"/>
      <w:lvlText w:val="%1.2"/>
      <w:lvlJc w:val="left"/>
      <w:pPr>
        <w:ind w:left="862" w:hanging="360"/>
      </w:pPr>
      <w:rPr>
        <w:rFonts w:hint="default"/>
      </w:rPr>
    </w:lvl>
    <w:lvl w:ilvl="1" w:tplc="04080019" w:tentative="1">
      <w:start w:val="1"/>
      <w:numFmt w:val="lowerLetter"/>
      <w:lvlText w:val="%2."/>
      <w:lvlJc w:val="left"/>
      <w:pPr>
        <w:ind w:left="1582" w:hanging="360"/>
      </w:pPr>
    </w:lvl>
    <w:lvl w:ilvl="2" w:tplc="0408001B" w:tentative="1">
      <w:start w:val="1"/>
      <w:numFmt w:val="lowerRoman"/>
      <w:lvlText w:val="%3."/>
      <w:lvlJc w:val="right"/>
      <w:pPr>
        <w:ind w:left="2302" w:hanging="180"/>
      </w:pPr>
    </w:lvl>
    <w:lvl w:ilvl="3" w:tplc="0408000F" w:tentative="1">
      <w:start w:val="1"/>
      <w:numFmt w:val="decimal"/>
      <w:lvlText w:val="%4."/>
      <w:lvlJc w:val="left"/>
      <w:pPr>
        <w:ind w:left="3022" w:hanging="360"/>
      </w:pPr>
    </w:lvl>
    <w:lvl w:ilvl="4" w:tplc="04080019" w:tentative="1">
      <w:start w:val="1"/>
      <w:numFmt w:val="lowerLetter"/>
      <w:lvlText w:val="%5."/>
      <w:lvlJc w:val="left"/>
      <w:pPr>
        <w:ind w:left="3742" w:hanging="360"/>
      </w:pPr>
    </w:lvl>
    <w:lvl w:ilvl="5" w:tplc="0408001B" w:tentative="1">
      <w:start w:val="1"/>
      <w:numFmt w:val="lowerRoman"/>
      <w:lvlText w:val="%6."/>
      <w:lvlJc w:val="right"/>
      <w:pPr>
        <w:ind w:left="4462" w:hanging="180"/>
      </w:pPr>
    </w:lvl>
    <w:lvl w:ilvl="6" w:tplc="0408000F" w:tentative="1">
      <w:start w:val="1"/>
      <w:numFmt w:val="decimal"/>
      <w:lvlText w:val="%7."/>
      <w:lvlJc w:val="left"/>
      <w:pPr>
        <w:ind w:left="5182" w:hanging="360"/>
      </w:pPr>
    </w:lvl>
    <w:lvl w:ilvl="7" w:tplc="04080019" w:tentative="1">
      <w:start w:val="1"/>
      <w:numFmt w:val="lowerLetter"/>
      <w:lvlText w:val="%8."/>
      <w:lvlJc w:val="left"/>
      <w:pPr>
        <w:ind w:left="5902" w:hanging="360"/>
      </w:pPr>
    </w:lvl>
    <w:lvl w:ilvl="8" w:tplc="0408001B" w:tentative="1">
      <w:start w:val="1"/>
      <w:numFmt w:val="lowerRoman"/>
      <w:lvlText w:val="%9."/>
      <w:lvlJc w:val="right"/>
      <w:pPr>
        <w:ind w:left="6622" w:hanging="180"/>
      </w:pPr>
    </w:lvl>
  </w:abstractNum>
  <w:abstractNum w:abstractNumId="70" w15:restartNumberingAfterBreak="0">
    <w:nsid w:val="38C06CB2"/>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39E40ED0"/>
    <w:multiLevelType w:val="multilevel"/>
    <w:tmpl w:val="073840A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2" w15:restartNumberingAfterBreak="0">
    <w:nsid w:val="3B5270C3"/>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73" w15:restartNumberingAfterBreak="0">
    <w:nsid w:val="3D9B1376"/>
    <w:multiLevelType w:val="hybridMultilevel"/>
    <w:tmpl w:val="933A81F4"/>
    <w:lvl w:ilvl="0" w:tplc="9A1A50F8">
      <w:numFmt w:val="bullet"/>
      <w:lvlText w:val="-"/>
      <w:lvlJc w:val="left"/>
      <w:pPr>
        <w:ind w:left="502"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4" w15:restartNumberingAfterBreak="0">
    <w:nsid w:val="3E1F5F73"/>
    <w:multiLevelType w:val="multilevel"/>
    <w:tmpl w:val="888A87DE"/>
    <w:lvl w:ilvl="0">
      <w:start w:val="1"/>
      <w:numFmt w:val="upperRoman"/>
      <w:lvlText w:val="%1."/>
      <w:lvlJc w:val="right"/>
      <w:pPr>
        <w:tabs>
          <w:tab w:val="num" w:pos="720"/>
        </w:tabs>
        <w:ind w:left="720" w:hanging="180"/>
      </w:pPr>
      <w:rPr>
        <w:rFonts w:cs="Times New Roman" w:hint="default"/>
      </w:rPr>
    </w:lvl>
    <w:lvl w:ilvl="1">
      <w:start w:val="4"/>
      <w:numFmt w:val="decimal"/>
      <w:isLgl/>
      <w:lvlText w:val="%1.%2."/>
      <w:lvlJc w:val="left"/>
      <w:pPr>
        <w:ind w:left="1275" w:hanging="735"/>
      </w:pPr>
      <w:rPr>
        <w:rFonts w:cs="Arial" w:hint="default"/>
        <w:color w:val="auto"/>
      </w:rPr>
    </w:lvl>
    <w:lvl w:ilvl="2">
      <w:start w:val="2"/>
      <w:numFmt w:val="decimal"/>
      <w:isLgl/>
      <w:lvlText w:val="%1.%2.%3."/>
      <w:lvlJc w:val="left"/>
      <w:pPr>
        <w:ind w:left="1275" w:hanging="735"/>
      </w:pPr>
      <w:rPr>
        <w:rFonts w:cs="Arial" w:hint="default"/>
        <w:color w:val="auto"/>
      </w:rPr>
    </w:lvl>
    <w:lvl w:ilvl="3">
      <w:start w:val="1"/>
      <w:numFmt w:val="decimal"/>
      <w:isLgl/>
      <w:lvlText w:val="%1.%2.%3.%4."/>
      <w:lvlJc w:val="left"/>
      <w:pPr>
        <w:ind w:left="1275" w:hanging="735"/>
      </w:pPr>
    </w:lvl>
    <w:lvl w:ilvl="4">
      <w:start w:val="1"/>
      <w:numFmt w:val="decimal"/>
      <w:isLgl/>
      <w:lvlText w:val="%1.%2.%3.%4.%5."/>
      <w:lvlJc w:val="left"/>
      <w:pPr>
        <w:ind w:left="1620" w:hanging="1080"/>
      </w:pPr>
      <w:rPr>
        <w:rFonts w:cs="Arial" w:hint="default"/>
        <w:color w:val="auto"/>
      </w:rPr>
    </w:lvl>
    <w:lvl w:ilvl="5">
      <w:start w:val="1"/>
      <w:numFmt w:val="decimal"/>
      <w:isLgl/>
      <w:lvlText w:val="%1.%2.%3.%4.%5.%6."/>
      <w:lvlJc w:val="left"/>
      <w:pPr>
        <w:ind w:left="1620" w:hanging="1080"/>
      </w:pPr>
      <w:rPr>
        <w:rFonts w:cs="Arial" w:hint="default"/>
        <w:color w:val="auto"/>
      </w:rPr>
    </w:lvl>
    <w:lvl w:ilvl="6">
      <w:start w:val="1"/>
      <w:numFmt w:val="decimal"/>
      <w:isLgl/>
      <w:lvlText w:val="%1.%2.%3.%4.%5.%6.%7."/>
      <w:lvlJc w:val="left"/>
      <w:pPr>
        <w:ind w:left="1980" w:hanging="1440"/>
      </w:pPr>
      <w:rPr>
        <w:rFonts w:cs="Arial" w:hint="default"/>
        <w:color w:val="auto"/>
      </w:rPr>
    </w:lvl>
    <w:lvl w:ilvl="7">
      <w:start w:val="1"/>
      <w:numFmt w:val="decimal"/>
      <w:isLgl/>
      <w:lvlText w:val="%1.%2.%3.%4.%5.%6.%7.%8."/>
      <w:lvlJc w:val="left"/>
      <w:pPr>
        <w:ind w:left="1980" w:hanging="1440"/>
      </w:pPr>
      <w:rPr>
        <w:rFonts w:cs="Arial" w:hint="default"/>
        <w:color w:val="auto"/>
      </w:rPr>
    </w:lvl>
    <w:lvl w:ilvl="8">
      <w:start w:val="1"/>
      <w:numFmt w:val="decimal"/>
      <w:isLgl/>
      <w:lvlText w:val="%1.%2.%3.%4.%5.%6.%7.%8.%9."/>
      <w:lvlJc w:val="left"/>
      <w:pPr>
        <w:ind w:left="2340" w:hanging="1800"/>
      </w:pPr>
      <w:rPr>
        <w:rFonts w:cs="Arial" w:hint="default"/>
        <w:color w:val="auto"/>
      </w:rPr>
    </w:lvl>
  </w:abstractNum>
  <w:abstractNum w:abstractNumId="75" w15:restartNumberingAfterBreak="0">
    <w:nsid w:val="3E516822"/>
    <w:multiLevelType w:val="hybridMultilevel"/>
    <w:tmpl w:val="5B3214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40C5048D"/>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77" w15:restartNumberingAfterBreak="0">
    <w:nsid w:val="44B47A2E"/>
    <w:multiLevelType w:val="hybridMultilevel"/>
    <w:tmpl w:val="F7E4A1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8" w15:restartNumberingAfterBreak="0">
    <w:nsid w:val="44E00C4C"/>
    <w:multiLevelType w:val="multilevel"/>
    <w:tmpl w:val="0808622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9" w15:restartNumberingAfterBreak="0">
    <w:nsid w:val="46321FA2"/>
    <w:multiLevelType w:val="hybridMultilevel"/>
    <w:tmpl w:val="73D646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15:restartNumberingAfterBreak="0">
    <w:nsid w:val="4794333D"/>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81" w15:restartNumberingAfterBreak="0">
    <w:nsid w:val="47956BD1"/>
    <w:multiLevelType w:val="hybridMultilevel"/>
    <w:tmpl w:val="12A80A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2" w15:restartNumberingAfterBreak="0">
    <w:nsid w:val="47AE1A30"/>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4A880690"/>
    <w:multiLevelType w:val="hybridMultilevel"/>
    <w:tmpl w:val="ED6CE254"/>
    <w:lvl w:ilvl="0" w:tplc="0409000F">
      <w:start w:val="1"/>
      <w:numFmt w:val="decimal"/>
      <w:lvlText w:val="%1)"/>
      <w:lvlJc w:val="left"/>
      <w:pPr>
        <w:tabs>
          <w:tab w:val="num" w:pos="567"/>
        </w:tabs>
        <w:ind w:left="567" w:hanging="34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4"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4E067E40"/>
    <w:multiLevelType w:val="hybridMultilevel"/>
    <w:tmpl w:val="55AC03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6" w15:restartNumberingAfterBreak="0">
    <w:nsid w:val="4EA97514"/>
    <w:multiLevelType w:val="hybridMultilevel"/>
    <w:tmpl w:val="CC043098"/>
    <w:lvl w:ilvl="0" w:tplc="FFFFFFFF">
      <w:start w:val="1"/>
      <w:numFmt w:val="decimal"/>
      <w:lvlText w:val="Π%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7" w15:restartNumberingAfterBreak="0">
    <w:nsid w:val="4F261BF8"/>
    <w:multiLevelType w:val="hybridMultilevel"/>
    <w:tmpl w:val="054EEB08"/>
    <w:lvl w:ilvl="0" w:tplc="FFFFFFFF">
      <w:start w:val="1"/>
      <w:numFmt w:val="bullet"/>
      <w:lvlText w:val="-"/>
      <w:lvlJc w:val="left"/>
      <w:pPr>
        <w:ind w:left="360" w:hanging="360"/>
      </w:pPr>
      <w:rPr>
        <w:rFonts w:ascii="Tahoma" w:hAnsi="Tahoma" w:hint="default"/>
        <w:b w:val="0"/>
        <w:color w:val="auto"/>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88" w15:restartNumberingAfterBreak="0">
    <w:nsid w:val="4FE43129"/>
    <w:multiLevelType w:val="hybridMultilevel"/>
    <w:tmpl w:val="1C44BEB6"/>
    <w:lvl w:ilvl="0" w:tplc="9A1A50F8">
      <w:numFmt w:val="bullet"/>
      <w:lvlText w:val="-"/>
      <w:lvlJc w:val="left"/>
      <w:pPr>
        <w:ind w:left="502" w:hanging="360"/>
      </w:pPr>
      <w:rPr>
        <w:rFonts w:ascii="Calibri" w:eastAsia="Times New Roman"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9" w15:restartNumberingAfterBreak="0">
    <w:nsid w:val="4FFC4900"/>
    <w:multiLevelType w:val="hybridMultilevel"/>
    <w:tmpl w:val="37369792"/>
    <w:lvl w:ilvl="0" w:tplc="04080001">
      <w:start w:val="1"/>
      <w:numFmt w:val="bullet"/>
      <w:lvlText w:val=""/>
      <w:lvlJc w:val="left"/>
      <w:pPr>
        <w:tabs>
          <w:tab w:val="num" w:pos="567"/>
        </w:tabs>
        <w:ind w:left="567" w:hanging="567"/>
      </w:pPr>
      <w:rPr>
        <w:rFonts w:ascii="Symbol" w:hAnsi="Symbol"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0" w15:restartNumberingAfterBreak="0">
    <w:nsid w:val="50447871"/>
    <w:multiLevelType w:val="hybridMultilevel"/>
    <w:tmpl w:val="1EDC2934"/>
    <w:lvl w:ilvl="0" w:tplc="1EF61F88">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1" w15:restartNumberingAfterBreak="0">
    <w:nsid w:val="50842730"/>
    <w:multiLevelType w:val="hybridMultilevel"/>
    <w:tmpl w:val="5E38295C"/>
    <w:lvl w:ilvl="0" w:tplc="04090001">
      <w:start w:val="1"/>
      <w:numFmt w:val="bullet"/>
      <w:lvlText w:val=""/>
      <w:lvlJc w:val="left"/>
      <w:pPr>
        <w:tabs>
          <w:tab w:val="num" w:pos="360"/>
        </w:tabs>
        <w:ind w:left="360" w:hanging="360"/>
      </w:pPr>
      <w:rPr>
        <w:rFonts w:ascii="Symbol" w:hAnsi="Symbol" w:hint="default"/>
        <w:sz w:val="20"/>
        <w:szCs w:val="20"/>
      </w:rPr>
    </w:lvl>
    <w:lvl w:ilvl="1" w:tplc="04090003">
      <w:start w:val="1"/>
      <w:numFmt w:val="bullet"/>
      <w:lvlText w:val="o"/>
      <w:lvlJc w:val="left"/>
      <w:pPr>
        <w:tabs>
          <w:tab w:val="num" w:pos="1440"/>
        </w:tabs>
        <w:ind w:left="1440" w:hanging="360"/>
      </w:pPr>
      <w:rPr>
        <w:rFonts w:ascii="Courier New" w:hAnsi="Courier New" w:cs="Courier New" w:hint="default"/>
        <w:sz w:val="20"/>
        <w:szCs w:val="20"/>
      </w:rPr>
    </w:lvl>
    <w:lvl w:ilvl="2" w:tplc="04090005">
      <w:start w:val="1"/>
      <w:numFmt w:val="decimal"/>
      <w:lvlText w:val="%3."/>
      <w:lvlJc w:val="left"/>
      <w:pPr>
        <w:tabs>
          <w:tab w:val="num" w:pos="2160"/>
        </w:tabs>
        <w:ind w:left="2160" w:hanging="360"/>
      </w:pPr>
      <w:rPr>
        <w:rFonts w:hint="default"/>
        <w:sz w:val="20"/>
        <w:szCs w:val="20"/>
      </w:rPr>
    </w:lvl>
    <w:lvl w:ilvl="3" w:tplc="04090001">
      <w:start w:val="1"/>
      <w:numFmt w:val="bullet"/>
      <w:lvlText w:val="o"/>
      <w:lvlJc w:val="left"/>
      <w:pPr>
        <w:tabs>
          <w:tab w:val="num" w:pos="2880"/>
        </w:tabs>
        <w:ind w:left="2880" w:hanging="360"/>
      </w:pPr>
      <w:rPr>
        <w:rFonts w:ascii="Courier New" w:hAnsi="Courier New" w:hint="default"/>
        <w:sz w:val="16"/>
        <w:szCs w:val="16"/>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2" w15:restartNumberingAfterBreak="0">
    <w:nsid w:val="51562000"/>
    <w:multiLevelType w:val="hybridMultilevel"/>
    <w:tmpl w:val="D5907706"/>
    <w:lvl w:ilvl="0" w:tplc="F704D4C2">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9000F" w:tentative="1">
      <w:start w:val="1"/>
      <w:numFmt w:val="bullet"/>
      <w:lvlText w:val=""/>
      <w:lvlJc w:val="left"/>
      <w:pPr>
        <w:tabs>
          <w:tab w:val="num" w:pos="2160"/>
        </w:tabs>
        <w:ind w:left="2160" w:hanging="360"/>
      </w:pPr>
      <w:rPr>
        <w:rFonts w:ascii="Wingdings" w:hAnsi="Wingdings" w:hint="default"/>
      </w:rPr>
    </w:lvl>
    <w:lvl w:ilvl="3" w:tplc="28E65956"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3" w15:restartNumberingAfterBreak="0">
    <w:nsid w:val="5200014B"/>
    <w:multiLevelType w:val="hybridMultilevel"/>
    <w:tmpl w:val="6B82F1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4"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5" w15:restartNumberingAfterBreak="0">
    <w:nsid w:val="53F410CC"/>
    <w:multiLevelType w:val="hybridMultilevel"/>
    <w:tmpl w:val="E0A23A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6" w15:restartNumberingAfterBreak="0">
    <w:nsid w:val="54FC04BF"/>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564D048D"/>
    <w:multiLevelType w:val="multilevel"/>
    <w:tmpl w:val="9BB036B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8" w15:restartNumberingAfterBreak="0">
    <w:nsid w:val="56EE4106"/>
    <w:multiLevelType w:val="hybridMultilevel"/>
    <w:tmpl w:val="254673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9" w15:restartNumberingAfterBreak="0">
    <w:nsid w:val="582E2A0E"/>
    <w:multiLevelType w:val="hybridMultilevel"/>
    <w:tmpl w:val="2DC8AA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0" w15:restartNumberingAfterBreak="0">
    <w:nsid w:val="583D6349"/>
    <w:multiLevelType w:val="hybridMultilevel"/>
    <w:tmpl w:val="45623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5B910CEA"/>
    <w:multiLevelType w:val="multilevel"/>
    <w:tmpl w:val="1CDA400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2" w15:restartNumberingAfterBreak="0">
    <w:nsid w:val="5BC85300"/>
    <w:multiLevelType w:val="hybridMultilevel"/>
    <w:tmpl w:val="0308C51E"/>
    <w:lvl w:ilvl="0" w:tplc="FC76BCE2">
      <w:start w:val="1"/>
      <w:numFmt w:val="decimal"/>
      <w:lvlText w:val="2.%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3" w15:restartNumberingAfterBreak="0">
    <w:nsid w:val="5D4C6F42"/>
    <w:multiLevelType w:val="multilevel"/>
    <w:tmpl w:val="5D4C6F42"/>
    <w:lvl w:ilvl="0">
      <w:start w:val="1"/>
      <w:numFmt w:val="bullet"/>
      <w:pStyle w:val="a"/>
      <w:lvlText w:val=""/>
      <w:lvlJc w:val="left"/>
      <w:pPr>
        <w:tabs>
          <w:tab w:val="left" w:pos="429"/>
        </w:tabs>
        <w:ind w:left="431" w:hanging="371"/>
      </w:pPr>
      <w:rPr>
        <w:rFonts w:ascii="Symbol" w:hAnsi="Symbol" w:hint="default"/>
      </w:rPr>
    </w:lvl>
    <w:lvl w:ilvl="1" w:tentative="1">
      <w:start w:val="1"/>
      <w:numFmt w:val="bullet"/>
      <w:lvlText w:val="o"/>
      <w:lvlJc w:val="left"/>
      <w:pPr>
        <w:tabs>
          <w:tab w:val="left" w:pos="1440"/>
        </w:tabs>
        <w:ind w:left="1440" w:hanging="360"/>
      </w:pPr>
      <w:rPr>
        <w:rFonts w:ascii="Courier New" w:hAnsi="Courier New" w:hint="default"/>
      </w:rPr>
    </w:lvl>
    <w:lvl w:ilvl="2" w:tentative="1">
      <w:start w:val="1"/>
      <w:numFmt w:val="bullet"/>
      <w:lvlText w:val=""/>
      <w:lvlJc w:val="left"/>
      <w:pPr>
        <w:tabs>
          <w:tab w:val="left" w:pos="2160"/>
        </w:tabs>
        <w:ind w:left="2160" w:hanging="360"/>
      </w:pPr>
      <w:rPr>
        <w:rFonts w:ascii="Wingdings" w:hAnsi="Wingdings" w:hint="default"/>
      </w:rPr>
    </w:lvl>
    <w:lvl w:ilvl="3" w:tentative="1">
      <w:start w:val="1"/>
      <w:numFmt w:val="bullet"/>
      <w:lvlText w:val=""/>
      <w:lvlJc w:val="left"/>
      <w:pPr>
        <w:tabs>
          <w:tab w:val="left" w:pos="2880"/>
        </w:tabs>
        <w:ind w:left="2880" w:hanging="360"/>
      </w:pPr>
      <w:rPr>
        <w:rFonts w:ascii="Symbol" w:hAnsi="Symbol" w:hint="default"/>
      </w:rPr>
    </w:lvl>
    <w:lvl w:ilvl="4" w:tentative="1">
      <w:start w:val="1"/>
      <w:numFmt w:val="bullet"/>
      <w:lvlText w:val="o"/>
      <w:lvlJc w:val="left"/>
      <w:pPr>
        <w:tabs>
          <w:tab w:val="left" w:pos="4188"/>
        </w:tabs>
        <w:ind w:left="4188" w:hanging="360"/>
      </w:pPr>
      <w:rPr>
        <w:rFonts w:ascii="Courier New" w:hAnsi="Courier New" w:hint="default"/>
      </w:rPr>
    </w:lvl>
    <w:lvl w:ilvl="5" w:tentative="1">
      <w:start w:val="1"/>
      <w:numFmt w:val="bullet"/>
      <w:lvlText w:val=""/>
      <w:lvlJc w:val="left"/>
      <w:pPr>
        <w:tabs>
          <w:tab w:val="left" w:pos="4320"/>
        </w:tabs>
        <w:ind w:left="4320" w:hanging="360"/>
      </w:pPr>
      <w:rPr>
        <w:rFonts w:ascii="Wingdings" w:hAnsi="Wingdings" w:hint="default"/>
      </w:rPr>
    </w:lvl>
    <w:lvl w:ilvl="6" w:tentative="1">
      <w:start w:val="1"/>
      <w:numFmt w:val="bullet"/>
      <w:lvlText w:val=""/>
      <w:lvlJc w:val="left"/>
      <w:pPr>
        <w:tabs>
          <w:tab w:val="left" w:pos="5040"/>
        </w:tabs>
        <w:ind w:left="5040" w:hanging="360"/>
      </w:pPr>
      <w:rPr>
        <w:rFonts w:ascii="Symbol" w:hAnsi="Symbol" w:hint="default"/>
      </w:rPr>
    </w:lvl>
    <w:lvl w:ilvl="7" w:tentative="1">
      <w:start w:val="1"/>
      <w:numFmt w:val="bullet"/>
      <w:lvlText w:val="o"/>
      <w:lvlJc w:val="left"/>
      <w:pPr>
        <w:tabs>
          <w:tab w:val="left" w:pos="5760"/>
        </w:tabs>
        <w:ind w:left="5760" w:hanging="360"/>
      </w:pPr>
      <w:rPr>
        <w:rFonts w:ascii="Courier New" w:hAnsi="Courier New" w:hint="default"/>
      </w:rPr>
    </w:lvl>
    <w:lvl w:ilvl="8" w:tentative="1">
      <w:start w:val="1"/>
      <w:numFmt w:val="bullet"/>
      <w:lvlText w:val=""/>
      <w:lvlJc w:val="left"/>
      <w:pPr>
        <w:tabs>
          <w:tab w:val="left" w:pos="6480"/>
        </w:tabs>
        <w:ind w:left="6480" w:hanging="360"/>
      </w:pPr>
      <w:rPr>
        <w:rFonts w:ascii="Wingdings" w:hAnsi="Wingdings" w:hint="default"/>
      </w:rPr>
    </w:lvl>
  </w:abstractNum>
  <w:abstractNum w:abstractNumId="104" w15:restartNumberingAfterBreak="0">
    <w:nsid w:val="5F103397"/>
    <w:multiLevelType w:val="hybridMultilevel"/>
    <w:tmpl w:val="C26E82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5" w15:restartNumberingAfterBreak="0">
    <w:nsid w:val="5F89491D"/>
    <w:multiLevelType w:val="multilevel"/>
    <w:tmpl w:val="63A4FDA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6" w15:restartNumberingAfterBreak="0">
    <w:nsid w:val="60EF6C0A"/>
    <w:multiLevelType w:val="hybridMultilevel"/>
    <w:tmpl w:val="C78869AA"/>
    <w:lvl w:ilvl="0" w:tplc="FFFFFFFF">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7" w15:restartNumberingAfterBreak="0">
    <w:nsid w:val="615C4DDC"/>
    <w:multiLevelType w:val="multilevel"/>
    <w:tmpl w:val="704221A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8" w15:restartNumberingAfterBreak="0">
    <w:nsid w:val="616C48F4"/>
    <w:multiLevelType w:val="hybridMultilevel"/>
    <w:tmpl w:val="F0A20D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9" w15:restartNumberingAfterBreak="0">
    <w:nsid w:val="629C4649"/>
    <w:multiLevelType w:val="hybridMultilevel"/>
    <w:tmpl w:val="2A460C74"/>
    <w:lvl w:ilvl="0" w:tplc="23167D2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630E6262"/>
    <w:multiLevelType w:val="hybridMultilevel"/>
    <w:tmpl w:val="C1661428"/>
    <w:lvl w:ilvl="0" w:tplc="04080001">
      <w:start w:val="1"/>
      <w:numFmt w:val="bullet"/>
      <w:lvlText w:val=""/>
      <w:lvlJc w:val="left"/>
      <w:pPr>
        <w:ind w:left="720" w:hanging="360"/>
      </w:pPr>
      <w:rPr>
        <w:rFonts w:ascii="Symbol" w:hAnsi="Symbol" w:hint="default"/>
      </w:rPr>
    </w:lvl>
    <w:lvl w:ilvl="1" w:tplc="8E20D842">
      <w:numFmt w:val="bullet"/>
      <w:lvlText w:val="•"/>
      <w:lvlJc w:val="left"/>
      <w:pPr>
        <w:ind w:left="1440" w:hanging="360"/>
      </w:pPr>
      <w:rPr>
        <w:rFonts w:ascii="Arial" w:eastAsiaTheme="minorHAnsi"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1" w15:restartNumberingAfterBreak="0">
    <w:nsid w:val="633E06BD"/>
    <w:multiLevelType w:val="hybridMultilevel"/>
    <w:tmpl w:val="853A99CE"/>
    <w:lvl w:ilvl="0" w:tplc="9F446150">
      <w:start w:val="1"/>
      <w:numFmt w:val="decimal"/>
      <w:lvlText w:val="7.3.%1."/>
      <w:lvlJc w:val="right"/>
      <w:pPr>
        <w:ind w:left="2433" w:hanging="360"/>
      </w:pPr>
      <w:rPr>
        <w:rFonts w:hint="default"/>
      </w:rPr>
    </w:lvl>
    <w:lvl w:ilvl="1" w:tplc="04080019" w:tentative="1">
      <w:start w:val="1"/>
      <w:numFmt w:val="lowerLetter"/>
      <w:lvlText w:val="%2."/>
      <w:lvlJc w:val="left"/>
      <w:pPr>
        <w:ind w:left="3153" w:hanging="360"/>
      </w:pPr>
    </w:lvl>
    <w:lvl w:ilvl="2" w:tplc="0408001B" w:tentative="1">
      <w:start w:val="1"/>
      <w:numFmt w:val="lowerRoman"/>
      <w:lvlText w:val="%3."/>
      <w:lvlJc w:val="right"/>
      <w:pPr>
        <w:ind w:left="3873" w:hanging="180"/>
      </w:pPr>
    </w:lvl>
    <w:lvl w:ilvl="3" w:tplc="0408000F" w:tentative="1">
      <w:start w:val="1"/>
      <w:numFmt w:val="decimal"/>
      <w:lvlText w:val="%4."/>
      <w:lvlJc w:val="left"/>
      <w:pPr>
        <w:ind w:left="4593" w:hanging="360"/>
      </w:pPr>
    </w:lvl>
    <w:lvl w:ilvl="4" w:tplc="04080019" w:tentative="1">
      <w:start w:val="1"/>
      <w:numFmt w:val="lowerLetter"/>
      <w:lvlText w:val="%5."/>
      <w:lvlJc w:val="left"/>
      <w:pPr>
        <w:ind w:left="5313" w:hanging="360"/>
      </w:pPr>
    </w:lvl>
    <w:lvl w:ilvl="5" w:tplc="0408001B" w:tentative="1">
      <w:start w:val="1"/>
      <w:numFmt w:val="lowerRoman"/>
      <w:lvlText w:val="%6."/>
      <w:lvlJc w:val="right"/>
      <w:pPr>
        <w:ind w:left="6033" w:hanging="180"/>
      </w:pPr>
    </w:lvl>
    <w:lvl w:ilvl="6" w:tplc="0408000F" w:tentative="1">
      <w:start w:val="1"/>
      <w:numFmt w:val="decimal"/>
      <w:lvlText w:val="%7."/>
      <w:lvlJc w:val="left"/>
      <w:pPr>
        <w:ind w:left="6753" w:hanging="360"/>
      </w:pPr>
    </w:lvl>
    <w:lvl w:ilvl="7" w:tplc="04080019" w:tentative="1">
      <w:start w:val="1"/>
      <w:numFmt w:val="lowerLetter"/>
      <w:lvlText w:val="%8."/>
      <w:lvlJc w:val="left"/>
      <w:pPr>
        <w:ind w:left="7473" w:hanging="360"/>
      </w:pPr>
    </w:lvl>
    <w:lvl w:ilvl="8" w:tplc="0408001B" w:tentative="1">
      <w:start w:val="1"/>
      <w:numFmt w:val="lowerRoman"/>
      <w:lvlText w:val="%9."/>
      <w:lvlJc w:val="right"/>
      <w:pPr>
        <w:ind w:left="8193" w:hanging="180"/>
      </w:pPr>
    </w:lvl>
  </w:abstractNum>
  <w:abstractNum w:abstractNumId="112" w15:restartNumberingAfterBreak="0">
    <w:nsid w:val="65C74E5D"/>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3" w15:restartNumberingAfterBreak="0">
    <w:nsid w:val="681125D1"/>
    <w:multiLevelType w:val="hybridMultilevel"/>
    <w:tmpl w:val="0F92CA16"/>
    <w:lvl w:ilvl="0" w:tplc="FBAC9C1A">
      <w:numFmt w:val="bullet"/>
      <w:lvlText w:val="•"/>
      <w:lvlJc w:val="left"/>
      <w:pPr>
        <w:ind w:left="720" w:hanging="72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14" w15:restartNumberingAfterBreak="0">
    <w:nsid w:val="68775EC3"/>
    <w:multiLevelType w:val="hybridMultilevel"/>
    <w:tmpl w:val="33CED258"/>
    <w:lvl w:ilvl="0" w:tplc="FFFFFFFF">
      <w:start w:val="1"/>
      <w:numFmt w:val="bullet"/>
      <w:lvlText w:val=""/>
      <w:lvlJc w:val="left"/>
      <w:pPr>
        <w:ind w:left="720" w:hanging="360"/>
      </w:pPr>
      <w:rPr>
        <w:rFonts w:ascii="Symbol" w:hAnsi="Symbol" w:hint="default"/>
      </w:rPr>
    </w:lvl>
    <w:lvl w:ilvl="1" w:tplc="0809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5" w15:restartNumberingAfterBreak="0">
    <w:nsid w:val="6A201B75"/>
    <w:multiLevelType w:val="hybridMultilevel"/>
    <w:tmpl w:val="F9668B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6" w15:restartNumberingAfterBreak="0">
    <w:nsid w:val="6A673ADB"/>
    <w:multiLevelType w:val="hybridMultilevel"/>
    <w:tmpl w:val="381CE4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7" w15:restartNumberingAfterBreak="0">
    <w:nsid w:val="6A6B5E38"/>
    <w:multiLevelType w:val="hybridMultilevel"/>
    <w:tmpl w:val="CC9281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6A7D097E"/>
    <w:multiLevelType w:val="hybridMultilevel"/>
    <w:tmpl w:val="0E2401E8"/>
    <w:lvl w:ilvl="0" w:tplc="240E6F16">
      <w:start w:val="1"/>
      <w:numFmt w:val="decimal"/>
      <w:lvlText w:val="%1)"/>
      <w:lvlJc w:val="right"/>
      <w:pPr>
        <w:ind w:left="720" w:hanging="360"/>
      </w:pPr>
      <w:rPr>
        <w:rFonts w:hint="default"/>
      </w:rPr>
    </w:lvl>
    <w:lvl w:ilvl="1" w:tplc="99B8AD6A">
      <w:start w:val="1"/>
      <w:numFmt w:val="decimal"/>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9" w15:restartNumberingAfterBreak="0">
    <w:nsid w:val="6AF90FC0"/>
    <w:multiLevelType w:val="hybridMultilevel"/>
    <w:tmpl w:val="F132C43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0" w15:restartNumberingAfterBreak="0">
    <w:nsid w:val="6BDE7903"/>
    <w:multiLevelType w:val="hybridMultilevel"/>
    <w:tmpl w:val="7F3236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1" w15:restartNumberingAfterBreak="0">
    <w:nsid w:val="6BEF72F1"/>
    <w:multiLevelType w:val="hybridMultilevel"/>
    <w:tmpl w:val="3796C100"/>
    <w:lvl w:ilvl="0" w:tplc="1AEAF0D2">
      <w:start w:val="1"/>
      <w:numFmt w:val="decimal"/>
      <w:lvlText w:val="%1)"/>
      <w:lvlJc w:val="righ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2" w15:restartNumberingAfterBreak="0">
    <w:nsid w:val="6C647E1F"/>
    <w:multiLevelType w:val="multilevel"/>
    <w:tmpl w:val="79E84A9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3" w15:restartNumberingAfterBreak="0">
    <w:nsid w:val="6C7F0A5E"/>
    <w:multiLevelType w:val="hybridMultilevel"/>
    <w:tmpl w:val="E6C24AA6"/>
    <w:lvl w:ilvl="0" w:tplc="9A1A50F8">
      <w:numFmt w:val="bullet"/>
      <w:lvlText w:val="-"/>
      <w:lvlJc w:val="left"/>
      <w:pPr>
        <w:ind w:left="502"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4" w15:restartNumberingAfterBreak="0">
    <w:nsid w:val="6E3A7BB1"/>
    <w:multiLevelType w:val="multilevel"/>
    <w:tmpl w:val="25E4EC7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5"/>
      <w:numFmt w:val="decimal"/>
      <w:lvlText w:val="2.2.3.%4."/>
      <w:lvlJc w:val="left"/>
      <w:pPr>
        <w:ind w:left="1499"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5" w15:restartNumberingAfterBreak="0">
    <w:nsid w:val="70C44F71"/>
    <w:multiLevelType w:val="hybridMultilevel"/>
    <w:tmpl w:val="BE3A27D2"/>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6" w15:restartNumberingAfterBreak="0">
    <w:nsid w:val="73C0694B"/>
    <w:multiLevelType w:val="hybridMultilevel"/>
    <w:tmpl w:val="5B8A37E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7" w15:restartNumberingAfterBreak="0">
    <w:nsid w:val="74A5247B"/>
    <w:multiLevelType w:val="hybridMultilevel"/>
    <w:tmpl w:val="8A7C57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8" w15:restartNumberingAfterBreak="0">
    <w:nsid w:val="74B51220"/>
    <w:multiLevelType w:val="multilevel"/>
    <w:tmpl w:val="0A7A252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9" w15:restartNumberingAfterBreak="0">
    <w:nsid w:val="75EA5460"/>
    <w:multiLevelType w:val="hybridMultilevel"/>
    <w:tmpl w:val="6E96E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15:restartNumberingAfterBreak="0">
    <w:nsid w:val="7706753E"/>
    <w:multiLevelType w:val="hybridMultilevel"/>
    <w:tmpl w:val="A95A78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1" w15:restartNumberingAfterBreak="0">
    <w:nsid w:val="78150C5B"/>
    <w:multiLevelType w:val="hybridMultilevel"/>
    <w:tmpl w:val="6BE0ECFA"/>
    <w:lvl w:ilvl="0" w:tplc="0809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2" w15:restartNumberingAfterBreak="0">
    <w:nsid w:val="7AEA38A0"/>
    <w:multiLevelType w:val="hybridMultilevel"/>
    <w:tmpl w:val="29E8FA42"/>
    <w:lvl w:ilvl="0" w:tplc="0000000B">
      <w:start w:val="1"/>
      <w:numFmt w:val="bullet"/>
      <w:lvlText w:val="­"/>
      <w:lvlJc w:val="left"/>
      <w:pPr>
        <w:ind w:left="360" w:hanging="360"/>
      </w:pPr>
      <w:rPr>
        <w:rFonts w:ascii="Angsana New" w:hAnsi="Angsana New" w:cs="Angsana New" w:hint="default"/>
        <w:color w:val="000000"/>
        <w:kern w:val="1"/>
        <w:szCs w:val="22"/>
        <w:shd w:val="clear" w:color="auto" w:fill="FFFFFF"/>
        <w:lang w:val="el-GR"/>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33"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4"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5" w15:restartNumberingAfterBreak="0">
    <w:nsid w:val="7C0E7795"/>
    <w:multiLevelType w:val="hybridMultilevel"/>
    <w:tmpl w:val="D9D2D6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6" w15:restartNumberingAfterBreak="0">
    <w:nsid w:val="7CF92E98"/>
    <w:multiLevelType w:val="hybridMultilevel"/>
    <w:tmpl w:val="9F5E8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7" w15:restartNumberingAfterBreak="0">
    <w:nsid w:val="7EA25544"/>
    <w:multiLevelType w:val="hybridMultilevel"/>
    <w:tmpl w:val="ADBC73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8" w15:restartNumberingAfterBreak="0">
    <w:nsid w:val="7ECA6D36"/>
    <w:multiLevelType w:val="hybridMultilevel"/>
    <w:tmpl w:val="1654D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9"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0" w15:restartNumberingAfterBreak="0">
    <w:nsid w:val="7F8600D6"/>
    <w:multiLevelType w:val="hybridMultilevel"/>
    <w:tmpl w:val="7A7ECF8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38920774">
    <w:abstractNumId w:val="2"/>
  </w:num>
  <w:num w:numId="2" w16cid:durableId="1225601420">
    <w:abstractNumId w:val="4"/>
  </w:num>
  <w:num w:numId="3" w16cid:durableId="2073190142">
    <w:abstractNumId w:val="9"/>
  </w:num>
  <w:num w:numId="4" w16cid:durableId="1088690578">
    <w:abstractNumId w:val="10"/>
  </w:num>
  <w:num w:numId="5" w16cid:durableId="827012837">
    <w:abstractNumId w:val="125"/>
  </w:num>
  <w:num w:numId="6" w16cid:durableId="2055032870">
    <w:abstractNumId w:val="133"/>
  </w:num>
  <w:num w:numId="7" w16cid:durableId="1905992049">
    <w:abstractNumId w:val="40"/>
  </w:num>
  <w:num w:numId="8" w16cid:durableId="1849786334">
    <w:abstractNumId w:val="94"/>
  </w:num>
  <w:num w:numId="9" w16cid:durableId="1279794420">
    <w:abstractNumId w:val="59"/>
  </w:num>
  <w:num w:numId="10" w16cid:durableId="1234970334">
    <w:abstractNumId w:val="124"/>
  </w:num>
  <w:num w:numId="11" w16cid:durableId="675112550">
    <w:abstractNumId w:val="139"/>
  </w:num>
  <w:num w:numId="12" w16cid:durableId="217477828">
    <w:abstractNumId w:val="32"/>
  </w:num>
  <w:num w:numId="13" w16cid:durableId="2028602710">
    <w:abstractNumId w:val="76"/>
  </w:num>
  <w:num w:numId="14" w16cid:durableId="2002997228">
    <w:abstractNumId w:val="68"/>
  </w:num>
  <w:num w:numId="15" w16cid:durableId="293877742">
    <w:abstractNumId w:val="25"/>
  </w:num>
  <w:num w:numId="16" w16cid:durableId="275523180">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99416900">
    <w:abstractNumId w:val="84"/>
  </w:num>
  <w:num w:numId="18" w16cid:durableId="1222983640">
    <w:abstractNumId w:val="113"/>
  </w:num>
  <w:num w:numId="19" w16cid:durableId="1600017221">
    <w:abstractNumId w:val="134"/>
  </w:num>
  <w:num w:numId="20" w16cid:durableId="1409303824">
    <w:abstractNumId w:val="58"/>
  </w:num>
  <w:num w:numId="21" w16cid:durableId="1319770598">
    <w:abstractNumId w:val="35"/>
  </w:num>
  <w:num w:numId="22" w16cid:durableId="661353212">
    <w:abstractNumId w:val="117"/>
  </w:num>
  <w:num w:numId="23" w16cid:durableId="2056616053">
    <w:abstractNumId w:val="18"/>
  </w:num>
  <w:num w:numId="24" w16cid:durableId="1724209688">
    <w:abstractNumId w:val="75"/>
  </w:num>
  <w:num w:numId="25" w16cid:durableId="1852910691">
    <w:abstractNumId w:val="103"/>
  </w:num>
  <w:num w:numId="26" w16cid:durableId="2093892414">
    <w:abstractNumId w:val="140"/>
  </w:num>
  <w:num w:numId="27" w16cid:durableId="1782728185">
    <w:abstractNumId w:val="60"/>
  </w:num>
  <w:num w:numId="28" w16cid:durableId="1039627338">
    <w:abstractNumId w:val="52"/>
  </w:num>
  <w:num w:numId="29" w16cid:durableId="103039242">
    <w:abstractNumId w:val="95"/>
  </w:num>
  <w:num w:numId="30" w16cid:durableId="429590592">
    <w:abstractNumId w:val="77"/>
  </w:num>
  <w:num w:numId="31" w16cid:durableId="307637600">
    <w:abstractNumId w:val="136"/>
  </w:num>
  <w:num w:numId="32" w16cid:durableId="1373076700">
    <w:abstractNumId w:val="120"/>
  </w:num>
  <w:num w:numId="33" w16cid:durableId="2134908591">
    <w:abstractNumId w:val="42"/>
  </w:num>
  <w:num w:numId="34" w16cid:durableId="1185511272">
    <w:abstractNumId w:val="16"/>
  </w:num>
  <w:num w:numId="35" w16cid:durableId="1138574066">
    <w:abstractNumId w:val="104"/>
  </w:num>
  <w:num w:numId="36" w16cid:durableId="918489761">
    <w:abstractNumId w:val="54"/>
  </w:num>
  <w:num w:numId="37" w16cid:durableId="1058819467">
    <w:abstractNumId w:val="48"/>
  </w:num>
  <w:num w:numId="38" w16cid:durableId="873732592">
    <w:abstractNumId w:val="20"/>
  </w:num>
  <w:num w:numId="39" w16cid:durableId="858543420">
    <w:abstractNumId w:val="65"/>
  </w:num>
  <w:num w:numId="40" w16cid:durableId="1891572396">
    <w:abstractNumId w:val="138"/>
  </w:num>
  <w:num w:numId="41" w16cid:durableId="1111048515">
    <w:abstractNumId w:val="22"/>
  </w:num>
  <w:num w:numId="42" w16cid:durableId="1800685378">
    <w:abstractNumId w:val="100"/>
  </w:num>
  <w:num w:numId="43" w16cid:durableId="495613320">
    <w:abstractNumId w:val="129"/>
  </w:num>
  <w:num w:numId="44" w16cid:durableId="1106072992">
    <w:abstractNumId w:val="29"/>
  </w:num>
  <w:num w:numId="45" w16cid:durableId="1528374892">
    <w:abstractNumId w:val="34"/>
  </w:num>
  <w:num w:numId="46" w16cid:durableId="1371997536">
    <w:abstractNumId w:val="47"/>
  </w:num>
  <w:num w:numId="47" w16cid:durableId="1692800251">
    <w:abstractNumId w:val="81"/>
  </w:num>
  <w:num w:numId="48" w16cid:durableId="1017270926">
    <w:abstractNumId w:val="79"/>
  </w:num>
  <w:num w:numId="49" w16cid:durableId="273904690">
    <w:abstractNumId w:val="98"/>
  </w:num>
  <w:num w:numId="50" w16cid:durableId="774785035">
    <w:abstractNumId w:val="127"/>
  </w:num>
  <w:num w:numId="51" w16cid:durableId="955522305">
    <w:abstractNumId w:val="30"/>
  </w:num>
  <w:num w:numId="52" w16cid:durableId="349844783">
    <w:abstractNumId w:val="85"/>
  </w:num>
  <w:num w:numId="53" w16cid:durableId="121851682">
    <w:abstractNumId w:val="116"/>
  </w:num>
  <w:num w:numId="54" w16cid:durableId="2078280898">
    <w:abstractNumId w:val="109"/>
  </w:num>
  <w:num w:numId="55" w16cid:durableId="1208031237">
    <w:abstractNumId w:val="90"/>
  </w:num>
  <w:num w:numId="56" w16cid:durableId="596401055">
    <w:abstractNumId w:val="93"/>
  </w:num>
  <w:num w:numId="57" w16cid:durableId="1127091004">
    <w:abstractNumId w:val="53"/>
  </w:num>
  <w:num w:numId="58" w16cid:durableId="1208949052">
    <w:abstractNumId w:val="121"/>
  </w:num>
  <w:num w:numId="59" w16cid:durableId="1265771115">
    <w:abstractNumId w:val="118"/>
  </w:num>
  <w:num w:numId="60" w16cid:durableId="368917850">
    <w:abstractNumId w:val="39"/>
  </w:num>
  <w:num w:numId="61" w16cid:durableId="981422134">
    <w:abstractNumId w:val="50"/>
  </w:num>
  <w:num w:numId="62" w16cid:durableId="841973510">
    <w:abstractNumId w:val="63"/>
  </w:num>
  <w:num w:numId="63" w16cid:durableId="613446467">
    <w:abstractNumId w:val="137"/>
  </w:num>
  <w:num w:numId="64" w16cid:durableId="39135911">
    <w:abstractNumId w:val="135"/>
  </w:num>
  <w:num w:numId="65" w16cid:durableId="505363936">
    <w:abstractNumId w:val="13"/>
  </w:num>
  <w:num w:numId="66" w16cid:durableId="1462839405">
    <w:abstractNumId w:val="15"/>
  </w:num>
  <w:num w:numId="67" w16cid:durableId="1399325791">
    <w:abstractNumId w:val="24"/>
  </w:num>
  <w:num w:numId="68" w16cid:durableId="423572694">
    <w:abstractNumId w:val="115"/>
  </w:num>
  <w:num w:numId="69" w16cid:durableId="433063103">
    <w:abstractNumId w:val="108"/>
  </w:num>
  <w:num w:numId="70" w16cid:durableId="1151019707">
    <w:abstractNumId w:val="99"/>
  </w:num>
  <w:num w:numId="71" w16cid:durableId="1056322260">
    <w:abstractNumId w:val="45"/>
  </w:num>
  <w:num w:numId="72" w16cid:durableId="1892106973">
    <w:abstractNumId w:val="114"/>
  </w:num>
  <w:num w:numId="73" w16cid:durableId="1649553586">
    <w:abstractNumId w:val="131"/>
  </w:num>
  <w:num w:numId="74" w16cid:durableId="708382279">
    <w:abstractNumId w:val="21"/>
  </w:num>
  <w:num w:numId="75" w16cid:durableId="311251644">
    <w:abstractNumId w:val="37"/>
  </w:num>
  <w:num w:numId="76" w16cid:durableId="14381843">
    <w:abstractNumId w:val="87"/>
  </w:num>
  <w:num w:numId="77" w16cid:durableId="1289701167">
    <w:abstractNumId w:val="25"/>
  </w:num>
  <w:num w:numId="78" w16cid:durableId="222303155">
    <w:abstractNumId w:val="45"/>
  </w:num>
  <w:num w:numId="79" w16cid:durableId="1108157388">
    <w:abstractNumId w:val="26"/>
  </w:num>
  <w:num w:numId="80" w16cid:durableId="1902642642">
    <w:abstractNumId w:val="86"/>
  </w:num>
  <w:num w:numId="81" w16cid:durableId="1565876829">
    <w:abstractNumId w:val="82"/>
  </w:num>
  <w:num w:numId="82" w16cid:durableId="1497695858">
    <w:abstractNumId w:val="62"/>
  </w:num>
  <w:num w:numId="83" w16cid:durableId="1714773582">
    <w:abstractNumId w:val="70"/>
  </w:num>
  <w:num w:numId="84" w16cid:durableId="576667180">
    <w:abstractNumId w:val="96"/>
  </w:num>
  <w:num w:numId="85" w16cid:durableId="1007444707">
    <w:abstractNumId w:val="56"/>
  </w:num>
  <w:num w:numId="86" w16cid:durableId="1255476363">
    <w:abstractNumId w:val="111"/>
  </w:num>
  <w:num w:numId="87" w16cid:durableId="360666795">
    <w:abstractNumId w:val="38"/>
  </w:num>
  <w:num w:numId="88" w16cid:durableId="2068531297">
    <w:abstractNumId w:val="92"/>
  </w:num>
  <w:num w:numId="89" w16cid:durableId="1210994982">
    <w:abstractNumId w:val="61"/>
  </w:num>
  <w:num w:numId="90" w16cid:durableId="1656373187">
    <w:abstractNumId w:val="83"/>
  </w:num>
  <w:num w:numId="91" w16cid:durableId="1263495350">
    <w:abstractNumId w:val="64"/>
  </w:num>
  <w:num w:numId="92" w16cid:durableId="1974404373">
    <w:abstractNumId w:val="126"/>
  </w:num>
  <w:num w:numId="93" w16cid:durableId="1863587868">
    <w:abstractNumId w:val="88"/>
  </w:num>
  <w:num w:numId="94" w16cid:durableId="1351105385">
    <w:abstractNumId w:val="105"/>
  </w:num>
  <w:num w:numId="95" w16cid:durableId="1071125227">
    <w:abstractNumId w:val="128"/>
  </w:num>
  <w:num w:numId="96" w16cid:durableId="1232807357">
    <w:abstractNumId w:val="46"/>
  </w:num>
  <w:num w:numId="97" w16cid:durableId="663510639">
    <w:abstractNumId w:val="43"/>
  </w:num>
  <w:num w:numId="98" w16cid:durableId="142281828">
    <w:abstractNumId w:val="97"/>
  </w:num>
  <w:num w:numId="99" w16cid:durableId="1552351377">
    <w:abstractNumId w:val="71"/>
  </w:num>
  <w:num w:numId="100" w16cid:durableId="1739355195">
    <w:abstractNumId w:val="14"/>
  </w:num>
  <w:num w:numId="101" w16cid:durableId="903949581">
    <w:abstractNumId w:val="57"/>
  </w:num>
  <w:num w:numId="102" w16cid:durableId="322316222">
    <w:abstractNumId w:val="17"/>
  </w:num>
  <w:num w:numId="103" w16cid:durableId="2065638946">
    <w:abstractNumId w:val="101"/>
  </w:num>
  <w:num w:numId="104" w16cid:durableId="576522530">
    <w:abstractNumId w:val="78"/>
  </w:num>
  <w:num w:numId="105" w16cid:durableId="372388836">
    <w:abstractNumId w:val="122"/>
  </w:num>
  <w:num w:numId="106" w16cid:durableId="216940058">
    <w:abstractNumId w:val="55"/>
  </w:num>
  <w:num w:numId="107" w16cid:durableId="792210849">
    <w:abstractNumId w:val="107"/>
  </w:num>
  <w:num w:numId="108" w16cid:durableId="1508517493">
    <w:abstractNumId w:val="25"/>
  </w:num>
  <w:num w:numId="109" w16cid:durableId="481700683">
    <w:abstractNumId w:val="25"/>
  </w:num>
  <w:num w:numId="110" w16cid:durableId="2104034463">
    <w:abstractNumId w:val="45"/>
  </w:num>
  <w:num w:numId="111" w16cid:durableId="1170291987">
    <w:abstractNumId w:val="45"/>
  </w:num>
  <w:num w:numId="112" w16cid:durableId="1583755328">
    <w:abstractNumId w:val="45"/>
  </w:num>
  <w:num w:numId="113" w16cid:durableId="1870757378">
    <w:abstractNumId w:val="45"/>
  </w:num>
  <w:num w:numId="114" w16cid:durableId="1003632667">
    <w:abstractNumId w:val="45"/>
  </w:num>
  <w:num w:numId="115" w16cid:durableId="505901426">
    <w:abstractNumId w:val="45"/>
  </w:num>
  <w:num w:numId="116" w16cid:durableId="262886174">
    <w:abstractNumId w:val="25"/>
  </w:num>
  <w:num w:numId="117" w16cid:durableId="665135384">
    <w:abstractNumId w:val="25"/>
  </w:num>
  <w:num w:numId="118" w16cid:durableId="476266370">
    <w:abstractNumId w:val="28"/>
  </w:num>
  <w:num w:numId="119" w16cid:durableId="859321900">
    <w:abstractNumId w:val="74"/>
  </w:num>
  <w:num w:numId="120" w16cid:durableId="52123049">
    <w:abstractNumId w:val="119"/>
  </w:num>
  <w:num w:numId="121" w16cid:durableId="801071928">
    <w:abstractNumId w:val="91"/>
  </w:num>
  <w:num w:numId="122" w16cid:durableId="622689965">
    <w:abstractNumId w:val="72"/>
  </w:num>
  <w:num w:numId="123" w16cid:durableId="1133059994">
    <w:abstractNumId w:val="25"/>
  </w:num>
  <w:num w:numId="124" w16cid:durableId="279385356">
    <w:abstractNumId w:val="25"/>
  </w:num>
  <w:num w:numId="125" w16cid:durableId="738678057">
    <w:abstractNumId w:val="25"/>
  </w:num>
  <w:num w:numId="126" w16cid:durableId="1190029126">
    <w:abstractNumId w:val="25"/>
  </w:num>
  <w:num w:numId="127" w16cid:durableId="494031836">
    <w:abstractNumId w:val="25"/>
  </w:num>
  <w:num w:numId="128" w16cid:durableId="1734766368">
    <w:abstractNumId w:val="25"/>
  </w:num>
  <w:num w:numId="129" w16cid:durableId="1303579233">
    <w:abstractNumId w:val="25"/>
  </w:num>
  <w:num w:numId="130" w16cid:durableId="543295345">
    <w:abstractNumId w:val="25"/>
  </w:num>
  <w:num w:numId="131" w16cid:durableId="2127264283">
    <w:abstractNumId w:val="25"/>
  </w:num>
  <w:num w:numId="132" w16cid:durableId="106974252">
    <w:abstractNumId w:val="31"/>
  </w:num>
  <w:num w:numId="133" w16cid:durableId="274365515">
    <w:abstractNumId w:val="25"/>
  </w:num>
  <w:num w:numId="134" w16cid:durableId="885944895">
    <w:abstractNumId w:val="25"/>
  </w:num>
  <w:num w:numId="135" w16cid:durableId="1298532930">
    <w:abstractNumId w:val="112"/>
  </w:num>
  <w:num w:numId="136" w16cid:durableId="1973443239">
    <w:abstractNumId w:val="25"/>
  </w:num>
  <w:num w:numId="137" w16cid:durableId="1498377340">
    <w:abstractNumId w:val="25"/>
  </w:num>
  <w:num w:numId="138" w16cid:durableId="265044143">
    <w:abstractNumId w:val="132"/>
  </w:num>
  <w:num w:numId="139" w16cid:durableId="1445072064">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16cid:durableId="41825722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16cid:durableId="1182627837">
    <w:abstractNumId w:val="45"/>
  </w:num>
  <w:num w:numId="142" w16cid:durableId="971981763">
    <w:abstractNumId w:val="45"/>
  </w:num>
  <w:num w:numId="143" w16cid:durableId="1081214797">
    <w:abstractNumId w:val="45"/>
  </w:num>
  <w:num w:numId="144" w16cid:durableId="1933003241">
    <w:abstractNumId w:val="45"/>
  </w:num>
  <w:num w:numId="145" w16cid:durableId="231895955">
    <w:abstractNumId w:val="45"/>
  </w:num>
  <w:num w:numId="146" w16cid:durableId="602567505">
    <w:abstractNumId w:val="45"/>
  </w:num>
  <w:num w:numId="147" w16cid:durableId="847213236">
    <w:abstractNumId w:val="45"/>
  </w:num>
  <w:num w:numId="148" w16cid:durableId="2045278914">
    <w:abstractNumId w:val="45"/>
  </w:num>
  <w:num w:numId="149" w16cid:durableId="1069882793">
    <w:abstractNumId w:val="45"/>
  </w:num>
  <w:num w:numId="150" w16cid:durableId="975375741">
    <w:abstractNumId w:val="45"/>
  </w:num>
  <w:num w:numId="151" w16cid:durableId="629476224">
    <w:abstractNumId w:val="45"/>
  </w:num>
  <w:num w:numId="152" w16cid:durableId="1488786626">
    <w:abstractNumId w:val="45"/>
  </w:num>
  <w:num w:numId="153" w16cid:durableId="1443526650">
    <w:abstractNumId w:val="45"/>
  </w:num>
  <w:num w:numId="154" w16cid:durableId="238292794">
    <w:abstractNumId w:val="45"/>
  </w:num>
  <w:num w:numId="155" w16cid:durableId="180762110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16cid:durableId="1198469109">
    <w:abstractNumId w:val="45"/>
  </w:num>
  <w:num w:numId="157" w16cid:durableId="1873686159">
    <w:abstractNumId w:val="44"/>
  </w:num>
  <w:num w:numId="158" w16cid:durableId="1230339931">
    <w:abstractNumId w:val="33"/>
  </w:num>
  <w:num w:numId="159" w16cid:durableId="197084161">
    <w:abstractNumId w:val="110"/>
  </w:num>
  <w:num w:numId="160" w16cid:durableId="199630334">
    <w:abstractNumId w:val="41"/>
  </w:num>
  <w:num w:numId="161" w16cid:durableId="834951878">
    <w:abstractNumId w:val="45"/>
  </w:num>
  <w:num w:numId="162" w16cid:durableId="1460225973">
    <w:abstractNumId w:val="33"/>
  </w:num>
  <w:num w:numId="163" w16cid:durableId="1381203164">
    <w:abstractNumId w:val="80"/>
  </w:num>
  <w:num w:numId="164" w16cid:durableId="1633365121">
    <w:abstractNumId w:val="36"/>
  </w:num>
  <w:num w:numId="165" w16cid:durableId="906571559">
    <w:abstractNumId w:val="27"/>
  </w:num>
  <w:num w:numId="166" w16cid:durableId="2029139524">
    <w:abstractNumId w:val="106"/>
  </w:num>
  <w:num w:numId="167" w16cid:durableId="1140656060">
    <w:abstractNumId w:val="45"/>
  </w:num>
  <w:num w:numId="168" w16cid:durableId="691957435">
    <w:abstractNumId w:val="45"/>
  </w:num>
  <w:num w:numId="169" w16cid:durableId="440758563">
    <w:abstractNumId w:val="45"/>
  </w:num>
  <w:num w:numId="170" w16cid:durableId="1151486141">
    <w:abstractNumId w:val="45"/>
  </w:num>
  <w:num w:numId="171" w16cid:durableId="635600557">
    <w:abstractNumId w:val="45"/>
  </w:num>
  <w:num w:numId="172" w16cid:durableId="27143534">
    <w:abstractNumId w:val="51"/>
  </w:num>
  <w:num w:numId="173" w16cid:durableId="597176355">
    <w:abstractNumId w:val="51"/>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74" w16cid:durableId="141416009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16cid:durableId="728264252">
    <w:abstractNumId w:val="45"/>
  </w:num>
  <w:num w:numId="176" w16cid:durableId="954487727">
    <w:abstractNumId w:val="45"/>
  </w:num>
  <w:num w:numId="177" w16cid:durableId="460004207">
    <w:abstractNumId w:val="45"/>
  </w:num>
  <w:num w:numId="178" w16cid:durableId="393427961">
    <w:abstractNumId w:val="45"/>
  </w:num>
  <w:num w:numId="179" w16cid:durableId="1786466181">
    <w:abstractNumId w:val="45"/>
  </w:num>
  <w:num w:numId="180" w16cid:durableId="1785464207">
    <w:abstractNumId w:val="45"/>
  </w:num>
  <w:num w:numId="181" w16cid:durableId="549340513">
    <w:abstractNumId w:val="45"/>
  </w:num>
  <w:num w:numId="182" w16cid:durableId="750935079">
    <w:abstractNumId w:val="45"/>
  </w:num>
  <w:num w:numId="183" w16cid:durableId="908804662">
    <w:abstractNumId w:val="45"/>
  </w:num>
  <w:num w:numId="184" w16cid:durableId="1462193500">
    <w:abstractNumId w:val="45"/>
  </w:num>
  <w:num w:numId="185" w16cid:durableId="929195361">
    <w:abstractNumId w:val="45"/>
  </w:num>
  <w:num w:numId="186" w16cid:durableId="1534997235">
    <w:abstractNumId w:val="45"/>
  </w:num>
  <w:num w:numId="187" w16cid:durableId="113913768">
    <w:abstractNumId w:val="45"/>
  </w:num>
  <w:num w:numId="188" w16cid:durableId="1381587602">
    <w:abstractNumId w:val="45"/>
  </w:num>
  <w:num w:numId="189" w16cid:durableId="328993902">
    <w:abstractNumId w:val="69"/>
  </w:num>
  <w:num w:numId="190" w16cid:durableId="386997365">
    <w:abstractNumId w:val="66"/>
  </w:num>
  <w:num w:numId="191" w16cid:durableId="745810400">
    <w:abstractNumId w:val="102"/>
  </w:num>
  <w:num w:numId="192" w16cid:durableId="288627703">
    <w:abstractNumId w:val="67"/>
  </w:num>
  <w:num w:numId="193" w16cid:durableId="1711419188">
    <w:abstractNumId w:val="130"/>
  </w:num>
  <w:num w:numId="194" w16cid:durableId="411508409">
    <w:abstractNumId w:val="23"/>
  </w:num>
  <w:num w:numId="195" w16cid:durableId="1484464239">
    <w:abstractNumId w:val="45"/>
  </w:num>
  <w:num w:numId="196" w16cid:durableId="1238859532">
    <w:abstractNumId w:val="73"/>
  </w:num>
  <w:num w:numId="197" w16cid:durableId="510726784">
    <w:abstractNumId w:val="123"/>
  </w:num>
  <w:num w:numId="198" w16cid:durableId="1545100774">
    <w:abstractNumId w:val="89"/>
  </w:num>
  <w:num w:numId="199" w16cid:durableId="1146898598">
    <w:abstractNumId w:val="19"/>
  </w:num>
  <w:num w:numId="200" w16cid:durableId="9526173">
    <w:abstractNumId w:val="45"/>
  </w:num>
  <w:num w:numId="201" w16cid:durableId="527110522">
    <w:abstractNumId w:val="49"/>
  </w:num>
  <w:num w:numId="202" w16cid:durableId="709112866">
    <w:abstractNumId w:val="25"/>
  </w:num>
  <w:num w:numId="203" w16cid:durableId="1925071677">
    <w:abstractNumId w:val="25"/>
  </w:num>
  <w:num w:numId="204" w16cid:durableId="72121148">
    <w:abstractNumId w:val="25"/>
  </w:num>
  <w:num w:numId="205" w16cid:durableId="2011635661">
    <w:abstractNumId w:val="25"/>
  </w:num>
  <w:num w:numId="206" w16cid:durableId="991445657">
    <w:abstractNumId w:val="25"/>
  </w:num>
  <w:num w:numId="207" w16cid:durableId="1372150114">
    <w:abstractNumId w:val="25"/>
  </w:num>
  <w:num w:numId="208" w16cid:durableId="649528969">
    <w:abstractNumId w:val="25"/>
  </w:num>
  <w:num w:numId="209" w16cid:durableId="297225414">
    <w:abstractNumId w:val="25"/>
  </w:num>
  <w:num w:numId="210" w16cid:durableId="131214072">
    <w:abstractNumId w:val="25"/>
  </w:num>
  <w:numIdMacAtCleanup w:val="2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DateAndTime/>
  <w:displayBackgroundShape/>
  <w:hideSpellingErrors/>
  <w:hideGrammaticalErrors/>
  <w:proofState w:grammar="clean"/>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hyphenationZone w:val="425"/>
  <w:defaultTableStyle w:val="a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A5B"/>
    <w:rsid w:val="00000A6A"/>
    <w:rsid w:val="00000C8E"/>
    <w:rsid w:val="000013E2"/>
    <w:rsid w:val="00001742"/>
    <w:rsid w:val="00002523"/>
    <w:rsid w:val="0000257A"/>
    <w:rsid w:val="0000309B"/>
    <w:rsid w:val="000044F9"/>
    <w:rsid w:val="00005F5C"/>
    <w:rsid w:val="000062FA"/>
    <w:rsid w:val="00006C05"/>
    <w:rsid w:val="0000716D"/>
    <w:rsid w:val="00010F6F"/>
    <w:rsid w:val="0001217D"/>
    <w:rsid w:val="0001375B"/>
    <w:rsid w:val="0001391D"/>
    <w:rsid w:val="00013A52"/>
    <w:rsid w:val="00014410"/>
    <w:rsid w:val="00014F48"/>
    <w:rsid w:val="000152A8"/>
    <w:rsid w:val="00015554"/>
    <w:rsid w:val="00015953"/>
    <w:rsid w:val="00015A9D"/>
    <w:rsid w:val="00015BAA"/>
    <w:rsid w:val="00015F06"/>
    <w:rsid w:val="00016835"/>
    <w:rsid w:val="0001757F"/>
    <w:rsid w:val="00017E4E"/>
    <w:rsid w:val="00021E9C"/>
    <w:rsid w:val="00022569"/>
    <w:rsid w:val="000226ED"/>
    <w:rsid w:val="00022702"/>
    <w:rsid w:val="00022771"/>
    <w:rsid w:val="000244B8"/>
    <w:rsid w:val="00024D1F"/>
    <w:rsid w:val="00025B9C"/>
    <w:rsid w:val="00025CD5"/>
    <w:rsid w:val="000261AD"/>
    <w:rsid w:val="00026667"/>
    <w:rsid w:val="0002765E"/>
    <w:rsid w:val="000301DE"/>
    <w:rsid w:val="000303BF"/>
    <w:rsid w:val="0003061C"/>
    <w:rsid w:val="000309DB"/>
    <w:rsid w:val="000326F6"/>
    <w:rsid w:val="00032A9F"/>
    <w:rsid w:val="00032BBA"/>
    <w:rsid w:val="0003343E"/>
    <w:rsid w:val="00033458"/>
    <w:rsid w:val="0003389C"/>
    <w:rsid w:val="00033BA0"/>
    <w:rsid w:val="000340E0"/>
    <w:rsid w:val="00034677"/>
    <w:rsid w:val="0003488D"/>
    <w:rsid w:val="00034A88"/>
    <w:rsid w:val="00034E17"/>
    <w:rsid w:val="00034E19"/>
    <w:rsid w:val="00034FF1"/>
    <w:rsid w:val="00035295"/>
    <w:rsid w:val="00035C19"/>
    <w:rsid w:val="00035FF8"/>
    <w:rsid w:val="00036AF8"/>
    <w:rsid w:val="00036CBD"/>
    <w:rsid w:val="0003765A"/>
    <w:rsid w:val="00037B97"/>
    <w:rsid w:val="00041149"/>
    <w:rsid w:val="00041C07"/>
    <w:rsid w:val="000429EA"/>
    <w:rsid w:val="00042DB8"/>
    <w:rsid w:val="00043D44"/>
    <w:rsid w:val="00043F27"/>
    <w:rsid w:val="00045224"/>
    <w:rsid w:val="00045DCF"/>
    <w:rsid w:val="00046044"/>
    <w:rsid w:val="00046293"/>
    <w:rsid w:val="000465C9"/>
    <w:rsid w:val="0004724C"/>
    <w:rsid w:val="00047C57"/>
    <w:rsid w:val="00050523"/>
    <w:rsid w:val="00050DD0"/>
    <w:rsid w:val="00051393"/>
    <w:rsid w:val="000515EC"/>
    <w:rsid w:val="0005269B"/>
    <w:rsid w:val="0005274E"/>
    <w:rsid w:val="000527FB"/>
    <w:rsid w:val="000536CE"/>
    <w:rsid w:val="000546E0"/>
    <w:rsid w:val="0005488E"/>
    <w:rsid w:val="0005502D"/>
    <w:rsid w:val="000553E3"/>
    <w:rsid w:val="00055804"/>
    <w:rsid w:val="0005617B"/>
    <w:rsid w:val="00057BBA"/>
    <w:rsid w:val="00057F4A"/>
    <w:rsid w:val="000610D4"/>
    <w:rsid w:val="00061487"/>
    <w:rsid w:val="0006151C"/>
    <w:rsid w:val="00061ADD"/>
    <w:rsid w:val="00061C08"/>
    <w:rsid w:val="00061DF4"/>
    <w:rsid w:val="000631F7"/>
    <w:rsid w:val="000650A9"/>
    <w:rsid w:val="000653F1"/>
    <w:rsid w:val="0006626D"/>
    <w:rsid w:val="00067067"/>
    <w:rsid w:val="000674D2"/>
    <w:rsid w:val="0006771D"/>
    <w:rsid w:val="00070267"/>
    <w:rsid w:val="000705D7"/>
    <w:rsid w:val="000706B1"/>
    <w:rsid w:val="00070731"/>
    <w:rsid w:val="00072024"/>
    <w:rsid w:val="00072601"/>
    <w:rsid w:val="000738BC"/>
    <w:rsid w:val="00073DFF"/>
    <w:rsid w:val="00074E38"/>
    <w:rsid w:val="00075FB3"/>
    <w:rsid w:val="000768C0"/>
    <w:rsid w:val="000770E8"/>
    <w:rsid w:val="00077813"/>
    <w:rsid w:val="00077D80"/>
    <w:rsid w:val="0008087C"/>
    <w:rsid w:val="00081085"/>
    <w:rsid w:val="00083939"/>
    <w:rsid w:val="00084419"/>
    <w:rsid w:val="000845CA"/>
    <w:rsid w:val="00085679"/>
    <w:rsid w:val="00085BD9"/>
    <w:rsid w:val="00086124"/>
    <w:rsid w:val="00086782"/>
    <w:rsid w:val="00087FEA"/>
    <w:rsid w:val="00090BBD"/>
    <w:rsid w:val="00090D6A"/>
    <w:rsid w:val="00091EE2"/>
    <w:rsid w:val="00092ADB"/>
    <w:rsid w:val="00094504"/>
    <w:rsid w:val="00094D2D"/>
    <w:rsid w:val="00095120"/>
    <w:rsid w:val="00095840"/>
    <w:rsid w:val="0009738D"/>
    <w:rsid w:val="000A07C4"/>
    <w:rsid w:val="000A2B58"/>
    <w:rsid w:val="000A3845"/>
    <w:rsid w:val="000A4A55"/>
    <w:rsid w:val="000A60A0"/>
    <w:rsid w:val="000A6375"/>
    <w:rsid w:val="000A72A2"/>
    <w:rsid w:val="000A7747"/>
    <w:rsid w:val="000B187C"/>
    <w:rsid w:val="000B236D"/>
    <w:rsid w:val="000B4EF0"/>
    <w:rsid w:val="000B58EC"/>
    <w:rsid w:val="000B6F4E"/>
    <w:rsid w:val="000B7FA2"/>
    <w:rsid w:val="000C04E3"/>
    <w:rsid w:val="000C1AAF"/>
    <w:rsid w:val="000C1D38"/>
    <w:rsid w:val="000C218A"/>
    <w:rsid w:val="000C4648"/>
    <w:rsid w:val="000C4B25"/>
    <w:rsid w:val="000C534B"/>
    <w:rsid w:val="000C59AD"/>
    <w:rsid w:val="000C5D2B"/>
    <w:rsid w:val="000C5DCA"/>
    <w:rsid w:val="000C5FF0"/>
    <w:rsid w:val="000C6AD5"/>
    <w:rsid w:val="000D04E4"/>
    <w:rsid w:val="000D1B77"/>
    <w:rsid w:val="000D1B88"/>
    <w:rsid w:val="000D1C90"/>
    <w:rsid w:val="000D2C76"/>
    <w:rsid w:val="000D2ED0"/>
    <w:rsid w:val="000D3CAD"/>
    <w:rsid w:val="000D4352"/>
    <w:rsid w:val="000D54C0"/>
    <w:rsid w:val="000D5FB8"/>
    <w:rsid w:val="000D6DFD"/>
    <w:rsid w:val="000D6E10"/>
    <w:rsid w:val="000E04A1"/>
    <w:rsid w:val="000E0B6C"/>
    <w:rsid w:val="000E12F1"/>
    <w:rsid w:val="000E178C"/>
    <w:rsid w:val="000E1C5E"/>
    <w:rsid w:val="000E2020"/>
    <w:rsid w:val="000E2462"/>
    <w:rsid w:val="000E27C3"/>
    <w:rsid w:val="000E2E0B"/>
    <w:rsid w:val="000E553B"/>
    <w:rsid w:val="000E5E61"/>
    <w:rsid w:val="000E650D"/>
    <w:rsid w:val="000E6B11"/>
    <w:rsid w:val="000E6DC6"/>
    <w:rsid w:val="000E7386"/>
    <w:rsid w:val="000F0E29"/>
    <w:rsid w:val="000F23BF"/>
    <w:rsid w:val="000F421F"/>
    <w:rsid w:val="000F4DBC"/>
    <w:rsid w:val="000F617D"/>
    <w:rsid w:val="000F62F0"/>
    <w:rsid w:val="000F6C48"/>
    <w:rsid w:val="000F6FD9"/>
    <w:rsid w:val="000F7CF2"/>
    <w:rsid w:val="00100156"/>
    <w:rsid w:val="001009E5"/>
    <w:rsid w:val="00101936"/>
    <w:rsid w:val="00101F37"/>
    <w:rsid w:val="001028D1"/>
    <w:rsid w:val="00103061"/>
    <w:rsid w:val="001033DB"/>
    <w:rsid w:val="001051CF"/>
    <w:rsid w:val="00105242"/>
    <w:rsid w:val="00105367"/>
    <w:rsid w:val="001058CC"/>
    <w:rsid w:val="00105FBE"/>
    <w:rsid w:val="001061A0"/>
    <w:rsid w:val="00107127"/>
    <w:rsid w:val="00107E6E"/>
    <w:rsid w:val="0011153A"/>
    <w:rsid w:val="00111BA2"/>
    <w:rsid w:val="00111D5A"/>
    <w:rsid w:val="00112311"/>
    <w:rsid w:val="0011344F"/>
    <w:rsid w:val="0011426B"/>
    <w:rsid w:val="001147EA"/>
    <w:rsid w:val="00114833"/>
    <w:rsid w:val="00115643"/>
    <w:rsid w:val="00116D5D"/>
    <w:rsid w:val="0011727C"/>
    <w:rsid w:val="00117389"/>
    <w:rsid w:val="001201B6"/>
    <w:rsid w:val="001202D5"/>
    <w:rsid w:val="001203A9"/>
    <w:rsid w:val="00120855"/>
    <w:rsid w:val="00121CEF"/>
    <w:rsid w:val="00122891"/>
    <w:rsid w:val="001239D1"/>
    <w:rsid w:val="00123C30"/>
    <w:rsid w:val="00124BC1"/>
    <w:rsid w:val="001253B5"/>
    <w:rsid w:val="001259E2"/>
    <w:rsid w:val="00125BF8"/>
    <w:rsid w:val="001265EC"/>
    <w:rsid w:val="001308CC"/>
    <w:rsid w:val="00130942"/>
    <w:rsid w:val="001312AF"/>
    <w:rsid w:val="00131B9D"/>
    <w:rsid w:val="00132440"/>
    <w:rsid w:val="00133078"/>
    <w:rsid w:val="0013350B"/>
    <w:rsid w:val="00133E0F"/>
    <w:rsid w:val="00134C98"/>
    <w:rsid w:val="00135A3A"/>
    <w:rsid w:val="001368B6"/>
    <w:rsid w:val="00137A93"/>
    <w:rsid w:val="00137CE3"/>
    <w:rsid w:val="00137DAA"/>
    <w:rsid w:val="0014064C"/>
    <w:rsid w:val="00140CA7"/>
    <w:rsid w:val="00141E27"/>
    <w:rsid w:val="00143040"/>
    <w:rsid w:val="001433D0"/>
    <w:rsid w:val="00143484"/>
    <w:rsid w:val="00144EFF"/>
    <w:rsid w:val="00144F4D"/>
    <w:rsid w:val="001452C0"/>
    <w:rsid w:val="00146631"/>
    <w:rsid w:val="00146EE5"/>
    <w:rsid w:val="00147959"/>
    <w:rsid w:val="00147AA3"/>
    <w:rsid w:val="00147B71"/>
    <w:rsid w:val="00150B33"/>
    <w:rsid w:val="001513DB"/>
    <w:rsid w:val="00151DC8"/>
    <w:rsid w:val="0015289F"/>
    <w:rsid w:val="001536BA"/>
    <w:rsid w:val="00153F0B"/>
    <w:rsid w:val="00154368"/>
    <w:rsid w:val="00154623"/>
    <w:rsid w:val="0015499C"/>
    <w:rsid w:val="00154AA6"/>
    <w:rsid w:val="00154DDE"/>
    <w:rsid w:val="00155266"/>
    <w:rsid w:val="00155375"/>
    <w:rsid w:val="001555E2"/>
    <w:rsid w:val="0015613F"/>
    <w:rsid w:val="0015675F"/>
    <w:rsid w:val="00160FCE"/>
    <w:rsid w:val="00161676"/>
    <w:rsid w:val="0016173B"/>
    <w:rsid w:val="001632E2"/>
    <w:rsid w:val="00163311"/>
    <w:rsid w:val="00163845"/>
    <w:rsid w:val="001649E0"/>
    <w:rsid w:val="001652F4"/>
    <w:rsid w:val="0016530B"/>
    <w:rsid w:val="00166662"/>
    <w:rsid w:val="00166F9E"/>
    <w:rsid w:val="00167F10"/>
    <w:rsid w:val="00170CA8"/>
    <w:rsid w:val="00172B87"/>
    <w:rsid w:val="00172D6C"/>
    <w:rsid w:val="001732D9"/>
    <w:rsid w:val="00175FFA"/>
    <w:rsid w:val="00176C3A"/>
    <w:rsid w:val="00176E4D"/>
    <w:rsid w:val="00177034"/>
    <w:rsid w:val="00177D7A"/>
    <w:rsid w:val="00177F66"/>
    <w:rsid w:val="001811C1"/>
    <w:rsid w:val="00181C40"/>
    <w:rsid w:val="00182419"/>
    <w:rsid w:val="00183BAB"/>
    <w:rsid w:val="00184033"/>
    <w:rsid w:val="001852F3"/>
    <w:rsid w:val="001859FA"/>
    <w:rsid w:val="00186621"/>
    <w:rsid w:val="001867FF"/>
    <w:rsid w:val="001869A5"/>
    <w:rsid w:val="00186BF5"/>
    <w:rsid w:val="001874C6"/>
    <w:rsid w:val="00187D66"/>
    <w:rsid w:val="00191379"/>
    <w:rsid w:val="00191DB3"/>
    <w:rsid w:val="001931D8"/>
    <w:rsid w:val="00194C49"/>
    <w:rsid w:val="00194CC7"/>
    <w:rsid w:val="0019520B"/>
    <w:rsid w:val="00195A7F"/>
    <w:rsid w:val="001961B7"/>
    <w:rsid w:val="00196BF5"/>
    <w:rsid w:val="00196E2A"/>
    <w:rsid w:val="001971AE"/>
    <w:rsid w:val="001974A9"/>
    <w:rsid w:val="00197834"/>
    <w:rsid w:val="00197E18"/>
    <w:rsid w:val="001A2D4C"/>
    <w:rsid w:val="001A317F"/>
    <w:rsid w:val="001A35E5"/>
    <w:rsid w:val="001A37FD"/>
    <w:rsid w:val="001A3CC4"/>
    <w:rsid w:val="001A445D"/>
    <w:rsid w:val="001A61D3"/>
    <w:rsid w:val="001A6CEB"/>
    <w:rsid w:val="001A75A5"/>
    <w:rsid w:val="001A7B9D"/>
    <w:rsid w:val="001B0443"/>
    <w:rsid w:val="001B235A"/>
    <w:rsid w:val="001B2758"/>
    <w:rsid w:val="001B2E2B"/>
    <w:rsid w:val="001B390C"/>
    <w:rsid w:val="001B41E5"/>
    <w:rsid w:val="001B55ED"/>
    <w:rsid w:val="001B56F1"/>
    <w:rsid w:val="001B585C"/>
    <w:rsid w:val="001B5981"/>
    <w:rsid w:val="001B5CA2"/>
    <w:rsid w:val="001B5E3A"/>
    <w:rsid w:val="001B63AD"/>
    <w:rsid w:val="001B65F9"/>
    <w:rsid w:val="001B7005"/>
    <w:rsid w:val="001C216E"/>
    <w:rsid w:val="001C3012"/>
    <w:rsid w:val="001C4403"/>
    <w:rsid w:val="001C44A3"/>
    <w:rsid w:val="001C6408"/>
    <w:rsid w:val="001C673F"/>
    <w:rsid w:val="001C74A6"/>
    <w:rsid w:val="001C7739"/>
    <w:rsid w:val="001C7EFC"/>
    <w:rsid w:val="001D06AA"/>
    <w:rsid w:val="001D0C1B"/>
    <w:rsid w:val="001D0D7B"/>
    <w:rsid w:val="001D0F05"/>
    <w:rsid w:val="001D308F"/>
    <w:rsid w:val="001D439D"/>
    <w:rsid w:val="001D43EA"/>
    <w:rsid w:val="001D51B1"/>
    <w:rsid w:val="001D6CBA"/>
    <w:rsid w:val="001D72BA"/>
    <w:rsid w:val="001E0711"/>
    <w:rsid w:val="001E0B9F"/>
    <w:rsid w:val="001E11F9"/>
    <w:rsid w:val="001E1552"/>
    <w:rsid w:val="001E2EA4"/>
    <w:rsid w:val="001E32F4"/>
    <w:rsid w:val="001E3887"/>
    <w:rsid w:val="001E38A4"/>
    <w:rsid w:val="001E3C20"/>
    <w:rsid w:val="001E4E76"/>
    <w:rsid w:val="001E54F6"/>
    <w:rsid w:val="001E5960"/>
    <w:rsid w:val="001E59F2"/>
    <w:rsid w:val="001E5DE0"/>
    <w:rsid w:val="001E5FDD"/>
    <w:rsid w:val="001E6103"/>
    <w:rsid w:val="001E64FE"/>
    <w:rsid w:val="001E7048"/>
    <w:rsid w:val="001F0C3B"/>
    <w:rsid w:val="001F0C53"/>
    <w:rsid w:val="001F11F8"/>
    <w:rsid w:val="001F1E87"/>
    <w:rsid w:val="001F2BF0"/>
    <w:rsid w:val="001F3AB1"/>
    <w:rsid w:val="001F40A2"/>
    <w:rsid w:val="001F41CD"/>
    <w:rsid w:val="001F43A3"/>
    <w:rsid w:val="001F4428"/>
    <w:rsid w:val="001F455A"/>
    <w:rsid w:val="001F500A"/>
    <w:rsid w:val="001F5F4A"/>
    <w:rsid w:val="00200224"/>
    <w:rsid w:val="002004E8"/>
    <w:rsid w:val="002019B3"/>
    <w:rsid w:val="00201A77"/>
    <w:rsid w:val="00201E03"/>
    <w:rsid w:val="00202AF8"/>
    <w:rsid w:val="00203D78"/>
    <w:rsid w:val="002041EB"/>
    <w:rsid w:val="00207174"/>
    <w:rsid w:val="00207534"/>
    <w:rsid w:val="00207A57"/>
    <w:rsid w:val="002124D4"/>
    <w:rsid w:val="00212D18"/>
    <w:rsid w:val="0021350B"/>
    <w:rsid w:val="00213755"/>
    <w:rsid w:val="00213811"/>
    <w:rsid w:val="00213B08"/>
    <w:rsid w:val="002145A1"/>
    <w:rsid w:val="00214DD7"/>
    <w:rsid w:val="002151EF"/>
    <w:rsid w:val="00215C1A"/>
    <w:rsid w:val="002165C3"/>
    <w:rsid w:val="00217779"/>
    <w:rsid w:val="0022081F"/>
    <w:rsid w:val="00220C6B"/>
    <w:rsid w:val="00220D89"/>
    <w:rsid w:val="00221291"/>
    <w:rsid w:val="00221A72"/>
    <w:rsid w:val="00224160"/>
    <w:rsid w:val="00226056"/>
    <w:rsid w:val="0022772A"/>
    <w:rsid w:val="00230B4A"/>
    <w:rsid w:val="00231325"/>
    <w:rsid w:val="00231358"/>
    <w:rsid w:val="00231AE1"/>
    <w:rsid w:val="00232578"/>
    <w:rsid w:val="002333E4"/>
    <w:rsid w:val="002335CA"/>
    <w:rsid w:val="0023439B"/>
    <w:rsid w:val="00236FAD"/>
    <w:rsid w:val="0023731E"/>
    <w:rsid w:val="002373E7"/>
    <w:rsid w:val="00237E0D"/>
    <w:rsid w:val="00240449"/>
    <w:rsid w:val="0024279E"/>
    <w:rsid w:val="00243C69"/>
    <w:rsid w:val="00243F84"/>
    <w:rsid w:val="0024503F"/>
    <w:rsid w:val="00245754"/>
    <w:rsid w:val="00245B4D"/>
    <w:rsid w:val="00246172"/>
    <w:rsid w:val="00246340"/>
    <w:rsid w:val="00246973"/>
    <w:rsid w:val="00246DCA"/>
    <w:rsid w:val="002477BF"/>
    <w:rsid w:val="0025005A"/>
    <w:rsid w:val="00250252"/>
    <w:rsid w:val="0025060C"/>
    <w:rsid w:val="00250B80"/>
    <w:rsid w:val="00251928"/>
    <w:rsid w:val="00252181"/>
    <w:rsid w:val="00252398"/>
    <w:rsid w:val="00253F52"/>
    <w:rsid w:val="002549D4"/>
    <w:rsid w:val="00254E6F"/>
    <w:rsid w:val="002554B6"/>
    <w:rsid w:val="00255F74"/>
    <w:rsid w:val="002560BC"/>
    <w:rsid w:val="002604B4"/>
    <w:rsid w:val="002616A3"/>
    <w:rsid w:val="00261CC8"/>
    <w:rsid w:val="00262E63"/>
    <w:rsid w:val="00263C2C"/>
    <w:rsid w:val="00263FBB"/>
    <w:rsid w:val="00264589"/>
    <w:rsid w:val="0026463A"/>
    <w:rsid w:val="00264C2E"/>
    <w:rsid w:val="002654F7"/>
    <w:rsid w:val="00265688"/>
    <w:rsid w:val="002660DD"/>
    <w:rsid w:val="00266C17"/>
    <w:rsid w:val="002671E3"/>
    <w:rsid w:val="00270326"/>
    <w:rsid w:val="00272B7A"/>
    <w:rsid w:val="00272F1F"/>
    <w:rsid w:val="00272FC3"/>
    <w:rsid w:val="002737AB"/>
    <w:rsid w:val="00273B92"/>
    <w:rsid w:val="002745DE"/>
    <w:rsid w:val="00276013"/>
    <w:rsid w:val="002768B4"/>
    <w:rsid w:val="0027715B"/>
    <w:rsid w:val="00277F8F"/>
    <w:rsid w:val="00280B8B"/>
    <w:rsid w:val="002818C2"/>
    <w:rsid w:val="00281EC3"/>
    <w:rsid w:val="002821D5"/>
    <w:rsid w:val="00282306"/>
    <w:rsid w:val="00282E20"/>
    <w:rsid w:val="00284210"/>
    <w:rsid w:val="002844A1"/>
    <w:rsid w:val="00284CF1"/>
    <w:rsid w:val="00284E43"/>
    <w:rsid w:val="00285677"/>
    <w:rsid w:val="002858E5"/>
    <w:rsid w:val="00286755"/>
    <w:rsid w:val="0028695C"/>
    <w:rsid w:val="00286B99"/>
    <w:rsid w:val="00286E0D"/>
    <w:rsid w:val="00286E3F"/>
    <w:rsid w:val="00286E81"/>
    <w:rsid w:val="0028724A"/>
    <w:rsid w:val="00287E9C"/>
    <w:rsid w:val="0029036C"/>
    <w:rsid w:val="002906DD"/>
    <w:rsid w:val="00290B29"/>
    <w:rsid w:val="002924D1"/>
    <w:rsid w:val="00292BCD"/>
    <w:rsid w:val="00293172"/>
    <w:rsid w:val="00294024"/>
    <w:rsid w:val="00294393"/>
    <w:rsid w:val="002946C4"/>
    <w:rsid w:val="00294D3D"/>
    <w:rsid w:val="00294D59"/>
    <w:rsid w:val="0029545C"/>
    <w:rsid w:val="00295469"/>
    <w:rsid w:val="002959B0"/>
    <w:rsid w:val="00295BB8"/>
    <w:rsid w:val="00295C2E"/>
    <w:rsid w:val="00295FEE"/>
    <w:rsid w:val="0029613C"/>
    <w:rsid w:val="00296F4A"/>
    <w:rsid w:val="002A0196"/>
    <w:rsid w:val="002A0D47"/>
    <w:rsid w:val="002A1E5E"/>
    <w:rsid w:val="002A332A"/>
    <w:rsid w:val="002A3476"/>
    <w:rsid w:val="002A37B5"/>
    <w:rsid w:val="002A3A36"/>
    <w:rsid w:val="002A3D0F"/>
    <w:rsid w:val="002A488D"/>
    <w:rsid w:val="002A5337"/>
    <w:rsid w:val="002A5438"/>
    <w:rsid w:val="002A65B3"/>
    <w:rsid w:val="002A6AE5"/>
    <w:rsid w:val="002A789B"/>
    <w:rsid w:val="002A7C7B"/>
    <w:rsid w:val="002B04BB"/>
    <w:rsid w:val="002B2657"/>
    <w:rsid w:val="002B2660"/>
    <w:rsid w:val="002B2EA7"/>
    <w:rsid w:val="002B2F6A"/>
    <w:rsid w:val="002B33C9"/>
    <w:rsid w:val="002B3D1D"/>
    <w:rsid w:val="002B6B1F"/>
    <w:rsid w:val="002B7D7E"/>
    <w:rsid w:val="002C0E1E"/>
    <w:rsid w:val="002C20E1"/>
    <w:rsid w:val="002C263A"/>
    <w:rsid w:val="002C42F5"/>
    <w:rsid w:val="002C4383"/>
    <w:rsid w:val="002C50EB"/>
    <w:rsid w:val="002C7E9A"/>
    <w:rsid w:val="002D0213"/>
    <w:rsid w:val="002D0CD6"/>
    <w:rsid w:val="002D0D70"/>
    <w:rsid w:val="002D146B"/>
    <w:rsid w:val="002D1817"/>
    <w:rsid w:val="002D1A70"/>
    <w:rsid w:val="002D20D2"/>
    <w:rsid w:val="002D24F8"/>
    <w:rsid w:val="002D2A70"/>
    <w:rsid w:val="002D2FAD"/>
    <w:rsid w:val="002D4295"/>
    <w:rsid w:val="002D42B9"/>
    <w:rsid w:val="002D4342"/>
    <w:rsid w:val="002D63D3"/>
    <w:rsid w:val="002D6E61"/>
    <w:rsid w:val="002E0830"/>
    <w:rsid w:val="002E1528"/>
    <w:rsid w:val="002E1E00"/>
    <w:rsid w:val="002E1FDE"/>
    <w:rsid w:val="002E219D"/>
    <w:rsid w:val="002E274D"/>
    <w:rsid w:val="002E3CAD"/>
    <w:rsid w:val="002E44C1"/>
    <w:rsid w:val="002E56F0"/>
    <w:rsid w:val="002E6472"/>
    <w:rsid w:val="002E6C04"/>
    <w:rsid w:val="002E7889"/>
    <w:rsid w:val="002E7DFE"/>
    <w:rsid w:val="002F15FA"/>
    <w:rsid w:val="002F1AF9"/>
    <w:rsid w:val="002F21D8"/>
    <w:rsid w:val="002F2811"/>
    <w:rsid w:val="002F2BED"/>
    <w:rsid w:val="002F2E92"/>
    <w:rsid w:val="002F337B"/>
    <w:rsid w:val="002F345D"/>
    <w:rsid w:val="002F5250"/>
    <w:rsid w:val="002F5759"/>
    <w:rsid w:val="002F59FE"/>
    <w:rsid w:val="002F6676"/>
    <w:rsid w:val="002F718F"/>
    <w:rsid w:val="00300D71"/>
    <w:rsid w:val="0030130E"/>
    <w:rsid w:val="00303072"/>
    <w:rsid w:val="0030338E"/>
    <w:rsid w:val="0030381B"/>
    <w:rsid w:val="00303B63"/>
    <w:rsid w:val="00305DAD"/>
    <w:rsid w:val="00305EB3"/>
    <w:rsid w:val="003061E3"/>
    <w:rsid w:val="00307790"/>
    <w:rsid w:val="003077D9"/>
    <w:rsid w:val="0030791E"/>
    <w:rsid w:val="00310205"/>
    <w:rsid w:val="003103DA"/>
    <w:rsid w:val="00310A95"/>
    <w:rsid w:val="00310D6F"/>
    <w:rsid w:val="0031166C"/>
    <w:rsid w:val="003120C5"/>
    <w:rsid w:val="0031232C"/>
    <w:rsid w:val="00312E7F"/>
    <w:rsid w:val="00312EBF"/>
    <w:rsid w:val="00312F18"/>
    <w:rsid w:val="00313255"/>
    <w:rsid w:val="00313E31"/>
    <w:rsid w:val="0031449B"/>
    <w:rsid w:val="00314687"/>
    <w:rsid w:val="00314AB5"/>
    <w:rsid w:val="00314EF0"/>
    <w:rsid w:val="0031527A"/>
    <w:rsid w:val="003153CD"/>
    <w:rsid w:val="0031590C"/>
    <w:rsid w:val="003168D6"/>
    <w:rsid w:val="00316E47"/>
    <w:rsid w:val="003172B8"/>
    <w:rsid w:val="00317788"/>
    <w:rsid w:val="00317CE2"/>
    <w:rsid w:val="0032146B"/>
    <w:rsid w:val="003218ED"/>
    <w:rsid w:val="00322BC3"/>
    <w:rsid w:val="00322CAC"/>
    <w:rsid w:val="00323850"/>
    <w:rsid w:val="00325070"/>
    <w:rsid w:val="00325734"/>
    <w:rsid w:val="00325C93"/>
    <w:rsid w:val="003260E1"/>
    <w:rsid w:val="00327829"/>
    <w:rsid w:val="00330950"/>
    <w:rsid w:val="00330A27"/>
    <w:rsid w:val="00331566"/>
    <w:rsid w:val="00331981"/>
    <w:rsid w:val="00332192"/>
    <w:rsid w:val="00332242"/>
    <w:rsid w:val="003329FF"/>
    <w:rsid w:val="00332AAE"/>
    <w:rsid w:val="00333C56"/>
    <w:rsid w:val="00334065"/>
    <w:rsid w:val="003344CD"/>
    <w:rsid w:val="0033462B"/>
    <w:rsid w:val="00334AD6"/>
    <w:rsid w:val="00334FCA"/>
    <w:rsid w:val="003352C8"/>
    <w:rsid w:val="003355E7"/>
    <w:rsid w:val="003366E9"/>
    <w:rsid w:val="00336E40"/>
    <w:rsid w:val="00337D93"/>
    <w:rsid w:val="003402F8"/>
    <w:rsid w:val="0034147A"/>
    <w:rsid w:val="00341581"/>
    <w:rsid w:val="0034186C"/>
    <w:rsid w:val="00341F6A"/>
    <w:rsid w:val="003423F4"/>
    <w:rsid w:val="00343BB2"/>
    <w:rsid w:val="00343D94"/>
    <w:rsid w:val="00344FB9"/>
    <w:rsid w:val="003450E7"/>
    <w:rsid w:val="00345E39"/>
    <w:rsid w:val="0034647E"/>
    <w:rsid w:val="00346EFF"/>
    <w:rsid w:val="003472E7"/>
    <w:rsid w:val="00347430"/>
    <w:rsid w:val="0034746D"/>
    <w:rsid w:val="00347D84"/>
    <w:rsid w:val="00352231"/>
    <w:rsid w:val="003523C8"/>
    <w:rsid w:val="003528AF"/>
    <w:rsid w:val="00353CE4"/>
    <w:rsid w:val="0035781F"/>
    <w:rsid w:val="00357CEB"/>
    <w:rsid w:val="003602D1"/>
    <w:rsid w:val="0036064C"/>
    <w:rsid w:val="00361543"/>
    <w:rsid w:val="00361B44"/>
    <w:rsid w:val="00362327"/>
    <w:rsid w:val="00363799"/>
    <w:rsid w:val="00365129"/>
    <w:rsid w:val="0036512D"/>
    <w:rsid w:val="00366319"/>
    <w:rsid w:val="0036645B"/>
    <w:rsid w:val="003670F8"/>
    <w:rsid w:val="003672A0"/>
    <w:rsid w:val="00367AD5"/>
    <w:rsid w:val="00367CC6"/>
    <w:rsid w:val="00367E83"/>
    <w:rsid w:val="00370D99"/>
    <w:rsid w:val="00370EB2"/>
    <w:rsid w:val="003711C0"/>
    <w:rsid w:val="00371877"/>
    <w:rsid w:val="00371FAA"/>
    <w:rsid w:val="00372204"/>
    <w:rsid w:val="00372952"/>
    <w:rsid w:val="003737A6"/>
    <w:rsid w:val="003737EE"/>
    <w:rsid w:val="00373B83"/>
    <w:rsid w:val="00373CEB"/>
    <w:rsid w:val="003744A8"/>
    <w:rsid w:val="00374DC4"/>
    <w:rsid w:val="003751C0"/>
    <w:rsid w:val="00375FD8"/>
    <w:rsid w:val="003764B6"/>
    <w:rsid w:val="00376A3A"/>
    <w:rsid w:val="00377A13"/>
    <w:rsid w:val="00377A2C"/>
    <w:rsid w:val="0038070B"/>
    <w:rsid w:val="00380F25"/>
    <w:rsid w:val="003822A5"/>
    <w:rsid w:val="003844DC"/>
    <w:rsid w:val="00385477"/>
    <w:rsid w:val="00385703"/>
    <w:rsid w:val="003859F5"/>
    <w:rsid w:val="00385F92"/>
    <w:rsid w:val="00386A15"/>
    <w:rsid w:val="00386F76"/>
    <w:rsid w:val="00387954"/>
    <w:rsid w:val="00390733"/>
    <w:rsid w:val="00390BD6"/>
    <w:rsid w:val="003913FD"/>
    <w:rsid w:val="0039187D"/>
    <w:rsid w:val="00392626"/>
    <w:rsid w:val="00393C51"/>
    <w:rsid w:val="00394934"/>
    <w:rsid w:val="00394B11"/>
    <w:rsid w:val="00395165"/>
    <w:rsid w:val="00395A63"/>
    <w:rsid w:val="00395B4A"/>
    <w:rsid w:val="00395E89"/>
    <w:rsid w:val="003967C9"/>
    <w:rsid w:val="00397BBE"/>
    <w:rsid w:val="003A092F"/>
    <w:rsid w:val="003A0B33"/>
    <w:rsid w:val="003A109E"/>
    <w:rsid w:val="003A1D3C"/>
    <w:rsid w:val="003A206A"/>
    <w:rsid w:val="003A4033"/>
    <w:rsid w:val="003A58A3"/>
    <w:rsid w:val="003A5AAC"/>
    <w:rsid w:val="003A64F8"/>
    <w:rsid w:val="003A676B"/>
    <w:rsid w:val="003B0287"/>
    <w:rsid w:val="003B04C4"/>
    <w:rsid w:val="003B07CF"/>
    <w:rsid w:val="003B0E89"/>
    <w:rsid w:val="003B13AE"/>
    <w:rsid w:val="003B211F"/>
    <w:rsid w:val="003B2FC7"/>
    <w:rsid w:val="003B3131"/>
    <w:rsid w:val="003B4D3A"/>
    <w:rsid w:val="003B4F18"/>
    <w:rsid w:val="003B51C3"/>
    <w:rsid w:val="003B5439"/>
    <w:rsid w:val="003C0629"/>
    <w:rsid w:val="003C0732"/>
    <w:rsid w:val="003C0ACD"/>
    <w:rsid w:val="003C1869"/>
    <w:rsid w:val="003C2BEF"/>
    <w:rsid w:val="003C45C1"/>
    <w:rsid w:val="003C50AE"/>
    <w:rsid w:val="003C5617"/>
    <w:rsid w:val="003C7697"/>
    <w:rsid w:val="003D0035"/>
    <w:rsid w:val="003D0692"/>
    <w:rsid w:val="003D154A"/>
    <w:rsid w:val="003D1750"/>
    <w:rsid w:val="003D21DA"/>
    <w:rsid w:val="003D5F3C"/>
    <w:rsid w:val="003D5F82"/>
    <w:rsid w:val="003D60E4"/>
    <w:rsid w:val="003D740E"/>
    <w:rsid w:val="003D7431"/>
    <w:rsid w:val="003E0A9E"/>
    <w:rsid w:val="003E1DB4"/>
    <w:rsid w:val="003E289C"/>
    <w:rsid w:val="003E29BB"/>
    <w:rsid w:val="003E3336"/>
    <w:rsid w:val="003E34BF"/>
    <w:rsid w:val="003E366C"/>
    <w:rsid w:val="003E4177"/>
    <w:rsid w:val="003E4A7B"/>
    <w:rsid w:val="003E5239"/>
    <w:rsid w:val="003E5C24"/>
    <w:rsid w:val="003F02EE"/>
    <w:rsid w:val="003F0D9A"/>
    <w:rsid w:val="003F29C4"/>
    <w:rsid w:val="003F3008"/>
    <w:rsid w:val="003F3FA8"/>
    <w:rsid w:val="003F474A"/>
    <w:rsid w:val="003F4AC4"/>
    <w:rsid w:val="003F57C6"/>
    <w:rsid w:val="003F5D30"/>
    <w:rsid w:val="003F6DB0"/>
    <w:rsid w:val="003F6F09"/>
    <w:rsid w:val="003F7D30"/>
    <w:rsid w:val="003F7F68"/>
    <w:rsid w:val="00400190"/>
    <w:rsid w:val="00400357"/>
    <w:rsid w:val="004004AE"/>
    <w:rsid w:val="00400621"/>
    <w:rsid w:val="00401793"/>
    <w:rsid w:val="00401C3F"/>
    <w:rsid w:val="0040268E"/>
    <w:rsid w:val="004028AF"/>
    <w:rsid w:val="00402DA7"/>
    <w:rsid w:val="0040380F"/>
    <w:rsid w:val="0040438A"/>
    <w:rsid w:val="00405A08"/>
    <w:rsid w:val="00405F8E"/>
    <w:rsid w:val="004060D4"/>
    <w:rsid w:val="00407351"/>
    <w:rsid w:val="004076A7"/>
    <w:rsid w:val="00407A3A"/>
    <w:rsid w:val="00407E64"/>
    <w:rsid w:val="00410E2B"/>
    <w:rsid w:val="004119B6"/>
    <w:rsid w:val="0041248A"/>
    <w:rsid w:val="00413294"/>
    <w:rsid w:val="00413CF0"/>
    <w:rsid w:val="00414212"/>
    <w:rsid w:val="004143A0"/>
    <w:rsid w:val="004143F5"/>
    <w:rsid w:val="00414507"/>
    <w:rsid w:val="00414F99"/>
    <w:rsid w:val="00415E45"/>
    <w:rsid w:val="00416032"/>
    <w:rsid w:val="0041770C"/>
    <w:rsid w:val="00417984"/>
    <w:rsid w:val="00417A19"/>
    <w:rsid w:val="004201CF"/>
    <w:rsid w:val="00420C26"/>
    <w:rsid w:val="00421C3D"/>
    <w:rsid w:val="004220BB"/>
    <w:rsid w:val="0042283F"/>
    <w:rsid w:val="00422D27"/>
    <w:rsid w:val="00423C09"/>
    <w:rsid w:val="004251B0"/>
    <w:rsid w:val="004255F2"/>
    <w:rsid w:val="0042603E"/>
    <w:rsid w:val="00426B1B"/>
    <w:rsid w:val="00427BBC"/>
    <w:rsid w:val="00430804"/>
    <w:rsid w:val="00430FE9"/>
    <w:rsid w:val="0043191A"/>
    <w:rsid w:val="0043233A"/>
    <w:rsid w:val="004329C9"/>
    <w:rsid w:val="00433A10"/>
    <w:rsid w:val="00433D32"/>
    <w:rsid w:val="00433E35"/>
    <w:rsid w:val="004355E9"/>
    <w:rsid w:val="00436B05"/>
    <w:rsid w:val="00437CE2"/>
    <w:rsid w:val="004415F3"/>
    <w:rsid w:val="00441D66"/>
    <w:rsid w:val="00442B19"/>
    <w:rsid w:val="00444039"/>
    <w:rsid w:val="004443B1"/>
    <w:rsid w:val="00446FFD"/>
    <w:rsid w:val="00447A19"/>
    <w:rsid w:val="0045126E"/>
    <w:rsid w:val="00453C98"/>
    <w:rsid w:val="004552CB"/>
    <w:rsid w:val="00456381"/>
    <w:rsid w:val="00457061"/>
    <w:rsid w:val="00457DC9"/>
    <w:rsid w:val="0046031F"/>
    <w:rsid w:val="00460746"/>
    <w:rsid w:val="004608FE"/>
    <w:rsid w:val="00461262"/>
    <w:rsid w:val="00461CF6"/>
    <w:rsid w:val="004629AE"/>
    <w:rsid w:val="00463366"/>
    <w:rsid w:val="004636F7"/>
    <w:rsid w:val="0046383D"/>
    <w:rsid w:val="00463F13"/>
    <w:rsid w:val="004653C9"/>
    <w:rsid w:val="00465DC2"/>
    <w:rsid w:val="00465F4F"/>
    <w:rsid w:val="004678EB"/>
    <w:rsid w:val="00467B39"/>
    <w:rsid w:val="0047020F"/>
    <w:rsid w:val="004708E1"/>
    <w:rsid w:val="004717A5"/>
    <w:rsid w:val="0047223E"/>
    <w:rsid w:val="004723AD"/>
    <w:rsid w:val="0047274B"/>
    <w:rsid w:val="0047388A"/>
    <w:rsid w:val="0047394F"/>
    <w:rsid w:val="00474253"/>
    <w:rsid w:val="004754F1"/>
    <w:rsid w:val="0047568A"/>
    <w:rsid w:val="00480CBC"/>
    <w:rsid w:val="004819F3"/>
    <w:rsid w:val="00482040"/>
    <w:rsid w:val="00482B15"/>
    <w:rsid w:val="00482D88"/>
    <w:rsid w:val="0048300B"/>
    <w:rsid w:val="00483340"/>
    <w:rsid w:val="00483953"/>
    <w:rsid w:val="00483C99"/>
    <w:rsid w:val="00485456"/>
    <w:rsid w:val="0048569A"/>
    <w:rsid w:val="00485A0C"/>
    <w:rsid w:val="00485DD7"/>
    <w:rsid w:val="00486D17"/>
    <w:rsid w:val="00486E56"/>
    <w:rsid w:val="00486EB0"/>
    <w:rsid w:val="00487AA2"/>
    <w:rsid w:val="00487AA3"/>
    <w:rsid w:val="00490EA5"/>
    <w:rsid w:val="00490F9A"/>
    <w:rsid w:val="004919D9"/>
    <w:rsid w:val="004920F5"/>
    <w:rsid w:val="00493846"/>
    <w:rsid w:val="00495DCE"/>
    <w:rsid w:val="0049631E"/>
    <w:rsid w:val="004963E3"/>
    <w:rsid w:val="00496A7C"/>
    <w:rsid w:val="00496D30"/>
    <w:rsid w:val="00497512"/>
    <w:rsid w:val="004975F9"/>
    <w:rsid w:val="004978FB"/>
    <w:rsid w:val="00497CE1"/>
    <w:rsid w:val="00497D35"/>
    <w:rsid w:val="00497D93"/>
    <w:rsid w:val="004A120C"/>
    <w:rsid w:val="004A1634"/>
    <w:rsid w:val="004A23B9"/>
    <w:rsid w:val="004A23D0"/>
    <w:rsid w:val="004A25C5"/>
    <w:rsid w:val="004A3382"/>
    <w:rsid w:val="004A39A1"/>
    <w:rsid w:val="004A3DA5"/>
    <w:rsid w:val="004A48E1"/>
    <w:rsid w:val="004A5344"/>
    <w:rsid w:val="004A55BD"/>
    <w:rsid w:val="004A586A"/>
    <w:rsid w:val="004A6155"/>
    <w:rsid w:val="004A6F27"/>
    <w:rsid w:val="004A7BC0"/>
    <w:rsid w:val="004B0B37"/>
    <w:rsid w:val="004B162A"/>
    <w:rsid w:val="004B26B2"/>
    <w:rsid w:val="004B29C9"/>
    <w:rsid w:val="004B44F4"/>
    <w:rsid w:val="004B5E49"/>
    <w:rsid w:val="004B6F97"/>
    <w:rsid w:val="004B74EE"/>
    <w:rsid w:val="004B759E"/>
    <w:rsid w:val="004B7E25"/>
    <w:rsid w:val="004C0113"/>
    <w:rsid w:val="004C145A"/>
    <w:rsid w:val="004C19BF"/>
    <w:rsid w:val="004C3A66"/>
    <w:rsid w:val="004C3BBE"/>
    <w:rsid w:val="004C402D"/>
    <w:rsid w:val="004C4576"/>
    <w:rsid w:val="004C4D09"/>
    <w:rsid w:val="004C5255"/>
    <w:rsid w:val="004C54F8"/>
    <w:rsid w:val="004C64D0"/>
    <w:rsid w:val="004C6C84"/>
    <w:rsid w:val="004C72B8"/>
    <w:rsid w:val="004D042A"/>
    <w:rsid w:val="004D0444"/>
    <w:rsid w:val="004D19FB"/>
    <w:rsid w:val="004D1C23"/>
    <w:rsid w:val="004D3AE4"/>
    <w:rsid w:val="004D44FC"/>
    <w:rsid w:val="004D501E"/>
    <w:rsid w:val="004D7EE8"/>
    <w:rsid w:val="004E084D"/>
    <w:rsid w:val="004E0B63"/>
    <w:rsid w:val="004E1D73"/>
    <w:rsid w:val="004E1E74"/>
    <w:rsid w:val="004E23FC"/>
    <w:rsid w:val="004E36A7"/>
    <w:rsid w:val="004E3E33"/>
    <w:rsid w:val="004E3E39"/>
    <w:rsid w:val="004E4A59"/>
    <w:rsid w:val="004E502C"/>
    <w:rsid w:val="004E535D"/>
    <w:rsid w:val="004E5A48"/>
    <w:rsid w:val="004E62BB"/>
    <w:rsid w:val="004E6BC6"/>
    <w:rsid w:val="004E704A"/>
    <w:rsid w:val="004E79B7"/>
    <w:rsid w:val="004E7E09"/>
    <w:rsid w:val="004F080E"/>
    <w:rsid w:val="004F0985"/>
    <w:rsid w:val="004F0D79"/>
    <w:rsid w:val="004F101E"/>
    <w:rsid w:val="004F1F78"/>
    <w:rsid w:val="004F203B"/>
    <w:rsid w:val="004F3037"/>
    <w:rsid w:val="004F34C6"/>
    <w:rsid w:val="004F363E"/>
    <w:rsid w:val="004F40A1"/>
    <w:rsid w:val="004F4AE6"/>
    <w:rsid w:val="004F5F72"/>
    <w:rsid w:val="004F7472"/>
    <w:rsid w:val="004F75FA"/>
    <w:rsid w:val="004F7C52"/>
    <w:rsid w:val="005012AC"/>
    <w:rsid w:val="00501A34"/>
    <w:rsid w:val="00501C7A"/>
    <w:rsid w:val="0050219F"/>
    <w:rsid w:val="00503156"/>
    <w:rsid w:val="00503581"/>
    <w:rsid w:val="00504020"/>
    <w:rsid w:val="00504099"/>
    <w:rsid w:val="00504534"/>
    <w:rsid w:val="00505022"/>
    <w:rsid w:val="005052DB"/>
    <w:rsid w:val="005052FB"/>
    <w:rsid w:val="005057DA"/>
    <w:rsid w:val="00505818"/>
    <w:rsid w:val="00505BF7"/>
    <w:rsid w:val="005063B4"/>
    <w:rsid w:val="00507147"/>
    <w:rsid w:val="00507584"/>
    <w:rsid w:val="005079F0"/>
    <w:rsid w:val="00510D76"/>
    <w:rsid w:val="005117CA"/>
    <w:rsid w:val="0051184D"/>
    <w:rsid w:val="00512083"/>
    <w:rsid w:val="005122FD"/>
    <w:rsid w:val="005130E0"/>
    <w:rsid w:val="005144D4"/>
    <w:rsid w:val="00514DAC"/>
    <w:rsid w:val="00514F48"/>
    <w:rsid w:val="00515363"/>
    <w:rsid w:val="005158F1"/>
    <w:rsid w:val="0051599E"/>
    <w:rsid w:val="00516612"/>
    <w:rsid w:val="005179A6"/>
    <w:rsid w:val="0052106E"/>
    <w:rsid w:val="00521DC9"/>
    <w:rsid w:val="00523252"/>
    <w:rsid w:val="0052343F"/>
    <w:rsid w:val="00523863"/>
    <w:rsid w:val="005239E1"/>
    <w:rsid w:val="00523EEE"/>
    <w:rsid w:val="00523F26"/>
    <w:rsid w:val="0052474D"/>
    <w:rsid w:val="00524F1F"/>
    <w:rsid w:val="005252D6"/>
    <w:rsid w:val="00525488"/>
    <w:rsid w:val="00526139"/>
    <w:rsid w:val="00526BAB"/>
    <w:rsid w:val="00526C1A"/>
    <w:rsid w:val="00527063"/>
    <w:rsid w:val="00527ABB"/>
    <w:rsid w:val="00530163"/>
    <w:rsid w:val="0053337F"/>
    <w:rsid w:val="00533BF0"/>
    <w:rsid w:val="00534807"/>
    <w:rsid w:val="00535BFB"/>
    <w:rsid w:val="00536181"/>
    <w:rsid w:val="00536E65"/>
    <w:rsid w:val="0054025C"/>
    <w:rsid w:val="0054042A"/>
    <w:rsid w:val="00540A73"/>
    <w:rsid w:val="00541679"/>
    <w:rsid w:val="00541CD8"/>
    <w:rsid w:val="00542891"/>
    <w:rsid w:val="00542DEC"/>
    <w:rsid w:val="00543A9A"/>
    <w:rsid w:val="00544548"/>
    <w:rsid w:val="00544615"/>
    <w:rsid w:val="00544A26"/>
    <w:rsid w:val="00545149"/>
    <w:rsid w:val="00545346"/>
    <w:rsid w:val="00550040"/>
    <w:rsid w:val="005502CE"/>
    <w:rsid w:val="00550D8B"/>
    <w:rsid w:val="0055113F"/>
    <w:rsid w:val="00552242"/>
    <w:rsid w:val="005530C8"/>
    <w:rsid w:val="0055409C"/>
    <w:rsid w:val="005550B0"/>
    <w:rsid w:val="0055574D"/>
    <w:rsid w:val="00556A23"/>
    <w:rsid w:val="00560C3E"/>
    <w:rsid w:val="00561366"/>
    <w:rsid w:val="0056152F"/>
    <w:rsid w:val="00561666"/>
    <w:rsid w:val="0056194A"/>
    <w:rsid w:val="0056240E"/>
    <w:rsid w:val="0056311F"/>
    <w:rsid w:val="005631E8"/>
    <w:rsid w:val="005632FF"/>
    <w:rsid w:val="00563FF0"/>
    <w:rsid w:val="005641EB"/>
    <w:rsid w:val="00564416"/>
    <w:rsid w:val="005647D1"/>
    <w:rsid w:val="00564C09"/>
    <w:rsid w:val="00565241"/>
    <w:rsid w:val="00567706"/>
    <w:rsid w:val="005703FD"/>
    <w:rsid w:val="005709FC"/>
    <w:rsid w:val="0057126B"/>
    <w:rsid w:val="00572CC6"/>
    <w:rsid w:val="00573F8E"/>
    <w:rsid w:val="00574DB6"/>
    <w:rsid w:val="0057514C"/>
    <w:rsid w:val="0057579B"/>
    <w:rsid w:val="00576B26"/>
    <w:rsid w:val="0058066D"/>
    <w:rsid w:val="00580BCD"/>
    <w:rsid w:val="00580D15"/>
    <w:rsid w:val="00581369"/>
    <w:rsid w:val="0058155F"/>
    <w:rsid w:val="005818CF"/>
    <w:rsid w:val="00581E93"/>
    <w:rsid w:val="00582071"/>
    <w:rsid w:val="00582A95"/>
    <w:rsid w:val="0058315A"/>
    <w:rsid w:val="0058394A"/>
    <w:rsid w:val="00583B7D"/>
    <w:rsid w:val="005841B0"/>
    <w:rsid w:val="00584920"/>
    <w:rsid w:val="00585042"/>
    <w:rsid w:val="00585470"/>
    <w:rsid w:val="005873C8"/>
    <w:rsid w:val="005875C2"/>
    <w:rsid w:val="005878C3"/>
    <w:rsid w:val="00590614"/>
    <w:rsid w:val="00591774"/>
    <w:rsid w:val="00592BCD"/>
    <w:rsid w:val="00592F60"/>
    <w:rsid w:val="00594FE8"/>
    <w:rsid w:val="00595883"/>
    <w:rsid w:val="00596075"/>
    <w:rsid w:val="0059632C"/>
    <w:rsid w:val="005A0243"/>
    <w:rsid w:val="005A0A3A"/>
    <w:rsid w:val="005A0ACC"/>
    <w:rsid w:val="005A1609"/>
    <w:rsid w:val="005A1CDF"/>
    <w:rsid w:val="005A1E91"/>
    <w:rsid w:val="005A1EEE"/>
    <w:rsid w:val="005A3530"/>
    <w:rsid w:val="005A402F"/>
    <w:rsid w:val="005A4339"/>
    <w:rsid w:val="005A4ACE"/>
    <w:rsid w:val="005A55AB"/>
    <w:rsid w:val="005A6D1D"/>
    <w:rsid w:val="005A6D30"/>
    <w:rsid w:val="005A74FF"/>
    <w:rsid w:val="005A7D69"/>
    <w:rsid w:val="005B1089"/>
    <w:rsid w:val="005B1296"/>
    <w:rsid w:val="005B1827"/>
    <w:rsid w:val="005B1D5A"/>
    <w:rsid w:val="005B2CE7"/>
    <w:rsid w:val="005B4566"/>
    <w:rsid w:val="005B4FBB"/>
    <w:rsid w:val="005B57E8"/>
    <w:rsid w:val="005B68CE"/>
    <w:rsid w:val="005B6E69"/>
    <w:rsid w:val="005B737F"/>
    <w:rsid w:val="005B7C1E"/>
    <w:rsid w:val="005C0DEC"/>
    <w:rsid w:val="005C1119"/>
    <w:rsid w:val="005C1C37"/>
    <w:rsid w:val="005C43F1"/>
    <w:rsid w:val="005C54A0"/>
    <w:rsid w:val="005C5855"/>
    <w:rsid w:val="005C68B3"/>
    <w:rsid w:val="005C70E8"/>
    <w:rsid w:val="005D0669"/>
    <w:rsid w:val="005D123B"/>
    <w:rsid w:val="005D1542"/>
    <w:rsid w:val="005D1B15"/>
    <w:rsid w:val="005D1F27"/>
    <w:rsid w:val="005D22D7"/>
    <w:rsid w:val="005D2713"/>
    <w:rsid w:val="005D3218"/>
    <w:rsid w:val="005D3E33"/>
    <w:rsid w:val="005D3F14"/>
    <w:rsid w:val="005D43E3"/>
    <w:rsid w:val="005D47EF"/>
    <w:rsid w:val="005D5446"/>
    <w:rsid w:val="005D54E9"/>
    <w:rsid w:val="005D6014"/>
    <w:rsid w:val="005D675C"/>
    <w:rsid w:val="005D7155"/>
    <w:rsid w:val="005D73ED"/>
    <w:rsid w:val="005D780B"/>
    <w:rsid w:val="005E121E"/>
    <w:rsid w:val="005E1854"/>
    <w:rsid w:val="005E1FBF"/>
    <w:rsid w:val="005E2126"/>
    <w:rsid w:val="005E433F"/>
    <w:rsid w:val="005E7517"/>
    <w:rsid w:val="005E7812"/>
    <w:rsid w:val="005E7CFF"/>
    <w:rsid w:val="005F0276"/>
    <w:rsid w:val="005F0BBC"/>
    <w:rsid w:val="005F0F3C"/>
    <w:rsid w:val="005F1735"/>
    <w:rsid w:val="005F219A"/>
    <w:rsid w:val="005F226A"/>
    <w:rsid w:val="005F3778"/>
    <w:rsid w:val="005F6FEE"/>
    <w:rsid w:val="005F79DA"/>
    <w:rsid w:val="0060083E"/>
    <w:rsid w:val="006009B1"/>
    <w:rsid w:val="00600A42"/>
    <w:rsid w:val="00601082"/>
    <w:rsid w:val="00601749"/>
    <w:rsid w:val="00601ED6"/>
    <w:rsid w:val="00602A33"/>
    <w:rsid w:val="00602B20"/>
    <w:rsid w:val="00603221"/>
    <w:rsid w:val="00603405"/>
    <w:rsid w:val="00603A43"/>
    <w:rsid w:val="0060494B"/>
    <w:rsid w:val="0060497F"/>
    <w:rsid w:val="00605A3F"/>
    <w:rsid w:val="00605B6A"/>
    <w:rsid w:val="00606142"/>
    <w:rsid w:val="00606D5A"/>
    <w:rsid w:val="00606EF6"/>
    <w:rsid w:val="006119DB"/>
    <w:rsid w:val="00611C19"/>
    <w:rsid w:val="00611D24"/>
    <w:rsid w:val="006134D0"/>
    <w:rsid w:val="006137C2"/>
    <w:rsid w:val="00613E6E"/>
    <w:rsid w:val="00614898"/>
    <w:rsid w:val="00621A10"/>
    <w:rsid w:val="00621EF0"/>
    <w:rsid w:val="00623457"/>
    <w:rsid w:val="00624353"/>
    <w:rsid w:val="006250CC"/>
    <w:rsid w:val="006253EA"/>
    <w:rsid w:val="00625C61"/>
    <w:rsid w:val="00625CA1"/>
    <w:rsid w:val="00626490"/>
    <w:rsid w:val="006266B1"/>
    <w:rsid w:val="006279BA"/>
    <w:rsid w:val="00630E2B"/>
    <w:rsid w:val="00631A4C"/>
    <w:rsid w:val="00634607"/>
    <w:rsid w:val="00635DF7"/>
    <w:rsid w:val="00635FE7"/>
    <w:rsid w:val="0063694E"/>
    <w:rsid w:val="00640C8A"/>
    <w:rsid w:val="00641561"/>
    <w:rsid w:val="00641C65"/>
    <w:rsid w:val="0064201A"/>
    <w:rsid w:val="00643224"/>
    <w:rsid w:val="006433D0"/>
    <w:rsid w:val="00643AB6"/>
    <w:rsid w:val="00644158"/>
    <w:rsid w:val="0064449A"/>
    <w:rsid w:val="00644670"/>
    <w:rsid w:val="006458F8"/>
    <w:rsid w:val="00645A9F"/>
    <w:rsid w:val="00646262"/>
    <w:rsid w:val="00646A63"/>
    <w:rsid w:val="00646D8E"/>
    <w:rsid w:val="00647B24"/>
    <w:rsid w:val="00650249"/>
    <w:rsid w:val="0065085F"/>
    <w:rsid w:val="006511F6"/>
    <w:rsid w:val="0065188A"/>
    <w:rsid w:val="00651A97"/>
    <w:rsid w:val="0065240B"/>
    <w:rsid w:val="00652CAF"/>
    <w:rsid w:val="00653F07"/>
    <w:rsid w:val="00654F1F"/>
    <w:rsid w:val="00654FE8"/>
    <w:rsid w:val="006559B4"/>
    <w:rsid w:val="00656229"/>
    <w:rsid w:val="006572C1"/>
    <w:rsid w:val="006605A2"/>
    <w:rsid w:val="006607CE"/>
    <w:rsid w:val="00661F3B"/>
    <w:rsid w:val="006629E8"/>
    <w:rsid w:val="00663441"/>
    <w:rsid w:val="00663D68"/>
    <w:rsid w:val="00663E48"/>
    <w:rsid w:val="0067035E"/>
    <w:rsid w:val="00670E43"/>
    <w:rsid w:val="00670EEE"/>
    <w:rsid w:val="006712BB"/>
    <w:rsid w:val="006712BF"/>
    <w:rsid w:val="006719D5"/>
    <w:rsid w:val="00671CE2"/>
    <w:rsid w:val="00672060"/>
    <w:rsid w:val="0067226F"/>
    <w:rsid w:val="006726E4"/>
    <w:rsid w:val="00672C9B"/>
    <w:rsid w:val="00672DE1"/>
    <w:rsid w:val="00672DF7"/>
    <w:rsid w:val="00673126"/>
    <w:rsid w:val="00673490"/>
    <w:rsid w:val="00673751"/>
    <w:rsid w:val="00674C3B"/>
    <w:rsid w:val="00675282"/>
    <w:rsid w:val="006755FB"/>
    <w:rsid w:val="00675FB5"/>
    <w:rsid w:val="006771AF"/>
    <w:rsid w:val="00680005"/>
    <w:rsid w:val="00680889"/>
    <w:rsid w:val="00681FCD"/>
    <w:rsid w:val="00683114"/>
    <w:rsid w:val="00683307"/>
    <w:rsid w:val="00683396"/>
    <w:rsid w:val="006838F7"/>
    <w:rsid w:val="00685B7D"/>
    <w:rsid w:val="00685FDF"/>
    <w:rsid w:val="00686DE2"/>
    <w:rsid w:val="0068732F"/>
    <w:rsid w:val="0068754E"/>
    <w:rsid w:val="00687D77"/>
    <w:rsid w:val="00687F93"/>
    <w:rsid w:val="006908EE"/>
    <w:rsid w:val="00690D98"/>
    <w:rsid w:val="00691659"/>
    <w:rsid w:val="00692A78"/>
    <w:rsid w:val="0069435C"/>
    <w:rsid w:val="00694935"/>
    <w:rsid w:val="00694974"/>
    <w:rsid w:val="00695491"/>
    <w:rsid w:val="00695EF6"/>
    <w:rsid w:val="006A1396"/>
    <w:rsid w:val="006A1E3C"/>
    <w:rsid w:val="006A2F7C"/>
    <w:rsid w:val="006A37AB"/>
    <w:rsid w:val="006A3CA8"/>
    <w:rsid w:val="006A656C"/>
    <w:rsid w:val="006A67B9"/>
    <w:rsid w:val="006A686E"/>
    <w:rsid w:val="006A6A63"/>
    <w:rsid w:val="006A6AE4"/>
    <w:rsid w:val="006A7951"/>
    <w:rsid w:val="006A7CB6"/>
    <w:rsid w:val="006B06BF"/>
    <w:rsid w:val="006B082E"/>
    <w:rsid w:val="006B2319"/>
    <w:rsid w:val="006B23CC"/>
    <w:rsid w:val="006B3489"/>
    <w:rsid w:val="006B4DDF"/>
    <w:rsid w:val="006B53B2"/>
    <w:rsid w:val="006B55CD"/>
    <w:rsid w:val="006B63CA"/>
    <w:rsid w:val="006B6A39"/>
    <w:rsid w:val="006B6AD9"/>
    <w:rsid w:val="006B6B2F"/>
    <w:rsid w:val="006B6BBB"/>
    <w:rsid w:val="006B7B33"/>
    <w:rsid w:val="006C0014"/>
    <w:rsid w:val="006C03D6"/>
    <w:rsid w:val="006C055E"/>
    <w:rsid w:val="006C086E"/>
    <w:rsid w:val="006C0897"/>
    <w:rsid w:val="006C0D33"/>
    <w:rsid w:val="006C26AA"/>
    <w:rsid w:val="006C38D8"/>
    <w:rsid w:val="006C47C8"/>
    <w:rsid w:val="006C5BCA"/>
    <w:rsid w:val="006C61C1"/>
    <w:rsid w:val="006C6567"/>
    <w:rsid w:val="006C6FE8"/>
    <w:rsid w:val="006D1484"/>
    <w:rsid w:val="006D32B3"/>
    <w:rsid w:val="006D39F5"/>
    <w:rsid w:val="006D4277"/>
    <w:rsid w:val="006D4C7F"/>
    <w:rsid w:val="006D523A"/>
    <w:rsid w:val="006D70E7"/>
    <w:rsid w:val="006E092B"/>
    <w:rsid w:val="006E1026"/>
    <w:rsid w:val="006E1576"/>
    <w:rsid w:val="006E2283"/>
    <w:rsid w:val="006E2EEF"/>
    <w:rsid w:val="006E36EB"/>
    <w:rsid w:val="006E395D"/>
    <w:rsid w:val="006E3FC9"/>
    <w:rsid w:val="006E42FE"/>
    <w:rsid w:val="006E435A"/>
    <w:rsid w:val="006E4673"/>
    <w:rsid w:val="006E4901"/>
    <w:rsid w:val="006E4C2E"/>
    <w:rsid w:val="006E5AB3"/>
    <w:rsid w:val="006E5DB7"/>
    <w:rsid w:val="006E75EE"/>
    <w:rsid w:val="006E7ADD"/>
    <w:rsid w:val="006F03B4"/>
    <w:rsid w:val="006F39B9"/>
    <w:rsid w:val="006F430F"/>
    <w:rsid w:val="006F4821"/>
    <w:rsid w:val="006F5DC0"/>
    <w:rsid w:val="006F5E81"/>
    <w:rsid w:val="006F691A"/>
    <w:rsid w:val="006F6F05"/>
    <w:rsid w:val="006F7F60"/>
    <w:rsid w:val="00701BF0"/>
    <w:rsid w:val="00702010"/>
    <w:rsid w:val="00704D1F"/>
    <w:rsid w:val="007050F5"/>
    <w:rsid w:val="007059C8"/>
    <w:rsid w:val="007060B5"/>
    <w:rsid w:val="007079D6"/>
    <w:rsid w:val="00710774"/>
    <w:rsid w:val="00711814"/>
    <w:rsid w:val="0071190F"/>
    <w:rsid w:val="0071259E"/>
    <w:rsid w:val="0071303E"/>
    <w:rsid w:val="00715492"/>
    <w:rsid w:val="00716C59"/>
    <w:rsid w:val="007173E9"/>
    <w:rsid w:val="00717457"/>
    <w:rsid w:val="007201B2"/>
    <w:rsid w:val="007207B2"/>
    <w:rsid w:val="00720CE4"/>
    <w:rsid w:val="00720EE6"/>
    <w:rsid w:val="00721C83"/>
    <w:rsid w:val="00721FB7"/>
    <w:rsid w:val="007224BB"/>
    <w:rsid w:val="00722D14"/>
    <w:rsid w:val="00725FEA"/>
    <w:rsid w:val="00726175"/>
    <w:rsid w:val="00727215"/>
    <w:rsid w:val="0072750F"/>
    <w:rsid w:val="00730200"/>
    <w:rsid w:val="007303C8"/>
    <w:rsid w:val="00730982"/>
    <w:rsid w:val="00730E2E"/>
    <w:rsid w:val="00730FB9"/>
    <w:rsid w:val="00731C84"/>
    <w:rsid w:val="007330BE"/>
    <w:rsid w:val="0073312C"/>
    <w:rsid w:val="007335BE"/>
    <w:rsid w:val="00733EE0"/>
    <w:rsid w:val="007340CA"/>
    <w:rsid w:val="00736930"/>
    <w:rsid w:val="00736BE1"/>
    <w:rsid w:val="00737149"/>
    <w:rsid w:val="00740A8C"/>
    <w:rsid w:val="00742968"/>
    <w:rsid w:val="0074334B"/>
    <w:rsid w:val="007437C8"/>
    <w:rsid w:val="00743848"/>
    <w:rsid w:val="007443D1"/>
    <w:rsid w:val="00745634"/>
    <w:rsid w:val="00745708"/>
    <w:rsid w:val="00745B7A"/>
    <w:rsid w:val="00747739"/>
    <w:rsid w:val="0075145D"/>
    <w:rsid w:val="0075191E"/>
    <w:rsid w:val="007519F7"/>
    <w:rsid w:val="00751C4D"/>
    <w:rsid w:val="00753F62"/>
    <w:rsid w:val="007541C6"/>
    <w:rsid w:val="00754574"/>
    <w:rsid w:val="00754F62"/>
    <w:rsid w:val="0075525C"/>
    <w:rsid w:val="00755711"/>
    <w:rsid w:val="00755CCB"/>
    <w:rsid w:val="007574C4"/>
    <w:rsid w:val="007579FE"/>
    <w:rsid w:val="00757C1C"/>
    <w:rsid w:val="00757D3A"/>
    <w:rsid w:val="00760738"/>
    <w:rsid w:val="0076103C"/>
    <w:rsid w:val="00761273"/>
    <w:rsid w:val="00762389"/>
    <w:rsid w:val="00762B04"/>
    <w:rsid w:val="007631C1"/>
    <w:rsid w:val="00763F33"/>
    <w:rsid w:val="00764A15"/>
    <w:rsid w:val="00764F92"/>
    <w:rsid w:val="007662F0"/>
    <w:rsid w:val="00766AC6"/>
    <w:rsid w:val="00766E2D"/>
    <w:rsid w:val="00767047"/>
    <w:rsid w:val="00767D08"/>
    <w:rsid w:val="007702DC"/>
    <w:rsid w:val="0077045C"/>
    <w:rsid w:val="00770B98"/>
    <w:rsid w:val="00770BE5"/>
    <w:rsid w:val="00770F53"/>
    <w:rsid w:val="007719B1"/>
    <w:rsid w:val="00772112"/>
    <w:rsid w:val="00772723"/>
    <w:rsid w:val="00772E81"/>
    <w:rsid w:val="00774C51"/>
    <w:rsid w:val="00777B18"/>
    <w:rsid w:val="00780065"/>
    <w:rsid w:val="007800C1"/>
    <w:rsid w:val="00780173"/>
    <w:rsid w:val="007801E9"/>
    <w:rsid w:val="00782418"/>
    <w:rsid w:val="00783E5A"/>
    <w:rsid w:val="007848FB"/>
    <w:rsid w:val="00784ABA"/>
    <w:rsid w:val="00784CFD"/>
    <w:rsid w:val="0078594A"/>
    <w:rsid w:val="00786855"/>
    <w:rsid w:val="00786B23"/>
    <w:rsid w:val="00786BC9"/>
    <w:rsid w:val="007879F0"/>
    <w:rsid w:val="00787C7F"/>
    <w:rsid w:val="007913C5"/>
    <w:rsid w:val="00791839"/>
    <w:rsid w:val="007928E9"/>
    <w:rsid w:val="00792B53"/>
    <w:rsid w:val="00793564"/>
    <w:rsid w:val="00793690"/>
    <w:rsid w:val="0079396E"/>
    <w:rsid w:val="007939A0"/>
    <w:rsid w:val="00793A8A"/>
    <w:rsid w:val="00793C6F"/>
    <w:rsid w:val="00793D43"/>
    <w:rsid w:val="0079419E"/>
    <w:rsid w:val="00794AEB"/>
    <w:rsid w:val="00794EDC"/>
    <w:rsid w:val="0079507A"/>
    <w:rsid w:val="00796046"/>
    <w:rsid w:val="00796216"/>
    <w:rsid w:val="00796270"/>
    <w:rsid w:val="007963CA"/>
    <w:rsid w:val="007A0404"/>
    <w:rsid w:val="007A0CF7"/>
    <w:rsid w:val="007A1C45"/>
    <w:rsid w:val="007A1CF5"/>
    <w:rsid w:val="007A1D29"/>
    <w:rsid w:val="007A1DFC"/>
    <w:rsid w:val="007A2205"/>
    <w:rsid w:val="007A29CC"/>
    <w:rsid w:val="007A340C"/>
    <w:rsid w:val="007A36BD"/>
    <w:rsid w:val="007A3AC0"/>
    <w:rsid w:val="007A3C33"/>
    <w:rsid w:val="007A42C6"/>
    <w:rsid w:val="007A43B4"/>
    <w:rsid w:val="007A5349"/>
    <w:rsid w:val="007A5962"/>
    <w:rsid w:val="007A7089"/>
    <w:rsid w:val="007A7DCA"/>
    <w:rsid w:val="007B024B"/>
    <w:rsid w:val="007B2945"/>
    <w:rsid w:val="007B2A9C"/>
    <w:rsid w:val="007B53C2"/>
    <w:rsid w:val="007B5925"/>
    <w:rsid w:val="007B62BD"/>
    <w:rsid w:val="007B62F5"/>
    <w:rsid w:val="007B7AE1"/>
    <w:rsid w:val="007C009B"/>
    <w:rsid w:val="007C0326"/>
    <w:rsid w:val="007C06F4"/>
    <w:rsid w:val="007C11CB"/>
    <w:rsid w:val="007C21E9"/>
    <w:rsid w:val="007C3ABE"/>
    <w:rsid w:val="007C5AB4"/>
    <w:rsid w:val="007C5FEC"/>
    <w:rsid w:val="007C6571"/>
    <w:rsid w:val="007C6CE5"/>
    <w:rsid w:val="007C6DF1"/>
    <w:rsid w:val="007C6E3D"/>
    <w:rsid w:val="007C71B5"/>
    <w:rsid w:val="007C770D"/>
    <w:rsid w:val="007D09A2"/>
    <w:rsid w:val="007D09F6"/>
    <w:rsid w:val="007D167A"/>
    <w:rsid w:val="007D2CC2"/>
    <w:rsid w:val="007D3A48"/>
    <w:rsid w:val="007D5269"/>
    <w:rsid w:val="007D5ECC"/>
    <w:rsid w:val="007D652C"/>
    <w:rsid w:val="007D679C"/>
    <w:rsid w:val="007D69F3"/>
    <w:rsid w:val="007D6FE2"/>
    <w:rsid w:val="007D7340"/>
    <w:rsid w:val="007D7392"/>
    <w:rsid w:val="007D792E"/>
    <w:rsid w:val="007E000B"/>
    <w:rsid w:val="007E09E3"/>
    <w:rsid w:val="007E243D"/>
    <w:rsid w:val="007E2967"/>
    <w:rsid w:val="007E2EB5"/>
    <w:rsid w:val="007E468D"/>
    <w:rsid w:val="007E4DE6"/>
    <w:rsid w:val="007E61C0"/>
    <w:rsid w:val="007E6C3C"/>
    <w:rsid w:val="007E6DF3"/>
    <w:rsid w:val="007E6FDE"/>
    <w:rsid w:val="007E7012"/>
    <w:rsid w:val="007E714C"/>
    <w:rsid w:val="007E71EA"/>
    <w:rsid w:val="007E73F5"/>
    <w:rsid w:val="007F03FD"/>
    <w:rsid w:val="007F2C74"/>
    <w:rsid w:val="007F2E32"/>
    <w:rsid w:val="007F3E46"/>
    <w:rsid w:val="007F6496"/>
    <w:rsid w:val="007F7282"/>
    <w:rsid w:val="007F7398"/>
    <w:rsid w:val="00801202"/>
    <w:rsid w:val="008013AA"/>
    <w:rsid w:val="00801521"/>
    <w:rsid w:val="0080160A"/>
    <w:rsid w:val="0080212F"/>
    <w:rsid w:val="008032AD"/>
    <w:rsid w:val="008037A6"/>
    <w:rsid w:val="00803802"/>
    <w:rsid w:val="00803EC4"/>
    <w:rsid w:val="00804E23"/>
    <w:rsid w:val="0080536E"/>
    <w:rsid w:val="00806C9F"/>
    <w:rsid w:val="0080736B"/>
    <w:rsid w:val="008075B7"/>
    <w:rsid w:val="00811DEB"/>
    <w:rsid w:val="008129E2"/>
    <w:rsid w:val="00813C10"/>
    <w:rsid w:val="008141D2"/>
    <w:rsid w:val="0081422D"/>
    <w:rsid w:val="00814388"/>
    <w:rsid w:val="00814752"/>
    <w:rsid w:val="008153CF"/>
    <w:rsid w:val="0081577F"/>
    <w:rsid w:val="00816F78"/>
    <w:rsid w:val="0081766D"/>
    <w:rsid w:val="0082017B"/>
    <w:rsid w:val="00820C29"/>
    <w:rsid w:val="00821143"/>
    <w:rsid w:val="0082163E"/>
    <w:rsid w:val="00821852"/>
    <w:rsid w:val="0082253C"/>
    <w:rsid w:val="0082284D"/>
    <w:rsid w:val="00824690"/>
    <w:rsid w:val="008246A7"/>
    <w:rsid w:val="008246E5"/>
    <w:rsid w:val="00824E13"/>
    <w:rsid w:val="00825108"/>
    <w:rsid w:val="008251B1"/>
    <w:rsid w:val="008259F3"/>
    <w:rsid w:val="00826645"/>
    <w:rsid w:val="00827457"/>
    <w:rsid w:val="008277DE"/>
    <w:rsid w:val="00827860"/>
    <w:rsid w:val="00827C49"/>
    <w:rsid w:val="00827D81"/>
    <w:rsid w:val="008306FF"/>
    <w:rsid w:val="008324A5"/>
    <w:rsid w:val="008338F0"/>
    <w:rsid w:val="00833988"/>
    <w:rsid w:val="00833A04"/>
    <w:rsid w:val="00833DEA"/>
    <w:rsid w:val="0083454C"/>
    <w:rsid w:val="00837145"/>
    <w:rsid w:val="008376F9"/>
    <w:rsid w:val="008379CC"/>
    <w:rsid w:val="00840707"/>
    <w:rsid w:val="008413C1"/>
    <w:rsid w:val="008415A8"/>
    <w:rsid w:val="00842722"/>
    <w:rsid w:val="00842D49"/>
    <w:rsid w:val="00843142"/>
    <w:rsid w:val="00843AFB"/>
    <w:rsid w:val="0084469B"/>
    <w:rsid w:val="0084517C"/>
    <w:rsid w:val="008457D8"/>
    <w:rsid w:val="00846340"/>
    <w:rsid w:val="00846B05"/>
    <w:rsid w:val="00853119"/>
    <w:rsid w:val="00853A4C"/>
    <w:rsid w:val="00854F57"/>
    <w:rsid w:val="008610A2"/>
    <w:rsid w:val="008617EB"/>
    <w:rsid w:val="008622EB"/>
    <w:rsid w:val="008633A9"/>
    <w:rsid w:val="00865C6A"/>
    <w:rsid w:val="00865C7D"/>
    <w:rsid w:val="0086675A"/>
    <w:rsid w:val="00866BC0"/>
    <w:rsid w:val="00866D81"/>
    <w:rsid w:val="00867868"/>
    <w:rsid w:val="008679A7"/>
    <w:rsid w:val="00867A8D"/>
    <w:rsid w:val="00867B84"/>
    <w:rsid w:val="008702D8"/>
    <w:rsid w:val="00871F01"/>
    <w:rsid w:val="00872F65"/>
    <w:rsid w:val="00876099"/>
    <w:rsid w:val="0087631A"/>
    <w:rsid w:val="00876526"/>
    <w:rsid w:val="0087656E"/>
    <w:rsid w:val="0087763B"/>
    <w:rsid w:val="00877DFC"/>
    <w:rsid w:val="00877F68"/>
    <w:rsid w:val="008800F3"/>
    <w:rsid w:val="008818C6"/>
    <w:rsid w:val="00881FDA"/>
    <w:rsid w:val="00882E06"/>
    <w:rsid w:val="00882E44"/>
    <w:rsid w:val="008833AE"/>
    <w:rsid w:val="00883EF7"/>
    <w:rsid w:val="0088463F"/>
    <w:rsid w:val="00885D8B"/>
    <w:rsid w:val="0088655F"/>
    <w:rsid w:val="00886B0B"/>
    <w:rsid w:val="00887FDB"/>
    <w:rsid w:val="00890E15"/>
    <w:rsid w:val="00890E80"/>
    <w:rsid w:val="00890EB0"/>
    <w:rsid w:val="00890FEB"/>
    <w:rsid w:val="008916A0"/>
    <w:rsid w:val="00891776"/>
    <w:rsid w:val="008917A8"/>
    <w:rsid w:val="00892358"/>
    <w:rsid w:val="0089284F"/>
    <w:rsid w:val="00892932"/>
    <w:rsid w:val="00893B0F"/>
    <w:rsid w:val="00893CDA"/>
    <w:rsid w:val="00893E05"/>
    <w:rsid w:val="008941FC"/>
    <w:rsid w:val="00894E7A"/>
    <w:rsid w:val="008969F6"/>
    <w:rsid w:val="008970DF"/>
    <w:rsid w:val="00897F03"/>
    <w:rsid w:val="008A09A0"/>
    <w:rsid w:val="008A116E"/>
    <w:rsid w:val="008A2173"/>
    <w:rsid w:val="008A2615"/>
    <w:rsid w:val="008A2879"/>
    <w:rsid w:val="008A3546"/>
    <w:rsid w:val="008A37F1"/>
    <w:rsid w:val="008A3DAA"/>
    <w:rsid w:val="008A3FC9"/>
    <w:rsid w:val="008A4C03"/>
    <w:rsid w:val="008A6AD8"/>
    <w:rsid w:val="008A6D21"/>
    <w:rsid w:val="008A73C4"/>
    <w:rsid w:val="008A7D1E"/>
    <w:rsid w:val="008A7D5E"/>
    <w:rsid w:val="008B04E3"/>
    <w:rsid w:val="008B136B"/>
    <w:rsid w:val="008B18E4"/>
    <w:rsid w:val="008B2E1B"/>
    <w:rsid w:val="008B2FDF"/>
    <w:rsid w:val="008B41C9"/>
    <w:rsid w:val="008B4966"/>
    <w:rsid w:val="008B546A"/>
    <w:rsid w:val="008B6758"/>
    <w:rsid w:val="008B685D"/>
    <w:rsid w:val="008B6FE1"/>
    <w:rsid w:val="008B7637"/>
    <w:rsid w:val="008C0BF3"/>
    <w:rsid w:val="008C0DD5"/>
    <w:rsid w:val="008C2CB7"/>
    <w:rsid w:val="008C3823"/>
    <w:rsid w:val="008C445B"/>
    <w:rsid w:val="008C4A29"/>
    <w:rsid w:val="008C5484"/>
    <w:rsid w:val="008C7FFC"/>
    <w:rsid w:val="008D0530"/>
    <w:rsid w:val="008D0DEE"/>
    <w:rsid w:val="008D1340"/>
    <w:rsid w:val="008D181B"/>
    <w:rsid w:val="008D1CFE"/>
    <w:rsid w:val="008D2180"/>
    <w:rsid w:val="008D31A0"/>
    <w:rsid w:val="008D3B95"/>
    <w:rsid w:val="008D4D21"/>
    <w:rsid w:val="008D5706"/>
    <w:rsid w:val="008D649C"/>
    <w:rsid w:val="008D68F2"/>
    <w:rsid w:val="008E0D9D"/>
    <w:rsid w:val="008E15CB"/>
    <w:rsid w:val="008E18C3"/>
    <w:rsid w:val="008E1B57"/>
    <w:rsid w:val="008E33CF"/>
    <w:rsid w:val="008E36D7"/>
    <w:rsid w:val="008E4236"/>
    <w:rsid w:val="008E43C4"/>
    <w:rsid w:val="008E444E"/>
    <w:rsid w:val="008E4AFC"/>
    <w:rsid w:val="008F0A37"/>
    <w:rsid w:val="008F0BA8"/>
    <w:rsid w:val="008F1CDD"/>
    <w:rsid w:val="008F2472"/>
    <w:rsid w:val="008F30DE"/>
    <w:rsid w:val="008F3F57"/>
    <w:rsid w:val="008F4C61"/>
    <w:rsid w:val="008F5B72"/>
    <w:rsid w:val="008F63C5"/>
    <w:rsid w:val="008F6735"/>
    <w:rsid w:val="008F7661"/>
    <w:rsid w:val="008F7E20"/>
    <w:rsid w:val="009006B5"/>
    <w:rsid w:val="009013A5"/>
    <w:rsid w:val="00901679"/>
    <w:rsid w:val="00901729"/>
    <w:rsid w:val="00901D54"/>
    <w:rsid w:val="00901E36"/>
    <w:rsid w:val="00902D3D"/>
    <w:rsid w:val="00903DBF"/>
    <w:rsid w:val="00904CE8"/>
    <w:rsid w:val="00907A39"/>
    <w:rsid w:val="009133CB"/>
    <w:rsid w:val="009144E7"/>
    <w:rsid w:val="00914930"/>
    <w:rsid w:val="00914A59"/>
    <w:rsid w:val="00914C89"/>
    <w:rsid w:val="00914FF9"/>
    <w:rsid w:val="009152EB"/>
    <w:rsid w:val="00915C7C"/>
    <w:rsid w:val="00915DD9"/>
    <w:rsid w:val="00916028"/>
    <w:rsid w:val="00916060"/>
    <w:rsid w:val="00916110"/>
    <w:rsid w:val="009177D5"/>
    <w:rsid w:val="00921009"/>
    <w:rsid w:val="0092107C"/>
    <w:rsid w:val="00921082"/>
    <w:rsid w:val="00921670"/>
    <w:rsid w:val="00921C43"/>
    <w:rsid w:val="00921D35"/>
    <w:rsid w:val="00922468"/>
    <w:rsid w:val="00923463"/>
    <w:rsid w:val="009237A9"/>
    <w:rsid w:val="00923BFE"/>
    <w:rsid w:val="00925365"/>
    <w:rsid w:val="00925636"/>
    <w:rsid w:val="00925FB2"/>
    <w:rsid w:val="00926A5F"/>
    <w:rsid w:val="00931E78"/>
    <w:rsid w:val="009323B6"/>
    <w:rsid w:val="009325BC"/>
    <w:rsid w:val="009325D7"/>
    <w:rsid w:val="00932AE3"/>
    <w:rsid w:val="00932CAD"/>
    <w:rsid w:val="009331B5"/>
    <w:rsid w:val="00933266"/>
    <w:rsid w:val="009335DA"/>
    <w:rsid w:val="00934091"/>
    <w:rsid w:val="009354F1"/>
    <w:rsid w:val="009359CB"/>
    <w:rsid w:val="00937DE5"/>
    <w:rsid w:val="00940F33"/>
    <w:rsid w:val="00941CA2"/>
    <w:rsid w:val="00942D7E"/>
    <w:rsid w:val="009433B4"/>
    <w:rsid w:val="0094357D"/>
    <w:rsid w:val="0094361D"/>
    <w:rsid w:val="00943CB9"/>
    <w:rsid w:val="00943F2D"/>
    <w:rsid w:val="009449F8"/>
    <w:rsid w:val="00945140"/>
    <w:rsid w:val="009453B2"/>
    <w:rsid w:val="00946CCA"/>
    <w:rsid w:val="00947029"/>
    <w:rsid w:val="00947DDB"/>
    <w:rsid w:val="00947FD2"/>
    <w:rsid w:val="00950000"/>
    <w:rsid w:val="009502E1"/>
    <w:rsid w:val="0095061E"/>
    <w:rsid w:val="00950927"/>
    <w:rsid w:val="00950B3A"/>
    <w:rsid w:val="00951B52"/>
    <w:rsid w:val="009520E2"/>
    <w:rsid w:val="00952126"/>
    <w:rsid w:val="00953E50"/>
    <w:rsid w:val="009549C5"/>
    <w:rsid w:val="009555BC"/>
    <w:rsid w:val="009559DC"/>
    <w:rsid w:val="00955BDD"/>
    <w:rsid w:val="00955C56"/>
    <w:rsid w:val="009560E9"/>
    <w:rsid w:val="009567C7"/>
    <w:rsid w:val="00956832"/>
    <w:rsid w:val="00956BB7"/>
    <w:rsid w:val="00957117"/>
    <w:rsid w:val="009575C0"/>
    <w:rsid w:val="00957A03"/>
    <w:rsid w:val="009605EE"/>
    <w:rsid w:val="00960770"/>
    <w:rsid w:val="0096190B"/>
    <w:rsid w:val="009649DC"/>
    <w:rsid w:val="00964D8C"/>
    <w:rsid w:val="00964DAA"/>
    <w:rsid w:val="009651F6"/>
    <w:rsid w:val="009652BD"/>
    <w:rsid w:val="0096539B"/>
    <w:rsid w:val="009658D3"/>
    <w:rsid w:val="00965EDA"/>
    <w:rsid w:val="00966FED"/>
    <w:rsid w:val="00970156"/>
    <w:rsid w:val="00970864"/>
    <w:rsid w:val="00970E96"/>
    <w:rsid w:val="00971183"/>
    <w:rsid w:val="009715CE"/>
    <w:rsid w:val="00972219"/>
    <w:rsid w:val="009729A0"/>
    <w:rsid w:val="009732FC"/>
    <w:rsid w:val="009737AF"/>
    <w:rsid w:val="00973CC9"/>
    <w:rsid w:val="009760D1"/>
    <w:rsid w:val="00976CBB"/>
    <w:rsid w:val="009775DA"/>
    <w:rsid w:val="009809E0"/>
    <w:rsid w:val="00980FFC"/>
    <w:rsid w:val="0098188C"/>
    <w:rsid w:val="0098350A"/>
    <w:rsid w:val="00983B09"/>
    <w:rsid w:val="00984A46"/>
    <w:rsid w:val="009850EF"/>
    <w:rsid w:val="0098582F"/>
    <w:rsid w:val="00985ED9"/>
    <w:rsid w:val="00986266"/>
    <w:rsid w:val="00987460"/>
    <w:rsid w:val="009877DD"/>
    <w:rsid w:val="00987B3D"/>
    <w:rsid w:val="00990911"/>
    <w:rsid w:val="00990BA2"/>
    <w:rsid w:val="00990DA6"/>
    <w:rsid w:val="009914CC"/>
    <w:rsid w:val="00993706"/>
    <w:rsid w:val="009947E3"/>
    <w:rsid w:val="00996C3E"/>
    <w:rsid w:val="00997953"/>
    <w:rsid w:val="009A01DB"/>
    <w:rsid w:val="009A03D3"/>
    <w:rsid w:val="009A0EE2"/>
    <w:rsid w:val="009A0F79"/>
    <w:rsid w:val="009A124A"/>
    <w:rsid w:val="009A15C5"/>
    <w:rsid w:val="009A1C0F"/>
    <w:rsid w:val="009A284F"/>
    <w:rsid w:val="009A2B17"/>
    <w:rsid w:val="009A3D76"/>
    <w:rsid w:val="009A4120"/>
    <w:rsid w:val="009A46C9"/>
    <w:rsid w:val="009A656D"/>
    <w:rsid w:val="009A66CB"/>
    <w:rsid w:val="009A66CE"/>
    <w:rsid w:val="009A71D3"/>
    <w:rsid w:val="009B013C"/>
    <w:rsid w:val="009B1051"/>
    <w:rsid w:val="009B12D9"/>
    <w:rsid w:val="009B1520"/>
    <w:rsid w:val="009B195F"/>
    <w:rsid w:val="009B1A35"/>
    <w:rsid w:val="009B1A8B"/>
    <w:rsid w:val="009B2FF3"/>
    <w:rsid w:val="009B45DA"/>
    <w:rsid w:val="009B50AE"/>
    <w:rsid w:val="009B5783"/>
    <w:rsid w:val="009B5911"/>
    <w:rsid w:val="009B64E2"/>
    <w:rsid w:val="009B6AAD"/>
    <w:rsid w:val="009B70DD"/>
    <w:rsid w:val="009B7977"/>
    <w:rsid w:val="009B7A58"/>
    <w:rsid w:val="009C003E"/>
    <w:rsid w:val="009C06DC"/>
    <w:rsid w:val="009C0AFF"/>
    <w:rsid w:val="009C14A3"/>
    <w:rsid w:val="009C15CF"/>
    <w:rsid w:val="009C1885"/>
    <w:rsid w:val="009C1BEB"/>
    <w:rsid w:val="009C1F70"/>
    <w:rsid w:val="009C3C60"/>
    <w:rsid w:val="009C3DD6"/>
    <w:rsid w:val="009C4DC8"/>
    <w:rsid w:val="009C4E3E"/>
    <w:rsid w:val="009C5123"/>
    <w:rsid w:val="009C54A1"/>
    <w:rsid w:val="009C5EA6"/>
    <w:rsid w:val="009C68BA"/>
    <w:rsid w:val="009C6FF6"/>
    <w:rsid w:val="009C729B"/>
    <w:rsid w:val="009D01EE"/>
    <w:rsid w:val="009D2061"/>
    <w:rsid w:val="009D2D0A"/>
    <w:rsid w:val="009D3802"/>
    <w:rsid w:val="009D3BDA"/>
    <w:rsid w:val="009D4469"/>
    <w:rsid w:val="009D460D"/>
    <w:rsid w:val="009D5082"/>
    <w:rsid w:val="009D5F4E"/>
    <w:rsid w:val="009D7AC2"/>
    <w:rsid w:val="009D7F29"/>
    <w:rsid w:val="009E088C"/>
    <w:rsid w:val="009E089E"/>
    <w:rsid w:val="009E0E6C"/>
    <w:rsid w:val="009E1A71"/>
    <w:rsid w:val="009E2028"/>
    <w:rsid w:val="009E2813"/>
    <w:rsid w:val="009E2949"/>
    <w:rsid w:val="009E35AB"/>
    <w:rsid w:val="009E4679"/>
    <w:rsid w:val="009E5B53"/>
    <w:rsid w:val="009E600E"/>
    <w:rsid w:val="009E6198"/>
    <w:rsid w:val="009E631E"/>
    <w:rsid w:val="009E738E"/>
    <w:rsid w:val="009F1850"/>
    <w:rsid w:val="009F1C84"/>
    <w:rsid w:val="009F2455"/>
    <w:rsid w:val="009F33C0"/>
    <w:rsid w:val="009F3EFA"/>
    <w:rsid w:val="009F473A"/>
    <w:rsid w:val="009F546D"/>
    <w:rsid w:val="009F688B"/>
    <w:rsid w:val="009F76D2"/>
    <w:rsid w:val="00A015C1"/>
    <w:rsid w:val="00A01A33"/>
    <w:rsid w:val="00A01EC2"/>
    <w:rsid w:val="00A032E0"/>
    <w:rsid w:val="00A0332D"/>
    <w:rsid w:val="00A05069"/>
    <w:rsid w:val="00A06BE3"/>
    <w:rsid w:val="00A0714C"/>
    <w:rsid w:val="00A07192"/>
    <w:rsid w:val="00A10490"/>
    <w:rsid w:val="00A11C6B"/>
    <w:rsid w:val="00A121EE"/>
    <w:rsid w:val="00A1291D"/>
    <w:rsid w:val="00A12F7D"/>
    <w:rsid w:val="00A16D01"/>
    <w:rsid w:val="00A204F8"/>
    <w:rsid w:val="00A20DEF"/>
    <w:rsid w:val="00A20EE1"/>
    <w:rsid w:val="00A22261"/>
    <w:rsid w:val="00A22456"/>
    <w:rsid w:val="00A22DAD"/>
    <w:rsid w:val="00A23DF2"/>
    <w:rsid w:val="00A23EAB"/>
    <w:rsid w:val="00A25A2D"/>
    <w:rsid w:val="00A268BF"/>
    <w:rsid w:val="00A3061D"/>
    <w:rsid w:val="00A30F24"/>
    <w:rsid w:val="00A31B41"/>
    <w:rsid w:val="00A31C77"/>
    <w:rsid w:val="00A334BA"/>
    <w:rsid w:val="00A34663"/>
    <w:rsid w:val="00A36DC8"/>
    <w:rsid w:val="00A37713"/>
    <w:rsid w:val="00A406A5"/>
    <w:rsid w:val="00A41B17"/>
    <w:rsid w:val="00A41E03"/>
    <w:rsid w:val="00A4342C"/>
    <w:rsid w:val="00A43B99"/>
    <w:rsid w:val="00A443F5"/>
    <w:rsid w:val="00A44466"/>
    <w:rsid w:val="00A449C6"/>
    <w:rsid w:val="00A44DCF"/>
    <w:rsid w:val="00A4737C"/>
    <w:rsid w:val="00A5214E"/>
    <w:rsid w:val="00A52A34"/>
    <w:rsid w:val="00A545C8"/>
    <w:rsid w:val="00A54AB4"/>
    <w:rsid w:val="00A5670E"/>
    <w:rsid w:val="00A56AD0"/>
    <w:rsid w:val="00A5700C"/>
    <w:rsid w:val="00A57790"/>
    <w:rsid w:val="00A57BD8"/>
    <w:rsid w:val="00A57D4F"/>
    <w:rsid w:val="00A57FE4"/>
    <w:rsid w:val="00A6133A"/>
    <w:rsid w:val="00A6137F"/>
    <w:rsid w:val="00A613D1"/>
    <w:rsid w:val="00A61AA7"/>
    <w:rsid w:val="00A61FBD"/>
    <w:rsid w:val="00A62837"/>
    <w:rsid w:val="00A62B5B"/>
    <w:rsid w:val="00A632B2"/>
    <w:rsid w:val="00A63927"/>
    <w:rsid w:val="00A651BA"/>
    <w:rsid w:val="00A65550"/>
    <w:rsid w:val="00A6584E"/>
    <w:rsid w:val="00A659E1"/>
    <w:rsid w:val="00A66112"/>
    <w:rsid w:val="00A66378"/>
    <w:rsid w:val="00A669A9"/>
    <w:rsid w:val="00A66B44"/>
    <w:rsid w:val="00A70112"/>
    <w:rsid w:val="00A71368"/>
    <w:rsid w:val="00A7258D"/>
    <w:rsid w:val="00A73BD3"/>
    <w:rsid w:val="00A73CA6"/>
    <w:rsid w:val="00A7426F"/>
    <w:rsid w:val="00A74E2C"/>
    <w:rsid w:val="00A75509"/>
    <w:rsid w:val="00A758EF"/>
    <w:rsid w:val="00A80CF7"/>
    <w:rsid w:val="00A81449"/>
    <w:rsid w:val="00A816B2"/>
    <w:rsid w:val="00A81773"/>
    <w:rsid w:val="00A817FC"/>
    <w:rsid w:val="00A81D32"/>
    <w:rsid w:val="00A81E32"/>
    <w:rsid w:val="00A82C89"/>
    <w:rsid w:val="00A82E78"/>
    <w:rsid w:val="00A8382B"/>
    <w:rsid w:val="00A83BAF"/>
    <w:rsid w:val="00A848D1"/>
    <w:rsid w:val="00A84DDC"/>
    <w:rsid w:val="00A84FBC"/>
    <w:rsid w:val="00A8538B"/>
    <w:rsid w:val="00A85513"/>
    <w:rsid w:val="00A85627"/>
    <w:rsid w:val="00A85646"/>
    <w:rsid w:val="00A86372"/>
    <w:rsid w:val="00A86C29"/>
    <w:rsid w:val="00A87CDA"/>
    <w:rsid w:val="00A9034C"/>
    <w:rsid w:val="00A90399"/>
    <w:rsid w:val="00A921C6"/>
    <w:rsid w:val="00A92286"/>
    <w:rsid w:val="00A932BD"/>
    <w:rsid w:val="00A9336B"/>
    <w:rsid w:val="00A93898"/>
    <w:rsid w:val="00A94AE4"/>
    <w:rsid w:val="00A9669D"/>
    <w:rsid w:val="00A96A46"/>
    <w:rsid w:val="00A97085"/>
    <w:rsid w:val="00AA077B"/>
    <w:rsid w:val="00AA1BDA"/>
    <w:rsid w:val="00AA21D0"/>
    <w:rsid w:val="00AA2807"/>
    <w:rsid w:val="00AA2F17"/>
    <w:rsid w:val="00AA6688"/>
    <w:rsid w:val="00AA6D3F"/>
    <w:rsid w:val="00AA6D63"/>
    <w:rsid w:val="00AA6F79"/>
    <w:rsid w:val="00AB02D1"/>
    <w:rsid w:val="00AB04E1"/>
    <w:rsid w:val="00AB0B86"/>
    <w:rsid w:val="00AB0E23"/>
    <w:rsid w:val="00AB11EA"/>
    <w:rsid w:val="00AB12DA"/>
    <w:rsid w:val="00AB1716"/>
    <w:rsid w:val="00AB1DCF"/>
    <w:rsid w:val="00AB1EE0"/>
    <w:rsid w:val="00AB3462"/>
    <w:rsid w:val="00AB3750"/>
    <w:rsid w:val="00AB473B"/>
    <w:rsid w:val="00AB4EFC"/>
    <w:rsid w:val="00AB6981"/>
    <w:rsid w:val="00AB6E2F"/>
    <w:rsid w:val="00AB7649"/>
    <w:rsid w:val="00AC14D3"/>
    <w:rsid w:val="00AC27B1"/>
    <w:rsid w:val="00AC2E76"/>
    <w:rsid w:val="00AC4BB2"/>
    <w:rsid w:val="00AC5BB5"/>
    <w:rsid w:val="00AC5EFF"/>
    <w:rsid w:val="00AC6490"/>
    <w:rsid w:val="00AC67B4"/>
    <w:rsid w:val="00AC69EB"/>
    <w:rsid w:val="00AC7C6C"/>
    <w:rsid w:val="00AC7DD0"/>
    <w:rsid w:val="00AD162F"/>
    <w:rsid w:val="00AD1CE7"/>
    <w:rsid w:val="00AD23FD"/>
    <w:rsid w:val="00AD2F7C"/>
    <w:rsid w:val="00AD3BEB"/>
    <w:rsid w:val="00AD3C9D"/>
    <w:rsid w:val="00AD440D"/>
    <w:rsid w:val="00AD46CA"/>
    <w:rsid w:val="00AD558F"/>
    <w:rsid w:val="00AD5625"/>
    <w:rsid w:val="00AD5EA0"/>
    <w:rsid w:val="00AD5EA1"/>
    <w:rsid w:val="00AD671B"/>
    <w:rsid w:val="00AD70BB"/>
    <w:rsid w:val="00AD718C"/>
    <w:rsid w:val="00AD76E6"/>
    <w:rsid w:val="00AD7DFB"/>
    <w:rsid w:val="00AE09AD"/>
    <w:rsid w:val="00AE1139"/>
    <w:rsid w:val="00AE1240"/>
    <w:rsid w:val="00AE21AF"/>
    <w:rsid w:val="00AE28D7"/>
    <w:rsid w:val="00AE32CA"/>
    <w:rsid w:val="00AE3E98"/>
    <w:rsid w:val="00AE48C6"/>
    <w:rsid w:val="00AE52DC"/>
    <w:rsid w:val="00AE5506"/>
    <w:rsid w:val="00AE5595"/>
    <w:rsid w:val="00AE5B7C"/>
    <w:rsid w:val="00AE7509"/>
    <w:rsid w:val="00AF20F1"/>
    <w:rsid w:val="00AF42A7"/>
    <w:rsid w:val="00AF42D8"/>
    <w:rsid w:val="00AF4A90"/>
    <w:rsid w:val="00AF5767"/>
    <w:rsid w:val="00AF6757"/>
    <w:rsid w:val="00AF6BC2"/>
    <w:rsid w:val="00AF7640"/>
    <w:rsid w:val="00AF7CFB"/>
    <w:rsid w:val="00B0079F"/>
    <w:rsid w:val="00B00DE1"/>
    <w:rsid w:val="00B01670"/>
    <w:rsid w:val="00B02BC8"/>
    <w:rsid w:val="00B02D71"/>
    <w:rsid w:val="00B02E66"/>
    <w:rsid w:val="00B048E7"/>
    <w:rsid w:val="00B04AF3"/>
    <w:rsid w:val="00B04C7D"/>
    <w:rsid w:val="00B04C97"/>
    <w:rsid w:val="00B04D85"/>
    <w:rsid w:val="00B05B5D"/>
    <w:rsid w:val="00B07C02"/>
    <w:rsid w:val="00B101A0"/>
    <w:rsid w:val="00B11217"/>
    <w:rsid w:val="00B1145F"/>
    <w:rsid w:val="00B1259E"/>
    <w:rsid w:val="00B13884"/>
    <w:rsid w:val="00B13A6F"/>
    <w:rsid w:val="00B143DA"/>
    <w:rsid w:val="00B147F6"/>
    <w:rsid w:val="00B14918"/>
    <w:rsid w:val="00B14C28"/>
    <w:rsid w:val="00B1627B"/>
    <w:rsid w:val="00B16B8B"/>
    <w:rsid w:val="00B17006"/>
    <w:rsid w:val="00B17C3C"/>
    <w:rsid w:val="00B20201"/>
    <w:rsid w:val="00B20EBB"/>
    <w:rsid w:val="00B21041"/>
    <w:rsid w:val="00B21109"/>
    <w:rsid w:val="00B21220"/>
    <w:rsid w:val="00B2164A"/>
    <w:rsid w:val="00B21841"/>
    <w:rsid w:val="00B21B27"/>
    <w:rsid w:val="00B21E1B"/>
    <w:rsid w:val="00B21F56"/>
    <w:rsid w:val="00B22C3C"/>
    <w:rsid w:val="00B22F8D"/>
    <w:rsid w:val="00B23FCC"/>
    <w:rsid w:val="00B24A2E"/>
    <w:rsid w:val="00B256BC"/>
    <w:rsid w:val="00B260EF"/>
    <w:rsid w:val="00B26386"/>
    <w:rsid w:val="00B26A3B"/>
    <w:rsid w:val="00B305B0"/>
    <w:rsid w:val="00B306BB"/>
    <w:rsid w:val="00B3187D"/>
    <w:rsid w:val="00B31F7C"/>
    <w:rsid w:val="00B320F1"/>
    <w:rsid w:val="00B3313C"/>
    <w:rsid w:val="00B34884"/>
    <w:rsid w:val="00B35016"/>
    <w:rsid w:val="00B36308"/>
    <w:rsid w:val="00B3743C"/>
    <w:rsid w:val="00B3759B"/>
    <w:rsid w:val="00B37D0A"/>
    <w:rsid w:val="00B37DC0"/>
    <w:rsid w:val="00B40363"/>
    <w:rsid w:val="00B4089A"/>
    <w:rsid w:val="00B40946"/>
    <w:rsid w:val="00B40B33"/>
    <w:rsid w:val="00B41130"/>
    <w:rsid w:val="00B411FF"/>
    <w:rsid w:val="00B41533"/>
    <w:rsid w:val="00B41AED"/>
    <w:rsid w:val="00B41D51"/>
    <w:rsid w:val="00B42BA2"/>
    <w:rsid w:val="00B42F72"/>
    <w:rsid w:val="00B43BB4"/>
    <w:rsid w:val="00B4449F"/>
    <w:rsid w:val="00B4685E"/>
    <w:rsid w:val="00B474BF"/>
    <w:rsid w:val="00B50C47"/>
    <w:rsid w:val="00B51668"/>
    <w:rsid w:val="00B52059"/>
    <w:rsid w:val="00B530BB"/>
    <w:rsid w:val="00B53297"/>
    <w:rsid w:val="00B534D2"/>
    <w:rsid w:val="00B53859"/>
    <w:rsid w:val="00B54F33"/>
    <w:rsid w:val="00B555F2"/>
    <w:rsid w:val="00B55659"/>
    <w:rsid w:val="00B55E73"/>
    <w:rsid w:val="00B56A76"/>
    <w:rsid w:val="00B57708"/>
    <w:rsid w:val="00B57F09"/>
    <w:rsid w:val="00B6066A"/>
    <w:rsid w:val="00B609A5"/>
    <w:rsid w:val="00B60E7A"/>
    <w:rsid w:val="00B6180B"/>
    <w:rsid w:val="00B622FA"/>
    <w:rsid w:val="00B63602"/>
    <w:rsid w:val="00B64049"/>
    <w:rsid w:val="00B64CC1"/>
    <w:rsid w:val="00B64F94"/>
    <w:rsid w:val="00B64F9E"/>
    <w:rsid w:val="00B6523D"/>
    <w:rsid w:val="00B65713"/>
    <w:rsid w:val="00B65C07"/>
    <w:rsid w:val="00B65D70"/>
    <w:rsid w:val="00B662F0"/>
    <w:rsid w:val="00B66786"/>
    <w:rsid w:val="00B66C66"/>
    <w:rsid w:val="00B678EB"/>
    <w:rsid w:val="00B70267"/>
    <w:rsid w:val="00B70F34"/>
    <w:rsid w:val="00B71A54"/>
    <w:rsid w:val="00B71AC9"/>
    <w:rsid w:val="00B71C10"/>
    <w:rsid w:val="00B72C5F"/>
    <w:rsid w:val="00B732CD"/>
    <w:rsid w:val="00B736B9"/>
    <w:rsid w:val="00B739BB"/>
    <w:rsid w:val="00B74D07"/>
    <w:rsid w:val="00B74E18"/>
    <w:rsid w:val="00B757EE"/>
    <w:rsid w:val="00B75E7C"/>
    <w:rsid w:val="00B765DD"/>
    <w:rsid w:val="00B76B16"/>
    <w:rsid w:val="00B802EF"/>
    <w:rsid w:val="00B81508"/>
    <w:rsid w:val="00B81B7D"/>
    <w:rsid w:val="00B8382F"/>
    <w:rsid w:val="00B84FDB"/>
    <w:rsid w:val="00B8528C"/>
    <w:rsid w:val="00B852FB"/>
    <w:rsid w:val="00B8545D"/>
    <w:rsid w:val="00B86703"/>
    <w:rsid w:val="00B8683B"/>
    <w:rsid w:val="00B86F4B"/>
    <w:rsid w:val="00B87E62"/>
    <w:rsid w:val="00B90581"/>
    <w:rsid w:val="00B90B4B"/>
    <w:rsid w:val="00B9111A"/>
    <w:rsid w:val="00B94118"/>
    <w:rsid w:val="00B941FC"/>
    <w:rsid w:val="00B9437F"/>
    <w:rsid w:val="00B94EF9"/>
    <w:rsid w:val="00B94F41"/>
    <w:rsid w:val="00B9568A"/>
    <w:rsid w:val="00B96028"/>
    <w:rsid w:val="00B9722B"/>
    <w:rsid w:val="00B97398"/>
    <w:rsid w:val="00BA02D6"/>
    <w:rsid w:val="00BA0693"/>
    <w:rsid w:val="00BA0D45"/>
    <w:rsid w:val="00BA1D8E"/>
    <w:rsid w:val="00BA20C1"/>
    <w:rsid w:val="00BA2DC9"/>
    <w:rsid w:val="00BA2F7E"/>
    <w:rsid w:val="00BA2F90"/>
    <w:rsid w:val="00BA445B"/>
    <w:rsid w:val="00BB14D1"/>
    <w:rsid w:val="00BB17F4"/>
    <w:rsid w:val="00BB36AA"/>
    <w:rsid w:val="00BB3801"/>
    <w:rsid w:val="00BB3CC4"/>
    <w:rsid w:val="00BB4613"/>
    <w:rsid w:val="00BB4EA8"/>
    <w:rsid w:val="00BB555C"/>
    <w:rsid w:val="00BB5BD6"/>
    <w:rsid w:val="00BB63F6"/>
    <w:rsid w:val="00BB6531"/>
    <w:rsid w:val="00BC0810"/>
    <w:rsid w:val="00BC50F5"/>
    <w:rsid w:val="00BC5C8E"/>
    <w:rsid w:val="00BC7E5F"/>
    <w:rsid w:val="00BC7ED2"/>
    <w:rsid w:val="00BD0298"/>
    <w:rsid w:val="00BD15F9"/>
    <w:rsid w:val="00BD1864"/>
    <w:rsid w:val="00BD2017"/>
    <w:rsid w:val="00BD358F"/>
    <w:rsid w:val="00BD3F81"/>
    <w:rsid w:val="00BD55C4"/>
    <w:rsid w:val="00BD5E53"/>
    <w:rsid w:val="00BD5E78"/>
    <w:rsid w:val="00BD5FD5"/>
    <w:rsid w:val="00BD6D0B"/>
    <w:rsid w:val="00BD7AAF"/>
    <w:rsid w:val="00BE0328"/>
    <w:rsid w:val="00BE035E"/>
    <w:rsid w:val="00BE0520"/>
    <w:rsid w:val="00BE2A4F"/>
    <w:rsid w:val="00BE3540"/>
    <w:rsid w:val="00BE40FF"/>
    <w:rsid w:val="00BE43F7"/>
    <w:rsid w:val="00BE4D3B"/>
    <w:rsid w:val="00BE6F4C"/>
    <w:rsid w:val="00BE73E8"/>
    <w:rsid w:val="00BE74F7"/>
    <w:rsid w:val="00BE779C"/>
    <w:rsid w:val="00BF1219"/>
    <w:rsid w:val="00BF133B"/>
    <w:rsid w:val="00BF198A"/>
    <w:rsid w:val="00BF1D2A"/>
    <w:rsid w:val="00BF2A54"/>
    <w:rsid w:val="00BF2B56"/>
    <w:rsid w:val="00BF39F9"/>
    <w:rsid w:val="00BF3DE0"/>
    <w:rsid w:val="00BF3F98"/>
    <w:rsid w:val="00BF403A"/>
    <w:rsid w:val="00BF56EE"/>
    <w:rsid w:val="00BF5D29"/>
    <w:rsid w:val="00BF6024"/>
    <w:rsid w:val="00BF62C3"/>
    <w:rsid w:val="00BF6823"/>
    <w:rsid w:val="00BF76D7"/>
    <w:rsid w:val="00C00860"/>
    <w:rsid w:val="00C00944"/>
    <w:rsid w:val="00C00AC3"/>
    <w:rsid w:val="00C0210C"/>
    <w:rsid w:val="00C04EB9"/>
    <w:rsid w:val="00C05448"/>
    <w:rsid w:val="00C06135"/>
    <w:rsid w:val="00C066AE"/>
    <w:rsid w:val="00C103BA"/>
    <w:rsid w:val="00C10E3E"/>
    <w:rsid w:val="00C1135D"/>
    <w:rsid w:val="00C12ADD"/>
    <w:rsid w:val="00C131D0"/>
    <w:rsid w:val="00C13946"/>
    <w:rsid w:val="00C13B45"/>
    <w:rsid w:val="00C14259"/>
    <w:rsid w:val="00C147FF"/>
    <w:rsid w:val="00C148B6"/>
    <w:rsid w:val="00C14928"/>
    <w:rsid w:val="00C15414"/>
    <w:rsid w:val="00C15797"/>
    <w:rsid w:val="00C162FE"/>
    <w:rsid w:val="00C166D5"/>
    <w:rsid w:val="00C16D10"/>
    <w:rsid w:val="00C17C05"/>
    <w:rsid w:val="00C20F40"/>
    <w:rsid w:val="00C24419"/>
    <w:rsid w:val="00C25AFF"/>
    <w:rsid w:val="00C26CD6"/>
    <w:rsid w:val="00C277E3"/>
    <w:rsid w:val="00C27ACB"/>
    <w:rsid w:val="00C27CEC"/>
    <w:rsid w:val="00C32872"/>
    <w:rsid w:val="00C33C73"/>
    <w:rsid w:val="00C34B9F"/>
    <w:rsid w:val="00C3591E"/>
    <w:rsid w:val="00C35C21"/>
    <w:rsid w:val="00C3643F"/>
    <w:rsid w:val="00C36871"/>
    <w:rsid w:val="00C36FBE"/>
    <w:rsid w:val="00C3787F"/>
    <w:rsid w:val="00C40C9D"/>
    <w:rsid w:val="00C40EC3"/>
    <w:rsid w:val="00C40FB9"/>
    <w:rsid w:val="00C41E70"/>
    <w:rsid w:val="00C41EA0"/>
    <w:rsid w:val="00C4217E"/>
    <w:rsid w:val="00C442A6"/>
    <w:rsid w:val="00C44BA1"/>
    <w:rsid w:val="00C44CB3"/>
    <w:rsid w:val="00C44CD6"/>
    <w:rsid w:val="00C46158"/>
    <w:rsid w:val="00C465BB"/>
    <w:rsid w:val="00C46F40"/>
    <w:rsid w:val="00C50319"/>
    <w:rsid w:val="00C52086"/>
    <w:rsid w:val="00C529D9"/>
    <w:rsid w:val="00C52DD2"/>
    <w:rsid w:val="00C535AC"/>
    <w:rsid w:val="00C5442A"/>
    <w:rsid w:val="00C544CA"/>
    <w:rsid w:val="00C54C91"/>
    <w:rsid w:val="00C560A6"/>
    <w:rsid w:val="00C56E22"/>
    <w:rsid w:val="00C5722A"/>
    <w:rsid w:val="00C5749E"/>
    <w:rsid w:val="00C57BFF"/>
    <w:rsid w:val="00C57E61"/>
    <w:rsid w:val="00C6135E"/>
    <w:rsid w:val="00C61AF3"/>
    <w:rsid w:val="00C6230A"/>
    <w:rsid w:val="00C627E2"/>
    <w:rsid w:val="00C62E69"/>
    <w:rsid w:val="00C6427F"/>
    <w:rsid w:val="00C6622B"/>
    <w:rsid w:val="00C66EE2"/>
    <w:rsid w:val="00C67323"/>
    <w:rsid w:val="00C673A6"/>
    <w:rsid w:val="00C703DA"/>
    <w:rsid w:val="00C7055C"/>
    <w:rsid w:val="00C70979"/>
    <w:rsid w:val="00C70B7E"/>
    <w:rsid w:val="00C71124"/>
    <w:rsid w:val="00C71236"/>
    <w:rsid w:val="00C71722"/>
    <w:rsid w:val="00C7315B"/>
    <w:rsid w:val="00C74072"/>
    <w:rsid w:val="00C74BF0"/>
    <w:rsid w:val="00C7538D"/>
    <w:rsid w:val="00C7604D"/>
    <w:rsid w:val="00C77CBD"/>
    <w:rsid w:val="00C77D57"/>
    <w:rsid w:val="00C810A5"/>
    <w:rsid w:val="00C81258"/>
    <w:rsid w:val="00C82832"/>
    <w:rsid w:val="00C8339C"/>
    <w:rsid w:val="00C83793"/>
    <w:rsid w:val="00C837EE"/>
    <w:rsid w:val="00C83F2F"/>
    <w:rsid w:val="00C843CA"/>
    <w:rsid w:val="00C84B11"/>
    <w:rsid w:val="00C84D0B"/>
    <w:rsid w:val="00C85020"/>
    <w:rsid w:val="00C86E94"/>
    <w:rsid w:val="00C879A5"/>
    <w:rsid w:val="00C87C2F"/>
    <w:rsid w:val="00C90072"/>
    <w:rsid w:val="00C901E9"/>
    <w:rsid w:val="00C906F1"/>
    <w:rsid w:val="00C908BD"/>
    <w:rsid w:val="00C90A04"/>
    <w:rsid w:val="00C90E07"/>
    <w:rsid w:val="00C918B9"/>
    <w:rsid w:val="00C91AA6"/>
    <w:rsid w:val="00C92505"/>
    <w:rsid w:val="00C925C0"/>
    <w:rsid w:val="00C92C0F"/>
    <w:rsid w:val="00C93069"/>
    <w:rsid w:val="00C9308C"/>
    <w:rsid w:val="00C931A2"/>
    <w:rsid w:val="00C9396D"/>
    <w:rsid w:val="00C93C72"/>
    <w:rsid w:val="00C93CF5"/>
    <w:rsid w:val="00C946E9"/>
    <w:rsid w:val="00C94854"/>
    <w:rsid w:val="00C95ACA"/>
    <w:rsid w:val="00C960CF"/>
    <w:rsid w:val="00C9701E"/>
    <w:rsid w:val="00C9729F"/>
    <w:rsid w:val="00C9790A"/>
    <w:rsid w:val="00CA06AB"/>
    <w:rsid w:val="00CA11FB"/>
    <w:rsid w:val="00CA1F25"/>
    <w:rsid w:val="00CA3642"/>
    <w:rsid w:val="00CA3957"/>
    <w:rsid w:val="00CA4C44"/>
    <w:rsid w:val="00CA50A3"/>
    <w:rsid w:val="00CA5238"/>
    <w:rsid w:val="00CA543A"/>
    <w:rsid w:val="00CA5953"/>
    <w:rsid w:val="00CA6082"/>
    <w:rsid w:val="00CA7AEE"/>
    <w:rsid w:val="00CA7AEF"/>
    <w:rsid w:val="00CA7CA9"/>
    <w:rsid w:val="00CA7E68"/>
    <w:rsid w:val="00CB09B1"/>
    <w:rsid w:val="00CB0B4D"/>
    <w:rsid w:val="00CB0FA2"/>
    <w:rsid w:val="00CB11EE"/>
    <w:rsid w:val="00CB1740"/>
    <w:rsid w:val="00CB27A7"/>
    <w:rsid w:val="00CB2CA2"/>
    <w:rsid w:val="00CB3073"/>
    <w:rsid w:val="00CB3D0A"/>
    <w:rsid w:val="00CB545C"/>
    <w:rsid w:val="00CB670F"/>
    <w:rsid w:val="00CC18FF"/>
    <w:rsid w:val="00CC2818"/>
    <w:rsid w:val="00CC305F"/>
    <w:rsid w:val="00CC3071"/>
    <w:rsid w:val="00CC421A"/>
    <w:rsid w:val="00CC477D"/>
    <w:rsid w:val="00CC5353"/>
    <w:rsid w:val="00CC5F3F"/>
    <w:rsid w:val="00CC61EB"/>
    <w:rsid w:val="00CC6B9C"/>
    <w:rsid w:val="00CC6E07"/>
    <w:rsid w:val="00CD1C1F"/>
    <w:rsid w:val="00CD22D1"/>
    <w:rsid w:val="00CD2A7F"/>
    <w:rsid w:val="00CD39CE"/>
    <w:rsid w:val="00CD3B0E"/>
    <w:rsid w:val="00CD3B97"/>
    <w:rsid w:val="00CD3BDA"/>
    <w:rsid w:val="00CD4F51"/>
    <w:rsid w:val="00CD5633"/>
    <w:rsid w:val="00CD776A"/>
    <w:rsid w:val="00CD7843"/>
    <w:rsid w:val="00CD7FC5"/>
    <w:rsid w:val="00CE12C7"/>
    <w:rsid w:val="00CE145E"/>
    <w:rsid w:val="00CE1798"/>
    <w:rsid w:val="00CE1C80"/>
    <w:rsid w:val="00CE1EC8"/>
    <w:rsid w:val="00CE2561"/>
    <w:rsid w:val="00CE2BDB"/>
    <w:rsid w:val="00CE3230"/>
    <w:rsid w:val="00CE52D8"/>
    <w:rsid w:val="00CE64F0"/>
    <w:rsid w:val="00CE6DA7"/>
    <w:rsid w:val="00CF092F"/>
    <w:rsid w:val="00CF0EAB"/>
    <w:rsid w:val="00CF162E"/>
    <w:rsid w:val="00CF3A5B"/>
    <w:rsid w:val="00CF3CCB"/>
    <w:rsid w:val="00CF4FCE"/>
    <w:rsid w:val="00CF5CD5"/>
    <w:rsid w:val="00CF6251"/>
    <w:rsid w:val="00CF6DA6"/>
    <w:rsid w:val="00CF74F2"/>
    <w:rsid w:val="00D00F43"/>
    <w:rsid w:val="00D03DA4"/>
    <w:rsid w:val="00D04758"/>
    <w:rsid w:val="00D05559"/>
    <w:rsid w:val="00D05C7B"/>
    <w:rsid w:val="00D0611D"/>
    <w:rsid w:val="00D06422"/>
    <w:rsid w:val="00D06739"/>
    <w:rsid w:val="00D06965"/>
    <w:rsid w:val="00D06EDA"/>
    <w:rsid w:val="00D10550"/>
    <w:rsid w:val="00D13054"/>
    <w:rsid w:val="00D13F27"/>
    <w:rsid w:val="00D148A9"/>
    <w:rsid w:val="00D14E6F"/>
    <w:rsid w:val="00D14FD7"/>
    <w:rsid w:val="00D157B7"/>
    <w:rsid w:val="00D160E1"/>
    <w:rsid w:val="00D160EF"/>
    <w:rsid w:val="00D16440"/>
    <w:rsid w:val="00D166A7"/>
    <w:rsid w:val="00D168BA"/>
    <w:rsid w:val="00D169ED"/>
    <w:rsid w:val="00D17DD0"/>
    <w:rsid w:val="00D204CA"/>
    <w:rsid w:val="00D20B4E"/>
    <w:rsid w:val="00D21C5D"/>
    <w:rsid w:val="00D2216A"/>
    <w:rsid w:val="00D2218E"/>
    <w:rsid w:val="00D22739"/>
    <w:rsid w:val="00D241A4"/>
    <w:rsid w:val="00D246C2"/>
    <w:rsid w:val="00D25C82"/>
    <w:rsid w:val="00D26901"/>
    <w:rsid w:val="00D275C0"/>
    <w:rsid w:val="00D27608"/>
    <w:rsid w:val="00D30600"/>
    <w:rsid w:val="00D315B6"/>
    <w:rsid w:val="00D32087"/>
    <w:rsid w:val="00D322BC"/>
    <w:rsid w:val="00D34B06"/>
    <w:rsid w:val="00D3541D"/>
    <w:rsid w:val="00D370A8"/>
    <w:rsid w:val="00D37B8E"/>
    <w:rsid w:val="00D37E5F"/>
    <w:rsid w:val="00D4080B"/>
    <w:rsid w:val="00D41480"/>
    <w:rsid w:val="00D415B7"/>
    <w:rsid w:val="00D4164C"/>
    <w:rsid w:val="00D42302"/>
    <w:rsid w:val="00D427BF"/>
    <w:rsid w:val="00D44208"/>
    <w:rsid w:val="00D4442C"/>
    <w:rsid w:val="00D45C1A"/>
    <w:rsid w:val="00D45D61"/>
    <w:rsid w:val="00D46F1F"/>
    <w:rsid w:val="00D472F0"/>
    <w:rsid w:val="00D47563"/>
    <w:rsid w:val="00D47C22"/>
    <w:rsid w:val="00D50681"/>
    <w:rsid w:val="00D50CDE"/>
    <w:rsid w:val="00D50D14"/>
    <w:rsid w:val="00D51530"/>
    <w:rsid w:val="00D51954"/>
    <w:rsid w:val="00D5279B"/>
    <w:rsid w:val="00D52D6B"/>
    <w:rsid w:val="00D54321"/>
    <w:rsid w:val="00D54636"/>
    <w:rsid w:val="00D547CD"/>
    <w:rsid w:val="00D54DB5"/>
    <w:rsid w:val="00D54FB9"/>
    <w:rsid w:val="00D55D51"/>
    <w:rsid w:val="00D56132"/>
    <w:rsid w:val="00D5620F"/>
    <w:rsid w:val="00D56590"/>
    <w:rsid w:val="00D574F6"/>
    <w:rsid w:val="00D60999"/>
    <w:rsid w:val="00D61401"/>
    <w:rsid w:val="00D6202B"/>
    <w:rsid w:val="00D62ABC"/>
    <w:rsid w:val="00D62BA6"/>
    <w:rsid w:val="00D633BE"/>
    <w:rsid w:val="00D6350F"/>
    <w:rsid w:val="00D65329"/>
    <w:rsid w:val="00D65BE5"/>
    <w:rsid w:val="00D670EE"/>
    <w:rsid w:val="00D705C7"/>
    <w:rsid w:val="00D712DF"/>
    <w:rsid w:val="00D72C0C"/>
    <w:rsid w:val="00D72E8D"/>
    <w:rsid w:val="00D73E43"/>
    <w:rsid w:val="00D743A6"/>
    <w:rsid w:val="00D75347"/>
    <w:rsid w:val="00D76849"/>
    <w:rsid w:val="00D76AD7"/>
    <w:rsid w:val="00D77616"/>
    <w:rsid w:val="00D815ED"/>
    <w:rsid w:val="00D8177E"/>
    <w:rsid w:val="00D820D3"/>
    <w:rsid w:val="00D82765"/>
    <w:rsid w:val="00D830C7"/>
    <w:rsid w:val="00D83745"/>
    <w:rsid w:val="00D837EC"/>
    <w:rsid w:val="00D839AF"/>
    <w:rsid w:val="00D83E2D"/>
    <w:rsid w:val="00D84898"/>
    <w:rsid w:val="00D84B00"/>
    <w:rsid w:val="00D873EA"/>
    <w:rsid w:val="00D87E8F"/>
    <w:rsid w:val="00D905BD"/>
    <w:rsid w:val="00D92E5F"/>
    <w:rsid w:val="00D92F97"/>
    <w:rsid w:val="00D9353E"/>
    <w:rsid w:val="00D9390F"/>
    <w:rsid w:val="00D93C0C"/>
    <w:rsid w:val="00D93C33"/>
    <w:rsid w:val="00D9591C"/>
    <w:rsid w:val="00D9608C"/>
    <w:rsid w:val="00D966EC"/>
    <w:rsid w:val="00D97A9B"/>
    <w:rsid w:val="00DA0893"/>
    <w:rsid w:val="00DA0EE7"/>
    <w:rsid w:val="00DA1579"/>
    <w:rsid w:val="00DA1D72"/>
    <w:rsid w:val="00DA2A5A"/>
    <w:rsid w:val="00DA2A67"/>
    <w:rsid w:val="00DA2D8A"/>
    <w:rsid w:val="00DA32CE"/>
    <w:rsid w:val="00DA360B"/>
    <w:rsid w:val="00DA3E58"/>
    <w:rsid w:val="00DA3E9C"/>
    <w:rsid w:val="00DA45CE"/>
    <w:rsid w:val="00DA4667"/>
    <w:rsid w:val="00DA6742"/>
    <w:rsid w:val="00DA6908"/>
    <w:rsid w:val="00DA77BD"/>
    <w:rsid w:val="00DB024C"/>
    <w:rsid w:val="00DB0F3A"/>
    <w:rsid w:val="00DB1145"/>
    <w:rsid w:val="00DB125B"/>
    <w:rsid w:val="00DB13B2"/>
    <w:rsid w:val="00DB2700"/>
    <w:rsid w:val="00DB2B99"/>
    <w:rsid w:val="00DB2BAF"/>
    <w:rsid w:val="00DB3509"/>
    <w:rsid w:val="00DB3F1E"/>
    <w:rsid w:val="00DB4A5E"/>
    <w:rsid w:val="00DB5E58"/>
    <w:rsid w:val="00DB6147"/>
    <w:rsid w:val="00DB64F9"/>
    <w:rsid w:val="00DB65C6"/>
    <w:rsid w:val="00DB66BD"/>
    <w:rsid w:val="00DB6E4F"/>
    <w:rsid w:val="00DB7316"/>
    <w:rsid w:val="00DC0DAE"/>
    <w:rsid w:val="00DC11E3"/>
    <w:rsid w:val="00DC39B9"/>
    <w:rsid w:val="00DC4D0E"/>
    <w:rsid w:val="00DC5139"/>
    <w:rsid w:val="00DC5200"/>
    <w:rsid w:val="00DC5735"/>
    <w:rsid w:val="00DC5D80"/>
    <w:rsid w:val="00DC687B"/>
    <w:rsid w:val="00DC6CF5"/>
    <w:rsid w:val="00DC738F"/>
    <w:rsid w:val="00DD0F6F"/>
    <w:rsid w:val="00DD1A4B"/>
    <w:rsid w:val="00DD223D"/>
    <w:rsid w:val="00DD2280"/>
    <w:rsid w:val="00DD2BF2"/>
    <w:rsid w:val="00DD2EB2"/>
    <w:rsid w:val="00DD3C43"/>
    <w:rsid w:val="00DD5DDD"/>
    <w:rsid w:val="00DD65EE"/>
    <w:rsid w:val="00DD72A9"/>
    <w:rsid w:val="00DD7432"/>
    <w:rsid w:val="00DE03FC"/>
    <w:rsid w:val="00DE177A"/>
    <w:rsid w:val="00DE284E"/>
    <w:rsid w:val="00DE2EF3"/>
    <w:rsid w:val="00DE2F1D"/>
    <w:rsid w:val="00DE31C0"/>
    <w:rsid w:val="00DE3211"/>
    <w:rsid w:val="00DE4619"/>
    <w:rsid w:val="00DE4E97"/>
    <w:rsid w:val="00DE60EF"/>
    <w:rsid w:val="00DE6525"/>
    <w:rsid w:val="00DE727C"/>
    <w:rsid w:val="00DF02B0"/>
    <w:rsid w:val="00DF0C2D"/>
    <w:rsid w:val="00DF0C8F"/>
    <w:rsid w:val="00DF1C80"/>
    <w:rsid w:val="00DF2EE5"/>
    <w:rsid w:val="00DF3663"/>
    <w:rsid w:val="00DF39FF"/>
    <w:rsid w:val="00DF47CF"/>
    <w:rsid w:val="00DF4927"/>
    <w:rsid w:val="00DF5B3F"/>
    <w:rsid w:val="00DF6549"/>
    <w:rsid w:val="00DF6A45"/>
    <w:rsid w:val="00DF6A64"/>
    <w:rsid w:val="00DF6C02"/>
    <w:rsid w:val="00E00135"/>
    <w:rsid w:val="00E009C3"/>
    <w:rsid w:val="00E00B6F"/>
    <w:rsid w:val="00E00C9F"/>
    <w:rsid w:val="00E01552"/>
    <w:rsid w:val="00E01F92"/>
    <w:rsid w:val="00E02986"/>
    <w:rsid w:val="00E03665"/>
    <w:rsid w:val="00E03BFF"/>
    <w:rsid w:val="00E03D45"/>
    <w:rsid w:val="00E03D9F"/>
    <w:rsid w:val="00E03DA4"/>
    <w:rsid w:val="00E05F03"/>
    <w:rsid w:val="00E05F3A"/>
    <w:rsid w:val="00E0686B"/>
    <w:rsid w:val="00E06FC0"/>
    <w:rsid w:val="00E07FE1"/>
    <w:rsid w:val="00E10D6E"/>
    <w:rsid w:val="00E12BBE"/>
    <w:rsid w:val="00E1337D"/>
    <w:rsid w:val="00E1385D"/>
    <w:rsid w:val="00E14418"/>
    <w:rsid w:val="00E14688"/>
    <w:rsid w:val="00E14FF7"/>
    <w:rsid w:val="00E15015"/>
    <w:rsid w:val="00E1528A"/>
    <w:rsid w:val="00E15691"/>
    <w:rsid w:val="00E15F1E"/>
    <w:rsid w:val="00E16889"/>
    <w:rsid w:val="00E1746A"/>
    <w:rsid w:val="00E17CF3"/>
    <w:rsid w:val="00E17EA6"/>
    <w:rsid w:val="00E20A21"/>
    <w:rsid w:val="00E2253C"/>
    <w:rsid w:val="00E2271E"/>
    <w:rsid w:val="00E23097"/>
    <w:rsid w:val="00E23A93"/>
    <w:rsid w:val="00E23E97"/>
    <w:rsid w:val="00E2406F"/>
    <w:rsid w:val="00E24660"/>
    <w:rsid w:val="00E247E0"/>
    <w:rsid w:val="00E256F9"/>
    <w:rsid w:val="00E263BB"/>
    <w:rsid w:val="00E26513"/>
    <w:rsid w:val="00E30ACC"/>
    <w:rsid w:val="00E30C75"/>
    <w:rsid w:val="00E3178A"/>
    <w:rsid w:val="00E32531"/>
    <w:rsid w:val="00E337F5"/>
    <w:rsid w:val="00E33BDD"/>
    <w:rsid w:val="00E348B3"/>
    <w:rsid w:val="00E361E4"/>
    <w:rsid w:val="00E36548"/>
    <w:rsid w:val="00E36A24"/>
    <w:rsid w:val="00E37D31"/>
    <w:rsid w:val="00E403E0"/>
    <w:rsid w:val="00E40733"/>
    <w:rsid w:val="00E40C5B"/>
    <w:rsid w:val="00E40CDE"/>
    <w:rsid w:val="00E4164C"/>
    <w:rsid w:val="00E4169B"/>
    <w:rsid w:val="00E41FE4"/>
    <w:rsid w:val="00E43AF7"/>
    <w:rsid w:val="00E43C0A"/>
    <w:rsid w:val="00E43CBA"/>
    <w:rsid w:val="00E4482F"/>
    <w:rsid w:val="00E44F7C"/>
    <w:rsid w:val="00E45012"/>
    <w:rsid w:val="00E457A5"/>
    <w:rsid w:val="00E466BD"/>
    <w:rsid w:val="00E4675B"/>
    <w:rsid w:val="00E46C13"/>
    <w:rsid w:val="00E47160"/>
    <w:rsid w:val="00E5020E"/>
    <w:rsid w:val="00E5054D"/>
    <w:rsid w:val="00E50CFE"/>
    <w:rsid w:val="00E50E47"/>
    <w:rsid w:val="00E512C7"/>
    <w:rsid w:val="00E51A16"/>
    <w:rsid w:val="00E524A8"/>
    <w:rsid w:val="00E5261B"/>
    <w:rsid w:val="00E53381"/>
    <w:rsid w:val="00E536F5"/>
    <w:rsid w:val="00E539E4"/>
    <w:rsid w:val="00E53D8A"/>
    <w:rsid w:val="00E57533"/>
    <w:rsid w:val="00E57D47"/>
    <w:rsid w:val="00E6169A"/>
    <w:rsid w:val="00E62903"/>
    <w:rsid w:val="00E633B9"/>
    <w:rsid w:val="00E6373E"/>
    <w:rsid w:val="00E63E46"/>
    <w:rsid w:val="00E64237"/>
    <w:rsid w:val="00E6466B"/>
    <w:rsid w:val="00E6489A"/>
    <w:rsid w:val="00E64945"/>
    <w:rsid w:val="00E6563C"/>
    <w:rsid w:val="00E65EF6"/>
    <w:rsid w:val="00E65F2D"/>
    <w:rsid w:val="00E66893"/>
    <w:rsid w:val="00E67050"/>
    <w:rsid w:val="00E67229"/>
    <w:rsid w:val="00E7277B"/>
    <w:rsid w:val="00E72FB5"/>
    <w:rsid w:val="00E75240"/>
    <w:rsid w:val="00E7529E"/>
    <w:rsid w:val="00E757DA"/>
    <w:rsid w:val="00E75964"/>
    <w:rsid w:val="00E75D7F"/>
    <w:rsid w:val="00E76BC1"/>
    <w:rsid w:val="00E8005D"/>
    <w:rsid w:val="00E80E14"/>
    <w:rsid w:val="00E8111B"/>
    <w:rsid w:val="00E817D9"/>
    <w:rsid w:val="00E81E2E"/>
    <w:rsid w:val="00E83D26"/>
    <w:rsid w:val="00E848F0"/>
    <w:rsid w:val="00E84C65"/>
    <w:rsid w:val="00E8672C"/>
    <w:rsid w:val="00E867C3"/>
    <w:rsid w:val="00E8702D"/>
    <w:rsid w:val="00E87A4F"/>
    <w:rsid w:val="00E87EA9"/>
    <w:rsid w:val="00E87FD0"/>
    <w:rsid w:val="00E90691"/>
    <w:rsid w:val="00E90CE9"/>
    <w:rsid w:val="00E90FB6"/>
    <w:rsid w:val="00E9143D"/>
    <w:rsid w:val="00E92212"/>
    <w:rsid w:val="00E930E6"/>
    <w:rsid w:val="00E931A1"/>
    <w:rsid w:val="00E933A4"/>
    <w:rsid w:val="00E939D2"/>
    <w:rsid w:val="00E942FD"/>
    <w:rsid w:val="00E96AE6"/>
    <w:rsid w:val="00E9706C"/>
    <w:rsid w:val="00E97121"/>
    <w:rsid w:val="00E975FD"/>
    <w:rsid w:val="00E97689"/>
    <w:rsid w:val="00E97E4D"/>
    <w:rsid w:val="00EA05B6"/>
    <w:rsid w:val="00EA086C"/>
    <w:rsid w:val="00EA090F"/>
    <w:rsid w:val="00EA0DB4"/>
    <w:rsid w:val="00EA149B"/>
    <w:rsid w:val="00EA18A3"/>
    <w:rsid w:val="00EA2099"/>
    <w:rsid w:val="00EA21D6"/>
    <w:rsid w:val="00EA2BA7"/>
    <w:rsid w:val="00EA3400"/>
    <w:rsid w:val="00EA458C"/>
    <w:rsid w:val="00EA6A06"/>
    <w:rsid w:val="00EA6DA6"/>
    <w:rsid w:val="00EA7814"/>
    <w:rsid w:val="00EA7E9C"/>
    <w:rsid w:val="00EB0718"/>
    <w:rsid w:val="00EB0ADB"/>
    <w:rsid w:val="00EB11B7"/>
    <w:rsid w:val="00EB120D"/>
    <w:rsid w:val="00EB1543"/>
    <w:rsid w:val="00EB2712"/>
    <w:rsid w:val="00EB4107"/>
    <w:rsid w:val="00EB4B2B"/>
    <w:rsid w:val="00EB57EE"/>
    <w:rsid w:val="00EB5888"/>
    <w:rsid w:val="00EB68A5"/>
    <w:rsid w:val="00EB736E"/>
    <w:rsid w:val="00EC0621"/>
    <w:rsid w:val="00EC1F5A"/>
    <w:rsid w:val="00EC271F"/>
    <w:rsid w:val="00EC2CA4"/>
    <w:rsid w:val="00EC638C"/>
    <w:rsid w:val="00EC678C"/>
    <w:rsid w:val="00EC71C5"/>
    <w:rsid w:val="00ED0582"/>
    <w:rsid w:val="00ED06F2"/>
    <w:rsid w:val="00ED0CBA"/>
    <w:rsid w:val="00ED393D"/>
    <w:rsid w:val="00ED39B7"/>
    <w:rsid w:val="00ED44A8"/>
    <w:rsid w:val="00ED4539"/>
    <w:rsid w:val="00ED4715"/>
    <w:rsid w:val="00ED6018"/>
    <w:rsid w:val="00ED783C"/>
    <w:rsid w:val="00EE109D"/>
    <w:rsid w:val="00EE1E0B"/>
    <w:rsid w:val="00EE2614"/>
    <w:rsid w:val="00EE2684"/>
    <w:rsid w:val="00EE40A0"/>
    <w:rsid w:val="00EE553D"/>
    <w:rsid w:val="00EE56CF"/>
    <w:rsid w:val="00EE6D4B"/>
    <w:rsid w:val="00EE7F42"/>
    <w:rsid w:val="00EF2204"/>
    <w:rsid w:val="00EF344C"/>
    <w:rsid w:val="00EF3C0C"/>
    <w:rsid w:val="00EF5859"/>
    <w:rsid w:val="00EF5C20"/>
    <w:rsid w:val="00EF63DB"/>
    <w:rsid w:val="00EF6F6E"/>
    <w:rsid w:val="00F005B4"/>
    <w:rsid w:val="00F01433"/>
    <w:rsid w:val="00F01759"/>
    <w:rsid w:val="00F01CB7"/>
    <w:rsid w:val="00F02A7B"/>
    <w:rsid w:val="00F03911"/>
    <w:rsid w:val="00F04EF6"/>
    <w:rsid w:val="00F05C53"/>
    <w:rsid w:val="00F05C9F"/>
    <w:rsid w:val="00F0663B"/>
    <w:rsid w:val="00F06899"/>
    <w:rsid w:val="00F070E0"/>
    <w:rsid w:val="00F07297"/>
    <w:rsid w:val="00F07A67"/>
    <w:rsid w:val="00F10040"/>
    <w:rsid w:val="00F109E1"/>
    <w:rsid w:val="00F11417"/>
    <w:rsid w:val="00F132A8"/>
    <w:rsid w:val="00F148CE"/>
    <w:rsid w:val="00F152D3"/>
    <w:rsid w:val="00F1538B"/>
    <w:rsid w:val="00F158C2"/>
    <w:rsid w:val="00F158EB"/>
    <w:rsid w:val="00F15CAC"/>
    <w:rsid w:val="00F1622E"/>
    <w:rsid w:val="00F169F7"/>
    <w:rsid w:val="00F205C3"/>
    <w:rsid w:val="00F212BF"/>
    <w:rsid w:val="00F219C8"/>
    <w:rsid w:val="00F21EE1"/>
    <w:rsid w:val="00F23046"/>
    <w:rsid w:val="00F230DA"/>
    <w:rsid w:val="00F23AD9"/>
    <w:rsid w:val="00F242FC"/>
    <w:rsid w:val="00F24614"/>
    <w:rsid w:val="00F24EB5"/>
    <w:rsid w:val="00F251A5"/>
    <w:rsid w:val="00F252A9"/>
    <w:rsid w:val="00F2610A"/>
    <w:rsid w:val="00F26A62"/>
    <w:rsid w:val="00F26AC2"/>
    <w:rsid w:val="00F26BF8"/>
    <w:rsid w:val="00F26D6D"/>
    <w:rsid w:val="00F27DCD"/>
    <w:rsid w:val="00F30CA3"/>
    <w:rsid w:val="00F328A6"/>
    <w:rsid w:val="00F33E70"/>
    <w:rsid w:val="00F33FF4"/>
    <w:rsid w:val="00F350E5"/>
    <w:rsid w:val="00F35301"/>
    <w:rsid w:val="00F36D10"/>
    <w:rsid w:val="00F371B3"/>
    <w:rsid w:val="00F37A74"/>
    <w:rsid w:val="00F41119"/>
    <w:rsid w:val="00F41A21"/>
    <w:rsid w:val="00F41DF5"/>
    <w:rsid w:val="00F423FA"/>
    <w:rsid w:val="00F42E1F"/>
    <w:rsid w:val="00F43A71"/>
    <w:rsid w:val="00F4407D"/>
    <w:rsid w:val="00F457A7"/>
    <w:rsid w:val="00F47597"/>
    <w:rsid w:val="00F50D0A"/>
    <w:rsid w:val="00F51F9C"/>
    <w:rsid w:val="00F524BD"/>
    <w:rsid w:val="00F525CA"/>
    <w:rsid w:val="00F52CBD"/>
    <w:rsid w:val="00F54850"/>
    <w:rsid w:val="00F56B42"/>
    <w:rsid w:val="00F573D8"/>
    <w:rsid w:val="00F6060F"/>
    <w:rsid w:val="00F60D4F"/>
    <w:rsid w:val="00F60DA7"/>
    <w:rsid w:val="00F610B7"/>
    <w:rsid w:val="00F61A10"/>
    <w:rsid w:val="00F61A34"/>
    <w:rsid w:val="00F62D93"/>
    <w:rsid w:val="00F62DB8"/>
    <w:rsid w:val="00F630F8"/>
    <w:rsid w:val="00F64037"/>
    <w:rsid w:val="00F662A2"/>
    <w:rsid w:val="00F66A19"/>
    <w:rsid w:val="00F701F3"/>
    <w:rsid w:val="00F70294"/>
    <w:rsid w:val="00F70E29"/>
    <w:rsid w:val="00F72635"/>
    <w:rsid w:val="00F73196"/>
    <w:rsid w:val="00F745C2"/>
    <w:rsid w:val="00F76019"/>
    <w:rsid w:val="00F7703F"/>
    <w:rsid w:val="00F77E5B"/>
    <w:rsid w:val="00F80923"/>
    <w:rsid w:val="00F8149E"/>
    <w:rsid w:val="00F82263"/>
    <w:rsid w:val="00F82A8D"/>
    <w:rsid w:val="00F841BD"/>
    <w:rsid w:val="00F850D3"/>
    <w:rsid w:val="00F850FF"/>
    <w:rsid w:val="00F85BB2"/>
    <w:rsid w:val="00F86B7A"/>
    <w:rsid w:val="00F87514"/>
    <w:rsid w:val="00F87BE1"/>
    <w:rsid w:val="00F914D6"/>
    <w:rsid w:val="00F91516"/>
    <w:rsid w:val="00F91FED"/>
    <w:rsid w:val="00F9267D"/>
    <w:rsid w:val="00F92D57"/>
    <w:rsid w:val="00F92F1A"/>
    <w:rsid w:val="00F94BDA"/>
    <w:rsid w:val="00F94C89"/>
    <w:rsid w:val="00F950F6"/>
    <w:rsid w:val="00F96457"/>
    <w:rsid w:val="00F966BE"/>
    <w:rsid w:val="00F96B16"/>
    <w:rsid w:val="00F97A6E"/>
    <w:rsid w:val="00F97C41"/>
    <w:rsid w:val="00FA03E7"/>
    <w:rsid w:val="00FA06DD"/>
    <w:rsid w:val="00FA0A70"/>
    <w:rsid w:val="00FA0DA6"/>
    <w:rsid w:val="00FA1669"/>
    <w:rsid w:val="00FA1C52"/>
    <w:rsid w:val="00FA1D56"/>
    <w:rsid w:val="00FA1FF9"/>
    <w:rsid w:val="00FA2785"/>
    <w:rsid w:val="00FA28CA"/>
    <w:rsid w:val="00FA2A10"/>
    <w:rsid w:val="00FA2B14"/>
    <w:rsid w:val="00FA35DE"/>
    <w:rsid w:val="00FA46BA"/>
    <w:rsid w:val="00FA4CDD"/>
    <w:rsid w:val="00FA6962"/>
    <w:rsid w:val="00FA7283"/>
    <w:rsid w:val="00FB0168"/>
    <w:rsid w:val="00FB027D"/>
    <w:rsid w:val="00FB03E0"/>
    <w:rsid w:val="00FB0810"/>
    <w:rsid w:val="00FB0FA2"/>
    <w:rsid w:val="00FB359C"/>
    <w:rsid w:val="00FB3A2D"/>
    <w:rsid w:val="00FB3E29"/>
    <w:rsid w:val="00FB429E"/>
    <w:rsid w:val="00FB5021"/>
    <w:rsid w:val="00FB65FD"/>
    <w:rsid w:val="00FB6863"/>
    <w:rsid w:val="00FB6EBC"/>
    <w:rsid w:val="00FB703B"/>
    <w:rsid w:val="00FB718D"/>
    <w:rsid w:val="00FC039B"/>
    <w:rsid w:val="00FC04C3"/>
    <w:rsid w:val="00FC1693"/>
    <w:rsid w:val="00FC1B9E"/>
    <w:rsid w:val="00FC23FE"/>
    <w:rsid w:val="00FC2670"/>
    <w:rsid w:val="00FC2696"/>
    <w:rsid w:val="00FC2B8A"/>
    <w:rsid w:val="00FC3085"/>
    <w:rsid w:val="00FC3100"/>
    <w:rsid w:val="00FC31FB"/>
    <w:rsid w:val="00FC3DFC"/>
    <w:rsid w:val="00FC5675"/>
    <w:rsid w:val="00FC6E92"/>
    <w:rsid w:val="00FC732B"/>
    <w:rsid w:val="00FC7740"/>
    <w:rsid w:val="00FC7AD5"/>
    <w:rsid w:val="00FD0021"/>
    <w:rsid w:val="00FD089D"/>
    <w:rsid w:val="00FD09E7"/>
    <w:rsid w:val="00FD0D56"/>
    <w:rsid w:val="00FD0DEB"/>
    <w:rsid w:val="00FD1C46"/>
    <w:rsid w:val="00FD1DDF"/>
    <w:rsid w:val="00FD1EC4"/>
    <w:rsid w:val="00FD25A2"/>
    <w:rsid w:val="00FD28E4"/>
    <w:rsid w:val="00FD3413"/>
    <w:rsid w:val="00FD3B55"/>
    <w:rsid w:val="00FD3CF5"/>
    <w:rsid w:val="00FD40D7"/>
    <w:rsid w:val="00FD42A0"/>
    <w:rsid w:val="00FD64CE"/>
    <w:rsid w:val="00FD66B4"/>
    <w:rsid w:val="00FD7D0F"/>
    <w:rsid w:val="00FD7F96"/>
    <w:rsid w:val="00FE037B"/>
    <w:rsid w:val="00FE0D21"/>
    <w:rsid w:val="00FE196B"/>
    <w:rsid w:val="00FE1B6B"/>
    <w:rsid w:val="00FE1C26"/>
    <w:rsid w:val="00FE2A56"/>
    <w:rsid w:val="00FE2BB8"/>
    <w:rsid w:val="00FE3AAE"/>
    <w:rsid w:val="00FE3DA9"/>
    <w:rsid w:val="00FE4E23"/>
    <w:rsid w:val="00FE5672"/>
    <w:rsid w:val="00FE5D8C"/>
    <w:rsid w:val="00FE74E9"/>
    <w:rsid w:val="00FF0B58"/>
    <w:rsid w:val="00FF2022"/>
    <w:rsid w:val="00FF248C"/>
    <w:rsid w:val="00FF344D"/>
    <w:rsid w:val="00FF366A"/>
    <w:rsid w:val="00FF45D6"/>
    <w:rsid w:val="00FF489E"/>
    <w:rsid w:val="00FF4A66"/>
    <w:rsid w:val="00FF5396"/>
    <w:rsid w:val="00FF5A37"/>
    <w:rsid w:val="00FF5EC5"/>
    <w:rsid w:val="00FF6764"/>
    <w:rsid w:val="056F12E4"/>
    <w:rsid w:val="09E14E47"/>
    <w:rsid w:val="0C61CFC6"/>
    <w:rsid w:val="0FE8BFD5"/>
    <w:rsid w:val="10E29749"/>
    <w:rsid w:val="1235CA31"/>
    <w:rsid w:val="1A35211D"/>
    <w:rsid w:val="1C532EF6"/>
    <w:rsid w:val="214C6A2F"/>
    <w:rsid w:val="27398C40"/>
    <w:rsid w:val="2C09D2AE"/>
    <w:rsid w:val="2F4D968B"/>
    <w:rsid w:val="2FD9AA59"/>
    <w:rsid w:val="2FE49613"/>
    <w:rsid w:val="31E2F771"/>
    <w:rsid w:val="35B76752"/>
    <w:rsid w:val="39EB042E"/>
    <w:rsid w:val="3BF6204D"/>
    <w:rsid w:val="3DB342D6"/>
    <w:rsid w:val="3F4914AE"/>
    <w:rsid w:val="3FB91A22"/>
    <w:rsid w:val="4145DABB"/>
    <w:rsid w:val="41C3C97F"/>
    <w:rsid w:val="4830B232"/>
    <w:rsid w:val="497CE671"/>
    <w:rsid w:val="49D58036"/>
    <w:rsid w:val="4E65083E"/>
    <w:rsid w:val="5704D27B"/>
    <w:rsid w:val="603CCD04"/>
    <w:rsid w:val="6221048F"/>
    <w:rsid w:val="6615716F"/>
    <w:rsid w:val="682EFD7D"/>
    <w:rsid w:val="69E7702F"/>
    <w:rsid w:val="6A5E4246"/>
    <w:rsid w:val="6BF6F3DB"/>
    <w:rsid w:val="735E6008"/>
    <w:rsid w:val="7471D0B7"/>
    <w:rsid w:val="793DB43F"/>
    <w:rsid w:val="7A965F96"/>
    <w:rsid w:val="7CCFB1D0"/>
  </w:rsids>
  <m:mathPr>
    <m:mathFont m:val="Cambria Math"/>
    <m:brkBin m:val="before"/>
    <m:brkBinSub m:val="--"/>
    <m:smallFrac m:val="0"/>
    <m:dispDef/>
    <m:lMargin m:val="0"/>
    <m:rMargin m:val="0"/>
    <m:defJc m:val="centerGroup"/>
    <m:wrapIndent m:val="1440"/>
    <m:intLim m:val="subSup"/>
    <m:naryLim m:val="undOvr"/>
  </m:mathPr>
  <w:themeFontLang w:val="el-GR"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EC5F658"/>
  <w15:docId w15:val="{00C750D4-C3E4-4C51-8C63-387A34CF6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7B62BD"/>
    <w:pPr>
      <w:suppressAutoHyphens/>
      <w:spacing w:after="120"/>
      <w:jc w:val="both"/>
    </w:pPr>
    <w:rPr>
      <w:rFonts w:ascii="Tahoma" w:hAnsi="Tahoma" w:cs="Tahoma"/>
      <w:sz w:val="22"/>
      <w:szCs w:val="22"/>
      <w:lang w:eastAsia="zh-CN"/>
    </w:rPr>
  </w:style>
  <w:style w:type="paragraph" w:styleId="1">
    <w:name w:val="heading 1"/>
    <w:basedOn w:val="a0"/>
    <w:next w:val="a0"/>
    <w:link w:val="1Char"/>
    <w:qFormat/>
    <w:rsid w:val="00623457"/>
    <w:pPr>
      <w:keepNext/>
      <w:pageBreakBefore/>
      <w:numPr>
        <w:numId w:val="77"/>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2">
    <w:name w:val="heading 2"/>
    <w:basedOn w:val="Heading2-appendix"/>
    <w:next w:val="a0"/>
    <w:qFormat/>
    <w:rsid w:val="00FA28CA"/>
    <w:pPr>
      <w:numPr>
        <w:numId w:val="77"/>
      </w:numPr>
      <w:pBdr>
        <w:bottom w:val="single" w:sz="12" w:space="1" w:color="000080"/>
      </w:pBdr>
      <w:tabs>
        <w:tab w:val="left" w:pos="567"/>
      </w:tabs>
      <w:spacing w:after="80"/>
      <w:outlineLvl w:val="1"/>
    </w:pPr>
    <w:rPr>
      <w:bCs/>
      <w:color w:val="002060"/>
      <w:sz w:val="22"/>
      <w:szCs w:val="22"/>
      <w:lang w:val="en-GB"/>
    </w:rPr>
  </w:style>
  <w:style w:type="paragraph" w:styleId="3">
    <w:name w:val="heading 3"/>
    <w:aliases w:val="H3,Proposa,Project 3,h3,Heading 3 - old,1.2.3.,alltoc,3,Heading 4 Proposal,h31,h32,Bold Head,bh,(1.1.1),hd3,Minor,1.1.1 Heading,0,Heading 2.3,(Alt+3),Titles,(Alt+3)1,(Alt+3)2,(Alt+3)3,(Alt+3)4,(Alt+3)5,(Alt+3)6,(Alt+3)11,(Alt+3)21,l3,H31,H"/>
    <w:basedOn w:val="a0"/>
    <w:next w:val="a0"/>
    <w:link w:val="3Char"/>
    <w:qFormat/>
    <w:rsid w:val="00623457"/>
    <w:pPr>
      <w:keepNext/>
      <w:numPr>
        <w:ilvl w:val="2"/>
        <w:numId w:val="77"/>
      </w:numPr>
      <w:spacing w:before="240" w:after="60"/>
      <w:outlineLvl w:val="2"/>
    </w:pPr>
    <w:rPr>
      <w:rFonts w:cs="Times New Roman"/>
      <w:b/>
      <w:bCs/>
      <w:szCs w:val="26"/>
    </w:rPr>
  </w:style>
  <w:style w:type="paragraph" w:styleId="4">
    <w:name w:val="heading 4"/>
    <w:aliases w:val="Heading3,Heading 4 Char3 Char,Heading 4 Char Char2 Char,h4 Char Char2 Char,H41 Char Char2 Char,H4 Char Char2 Char,t4 Char Char2 Char,h41 Char Char2 Char,H42 Char Char2 Char,H411 Char Char2 Char,h42 Char Char2 Char,H43 Char Char2 Char,4,H4"/>
    <w:basedOn w:val="a0"/>
    <w:next w:val="a0"/>
    <w:link w:val="4Char"/>
    <w:qFormat/>
    <w:rsid w:val="0069435C"/>
    <w:pPr>
      <w:keepNext/>
      <w:numPr>
        <w:ilvl w:val="3"/>
        <w:numId w:val="77"/>
      </w:numPr>
      <w:spacing w:before="240" w:after="60"/>
      <w:outlineLvl w:val="3"/>
    </w:pPr>
    <w:rPr>
      <w:rFonts w:cs="Times New Roman"/>
      <w:b/>
      <w:bCs/>
      <w:szCs w:val="28"/>
    </w:rPr>
  </w:style>
  <w:style w:type="paragraph" w:styleId="5">
    <w:name w:val="heading 5"/>
    <w:basedOn w:val="a0"/>
    <w:next w:val="4"/>
    <w:qFormat/>
    <w:rsid w:val="00B42BA2"/>
    <w:pPr>
      <w:numPr>
        <w:ilvl w:val="4"/>
        <w:numId w:val="16"/>
      </w:numPr>
      <w:spacing w:before="200" w:after="200" w:line="280" w:lineRule="exact"/>
      <w:outlineLvl w:val="4"/>
    </w:pPr>
    <w:rPr>
      <w:rFonts w:cs="Lucida Sans"/>
      <w:b/>
      <w:szCs w:val="20"/>
      <w:lang w:val="en-US"/>
    </w:rPr>
  </w:style>
  <w:style w:type="paragraph" w:styleId="6">
    <w:name w:val="heading 6"/>
    <w:basedOn w:val="a0"/>
    <w:next w:val="a0"/>
    <w:link w:val="6Char"/>
    <w:qFormat/>
    <w:rsid w:val="00541679"/>
    <w:pPr>
      <w:numPr>
        <w:numId w:val="71"/>
      </w:numPr>
      <w:suppressAutoHyphens w:val="0"/>
      <w:spacing w:before="120" w:line="360" w:lineRule="auto"/>
      <w:outlineLvl w:val="5"/>
    </w:pPr>
    <w:rPr>
      <w:rFonts w:cs="Times New Roman"/>
      <w:b/>
      <w:szCs w:val="20"/>
      <w:lang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0"/>
    <w:next w:val="a0"/>
    <w:link w:val="7Char"/>
    <w:qFormat/>
    <w:rsid w:val="00541679"/>
    <w:pPr>
      <w:numPr>
        <w:ilvl w:val="1"/>
        <w:numId w:val="71"/>
      </w:numPr>
      <w:tabs>
        <w:tab w:val="left" w:pos="2835"/>
      </w:tabs>
      <w:suppressAutoHyphens w:val="0"/>
      <w:spacing w:before="240" w:after="240" w:line="360" w:lineRule="auto"/>
      <w:outlineLvl w:val="6"/>
    </w:pPr>
    <w:rPr>
      <w:rFonts w:ascii="Calibri" w:hAnsi="Calibri" w:cs="Times New Roman"/>
      <w:b/>
      <w:sz w:val="24"/>
      <w:szCs w:val="20"/>
      <w:lang w:eastAsia="en-US"/>
    </w:rPr>
  </w:style>
  <w:style w:type="paragraph" w:styleId="8">
    <w:name w:val="heading 8"/>
    <w:basedOn w:val="a0"/>
    <w:next w:val="a0"/>
    <w:link w:val="8Char"/>
    <w:qFormat/>
    <w:rsid w:val="00541679"/>
    <w:pPr>
      <w:numPr>
        <w:ilvl w:val="2"/>
        <w:numId w:val="71"/>
      </w:numPr>
      <w:tabs>
        <w:tab w:val="left" w:pos="3119"/>
      </w:tabs>
      <w:suppressAutoHyphens w:val="0"/>
      <w:spacing w:before="120"/>
      <w:outlineLvl w:val="7"/>
    </w:pPr>
    <w:rPr>
      <w:rFonts w:ascii="Calibri" w:hAnsi="Calibri" w:cs="Times New Roman"/>
      <w:b/>
      <w:szCs w:val="20"/>
      <w:lang w:eastAsia="en-US"/>
    </w:rPr>
  </w:style>
  <w:style w:type="paragraph" w:styleId="9">
    <w:name w:val="heading 9"/>
    <w:aliases w:val="AC&amp;E_1,App Heading"/>
    <w:basedOn w:val="a0"/>
    <w:next w:val="a0"/>
    <w:link w:val="9Char"/>
    <w:qFormat/>
    <w:rsid w:val="00541679"/>
    <w:pPr>
      <w:numPr>
        <w:ilvl w:val="3"/>
        <w:numId w:val="71"/>
      </w:numPr>
      <w:tabs>
        <w:tab w:val="left" w:pos="3119"/>
      </w:tabs>
      <w:suppressAutoHyphens w:val="0"/>
      <w:spacing w:before="120"/>
      <w:jc w:val="left"/>
      <w:outlineLvl w:val="8"/>
    </w:pPr>
    <w:rPr>
      <w:rFonts w:ascii="Calibri" w:hAnsi="Calibri" w:cs="Times New Roman"/>
      <w:b/>
      <w:i/>
      <w:szCs w:val="20"/>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0">
    <w:name w:val="Προεπιλεγμένη γραμματοσειρά1"/>
  </w:style>
  <w:style w:type="character" w:customStyle="1" w:styleId="30">
    <w:name w:val="Προεπιλεγμένη γραμματοσειρά3"/>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0">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uiPriority w:val="9"/>
    <w:rPr>
      <w:rFonts w:ascii="Arial" w:hAnsi="Arial" w:cs="Arial"/>
      <w:b/>
      <w:bCs/>
      <w:color w:val="333399"/>
      <w:sz w:val="28"/>
      <w:szCs w:val="32"/>
      <w:lang w:val="en-US"/>
    </w:rPr>
  </w:style>
  <w:style w:type="character" w:customStyle="1" w:styleId="Heading2Char">
    <w:name w:val="Heading 2 Char"/>
    <w:uiPriority w:val="9"/>
    <w:rPr>
      <w:rFonts w:ascii="Arial" w:hAnsi="Arial" w:cs="Arial"/>
      <w:b/>
      <w:color w:val="002060"/>
      <w:sz w:val="24"/>
      <w:szCs w:val="22"/>
      <w:lang w:val="en-GB"/>
    </w:rPr>
  </w:style>
  <w:style w:type="character" w:customStyle="1" w:styleId="Heading5Char">
    <w:name w:val="Heading 5 Char"/>
    <w:uiPriority w:val="9"/>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uiPriority w:val="99"/>
    <w:rPr>
      <w:rFonts w:eastAsia="MS Mincho" w:cs="Times New Roman"/>
      <w:sz w:val="24"/>
      <w:szCs w:val="24"/>
      <w:lang w:val="en-US" w:eastAsia="ja-JP"/>
    </w:rPr>
  </w:style>
  <w:style w:type="character" w:customStyle="1" w:styleId="CommentReference1">
    <w:name w:val="Comment Reference1"/>
    <w:rPr>
      <w:sz w:val="16"/>
    </w:rPr>
  </w:style>
  <w:style w:type="character" w:styleId="-">
    <w:name w:val="Hyperlink"/>
    <w:uiPriority w:val="99"/>
    <w:rPr>
      <w:color w:val="0000FF"/>
      <w:u w:val="single"/>
    </w:rPr>
  </w:style>
  <w:style w:type="character" w:customStyle="1" w:styleId="HeaderChar">
    <w:name w:val="Header Char"/>
    <w:aliases w:val="hd Char,Header Char2"/>
    <w:uiPriority w:val="99"/>
    <w:qFormat/>
    <w:rPr>
      <w:rFonts w:cs="Times New Roman"/>
      <w:sz w:val="24"/>
      <w:szCs w:val="24"/>
      <w:lang w:val="en-GB"/>
    </w:rPr>
  </w:style>
  <w:style w:type="character" w:styleId="a4">
    <w:name w:val="page number"/>
    <w:rPr>
      <w:rFonts w:cs="Times New Roman"/>
    </w:rPr>
  </w:style>
  <w:style w:type="character" w:customStyle="1" w:styleId="BalloonTextChar">
    <w:name w:val="Balloon Text Char"/>
    <w:uiPriority w:val="99"/>
    <w:rPr>
      <w:rFonts w:ascii="Tahoma" w:hAnsi="Tahoma" w:cs="Tahoma"/>
      <w:sz w:val="16"/>
      <w:szCs w:val="16"/>
      <w:lang w:val="en-GB"/>
    </w:rPr>
  </w:style>
  <w:style w:type="character" w:customStyle="1" w:styleId="CommentTextChar">
    <w:name w:val="Comment Text Char"/>
    <w:uiPriority w:val="99"/>
    <w:qFormat/>
    <w:rPr>
      <w:rFonts w:cs="Times New Roman"/>
      <w:lang w:val="en-GB"/>
    </w:rPr>
  </w:style>
  <w:style w:type="character" w:customStyle="1" w:styleId="CommentSubjectChar">
    <w:name w:val="Comment Subject Char"/>
    <w:uiPriority w:val="99"/>
    <w:rPr>
      <w:rFonts w:cs="Times New Roman"/>
      <w:b/>
      <w:bCs/>
      <w:lang w:val="en-GB"/>
    </w:rPr>
  </w:style>
  <w:style w:type="character" w:customStyle="1" w:styleId="BodyTextChar">
    <w:name w:val="Body Text Char"/>
    <w:rPr>
      <w:rFonts w:cs="Times New Roman"/>
      <w:sz w:val="24"/>
      <w:szCs w:val="24"/>
      <w:lang w:val="en-GB"/>
    </w:rPr>
  </w:style>
  <w:style w:type="character" w:customStyle="1" w:styleId="11">
    <w:name w:val="Κείμενο κράτησης θέσης1"/>
    <w:rPr>
      <w:rFonts w:cs="Times New Roman"/>
      <w:color w:val="808080"/>
    </w:rPr>
  </w:style>
  <w:style w:type="character" w:customStyle="1" w:styleId="a5">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uiPriority w:val="9"/>
    <w:rPr>
      <w:rFonts w:ascii="Arial" w:hAnsi="Arial" w:cs="Arial"/>
      <w:b/>
      <w:bCs/>
      <w:sz w:val="22"/>
      <w:szCs w:val="26"/>
      <w:lang w:val="en-GB"/>
    </w:rPr>
  </w:style>
  <w:style w:type="character" w:customStyle="1" w:styleId="Heading4Char">
    <w:name w:val="Heading 4 Char"/>
    <w:uiPriority w:val="9"/>
    <w:rsid w:val="00221291"/>
    <w:rPr>
      <w:rFonts w:ascii="Arial" w:eastAsia="Times New Roman" w:hAnsi="Arial" w:cs="Times New Roman"/>
      <w:b/>
      <w:bCs/>
      <w:sz w:val="20"/>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6">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7">
    <w:name w:val="Κουκκίδες"/>
    <w:rPr>
      <w:rFonts w:ascii="OpenSymbol" w:eastAsia="OpenSymbol" w:hAnsi="OpenSymbol" w:cs="OpenSymbol"/>
    </w:rPr>
  </w:style>
  <w:style w:type="character" w:styleId="a8">
    <w:name w:val="Strong"/>
    <w:qFormat/>
    <w:rPr>
      <w:b/>
      <w:bCs/>
    </w:rPr>
  </w:style>
  <w:style w:type="character" w:customStyle="1" w:styleId="110">
    <w:name w:val="Προεπιλεγμένη γραμματοσειρά11"/>
  </w:style>
  <w:style w:type="character" w:customStyle="1" w:styleId="a9">
    <w:name w:val="Σύμβολο υποσημείωσης"/>
    <w:rPr>
      <w:vertAlign w:val="superscript"/>
    </w:rPr>
  </w:style>
  <w:style w:type="character" w:styleId="aa">
    <w:name w:val="Emphasis"/>
    <w:qFormat/>
    <w:rPr>
      <w:i/>
      <w:iCs/>
    </w:rPr>
  </w:style>
  <w:style w:type="character" w:customStyle="1" w:styleId="ab">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uiPriority w:val="99"/>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2">
    <w:name w:val="Παραπομπή υποσημείωσης1"/>
    <w:rPr>
      <w:vertAlign w:val="superscript"/>
    </w:rPr>
  </w:style>
  <w:style w:type="character" w:customStyle="1" w:styleId="13">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4">
    <w:name w:val="Παραπομπή σχολίου1"/>
    <w:rPr>
      <w:sz w:val="16"/>
      <w:szCs w:val="16"/>
    </w:rPr>
  </w:style>
  <w:style w:type="character" w:customStyle="1" w:styleId="Char0">
    <w:name w:val="Κείμενο σχολίου Char"/>
    <w:uiPriority w:val="99"/>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uiPriority w:val="99"/>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210">
    <w:name w:val="Παραπομπή υποσημείωσης21"/>
    <w:rPr>
      <w:vertAlign w:val="superscript"/>
    </w:rPr>
  </w:style>
  <w:style w:type="character" w:customStyle="1" w:styleId="211">
    <w:name w:val="Παραπομπή σημείωσης τέλους21"/>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styleId="ac">
    <w:name w:val="footnote reference"/>
    <w:aliases w:val="Footnote symbol,Footnote reference number,note TESI"/>
    <w:uiPriority w:val="99"/>
    <w:rPr>
      <w:vertAlign w:val="superscript"/>
    </w:rPr>
  </w:style>
  <w:style w:type="character" w:styleId="ad">
    <w:name w:val="endnote reference"/>
    <w:rPr>
      <w:vertAlign w:val="superscript"/>
    </w:rPr>
  </w:style>
  <w:style w:type="paragraph" w:customStyle="1" w:styleId="ae">
    <w:name w:val="Επικεφαλίδα"/>
    <w:basedOn w:val="a0"/>
    <w:next w:val="af"/>
    <w:pPr>
      <w:keepNext/>
      <w:spacing w:before="240"/>
    </w:pPr>
    <w:rPr>
      <w:rFonts w:ascii="Liberation Sans" w:eastAsia="Microsoft YaHei" w:hAnsi="Liberation Sans" w:cs="Mangal"/>
      <w:sz w:val="28"/>
      <w:szCs w:val="28"/>
    </w:rPr>
  </w:style>
  <w:style w:type="paragraph" w:styleId="af">
    <w:name w:val="Body Text"/>
    <w:basedOn w:val="a0"/>
    <w:link w:val="Char2"/>
    <w:pPr>
      <w:spacing w:after="240"/>
    </w:pPr>
  </w:style>
  <w:style w:type="paragraph" w:styleId="af0">
    <w:name w:val="List"/>
    <w:basedOn w:val="af"/>
    <w:rPr>
      <w:rFonts w:cs="Mangal"/>
    </w:rPr>
  </w:style>
  <w:style w:type="paragraph" w:styleId="af1">
    <w:name w:val="caption"/>
    <w:basedOn w:val="a0"/>
    <w:qFormat/>
    <w:pPr>
      <w:suppressLineNumbers/>
      <w:spacing w:before="120"/>
    </w:pPr>
    <w:rPr>
      <w:rFonts w:cs="Mangal"/>
      <w:i/>
      <w:iCs/>
      <w:sz w:val="24"/>
    </w:rPr>
  </w:style>
  <w:style w:type="paragraph" w:customStyle="1" w:styleId="af2">
    <w:name w:val="Ευρετήριο"/>
    <w:basedOn w:val="a0"/>
    <w:pPr>
      <w:suppressLineNumbers/>
    </w:pPr>
    <w:rPr>
      <w:rFonts w:cs="Mangal"/>
    </w:rPr>
  </w:style>
  <w:style w:type="paragraph" w:customStyle="1" w:styleId="15">
    <w:name w:val="Λεζάντα1"/>
    <w:basedOn w:val="a0"/>
    <w:pPr>
      <w:suppressLineNumbers/>
      <w:spacing w:before="120"/>
    </w:pPr>
    <w:rPr>
      <w:rFonts w:cs="Mangal"/>
      <w:i/>
      <w:iCs/>
      <w:sz w:val="24"/>
    </w:rPr>
  </w:style>
  <w:style w:type="paragraph" w:customStyle="1" w:styleId="24">
    <w:name w:val="Λεζάντα2"/>
    <w:basedOn w:val="a0"/>
    <w:pPr>
      <w:suppressLineNumbers/>
      <w:spacing w:before="120"/>
    </w:pPr>
    <w:rPr>
      <w:rFonts w:cs="Mangal"/>
      <w:i/>
      <w:iCs/>
      <w:sz w:val="24"/>
    </w:rPr>
  </w:style>
  <w:style w:type="paragraph" w:customStyle="1" w:styleId="Caption1">
    <w:name w:val="Caption1"/>
    <w:basedOn w:val="a0"/>
    <w:pPr>
      <w:suppressLineNumbers/>
      <w:spacing w:before="120"/>
    </w:pPr>
    <w:rPr>
      <w:rFonts w:cs="Mangal"/>
      <w:i/>
      <w:iCs/>
      <w:sz w:val="24"/>
    </w:rPr>
  </w:style>
  <w:style w:type="paragraph" w:customStyle="1" w:styleId="WW-Caption">
    <w:name w:val="WW-Caption"/>
    <w:basedOn w:val="a0"/>
    <w:pPr>
      <w:suppressLineNumbers/>
      <w:spacing w:before="120"/>
    </w:pPr>
    <w:rPr>
      <w:rFonts w:cs="Mangal"/>
      <w:i/>
      <w:iCs/>
      <w:sz w:val="24"/>
    </w:rPr>
  </w:style>
  <w:style w:type="paragraph" w:customStyle="1" w:styleId="WW-Caption1">
    <w:name w:val="WW-Caption1"/>
    <w:basedOn w:val="a0"/>
    <w:pPr>
      <w:suppressLineNumbers/>
      <w:spacing w:before="120"/>
    </w:pPr>
    <w:rPr>
      <w:rFonts w:cs="Mangal"/>
      <w:i/>
      <w:iCs/>
      <w:sz w:val="24"/>
    </w:rPr>
  </w:style>
  <w:style w:type="paragraph" w:customStyle="1" w:styleId="WW-Caption11">
    <w:name w:val="WW-Caption11"/>
    <w:basedOn w:val="a0"/>
    <w:pPr>
      <w:suppressLineNumbers/>
      <w:spacing w:before="120"/>
    </w:pPr>
    <w:rPr>
      <w:rFonts w:cs="Mangal"/>
      <w:i/>
      <w:iCs/>
      <w:sz w:val="24"/>
    </w:rPr>
  </w:style>
  <w:style w:type="paragraph" w:customStyle="1" w:styleId="WW-Caption111">
    <w:name w:val="WW-Caption111"/>
    <w:basedOn w:val="a0"/>
    <w:pPr>
      <w:suppressLineNumbers/>
      <w:spacing w:before="120"/>
    </w:pPr>
    <w:rPr>
      <w:rFonts w:cs="Mangal"/>
      <w:i/>
      <w:iCs/>
      <w:sz w:val="24"/>
    </w:rPr>
  </w:style>
  <w:style w:type="paragraph" w:customStyle="1" w:styleId="WW-Caption1111">
    <w:name w:val="WW-Caption1111"/>
    <w:basedOn w:val="a0"/>
    <w:pPr>
      <w:suppressLineNumbers/>
      <w:spacing w:before="120"/>
    </w:pPr>
    <w:rPr>
      <w:rFonts w:cs="Mangal"/>
      <w:i/>
      <w:iCs/>
      <w:sz w:val="24"/>
    </w:rPr>
  </w:style>
  <w:style w:type="paragraph" w:customStyle="1" w:styleId="WW-Caption11111">
    <w:name w:val="WW-Caption11111"/>
    <w:basedOn w:val="a0"/>
    <w:pPr>
      <w:suppressLineNumbers/>
      <w:spacing w:before="120"/>
    </w:pPr>
    <w:rPr>
      <w:rFonts w:cs="Mangal"/>
      <w:i/>
      <w:iCs/>
      <w:sz w:val="24"/>
    </w:rPr>
  </w:style>
  <w:style w:type="paragraph" w:customStyle="1" w:styleId="WW-Caption111111">
    <w:name w:val="WW-Caption111111"/>
    <w:basedOn w:val="a0"/>
    <w:pPr>
      <w:suppressLineNumbers/>
      <w:spacing w:before="120"/>
    </w:pPr>
    <w:rPr>
      <w:rFonts w:cs="Mangal"/>
      <w:i/>
      <w:iCs/>
      <w:sz w:val="24"/>
    </w:rPr>
  </w:style>
  <w:style w:type="paragraph" w:customStyle="1" w:styleId="WW-Caption1111111">
    <w:name w:val="WW-Caption1111111"/>
    <w:basedOn w:val="a0"/>
    <w:pPr>
      <w:suppressLineNumbers/>
      <w:spacing w:before="120"/>
    </w:pPr>
    <w:rPr>
      <w:rFonts w:cs="Mangal"/>
      <w:i/>
      <w:iCs/>
      <w:sz w:val="24"/>
    </w:rPr>
  </w:style>
  <w:style w:type="paragraph" w:customStyle="1" w:styleId="WW-Caption11111111">
    <w:name w:val="WW-Caption11111111"/>
    <w:basedOn w:val="a0"/>
    <w:pPr>
      <w:suppressLineNumbers/>
      <w:spacing w:before="120"/>
    </w:pPr>
    <w:rPr>
      <w:rFonts w:cs="Mangal"/>
      <w:i/>
      <w:iCs/>
      <w:sz w:val="24"/>
    </w:rPr>
  </w:style>
  <w:style w:type="paragraph" w:customStyle="1" w:styleId="WW-Caption111111111">
    <w:name w:val="WW-Caption111111111"/>
    <w:basedOn w:val="a0"/>
    <w:pPr>
      <w:suppressLineNumbers/>
      <w:spacing w:before="120"/>
    </w:pPr>
    <w:rPr>
      <w:rFonts w:cs="Mangal"/>
      <w:i/>
      <w:iCs/>
      <w:sz w:val="24"/>
    </w:rPr>
  </w:style>
  <w:style w:type="paragraph" w:customStyle="1" w:styleId="WW-Caption1111111111">
    <w:name w:val="WW-Caption1111111111"/>
    <w:basedOn w:val="a0"/>
    <w:pPr>
      <w:suppressLineNumbers/>
      <w:spacing w:before="120"/>
    </w:pPr>
    <w:rPr>
      <w:rFonts w:cs="Mangal"/>
      <w:i/>
      <w:iCs/>
      <w:sz w:val="24"/>
    </w:rPr>
  </w:style>
  <w:style w:type="paragraph" w:customStyle="1" w:styleId="111">
    <w:name w:val="Λεζάντα11"/>
    <w:basedOn w:val="a0"/>
    <w:pPr>
      <w:suppressLineNumbers/>
      <w:spacing w:before="120"/>
    </w:pPr>
    <w:rPr>
      <w:rFonts w:cs="Mangal"/>
      <w:i/>
      <w:iCs/>
      <w:sz w:val="24"/>
    </w:rPr>
  </w:style>
  <w:style w:type="paragraph" w:customStyle="1" w:styleId="WW-Caption11111111111">
    <w:name w:val="WW-Caption11111111111"/>
    <w:basedOn w:val="a0"/>
    <w:pPr>
      <w:suppressLineNumbers/>
      <w:spacing w:before="120"/>
    </w:pPr>
    <w:rPr>
      <w:rFonts w:cs="Mangal"/>
      <w:i/>
      <w:iCs/>
      <w:sz w:val="24"/>
    </w:rPr>
  </w:style>
  <w:style w:type="paragraph" w:customStyle="1" w:styleId="WW-Caption111111111111">
    <w:name w:val="WW-Caption111111111111"/>
    <w:basedOn w:val="a0"/>
    <w:pPr>
      <w:suppressLineNumbers/>
      <w:spacing w:before="120"/>
    </w:pPr>
    <w:rPr>
      <w:rFonts w:cs="Mangal"/>
      <w:i/>
      <w:iCs/>
      <w:sz w:val="24"/>
    </w:rPr>
  </w:style>
  <w:style w:type="paragraph" w:customStyle="1" w:styleId="WW-Caption1111111111111">
    <w:name w:val="WW-Caption1111111111111"/>
    <w:basedOn w:val="a0"/>
    <w:pPr>
      <w:suppressLineNumbers/>
      <w:spacing w:before="120"/>
    </w:pPr>
    <w:rPr>
      <w:rFonts w:cs="Mangal"/>
      <w:i/>
      <w:iCs/>
      <w:sz w:val="24"/>
    </w:rPr>
  </w:style>
  <w:style w:type="paragraph" w:customStyle="1" w:styleId="WW-Caption11111111111111">
    <w:name w:val="WW-Caption11111111111111"/>
    <w:basedOn w:val="a0"/>
    <w:pPr>
      <w:suppressLineNumbers/>
      <w:spacing w:before="120"/>
    </w:pPr>
    <w:rPr>
      <w:rFonts w:cs="Mangal"/>
      <w:i/>
      <w:iCs/>
      <w:sz w:val="24"/>
    </w:rPr>
  </w:style>
  <w:style w:type="paragraph" w:customStyle="1" w:styleId="Bullet">
    <w:name w:val="Bullet"/>
    <w:basedOn w:val="a0"/>
    <w:pPr>
      <w:numPr>
        <w:numId w:val="2"/>
      </w:numPr>
      <w:spacing w:after="100"/>
    </w:pPr>
    <w:rPr>
      <w:rFonts w:eastAsia="MS Mincho"/>
      <w:lang w:val="en-US" w:eastAsia="ja-JP"/>
    </w:rPr>
  </w:style>
  <w:style w:type="paragraph" w:customStyle="1" w:styleId="16">
    <w:name w:val="Ημερομηνία1"/>
    <w:basedOn w:val="a0"/>
    <w:next w:val="a0"/>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0"/>
    <w:pPr>
      <w:spacing w:after="100"/>
      <w:ind w:left="794"/>
    </w:pPr>
    <w:rPr>
      <w:rFonts w:eastAsia="MS Mincho"/>
      <w:lang w:val="en-US" w:eastAsia="ja-JP"/>
    </w:rPr>
  </w:style>
  <w:style w:type="paragraph" w:styleId="af3">
    <w:name w:val="footer"/>
    <w:basedOn w:val="a0"/>
    <w:link w:val="Char3"/>
    <w:uiPriority w:val="99"/>
    <w:pPr>
      <w:spacing w:after="100"/>
    </w:pPr>
    <w:rPr>
      <w:rFonts w:eastAsia="MS Mincho"/>
      <w:lang w:val="en-US" w:eastAsia="ja-JP"/>
    </w:rPr>
  </w:style>
  <w:style w:type="paragraph" w:styleId="af4">
    <w:name w:val="header"/>
    <w:aliases w:val="hd,ho,header odd,Header Titlos Prosforas"/>
    <w:basedOn w:val="a0"/>
    <w:link w:val="Char4"/>
    <w:uiPriority w:val="99"/>
  </w:style>
  <w:style w:type="paragraph" w:customStyle="1" w:styleId="17">
    <w:name w:val="Κείμενο πλαισίου1"/>
    <w:basedOn w:val="a0"/>
    <w:rPr>
      <w:sz w:val="16"/>
      <w:szCs w:val="16"/>
    </w:rPr>
  </w:style>
  <w:style w:type="paragraph" w:customStyle="1" w:styleId="CommentText1">
    <w:name w:val="Comment Text1"/>
    <w:basedOn w:val="a0"/>
    <w:rPr>
      <w:sz w:val="20"/>
      <w:szCs w:val="20"/>
    </w:rPr>
  </w:style>
  <w:style w:type="paragraph" w:customStyle="1" w:styleId="CommentSubject1">
    <w:name w:val="Comment Subject1"/>
    <w:basedOn w:val="CommentText1"/>
    <w:next w:val="CommentText1"/>
    <w:rPr>
      <w:b/>
      <w:bCs/>
    </w:rPr>
  </w:style>
  <w:style w:type="paragraph" w:customStyle="1" w:styleId="18">
    <w:name w:val="Αναθεώρηση1"/>
    <w:pPr>
      <w:suppressAutoHyphens/>
    </w:pPr>
    <w:rPr>
      <w:sz w:val="24"/>
      <w:szCs w:val="24"/>
      <w:lang w:val="en-GB" w:eastAsia="zh-CN"/>
    </w:rPr>
  </w:style>
  <w:style w:type="paragraph" w:customStyle="1" w:styleId="western">
    <w:name w:val="western"/>
    <w:basedOn w:val="a0"/>
    <w:pPr>
      <w:spacing w:before="280" w:after="200"/>
    </w:pPr>
    <w:rPr>
      <w:rFonts w:ascii="Arial Unicode MS" w:eastAsia="Arial Unicode MS" w:hAnsi="Arial Unicode MS" w:cs="Arial Unicode MS"/>
    </w:rPr>
  </w:style>
  <w:style w:type="paragraph" w:customStyle="1" w:styleId="19">
    <w:name w:val="Παράγραφος λίστας1"/>
    <w:basedOn w:val="a0"/>
    <w:pPr>
      <w:spacing w:after="200"/>
      <w:ind w:left="720"/>
      <w:contextualSpacing/>
    </w:pPr>
  </w:style>
  <w:style w:type="paragraph" w:styleId="af5">
    <w:name w:val="footnote text"/>
    <w:basedOn w:val="a0"/>
    <w:link w:val="Char5"/>
    <w:pPr>
      <w:spacing w:after="0"/>
      <w:ind w:left="425" w:hanging="425"/>
    </w:pPr>
    <w:rPr>
      <w:sz w:val="18"/>
      <w:szCs w:val="20"/>
      <w:lang w:val="en-IE"/>
    </w:rPr>
  </w:style>
  <w:style w:type="paragraph" w:styleId="1a">
    <w:name w:val="toc 1"/>
    <w:basedOn w:val="a0"/>
    <w:next w:val="a0"/>
    <w:uiPriority w:val="39"/>
    <w:pPr>
      <w:spacing w:before="120"/>
      <w:jc w:val="left"/>
    </w:pPr>
    <w:rPr>
      <w:b/>
      <w:bCs/>
      <w:caps/>
      <w:sz w:val="20"/>
      <w:szCs w:val="20"/>
    </w:rPr>
  </w:style>
  <w:style w:type="paragraph" w:styleId="25">
    <w:name w:val="toc 2"/>
    <w:basedOn w:val="a0"/>
    <w:next w:val="a0"/>
    <w:uiPriority w:val="39"/>
    <w:pPr>
      <w:spacing w:after="0"/>
      <w:ind w:left="220"/>
      <w:jc w:val="left"/>
    </w:pPr>
    <w:rPr>
      <w:smallCaps/>
      <w:sz w:val="20"/>
      <w:szCs w:val="20"/>
    </w:rPr>
  </w:style>
  <w:style w:type="paragraph" w:styleId="31">
    <w:name w:val="toc 3"/>
    <w:basedOn w:val="a0"/>
    <w:next w:val="a0"/>
    <w:uiPriority w:val="39"/>
    <w:pPr>
      <w:spacing w:after="0"/>
      <w:ind w:left="440"/>
      <w:jc w:val="left"/>
    </w:pPr>
    <w:rPr>
      <w:i/>
      <w:iCs/>
      <w:sz w:val="20"/>
      <w:szCs w:val="20"/>
    </w:rPr>
  </w:style>
  <w:style w:type="paragraph" w:styleId="40">
    <w:name w:val="toc 4"/>
    <w:basedOn w:val="a0"/>
    <w:next w:val="a0"/>
    <w:uiPriority w:val="39"/>
    <w:pPr>
      <w:spacing w:after="0"/>
      <w:ind w:left="660"/>
      <w:jc w:val="left"/>
    </w:pPr>
    <w:rPr>
      <w:sz w:val="18"/>
      <w:szCs w:val="18"/>
    </w:rPr>
  </w:style>
  <w:style w:type="paragraph" w:styleId="50">
    <w:name w:val="toc 5"/>
    <w:basedOn w:val="a0"/>
    <w:next w:val="a0"/>
    <w:uiPriority w:val="39"/>
    <w:pPr>
      <w:spacing w:after="0"/>
      <w:ind w:left="880"/>
      <w:jc w:val="left"/>
    </w:pPr>
    <w:rPr>
      <w:sz w:val="18"/>
      <w:szCs w:val="18"/>
    </w:rPr>
  </w:style>
  <w:style w:type="paragraph" w:styleId="60">
    <w:name w:val="toc 6"/>
    <w:basedOn w:val="a0"/>
    <w:next w:val="a0"/>
    <w:uiPriority w:val="39"/>
    <w:pPr>
      <w:spacing w:after="0"/>
      <w:ind w:left="1100"/>
      <w:jc w:val="left"/>
    </w:pPr>
    <w:rPr>
      <w:sz w:val="18"/>
      <w:szCs w:val="18"/>
    </w:rPr>
  </w:style>
  <w:style w:type="paragraph" w:styleId="70">
    <w:name w:val="toc 7"/>
    <w:basedOn w:val="a0"/>
    <w:next w:val="a0"/>
    <w:uiPriority w:val="39"/>
    <w:pPr>
      <w:spacing w:after="0"/>
      <w:ind w:left="1320"/>
      <w:jc w:val="left"/>
    </w:pPr>
    <w:rPr>
      <w:sz w:val="18"/>
      <w:szCs w:val="18"/>
    </w:rPr>
  </w:style>
  <w:style w:type="paragraph" w:styleId="80">
    <w:name w:val="toc 8"/>
    <w:basedOn w:val="a0"/>
    <w:next w:val="a0"/>
    <w:uiPriority w:val="39"/>
    <w:pPr>
      <w:spacing w:after="0"/>
      <w:ind w:left="1540"/>
      <w:jc w:val="left"/>
    </w:pPr>
    <w:rPr>
      <w:sz w:val="18"/>
      <w:szCs w:val="18"/>
    </w:rPr>
  </w:style>
  <w:style w:type="paragraph" w:styleId="90">
    <w:name w:val="toc 9"/>
    <w:basedOn w:val="a0"/>
    <w:next w:val="a0"/>
    <w:uiPriority w:val="39"/>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Pr>
      <w:rFonts w:ascii="Calibri" w:hAnsi="Calibri" w:cs="Calibri"/>
      <w:lang w:val="el-GR"/>
    </w:rPr>
  </w:style>
  <w:style w:type="paragraph" w:styleId="af6">
    <w:name w:val="endnote text"/>
    <w:basedOn w:val="a0"/>
    <w:link w:val="Char6"/>
    <w:rPr>
      <w:sz w:val="20"/>
      <w:szCs w:val="20"/>
    </w:rPr>
  </w:style>
  <w:style w:type="paragraph" w:customStyle="1" w:styleId="Default">
    <w:name w:val="Default"/>
    <w:qFormat/>
    <w:pPr>
      <w:widowControl w:val="0"/>
      <w:suppressAutoHyphens/>
    </w:pPr>
    <w:rPr>
      <w:rFonts w:ascii="Cambria" w:eastAsia="SimSun" w:hAnsi="Cambria" w:cs="Mangal"/>
      <w:color w:val="000000"/>
      <w:sz w:val="24"/>
      <w:szCs w:val="24"/>
      <w:lang w:eastAsia="zh-CN" w:bidi="hi-IN"/>
    </w:rPr>
  </w:style>
  <w:style w:type="paragraph" w:customStyle="1" w:styleId="af7">
    <w:name w:val="Προμορφοποιημένο κείμενο"/>
    <w:basedOn w:val="a0"/>
  </w:style>
  <w:style w:type="paragraph" w:styleId="af8">
    <w:name w:val="Body Text Indent"/>
    <w:basedOn w:val="a0"/>
    <w:link w:val="Char7"/>
    <w:pPr>
      <w:ind w:firstLine="1134"/>
    </w:pPr>
    <w:rPr>
      <w:rFonts w:ascii="Arial" w:hAnsi="Arial" w:cs="Arial"/>
    </w:rPr>
  </w:style>
  <w:style w:type="paragraph" w:customStyle="1" w:styleId="normalwithoutspacing">
    <w:name w:val="normal_without_spacing"/>
    <w:basedOn w:val="a0"/>
    <w:qFormat/>
    <w:pPr>
      <w:spacing w:after="60"/>
    </w:pPr>
  </w:style>
  <w:style w:type="paragraph" w:customStyle="1" w:styleId="foothanging">
    <w:name w:val="foot_hanging"/>
    <w:basedOn w:val="af5"/>
    <w:pPr>
      <w:ind w:left="426" w:hanging="426"/>
    </w:pPr>
    <w:rPr>
      <w:szCs w:val="18"/>
    </w:rPr>
  </w:style>
  <w:style w:type="paragraph" w:customStyle="1" w:styleId="-HTML1">
    <w:name w:val="Προ-διαμορφωμένο HTML1"/>
    <w:basedOn w:val="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0"/>
    <w:pPr>
      <w:suppressAutoHyphens w:val="0"/>
      <w:spacing w:line="312" w:lineRule="auto"/>
      <w:ind w:left="283"/>
    </w:pPr>
    <w:rPr>
      <w:rFonts w:cs="Times New Roman"/>
      <w:sz w:val="16"/>
      <w:szCs w:val="16"/>
    </w:rPr>
  </w:style>
  <w:style w:type="paragraph" w:customStyle="1" w:styleId="1b">
    <w:name w:val="Χωρίς διάστιχο1"/>
    <w:pPr>
      <w:suppressAutoHyphens/>
      <w:jc w:val="both"/>
    </w:pPr>
    <w:rPr>
      <w:rFonts w:ascii="Calibri" w:hAnsi="Calibri" w:cs="Calibri"/>
      <w:sz w:val="22"/>
      <w:szCs w:val="24"/>
      <w:lang w:val="en-GB" w:eastAsia="zh-CN"/>
    </w:rPr>
  </w:style>
  <w:style w:type="paragraph" w:customStyle="1" w:styleId="af9">
    <w:name w:val="Περιεχόμενα πίνακα"/>
    <w:basedOn w:val="a0"/>
    <w:pPr>
      <w:suppressLineNumbers/>
    </w:pPr>
  </w:style>
  <w:style w:type="paragraph" w:customStyle="1" w:styleId="afa">
    <w:name w:val="Επικεφαλίδα πίνακα"/>
    <w:basedOn w:val="af9"/>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1">
    <w:name w:val="Σώμα κείμενου 31"/>
    <w:basedOn w:val="a0"/>
    <w:rPr>
      <w:sz w:val="16"/>
      <w:szCs w:val="16"/>
    </w:rPr>
  </w:style>
  <w:style w:type="paragraph" w:customStyle="1" w:styleId="fooot">
    <w:name w:val="fooot"/>
    <w:basedOn w:val="footers"/>
  </w:style>
  <w:style w:type="paragraph" w:styleId="afb">
    <w:name w:val="Balloon Text"/>
    <w:basedOn w:val="a0"/>
    <w:link w:val="Char10"/>
    <w:uiPriority w:val="99"/>
    <w:pPr>
      <w:spacing w:after="0"/>
    </w:pPr>
    <w:rPr>
      <w:sz w:val="16"/>
      <w:szCs w:val="16"/>
    </w:rPr>
  </w:style>
  <w:style w:type="paragraph" w:customStyle="1" w:styleId="1c">
    <w:name w:val="Κείμενο σχολίου1"/>
    <w:basedOn w:val="a0"/>
    <w:rPr>
      <w:sz w:val="20"/>
      <w:szCs w:val="20"/>
    </w:rPr>
  </w:style>
  <w:style w:type="paragraph" w:styleId="afc">
    <w:name w:val="annotation subject"/>
    <w:basedOn w:val="1c"/>
    <w:next w:val="1c"/>
    <w:link w:val="Char11"/>
    <w:uiPriority w:val="99"/>
    <w:rPr>
      <w:b/>
      <w:bCs/>
    </w:rPr>
  </w:style>
  <w:style w:type="paragraph" w:styleId="-HTML">
    <w:name w:val="HTML Preformatted"/>
    <w:basedOn w:val="a0"/>
    <w:link w:val="-HTMLChar1"/>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d">
    <w:name w:val="Revision"/>
    <w:pPr>
      <w:suppressAutoHyphens/>
    </w:pPr>
    <w:rPr>
      <w:rFonts w:ascii="Calibri" w:hAnsi="Calibri" w:cs="Calibri"/>
      <w:sz w:val="22"/>
      <w:szCs w:val="24"/>
      <w:lang w:val="en-GB" w:eastAsia="zh-CN"/>
    </w:rPr>
  </w:style>
  <w:style w:type="paragraph" w:customStyle="1" w:styleId="21">
    <w:name w:val="Λίστα με κουκκίδες 21"/>
    <w:basedOn w:val="a0"/>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2"/>
    <w:pPr>
      <w:tabs>
        <w:tab w:val="right" w:leader="dot" w:pos="7091"/>
      </w:tabs>
      <w:ind w:left="2547"/>
    </w:pPr>
  </w:style>
  <w:style w:type="character" w:styleId="afe">
    <w:name w:val="annotation reference"/>
    <w:basedOn w:val="a1"/>
    <w:uiPriority w:val="99"/>
    <w:unhideWhenUsed/>
    <w:qFormat/>
    <w:rsid w:val="00D5279B"/>
    <w:rPr>
      <w:sz w:val="16"/>
      <w:szCs w:val="16"/>
    </w:rPr>
  </w:style>
  <w:style w:type="paragraph" w:styleId="aff">
    <w:name w:val="annotation text"/>
    <w:basedOn w:val="a0"/>
    <w:link w:val="Char12"/>
    <w:uiPriority w:val="99"/>
    <w:unhideWhenUsed/>
    <w:qFormat/>
    <w:rsid w:val="00D5279B"/>
    <w:rPr>
      <w:sz w:val="20"/>
      <w:szCs w:val="20"/>
    </w:rPr>
  </w:style>
  <w:style w:type="character" w:customStyle="1" w:styleId="Char12">
    <w:name w:val="Κείμενο σχολίου Char1"/>
    <w:basedOn w:val="a1"/>
    <w:link w:val="aff"/>
    <w:uiPriority w:val="99"/>
    <w:qFormat/>
    <w:rsid w:val="00D5279B"/>
    <w:rPr>
      <w:rFonts w:ascii="Calibri" w:hAnsi="Calibri" w:cs="Calibri"/>
      <w:lang w:val="en-GB" w:eastAsia="zh-CN"/>
    </w:rPr>
  </w:style>
  <w:style w:type="paragraph" w:customStyle="1" w:styleId="TabletextChar">
    <w:name w:val="Table text Char"/>
    <w:basedOn w:val="a0"/>
    <w:link w:val="TabletextCharChar"/>
    <w:qFormat/>
    <w:rsid w:val="0024279E"/>
    <w:pPr>
      <w:widowControl w:val="0"/>
      <w:suppressAutoHyphens w:val="0"/>
      <w:spacing w:line="300" w:lineRule="atLeast"/>
      <w:jc w:val="left"/>
    </w:pPr>
    <w:rPr>
      <w:rFonts w:cs="Times New Roman"/>
      <w:sz w:val="20"/>
      <w:szCs w:val="20"/>
      <w:lang w:eastAsia="en-US"/>
    </w:rPr>
  </w:style>
  <w:style w:type="character" w:customStyle="1" w:styleId="TabletextCharChar">
    <w:name w:val="Table text Char Char"/>
    <w:link w:val="TabletextChar"/>
    <w:qFormat/>
    <w:rsid w:val="0024279E"/>
    <w:rPr>
      <w:rFonts w:ascii="Tahoma" w:hAnsi="Tahoma"/>
      <w:lang w:eastAsia="en-US"/>
    </w:rPr>
  </w:style>
  <w:style w:type="character" w:customStyle="1" w:styleId="Mention1">
    <w:name w:val="Mention1"/>
    <w:basedOn w:val="a1"/>
    <w:uiPriority w:val="99"/>
    <w:semiHidden/>
    <w:unhideWhenUsed/>
    <w:rsid w:val="00DF6A64"/>
    <w:rPr>
      <w:color w:val="2B579A"/>
      <w:shd w:val="clear" w:color="auto" w:fill="E6E6E6"/>
    </w:rPr>
  </w:style>
  <w:style w:type="paragraph" w:styleId="aff0">
    <w:name w:val="List Paragraph"/>
    <w:aliases w:val="Kommentar,Bullet List,FooterText,numbered,Paragraphe de liste1,lp1,Diligence Check,Bullet2,Bullet21,bl1,Bullet22,Bullet23,Bullet211,Bullet24,Bullet25,Bullet26,Bullet27,bl11,Bullet212,Bullet28,bl12,Bullet213,Bullet29,bl13,Bullet214,列出段落"/>
    <w:basedOn w:val="a0"/>
    <w:link w:val="Char8"/>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1">
    <w:name w:val="Table Grid"/>
    <w:basedOn w:val="a2"/>
    <w:uiPriority w:val="5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1"/>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6"/>
      </w:numPr>
    </w:pPr>
  </w:style>
  <w:style w:type="paragraph" w:customStyle="1" w:styleId="Style18">
    <w:name w:val="Style18"/>
    <w:basedOn w:val="a0"/>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eastAsia="el-GR"/>
    </w:rPr>
  </w:style>
  <w:style w:type="character" w:customStyle="1" w:styleId="FontStyle124">
    <w:name w:val="Font Style124"/>
    <w:basedOn w:val="a1"/>
    <w:uiPriority w:val="99"/>
    <w:rsid w:val="00DB024C"/>
    <w:rPr>
      <w:rFonts w:ascii="Microsoft Sans Serif" w:hAnsi="Microsoft Sans Serif" w:cs="Microsoft Sans Serif"/>
      <w:sz w:val="14"/>
      <w:szCs w:val="14"/>
    </w:rPr>
  </w:style>
  <w:style w:type="paragraph" w:customStyle="1" w:styleId="Style35">
    <w:name w:val="Style35"/>
    <w:basedOn w:val="a0"/>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eastAsia="el-GR"/>
    </w:rPr>
  </w:style>
  <w:style w:type="character" w:customStyle="1" w:styleId="6Char">
    <w:name w:val="Επικεφαλίδα 6 Char"/>
    <w:basedOn w:val="a1"/>
    <w:link w:val="6"/>
    <w:rsid w:val="00541679"/>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1"/>
    <w:link w:val="7"/>
    <w:rsid w:val="00541679"/>
    <w:rPr>
      <w:rFonts w:ascii="Calibri" w:hAnsi="Calibri"/>
      <w:b/>
      <w:sz w:val="24"/>
      <w:lang w:eastAsia="en-US"/>
    </w:rPr>
  </w:style>
  <w:style w:type="character" w:customStyle="1" w:styleId="8Char">
    <w:name w:val="Επικεφαλίδα 8 Char"/>
    <w:basedOn w:val="a1"/>
    <w:link w:val="8"/>
    <w:rsid w:val="00541679"/>
    <w:rPr>
      <w:rFonts w:ascii="Calibri" w:hAnsi="Calibri"/>
      <w:b/>
      <w:sz w:val="22"/>
      <w:lang w:eastAsia="en-US"/>
    </w:rPr>
  </w:style>
  <w:style w:type="character" w:customStyle="1" w:styleId="9Char">
    <w:name w:val="Επικεφαλίδα 9 Char"/>
    <w:aliases w:val="AC&amp;E_1 Char,App Heading Char"/>
    <w:basedOn w:val="a1"/>
    <w:link w:val="9"/>
    <w:rsid w:val="00541679"/>
    <w:rPr>
      <w:rFonts w:ascii="Calibri" w:hAnsi="Calibri"/>
      <w:b/>
      <w:i/>
      <w:sz w:val="22"/>
      <w:lang w:eastAsia="en-US"/>
    </w:rPr>
  </w:style>
  <w:style w:type="paragraph" w:customStyle="1" w:styleId="Tabletext">
    <w:name w:val="Table text"/>
    <w:aliases w:val="ta"/>
    <w:basedOn w:val="a0"/>
    <w:link w:val="TabletextChar1"/>
    <w:qFormat/>
    <w:rsid w:val="00A5670E"/>
    <w:pPr>
      <w:widowControl w:val="0"/>
      <w:suppressAutoHyphens w:val="0"/>
      <w:jc w:val="left"/>
    </w:pPr>
    <w:rPr>
      <w:rFonts w:cs="Times New Roman"/>
      <w:sz w:val="20"/>
      <w:szCs w:val="20"/>
      <w:lang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basedOn w:val="a1"/>
    <w:link w:val="1"/>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11"/>
      </w:numPr>
    </w:pPr>
  </w:style>
  <w:style w:type="character" w:customStyle="1" w:styleId="UnresolvedMention2">
    <w:name w:val="Unresolved Mention2"/>
    <w:basedOn w:val="a1"/>
    <w:uiPriority w:val="99"/>
    <w:semiHidden/>
    <w:unhideWhenUsed/>
    <w:rsid w:val="003A109E"/>
    <w:rPr>
      <w:color w:val="808080"/>
      <w:shd w:val="clear" w:color="auto" w:fill="E6E6E6"/>
    </w:rPr>
  </w:style>
  <w:style w:type="character" w:styleId="aff2">
    <w:name w:val="Book Title"/>
    <w:basedOn w:val="a1"/>
    <w:uiPriority w:val="33"/>
    <w:qFormat/>
    <w:rsid w:val="005B2CE7"/>
    <w:rPr>
      <w:b/>
      <w:bCs/>
      <w:i/>
      <w:iCs/>
      <w:spacing w:val="5"/>
    </w:rPr>
  </w:style>
  <w:style w:type="paragraph" w:styleId="aff3">
    <w:name w:val="Subtitle"/>
    <w:basedOn w:val="a0"/>
    <w:next w:val="a0"/>
    <w:link w:val="Char9"/>
    <w:uiPriority w:val="11"/>
    <w:qFormat/>
    <w:rsid w:val="005B2CE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Char9">
    <w:name w:val="Υπότιτλος Char"/>
    <w:basedOn w:val="a1"/>
    <w:link w:val="aff3"/>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4">
    <w:name w:val="Intense Quote"/>
    <w:basedOn w:val="a0"/>
    <w:next w:val="a0"/>
    <w:link w:val="Chara"/>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a">
    <w:name w:val="Έντονο απόσπ. Char"/>
    <w:basedOn w:val="a1"/>
    <w:link w:val="aff4"/>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a1"/>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1"/>
    <w:uiPriority w:val="99"/>
    <w:semiHidden/>
    <w:unhideWhenUsed/>
    <w:rsid w:val="00D4164C"/>
    <w:rPr>
      <w:color w:val="808080"/>
      <w:shd w:val="clear" w:color="auto" w:fill="E6E6E6"/>
    </w:rPr>
  </w:style>
  <w:style w:type="character" w:customStyle="1" w:styleId="Char8">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0"/>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5">
    <w:name w:val="Κείμενο υποσημείωσης Char"/>
    <w:link w:val="af5"/>
    <w:rsid w:val="00953E50"/>
    <w:rPr>
      <w:rFonts w:ascii="Calibri" w:hAnsi="Calibri" w:cs="Calibri"/>
      <w:sz w:val="18"/>
      <w:lang w:val="en-IE" w:eastAsia="zh-CN"/>
    </w:rPr>
  </w:style>
  <w:style w:type="numbering" w:customStyle="1" w:styleId="Style4">
    <w:name w:val="Style4"/>
    <w:uiPriority w:val="99"/>
    <w:rsid w:val="00623457"/>
    <w:pPr>
      <w:numPr>
        <w:numId w:val="14"/>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19"/>
      </w:numPr>
    </w:pPr>
  </w:style>
  <w:style w:type="paragraph" w:styleId="Web">
    <w:name w:val="Normal (Web)"/>
    <w:basedOn w:val="a0"/>
    <w:uiPriority w:val="99"/>
    <w:semiHidden/>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a1"/>
    <w:uiPriority w:val="99"/>
    <w:semiHidden/>
    <w:unhideWhenUsed/>
    <w:rsid w:val="007662F0"/>
    <w:rPr>
      <w:color w:val="605E5C"/>
      <w:shd w:val="clear" w:color="auto" w:fill="E1DFDD"/>
    </w:rPr>
  </w:style>
  <w:style w:type="character" w:customStyle="1" w:styleId="Char6">
    <w:name w:val="Κείμενο σημείωσης τέλους Char"/>
    <w:link w:val="af6"/>
    <w:rsid w:val="00F1538B"/>
    <w:rPr>
      <w:rFonts w:ascii="Tahoma" w:hAnsi="Tahoma" w:cs="Tahoma"/>
      <w:lang w:val="en-GB" w:eastAsia="zh-CN"/>
    </w:rPr>
  </w:style>
  <w:style w:type="character" w:styleId="aff5">
    <w:name w:val="Unresolved Mention"/>
    <w:basedOn w:val="a1"/>
    <w:uiPriority w:val="99"/>
    <w:semiHidden/>
    <w:unhideWhenUsed/>
    <w:rsid w:val="008277DE"/>
    <w:rPr>
      <w:color w:val="605E5C"/>
      <w:shd w:val="clear" w:color="auto" w:fill="E1DFDD"/>
    </w:rPr>
  </w:style>
  <w:style w:type="paragraph" w:styleId="aff6">
    <w:name w:val="TOC Heading"/>
    <w:basedOn w:val="1"/>
    <w:next w:val="a0"/>
    <w:uiPriority w:val="39"/>
    <w:unhideWhenUsed/>
    <w:qFormat/>
    <w:rsid w:val="00A81D32"/>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l-GR" w:eastAsia="el-GR"/>
    </w:rPr>
  </w:style>
  <w:style w:type="paragraph" w:customStyle="1" w:styleId="CM4">
    <w:name w:val="CM4"/>
    <w:basedOn w:val="a0"/>
    <w:next w:val="a0"/>
    <w:rsid w:val="005F0BBC"/>
    <w:pPr>
      <w:suppressAutoHyphens w:val="0"/>
      <w:autoSpaceDE w:val="0"/>
      <w:autoSpaceDN w:val="0"/>
      <w:adjustRightInd w:val="0"/>
      <w:spacing w:after="0"/>
      <w:jc w:val="left"/>
    </w:pPr>
    <w:rPr>
      <w:rFonts w:ascii="EUAlbertina" w:hAnsi="EUAlbertina" w:cs="Times New Roman"/>
      <w:sz w:val="24"/>
      <w:szCs w:val="24"/>
      <w:lang w:val="en-US" w:eastAsia="el-GR"/>
    </w:rPr>
  </w:style>
  <w:style w:type="paragraph" w:styleId="a">
    <w:name w:val="List Number"/>
    <w:basedOn w:val="a0"/>
    <w:uiPriority w:val="99"/>
    <w:qFormat/>
    <w:rsid w:val="00F04EF6"/>
    <w:pPr>
      <w:numPr>
        <w:numId w:val="25"/>
      </w:numPr>
      <w:spacing w:before="57" w:after="0"/>
      <w:jc w:val="left"/>
    </w:pPr>
    <w:rPr>
      <w:rFonts w:ascii="Calibri" w:hAnsi="Calibri" w:cs="Times New Roman"/>
      <w:sz w:val="24"/>
      <w:szCs w:val="24"/>
      <w:lang w:eastAsia="ar-SA"/>
    </w:rPr>
  </w:style>
  <w:style w:type="table" w:customStyle="1" w:styleId="TableGrid">
    <w:name w:val="TableGrid"/>
    <w:rsid w:val="00A85646"/>
    <w:rPr>
      <w:rFonts w:asciiTheme="minorHAnsi" w:eastAsiaTheme="minorEastAsia" w:hAnsiTheme="minorHAnsi" w:cstheme="minorBidi"/>
      <w:kern w:val="2"/>
      <w:sz w:val="22"/>
      <w:szCs w:val="22"/>
      <w:lang w:val="en-GB" w:eastAsia="en-GB"/>
    </w:rPr>
    <w:tblPr>
      <w:tblCellMar>
        <w:top w:w="0" w:type="dxa"/>
        <w:left w:w="0" w:type="dxa"/>
        <w:bottom w:w="0" w:type="dxa"/>
        <w:right w:w="0" w:type="dxa"/>
      </w:tblCellMar>
    </w:tblPr>
  </w:style>
  <w:style w:type="numbering" w:customStyle="1" w:styleId="1d">
    <w:name w:val="Χωρίς λίστα1"/>
    <w:next w:val="a3"/>
    <w:uiPriority w:val="99"/>
    <w:semiHidden/>
    <w:unhideWhenUsed/>
    <w:rsid w:val="002D0213"/>
  </w:style>
  <w:style w:type="paragraph" w:customStyle="1" w:styleId="footnotedescription">
    <w:name w:val="footnote description"/>
    <w:next w:val="a0"/>
    <w:link w:val="footnotedescriptionChar"/>
    <w:hidden/>
    <w:rsid w:val="002D0213"/>
    <w:pPr>
      <w:spacing w:line="251" w:lineRule="auto"/>
      <w:ind w:left="142"/>
    </w:pPr>
    <w:rPr>
      <w:rFonts w:ascii="Calibri" w:eastAsia="Calibri" w:hAnsi="Calibri" w:cs="Calibri"/>
      <w:color w:val="000000"/>
      <w:kern w:val="2"/>
      <w:szCs w:val="22"/>
      <w:lang w:val="en-GB" w:eastAsia="en-GB"/>
    </w:rPr>
  </w:style>
  <w:style w:type="character" w:customStyle="1" w:styleId="footnotedescriptionChar">
    <w:name w:val="footnote description Char"/>
    <w:link w:val="footnotedescription"/>
    <w:rsid w:val="002D0213"/>
    <w:rPr>
      <w:rFonts w:ascii="Calibri" w:eastAsia="Calibri" w:hAnsi="Calibri" w:cs="Calibri"/>
      <w:color w:val="000000"/>
      <w:kern w:val="2"/>
      <w:szCs w:val="22"/>
      <w:lang w:val="en-GB" w:eastAsia="en-GB"/>
    </w:rPr>
  </w:style>
  <w:style w:type="character" w:customStyle="1" w:styleId="footnotemark">
    <w:name w:val="footnote mark"/>
    <w:hidden/>
    <w:rsid w:val="002D0213"/>
    <w:rPr>
      <w:rFonts w:ascii="Calibri" w:eastAsia="Calibri" w:hAnsi="Calibri" w:cs="Calibri"/>
      <w:color w:val="000000"/>
      <w:sz w:val="20"/>
      <w:vertAlign w:val="superscript"/>
    </w:rPr>
  </w:style>
  <w:style w:type="character" w:customStyle="1" w:styleId="normaltextrun">
    <w:name w:val="normaltextrun"/>
    <w:basedOn w:val="a1"/>
    <w:rsid w:val="00BA2F7E"/>
  </w:style>
  <w:style w:type="character" w:customStyle="1" w:styleId="eop">
    <w:name w:val="eop"/>
    <w:basedOn w:val="a1"/>
    <w:rsid w:val="00BA2F7E"/>
  </w:style>
  <w:style w:type="paragraph" w:customStyle="1" w:styleId="paragraph">
    <w:name w:val="paragraph"/>
    <w:basedOn w:val="a0"/>
    <w:rsid w:val="00BA2F7E"/>
    <w:pPr>
      <w:suppressAutoHyphens w:val="0"/>
      <w:spacing w:before="100" w:beforeAutospacing="1" w:after="100" w:afterAutospacing="1"/>
      <w:jc w:val="left"/>
    </w:pPr>
    <w:rPr>
      <w:rFonts w:ascii="Times New Roman" w:hAnsi="Times New Roman" w:cs="Times New Roman"/>
      <w:sz w:val="24"/>
      <w:szCs w:val="24"/>
      <w:lang w:val="en-US" w:eastAsia="en-US"/>
    </w:rPr>
  </w:style>
  <w:style w:type="table" w:styleId="4-3">
    <w:name w:val="Grid Table 4 Accent 3"/>
    <w:basedOn w:val="a2"/>
    <w:uiPriority w:val="49"/>
    <w:rsid w:val="00BA2F7E"/>
    <w:rPr>
      <w:rFonts w:asciiTheme="minorHAnsi" w:eastAsiaTheme="minorHAnsi" w:hAnsiTheme="minorHAnsi" w:cstheme="minorBidi"/>
      <w:sz w:val="22"/>
      <w:szCs w:val="22"/>
      <w:lang w:eastAsia="en-US"/>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customStyle="1" w:styleId="rynqvb">
    <w:name w:val="rynqvb"/>
    <w:basedOn w:val="a1"/>
    <w:rsid w:val="00BA2F7E"/>
  </w:style>
  <w:style w:type="paragraph" w:customStyle="1" w:styleId="msonormal0">
    <w:name w:val="msonormal"/>
    <w:basedOn w:val="a0"/>
    <w:rsid w:val="00BA2F7E"/>
    <w:pPr>
      <w:suppressAutoHyphens w:val="0"/>
      <w:spacing w:before="100" w:beforeAutospacing="1" w:after="100" w:afterAutospacing="1"/>
      <w:jc w:val="left"/>
    </w:pPr>
    <w:rPr>
      <w:rFonts w:ascii="Times New Roman" w:hAnsi="Times New Roman" w:cs="Times New Roman"/>
      <w:sz w:val="24"/>
      <w:szCs w:val="24"/>
      <w:lang w:eastAsia="el-GR"/>
    </w:rPr>
  </w:style>
  <w:style w:type="paragraph" w:customStyle="1" w:styleId="font0">
    <w:name w:val="font0"/>
    <w:basedOn w:val="a0"/>
    <w:rsid w:val="00BA2F7E"/>
    <w:pPr>
      <w:suppressAutoHyphens w:val="0"/>
      <w:spacing w:before="100" w:beforeAutospacing="1" w:after="100" w:afterAutospacing="1"/>
      <w:jc w:val="left"/>
    </w:pPr>
    <w:rPr>
      <w:rFonts w:ascii="Calibri" w:hAnsi="Calibri" w:cs="Calibri"/>
      <w:color w:val="000000"/>
      <w:lang w:eastAsia="el-GR"/>
    </w:rPr>
  </w:style>
  <w:style w:type="paragraph" w:customStyle="1" w:styleId="font5">
    <w:name w:val="font5"/>
    <w:basedOn w:val="a0"/>
    <w:rsid w:val="00BA2F7E"/>
    <w:pPr>
      <w:suppressAutoHyphens w:val="0"/>
      <w:spacing w:before="100" w:beforeAutospacing="1" w:after="100" w:afterAutospacing="1"/>
      <w:jc w:val="left"/>
    </w:pPr>
    <w:rPr>
      <w:rFonts w:ascii="Calibri" w:hAnsi="Calibri" w:cs="Calibri"/>
      <w:color w:val="000000"/>
      <w:lang w:eastAsia="el-GR"/>
    </w:rPr>
  </w:style>
  <w:style w:type="paragraph" w:customStyle="1" w:styleId="xl65">
    <w:name w:val="xl65"/>
    <w:basedOn w:val="a0"/>
    <w:rsid w:val="00BA2F7E"/>
    <w:pPr>
      <w:suppressAutoHyphens w:val="0"/>
      <w:spacing w:before="100" w:beforeAutospacing="1" w:after="100" w:afterAutospacing="1"/>
      <w:jc w:val="center"/>
      <w:textAlignment w:val="top"/>
    </w:pPr>
    <w:rPr>
      <w:rFonts w:ascii="Calibri" w:hAnsi="Calibri" w:cs="Calibri"/>
      <w:b/>
      <w:bCs/>
      <w:sz w:val="24"/>
      <w:szCs w:val="24"/>
      <w:lang w:eastAsia="el-GR"/>
    </w:rPr>
  </w:style>
  <w:style w:type="paragraph" w:customStyle="1" w:styleId="xl66">
    <w:name w:val="xl66"/>
    <w:basedOn w:val="a0"/>
    <w:rsid w:val="00BA2F7E"/>
    <w:pPr>
      <w:suppressAutoHyphens w:val="0"/>
      <w:spacing w:before="100" w:beforeAutospacing="1" w:after="100" w:afterAutospacing="1"/>
      <w:jc w:val="left"/>
      <w:textAlignment w:val="top"/>
    </w:pPr>
    <w:rPr>
      <w:rFonts w:ascii="Times New Roman" w:hAnsi="Times New Roman" w:cs="Times New Roman"/>
      <w:sz w:val="24"/>
      <w:szCs w:val="24"/>
      <w:lang w:eastAsia="el-GR"/>
    </w:rPr>
  </w:style>
  <w:style w:type="paragraph" w:customStyle="1" w:styleId="xl67">
    <w:name w:val="xl67"/>
    <w:basedOn w:val="a0"/>
    <w:rsid w:val="00BA2F7E"/>
    <w:pPr>
      <w:suppressAutoHyphens w:val="0"/>
      <w:spacing w:before="100" w:beforeAutospacing="1" w:after="100" w:afterAutospacing="1"/>
      <w:jc w:val="left"/>
      <w:textAlignment w:val="top"/>
    </w:pPr>
    <w:rPr>
      <w:rFonts w:ascii="Times New Roman" w:hAnsi="Times New Roman" w:cs="Times New Roman"/>
      <w:sz w:val="24"/>
      <w:szCs w:val="24"/>
      <w:lang w:eastAsia="el-GR"/>
    </w:rPr>
  </w:style>
  <w:style w:type="paragraph" w:customStyle="1" w:styleId="xl68">
    <w:name w:val="xl68"/>
    <w:basedOn w:val="a0"/>
    <w:rsid w:val="00BA2F7E"/>
    <w:pPr>
      <w:shd w:val="clear" w:color="C0C0C0" w:fill="F8CBAD"/>
      <w:suppressAutoHyphens w:val="0"/>
      <w:spacing w:before="100" w:beforeAutospacing="1" w:after="100" w:afterAutospacing="1"/>
      <w:jc w:val="center"/>
      <w:textAlignment w:val="top"/>
    </w:pPr>
    <w:rPr>
      <w:rFonts w:ascii="Calibri" w:hAnsi="Calibri" w:cs="Calibri"/>
      <w:b/>
      <w:bCs/>
      <w:sz w:val="24"/>
      <w:szCs w:val="24"/>
      <w:lang w:eastAsia="el-GR"/>
    </w:rPr>
  </w:style>
  <w:style w:type="paragraph" w:customStyle="1" w:styleId="xl69">
    <w:name w:val="xl69"/>
    <w:basedOn w:val="a0"/>
    <w:rsid w:val="00BA2F7E"/>
    <w:pPr>
      <w:shd w:val="clear" w:color="C0C0C0" w:fill="F8CBAD"/>
      <w:suppressAutoHyphens w:val="0"/>
      <w:spacing w:before="100" w:beforeAutospacing="1" w:after="100" w:afterAutospacing="1"/>
      <w:jc w:val="left"/>
      <w:textAlignment w:val="top"/>
    </w:pPr>
    <w:rPr>
      <w:rFonts w:ascii="Calibri" w:hAnsi="Calibri" w:cs="Calibri"/>
      <w:b/>
      <w:bCs/>
      <w:sz w:val="24"/>
      <w:szCs w:val="24"/>
      <w:lang w:eastAsia="el-GR"/>
    </w:rPr>
  </w:style>
  <w:style w:type="paragraph" w:customStyle="1" w:styleId="xl70">
    <w:name w:val="xl70"/>
    <w:basedOn w:val="a0"/>
    <w:rsid w:val="00BA2F7E"/>
    <w:pPr>
      <w:shd w:val="clear" w:color="0066CC" w:fill="2E75B6"/>
      <w:suppressAutoHyphens w:val="0"/>
      <w:spacing w:before="100" w:beforeAutospacing="1" w:after="100" w:afterAutospacing="1"/>
      <w:jc w:val="center"/>
      <w:textAlignment w:val="top"/>
    </w:pPr>
    <w:rPr>
      <w:rFonts w:ascii="Calibri" w:hAnsi="Calibri" w:cs="Calibri"/>
      <w:b/>
      <w:bCs/>
      <w:color w:val="FFFFFF"/>
      <w:sz w:val="24"/>
      <w:szCs w:val="24"/>
      <w:lang w:eastAsia="el-GR"/>
    </w:rPr>
  </w:style>
  <w:style w:type="paragraph" w:customStyle="1" w:styleId="xl71">
    <w:name w:val="xl71"/>
    <w:basedOn w:val="a0"/>
    <w:rsid w:val="00BA2F7E"/>
    <w:pPr>
      <w:shd w:val="clear" w:color="0066CC" w:fill="2E75B6"/>
      <w:suppressAutoHyphens w:val="0"/>
      <w:spacing w:before="100" w:beforeAutospacing="1" w:after="100" w:afterAutospacing="1"/>
      <w:jc w:val="left"/>
      <w:textAlignment w:val="top"/>
    </w:pPr>
    <w:rPr>
      <w:rFonts w:ascii="Calibri" w:hAnsi="Calibri" w:cs="Calibri"/>
      <w:b/>
      <w:bCs/>
      <w:color w:val="FFFFFF"/>
      <w:sz w:val="24"/>
      <w:szCs w:val="24"/>
      <w:lang w:eastAsia="el-GR"/>
    </w:rPr>
  </w:style>
  <w:style w:type="paragraph" w:customStyle="1" w:styleId="xl72">
    <w:name w:val="xl72"/>
    <w:basedOn w:val="a0"/>
    <w:rsid w:val="00BA2F7E"/>
    <w:pPr>
      <w:shd w:val="clear" w:color="0066CC" w:fill="2E75B6"/>
      <w:suppressAutoHyphens w:val="0"/>
      <w:spacing w:before="100" w:beforeAutospacing="1" w:after="100" w:afterAutospacing="1"/>
      <w:jc w:val="center"/>
      <w:textAlignment w:val="top"/>
    </w:pPr>
    <w:rPr>
      <w:rFonts w:ascii="Calibri" w:hAnsi="Calibri" w:cs="Calibri"/>
      <w:b/>
      <w:bCs/>
      <w:color w:val="FFFFFF"/>
      <w:sz w:val="24"/>
      <w:szCs w:val="24"/>
      <w:lang w:eastAsia="el-GR"/>
    </w:rPr>
  </w:style>
  <w:style w:type="paragraph" w:customStyle="1" w:styleId="xl73">
    <w:name w:val="xl73"/>
    <w:basedOn w:val="a0"/>
    <w:rsid w:val="00BA2F7E"/>
    <w:pPr>
      <w:shd w:val="clear" w:color="CCFFFF" w:fill="DEEBF7"/>
      <w:suppressAutoHyphens w:val="0"/>
      <w:spacing w:before="100" w:beforeAutospacing="1" w:after="100" w:afterAutospacing="1"/>
      <w:jc w:val="left"/>
      <w:textAlignment w:val="top"/>
    </w:pPr>
    <w:rPr>
      <w:rFonts w:ascii="Calibri" w:hAnsi="Calibri" w:cs="Calibri"/>
      <w:sz w:val="24"/>
      <w:szCs w:val="24"/>
      <w:lang w:eastAsia="el-GR"/>
    </w:rPr>
  </w:style>
  <w:style w:type="paragraph" w:customStyle="1" w:styleId="xl74">
    <w:name w:val="xl74"/>
    <w:basedOn w:val="a0"/>
    <w:rsid w:val="00BA2F7E"/>
    <w:pPr>
      <w:shd w:val="clear" w:color="CCFFFF" w:fill="DEEBF7"/>
      <w:suppressAutoHyphens w:val="0"/>
      <w:spacing w:before="100" w:beforeAutospacing="1" w:after="100" w:afterAutospacing="1"/>
      <w:jc w:val="left"/>
      <w:textAlignment w:val="top"/>
    </w:pPr>
    <w:rPr>
      <w:rFonts w:ascii="Times New Roman" w:hAnsi="Times New Roman" w:cs="Times New Roman"/>
      <w:sz w:val="24"/>
      <w:szCs w:val="24"/>
      <w:lang w:eastAsia="el-GR"/>
    </w:rPr>
  </w:style>
  <w:style w:type="paragraph" w:customStyle="1" w:styleId="xl75">
    <w:name w:val="xl75"/>
    <w:basedOn w:val="a0"/>
    <w:rsid w:val="00BA2F7E"/>
    <w:pPr>
      <w:suppressAutoHyphens w:val="0"/>
      <w:spacing w:before="100" w:beforeAutospacing="1" w:after="100" w:afterAutospacing="1"/>
      <w:jc w:val="left"/>
      <w:textAlignment w:val="top"/>
    </w:pPr>
    <w:rPr>
      <w:rFonts w:ascii="Calibri" w:hAnsi="Calibri" w:cs="Calibri"/>
      <w:sz w:val="24"/>
      <w:szCs w:val="24"/>
      <w:lang w:eastAsia="el-GR"/>
    </w:rPr>
  </w:style>
  <w:style w:type="paragraph" w:customStyle="1" w:styleId="xl76">
    <w:name w:val="xl76"/>
    <w:basedOn w:val="a0"/>
    <w:rsid w:val="00BA2F7E"/>
    <w:pPr>
      <w:shd w:val="clear" w:color="CCFFFF" w:fill="DEEBF7"/>
      <w:suppressAutoHyphens w:val="0"/>
      <w:spacing w:before="100" w:beforeAutospacing="1" w:after="100" w:afterAutospacing="1"/>
      <w:jc w:val="left"/>
      <w:textAlignment w:val="top"/>
    </w:pPr>
    <w:rPr>
      <w:rFonts w:ascii="Times New Roman" w:hAnsi="Times New Roman" w:cs="Times New Roman"/>
      <w:sz w:val="24"/>
      <w:szCs w:val="24"/>
      <w:lang w:eastAsia="el-GR"/>
    </w:rPr>
  </w:style>
  <w:style w:type="paragraph" w:customStyle="1" w:styleId="xl77">
    <w:name w:val="xl77"/>
    <w:basedOn w:val="a0"/>
    <w:rsid w:val="00BA2F7E"/>
    <w:pPr>
      <w:suppressAutoHyphens w:val="0"/>
      <w:spacing w:before="100" w:beforeAutospacing="1" w:after="100" w:afterAutospacing="1"/>
      <w:jc w:val="left"/>
      <w:textAlignment w:val="top"/>
    </w:pPr>
    <w:rPr>
      <w:rFonts w:ascii="Times New Roman" w:hAnsi="Times New Roman" w:cs="Times New Roman"/>
      <w:sz w:val="24"/>
      <w:szCs w:val="24"/>
      <w:lang w:eastAsia="el-GR"/>
    </w:rPr>
  </w:style>
  <w:style w:type="paragraph" w:customStyle="1" w:styleId="xl78">
    <w:name w:val="xl78"/>
    <w:basedOn w:val="a0"/>
    <w:rsid w:val="00BA2F7E"/>
    <w:pPr>
      <w:shd w:val="clear" w:color="CCFFFF" w:fill="DEEBF7"/>
      <w:suppressAutoHyphens w:val="0"/>
      <w:spacing w:before="100" w:beforeAutospacing="1" w:after="100" w:afterAutospacing="1"/>
      <w:jc w:val="left"/>
      <w:textAlignment w:val="top"/>
    </w:pPr>
    <w:rPr>
      <w:rFonts w:ascii="Calibri" w:hAnsi="Calibri" w:cs="Calibri"/>
      <w:sz w:val="24"/>
      <w:szCs w:val="24"/>
      <w:lang w:eastAsia="el-GR"/>
    </w:rPr>
  </w:style>
  <w:style w:type="paragraph" w:customStyle="1" w:styleId="xl79">
    <w:name w:val="xl79"/>
    <w:basedOn w:val="a0"/>
    <w:rsid w:val="00BA2F7E"/>
    <w:pPr>
      <w:suppressAutoHyphens w:val="0"/>
      <w:spacing w:before="100" w:beforeAutospacing="1" w:after="100" w:afterAutospacing="1"/>
      <w:jc w:val="left"/>
      <w:textAlignment w:val="top"/>
    </w:pPr>
    <w:rPr>
      <w:rFonts w:ascii="Calibri" w:hAnsi="Calibri" w:cs="Calibri"/>
      <w:sz w:val="24"/>
      <w:szCs w:val="24"/>
      <w:lang w:eastAsia="el-GR"/>
    </w:rPr>
  </w:style>
  <w:style w:type="paragraph" w:customStyle="1" w:styleId="xl80">
    <w:name w:val="xl80"/>
    <w:basedOn w:val="a0"/>
    <w:rsid w:val="00BA2F7E"/>
    <w:pPr>
      <w:shd w:val="clear" w:color="0066CC" w:fill="2E75B6"/>
      <w:suppressAutoHyphens w:val="0"/>
      <w:spacing w:before="100" w:beforeAutospacing="1" w:after="100" w:afterAutospacing="1"/>
      <w:jc w:val="left"/>
      <w:textAlignment w:val="top"/>
    </w:pPr>
    <w:rPr>
      <w:rFonts w:ascii="Calibri" w:hAnsi="Calibri" w:cs="Calibri"/>
      <w:b/>
      <w:bCs/>
      <w:color w:val="FFFFFF"/>
      <w:sz w:val="24"/>
      <w:szCs w:val="24"/>
      <w:lang w:eastAsia="el-GR"/>
    </w:rPr>
  </w:style>
  <w:style w:type="paragraph" w:customStyle="1" w:styleId="xl81">
    <w:name w:val="xl81"/>
    <w:basedOn w:val="a0"/>
    <w:rsid w:val="00BA2F7E"/>
    <w:pPr>
      <w:suppressAutoHyphens w:val="0"/>
      <w:spacing w:before="100" w:beforeAutospacing="1" w:after="100" w:afterAutospacing="1"/>
      <w:jc w:val="left"/>
      <w:textAlignment w:val="top"/>
    </w:pPr>
    <w:rPr>
      <w:rFonts w:ascii="Times New Roman" w:hAnsi="Times New Roman" w:cs="Times New Roman"/>
      <w:sz w:val="24"/>
      <w:szCs w:val="24"/>
      <w:lang w:eastAsia="el-GR"/>
    </w:rPr>
  </w:style>
  <w:style w:type="paragraph" w:customStyle="1" w:styleId="xl82">
    <w:name w:val="xl82"/>
    <w:basedOn w:val="a0"/>
    <w:rsid w:val="00BA2F7E"/>
    <w:pPr>
      <w:suppressAutoHyphens w:val="0"/>
      <w:spacing w:before="100" w:beforeAutospacing="1" w:after="100" w:afterAutospacing="1"/>
      <w:jc w:val="left"/>
    </w:pPr>
    <w:rPr>
      <w:rFonts w:ascii="Times New Roman" w:hAnsi="Times New Roman" w:cs="Times New Roman"/>
      <w:sz w:val="24"/>
      <w:szCs w:val="24"/>
      <w:lang w:eastAsia="el-GR"/>
    </w:rPr>
  </w:style>
  <w:style w:type="paragraph" w:customStyle="1" w:styleId="xl83">
    <w:name w:val="xl83"/>
    <w:basedOn w:val="a0"/>
    <w:rsid w:val="00BA2F7E"/>
    <w:pPr>
      <w:suppressAutoHyphens w:val="0"/>
      <w:spacing w:before="100" w:beforeAutospacing="1" w:after="100" w:afterAutospacing="1"/>
      <w:jc w:val="left"/>
      <w:textAlignment w:val="top"/>
    </w:pPr>
    <w:rPr>
      <w:rFonts w:ascii="Times New Roman" w:hAnsi="Times New Roman" w:cs="Times New Roman"/>
      <w:sz w:val="24"/>
      <w:szCs w:val="24"/>
      <w:lang w:eastAsia="el-GR"/>
    </w:rPr>
  </w:style>
  <w:style w:type="paragraph" w:customStyle="1" w:styleId="xl84">
    <w:name w:val="xl84"/>
    <w:basedOn w:val="a0"/>
    <w:rsid w:val="00BA2F7E"/>
    <w:pPr>
      <w:shd w:val="clear" w:color="C0C0C0" w:fill="BDD7EE"/>
      <w:suppressAutoHyphens w:val="0"/>
      <w:spacing w:before="100" w:beforeAutospacing="1" w:after="100" w:afterAutospacing="1"/>
      <w:jc w:val="left"/>
      <w:textAlignment w:val="top"/>
    </w:pPr>
    <w:rPr>
      <w:rFonts w:ascii="Times New Roman" w:hAnsi="Times New Roman" w:cs="Times New Roman"/>
      <w:sz w:val="24"/>
      <w:szCs w:val="24"/>
      <w:lang w:eastAsia="el-GR"/>
    </w:rPr>
  </w:style>
  <w:style w:type="paragraph" w:customStyle="1" w:styleId="xl85">
    <w:name w:val="xl85"/>
    <w:basedOn w:val="a0"/>
    <w:rsid w:val="00BA2F7E"/>
    <w:pPr>
      <w:shd w:val="clear" w:color="C0C0C0" w:fill="9DC3E6"/>
      <w:suppressAutoHyphens w:val="0"/>
      <w:spacing w:before="100" w:beforeAutospacing="1" w:after="100" w:afterAutospacing="1"/>
      <w:jc w:val="left"/>
      <w:textAlignment w:val="top"/>
    </w:pPr>
    <w:rPr>
      <w:rFonts w:ascii="Times New Roman" w:hAnsi="Times New Roman" w:cs="Times New Roman"/>
      <w:sz w:val="24"/>
      <w:szCs w:val="24"/>
      <w:lang w:eastAsia="el-GR"/>
    </w:rPr>
  </w:style>
  <w:style w:type="paragraph" w:customStyle="1" w:styleId="xl86">
    <w:name w:val="xl86"/>
    <w:basedOn w:val="a0"/>
    <w:rsid w:val="00BA2F7E"/>
    <w:pPr>
      <w:shd w:val="clear" w:color="0066CC" w:fill="2E75B6"/>
      <w:suppressAutoHyphens w:val="0"/>
      <w:spacing w:before="100" w:beforeAutospacing="1" w:after="100" w:afterAutospacing="1"/>
      <w:jc w:val="left"/>
      <w:textAlignment w:val="top"/>
    </w:pPr>
    <w:rPr>
      <w:rFonts w:ascii="Times New Roman" w:hAnsi="Times New Roman" w:cs="Times New Roman"/>
      <w:b/>
      <w:bCs/>
      <w:color w:val="FFFFFF"/>
      <w:sz w:val="24"/>
      <w:szCs w:val="24"/>
      <w:lang w:eastAsia="el-GR"/>
    </w:rPr>
  </w:style>
  <w:style w:type="paragraph" w:customStyle="1" w:styleId="xl87">
    <w:name w:val="xl87"/>
    <w:basedOn w:val="a0"/>
    <w:rsid w:val="00BA2F7E"/>
    <w:pPr>
      <w:shd w:val="clear" w:color="CCFFFF" w:fill="DEEBF7"/>
      <w:suppressAutoHyphens w:val="0"/>
      <w:spacing w:before="100" w:beforeAutospacing="1" w:after="100" w:afterAutospacing="1"/>
      <w:jc w:val="left"/>
      <w:textAlignment w:val="top"/>
    </w:pPr>
    <w:rPr>
      <w:rFonts w:ascii="Times New Roman" w:hAnsi="Times New Roman" w:cs="Times New Roman"/>
      <w:sz w:val="24"/>
      <w:szCs w:val="24"/>
      <w:lang w:eastAsia="el-GR"/>
    </w:rPr>
  </w:style>
  <w:style w:type="paragraph" w:customStyle="1" w:styleId="xl88">
    <w:name w:val="xl88"/>
    <w:basedOn w:val="a0"/>
    <w:rsid w:val="00BA2F7E"/>
    <w:pPr>
      <w:shd w:val="clear" w:color="CCFFFF" w:fill="DEEBF7"/>
      <w:suppressAutoHyphens w:val="0"/>
      <w:spacing w:before="100" w:beforeAutospacing="1" w:after="100" w:afterAutospacing="1"/>
      <w:jc w:val="left"/>
      <w:textAlignment w:val="top"/>
    </w:pPr>
    <w:rPr>
      <w:rFonts w:ascii="Times New Roman" w:hAnsi="Times New Roman" w:cs="Times New Roman"/>
      <w:color w:val="FF0000"/>
      <w:sz w:val="24"/>
      <w:szCs w:val="24"/>
      <w:lang w:eastAsia="el-GR"/>
    </w:rPr>
  </w:style>
  <w:style w:type="paragraph" w:customStyle="1" w:styleId="xl89">
    <w:name w:val="xl89"/>
    <w:basedOn w:val="a0"/>
    <w:rsid w:val="00BA2F7E"/>
    <w:pPr>
      <w:suppressAutoHyphens w:val="0"/>
      <w:spacing w:before="100" w:beforeAutospacing="1" w:after="100" w:afterAutospacing="1"/>
      <w:jc w:val="left"/>
      <w:textAlignment w:val="top"/>
    </w:pPr>
    <w:rPr>
      <w:rFonts w:ascii="Calibri" w:hAnsi="Calibri" w:cs="Calibri"/>
      <w:sz w:val="24"/>
      <w:szCs w:val="24"/>
      <w:lang w:eastAsia="el-GR"/>
    </w:rPr>
  </w:style>
  <w:style w:type="paragraph" w:customStyle="1" w:styleId="xl90">
    <w:name w:val="xl90"/>
    <w:basedOn w:val="a0"/>
    <w:rsid w:val="00BA2F7E"/>
    <w:pPr>
      <w:suppressAutoHyphens w:val="0"/>
      <w:spacing w:before="100" w:beforeAutospacing="1" w:after="100" w:afterAutospacing="1"/>
      <w:jc w:val="left"/>
      <w:textAlignment w:val="top"/>
    </w:pPr>
    <w:rPr>
      <w:rFonts w:ascii="Calibri" w:hAnsi="Calibri" w:cs="Calibri"/>
      <w:sz w:val="24"/>
      <w:szCs w:val="24"/>
      <w:lang w:eastAsia="el-GR"/>
    </w:rPr>
  </w:style>
  <w:style w:type="paragraph" w:customStyle="1" w:styleId="xl91">
    <w:name w:val="xl91"/>
    <w:basedOn w:val="a0"/>
    <w:rsid w:val="00BA2F7E"/>
    <w:pPr>
      <w:suppressAutoHyphens w:val="0"/>
      <w:spacing w:before="100" w:beforeAutospacing="1" w:after="100" w:afterAutospacing="1"/>
      <w:jc w:val="center"/>
      <w:textAlignment w:val="top"/>
    </w:pPr>
    <w:rPr>
      <w:rFonts w:ascii="Times New Roman" w:hAnsi="Times New Roman" w:cs="Times New Roman"/>
      <w:sz w:val="24"/>
      <w:szCs w:val="24"/>
      <w:lang w:eastAsia="el-GR"/>
    </w:rPr>
  </w:style>
  <w:style w:type="paragraph" w:customStyle="1" w:styleId="xl92">
    <w:name w:val="xl92"/>
    <w:basedOn w:val="a0"/>
    <w:rsid w:val="00BA2F7E"/>
    <w:pPr>
      <w:suppressAutoHyphens w:val="0"/>
      <w:spacing w:before="100" w:beforeAutospacing="1" w:after="100" w:afterAutospacing="1"/>
      <w:jc w:val="center"/>
      <w:textAlignment w:val="top"/>
    </w:pPr>
    <w:rPr>
      <w:rFonts w:ascii="Calibri" w:hAnsi="Calibri" w:cs="Calibri"/>
      <w:sz w:val="24"/>
      <w:szCs w:val="24"/>
      <w:lang w:eastAsia="el-GR"/>
    </w:rPr>
  </w:style>
  <w:style w:type="paragraph" w:customStyle="1" w:styleId="xl93">
    <w:name w:val="xl93"/>
    <w:basedOn w:val="a0"/>
    <w:rsid w:val="00BA2F7E"/>
    <w:pPr>
      <w:suppressAutoHyphens w:val="0"/>
      <w:spacing w:before="100" w:beforeAutospacing="1" w:after="100" w:afterAutospacing="1"/>
      <w:jc w:val="center"/>
      <w:textAlignment w:val="top"/>
    </w:pPr>
    <w:rPr>
      <w:rFonts w:ascii="Times New Roman" w:hAnsi="Times New Roman" w:cs="Times New Roman"/>
      <w:sz w:val="24"/>
      <w:szCs w:val="24"/>
      <w:lang w:eastAsia="el-GR"/>
    </w:rPr>
  </w:style>
  <w:style w:type="paragraph" w:customStyle="1" w:styleId="xl94">
    <w:name w:val="xl94"/>
    <w:basedOn w:val="a0"/>
    <w:rsid w:val="00BA2F7E"/>
    <w:pPr>
      <w:suppressAutoHyphens w:val="0"/>
      <w:spacing w:before="100" w:beforeAutospacing="1" w:after="100" w:afterAutospacing="1"/>
      <w:jc w:val="center"/>
      <w:textAlignment w:val="top"/>
    </w:pPr>
    <w:rPr>
      <w:rFonts w:ascii="Calibri" w:hAnsi="Calibri" w:cs="Calibri"/>
      <w:sz w:val="24"/>
      <w:szCs w:val="24"/>
      <w:lang w:eastAsia="el-GR"/>
    </w:rPr>
  </w:style>
  <w:style w:type="paragraph" w:customStyle="1" w:styleId="xl95">
    <w:name w:val="xl95"/>
    <w:basedOn w:val="a0"/>
    <w:rsid w:val="00BA2F7E"/>
    <w:pPr>
      <w:suppressAutoHyphens w:val="0"/>
      <w:spacing w:before="100" w:beforeAutospacing="1" w:after="100" w:afterAutospacing="1"/>
      <w:jc w:val="center"/>
      <w:textAlignment w:val="top"/>
    </w:pPr>
    <w:rPr>
      <w:rFonts w:ascii="Times New Roman" w:hAnsi="Times New Roman" w:cs="Times New Roman"/>
      <w:sz w:val="24"/>
      <w:szCs w:val="24"/>
      <w:lang w:eastAsia="el-GR"/>
    </w:rPr>
  </w:style>
  <w:style w:type="paragraph" w:customStyle="1" w:styleId="xl96">
    <w:name w:val="xl96"/>
    <w:basedOn w:val="a0"/>
    <w:rsid w:val="00BA2F7E"/>
    <w:pPr>
      <w:suppressAutoHyphens w:val="0"/>
      <w:spacing w:before="100" w:beforeAutospacing="1" w:after="100" w:afterAutospacing="1"/>
      <w:jc w:val="center"/>
    </w:pPr>
    <w:rPr>
      <w:rFonts w:ascii="Times New Roman" w:hAnsi="Times New Roman" w:cs="Times New Roman"/>
      <w:sz w:val="24"/>
      <w:szCs w:val="24"/>
      <w:lang w:eastAsia="el-GR"/>
    </w:rPr>
  </w:style>
  <w:style w:type="paragraph" w:customStyle="1" w:styleId="xl97">
    <w:name w:val="xl97"/>
    <w:basedOn w:val="a0"/>
    <w:rsid w:val="00BA2F7E"/>
    <w:pPr>
      <w:suppressAutoHyphens w:val="0"/>
      <w:spacing w:before="100" w:beforeAutospacing="1" w:after="100" w:afterAutospacing="1"/>
      <w:jc w:val="center"/>
      <w:textAlignment w:val="top"/>
    </w:pPr>
    <w:rPr>
      <w:rFonts w:ascii="Calibri" w:hAnsi="Calibri" w:cs="Calibri"/>
      <w:sz w:val="24"/>
      <w:szCs w:val="24"/>
      <w:lang w:eastAsia="el-GR"/>
    </w:rPr>
  </w:style>
  <w:style w:type="paragraph" w:customStyle="1" w:styleId="TableParagraph">
    <w:name w:val="Table Paragraph"/>
    <w:basedOn w:val="a0"/>
    <w:uiPriority w:val="1"/>
    <w:qFormat/>
    <w:rsid w:val="00BA2F7E"/>
    <w:pPr>
      <w:widowControl w:val="0"/>
      <w:suppressAutoHyphens w:val="0"/>
      <w:autoSpaceDE w:val="0"/>
      <w:autoSpaceDN w:val="0"/>
      <w:spacing w:after="0"/>
      <w:jc w:val="left"/>
    </w:pPr>
    <w:rPr>
      <w:rFonts w:ascii="Calibri" w:eastAsia="Calibri" w:hAnsi="Calibri" w:cs="Calibri"/>
      <w:lang w:val="en-US" w:eastAsia="en-US"/>
    </w:rPr>
  </w:style>
  <w:style w:type="paragraph" w:customStyle="1" w:styleId="v1msonormal">
    <w:name w:val="v1msonormal"/>
    <w:basedOn w:val="a0"/>
    <w:rsid w:val="005873C8"/>
    <w:pPr>
      <w:suppressAutoHyphens w:val="0"/>
      <w:spacing w:before="100" w:beforeAutospacing="1" w:after="100" w:afterAutospacing="1"/>
      <w:jc w:val="left"/>
    </w:pPr>
    <w:rPr>
      <w:rFonts w:ascii="Times New Roman" w:hAnsi="Times New Roman" w:cs="Times New Roman"/>
      <w:sz w:val="24"/>
      <w:szCs w:val="24"/>
      <w:lang w:eastAsia="el-GR"/>
    </w:rPr>
  </w:style>
  <w:style w:type="character" w:customStyle="1" w:styleId="Char2">
    <w:name w:val="Σώμα κειμένου Char"/>
    <w:basedOn w:val="a1"/>
    <w:link w:val="af"/>
    <w:rsid w:val="007913C5"/>
    <w:rPr>
      <w:rFonts w:ascii="Tahoma" w:hAnsi="Tahoma" w:cs="Tahoma"/>
      <w:sz w:val="22"/>
      <w:szCs w:val="22"/>
      <w:lang w:eastAsia="zh-CN"/>
    </w:rPr>
  </w:style>
  <w:style w:type="character" w:customStyle="1" w:styleId="Char3">
    <w:name w:val="Υποσέλιδο Char"/>
    <w:basedOn w:val="a1"/>
    <w:link w:val="af3"/>
    <w:uiPriority w:val="99"/>
    <w:rsid w:val="007913C5"/>
    <w:rPr>
      <w:rFonts w:ascii="Tahoma" w:eastAsia="MS Mincho" w:hAnsi="Tahoma" w:cs="Tahoma"/>
      <w:sz w:val="22"/>
      <w:szCs w:val="22"/>
      <w:lang w:val="en-US" w:eastAsia="ja-JP"/>
    </w:rPr>
  </w:style>
  <w:style w:type="character" w:customStyle="1" w:styleId="Char4">
    <w:name w:val="Κεφαλίδα Char"/>
    <w:aliases w:val="hd Char1,ho Char,header odd Char,Header Titlos Prosforas Char"/>
    <w:basedOn w:val="a1"/>
    <w:link w:val="af4"/>
    <w:uiPriority w:val="99"/>
    <w:rsid w:val="007913C5"/>
    <w:rPr>
      <w:rFonts w:ascii="Tahoma" w:hAnsi="Tahoma" w:cs="Tahoma"/>
      <w:sz w:val="22"/>
      <w:szCs w:val="22"/>
      <w:lang w:eastAsia="zh-CN"/>
    </w:rPr>
  </w:style>
  <w:style w:type="character" w:customStyle="1" w:styleId="Char7">
    <w:name w:val="Σώμα κείμενου με εσοχή Char"/>
    <w:basedOn w:val="a1"/>
    <w:link w:val="af8"/>
    <w:rsid w:val="007913C5"/>
    <w:rPr>
      <w:rFonts w:ascii="Arial" w:hAnsi="Arial" w:cs="Arial"/>
      <w:sz w:val="22"/>
      <w:szCs w:val="22"/>
      <w:lang w:eastAsia="zh-CN"/>
    </w:rPr>
  </w:style>
  <w:style w:type="character" w:customStyle="1" w:styleId="Char10">
    <w:name w:val="Κείμενο πλαισίου Char1"/>
    <w:basedOn w:val="a1"/>
    <w:link w:val="afb"/>
    <w:rsid w:val="007913C5"/>
    <w:rPr>
      <w:rFonts w:ascii="Tahoma" w:hAnsi="Tahoma" w:cs="Tahoma"/>
      <w:sz w:val="16"/>
      <w:szCs w:val="16"/>
      <w:lang w:eastAsia="zh-CN"/>
    </w:rPr>
  </w:style>
  <w:style w:type="character" w:customStyle="1" w:styleId="Char11">
    <w:name w:val="Θέμα σχολίου Char1"/>
    <w:basedOn w:val="Char12"/>
    <w:link w:val="afc"/>
    <w:uiPriority w:val="99"/>
    <w:rsid w:val="007913C5"/>
    <w:rPr>
      <w:rFonts w:ascii="Tahoma" w:hAnsi="Tahoma" w:cs="Tahoma"/>
      <w:b/>
      <w:bCs/>
      <w:lang w:val="en-GB" w:eastAsia="zh-CN"/>
    </w:rPr>
  </w:style>
  <w:style w:type="character" w:customStyle="1" w:styleId="-HTMLChar1">
    <w:name w:val="Προ-διαμορφωμένο HTML Char1"/>
    <w:basedOn w:val="a1"/>
    <w:link w:val="-HTML"/>
    <w:uiPriority w:val="99"/>
    <w:rsid w:val="007913C5"/>
    <w:rPr>
      <w:rFonts w:ascii="Courier New" w:hAnsi="Courier New" w:cs="Courier New"/>
      <w:lang w:val="en-US" w:eastAsia="zh-CN"/>
    </w:rPr>
  </w:style>
  <w:style w:type="character" w:customStyle="1" w:styleId="ui-provider">
    <w:name w:val="ui-provider"/>
    <w:basedOn w:val="a1"/>
    <w:rsid w:val="000A2B58"/>
  </w:style>
  <w:style w:type="character" w:customStyle="1" w:styleId="3Char">
    <w:name w:val="Επικεφαλίδα 3 Char"/>
    <w:aliases w:val="H3 Char,Proposa Char,Project 3 Char,h3 Char,Heading 3 - old Char,1.2.3. Char,alltoc Char,3 Char,Heading 4 Proposal Char,h31 Char,h32 Char,Bold Head Char,bh Char,(1.1.1) Char,hd3 Char,Minor Char,1.1.1 Heading Char,0 Char,(Alt+3) Char"/>
    <w:link w:val="3"/>
    <w:uiPriority w:val="9"/>
    <w:locked/>
    <w:rsid w:val="002E56F0"/>
    <w:rPr>
      <w:rFonts w:ascii="Tahoma" w:hAnsi="Tahoma"/>
      <w:b/>
      <w:bCs/>
      <w:sz w:val="22"/>
      <w:szCs w:val="26"/>
      <w:lang w:eastAsia="zh-CN"/>
    </w:rPr>
  </w:style>
  <w:style w:type="character" w:customStyle="1" w:styleId="4Char">
    <w:name w:val="Επικεφαλίδα 4 Char"/>
    <w:aliases w:val="Heading3 Char,Heading 4 Char3 Char Char,Heading 4 Char Char2 Char Char,h4 Char Char2 Char Char,H41 Char Char2 Char Char,H4 Char Char2 Char Char,t4 Char Char2 Char Char,h41 Char Char2 Char Char,H42 Char Char2 Char Char,4 Char,H4 Char"/>
    <w:link w:val="4"/>
    <w:uiPriority w:val="9"/>
    <w:locked/>
    <w:rsid w:val="002E56F0"/>
    <w:rPr>
      <w:rFonts w:ascii="Tahoma" w:hAnsi="Tahoma"/>
      <w:b/>
      <w:bCs/>
      <w:sz w:val="22"/>
      <w:szCs w:val="28"/>
      <w:lang w:eastAsia="zh-CN"/>
    </w:rPr>
  </w:style>
  <w:style w:type="paragraph" w:customStyle="1" w:styleId="Heading1-APPENDIX">
    <w:name w:val="Heading 1 - APPENDIX"/>
    <w:basedOn w:val="6"/>
    <w:link w:val="Heading1-APPENDIXChar"/>
    <w:qFormat/>
    <w:rsid w:val="009B45DA"/>
  </w:style>
  <w:style w:type="character" w:customStyle="1" w:styleId="Heading1-APPENDIXChar">
    <w:name w:val="Heading 1 - APPENDIX Char"/>
    <w:basedOn w:val="6Char"/>
    <w:link w:val="Heading1-APPENDIX"/>
    <w:rsid w:val="009B45DA"/>
    <w:rPr>
      <w:rFonts w:ascii="Tahoma" w:hAnsi="Tahoma"/>
      <w:b/>
      <w:sz w:val="22"/>
      <w:lang w:eastAsia="en-US"/>
    </w:rPr>
  </w:style>
  <w:style w:type="paragraph" w:customStyle="1" w:styleId="Heading2-appendix">
    <w:name w:val="Heading 2 - appendix"/>
    <w:basedOn w:val="7"/>
    <w:link w:val="Heading2-appendixChar"/>
    <w:qFormat/>
    <w:rsid w:val="00FA28CA"/>
  </w:style>
  <w:style w:type="character" w:customStyle="1" w:styleId="Heading2-appendixChar">
    <w:name w:val="Heading 2 - appendix Char"/>
    <w:basedOn w:val="7Char"/>
    <w:link w:val="Heading2-appendix"/>
    <w:rsid w:val="00FA28CA"/>
    <w:rPr>
      <w:rFonts w:ascii="Calibri" w:hAnsi="Calibri"/>
      <w:b/>
      <w:sz w:val="24"/>
      <w:lang w:eastAsia="en-US"/>
    </w:rPr>
  </w:style>
  <w:style w:type="paragraph" w:customStyle="1" w:styleId="Heading3-Appendix">
    <w:name w:val="Heading 3 - Appendix"/>
    <w:basedOn w:val="8"/>
    <w:link w:val="Heading3-AppendixChar"/>
    <w:qFormat/>
    <w:rsid w:val="009B45DA"/>
  </w:style>
  <w:style w:type="character" w:customStyle="1" w:styleId="Heading3-AppendixChar">
    <w:name w:val="Heading 3 - Appendix Char"/>
    <w:basedOn w:val="8Char"/>
    <w:link w:val="Heading3-Appendix"/>
    <w:rsid w:val="009B45DA"/>
    <w:rPr>
      <w:rFonts w:ascii="Calibri" w:hAnsi="Calibri"/>
      <w:b/>
      <w:sz w:val="22"/>
      <w:lang w:eastAsia="en-US"/>
    </w:rPr>
  </w:style>
  <w:style w:type="paragraph" w:customStyle="1" w:styleId="Heading4-appendix">
    <w:name w:val="Heading 4 - appendix"/>
    <w:basedOn w:val="9"/>
    <w:link w:val="Heading4-appendixChar"/>
    <w:qFormat/>
    <w:rsid w:val="00AB11EA"/>
  </w:style>
  <w:style w:type="character" w:customStyle="1" w:styleId="Heading4-appendixChar">
    <w:name w:val="Heading 4 - appendix Char"/>
    <w:basedOn w:val="9Char"/>
    <w:link w:val="Heading4-appendix"/>
    <w:rsid w:val="00AB11EA"/>
    <w:rPr>
      <w:rFonts w:ascii="Calibri" w:hAnsi="Calibri"/>
      <w:b/>
      <w:i/>
      <w:sz w:val="22"/>
      <w:lang w:eastAsia="en-US"/>
    </w:rPr>
  </w:style>
  <w:style w:type="character" w:customStyle="1" w:styleId="cf01">
    <w:name w:val="cf01"/>
    <w:basedOn w:val="a1"/>
    <w:rsid w:val="00FF5A37"/>
    <w:rPr>
      <w:rFonts w:ascii="Segoe UI" w:hAnsi="Segoe UI" w:cs="Segoe UI" w:hint="default"/>
      <w:b/>
      <w:bCs/>
      <w:i/>
      <w:iCs/>
      <w:sz w:val="18"/>
      <w:szCs w:val="18"/>
    </w:rPr>
  </w:style>
  <w:style w:type="character" w:customStyle="1" w:styleId="42">
    <w:name w:val="Προεπιλεγμένη γραμματοσειρά4"/>
    <w:rsid w:val="00E12B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809319">
      <w:bodyDiv w:val="1"/>
      <w:marLeft w:val="0"/>
      <w:marRight w:val="0"/>
      <w:marTop w:val="0"/>
      <w:marBottom w:val="0"/>
      <w:divBdr>
        <w:top w:val="none" w:sz="0" w:space="0" w:color="auto"/>
        <w:left w:val="none" w:sz="0" w:space="0" w:color="auto"/>
        <w:bottom w:val="none" w:sz="0" w:space="0" w:color="auto"/>
        <w:right w:val="none" w:sz="0" w:space="0" w:color="auto"/>
      </w:divBdr>
    </w:div>
    <w:div w:id="35741968">
      <w:bodyDiv w:val="1"/>
      <w:marLeft w:val="0"/>
      <w:marRight w:val="0"/>
      <w:marTop w:val="0"/>
      <w:marBottom w:val="0"/>
      <w:divBdr>
        <w:top w:val="none" w:sz="0" w:space="0" w:color="auto"/>
        <w:left w:val="none" w:sz="0" w:space="0" w:color="auto"/>
        <w:bottom w:val="none" w:sz="0" w:space="0" w:color="auto"/>
        <w:right w:val="none" w:sz="0" w:space="0" w:color="auto"/>
      </w:divBdr>
    </w:div>
    <w:div w:id="41637886">
      <w:bodyDiv w:val="1"/>
      <w:marLeft w:val="0"/>
      <w:marRight w:val="0"/>
      <w:marTop w:val="0"/>
      <w:marBottom w:val="0"/>
      <w:divBdr>
        <w:top w:val="none" w:sz="0" w:space="0" w:color="auto"/>
        <w:left w:val="none" w:sz="0" w:space="0" w:color="auto"/>
        <w:bottom w:val="none" w:sz="0" w:space="0" w:color="auto"/>
        <w:right w:val="none" w:sz="0" w:space="0" w:color="auto"/>
      </w:divBdr>
    </w:div>
    <w:div w:id="43411003">
      <w:bodyDiv w:val="1"/>
      <w:marLeft w:val="0"/>
      <w:marRight w:val="0"/>
      <w:marTop w:val="0"/>
      <w:marBottom w:val="0"/>
      <w:divBdr>
        <w:top w:val="none" w:sz="0" w:space="0" w:color="auto"/>
        <w:left w:val="none" w:sz="0" w:space="0" w:color="auto"/>
        <w:bottom w:val="none" w:sz="0" w:space="0" w:color="auto"/>
        <w:right w:val="none" w:sz="0" w:space="0" w:color="auto"/>
      </w:divBdr>
    </w:div>
    <w:div w:id="167016947">
      <w:bodyDiv w:val="1"/>
      <w:marLeft w:val="0"/>
      <w:marRight w:val="0"/>
      <w:marTop w:val="0"/>
      <w:marBottom w:val="0"/>
      <w:divBdr>
        <w:top w:val="none" w:sz="0" w:space="0" w:color="auto"/>
        <w:left w:val="none" w:sz="0" w:space="0" w:color="auto"/>
        <w:bottom w:val="none" w:sz="0" w:space="0" w:color="auto"/>
        <w:right w:val="none" w:sz="0" w:space="0" w:color="auto"/>
      </w:divBdr>
    </w:div>
    <w:div w:id="203953422">
      <w:bodyDiv w:val="1"/>
      <w:marLeft w:val="0"/>
      <w:marRight w:val="0"/>
      <w:marTop w:val="0"/>
      <w:marBottom w:val="0"/>
      <w:divBdr>
        <w:top w:val="none" w:sz="0" w:space="0" w:color="auto"/>
        <w:left w:val="none" w:sz="0" w:space="0" w:color="auto"/>
        <w:bottom w:val="none" w:sz="0" w:space="0" w:color="auto"/>
        <w:right w:val="none" w:sz="0" w:space="0" w:color="auto"/>
      </w:divBdr>
    </w:div>
    <w:div w:id="206064904">
      <w:bodyDiv w:val="1"/>
      <w:marLeft w:val="0"/>
      <w:marRight w:val="0"/>
      <w:marTop w:val="0"/>
      <w:marBottom w:val="0"/>
      <w:divBdr>
        <w:top w:val="none" w:sz="0" w:space="0" w:color="auto"/>
        <w:left w:val="none" w:sz="0" w:space="0" w:color="auto"/>
        <w:bottom w:val="none" w:sz="0" w:space="0" w:color="auto"/>
        <w:right w:val="none" w:sz="0" w:space="0" w:color="auto"/>
      </w:divBdr>
    </w:div>
    <w:div w:id="303632226">
      <w:bodyDiv w:val="1"/>
      <w:marLeft w:val="0"/>
      <w:marRight w:val="0"/>
      <w:marTop w:val="0"/>
      <w:marBottom w:val="0"/>
      <w:divBdr>
        <w:top w:val="none" w:sz="0" w:space="0" w:color="auto"/>
        <w:left w:val="none" w:sz="0" w:space="0" w:color="auto"/>
        <w:bottom w:val="none" w:sz="0" w:space="0" w:color="auto"/>
        <w:right w:val="none" w:sz="0" w:space="0" w:color="auto"/>
      </w:divBdr>
    </w:div>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351035737">
      <w:bodyDiv w:val="1"/>
      <w:marLeft w:val="0"/>
      <w:marRight w:val="0"/>
      <w:marTop w:val="0"/>
      <w:marBottom w:val="0"/>
      <w:divBdr>
        <w:top w:val="none" w:sz="0" w:space="0" w:color="auto"/>
        <w:left w:val="none" w:sz="0" w:space="0" w:color="auto"/>
        <w:bottom w:val="none" w:sz="0" w:space="0" w:color="auto"/>
        <w:right w:val="none" w:sz="0" w:space="0" w:color="auto"/>
      </w:divBdr>
    </w:div>
    <w:div w:id="440884395">
      <w:bodyDiv w:val="1"/>
      <w:marLeft w:val="0"/>
      <w:marRight w:val="0"/>
      <w:marTop w:val="0"/>
      <w:marBottom w:val="0"/>
      <w:divBdr>
        <w:top w:val="none" w:sz="0" w:space="0" w:color="auto"/>
        <w:left w:val="none" w:sz="0" w:space="0" w:color="auto"/>
        <w:bottom w:val="none" w:sz="0" w:space="0" w:color="auto"/>
        <w:right w:val="none" w:sz="0" w:space="0" w:color="auto"/>
      </w:divBdr>
    </w:div>
    <w:div w:id="478037349">
      <w:bodyDiv w:val="1"/>
      <w:marLeft w:val="0"/>
      <w:marRight w:val="0"/>
      <w:marTop w:val="0"/>
      <w:marBottom w:val="0"/>
      <w:divBdr>
        <w:top w:val="none" w:sz="0" w:space="0" w:color="auto"/>
        <w:left w:val="none" w:sz="0" w:space="0" w:color="auto"/>
        <w:bottom w:val="none" w:sz="0" w:space="0" w:color="auto"/>
        <w:right w:val="none" w:sz="0" w:space="0" w:color="auto"/>
      </w:divBdr>
    </w:div>
    <w:div w:id="539319804">
      <w:bodyDiv w:val="1"/>
      <w:marLeft w:val="0"/>
      <w:marRight w:val="0"/>
      <w:marTop w:val="0"/>
      <w:marBottom w:val="0"/>
      <w:divBdr>
        <w:top w:val="none" w:sz="0" w:space="0" w:color="auto"/>
        <w:left w:val="none" w:sz="0" w:space="0" w:color="auto"/>
        <w:bottom w:val="none" w:sz="0" w:space="0" w:color="auto"/>
        <w:right w:val="none" w:sz="0" w:space="0" w:color="auto"/>
      </w:divBdr>
    </w:div>
    <w:div w:id="742146432">
      <w:bodyDiv w:val="1"/>
      <w:marLeft w:val="0"/>
      <w:marRight w:val="0"/>
      <w:marTop w:val="0"/>
      <w:marBottom w:val="0"/>
      <w:divBdr>
        <w:top w:val="none" w:sz="0" w:space="0" w:color="auto"/>
        <w:left w:val="none" w:sz="0" w:space="0" w:color="auto"/>
        <w:bottom w:val="none" w:sz="0" w:space="0" w:color="auto"/>
        <w:right w:val="none" w:sz="0" w:space="0" w:color="auto"/>
      </w:divBdr>
    </w:div>
    <w:div w:id="761727600">
      <w:bodyDiv w:val="1"/>
      <w:marLeft w:val="0"/>
      <w:marRight w:val="0"/>
      <w:marTop w:val="0"/>
      <w:marBottom w:val="0"/>
      <w:divBdr>
        <w:top w:val="none" w:sz="0" w:space="0" w:color="auto"/>
        <w:left w:val="none" w:sz="0" w:space="0" w:color="auto"/>
        <w:bottom w:val="none" w:sz="0" w:space="0" w:color="auto"/>
        <w:right w:val="none" w:sz="0" w:space="0" w:color="auto"/>
      </w:divBdr>
    </w:div>
    <w:div w:id="813178244">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00409905">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987518174">
      <w:bodyDiv w:val="1"/>
      <w:marLeft w:val="0"/>
      <w:marRight w:val="0"/>
      <w:marTop w:val="0"/>
      <w:marBottom w:val="0"/>
      <w:divBdr>
        <w:top w:val="none" w:sz="0" w:space="0" w:color="auto"/>
        <w:left w:val="none" w:sz="0" w:space="0" w:color="auto"/>
        <w:bottom w:val="none" w:sz="0" w:space="0" w:color="auto"/>
        <w:right w:val="none" w:sz="0" w:space="0" w:color="auto"/>
      </w:divBdr>
    </w:div>
    <w:div w:id="1046177931">
      <w:bodyDiv w:val="1"/>
      <w:marLeft w:val="0"/>
      <w:marRight w:val="0"/>
      <w:marTop w:val="0"/>
      <w:marBottom w:val="0"/>
      <w:divBdr>
        <w:top w:val="none" w:sz="0" w:space="0" w:color="auto"/>
        <w:left w:val="none" w:sz="0" w:space="0" w:color="auto"/>
        <w:bottom w:val="none" w:sz="0" w:space="0" w:color="auto"/>
        <w:right w:val="none" w:sz="0" w:space="0" w:color="auto"/>
      </w:divBdr>
    </w:div>
    <w:div w:id="1070613448">
      <w:bodyDiv w:val="1"/>
      <w:marLeft w:val="0"/>
      <w:marRight w:val="0"/>
      <w:marTop w:val="0"/>
      <w:marBottom w:val="0"/>
      <w:divBdr>
        <w:top w:val="none" w:sz="0" w:space="0" w:color="auto"/>
        <w:left w:val="none" w:sz="0" w:space="0" w:color="auto"/>
        <w:bottom w:val="none" w:sz="0" w:space="0" w:color="auto"/>
        <w:right w:val="none" w:sz="0" w:space="0" w:color="auto"/>
      </w:divBdr>
    </w:div>
    <w:div w:id="1086611177">
      <w:bodyDiv w:val="1"/>
      <w:marLeft w:val="0"/>
      <w:marRight w:val="0"/>
      <w:marTop w:val="0"/>
      <w:marBottom w:val="0"/>
      <w:divBdr>
        <w:top w:val="none" w:sz="0" w:space="0" w:color="auto"/>
        <w:left w:val="none" w:sz="0" w:space="0" w:color="auto"/>
        <w:bottom w:val="none" w:sz="0" w:space="0" w:color="auto"/>
        <w:right w:val="none" w:sz="0" w:space="0" w:color="auto"/>
      </w:divBdr>
    </w:div>
    <w:div w:id="1138454834">
      <w:bodyDiv w:val="1"/>
      <w:marLeft w:val="0"/>
      <w:marRight w:val="0"/>
      <w:marTop w:val="0"/>
      <w:marBottom w:val="0"/>
      <w:divBdr>
        <w:top w:val="none" w:sz="0" w:space="0" w:color="auto"/>
        <w:left w:val="none" w:sz="0" w:space="0" w:color="auto"/>
        <w:bottom w:val="none" w:sz="0" w:space="0" w:color="auto"/>
        <w:right w:val="none" w:sz="0" w:space="0" w:color="auto"/>
      </w:divBdr>
    </w:div>
    <w:div w:id="1180775858">
      <w:bodyDiv w:val="1"/>
      <w:marLeft w:val="0"/>
      <w:marRight w:val="0"/>
      <w:marTop w:val="0"/>
      <w:marBottom w:val="0"/>
      <w:divBdr>
        <w:top w:val="none" w:sz="0" w:space="0" w:color="auto"/>
        <w:left w:val="none" w:sz="0" w:space="0" w:color="auto"/>
        <w:bottom w:val="none" w:sz="0" w:space="0" w:color="auto"/>
        <w:right w:val="none" w:sz="0" w:space="0" w:color="auto"/>
      </w:divBdr>
    </w:div>
    <w:div w:id="1191534308">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17814994">
      <w:bodyDiv w:val="1"/>
      <w:marLeft w:val="0"/>
      <w:marRight w:val="0"/>
      <w:marTop w:val="0"/>
      <w:marBottom w:val="0"/>
      <w:divBdr>
        <w:top w:val="none" w:sz="0" w:space="0" w:color="auto"/>
        <w:left w:val="none" w:sz="0" w:space="0" w:color="auto"/>
        <w:bottom w:val="none" w:sz="0" w:space="0" w:color="auto"/>
        <w:right w:val="none" w:sz="0" w:space="0" w:color="auto"/>
      </w:divBdr>
    </w:div>
    <w:div w:id="1227455499">
      <w:bodyDiv w:val="1"/>
      <w:marLeft w:val="0"/>
      <w:marRight w:val="0"/>
      <w:marTop w:val="0"/>
      <w:marBottom w:val="0"/>
      <w:divBdr>
        <w:top w:val="none" w:sz="0" w:space="0" w:color="auto"/>
        <w:left w:val="none" w:sz="0" w:space="0" w:color="auto"/>
        <w:bottom w:val="none" w:sz="0" w:space="0" w:color="auto"/>
        <w:right w:val="none" w:sz="0" w:space="0" w:color="auto"/>
      </w:divBdr>
    </w:div>
    <w:div w:id="1232692033">
      <w:bodyDiv w:val="1"/>
      <w:marLeft w:val="0"/>
      <w:marRight w:val="0"/>
      <w:marTop w:val="0"/>
      <w:marBottom w:val="0"/>
      <w:divBdr>
        <w:top w:val="none" w:sz="0" w:space="0" w:color="auto"/>
        <w:left w:val="none" w:sz="0" w:space="0" w:color="auto"/>
        <w:bottom w:val="none" w:sz="0" w:space="0" w:color="auto"/>
        <w:right w:val="none" w:sz="0" w:space="0" w:color="auto"/>
      </w:divBdr>
    </w:div>
    <w:div w:id="1251620607">
      <w:bodyDiv w:val="1"/>
      <w:marLeft w:val="0"/>
      <w:marRight w:val="0"/>
      <w:marTop w:val="0"/>
      <w:marBottom w:val="0"/>
      <w:divBdr>
        <w:top w:val="none" w:sz="0" w:space="0" w:color="auto"/>
        <w:left w:val="none" w:sz="0" w:space="0" w:color="auto"/>
        <w:bottom w:val="none" w:sz="0" w:space="0" w:color="auto"/>
        <w:right w:val="none" w:sz="0" w:space="0" w:color="auto"/>
      </w:divBdr>
    </w:div>
    <w:div w:id="1253778356">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273855523">
      <w:bodyDiv w:val="1"/>
      <w:marLeft w:val="0"/>
      <w:marRight w:val="0"/>
      <w:marTop w:val="0"/>
      <w:marBottom w:val="0"/>
      <w:divBdr>
        <w:top w:val="none" w:sz="0" w:space="0" w:color="auto"/>
        <w:left w:val="none" w:sz="0" w:space="0" w:color="auto"/>
        <w:bottom w:val="none" w:sz="0" w:space="0" w:color="auto"/>
        <w:right w:val="none" w:sz="0" w:space="0" w:color="auto"/>
      </w:divBdr>
    </w:div>
    <w:div w:id="1309743633">
      <w:bodyDiv w:val="1"/>
      <w:marLeft w:val="0"/>
      <w:marRight w:val="0"/>
      <w:marTop w:val="0"/>
      <w:marBottom w:val="0"/>
      <w:divBdr>
        <w:top w:val="none" w:sz="0" w:space="0" w:color="auto"/>
        <w:left w:val="none" w:sz="0" w:space="0" w:color="auto"/>
        <w:bottom w:val="none" w:sz="0" w:space="0" w:color="auto"/>
        <w:right w:val="none" w:sz="0" w:space="0" w:color="auto"/>
      </w:divBdr>
    </w:div>
    <w:div w:id="1345862618">
      <w:bodyDiv w:val="1"/>
      <w:marLeft w:val="0"/>
      <w:marRight w:val="0"/>
      <w:marTop w:val="0"/>
      <w:marBottom w:val="0"/>
      <w:divBdr>
        <w:top w:val="none" w:sz="0" w:space="0" w:color="auto"/>
        <w:left w:val="none" w:sz="0" w:space="0" w:color="auto"/>
        <w:bottom w:val="none" w:sz="0" w:space="0" w:color="auto"/>
        <w:right w:val="none" w:sz="0" w:space="0" w:color="auto"/>
      </w:divBdr>
    </w:div>
    <w:div w:id="1384252334">
      <w:bodyDiv w:val="1"/>
      <w:marLeft w:val="0"/>
      <w:marRight w:val="0"/>
      <w:marTop w:val="0"/>
      <w:marBottom w:val="0"/>
      <w:divBdr>
        <w:top w:val="none" w:sz="0" w:space="0" w:color="auto"/>
        <w:left w:val="none" w:sz="0" w:space="0" w:color="auto"/>
        <w:bottom w:val="none" w:sz="0" w:space="0" w:color="auto"/>
        <w:right w:val="none" w:sz="0" w:space="0" w:color="auto"/>
      </w:divBdr>
    </w:div>
    <w:div w:id="1392538509">
      <w:bodyDiv w:val="1"/>
      <w:marLeft w:val="0"/>
      <w:marRight w:val="0"/>
      <w:marTop w:val="0"/>
      <w:marBottom w:val="0"/>
      <w:divBdr>
        <w:top w:val="none" w:sz="0" w:space="0" w:color="auto"/>
        <w:left w:val="none" w:sz="0" w:space="0" w:color="auto"/>
        <w:bottom w:val="none" w:sz="0" w:space="0" w:color="auto"/>
        <w:right w:val="none" w:sz="0" w:space="0" w:color="auto"/>
      </w:divBdr>
    </w:div>
    <w:div w:id="1477255987">
      <w:bodyDiv w:val="1"/>
      <w:marLeft w:val="0"/>
      <w:marRight w:val="0"/>
      <w:marTop w:val="0"/>
      <w:marBottom w:val="0"/>
      <w:divBdr>
        <w:top w:val="none" w:sz="0" w:space="0" w:color="auto"/>
        <w:left w:val="none" w:sz="0" w:space="0" w:color="auto"/>
        <w:bottom w:val="none" w:sz="0" w:space="0" w:color="auto"/>
        <w:right w:val="none" w:sz="0" w:space="0" w:color="auto"/>
      </w:divBdr>
    </w:div>
    <w:div w:id="1483157379">
      <w:bodyDiv w:val="1"/>
      <w:marLeft w:val="0"/>
      <w:marRight w:val="0"/>
      <w:marTop w:val="0"/>
      <w:marBottom w:val="0"/>
      <w:divBdr>
        <w:top w:val="none" w:sz="0" w:space="0" w:color="auto"/>
        <w:left w:val="none" w:sz="0" w:space="0" w:color="auto"/>
        <w:bottom w:val="none" w:sz="0" w:space="0" w:color="auto"/>
        <w:right w:val="none" w:sz="0" w:space="0" w:color="auto"/>
      </w:divBdr>
    </w:div>
    <w:div w:id="1577132722">
      <w:bodyDiv w:val="1"/>
      <w:marLeft w:val="0"/>
      <w:marRight w:val="0"/>
      <w:marTop w:val="0"/>
      <w:marBottom w:val="0"/>
      <w:divBdr>
        <w:top w:val="none" w:sz="0" w:space="0" w:color="auto"/>
        <w:left w:val="none" w:sz="0" w:space="0" w:color="auto"/>
        <w:bottom w:val="none" w:sz="0" w:space="0" w:color="auto"/>
        <w:right w:val="none" w:sz="0" w:space="0" w:color="auto"/>
      </w:divBdr>
    </w:div>
    <w:div w:id="1649362119">
      <w:bodyDiv w:val="1"/>
      <w:marLeft w:val="0"/>
      <w:marRight w:val="0"/>
      <w:marTop w:val="0"/>
      <w:marBottom w:val="0"/>
      <w:divBdr>
        <w:top w:val="none" w:sz="0" w:space="0" w:color="auto"/>
        <w:left w:val="none" w:sz="0" w:space="0" w:color="auto"/>
        <w:bottom w:val="none" w:sz="0" w:space="0" w:color="auto"/>
        <w:right w:val="none" w:sz="0" w:space="0" w:color="auto"/>
      </w:divBdr>
    </w:div>
    <w:div w:id="1653752220">
      <w:bodyDiv w:val="1"/>
      <w:marLeft w:val="0"/>
      <w:marRight w:val="0"/>
      <w:marTop w:val="0"/>
      <w:marBottom w:val="0"/>
      <w:divBdr>
        <w:top w:val="none" w:sz="0" w:space="0" w:color="auto"/>
        <w:left w:val="none" w:sz="0" w:space="0" w:color="auto"/>
        <w:bottom w:val="none" w:sz="0" w:space="0" w:color="auto"/>
        <w:right w:val="none" w:sz="0" w:space="0" w:color="auto"/>
      </w:divBdr>
    </w:div>
    <w:div w:id="1677615476">
      <w:bodyDiv w:val="1"/>
      <w:marLeft w:val="0"/>
      <w:marRight w:val="0"/>
      <w:marTop w:val="0"/>
      <w:marBottom w:val="0"/>
      <w:divBdr>
        <w:top w:val="none" w:sz="0" w:space="0" w:color="auto"/>
        <w:left w:val="none" w:sz="0" w:space="0" w:color="auto"/>
        <w:bottom w:val="none" w:sz="0" w:space="0" w:color="auto"/>
        <w:right w:val="none" w:sz="0" w:space="0" w:color="auto"/>
      </w:divBdr>
    </w:div>
    <w:div w:id="1709063394">
      <w:bodyDiv w:val="1"/>
      <w:marLeft w:val="0"/>
      <w:marRight w:val="0"/>
      <w:marTop w:val="0"/>
      <w:marBottom w:val="0"/>
      <w:divBdr>
        <w:top w:val="none" w:sz="0" w:space="0" w:color="auto"/>
        <w:left w:val="none" w:sz="0" w:space="0" w:color="auto"/>
        <w:bottom w:val="none" w:sz="0" w:space="0" w:color="auto"/>
        <w:right w:val="none" w:sz="0" w:space="0" w:color="auto"/>
      </w:divBdr>
    </w:div>
    <w:div w:id="1912615907">
      <w:bodyDiv w:val="1"/>
      <w:marLeft w:val="0"/>
      <w:marRight w:val="0"/>
      <w:marTop w:val="0"/>
      <w:marBottom w:val="0"/>
      <w:divBdr>
        <w:top w:val="none" w:sz="0" w:space="0" w:color="auto"/>
        <w:left w:val="none" w:sz="0" w:space="0" w:color="auto"/>
        <w:bottom w:val="none" w:sz="0" w:space="0" w:color="auto"/>
        <w:right w:val="none" w:sz="0" w:space="0" w:color="auto"/>
      </w:divBdr>
    </w:div>
    <w:div w:id="1926453364">
      <w:bodyDiv w:val="1"/>
      <w:marLeft w:val="0"/>
      <w:marRight w:val="0"/>
      <w:marTop w:val="0"/>
      <w:marBottom w:val="0"/>
      <w:divBdr>
        <w:top w:val="none" w:sz="0" w:space="0" w:color="auto"/>
        <w:left w:val="none" w:sz="0" w:space="0" w:color="auto"/>
        <w:bottom w:val="none" w:sz="0" w:space="0" w:color="auto"/>
        <w:right w:val="none" w:sz="0" w:space="0" w:color="auto"/>
      </w:divBdr>
    </w:div>
    <w:div w:id="1944339687">
      <w:bodyDiv w:val="1"/>
      <w:marLeft w:val="0"/>
      <w:marRight w:val="0"/>
      <w:marTop w:val="0"/>
      <w:marBottom w:val="0"/>
      <w:divBdr>
        <w:top w:val="none" w:sz="0" w:space="0" w:color="auto"/>
        <w:left w:val="none" w:sz="0" w:space="0" w:color="auto"/>
        <w:bottom w:val="none" w:sz="0" w:space="0" w:color="auto"/>
        <w:right w:val="none" w:sz="0" w:space="0" w:color="auto"/>
      </w:divBdr>
    </w:div>
    <w:div w:id="1979990043">
      <w:bodyDiv w:val="1"/>
      <w:marLeft w:val="0"/>
      <w:marRight w:val="0"/>
      <w:marTop w:val="0"/>
      <w:marBottom w:val="0"/>
      <w:divBdr>
        <w:top w:val="none" w:sz="0" w:space="0" w:color="auto"/>
        <w:left w:val="none" w:sz="0" w:space="0" w:color="auto"/>
        <w:bottom w:val="none" w:sz="0" w:space="0" w:color="auto"/>
        <w:right w:val="none" w:sz="0" w:space="0" w:color="auto"/>
      </w:divBdr>
    </w:div>
    <w:div w:id="2004506545">
      <w:bodyDiv w:val="1"/>
      <w:marLeft w:val="0"/>
      <w:marRight w:val="0"/>
      <w:marTop w:val="0"/>
      <w:marBottom w:val="0"/>
      <w:divBdr>
        <w:top w:val="none" w:sz="0" w:space="0" w:color="auto"/>
        <w:left w:val="none" w:sz="0" w:space="0" w:color="auto"/>
        <w:bottom w:val="none" w:sz="0" w:space="0" w:color="auto"/>
        <w:right w:val="none" w:sz="0" w:space="0" w:color="auto"/>
      </w:divBdr>
    </w:div>
    <w:div w:id="2039619700">
      <w:bodyDiv w:val="1"/>
      <w:marLeft w:val="0"/>
      <w:marRight w:val="0"/>
      <w:marTop w:val="0"/>
      <w:marBottom w:val="0"/>
      <w:divBdr>
        <w:top w:val="none" w:sz="0" w:space="0" w:color="auto"/>
        <w:left w:val="none" w:sz="0" w:space="0" w:color="auto"/>
        <w:bottom w:val="none" w:sz="0" w:space="0" w:color="auto"/>
        <w:right w:val="none" w:sz="0" w:space="0" w:color="auto"/>
      </w:divBdr>
    </w:div>
    <w:div w:id="2122069645">
      <w:bodyDiv w:val="1"/>
      <w:marLeft w:val="0"/>
      <w:marRight w:val="0"/>
      <w:marTop w:val="0"/>
      <w:marBottom w:val="0"/>
      <w:divBdr>
        <w:top w:val="none" w:sz="0" w:space="0" w:color="auto"/>
        <w:left w:val="none" w:sz="0" w:space="0" w:color="auto"/>
        <w:bottom w:val="none" w:sz="0" w:space="0" w:color="auto"/>
        <w:right w:val="none" w:sz="0" w:space="0" w:color="auto"/>
      </w:divBdr>
    </w:div>
    <w:div w:id="21457356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www.ktpae.gr" TargetMode="External"/><Relationship Id="rId26" Type="http://schemas.openxmlformats.org/officeDocument/2006/relationships/hyperlink" Target="mailto:epanorthotika@eaadhsy.gr" TargetMode="External"/><Relationship Id="rId39" Type="http://schemas.openxmlformats.org/officeDocument/2006/relationships/fontTable" Target="fontTable.xml"/><Relationship Id="rId21" Type="http://schemas.openxmlformats.org/officeDocument/2006/relationships/hyperlink" Target="http://www.promitheus.gov.gr/" TargetMode="External"/><Relationship Id="rId34"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hyperlink" Target="http://www.promitheus.gov.gr/" TargetMode="External"/><Relationship Id="rId33" Type="http://schemas.openxmlformats.org/officeDocument/2006/relationships/header" Target="header4.xml"/><Relationship Id="rId38"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www.ktpae.gr" TargetMode="External"/><Relationship Id="rId29" Type="http://schemas.openxmlformats.org/officeDocument/2006/relationships/hyperlink" Target="http://www.eaadhsy.gr/n4412/n4412fulltextlinks.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www.promitheus.gov.gr" TargetMode="External"/><Relationship Id="rId32" Type="http://schemas.openxmlformats.org/officeDocument/2006/relationships/image" Target="media/image3.emf"/><Relationship Id="rId37" Type="http://schemas.openxmlformats.org/officeDocument/2006/relationships/header" Target="header6.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hyperlink" Target="http://www.ktpae.gr" TargetMode="External"/><Relationship Id="rId28" Type="http://schemas.openxmlformats.org/officeDocument/2006/relationships/hyperlink" Target="http://www.promitheus.gov.gr" TargetMode="External"/><Relationship Id="rId36"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yperlink" Target="http://www.ktpae.gr" TargetMode="External"/><Relationship Id="rId31" Type="http://schemas.openxmlformats.org/officeDocument/2006/relationships/hyperlink" Target="http://www.eaadhsy.gr/n4412/n4412fulltextlinks.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www.eaadhsy.gr/images/%CE%92-2454_2021-KYA_%CE%95%CE%A3%CE%97%CE%94%CE%97%CE%A3_%CE%A0%CF%81%CE%BF%CE%BC%CE%AE%CE%B8%CE%B5%CE%B9%CE%B5%CF%82_%CE%A5%CF%80%CE%B7%CF%81%CE%B5%CF%83%CE%AF%CE%B5%CF%82.pdf" TargetMode="External"/><Relationship Id="rId27" Type="http://schemas.openxmlformats.org/officeDocument/2006/relationships/hyperlink" Target="http://www.eaadhsy.gr/" TargetMode="External"/><Relationship Id="rId30" Type="http://schemas.openxmlformats.org/officeDocument/2006/relationships/hyperlink" Target="http://www.eaadhsy.gr/n4412/art79a" TargetMode="External"/><Relationship Id="rId35" Type="http://schemas.openxmlformats.org/officeDocument/2006/relationships/header" Target="header5.xml"/><Relationship Id="rId8" Type="http://schemas.openxmlformats.org/officeDocument/2006/relationships/webSettings" Target="webSettings.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L/TXT/HTML/?uri=CELEX:32016R0007R(01)&amp;from=EL" TargetMode="External"/><Relationship Id="rId1" Type="http://schemas.openxmlformats.org/officeDocument/2006/relationships/hyperlink" Target="https://portal.eprocurement.gov.gr/webcenter/portal/TestPorta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5ac2a71-b982-414b-b6b4-ab30acfa3989" xsi:nil="true"/>
    <lcf76f155ced4ddcb4097134ff3c332f xmlns="dd41f2d7-8e17-48ff-b4f6-93049b2b98c8">
      <Terms xmlns="http://schemas.microsoft.com/office/infopath/2007/PartnerControls"/>
    </lcf76f155ced4ddcb4097134ff3c332f>
    <SharedWithUsers xmlns="05ac2a71-b982-414b-b6b4-ab30acfa3989">
      <UserInfo>
        <DisplayName>Πολίτου Δέσποινα</DisplayName>
        <AccountId>19</AccountId>
        <AccountType/>
      </UserInfo>
      <UserInfo>
        <DisplayName>Παληογιώργος Χρήστος</DisplayName>
        <AccountId>83</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Έγγραφο" ma:contentTypeID="0x010100AA6E49C9ECD24041ACF7E303E9193DE6" ma:contentTypeVersion="15" ma:contentTypeDescription="Δημιουργία νέου εγγράφου" ma:contentTypeScope="" ma:versionID="5e7241988fb3be966d816020b74e1fb6">
  <xsd:schema xmlns:xsd="http://www.w3.org/2001/XMLSchema" xmlns:xs="http://www.w3.org/2001/XMLSchema" xmlns:p="http://schemas.microsoft.com/office/2006/metadata/properties" xmlns:ns2="dd41f2d7-8e17-48ff-b4f6-93049b2b98c8" xmlns:ns3="05ac2a71-b982-414b-b6b4-ab30acfa3989" targetNamespace="http://schemas.microsoft.com/office/2006/metadata/properties" ma:root="true" ma:fieldsID="579095f9babf3c16e617c6b15ebc4bd2" ns2:_="" ns3:_="">
    <xsd:import namespace="dd41f2d7-8e17-48ff-b4f6-93049b2b98c8"/>
    <xsd:import namespace="05ac2a71-b982-414b-b6b4-ab30acfa3989"/>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ServiceOCR" minOccurs="0"/>
                <xsd:element ref="ns2:MediaServiceLocatio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41f2d7-8e17-48ff-b4f6-93049b2b98c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Ετικέτες εικόνας" ma:readOnly="false" ma:fieldId="{5cf76f15-5ced-4ddc-b409-7134ff3c332f}" ma:taxonomyMulti="true" ma:sspId="72322d0e-1daf-4d02-a8d2-52a75c65579b"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ac2a71-b982-414b-b6b4-ab30acfa3989"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8bb8ff05-ef2b-482b-952d-54b066a9b4ad}" ma:internalName="TaxCatchAll" ma:showField="CatchAllData" ma:web="05ac2a71-b982-414b-b6b4-ab30acfa3989">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DD0CF8A-C912-4C94-BDF7-DC4E4819A7A5}">
  <ds:schemaRefs>
    <ds:schemaRef ds:uri="http://schemas.openxmlformats.org/officeDocument/2006/bibliography"/>
  </ds:schemaRefs>
</ds:datastoreItem>
</file>

<file path=customXml/itemProps2.xml><?xml version="1.0" encoding="utf-8"?>
<ds:datastoreItem xmlns:ds="http://schemas.openxmlformats.org/officeDocument/2006/customXml" ds:itemID="{C224D6EE-65E8-4913-B6F6-CBDF988CCA01}">
  <ds:schemaRefs>
    <ds:schemaRef ds:uri="http://schemas.microsoft.com/sharepoint/v3/contenttype/forms"/>
  </ds:schemaRefs>
</ds:datastoreItem>
</file>

<file path=customXml/itemProps3.xml><?xml version="1.0" encoding="utf-8"?>
<ds:datastoreItem xmlns:ds="http://schemas.openxmlformats.org/officeDocument/2006/customXml" ds:itemID="{820784F5-3B78-47EE-B09F-32131948628B}">
  <ds:schemaRefs>
    <ds:schemaRef ds:uri="http://purl.org/dc/dcmitype/"/>
    <ds:schemaRef ds:uri="http://www.w3.org/XML/1998/namespace"/>
    <ds:schemaRef ds:uri="http://schemas.microsoft.com/office/2006/documentManagement/types"/>
    <ds:schemaRef ds:uri="http://purl.org/dc/elements/1.1/"/>
    <ds:schemaRef ds:uri="05ac2a71-b982-414b-b6b4-ab30acfa3989"/>
    <ds:schemaRef ds:uri="http://purl.org/dc/terms/"/>
    <ds:schemaRef ds:uri="http://schemas.microsoft.com/office/2006/metadata/properties"/>
    <ds:schemaRef ds:uri="http://schemas.microsoft.com/office/infopath/2007/PartnerControls"/>
    <ds:schemaRef ds:uri="http://schemas.openxmlformats.org/package/2006/metadata/core-properties"/>
    <ds:schemaRef ds:uri="dd41f2d7-8e17-48ff-b4f6-93049b2b98c8"/>
  </ds:schemaRefs>
</ds:datastoreItem>
</file>

<file path=customXml/itemProps4.xml><?xml version="1.0" encoding="utf-8"?>
<ds:datastoreItem xmlns:ds="http://schemas.openxmlformats.org/officeDocument/2006/customXml" ds:itemID="{A5FC88A5-4B1C-44F9-9A44-BA1A2694B7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41f2d7-8e17-48ff-b4f6-93049b2b98c8"/>
    <ds:schemaRef ds:uri="05ac2a71-b982-414b-b6b4-ab30acfa39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190</Pages>
  <Words>72178</Words>
  <Characters>389765</Characters>
  <Application>Microsoft Office Word</Application>
  <DocSecurity>0</DocSecurity>
  <Lines>3248</Lines>
  <Paragraphs>922</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Manager/>
  <Company/>
  <LinksUpToDate>false</LinksUpToDate>
  <CharactersWithSpaces>461021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Γαλάνη Αγάθη</dc:creator>
  <cp:keywords/>
  <dc:description/>
  <cp:lastModifiedBy>Αθανασοπούλου Αθανασία</cp:lastModifiedBy>
  <cp:revision>147</cp:revision>
  <cp:lastPrinted>2024-09-24T11:03:00Z</cp:lastPrinted>
  <dcterms:created xsi:type="dcterms:W3CDTF">2024-09-10T10:09:00Z</dcterms:created>
  <dcterms:modified xsi:type="dcterms:W3CDTF">2024-09-24T11:05:00Z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0x010100AA6E49C9ECD24041ACF7E303E9193DE6</vt:lpwstr>
  </property>
  <property fmtid="{D5CDD505-2E9C-101B-9397-08002B2CF9AE}" pid="3" name="MediaServiceImageTags">
    <vt:lpwstr/>
  </property>
</Properties>
</file>